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FB38" w14:textId="2F817C64"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sidRPr="00E25D3A">
        <w:rPr>
          <w:rFonts w:ascii="Times New Roman" w:eastAsia="Times New Roman" w:hAnsi="Times New Roman" w:cs="Times New Roman"/>
          <w:noProof/>
          <w:sz w:val="20"/>
          <w:szCs w:val="20"/>
          <w:lang w:eastAsia="pl-PL"/>
        </w:rPr>
        <w:drawing>
          <wp:inline distT="0" distB="0" distL="0" distR="0" wp14:anchorId="71A904AB" wp14:editId="0D00C65C">
            <wp:extent cx="889599" cy="10382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90" cy="1050469"/>
                    </a:xfrm>
                    <a:prstGeom prst="rect">
                      <a:avLst/>
                    </a:prstGeom>
                    <a:noFill/>
                    <a:ln>
                      <a:noFill/>
                    </a:ln>
                  </pic:spPr>
                </pic:pic>
              </a:graphicData>
            </a:graphic>
          </wp:inline>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C9CD5A" w14:textId="2B938FDB"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7028F09" w14:textId="18363B3E"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6168D1C2" w14:textId="2D20BFDD" w:rsidR="00A64DAD" w:rsidRPr="00A64DAD" w:rsidRDefault="00C504F6" w:rsidP="00A64DAD">
      <w:pPr>
        <w:autoSpaceDE w:val="0"/>
        <w:autoSpaceDN w:val="0"/>
        <w:adjustRightInd w:val="0"/>
        <w:spacing w:after="0" w:line="276" w:lineRule="auto"/>
        <w:jc w:val="center"/>
        <w:rPr>
          <w:rFonts w:ascii="Times New Roman" w:hAnsi="Times New Roman" w:cs="Times New Roman"/>
          <w:b/>
          <w:bCs/>
          <w:color w:val="000000"/>
          <w:sz w:val="28"/>
          <w:szCs w:val="28"/>
        </w:rPr>
      </w:pPr>
      <w:r w:rsidRPr="00E25D3A">
        <w:rPr>
          <w:rFonts w:ascii="Times New Roman" w:hAnsi="Times New Roman" w:cs="Times New Roman"/>
          <w:color w:val="000000"/>
          <w:sz w:val="28"/>
          <w:szCs w:val="28"/>
        </w:rPr>
        <w:t xml:space="preserve">Postępowanie o udzielenie zamówienia </w:t>
      </w:r>
      <w:r w:rsidR="00041214" w:rsidRPr="00E25D3A">
        <w:rPr>
          <w:rFonts w:ascii="Times New Roman" w:hAnsi="Times New Roman" w:cs="Times New Roman"/>
          <w:color w:val="000000"/>
          <w:sz w:val="28"/>
          <w:szCs w:val="28"/>
        </w:rPr>
        <w:t>pn.</w:t>
      </w:r>
      <w:bookmarkStart w:id="0" w:name="_Hlk71020245"/>
      <w:r>
        <w:rPr>
          <w:rFonts w:ascii="Times New Roman" w:hAnsi="Times New Roman" w:cs="Times New Roman"/>
          <w:color w:val="000000"/>
          <w:sz w:val="28"/>
          <w:szCs w:val="28"/>
        </w:rPr>
        <w:t xml:space="preserve"> </w:t>
      </w:r>
      <w:bookmarkStart w:id="1" w:name="_Hlk119659585"/>
      <w:bookmarkStart w:id="2" w:name="_Hlk73446819"/>
      <w:bookmarkStart w:id="3" w:name="_Hlk119499199"/>
      <w:bookmarkStart w:id="4" w:name="_Hlk119498678"/>
      <w:bookmarkEnd w:id="0"/>
      <w:r w:rsidR="007500C9" w:rsidRPr="007500C9">
        <w:rPr>
          <w:rFonts w:ascii="Times New Roman" w:hAnsi="Times New Roman" w:cs="Times New Roman"/>
          <w:b/>
          <w:bCs/>
          <w:color w:val="000000"/>
          <w:sz w:val="28"/>
          <w:szCs w:val="28"/>
        </w:rPr>
        <w:t>„Strzelnica w powiecie 202</w:t>
      </w:r>
      <w:r w:rsidR="00BC7C06">
        <w:rPr>
          <w:rFonts w:ascii="Times New Roman" w:hAnsi="Times New Roman" w:cs="Times New Roman"/>
          <w:b/>
          <w:bCs/>
          <w:color w:val="000000"/>
          <w:sz w:val="28"/>
          <w:szCs w:val="28"/>
        </w:rPr>
        <w:t>5</w:t>
      </w:r>
      <w:r w:rsidR="007500C9" w:rsidRPr="007500C9">
        <w:rPr>
          <w:rFonts w:ascii="Times New Roman" w:hAnsi="Times New Roman" w:cs="Times New Roman"/>
          <w:b/>
          <w:bCs/>
          <w:color w:val="000000"/>
          <w:sz w:val="28"/>
          <w:szCs w:val="28"/>
        </w:rPr>
        <w:t>”</w:t>
      </w:r>
      <w:bookmarkEnd w:id="1"/>
      <w:r w:rsidR="00A64DAD">
        <w:rPr>
          <w:rFonts w:ascii="Times New Roman" w:hAnsi="Times New Roman" w:cs="Times New Roman"/>
          <w:b/>
          <w:bCs/>
          <w:color w:val="000000"/>
          <w:sz w:val="28"/>
          <w:szCs w:val="28"/>
        </w:rPr>
        <w:t>.</w:t>
      </w:r>
    </w:p>
    <w:bookmarkEnd w:id="2"/>
    <w:bookmarkEnd w:id="3"/>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bookmarkEnd w:id="4"/>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691AB76F"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bookmarkStart w:id="5" w:name="_Hlk73443885"/>
      <w:r w:rsidRPr="00E25D3A">
        <w:rPr>
          <w:rFonts w:ascii="Times New Roman" w:hAnsi="Times New Roman" w:cs="Times New Roman"/>
          <w:color w:val="000000"/>
          <w:sz w:val="28"/>
          <w:szCs w:val="28"/>
        </w:rPr>
        <w:t xml:space="preserve">Postępowanie o udzielenie zamówienia </w:t>
      </w:r>
      <w:bookmarkEnd w:id="5"/>
      <w:r w:rsidRPr="00E25D3A">
        <w:rPr>
          <w:rFonts w:ascii="Times New Roman" w:hAnsi="Times New Roman" w:cs="Times New Roman"/>
          <w:color w:val="000000"/>
          <w:sz w:val="28"/>
          <w:szCs w:val="28"/>
        </w:rPr>
        <w:t>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w:t>
      </w:r>
      <w:r w:rsidR="00B843E3">
        <w:rPr>
          <w:rFonts w:ascii="Times New Roman" w:hAnsi="Times New Roman" w:cs="Times New Roman"/>
          <w:color w:val="000000"/>
          <w:sz w:val="28"/>
          <w:szCs w:val="28"/>
        </w:rPr>
        <w:t>202</w:t>
      </w:r>
      <w:r w:rsidR="00BC7C06">
        <w:rPr>
          <w:rFonts w:ascii="Times New Roman" w:hAnsi="Times New Roman" w:cs="Times New Roman"/>
          <w:color w:val="000000"/>
          <w:sz w:val="28"/>
          <w:szCs w:val="28"/>
        </w:rPr>
        <w:t xml:space="preserve">4 </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B843E3">
        <w:rPr>
          <w:rFonts w:ascii="Times New Roman" w:hAnsi="Times New Roman" w:cs="Times New Roman"/>
          <w:color w:val="000000"/>
          <w:sz w:val="28"/>
          <w:szCs w:val="28"/>
        </w:rPr>
        <w:t>1</w:t>
      </w:r>
      <w:r w:rsidR="00BC7C06">
        <w:rPr>
          <w:rFonts w:ascii="Times New Roman" w:hAnsi="Times New Roman" w:cs="Times New Roman"/>
          <w:color w:val="000000"/>
          <w:sz w:val="28"/>
          <w:szCs w:val="28"/>
        </w:rPr>
        <w:t>320</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6F874D92"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Termin składania ofert: </w:t>
      </w:r>
      <w:r w:rsidR="003F54F6">
        <w:rPr>
          <w:rFonts w:ascii="Times New Roman" w:hAnsi="Times New Roman" w:cs="Times New Roman"/>
          <w:b/>
          <w:color w:val="000000"/>
          <w:sz w:val="24"/>
          <w:szCs w:val="24"/>
        </w:rPr>
        <w:t>1</w:t>
      </w:r>
      <w:r w:rsidR="00186D4B">
        <w:rPr>
          <w:rFonts w:ascii="Times New Roman" w:hAnsi="Times New Roman" w:cs="Times New Roman"/>
          <w:b/>
          <w:color w:val="000000"/>
          <w:sz w:val="24"/>
          <w:szCs w:val="24"/>
        </w:rPr>
        <w:t>1.06</w:t>
      </w:r>
      <w:r w:rsidR="00B843E3" w:rsidRPr="0057333D">
        <w:rPr>
          <w:rFonts w:ascii="Times New Roman" w:hAnsi="Times New Roman" w:cs="Times New Roman"/>
          <w:b/>
          <w:color w:val="000000"/>
          <w:sz w:val="24"/>
          <w:szCs w:val="24"/>
        </w:rPr>
        <w:t>.</w:t>
      </w:r>
      <w:r w:rsidRPr="0057333D">
        <w:rPr>
          <w:rFonts w:ascii="Times New Roman" w:hAnsi="Times New Roman" w:cs="Times New Roman"/>
          <w:b/>
          <w:color w:val="000000"/>
          <w:sz w:val="24"/>
          <w:szCs w:val="24"/>
        </w:rPr>
        <w:t>202</w:t>
      </w:r>
      <w:r w:rsidR="009D211F">
        <w:rPr>
          <w:rFonts w:ascii="Times New Roman" w:hAnsi="Times New Roman" w:cs="Times New Roman"/>
          <w:b/>
          <w:color w:val="000000"/>
          <w:sz w:val="24"/>
          <w:szCs w:val="24"/>
        </w:rPr>
        <w:t>5</w:t>
      </w:r>
      <w:r w:rsidRPr="0057333D">
        <w:rPr>
          <w:rFonts w:ascii="Times New Roman" w:hAnsi="Times New Roman" w:cs="Times New Roman"/>
          <w:b/>
          <w:color w:val="000000"/>
          <w:sz w:val="24"/>
          <w:szCs w:val="24"/>
        </w:rPr>
        <w:t xml:space="preserve"> r</w:t>
      </w:r>
      <w:r w:rsidR="00EC479E" w:rsidRPr="0057333D">
        <w:rPr>
          <w:rFonts w:ascii="Times New Roman" w:hAnsi="Times New Roman" w:cs="Times New Roman"/>
          <w:b/>
          <w:color w:val="000000"/>
          <w:sz w:val="24"/>
          <w:szCs w:val="24"/>
        </w:rPr>
        <w:t>.</w:t>
      </w:r>
    </w:p>
    <w:p w14:paraId="5D1D3A2E" w14:textId="0B171B77"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ZP.27</w:t>
      </w:r>
      <w:r w:rsidR="00F64E2B">
        <w:rPr>
          <w:rFonts w:ascii="Times New Roman" w:hAnsi="Times New Roman" w:cs="Times New Roman"/>
          <w:bCs/>
          <w:color w:val="000000"/>
          <w:sz w:val="24"/>
          <w:szCs w:val="24"/>
        </w:rPr>
        <w:t>2.</w:t>
      </w:r>
      <w:r w:rsidR="00186D4B">
        <w:rPr>
          <w:rFonts w:ascii="Times New Roman" w:hAnsi="Times New Roman" w:cs="Times New Roman"/>
          <w:bCs/>
          <w:color w:val="000000"/>
          <w:sz w:val="24"/>
          <w:szCs w:val="24"/>
        </w:rPr>
        <w:t>3</w:t>
      </w:r>
      <w:r w:rsidR="00F64E2B">
        <w:rPr>
          <w:rFonts w:ascii="Times New Roman" w:hAnsi="Times New Roman" w:cs="Times New Roman"/>
          <w:bCs/>
          <w:color w:val="000000"/>
          <w:sz w:val="24"/>
          <w:szCs w:val="24"/>
        </w:rPr>
        <w:t>.</w:t>
      </w:r>
      <w:r w:rsidR="00900756">
        <w:rPr>
          <w:rFonts w:ascii="Times New Roman" w:hAnsi="Times New Roman" w:cs="Times New Roman"/>
          <w:bCs/>
          <w:color w:val="000000"/>
          <w:sz w:val="24"/>
          <w:szCs w:val="24"/>
        </w:rPr>
        <w:t>202</w:t>
      </w:r>
      <w:r w:rsidR="009D211F">
        <w:rPr>
          <w:rFonts w:ascii="Times New Roman" w:hAnsi="Times New Roman" w:cs="Times New Roman"/>
          <w:bCs/>
          <w:color w:val="000000"/>
          <w:sz w:val="24"/>
          <w:szCs w:val="24"/>
        </w:rPr>
        <w:t>5</w:t>
      </w:r>
      <w:r w:rsidRPr="00E25D3A">
        <w:rPr>
          <w:rFonts w:ascii="Times New Roman" w:hAnsi="Times New Roman" w:cs="Times New Roman"/>
          <w:bCs/>
          <w:color w:val="000000"/>
          <w:sz w:val="24"/>
          <w:szCs w:val="24"/>
        </w:rPr>
        <w:t xml:space="preserve">                         </w:t>
      </w:r>
    </w:p>
    <w:p w14:paraId="59207689" w14:textId="4D704514" w:rsidR="00041214" w:rsidRPr="00451894" w:rsidRDefault="00041214" w:rsidP="00041214">
      <w:pPr>
        <w:autoSpaceDE w:val="0"/>
        <w:autoSpaceDN w:val="0"/>
        <w:adjustRightInd w:val="0"/>
        <w:spacing w:after="0" w:line="240" w:lineRule="auto"/>
        <w:jc w:val="both"/>
        <w:rPr>
          <w:rFonts w:ascii="Times New Roman" w:hAnsi="Times New Roman" w:cs="Times New Roman"/>
          <w:bCs/>
          <w:sz w:val="24"/>
          <w:szCs w:val="24"/>
        </w:rPr>
      </w:pPr>
    </w:p>
    <w:p w14:paraId="6716EBE7" w14:textId="7564DC60" w:rsidR="00041214" w:rsidRPr="0045189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9673873" w14:textId="47ED6B12" w:rsidR="00041214" w:rsidRPr="0045189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2EDC5ED" w14:textId="77777777" w:rsidR="003A2DF7" w:rsidRPr="00451894" w:rsidRDefault="003A2DF7" w:rsidP="003A2DF7">
      <w:pPr>
        <w:autoSpaceDE w:val="0"/>
        <w:autoSpaceDN w:val="0"/>
        <w:adjustRightInd w:val="0"/>
        <w:spacing w:after="0" w:line="240" w:lineRule="auto"/>
        <w:ind w:firstLine="4820"/>
        <w:jc w:val="center"/>
        <w:rPr>
          <w:rFonts w:ascii="Times New Roman" w:hAnsi="Times New Roman" w:cs="Times New Roman"/>
          <w:b/>
          <w:bCs/>
          <w:sz w:val="23"/>
          <w:szCs w:val="23"/>
        </w:rPr>
      </w:pPr>
      <w:r w:rsidRPr="00451894">
        <w:rPr>
          <w:rFonts w:ascii="Times New Roman" w:hAnsi="Times New Roman" w:cs="Times New Roman"/>
          <w:b/>
          <w:bCs/>
          <w:sz w:val="23"/>
          <w:szCs w:val="23"/>
        </w:rPr>
        <w:t>Starosta Powiatu Golubsko-Dobrzyńskiego</w:t>
      </w:r>
    </w:p>
    <w:p w14:paraId="76CECD11" w14:textId="3CB3BAC3" w:rsidR="003A2DF7" w:rsidRPr="00451894" w:rsidRDefault="009D211F" w:rsidP="003A2DF7">
      <w:pPr>
        <w:autoSpaceDE w:val="0"/>
        <w:autoSpaceDN w:val="0"/>
        <w:adjustRightInd w:val="0"/>
        <w:spacing w:after="0" w:line="240" w:lineRule="auto"/>
        <w:ind w:firstLine="4820"/>
        <w:jc w:val="center"/>
        <w:rPr>
          <w:rFonts w:ascii="Times New Roman" w:hAnsi="Times New Roman" w:cs="Times New Roman"/>
          <w:b/>
          <w:bCs/>
          <w:sz w:val="23"/>
          <w:szCs w:val="23"/>
        </w:rPr>
      </w:pPr>
      <w:r>
        <w:rPr>
          <w:rFonts w:ascii="Times New Roman" w:hAnsi="Times New Roman" w:cs="Times New Roman"/>
          <w:b/>
          <w:bCs/>
          <w:sz w:val="23"/>
          <w:szCs w:val="23"/>
        </w:rPr>
        <w:t xml:space="preserve">Jacek </w:t>
      </w:r>
      <w:proofErr w:type="spellStart"/>
      <w:r w:rsidR="003A2DF7" w:rsidRPr="00451894">
        <w:rPr>
          <w:rFonts w:ascii="Times New Roman" w:hAnsi="Times New Roman" w:cs="Times New Roman"/>
          <w:b/>
          <w:bCs/>
          <w:sz w:val="23"/>
          <w:szCs w:val="23"/>
        </w:rPr>
        <w:t>F</w:t>
      </w:r>
      <w:r>
        <w:rPr>
          <w:rFonts w:ascii="Times New Roman" w:hAnsi="Times New Roman" w:cs="Times New Roman"/>
          <w:b/>
          <w:bCs/>
          <w:sz w:val="23"/>
          <w:szCs w:val="23"/>
        </w:rPr>
        <w:t>oksiński</w:t>
      </w:r>
      <w:proofErr w:type="spellEnd"/>
    </w:p>
    <w:p w14:paraId="7417E779" w14:textId="77777777" w:rsidR="00041214" w:rsidRPr="00041214" w:rsidRDefault="00041214" w:rsidP="003A2DF7">
      <w:pPr>
        <w:autoSpaceDE w:val="0"/>
        <w:autoSpaceDN w:val="0"/>
        <w:adjustRightInd w:val="0"/>
        <w:spacing w:after="0" w:line="240" w:lineRule="auto"/>
        <w:ind w:left="4112" w:firstLine="708"/>
        <w:jc w:val="center"/>
        <w:rPr>
          <w:rFonts w:ascii="Times New Roman" w:hAnsi="Times New Roman" w:cs="Times New Roman"/>
          <w:color w:val="000000"/>
        </w:rPr>
      </w:pPr>
      <w:r w:rsidRPr="00041214">
        <w:rPr>
          <w:rFonts w:ascii="Times New Roman" w:hAnsi="Times New Roman" w:cs="Times New Roman"/>
          <w:color w:val="000000"/>
        </w:rPr>
        <w:t>…………………………………….</w:t>
      </w:r>
    </w:p>
    <w:p w14:paraId="5417F82E" w14:textId="0E84052A"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5A3E8258"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B1B60E2" w14:textId="05B9A2D5" w:rsidR="00451894" w:rsidRDefault="00451894" w:rsidP="00041214">
      <w:pPr>
        <w:autoSpaceDE w:val="0"/>
        <w:autoSpaceDN w:val="0"/>
        <w:adjustRightInd w:val="0"/>
        <w:spacing w:after="0" w:line="240" w:lineRule="auto"/>
        <w:jc w:val="both"/>
        <w:rPr>
          <w:rFonts w:ascii="Times New Roman" w:hAnsi="Times New Roman" w:cs="Times New Roman"/>
          <w:color w:val="000000"/>
          <w:sz w:val="23"/>
          <w:szCs w:val="23"/>
        </w:rPr>
      </w:pPr>
    </w:p>
    <w:p w14:paraId="3DA86646" w14:textId="00685B4F" w:rsidR="0003634D" w:rsidRDefault="0003634D" w:rsidP="00041214">
      <w:pPr>
        <w:autoSpaceDE w:val="0"/>
        <w:autoSpaceDN w:val="0"/>
        <w:adjustRightInd w:val="0"/>
        <w:spacing w:after="0" w:line="240" w:lineRule="auto"/>
        <w:jc w:val="both"/>
        <w:rPr>
          <w:rFonts w:ascii="Times New Roman" w:hAnsi="Times New Roman" w:cs="Times New Roman"/>
          <w:color w:val="000000"/>
          <w:sz w:val="23"/>
          <w:szCs w:val="23"/>
        </w:rPr>
      </w:pPr>
    </w:p>
    <w:p w14:paraId="3E838AF0" w14:textId="77777777" w:rsidR="0003634D" w:rsidRPr="00041214" w:rsidRDefault="0003634D"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71DCB750"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 xml:space="preserve">Golub-Dobrzyń, </w:t>
      </w:r>
      <w:r w:rsidRPr="005E5525">
        <w:rPr>
          <w:rFonts w:ascii="Times New Roman" w:hAnsi="Times New Roman" w:cs="Times New Roman"/>
          <w:sz w:val="23"/>
          <w:szCs w:val="23"/>
        </w:rPr>
        <w:t>202</w:t>
      </w:r>
      <w:r w:rsidR="009D211F" w:rsidRPr="005E5525">
        <w:rPr>
          <w:rFonts w:ascii="Times New Roman" w:hAnsi="Times New Roman" w:cs="Times New Roman"/>
          <w:sz w:val="23"/>
          <w:szCs w:val="23"/>
        </w:rPr>
        <w:t>5.0</w:t>
      </w:r>
      <w:r w:rsidR="00186D4B">
        <w:rPr>
          <w:rFonts w:ascii="Times New Roman" w:hAnsi="Times New Roman" w:cs="Times New Roman"/>
          <w:sz w:val="23"/>
          <w:szCs w:val="23"/>
        </w:rPr>
        <w:t>6</w:t>
      </w:r>
      <w:r w:rsidR="003F54F6">
        <w:rPr>
          <w:rFonts w:ascii="Times New Roman" w:hAnsi="Times New Roman" w:cs="Times New Roman"/>
          <w:sz w:val="23"/>
          <w:szCs w:val="23"/>
        </w:rPr>
        <w:t>.0</w:t>
      </w:r>
      <w:r w:rsidR="00186D4B">
        <w:rPr>
          <w:rFonts w:ascii="Times New Roman" w:hAnsi="Times New Roman" w:cs="Times New Roman"/>
          <w:sz w:val="23"/>
          <w:szCs w:val="23"/>
        </w:rPr>
        <w:t>3</w:t>
      </w:r>
    </w:p>
    <w:p w14:paraId="5675F15F" w14:textId="77777777" w:rsidR="0003634D" w:rsidRDefault="0003634D" w:rsidP="00E25D3A">
      <w:pPr>
        <w:autoSpaceDE w:val="0"/>
        <w:autoSpaceDN w:val="0"/>
        <w:adjustRightInd w:val="0"/>
        <w:spacing w:after="0" w:line="240" w:lineRule="auto"/>
        <w:jc w:val="center"/>
        <w:rPr>
          <w:rFonts w:ascii="Times New Roman" w:hAnsi="Times New Roman" w:cs="Times New Roman"/>
          <w:color w:val="000000"/>
          <w:sz w:val="23"/>
          <w:szCs w:val="23"/>
        </w:rPr>
      </w:pPr>
    </w:p>
    <w:p w14:paraId="09CB606A" w14:textId="77777777" w:rsidR="00451894" w:rsidRDefault="00451894"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5C988ECB"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54D1DCE5"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w:t>
      </w:r>
      <w:hyperlink r:id="rId8" w:history="1">
        <w:r w:rsidR="009D211F" w:rsidRPr="00F74CF5">
          <w:rPr>
            <w:rStyle w:val="Hipercze"/>
            <w:rFonts w:ascii="Times New Roman" w:eastAsia="Times New Roman" w:hAnsi="Times New Roman" w:cs="Times New Roman"/>
            <w:lang w:eastAsia="zh-CN"/>
          </w:rPr>
          <w:t>l.mazurkiewicz@golub-dobrzyn.com.pl</w:t>
        </w:r>
      </w:hyperlink>
      <w:r w:rsidR="009D211F">
        <w:rPr>
          <w:rFonts w:ascii="Times New Roman" w:eastAsia="Times New Roman" w:hAnsi="Times New Roman" w:cs="Times New Roman"/>
          <w:lang w:eastAsia="zh-CN"/>
        </w:rPr>
        <w:t xml:space="preserve"> </w:t>
      </w:r>
      <w:r w:rsidRPr="00704BB2">
        <w:rPr>
          <w:rFonts w:ascii="Times New Roman" w:eastAsia="Times New Roman" w:hAnsi="Times New Roman" w:cs="Times New Roman"/>
          <w:lang w:eastAsia="zh-CN"/>
        </w:rPr>
        <w:t xml:space="preserve">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5C94F1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6" w:name="_Hlk71020446"/>
      <w:bookmarkStart w:id="7" w:name="_Hlk119413875"/>
      <w:r w:rsidRPr="00704BB2">
        <w:rPr>
          <w:rFonts w:ascii="Times New Roman" w:eastAsia="Times New Roman" w:hAnsi="Times New Roman" w:cs="Times New Roman"/>
          <w:lang w:eastAsia="zh-CN"/>
        </w:rPr>
        <w:t>Starostwo Powiatowe w Golubiu-Dobrzyniu</w:t>
      </w:r>
      <w:r w:rsidR="00451894">
        <w:rPr>
          <w:rFonts w:ascii="Times New Roman" w:eastAsia="Times New Roman" w:hAnsi="Times New Roman" w:cs="Times New Roman"/>
          <w:lang w:eastAsia="zh-CN"/>
        </w:rPr>
        <w:t>,</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6"/>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bookmarkStart w:id="8" w:name="_Hlk119652271"/>
      <w:bookmarkEnd w:id="7"/>
      <w:r w:rsidRPr="00704BB2">
        <w:rPr>
          <w:rFonts w:ascii="Times New Roman" w:eastAsia="Times New Roman" w:hAnsi="Times New Roman" w:cs="Times New Roman"/>
          <w:lang w:eastAsia="zh-CN"/>
        </w:rPr>
        <w:t xml:space="preserve">e-mail: </w:t>
      </w:r>
      <w:bookmarkEnd w:id="8"/>
      <w:r>
        <w:fldChar w:fldCharType="begin"/>
      </w:r>
      <w:r>
        <w:instrText>HYPERLINK "mailto:l.mazurkiewicz@golub-dobrzyn.com.pl"</w:instrText>
      </w:r>
      <w:r>
        <w:fldChar w:fldCharType="separate"/>
      </w:r>
      <w:r w:rsidRPr="00704BB2">
        <w:rPr>
          <w:rStyle w:val="Hipercze"/>
          <w:rFonts w:ascii="Times New Roman" w:eastAsia="Times New Roman" w:hAnsi="Times New Roman" w:cs="Times New Roman"/>
          <w:lang w:eastAsia="zh-CN"/>
        </w:rPr>
        <w:t>l.mazurkiewicz@golub-dobrzyn.com.pl</w:t>
      </w:r>
      <w:r>
        <w:rPr>
          <w:rStyle w:val="Hipercze"/>
          <w:rFonts w:ascii="Times New Roman" w:eastAsia="Times New Roman" w:hAnsi="Times New Roman" w:cs="Times New Roman"/>
          <w:lang w:eastAsia="zh-CN"/>
        </w:rPr>
        <w:fldChar w:fldCharType="end"/>
      </w:r>
    </w:p>
    <w:p w14:paraId="63996D43" w14:textId="0E8A04C9" w:rsidR="00451894" w:rsidRPr="00451894" w:rsidRDefault="005257F8" w:rsidP="00451894">
      <w:pPr>
        <w:suppressAutoHyphens/>
        <w:spacing w:after="0" w:line="276" w:lineRule="auto"/>
        <w:jc w:val="both"/>
        <w:rPr>
          <w:rFonts w:ascii="Times New Roman" w:eastAsia="Times New Roman" w:hAnsi="Times New Roman" w:cs="Times New Roman"/>
          <w:lang w:eastAsia="zh-CN"/>
        </w:rPr>
      </w:pPr>
      <w:r w:rsidRPr="001A6EAF">
        <w:rPr>
          <w:rFonts w:ascii="Times New Roman" w:eastAsia="Times New Roman" w:hAnsi="Times New Roman" w:cs="Times New Roman"/>
          <w:b/>
          <w:lang w:eastAsia="zh-CN"/>
        </w:rPr>
        <w:t>Przedmiot zamówienia:</w:t>
      </w:r>
      <w:r w:rsidRPr="001A6EAF">
        <w:rPr>
          <w:rFonts w:ascii="Times New Roman" w:eastAsia="Times New Roman" w:hAnsi="Times New Roman" w:cs="Times New Roman"/>
          <w:lang w:eastAsia="zh-CN"/>
        </w:rPr>
        <w:t xml:space="preserve"> </w:t>
      </w:r>
      <w:r w:rsidR="009D211F">
        <w:rPr>
          <w:rFonts w:ascii="Times New Roman" w:eastAsia="Times New Roman" w:hAnsi="Times New Roman" w:cs="Times New Roman"/>
          <w:lang w:eastAsia="zh-CN"/>
        </w:rPr>
        <w:t>Monika Ciechanowska</w:t>
      </w:r>
      <w:r w:rsidR="00451894">
        <w:rPr>
          <w:rFonts w:ascii="Times New Roman" w:eastAsia="Times New Roman" w:hAnsi="Times New Roman" w:cs="Times New Roman"/>
          <w:lang w:eastAsia="zh-CN"/>
        </w:rPr>
        <w:t xml:space="preserve">, </w:t>
      </w:r>
      <w:r w:rsidR="008D5853" w:rsidRPr="001A6EAF">
        <w:rPr>
          <w:rFonts w:ascii="Times New Roman" w:eastAsia="Times New Roman" w:hAnsi="Times New Roman" w:cs="Times New Roman"/>
          <w:lang w:eastAsia="zh-CN"/>
        </w:rPr>
        <w:t xml:space="preserve"> </w:t>
      </w:r>
      <w:bookmarkStart w:id="9" w:name="_Hlk119501675"/>
      <w:r w:rsidR="00451894" w:rsidRPr="00451894">
        <w:rPr>
          <w:rFonts w:ascii="Times New Roman" w:eastAsia="Times New Roman" w:hAnsi="Times New Roman" w:cs="Times New Roman"/>
          <w:lang w:eastAsia="zh-CN"/>
        </w:rPr>
        <w:t>Starostwo Powiatowe w Golubiu-Dobrzyniu</w:t>
      </w:r>
      <w:r w:rsidR="00451894">
        <w:rPr>
          <w:rFonts w:ascii="Times New Roman" w:eastAsia="Times New Roman" w:hAnsi="Times New Roman" w:cs="Times New Roman"/>
          <w:lang w:eastAsia="zh-CN"/>
        </w:rPr>
        <w:t>,</w:t>
      </w:r>
    </w:p>
    <w:p w14:paraId="105D0B1F" w14:textId="294244CD" w:rsidR="00E25D3A" w:rsidRDefault="00451894" w:rsidP="00451894">
      <w:pPr>
        <w:suppressAutoHyphens/>
        <w:spacing w:after="0" w:line="276" w:lineRule="auto"/>
        <w:jc w:val="both"/>
        <w:rPr>
          <w:rFonts w:ascii="Times New Roman" w:eastAsia="Times New Roman" w:hAnsi="Times New Roman" w:cs="Times New Roman"/>
          <w:lang w:eastAsia="zh-CN"/>
        </w:rPr>
      </w:pPr>
      <w:r w:rsidRPr="00451894">
        <w:rPr>
          <w:rFonts w:ascii="Times New Roman" w:eastAsia="Times New Roman" w:hAnsi="Times New Roman" w:cs="Times New Roman"/>
          <w:lang w:eastAsia="zh-CN"/>
        </w:rPr>
        <w:t>ul. Plac 1000-lecia 25, 87-400 Golub-Dobrzyń, tel. 56 683 53 80, 81</w:t>
      </w:r>
    </w:p>
    <w:bookmarkEnd w:id="9"/>
    <w:p w14:paraId="6E562C75" w14:textId="5E1F38A2" w:rsidR="00451894" w:rsidRDefault="00A13D73" w:rsidP="00451894">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e-mail:</w:t>
      </w:r>
      <w:r>
        <w:rPr>
          <w:rFonts w:ascii="Times New Roman" w:eastAsia="Times New Roman" w:hAnsi="Times New Roman" w:cs="Times New Roman"/>
          <w:lang w:eastAsia="zh-CN"/>
        </w:rPr>
        <w:t xml:space="preserve"> </w:t>
      </w:r>
      <w:hyperlink r:id="rId9" w:history="1">
        <w:r w:rsidR="00D46CDA" w:rsidRPr="00D91A37">
          <w:rPr>
            <w:rStyle w:val="Hipercze"/>
            <w:rFonts w:ascii="Times New Roman" w:eastAsia="Times New Roman" w:hAnsi="Times New Roman" w:cs="Times New Roman"/>
            <w:lang w:eastAsia="zh-CN"/>
          </w:rPr>
          <w:t>m.ciechanowska@golub-dobrzyn.com.pl</w:t>
        </w:r>
      </w:hyperlink>
      <w:r w:rsidR="00D46CDA">
        <w:rPr>
          <w:rFonts w:ascii="Times New Roman" w:eastAsia="Times New Roman" w:hAnsi="Times New Roman" w:cs="Times New Roman"/>
          <w:lang w:eastAsia="zh-CN"/>
        </w:rPr>
        <w:t xml:space="preserve"> </w:t>
      </w:r>
      <w:r w:rsidR="00D46CDA">
        <w:t xml:space="preserve"> </w:t>
      </w:r>
      <w:r>
        <w:rPr>
          <w:rFonts w:ascii="Times New Roman" w:eastAsia="Times New Roman" w:hAnsi="Times New Roman" w:cs="Times New Roman"/>
          <w:lang w:eastAsia="zh-CN"/>
        </w:rPr>
        <w:t xml:space="preserve"> </w:t>
      </w:r>
    </w:p>
    <w:p w14:paraId="7EFC0819" w14:textId="77777777" w:rsidR="00A13D73" w:rsidRPr="00704BB2" w:rsidRDefault="00A13D73" w:rsidP="00451894">
      <w:pPr>
        <w:suppressAutoHyphens/>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71764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10"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4BA9C3E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10" w:history="1">
        <w:r w:rsidR="001A6EAF" w:rsidRPr="00641936">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10"/>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53FD9D10" w14:textId="0D44DD12" w:rsidR="00E0523B" w:rsidRDefault="00041214" w:rsidP="00E0523B">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r w:rsidR="00A13D73">
        <w:rPr>
          <w:rFonts w:ascii="Times New Roman" w:hAnsi="Times New Roman" w:cs="Times New Roman"/>
          <w:color w:val="000000"/>
        </w:rPr>
        <w:t>.</w:t>
      </w:r>
    </w:p>
    <w:p w14:paraId="69634FAD" w14:textId="7EE71F53" w:rsidR="00041214" w:rsidRDefault="00E0523B" w:rsidP="00AD4DE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3.</w:t>
      </w:r>
      <w:r w:rsidR="00A13D73">
        <w:rPr>
          <w:rFonts w:ascii="Times New Roman" w:hAnsi="Times New Roman" w:cs="Times New Roman"/>
          <w:color w:val="000000"/>
        </w:rPr>
        <w:t>5</w:t>
      </w:r>
      <w:r>
        <w:rPr>
          <w:rFonts w:ascii="Times New Roman" w:hAnsi="Times New Roman" w:cs="Times New Roman"/>
          <w:color w:val="000000"/>
        </w:rPr>
        <w:t>.</w:t>
      </w:r>
      <w:r w:rsidR="00041214" w:rsidRPr="00704BB2">
        <w:rPr>
          <w:rFonts w:ascii="Times New Roman" w:hAnsi="Times New Roman" w:cs="Times New Roman"/>
          <w:color w:val="000000"/>
        </w:rPr>
        <w:t xml:space="preserve"> Do spraw nieuregulowanych w niniejszej SWZ mają zastosowanie przepisy ustawy z dnia 11 września 2019 roku Prawo zamówień publicznych </w:t>
      </w:r>
      <w:r w:rsidR="00B843E3" w:rsidRPr="00B843E3">
        <w:rPr>
          <w:rFonts w:cstheme="minorHAnsi"/>
          <w:color w:val="000000"/>
        </w:rPr>
        <w:t xml:space="preserve"> </w:t>
      </w:r>
      <w:r w:rsidR="00B843E3" w:rsidRPr="00AA08CE">
        <w:rPr>
          <w:rFonts w:cstheme="minorHAnsi"/>
          <w:color w:val="000000"/>
        </w:rPr>
        <w:t>(</w:t>
      </w:r>
      <w:r w:rsidR="00B843E3" w:rsidRPr="00B843E3">
        <w:rPr>
          <w:rFonts w:ascii="Times New Roman" w:hAnsi="Times New Roman" w:cs="Times New Roman"/>
          <w:color w:val="000000"/>
        </w:rPr>
        <w:t>Dz. U. z 202</w:t>
      </w:r>
      <w:r w:rsidR="00A93C27">
        <w:rPr>
          <w:rFonts w:ascii="Times New Roman" w:hAnsi="Times New Roman" w:cs="Times New Roman"/>
          <w:color w:val="000000"/>
        </w:rPr>
        <w:t xml:space="preserve">4 </w:t>
      </w:r>
      <w:r w:rsidR="00B843E3" w:rsidRPr="00B843E3">
        <w:rPr>
          <w:rFonts w:ascii="Times New Roman" w:hAnsi="Times New Roman" w:cs="Times New Roman"/>
          <w:color w:val="000000"/>
        </w:rPr>
        <w:t>r., poz. 1</w:t>
      </w:r>
      <w:r w:rsidR="00A93C27">
        <w:rPr>
          <w:rFonts w:ascii="Times New Roman" w:hAnsi="Times New Roman" w:cs="Times New Roman"/>
          <w:color w:val="000000"/>
        </w:rPr>
        <w:t>320</w:t>
      </w:r>
      <w:r w:rsidR="00B843E3" w:rsidRPr="00B843E3">
        <w:rPr>
          <w:rFonts w:ascii="Times New Roman" w:hAnsi="Times New Roman" w:cs="Times New Roman"/>
          <w:color w:val="000000"/>
        </w:rPr>
        <w:t>).</w:t>
      </w:r>
    </w:p>
    <w:p w14:paraId="21F48EE5" w14:textId="4DAC26A3"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513C08A4" w14:textId="77777777" w:rsidR="006776C7" w:rsidRDefault="00041214" w:rsidP="007500C9">
      <w:pPr>
        <w:pStyle w:val="Akapitzlist1"/>
        <w:shd w:val="clear" w:color="auto" w:fill="FFFFFF"/>
        <w:tabs>
          <w:tab w:val="left" w:pos="426"/>
        </w:tabs>
        <w:spacing w:line="276" w:lineRule="auto"/>
        <w:ind w:left="0"/>
        <w:jc w:val="both"/>
        <w:rPr>
          <w:sz w:val="22"/>
          <w:szCs w:val="22"/>
        </w:rPr>
      </w:pPr>
      <w:r w:rsidRPr="00DD2FBA">
        <w:rPr>
          <w:rFonts w:ascii="Times New Roman" w:hAnsi="Times New Roman" w:cs="Times New Roman"/>
          <w:sz w:val="22"/>
          <w:szCs w:val="22"/>
        </w:rPr>
        <w:t xml:space="preserve">4.1. </w:t>
      </w:r>
      <w:r w:rsidR="007500C9" w:rsidRPr="00DD2FBA">
        <w:rPr>
          <w:rFonts w:ascii="Times New Roman" w:hAnsi="Times New Roman" w:cs="Times New Roman"/>
          <w:sz w:val="22"/>
          <w:szCs w:val="22"/>
        </w:rPr>
        <w:t>Zamówienie dotyczy projektu dofinansowanego ze środków budżetu państwa, w ramach konkursu ofert prowadzonego przez Ministra Obrony Narodowej pn.: „Strzelnica w powiecie 202</w:t>
      </w:r>
      <w:r w:rsidR="00DD2FBA" w:rsidRPr="00DD2FBA">
        <w:rPr>
          <w:rFonts w:ascii="Times New Roman" w:hAnsi="Times New Roman" w:cs="Times New Roman"/>
          <w:sz w:val="22"/>
          <w:szCs w:val="22"/>
        </w:rPr>
        <w:t>5</w:t>
      </w:r>
      <w:r w:rsidR="007500C9" w:rsidRPr="00DD2FBA">
        <w:rPr>
          <w:rFonts w:ascii="Times New Roman" w:hAnsi="Times New Roman" w:cs="Times New Roman"/>
          <w:sz w:val="22"/>
          <w:szCs w:val="22"/>
        </w:rPr>
        <w:t xml:space="preserve">” nr </w:t>
      </w:r>
      <w:r w:rsidR="00DD2FBA" w:rsidRPr="00DD2FBA">
        <w:rPr>
          <w:rFonts w:ascii="Times New Roman" w:hAnsi="Times New Roman" w:cs="Times New Roman"/>
          <w:sz w:val="22"/>
          <w:szCs w:val="22"/>
        </w:rPr>
        <w:t>1/2025/</w:t>
      </w:r>
      <w:r w:rsidR="007500C9" w:rsidRPr="00DD2FBA">
        <w:rPr>
          <w:rFonts w:ascii="Times New Roman" w:hAnsi="Times New Roman" w:cs="Times New Roman"/>
          <w:sz w:val="22"/>
          <w:szCs w:val="22"/>
        </w:rPr>
        <w:t xml:space="preserve">CWCR, </w:t>
      </w:r>
      <w:r w:rsidR="007500C9" w:rsidRPr="00DD2FBA">
        <w:rPr>
          <w:rFonts w:ascii="Times New Roman" w:hAnsi="Times New Roman" w:cs="Times New Roman"/>
          <w:sz w:val="22"/>
          <w:szCs w:val="22"/>
        </w:rPr>
        <w:lastRenderedPageBreak/>
        <w:t>prowadzonego na podstawie § 3 rozporządzenia Ministra Obrony Narodowej z dnia 6 lipca 2018 r. w sprawie dofinansowania z budżetu państwa zadań związanych z budową, remontami i utrzymaniem strzelnic oraz rozwijaniem sportu strzeleckiego (Dz. U. poz. 1335) Link do informacji dot. konkursu:</w:t>
      </w:r>
      <w:r w:rsidR="007500C9" w:rsidRPr="00DD2FBA">
        <w:rPr>
          <w:sz w:val="22"/>
          <w:szCs w:val="22"/>
        </w:rPr>
        <w:t xml:space="preserve"> </w:t>
      </w:r>
    </w:p>
    <w:p w14:paraId="18D3B133" w14:textId="5E8FDE50" w:rsidR="006776C7" w:rsidRPr="006776C7" w:rsidRDefault="006776C7" w:rsidP="007500C9">
      <w:pPr>
        <w:pStyle w:val="Akapitzlist1"/>
        <w:shd w:val="clear" w:color="auto" w:fill="FFFFFF"/>
        <w:tabs>
          <w:tab w:val="left" w:pos="426"/>
        </w:tabs>
        <w:spacing w:line="276" w:lineRule="auto"/>
        <w:ind w:left="0"/>
        <w:jc w:val="both"/>
        <w:rPr>
          <w:rFonts w:ascii="Times New Roman" w:hAnsi="Times New Roman" w:cs="Times New Roman"/>
          <w:sz w:val="22"/>
          <w:szCs w:val="22"/>
        </w:rPr>
      </w:pPr>
      <w:hyperlink r:id="rId11" w:history="1">
        <w:r w:rsidRPr="006776C7">
          <w:rPr>
            <w:rStyle w:val="Hipercze"/>
            <w:rFonts w:ascii="Times New Roman" w:hAnsi="Times New Roman" w:cs="Times New Roman"/>
            <w:sz w:val="22"/>
            <w:szCs w:val="22"/>
          </w:rPr>
          <w:t>https://www.gov.pl/web/obrona-narodowa/konkurs-ofert-strzelnica-w-powiecie-2025-nr-12025cwcr</w:t>
        </w:r>
      </w:hyperlink>
      <w:r w:rsidRPr="006776C7">
        <w:rPr>
          <w:rFonts w:ascii="Times New Roman" w:hAnsi="Times New Roman" w:cs="Times New Roman"/>
          <w:sz w:val="22"/>
          <w:szCs w:val="22"/>
        </w:rPr>
        <w:t xml:space="preserve"> </w:t>
      </w:r>
    </w:p>
    <w:p w14:paraId="1D51253E" w14:textId="77777777" w:rsidR="006776C7" w:rsidRDefault="006776C7" w:rsidP="007500C9">
      <w:pPr>
        <w:pStyle w:val="Tekstpodstawowy"/>
        <w:spacing w:line="276" w:lineRule="auto"/>
        <w:rPr>
          <w:sz w:val="22"/>
          <w:szCs w:val="22"/>
        </w:rPr>
      </w:pPr>
    </w:p>
    <w:p w14:paraId="4C01675F" w14:textId="085C16EC" w:rsidR="007500C9" w:rsidRPr="00DD2FBA" w:rsidRDefault="00451894" w:rsidP="007500C9">
      <w:pPr>
        <w:pStyle w:val="Tekstpodstawowy"/>
        <w:spacing w:line="276" w:lineRule="auto"/>
        <w:rPr>
          <w:sz w:val="22"/>
          <w:szCs w:val="22"/>
          <w:lang w:val="pl-PL"/>
        </w:rPr>
      </w:pPr>
      <w:r w:rsidRPr="00DD2FBA">
        <w:rPr>
          <w:sz w:val="22"/>
          <w:szCs w:val="22"/>
        </w:rPr>
        <w:t xml:space="preserve">4.2 </w:t>
      </w:r>
      <w:r w:rsidR="007500C9" w:rsidRPr="00DD2FBA">
        <w:rPr>
          <w:sz w:val="22"/>
          <w:szCs w:val="22"/>
        </w:rPr>
        <w:t>Zamówienie ma na celu utworzenie wirtualnej strzelnicy wraz z wyposażeniem strzeleckim,</w:t>
      </w:r>
      <w:r w:rsidR="007500C9" w:rsidRPr="00DD2FBA">
        <w:rPr>
          <w:sz w:val="22"/>
          <w:szCs w:val="22"/>
          <w:lang w:val="pl-PL"/>
        </w:rPr>
        <w:t xml:space="preserve"> </w:t>
      </w:r>
      <w:r w:rsidR="007500C9" w:rsidRPr="00DD2FBA">
        <w:rPr>
          <w:sz w:val="22"/>
          <w:szCs w:val="22"/>
        </w:rPr>
        <w:t>umożliwiającym prowadzenie zorganizowanego szkolenia strzeleckiego.</w:t>
      </w:r>
      <w:r w:rsidR="007500C9" w:rsidRPr="00DD2FBA">
        <w:rPr>
          <w:sz w:val="22"/>
          <w:szCs w:val="22"/>
          <w:lang w:val="pl-PL"/>
        </w:rPr>
        <w:t xml:space="preserve"> </w:t>
      </w:r>
    </w:p>
    <w:p w14:paraId="1716728D" w14:textId="0934107E" w:rsidR="007500C9" w:rsidRPr="00DD2FBA" w:rsidRDefault="007500C9" w:rsidP="007500C9">
      <w:pPr>
        <w:pStyle w:val="Tekstpodstawowy"/>
        <w:spacing w:line="276" w:lineRule="auto"/>
        <w:rPr>
          <w:sz w:val="22"/>
          <w:szCs w:val="22"/>
        </w:rPr>
      </w:pPr>
      <w:r w:rsidRPr="00DD2FBA">
        <w:rPr>
          <w:sz w:val="22"/>
          <w:szCs w:val="22"/>
        </w:rPr>
        <w:t xml:space="preserve">Zamawiający podzielił zamówienie na </w:t>
      </w:r>
      <w:r w:rsidR="00186D4B">
        <w:rPr>
          <w:sz w:val="22"/>
          <w:szCs w:val="22"/>
        </w:rPr>
        <w:t>2</w:t>
      </w:r>
      <w:r w:rsidRPr="00DD2FBA">
        <w:rPr>
          <w:sz w:val="22"/>
          <w:szCs w:val="22"/>
        </w:rPr>
        <w:t xml:space="preserve"> części, tj.:</w:t>
      </w:r>
    </w:p>
    <w:p w14:paraId="32E8308E" w14:textId="4D1C78EA" w:rsidR="007500C9" w:rsidRPr="00DD2FBA" w:rsidRDefault="007500C9" w:rsidP="007500C9">
      <w:pPr>
        <w:pStyle w:val="Tekstpodstawowy"/>
        <w:spacing w:line="276" w:lineRule="auto"/>
        <w:rPr>
          <w:sz w:val="22"/>
          <w:szCs w:val="18"/>
          <w:lang w:val="pl-PL"/>
        </w:rPr>
      </w:pPr>
      <w:r w:rsidRPr="00DD2FBA">
        <w:rPr>
          <w:sz w:val="22"/>
          <w:szCs w:val="18"/>
          <w:lang w:val="pl-PL"/>
        </w:rPr>
        <w:t xml:space="preserve">Część </w:t>
      </w:r>
      <w:r w:rsidR="003F54F6">
        <w:rPr>
          <w:sz w:val="22"/>
          <w:szCs w:val="18"/>
          <w:lang w:val="pl-PL"/>
        </w:rPr>
        <w:t>1</w:t>
      </w:r>
      <w:r w:rsidRPr="00DD2FBA">
        <w:rPr>
          <w:sz w:val="22"/>
          <w:szCs w:val="18"/>
          <w:lang w:val="pl-PL"/>
        </w:rPr>
        <w:t xml:space="preserve"> – </w:t>
      </w:r>
      <w:r w:rsidR="00186D4B" w:rsidRPr="00DD2FBA">
        <w:rPr>
          <w:sz w:val="22"/>
          <w:szCs w:val="18"/>
          <w:lang w:val="pl-PL"/>
        </w:rPr>
        <w:t>Dostawa i montaż wyposażenia pomieszczenia strzelnicy wirtualnej</w:t>
      </w:r>
    </w:p>
    <w:p w14:paraId="5729C066" w14:textId="5D560590" w:rsidR="00DD2FBA" w:rsidRPr="00DD2FBA" w:rsidRDefault="007500C9" w:rsidP="007500C9">
      <w:pPr>
        <w:pStyle w:val="Tekstpodstawowy"/>
        <w:spacing w:line="276" w:lineRule="auto"/>
        <w:rPr>
          <w:sz w:val="22"/>
          <w:szCs w:val="18"/>
          <w:lang w:val="pl-PL"/>
        </w:rPr>
      </w:pPr>
      <w:r w:rsidRPr="00DD2FBA">
        <w:rPr>
          <w:sz w:val="22"/>
          <w:szCs w:val="18"/>
          <w:lang w:val="pl-PL"/>
        </w:rPr>
        <w:t xml:space="preserve">Część </w:t>
      </w:r>
      <w:r w:rsidR="003F54F6">
        <w:rPr>
          <w:sz w:val="22"/>
          <w:szCs w:val="18"/>
          <w:lang w:val="pl-PL"/>
        </w:rPr>
        <w:t>2</w:t>
      </w:r>
      <w:r w:rsidRPr="00DD2FBA">
        <w:rPr>
          <w:sz w:val="22"/>
          <w:szCs w:val="18"/>
          <w:lang w:val="pl-PL"/>
        </w:rPr>
        <w:t xml:space="preserve"> – </w:t>
      </w:r>
      <w:r w:rsidR="00186D4B" w:rsidRPr="00DD2FBA">
        <w:rPr>
          <w:sz w:val="22"/>
          <w:szCs w:val="22"/>
          <w:lang w:val="pl-PL"/>
        </w:rPr>
        <w:t>Dostawa namiotu do mobilnych ćwiczeń wojskowych oraz wyposażenia dodatkowego</w:t>
      </w:r>
    </w:p>
    <w:p w14:paraId="26F9C2C0" w14:textId="77777777" w:rsidR="003F54F6" w:rsidRDefault="003F54F6" w:rsidP="009B0A15">
      <w:pPr>
        <w:pStyle w:val="Tekstpodstawowy"/>
        <w:spacing w:line="276" w:lineRule="auto"/>
        <w:rPr>
          <w:sz w:val="22"/>
          <w:szCs w:val="22"/>
        </w:rPr>
      </w:pPr>
    </w:p>
    <w:p w14:paraId="3A78C8B3" w14:textId="59297852" w:rsidR="009B0A15" w:rsidRPr="00DD2FBA" w:rsidRDefault="009B0A15" w:rsidP="009B0A15">
      <w:pPr>
        <w:pStyle w:val="Tekstpodstawowy"/>
        <w:spacing w:line="276" w:lineRule="auto"/>
        <w:rPr>
          <w:sz w:val="22"/>
          <w:szCs w:val="22"/>
        </w:rPr>
      </w:pPr>
      <w:r w:rsidRPr="00DD2FBA">
        <w:rPr>
          <w:sz w:val="22"/>
          <w:szCs w:val="22"/>
        </w:rPr>
        <w:t xml:space="preserve">Oferty można składać na </w:t>
      </w:r>
      <w:r w:rsidRPr="00DD2FBA">
        <w:rPr>
          <w:sz w:val="22"/>
          <w:szCs w:val="22"/>
          <w:lang w:val="pl-PL"/>
        </w:rPr>
        <w:t>wszystkie części</w:t>
      </w:r>
      <w:r w:rsidRPr="00DD2FBA">
        <w:rPr>
          <w:sz w:val="22"/>
          <w:szCs w:val="22"/>
        </w:rPr>
        <w:t xml:space="preserve"> – bez ograniczeń.</w:t>
      </w:r>
    </w:p>
    <w:p w14:paraId="0B63BA75" w14:textId="56BAD926" w:rsidR="009B0A15" w:rsidRDefault="009B0A15" w:rsidP="009B0A15">
      <w:pPr>
        <w:pStyle w:val="Tekstpodstawowy"/>
        <w:spacing w:line="276" w:lineRule="auto"/>
        <w:rPr>
          <w:sz w:val="22"/>
          <w:szCs w:val="22"/>
          <w:lang w:val="pl-PL"/>
        </w:rPr>
      </w:pPr>
      <w:r w:rsidRPr="00DD2FBA">
        <w:rPr>
          <w:sz w:val="22"/>
          <w:szCs w:val="22"/>
        </w:rPr>
        <w:t xml:space="preserve">Szczegółowy opis przedmiotu zamówienia </w:t>
      </w:r>
      <w:r w:rsidRPr="00DD2FBA">
        <w:rPr>
          <w:sz w:val="22"/>
          <w:szCs w:val="22"/>
          <w:lang w:val="pl-PL"/>
        </w:rPr>
        <w:t xml:space="preserve">dla każdej części </w:t>
      </w:r>
      <w:r w:rsidR="003F54F6" w:rsidRPr="00DD2FBA">
        <w:rPr>
          <w:sz w:val="22"/>
          <w:szCs w:val="22"/>
        </w:rPr>
        <w:t>zawiera</w:t>
      </w:r>
      <w:r w:rsidR="003F54F6" w:rsidRPr="00DD2FBA">
        <w:rPr>
          <w:sz w:val="22"/>
          <w:szCs w:val="22"/>
          <w:lang w:val="pl-PL"/>
        </w:rPr>
        <w:t xml:space="preserve"> </w:t>
      </w:r>
      <w:r w:rsidRPr="00DD2FBA">
        <w:rPr>
          <w:sz w:val="22"/>
          <w:szCs w:val="22"/>
          <w:lang w:val="pl-PL"/>
        </w:rPr>
        <w:t xml:space="preserve">załącznik nr 1a do SWZ. </w:t>
      </w:r>
    </w:p>
    <w:p w14:paraId="5DAF06E5" w14:textId="77777777" w:rsidR="003F54F6" w:rsidRPr="00DD2FBA" w:rsidRDefault="003F54F6" w:rsidP="009B0A15">
      <w:pPr>
        <w:pStyle w:val="Tekstpodstawowy"/>
        <w:spacing w:line="276" w:lineRule="auto"/>
        <w:rPr>
          <w:sz w:val="22"/>
          <w:szCs w:val="22"/>
        </w:rPr>
      </w:pPr>
    </w:p>
    <w:p w14:paraId="36D3CC5E" w14:textId="6E92512E" w:rsidR="00C550A2" w:rsidRPr="00DD2FBA" w:rsidRDefault="00C550A2" w:rsidP="00546FAC">
      <w:pPr>
        <w:pStyle w:val="Tekstpodstawowy"/>
        <w:spacing w:line="276" w:lineRule="auto"/>
        <w:rPr>
          <w:sz w:val="22"/>
          <w:szCs w:val="22"/>
          <w:lang w:val="pl-PL"/>
        </w:rPr>
      </w:pPr>
      <w:r w:rsidRPr="00DD2FBA">
        <w:rPr>
          <w:sz w:val="22"/>
          <w:szCs w:val="22"/>
          <w:lang w:val="pl-PL"/>
        </w:rPr>
        <w:t xml:space="preserve">Wykonawca wykona przedmiot zamówienia przy użyciu własnych narzędzi, materiałów, sprzętu i transportu. Montaż będzie polegał na wykonaniu wszelkich prac i usług koniecznych do korzystania </w:t>
      </w:r>
      <w:r w:rsidR="009B0A15" w:rsidRPr="00DD2FBA">
        <w:rPr>
          <w:sz w:val="22"/>
          <w:szCs w:val="22"/>
          <w:lang w:val="pl-PL"/>
        </w:rPr>
        <w:t xml:space="preserve">z przedmiotu zamówienia </w:t>
      </w:r>
      <w:r w:rsidRPr="00DD2FBA">
        <w:rPr>
          <w:sz w:val="22"/>
          <w:szCs w:val="22"/>
          <w:lang w:val="pl-PL"/>
        </w:rPr>
        <w:t xml:space="preserve">zgodnie z ich przeznaczeniem i funkcją, tj. m.in. na ustawieniu, wypoziomowaniu, wyregulowaniu, zawieszeniu poszczególnych elementów, a także na wniesieniu i uprzątnięciu miejsca dostawy. Koszty i ryzyko transportu, wniesienia, opakowania, ubezpieczenia na czas przewozu oraz montażu regałów ponosi wykonawca. </w:t>
      </w:r>
    </w:p>
    <w:p w14:paraId="6069F553" w14:textId="76540C0F" w:rsidR="00E17EC6" w:rsidRPr="00DD2FBA" w:rsidRDefault="00E17EC6" w:rsidP="00546FAC">
      <w:pPr>
        <w:pStyle w:val="Akapitzlist1"/>
        <w:shd w:val="clear" w:color="auto" w:fill="FFFFFF"/>
        <w:tabs>
          <w:tab w:val="left" w:pos="426"/>
        </w:tabs>
        <w:spacing w:line="276" w:lineRule="auto"/>
        <w:ind w:left="0"/>
        <w:jc w:val="both"/>
        <w:rPr>
          <w:rFonts w:ascii="Times New Roman" w:eastAsia="Times New Roman" w:hAnsi="Times New Roman" w:cs="Times New Roman"/>
          <w:sz w:val="22"/>
          <w:szCs w:val="22"/>
        </w:rPr>
      </w:pPr>
    </w:p>
    <w:p w14:paraId="77560E55" w14:textId="29409404" w:rsidR="00C550A2" w:rsidRPr="00DD2FBA" w:rsidRDefault="00E17EC6" w:rsidP="00C550A2">
      <w:pPr>
        <w:pStyle w:val="Tekstpodstawowy"/>
        <w:spacing w:line="240" w:lineRule="atLeast"/>
        <w:rPr>
          <w:sz w:val="22"/>
          <w:szCs w:val="22"/>
          <w:lang w:val="pl-PL"/>
        </w:rPr>
      </w:pPr>
      <w:r w:rsidRPr="00DD2FBA">
        <w:rPr>
          <w:bCs/>
          <w:sz w:val="22"/>
          <w:szCs w:val="22"/>
        </w:rPr>
        <w:t>4.3</w:t>
      </w:r>
      <w:r w:rsidRPr="00DD2FBA">
        <w:rPr>
          <w:b/>
          <w:sz w:val="22"/>
          <w:szCs w:val="22"/>
        </w:rPr>
        <w:t xml:space="preserve"> </w:t>
      </w:r>
      <w:r w:rsidR="00C550A2" w:rsidRPr="00DD2FBA">
        <w:rPr>
          <w:sz w:val="22"/>
          <w:szCs w:val="22"/>
          <w:lang w:val="pl-PL"/>
        </w:rPr>
        <w:t xml:space="preserve">Dostarczenie i montaż produktów nastąpi w dniach </w:t>
      </w:r>
      <w:r w:rsidR="00C0335A" w:rsidRPr="00DD2FBA">
        <w:rPr>
          <w:sz w:val="22"/>
          <w:szCs w:val="22"/>
          <w:lang w:val="pl-PL"/>
        </w:rPr>
        <w:t xml:space="preserve">i godzinach </w:t>
      </w:r>
      <w:r w:rsidR="00C550A2" w:rsidRPr="00DD2FBA">
        <w:rPr>
          <w:sz w:val="22"/>
          <w:szCs w:val="22"/>
          <w:lang w:val="pl-PL"/>
        </w:rPr>
        <w:t xml:space="preserve">pracy zamawiającego, własnym staraniem wykonawcy i na koszt wykonawcy. </w:t>
      </w:r>
    </w:p>
    <w:p w14:paraId="3B70B855" w14:textId="77777777" w:rsidR="00C550A2" w:rsidRPr="00DD2FBA" w:rsidRDefault="00C550A2" w:rsidP="00C550A2">
      <w:pPr>
        <w:autoSpaceDE w:val="0"/>
        <w:autoSpaceDN w:val="0"/>
        <w:adjustRightInd w:val="0"/>
        <w:spacing w:after="0" w:line="276" w:lineRule="auto"/>
        <w:jc w:val="both"/>
        <w:rPr>
          <w:rFonts w:ascii="Times New Roman" w:hAnsi="Times New Roman" w:cs="Times New Roman"/>
          <w:b/>
          <w:color w:val="FF0000"/>
        </w:rPr>
      </w:pPr>
    </w:p>
    <w:p w14:paraId="1F005C46" w14:textId="6ABFDE22" w:rsidR="00041214" w:rsidRPr="005E5525" w:rsidRDefault="00041214" w:rsidP="00C72C9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4.4. Wspólny słownik zamówień</w:t>
      </w:r>
      <w:r w:rsidR="00516353" w:rsidRPr="005E5525">
        <w:rPr>
          <w:rFonts w:ascii="Times New Roman" w:hAnsi="Times New Roman" w:cs="Times New Roman"/>
        </w:rPr>
        <w:t>:</w:t>
      </w:r>
    </w:p>
    <w:p w14:paraId="7448E3A3" w14:textId="201307A9" w:rsidR="009B0A15" w:rsidRPr="005E5525" w:rsidRDefault="005C7D1B" w:rsidP="00C72C9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39130000-2  Meble biurowe</w:t>
      </w:r>
    </w:p>
    <w:p w14:paraId="15199745" w14:textId="37A08558" w:rsidR="005C7D1B" w:rsidRPr="005E5525" w:rsidRDefault="005C7D1B" w:rsidP="00C72C9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39160000-1  Meble szkolne</w:t>
      </w:r>
    </w:p>
    <w:p w14:paraId="1F605405" w14:textId="7CF2B5A5" w:rsidR="008A7594" w:rsidRPr="005E5525" w:rsidRDefault="00491E02" w:rsidP="008536F7">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39522530-1  Namioty</w:t>
      </w:r>
    </w:p>
    <w:p w14:paraId="1AD24051" w14:textId="0EFA1362" w:rsidR="00723CBC" w:rsidRPr="005E5525" w:rsidRDefault="00723CBC" w:rsidP="00491E02">
      <w:pPr>
        <w:autoSpaceDE w:val="0"/>
        <w:autoSpaceDN w:val="0"/>
        <w:adjustRightInd w:val="0"/>
        <w:spacing w:after="0" w:line="276" w:lineRule="auto"/>
        <w:jc w:val="both"/>
        <w:rPr>
          <w:rFonts w:ascii="Times New Roman" w:hAnsi="Times New Roman" w:cs="Times New Roman"/>
        </w:rPr>
      </w:pPr>
    </w:p>
    <w:p w14:paraId="2AC65F2C" w14:textId="1B4516E9" w:rsidR="00723CBC" w:rsidRPr="005E5525" w:rsidRDefault="00723CBC" w:rsidP="00723CBC">
      <w:pPr>
        <w:autoSpaceDE w:val="0"/>
        <w:autoSpaceDN w:val="0"/>
        <w:adjustRightInd w:val="0"/>
        <w:spacing w:after="0" w:line="276" w:lineRule="auto"/>
        <w:jc w:val="both"/>
        <w:rPr>
          <w:rFonts w:ascii="Times New Roman" w:hAnsi="Times New Roman" w:cs="Times New Roman"/>
        </w:rPr>
      </w:pPr>
      <w:r w:rsidRPr="005E5525">
        <w:rPr>
          <w:rFonts w:ascii="Times New Roman" w:hAnsi="Times New Roman" w:cs="Times New Roman"/>
        </w:rPr>
        <w:t xml:space="preserve">4.5. Poza możliwością unieważnienia postępowania o udzielenie zamówienia na podstawie art. 255 ustawy </w:t>
      </w:r>
      <w:proofErr w:type="spellStart"/>
      <w:r w:rsidRPr="005E5525">
        <w:rPr>
          <w:rFonts w:ascii="Times New Roman" w:hAnsi="Times New Roman" w:cs="Times New Roman"/>
        </w:rPr>
        <w:t>Pzp</w:t>
      </w:r>
      <w:proofErr w:type="spellEnd"/>
      <w:r w:rsidRPr="005E5525">
        <w:rPr>
          <w:rFonts w:ascii="Times New Roman" w:hAnsi="Times New Roman" w:cs="Times New Roman"/>
        </w:rPr>
        <w:t>, zamawiający</w:t>
      </w:r>
      <w:r w:rsidR="00A93C27" w:rsidRPr="005E5525">
        <w:rPr>
          <w:rFonts w:ascii="Times New Roman" w:hAnsi="Times New Roman" w:cs="Times New Roman"/>
        </w:rPr>
        <w:t xml:space="preserve"> zgodnie z art. 310 </w:t>
      </w:r>
      <w:proofErr w:type="spellStart"/>
      <w:r w:rsidR="00A93C27" w:rsidRPr="005E5525">
        <w:rPr>
          <w:rFonts w:ascii="Times New Roman" w:hAnsi="Times New Roman" w:cs="Times New Roman"/>
        </w:rPr>
        <w:t>Pzp</w:t>
      </w:r>
      <w:proofErr w:type="spellEnd"/>
      <w:r w:rsidRPr="005E5525">
        <w:rPr>
          <w:rFonts w:ascii="Times New Roman" w:hAnsi="Times New Roman" w:cs="Times New Roman"/>
        </w:rPr>
        <w:t xml:space="preserve"> przewiduje możliwość unieważnienia postępowania, jeżeli środki publiczne, które zamierzał przeznaczyć na sfinansowanie całości lub części zamówienia, nie zostaną mu przyznane.</w:t>
      </w:r>
    </w:p>
    <w:p w14:paraId="5C6A9431" w14:textId="77777777" w:rsidR="00491E02" w:rsidRPr="00491E02" w:rsidRDefault="00491E02" w:rsidP="00491E02">
      <w:pPr>
        <w:autoSpaceDE w:val="0"/>
        <w:autoSpaceDN w:val="0"/>
        <w:adjustRightInd w:val="0"/>
        <w:spacing w:after="0" w:line="276" w:lineRule="auto"/>
        <w:jc w:val="both"/>
        <w:rPr>
          <w:rFonts w:ascii="Times New Roman" w:hAnsi="Times New Roman" w:cs="Times New Roman"/>
          <w:color w:val="000000"/>
        </w:rPr>
      </w:pPr>
    </w:p>
    <w:p w14:paraId="6455C0D7" w14:textId="08361F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1308C23A" w:rsidR="00041214" w:rsidRPr="00DD2FBA" w:rsidRDefault="00041214" w:rsidP="00AD4DE2">
      <w:pPr>
        <w:autoSpaceDE w:val="0"/>
        <w:autoSpaceDN w:val="0"/>
        <w:adjustRightInd w:val="0"/>
        <w:spacing w:after="0" w:line="276" w:lineRule="auto"/>
        <w:jc w:val="both"/>
        <w:rPr>
          <w:rFonts w:ascii="Times New Roman" w:hAnsi="Times New Roman" w:cs="Times New Roman"/>
          <w:color w:val="FF0000"/>
        </w:rPr>
      </w:pPr>
      <w:r w:rsidRPr="004C42A9">
        <w:rPr>
          <w:rFonts w:ascii="Times New Roman" w:hAnsi="Times New Roman" w:cs="Times New Roman"/>
        </w:rPr>
        <w:t xml:space="preserve">1) Termin </w:t>
      </w:r>
      <w:r w:rsidR="008467AC" w:rsidRPr="004C42A9">
        <w:rPr>
          <w:rFonts w:ascii="Times New Roman" w:hAnsi="Times New Roman" w:cs="Times New Roman"/>
        </w:rPr>
        <w:t>dostawy</w:t>
      </w:r>
      <w:r w:rsidRPr="004C42A9">
        <w:rPr>
          <w:rFonts w:ascii="Times New Roman" w:hAnsi="Times New Roman" w:cs="Times New Roman"/>
        </w:rPr>
        <w:t xml:space="preserve"> </w:t>
      </w:r>
      <w:r w:rsidR="002D5F63" w:rsidRPr="004C42A9">
        <w:rPr>
          <w:rFonts w:ascii="Times New Roman" w:hAnsi="Times New Roman" w:cs="Times New Roman"/>
        </w:rPr>
        <w:t xml:space="preserve">wraz z montażem </w:t>
      </w:r>
      <w:r w:rsidRPr="004C42A9">
        <w:rPr>
          <w:rFonts w:ascii="Times New Roman" w:hAnsi="Times New Roman" w:cs="Times New Roman"/>
        </w:rPr>
        <w:t xml:space="preserve">– </w:t>
      </w:r>
      <w:r w:rsidR="00040A60" w:rsidRPr="004C42A9">
        <w:rPr>
          <w:rFonts w:ascii="Times New Roman" w:hAnsi="Times New Roman" w:cs="Times New Roman"/>
        </w:rPr>
        <w:t xml:space="preserve"> do </w:t>
      </w:r>
      <w:r w:rsidR="004C42A9" w:rsidRPr="004C42A9">
        <w:rPr>
          <w:rFonts w:ascii="Times New Roman" w:hAnsi="Times New Roman" w:cs="Times New Roman"/>
        </w:rPr>
        <w:t xml:space="preserve">30 września </w:t>
      </w:r>
      <w:r w:rsidR="00040A60" w:rsidRPr="004C42A9">
        <w:rPr>
          <w:rFonts w:ascii="Times New Roman" w:hAnsi="Times New Roman" w:cs="Times New Roman"/>
        </w:rPr>
        <w:t>202</w:t>
      </w:r>
      <w:r w:rsidR="004C42A9" w:rsidRPr="004C42A9">
        <w:rPr>
          <w:rFonts w:ascii="Times New Roman" w:hAnsi="Times New Roman" w:cs="Times New Roman"/>
        </w:rPr>
        <w:t xml:space="preserve">5 </w:t>
      </w:r>
      <w:r w:rsidR="00040A60" w:rsidRPr="004C42A9">
        <w:rPr>
          <w:rFonts w:ascii="Times New Roman" w:hAnsi="Times New Roman" w:cs="Times New Roman"/>
        </w:rPr>
        <w:t>r.</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C72C97">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11" w:name="_Hlk71198687"/>
      <w:r w:rsidRPr="00704BB2">
        <w:rPr>
          <w:rFonts w:ascii="Times New Roman" w:hAnsi="Times New Roman" w:cs="Times New Roman"/>
          <w:color w:val="000000"/>
        </w:rPr>
        <w:t>nie określa tego warunku</w:t>
      </w:r>
      <w:bookmarkEnd w:id="11"/>
      <w:r w:rsidRPr="00704BB2">
        <w:rPr>
          <w:rFonts w:ascii="Times New Roman" w:hAnsi="Times New Roman" w:cs="Times New Roman"/>
          <w:color w:val="000000"/>
        </w:rPr>
        <w:t>.</w:t>
      </w:r>
    </w:p>
    <w:p w14:paraId="5CC059CF" w14:textId="046236FA"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261A68">
        <w:rPr>
          <w:rFonts w:ascii="Times New Roman" w:eastAsia="Times New Roman" w:hAnsi="Times New Roman" w:cs="Times New Roman"/>
          <w:b/>
          <w:bCs/>
          <w:lang w:eastAsia="zh-CN"/>
        </w:rPr>
        <w:t xml:space="preserve">o ile wynika to z odrębnych przepisów:  </w:t>
      </w:r>
      <w:bookmarkStart w:id="12" w:name="_Hlk68855140"/>
      <w:r w:rsidRPr="00704BB2">
        <w:rPr>
          <w:rFonts w:ascii="Times New Roman" w:eastAsia="Times New Roman" w:hAnsi="Times New Roman" w:cs="Times New Roman"/>
          <w:bCs/>
          <w:lang w:eastAsia="zh-CN"/>
        </w:rPr>
        <w:t>Zamawiający nie określa tego warunku.</w:t>
      </w:r>
    </w:p>
    <w:bookmarkEnd w:id="12"/>
    <w:p w14:paraId="5A2E1D0A" w14:textId="1B5356E1"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1F96C99D" w14:textId="77777777" w:rsidR="00261A68" w:rsidRPr="00261A68" w:rsidRDefault="00646064" w:rsidP="00C72C97">
      <w:pPr>
        <w:pStyle w:val="Akapitzlist"/>
        <w:numPr>
          <w:ilvl w:val="0"/>
          <w:numId w:val="6"/>
        </w:numPr>
        <w:autoSpaceDE w:val="0"/>
        <w:autoSpaceDN w:val="0"/>
        <w:adjustRightInd w:val="0"/>
        <w:spacing w:before="240" w:line="276" w:lineRule="auto"/>
        <w:jc w:val="both"/>
        <w:rPr>
          <w:rFonts w:ascii="Times New Roman" w:hAnsi="Times New Roman" w:cs="Times New Roman"/>
          <w:b/>
          <w:bCs/>
        </w:rPr>
      </w:pPr>
      <w:r w:rsidRPr="00261A68">
        <w:rPr>
          <w:rFonts w:ascii="Times New Roman" w:hAnsi="Times New Roman" w:cs="Times New Roman"/>
          <w:b/>
          <w:bCs/>
        </w:rPr>
        <w:t xml:space="preserve">zdolności technicznej lub zawodowej: </w:t>
      </w:r>
      <w:r w:rsidRPr="00261A68">
        <w:rPr>
          <w:rFonts w:ascii="Times New Roman" w:hAnsi="Times New Roman" w:cs="Times New Roman"/>
        </w:rPr>
        <w:t xml:space="preserve"> </w:t>
      </w:r>
      <w:r w:rsidR="00261A68" w:rsidRPr="00261A68">
        <w:rPr>
          <w:rFonts w:ascii="Times New Roman" w:hAnsi="Times New Roman" w:cs="Times New Roman"/>
        </w:rPr>
        <w:t>Zamawiający nie określa tego warunku.</w:t>
      </w:r>
    </w:p>
    <w:p w14:paraId="23C46500" w14:textId="77777777" w:rsidR="00261A68" w:rsidRDefault="00261A68" w:rsidP="00261A68">
      <w:pPr>
        <w:pStyle w:val="Akapitzlist"/>
        <w:autoSpaceDE w:val="0"/>
        <w:autoSpaceDN w:val="0"/>
        <w:adjustRightInd w:val="0"/>
        <w:spacing w:before="240" w:line="240" w:lineRule="auto"/>
        <w:jc w:val="both"/>
        <w:rPr>
          <w:rFonts w:ascii="Times New Roman" w:hAnsi="Times New Roman" w:cs="Times New Roman"/>
          <w:b/>
          <w:bCs/>
          <w:color w:val="000000"/>
        </w:rPr>
      </w:pPr>
    </w:p>
    <w:p w14:paraId="3726644D" w14:textId="05D3A743" w:rsidR="00041214" w:rsidRPr="00261A68" w:rsidRDefault="00041214" w:rsidP="00261A68">
      <w:pPr>
        <w:pStyle w:val="Akapitzlist"/>
        <w:autoSpaceDE w:val="0"/>
        <w:autoSpaceDN w:val="0"/>
        <w:adjustRightInd w:val="0"/>
        <w:spacing w:before="240" w:line="240" w:lineRule="auto"/>
        <w:ind w:left="0"/>
        <w:jc w:val="both"/>
        <w:rPr>
          <w:rFonts w:ascii="Times New Roman" w:hAnsi="Times New Roman" w:cs="Times New Roman"/>
          <w:b/>
          <w:bCs/>
          <w:color w:val="000000"/>
        </w:rPr>
      </w:pPr>
      <w:r w:rsidRPr="00261A68">
        <w:rPr>
          <w:rFonts w:ascii="Times New Roman" w:hAnsi="Times New Roman" w:cs="Times New Roman"/>
          <w:b/>
          <w:bCs/>
          <w:color w:val="000000"/>
        </w:rPr>
        <w:t>8. PODSTAWY WYKLUCZENIA WYKONAWCY Z POSTĘPOWANIA</w:t>
      </w:r>
    </w:p>
    <w:p w14:paraId="3840D468"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 xml:space="preserve">8.1. Zamawiający wykluczy z postępowania o udzielenie zamówienia Wykonawcę, wobec którego zachodzą podstawy wykluczenia, o których mowa w art. 108 ust.1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 xml:space="preserve"> oraz art. 7 ust. 1 ustawy z dnia 13 kwietnia 2022 r. o szczególnych rozwiązaniach w zakresie przeciwdziałania wspieraniu agresji na Ukrainę oraz służących ochronie bezpieczeństwa narodowego (Dz. U. z 2022r. poz. 835).</w:t>
      </w:r>
    </w:p>
    <w:p w14:paraId="2A21768B"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 xml:space="preserve">8.2. Wykluczenie Wykonawcy następuje na okresy, o których mowa w art. 111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w:t>
      </w:r>
    </w:p>
    <w:p w14:paraId="60CD8763"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 xml:space="preserve">8.3. Wykonawca nie podlega wykluczeniu w okolicznościach określonych w art. 108 ust. 1 pkt 1, 2 i 5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 xml:space="preserve">, jeżeli udowodni Zamawiającemu, że spełnił łącznie przesłanki określone w art. 110 ust. 2 ustawy </w:t>
      </w:r>
      <w:proofErr w:type="spellStart"/>
      <w:r w:rsidRPr="005F0918">
        <w:rPr>
          <w:rFonts w:ascii="Times New Roman" w:hAnsi="Times New Roman" w:cs="Times New Roman"/>
          <w:color w:val="000000"/>
        </w:rPr>
        <w:t>Pzp</w:t>
      </w:r>
      <w:proofErr w:type="spellEnd"/>
      <w:r w:rsidRPr="005F0918">
        <w:rPr>
          <w:rFonts w:ascii="Times New Roman" w:hAnsi="Times New Roman" w:cs="Times New Roman"/>
          <w:color w:val="000000"/>
        </w:rPr>
        <w:t>.</w:t>
      </w:r>
    </w:p>
    <w:p w14:paraId="47CFD973" w14:textId="77777777" w:rsidR="005F0918" w:rsidRPr="005F0918" w:rsidRDefault="005F0918" w:rsidP="005F0918">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8.4. Zamawiający oceni, czy podjęte przez Wykonawcę czynności, określone w pkt 8.3 SWZ są wystarczające do wykazania jego rzetelności, uwzględniając wagę i szczególne okoliczności czynu Wykonawcy, a jeżeli uzna, że nie są wystarczające, wykluczy Wykonawcę.</w:t>
      </w:r>
    </w:p>
    <w:p w14:paraId="49FAA4C6" w14:textId="57401273" w:rsidR="00041214" w:rsidRPr="00704BB2" w:rsidRDefault="005F0918" w:rsidP="00AD4DE2">
      <w:pPr>
        <w:autoSpaceDE w:val="0"/>
        <w:autoSpaceDN w:val="0"/>
        <w:adjustRightInd w:val="0"/>
        <w:spacing w:line="276" w:lineRule="auto"/>
        <w:jc w:val="both"/>
        <w:rPr>
          <w:rFonts w:ascii="Times New Roman" w:hAnsi="Times New Roman" w:cs="Times New Roman"/>
          <w:color w:val="000000"/>
        </w:rPr>
      </w:pPr>
      <w:r w:rsidRPr="005F0918">
        <w:rPr>
          <w:rFonts w:ascii="Times New Roman" w:hAnsi="Times New Roman" w:cs="Times New Roman"/>
          <w:color w:val="000000"/>
        </w:rPr>
        <w:t>8.5. Zamawiający może wykluczyć Wykonawcę na każdym etapie postępowania, 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BFA3864"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9.1.Wykonawca wraz z ofertą </w:t>
      </w:r>
      <w:r w:rsidR="005F0918">
        <w:rPr>
          <w:rFonts w:ascii="Times New Roman" w:hAnsi="Times New Roman" w:cs="Times New Roman"/>
          <w:color w:val="000000"/>
        </w:rPr>
        <w:t>stanowiąca wypełniony formularz ofertowy (</w:t>
      </w:r>
      <w:r w:rsidR="005F0918" w:rsidRPr="00704BB2">
        <w:rPr>
          <w:rFonts w:ascii="Times New Roman" w:hAnsi="Times New Roman" w:cs="Times New Roman"/>
          <w:color w:val="000000"/>
        </w:rPr>
        <w:t xml:space="preserve">załącznik </w:t>
      </w:r>
      <w:r w:rsidR="005F0918" w:rsidRPr="00A61E2F">
        <w:rPr>
          <w:rFonts w:ascii="Times New Roman" w:hAnsi="Times New Roman" w:cs="Times New Roman"/>
          <w:b/>
          <w:bCs/>
          <w:color w:val="000000"/>
        </w:rPr>
        <w:t>nr 1 do SWZ</w:t>
      </w:r>
      <w:r w:rsidR="005F0918">
        <w:rPr>
          <w:rFonts w:ascii="Times New Roman" w:hAnsi="Times New Roman" w:cs="Times New Roman"/>
          <w:color w:val="000000"/>
        </w:rPr>
        <w:t xml:space="preserve">) </w:t>
      </w:r>
      <w:r w:rsidRPr="00704BB2">
        <w:rPr>
          <w:rFonts w:ascii="Times New Roman" w:hAnsi="Times New Roman" w:cs="Times New Roman"/>
          <w:color w:val="000000"/>
        </w:rPr>
        <w:t>zobowiązany jest złożyć:</w:t>
      </w:r>
    </w:p>
    <w:p w14:paraId="0C7FE943" w14:textId="172E5CE3"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1)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AB710F4" w:rsidR="00041214" w:rsidRPr="00704BB2" w:rsidRDefault="005F0918" w:rsidP="00AD4DE2">
      <w:pPr>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2</w:t>
      </w:r>
      <w:r w:rsidR="00DC403B" w:rsidRPr="00704BB2">
        <w:rPr>
          <w:rFonts w:ascii="Times New Roman" w:hAnsi="Times New Roman" w:cs="Times New Roman"/>
          <w:color w:val="000000"/>
        </w:rPr>
        <w:t>) Pełnomocnictwo ustanowione do reprezentowania Wykonawców wspólnie ubiegających się o udzielenie zamówienia publicznego</w:t>
      </w:r>
    </w:p>
    <w:p w14:paraId="5CF2BF3B" w14:textId="478D36A1" w:rsidR="00041214" w:rsidRPr="00704BB2" w:rsidRDefault="005F0918" w:rsidP="00A61E2F">
      <w:pPr>
        <w:tabs>
          <w:tab w:val="left" w:pos="709"/>
          <w:tab w:val="left" w:pos="993"/>
        </w:tabs>
        <w:autoSpaceDE w:val="0"/>
        <w:autoSpaceDN w:val="0"/>
        <w:adjustRightInd w:val="0"/>
        <w:spacing w:before="240" w:after="0" w:line="276" w:lineRule="auto"/>
        <w:ind w:firstLine="708"/>
        <w:jc w:val="both"/>
        <w:rPr>
          <w:rFonts w:ascii="Times New Roman" w:hAnsi="Times New Roman" w:cs="Times New Roman"/>
          <w:color w:val="000000"/>
        </w:rPr>
      </w:pPr>
      <w:r>
        <w:rPr>
          <w:rFonts w:ascii="Times New Roman" w:hAnsi="Times New Roman" w:cs="Times New Roman"/>
          <w:color w:val="000000"/>
        </w:rPr>
        <w:t>3</w:t>
      </w:r>
      <w:r w:rsidR="00041214" w:rsidRPr="00704BB2">
        <w:rPr>
          <w:rFonts w:ascii="Times New Roman" w:hAnsi="Times New Roman" w:cs="Times New Roman"/>
          <w:color w:val="000000"/>
        </w:rPr>
        <w:t>) Wykonawca, który w celu spełnienia warunku udziału w postępowaniu, będzie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b/>
          <w:bCs/>
          <w:color w:val="000000"/>
        </w:rPr>
        <w:t>polegał na zdolnościach podmiotów udostępniających zasoby</w:t>
      </w:r>
      <w:r w:rsidR="00041214"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118 ust. 3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xml:space="preserve"> musi złożyć wraz z ofertą – załącznik </w:t>
      </w:r>
      <w:r w:rsidR="00041214" w:rsidRPr="00A61E2F">
        <w:rPr>
          <w:rFonts w:ascii="Times New Roman" w:hAnsi="Times New Roman" w:cs="Times New Roman"/>
          <w:b/>
          <w:bCs/>
          <w:color w:val="000000"/>
        </w:rPr>
        <w:t xml:space="preserve">nr </w:t>
      </w:r>
      <w:r w:rsidR="00E967F8" w:rsidRPr="00A61E2F">
        <w:rPr>
          <w:rFonts w:ascii="Times New Roman" w:hAnsi="Times New Roman" w:cs="Times New Roman"/>
          <w:b/>
          <w:bCs/>
          <w:color w:val="000000"/>
        </w:rPr>
        <w:t>5</w:t>
      </w:r>
      <w:r w:rsidR="00041214" w:rsidRPr="00A61E2F">
        <w:rPr>
          <w:rFonts w:ascii="Times New Roman" w:hAnsi="Times New Roman" w:cs="Times New Roman"/>
          <w:b/>
          <w:bCs/>
          <w:color w:val="000000"/>
        </w:rPr>
        <w:t xml:space="preserve"> do SWZ</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 xml:space="preserve">ust 4 ustawy </w:t>
      </w:r>
      <w:proofErr w:type="spellStart"/>
      <w:r w:rsidR="00041214" w:rsidRPr="00704BB2">
        <w:rPr>
          <w:rFonts w:ascii="Times New Roman" w:hAnsi="Times New Roman" w:cs="Times New Roman"/>
          <w:color w:val="000000"/>
        </w:rPr>
        <w:t>Pzp</w:t>
      </w:r>
      <w:proofErr w:type="spellEnd"/>
      <w:r w:rsidR="00041214"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00041214" w:rsidRPr="00704BB2">
        <w:rPr>
          <w:rFonts w:ascii="Times New Roman" w:hAnsi="Times New Roman" w:cs="Times New Roman"/>
          <w:color w:val="000000"/>
        </w:rPr>
        <w:t>w szczególności:</w:t>
      </w:r>
    </w:p>
    <w:p w14:paraId="5CEAD253" w14:textId="67D2CA0B" w:rsidR="00041214" w:rsidRPr="00704BB2" w:rsidRDefault="00041214" w:rsidP="00A61E2F">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A61E2F">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A61E2F">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5BAE9EB7" w14:textId="478D7643" w:rsidR="00041214" w:rsidRPr="005F0918" w:rsidRDefault="005F0918" w:rsidP="005F0918">
      <w:pPr>
        <w:autoSpaceDE w:val="0"/>
        <w:autoSpaceDN w:val="0"/>
        <w:adjustRightInd w:val="0"/>
        <w:spacing w:line="276" w:lineRule="auto"/>
        <w:ind w:firstLine="633"/>
        <w:jc w:val="both"/>
        <w:rPr>
          <w:rFonts w:ascii="Times New Roman" w:hAnsi="Times New Roman" w:cs="Times New Roman"/>
          <w:color w:val="000000" w:themeColor="text1"/>
        </w:rPr>
      </w:pPr>
      <w:bookmarkStart w:id="13" w:name="_Hlk119658951"/>
      <w:r>
        <w:rPr>
          <w:rFonts w:ascii="Times New Roman" w:hAnsi="Times New Roman" w:cs="Times New Roman"/>
          <w:color w:val="000000"/>
        </w:rPr>
        <w:t xml:space="preserve">4) </w:t>
      </w:r>
      <w:r w:rsidR="00041214" w:rsidRPr="005F0918">
        <w:rPr>
          <w:rFonts w:ascii="Times New Roman" w:hAnsi="Times New Roman" w:cs="Times New Roman"/>
          <w:color w:val="000000"/>
        </w:rPr>
        <w:t xml:space="preserve">Wypełniony załącznik </w:t>
      </w:r>
      <w:r w:rsidR="00041214" w:rsidRPr="005F0918">
        <w:rPr>
          <w:rFonts w:ascii="Times New Roman" w:hAnsi="Times New Roman" w:cs="Times New Roman"/>
          <w:b/>
          <w:bCs/>
          <w:color w:val="000000"/>
        </w:rPr>
        <w:t xml:space="preserve">nr </w:t>
      </w:r>
      <w:r w:rsidR="00FA3A1C" w:rsidRPr="005F0918">
        <w:rPr>
          <w:rFonts w:ascii="Times New Roman" w:hAnsi="Times New Roman" w:cs="Times New Roman"/>
          <w:b/>
          <w:bCs/>
          <w:color w:val="000000" w:themeColor="text1"/>
        </w:rPr>
        <w:t xml:space="preserve">2 </w:t>
      </w:r>
      <w:r w:rsidR="00041214" w:rsidRPr="005F0918">
        <w:rPr>
          <w:rFonts w:ascii="Times New Roman" w:hAnsi="Times New Roman" w:cs="Times New Roman"/>
          <w:b/>
          <w:bCs/>
          <w:color w:val="000000" w:themeColor="text1"/>
        </w:rPr>
        <w:t>do SWZ</w:t>
      </w:r>
      <w:r w:rsidR="00041214"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rPr>
        <w:t>stanowiący oświadczenia</w:t>
      </w:r>
      <w:r w:rsidR="00A61E2F" w:rsidRPr="005F0918">
        <w:rPr>
          <w:rFonts w:ascii="Times New Roman" w:hAnsi="Times New Roman" w:cs="Times New Roman"/>
          <w:color w:val="000000"/>
        </w:rPr>
        <w:t xml:space="preserve"> na podstawie art. 125</w:t>
      </w:r>
      <w:r w:rsidR="001C5443" w:rsidRPr="005F0918">
        <w:rPr>
          <w:rFonts w:ascii="Times New Roman" w:hAnsi="Times New Roman" w:cs="Times New Roman"/>
          <w:color w:val="000000"/>
        </w:rPr>
        <w:t xml:space="preserve"> </w:t>
      </w:r>
      <w:r w:rsidR="00A61E2F" w:rsidRPr="005F0918">
        <w:rPr>
          <w:rFonts w:ascii="Times New Roman" w:hAnsi="Times New Roman" w:cs="Times New Roman"/>
          <w:color w:val="000000"/>
        </w:rPr>
        <w:t xml:space="preserve">ustawy </w:t>
      </w:r>
      <w:proofErr w:type="spellStart"/>
      <w:r w:rsidR="00A61E2F" w:rsidRPr="005F0918">
        <w:rPr>
          <w:rFonts w:ascii="Times New Roman" w:hAnsi="Times New Roman" w:cs="Times New Roman"/>
          <w:color w:val="000000"/>
        </w:rPr>
        <w:t>Pzp</w:t>
      </w:r>
      <w:proofErr w:type="spellEnd"/>
      <w:r w:rsidR="00D77504" w:rsidRPr="005F0918">
        <w:rPr>
          <w:rFonts w:ascii="Times New Roman" w:hAnsi="Times New Roman" w:cs="Times New Roman"/>
          <w:color w:val="000000"/>
        </w:rPr>
        <w:t xml:space="preserve"> </w:t>
      </w:r>
      <w:r w:rsidR="00041214" w:rsidRPr="005F0918">
        <w:rPr>
          <w:rFonts w:ascii="Times New Roman" w:hAnsi="Times New Roman" w:cs="Times New Roman"/>
          <w:color w:val="000000"/>
        </w:rPr>
        <w:t>odpowiednio:</w:t>
      </w:r>
      <w:r w:rsidR="001C5443" w:rsidRPr="005F0918">
        <w:rPr>
          <w:rFonts w:ascii="Times New Roman" w:hAnsi="Times New Roman" w:cs="Times New Roman"/>
          <w:color w:val="000000"/>
        </w:rPr>
        <w:t xml:space="preserve"> </w:t>
      </w:r>
      <w:r w:rsidR="00041214" w:rsidRPr="005F0918">
        <w:rPr>
          <w:rFonts w:ascii="Times New Roman" w:hAnsi="Times New Roman" w:cs="Times New Roman"/>
          <w:color w:val="000000" w:themeColor="text1"/>
        </w:rPr>
        <w:t>Wykonawcy, każdego ze wspólników konsorcjum (w przypadku składania</w:t>
      </w:r>
      <w:r w:rsidR="000F6C5E"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oferty wspólnej), podmiotów na zasoby, których powołuje się Wykonawca</w:t>
      </w:r>
      <w:r w:rsidR="000F6C5E"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 xml:space="preserve">w celu spełnienia warunków udziału w </w:t>
      </w:r>
      <w:r w:rsidR="00041214" w:rsidRPr="005F0918">
        <w:rPr>
          <w:rFonts w:ascii="Times New Roman" w:hAnsi="Times New Roman" w:cs="Times New Roman"/>
          <w:color w:val="000000" w:themeColor="text1"/>
        </w:rPr>
        <w:lastRenderedPageBreak/>
        <w:t>postępowaniu, dotyczące spełnienia</w:t>
      </w:r>
      <w:r w:rsidR="000F6C5E"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warunku udziału w postępowaniu, o którym mowa w pkt 7 SWZ oraz przesłanek</w:t>
      </w:r>
      <w:r w:rsidR="009013F8" w:rsidRPr="005F0918">
        <w:rPr>
          <w:rFonts w:ascii="Times New Roman" w:hAnsi="Times New Roman" w:cs="Times New Roman"/>
          <w:color w:val="000000" w:themeColor="text1"/>
        </w:rPr>
        <w:t xml:space="preserve"> </w:t>
      </w:r>
      <w:r w:rsidR="00041214" w:rsidRPr="005F0918">
        <w:rPr>
          <w:rFonts w:ascii="Times New Roman" w:hAnsi="Times New Roman" w:cs="Times New Roman"/>
          <w:color w:val="000000" w:themeColor="text1"/>
        </w:rPr>
        <w:t>wykluczenia z postępowania, o których mowa w pkt 8 SWZ.</w:t>
      </w:r>
    </w:p>
    <w:p w14:paraId="743317FF" w14:textId="3371ED6E" w:rsidR="00546FAC" w:rsidRPr="005F0918" w:rsidRDefault="00546FAC" w:rsidP="006E3498">
      <w:pPr>
        <w:autoSpaceDE w:val="0"/>
        <w:autoSpaceDN w:val="0"/>
        <w:adjustRightInd w:val="0"/>
        <w:spacing w:after="0" w:line="276" w:lineRule="auto"/>
        <w:ind w:left="360"/>
        <w:jc w:val="both"/>
        <w:rPr>
          <w:rFonts w:ascii="Times New Roman" w:hAnsi="Times New Roman" w:cs="Times New Roman"/>
        </w:rPr>
      </w:pPr>
    </w:p>
    <w:bookmarkEnd w:id="13"/>
    <w:p w14:paraId="49D92D7C" w14:textId="7785E914"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r w:rsidRPr="002D5F63">
        <w:rPr>
          <w:rFonts w:ascii="Times New Roman" w:hAnsi="Times New Roman" w:cs="Times New Roman"/>
          <w:b/>
          <w:bCs/>
          <w:color w:val="000000"/>
        </w:rPr>
        <w:t>:</w:t>
      </w:r>
      <w:r w:rsidR="00261A68" w:rsidRPr="002D5F63">
        <w:rPr>
          <w:rFonts w:ascii="Times New Roman" w:hAnsi="Times New Roman" w:cs="Times New Roman"/>
          <w:b/>
          <w:bCs/>
          <w:color w:val="000000"/>
        </w:rPr>
        <w:t xml:space="preserve"> </w:t>
      </w:r>
      <w:r w:rsidR="00261A68" w:rsidRPr="002D5F63">
        <w:rPr>
          <w:rFonts w:ascii="Times New Roman" w:hAnsi="Times New Roman" w:cs="Times New Roman"/>
          <w:b/>
          <w:bCs/>
          <w:color w:val="000000"/>
          <w:u w:val="single"/>
        </w:rPr>
        <w:t>nie dotyczy</w:t>
      </w:r>
    </w:p>
    <w:p w14:paraId="674BA930" w14:textId="77777777" w:rsidR="00261A68" w:rsidRPr="00704BB2" w:rsidRDefault="00261A68" w:rsidP="00AD4DE2">
      <w:pPr>
        <w:autoSpaceDE w:val="0"/>
        <w:autoSpaceDN w:val="0"/>
        <w:adjustRightInd w:val="0"/>
        <w:spacing w:after="0" w:line="276" w:lineRule="auto"/>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4"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4"/>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463F9E" w:rsidRDefault="00041214" w:rsidP="008536F7">
      <w:pPr>
        <w:autoSpaceDE w:val="0"/>
        <w:autoSpaceDN w:val="0"/>
        <w:adjustRightInd w:val="0"/>
        <w:spacing w:after="0" w:line="276" w:lineRule="auto"/>
        <w:jc w:val="both"/>
        <w:rPr>
          <w:rFonts w:ascii="Times New Roman" w:hAnsi="Times New Roman" w:cs="Times New Roman"/>
          <w:b/>
          <w:bCs/>
        </w:rPr>
      </w:pPr>
      <w:r w:rsidRPr="00463F9E">
        <w:rPr>
          <w:rFonts w:ascii="Times New Roman" w:hAnsi="Times New Roman" w:cs="Times New Roman"/>
          <w:b/>
          <w:bCs/>
        </w:rPr>
        <w:t>10. INFORMACJA O PRZEDMIOTOWYCH SRODKACH DOWODOWYCH</w:t>
      </w:r>
    </w:p>
    <w:p w14:paraId="5087CF51" w14:textId="3CEC20C8" w:rsidR="008265A3" w:rsidRDefault="003F54F6" w:rsidP="00063CBB">
      <w:pPr>
        <w:autoSpaceDE w:val="0"/>
        <w:autoSpaceDN w:val="0"/>
        <w:adjustRightInd w:val="0"/>
        <w:spacing w:after="0" w:line="276" w:lineRule="auto"/>
        <w:jc w:val="both"/>
        <w:rPr>
          <w:rFonts w:ascii="Times New Roman" w:hAnsi="Times New Roman" w:cs="Times New Roman"/>
          <w:b/>
          <w:bCs/>
          <w:color w:val="000000"/>
          <w:u w:val="single"/>
        </w:rPr>
      </w:pPr>
      <w:r w:rsidRPr="002D5F63">
        <w:rPr>
          <w:rFonts w:ascii="Times New Roman" w:hAnsi="Times New Roman" w:cs="Times New Roman"/>
          <w:b/>
          <w:bCs/>
          <w:color w:val="000000"/>
          <w:u w:val="single"/>
        </w:rPr>
        <w:t>nie dotyczy</w:t>
      </w:r>
    </w:p>
    <w:p w14:paraId="47CD0FF7" w14:textId="77777777" w:rsidR="003F54F6" w:rsidRDefault="003F54F6" w:rsidP="00063CBB">
      <w:pPr>
        <w:autoSpaceDE w:val="0"/>
        <w:autoSpaceDN w:val="0"/>
        <w:adjustRightInd w:val="0"/>
        <w:spacing w:after="0" w:line="276" w:lineRule="auto"/>
        <w:jc w:val="both"/>
        <w:rPr>
          <w:rFonts w:ascii="Times New Roman" w:hAnsi="Times New Roman" w:cs="Times New Roman"/>
          <w:u w:val="single"/>
        </w:rPr>
      </w:pP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1FFC297E" w:rsidR="00041214"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C202A9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5" w:name="_Hlk71531623"/>
      <w:r w:rsidRPr="00704BB2">
        <w:rPr>
          <w:rFonts w:ascii="Times New Roman" w:hAnsi="Times New Roman" w:cs="Times New Roman"/>
          <w:color w:val="000000"/>
        </w:rPr>
        <w:t xml:space="preserve">12.3. </w:t>
      </w:r>
      <w:bookmarkStart w:id="16" w:name="_Hlk71531725"/>
      <w:bookmarkEnd w:id="15"/>
      <w:r w:rsidRPr="00704BB2">
        <w:rPr>
          <w:rFonts w:ascii="Times New Roman" w:hAnsi="Times New Roman" w:cs="Times New Roman"/>
          <w:color w:val="000000"/>
        </w:rPr>
        <w:t>W przypadku wspólnego ubiegania się o zamówienie przez Wykonawców</w:t>
      </w:r>
      <w:bookmarkEnd w:id="16"/>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E96B12">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7CA43240" w14:textId="77777777" w:rsidR="00E96B12" w:rsidRDefault="00807521" w:rsidP="00E96B12">
      <w:pPr>
        <w:autoSpaceDE w:val="0"/>
        <w:autoSpaceDN w:val="0"/>
        <w:adjustRightInd w:val="0"/>
        <w:spacing w:after="0" w:line="276" w:lineRule="auto"/>
        <w:jc w:val="both"/>
        <w:rPr>
          <w:rFonts w:ascii="Times New Roman" w:hAnsi="Times New Roman" w:cs="Times New Roman"/>
        </w:rPr>
      </w:pPr>
      <w:r w:rsidRPr="00D3138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544F2DFD" w:rsidR="00807521" w:rsidRPr="00D31387" w:rsidRDefault="00807521" w:rsidP="00E96B12">
      <w:pPr>
        <w:autoSpaceDE w:val="0"/>
        <w:autoSpaceDN w:val="0"/>
        <w:adjustRightInd w:val="0"/>
        <w:spacing w:after="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E96B12">
      <w:pPr>
        <w:autoSpaceDE w:val="0"/>
        <w:autoSpaceDN w:val="0"/>
        <w:adjustRightInd w:val="0"/>
        <w:spacing w:after="0" w:line="276"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lastRenderedPageBreak/>
        <w:t xml:space="preserve">    </w:t>
      </w: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4B672E3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7" w:name="_Hlk72839132"/>
      <w:r w:rsidRPr="007629C0">
        <w:rPr>
          <w:rFonts w:ascii="Times New Roman" w:hAnsi="Times New Roman" w:cs="Times New Roman"/>
        </w:rPr>
        <w:t xml:space="preserve">Platformy zakupowej pod adresem        </w:t>
      </w:r>
      <w:bookmarkStart w:id="18" w:name="_Hlk71197348"/>
      <w:r w:rsidR="003F54F6">
        <w:rPr>
          <w:rFonts w:ascii="Times New Roman" w:hAnsi="Times New Roman" w:cs="Times New Roman"/>
        </w:rPr>
        <w:t xml:space="preserve"> </w:t>
      </w:r>
      <w:hyperlink r:id="rId12" w:history="1">
        <w:r w:rsidR="003F54F6" w:rsidRPr="00985E90">
          <w:rPr>
            <w:rStyle w:val="Hipercze"/>
            <w:rFonts w:ascii="Times New Roman" w:hAnsi="Times New Roman" w:cs="Times New Roman"/>
          </w:rPr>
          <w:t>https://platformazakupowa.pl/sp_golub_dobrzyn</w:t>
        </w:r>
      </w:hyperlink>
      <w:bookmarkEnd w:id="18"/>
    </w:p>
    <w:bookmarkEnd w:id="17"/>
    <w:p w14:paraId="32A00CE1" w14:textId="1869B9BF"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hyperlink r:id="rId13" w:history="1">
        <w:r w:rsidR="003F54F6" w:rsidRPr="00985E90">
          <w:rPr>
            <w:rStyle w:val="Hipercze"/>
            <w:rFonts w:ascii="Times New Roman" w:hAnsi="Times New Roman" w:cs="Times New Roman"/>
          </w:rPr>
          <w:t>l.mazurkiewicz@golub-dobrzyn.com.pl</w:t>
        </w:r>
      </w:hyperlink>
      <w:r w:rsidR="003F54F6">
        <w:rPr>
          <w:rFonts w:ascii="Times New Roman" w:hAnsi="Times New Roman" w:cs="Times New Roman"/>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4"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5" w:history="1">
        <w:r w:rsidRPr="007629C0">
          <w:rPr>
            <w:rStyle w:val="Hipercze"/>
            <w:rFonts w:ascii="Times New Roman" w:hAnsi="Times New Roman" w:cs="Times New Roman"/>
          </w:rPr>
          <w:t>http://platformazakupowa.pl/strona/45-instrukcje</w:t>
        </w:r>
      </w:hyperlink>
    </w:p>
    <w:p w14:paraId="3BF6413B" w14:textId="4253B839" w:rsid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0A9E5277" w:rsidR="00041214"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6"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4155F325" w:rsidR="00041214" w:rsidRPr="0080156C" w:rsidRDefault="00041214" w:rsidP="00F814C5">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r w:rsidR="003F54F6">
        <w:rPr>
          <w:rFonts w:ascii="Times New Roman" w:hAnsi="Times New Roman" w:cs="Times New Roman"/>
        </w:rPr>
        <w:t xml:space="preserve"> </w:t>
      </w:r>
      <w:hyperlink r:id="rId17" w:history="1">
        <w:r w:rsidR="003F54F6" w:rsidRPr="00985E90">
          <w:rPr>
            <w:rStyle w:val="Hipercze"/>
            <w:rFonts w:ascii="Times New Roman" w:hAnsi="Times New Roman" w:cs="Times New Roman"/>
          </w:rPr>
          <w:t>https://platformazakupowa.pl/sp_golub_dobrzyn</w:t>
        </w:r>
      </w:hyperlink>
      <w:r w:rsidR="003F54F6">
        <w:t xml:space="preserve"> </w:t>
      </w:r>
    </w:p>
    <w:p w14:paraId="7F5FB7E6"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15. WYMAGANIA DOTYCZĄCE WADIUM</w:t>
      </w:r>
    </w:p>
    <w:p w14:paraId="6F964E5E" w14:textId="2AAD76B5" w:rsidR="00BC4C7B" w:rsidRDefault="00BC4C7B" w:rsidP="008536F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Zamawiający nie wymaga wniesienia wadium. </w:t>
      </w: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137261D9" w:rsidR="0081400E" w:rsidRPr="0081400E" w:rsidRDefault="0081400E" w:rsidP="0081400E">
      <w:pPr>
        <w:autoSpaceDE w:val="0"/>
        <w:autoSpaceDN w:val="0"/>
        <w:adjustRightInd w:val="0"/>
        <w:spacing w:line="276" w:lineRule="auto"/>
        <w:jc w:val="both"/>
        <w:rPr>
          <w:rFonts w:ascii="Times New Roman" w:hAnsi="Times New Roman" w:cs="Times New Roman"/>
        </w:rPr>
      </w:pPr>
      <w:r w:rsidRPr="00BF1AA6">
        <w:rPr>
          <w:rFonts w:ascii="Times New Roman" w:hAnsi="Times New Roman" w:cs="Times New Roman"/>
        </w:rPr>
        <w:t xml:space="preserve">  16.1. Wykonawca jest związany ofertą do dnia</w:t>
      </w:r>
      <w:r w:rsidRPr="00C72C97">
        <w:rPr>
          <w:rFonts w:ascii="Times New Roman" w:hAnsi="Times New Roman" w:cs="Times New Roman"/>
        </w:rPr>
        <w:t>:</w:t>
      </w:r>
      <w:r w:rsidRPr="006F0A70">
        <w:rPr>
          <w:rFonts w:ascii="Times New Roman" w:hAnsi="Times New Roman" w:cs="Times New Roman"/>
          <w:color w:val="FF0000"/>
        </w:rPr>
        <w:t xml:space="preserve"> </w:t>
      </w:r>
      <w:r w:rsidR="003F54F6">
        <w:rPr>
          <w:rFonts w:ascii="Times New Roman" w:hAnsi="Times New Roman" w:cs="Times New Roman"/>
          <w:b/>
          <w:bCs/>
        </w:rPr>
        <w:t>1</w:t>
      </w:r>
      <w:r w:rsidR="000D380A">
        <w:rPr>
          <w:rFonts w:ascii="Times New Roman" w:hAnsi="Times New Roman" w:cs="Times New Roman"/>
          <w:b/>
          <w:bCs/>
        </w:rPr>
        <w:t>0</w:t>
      </w:r>
      <w:r w:rsidR="009F2D81" w:rsidRPr="0092472A">
        <w:rPr>
          <w:rFonts w:ascii="Times New Roman" w:hAnsi="Times New Roman" w:cs="Times New Roman"/>
          <w:b/>
          <w:bCs/>
          <w:color w:val="000000" w:themeColor="text1"/>
        </w:rPr>
        <w:t>.</w:t>
      </w:r>
      <w:r w:rsidR="00CA0384">
        <w:rPr>
          <w:rFonts w:ascii="Times New Roman" w:hAnsi="Times New Roman" w:cs="Times New Roman"/>
          <w:b/>
          <w:bCs/>
          <w:color w:val="000000" w:themeColor="text1"/>
        </w:rPr>
        <w:t>0</w:t>
      </w:r>
      <w:r w:rsidR="000D380A">
        <w:rPr>
          <w:rFonts w:ascii="Times New Roman" w:hAnsi="Times New Roman" w:cs="Times New Roman"/>
          <w:b/>
          <w:bCs/>
          <w:color w:val="000000" w:themeColor="text1"/>
        </w:rPr>
        <w:t>7</w:t>
      </w:r>
      <w:r w:rsidR="004B4927" w:rsidRPr="0092472A">
        <w:rPr>
          <w:rFonts w:ascii="Times New Roman" w:hAnsi="Times New Roman" w:cs="Times New Roman"/>
          <w:b/>
          <w:bCs/>
          <w:color w:val="000000" w:themeColor="text1"/>
        </w:rPr>
        <w:t>.202</w:t>
      </w:r>
      <w:r w:rsidR="00CA0384">
        <w:rPr>
          <w:rFonts w:ascii="Times New Roman" w:hAnsi="Times New Roman" w:cs="Times New Roman"/>
          <w:b/>
          <w:bCs/>
          <w:color w:val="000000" w:themeColor="text1"/>
        </w:rPr>
        <w:t>5</w:t>
      </w:r>
      <w:r w:rsidR="004B4927" w:rsidRPr="0092472A">
        <w:rPr>
          <w:rFonts w:ascii="Times New Roman" w:hAnsi="Times New Roman" w:cs="Times New Roman"/>
          <w:color w:val="000000" w:themeColor="text1"/>
        </w:rPr>
        <w:t xml:space="preserve"> </w:t>
      </w:r>
      <w:r w:rsidRPr="004B4927">
        <w:rPr>
          <w:rFonts w:ascii="Times New Roman" w:hAnsi="Times New Roman" w:cs="Times New Roman"/>
        </w:rPr>
        <w:t>r</w:t>
      </w:r>
      <w:r w:rsidRPr="00BF1AA6">
        <w:rPr>
          <w:rFonts w:ascii="Times New Roman" w:hAnsi="Times New Roman" w:cs="Times New Roman"/>
        </w:rPr>
        <w:t xml:space="preserve">., przy czym pierwszym dniem terminu </w:t>
      </w:r>
      <w:r w:rsidRPr="0081400E">
        <w:rPr>
          <w:rFonts w:ascii="Times New Roman" w:hAnsi="Times New Roman" w:cs="Times New Roman"/>
        </w:rPr>
        <w:t>związania ofertą jest dzień,  w którym upływa termin składania ofert</w:t>
      </w:r>
      <w:r w:rsidR="004B4927">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B51E656"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FA2CE3" w:rsidR="00041214" w:rsidRPr="00E21C7A" w:rsidRDefault="00041214" w:rsidP="008536F7">
      <w:pPr>
        <w:autoSpaceDE w:val="0"/>
        <w:autoSpaceDN w:val="0"/>
        <w:adjustRightInd w:val="0"/>
        <w:spacing w:line="276" w:lineRule="auto"/>
        <w:jc w:val="both"/>
        <w:rPr>
          <w:rFonts w:ascii="Times New Roman" w:hAnsi="Times New Roman" w:cs="Times New Roman"/>
          <w:color w:val="FF0000"/>
        </w:rPr>
      </w:pPr>
      <w:r w:rsidRPr="00C10111">
        <w:rPr>
          <w:rFonts w:ascii="Times New Roman" w:hAnsi="Times New Roman" w:cs="Times New Roman"/>
        </w:rPr>
        <w:t>17.3.</w:t>
      </w:r>
      <w:r w:rsidR="004D556D" w:rsidRPr="00C10111">
        <w:rPr>
          <w:rFonts w:ascii="Times New Roman" w:hAnsi="Times New Roman" w:cs="Times New Roman"/>
        </w:rPr>
        <w:t xml:space="preserve"> </w:t>
      </w:r>
      <w:r w:rsidR="00C10111" w:rsidRPr="00933DD5">
        <w:rPr>
          <w:rFonts w:ascii="Times New Roman" w:hAnsi="Times New Roman" w:cs="Times New Roman"/>
          <w:color w:val="000000" w:themeColor="text1"/>
        </w:rPr>
        <w:t xml:space="preserve">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kwalifikowanym podpisem elektronicznym</w:t>
      </w:r>
      <w:r w:rsidR="00C10111">
        <w:rPr>
          <w:rFonts w:ascii="Times New Roman" w:hAnsi="Times New Roman" w:cs="Times New Roman"/>
          <w:color w:val="000000" w:themeColor="text1"/>
        </w:rPr>
        <w:t xml:space="preserve">, </w:t>
      </w:r>
      <w:r w:rsidR="00C10111" w:rsidRPr="00933DD5">
        <w:rPr>
          <w:rFonts w:ascii="Times New Roman" w:hAnsi="Times New Roman" w:cs="Times New Roman"/>
          <w:color w:val="000000" w:themeColor="text1"/>
        </w:rPr>
        <w:t xml:space="preserve">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p>
    <w:p w14:paraId="754F98EA" w14:textId="77777777" w:rsidR="00C10111"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informuje, iż zgodnie z art. 18 ust. 3 ustawy </w:t>
      </w:r>
      <w:proofErr w:type="spellStart"/>
      <w:r w:rsidR="00C10111" w:rsidRPr="00704BB2">
        <w:rPr>
          <w:rFonts w:ascii="Times New Roman" w:hAnsi="Times New Roman" w:cs="Times New Roman"/>
          <w:color w:val="000000"/>
        </w:rPr>
        <w:t>Pzp</w:t>
      </w:r>
      <w:proofErr w:type="spellEnd"/>
      <w:r w:rsidR="00C10111" w:rsidRPr="00704BB2">
        <w:rPr>
          <w:rFonts w:ascii="Times New Roman" w:hAnsi="Times New Roman" w:cs="Times New Roman"/>
          <w:color w:val="000000"/>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09AA3116" w14:textId="77777777" w:rsidR="00C10111" w:rsidRPr="00704BB2" w:rsidRDefault="00C10111" w:rsidP="00C1011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 udostępnione,</w:t>
      </w:r>
    </w:p>
    <w:p w14:paraId="6129D801" w14:textId="77777777" w:rsidR="00C10111" w:rsidRPr="00704BB2" w:rsidRDefault="00C10111" w:rsidP="00C10111">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 wykazał, załączając stosowne uzasadnienie, iż zastrzeżone informacje stanowią tajemnicę przedsiębiorstwa.</w:t>
      </w:r>
    </w:p>
    <w:p w14:paraId="1D50955A" w14:textId="77777777" w:rsidR="00C10111" w:rsidRPr="00704BB2" w:rsidRDefault="00C10111" w:rsidP="00C10111">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Zaleca się, aby uzasadnienie o którym mowa powyżej było sformułowane w sposób umożliwiający jego udostępnienie pozostałym uczestnikom postępowania. Wykonawca nie może zastrzec informacji, o których mowa w art. 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E958DAB" w14:textId="0571D909" w:rsidR="00041214" w:rsidRDefault="00041214" w:rsidP="00C10111">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00C10111" w:rsidRPr="00704BB2">
        <w:rPr>
          <w:rFonts w:ascii="Times New Roman" w:hAnsi="Times New Roman" w:cs="Times New Roman"/>
          <w:color w:val="000000"/>
        </w:rPr>
        <w:t>Opis sposobu przygotowania oferty składanej w formie elektronicznej lub w postaci elektronicznej znajduje się na stronie postępowania na Platformie.</w:t>
      </w:r>
    </w:p>
    <w:p w14:paraId="4C50486E" w14:textId="042CD62F" w:rsidR="00041214" w:rsidRPr="00704BB2" w:rsidRDefault="00041214" w:rsidP="009F2D8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00C10111" w:rsidRPr="00933DD5">
        <w:rPr>
          <w:rFonts w:ascii="Times New Roman" w:hAnsi="Times New Roman" w:cs="Times New Roman"/>
          <w:color w:val="000000" w:themeColor="text1"/>
        </w:rPr>
        <w:t>Do upływu terminu składania ofert, Wykonawca, za pośrednictwem Platformy, może wycofać złożoną ofertę postępując zgodnie z instrukcją znajdującą się na stronie postępowania.</w:t>
      </w:r>
    </w:p>
    <w:p w14:paraId="74B7D0EA" w14:textId="622E49CC" w:rsidR="00041214" w:rsidRPr="00C10111" w:rsidRDefault="00041214" w:rsidP="002A3940">
      <w:pPr>
        <w:autoSpaceDE w:val="0"/>
        <w:autoSpaceDN w:val="0"/>
        <w:adjustRightInd w:val="0"/>
        <w:spacing w:line="276" w:lineRule="auto"/>
        <w:jc w:val="both"/>
        <w:rPr>
          <w:rFonts w:ascii="Times New Roman" w:hAnsi="Times New Roman" w:cs="Times New Roman"/>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nie przewiduje </w:t>
      </w:r>
      <w:r w:rsidR="00C10111" w:rsidRPr="00C10111">
        <w:rPr>
          <w:rFonts w:ascii="Times New Roman" w:hAnsi="Times New Roman" w:cs="Times New Roman"/>
        </w:rPr>
        <w:t>zwrotu kosztów udziału w postępowaniu. Wykonawca ponosi wszelkie koszty związane z przygotowaniem i złożeniem oferty.</w:t>
      </w:r>
    </w:p>
    <w:p w14:paraId="63064509" w14:textId="0C0D0712"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lastRenderedPageBreak/>
        <w:t xml:space="preserve">18. </w:t>
      </w:r>
      <w:r w:rsidR="00A949CE" w:rsidRPr="00C10111">
        <w:rPr>
          <w:rFonts w:ascii="Times New Roman" w:hAnsi="Times New Roman" w:cs="Times New Roman"/>
          <w:b/>
          <w:bCs/>
        </w:rPr>
        <w:t xml:space="preserve">SPOSÓB ORAZ </w:t>
      </w:r>
      <w:r w:rsidRPr="00C10111">
        <w:rPr>
          <w:rFonts w:ascii="Times New Roman" w:hAnsi="Times New Roman" w:cs="Times New Roman"/>
          <w:b/>
          <w:bCs/>
        </w:rPr>
        <w:t>TERMIN SKŁADANIA</w:t>
      </w:r>
      <w:r w:rsidR="00A949CE" w:rsidRPr="00C10111">
        <w:rPr>
          <w:rFonts w:ascii="Times New Roman" w:hAnsi="Times New Roman" w:cs="Times New Roman"/>
          <w:b/>
          <w:bCs/>
        </w:rPr>
        <w:t xml:space="preserve"> OFERT</w:t>
      </w:r>
    </w:p>
    <w:p w14:paraId="6A5A6D4B" w14:textId="5B522EBB" w:rsidR="00041214" w:rsidRPr="00C10111" w:rsidRDefault="00041214" w:rsidP="008536F7">
      <w:pPr>
        <w:autoSpaceDE w:val="0"/>
        <w:autoSpaceDN w:val="0"/>
        <w:adjustRightInd w:val="0"/>
        <w:spacing w:after="0" w:line="276" w:lineRule="auto"/>
        <w:jc w:val="both"/>
        <w:rPr>
          <w:rFonts w:ascii="Times New Roman" w:hAnsi="Times New Roman" w:cs="Times New Roman"/>
        </w:rPr>
      </w:pPr>
      <w:r w:rsidRPr="00C10111">
        <w:rPr>
          <w:rFonts w:ascii="Times New Roman" w:hAnsi="Times New Roman" w:cs="Times New Roman"/>
        </w:rPr>
        <w:t>18.1.</w:t>
      </w:r>
      <w:r w:rsidR="00C27614" w:rsidRPr="00C10111">
        <w:rPr>
          <w:rFonts w:ascii="Times New Roman" w:hAnsi="Times New Roman" w:cs="Times New Roman"/>
        </w:rPr>
        <w:t xml:space="preserve"> </w:t>
      </w:r>
      <w:r w:rsidRPr="00C10111">
        <w:rPr>
          <w:rFonts w:ascii="Times New Roman" w:hAnsi="Times New Roman" w:cs="Times New Roman"/>
        </w:rPr>
        <w:t xml:space="preserve">Ofertę wraz z załącznikami, należy złożyć za pośrednictwem Platformy </w:t>
      </w:r>
      <w:r w:rsidR="00F57D89" w:rsidRPr="00C10111">
        <w:rPr>
          <w:rFonts w:ascii="Times New Roman" w:hAnsi="Times New Roman" w:cs="Times New Roman"/>
        </w:rPr>
        <w:t xml:space="preserve">zakupowej </w:t>
      </w:r>
      <w:r w:rsidRPr="00C10111">
        <w:rPr>
          <w:rFonts w:ascii="Times New Roman" w:hAnsi="Times New Roman" w:cs="Times New Roman"/>
        </w:rPr>
        <w:t>w terminie</w:t>
      </w:r>
      <w:r w:rsidR="004D556D" w:rsidRPr="00C10111">
        <w:rPr>
          <w:rFonts w:ascii="Times New Roman" w:hAnsi="Times New Roman" w:cs="Times New Roman"/>
        </w:rPr>
        <w:t xml:space="preserve"> </w:t>
      </w:r>
      <w:r w:rsidRPr="00C10111">
        <w:rPr>
          <w:rFonts w:ascii="Times New Roman" w:hAnsi="Times New Roman" w:cs="Times New Roman"/>
        </w:rPr>
        <w:t xml:space="preserve">do dnia </w:t>
      </w:r>
      <w:bookmarkStart w:id="19" w:name="_Hlk95468191"/>
      <w:r w:rsidR="003F54F6">
        <w:rPr>
          <w:rFonts w:ascii="Times New Roman" w:hAnsi="Times New Roman" w:cs="Times New Roman"/>
          <w:b/>
          <w:bCs/>
          <w:color w:val="000000" w:themeColor="text1"/>
        </w:rPr>
        <w:t>1</w:t>
      </w:r>
      <w:r w:rsidR="007C40D9">
        <w:rPr>
          <w:rFonts w:ascii="Times New Roman" w:hAnsi="Times New Roman" w:cs="Times New Roman"/>
          <w:b/>
          <w:bCs/>
          <w:color w:val="000000" w:themeColor="text1"/>
        </w:rPr>
        <w:t>1.</w:t>
      </w:r>
      <w:r w:rsidR="00CA0384">
        <w:rPr>
          <w:rFonts w:ascii="Times New Roman" w:hAnsi="Times New Roman" w:cs="Times New Roman"/>
          <w:b/>
          <w:bCs/>
          <w:color w:val="000000" w:themeColor="text1"/>
        </w:rPr>
        <w:t>0</w:t>
      </w:r>
      <w:r w:rsidR="007C40D9">
        <w:rPr>
          <w:rFonts w:ascii="Times New Roman" w:hAnsi="Times New Roman" w:cs="Times New Roman"/>
          <w:b/>
          <w:bCs/>
          <w:color w:val="000000" w:themeColor="text1"/>
        </w:rPr>
        <w:t>6</w:t>
      </w:r>
      <w:r w:rsidR="004B4927" w:rsidRPr="00110DCF">
        <w:rPr>
          <w:rFonts w:ascii="Times New Roman" w:hAnsi="Times New Roman" w:cs="Times New Roman"/>
          <w:b/>
          <w:bCs/>
          <w:color w:val="000000" w:themeColor="text1"/>
        </w:rPr>
        <w:t>.202</w:t>
      </w:r>
      <w:r w:rsidR="00CA0384">
        <w:rPr>
          <w:rFonts w:ascii="Times New Roman" w:hAnsi="Times New Roman" w:cs="Times New Roman"/>
          <w:b/>
          <w:bCs/>
          <w:color w:val="000000" w:themeColor="text1"/>
        </w:rPr>
        <w:t>5</w:t>
      </w:r>
      <w:r w:rsidR="004B4927" w:rsidRPr="00110DCF">
        <w:rPr>
          <w:rFonts w:ascii="Times New Roman" w:hAnsi="Times New Roman" w:cs="Times New Roman"/>
          <w:color w:val="000000" w:themeColor="text1"/>
        </w:rPr>
        <w:t xml:space="preserve"> </w:t>
      </w:r>
      <w:r w:rsidR="004B4927" w:rsidRPr="00A0756E">
        <w:rPr>
          <w:rFonts w:ascii="Times New Roman" w:hAnsi="Times New Roman" w:cs="Times New Roman"/>
          <w:b/>
          <w:bCs/>
        </w:rPr>
        <w:t>r</w:t>
      </w:r>
      <w:bookmarkEnd w:id="19"/>
      <w:r w:rsidR="00D46B21" w:rsidRPr="00C10111">
        <w:rPr>
          <w:rFonts w:ascii="Times New Roman" w:hAnsi="Times New Roman" w:cs="Times New Roman"/>
        </w:rPr>
        <w:t>.</w:t>
      </w:r>
      <w:r w:rsidRPr="00C10111">
        <w:rPr>
          <w:rFonts w:ascii="Times New Roman" w:hAnsi="Times New Roman" w:cs="Times New Roman"/>
        </w:rPr>
        <w:t xml:space="preserve"> do godz. 11:00.</w:t>
      </w:r>
    </w:p>
    <w:p w14:paraId="77E23980" w14:textId="77777777" w:rsidR="004D556D" w:rsidRPr="00C10111" w:rsidRDefault="004D556D" w:rsidP="00041214">
      <w:pPr>
        <w:autoSpaceDE w:val="0"/>
        <w:autoSpaceDN w:val="0"/>
        <w:adjustRightInd w:val="0"/>
        <w:spacing w:after="0" w:line="240" w:lineRule="auto"/>
        <w:jc w:val="both"/>
        <w:rPr>
          <w:rFonts w:ascii="Times New Roman" w:hAnsi="Times New Roman" w:cs="Times New Roman"/>
        </w:rPr>
      </w:pPr>
    </w:p>
    <w:p w14:paraId="2A1FC8E4" w14:textId="58E2876A"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19. TERMIN OTWARCIA OFER</w:t>
      </w:r>
      <w:r w:rsidR="009F2D81">
        <w:rPr>
          <w:rFonts w:ascii="Times New Roman" w:hAnsi="Times New Roman" w:cs="Times New Roman"/>
          <w:b/>
          <w:bCs/>
        </w:rPr>
        <w:t>T</w:t>
      </w:r>
    </w:p>
    <w:p w14:paraId="169B8B95" w14:textId="7A5A786D" w:rsidR="00041214" w:rsidRPr="00C10111" w:rsidRDefault="00041214" w:rsidP="008536F7">
      <w:pPr>
        <w:autoSpaceDE w:val="0"/>
        <w:autoSpaceDN w:val="0"/>
        <w:adjustRightInd w:val="0"/>
        <w:spacing w:line="276" w:lineRule="auto"/>
        <w:jc w:val="both"/>
        <w:rPr>
          <w:rFonts w:ascii="Times New Roman" w:hAnsi="Times New Roman" w:cs="Times New Roman"/>
        </w:rPr>
      </w:pPr>
      <w:r w:rsidRPr="00C10111">
        <w:rPr>
          <w:rFonts w:ascii="Times New Roman" w:hAnsi="Times New Roman" w:cs="Times New Roman"/>
        </w:rPr>
        <w:t>19.1.</w:t>
      </w:r>
      <w:r w:rsidR="00C27614" w:rsidRPr="00C10111">
        <w:rPr>
          <w:rFonts w:ascii="Times New Roman" w:hAnsi="Times New Roman" w:cs="Times New Roman"/>
        </w:rPr>
        <w:t xml:space="preserve"> </w:t>
      </w:r>
      <w:r w:rsidRPr="00C10111">
        <w:rPr>
          <w:rFonts w:ascii="Times New Roman" w:hAnsi="Times New Roman" w:cs="Times New Roman"/>
        </w:rPr>
        <w:t xml:space="preserve">Otwarcie ofert nastąpi w dniu: </w:t>
      </w:r>
      <w:r w:rsidR="003F54F6">
        <w:rPr>
          <w:rFonts w:ascii="Times New Roman" w:hAnsi="Times New Roman" w:cs="Times New Roman"/>
          <w:b/>
          <w:bCs/>
          <w:color w:val="000000" w:themeColor="text1"/>
        </w:rPr>
        <w:t>1</w:t>
      </w:r>
      <w:r w:rsidR="007C40D9">
        <w:rPr>
          <w:rFonts w:ascii="Times New Roman" w:hAnsi="Times New Roman" w:cs="Times New Roman"/>
          <w:b/>
          <w:bCs/>
          <w:color w:val="000000" w:themeColor="text1"/>
        </w:rPr>
        <w:t>1</w:t>
      </w:r>
      <w:r w:rsidR="00856C04" w:rsidRPr="00110DCF">
        <w:rPr>
          <w:rFonts w:ascii="Times New Roman" w:hAnsi="Times New Roman" w:cs="Times New Roman"/>
          <w:b/>
          <w:bCs/>
          <w:color w:val="000000" w:themeColor="text1"/>
        </w:rPr>
        <w:t>.</w:t>
      </w:r>
      <w:r w:rsidR="00CA0384">
        <w:rPr>
          <w:rFonts w:ascii="Times New Roman" w:hAnsi="Times New Roman" w:cs="Times New Roman"/>
          <w:b/>
          <w:bCs/>
          <w:color w:val="000000" w:themeColor="text1"/>
        </w:rPr>
        <w:t>0</w:t>
      </w:r>
      <w:r w:rsidR="007C40D9">
        <w:rPr>
          <w:rFonts w:ascii="Times New Roman" w:hAnsi="Times New Roman" w:cs="Times New Roman"/>
          <w:b/>
          <w:bCs/>
          <w:color w:val="000000" w:themeColor="text1"/>
        </w:rPr>
        <w:t>6</w:t>
      </w:r>
      <w:r w:rsidR="004B4927" w:rsidRPr="00110DCF">
        <w:rPr>
          <w:rFonts w:ascii="Times New Roman" w:hAnsi="Times New Roman" w:cs="Times New Roman"/>
          <w:b/>
          <w:bCs/>
          <w:color w:val="000000" w:themeColor="text1"/>
        </w:rPr>
        <w:t>.202</w:t>
      </w:r>
      <w:r w:rsidR="00CA0384">
        <w:rPr>
          <w:rFonts w:ascii="Times New Roman" w:hAnsi="Times New Roman" w:cs="Times New Roman"/>
          <w:b/>
          <w:bCs/>
          <w:color w:val="000000" w:themeColor="text1"/>
        </w:rPr>
        <w:t>5</w:t>
      </w:r>
      <w:r w:rsidR="004B4927" w:rsidRPr="00110DCF">
        <w:rPr>
          <w:rFonts w:ascii="Times New Roman" w:hAnsi="Times New Roman" w:cs="Times New Roman"/>
          <w:b/>
          <w:bCs/>
          <w:color w:val="000000" w:themeColor="text1"/>
        </w:rPr>
        <w:t xml:space="preserve"> </w:t>
      </w:r>
      <w:r w:rsidR="004B4927" w:rsidRPr="00A0756E">
        <w:rPr>
          <w:rFonts w:ascii="Times New Roman" w:hAnsi="Times New Roman" w:cs="Times New Roman"/>
          <w:b/>
          <w:bCs/>
        </w:rPr>
        <w:t>r</w:t>
      </w:r>
      <w:r w:rsidRPr="00C10111">
        <w:rPr>
          <w:rFonts w:ascii="Times New Roman" w:hAnsi="Times New Roman" w:cs="Times New Roman"/>
        </w:rPr>
        <w:t>. o godz. 12:00, za pośrednictwem</w:t>
      </w:r>
      <w:r w:rsidR="004D556D" w:rsidRPr="00C10111">
        <w:rPr>
          <w:rFonts w:ascii="Times New Roman" w:hAnsi="Times New Roman" w:cs="Times New Roman"/>
        </w:rPr>
        <w:t xml:space="preserve"> </w:t>
      </w:r>
      <w:r w:rsidRPr="00C10111">
        <w:rPr>
          <w:rFonts w:ascii="Times New Roman" w:hAnsi="Times New Roman" w:cs="Times New Roman"/>
        </w:rPr>
        <w:t>Platformy</w:t>
      </w:r>
      <w:r w:rsidR="0023226B" w:rsidRPr="00C10111">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C10111">
        <w:rPr>
          <w:rFonts w:ascii="Times New Roman" w:hAnsi="Times New Roman" w:cs="Times New Roman"/>
        </w:rPr>
        <w:t>19.2.</w:t>
      </w:r>
      <w:r w:rsidR="00C27614" w:rsidRPr="00C10111">
        <w:rPr>
          <w:rFonts w:ascii="Times New Roman" w:hAnsi="Times New Roman" w:cs="Times New Roman"/>
        </w:rPr>
        <w:t xml:space="preserve"> </w:t>
      </w:r>
      <w:r w:rsidRPr="00C10111">
        <w:rPr>
          <w:rFonts w:ascii="Times New Roman" w:hAnsi="Times New Roman" w:cs="Times New Roman"/>
        </w:rPr>
        <w:t>Zamawiający, najpóźniej przed otwarciem ofert, udostępni na</w:t>
      </w:r>
      <w:r w:rsidR="00F57D89" w:rsidRPr="00C10111">
        <w:rPr>
          <w:rFonts w:ascii="Times New Roman" w:hAnsi="Times New Roman" w:cs="Times New Roman"/>
        </w:rPr>
        <w:t xml:space="preserve"> Platformie zakupowej</w:t>
      </w:r>
      <w:r w:rsidRPr="00C10111">
        <w:rPr>
          <w:rFonts w:ascii="Times New Roman" w:hAnsi="Times New Roman" w:cs="Times New Roman"/>
        </w:rPr>
        <w:t xml:space="preserve"> informację </w:t>
      </w:r>
      <w:r w:rsidR="00F57D89" w:rsidRPr="00C10111">
        <w:rPr>
          <w:rFonts w:ascii="Times New Roman" w:hAnsi="Times New Roman" w:cs="Times New Roman"/>
        </w:rPr>
        <w:t xml:space="preserve">                      </w:t>
      </w:r>
      <w:r w:rsidRPr="00C10111">
        <w:rPr>
          <w:rFonts w:ascii="Times New Roman" w:hAnsi="Times New Roman" w:cs="Times New Roman"/>
        </w:rPr>
        <w:t>o kwocie, jaką zamierza przeznaczyć</w:t>
      </w:r>
      <w:r w:rsidR="005D3BB2" w:rsidRPr="00C10111">
        <w:rPr>
          <w:rFonts w:ascii="Times New Roman" w:hAnsi="Times New Roman" w:cs="Times New Roman"/>
        </w:rPr>
        <w:t xml:space="preserve"> </w:t>
      </w:r>
      <w:r w:rsidRPr="00C10111">
        <w:rPr>
          <w:rFonts w:ascii="Times New Roman" w:hAnsi="Times New Roman" w:cs="Times New Roman"/>
        </w:rPr>
        <w:t xml:space="preserve">na sfinansowanie </w:t>
      </w:r>
      <w:r w:rsidRPr="00704BB2">
        <w:rPr>
          <w:rFonts w:ascii="Times New Roman" w:hAnsi="Times New Roman" w:cs="Times New Roman"/>
          <w:color w:val="000000"/>
        </w:rPr>
        <w:t>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64070541"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2DA4A9A2"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210C725C" w14:textId="758C0A56" w:rsidR="0098159E" w:rsidRPr="00AF3762" w:rsidRDefault="0098159E" w:rsidP="00041214">
      <w:pPr>
        <w:autoSpaceDE w:val="0"/>
        <w:autoSpaceDN w:val="0"/>
        <w:adjustRightInd w:val="0"/>
        <w:spacing w:after="0" w:line="240" w:lineRule="auto"/>
        <w:jc w:val="both"/>
        <w:rPr>
          <w:rFonts w:ascii="Times New Roman" w:hAnsi="Times New Roman" w:cs="Times New Roman"/>
          <w:b/>
          <w:bCs/>
          <w:sz w:val="20"/>
          <w:szCs w:val="20"/>
        </w:rPr>
      </w:pPr>
    </w:p>
    <w:p w14:paraId="549DE08E" w14:textId="0271C7AD"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hAnsi="Times New Roman" w:cs="Times New Roman"/>
        </w:rPr>
        <w:t xml:space="preserve">20.1. </w:t>
      </w:r>
      <w:r w:rsidRPr="00AF3762">
        <w:rPr>
          <w:rFonts w:ascii="Times New Roman" w:eastAsia="Calibri" w:hAnsi="Times New Roman" w:cs="Times New Roman"/>
          <w:szCs w:val="20"/>
          <w:lang w:eastAsia="ar-SA"/>
        </w:rPr>
        <w:t>Wykonawca określi cenę oferty brutto dla całości zamówienia. Cena ofertowa winna zawierać wszystkie koszty i opłaty związane z wykonaniem przedmiotu zamówienia.</w:t>
      </w:r>
      <w:r w:rsidR="00E71955" w:rsidRPr="00AF3762">
        <w:rPr>
          <w:rFonts w:ascii="Times New Roman" w:eastAsia="Calibri" w:hAnsi="Times New Roman" w:cs="Times New Roman"/>
          <w:szCs w:val="20"/>
          <w:lang w:eastAsia="ar-SA"/>
        </w:rPr>
        <w:t xml:space="preserve"> </w:t>
      </w:r>
    </w:p>
    <w:p w14:paraId="2F3229F3" w14:textId="77777777" w:rsidR="00E71955" w:rsidRPr="00AF3762" w:rsidRDefault="00E71955" w:rsidP="0098159E">
      <w:pPr>
        <w:spacing w:after="200" w:line="276" w:lineRule="auto"/>
        <w:contextualSpacing/>
        <w:jc w:val="both"/>
        <w:rPr>
          <w:rFonts w:ascii="Times New Roman" w:eastAsia="Calibri" w:hAnsi="Times New Roman" w:cs="Times New Roman"/>
          <w:sz w:val="16"/>
          <w:szCs w:val="14"/>
          <w:lang w:eastAsia="ar-SA"/>
        </w:rPr>
      </w:pPr>
    </w:p>
    <w:p w14:paraId="0D702FAF" w14:textId="30D4BBC8"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eastAsia="Calibri" w:hAnsi="Times New Roman" w:cs="Times New Roman"/>
          <w:szCs w:val="20"/>
          <w:lang w:eastAsia="ar-SA"/>
        </w:rPr>
        <w:t>20.2.</w:t>
      </w:r>
      <w:r w:rsidR="00463F9E" w:rsidRPr="00AF3762">
        <w:rPr>
          <w:rFonts w:ascii="Times New Roman" w:eastAsia="Calibri" w:hAnsi="Times New Roman" w:cs="Times New Roman"/>
          <w:szCs w:val="20"/>
          <w:lang w:eastAsia="ar-SA"/>
        </w:rPr>
        <w:t xml:space="preserve"> 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za wyjątkiem okoliczności określonych w umowie</w:t>
      </w:r>
    </w:p>
    <w:p w14:paraId="50D74F76" w14:textId="77777777" w:rsidR="00463F9E" w:rsidRPr="006F0A70" w:rsidRDefault="00463F9E" w:rsidP="0098159E">
      <w:pPr>
        <w:spacing w:after="200" w:line="276" w:lineRule="auto"/>
        <w:contextualSpacing/>
        <w:jc w:val="both"/>
        <w:rPr>
          <w:rFonts w:ascii="Times New Roman" w:eastAsia="Calibri" w:hAnsi="Times New Roman" w:cs="Times New Roman"/>
          <w:color w:val="FF0000"/>
          <w:szCs w:val="20"/>
          <w:lang w:eastAsia="ar-SA"/>
        </w:rPr>
      </w:pPr>
    </w:p>
    <w:p w14:paraId="500733AE" w14:textId="77777777" w:rsidR="0098159E" w:rsidRPr="00704BB2" w:rsidRDefault="0098159E" w:rsidP="0098159E">
      <w:pPr>
        <w:autoSpaceDE w:val="0"/>
        <w:autoSpaceDN w:val="0"/>
        <w:adjustRightInd w:val="0"/>
        <w:spacing w:before="240" w:after="0" w:line="276" w:lineRule="auto"/>
        <w:jc w:val="both"/>
        <w:rPr>
          <w:rFonts w:ascii="Times New Roman" w:hAnsi="Times New Roman" w:cs="Times New Roman"/>
          <w:color w:val="000000"/>
        </w:rPr>
      </w:pPr>
      <w:r w:rsidRPr="0098159E">
        <w:rPr>
          <w:rFonts w:ascii="Times New Roman" w:eastAsia="Calibri" w:hAnsi="Times New Roman" w:cs="Times New Roman"/>
          <w:szCs w:val="20"/>
          <w:lang w:eastAsia="ar-SA"/>
        </w:rPr>
        <w:t>20.</w:t>
      </w:r>
      <w:r>
        <w:rPr>
          <w:rFonts w:ascii="Times New Roman" w:eastAsia="Calibri" w:hAnsi="Times New Roman" w:cs="Times New Roman"/>
          <w:szCs w:val="20"/>
          <w:lang w:eastAsia="ar-SA"/>
        </w:rPr>
        <w:t>3</w:t>
      </w:r>
      <w:r w:rsidRPr="0098159E">
        <w:rPr>
          <w:rFonts w:ascii="Times New Roman" w:eastAsia="Calibri" w:hAnsi="Times New Roman" w:cs="Times New Roman"/>
          <w:szCs w:val="20"/>
          <w:lang w:eastAsia="ar-SA"/>
        </w:rPr>
        <w:t xml:space="preserve">. </w:t>
      </w:r>
      <w:r w:rsidRPr="00704BB2">
        <w:rPr>
          <w:rFonts w:ascii="Times New Roman" w:hAnsi="Times New Roman" w:cs="Times New Roman"/>
          <w:color w:val="000000"/>
        </w:rPr>
        <w:t xml:space="preserve">W ofercie Wykonawca zobowiązany jest podać cenę za wykonanie całego przedmiotu zamówienia </w:t>
      </w:r>
      <w:r>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 tj. do dwóch miejsc po przecinku.</w:t>
      </w:r>
    </w:p>
    <w:p w14:paraId="5A5EAF3F" w14:textId="77777777" w:rsidR="00E71955" w:rsidRDefault="00E71955" w:rsidP="00E71955">
      <w:pPr>
        <w:spacing w:after="0" w:line="276" w:lineRule="auto"/>
        <w:contextualSpacing/>
        <w:jc w:val="both"/>
        <w:rPr>
          <w:rFonts w:ascii="Times New Roman" w:eastAsia="Calibri" w:hAnsi="Times New Roman" w:cs="Times New Roman"/>
          <w:szCs w:val="20"/>
          <w:lang w:eastAsia="ar-SA"/>
        </w:rPr>
      </w:pPr>
    </w:p>
    <w:p w14:paraId="16766B64" w14:textId="4E742FE8" w:rsidR="0098159E" w:rsidRPr="0098159E" w:rsidRDefault="0098159E" w:rsidP="00E71955">
      <w:pPr>
        <w:spacing w:after="0" w:line="276" w:lineRule="auto"/>
        <w:contextualSpacing/>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 xml:space="preserve">20.4. </w:t>
      </w:r>
      <w:r w:rsidRPr="0098159E">
        <w:rPr>
          <w:rFonts w:ascii="Times New Roman" w:eastAsia="Calibri" w:hAnsi="Times New Roman" w:cs="Times New Roman"/>
          <w:szCs w:val="20"/>
          <w:lang w:eastAsia="ar-SA"/>
        </w:rPr>
        <w:t>Cena winna być określona w formie cyfrowej i słownie do dwóch miejsc po przecinku w PLN. Rozliczenia pomiędzy Zamawiającym, a przyszłym Wykonawcą będą odbywać się w złotych polskich. Zamawiający nie przewiduje możliwości prowadzenia rozliczeń między Zamawiającym, a Wykonawcą w walutach obcych.</w:t>
      </w:r>
    </w:p>
    <w:p w14:paraId="5B6B5D00" w14:textId="5B5DD36F" w:rsidR="00041214" w:rsidRPr="00704BB2" w:rsidRDefault="00041214" w:rsidP="00E71955">
      <w:pPr>
        <w:autoSpaceDE w:val="0"/>
        <w:autoSpaceDN w:val="0"/>
        <w:adjustRightInd w:val="0"/>
        <w:spacing w:before="240" w:after="0" w:line="276" w:lineRule="auto"/>
        <w:jc w:val="both"/>
        <w:rPr>
          <w:rFonts w:ascii="Times New Roman" w:hAnsi="Times New Roman" w:cs="Times New Roman"/>
          <w:color w:val="000000"/>
        </w:rPr>
      </w:pPr>
      <w:bookmarkStart w:id="20" w:name="_Hlk73948121"/>
      <w:bookmarkStart w:id="21" w:name="_Hlk73948096"/>
      <w:r w:rsidRPr="00704BB2">
        <w:rPr>
          <w:rFonts w:ascii="Times New Roman" w:hAnsi="Times New Roman" w:cs="Times New Roman"/>
          <w:color w:val="000000"/>
        </w:rPr>
        <w:t>20.</w:t>
      </w:r>
      <w:r w:rsidR="0098159E">
        <w:rPr>
          <w:rFonts w:ascii="Times New Roman" w:hAnsi="Times New Roman" w:cs="Times New Roman"/>
          <w:color w:val="000000"/>
        </w:rPr>
        <w:t>5</w:t>
      </w:r>
      <w:r w:rsidRPr="00704BB2">
        <w:rPr>
          <w:rFonts w:ascii="Times New Roman" w:hAnsi="Times New Roman" w:cs="Times New Roman"/>
          <w:color w:val="000000"/>
        </w:rPr>
        <w:t>.</w:t>
      </w:r>
      <w:bookmarkEnd w:id="20"/>
      <w:r w:rsidR="00C27614" w:rsidRPr="00704BB2">
        <w:rPr>
          <w:rFonts w:ascii="Times New Roman" w:hAnsi="Times New Roman" w:cs="Times New Roman"/>
          <w:color w:val="000000"/>
        </w:rPr>
        <w:t xml:space="preserve"> </w:t>
      </w:r>
      <w:bookmarkEnd w:id="21"/>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746717C9"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6</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zobowiązany jest zastosować stawkę VAT zgodnie z obowiązującymi przepisami ustawy z 11 marca 2004 r. o podatku od towarów i usług.</w:t>
      </w:r>
    </w:p>
    <w:p w14:paraId="56F8F758" w14:textId="2573738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A47072" w:rsidRPr="00704BB2">
        <w:rPr>
          <w:rFonts w:ascii="Times New Roman" w:hAnsi="Times New Roman" w:cs="Times New Roman"/>
          <w:color w:val="000000"/>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DC08830" w14:textId="77777777" w:rsidR="00A47072" w:rsidRPr="00704BB2"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8</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składając ofertę zobowiązany jest:</w:t>
      </w:r>
    </w:p>
    <w:p w14:paraId="2E3561D2"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 powstania u Zamawiającego obowiązku podatkowego,</w:t>
      </w:r>
    </w:p>
    <w:p w14:paraId="50F67A9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 będą prowadziły do powstania obowiązku podatkowego,</w:t>
      </w:r>
    </w:p>
    <w:p w14:paraId="1ACA1A1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 Zamawiającego, bez kwoty podatku,</w:t>
      </w:r>
    </w:p>
    <w:p w14:paraId="5657F4BE" w14:textId="77777777" w:rsidR="00A4707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d) wskazać stawkę podatku od towarów i usług, która zgodnie z wiedzą Wykonawcy, będzie miała zastosowanie.</w:t>
      </w:r>
    </w:p>
    <w:p w14:paraId="40E21EC4" w14:textId="3FCC1837" w:rsidR="00041214"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9</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00A47072" w:rsidRPr="0098159E">
        <w:rPr>
          <w:rFonts w:ascii="Times New Roman" w:eastAsia="Calibri" w:hAnsi="Times New Roman" w:cs="Times New Roman"/>
          <w:szCs w:val="20"/>
          <w:lang w:eastAsia="ar-SA"/>
        </w:rPr>
        <w:t>Wykonawca ma obowiązek uzyskać dodatkowe informacje konieczne i przydatne do wyceny zamówienia, gdyż wyklucza się możliwość roszczeń Wykonawcy z tytułu błędnego skalkulowania ceny lub pominięcia elementów niezbędnych do wykonania zamówienia.</w:t>
      </w:r>
    </w:p>
    <w:p w14:paraId="3B01505E" w14:textId="77777777" w:rsidR="008265A3" w:rsidRDefault="008265A3" w:rsidP="008536F7">
      <w:pPr>
        <w:autoSpaceDE w:val="0"/>
        <w:autoSpaceDN w:val="0"/>
        <w:adjustRightInd w:val="0"/>
        <w:spacing w:after="0" w:line="276" w:lineRule="auto"/>
        <w:jc w:val="both"/>
        <w:rPr>
          <w:rFonts w:ascii="Times New Roman" w:hAnsi="Times New Roman" w:cs="Times New Roman"/>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4869CA01" w14:textId="26CCE48A" w:rsidR="00742116" w:rsidRPr="00742116" w:rsidRDefault="008265A3" w:rsidP="00D870E6">
      <w:pPr>
        <w:widowControl w:val="0"/>
        <w:tabs>
          <w:tab w:val="left" w:pos="426"/>
          <w:tab w:val="left" w:pos="3783"/>
          <w:tab w:val="left" w:pos="4964"/>
          <w:tab w:val="left" w:pos="14565"/>
        </w:tabs>
        <w:suppressAutoHyphens/>
        <w:spacing w:after="0" w:line="276" w:lineRule="auto"/>
        <w:jc w:val="both"/>
        <w:rPr>
          <w:rFonts w:ascii="Times New Roman" w:eastAsia="Times New Roman" w:hAnsi="Times New Roman" w:cs="Times New Roman"/>
          <w:b/>
          <w:lang w:eastAsia="pl-PL" w:bidi="pl-PL"/>
        </w:rPr>
      </w:pPr>
      <w:r w:rsidRPr="000F0F2A">
        <w:rPr>
          <w:rFonts w:ascii="Times New Roman" w:eastAsia="Times New Roman" w:hAnsi="Times New Roman" w:cs="Times New Roman"/>
          <w:b/>
          <w:bCs/>
          <w:lang w:eastAsia="zh-CN"/>
        </w:rPr>
        <w:t xml:space="preserve">21.1. </w:t>
      </w:r>
      <w:r w:rsidR="00742116" w:rsidRPr="00742116">
        <w:rPr>
          <w:rFonts w:ascii="Times New Roman" w:eastAsia="Times New Roman" w:hAnsi="Times New Roman" w:cs="Times New Roman"/>
          <w:lang w:eastAsia="pl-PL" w:bidi="pl-PL"/>
        </w:rPr>
        <w:t>Przy wyborze oferty Zamawiający będzie się kierował następującym kryterium oceny ofert i jego znaczeniem:</w:t>
      </w:r>
    </w:p>
    <w:p w14:paraId="1D7765F3" w14:textId="6C2CFEA1"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Cena (C)</w:t>
      </w:r>
      <w:r w:rsidRPr="00742116">
        <w:rPr>
          <w:rFonts w:ascii="Times New Roman" w:eastAsia="Times New Roman" w:hAnsi="Times New Roman" w:cs="Times New Roman"/>
          <w:b/>
          <w:lang w:eastAsia="pl-PL" w:bidi="pl-PL"/>
        </w:rPr>
        <w:tab/>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60</w:t>
      </w:r>
      <w:r w:rsidRPr="00742116">
        <w:rPr>
          <w:rFonts w:ascii="Times New Roman" w:eastAsia="Times New Roman" w:hAnsi="Times New Roman" w:cs="Times New Roman"/>
          <w:b/>
          <w:lang w:eastAsia="pl-PL" w:bidi="pl-PL"/>
        </w:rPr>
        <w:t xml:space="preserve"> %</w:t>
      </w:r>
    </w:p>
    <w:p w14:paraId="088EF01A" w14:textId="429F8DE3"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Gwarancja (G)</w:t>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40</w:t>
      </w:r>
      <w:r w:rsidRPr="00742116">
        <w:rPr>
          <w:rFonts w:ascii="Times New Roman" w:eastAsia="Times New Roman" w:hAnsi="Times New Roman" w:cs="Times New Roman"/>
          <w:b/>
          <w:lang w:eastAsia="pl-PL" w:bidi="pl-PL"/>
        </w:rPr>
        <w:t xml:space="preserve"> %</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3DF6CF70" w14:textId="43389E97" w:rsidR="00742116" w:rsidRPr="000F0F2A" w:rsidRDefault="008265A3" w:rsidP="000F0F2A">
      <w:pPr>
        <w:suppressAutoHyphens/>
        <w:spacing w:after="0" w:line="276" w:lineRule="auto"/>
        <w:jc w:val="both"/>
        <w:rPr>
          <w:rFonts w:ascii="Times New Roman" w:eastAsia="Times New Roman" w:hAnsi="Times New Roman" w:cs="Times New Roman"/>
          <w:bCs/>
          <w:lang w:eastAsia="zh-CN"/>
        </w:rPr>
      </w:pPr>
      <w:bookmarkStart w:id="22" w:name="_Hlk74055487"/>
      <w:r w:rsidRPr="00121A70">
        <w:rPr>
          <w:rFonts w:ascii="Times New Roman" w:eastAsia="Times New Roman" w:hAnsi="Times New Roman" w:cs="Times New Roman"/>
          <w:b/>
          <w:bCs/>
          <w:lang w:eastAsia="zh-CN"/>
        </w:rPr>
        <w:t xml:space="preserve">21.2. </w:t>
      </w:r>
      <w:r w:rsidR="00742116" w:rsidRPr="000F0F2A">
        <w:rPr>
          <w:rFonts w:ascii="Times New Roman" w:eastAsia="Times New Roman" w:hAnsi="Times New Roman" w:cs="Times New Roman"/>
          <w:b/>
          <w:lang w:eastAsia="pl-PL" w:bidi="pl-PL"/>
        </w:rPr>
        <w:t xml:space="preserve">Kryterium Cena (C) -  maks. </w:t>
      </w:r>
      <w:r w:rsidR="006A5099">
        <w:rPr>
          <w:rFonts w:ascii="Times New Roman" w:eastAsia="Times New Roman" w:hAnsi="Times New Roman" w:cs="Times New Roman"/>
          <w:b/>
          <w:lang w:eastAsia="pl-PL" w:bidi="pl-PL"/>
        </w:rPr>
        <w:t xml:space="preserve">60 </w:t>
      </w:r>
      <w:r w:rsidR="00742116" w:rsidRPr="000F0F2A">
        <w:rPr>
          <w:rFonts w:ascii="Times New Roman" w:eastAsia="Times New Roman" w:hAnsi="Times New Roman" w:cs="Times New Roman"/>
          <w:b/>
          <w:lang w:eastAsia="pl-PL" w:bidi="pl-PL"/>
        </w:rPr>
        <w:t>pkt</w:t>
      </w:r>
    </w:p>
    <w:p w14:paraId="4080C8F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b/>
          <w:lang w:eastAsia="pl-PL" w:bidi="pl-PL"/>
        </w:rPr>
      </w:pPr>
    </w:p>
    <w:p w14:paraId="27A98372" w14:textId="08A58AA6" w:rsidR="00742116" w:rsidRPr="000F0F2A" w:rsidRDefault="00742116" w:rsidP="000F0F2A">
      <w:pPr>
        <w:widowControl w:val="0"/>
        <w:tabs>
          <w:tab w:val="left" w:pos="3783"/>
          <w:tab w:val="left" w:pos="14565"/>
        </w:tabs>
        <w:suppressAutoHyphens/>
        <w:spacing w:after="0" w:line="276"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Cena, o jakiej mowa jest ceną brutto, wyrażoną w złotych z dokładnością do jednego grosza (2-ch miejsc po przecinku). Maksymalną liczbę punktów w tym kryterium (</w:t>
      </w:r>
      <w:r w:rsidR="00D870E6">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 otrzyma Wykonawca, który zaproponuje najniższą cenę za wykonanie całości zamówienia podaną przez Wykonawcę w formularzu ofertowym. Pozostałym Wykonawcom, spełniającym wymagania kryterium przypisana zostanie odpowiednio mniejsza ilość punktów. </w:t>
      </w:r>
    </w:p>
    <w:p w14:paraId="2D24613D" w14:textId="77777777" w:rsidR="00742116" w:rsidRPr="000F0F2A" w:rsidRDefault="00742116" w:rsidP="00463F9E">
      <w:pPr>
        <w:widowControl w:val="0"/>
        <w:tabs>
          <w:tab w:val="left" w:pos="426"/>
          <w:tab w:val="left" w:pos="3783"/>
          <w:tab w:val="left" w:pos="14565"/>
        </w:tabs>
        <w:suppressAutoHyphens/>
        <w:spacing w:after="0" w:line="276" w:lineRule="auto"/>
        <w:ind w:left="426"/>
        <w:jc w:val="both"/>
        <w:rPr>
          <w:rFonts w:ascii="Times New Roman" w:eastAsia="Times New Roman" w:hAnsi="Times New Roman" w:cs="Times New Roman"/>
          <w:lang w:eastAsia="pl-PL" w:bidi="pl-PL"/>
        </w:rPr>
      </w:pPr>
    </w:p>
    <w:p w14:paraId="67B33D2C"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Wartość punktowa ceny jest liczona wg wzoru:</w:t>
      </w:r>
    </w:p>
    <w:p w14:paraId="623E9CEB"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p>
    <w:p w14:paraId="1716DEB5"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najniższa oferowana wartość wśród złożonych ofert</w:t>
      </w:r>
    </w:p>
    <w:p w14:paraId="636A787B" w14:textId="39B23AA6"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 x </w:t>
      </w:r>
      <w:r w:rsidR="006A5099">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w:t>
      </w:r>
    </w:p>
    <w:p w14:paraId="069CDF67"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wartość oferty ocenianej</w:t>
      </w:r>
    </w:p>
    <w:p w14:paraId="4B33284B"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p>
    <w:p w14:paraId="049D8FBB"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Gdzie: </w:t>
      </w:r>
    </w:p>
    <w:p w14:paraId="2B9F9B2D"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wartość punktowa ceny, </w:t>
      </w:r>
    </w:p>
    <w:p w14:paraId="2510E79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lang w:eastAsia="ar-SA"/>
        </w:rPr>
      </w:pPr>
    </w:p>
    <w:p w14:paraId="14904D77" w14:textId="619B0709" w:rsidR="00742116" w:rsidRPr="000F0F2A" w:rsidRDefault="00742116" w:rsidP="000F0F2A">
      <w:pPr>
        <w:widowControl w:val="0"/>
        <w:tabs>
          <w:tab w:val="left" w:pos="3783"/>
          <w:tab w:val="left" w:pos="14565"/>
        </w:tabs>
        <w:suppressAutoHyphens/>
        <w:spacing w:after="0" w:line="240" w:lineRule="auto"/>
        <w:jc w:val="both"/>
        <w:rPr>
          <w:rFonts w:ascii="Times New Roman" w:eastAsia="Times New Roman" w:hAnsi="Times New Roman" w:cs="Times New Roman"/>
          <w:b/>
          <w:lang w:eastAsia="pl-PL" w:bidi="pl-PL"/>
        </w:rPr>
      </w:pPr>
      <w:r w:rsidRPr="000F0F2A">
        <w:rPr>
          <w:rFonts w:ascii="Times New Roman" w:eastAsia="Times New Roman" w:hAnsi="Times New Roman" w:cs="Times New Roman"/>
          <w:lang w:eastAsia="pl-PL" w:bidi="pl-PL"/>
        </w:rPr>
        <w:t xml:space="preserve">Maksymalna ilość punktów, jaką Wykonawca może uzyskać w wyniku oceny według ww. kryterium wynosi </w:t>
      </w:r>
      <w:r w:rsidR="00BF003B">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w:t>
      </w:r>
    </w:p>
    <w:p w14:paraId="57DF1D90" w14:textId="77777777" w:rsidR="00121A70" w:rsidRDefault="00121A70" w:rsidP="00121A70">
      <w:pPr>
        <w:suppressAutoHyphens/>
        <w:spacing w:after="0" w:line="276" w:lineRule="auto"/>
        <w:jc w:val="both"/>
        <w:rPr>
          <w:rFonts w:ascii="Times New Roman" w:eastAsia="Times New Roman" w:hAnsi="Times New Roman" w:cs="Times New Roman"/>
          <w:b/>
          <w:bCs/>
          <w:color w:val="4F81BD"/>
          <w:lang w:eastAsia="zh-CN"/>
        </w:rPr>
      </w:pPr>
    </w:p>
    <w:p w14:paraId="4FF2F755" w14:textId="2DC991E9" w:rsidR="00ED4A9A" w:rsidRPr="00ED4A9A" w:rsidRDefault="00121A70" w:rsidP="00ED4A9A">
      <w:pPr>
        <w:suppressAutoHyphens/>
        <w:spacing w:after="0" w:line="240" w:lineRule="auto"/>
        <w:jc w:val="both"/>
        <w:rPr>
          <w:rFonts w:ascii="Times New Roman" w:eastAsia="Times New Roman" w:hAnsi="Times New Roman" w:cs="Times New Roman"/>
          <w:b/>
          <w:lang w:eastAsia="ar-SA"/>
        </w:rPr>
      </w:pPr>
      <w:bookmarkStart w:id="23" w:name="_Hlk119498077"/>
      <w:r w:rsidRPr="00121A70">
        <w:rPr>
          <w:rFonts w:ascii="Times New Roman" w:eastAsia="Times New Roman" w:hAnsi="Times New Roman" w:cs="Times New Roman"/>
          <w:b/>
          <w:bCs/>
          <w:lang w:eastAsia="zh-CN"/>
        </w:rPr>
        <w:t>21.</w:t>
      </w:r>
      <w:r w:rsidR="008265A3">
        <w:rPr>
          <w:rFonts w:ascii="Times New Roman" w:eastAsia="Times New Roman" w:hAnsi="Times New Roman" w:cs="Times New Roman"/>
          <w:b/>
          <w:bCs/>
          <w:lang w:eastAsia="zh-CN"/>
        </w:rPr>
        <w:t>3</w:t>
      </w:r>
      <w:r w:rsidRPr="00121A70">
        <w:rPr>
          <w:rFonts w:ascii="Times New Roman" w:eastAsia="Times New Roman" w:hAnsi="Times New Roman" w:cs="Times New Roman"/>
          <w:b/>
          <w:bCs/>
          <w:lang w:eastAsia="zh-CN"/>
        </w:rPr>
        <w:t xml:space="preserve">. </w:t>
      </w:r>
      <w:bookmarkEnd w:id="23"/>
      <w:r w:rsidR="00ED4A9A" w:rsidRPr="00ED4A9A">
        <w:rPr>
          <w:rFonts w:ascii="Times New Roman" w:eastAsia="Times New Roman" w:hAnsi="Times New Roman" w:cs="Times New Roman"/>
          <w:b/>
          <w:lang w:eastAsia="ar-SA"/>
        </w:rPr>
        <w:t xml:space="preserve">Kryterium Gwarancja (G)– maks. </w:t>
      </w:r>
      <w:r w:rsidR="006A5099">
        <w:rPr>
          <w:rFonts w:ascii="Times New Roman" w:eastAsia="Times New Roman" w:hAnsi="Times New Roman" w:cs="Times New Roman"/>
          <w:b/>
          <w:lang w:eastAsia="ar-SA"/>
        </w:rPr>
        <w:t xml:space="preserve">40 </w:t>
      </w:r>
      <w:r w:rsidR="00ED4A9A" w:rsidRPr="00ED4A9A">
        <w:rPr>
          <w:rFonts w:ascii="Times New Roman" w:eastAsia="Times New Roman" w:hAnsi="Times New Roman" w:cs="Times New Roman"/>
          <w:b/>
          <w:lang w:eastAsia="ar-SA"/>
        </w:rPr>
        <w:t>pkt</w:t>
      </w:r>
    </w:p>
    <w:p w14:paraId="7D62F1F6" w14:textId="72A66142" w:rsidR="00502C17" w:rsidRDefault="00502C17" w:rsidP="00502C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Obligatoryjny okres gwarancji dla każdego wykonawcy wynosi </w:t>
      </w:r>
      <w:r>
        <w:rPr>
          <w:rFonts w:ascii="Times New Roman" w:eastAsia="Times New Roman" w:hAnsi="Times New Roman" w:cs="Times New Roman"/>
          <w:b/>
          <w:lang w:eastAsia="zh-CN"/>
        </w:rPr>
        <w:t>24</w:t>
      </w:r>
      <w:r w:rsidRPr="00570DB3">
        <w:rPr>
          <w:rFonts w:ascii="Times New Roman" w:eastAsia="Times New Roman" w:hAnsi="Times New Roman" w:cs="Times New Roman"/>
          <w:b/>
          <w:lang w:eastAsia="zh-CN"/>
        </w:rPr>
        <w:t xml:space="preserve"> miesięcy</w:t>
      </w:r>
      <w:r w:rsidRPr="00612A17">
        <w:rPr>
          <w:rFonts w:ascii="Times New Roman" w:eastAsia="Times New Roman" w:hAnsi="Times New Roman" w:cs="Times New Roman"/>
          <w:bCs/>
          <w:lang w:eastAsia="zh-CN"/>
        </w:rPr>
        <w:t xml:space="preserve"> od dnia podpisania protokołu odbioru i do takiego okresu gwarancji zobowiązany jest każdy Wykonawca. Oferta Wykonawcy, który zaproponuje krótszy okres gwarancji zostanie odrzucona na podstawie art. </w:t>
      </w:r>
      <w:r>
        <w:rPr>
          <w:rFonts w:ascii="Times New Roman" w:eastAsia="Times New Roman" w:hAnsi="Times New Roman" w:cs="Times New Roman"/>
          <w:bCs/>
          <w:lang w:eastAsia="zh-CN"/>
        </w:rPr>
        <w:t>226 ust.1 pkt 5)</w:t>
      </w:r>
      <w:r w:rsidRPr="00612A17">
        <w:rPr>
          <w:rFonts w:ascii="Times New Roman" w:eastAsia="Times New Roman" w:hAnsi="Times New Roman" w:cs="Times New Roman"/>
          <w:bCs/>
          <w:lang w:eastAsia="zh-CN"/>
        </w:rPr>
        <w:t xml:space="preserve">. </w:t>
      </w:r>
    </w:p>
    <w:p w14:paraId="57E96639" w14:textId="208AE07E"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Maksymalny</w:t>
      </w:r>
      <w:r w:rsidRPr="00612A17">
        <w:rPr>
          <w:rFonts w:ascii="Times New Roman" w:eastAsia="Times New Roman" w:hAnsi="Times New Roman" w:cs="Times New Roman"/>
          <w:bCs/>
          <w:lang w:eastAsia="zh-CN"/>
        </w:rPr>
        <w:t xml:space="preserve"> okres gwarancji </w:t>
      </w:r>
      <w:r w:rsidRPr="00570DB3">
        <w:rPr>
          <w:rFonts w:ascii="Times New Roman" w:eastAsia="Times New Roman" w:hAnsi="Times New Roman" w:cs="Times New Roman"/>
          <w:bCs/>
          <w:lang w:eastAsia="zh-CN"/>
        </w:rPr>
        <w:t xml:space="preserve">wynosi </w:t>
      </w:r>
      <w:r w:rsidR="00F92C6A">
        <w:rPr>
          <w:rFonts w:ascii="Times New Roman" w:eastAsia="Times New Roman" w:hAnsi="Times New Roman" w:cs="Times New Roman"/>
          <w:bCs/>
          <w:lang w:eastAsia="zh-CN"/>
        </w:rPr>
        <w:t>48</w:t>
      </w:r>
      <w:r w:rsidRPr="00570DB3">
        <w:rPr>
          <w:rFonts w:ascii="Times New Roman" w:eastAsia="Times New Roman" w:hAnsi="Times New Roman" w:cs="Times New Roman"/>
          <w:bCs/>
          <w:lang w:eastAsia="zh-CN"/>
        </w:rPr>
        <w:t xml:space="preserve"> miesięcy licząc od dnia </w:t>
      </w:r>
      <w:r w:rsidRPr="00612A17">
        <w:rPr>
          <w:rFonts w:ascii="Times New Roman" w:eastAsia="Times New Roman" w:hAnsi="Times New Roman" w:cs="Times New Roman"/>
          <w:bCs/>
          <w:lang w:eastAsia="zh-CN"/>
        </w:rPr>
        <w:t xml:space="preserve">podpisania protokołu odbioru końcowego robót. Jeżeli Wykonawca zaproponuje okres gwarancji dłuższy niż </w:t>
      </w:r>
      <w:r w:rsidR="00F92C6A">
        <w:rPr>
          <w:rFonts w:ascii="Times New Roman" w:eastAsia="Times New Roman" w:hAnsi="Times New Roman" w:cs="Times New Roman"/>
          <w:bCs/>
          <w:lang w:eastAsia="zh-CN"/>
        </w:rPr>
        <w:t>48</w:t>
      </w:r>
      <w:r>
        <w:rPr>
          <w:rFonts w:ascii="Times New Roman" w:eastAsia="Times New Roman" w:hAnsi="Times New Roman" w:cs="Times New Roman"/>
          <w:bCs/>
          <w:lang w:eastAsia="zh-CN"/>
        </w:rPr>
        <w:t xml:space="preserve"> miesięcy</w:t>
      </w:r>
      <w:r w:rsidRPr="00612A17">
        <w:rPr>
          <w:rFonts w:ascii="Times New Roman" w:eastAsia="Times New Roman" w:hAnsi="Times New Roman" w:cs="Times New Roman"/>
          <w:bCs/>
          <w:lang w:eastAsia="zh-CN"/>
        </w:rPr>
        <w:t>, Zamawiający uzna, że zaoferowano</w:t>
      </w:r>
      <w:r w:rsidR="00F92C6A">
        <w:rPr>
          <w:rFonts w:ascii="Times New Roman" w:eastAsia="Times New Roman" w:hAnsi="Times New Roman" w:cs="Times New Roman"/>
          <w:bCs/>
          <w:lang w:eastAsia="zh-CN"/>
        </w:rPr>
        <w:t xml:space="preserve"> 48</w:t>
      </w:r>
      <w:r>
        <w:rPr>
          <w:rFonts w:ascii="Times New Roman" w:eastAsia="Times New Roman" w:hAnsi="Times New Roman" w:cs="Times New Roman"/>
          <w:bCs/>
          <w:lang w:eastAsia="zh-CN"/>
        </w:rPr>
        <w:t xml:space="preserve"> miesięczny</w:t>
      </w:r>
      <w:r w:rsidRPr="00612A17">
        <w:rPr>
          <w:rFonts w:ascii="Times New Roman" w:eastAsia="Times New Roman" w:hAnsi="Times New Roman" w:cs="Times New Roman"/>
          <w:bCs/>
          <w:lang w:eastAsia="zh-CN"/>
        </w:rPr>
        <w:t xml:space="preserve"> okres gwarancji i w takiej sytuacji przyzna ofercie 40 pkt.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Do umowy zostanie wpisany również </w:t>
      </w:r>
      <w:r w:rsidR="00F92C6A">
        <w:rPr>
          <w:rFonts w:ascii="Times New Roman" w:eastAsia="Times New Roman" w:hAnsi="Times New Roman" w:cs="Times New Roman"/>
          <w:bCs/>
          <w:lang w:eastAsia="zh-CN"/>
        </w:rPr>
        <w:t>48</w:t>
      </w:r>
      <w:r w:rsidRPr="00570DB3">
        <w:rPr>
          <w:rFonts w:ascii="Times New Roman" w:eastAsia="Times New Roman" w:hAnsi="Times New Roman" w:cs="Times New Roman"/>
          <w:bCs/>
          <w:lang w:eastAsia="zh-CN"/>
        </w:rPr>
        <w:t xml:space="preserve"> miesięczny </w:t>
      </w:r>
      <w:r w:rsidRPr="00612A17">
        <w:rPr>
          <w:rFonts w:ascii="Times New Roman" w:eastAsia="Times New Roman" w:hAnsi="Times New Roman" w:cs="Times New Roman"/>
          <w:bCs/>
          <w:lang w:eastAsia="zh-CN"/>
        </w:rPr>
        <w:t>okres gwarancji.</w:t>
      </w:r>
    </w:p>
    <w:p w14:paraId="30037C4A" w14:textId="639793C4" w:rsidR="00502C17" w:rsidRPr="00612A17" w:rsidRDefault="00502C17" w:rsidP="00502C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Pr>
          <w:rFonts w:ascii="Times New Roman" w:eastAsia="Times New Roman" w:hAnsi="Times New Roman" w:cs="Times New Roman"/>
          <w:b/>
          <w:lang w:eastAsia="zh-CN"/>
        </w:rPr>
        <w:t>24</w:t>
      </w:r>
      <w:r w:rsidRPr="00570DB3">
        <w:rPr>
          <w:rFonts w:ascii="Times New Roman" w:eastAsia="Times New Roman" w:hAnsi="Times New Roman" w:cs="Times New Roman"/>
          <w:b/>
          <w:lang w:eastAsia="zh-CN"/>
        </w:rPr>
        <w:t xml:space="preserve">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0 punktów. </w:t>
      </w:r>
    </w:p>
    <w:p w14:paraId="10C3E5B9" w14:textId="79D2804F" w:rsidR="00502C17" w:rsidRPr="00612A17" w:rsidRDefault="00502C17" w:rsidP="00502C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Pr>
          <w:rFonts w:ascii="Times New Roman" w:eastAsia="Times New Roman" w:hAnsi="Times New Roman" w:cs="Times New Roman"/>
          <w:b/>
          <w:bCs/>
          <w:lang w:eastAsia="zh-CN"/>
        </w:rPr>
        <w:t>36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20 punktów. </w:t>
      </w:r>
    </w:p>
    <w:p w14:paraId="46509E95" w14:textId="4435756E" w:rsidR="00502C17" w:rsidRPr="00612A17" w:rsidRDefault="00502C17" w:rsidP="00502C17">
      <w:pPr>
        <w:suppressAutoHyphens/>
        <w:spacing w:after="0" w:line="276" w:lineRule="auto"/>
        <w:jc w:val="both"/>
        <w:rPr>
          <w:rFonts w:ascii="Times New Roman" w:eastAsia="Times New Roman" w:hAnsi="Times New Roman" w:cs="Times New Roman"/>
          <w:b/>
          <w:bCs/>
          <w:lang w:eastAsia="zh-CN"/>
        </w:rPr>
      </w:pPr>
      <w:r w:rsidRPr="00612A17">
        <w:rPr>
          <w:rFonts w:ascii="Times New Roman" w:eastAsia="Times New Roman" w:hAnsi="Times New Roman" w:cs="Times New Roman"/>
          <w:bCs/>
          <w:lang w:eastAsia="zh-CN"/>
        </w:rPr>
        <w:t xml:space="preserve">Oferta Wykonawcy, który zaproponuje </w:t>
      </w:r>
      <w:r>
        <w:rPr>
          <w:rFonts w:ascii="Times New Roman" w:eastAsia="Times New Roman" w:hAnsi="Times New Roman" w:cs="Times New Roman"/>
          <w:b/>
          <w:bCs/>
          <w:lang w:eastAsia="zh-CN"/>
        </w:rPr>
        <w:t>48 miesięczny</w:t>
      </w:r>
      <w:r w:rsidRPr="00612A17">
        <w:rPr>
          <w:rFonts w:ascii="Times New Roman" w:eastAsia="Times New Roman" w:hAnsi="Times New Roman" w:cs="Times New Roman"/>
          <w:bCs/>
          <w:lang w:eastAsia="zh-CN"/>
        </w:rPr>
        <w:t xml:space="preserve"> okres gwarancji otrzyma w kryterium P</w:t>
      </w:r>
      <w:r w:rsidRPr="00612A17">
        <w:rPr>
          <w:rFonts w:ascii="Times New Roman" w:eastAsia="Times New Roman" w:hAnsi="Times New Roman" w:cs="Times New Roman"/>
          <w:bCs/>
          <w:vertAlign w:val="subscript"/>
          <w:lang w:eastAsia="zh-CN"/>
        </w:rPr>
        <w:t>2</w:t>
      </w:r>
      <w:r w:rsidRPr="00612A17">
        <w:rPr>
          <w:rFonts w:ascii="Times New Roman" w:eastAsia="Times New Roman" w:hAnsi="Times New Roman" w:cs="Times New Roman"/>
          <w:bCs/>
          <w:lang w:eastAsia="zh-CN"/>
        </w:rPr>
        <w:t xml:space="preserve"> – </w:t>
      </w:r>
      <w:r w:rsidRPr="00612A17">
        <w:rPr>
          <w:rFonts w:ascii="Times New Roman" w:eastAsia="Times New Roman" w:hAnsi="Times New Roman" w:cs="Times New Roman"/>
          <w:bCs/>
          <w:lang w:eastAsia="zh-CN"/>
        </w:rPr>
        <w:br/>
      </w:r>
      <w:r w:rsidRPr="00612A17">
        <w:rPr>
          <w:rFonts w:ascii="Times New Roman" w:eastAsia="Times New Roman" w:hAnsi="Times New Roman" w:cs="Times New Roman"/>
          <w:b/>
          <w:bCs/>
          <w:lang w:eastAsia="zh-CN"/>
        </w:rPr>
        <w:t xml:space="preserve">40 punktów. </w:t>
      </w:r>
    </w:p>
    <w:p w14:paraId="1E0BF3EE" w14:textId="77777777" w:rsidR="008265A3" w:rsidRDefault="008265A3" w:rsidP="008265A3">
      <w:pPr>
        <w:suppressAutoHyphens/>
        <w:spacing w:after="0" w:line="276" w:lineRule="auto"/>
        <w:jc w:val="both"/>
        <w:rPr>
          <w:rFonts w:ascii="Times New Roman" w:eastAsia="Times New Roman" w:hAnsi="Times New Roman" w:cs="Times New Roman"/>
          <w:bCs/>
          <w:lang w:eastAsia="zh-CN"/>
        </w:rPr>
      </w:pPr>
    </w:p>
    <w:p w14:paraId="1DE092B2" w14:textId="63057E14" w:rsidR="00502C17" w:rsidRPr="00612A17" w:rsidRDefault="008265A3" w:rsidP="008265A3">
      <w:pPr>
        <w:suppressAutoHyphens/>
        <w:spacing w:after="0" w:line="276" w:lineRule="auto"/>
        <w:jc w:val="both"/>
        <w:rPr>
          <w:rFonts w:ascii="Times New Roman" w:eastAsia="Times New Roman" w:hAnsi="Times New Roman" w:cs="Times New Roman"/>
          <w:bCs/>
          <w:lang w:eastAsia="zh-CN"/>
        </w:rPr>
      </w:pPr>
      <w:r w:rsidRPr="008265A3">
        <w:rPr>
          <w:rFonts w:ascii="Times New Roman" w:eastAsia="Times New Roman" w:hAnsi="Times New Roman" w:cs="Times New Roman"/>
          <w:b/>
          <w:lang w:eastAsia="zh-CN"/>
        </w:rPr>
        <w:t>21.</w:t>
      </w:r>
      <w:r>
        <w:rPr>
          <w:rFonts w:ascii="Times New Roman" w:eastAsia="Times New Roman" w:hAnsi="Times New Roman" w:cs="Times New Roman"/>
          <w:b/>
          <w:lang w:eastAsia="zh-CN"/>
        </w:rPr>
        <w:t>4</w:t>
      </w:r>
      <w:r w:rsidRPr="008265A3">
        <w:rPr>
          <w:rFonts w:ascii="Times New Roman" w:eastAsia="Times New Roman" w:hAnsi="Times New Roman" w:cs="Times New Roman"/>
          <w:b/>
          <w:lang w:eastAsia="zh-CN"/>
        </w:rPr>
        <w:t>.</w:t>
      </w:r>
      <w:r w:rsidRPr="008265A3">
        <w:rPr>
          <w:rFonts w:ascii="Times New Roman" w:eastAsia="Times New Roman" w:hAnsi="Times New Roman" w:cs="Times New Roman"/>
          <w:bCs/>
          <w:lang w:eastAsia="zh-CN"/>
        </w:rPr>
        <w:t xml:space="preserve"> </w:t>
      </w:r>
      <w:r w:rsidR="00502C17" w:rsidRPr="00612A17">
        <w:rPr>
          <w:rFonts w:ascii="Times New Roman" w:eastAsia="Times New Roman" w:hAnsi="Times New Roman" w:cs="Times New Roman"/>
          <w:bCs/>
          <w:lang w:eastAsia="zh-CN"/>
        </w:rPr>
        <w:t>Wykonawca uzyska łącznie liczbę punktów (PŁ-punktacja łączna) za kryterium: cena ofertowa i okres gwarancji według wzoru:</w:t>
      </w:r>
    </w:p>
    <w:p w14:paraId="4B6884F7" w14:textId="77777777" w:rsidR="00502C17" w:rsidRPr="00612A17" w:rsidRDefault="00502C17" w:rsidP="00502C17">
      <w:pPr>
        <w:suppressAutoHyphens/>
        <w:spacing w:after="0" w:line="276" w:lineRule="auto"/>
        <w:jc w:val="both"/>
        <w:rPr>
          <w:rFonts w:ascii="Times New Roman" w:eastAsia="Times New Roman" w:hAnsi="Times New Roman" w:cs="Times New Roman"/>
          <w:bCs/>
          <w:color w:val="FF0000"/>
          <w:lang w:eastAsia="zh-CN"/>
        </w:rPr>
      </w:pPr>
    </w:p>
    <w:p w14:paraId="03C1CA75" w14:textId="18F81FD1" w:rsidR="00502C17" w:rsidRPr="00612A17" w:rsidRDefault="00502C17" w:rsidP="00502C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w:t>
      </w:r>
      <w:r>
        <w:rPr>
          <w:rFonts w:ascii="Times New Roman" w:eastAsia="Times New Roman" w:hAnsi="Times New Roman" w:cs="Times New Roman"/>
          <w:bCs/>
          <w:sz w:val="24"/>
          <w:szCs w:val="24"/>
          <w:lang w:eastAsia="zh-CN"/>
        </w:rPr>
        <w:t>C+G</w:t>
      </w:r>
    </w:p>
    <w:p w14:paraId="3C808BFF" w14:textId="77777777"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lastRenderedPageBreak/>
        <w:t>PŁ-punktacja łączna</w:t>
      </w:r>
    </w:p>
    <w:p w14:paraId="2A8796E5" w14:textId="1E1F3A0C"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C</w:t>
      </w:r>
      <w:r w:rsidRPr="00612A17">
        <w:rPr>
          <w:rFonts w:ascii="Times New Roman" w:eastAsia="Times New Roman" w:hAnsi="Times New Roman" w:cs="Times New Roman"/>
          <w:bCs/>
          <w:lang w:eastAsia="zh-CN"/>
        </w:rPr>
        <w:t>-ilość punktów przyznanych Wykonawcy w kryterium cena ofertowa.</w:t>
      </w:r>
    </w:p>
    <w:p w14:paraId="2EB4A031" w14:textId="266643AA"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G</w:t>
      </w:r>
      <w:r w:rsidRPr="00612A17">
        <w:rPr>
          <w:rFonts w:ascii="Times New Roman" w:eastAsia="Times New Roman" w:hAnsi="Times New Roman" w:cs="Times New Roman"/>
          <w:bCs/>
          <w:lang w:eastAsia="zh-CN"/>
        </w:rPr>
        <w:t>- ilość punktów przyznanych Wykonawcy w kryterium okres gwarancji.</w:t>
      </w:r>
    </w:p>
    <w:p w14:paraId="627238D6" w14:textId="77777777" w:rsidR="00502C17" w:rsidRPr="00612A17" w:rsidRDefault="00502C17" w:rsidP="00502C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37076A12" w14:textId="77777777" w:rsidR="00ED4A9A" w:rsidRPr="00ED4A9A" w:rsidRDefault="00ED4A9A" w:rsidP="00ED4A9A">
      <w:pPr>
        <w:suppressAutoHyphens/>
        <w:spacing w:after="0" w:line="240" w:lineRule="auto"/>
        <w:ind w:left="708"/>
        <w:jc w:val="both"/>
        <w:rPr>
          <w:rFonts w:ascii="Times New Roman" w:eastAsia="Times New Roman" w:hAnsi="Times New Roman" w:cs="Times New Roman"/>
          <w:b/>
          <w:lang w:eastAsia="ar-SA"/>
        </w:rPr>
      </w:pPr>
    </w:p>
    <w:bookmarkEnd w:id="22"/>
    <w:p w14:paraId="71E13686" w14:textId="7DA87438" w:rsid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342A2B85"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5</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7BEB84B7"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6</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1E31EE4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7</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2AB6F01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8</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648D073D"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9</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0F1882F3" w14:textId="7E41177F" w:rsidR="00041214" w:rsidRPr="00704BB2" w:rsidRDefault="00E21C7A" w:rsidP="00E21C7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Zamawiający nie wymaga zabezpieczenia należytego wykonania umowy.</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4BE2F46D" w14:textId="47646B35" w:rsidR="00271CD7" w:rsidRDefault="00271CD7" w:rsidP="0098159E">
      <w:pPr>
        <w:autoSpaceDE w:val="0"/>
        <w:autoSpaceDN w:val="0"/>
        <w:adjustRightInd w:val="0"/>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lastRenderedPageBreak/>
        <w:t>Zawarta umowa musi być zgodna z przepisami szczególnymi dotyczącymi zawierania umów w sprawie zamówienia publicznego określo</w:t>
      </w:r>
      <w:r w:rsidR="00C147C4">
        <w:rPr>
          <w:rFonts w:ascii="Times New Roman" w:eastAsia="Times New Roman" w:hAnsi="Times New Roman" w:cs="Times New Roman"/>
          <w:bCs/>
          <w:lang w:eastAsia="zh-CN"/>
        </w:rPr>
        <w:t xml:space="preserve">nymi w ustawie </w:t>
      </w:r>
      <w:proofErr w:type="spellStart"/>
      <w:r w:rsidR="00C147C4">
        <w:rPr>
          <w:rFonts w:ascii="Times New Roman" w:eastAsia="Times New Roman" w:hAnsi="Times New Roman" w:cs="Times New Roman"/>
          <w:bCs/>
          <w:lang w:eastAsia="zh-CN"/>
        </w:rPr>
        <w:t>Pzp</w:t>
      </w:r>
      <w:proofErr w:type="spellEnd"/>
      <w:r w:rsidR="00C147C4">
        <w:rPr>
          <w:rFonts w:ascii="Times New Roman" w:eastAsia="Times New Roman" w:hAnsi="Times New Roman" w:cs="Times New Roman"/>
          <w:bCs/>
          <w:lang w:eastAsia="zh-CN"/>
        </w:rPr>
        <w:t>.</w:t>
      </w:r>
    </w:p>
    <w:p w14:paraId="7001EBE9" w14:textId="41915F86" w:rsidR="0084738D" w:rsidRDefault="0098159E" w:rsidP="006F0A70">
      <w:pPr>
        <w:autoSpaceDE w:val="0"/>
        <w:autoSpaceDN w:val="0"/>
        <w:adjustRightInd w:val="0"/>
        <w:spacing w:after="0" w:line="276" w:lineRule="auto"/>
        <w:jc w:val="both"/>
        <w:rPr>
          <w:rFonts w:ascii="Times New Roman" w:eastAsia="Times New Roman" w:hAnsi="Times New Roman" w:cs="Times New Roman"/>
          <w:bCs/>
          <w:lang w:eastAsia="zh-CN"/>
        </w:rPr>
      </w:pPr>
      <w:r w:rsidRPr="00025F25">
        <w:rPr>
          <w:rFonts w:ascii="Times New Roman" w:eastAsia="Times New Roman" w:hAnsi="Times New Roman" w:cs="Times New Roman"/>
          <w:bCs/>
          <w:lang w:eastAsia="zh-CN"/>
        </w:rPr>
        <w:t xml:space="preserve">Umowa zostanie zawarta według wzoru </w:t>
      </w:r>
      <w:r w:rsidR="006F0A70">
        <w:rPr>
          <w:rFonts w:ascii="Times New Roman" w:eastAsia="Times New Roman" w:hAnsi="Times New Roman" w:cs="Times New Roman"/>
          <w:bCs/>
          <w:lang w:eastAsia="zh-CN"/>
        </w:rPr>
        <w:t xml:space="preserve">umowy stanowiący załącznik </w:t>
      </w:r>
      <w:r w:rsidR="006F0A70" w:rsidRPr="0031580A">
        <w:rPr>
          <w:rFonts w:ascii="Times New Roman" w:eastAsia="Times New Roman" w:hAnsi="Times New Roman" w:cs="Times New Roman"/>
          <w:bCs/>
          <w:lang w:eastAsia="zh-CN"/>
        </w:rPr>
        <w:t xml:space="preserve">nr </w:t>
      </w:r>
      <w:r w:rsidR="0031580A" w:rsidRPr="0031580A">
        <w:rPr>
          <w:rFonts w:ascii="Times New Roman" w:eastAsia="Times New Roman" w:hAnsi="Times New Roman" w:cs="Times New Roman"/>
          <w:bCs/>
          <w:lang w:eastAsia="zh-CN"/>
        </w:rPr>
        <w:t>6</w:t>
      </w:r>
      <w:r w:rsidR="003F54F6">
        <w:rPr>
          <w:rFonts w:ascii="Times New Roman" w:eastAsia="Times New Roman" w:hAnsi="Times New Roman" w:cs="Times New Roman"/>
          <w:bCs/>
          <w:lang w:eastAsia="zh-CN"/>
        </w:rPr>
        <w:t xml:space="preserve"> </w:t>
      </w:r>
      <w:r w:rsidR="0031580A" w:rsidRPr="0031580A">
        <w:rPr>
          <w:rFonts w:ascii="Times New Roman" w:eastAsia="Times New Roman" w:hAnsi="Times New Roman" w:cs="Times New Roman"/>
          <w:bCs/>
          <w:lang w:eastAsia="zh-CN"/>
        </w:rPr>
        <w:t>d</w:t>
      </w:r>
      <w:r w:rsidR="006F0A70" w:rsidRPr="0031580A">
        <w:rPr>
          <w:rFonts w:ascii="Times New Roman" w:eastAsia="Times New Roman" w:hAnsi="Times New Roman" w:cs="Times New Roman"/>
          <w:bCs/>
          <w:lang w:eastAsia="zh-CN"/>
        </w:rPr>
        <w:t>o SWZ</w:t>
      </w:r>
      <w:r w:rsidR="0031580A" w:rsidRPr="0031580A">
        <w:rPr>
          <w:rFonts w:ascii="Times New Roman" w:eastAsia="Times New Roman" w:hAnsi="Times New Roman" w:cs="Times New Roman"/>
          <w:bCs/>
          <w:lang w:eastAsia="zh-CN"/>
        </w:rPr>
        <w:t>.</w:t>
      </w:r>
    </w:p>
    <w:p w14:paraId="764DD01C" w14:textId="7F5B3D7D" w:rsidR="005F440A" w:rsidRPr="007C3196" w:rsidRDefault="005F440A" w:rsidP="00A301D4">
      <w:pPr>
        <w:pStyle w:val="Akapitzlist"/>
        <w:spacing w:after="0"/>
        <w:ind w:left="284"/>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12E2646C"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2332C86" w14:textId="77777777" w:rsidR="00BF1AA6" w:rsidRPr="00704BB2" w:rsidRDefault="00BF1AA6" w:rsidP="008536F7">
      <w:pPr>
        <w:autoSpaceDE w:val="0"/>
        <w:autoSpaceDN w:val="0"/>
        <w:adjustRightInd w:val="0"/>
        <w:spacing w:after="0" w:line="276"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01D247D2" w14:textId="77777777" w:rsidR="00546FAC" w:rsidRPr="00704BB2" w:rsidRDefault="00546FAC" w:rsidP="00546FAC">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7B19F57D" w14:textId="77777777" w:rsidR="00546FAC" w:rsidRPr="00704BB2" w:rsidRDefault="00546FAC" w:rsidP="00546FAC">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2DEBB114" w14:textId="77777777" w:rsidR="00546FAC" w:rsidRPr="00704BB2" w:rsidRDefault="00546FAC" w:rsidP="00546FAC">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8"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45F50FA0" w14:textId="349891A2" w:rsidR="00546FAC" w:rsidRPr="00A64DAD" w:rsidRDefault="00546FAC" w:rsidP="00A64DAD">
      <w:pPr>
        <w:numPr>
          <w:ilvl w:val="0"/>
          <w:numId w:val="1"/>
        </w:numPr>
        <w:autoSpaceDE w:val="0"/>
        <w:autoSpaceDN w:val="0"/>
        <w:adjustRightInd w:val="0"/>
        <w:spacing w:after="0" w:line="276" w:lineRule="auto"/>
        <w:jc w:val="both"/>
        <w:rPr>
          <w:rFonts w:ascii="Times New Roman" w:hAnsi="Times New Roman" w:cs="Times New Roman"/>
          <w:b/>
          <w:bCs/>
          <w:color w:val="000000" w:themeColor="text1"/>
        </w:rPr>
      </w:pPr>
      <w:r w:rsidRPr="00704BB2">
        <w:rPr>
          <w:rFonts w:ascii="Times New Roman" w:hAnsi="Times New Roman" w:cs="Times New Roman"/>
          <w:bCs/>
          <w:color w:val="000000"/>
        </w:rPr>
        <w:t>Pani/Pana dane</w:t>
      </w:r>
      <w:r w:rsidRPr="00704BB2">
        <w:rPr>
          <w:rFonts w:ascii="Times New Roman" w:hAnsi="Times New Roman" w:cs="Times New Roman"/>
          <w:color w:val="000000"/>
        </w:rPr>
        <w:t xml:space="preserve"> osobowe przetwarzane będą na podstawie art. 6 ust. 1 lit. c</w:t>
      </w:r>
      <w:r w:rsidRPr="00704BB2">
        <w:rPr>
          <w:rFonts w:ascii="Times New Roman" w:hAnsi="Times New Roman" w:cs="Times New Roman"/>
          <w:i/>
          <w:color w:val="000000"/>
        </w:rPr>
        <w:t xml:space="preserve"> </w:t>
      </w:r>
      <w:r w:rsidRPr="00704BB2">
        <w:rPr>
          <w:rFonts w:ascii="Times New Roman" w:hAnsi="Times New Roman" w:cs="Times New Roman"/>
          <w:color w:val="000000"/>
        </w:rPr>
        <w:t xml:space="preserve">RODO w celu związanym </w:t>
      </w:r>
      <w:r w:rsidRPr="00A64DAD">
        <w:rPr>
          <w:rFonts w:ascii="Times New Roman" w:hAnsi="Times New Roman" w:cs="Times New Roman"/>
          <w:color w:val="000000" w:themeColor="text1"/>
        </w:rPr>
        <w:t>z postępowaniem o udzielenie zamówienia publicznego ZP.272.</w:t>
      </w:r>
      <w:r w:rsidR="007C40D9">
        <w:rPr>
          <w:rFonts w:ascii="Times New Roman" w:hAnsi="Times New Roman" w:cs="Times New Roman"/>
          <w:color w:val="000000" w:themeColor="text1"/>
        </w:rPr>
        <w:t>3</w:t>
      </w:r>
      <w:r w:rsidRPr="00A64DAD">
        <w:rPr>
          <w:rFonts w:ascii="Times New Roman" w:hAnsi="Times New Roman" w:cs="Times New Roman"/>
          <w:color w:val="000000" w:themeColor="text1"/>
        </w:rPr>
        <w:t>.202</w:t>
      </w:r>
      <w:r w:rsidR="00A93C27">
        <w:rPr>
          <w:rFonts w:ascii="Times New Roman" w:hAnsi="Times New Roman" w:cs="Times New Roman"/>
          <w:color w:val="000000" w:themeColor="text1"/>
        </w:rPr>
        <w:t>5</w:t>
      </w:r>
      <w:r w:rsidRPr="00A64DAD">
        <w:rPr>
          <w:rFonts w:ascii="Times New Roman" w:hAnsi="Times New Roman" w:cs="Times New Roman"/>
          <w:i/>
          <w:color w:val="000000" w:themeColor="text1"/>
        </w:rPr>
        <w:t xml:space="preserve"> </w:t>
      </w:r>
      <w:r w:rsidRPr="00A64DAD">
        <w:rPr>
          <w:rFonts w:ascii="Times New Roman" w:hAnsi="Times New Roman" w:cs="Times New Roman"/>
          <w:iCs/>
          <w:color w:val="000000" w:themeColor="text1"/>
        </w:rPr>
        <w:t>którego przedmiotem jest</w:t>
      </w:r>
      <w:r w:rsidRPr="00A64DAD">
        <w:rPr>
          <w:rFonts w:ascii="Times New Roman" w:hAnsi="Times New Roman" w:cs="Times New Roman"/>
          <w:color w:val="000000" w:themeColor="text1"/>
        </w:rPr>
        <w:t xml:space="preserve"> </w:t>
      </w:r>
      <w:r w:rsidR="00906C73" w:rsidRPr="00906C73">
        <w:rPr>
          <w:rFonts w:ascii="Times New Roman" w:hAnsi="Times New Roman" w:cs="Times New Roman"/>
          <w:b/>
          <w:bCs/>
          <w:color w:val="000000" w:themeColor="text1"/>
        </w:rPr>
        <w:t>„Strzelnica w powiecie 202</w:t>
      </w:r>
      <w:r w:rsidR="00A93C27">
        <w:rPr>
          <w:rFonts w:ascii="Times New Roman" w:hAnsi="Times New Roman" w:cs="Times New Roman"/>
          <w:b/>
          <w:bCs/>
          <w:color w:val="000000" w:themeColor="text1"/>
        </w:rPr>
        <w:t>5</w:t>
      </w:r>
      <w:r w:rsidR="00906C73" w:rsidRPr="00906C73">
        <w:rPr>
          <w:rFonts w:ascii="Times New Roman" w:hAnsi="Times New Roman" w:cs="Times New Roman"/>
          <w:b/>
          <w:bCs/>
          <w:color w:val="000000" w:themeColor="text1"/>
        </w:rPr>
        <w:t>”</w:t>
      </w:r>
      <w:r w:rsidR="00906C73">
        <w:rPr>
          <w:rFonts w:ascii="Times New Roman" w:hAnsi="Times New Roman" w:cs="Times New Roman"/>
          <w:b/>
          <w:bCs/>
          <w:color w:val="000000" w:themeColor="text1"/>
        </w:rPr>
        <w:t xml:space="preserve"> </w:t>
      </w:r>
      <w:r w:rsidRPr="00A64DAD">
        <w:rPr>
          <w:rFonts w:ascii="Times New Roman" w:hAnsi="Times New Roman" w:cs="Times New Roman"/>
          <w:color w:val="000000" w:themeColor="text1"/>
        </w:rPr>
        <w:t>prowadzonym w trybie podstawowym;</w:t>
      </w:r>
    </w:p>
    <w:p w14:paraId="65655247" w14:textId="398996B7" w:rsidR="00546FAC" w:rsidRPr="00B9594E"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A64DAD">
        <w:rPr>
          <w:rFonts w:ascii="Times New Roman" w:hAnsi="Times New Roman" w:cs="Times New Roman"/>
          <w:color w:val="000000" w:themeColor="text1"/>
        </w:rPr>
        <w:t xml:space="preserve">odbiorcami </w:t>
      </w:r>
      <w:r w:rsidRPr="00B9594E">
        <w:rPr>
          <w:rFonts w:ascii="Times New Roman" w:hAnsi="Times New Roman" w:cs="Times New Roman"/>
          <w:color w:val="000000"/>
        </w:rPr>
        <w:t>Pani/Pana danych osobowych będą osoby lub podmioty, którym udostępniona zostanie dokumentacja postępowania w oparciu o Ustawę z dnia 11 września 2019 roku Prawo zamówień publicznych (Dz. U. z 202</w:t>
      </w:r>
      <w:r w:rsidR="00CA0384">
        <w:rPr>
          <w:rFonts w:ascii="Times New Roman" w:hAnsi="Times New Roman" w:cs="Times New Roman"/>
          <w:color w:val="000000"/>
        </w:rPr>
        <w:t xml:space="preserve">4 </w:t>
      </w:r>
      <w:r w:rsidRPr="00B9594E">
        <w:rPr>
          <w:rFonts w:ascii="Times New Roman" w:hAnsi="Times New Roman" w:cs="Times New Roman"/>
          <w:color w:val="000000"/>
        </w:rPr>
        <w:t>r., poz. 1</w:t>
      </w:r>
      <w:r w:rsidR="00CA0384">
        <w:rPr>
          <w:rFonts w:ascii="Times New Roman" w:hAnsi="Times New Roman" w:cs="Times New Roman"/>
          <w:color w:val="000000"/>
        </w:rPr>
        <w:t>320</w:t>
      </w:r>
      <w:r w:rsidRPr="00B9594E">
        <w:rPr>
          <w:rFonts w:ascii="Times New Roman" w:hAnsi="Times New Roman" w:cs="Times New Roman"/>
          <w:color w:val="000000"/>
        </w:rPr>
        <w:t>);</w:t>
      </w:r>
    </w:p>
    <w:p w14:paraId="7B124FDF" w14:textId="77777777" w:rsidR="00546FAC" w:rsidRPr="00B9594E"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088F154D"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7430E50A"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w odniesieniu do Pani/Pana danych osobowych decyzje nie będą podejmowane w sposób zautomatyzowany, stosowanie do art. 22 RODO;</w:t>
      </w:r>
    </w:p>
    <w:p w14:paraId="12CFA812"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436F82B2"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27F5BD6F"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19710BD7"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20DFF9A5" w14:textId="77777777" w:rsidR="00546FAC" w:rsidRPr="00704BB2" w:rsidRDefault="00546FAC" w:rsidP="00546FAC">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4B78EDCE" w14:textId="77777777" w:rsidR="00546FAC" w:rsidRPr="00704BB2" w:rsidRDefault="00546FAC" w:rsidP="00546FAC">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lastRenderedPageBreak/>
        <w:t>nie przysługuje Pani/Panu:</w:t>
      </w:r>
    </w:p>
    <w:p w14:paraId="7947E0E2" w14:textId="77777777" w:rsidR="00546FAC" w:rsidRPr="00704BB2" w:rsidRDefault="00546FAC" w:rsidP="00546FAC">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58B3144" w14:textId="77777777" w:rsidR="00546FAC" w:rsidRPr="00704BB2" w:rsidRDefault="00546FAC" w:rsidP="00546FAC">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57EDDE96" w14:textId="77777777" w:rsidR="00546FAC" w:rsidRPr="00704BB2" w:rsidRDefault="00546FAC" w:rsidP="00546FAC">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5B80F503" w14:textId="77777777" w:rsidR="00546FAC" w:rsidRDefault="00546FAC" w:rsidP="00546FAC">
      <w:pPr>
        <w:autoSpaceDE w:val="0"/>
        <w:autoSpaceDN w:val="0"/>
        <w:adjustRightInd w:val="0"/>
        <w:spacing w:after="0" w:line="240" w:lineRule="auto"/>
        <w:jc w:val="both"/>
        <w:rPr>
          <w:rFonts w:ascii="Times New Roman" w:hAnsi="Times New Roman" w:cs="Times New Roman"/>
          <w:color w:val="000000"/>
          <w:sz w:val="23"/>
          <w:szCs w:val="23"/>
        </w:rPr>
      </w:pP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1376617E"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1) Zał. nr </w:t>
      </w:r>
      <w:r w:rsidR="006953C6" w:rsidRPr="00BF1AA6">
        <w:rPr>
          <w:rFonts w:ascii="Times New Roman" w:hAnsi="Times New Roman" w:cs="Times New Roman"/>
          <w:color w:val="000000"/>
        </w:rPr>
        <w:t>1</w:t>
      </w:r>
      <w:r w:rsidRPr="00BF1AA6">
        <w:rPr>
          <w:rFonts w:ascii="Times New Roman" w:hAnsi="Times New Roman" w:cs="Times New Roman"/>
          <w:color w:val="000000"/>
        </w:rPr>
        <w:t xml:space="preserve"> – wzór oferty;</w:t>
      </w:r>
      <w:r w:rsidR="00261A68" w:rsidRPr="00BF1AA6">
        <w:rPr>
          <w:rFonts w:ascii="Times New Roman" w:hAnsi="Times New Roman" w:cs="Times New Roman"/>
        </w:rPr>
        <w:t xml:space="preserve"> </w:t>
      </w:r>
    </w:p>
    <w:p w14:paraId="05D17D5D" w14:textId="4BAD6BAE"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2) </w:t>
      </w:r>
      <w:r w:rsidR="00261A68" w:rsidRPr="00BF1AA6">
        <w:rPr>
          <w:rFonts w:ascii="Times New Roman" w:hAnsi="Times New Roman" w:cs="Times New Roman"/>
        </w:rPr>
        <w:t xml:space="preserve">Zał. nr 1a </w:t>
      </w:r>
      <w:r w:rsidR="00906C73" w:rsidRPr="00BF1AA6">
        <w:rPr>
          <w:rFonts w:ascii="Times New Roman" w:hAnsi="Times New Roman" w:cs="Times New Roman"/>
          <w:color w:val="000000"/>
        </w:rPr>
        <w:t>–</w:t>
      </w:r>
      <w:r w:rsidR="00261A68" w:rsidRPr="00BF1AA6">
        <w:rPr>
          <w:rFonts w:ascii="Times New Roman" w:hAnsi="Times New Roman" w:cs="Times New Roman"/>
        </w:rPr>
        <w:t xml:space="preserve">  </w:t>
      </w:r>
      <w:bookmarkStart w:id="24" w:name="_Hlk37764505"/>
      <w:r w:rsidR="00261A68" w:rsidRPr="00BF1AA6">
        <w:rPr>
          <w:rFonts w:ascii="Times New Roman" w:hAnsi="Times New Roman" w:cs="Times New Roman"/>
        </w:rPr>
        <w:t>szczegółowy opis przedmiotu zamówienia</w:t>
      </w:r>
      <w:bookmarkEnd w:id="24"/>
      <w:r w:rsidR="00261A68" w:rsidRPr="00BF1AA6">
        <w:rPr>
          <w:rFonts w:ascii="Times New Roman" w:hAnsi="Times New Roman" w:cs="Times New Roman"/>
        </w:rPr>
        <w:t>;</w:t>
      </w:r>
    </w:p>
    <w:p w14:paraId="00E4E04E" w14:textId="6C8C5F8F" w:rsidR="00041214" w:rsidRPr="00BF1AA6" w:rsidRDefault="00E21C7A"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3</w:t>
      </w:r>
      <w:r w:rsidR="00041214" w:rsidRPr="00BF1AA6">
        <w:rPr>
          <w:rFonts w:ascii="Times New Roman" w:hAnsi="Times New Roman" w:cs="Times New Roman"/>
          <w:color w:val="000000"/>
        </w:rPr>
        <w:t>)</w:t>
      </w:r>
      <w:r w:rsidR="0063523D" w:rsidRPr="00BF1AA6">
        <w:rPr>
          <w:rFonts w:ascii="Times New Roman" w:hAnsi="Times New Roman" w:cs="Times New Roman"/>
          <w:color w:val="000000"/>
        </w:rPr>
        <w:t xml:space="preserve"> </w:t>
      </w:r>
      <w:r w:rsidR="00261A68" w:rsidRPr="00BF1AA6">
        <w:rPr>
          <w:rFonts w:ascii="Times New Roman" w:hAnsi="Times New Roman" w:cs="Times New Roman"/>
          <w:color w:val="000000"/>
        </w:rPr>
        <w:t xml:space="preserve">Zał. nr 2 </w:t>
      </w:r>
      <w:r w:rsidR="00906C73" w:rsidRPr="00BF1AA6">
        <w:rPr>
          <w:rFonts w:ascii="Times New Roman" w:hAnsi="Times New Roman" w:cs="Times New Roman"/>
          <w:color w:val="000000"/>
        </w:rPr>
        <w:t>–</w:t>
      </w:r>
      <w:r w:rsidR="00261A68" w:rsidRPr="00BF1AA6">
        <w:rPr>
          <w:rFonts w:ascii="Times New Roman" w:hAnsi="Times New Roman" w:cs="Times New Roman"/>
          <w:color w:val="000000"/>
        </w:rPr>
        <w:t xml:space="preserve"> wzór oświadczenia o spełnianiu warunków oraz nie podleganiu wykluczenia z postępowania;</w:t>
      </w:r>
    </w:p>
    <w:p w14:paraId="2B2A5DD0" w14:textId="51837607" w:rsidR="00261A68" w:rsidRDefault="00E21C7A" w:rsidP="00E17EC6">
      <w:pPr>
        <w:spacing w:after="0"/>
        <w:jc w:val="both"/>
        <w:rPr>
          <w:rFonts w:ascii="Times New Roman" w:hAnsi="Times New Roman" w:cs="Times New Roman"/>
          <w:color w:val="000000"/>
        </w:rPr>
      </w:pPr>
      <w:r w:rsidRPr="00BF1AA6">
        <w:rPr>
          <w:rFonts w:ascii="Times New Roman" w:hAnsi="Times New Roman" w:cs="Times New Roman"/>
        </w:rPr>
        <w:t xml:space="preserve">4) </w:t>
      </w:r>
      <w:r w:rsidR="00261A68" w:rsidRPr="00BF1AA6">
        <w:rPr>
          <w:rFonts w:ascii="Times New Roman" w:hAnsi="Times New Roman" w:cs="Times New Roman"/>
          <w:color w:val="000000"/>
        </w:rPr>
        <w:t>Zał. nr 5 – wzór zobowiązania podmiotu trzeciego;</w:t>
      </w:r>
    </w:p>
    <w:p w14:paraId="54053C43" w14:textId="6C32576F" w:rsidR="00906C73" w:rsidRDefault="00E17EC6" w:rsidP="00906C73">
      <w:pPr>
        <w:spacing w:after="0"/>
        <w:jc w:val="both"/>
        <w:rPr>
          <w:rFonts w:ascii="Times New Roman" w:hAnsi="Times New Roman" w:cs="Times New Roman"/>
          <w:color w:val="000000"/>
        </w:rPr>
      </w:pPr>
      <w:r>
        <w:rPr>
          <w:rFonts w:ascii="Times New Roman" w:hAnsi="Times New Roman" w:cs="Times New Roman"/>
          <w:color w:val="000000"/>
        </w:rPr>
        <w:t>5) Zał. nr 6</w:t>
      </w:r>
      <w:r w:rsidR="00A871BC">
        <w:rPr>
          <w:rFonts w:ascii="Times New Roman" w:hAnsi="Times New Roman" w:cs="Times New Roman"/>
          <w:color w:val="000000"/>
        </w:rPr>
        <w:t xml:space="preserve"> </w:t>
      </w:r>
      <w:r>
        <w:rPr>
          <w:rFonts w:ascii="Times New Roman" w:hAnsi="Times New Roman" w:cs="Times New Roman"/>
          <w:color w:val="000000"/>
        </w:rPr>
        <w:t>– wzór umowy</w:t>
      </w:r>
      <w:r w:rsidR="00906C73">
        <w:rPr>
          <w:rFonts w:ascii="Times New Roman" w:hAnsi="Times New Roman" w:cs="Times New Roman"/>
          <w:color w:val="000000"/>
        </w:rPr>
        <w:t>;</w:t>
      </w:r>
    </w:p>
    <w:p w14:paraId="420925AC" w14:textId="2D0DF2C0" w:rsidR="00906C73" w:rsidRPr="00906C73" w:rsidRDefault="00906C73" w:rsidP="00906C73">
      <w:pPr>
        <w:spacing w:after="0"/>
        <w:jc w:val="both"/>
        <w:rPr>
          <w:rFonts w:ascii="Times New Roman" w:hAnsi="Times New Roman" w:cs="Times New Roman"/>
          <w:color w:val="000000"/>
        </w:rPr>
      </w:pPr>
      <w:r>
        <w:rPr>
          <w:rFonts w:ascii="Times New Roman" w:hAnsi="Times New Roman" w:cs="Times New Roman"/>
          <w:color w:val="000000"/>
        </w:rPr>
        <w:t xml:space="preserve">6) Zał. nr 7 – Ogłoszenie o konkursie </w:t>
      </w:r>
      <w:r w:rsidR="00CA0384">
        <w:rPr>
          <w:rFonts w:ascii="Times New Roman" w:hAnsi="Times New Roman" w:cs="Times New Roman"/>
          <w:color w:val="000000"/>
        </w:rPr>
        <w:t>1/2025/CWCR</w:t>
      </w:r>
      <w:r>
        <w:rPr>
          <w:rFonts w:ascii="Times New Roman" w:hAnsi="Times New Roman" w:cs="Times New Roman"/>
          <w:color w:val="000000"/>
        </w:rPr>
        <w:t>;</w:t>
      </w:r>
    </w:p>
    <w:sectPr w:rsidR="00906C73" w:rsidRPr="00906C73" w:rsidSect="005A723E">
      <w:footerReference w:type="default" r:id="rId19"/>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447B" w14:textId="77777777" w:rsidR="00800ACB" w:rsidRDefault="00800ACB" w:rsidP="005257F8">
      <w:pPr>
        <w:spacing w:after="0" w:line="240" w:lineRule="auto"/>
      </w:pPr>
      <w:r>
        <w:separator/>
      </w:r>
    </w:p>
  </w:endnote>
  <w:endnote w:type="continuationSeparator" w:id="0">
    <w:p w14:paraId="6C9282F6" w14:textId="77777777" w:rsidR="00800ACB" w:rsidRDefault="00800ACB"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2A9A" w14:textId="77777777" w:rsidR="00800ACB" w:rsidRDefault="00800ACB" w:rsidP="005257F8">
      <w:pPr>
        <w:spacing w:after="0" w:line="240" w:lineRule="auto"/>
      </w:pPr>
      <w:r>
        <w:separator/>
      </w:r>
    </w:p>
  </w:footnote>
  <w:footnote w:type="continuationSeparator" w:id="0">
    <w:p w14:paraId="6CA323E0" w14:textId="77777777" w:rsidR="00800ACB" w:rsidRDefault="00800ACB" w:rsidP="005257F8">
      <w:pPr>
        <w:spacing w:after="0" w:line="240" w:lineRule="auto"/>
      </w:pPr>
      <w:r>
        <w:continuationSeparator/>
      </w:r>
    </w:p>
  </w:footnote>
  <w:footnote w:id="1">
    <w:p w14:paraId="7D4449BB" w14:textId="77777777" w:rsidR="00546FAC" w:rsidRPr="00C6711E" w:rsidRDefault="00546FAC" w:rsidP="00546FAC">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w:t>
      </w:r>
      <w:proofErr w:type="spellStart"/>
      <w:r w:rsidRPr="00C6711E">
        <w:rPr>
          <w:rFonts w:ascii="Times New Roman" w:hAnsi="Times New Roman"/>
          <w:sz w:val="16"/>
          <w:szCs w:val="16"/>
        </w:rPr>
        <w:t>Pzp</w:t>
      </w:r>
      <w:proofErr w:type="spellEnd"/>
      <w:r w:rsidRPr="00C6711E">
        <w:rPr>
          <w:rFonts w:ascii="Times New Roman" w:hAnsi="Times New Roman"/>
          <w:sz w:val="16"/>
          <w:szCs w:val="16"/>
        </w:rPr>
        <w:t xml:space="preserve"> oraz nie może naruszać integralności protokołu oraz jego załączników.</w:t>
      </w:r>
    </w:p>
  </w:footnote>
  <w:footnote w:id="2">
    <w:p w14:paraId="3FCD7C60" w14:textId="77777777" w:rsidR="00546FAC" w:rsidRPr="00D9372D" w:rsidRDefault="00546FAC" w:rsidP="00546FAC">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name w:val="WW8Num2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0B233B"/>
    <w:multiLevelType w:val="hybridMultilevel"/>
    <w:tmpl w:val="957AFD14"/>
    <w:lvl w:ilvl="0" w:tplc="729A1578">
      <w:start w:val="12"/>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777D"/>
    <w:multiLevelType w:val="hybridMultilevel"/>
    <w:tmpl w:val="71962202"/>
    <w:lvl w:ilvl="0" w:tplc="0A8E2828">
      <w:start w:val="1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13DA3"/>
    <w:multiLevelType w:val="hybridMultilevel"/>
    <w:tmpl w:val="57D6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E6440"/>
    <w:multiLevelType w:val="hybridMultilevel"/>
    <w:tmpl w:val="45D8DEA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163A5FA8"/>
    <w:multiLevelType w:val="hybridMultilevel"/>
    <w:tmpl w:val="ADA88762"/>
    <w:lvl w:ilvl="0" w:tplc="23F6E2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244165"/>
    <w:multiLevelType w:val="hybridMultilevel"/>
    <w:tmpl w:val="ECF4DF4E"/>
    <w:lvl w:ilvl="0" w:tplc="051C84F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E0A0AF3"/>
    <w:multiLevelType w:val="hybridMultilevel"/>
    <w:tmpl w:val="4028A818"/>
    <w:lvl w:ilvl="0" w:tplc="24DC5CF6">
      <w:start w:val="1"/>
      <w:numFmt w:val="decimal"/>
      <w:lvlText w:val="%1."/>
      <w:lvlJc w:val="left"/>
      <w:pPr>
        <w:tabs>
          <w:tab w:val="num" w:pos="397"/>
        </w:tabs>
        <w:ind w:left="397" w:hanging="397"/>
      </w:pPr>
      <w:rPr>
        <w:rFonts w:ascii="Times New Roman" w:hAnsi="Times New Roman" w:cs="Times New Roman" w:hint="default"/>
        <w:b w:val="0"/>
        <w:bCs w:val="0"/>
        <w:i w:val="0"/>
        <w:iCs w:val="0"/>
        <w:caps w:val="0"/>
        <w:strike w:val="0"/>
        <w:dstrike w:val="0"/>
        <w:vanish w:val="0"/>
        <w:webHidden w:val="0"/>
        <w:color w:val="000000"/>
        <w:u w:val="none"/>
        <w:effect w:val="none"/>
        <w:vertAlign w:val="baseline"/>
        <w:specVanish w:val="0"/>
      </w:rPr>
    </w:lvl>
    <w:lvl w:ilvl="1" w:tplc="21949BF6">
      <w:start w:val="1"/>
      <w:numFmt w:val="lowerLetter"/>
      <w:lvlText w:val="%2)"/>
      <w:lvlJc w:val="left"/>
      <w:pPr>
        <w:tabs>
          <w:tab w:val="num" w:pos="1440"/>
        </w:tabs>
        <w:ind w:left="1440" w:hanging="360"/>
      </w:pPr>
      <w:rPr>
        <w:b w:val="0"/>
        <w:bCs w:val="0"/>
        <w:i w:val="0"/>
        <w:iCs w:val="0"/>
        <w:caps w:val="0"/>
        <w:strike w:val="0"/>
        <w:dstrike w:val="0"/>
        <w:vanish w:val="0"/>
        <w:webHidden w:val="0"/>
        <w:color w:val="000000"/>
        <w:u w:val="none"/>
        <w:effect w:val="none"/>
        <w:vertAlign w:val="baseline"/>
        <w:specVanish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4CD755B"/>
    <w:multiLevelType w:val="hybridMultilevel"/>
    <w:tmpl w:val="55DC6830"/>
    <w:lvl w:ilvl="0" w:tplc="AB08E414">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0" w15:restartNumberingAfterBreak="0">
    <w:nsid w:val="2569707E"/>
    <w:multiLevelType w:val="hybridMultilevel"/>
    <w:tmpl w:val="57EEA59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269B5401"/>
    <w:multiLevelType w:val="hybridMultilevel"/>
    <w:tmpl w:val="C23049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567018"/>
    <w:multiLevelType w:val="hybridMultilevel"/>
    <w:tmpl w:val="2FF2ADCE"/>
    <w:lvl w:ilvl="0" w:tplc="F6C0C64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 w15:restartNumberingAfterBreak="0">
    <w:nsid w:val="2B6E5D54"/>
    <w:multiLevelType w:val="hybridMultilevel"/>
    <w:tmpl w:val="00C013FA"/>
    <w:lvl w:ilvl="0" w:tplc="0C9ADB1A">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2C27774"/>
    <w:multiLevelType w:val="hybridMultilevel"/>
    <w:tmpl w:val="F7DEAB7A"/>
    <w:lvl w:ilvl="0" w:tplc="F8627DB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DD4340"/>
    <w:multiLevelType w:val="hybridMultilevel"/>
    <w:tmpl w:val="A52E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05A87"/>
    <w:multiLevelType w:val="hybridMultilevel"/>
    <w:tmpl w:val="28C6A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A47C87"/>
    <w:multiLevelType w:val="hybridMultilevel"/>
    <w:tmpl w:val="734457CE"/>
    <w:lvl w:ilvl="0" w:tplc="8C8C72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643B21"/>
    <w:multiLevelType w:val="hybridMultilevel"/>
    <w:tmpl w:val="5754C9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70F5185"/>
    <w:multiLevelType w:val="hybridMultilevel"/>
    <w:tmpl w:val="A0705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9F21811"/>
    <w:multiLevelType w:val="multilevel"/>
    <w:tmpl w:val="ECD2DD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630E8F"/>
    <w:multiLevelType w:val="hybridMultilevel"/>
    <w:tmpl w:val="40FA088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A63A32"/>
    <w:multiLevelType w:val="multilevel"/>
    <w:tmpl w:val="25384410"/>
    <w:lvl w:ilvl="0">
      <w:start w:val="1"/>
      <w:numFmt w:val="decimal"/>
      <w:lvlText w:val="%1."/>
      <w:lvlJc w:val="left"/>
      <w:pPr>
        <w:tabs>
          <w:tab w:val="num" w:pos="0"/>
        </w:tabs>
        <w:ind w:left="1044" w:hanging="360"/>
      </w:pPr>
      <w:rPr>
        <w:rFonts w:ascii="Times New Roman" w:eastAsia="Times New Roman" w:hAnsi="Times New Roman" w:cs="Times New Roman"/>
      </w:rPr>
    </w:lvl>
    <w:lvl w:ilvl="1">
      <w:start w:val="1"/>
      <w:numFmt w:val="lowerLetter"/>
      <w:lvlText w:val="%2."/>
      <w:lvlJc w:val="left"/>
      <w:pPr>
        <w:tabs>
          <w:tab w:val="num" w:pos="0"/>
        </w:tabs>
        <w:ind w:left="1764" w:hanging="360"/>
      </w:pPr>
    </w:lvl>
    <w:lvl w:ilvl="2">
      <w:start w:val="1"/>
      <w:numFmt w:val="lowerRoman"/>
      <w:lvlText w:val="%2.%3."/>
      <w:lvlJc w:val="right"/>
      <w:pPr>
        <w:tabs>
          <w:tab w:val="num" w:pos="0"/>
        </w:tabs>
        <w:ind w:left="2484" w:hanging="180"/>
      </w:pPr>
    </w:lvl>
    <w:lvl w:ilvl="3">
      <w:start w:val="1"/>
      <w:numFmt w:val="decimal"/>
      <w:lvlText w:val="%2.%3.%4."/>
      <w:lvlJc w:val="left"/>
      <w:pPr>
        <w:tabs>
          <w:tab w:val="num" w:pos="0"/>
        </w:tabs>
        <w:ind w:left="3204" w:hanging="360"/>
      </w:pPr>
    </w:lvl>
    <w:lvl w:ilvl="4">
      <w:start w:val="1"/>
      <w:numFmt w:val="lowerLetter"/>
      <w:lvlText w:val="%2.%3.%4.%5."/>
      <w:lvlJc w:val="left"/>
      <w:pPr>
        <w:tabs>
          <w:tab w:val="num" w:pos="0"/>
        </w:tabs>
        <w:ind w:left="3924" w:hanging="360"/>
      </w:pPr>
    </w:lvl>
    <w:lvl w:ilvl="5">
      <w:start w:val="1"/>
      <w:numFmt w:val="lowerRoman"/>
      <w:lvlText w:val="%2.%3.%4.%5.%6."/>
      <w:lvlJc w:val="right"/>
      <w:pPr>
        <w:tabs>
          <w:tab w:val="num" w:pos="0"/>
        </w:tabs>
        <w:ind w:left="4644" w:hanging="180"/>
      </w:pPr>
    </w:lvl>
    <w:lvl w:ilvl="6">
      <w:start w:val="1"/>
      <w:numFmt w:val="decimal"/>
      <w:lvlText w:val="%2.%3.%4.%5.%6.%7."/>
      <w:lvlJc w:val="left"/>
      <w:pPr>
        <w:tabs>
          <w:tab w:val="num" w:pos="0"/>
        </w:tabs>
        <w:ind w:left="5364" w:hanging="360"/>
      </w:pPr>
    </w:lvl>
    <w:lvl w:ilvl="7">
      <w:start w:val="1"/>
      <w:numFmt w:val="lowerLetter"/>
      <w:lvlText w:val="%2.%3.%4.%5.%6.%7.%8."/>
      <w:lvlJc w:val="left"/>
      <w:pPr>
        <w:tabs>
          <w:tab w:val="num" w:pos="0"/>
        </w:tabs>
        <w:ind w:left="6084" w:hanging="360"/>
      </w:pPr>
    </w:lvl>
    <w:lvl w:ilvl="8">
      <w:start w:val="1"/>
      <w:numFmt w:val="lowerRoman"/>
      <w:lvlText w:val="%2.%3.%4.%5.%6.%7.%8.%9."/>
      <w:lvlJc w:val="right"/>
      <w:pPr>
        <w:tabs>
          <w:tab w:val="num" w:pos="0"/>
        </w:tabs>
        <w:ind w:left="6804" w:hanging="180"/>
      </w:pPr>
    </w:lvl>
  </w:abstractNum>
  <w:abstractNum w:abstractNumId="25"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110931"/>
    <w:multiLevelType w:val="hybridMultilevel"/>
    <w:tmpl w:val="4F0CF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396741"/>
    <w:multiLevelType w:val="hybridMultilevel"/>
    <w:tmpl w:val="2226807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15:restartNumberingAfterBreak="0">
    <w:nsid w:val="58B67B73"/>
    <w:multiLevelType w:val="hybridMultilevel"/>
    <w:tmpl w:val="A9663CA0"/>
    <w:lvl w:ilvl="0" w:tplc="2606072C">
      <w:start w:val="6"/>
      <w:numFmt w:val="decimal"/>
      <w:lvlText w:val="%1)"/>
      <w:lvlJc w:val="left"/>
      <w:pPr>
        <w:ind w:left="720" w:hanging="360"/>
      </w:pPr>
      <w:rPr>
        <w:rFonts w:eastAsia="Times New Roman" w:cstheme="minorBidi" w:hint="default"/>
        <w:b w:val="0"/>
        <w:b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CF4F5C"/>
    <w:multiLevelType w:val="hybridMultilevel"/>
    <w:tmpl w:val="1CBCDA74"/>
    <w:lvl w:ilvl="0" w:tplc="FFFFFFFF">
      <w:start w:val="1"/>
      <w:numFmt w:val="decimal"/>
      <w:lvlText w:val="%1)"/>
      <w:lvlJc w:val="left"/>
      <w:pPr>
        <w:ind w:left="720" w:hanging="360"/>
      </w:pPr>
      <w:rPr>
        <w:rFonts w:eastAsia="Times New Roman" w:cstheme="minorBidi" w:hint="default"/>
        <w:b w:val="0"/>
        <w:bCs/>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5859A9"/>
    <w:multiLevelType w:val="hybridMultilevel"/>
    <w:tmpl w:val="BB00A8C6"/>
    <w:lvl w:ilvl="0" w:tplc="04150001">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B8B7585"/>
    <w:multiLevelType w:val="hybridMultilevel"/>
    <w:tmpl w:val="DB7A8900"/>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3" w15:restartNumberingAfterBreak="0">
    <w:nsid w:val="6F1F3B35"/>
    <w:multiLevelType w:val="hybridMultilevel"/>
    <w:tmpl w:val="2E2CA298"/>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4" w15:restartNumberingAfterBreak="0">
    <w:nsid w:val="704D788F"/>
    <w:multiLevelType w:val="hybridMultilevel"/>
    <w:tmpl w:val="1F705476"/>
    <w:lvl w:ilvl="0" w:tplc="3DE4B174">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BA1152D"/>
    <w:multiLevelType w:val="hybridMultilevel"/>
    <w:tmpl w:val="95B83572"/>
    <w:lvl w:ilvl="0" w:tplc="FC6A1234">
      <w:start w:val="3"/>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7CE0689D"/>
    <w:multiLevelType w:val="hybridMultilevel"/>
    <w:tmpl w:val="1CBCDA74"/>
    <w:lvl w:ilvl="0" w:tplc="51DCDDF6">
      <w:start w:val="1"/>
      <w:numFmt w:val="decimal"/>
      <w:lvlText w:val="%1)"/>
      <w:lvlJc w:val="left"/>
      <w:pPr>
        <w:ind w:left="720" w:hanging="360"/>
      </w:pPr>
      <w:rPr>
        <w:rFonts w:eastAsia="Times New Roman" w:cstheme="minorBidi" w:hint="default"/>
        <w:b w:val="0"/>
        <w:b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FA6260"/>
    <w:multiLevelType w:val="hybridMultilevel"/>
    <w:tmpl w:val="E8604F64"/>
    <w:lvl w:ilvl="0" w:tplc="D71CEF1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059864386">
    <w:abstractNumId w:val="23"/>
  </w:num>
  <w:num w:numId="2" w16cid:durableId="1018972669">
    <w:abstractNumId w:val="11"/>
  </w:num>
  <w:num w:numId="3" w16cid:durableId="1166703602">
    <w:abstractNumId w:val="6"/>
  </w:num>
  <w:num w:numId="4" w16cid:durableId="647711257">
    <w:abstractNumId w:val="16"/>
  </w:num>
  <w:num w:numId="5" w16cid:durableId="1469931873">
    <w:abstractNumId w:val="25"/>
  </w:num>
  <w:num w:numId="6" w16cid:durableId="1442340653">
    <w:abstractNumId w:val="36"/>
  </w:num>
  <w:num w:numId="7" w16cid:durableId="286474074">
    <w:abstractNumId w:val="14"/>
  </w:num>
  <w:num w:numId="8" w16cid:durableId="766534525">
    <w:abstractNumId w:val="17"/>
  </w:num>
  <w:num w:numId="9" w16cid:durableId="1370452722">
    <w:abstractNumId w:val="31"/>
  </w:num>
  <w:num w:numId="10" w16cid:durableId="1434325649">
    <w:abstractNumId w:val="4"/>
  </w:num>
  <w:num w:numId="11" w16cid:durableId="1208420852">
    <w:abstractNumId w:val="15"/>
  </w:num>
  <w:num w:numId="12" w16cid:durableId="1889755090">
    <w:abstractNumId w:val="10"/>
  </w:num>
  <w:num w:numId="13" w16cid:durableId="2096588848">
    <w:abstractNumId w:val="28"/>
  </w:num>
  <w:num w:numId="14" w16cid:durableId="152990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473453">
    <w:abstractNumId w:val="3"/>
  </w:num>
  <w:num w:numId="16" w16cid:durableId="1829319162">
    <w:abstractNumId w:val="19"/>
  </w:num>
  <w:num w:numId="17" w16cid:durableId="206114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5106503">
    <w:abstractNumId w:val="7"/>
  </w:num>
  <w:num w:numId="19" w16cid:durableId="1438524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1695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5096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3705913">
    <w:abstractNumId w:val="10"/>
  </w:num>
  <w:num w:numId="23" w16cid:durableId="1616517551">
    <w:abstractNumId w:val="4"/>
  </w:num>
  <w:num w:numId="24" w16cid:durableId="741492807">
    <w:abstractNumId w:val="28"/>
  </w:num>
  <w:num w:numId="25" w16cid:durableId="1483621493">
    <w:abstractNumId w:val="32"/>
  </w:num>
  <w:num w:numId="26" w16cid:durableId="1732380958">
    <w:abstractNumId w:val="35"/>
  </w:num>
  <w:num w:numId="27" w16cid:durableId="517547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637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357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95666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7365893">
    <w:abstractNumId w:val="33"/>
  </w:num>
  <w:num w:numId="32" w16cid:durableId="1671568055">
    <w:abstractNumId w:val="2"/>
  </w:num>
  <w:num w:numId="33" w16cid:durableId="383455494">
    <w:abstractNumId w:val="1"/>
  </w:num>
  <w:num w:numId="34" w16cid:durableId="167257188">
    <w:abstractNumId w:val="5"/>
  </w:num>
  <w:num w:numId="35" w16cid:durableId="564729803">
    <w:abstractNumId w:val="22"/>
  </w:num>
  <w:num w:numId="36" w16cid:durableId="1925726082">
    <w:abstractNumId w:val="24"/>
  </w:num>
  <w:num w:numId="37" w16cid:durableId="740566831">
    <w:abstractNumId w:val="0"/>
  </w:num>
  <w:num w:numId="38" w16cid:durableId="485128022">
    <w:abstractNumId w:val="20"/>
  </w:num>
  <w:num w:numId="39" w16cid:durableId="1945262428">
    <w:abstractNumId w:val="26"/>
  </w:num>
  <w:num w:numId="40" w16cid:durableId="1076631975">
    <w:abstractNumId w:val="29"/>
  </w:num>
  <w:num w:numId="41" w16cid:durableId="1138571054">
    <w:abstractNumId w:val="12"/>
  </w:num>
  <w:num w:numId="42" w16cid:durableId="916129848">
    <w:abstractNumId w:val="30"/>
  </w:num>
  <w:num w:numId="43" w16cid:durableId="1275790723">
    <w:abstractNumId w:val="34"/>
  </w:num>
  <w:num w:numId="44" w16cid:durableId="2204113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1461"/>
    <w:rsid w:val="0000763C"/>
    <w:rsid w:val="00010B0E"/>
    <w:rsid w:val="000134CE"/>
    <w:rsid w:val="00021AC6"/>
    <w:rsid w:val="00025F25"/>
    <w:rsid w:val="00025F4A"/>
    <w:rsid w:val="00031A77"/>
    <w:rsid w:val="000327EE"/>
    <w:rsid w:val="0003634D"/>
    <w:rsid w:val="0003662B"/>
    <w:rsid w:val="00040A60"/>
    <w:rsid w:val="00041214"/>
    <w:rsid w:val="000472BB"/>
    <w:rsid w:val="00063CBB"/>
    <w:rsid w:val="00065D15"/>
    <w:rsid w:val="00066273"/>
    <w:rsid w:val="0006795A"/>
    <w:rsid w:val="00074AC8"/>
    <w:rsid w:val="00077D80"/>
    <w:rsid w:val="0008361A"/>
    <w:rsid w:val="00092D11"/>
    <w:rsid w:val="00095AB1"/>
    <w:rsid w:val="00095CD7"/>
    <w:rsid w:val="000B0C78"/>
    <w:rsid w:val="000B2797"/>
    <w:rsid w:val="000B7992"/>
    <w:rsid w:val="000C0381"/>
    <w:rsid w:val="000C245B"/>
    <w:rsid w:val="000C3F32"/>
    <w:rsid w:val="000C4363"/>
    <w:rsid w:val="000D380A"/>
    <w:rsid w:val="000D719C"/>
    <w:rsid w:val="000E4FC8"/>
    <w:rsid w:val="000E5D63"/>
    <w:rsid w:val="000F0F2A"/>
    <w:rsid w:val="000F6874"/>
    <w:rsid w:val="000F6C5E"/>
    <w:rsid w:val="00101BE7"/>
    <w:rsid w:val="00106BDD"/>
    <w:rsid w:val="00110DCF"/>
    <w:rsid w:val="00116F18"/>
    <w:rsid w:val="00121A70"/>
    <w:rsid w:val="001247F9"/>
    <w:rsid w:val="00135524"/>
    <w:rsid w:val="00150522"/>
    <w:rsid w:val="00153BB3"/>
    <w:rsid w:val="001565F5"/>
    <w:rsid w:val="00171064"/>
    <w:rsid w:val="00177BEB"/>
    <w:rsid w:val="0018271B"/>
    <w:rsid w:val="00186D4B"/>
    <w:rsid w:val="00195387"/>
    <w:rsid w:val="00197557"/>
    <w:rsid w:val="001A2CC3"/>
    <w:rsid w:val="001A6EAF"/>
    <w:rsid w:val="001B6760"/>
    <w:rsid w:val="001C5443"/>
    <w:rsid w:val="001E349E"/>
    <w:rsid w:val="001F0BAA"/>
    <w:rsid w:val="001F3A55"/>
    <w:rsid w:val="00211F82"/>
    <w:rsid w:val="00225DCC"/>
    <w:rsid w:val="0023226B"/>
    <w:rsid w:val="002405D6"/>
    <w:rsid w:val="00242883"/>
    <w:rsid w:val="00246736"/>
    <w:rsid w:val="00261A68"/>
    <w:rsid w:val="0026491C"/>
    <w:rsid w:val="00271CD7"/>
    <w:rsid w:val="00271D9E"/>
    <w:rsid w:val="00272279"/>
    <w:rsid w:val="002829B6"/>
    <w:rsid w:val="00285174"/>
    <w:rsid w:val="00290481"/>
    <w:rsid w:val="0029450F"/>
    <w:rsid w:val="002A0D25"/>
    <w:rsid w:val="002A3940"/>
    <w:rsid w:val="002B1DE5"/>
    <w:rsid w:val="002B2BB5"/>
    <w:rsid w:val="002B7BEB"/>
    <w:rsid w:val="002C55C5"/>
    <w:rsid w:val="002C5DB0"/>
    <w:rsid w:val="002D5F63"/>
    <w:rsid w:val="002E225A"/>
    <w:rsid w:val="002F286F"/>
    <w:rsid w:val="00303ACD"/>
    <w:rsid w:val="00314FA5"/>
    <w:rsid w:val="0031580A"/>
    <w:rsid w:val="00316AC8"/>
    <w:rsid w:val="00333D1D"/>
    <w:rsid w:val="003527E0"/>
    <w:rsid w:val="0035356C"/>
    <w:rsid w:val="003535B0"/>
    <w:rsid w:val="00366CCB"/>
    <w:rsid w:val="00383106"/>
    <w:rsid w:val="00386845"/>
    <w:rsid w:val="003928C8"/>
    <w:rsid w:val="00396FB3"/>
    <w:rsid w:val="003A2DF7"/>
    <w:rsid w:val="003B247E"/>
    <w:rsid w:val="003B5888"/>
    <w:rsid w:val="003C3114"/>
    <w:rsid w:val="003D109D"/>
    <w:rsid w:val="003E40FF"/>
    <w:rsid w:val="003E591B"/>
    <w:rsid w:val="003E7989"/>
    <w:rsid w:val="003F3796"/>
    <w:rsid w:val="003F54F6"/>
    <w:rsid w:val="004166AE"/>
    <w:rsid w:val="004207A9"/>
    <w:rsid w:val="00451894"/>
    <w:rsid w:val="00451C5A"/>
    <w:rsid w:val="00452C9D"/>
    <w:rsid w:val="00453869"/>
    <w:rsid w:val="004626D8"/>
    <w:rsid w:val="00463F9E"/>
    <w:rsid w:val="00464A8F"/>
    <w:rsid w:val="00474E69"/>
    <w:rsid w:val="00475A0D"/>
    <w:rsid w:val="00491660"/>
    <w:rsid w:val="00491E02"/>
    <w:rsid w:val="004A2699"/>
    <w:rsid w:val="004B3767"/>
    <w:rsid w:val="004B4927"/>
    <w:rsid w:val="004C42A9"/>
    <w:rsid w:val="004D009E"/>
    <w:rsid w:val="004D556D"/>
    <w:rsid w:val="004D6D1E"/>
    <w:rsid w:val="004F191D"/>
    <w:rsid w:val="00500505"/>
    <w:rsid w:val="00502C17"/>
    <w:rsid w:val="00502ED7"/>
    <w:rsid w:val="00505447"/>
    <w:rsid w:val="005074BD"/>
    <w:rsid w:val="00516353"/>
    <w:rsid w:val="005169D0"/>
    <w:rsid w:val="005257F8"/>
    <w:rsid w:val="00526E0A"/>
    <w:rsid w:val="00532C3D"/>
    <w:rsid w:val="00535EC4"/>
    <w:rsid w:val="00545552"/>
    <w:rsid w:val="00545AD5"/>
    <w:rsid w:val="00546FAC"/>
    <w:rsid w:val="00564634"/>
    <w:rsid w:val="00571F1B"/>
    <w:rsid w:val="0057333D"/>
    <w:rsid w:val="00575244"/>
    <w:rsid w:val="005839F2"/>
    <w:rsid w:val="005911CE"/>
    <w:rsid w:val="00591E95"/>
    <w:rsid w:val="005A0095"/>
    <w:rsid w:val="005A51BA"/>
    <w:rsid w:val="005A5956"/>
    <w:rsid w:val="005A623B"/>
    <w:rsid w:val="005A723E"/>
    <w:rsid w:val="005B4C61"/>
    <w:rsid w:val="005C25C8"/>
    <w:rsid w:val="005C638B"/>
    <w:rsid w:val="005C7D1B"/>
    <w:rsid w:val="005D0D5A"/>
    <w:rsid w:val="005D3BB2"/>
    <w:rsid w:val="005E5525"/>
    <w:rsid w:val="005E72EA"/>
    <w:rsid w:val="005F050A"/>
    <w:rsid w:val="005F0918"/>
    <w:rsid w:val="005F440A"/>
    <w:rsid w:val="00607EAB"/>
    <w:rsid w:val="00611EBB"/>
    <w:rsid w:val="00612A17"/>
    <w:rsid w:val="00612CE2"/>
    <w:rsid w:val="006141DC"/>
    <w:rsid w:val="0063523D"/>
    <w:rsid w:val="006407D7"/>
    <w:rsid w:val="00646064"/>
    <w:rsid w:val="006539B0"/>
    <w:rsid w:val="00653AB9"/>
    <w:rsid w:val="00661CA9"/>
    <w:rsid w:val="006724CC"/>
    <w:rsid w:val="006776C7"/>
    <w:rsid w:val="00687320"/>
    <w:rsid w:val="006953C6"/>
    <w:rsid w:val="006A5099"/>
    <w:rsid w:val="006B5501"/>
    <w:rsid w:val="006C1C56"/>
    <w:rsid w:val="006D6218"/>
    <w:rsid w:val="006D7073"/>
    <w:rsid w:val="006D7533"/>
    <w:rsid w:val="006E3498"/>
    <w:rsid w:val="006F0A70"/>
    <w:rsid w:val="006F4A1E"/>
    <w:rsid w:val="006F5751"/>
    <w:rsid w:val="007036C0"/>
    <w:rsid w:val="00704BB2"/>
    <w:rsid w:val="00706ECE"/>
    <w:rsid w:val="00717642"/>
    <w:rsid w:val="007234D8"/>
    <w:rsid w:val="00723CBC"/>
    <w:rsid w:val="00726C89"/>
    <w:rsid w:val="00727932"/>
    <w:rsid w:val="00732AD0"/>
    <w:rsid w:val="00740835"/>
    <w:rsid w:val="00740D54"/>
    <w:rsid w:val="00742116"/>
    <w:rsid w:val="0074540C"/>
    <w:rsid w:val="007500C9"/>
    <w:rsid w:val="00753B96"/>
    <w:rsid w:val="007629C0"/>
    <w:rsid w:val="007B25B0"/>
    <w:rsid w:val="007C3196"/>
    <w:rsid w:val="007C3D31"/>
    <w:rsid w:val="007C40D9"/>
    <w:rsid w:val="007C7984"/>
    <w:rsid w:val="007C7DF3"/>
    <w:rsid w:val="007D4B8A"/>
    <w:rsid w:val="007F7EC2"/>
    <w:rsid w:val="00800ACB"/>
    <w:rsid w:val="0080156C"/>
    <w:rsid w:val="00807521"/>
    <w:rsid w:val="0081400E"/>
    <w:rsid w:val="00817C1A"/>
    <w:rsid w:val="008265A3"/>
    <w:rsid w:val="00837EAA"/>
    <w:rsid w:val="00842139"/>
    <w:rsid w:val="008467AC"/>
    <w:rsid w:val="00846F3A"/>
    <w:rsid w:val="0084738D"/>
    <w:rsid w:val="008536F7"/>
    <w:rsid w:val="00856C04"/>
    <w:rsid w:val="00861032"/>
    <w:rsid w:val="00862A12"/>
    <w:rsid w:val="00864559"/>
    <w:rsid w:val="00866E2B"/>
    <w:rsid w:val="008702B9"/>
    <w:rsid w:val="008801D4"/>
    <w:rsid w:val="00887E6F"/>
    <w:rsid w:val="008A12EF"/>
    <w:rsid w:val="008A7594"/>
    <w:rsid w:val="008B3DD7"/>
    <w:rsid w:val="008B4559"/>
    <w:rsid w:val="008B6501"/>
    <w:rsid w:val="008B6833"/>
    <w:rsid w:val="008C4979"/>
    <w:rsid w:val="008C719E"/>
    <w:rsid w:val="008D3ABD"/>
    <w:rsid w:val="008D5853"/>
    <w:rsid w:val="008D5C9A"/>
    <w:rsid w:val="00900756"/>
    <w:rsid w:val="009013F8"/>
    <w:rsid w:val="00902EC5"/>
    <w:rsid w:val="00906C73"/>
    <w:rsid w:val="00912C96"/>
    <w:rsid w:val="0091318C"/>
    <w:rsid w:val="009155F5"/>
    <w:rsid w:val="0092472A"/>
    <w:rsid w:val="00933DD5"/>
    <w:rsid w:val="00940323"/>
    <w:rsid w:val="0094651F"/>
    <w:rsid w:val="00961C52"/>
    <w:rsid w:val="0098159E"/>
    <w:rsid w:val="009861BA"/>
    <w:rsid w:val="00987E60"/>
    <w:rsid w:val="0099763E"/>
    <w:rsid w:val="00997AB2"/>
    <w:rsid w:val="009A37DE"/>
    <w:rsid w:val="009B0A15"/>
    <w:rsid w:val="009B24AD"/>
    <w:rsid w:val="009D0E1E"/>
    <w:rsid w:val="009D211F"/>
    <w:rsid w:val="009D3B86"/>
    <w:rsid w:val="009D607D"/>
    <w:rsid w:val="009E5B0E"/>
    <w:rsid w:val="009E7593"/>
    <w:rsid w:val="009F2D81"/>
    <w:rsid w:val="00A0756E"/>
    <w:rsid w:val="00A13D73"/>
    <w:rsid w:val="00A223F6"/>
    <w:rsid w:val="00A301D4"/>
    <w:rsid w:val="00A30971"/>
    <w:rsid w:val="00A31F6B"/>
    <w:rsid w:val="00A47072"/>
    <w:rsid w:val="00A50396"/>
    <w:rsid w:val="00A51E4F"/>
    <w:rsid w:val="00A5202A"/>
    <w:rsid w:val="00A554B1"/>
    <w:rsid w:val="00A61E2F"/>
    <w:rsid w:val="00A64DAD"/>
    <w:rsid w:val="00A76C41"/>
    <w:rsid w:val="00A82B23"/>
    <w:rsid w:val="00A83C8C"/>
    <w:rsid w:val="00A871BC"/>
    <w:rsid w:val="00A93C27"/>
    <w:rsid w:val="00A949CE"/>
    <w:rsid w:val="00AB1202"/>
    <w:rsid w:val="00AC7D9F"/>
    <w:rsid w:val="00AD4DE2"/>
    <w:rsid w:val="00AD4FD8"/>
    <w:rsid w:val="00AE0D6D"/>
    <w:rsid w:val="00AE2ED1"/>
    <w:rsid w:val="00AF3762"/>
    <w:rsid w:val="00AF54E8"/>
    <w:rsid w:val="00AF717F"/>
    <w:rsid w:val="00B03CDB"/>
    <w:rsid w:val="00B03D62"/>
    <w:rsid w:val="00B135CA"/>
    <w:rsid w:val="00B22454"/>
    <w:rsid w:val="00B267C4"/>
    <w:rsid w:val="00B26CF1"/>
    <w:rsid w:val="00B307C3"/>
    <w:rsid w:val="00B308C6"/>
    <w:rsid w:val="00B3761F"/>
    <w:rsid w:val="00B537EB"/>
    <w:rsid w:val="00B53F15"/>
    <w:rsid w:val="00B55C9B"/>
    <w:rsid w:val="00B651CE"/>
    <w:rsid w:val="00B7168C"/>
    <w:rsid w:val="00B77142"/>
    <w:rsid w:val="00B843E3"/>
    <w:rsid w:val="00B97511"/>
    <w:rsid w:val="00BB06D2"/>
    <w:rsid w:val="00BC297A"/>
    <w:rsid w:val="00BC4C7B"/>
    <w:rsid w:val="00BC7C06"/>
    <w:rsid w:val="00BE6209"/>
    <w:rsid w:val="00BF003B"/>
    <w:rsid w:val="00BF1AA6"/>
    <w:rsid w:val="00BF5B88"/>
    <w:rsid w:val="00C0335A"/>
    <w:rsid w:val="00C10111"/>
    <w:rsid w:val="00C119E9"/>
    <w:rsid w:val="00C147C4"/>
    <w:rsid w:val="00C149F9"/>
    <w:rsid w:val="00C27614"/>
    <w:rsid w:val="00C31F32"/>
    <w:rsid w:val="00C46EEA"/>
    <w:rsid w:val="00C504F6"/>
    <w:rsid w:val="00C5506C"/>
    <w:rsid w:val="00C550A2"/>
    <w:rsid w:val="00C71835"/>
    <w:rsid w:val="00C72C97"/>
    <w:rsid w:val="00C72FEB"/>
    <w:rsid w:val="00C73C46"/>
    <w:rsid w:val="00C77CEC"/>
    <w:rsid w:val="00C81928"/>
    <w:rsid w:val="00C8527F"/>
    <w:rsid w:val="00C91268"/>
    <w:rsid w:val="00C97299"/>
    <w:rsid w:val="00CA0384"/>
    <w:rsid w:val="00CC2269"/>
    <w:rsid w:val="00CD1084"/>
    <w:rsid w:val="00CD2228"/>
    <w:rsid w:val="00CE61FE"/>
    <w:rsid w:val="00CF5D23"/>
    <w:rsid w:val="00D02709"/>
    <w:rsid w:val="00D13935"/>
    <w:rsid w:val="00D15427"/>
    <w:rsid w:val="00D157CC"/>
    <w:rsid w:val="00D26A4C"/>
    <w:rsid w:val="00D31387"/>
    <w:rsid w:val="00D418FC"/>
    <w:rsid w:val="00D46B21"/>
    <w:rsid w:val="00D46CDA"/>
    <w:rsid w:val="00D50F4C"/>
    <w:rsid w:val="00D64872"/>
    <w:rsid w:val="00D73B63"/>
    <w:rsid w:val="00D77504"/>
    <w:rsid w:val="00D83331"/>
    <w:rsid w:val="00D84DED"/>
    <w:rsid w:val="00D870E6"/>
    <w:rsid w:val="00D93F1B"/>
    <w:rsid w:val="00D962FA"/>
    <w:rsid w:val="00DB011F"/>
    <w:rsid w:val="00DB4B49"/>
    <w:rsid w:val="00DC1A11"/>
    <w:rsid w:val="00DC403B"/>
    <w:rsid w:val="00DC6E6D"/>
    <w:rsid w:val="00DD2FBA"/>
    <w:rsid w:val="00DD4F64"/>
    <w:rsid w:val="00DE6B51"/>
    <w:rsid w:val="00E02CEC"/>
    <w:rsid w:val="00E04175"/>
    <w:rsid w:val="00E0523B"/>
    <w:rsid w:val="00E17CAD"/>
    <w:rsid w:val="00E17EC6"/>
    <w:rsid w:val="00E21C7A"/>
    <w:rsid w:val="00E25831"/>
    <w:rsid w:val="00E25CF1"/>
    <w:rsid w:val="00E25D3A"/>
    <w:rsid w:val="00E26219"/>
    <w:rsid w:val="00E3143E"/>
    <w:rsid w:val="00E35B2A"/>
    <w:rsid w:val="00E42D05"/>
    <w:rsid w:val="00E71955"/>
    <w:rsid w:val="00E71E1B"/>
    <w:rsid w:val="00E755A9"/>
    <w:rsid w:val="00E967F8"/>
    <w:rsid w:val="00E96B12"/>
    <w:rsid w:val="00EA0FA0"/>
    <w:rsid w:val="00EA1410"/>
    <w:rsid w:val="00EA7433"/>
    <w:rsid w:val="00EB7682"/>
    <w:rsid w:val="00EC479E"/>
    <w:rsid w:val="00ED0E53"/>
    <w:rsid w:val="00ED4A9A"/>
    <w:rsid w:val="00ED677C"/>
    <w:rsid w:val="00EE6FA7"/>
    <w:rsid w:val="00EF200B"/>
    <w:rsid w:val="00EF3EA4"/>
    <w:rsid w:val="00EF3F5E"/>
    <w:rsid w:val="00F16014"/>
    <w:rsid w:val="00F21BA6"/>
    <w:rsid w:val="00F3221C"/>
    <w:rsid w:val="00F44CEB"/>
    <w:rsid w:val="00F57D89"/>
    <w:rsid w:val="00F64E2B"/>
    <w:rsid w:val="00F72ABA"/>
    <w:rsid w:val="00F814C5"/>
    <w:rsid w:val="00F8431C"/>
    <w:rsid w:val="00F86687"/>
    <w:rsid w:val="00F92C6A"/>
    <w:rsid w:val="00F93082"/>
    <w:rsid w:val="00FA3A1C"/>
    <w:rsid w:val="00FC5889"/>
    <w:rsid w:val="00FD58BF"/>
    <w:rsid w:val="00FE5902"/>
    <w:rsid w:val="00FF39CE"/>
    <w:rsid w:val="00FF4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C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link w:val="AkapitzlistZnak"/>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Akapitzlist1">
    <w:name w:val="Akapit z listą1"/>
    <w:basedOn w:val="Normalny"/>
    <w:rsid w:val="00E17EC6"/>
    <w:pPr>
      <w:suppressAutoHyphens/>
      <w:spacing w:after="0" w:line="100" w:lineRule="atLeast"/>
      <w:ind w:left="720"/>
    </w:pPr>
    <w:rPr>
      <w:rFonts w:ascii="Calibri" w:eastAsia="Calibri" w:hAnsi="Calibri" w:cs="Arial"/>
      <w:sz w:val="20"/>
      <w:szCs w:val="20"/>
      <w:lang w:eastAsia="ar-SA"/>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451894"/>
    <w:pPr>
      <w:widowControl w:val="0"/>
      <w:overflowPunct w:val="0"/>
      <w:autoSpaceDE w:val="0"/>
      <w:autoSpaceDN w:val="0"/>
      <w:adjustRightInd w:val="0"/>
      <w:spacing w:after="0" w:line="36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451894"/>
    <w:rPr>
      <w:rFonts w:ascii="Times New Roman" w:eastAsia="Times New Roman" w:hAnsi="Times New Roman" w:cs="Times New Roman"/>
      <w:sz w:val="24"/>
      <w:szCs w:val="20"/>
      <w:lang w:val="x-none" w:eastAsia="x-none"/>
    </w:rPr>
  </w:style>
  <w:style w:type="character" w:customStyle="1" w:styleId="AkapitzlistZnak">
    <w:name w:val="Akapit z listą Znak"/>
    <w:link w:val="Akapitzlist"/>
    <w:uiPriority w:val="34"/>
    <w:qFormat/>
    <w:locked/>
    <w:rsid w:val="00A6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3565">
      <w:bodyDiv w:val="1"/>
      <w:marLeft w:val="0"/>
      <w:marRight w:val="0"/>
      <w:marTop w:val="0"/>
      <w:marBottom w:val="0"/>
      <w:divBdr>
        <w:top w:val="none" w:sz="0" w:space="0" w:color="auto"/>
        <w:left w:val="none" w:sz="0" w:space="0" w:color="auto"/>
        <w:bottom w:val="none" w:sz="0" w:space="0" w:color="auto"/>
        <w:right w:val="none" w:sz="0" w:space="0" w:color="auto"/>
      </w:divBdr>
    </w:div>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559947765">
      <w:bodyDiv w:val="1"/>
      <w:marLeft w:val="0"/>
      <w:marRight w:val="0"/>
      <w:marTop w:val="0"/>
      <w:marBottom w:val="0"/>
      <w:divBdr>
        <w:top w:val="none" w:sz="0" w:space="0" w:color="auto"/>
        <w:left w:val="none" w:sz="0" w:space="0" w:color="auto"/>
        <w:bottom w:val="none" w:sz="0" w:space="0" w:color="auto"/>
        <w:right w:val="none" w:sz="0" w:space="0" w:color="auto"/>
      </w:divBdr>
    </w:div>
    <w:div w:id="570315727">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61667141">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mailto:l.mazurkiewicz@golub-dobrzyn.com.pl" TargetMode="External"/><Relationship Id="rId18" Type="http://schemas.openxmlformats.org/officeDocument/2006/relationships/hyperlink" Target="mailto:iod.powiat@golub-dobrzyn.com.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sp_golub_dobrzyn" TargetMode="External"/><Relationship Id="rId17" Type="http://schemas.openxmlformats.org/officeDocument/2006/relationships/hyperlink" Target="https://platformazakupowa.pl/sp_golub_dobrzyn" TargetMode="External"/><Relationship Id="rId2" Type="http://schemas.openxmlformats.org/officeDocument/2006/relationships/styles" Target="styles.xml"/><Relationship Id="rId16" Type="http://schemas.openxmlformats.org/officeDocument/2006/relationships/hyperlink" Target="https://platformazakupowa.pl/sp_golub_dobrzy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obrona-narodowa/konkurs-ofert-strzelnica-w-powiecie-2025-nr-12025cwcr" TargetMode="External"/><Relationship Id="rId5" Type="http://schemas.openxmlformats.org/officeDocument/2006/relationships/footnotes" Target="footnotes.xml"/><Relationship Id="rId15" Type="http://schemas.openxmlformats.org/officeDocument/2006/relationships/hyperlink" Target="http://platformazakupowa.pl/strona/45-instrukcje" TargetMode="External"/><Relationship Id="rId10" Type="http://schemas.openxmlformats.org/officeDocument/2006/relationships/hyperlink" Target="https://platformazakupowa.pl/sp_golub_dobrzy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ciechanowska@golub-dobrzyn.com.pl"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13</Pages>
  <Words>5501</Words>
  <Characters>33011</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256</cp:revision>
  <cp:lastPrinted>2025-04-17T08:42:00Z</cp:lastPrinted>
  <dcterms:created xsi:type="dcterms:W3CDTF">2021-05-06T11:41:00Z</dcterms:created>
  <dcterms:modified xsi:type="dcterms:W3CDTF">2025-06-03T07:31:00Z</dcterms:modified>
</cp:coreProperties>
</file>