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D849E" w14:textId="77777777" w:rsidR="00663285" w:rsidRPr="00E71BC7" w:rsidRDefault="00663285" w:rsidP="00030C23">
      <w:pPr>
        <w:shd w:val="clear" w:color="auto" w:fill="FFFFFF"/>
        <w:spacing w:line="276" w:lineRule="auto"/>
        <w:rPr>
          <w:rFonts w:asciiTheme="majorHAnsi" w:hAnsiTheme="majorHAnsi" w:cstheme="majorHAnsi"/>
          <w:b/>
          <w:bCs/>
          <w:color w:val="222222"/>
          <w:sz w:val="23"/>
          <w:szCs w:val="23"/>
          <w:u w:color="222222"/>
        </w:rPr>
      </w:pPr>
    </w:p>
    <w:p w14:paraId="2F631712" w14:textId="77777777" w:rsidR="00030C23" w:rsidRPr="00E71BC7" w:rsidRDefault="00030C23" w:rsidP="00663285">
      <w:pPr>
        <w:spacing w:line="276" w:lineRule="auto"/>
        <w:jc w:val="center"/>
        <w:rPr>
          <w:rFonts w:asciiTheme="majorHAnsi" w:eastAsia="Calibri" w:hAnsiTheme="majorHAnsi" w:cstheme="majorHAnsi"/>
          <w:b/>
          <w:bCs/>
          <w:sz w:val="48"/>
          <w:szCs w:val="48"/>
        </w:rPr>
      </w:pPr>
      <w:r w:rsidRPr="00E71BC7">
        <w:rPr>
          <w:rFonts w:asciiTheme="majorHAnsi" w:hAnsiTheme="majorHAnsi" w:cstheme="majorHAnsi"/>
          <w:b/>
          <w:bCs/>
          <w:sz w:val="48"/>
          <w:szCs w:val="48"/>
        </w:rPr>
        <w:t>Specyfikacja Warunków Zamówienia</w:t>
      </w:r>
    </w:p>
    <w:p w14:paraId="0778C849" w14:textId="77777777" w:rsidR="00030C23" w:rsidRPr="00E71BC7" w:rsidRDefault="00030C23" w:rsidP="00030C23">
      <w:pPr>
        <w:spacing w:line="276" w:lineRule="auto"/>
        <w:jc w:val="center"/>
        <w:rPr>
          <w:rFonts w:asciiTheme="majorHAnsi" w:hAnsiTheme="majorHAnsi" w:cstheme="majorHAnsi"/>
          <w:sz w:val="48"/>
          <w:szCs w:val="48"/>
        </w:rPr>
      </w:pPr>
      <w:r w:rsidRPr="00E71BC7">
        <w:rPr>
          <w:rFonts w:asciiTheme="majorHAnsi" w:hAnsiTheme="majorHAnsi" w:cstheme="majorHAnsi"/>
          <w:sz w:val="48"/>
          <w:szCs w:val="48"/>
        </w:rPr>
        <w:t>zwana dalej „SWZ”</w:t>
      </w:r>
    </w:p>
    <w:p w14:paraId="77F41E8D" w14:textId="77777777" w:rsidR="00663285" w:rsidRPr="00E71BC7" w:rsidRDefault="00663285" w:rsidP="00030C23">
      <w:pPr>
        <w:spacing w:line="276" w:lineRule="auto"/>
        <w:jc w:val="center"/>
        <w:rPr>
          <w:rFonts w:asciiTheme="majorHAnsi" w:hAnsiTheme="majorHAnsi" w:cstheme="majorHAnsi"/>
          <w:sz w:val="23"/>
          <w:szCs w:val="23"/>
        </w:rPr>
      </w:pPr>
    </w:p>
    <w:p w14:paraId="1EC3D477" w14:textId="77777777" w:rsidR="00663285" w:rsidRPr="00E71BC7" w:rsidRDefault="00663285" w:rsidP="00663285">
      <w:pPr>
        <w:shd w:val="clear" w:color="auto" w:fill="FFFFFF"/>
        <w:spacing w:line="276" w:lineRule="auto"/>
        <w:jc w:val="center"/>
        <w:rPr>
          <w:rFonts w:asciiTheme="majorHAnsi" w:eastAsia="Calibri" w:hAnsiTheme="majorHAnsi" w:cstheme="majorHAnsi"/>
          <w:color w:val="222222"/>
          <w:sz w:val="40"/>
          <w:szCs w:val="40"/>
          <w:u w:color="222222"/>
        </w:rPr>
      </w:pPr>
      <w:r w:rsidRPr="00E71BC7">
        <w:rPr>
          <w:rFonts w:asciiTheme="majorHAnsi" w:hAnsiTheme="majorHAnsi" w:cstheme="majorHAnsi"/>
          <w:b/>
          <w:bCs/>
          <w:color w:val="222222"/>
          <w:sz w:val="40"/>
          <w:szCs w:val="40"/>
          <w:u w:color="222222"/>
        </w:rPr>
        <w:t>GMINA LIPNO</w:t>
      </w:r>
    </w:p>
    <w:p w14:paraId="516EB287" w14:textId="7ABE70F1" w:rsidR="00663285" w:rsidRPr="00E71BC7" w:rsidRDefault="00663285" w:rsidP="00030C23">
      <w:pPr>
        <w:spacing w:line="276" w:lineRule="auto"/>
        <w:jc w:val="center"/>
        <w:rPr>
          <w:rFonts w:asciiTheme="majorHAnsi" w:eastAsia="Calibri" w:hAnsiTheme="majorHAnsi" w:cstheme="majorHAnsi"/>
        </w:rPr>
      </w:pPr>
      <w:r w:rsidRPr="00E71BC7">
        <w:rPr>
          <w:rFonts w:asciiTheme="majorHAnsi" w:eastAsia="Calibri" w:hAnsiTheme="majorHAnsi" w:cstheme="majorHAnsi"/>
          <w:sz w:val="28"/>
          <w:szCs w:val="28"/>
        </w:rPr>
        <w:t>Znak postępowania:</w:t>
      </w:r>
    </w:p>
    <w:p w14:paraId="3FA85B95" w14:textId="77777777" w:rsidR="00030C23" w:rsidRPr="00E71BC7" w:rsidRDefault="00030C23" w:rsidP="00030C23">
      <w:pPr>
        <w:spacing w:line="276" w:lineRule="auto"/>
        <w:ind w:right="1188"/>
        <w:rPr>
          <w:rFonts w:asciiTheme="majorHAnsi" w:eastAsia="Calibri" w:hAnsiTheme="majorHAnsi" w:cstheme="majorHAnsi"/>
          <w:sz w:val="23"/>
          <w:szCs w:val="23"/>
        </w:rPr>
      </w:pPr>
    </w:p>
    <w:p w14:paraId="38CE2C69" w14:textId="503065A5" w:rsidR="00030C23" w:rsidRPr="00E71BC7" w:rsidRDefault="00030C23" w:rsidP="00030C23">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2"/>
        </w:tabs>
        <w:spacing w:line="276" w:lineRule="auto"/>
        <w:jc w:val="both"/>
        <w:rPr>
          <w:rFonts w:asciiTheme="majorHAnsi" w:eastAsia="Calibri" w:hAnsiTheme="majorHAnsi" w:cstheme="majorHAnsi"/>
          <w:sz w:val="23"/>
          <w:szCs w:val="23"/>
        </w:rPr>
      </w:pPr>
      <w:r w:rsidRPr="00E71BC7">
        <w:rPr>
          <w:rFonts w:asciiTheme="majorHAnsi" w:hAnsiTheme="majorHAnsi" w:cstheme="majorHAnsi"/>
          <w:sz w:val="23"/>
          <w:szCs w:val="23"/>
        </w:rPr>
        <w:t xml:space="preserve"> w postępowaniu prowadzonym w trybie podstawowym </w:t>
      </w:r>
      <w:r w:rsidR="00663285" w:rsidRPr="00E71BC7">
        <w:rPr>
          <w:rFonts w:asciiTheme="majorHAnsi" w:hAnsiTheme="majorHAnsi" w:cstheme="majorHAnsi"/>
          <w:sz w:val="23"/>
          <w:szCs w:val="23"/>
        </w:rPr>
        <w:t xml:space="preserve">bez negocjacji </w:t>
      </w:r>
      <w:r w:rsidRPr="00E71BC7">
        <w:rPr>
          <w:rFonts w:asciiTheme="majorHAnsi" w:hAnsiTheme="majorHAnsi" w:cstheme="majorHAnsi"/>
          <w:sz w:val="23"/>
          <w:szCs w:val="23"/>
        </w:rPr>
        <w:t xml:space="preserve">na podstawie art. 275 pkt </w:t>
      </w:r>
      <w:r w:rsidR="00B91498">
        <w:rPr>
          <w:rFonts w:asciiTheme="majorHAnsi" w:hAnsiTheme="majorHAnsi" w:cstheme="majorHAnsi"/>
          <w:sz w:val="23"/>
          <w:szCs w:val="23"/>
        </w:rPr>
        <w:t>1</w:t>
      </w:r>
      <w:r w:rsidR="00701BB9">
        <w:rPr>
          <w:rFonts w:asciiTheme="majorHAnsi" w:hAnsiTheme="majorHAnsi" w:cstheme="majorHAnsi"/>
          <w:sz w:val="23"/>
          <w:szCs w:val="23"/>
        </w:rPr>
        <w:t xml:space="preserve"> ustawy</w:t>
      </w:r>
      <w:r w:rsidRPr="00E71BC7">
        <w:rPr>
          <w:rFonts w:asciiTheme="majorHAnsi" w:hAnsiTheme="majorHAnsi" w:cstheme="majorHAnsi"/>
          <w:sz w:val="23"/>
          <w:szCs w:val="23"/>
        </w:rPr>
        <w:t xml:space="preserve"> z dnia 11</w:t>
      </w:r>
      <w:r w:rsidR="00663285" w:rsidRPr="00E71BC7">
        <w:rPr>
          <w:rFonts w:asciiTheme="majorHAnsi" w:hAnsiTheme="majorHAnsi" w:cstheme="majorHAnsi"/>
          <w:sz w:val="23"/>
          <w:szCs w:val="23"/>
        </w:rPr>
        <w:t> </w:t>
      </w:r>
      <w:r w:rsidRPr="00E71BC7">
        <w:rPr>
          <w:rFonts w:asciiTheme="majorHAnsi" w:hAnsiTheme="majorHAnsi" w:cstheme="majorHAnsi"/>
          <w:sz w:val="23"/>
          <w:szCs w:val="23"/>
        </w:rPr>
        <w:t>września 2019 r. Prawo zamówień publicznych (</w:t>
      </w:r>
      <w:r w:rsidR="00A61421" w:rsidRPr="00A61421">
        <w:rPr>
          <w:rFonts w:asciiTheme="majorHAnsi" w:hAnsiTheme="majorHAnsi" w:cstheme="majorHAnsi"/>
          <w:sz w:val="23"/>
          <w:szCs w:val="23"/>
        </w:rPr>
        <w:t>Dz.U.2024.1320 t.j</w:t>
      </w:r>
      <w:r w:rsidRPr="00E71BC7">
        <w:rPr>
          <w:rFonts w:asciiTheme="majorHAnsi" w:hAnsiTheme="majorHAnsi" w:cstheme="majorHAnsi"/>
          <w:sz w:val="23"/>
          <w:szCs w:val="23"/>
        </w:rPr>
        <w:t>) (dalej również jako: ,,</w:t>
      </w:r>
      <w:r w:rsidR="00663285" w:rsidRPr="00E71BC7">
        <w:rPr>
          <w:rFonts w:asciiTheme="majorHAnsi" w:hAnsiTheme="majorHAnsi" w:cstheme="majorHAnsi"/>
          <w:b/>
          <w:bCs/>
          <w:sz w:val="23"/>
          <w:szCs w:val="23"/>
        </w:rPr>
        <w:t>Ustawa </w:t>
      </w:r>
      <w:r w:rsidRPr="00E71BC7">
        <w:rPr>
          <w:rFonts w:asciiTheme="majorHAnsi" w:hAnsiTheme="majorHAnsi" w:cstheme="majorHAnsi"/>
          <w:b/>
          <w:bCs/>
          <w:sz w:val="23"/>
          <w:szCs w:val="23"/>
        </w:rPr>
        <w:t>Pzp</w:t>
      </w:r>
      <w:r w:rsidRPr="00E71BC7">
        <w:rPr>
          <w:rFonts w:asciiTheme="majorHAnsi" w:hAnsiTheme="majorHAnsi" w:cstheme="majorHAnsi"/>
          <w:sz w:val="23"/>
          <w:szCs w:val="23"/>
        </w:rPr>
        <w:t>”) o wartości zamówienia mniejszej niż próg unijny, którego przedmiotem jest:</w:t>
      </w:r>
    </w:p>
    <w:p w14:paraId="588A8458" w14:textId="77777777" w:rsidR="00030C23" w:rsidRPr="00E71BC7" w:rsidRDefault="00030C23" w:rsidP="00030C23">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2"/>
        </w:tabs>
        <w:spacing w:line="276" w:lineRule="auto"/>
        <w:jc w:val="both"/>
        <w:rPr>
          <w:rFonts w:asciiTheme="majorHAnsi" w:eastAsia="Calibri" w:hAnsiTheme="majorHAnsi" w:cstheme="majorHAnsi"/>
          <w:sz w:val="23"/>
          <w:szCs w:val="23"/>
        </w:rPr>
      </w:pPr>
    </w:p>
    <w:p w14:paraId="7FC77A4C" w14:textId="74983C4A" w:rsidR="00663285" w:rsidRPr="00E71BC7" w:rsidRDefault="00663285" w:rsidP="00663285">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2"/>
        </w:tabs>
        <w:spacing w:line="276" w:lineRule="auto"/>
        <w:jc w:val="both"/>
        <w:rPr>
          <w:rFonts w:asciiTheme="majorHAnsi" w:hAnsiTheme="majorHAnsi" w:cstheme="majorHAnsi"/>
          <w:b/>
          <w:bCs/>
          <w:sz w:val="23"/>
          <w:szCs w:val="23"/>
        </w:rPr>
      </w:pPr>
      <w:r w:rsidRPr="00E71BC7">
        <w:rPr>
          <w:rFonts w:asciiTheme="majorHAnsi" w:hAnsiTheme="majorHAnsi" w:cstheme="majorHAnsi"/>
          <w:b/>
          <w:bCs/>
          <w:sz w:val="23"/>
          <w:szCs w:val="23"/>
        </w:rPr>
        <w:t>„</w:t>
      </w:r>
      <w:bookmarkStart w:id="0" w:name="_Hlk184320557"/>
      <w:r w:rsidRPr="00E71BC7">
        <w:rPr>
          <w:rFonts w:asciiTheme="majorHAnsi" w:hAnsiTheme="majorHAnsi" w:cstheme="majorHAnsi"/>
          <w:b/>
          <w:bCs/>
          <w:sz w:val="23"/>
          <w:szCs w:val="23"/>
        </w:rPr>
        <w:t>Dostawa agregatu prądotwórczego, przełącznika sieciowego oraz systemu kopii zapasowych</w:t>
      </w:r>
      <w:r w:rsidR="004C0333">
        <w:rPr>
          <w:rFonts w:asciiTheme="majorHAnsi" w:hAnsiTheme="majorHAnsi" w:cstheme="majorHAnsi"/>
          <w:b/>
          <w:bCs/>
          <w:sz w:val="23"/>
          <w:szCs w:val="23"/>
        </w:rPr>
        <w:t xml:space="preserve"> w chmurze</w:t>
      </w:r>
      <w:r w:rsidRPr="00E71BC7">
        <w:rPr>
          <w:rFonts w:asciiTheme="majorHAnsi" w:hAnsiTheme="majorHAnsi" w:cstheme="majorHAnsi"/>
          <w:b/>
          <w:bCs/>
          <w:sz w:val="23"/>
          <w:szCs w:val="23"/>
        </w:rPr>
        <w:t xml:space="preserve"> dla systemów informatycznych w Urzędzie Gminy Lipno</w:t>
      </w:r>
      <w:bookmarkEnd w:id="0"/>
      <w:r w:rsidRPr="00E71BC7">
        <w:rPr>
          <w:rFonts w:asciiTheme="majorHAnsi" w:hAnsiTheme="majorHAnsi" w:cstheme="majorHAnsi"/>
          <w:b/>
          <w:bCs/>
          <w:sz w:val="23"/>
          <w:szCs w:val="23"/>
        </w:rPr>
        <w:t>”</w:t>
      </w:r>
    </w:p>
    <w:p w14:paraId="195CEFA3" w14:textId="77777777" w:rsidR="00030C23" w:rsidRPr="00E71BC7" w:rsidRDefault="00030C23" w:rsidP="00030C23">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2"/>
        </w:tabs>
        <w:spacing w:line="276" w:lineRule="auto"/>
        <w:jc w:val="both"/>
        <w:rPr>
          <w:rFonts w:asciiTheme="majorHAnsi" w:eastAsia="Calibri" w:hAnsiTheme="majorHAnsi" w:cstheme="majorHAnsi"/>
          <w:sz w:val="23"/>
          <w:szCs w:val="23"/>
        </w:rPr>
      </w:pPr>
    </w:p>
    <w:p w14:paraId="43546D9C" w14:textId="100A0E6D" w:rsidR="00B040F2" w:rsidRDefault="0036320B" w:rsidP="00030C23">
      <w:pPr>
        <w:spacing w:line="276" w:lineRule="auto"/>
        <w:ind w:right="1188"/>
        <w:jc w:val="center"/>
        <w:rPr>
          <w:rFonts w:asciiTheme="majorHAnsi" w:eastAsia="Calibri" w:hAnsiTheme="majorHAnsi" w:cstheme="majorHAnsi"/>
          <w:sz w:val="23"/>
          <w:szCs w:val="23"/>
        </w:rPr>
      </w:pPr>
      <w:r>
        <w:rPr>
          <w:rFonts w:asciiTheme="majorHAnsi" w:eastAsia="Calibri" w:hAnsiTheme="majorHAnsi" w:cstheme="majorHAnsi"/>
          <w:sz w:val="23"/>
          <w:szCs w:val="23"/>
        </w:rPr>
        <w:t xml:space="preserve">Nr postępowania: </w:t>
      </w:r>
      <w:r w:rsidR="007C3E37">
        <w:rPr>
          <w:rFonts w:asciiTheme="majorHAnsi" w:eastAsia="Calibri" w:hAnsiTheme="majorHAnsi" w:cstheme="majorHAnsi"/>
          <w:sz w:val="23"/>
          <w:szCs w:val="23"/>
        </w:rPr>
        <w:t>RGK.271.06.2025</w:t>
      </w:r>
    </w:p>
    <w:p w14:paraId="5D0CB5BC" w14:textId="77777777" w:rsidR="00B040F2" w:rsidRDefault="00B040F2" w:rsidP="00030C23">
      <w:pPr>
        <w:spacing w:line="276" w:lineRule="auto"/>
        <w:ind w:right="1188"/>
        <w:jc w:val="center"/>
        <w:rPr>
          <w:rFonts w:asciiTheme="majorHAnsi" w:eastAsia="Calibri" w:hAnsiTheme="majorHAnsi" w:cstheme="majorHAnsi"/>
          <w:sz w:val="23"/>
          <w:szCs w:val="23"/>
        </w:rPr>
      </w:pPr>
    </w:p>
    <w:p w14:paraId="0CC8AC42" w14:textId="77777777" w:rsidR="00B040F2" w:rsidRDefault="00B040F2" w:rsidP="00030C23">
      <w:pPr>
        <w:spacing w:line="276" w:lineRule="auto"/>
        <w:ind w:right="1188"/>
        <w:jc w:val="center"/>
        <w:rPr>
          <w:rFonts w:asciiTheme="majorHAnsi" w:eastAsia="Calibri" w:hAnsiTheme="majorHAnsi" w:cstheme="majorHAnsi"/>
          <w:sz w:val="23"/>
          <w:szCs w:val="23"/>
        </w:rPr>
      </w:pPr>
    </w:p>
    <w:p w14:paraId="1D61F09F" w14:textId="26D752F9" w:rsidR="00030C23" w:rsidRPr="00E71BC7" w:rsidRDefault="00030C23" w:rsidP="00030C23">
      <w:pPr>
        <w:spacing w:line="276" w:lineRule="auto"/>
        <w:ind w:right="1188"/>
        <w:jc w:val="center"/>
        <w:rPr>
          <w:rFonts w:asciiTheme="majorHAnsi" w:eastAsia="Calibri" w:hAnsiTheme="majorHAnsi" w:cstheme="majorHAnsi"/>
          <w:sz w:val="23"/>
          <w:szCs w:val="23"/>
        </w:rPr>
      </w:pPr>
      <w:r w:rsidRPr="00E71BC7">
        <w:rPr>
          <w:rFonts w:asciiTheme="majorHAnsi" w:eastAsia="Calibri" w:hAnsiTheme="majorHAnsi" w:cstheme="majorHAnsi"/>
          <w:sz w:val="23"/>
          <w:szCs w:val="23"/>
        </w:rPr>
        <w:t xml:space="preserve">Lipno, </w:t>
      </w:r>
      <w:r w:rsidR="007C3E37">
        <w:rPr>
          <w:rFonts w:asciiTheme="majorHAnsi" w:eastAsia="Calibri" w:hAnsiTheme="majorHAnsi" w:cstheme="majorHAnsi"/>
          <w:sz w:val="23"/>
          <w:szCs w:val="23"/>
        </w:rPr>
        <w:t>05-02-2025</w:t>
      </w:r>
    </w:p>
    <w:p w14:paraId="41369CB8" w14:textId="1F8F3FA0" w:rsidR="00030C23" w:rsidRDefault="00030C23">
      <w:pPr>
        <w:spacing w:before="0" w:after="0" w:line="240" w:lineRule="auto"/>
        <w:rPr>
          <w:rFonts w:asciiTheme="majorHAnsi" w:hAnsiTheme="majorHAnsi" w:cstheme="majorHAnsi"/>
          <w:sz w:val="23"/>
          <w:szCs w:val="23"/>
        </w:rPr>
      </w:pPr>
      <w:r w:rsidRPr="00E71BC7">
        <w:rPr>
          <w:rFonts w:asciiTheme="majorHAnsi" w:hAnsiTheme="majorHAnsi" w:cstheme="majorHAnsi"/>
          <w:sz w:val="23"/>
          <w:szCs w:val="23"/>
        </w:rPr>
        <w:br w:type="page"/>
      </w:r>
    </w:p>
    <w:p w14:paraId="501CC677" w14:textId="6AE95D9F" w:rsidR="00E62804" w:rsidRPr="00145717" w:rsidRDefault="00E62804" w:rsidP="00E62804">
      <w:pPr>
        <w:pStyle w:val="glowny"/>
        <w:tabs>
          <w:tab w:val="left" w:leader="dot" w:pos="4535"/>
        </w:tabs>
        <w:spacing w:line="276" w:lineRule="auto"/>
        <w:rPr>
          <w:rFonts w:asciiTheme="majorHAnsi" w:hAnsiTheme="majorHAnsi" w:cstheme="majorHAnsi"/>
          <w:sz w:val="23"/>
          <w:szCs w:val="23"/>
        </w:rPr>
      </w:pPr>
      <w:r>
        <w:rPr>
          <w:rFonts w:asciiTheme="majorHAnsi" w:hAnsiTheme="majorHAnsi" w:cstheme="majorHAnsi"/>
          <w:sz w:val="23"/>
          <w:szCs w:val="23"/>
        </w:rPr>
        <w:lastRenderedPageBreak/>
        <w:t>Wykaz skrótów i wyrażeń użytych w Specyfikacji Warunków Zamówienia:</w:t>
      </w:r>
    </w:p>
    <w:p w14:paraId="7AF69D71" w14:textId="77777777" w:rsidR="00E62804" w:rsidRDefault="00E62804">
      <w:pPr>
        <w:pStyle w:val="glowny-akapit"/>
        <w:numPr>
          <w:ilvl w:val="1"/>
          <w:numId w:val="44"/>
        </w:numPr>
        <w:tabs>
          <w:tab w:val="left" w:pos="540"/>
        </w:tabs>
        <w:spacing w:line="276" w:lineRule="auto"/>
        <w:rPr>
          <w:rFonts w:asciiTheme="majorHAnsi" w:hAnsiTheme="majorHAnsi" w:cstheme="majorHAnsi"/>
          <w:sz w:val="23"/>
          <w:szCs w:val="23"/>
        </w:rPr>
      </w:pPr>
      <w:r w:rsidRPr="00E62804">
        <w:rPr>
          <w:rFonts w:asciiTheme="majorHAnsi" w:hAnsiTheme="majorHAnsi" w:cstheme="majorHAnsi"/>
          <w:b/>
          <w:bCs/>
          <w:sz w:val="23"/>
          <w:szCs w:val="23"/>
        </w:rPr>
        <w:t>SWZ</w:t>
      </w:r>
      <w:r w:rsidRPr="006F1D71">
        <w:rPr>
          <w:rFonts w:asciiTheme="majorHAnsi" w:hAnsiTheme="majorHAnsi" w:cstheme="majorHAnsi"/>
          <w:sz w:val="23"/>
          <w:szCs w:val="23"/>
        </w:rPr>
        <w:t xml:space="preserve"> – oznacza Specyfikację Warunków Zamówienia</w:t>
      </w:r>
    </w:p>
    <w:p w14:paraId="6202EC90" w14:textId="77777777" w:rsidR="00E62804" w:rsidRPr="00D4264C" w:rsidRDefault="00E62804">
      <w:pPr>
        <w:pStyle w:val="glowny-akapit"/>
        <w:numPr>
          <w:ilvl w:val="1"/>
          <w:numId w:val="44"/>
        </w:numPr>
        <w:tabs>
          <w:tab w:val="left" w:pos="540"/>
        </w:tabs>
        <w:spacing w:line="276" w:lineRule="auto"/>
        <w:rPr>
          <w:rFonts w:asciiTheme="majorHAnsi" w:hAnsiTheme="majorHAnsi" w:cstheme="majorHAnsi"/>
          <w:sz w:val="23"/>
          <w:szCs w:val="23"/>
        </w:rPr>
      </w:pPr>
      <w:r w:rsidRPr="00E62804">
        <w:rPr>
          <w:rFonts w:asciiTheme="majorHAnsi" w:hAnsiTheme="majorHAnsi" w:cstheme="majorHAnsi"/>
          <w:b/>
          <w:bCs/>
          <w:sz w:val="23"/>
          <w:szCs w:val="23"/>
        </w:rPr>
        <w:t>Zamawiający</w:t>
      </w:r>
      <w:r w:rsidRPr="00D4264C">
        <w:rPr>
          <w:rFonts w:asciiTheme="majorHAnsi" w:hAnsiTheme="majorHAnsi" w:cstheme="majorHAnsi"/>
          <w:sz w:val="23"/>
          <w:szCs w:val="23"/>
        </w:rPr>
        <w:t xml:space="preserve"> – Gmina </w:t>
      </w:r>
      <w:r>
        <w:rPr>
          <w:rFonts w:asciiTheme="majorHAnsi" w:hAnsiTheme="majorHAnsi" w:cstheme="majorHAnsi"/>
          <w:sz w:val="23"/>
          <w:szCs w:val="23"/>
        </w:rPr>
        <w:t>Lipno</w:t>
      </w:r>
    </w:p>
    <w:p w14:paraId="253A3B89" w14:textId="77777777" w:rsidR="00E62804" w:rsidRPr="006F1D71" w:rsidRDefault="00E62804">
      <w:pPr>
        <w:pStyle w:val="glowny-akapit"/>
        <w:numPr>
          <w:ilvl w:val="1"/>
          <w:numId w:val="44"/>
        </w:numPr>
        <w:tabs>
          <w:tab w:val="left" w:pos="540"/>
        </w:tabs>
        <w:spacing w:line="276" w:lineRule="auto"/>
        <w:rPr>
          <w:rFonts w:asciiTheme="majorHAnsi" w:hAnsiTheme="majorHAnsi" w:cstheme="majorHAnsi"/>
          <w:sz w:val="23"/>
          <w:szCs w:val="23"/>
        </w:rPr>
      </w:pPr>
      <w:r w:rsidRPr="00E62804">
        <w:rPr>
          <w:rFonts w:asciiTheme="majorHAnsi" w:hAnsiTheme="majorHAnsi" w:cstheme="majorHAnsi"/>
          <w:b/>
          <w:bCs/>
          <w:sz w:val="23"/>
          <w:szCs w:val="23"/>
        </w:rPr>
        <w:t>Wykonawca</w:t>
      </w:r>
      <w:r w:rsidRPr="00D4264C">
        <w:rPr>
          <w:rFonts w:asciiTheme="majorHAnsi" w:hAnsiTheme="majorHAnsi" w:cstheme="majorHAnsi"/>
          <w:sz w:val="23"/>
          <w:szCs w:val="23"/>
        </w:rPr>
        <w:t xml:space="preserve">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460ACDD6" w14:textId="375C1D15" w:rsidR="00E62804" w:rsidRDefault="00E62804">
      <w:pPr>
        <w:pStyle w:val="glowny-akapit"/>
        <w:numPr>
          <w:ilvl w:val="1"/>
          <w:numId w:val="44"/>
        </w:numPr>
        <w:tabs>
          <w:tab w:val="left" w:pos="540"/>
        </w:tabs>
        <w:spacing w:line="276" w:lineRule="auto"/>
        <w:rPr>
          <w:rFonts w:asciiTheme="majorHAnsi" w:hAnsiTheme="majorHAnsi" w:cstheme="majorHAnsi"/>
          <w:sz w:val="23"/>
          <w:szCs w:val="23"/>
        </w:rPr>
      </w:pPr>
      <w:r w:rsidRPr="00E62804">
        <w:rPr>
          <w:rFonts w:asciiTheme="majorHAnsi" w:hAnsiTheme="majorHAnsi" w:cstheme="majorHAnsi"/>
          <w:b/>
          <w:bCs/>
          <w:sz w:val="23"/>
          <w:szCs w:val="23"/>
        </w:rPr>
        <w:t>Ustawa Pzp</w:t>
      </w:r>
      <w:r w:rsidRPr="006F1D71">
        <w:rPr>
          <w:rFonts w:asciiTheme="majorHAnsi" w:hAnsiTheme="majorHAnsi" w:cstheme="majorHAnsi"/>
          <w:sz w:val="23"/>
          <w:szCs w:val="23"/>
        </w:rPr>
        <w:t>- oznacza ustawę z dnia 11 września 2019 r. Prawo zamówień publicznych (</w:t>
      </w:r>
      <w:r w:rsidR="00A61421" w:rsidRPr="00A61421">
        <w:rPr>
          <w:rFonts w:asciiTheme="majorHAnsi" w:hAnsiTheme="majorHAnsi" w:cstheme="majorHAnsi"/>
          <w:sz w:val="23"/>
          <w:szCs w:val="23"/>
        </w:rPr>
        <w:t>Dz.U.2024.1320 t.j</w:t>
      </w:r>
      <w:r w:rsidRPr="006F1D71">
        <w:rPr>
          <w:rFonts w:asciiTheme="majorHAnsi" w:hAnsiTheme="majorHAnsi" w:cstheme="majorHAnsi"/>
          <w:sz w:val="23"/>
          <w:szCs w:val="23"/>
        </w:rPr>
        <w:t>)</w:t>
      </w:r>
    </w:p>
    <w:p w14:paraId="27876721" w14:textId="77777777" w:rsidR="00E62804" w:rsidRPr="00D4264C" w:rsidRDefault="00E62804">
      <w:pPr>
        <w:pStyle w:val="glowny-akapit"/>
        <w:numPr>
          <w:ilvl w:val="1"/>
          <w:numId w:val="44"/>
        </w:numPr>
        <w:tabs>
          <w:tab w:val="left" w:pos="540"/>
        </w:tabs>
        <w:spacing w:line="276" w:lineRule="auto"/>
        <w:rPr>
          <w:rFonts w:asciiTheme="majorHAnsi" w:hAnsiTheme="majorHAnsi" w:cstheme="majorHAnsi"/>
          <w:sz w:val="23"/>
          <w:szCs w:val="23"/>
        </w:rPr>
      </w:pPr>
      <w:r w:rsidRPr="00E62804">
        <w:rPr>
          <w:rFonts w:asciiTheme="majorHAnsi" w:hAnsiTheme="majorHAnsi" w:cstheme="majorHAnsi"/>
          <w:b/>
          <w:bCs/>
          <w:sz w:val="23"/>
          <w:szCs w:val="23"/>
        </w:rPr>
        <w:t>Konsorcjum</w:t>
      </w:r>
      <w:r w:rsidRPr="00D4264C">
        <w:rPr>
          <w:rFonts w:asciiTheme="majorHAnsi" w:hAnsiTheme="majorHAnsi" w:cstheme="majorHAnsi"/>
          <w:sz w:val="23"/>
          <w:szCs w:val="23"/>
        </w:rPr>
        <w:t xml:space="preserve"> – Wykonawcy ubiegający się wspólnie o udzielenie zamówienia,</w:t>
      </w:r>
    </w:p>
    <w:p w14:paraId="108C3568" w14:textId="77777777" w:rsidR="00E62804" w:rsidRDefault="00E62804">
      <w:pPr>
        <w:pStyle w:val="glowny-akapit"/>
        <w:numPr>
          <w:ilvl w:val="1"/>
          <w:numId w:val="44"/>
        </w:numPr>
        <w:tabs>
          <w:tab w:val="left" w:pos="540"/>
        </w:tabs>
        <w:spacing w:line="276" w:lineRule="auto"/>
        <w:rPr>
          <w:rFonts w:asciiTheme="majorHAnsi" w:hAnsiTheme="majorHAnsi" w:cstheme="majorHAnsi"/>
          <w:sz w:val="23"/>
          <w:szCs w:val="23"/>
        </w:rPr>
      </w:pPr>
      <w:r w:rsidRPr="00E62804">
        <w:rPr>
          <w:rFonts w:asciiTheme="majorHAnsi" w:hAnsiTheme="majorHAnsi" w:cstheme="majorHAnsi"/>
          <w:b/>
          <w:bCs/>
          <w:sz w:val="23"/>
          <w:szCs w:val="23"/>
        </w:rPr>
        <w:t>Rozporządzenie Prezesa Rady Ministrów</w:t>
      </w:r>
      <w:r w:rsidRPr="00D4264C">
        <w:rPr>
          <w:rFonts w:asciiTheme="majorHAnsi" w:hAnsiTheme="majorHAnsi" w:cstheme="majorHAnsi"/>
          <w:sz w:val="23"/>
          <w:szCs w:val="23"/>
        </w:rPr>
        <w:t xml:space="preserve"> -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08D0DF8C" w14:textId="77777777" w:rsidR="00E62804" w:rsidRDefault="00E62804">
      <w:pPr>
        <w:spacing w:before="0" w:after="0" w:line="240" w:lineRule="auto"/>
        <w:rPr>
          <w:rFonts w:asciiTheme="majorHAnsi" w:hAnsiTheme="majorHAnsi" w:cstheme="majorHAnsi"/>
          <w:sz w:val="23"/>
          <w:szCs w:val="23"/>
        </w:rPr>
      </w:pPr>
    </w:p>
    <w:p w14:paraId="61354B35" w14:textId="4ACDBBBC" w:rsidR="00030C23" w:rsidRPr="00E71BC7" w:rsidRDefault="00701BB9">
      <w:pPr>
        <w:pStyle w:val="Akapitzlist"/>
        <w:numPr>
          <w:ilvl w:val="0"/>
          <w:numId w:val="43"/>
        </w:numPr>
        <w:shd w:val="clear" w:color="auto" w:fill="BFBFBF"/>
        <w:spacing w:line="276" w:lineRule="auto"/>
        <w:rPr>
          <w:rFonts w:asciiTheme="majorHAnsi" w:eastAsia="Calibri" w:hAnsiTheme="majorHAnsi" w:cstheme="majorHAnsi"/>
          <w:sz w:val="23"/>
          <w:szCs w:val="23"/>
        </w:rPr>
      </w:pPr>
      <w:r>
        <w:rPr>
          <w:rFonts w:asciiTheme="majorHAnsi" w:hAnsiTheme="majorHAnsi" w:cstheme="majorHAnsi"/>
          <w:b/>
          <w:bCs/>
          <w:sz w:val="23"/>
          <w:szCs w:val="23"/>
        </w:rPr>
        <w:t>INFORMACJE O ZAMAWIAJĄCYM</w:t>
      </w:r>
    </w:p>
    <w:p w14:paraId="06AC3CC2" w14:textId="77777777" w:rsidR="00372F05" w:rsidRPr="00B040F2" w:rsidRDefault="00372F05" w:rsidP="00372F05">
      <w:pPr>
        <w:pStyle w:val="glowny-akapit"/>
        <w:tabs>
          <w:tab w:val="left" w:pos="540"/>
        </w:tabs>
        <w:spacing w:line="276" w:lineRule="auto"/>
        <w:ind w:left="720" w:firstLine="0"/>
        <w:rPr>
          <w:rFonts w:asciiTheme="majorHAnsi" w:hAnsiTheme="majorHAnsi" w:cstheme="majorHAnsi"/>
          <w:b/>
          <w:bCs/>
          <w:sz w:val="22"/>
          <w:szCs w:val="22"/>
        </w:rPr>
      </w:pPr>
    </w:p>
    <w:p w14:paraId="33D05009" w14:textId="64F3244B" w:rsidR="00372F05" w:rsidRPr="00B040F2" w:rsidRDefault="00372F05" w:rsidP="00372F05">
      <w:pPr>
        <w:pStyle w:val="glowny-akapit"/>
        <w:tabs>
          <w:tab w:val="left" w:pos="540"/>
        </w:tabs>
        <w:spacing w:line="276" w:lineRule="auto"/>
        <w:ind w:left="720" w:firstLine="0"/>
        <w:rPr>
          <w:rFonts w:asciiTheme="majorHAnsi" w:hAnsiTheme="majorHAnsi" w:cstheme="majorHAnsi"/>
          <w:b/>
          <w:bCs/>
          <w:sz w:val="22"/>
          <w:szCs w:val="22"/>
        </w:rPr>
      </w:pPr>
      <w:r w:rsidRPr="00B040F2">
        <w:rPr>
          <w:rFonts w:asciiTheme="majorHAnsi" w:hAnsiTheme="majorHAnsi" w:cstheme="majorHAnsi"/>
          <w:b/>
          <w:bCs/>
          <w:sz w:val="22"/>
          <w:szCs w:val="22"/>
        </w:rPr>
        <w:t>ZAMAWIAJĄCY:</w:t>
      </w:r>
    </w:p>
    <w:p w14:paraId="2722F7C0" w14:textId="77777777" w:rsidR="00372F05" w:rsidRPr="00B040F2" w:rsidRDefault="00372F05" w:rsidP="00372F05">
      <w:pPr>
        <w:pStyle w:val="glowny-akapit"/>
        <w:tabs>
          <w:tab w:val="left" w:pos="540"/>
        </w:tabs>
        <w:spacing w:line="276" w:lineRule="auto"/>
        <w:ind w:left="720" w:firstLine="0"/>
        <w:rPr>
          <w:rFonts w:asciiTheme="majorHAnsi" w:hAnsiTheme="majorHAnsi" w:cstheme="majorHAnsi"/>
          <w:b/>
          <w:bCs/>
          <w:sz w:val="22"/>
          <w:szCs w:val="22"/>
        </w:rPr>
      </w:pPr>
    </w:p>
    <w:p w14:paraId="72576FA0" w14:textId="77777777" w:rsidR="007C3E37" w:rsidRPr="007C3E37" w:rsidRDefault="007C3E37" w:rsidP="007C3E37">
      <w:pPr>
        <w:pStyle w:val="glowny-akapit"/>
        <w:spacing w:line="276" w:lineRule="auto"/>
        <w:ind w:left="709" w:firstLine="0"/>
        <w:rPr>
          <w:rFonts w:asciiTheme="majorHAnsi" w:hAnsiTheme="majorHAnsi" w:cstheme="majorHAnsi"/>
          <w:sz w:val="23"/>
          <w:szCs w:val="23"/>
        </w:rPr>
      </w:pPr>
      <w:r w:rsidRPr="007C3E37">
        <w:rPr>
          <w:rFonts w:asciiTheme="majorHAnsi" w:hAnsiTheme="majorHAnsi" w:cstheme="majorHAnsi"/>
          <w:sz w:val="23"/>
          <w:szCs w:val="23"/>
        </w:rPr>
        <w:t>Gmina Lipno</w:t>
      </w:r>
    </w:p>
    <w:p w14:paraId="1F624397" w14:textId="77777777" w:rsidR="007C3E37" w:rsidRPr="007C3E37" w:rsidRDefault="007C3E37" w:rsidP="007C3E37">
      <w:pPr>
        <w:pStyle w:val="glowny-akapit"/>
        <w:spacing w:line="276" w:lineRule="auto"/>
        <w:ind w:left="709" w:firstLine="0"/>
        <w:rPr>
          <w:rFonts w:asciiTheme="majorHAnsi" w:hAnsiTheme="majorHAnsi" w:cstheme="majorHAnsi"/>
          <w:sz w:val="23"/>
          <w:szCs w:val="23"/>
        </w:rPr>
      </w:pPr>
      <w:r w:rsidRPr="007C3E37">
        <w:rPr>
          <w:rFonts w:asciiTheme="majorHAnsi" w:hAnsiTheme="majorHAnsi" w:cstheme="majorHAnsi"/>
          <w:sz w:val="23"/>
          <w:szCs w:val="23"/>
        </w:rPr>
        <w:t>Adres: Mickiewicza 29, 87-600 Lipno, pow. lipnowski, woj. kujawsko-pomorskie</w:t>
      </w:r>
    </w:p>
    <w:p w14:paraId="17C7B214" w14:textId="77777777" w:rsidR="007C3E37" w:rsidRPr="007C3E37" w:rsidRDefault="007C3E37" w:rsidP="007C3E37">
      <w:pPr>
        <w:pStyle w:val="glowny-akapit"/>
        <w:spacing w:line="276" w:lineRule="auto"/>
        <w:ind w:left="709" w:firstLine="0"/>
        <w:rPr>
          <w:rFonts w:asciiTheme="majorHAnsi" w:hAnsiTheme="majorHAnsi" w:cstheme="majorHAnsi"/>
          <w:sz w:val="23"/>
          <w:szCs w:val="23"/>
        </w:rPr>
      </w:pPr>
      <w:r w:rsidRPr="007C3E37">
        <w:rPr>
          <w:rFonts w:asciiTheme="majorHAnsi" w:hAnsiTheme="majorHAnsi" w:cstheme="majorHAnsi"/>
          <w:sz w:val="23"/>
          <w:szCs w:val="23"/>
        </w:rPr>
        <w:t>NIP: 4660345629</w:t>
      </w:r>
    </w:p>
    <w:p w14:paraId="630761E9" w14:textId="77777777" w:rsidR="007C3E37" w:rsidRPr="007C3E37" w:rsidRDefault="007C3E37" w:rsidP="007C3E37">
      <w:pPr>
        <w:pStyle w:val="glowny-akapit"/>
        <w:spacing w:line="276" w:lineRule="auto"/>
        <w:ind w:left="709" w:firstLine="0"/>
        <w:rPr>
          <w:rFonts w:asciiTheme="majorHAnsi" w:hAnsiTheme="majorHAnsi" w:cstheme="majorHAnsi"/>
          <w:sz w:val="23"/>
          <w:szCs w:val="23"/>
        </w:rPr>
      </w:pPr>
      <w:r w:rsidRPr="007C3E37">
        <w:rPr>
          <w:rFonts w:asciiTheme="majorHAnsi" w:hAnsiTheme="majorHAnsi" w:cstheme="majorHAnsi"/>
          <w:sz w:val="23"/>
          <w:szCs w:val="23"/>
        </w:rPr>
        <w:t>Godziny pracy: Poniedziałek, Środa, Czwartek 7:15 - 15:15, Wtorek 7:15 - 16:15, Piątek 7:15 - 14:15;</w:t>
      </w:r>
    </w:p>
    <w:p w14:paraId="2D440DC6" w14:textId="77777777" w:rsidR="007C3E37" w:rsidRPr="007C3E37" w:rsidRDefault="007C3E37" w:rsidP="007C3E37">
      <w:pPr>
        <w:pStyle w:val="glowny-akapit"/>
        <w:spacing w:line="276" w:lineRule="auto"/>
        <w:ind w:left="709" w:firstLine="0"/>
        <w:rPr>
          <w:rFonts w:asciiTheme="majorHAnsi" w:hAnsiTheme="majorHAnsi" w:cstheme="majorHAnsi"/>
          <w:sz w:val="23"/>
          <w:szCs w:val="23"/>
        </w:rPr>
      </w:pPr>
      <w:r w:rsidRPr="007C3E37">
        <w:rPr>
          <w:rFonts w:asciiTheme="majorHAnsi" w:hAnsiTheme="majorHAnsi" w:cstheme="majorHAnsi"/>
          <w:sz w:val="23"/>
          <w:szCs w:val="23"/>
        </w:rPr>
        <w:t>Numer: Tel.54 2886200, Fax 54 2872048</w:t>
      </w:r>
    </w:p>
    <w:p w14:paraId="26D12E83" w14:textId="77777777" w:rsidR="007C3E37" w:rsidRPr="007C3E37" w:rsidRDefault="007C3E37" w:rsidP="007C3E37">
      <w:pPr>
        <w:pStyle w:val="glowny-akapit"/>
        <w:spacing w:line="276" w:lineRule="auto"/>
        <w:ind w:left="709" w:firstLine="0"/>
        <w:rPr>
          <w:rFonts w:asciiTheme="majorHAnsi" w:hAnsiTheme="majorHAnsi" w:cstheme="majorHAnsi"/>
          <w:sz w:val="23"/>
          <w:szCs w:val="23"/>
        </w:rPr>
      </w:pPr>
      <w:r w:rsidRPr="007C3E37">
        <w:rPr>
          <w:rFonts w:asciiTheme="majorHAnsi" w:hAnsiTheme="majorHAnsi" w:cstheme="majorHAnsi"/>
          <w:sz w:val="23"/>
          <w:szCs w:val="23"/>
        </w:rPr>
        <w:t>Adres poczty elektronicznej: lipno@uglipno.pl, Adres BIP: www.bip.uglipno.pl</w:t>
      </w:r>
    </w:p>
    <w:p w14:paraId="300E5454" w14:textId="41F2194D" w:rsidR="00E62804" w:rsidRPr="00372F05" w:rsidRDefault="007C3E37" w:rsidP="007C3E37">
      <w:pPr>
        <w:pStyle w:val="glowny-akapit"/>
        <w:tabs>
          <w:tab w:val="left" w:pos="540"/>
        </w:tabs>
        <w:spacing w:line="276" w:lineRule="auto"/>
        <w:ind w:left="709" w:firstLine="0"/>
        <w:rPr>
          <w:rFonts w:asciiTheme="majorHAnsi" w:hAnsiTheme="majorHAnsi" w:cstheme="majorHAnsi"/>
          <w:sz w:val="23"/>
          <w:szCs w:val="23"/>
        </w:rPr>
      </w:pPr>
      <w:r w:rsidRPr="007C3E37">
        <w:rPr>
          <w:rFonts w:asciiTheme="majorHAnsi" w:hAnsiTheme="majorHAnsi" w:cstheme="majorHAnsi"/>
          <w:sz w:val="23"/>
          <w:szCs w:val="23"/>
        </w:rPr>
        <w:t>Adres strony internetowej Zamawiającego: https://platformazakupowa.pl/pn/uglipno</w:t>
      </w:r>
      <w:r w:rsidR="00E62804" w:rsidRPr="00372F05">
        <w:rPr>
          <w:rFonts w:asciiTheme="majorHAnsi" w:hAnsiTheme="majorHAnsi" w:cstheme="majorHAnsi"/>
          <w:sz w:val="23"/>
          <w:szCs w:val="23"/>
        </w:rPr>
        <w:t>l</w:t>
      </w:r>
    </w:p>
    <w:p w14:paraId="5B3FEB26" w14:textId="77777777" w:rsidR="00BA557D" w:rsidRDefault="00E62804" w:rsidP="00E62804">
      <w:pPr>
        <w:pStyle w:val="glowny-akapit"/>
        <w:tabs>
          <w:tab w:val="left" w:pos="540"/>
        </w:tabs>
        <w:spacing w:line="276" w:lineRule="auto"/>
        <w:ind w:left="709" w:firstLine="0"/>
        <w:rPr>
          <w:rFonts w:asciiTheme="majorHAnsi" w:hAnsiTheme="majorHAnsi" w:cstheme="majorHAnsi"/>
          <w:sz w:val="23"/>
          <w:szCs w:val="23"/>
        </w:rPr>
      </w:pPr>
      <w:r w:rsidRPr="00372F05">
        <w:rPr>
          <w:rFonts w:asciiTheme="majorHAnsi" w:hAnsiTheme="majorHAnsi" w:cstheme="majorHAnsi"/>
          <w:sz w:val="23"/>
          <w:szCs w:val="23"/>
        </w:rPr>
        <w:t>Adres strony internetowej prowadzonego postępowania oraz strony internetowej, na której udostępniane będą zmiany i wyjaśnienia treści SWZ oraz inne dokumenty zamówienia bezpośrednio związane z postępowaniem o udzielenie zamówienia:</w:t>
      </w:r>
      <w:r>
        <w:rPr>
          <w:rFonts w:asciiTheme="majorHAnsi" w:hAnsiTheme="majorHAnsi" w:cstheme="majorHAnsi"/>
          <w:sz w:val="23"/>
          <w:szCs w:val="23"/>
        </w:rPr>
        <w:t xml:space="preserve"> </w:t>
      </w:r>
      <w:hyperlink r:id="rId11" w:history="1">
        <w:r w:rsidR="00BA557D" w:rsidRPr="00BA557D">
          <w:rPr>
            <w:rStyle w:val="Hipercze"/>
            <w:rFonts w:asciiTheme="majorHAnsi" w:hAnsiTheme="majorHAnsi" w:cstheme="majorHAnsi"/>
            <w:sz w:val="23"/>
            <w:szCs w:val="23"/>
          </w:rPr>
          <w:t>https://platformazakupowa.pl/pn/uglipno</w:t>
        </w:r>
      </w:hyperlink>
    </w:p>
    <w:p w14:paraId="3C85BC4B" w14:textId="07F38308" w:rsidR="00BA557D" w:rsidRPr="00BA557D" w:rsidRDefault="00BA557D" w:rsidP="00BA557D">
      <w:pPr>
        <w:pStyle w:val="glowny-akapit"/>
        <w:tabs>
          <w:tab w:val="left" w:pos="540"/>
        </w:tabs>
        <w:spacing w:line="276" w:lineRule="auto"/>
        <w:ind w:left="709" w:firstLine="0"/>
        <w:rPr>
          <w:rFonts w:asciiTheme="majorHAnsi" w:hAnsiTheme="majorHAnsi" w:cstheme="majorHAnsi"/>
          <w:sz w:val="23"/>
          <w:szCs w:val="23"/>
        </w:rPr>
      </w:pPr>
      <w:r w:rsidRPr="00BA557D">
        <w:rPr>
          <w:rFonts w:asciiTheme="majorHAnsi" w:hAnsiTheme="majorHAnsi" w:cstheme="majorHAnsi"/>
          <w:sz w:val="23"/>
          <w:szCs w:val="23"/>
        </w:rPr>
        <w:t>Ilekroć w dalszej części Specyfikacji Warunków Zamówienia jest mowa o: „Platformie zakupowej”, „Platformie” lub „Systemie” – należy przez to rozumieć stosowaną przez Zamawiającego aplikację o nazwie handlowej „oN / Platforma zakupowa „OpenNexus”, służącą jako środek komunikacji elektronicznej, przeznaczoną w szczególności do przekazywania pomiędzy Zamawiającym i</w:t>
      </w:r>
      <w:r>
        <w:rPr>
          <w:rFonts w:asciiTheme="majorHAnsi" w:hAnsiTheme="majorHAnsi" w:cstheme="majorHAnsi"/>
          <w:sz w:val="23"/>
          <w:szCs w:val="23"/>
        </w:rPr>
        <w:t> </w:t>
      </w:r>
      <w:r w:rsidRPr="00BA557D">
        <w:rPr>
          <w:rFonts w:asciiTheme="majorHAnsi" w:hAnsiTheme="majorHAnsi" w:cstheme="majorHAnsi"/>
          <w:sz w:val="23"/>
          <w:szCs w:val="23"/>
        </w:rPr>
        <w:t>wykonawcami ofert, oświadczeń w tym jednolitego europejskiego dokumentu zamówienia.</w:t>
      </w:r>
    </w:p>
    <w:p w14:paraId="71956508" w14:textId="77777777" w:rsidR="00BA557D" w:rsidRPr="00BA557D" w:rsidRDefault="00BA557D" w:rsidP="00BA557D">
      <w:pPr>
        <w:pStyle w:val="glowny-akapit"/>
        <w:tabs>
          <w:tab w:val="left" w:pos="540"/>
        </w:tabs>
        <w:spacing w:line="276" w:lineRule="auto"/>
        <w:ind w:left="709" w:firstLine="0"/>
        <w:rPr>
          <w:rFonts w:asciiTheme="majorHAnsi" w:hAnsiTheme="majorHAnsi" w:cstheme="majorHAnsi"/>
          <w:sz w:val="23"/>
          <w:szCs w:val="23"/>
        </w:rPr>
      </w:pPr>
      <w:r w:rsidRPr="00BA557D">
        <w:rPr>
          <w:rFonts w:asciiTheme="majorHAnsi" w:hAnsiTheme="majorHAnsi" w:cstheme="majorHAnsi"/>
          <w:sz w:val="23"/>
          <w:szCs w:val="23"/>
        </w:rPr>
        <w:t xml:space="preserve">Zamawiający oświadcza, że jest uprawniony do używania Platformy zakupowej w niniejszym postępowaniu o udzielenie zamówienia, przez siebie i biorących w nim udział wykonawców, na </w:t>
      </w:r>
      <w:r w:rsidRPr="00BA557D">
        <w:rPr>
          <w:rFonts w:asciiTheme="majorHAnsi" w:hAnsiTheme="majorHAnsi" w:cstheme="majorHAnsi"/>
          <w:sz w:val="23"/>
          <w:szCs w:val="23"/>
        </w:rPr>
        <w:lastRenderedPageBreak/>
        <w:t>zasadach i w zakresie wynikającym z przepisów o zamówieniach publicznych, a także niniejszej SWZ i udostępnionego przez Zamawiającego Regulaminu korzystania z Platformy Zakupowej.</w:t>
      </w:r>
    </w:p>
    <w:p w14:paraId="28ADE0D3" w14:textId="77777777" w:rsidR="00BA557D" w:rsidRDefault="00BA557D" w:rsidP="00E62804">
      <w:pPr>
        <w:pStyle w:val="glowny-akapit"/>
        <w:tabs>
          <w:tab w:val="left" w:pos="540"/>
        </w:tabs>
        <w:spacing w:line="276" w:lineRule="auto"/>
        <w:ind w:left="709" w:firstLine="0"/>
        <w:rPr>
          <w:rFonts w:asciiTheme="majorHAnsi" w:hAnsiTheme="majorHAnsi" w:cstheme="majorHAnsi"/>
          <w:sz w:val="23"/>
          <w:szCs w:val="23"/>
        </w:rPr>
      </w:pPr>
    </w:p>
    <w:p w14:paraId="1A732F9B" w14:textId="7A74A5B6" w:rsidR="00E05783" w:rsidRPr="00B040F2" w:rsidRDefault="00E05783">
      <w:pPr>
        <w:pStyle w:val="glowny"/>
        <w:numPr>
          <w:ilvl w:val="1"/>
          <w:numId w:val="43"/>
        </w:numPr>
        <w:tabs>
          <w:tab w:val="left" w:leader="dot" w:pos="4535"/>
        </w:tabs>
        <w:spacing w:line="276" w:lineRule="auto"/>
        <w:rPr>
          <w:rFonts w:asciiTheme="majorHAnsi" w:hAnsiTheme="majorHAnsi" w:cstheme="majorHAnsi"/>
          <w:sz w:val="22"/>
          <w:szCs w:val="22"/>
        </w:rPr>
      </w:pPr>
      <w:r w:rsidRPr="00B040F2">
        <w:rPr>
          <w:rFonts w:asciiTheme="majorHAnsi" w:hAnsiTheme="majorHAnsi" w:cstheme="majorHAnsi"/>
          <w:sz w:val="22"/>
          <w:szCs w:val="22"/>
        </w:rPr>
        <w:t xml:space="preserve">Zamawiający wyznacza następujące osoby do kontaktu z Wykonawcami: </w:t>
      </w:r>
      <w:r w:rsidR="007C3E37">
        <w:rPr>
          <w:rFonts w:asciiTheme="majorHAnsi" w:hAnsiTheme="majorHAnsi" w:cstheme="majorHAnsi"/>
          <w:sz w:val="22"/>
          <w:szCs w:val="22"/>
        </w:rPr>
        <w:t xml:space="preserve"> </w:t>
      </w:r>
      <w:r w:rsidR="007C3E37" w:rsidRPr="007C3E37">
        <w:rPr>
          <w:rFonts w:asciiTheme="majorHAnsi" w:hAnsiTheme="majorHAnsi" w:cstheme="majorHAnsi"/>
          <w:sz w:val="22"/>
          <w:szCs w:val="22"/>
        </w:rPr>
        <w:t>Grzegorz Koszczka – g.koszczka@uglipno.pl</w:t>
      </w:r>
    </w:p>
    <w:p w14:paraId="48291D9C" w14:textId="57F50E76" w:rsidR="00030C23" w:rsidRPr="00E71BC7" w:rsidRDefault="00030C23">
      <w:pPr>
        <w:pStyle w:val="Akapitzlist"/>
        <w:numPr>
          <w:ilvl w:val="0"/>
          <w:numId w:val="43"/>
        </w:numPr>
        <w:shd w:val="clear" w:color="auto" w:fill="BFBFBF"/>
        <w:spacing w:line="276" w:lineRule="auto"/>
        <w:rPr>
          <w:rFonts w:asciiTheme="majorHAnsi" w:hAnsiTheme="majorHAnsi" w:cstheme="majorHAnsi"/>
          <w:b/>
          <w:bCs/>
          <w:sz w:val="23"/>
          <w:szCs w:val="23"/>
        </w:rPr>
      </w:pPr>
      <w:r w:rsidRPr="00E71BC7">
        <w:rPr>
          <w:rFonts w:asciiTheme="majorHAnsi" w:hAnsiTheme="majorHAnsi" w:cstheme="majorHAnsi"/>
          <w:b/>
          <w:bCs/>
          <w:sz w:val="23"/>
          <w:szCs w:val="23"/>
        </w:rPr>
        <w:t xml:space="preserve">TRYB UDZIELANIA ZAMÓWIENIA </w:t>
      </w:r>
    </w:p>
    <w:p w14:paraId="4707967F" w14:textId="5D0EE34C" w:rsidR="00446A58" w:rsidRPr="00446A58" w:rsidRDefault="00446A58">
      <w:pPr>
        <w:pStyle w:val="glowny"/>
        <w:numPr>
          <w:ilvl w:val="1"/>
          <w:numId w:val="43"/>
        </w:numPr>
        <w:tabs>
          <w:tab w:val="left" w:leader="dot" w:pos="4535"/>
        </w:tabs>
        <w:spacing w:line="276" w:lineRule="auto"/>
        <w:rPr>
          <w:rFonts w:asciiTheme="majorHAnsi" w:eastAsia="Calibri" w:hAnsiTheme="majorHAnsi" w:cstheme="majorHAnsi"/>
          <w:sz w:val="22"/>
          <w:szCs w:val="22"/>
        </w:rPr>
      </w:pPr>
      <w:r w:rsidRPr="00446A58">
        <w:rPr>
          <w:rFonts w:asciiTheme="majorHAnsi" w:hAnsiTheme="majorHAnsi" w:cstheme="majorHAnsi"/>
          <w:sz w:val="22"/>
          <w:szCs w:val="22"/>
        </w:rPr>
        <w:t xml:space="preserve">Zamówienie jest prowadzone w trybie podstawowym </w:t>
      </w:r>
      <w:r w:rsidR="00B91498">
        <w:rPr>
          <w:rFonts w:asciiTheme="majorHAnsi" w:hAnsiTheme="majorHAnsi" w:cstheme="majorHAnsi"/>
          <w:sz w:val="22"/>
          <w:szCs w:val="22"/>
        </w:rPr>
        <w:t>bez możliwości przeprowadzenia negocjacji</w:t>
      </w:r>
      <w:r w:rsidRPr="00446A58">
        <w:rPr>
          <w:rFonts w:asciiTheme="majorHAnsi" w:hAnsiTheme="majorHAnsi" w:cstheme="majorHAnsi"/>
          <w:sz w:val="22"/>
          <w:szCs w:val="22"/>
        </w:rPr>
        <w:t>, o</w:t>
      </w:r>
      <w:r>
        <w:rPr>
          <w:rFonts w:asciiTheme="majorHAnsi" w:hAnsiTheme="majorHAnsi" w:cstheme="majorHAnsi"/>
          <w:sz w:val="22"/>
          <w:szCs w:val="22"/>
        </w:rPr>
        <w:t> </w:t>
      </w:r>
      <w:r w:rsidRPr="00446A58">
        <w:rPr>
          <w:rFonts w:asciiTheme="majorHAnsi" w:hAnsiTheme="majorHAnsi" w:cstheme="majorHAnsi"/>
          <w:sz w:val="22"/>
          <w:szCs w:val="22"/>
        </w:rPr>
        <w:t xml:space="preserve">którym mowa w art. 275 pkt. </w:t>
      </w:r>
      <w:r w:rsidR="00B91498">
        <w:rPr>
          <w:rFonts w:asciiTheme="majorHAnsi" w:hAnsiTheme="majorHAnsi" w:cstheme="majorHAnsi"/>
          <w:sz w:val="22"/>
          <w:szCs w:val="22"/>
        </w:rPr>
        <w:t>1</w:t>
      </w:r>
      <w:r w:rsidR="00701BB9">
        <w:rPr>
          <w:rFonts w:asciiTheme="majorHAnsi" w:hAnsiTheme="majorHAnsi" w:cstheme="majorHAnsi"/>
          <w:sz w:val="22"/>
          <w:szCs w:val="22"/>
        </w:rPr>
        <w:t xml:space="preserve"> ustawy</w:t>
      </w:r>
      <w:r w:rsidRPr="00446A58">
        <w:rPr>
          <w:rFonts w:asciiTheme="majorHAnsi" w:hAnsiTheme="majorHAnsi" w:cstheme="majorHAnsi"/>
          <w:sz w:val="22"/>
          <w:szCs w:val="22"/>
        </w:rPr>
        <w:t xml:space="preserve"> Pzp.</w:t>
      </w:r>
    </w:p>
    <w:p w14:paraId="7DB8C8B5" w14:textId="23C13B2B" w:rsidR="00030C23" w:rsidRPr="00B040F2" w:rsidRDefault="00030C23">
      <w:pPr>
        <w:pStyle w:val="glowny"/>
        <w:numPr>
          <w:ilvl w:val="1"/>
          <w:numId w:val="43"/>
        </w:numPr>
        <w:tabs>
          <w:tab w:val="left" w:leader="dot" w:pos="4535"/>
        </w:tabs>
        <w:spacing w:line="276" w:lineRule="auto"/>
        <w:rPr>
          <w:rFonts w:asciiTheme="majorHAnsi" w:eastAsia="Calibri" w:hAnsiTheme="majorHAnsi" w:cstheme="majorHAnsi"/>
          <w:sz w:val="22"/>
          <w:szCs w:val="22"/>
        </w:rPr>
      </w:pPr>
      <w:r w:rsidRPr="00B040F2">
        <w:rPr>
          <w:rFonts w:asciiTheme="majorHAnsi" w:hAnsiTheme="majorHAnsi" w:cstheme="majorHAnsi"/>
          <w:sz w:val="22"/>
          <w:szCs w:val="22"/>
        </w:rPr>
        <w:t>Zamawiający udziela niniejszego zamówienia w trybie podstawowym, w którym w odpowiedzi na ogłoszenie o zamówieniu oferty mogą składać wszyscy zainteresowani wykonawcy.</w:t>
      </w:r>
    </w:p>
    <w:p w14:paraId="34F8BC91" w14:textId="46ECBEA1" w:rsidR="00030C23" w:rsidRDefault="00030C23">
      <w:pPr>
        <w:pStyle w:val="Stopka"/>
        <w:numPr>
          <w:ilvl w:val="1"/>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Szacunkowa wartość przedmiotowego postępowania nie przekracza kwot określonych w</w:t>
      </w:r>
      <w:r w:rsidR="005C378A" w:rsidRPr="00B040F2">
        <w:rPr>
          <w:rFonts w:asciiTheme="majorHAnsi" w:hAnsiTheme="majorHAnsi" w:cstheme="majorHAnsi"/>
          <w:sz w:val="22"/>
          <w:szCs w:val="22"/>
        </w:rPr>
        <w:t> </w:t>
      </w:r>
      <w:r w:rsidRPr="00B040F2">
        <w:rPr>
          <w:rFonts w:asciiTheme="majorHAnsi" w:hAnsiTheme="majorHAnsi" w:cstheme="majorHAnsi"/>
          <w:sz w:val="22"/>
          <w:szCs w:val="22"/>
        </w:rPr>
        <w:t>obwieszczeniu Prezesa Zamówień Publicznych wydanym na podstawie art. 3 ust. 2</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Pzp. </w:t>
      </w:r>
    </w:p>
    <w:p w14:paraId="32389D5D" w14:textId="2F2A43EC" w:rsidR="00E62804" w:rsidRDefault="00E62804">
      <w:pPr>
        <w:pStyle w:val="Stopka"/>
        <w:numPr>
          <w:ilvl w:val="1"/>
          <w:numId w:val="43"/>
        </w:numPr>
        <w:tabs>
          <w:tab w:val="clear" w:pos="9072"/>
          <w:tab w:val="right" w:pos="9022"/>
        </w:tabs>
        <w:spacing w:before="0" w:after="0" w:line="276" w:lineRule="auto"/>
        <w:jc w:val="both"/>
        <w:rPr>
          <w:rFonts w:asciiTheme="majorHAnsi" w:hAnsiTheme="majorHAnsi" w:cstheme="majorHAnsi"/>
          <w:sz w:val="22"/>
          <w:szCs w:val="22"/>
        </w:rPr>
      </w:pPr>
      <w:r w:rsidRPr="00E62804">
        <w:rPr>
          <w:rFonts w:asciiTheme="majorHAnsi" w:hAnsiTheme="majorHAnsi" w:cstheme="majorHAnsi"/>
          <w:sz w:val="22"/>
          <w:szCs w:val="22"/>
        </w:rPr>
        <w:t>W zakresie nieuregulowanym niniejszą specyfikacją warunków zamówienia, zastosowanie mają przepisy</w:t>
      </w:r>
      <w:r w:rsidR="00701BB9">
        <w:rPr>
          <w:rFonts w:asciiTheme="majorHAnsi" w:hAnsiTheme="majorHAnsi" w:cstheme="majorHAnsi"/>
          <w:sz w:val="22"/>
          <w:szCs w:val="22"/>
        </w:rPr>
        <w:t xml:space="preserve"> ustawy</w:t>
      </w:r>
      <w:r w:rsidRPr="00E62804">
        <w:rPr>
          <w:rFonts w:asciiTheme="majorHAnsi" w:hAnsiTheme="majorHAnsi" w:cstheme="majorHAnsi"/>
          <w:sz w:val="22"/>
          <w:szCs w:val="22"/>
        </w:rPr>
        <w:t xml:space="preserve"> Pzp.</w:t>
      </w:r>
    </w:p>
    <w:p w14:paraId="7AB9A97C" w14:textId="63A2C3BA" w:rsidR="00B91498" w:rsidRPr="00B040F2" w:rsidRDefault="00B91498">
      <w:pPr>
        <w:pStyle w:val="Stopka"/>
        <w:numPr>
          <w:ilvl w:val="1"/>
          <w:numId w:val="43"/>
        </w:numPr>
        <w:tabs>
          <w:tab w:val="clear" w:pos="9072"/>
          <w:tab w:val="right" w:pos="9022"/>
        </w:tabs>
        <w:spacing w:before="0" w:after="0" w:line="276" w:lineRule="auto"/>
        <w:jc w:val="both"/>
        <w:rPr>
          <w:rFonts w:asciiTheme="majorHAnsi" w:hAnsiTheme="majorHAnsi" w:cstheme="majorHAnsi"/>
          <w:sz w:val="22"/>
          <w:szCs w:val="22"/>
        </w:rPr>
      </w:pPr>
      <w:r>
        <w:rPr>
          <w:rFonts w:asciiTheme="majorHAnsi" w:hAnsiTheme="majorHAnsi" w:cstheme="majorHAnsi"/>
          <w:sz w:val="22"/>
          <w:szCs w:val="22"/>
        </w:rPr>
        <w:t>Zamawiający nie przewiduje wyboru najkorzystniejszej oferty z możliwością prowadzenia negocjacji.</w:t>
      </w:r>
    </w:p>
    <w:p w14:paraId="17C86DBB" w14:textId="796E115B" w:rsidR="00030C23" w:rsidRPr="00E71BC7" w:rsidRDefault="00030C23">
      <w:pPr>
        <w:pStyle w:val="Akapitzlist"/>
        <w:numPr>
          <w:ilvl w:val="0"/>
          <w:numId w:val="43"/>
        </w:numPr>
        <w:shd w:val="clear" w:color="auto" w:fill="BFBFBF"/>
        <w:spacing w:line="276" w:lineRule="auto"/>
        <w:rPr>
          <w:rFonts w:asciiTheme="majorHAnsi" w:hAnsiTheme="majorHAnsi" w:cstheme="majorHAnsi"/>
          <w:b/>
          <w:bCs/>
          <w:sz w:val="23"/>
          <w:szCs w:val="23"/>
        </w:rPr>
      </w:pPr>
      <w:r w:rsidRPr="00E71BC7">
        <w:rPr>
          <w:rFonts w:asciiTheme="majorHAnsi" w:hAnsiTheme="majorHAnsi" w:cstheme="majorHAnsi"/>
          <w:b/>
          <w:bCs/>
          <w:sz w:val="23"/>
          <w:szCs w:val="23"/>
        </w:rPr>
        <w:t>OPIS PRZEDMIOTU ZAMÓWIENIA</w:t>
      </w:r>
    </w:p>
    <w:p w14:paraId="0B9D59F0" w14:textId="73126D22" w:rsidR="00663285" w:rsidRPr="00B040F2" w:rsidRDefault="00663285">
      <w:pPr>
        <w:pStyle w:val="Stopka"/>
        <w:numPr>
          <w:ilvl w:val="1"/>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Przedmiotem zamówienia jest </w:t>
      </w:r>
      <w:r w:rsidR="00702777" w:rsidRPr="00B040F2">
        <w:rPr>
          <w:rFonts w:asciiTheme="majorHAnsi" w:hAnsiTheme="majorHAnsi" w:cstheme="majorHAnsi"/>
          <w:sz w:val="22"/>
          <w:szCs w:val="22"/>
        </w:rPr>
        <w:t xml:space="preserve">„Dostawa agregatu prądotwórczego, przełącznika sieciowego oraz systemu kopii zapasowych </w:t>
      </w:r>
      <w:r w:rsidR="004C0333">
        <w:rPr>
          <w:rFonts w:asciiTheme="majorHAnsi" w:hAnsiTheme="majorHAnsi" w:cstheme="majorHAnsi"/>
          <w:sz w:val="22"/>
          <w:szCs w:val="22"/>
        </w:rPr>
        <w:t xml:space="preserve">w chmurze </w:t>
      </w:r>
      <w:r w:rsidR="00702777" w:rsidRPr="00B040F2">
        <w:rPr>
          <w:rFonts w:asciiTheme="majorHAnsi" w:hAnsiTheme="majorHAnsi" w:cstheme="majorHAnsi"/>
          <w:sz w:val="22"/>
          <w:szCs w:val="22"/>
        </w:rPr>
        <w:t>dla systemów informatycznych w Urzędzie Gminy Lipno”</w:t>
      </w:r>
    </w:p>
    <w:p w14:paraId="20B002D5" w14:textId="77777777" w:rsidR="00663285" w:rsidRPr="00B040F2" w:rsidRDefault="00663285">
      <w:pPr>
        <w:pStyle w:val="Stopka"/>
        <w:numPr>
          <w:ilvl w:val="1"/>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Przedmiot zamówienia współfinasowany w ramach realizacji projektu  „Cyberbezpieczny Samorząd” dofinansowanego w formie grantu z programu Fundusze Europejskie na Rozwój Cyfrowy 2021-2027 (FERC), Priorytet II: Zaawansowane usługi cyfrowe, Działanie 2.2. Wzmocnienie krajowego systemu cyberbezpieczeństwa”.</w:t>
      </w:r>
    </w:p>
    <w:p w14:paraId="2E8FF447" w14:textId="77777777" w:rsidR="00663285" w:rsidRPr="00B040F2" w:rsidRDefault="00663285">
      <w:pPr>
        <w:pStyle w:val="Stopka"/>
        <w:numPr>
          <w:ilvl w:val="1"/>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Zamawiający dokonał podziału zamówienia na 3 części:</w:t>
      </w:r>
    </w:p>
    <w:p w14:paraId="639B0216" w14:textId="6E4EDE3B" w:rsidR="00663285" w:rsidRPr="00B040F2" w:rsidRDefault="00B040F2">
      <w:pPr>
        <w:pStyle w:val="Stopka"/>
        <w:numPr>
          <w:ilvl w:val="2"/>
          <w:numId w:val="43"/>
        </w:numPr>
        <w:tabs>
          <w:tab w:val="clear" w:pos="9072"/>
          <w:tab w:val="right" w:pos="9022"/>
        </w:tabs>
        <w:spacing w:before="0" w:after="0" w:line="276" w:lineRule="auto"/>
        <w:jc w:val="both"/>
        <w:rPr>
          <w:rFonts w:asciiTheme="majorHAnsi" w:hAnsiTheme="majorHAnsi" w:cstheme="majorHAnsi"/>
          <w:sz w:val="22"/>
          <w:szCs w:val="22"/>
        </w:rPr>
      </w:pPr>
      <w:r>
        <w:rPr>
          <w:rFonts w:asciiTheme="majorHAnsi" w:hAnsiTheme="majorHAnsi" w:cstheme="majorHAnsi"/>
          <w:sz w:val="22"/>
          <w:szCs w:val="22"/>
        </w:rPr>
        <w:t>C</w:t>
      </w:r>
      <w:r w:rsidR="00663285" w:rsidRPr="00B040F2">
        <w:rPr>
          <w:rFonts w:asciiTheme="majorHAnsi" w:hAnsiTheme="majorHAnsi" w:cstheme="majorHAnsi"/>
          <w:sz w:val="22"/>
          <w:szCs w:val="22"/>
        </w:rPr>
        <w:t xml:space="preserve">zęść nr 1 – </w:t>
      </w:r>
      <w:r w:rsidR="0025274D" w:rsidRPr="0025274D">
        <w:rPr>
          <w:rFonts w:asciiTheme="majorHAnsi" w:hAnsiTheme="majorHAnsi" w:cstheme="majorHAnsi"/>
          <w:sz w:val="22"/>
          <w:szCs w:val="22"/>
        </w:rPr>
        <w:t xml:space="preserve">Dostawa wraz z </w:t>
      </w:r>
      <w:r w:rsidR="0025274D" w:rsidRPr="009322B0">
        <w:rPr>
          <w:rFonts w:asciiTheme="majorHAnsi" w:hAnsiTheme="majorHAnsi" w:cstheme="majorHAnsi"/>
          <w:sz w:val="22"/>
          <w:szCs w:val="22"/>
        </w:rPr>
        <w:t>montażem i uruchomieniem</w:t>
      </w:r>
      <w:r w:rsidR="0025274D" w:rsidRPr="0025274D">
        <w:rPr>
          <w:rFonts w:asciiTheme="majorHAnsi" w:hAnsiTheme="majorHAnsi" w:cstheme="majorHAnsi"/>
          <w:sz w:val="22"/>
          <w:szCs w:val="22"/>
        </w:rPr>
        <w:t xml:space="preserve"> generatora prądu dla Urzędu Gminy w Lipnie</w:t>
      </w:r>
      <w:r w:rsidR="00663285" w:rsidRPr="00B040F2">
        <w:rPr>
          <w:rFonts w:asciiTheme="majorHAnsi" w:hAnsiTheme="majorHAnsi" w:cstheme="majorHAnsi"/>
          <w:sz w:val="22"/>
          <w:szCs w:val="22"/>
        </w:rPr>
        <w:t>;</w:t>
      </w:r>
    </w:p>
    <w:p w14:paraId="4CABEBF8" w14:textId="58CE101E" w:rsidR="00663285" w:rsidRPr="00B040F2" w:rsidRDefault="00B040F2">
      <w:pPr>
        <w:pStyle w:val="Stopka"/>
        <w:numPr>
          <w:ilvl w:val="2"/>
          <w:numId w:val="43"/>
        </w:numPr>
        <w:tabs>
          <w:tab w:val="clear" w:pos="9072"/>
          <w:tab w:val="right" w:pos="9022"/>
        </w:tabs>
        <w:spacing w:before="0" w:after="0" w:line="276" w:lineRule="auto"/>
        <w:jc w:val="both"/>
        <w:rPr>
          <w:rFonts w:asciiTheme="majorHAnsi" w:hAnsiTheme="majorHAnsi" w:cstheme="majorHAnsi"/>
          <w:sz w:val="22"/>
          <w:szCs w:val="22"/>
        </w:rPr>
      </w:pPr>
      <w:r>
        <w:rPr>
          <w:rFonts w:asciiTheme="majorHAnsi" w:hAnsiTheme="majorHAnsi" w:cstheme="majorHAnsi"/>
          <w:sz w:val="22"/>
          <w:szCs w:val="22"/>
        </w:rPr>
        <w:t>C</w:t>
      </w:r>
      <w:r w:rsidR="00663285" w:rsidRPr="00B040F2">
        <w:rPr>
          <w:rFonts w:asciiTheme="majorHAnsi" w:hAnsiTheme="majorHAnsi" w:cstheme="majorHAnsi"/>
          <w:sz w:val="22"/>
          <w:szCs w:val="22"/>
        </w:rPr>
        <w:t xml:space="preserve">zęść nr 2 – </w:t>
      </w:r>
      <w:bookmarkStart w:id="1" w:name="_Hlk184315325"/>
      <w:r w:rsidR="0025274D">
        <w:rPr>
          <w:rFonts w:asciiTheme="majorHAnsi" w:hAnsiTheme="majorHAnsi" w:cstheme="majorHAnsi"/>
          <w:sz w:val="22"/>
          <w:szCs w:val="22"/>
        </w:rPr>
        <w:t>D</w:t>
      </w:r>
      <w:r w:rsidR="00663285" w:rsidRPr="00B040F2">
        <w:rPr>
          <w:rFonts w:asciiTheme="majorHAnsi" w:hAnsiTheme="majorHAnsi" w:cstheme="majorHAnsi"/>
          <w:sz w:val="22"/>
          <w:szCs w:val="22"/>
        </w:rPr>
        <w:t>ostawa, montaż i wdrożenie przełącznika sieciowego</w:t>
      </w:r>
      <w:r w:rsidR="0025274D">
        <w:rPr>
          <w:rFonts w:asciiTheme="majorHAnsi" w:hAnsiTheme="majorHAnsi" w:cstheme="majorHAnsi"/>
          <w:sz w:val="22"/>
          <w:szCs w:val="22"/>
        </w:rPr>
        <w:t xml:space="preserve"> dla Urzędu Gminy w Lipnie</w:t>
      </w:r>
      <w:bookmarkEnd w:id="1"/>
      <w:r w:rsidR="00663285" w:rsidRPr="00B040F2">
        <w:rPr>
          <w:rFonts w:asciiTheme="majorHAnsi" w:hAnsiTheme="majorHAnsi" w:cstheme="majorHAnsi"/>
          <w:sz w:val="22"/>
          <w:szCs w:val="22"/>
        </w:rPr>
        <w:t>;</w:t>
      </w:r>
    </w:p>
    <w:p w14:paraId="7A886B19" w14:textId="4F98D676" w:rsidR="00663285" w:rsidRPr="00B040F2" w:rsidRDefault="00B040F2">
      <w:pPr>
        <w:pStyle w:val="Stopka"/>
        <w:numPr>
          <w:ilvl w:val="2"/>
          <w:numId w:val="43"/>
        </w:numPr>
        <w:tabs>
          <w:tab w:val="clear" w:pos="9072"/>
          <w:tab w:val="right" w:pos="9022"/>
        </w:tabs>
        <w:spacing w:before="0" w:after="0" w:line="276" w:lineRule="auto"/>
        <w:jc w:val="both"/>
        <w:rPr>
          <w:rFonts w:asciiTheme="majorHAnsi" w:hAnsiTheme="majorHAnsi" w:cstheme="majorHAnsi"/>
          <w:sz w:val="22"/>
          <w:szCs w:val="22"/>
        </w:rPr>
      </w:pPr>
      <w:r>
        <w:rPr>
          <w:rFonts w:asciiTheme="majorHAnsi" w:hAnsiTheme="majorHAnsi" w:cstheme="majorHAnsi"/>
          <w:sz w:val="22"/>
          <w:szCs w:val="22"/>
        </w:rPr>
        <w:t>C</w:t>
      </w:r>
      <w:r w:rsidR="00663285" w:rsidRPr="00B040F2">
        <w:rPr>
          <w:rFonts w:asciiTheme="majorHAnsi" w:hAnsiTheme="majorHAnsi" w:cstheme="majorHAnsi"/>
          <w:sz w:val="22"/>
          <w:szCs w:val="22"/>
        </w:rPr>
        <w:t xml:space="preserve">zęść nr 3 – </w:t>
      </w:r>
      <w:bookmarkStart w:id="2" w:name="_Hlk184315331"/>
      <w:r w:rsidR="0025274D">
        <w:rPr>
          <w:rFonts w:asciiTheme="majorHAnsi" w:hAnsiTheme="majorHAnsi" w:cstheme="majorHAnsi"/>
          <w:sz w:val="22"/>
          <w:szCs w:val="22"/>
        </w:rPr>
        <w:t>W</w:t>
      </w:r>
      <w:r w:rsidR="00663285" w:rsidRPr="00B040F2">
        <w:rPr>
          <w:rFonts w:asciiTheme="majorHAnsi" w:hAnsiTheme="majorHAnsi" w:cstheme="majorHAnsi"/>
          <w:sz w:val="22"/>
          <w:szCs w:val="22"/>
        </w:rPr>
        <w:t xml:space="preserve">drożenie systemu kopii zapasowych </w:t>
      </w:r>
      <w:r w:rsidR="004C0333">
        <w:rPr>
          <w:rFonts w:asciiTheme="majorHAnsi" w:hAnsiTheme="majorHAnsi" w:cstheme="majorHAnsi"/>
          <w:sz w:val="22"/>
          <w:szCs w:val="22"/>
        </w:rPr>
        <w:t xml:space="preserve">w chmurze </w:t>
      </w:r>
      <w:r w:rsidR="00663285" w:rsidRPr="00B040F2">
        <w:rPr>
          <w:rFonts w:asciiTheme="majorHAnsi" w:hAnsiTheme="majorHAnsi" w:cstheme="majorHAnsi"/>
          <w:sz w:val="22"/>
          <w:szCs w:val="22"/>
        </w:rPr>
        <w:t>dla systemów informatycznych</w:t>
      </w:r>
      <w:r w:rsidR="0025274D">
        <w:rPr>
          <w:rFonts w:asciiTheme="majorHAnsi" w:hAnsiTheme="majorHAnsi" w:cstheme="majorHAnsi"/>
          <w:sz w:val="22"/>
          <w:szCs w:val="22"/>
        </w:rPr>
        <w:t xml:space="preserve"> Urzędu Gminy w Lipnie</w:t>
      </w:r>
      <w:bookmarkEnd w:id="2"/>
    </w:p>
    <w:p w14:paraId="5E818E66" w14:textId="77777777" w:rsidR="00663285" w:rsidRPr="00B040F2" w:rsidRDefault="00663285">
      <w:pPr>
        <w:pStyle w:val="Stopka"/>
        <w:numPr>
          <w:ilvl w:val="1"/>
          <w:numId w:val="43"/>
        </w:numPr>
        <w:tabs>
          <w:tab w:val="clear" w:pos="9072"/>
          <w:tab w:val="right" w:pos="9022"/>
        </w:tabs>
        <w:spacing w:before="24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Kod Wspólnego Słownika Zamówień (CPV): </w:t>
      </w:r>
    </w:p>
    <w:p w14:paraId="73A44DA5" w14:textId="77777777" w:rsidR="00663285" w:rsidRPr="00B040F2" w:rsidRDefault="00663285">
      <w:pPr>
        <w:pStyle w:val="Stopka"/>
        <w:numPr>
          <w:ilvl w:val="2"/>
          <w:numId w:val="43"/>
        </w:numPr>
        <w:tabs>
          <w:tab w:val="clear" w:pos="9072"/>
          <w:tab w:val="right" w:pos="9022"/>
        </w:tabs>
        <w:spacing w:before="24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Część nr 1:</w:t>
      </w:r>
    </w:p>
    <w:p w14:paraId="58399761" w14:textId="58827BE7" w:rsidR="00663285" w:rsidRPr="00B040F2" w:rsidRDefault="0025274D" w:rsidP="00B040F2">
      <w:pPr>
        <w:pBdr>
          <w:top w:val="nil"/>
          <w:left w:val="nil"/>
          <w:bottom w:val="nil"/>
          <w:right w:val="nil"/>
          <w:between w:val="nil"/>
          <w:bar w:val="nil"/>
        </w:pBdr>
        <w:suppressAutoHyphens/>
        <w:spacing w:before="0" w:after="0" w:line="276" w:lineRule="auto"/>
        <w:ind w:left="786"/>
        <w:jc w:val="both"/>
        <w:rPr>
          <w:rFonts w:asciiTheme="majorHAnsi" w:hAnsiTheme="majorHAnsi" w:cstheme="majorHAnsi"/>
          <w:sz w:val="22"/>
          <w:szCs w:val="22"/>
        </w:rPr>
      </w:pPr>
      <w:r>
        <w:rPr>
          <w:rFonts w:asciiTheme="majorHAnsi" w:hAnsiTheme="majorHAnsi" w:cstheme="majorHAnsi"/>
          <w:sz w:val="22"/>
          <w:szCs w:val="22"/>
        </w:rPr>
        <w:t>31120000-3 Generatory</w:t>
      </w:r>
    </w:p>
    <w:p w14:paraId="3CBCB3DF" w14:textId="3734AC85" w:rsidR="004E2C45" w:rsidRDefault="004E2C45" w:rsidP="005C378A">
      <w:pPr>
        <w:pBdr>
          <w:top w:val="nil"/>
          <w:left w:val="nil"/>
          <w:bottom w:val="nil"/>
          <w:right w:val="nil"/>
          <w:between w:val="nil"/>
          <w:bar w:val="nil"/>
        </w:pBdr>
        <w:suppressAutoHyphens/>
        <w:spacing w:before="0" w:after="0" w:line="276" w:lineRule="auto"/>
        <w:ind w:left="786"/>
        <w:jc w:val="both"/>
        <w:rPr>
          <w:rFonts w:asciiTheme="majorHAnsi" w:hAnsiTheme="majorHAnsi" w:cstheme="majorHAnsi"/>
          <w:sz w:val="22"/>
          <w:szCs w:val="22"/>
        </w:rPr>
      </w:pPr>
      <w:r>
        <w:rPr>
          <w:rFonts w:asciiTheme="majorHAnsi" w:hAnsiTheme="majorHAnsi" w:cstheme="majorHAnsi"/>
          <w:sz w:val="22"/>
          <w:szCs w:val="22"/>
        </w:rPr>
        <w:t>80510000-2 Usługi szkolenia specjalistycznego</w:t>
      </w:r>
    </w:p>
    <w:p w14:paraId="2A499E72" w14:textId="77777777" w:rsidR="00663285" w:rsidRPr="00B040F2" w:rsidRDefault="00663285">
      <w:pPr>
        <w:pStyle w:val="Stopka"/>
        <w:numPr>
          <w:ilvl w:val="2"/>
          <w:numId w:val="43"/>
        </w:numPr>
        <w:tabs>
          <w:tab w:val="clear" w:pos="9072"/>
          <w:tab w:val="right" w:pos="9022"/>
        </w:tabs>
        <w:spacing w:before="24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Część nr 2:</w:t>
      </w:r>
    </w:p>
    <w:p w14:paraId="337F5399" w14:textId="22840D6C" w:rsidR="00663285" w:rsidRPr="00B040F2" w:rsidRDefault="00663285" w:rsidP="00B040F2">
      <w:pPr>
        <w:pBdr>
          <w:top w:val="nil"/>
          <w:left w:val="nil"/>
          <w:bottom w:val="nil"/>
          <w:right w:val="nil"/>
          <w:between w:val="nil"/>
          <w:bar w:val="nil"/>
        </w:pBdr>
        <w:suppressAutoHyphens/>
        <w:spacing w:before="0" w:after="0" w:line="276" w:lineRule="auto"/>
        <w:ind w:left="786"/>
        <w:jc w:val="both"/>
        <w:rPr>
          <w:rFonts w:asciiTheme="majorHAnsi" w:hAnsiTheme="majorHAnsi" w:cstheme="majorHAnsi"/>
          <w:sz w:val="22"/>
          <w:szCs w:val="22"/>
        </w:rPr>
      </w:pPr>
      <w:r w:rsidRPr="00B040F2">
        <w:rPr>
          <w:rFonts w:asciiTheme="majorHAnsi" w:hAnsiTheme="majorHAnsi" w:cstheme="majorHAnsi"/>
          <w:sz w:val="22"/>
          <w:szCs w:val="22"/>
        </w:rPr>
        <w:t xml:space="preserve">31214100-0: </w:t>
      </w:r>
      <w:r w:rsidR="0025274D">
        <w:rPr>
          <w:rFonts w:asciiTheme="majorHAnsi" w:hAnsiTheme="majorHAnsi" w:cstheme="majorHAnsi"/>
          <w:sz w:val="22"/>
          <w:szCs w:val="22"/>
        </w:rPr>
        <w:t>P</w:t>
      </w:r>
      <w:r w:rsidRPr="00B040F2">
        <w:rPr>
          <w:rFonts w:asciiTheme="majorHAnsi" w:hAnsiTheme="majorHAnsi" w:cstheme="majorHAnsi"/>
          <w:sz w:val="22"/>
          <w:szCs w:val="22"/>
        </w:rPr>
        <w:t>rzełączniki</w:t>
      </w:r>
    </w:p>
    <w:p w14:paraId="45508D0E" w14:textId="51CFFF3B" w:rsidR="00663285" w:rsidRPr="00B040F2" w:rsidRDefault="00663285" w:rsidP="005C378A">
      <w:pPr>
        <w:pBdr>
          <w:top w:val="nil"/>
          <w:left w:val="nil"/>
          <w:bottom w:val="nil"/>
          <w:right w:val="nil"/>
          <w:between w:val="nil"/>
          <w:bar w:val="nil"/>
        </w:pBdr>
        <w:suppressAutoHyphens/>
        <w:spacing w:before="0" w:after="0" w:line="276" w:lineRule="auto"/>
        <w:ind w:left="786"/>
        <w:jc w:val="both"/>
        <w:rPr>
          <w:rFonts w:asciiTheme="majorHAnsi" w:hAnsiTheme="majorHAnsi" w:cstheme="majorHAnsi"/>
          <w:sz w:val="22"/>
          <w:szCs w:val="22"/>
        </w:rPr>
      </w:pPr>
      <w:r w:rsidRPr="00B040F2">
        <w:rPr>
          <w:rFonts w:asciiTheme="majorHAnsi" w:hAnsiTheme="majorHAnsi" w:cstheme="majorHAnsi"/>
          <w:sz w:val="22"/>
          <w:szCs w:val="22"/>
        </w:rPr>
        <w:t>32424000-1: Infrastruktura sieciowa</w:t>
      </w:r>
    </w:p>
    <w:p w14:paraId="215D8951" w14:textId="77777777" w:rsidR="00663285" w:rsidRPr="00B040F2" w:rsidRDefault="00663285">
      <w:pPr>
        <w:pStyle w:val="Stopka"/>
        <w:numPr>
          <w:ilvl w:val="2"/>
          <w:numId w:val="43"/>
        </w:numPr>
        <w:tabs>
          <w:tab w:val="clear" w:pos="9072"/>
          <w:tab w:val="right" w:pos="9022"/>
        </w:tabs>
        <w:spacing w:before="24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lastRenderedPageBreak/>
        <w:t>Część nr 3:</w:t>
      </w:r>
    </w:p>
    <w:p w14:paraId="7BCF591A" w14:textId="6A0949D2" w:rsidR="00663285" w:rsidRPr="00B040F2" w:rsidRDefault="00663285" w:rsidP="005C378A">
      <w:pPr>
        <w:pBdr>
          <w:top w:val="nil"/>
          <w:left w:val="nil"/>
          <w:bottom w:val="nil"/>
          <w:right w:val="nil"/>
          <w:between w:val="nil"/>
          <w:bar w:val="nil"/>
        </w:pBdr>
        <w:suppressAutoHyphens/>
        <w:spacing w:before="0" w:after="0" w:line="276" w:lineRule="auto"/>
        <w:ind w:left="786"/>
        <w:jc w:val="both"/>
        <w:rPr>
          <w:rFonts w:asciiTheme="majorHAnsi" w:hAnsiTheme="majorHAnsi" w:cstheme="majorHAnsi"/>
          <w:sz w:val="22"/>
          <w:szCs w:val="22"/>
        </w:rPr>
      </w:pPr>
      <w:r w:rsidRPr="00B040F2">
        <w:rPr>
          <w:rFonts w:asciiTheme="majorHAnsi" w:hAnsiTheme="majorHAnsi" w:cstheme="majorHAnsi"/>
          <w:sz w:val="22"/>
          <w:szCs w:val="22"/>
        </w:rPr>
        <w:t>32424000-1 Infrastruktura sieciowa</w:t>
      </w:r>
    </w:p>
    <w:p w14:paraId="08BC9A09" w14:textId="0161DF39" w:rsidR="005C378A" w:rsidRPr="00B040F2" w:rsidRDefault="005C378A" w:rsidP="005C378A">
      <w:pPr>
        <w:pBdr>
          <w:top w:val="nil"/>
          <w:left w:val="nil"/>
          <w:bottom w:val="nil"/>
          <w:right w:val="nil"/>
          <w:between w:val="nil"/>
          <w:bar w:val="nil"/>
        </w:pBdr>
        <w:suppressAutoHyphens/>
        <w:spacing w:before="0" w:after="0" w:line="276" w:lineRule="auto"/>
        <w:ind w:left="786"/>
        <w:jc w:val="both"/>
        <w:rPr>
          <w:rFonts w:asciiTheme="majorHAnsi" w:hAnsiTheme="majorHAnsi" w:cstheme="majorHAnsi"/>
          <w:sz w:val="22"/>
          <w:szCs w:val="22"/>
        </w:rPr>
      </w:pPr>
      <w:r w:rsidRPr="00B040F2">
        <w:rPr>
          <w:rFonts w:asciiTheme="majorHAnsi" w:hAnsiTheme="majorHAnsi" w:cstheme="majorHAnsi"/>
          <w:sz w:val="22"/>
          <w:szCs w:val="22"/>
        </w:rPr>
        <w:t>48710000-8 Pakiety oprogramowania do kopii zapasowych i odzyskiwania</w:t>
      </w:r>
    </w:p>
    <w:p w14:paraId="17354F6D" w14:textId="20DDEA1F" w:rsidR="005C378A" w:rsidRDefault="005C378A" w:rsidP="00BE081C">
      <w:pPr>
        <w:pBdr>
          <w:top w:val="nil"/>
          <w:left w:val="nil"/>
          <w:bottom w:val="nil"/>
          <w:right w:val="nil"/>
          <w:between w:val="nil"/>
          <w:bar w:val="nil"/>
        </w:pBdr>
        <w:suppressAutoHyphens/>
        <w:spacing w:before="0" w:after="0" w:line="276" w:lineRule="auto"/>
        <w:ind w:left="786"/>
        <w:jc w:val="both"/>
        <w:rPr>
          <w:rFonts w:asciiTheme="majorHAnsi" w:hAnsiTheme="majorHAnsi" w:cstheme="majorHAnsi"/>
          <w:sz w:val="22"/>
          <w:szCs w:val="22"/>
        </w:rPr>
      </w:pPr>
      <w:r w:rsidRPr="00B040F2">
        <w:rPr>
          <w:rFonts w:asciiTheme="majorHAnsi" w:hAnsiTheme="majorHAnsi" w:cstheme="majorHAnsi"/>
          <w:sz w:val="22"/>
          <w:szCs w:val="22"/>
        </w:rPr>
        <w:t>72268000-1 Usługi dostawy oprogramowania</w:t>
      </w:r>
    </w:p>
    <w:p w14:paraId="3DD83295" w14:textId="66D878A8" w:rsidR="00BE081C" w:rsidRPr="00B040F2" w:rsidRDefault="00BE081C" w:rsidP="00B040F2">
      <w:pPr>
        <w:pBdr>
          <w:top w:val="nil"/>
          <w:left w:val="nil"/>
          <w:bottom w:val="nil"/>
          <w:right w:val="nil"/>
          <w:between w:val="nil"/>
          <w:bar w:val="nil"/>
        </w:pBdr>
        <w:suppressAutoHyphens/>
        <w:spacing w:before="0" w:line="276" w:lineRule="auto"/>
        <w:ind w:left="786"/>
        <w:jc w:val="both"/>
        <w:rPr>
          <w:rFonts w:asciiTheme="majorHAnsi" w:hAnsiTheme="majorHAnsi" w:cstheme="majorHAnsi"/>
          <w:sz w:val="22"/>
          <w:szCs w:val="22"/>
        </w:rPr>
      </w:pPr>
      <w:r w:rsidRPr="00BE081C">
        <w:rPr>
          <w:rFonts w:asciiTheme="majorHAnsi" w:hAnsiTheme="majorHAnsi" w:cstheme="majorHAnsi"/>
          <w:sz w:val="22"/>
          <w:szCs w:val="22"/>
        </w:rPr>
        <w:t>72317000-0: Usługi przechowywania danych </w:t>
      </w:r>
    </w:p>
    <w:p w14:paraId="5C9A3D92" w14:textId="3F07F6B0" w:rsidR="00663285" w:rsidRPr="00B040F2" w:rsidRDefault="00663285">
      <w:pPr>
        <w:pStyle w:val="Stopka"/>
        <w:numPr>
          <w:ilvl w:val="1"/>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Szczegółowy opis przedmiotu zamówienia poszczególnych części zamówienia zawarty jest w</w:t>
      </w:r>
      <w:r w:rsidR="005C378A" w:rsidRPr="00B040F2">
        <w:rPr>
          <w:rFonts w:asciiTheme="majorHAnsi" w:hAnsiTheme="majorHAnsi" w:cstheme="majorHAnsi"/>
          <w:sz w:val="22"/>
          <w:szCs w:val="22"/>
        </w:rPr>
        <w:t> </w:t>
      </w:r>
      <w:r w:rsidRPr="0036320B">
        <w:rPr>
          <w:rFonts w:asciiTheme="majorHAnsi" w:hAnsiTheme="majorHAnsi" w:cstheme="majorHAnsi"/>
          <w:b/>
          <w:bCs/>
          <w:sz w:val="22"/>
          <w:szCs w:val="22"/>
        </w:rPr>
        <w:t>załączniku nr 2 do SWZ</w:t>
      </w:r>
      <w:r w:rsidRPr="00B040F2">
        <w:rPr>
          <w:rFonts w:asciiTheme="majorHAnsi" w:hAnsiTheme="majorHAnsi" w:cstheme="majorHAnsi"/>
          <w:b/>
          <w:bCs/>
          <w:sz w:val="22"/>
          <w:szCs w:val="22"/>
        </w:rPr>
        <w:t>.</w:t>
      </w:r>
      <w:r w:rsidRPr="00B040F2">
        <w:rPr>
          <w:rFonts w:asciiTheme="majorHAnsi" w:hAnsiTheme="majorHAnsi" w:cstheme="majorHAnsi"/>
          <w:sz w:val="22"/>
          <w:szCs w:val="22"/>
        </w:rPr>
        <w:t xml:space="preserve"> </w:t>
      </w:r>
    </w:p>
    <w:p w14:paraId="76D8F43F" w14:textId="05ED8A80" w:rsidR="00663285" w:rsidRPr="00B040F2" w:rsidRDefault="00663285">
      <w:pPr>
        <w:pStyle w:val="Stopka"/>
        <w:numPr>
          <w:ilvl w:val="1"/>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Jeżeli szczegółowy opis przedmiotu zamówienia wskazywałyby w odniesieniu do niektórych materiałów lub urządzeń znaki towarowe, patenty lub pochodzenie, źródła lub szczególnego procesu, który charakteryzuje produkty lub usługi dostarczane przez konkretnego wykonawcę</w:t>
      </w:r>
      <w:r w:rsidR="00423B6D" w:rsidRPr="00B040F2">
        <w:rPr>
          <w:rFonts w:asciiTheme="majorHAnsi" w:hAnsiTheme="majorHAnsi" w:cstheme="majorHAnsi"/>
          <w:sz w:val="22"/>
          <w:szCs w:val="22"/>
        </w:rPr>
        <w:t> </w:t>
      </w:r>
      <w:r w:rsidRPr="00B040F2">
        <w:rPr>
          <w:rFonts w:asciiTheme="majorHAnsi" w:hAnsiTheme="majorHAnsi" w:cstheme="majorHAnsi"/>
          <w:sz w:val="22"/>
          <w:szCs w:val="22"/>
        </w:rPr>
        <w:t>-</w:t>
      </w:r>
      <w:r w:rsidR="00423B6D" w:rsidRPr="00B040F2">
        <w:rPr>
          <w:rFonts w:asciiTheme="majorHAnsi" w:hAnsiTheme="majorHAnsi" w:cstheme="majorHAnsi"/>
          <w:sz w:val="22"/>
          <w:szCs w:val="22"/>
        </w:rPr>
        <w:t> </w:t>
      </w:r>
      <w:r w:rsidRPr="00B040F2">
        <w:rPr>
          <w:rFonts w:asciiTheme="majorHAnsi" w:hAnsiTheme="majorHAnsi" w:cstheme="majorHAnsi"/>
          <w:sz w:val="22"/>
          <w:szCs w:val="22"/>
        </w:rPr>
        <w:t>Zamawiający, zgodnie z art. 99 ust. 5</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Pzp, dopuszcza oferowanie materiałów lub urządzeń równoważnych. Materiały lub urządzenia pochodzące od konkretnych producentów określają minimalne parametry techniczne, eksploatacyjne, użytkowe, jakościowe i funkcjonalne jakim muszą odpowiadać materiały lub urządzenia oferowane przez wykonawcę, aby zostały spełnione wymagania stawiane przez Zamawiającego.</w:t>
      </w:r>
    </w:p>
    <w:p w14:paraId="4F45276E" w14:textId="0FA0B50D" w:rsidR="00663285" w:rsidRPr="00B040F2" w:rsidRDefault="00663285" w:rsidP="00B040F2">
      <w:pPr>
        <w:pStyle w:val="Stopka"/>
        <w:tabs>
          <w:tab w:val="clear" w:pos="9072"/>
          <w:tab w:val="right" w:pos="9022"/>
        </w:tabs>
        <w:spacing w:before="0" w:after="0" w:line="276" w:lineRule="auto"/>
        <w:ind w:left="720"/>
        <w:jc w:val="both"/>
        <w:rPr>
          <w:rFonts w:asciiTheme="majorHAnsi" w:hAnsiTheme="majorHAnsi" w:cstheme="majorHAnsi"/>
          <w:sz w:val="22"/>
          <w:szCs w:val="22"/>
        </w:rPr>
      </w:pPr>
      <w:r w:rsidRPr="00B040F2">
        <w:rPr>
          <w:rFonts w:asciiTheme="majorHAnsi" w:hAnsiTheme="majorHAnsi" w:cstheme="majorHAnsi"/>
          <w:sz w:val="22"/>
          <w:szCs w:val="22"/>
        </w:rPr>
        <w:t>Pod pojęciem „</w:t>
      </w:r>
      <w:r w:rsidRPr="00701BB9">
        <w:rPr>
          <w:rFonts w:asciiTheme="majorHAnsi" w:hAnsiTheme="majorHAnsi" w:cstheme="majorHAnsi"/>
          <w:b/>
          <w:bCs/>
          <w:sz w:val="22"/>
          <w:szCs w:val="22"/>
        </w:rPr>
        <w:t>minimalne parametry techniczne, eksploatacyjne, użytkowe, jakościowe i</w:t>
      </w:r>
      <w:r w:rsidR="005C378A" w:rsidRPr="00701BB9">
        <w:rPr>
          <w:rFonts w:asciiTheme="majorHAnsi" w:hAnsiTheme="majorHAnsi" w:cstheme="majorHAnsi"/>
          <w:b/>
          <w:bCs/>
          <w:sz w:val="22"/>
          <w:szCs w:val="22"/>
        </w:rPr>
        <w:t> </w:t>
      </w:r>
      <w:r w:rsidRPr="00701BB9">
        <w:rPr>
          <w:rFonts w:asciiTheme="majorHAnsi" w:hAnsiTheme="majorHAnsi" w:cstheme="majorHAnsi"/>
          <w:b/>
          <w:bCs/>
          <w:sz w:val="22"/>
          <w:szCs w:val="22"/>
        </w:rPr>
        <w:t>funkcjonalne</w:t>
      </w:r>
      <w:r w:rsidRPr="00B040F2">
        <w:rPr>
          <w:rFonts w:asciiTheme="majorHAnsi" w:hAnsiTheme="majorHAnsi" w:cstheme="majorHAnsi"/>
          <w:sz w:val="22"/>
          <w:szCs w:val="22"/>
        </w:rPr>
        <w:t>” Zamawiający rozumie wymagania dotyczące materiałów lub urządzeń zawarte w</w:t>
      </w:r>
      <w:r w:rsidR="005C378A" w:rsidRPr="00B040F2">
        <w:rPr>
          <w:rFonts w:asciiTheme="majorHAnsi" w:hAnsiTheme="majorHAnsi" w:cstheme="majorHAnsi"/>
          <w:sz w:val="22"/>
          <w:szCs w:val="22"/>
        </w:rPr>
        <w:t> </w:t>
      </w:r>
      <w:r w:rsidRPr="00B040F2">
        <w:rPr>
          <w:rFonts w:asciiTheme="majorHAnsi" w:hAnsiTheme="majorHAnsi" w:cstheme="majorHAnsi"/>
          <w:sz w:val="22"/>
          <w:szCs w:val="22"/>
        </w:rPr>
        <w:t>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parametrów wskazanego produktu, uznając tym samym każdy produkt o wskazanych lub lepszych parametrach. Oznacza że wskazaniom tym towarzyszą wyrazy „lub równoważny”.</w:t>
      </w:r>
    </w:p>
    <w:p w14:paraId="34234329" w14:textId="21162B98" w:rsidR="00663285" w:rsidRPr="00B040F2" w:rsidRDefault="00663285" w:rsidP="00B040F2">
      <w:pPr>
        <w:pStyle w:val="Stopka"/>
        <w:tabs>
          <w:tab w:val="clear" w:pos="9072"/>
          <w:tab w:val="right" w:pos="9022"/>
        </w:tabs>
        <w:spacing w:before="0" w:after="0" w:line="276" w:lineRule="auto"/>
        <w:ind w:left="720"/>
        <w:jc w:val="both"/>
        <w:rPr>
          <w:rFonts w:asciiTheme="majorHAnsi" w:hAnsiTheme="majorHAnsi" w:cstheme="majorHAnsi"/>
          <w:sz w:val="22"/>
          <w:szCs w:val="22"/>
        </w:rPr>
      </w:pPr>
      <w:r w:rsidRPr="00B040F2">
        <w:rPr>
          <w:rFonts w:asciiTheme="majorHAnsi" w:hAnsiTheme="majorHAnsi" w:cstheme="majorHAnsi"/>
          <w:sz w:val="22"/>
          <w:szCs w:val="22"/>
        </w:rPr>
        <w:t>Zgodnie z art. 101 ust. 4</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Prawo zamówień publicznych (Pzp) w sytuacji gdyby w opisie przedmiotu zamówienia zawarto odniesienie do norm, europejskich ocen technicznych, aprobat, specyfikacji technicznych i systemów referencji technicznych, o których mowa w art.</w:t>
      </w:r>
      <w:r w:rsidR="003D4964" w:rsidRPr="00B040F2">
        <w:rPr>
          <w:rFonts w:asciiTheme="majorHAnsi" w:hAnsiTheme="majorHAnsi" w:cstheme="majorHAnsi"/>
          <w:sz w:val="22"/>
          <w:szCs w:val="22"/>
        </w:rPr>
        <w:t> </w:t>
      </w:r>
      <w:r w:rsidRPr="00B040F2">
        <w:rPr>
          <w:rFonts w:asciiTheme="majorHAnsi" w:hAnsiTheme="majorHAnsi" w:cstheme="majorHAnsi"/>
          <w:sz w:val="22"/>
          <w:szCs w:val="22"/>
        </w:rPr>
        <w:t>101 ust.1</w:t>
      </w:r>
      <w:r w:rsidR="003D4964" w:rsidRPr="00B040F2">
        <w:rPr>
          <w:rFonts w:asciiTheme="majorHAnsi" w:hAnsiTheme="majorHAnsi" w:cstheme="majorHAnsi"/>
          <w:sz w:val="22"/>
          <w:szCs w:val="22"/>
        </w:rPr>
        <w:t> </w:t>
      </w:r>
      <w:r w:rsidRPr="00B040F2">
        <w:rPr>
          <w:rFonts w:asciiTheme="majorHAnsi" w:hAnsiTheme="majorHAnsi" w:cstheme="majorHAnsi"/>
          <w:sz w:val="22"/>
          <w:szCs w:val="22"/>
        </w:rPr>
        <w:t>pkt</w:t>
      </w:r>
      <w:r w:rsidR="003D4964" w:rsidRPr="00B040F2">
        <w:rPr>
          <w:rFonts w:asciiTheme="majorHAnsi" w:hAnsiTheme="majorHAnsi" w:cstheme="majorHAnsi"/>
          <w:sz w:val="22"/>
          <w:szCs w:val="22"/>
        </w:rPr>
        <w:t> </w:t>
      </w:r>
      <w:r w:rsidRPr="00B040F2">
        <w:rPr>
          <w:rFonts w:asciiTheme="majorHAnsi" w:hAnsiTheme="majorHAnsi" w:cstheme="majorHAnsi"/>
          <w:sz w:val="22"/>
          <w:szCs w:val="22"/>
        </w:rPr>
        <w:t>2 oraz ust. 3</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Pzp a takim odniesieniom nie towarzyszyło wyrażenie „lub równoważne”, to Zamawiający dopuszcza rozwiązania równoważne opisywanym w każdej takiej normie, europejskiej ocenie technicznej, aprobacie, specyfikacji technicznej, systemowi referencji technicznych. W</w:t>
      </w:r>
      <w:r w:rsidR="005C378A" w:rsidRPr="00B040F2">
        <w:rPr>
          <w:rFonts w:asciiTheme="majorHAnsi" w:hAnsiTheme="majorHAnsi" w:cstheme="majorHAnsi"/>
          <w:sz w:val="22"/>
          <w:szCs w:val="22"/>
        </w:rPr>
        <w:t> </w:t>
      </w:r>
      <w:r w:rsidRPr="00B040F2">
        <w:rPr>
          <w:rFonts w:asciiTheme="majorHAnsi" w:hAnsiTheme="majorHAnsi" w:cstheme="majorHAnsi"/>
          <w:sz w:val="22"/>
          <w:szCs w:val="22"/>
        </w:rPr>
        <w:t>związku z powyższym należy przyjąć, że każdej: normie, europejskiej ocenie technicznej, aprobacie, specyfikacji technicznej, systemowi referencji technicznych występujących w opisie przedmiotu zamówienia towarzyszą wyrazy „lub równoważne".</w:t>
      </w:r>
    </w:p>
    <w:p w14:paraId="38FDD28E" w14:textId="77777777" w:rsidR="00663285" w:rsidRPr="00B040F2" w:rsidRDefault="00663285" w:rsidP="00B040F2">
      <w:pPr>
        <w:pStyle w:val="Stopka"/>
        <w:tabs>
          <w:tab w:val="clear" w:pos="9072"/>
          <w:tab w:val="right" w:pos="9022"/>
        </w:tabs>
        <w:spacing w:before="0" w:after="0" w:line="276" w:lineRule="auto"/>
        <w:ind w:left="720"/>
        <w:jc w:val="both"/>
        <w:rPr>
          <w:rFonts w:asciiTheme="majorHAnsi" w:hAnsiTheme="majorHAnsi" w:cstheme="majorHAnsi"/>
          <w:sz w:val="22"/>
          <w:szCs w:val="22"/>
        </w:rPr>
      </w:pPr>
      <w:r w:rsidRPr="00B040F2">
        <w:rPr>
          <w:rFonts w:asciiTheme="majorHAnsi" w:hAnsiTheme="majorHAnsi" w:cstheme="majorHAnsi"/>
          <w:sz w:val="22"/>
          <w:szCs w:val="22"/>
        </w:rPr>
        <w:t>Na każde żądanie Zamawiającego, w tym przed rozpoczęciem stosowania materiałów i urządzeń przewidzianych do zastosowania przy realizacji niniejszego zamówienia, Wykonawca dostarczy Zamawiającemu dokumenty potwierdzające ich dopuszczenie do obrotu.</w:t>
      </w:r>
    </w:p>
    <w:p w14:paraId="56DFDBBD" w14:textId="4FE8F638" w:rsidR="00663285" w:rsidRPr="00B040F2" w:rsidRDefault="00663285" w:rsidP="00B040F2">
      <w:pPr>
        <w:pStyle w:val="Stopka"/>
        <w:tabs>
          <w:tab w:val="clear" w:pos="9072"/>
          <w:tab w:val="right" w:pos="9022"/>
        </w:tabs>
        <w:spacing w:before="0" w:after="0" w:line="276" w:lineRule="auto"/>
        <w:ind w:left="720"/>
        <w:jc w:val="both"/>
        <w:rPr>
          <w:rFonts w:asciiTheme="majorHAnsi" w:hAnsiTheme="majorHAnsi" w:cstheme="majorHAnsi"/>
          <w:sz w:val="22"/>
          <w:szCs w:val="22"/>
        </w:rPr>
      </w:pPr>
      <w:r w:rsidRPr="00B040F2">
        <w:rPr>
          <w:rFonts w:asciiTheme="majorHAnsi" w:hAnsiTheme="majorHAnsi" w:cstheme="majorHAnsi"/>
          <w:sz w:val="22"/>
          <w:szCs w:val="22"/>
        </w:rPr>
        <w:t xml:space="preserve">Kryteria stosowane w celu oceny równoważności Wykonawca, który powoła się na rozwiązania równoważne z opisanymi przez Zamawiającego, jest zobowiązany wykazać, że zaproponowane przez niego materiały i/lub urządzenia spełniają (są równoważne) wymagania określone przez Zamawiającego. W takim przypadku Wykonawca zobowiązany jest podać w ofercie nazwy (typy, </w:t>
      </w:r>
      <w:r w:rsidRPr="00B040F2">
        <w:rPr>
          <w:rFonts w:asciiTheme="majorHAnsi" w:hAnsiTheme="majorHAnsi" w:cstheme="majorHAnsi"/>
          <w:sz w:val="22"/>
          <w:szCs w:val="22"/>
        </w:rPr>
        <w:lastRenderedPageBreak/>
        <w:t>rodzaje) i producentów przyjętych do wyceny i zastosowania przy realizacji zamówienia oferowanych produktów i/lub systemów oraz przedłożyć odpowiednie dokumenty (w języku polskim) opisujące parametry techniczne oraz producenta, wymagane przepisami certyfikaty i</w:t>
      </w:r>
      <w:r w:rsidR="003D4964" w:rsidRPr="00B040F2">
        <w:rPr>
          <w:rFonts w:asciiTheme="majorHAnsi" w:hAnsiTheme="majorHAnsi" w:cstheme="majorHAnsi"/>
          <w:sz w:val="22"/>
          <w:szCs w:val="22"/>
        </w:rPr>
        <w:t> </w:t>
      </w:r>
      <w:r w:rsidRPr="00B040F2">
        <w:rPr>
          <w:rFonts w:asciiTheme="majorHAnsi" w:hAnsiTheme="majorHAnsi" w:cstheme="majorHAnsi"/>
          <w:sz w:val="22"/>
          <w:szCs w:val="22"/>
        </w:rPr>
        <w:t>inne dokumenty, pozwalające jednoznacznie stwierdzić, że są one rzeczywiście równoważne. Równoważność pod względem parametrów technicznych, użytkowych oraz eksploatacyjnych ma w szczególności zapewnić uzyskanie parametrów technicznych nie gorszych od założonych w</w:t>
      </w:r>
      <w:r w:rsidR="003D4964" w:rsidRPr="00B040F2">
        <w:rPr>
          <w:rFonts w:asciiTheme="majorHAnsi" w:hAnsiTheme="majorHAnsi" w:cstheme="majorHAnsi"/>
          <w:sz w:val="22"/>
          <w:szCs w:val="22"/>
        </w:rPr>
        <w:t> </w:t>
      </w:r>
      <w:r w:rsidRPr="00B040F2">
        <w:rPr>
          <w:rFonts w:asciiTheme="majorHAnsi" w:hAnsiTheme="majorHAnsi" w:cstheme="majorHAnsi"/>
          <w:sz w:val="22"/>
          <w:szCs w:val="22"/>
        </w:rPr>
        <w:t>niniejszej SWZ.</w:t>
      </w:r>
    </w:p>
    <w:p w14:paraId="74067B11" w14:textId="13CFF434" w:rsidR="00663285" w:rsidRPr="00B040F2" w:rsidRDefault="00663285" w:rsidP="00B040F2">
      <w:pPr>
        <w:pStyle w:val="Stopka"/>
        <w:tabs>
          <w:tab w:val="clear" w:pos="9072"/>
          <w:tab w:val="right" w:pos="9022"/>
        </w:tabs>
        <w:spacing w:before="0" w:after="0" w:line="276" w:lineRule="auto"/>
        <w:ind w:left="720"/>
        <w:jc w:val="both"/>
        <w:rPr>
          <w:rFonts w:asciiTheme="majorHAnsi" w:hAnsiTheme="majorHAnsi" w:cstheme="majorHAnsi"/>
          <w:sz w:val="22"/>
          <w:szCs w:val="22"/>
        </w:rPr>
      </w:pPr>
      <w:r w:rsidRPr="00B040F2">
        <w:rPr>
          <w:rFonts w:asciiTheme="majorHAnsi" w:hAnsiTheme="majorHAnsi" w:cstheme="majorHAnsi"/>
          <w:sz w:val="22"/>
          <w:szCs w:val="22"/>
        </w:rPr>
        <w:t>W przypadku niewskazania przez Wykonawcę w ofercie rozwiązania równoważnego Zamawiający uzna, iż Wykonawca będzie realizował przedmiot zamówienia zgodnie z rozwiązaniami wskazanymi w</w:t>
      </w:r>
      <w:r w:rsidR="005B3502">
        <w:rPr>
          <w:rFonts w:asciiTheme="majorHAnsi" w:hAnsiTheme="majorHAnsi" w:cstheme="majorHAnsi"/>
          <w:sz w:val="22"/>
          <w:szCs w:val="22"/>
        </w:rPr>
        <w:t> </w:t>
      </w:r>
      <w:r w:rsidRPr="00B040F2">
        <w:rPr>
          <w:rFonts w:asciiTheme="majorHAnsi" w:hAnsiTheme="majorHAnsi" w:cstheme="majorHAnsi"/>
          <w:sz w:val="22"/>
          <w:szCs w:val="22"/>
        </w:rPr>
        <w:t>SWZ i jej załącznikach.</w:t>
      </w:r>
    </w:p>
    <w:p w14:paraId="712787F8" w14:textId="2D5DF903" w:rsidR="00030C23" w:rsidRDefault="005C378A">
      <w:pPr>
        <w:pStyle w:val="Stopka"/>
        <w:numPr>
          <w:ilvl w:val="1"/>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Ze względu na charakter przedmiotu zamówienia (tj. dostawa), odstępuje się od uwzględnienia wymagań w zakresie dostępności dla osób niepełnosprawnych oraz projektowania z</w:t>
      </w:r>
      <w:r w:rsidR="003D4964" w:rsidRPr="00B040F2">
        <w:rPr>
          <w:rFonts w:asciiTheme="majorHAnsi" w:hAnsiTheme="majorHAnsi" w:cstheme="majorHAnsi"/>
          <w:sz w:val="22"/>
          <w:szCs w:val="22"/>
        </w:rPr>
        <w:t> </w:t>
      </w:r>
      <w:r w:rsidRPr="00B040F2">
        <w:rPr>
          <w:rFonts w:asciiTheme="majorHAnsi" w:hAnsiTheme="majorHAnsi" w:cstheme="majorHAnsi"/>
          <w:sz w:val="22"/>
          <w:szCs w:val="22"/>
        </w:rPr>
        <w:t>przeznaczeniem dla wszystkich użytkowników, zgodnie z art. 100</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Pzp.</w:t>
      </w:r>
    </w:p>
    <w:p w14:paraId="19E741EB" w14:textId="2E32571E" w:rsidR="00700FA1" w:rsidRDefault="00700FA1">
      <w:pPr>
        <w:pStyle w:val="Stopka"/>
        <w:numPr>
          <w:ilvl w:val="1"/>
          <w:numId w:val="43"/>
        </w:numPr>
        <w:tabs>
          <w:tab w:val="clear" w:pos="9072"/>
          <w:tab w:val="right" w:pos="9022"/>
        </w:tabs>
        <w:spacing w:before="0" w:after="0" w:line="276" w:lineRule="auto"/>
        <w:jc w:val="both"/>
        <w:rPr>
          <w:rFonts w:asciiTheme="majorHAnsi" w:hAnsiTheme="majorHAnsi" w:cstheme="majorHAnsi"/>
          <w:sz w:val="22"/>
          <w:szCs w:val="22"/>
        </w:rPr>
      </w:pPr>
      <w:r w:rsidRPr="00700FA1">
        <w:rPr>
          <w:rFonts w:asciiTheme="majorHAnsi" w:hAnsiTheme="majorHAnsi" w:cstheme="majorHAnsi"/>
          <w:sz w:val="22"/>
          <w:szCs w:val="22"/>
        </w:rPr>
        <w:t>Zamawiający nie przewiduje obowiązku odbycia przez Wykonawcę wizji lokalnej lub sprawdzenia przez Wykonawcę dokumentów niezbędnych do realizacji zamówienia.</w:t>
      </w:r>
    </w:p>
    <w:p w14:paraId="6FE823B4" w14:textId="2C471787" w:rsidR="00700FA1" w:rsidRPr="00700FA1" w:rsidRDefault="00700FA1">
      <w:pPr>
        <w:pStyle w:val="Stopka"/>
        <w:numPr>
          <w:ilvl w:val="1"/>
          <w:numId w:val="43"/>
        </w:numPr>
        <w:tabs>
          <w:tab w:val="right" w:pos="9022"/>
        </w:tabs>
        <w:spacing w:before="0" w:after="0" w:line="276" w:lineRule="auto"/>
        <w:jc w:val="both"/>
        <w:rPr>
          <w:rFonts w:asciiTheme="majorHAnsi" w:hAnsiTheme="majorHAnsi" w:cstheme="majorHAnsi"/>
          <w:sz w:val="22"/>
          <w:szCs w:val="22"/>
        </w:rPr>
      </w:pPr>
      <w:r w:rsidRPr="00700FA1">
        <w:rPr>
          <w:rFonts w:asciiTheme="majorHAnsi" w:hAnsiTheme="majorHAnsi" w:cstheme="majorHAnsi"/>
          <w:sz w:val="22"/>
          <w:szCs w:val="22"/>
        </w:rPr>
        <w:t>Informacja o obowiązku osobistego wykonania przez wykonawcę kluczowych części zamówienia, jeżeli zamawiający dokonuje takiego zastrzeżenia zgodnie z art. 121</w:t>
      </w:r>
      <w:r w:rsidR="00701BB9">
        <w:rPr>
          <w:rFonts w:asciiTheme="majorHAnsi" w:hAnsiTheme="majorHAnsi" w:cstheme="majorHAnsi"/>
          <w:sz w:val="22"/>
          <w:szCs w:val="22"/>
        </w:rPr>
        <w:t xml:space="preserve"> ustawy</w:t>
      </w:r>
      <w:r w:rsidRPr="00700FA1">
        <w:rPr>
          <w:rFonts w:asciiTheme="majorHAnsi" w:hAnsiTheme="majorHAnsi" w:cstheme="majorHAnsi"/>
          <w:sz w:val="22"/>
          <w:szCs w:val="22"/>
        </w:rPr>
        <w:t xml:space="preserve"> Pzp.</w:t>
      </w:r>
    </w:p>
    <w:p w14:paraId="42357A5A" w14:textId="148CDB54" w:rsidR="00700FA1" w:rsidRPr="00700FA1" w:rsidRDefault="00700FA1">
      <w:pPr>
        <w:pStyle w:val="Stopka"/>
        <w:numPr>
          <w:ilvl w:val="2"/>
          <w:numId w:val="43"/>
        </w:numPr>
        <w:tabs>
          <w:tab w:val="right" w:pos="9022"/>
        </w:tabs>
        <w:spacing w:before="0" w:after="0" w:line="276" w:lineRule="auto"/>
        <w:jc w:val="both"/>
        <w:rPr>
          <w:rFonts w:asciiTheme="majorHAnsi" w:hAnsiTheme="majorHAnsi" w:cstheme="majorHAnsi"/>
          <w:sz w:val="22"/>
          <w:szCs w:val="22"/>
        </w:rPr>
      </w:pPr>
      <w:r w:rsidRPr="00700FA1">
        <w:rPr>
          <w:rFonts w:asciiTheme="majorHAnsi" w:hAnsiTheme="majorHAnsi" w:cstheme="majorHAnsi"/>
          <w:sz w:val="22"/>
          <w:szCs w:val="22"/>
        </w:rPr>
        <w:t>Zamawiający nie wprowadza zastrzeżenia wskazującego na obowiązek osobistego wykonania przez wykonawcę kluczowych części zamówienia. Wykonawca może powierzyć wykonanie części zamówienia podwykonawcom. W przypadku powierzenia wykonania części zamówienia podwykonawcom, Zamawiający żąda, wskazania przez Wykonawcę części zamówienia, której wykonanie zamierza powierzyć podwykonawcom wraz z podaniem ich nazw (o ile są znani Wykonawcy), lub podania przez Wykonawcę nazwy (firm) podwykonawców, na których zasoby wykonawca powołuje się na zasadach określonych w art. 118 ust. 1</w:t>
      </w:r>
      <w:r w:rsidR="00701BB9">
        <w:rPr>
          <w:rFonts w:asciiTheme="majorHAnsi" w:hAnsiTheme="majorHAnsi" w:cstheme="majorHAnsi"/>
          <w:sz w:val="22"/>
          <w:szCs w:val="22"/>
        </w:rPr>
        <w:t xml:space="preserve"> ustawy</w:t>
      </w:r>
      <w:r w:rsidRPr="00700FA1">
        <w:rPr>
          <w:rFonts w:asciiTheme="majorHAnsi" w:hAnsiTheme="majorHAnsi" w:cstheme="majorHAnsi"/>
          <w:sz w:val="22"/>
          <w:szCs w:val="22"/>
        </w:rPr>
        <w:t xml:space="preserve"> Pzp, w celu wskazania spełnienia warunków udziału w postepowaniu, o których mowa w art. 112 ust. 2 pkt 4</w:t>
      </w:r>
      <w:r w:rsidR="00701BB9">
        <w:rPr>
          <w:rFonts w:asciiTheme="majorHAnsi" w:hAnsiTheme="majorHAnsi" w:cstheme="majorHAnsi"/>
          <w:sz w:val="22"/>
          <w:szCs w:val="22"/>
        </w:rPr>
        <w:t xml:space="preserve"> ustawy</w:t>
      </w:r>
      <w:r w:rsidRPr="00700FA1">
        <w:rPr>
          <w:rFonts w:asciiTheme="majorHAnsi" w:hAnsiTheme="majorHAnsi" w:cstheme="majorHAnsi"/>
          <w:sz w:val="22"/>
          <w:szCs w:val="22"/>
        </w:rPr>
        <w:t xml:space="preserve"> Pzp.</w:t>
      </w:r>
    </w:p>
    <w:p w14:paraId="56972332" w14:textId="0428820A" w:rsidR="00700FA1" w:rsidRPr="00700FA1" w:rsidRDefault="00700FA1">
      <w:pPr>
        <w:pStyle w:val="Stopka"/>
        <w:numPr>
          <w:ilvl w:val="2"/>
          <w:numId w:val="43"/>
        </w:numPr>
        <w:tabs>
          <w:tab w:val="right" w:pos="9022"/>
        </w:tabs>
        <w:spacing w:before="0" w:after="0" w:line="276" w:lineRule="auto"/>
        <w:jc w:val="both"/>
        <w:rPr>
          <w:rFonts w:asciiTheme="majorHAnsi" w:hAnsiTheme="majorHAnsi" w:cstheme="majorHAnsi"/>
          <w:sz w:val="22"/>
          <w:szCs w:val="22"/>
        </w:rPr>
      </w:pPr>
      <w:r w:rsidRPr="00700FA1">
        <w:rPr>
          <w:rFonts w:asciiTheme="majorHAnsi" w:hAnsiTheme="majorHAnsi" w:cstheme="majorHAnsi"/>
          <w:sz w:val="22"/>
          <w:szCs w:val="22"/>
        </w:rPr>
        <w:t>Jeżeli zmiana albo rezygnacja z podwykonawcy dotyczy podmiotu na którego zasoby wykonawca powołał się, na zasadach określonych w art. 118 ust. 1</w:t>
      </w:r>
      <w:r w:rsidR="00701BB9">
        <w:rPr>
          <w:rFonts w:asciiTheme="majorHAnsi" w:hAnsiTheme="majorHAnsi" w:cstheme="majorHAnsi"/>
          <w:sz w:val="22"/>
          <w:szCs w:val="22"/>
        </w:rPr>
        <w:t xml:space="preserve"> ustawy</w:t>
      </w:r>
      <w:r w:rsidRPr="00700FA1">
        <w:rPr>
          <w:rFonts w:asciiTheme="majorHAnsi" w:hAnsiTheme="majorHAnsi" w:cstheme="majorHAnsi"/>
          <w:sz w:val="22"/>
          <w:szCs w:val="22"/>
        </w:rPr>
        <w:t xml:space="preserve"> Pzp, w celu wykazania spełnienia warunków udziału w postępowaniu, o którym mowa w art. 112 ust. 2 pkt 4</w:t>
      </w:r>
      <w:r w:rsidR="00701BB9">
        <w:rPr>
          <w:rFonts w:asciiTheme="majorHAnsi" w:hAnsiTheme="majorHAnsi" w:cstheme="majorHAnsi"/>
          <w:sz w:val="22"/>
          <w:szCs w:val="22"/>
        </w:rPr>
        <w:t xml:space="preserve"> ustawy</w:t>
      </w:r>
      <w:r w:rsidRPr="00700FA1">
        <w:rPr>
          <w:rFonts w:asciiTheme="majorHAnsi" w:hAnsiTheme="majorHAnsi" w:cstheme="majorHAnsi"/>
          <w:sz w:val="22"/>
          <w:szCs w:val="22"/>
        </w:rPr>
        <w:t xml:space="preserve"> Pzp, Wykonawca jest obowiązany wykazać Zamawiającemu, iż proponowany inny podwykonawca lub wykonawca samodzielnie spełnia je w stopniu nie mniejszym niż wymagany w trakcie postępowania o udzielenie zamówienia.</w:t>
      </w:r>
    </w:p>
    <w:p w14:paraId="7EC09206" w14:textId="6EB82D7F" w:rsidR="00EB79C9" w:rsidRPr="00760920" w:rsidRDefault="00700FA1">
      <w:pPr>
        <w:pStyle w:val="Stopka"/>
        <w:numPr>
          <w:ilvl w:val="2"/>
          <w:numId w:val="43"/>
        </w:numPr>
        <w:tabs>
          <w:tab w:val="clear" w:pos="9072"/>
          <w:tab w:val="right" w:pos="9022"/>
        </w:tabs>
        <w:spacing w:before="0" w:after="0" w:line="276" w:lineRule="auto"/>
        <w:jc w:val="both"/>
        <w:rPr>
          <w:rFonts w:asciiTheme="majorHAnsi" w:hAnsiTheme="majorHAnsi" w:cstheme="majorHAnsi"/>
          <w:sz w:val="22"/>
          <w:szCs w:val="22"/>
        </w:rPr>
      </w:pPr>
      <w:r w:rsidRPr="00700FA1">
        <w:rPr>
          <w:rFonts w:asciiTheme="majorHAnsi" w:hAnsiTheme="majorHAnsi" w:cstheme="majorHAnsi"/>
          <w:sz w:val="22"/>
          <w:szCs w:val="22"/>
        </w:rPr>
        <w:t>Wymagania dotyczące zgłaszania i zawierania umów z podwykonawcami określa wzór umowy załączony do niniejszej SWZ.</w:t>
      </w:r>
    </w:p>
    <w:p w14:paraId="40F5FCC1" w14:textId="27979796" w:rsidR="00702777" w:rsidRPr="00E71BC7" w:rsidRDefault="00702777">
      <w:pPr>
        <w:pStyle w:val="Akapitzlist"/>
        <w:numPr>
          <w:ilvl w:val="0"/>
          <w:numId w:val="43"/>
        </w:numPr>
        <w:shd w:val="clear" w:color="auto" w:fill="BFBFBF"/>
        <w:spacing w:line="276" w:lineRule="auto"/>
        <w:rPr>
          <w:rFonts w:asciiTheme="majorHAnsi" w:hAnsiTheme="majorHAnsi" w:cstheme="majorHAnsi"/>
          <w:b/>
          <w:bCs/>
          <w:sz w:val="23"/>
          <w:szCs w:val="23"/>
        </w:rPr>
      </w:pPr>
      <w:r w:rsidRPr="00E71BC7">
        <w:rPr>
          <w:rFonts w:asciiTheme="majorHAnsi" w:hAnsiTheme="majorHAnsi" w:cstheme="majorHAnsi"/>
          <w:b/>
          <w:bCs/>
          <w:sz w:val="23"/>
          <w:szCs w:val="23"/>
        </w:rPr>
        <w:t>ŚRODKI KOMUNIKACJI ELEKTRONICZNEJ</w:t>
      </w:r>
    </w:p>
    <w:p w14:paraId="645D609A" w14:textId="77777777" w:rsidR="00BA557D" w:rsidRPr="00BA557D" w:rsidRDefault="00BA557D">
      <w:pPr>
        <w:pStyle w:val="Stopka"/>
        <w:numPr>
          <w:ilvl w:val="1"/>
          <w:numId w:val="43"/>
        </w:numPr>
        <w:tabs>
          <w:tab w:val="right" w:pos="9022"/>
        </w:tabs>
        <w:spacing w:before="0" w:after="0"/>
        <w:rPr>
          <w:rFonts w:asciiTheme="majorHAnsi" w:hAnsiTheme="majorHAnsi" w:cstheme="majorHAnsi"/>
          <w:sz w:val="22"/>
          <w:szCs w:val="22"/>
        </w:rPr>
      </w:pPr>
      <w:r w:rsidRPr="00BA557D">
        <w:rPr>
          <w:rFonts w:asciiTheme="majorHAnsi" w:hAnsiTheme="majorHAnsi" w:cstheme="majorHAnsi"/>
          <w:sz w:val="22"/>
          <w:szCs w:val="22"/>
        </w:rPr>
        <w:t xml:space="preserve">Postępowanie prowadzone jest w języku polskim w postaci elektronicznej za pośrednictwem Platformy pod adresem: </w:t>
      </w:r>
      <w:bookmarkStart w:id="3" w:name="_Hlk121570797"/>
      <w:r w:rsidRPr="00BA557D">
        <w:rPr>
          <w:rFonts w:asciiTheme="majorHAnsi" w:hAnsiTheme="majorHAnsi" w:cstheme="majorHAnsi"/>
          <w:sz w:val="22"/>
          <w:szCs w:val="22"/>
        </w:rPr>
        <w:fldChar w:fldCharType="begin"/>
      </w:r>
      <w:r w:rsidRPr="00BA557D">
        <w:rPr>
          <w:rFonts w:asciiTheme="majorHAnsi" w:hAnsiTheme="majorHAnsi" w:cstheme="majorHAnsi"/>
          <w:sz w:val="22"/>
          <w:szCs w:val="22"/>
        </w:rPr>
        <w:instrText>HYPERLINK "https://platformazakupowa.pl/pn/uglipno"</w:instrText>
      </w:r>
      <w:r w:rsidRPr="00BA557D">
        <w:rPr>
          <w:rFonts w:asciiTheme="majorHAnsi" w:hAnsiTheme="majorHAnsi" w:cstheme="majorHAnsi"/>
          <w:sz w:val="22"/>
          <w:szCs w:val="22"/>
        </w:rPr>
      </w:r>
      <w:r w:rsidRPr="00BA557D">
        <w:rPr>
          <w:rFonts w:asciiTheme="majorHAnsi" w:hAnsiTheme="majorHAnsi" w:cstheme="majorHAnsi"/>
          <w:sz w:val="22"/>
          <w:szCs w:val="22"/>
        </w:rPr>
        <w:fldChar w:fldCharType="separate"/>
      </w:r>
      <w:r w:rsidRPr="00BA557D">
        <w:rPr>
          <w:rStyle w:val="Hipercze"/>
          <w:rFonts w:asciiTheme="majorHAnsi" w:hAnsiTheme="majorHAnsi" w:cstheme="majorHAnsi"/>
          <w:sz w:val="22"/>
          <w:szCs w:val="22"/>
        </w:rPr>
        <w:t>https://platformazakupowa.pl/pn/uglipno</w:t>
      </w:r>
      <w:bookmarkEnd w:id="3"/>
      <w:r w:rsidRPr="00BA557D">
        <w:rPr>
          <w:rFonts w:asciiTheme="majorHAnsi" w:hAnsiTheme="majorHAnsi" w:cstheme="majorHAnsi"/>
          <w:sz w:val="22"/>
          <w:szCs w:val="22"/>
        </w:rPr>
        <w:fldChar w:fldCharType="end"/>
      </w:r>
      <w:r w:rsidRPr="00BA557D">
        <w:rPr>
          <w:rFonts w:asciiTheme="majorHAnsi" w:hAnsiTheme="majorHAnsi" w:cstheme="majorHAnsi"/>
          <w:sz w:val="22"/>
          <w:szCs w:val="22"/>
        </w:rPr>
        <w:t>.</w:t>
      </w:r>
    </w:p>
    <w:p w14:paraId="6D4FDF17" w14:textId="59D0905B" w:rsidR="00BA557D" w:rsidRPr="00BA557D" w:rsidRDefault="00BA557D">
      <w:pPr>
        <w:pStyle w:val="Stopka"/>
        <w:numPr>
          <w:ilvl w:val="1"/>
          <w:numId w:val="43"/>
        </w:numPr>
        <w:tabs>
          <w:tab w:val="right" w:pos="9022"/>
        </w:tabs>
        <w:spacing w:before="0" w:after="0"/>
        <w:rPr>
          <w:rFonts w:asciiTheme="majorHAnsi" w:hAnsiTheme="majorHAnsi" w:cstheme="majorHAnsi"/>
          <w:sz w:val="22"/>
          <w:szCs w:val="22"/>
        </w:rPr>
      </w:pPr>
      <w:bookmarkStart w:id="4" w:name="_Hlk121568229"/>
      <w:r w:rsidRPr="00BA557D">
        <w:rPr>
          <w:rFonts w:asciiTheme="majorHAnsi" w:hAnsiTheme="majorHAnsi" w:cstheme="majorHAnsi"/>
          <w:sz w:val="22"/>
          <w:szCs w:val="22"/>
        </w:rPr>
        <w:t xml:space="preserve">Komunikacja między Zamawiającym a Wykonawcami, w tym wszelkie oświadczenia, wnioski, zawiadomienia oraz informacje, mają być przekazywane za pośrednictwem Platformy i formularza „Wyślij wiadomość do Zamawiającego”. Za datę przekazania (wpływu) oświadczeń, wniosków, zawiadomień oraz informacji przyjmuje się datę ich przesłania za pośrednictwem Platformy poprzez </w:t>
      </w:r>
      <w:r w:rsidRPr="00BA557D">
        <w:rPr>
          <w:rFonts w:asciiTheme="majorHAnsi" w:hAnsiTheme="majorHAnsi" w:cstheme="majorHAnsi"/>
          <w:sz w:val="22"/>
          <w:szCs w:val="22"/>
        </w:rPr>
        <w:lastRenderedPageBreak/>
        <w:t xml:space="preserve">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007C3E37" w:rsidRPr="007C3E37">
        <w:rPr>
          <w:rFonts w:asciiTheme="majorHAnsi" w:hAnsiTheme="majorHAnsi" w:cstheme="majorHAnsi"/>
          <w:sz w:val="22"/>
          <w:szCs w:val="22"/>
        </w:rPr>
        <w:t>g.koszczka@uglipno.pl</w:t>
      </w:r>
    </w:p>
    <w:p w14:paraId="2C2E6BD2" w14:textId="77777777" w:rsidR="00BA557D" w:rsidRPr="00BA557D" w:rsidRDefault="00BA557D">
      <w:pPr>
        <w:pStyle w:val="Stopka"/>
        <w:numPr>
          <w:ilvl w:val="1"/>
          <w:numId w:val="43"/>
        </w:numPr>
        <w:tabs>
          <w:tab w:val="right" w:pos="9022"/>
        </w:tabs>
        <w:spacing w:before="0" w:after="0"/>
        <w:rPr>
          <w:rFonts w:asciiTheme="majorHAnsi" w:hAnsiTheme="majorHAnsi" w:cstheme="majorHAnsi"/>
          <w:sz w:val="22"/>
          <w:szCs w:val="22"/>
        </w:rPr>
      </w:pPr>
      <w:r w:rsidRPr="00BA557D">
        <w:rPr>
          <w:rFonts w:asciiTheme="majorHAnsi" w:hAnsiTheme="majorHAnsi" w:cstheme="majorHAnsi"/>
          <w:sz w:val="22"/>
          <w:szCs w:val="22"/>
        </w:rPr>
        <w:t>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 Wykonawcy.</w:t>
      </w:r>
    </w:p>
    <w:p w14:paraId="0BEB1183" w14:textId="77777777" w:rsidR="00BA557D" w:rsidRPr="00BA557D" w:rsidRDefault="00BA557D">
      <w:pPr>
        <w:pStyle w:val="Stopka"/>
        <w:numPr>
          <w:ilvl w:val="1"/>
          <w:numId w:val="43"/>
        </w:numPr>
        <w:tabs>
          <w:tab w:val="right" w:pos="9022"/>
        </w:tabs>
        <w:spacing w:before="0" w:after="0"/>
        <w:rPr>
          <w:rFonts w:asciiTheme="majorHAnsi" w:hAnsiTheme="majorHAnsi" w:cstheme="majorHAnsi"/>
          <w:sz w:val="22"/>
          <w:szCs w:val="22"/>
        </w:rPr>
      </w:pPr>
      <w:r w:rsidRPr="00BA557D">
        <w:rPr>
          <w:rFonts w:asciiTheme="majorHAnsi" w:hAnsiTheme="majorHAnsi" w:cstheme="majorHAnsi"/>
          <w:sz w:val="22"/>
          <w:szCs w:val="22"/>
        </w:rPr>
        <w:t xml:space="preserve">Wykonawca jako podmiot profesjonalny ma obowiązek sprawdzania komunikatów i wiadomości bezpośrednio na </w:t>
      </w:r>
      <w:bookmarkStart w:id="5" w:name="_Hlk121765720"/>
      <w:r w:rsidRPr="00BA557D">
        <w:rPr>
          <w:rFonts w:asciiTheme="majorHAnsi" w:hAnsiTheme="majorHAnsi" w:cstheme="majorHAnsi"/>
          <w:sz w:val="22"/>
          <w:szCs w:val="22"/>
        </w:rPr>
        <w:fldChar w:fldCharType="begin"/>
      </w:r>
      <w:r w:rsidRPr="00BA557D">
        <w:rPr>
          <w:rFonts w:asciiTheme="majorHAnsi" w:hAnsiTheme="majorHAnsi" w:cstheme="majorHAnsi"/>
          <w:sz w:val="22"/>
          <w:szCs w:val="22"/>
        </w:rPr>
        <w:instrText>HYPERLINK "https://platformazakupowa.pl/pn/uglipno"</w:instrText>
      </w:r>
      <w:r w:rsidRPr="00BA557D">
        <w:rPr>
          <w:rFonts w:asciiTheme="majorHAnsi" w:hAnsiTheme="majorHAnsi" w:cstheme="majorHAnsi"/>
          <w:sz w:val="22"/>
          <w:szCs w:val="22"/>
        </w:rPr>
      </w:r>
      <w:r w:rsidRPr="00BA557D">
        <w:rPr>
          <w:rFonts w:asciiTheme="majorHAnsi" w:hAnsiTheme="majorHAnsi" w:cstheme="majorHAnsi"/>
          <w:sz w:val="22"/>
          <w:szCs w:val="22"/>
        </w:rPr>
        <w:fldChar w:fldCharType="separate"/>
      </w:r>
      <w:r w:rsidRPr="00BA557D">
        <w:rPr>
          <w:rStyle w:val="Hipercze"/>
          <w:rFonts w:asciiTheme="majorHAnsi" w:hAnsiTheme="majorHAnsi" w:cstheme="majorHAnsi"/>
          <w:sz w:val="22"/>
          <w:szCs w:val="22"/>
        </w:rPr>
        <w:t>https://platformazakupowa.pl/pn/uglipno</w:t>
      </w:r>
      <w:bookmarkEnd w:id="5"/>
      <w:r w:rsidRPr="00BA557D">
        <w:rPr>
          <w:rFonts w:asciiTheme="majorHAnsi" w:hAnsiTheme="majorHAnsi" w:cstheme="majorHAnsi"/>
          <w:sz w:val="22"/>
          <w:szCs w:val="22"/>
        </w:rPr>
        <w:fldChar w:fldCharType="end"/>
      </w:r>
      <w:r w:rsidRPr="00BA557D">
        <w:rPr>
          <w:rFonts w:asciiTheme="majorHAnsi" w:hAnsiTheme="majorHAnsi" w:cstheme="majorHAnsi"/>
          <w:sz w:val="22"/>
          <w:szCs w:val="22"/>
        </w:rPr>
        <w:t xml:space="preserve"> przesłanych przez Zamawiającego, gdyż system powiadomień może ulec awarii lub powiadomienie może trafić do folderu SPAM.</w:t>
      </w:r>
    </w:p>
    <w:bookmarkEnd w:id="4"/>
    <w:p w14:paraId="540B873C" w14:textId="77777777" w:rsidR="00BA557D" w:rsidRPr="00BA557D" w:rsidRDefault="00BA557D">
      <w:pPr>
        <w:pStyle w:val="Stopka"/>
        <w:numPr>
          <w:ilvl w:val="1"/>
          <w:numId w:val="43"/>
        </w:numPr>
        <w:tabs>
          <w:tab w:val="right" w:pos="9022"/>
        </w:tabs>
        <w:spacing w:before="0" w:after="0"/>
        <w:rPr>
          <w:rFonts w:asciiTheme="majorHAnsi" w:hAnsiTheme="majorHAnsi" w:cstheme="majorHAnsi"/>
          <w:sz w:val="22"/>
          <w:szCs w:val="22"/>
        </w:rPr>
      </w:pPr>
      <w:r w:rsidRPr="00BA557D">
        <w:rPr>
          <w:rFonts w:asciiTheme="majorHAnsi" w:hAnsiTheme="majorHAnsi" w:cstheme="majorHAnsi"/>
          <w:sz w:val="22"/>
          <w:szCs w:val="22"/>
        </w:rPr>
        <w:t>Zamawiający, zgodnie z § 3 ust. 1 Rozporządzenia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Platformie, tj.:</w:t>
      </w:r>
    </w:p>
    <w:p w14:paraId="594FEEEC" w14:textId="77777777" w:rsidR="00BA557D" w:rsidRPr="00BA557D" w:rsidRDefault="00BA557D">
      <w:pPr>
        <w:pStyle w:val="Stopka"/>
        <w:numPr>
          <w:ilvl w:val="2"/>
          <w:numId w:val="43"/>
        </w:numPr>
        <w:tabs>
          <w:tab w:val="right" w:pos="9022"/>
        </w:tabs>
        <w:spacing w:before="0" w:after="0"/>
        <w:rPr>
          <w:rFonts w:asciiTheme="majorHAnsi" w:hAnsiTheme="majorHAnsi" w:cstheme="majorHAnsi"/>
          <w:sz w:val="22"/>
          <w:szCs w:val="22"/>
        </w:rPr>
      </w:pPr>
      <w:r w:rsidRPr="00BA557D">
        <w:rPr>
          <w:rFonts w:asciiTheme="majorHAnsi" w:hAnsiTheme="majorHAnsi" w:cstheme="majorHAnsi"/>
          <w:sz w:val="22"/>
          <w:szCs w:val="22"/>
        </w:rPr>
        <w:t>stały dostęp do sieci Internet o gwarantowanej przepustowości nie mniejszej niż 512 kb/s,</w:t>
      </w:r>
    </w:p>
    <w:p w14:paraId="6A8DC3AD" w14:textId="77777777" w:rsidR="00BA557D" w:rsidRPr="00BA557D" w:rsidRDefault="00BA557D">
      <w:pPr>
        <w:pStyle w:val="Stopka"/>
        <w:numPr>
          <w:ilvl w:val="2"/>
          <w:numId w:val="43"/>
        </w:numPr>
        <w:tabs>
          <w:tab w:val="right" w:pos="9022"/>
        </w:tabs>
        <w:spacing w:before="0" w:after="0"/>
        <w:rPr>
          <w:rFonts w:asciiTheme="majorHAnsi" w:hAnsiTheme="majorHAnsi" w:cstheme="majorHAnsi"/>
          <w:sz w:val="22"/>
          <w:szCs w:val="22"/>
        </w:rPr>
      </w:pPr>
      <w:r w:rsidRPr="00BA557D">
        <w:rPr>
          <w:rFonts w:asciiTheme="majorHAnsi" w:hAnsiTheme="majorHAnsi" w:cstheme="majorHAnsi"/>
          <w:sz w:val="22"/>
          <w:szCs w:val="22"/>
        </w:rPr>
        <w:t>komputer klasy PC lub MAC o następującej konfiguracji: pamięć min. 2 GB RAM, procesor Intel IV 2 GHZ lub jego nowsza wersja, jeden z systemów operacyjnych - MS Windows 7, Mac Os x 10 4, Linux, lub ich nowsze wersje,</w:t>
      </w:r>
    </w:p>
    <w:p w14:paraId="5B98ABEC" w14:textId="77777777" w:rsidR="00BA557D" w:rsidRPr="00BA557D" w:rsidRDefault="00BA557D">
      <w:pPr>
        <w:pStyle w:val="Stopka"/>
        <w:numPr>
          <w:ilvl w:val="2"/>
          <w:numId w:val="43"/>
        </w:numPr>
        <w:tabs>
          <w:tab w:val="right" w:pos="9022"/>
        </w:tabs>
        <w:spacing w:before="0" w:after="0"/>
        <w:rPr>
          <w:rFonts w:asciiTheme="majorHAnsi" w:hAnsiTheme="majorHAnsi" w:cstheme="majorHAnsi"/>
          <w:sz w:val="22"/>
          <w:szCs w:val="22"/>
        </w:rPr>
      </w:pPr>
      <w:r w:rsidRPr="00BA557D">
        <w:rPr>
          <w:rFonts w:asciiTheme="majorHAnsi" w:hAnsiTheme="majorHAnsi" w:cstheme="majorHAnsi"/>
          <w:sz w:val="22"/>
          <w:szCs w:val="22"/>
        </w:rPr>
        <w:t>zainstalowana dowolna inna przeglądarka internetowa niż Internet Explorer,</w:t>
      </w:r>
    </w:p>
    <w:p w14:paraId="0B08620A" w14:textId="77777777" w:rsidR="00BA557D" w:rsidRPr="00BA557D" w:rsidRDefault="00BA557D">
      <w:pPr>
        <w:pStyle w:val="Stopka"/>
        <w:numPr>
          <w:ilvl w:val="2"/>
          <w:numId w:val="43"/>
        </w:numPr>
        <w:tabs>
          <w:tab w:val="right" w:pos="9022"/>
        </w:tabs>
        <w:spacing w:before="0" w:after="0"/>
        <w:rPr>
          <w:rFonts w:asciiTheme="majorHAnsi" w:hAnsiTheme="majorHAnsi" w:cstheme="majorHAnsi"/>
          <w:sz w:val="22"/>
          <w:szCs w:val="22"/>
        </w:rPr>
      </w:pPr>
      <w:r w:rsidRPr="00BA557D">
        <w:rPr>
          <w:rFonts w:asciiTheme="majorHAnsi" w:hAnsiTheme="majorHAnsi" w:cstheme="majorHAnsi"/>
          <w:sz w:val="22"/>
          <w:szCs w:val="22"/>
        </w:rPr>
        <w:t>włączona obsługa JavaScript,</w:t>
      </w:r>
    </w:p>
    <w:p w14:paraId="5BA5E349" w14:textId="77777777" w:rsidR="00BA557D" w:rsidRPr="00BA557D" w:rsidRDefault="00BA557D">
      <w:pPr>
        <w:pStyle w:val="Stopka"/>
        <w:numPr>
          <w:ilvl w:val="2"/>
          <w:numId w:val="43"/>
        </w:numPr>
        <w:tabs>
          <w:tab w:val="right" w:pos="9022"/>
        </w:tabs>
        <w:spacing w:before="0" w:after="0"/>
        <w:rPr>
          <w:rFonts w:asciiTheme="majorHAnsi" w:hAnsiTheme="majorHAnsi" w:cstheme="majorHAnsi"/>
          <w:sz w:val="22"/>
          <w:szCs w:val="22"/>
        </w:rPr>
      </w:pPr>
      <w:r w:rsidRPr="00BA557D">
        <w:rPr>
          <w:rFonts w:asciiTheme="majorHAnsi" w:hAnsiTheme="majorHAnsi" w:cstheme="majorHAnsi"/>
          <w:sz w:val="22"/>
          <w:szCs w:val="22"/>
        </w:rPr>
        <w:t>zainstalowany program Adobe Acrobat Reader lub inny obsługujący format plików .pdf,</w:t>
      </w:r>
    </w:p>
    <w:p w14:paraId="060D5691" w14:textId="77777777" w:rsidR="00BA557D" w:rsidRPr="00BA557D" w:rsidRDefault="00BA557D">
      <w:pPr>
        <w:pStyle w:val="Stopka"/>
        <w:numPr>
          <w:ilvl w:val="2"/>
          <w:numId w:val="43"/>
        </w:numPr>
        <w:tabs>
          <w:tab w:val="right" w:pos="9022"/>
        </w:tabs>
        <w:spacing w:before="0" w:after="0"/>
        <w:rPr>
          <w:rFonts w:asciiTheme="majorHAnsi" w:hAnsiTheme="majorHAnsi" w:cstheme="majorHAnsi"/>
          <w:sz w:val="22"/>
          <w:szCs w:val="22"/>
        </w:rPr>
      </w:pPr>
      <w:r w:rsidRPr="00BA557D">
        <w:rPr>
          <w:rFonts w:asciiTheme="majorHAnsi" w:hAnsiTheme="majorHAnsi" w:cstheme="majorHAnsi"/>
          <w:sz w:val="22"/>
          <w:szCs w:val="22"/>
        </w:rPr>
        <w:t>szyfrowanie odbywa się za pomocą protokołu TLS 1.3.</w:t>
      </w:r>
    </w:p>
    <w:p w14:paraId="48BEB37F" w14:textId="77777777" w:rsidR="00BA557D" w:rsidRPr="00BA557D" w:rsidRDefault="00BA557D">
      <w:pPr>
        <w:pStyle w:val="Stopka"/>
        <w:numPr>
          <w:ilvl w:val="2"/>
          <w:numId w:val="43"/>
        </w:numPr>
        <w:tabs>
          <w:tab w:val="right" w:pos="9022"/>
        </w:tabs>
        <w:spacing w:before="0" w:after="0"/>
        <w:rPr>
          <w:rFonts w:asciiTheme="majorHAnsi" w:hAnsiTheme="majorHAnsi" w:cstheme="majorHAnsi"/>
          <w:sz w:val="22"/>
          <w:szCs w:val="22"/>
        </w:rPr>
      </w:pPr>
      <w:r w:rsidRPr="00BA557D">
        <w:rPr>
          <w:rFonts w:asciiTheme="majorHAnsi" w:hAnsiTheme="majorHAnsi" w:cstheme="majorHAnsi"/>
          <w:sz w:val="22"/>
          <w:szCs w:val="22"/>
        </w:rPr>
        <w:t>Oznaczenie czasu odbioru danych przez platformę zakupową stanowi datę oraz dokładny czas (hh:mm:ss) generowany wg. czasu lokalnego serwera synchronizowanego z zegarem Głównego Urzędu Miar.</w:t>
      </w:r>
    </w:p>
    <w:p w14:paraId="56F8D92A" w14:textId="77777777" w:rsidR="00BA557D" w:rsidRPr="00BA557D" w:rsidRDefault="00BA557D">
      <w:pPr>
        <w:pStyle w:val="Stopka"/>
        <w:numPr>
          <w:ilvl w:val="1"/>
          <w:numId w:val="43"/>
        </w:numPr>
        <w:tabs>
          <w:tab w:val="right" w:pos="9022"/>
        </w:tabs>
        <w:spacing w:before="0" w:after="0"/>
        <w:rPr>
          <w:rFonts w:asciiTheme="majorHAnsi" w:hAnsiTheme="majorHAnsi" w:cstheme="majorHAnsi"/>
          <w:sz w:val="22"/>
          <w:szCs w:val="22"/>
        </w:rPr>
      </w:pPr>
      <w:r w:rsidRPr="00BA557D">
        <w:rPr>
          <w:rFonts w:asciiTheme="majorHAnsi" w:hAnsiTheme="majorHAnsi" w:cstheme="majorHAnsi"/>
          <w:sz w:val="22"/>
          <w:szCs w:val="22"/>
        </w:rPr>
        <w:t>Wykonawca, przystępując do niniejszego postępowania o udzielenie zamówienia publicznego:</w:t>
      </w:r>
    </w:p>
    <w:p w14:paraId="23B00BC8" w14:textId="37B7834E" w:rsidR="00BA557D" w:rsidRPr="00BA557D" w:rsidRDefault="00BA557D">
      <w:pPr>
        <w:pStyle w:val="Stopka"/>
        <w:numPr>
          <w:ilvl w:val="2"/>
          <w:numId w:val="43"/>
        </w:numPr>
        <w:tabs>
          <w:tab w:val="right" w:pos="9022"/>
        </w:tabs>
        <w:spacing w:before="0" w:after="0"/>
        <w:rPr>
          <w:rFonts w:asciiTheme="majorHAnsi" w:hAnsiTheme="majorHAnsi" w:cstheme="majorHAnsi"/>
          <w:sz w:val="22"/>
          <w:szCs w:val="22"/>
        </w:rPr>
      </w:pPr>
      <w:r w:rsidRPr="00BA557D">
        <w:rPr>
          <w:rFonts w:asciiTheme="majorHAnsi" w:hAnsiTheme="majorHAnsi" w:cstheme="majorHAnsi"/>
          <w:sz w:val="22"/>
          <w:szCs w:val="22"/>
        </w:rPr>
        <w:t>akce</w:t>
      </w:r>
      <w:r>
        <w:rPr>
          <w:rFonts w:asciiTheme="majorHAnsi" w:hAnsiTheme="majorHAnsi" w:cstheme="majorHAnsi"/>
          <w:sz w:val="22"/>
          <w:szCs w:val="22"/>
        </w:rPr>
        <w:tab/>
      </w:r>
      <w:r w:rsidRPr="00BA557D">
        <w:rPr>
          <w:rFonts w:asciiTheme="majorHAnsi" w:hAnsiTheme="majorHAnsi" w:cstheme="majorHAnsi"/>
          <w:sz w:val="22"/>
          <w:szCs w:val="22"/>
        </w:rPr>
        <w:t>ptuje warunki korzystania z Platformy określone w Regulaminie zamieszczonym na stronie internetowej pod linkiem w zakładce „Regulamin" oraz uznaje go za wiążący,</w:t>
      </w:r>
    </w:p>
    <w:p w14:paraId="33C0C43C" w14:textId="77777777" w:rsidR="00BA557D" w:rsidRPr="00BA557D" w:rsidRDefault="00BA557D">
      <w:pPr>
        <w:pStyle w:val="Stopka"/>
        <w:numPr>
          <w:ilvl w:val="2"/>
          <w:numId w:val="43"/>
        </w:numPr>
        <w:tabs>
          <w:tab w:val="right" w:pos="9022"/>
        </w:tabs>
        <w:spacing w:before="0" w:after="0"/>
        <w:rPr>
          <w:rFonts w:asciiTheme="majorHAnsi" w:hAnsiTheme="majorHAnsi" w:cstheme="majorHAnsi"/>
          <w:sz w:val="22"/>
          <w:szCs w:val="22"/>
        </w:rPr>
      </w:pPr>
      <w:r w:rsidRPr="00BA557D">
        <w:rPr>
          <w:rFonts w:asciiTheme="majorHAnsi" w:hAnsiTheme="majorHAnsi" w:cstheme="majorHAnsi"/>
          <w:sz w:val="22"/>
          <w:szCs w:val="22"/>
        </w:rPr>
        <w:lastRenderedPageBreak/>
        <w:t xml:space="preserve">zapoznał i stosuje się do Instrukcji składania ofert/wniosków dostępnej pod linkiem </w:t>
      </w:r>
      <w:hyperlink r:id="rId12" w:history="1">
        <w:r w:rsidRPr="00BA557D">
          <w:rPr>
            <w:rStyle w:val="Hipercze"/>
            <w:rFonts w:asciiTheme="majorHAnsi" w:hAnsiTheme="majorHAnsi" w:cstheme="majorHAnsi"/>
            <w:sz w:val="22"/>
            <w:szCs w:val="22"/>
          </w:rPr>
          <w:t>https://platformazakupowa.pl/uploads/media/e68fd1901936718a1c9a0441ee106d890133d18f.pdf</w:t>
        </w:r>
      </w:hyperlink>
      <w:r w:rsidRPr="00BA557D">
        <w:rPr>
          <w:rFonts w:asciiTheme="majorHAnsi" w:hAnsiTheme="majorHAnsi" w:cstheme="majorHAnsi"/>
          <w:sz w:val="22"/>
          <w:szCs w:val="22"/>
        </w:rPr>
        <w:t>.</w:t>
      </w:r>
    </w:p>
    <w:p w14:paraId="0534FDB4" w14:textId="77777777" w:rsidR="00BA557D" w:rsidRPr="00BA557D" w:rsidRDefault="00BA557D">
      <w:pPr>
        <w:pStyle w:val="Stopka"/>
        <w:numPr>
          <w:ilvl w:val="1"/>
          <w:numId w:val="43"/>
        </w:numPr>
        <w:tabs>
          <w:tab w:val="right" w:pos="9022"/>
        </w:tabs>
        <w:spacing w:before="0" w:after="0"/>
        <w:rPr>
          <w:rFonts w:asciiTheme="majorHAnsi" w:hAnsiTheme="majorHAnsi" w:cstheme="majorHAnsi"/>
          <w:sz w:val="22"/>
          <w:szCs w:val="22"/>
        </w:rPr>
      </w:pPr>
      <w:r w:rsidRPr="00BA557D">
        <w:rPr>
          <w:rFonts w:asciiTheme="majorHAnsi" w:hAnsiTheme="majorHAnsi" w:cstheme="majorHAnsi"/>
          <w:sz w:val="22"/>
          <w:szCs w:val="22"/>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CF595F1" w14:textId="77777777" w:rsidR="00BA557D" w:rsidRPr="00BA557D" w:rsidRDefault="00BA557D">
      <w:pPr>
        <w:pStyle w:val="Stopka"/>
        <w:numPr>
          <w:ilvl w:val="1"/>
          <w:numId w:val="43"/>
        </w:numPr>
        <w:tabs>
          <w:tab w:val="right" w:pos="9022"/>
        </w:tabs>
        <w:spacing w:before="0" w:after="0"/>
        <w:rPr>
          <w:rFonts w:asciiTheme="majorHAnsi" w:hAnsiTheme="majorHAnsi" w:cstheme="majorHAnsi"/>
          <w:sz w:val="22"/>
          <w:szCs w:val="22"/>
        </w:rPr>
      </w:pPr>
      <w:r w:rsidRPr="00BA557D">
        <w:rPr>
          <w:rFonts w:asciiTheme="majorHAnsi" w:hAnsiTheme="majorHAnsi" w:cstheme="majorHAnsi"/>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bookmarkStart w:id="6" w:name="_Hlk121469946"/>
      <w:r w:rsidRPr="00BA557D">
        <w:rPr>
          <w:rFonts w:asciiTheme="majorHAnsi" w:hAnsiTheme="majorHAnsi" w:cstheme="majorHAnsi"/>
          <w:sz w:val="22"/>
          <w:szCs w:val="22"/>
        </w:rPr>
        <w:fldChar w:fldCharType="begin"/>
      </w:r>
      <w:r w:rsidRPr="00BA557D">
        <w:rPr>
          <w:rFonts w:asciiTheme="majorHAnsi" w:hAnsiTheme="majorHAnsi" w:cstheme="majorHAnsi"/>
          <w:sz w:val="22"/>
          <w:szCs w:val="22"/>
        </w:rPr>
        <w:instrText>HYPERLINK "https://platformazakupowa.pl/strona/45-instrukcje"</w:instrText>
      </w:r>
      <w:r w:rsidRPr="00BA557D">
        <w:rPr>
          <w:rFonts w:asciiTheme="majorHAnsi" w:hAnsiTheme="majorHAnsi" w:cstheme="majorHAnsi"/>
          <w:sz w:val="22"/>
          <w:szCs w:val="22"/>
        </w:rPr>
      </w:r>
      <w:r w:rsidRPr="00BA557D">
        <w:rPr>
          <w:rFonts w:asciiTheme="majorHAnsi" w:hAnsiTheme="majorHAnsi" w:cstheme="majorHAnsi"/>
          <w:sz w:val="22"/>
          <w:szCs w:val="22"/>
        </w:rPr>
        <w:fldChar w:fldCharType="separate"/>
      </w:r>
      <w:r w:rsidRPr="00BA557D">
        <w:rPr>
          <w:rStyle w:val="Hipercze"/>
          <w:rFonts w:asciiTheme="majorHAnsi" w:hAnsiTheme="majorHAnsi" w:cstheme="majorHAnsi"/>
          <w:sz w:val="22"/>
          <w:szCs w:val="22"/>
        </w:rPr>
        <w:t>https://platformazakupowa.pl/strona/45-instrukcje</w:t>
      </w:r>
      <w:bookmarkEnd w:id="6"/>
      <w:r w:rsidRPr="00BA557D">
        <w:rPr>
          <w:rFonts w:asciiTheme="majorHAnsi" w:hAnsiTheme="majorHAnsi" w:cstheme="majorHAnsi"/>
          <w:sz w:val="22"/>
          <w:szCs w:val="22"/>
        </w:rPr>
        <w:fldChar w:fldCharType="end"/>
      </w:r>
      <w:r w:rsidRPr="00BA557D">
        <w:rPr>
          <w:rFonts w:asciiTheme="majorHAnsi" w:hAnsiTheme="majorHAnsi" w:cstheme="majorHAnsi"/>
          <w:b/>
          <w:bCs/>
          <w:sz w:val="22"/>
          <w:szCs w:val="22"/>
        </w:rPr>
        <w:t>.</w:t>
      </w:r>
    </w:p>
    <w:p w14:paraId="54861731" w14:textId="77777777" w:rsidR="00BA557D" w:rsidRPr="00BA557D" w:rsidRDefault="00BA557D">
      <w:pPr>
        <w:pStyle w:val="Stopka"/>
        <w:numPr>
          <w:ilvl w:val="1"/>
          <w:numId w:val="43"/>
        </w:numPr>
        <w:tabs>
          <w:tab w:val="right" w:pos="9022"/>
        </w:tabs>
        <w:spacing w:before="0" w:after="0"/>
        <w:rPr>
          <w:rFonts w:asciiTheme="majorHAnsi" w:hAnsiTheme="majorHAnsi" w:cstheme="majorHAnsi"/>
          <w:sz w:val="22"/>
          <w:szCs w:val="22"/>
        </w:rPr>
      </w:pPr>
      <w:r w:rsidRPr="00BA557D">
        <w:rPr>
          <w:rFonts w:asciiTheme="majorHAnsi" w:hAnsiTheme="majorHAnsi" w:cstheme="majorHAnsi"/>
          <w:sz w:val="22"/>
          <w:szCs w:val="22"/>
        </w:rPr>
        <w:t>W korespondencji kierowanej do Zamawiającego Wykonawcy powinni posługiwać się numerem przedmiotowego postępowania.</w:t>
      </w:r>
    </w:p>
    <w:p w14:paraId="37348812" w14:textId="77777777" w:rsidR="00BA557D" w:rsidRPr="00BA557D" w:rsidRDefault="00BA557D">
      <w:pPr>
        <w:pStyle w:val="Stopka"/>
        <w:numPr>
          <w:ilvl w:val="1"/>
          <w:numId w:val="43"/>
        </w:numPr>
        <w:tabs>
          <w:tab w:val="right" w:pos="9022"/>
        </w:tabs>
        <w:spacing w:before="0" w:after="0"/>
        <w:rPr>
          <w:rFonts w:asciiTheme="majorHAnsi" w:hAnsiTheme="majorHAnsi" w:cstheme="majorHAnsi"/>
          <w:sz w:val="22"/>
          <w:szCs w:val="22"/>
        </w:rPr>
      </w:pPr>
      <w:r w:rsidRPr="00BA557D">
        <w:rPr>
          <w:rFonts w:asciiTheme="majorHAnsi" w:hAnsiTheme="majorHAnsi" w:cstheme="majorHAnsi"/>
          <w:sz w:val="22"/>
          <w:szCs w:val="22"/>
        </w:rPr>
        <w:t>Wykonawca może zwrócić się do Zamawiającego z wnioskiem o wyjaśnienie treści SWZ.</w:t>
      </w:r>
    </w:p>
    <w:p w14:paraId="7554E923" w14:textId="77777777" w:rsidR="00BA557D" w:rsidRPr="00BA557D" w:rsidRDefault="00BA557D">
      <w:pPr>
        <w:pStyle w:val="Stopka"/>
        <w:numPr>
          <w:ilvl w:val="1"/>
          <w:numId w:val="43"/>
        </w:numPr>
        <w:tabs>
          <w:tab w:val="right" w:pos="9022"/>
        </w:tabs>
        <w:spacing w:before="0" w:after="0"/>
        <w:rPr>
          <w:rFonts w:asciiTheme="majorHAnsi" w:hAnsiTheme="majorHAnsi" w:cstheme="majorHAnsi"/>
          <w:sz w:val="22"/>
          <w:szCs w:val="22"/>
        </w:rPr>
      </w:pPr>
      <w:r w:rsidRPr="00BA557D">
        <w:rPr>
          <w:rFonts w:asciiTheme="majorHAnsi" w:hAnsiTheme="majorHAnsi" w:cstheme="majorHAnsi"/>
          <w:sz w:val="22"/>
          <w:szCs w:val="22"/>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5580D24F" w14:textId="25002F84" w:rsidR="00BA557D" w:rsidRPr="00BA557D" w:rsidRDefault="00BA557D">
      <w:pPr>
        <w:pStyle w:val="Stopka"/>
        <w:numPr>
          <w:ilvl w:val="1"/>
          <w:numId w:val="43"/>
        </w:numPr>
        <w:tabs>
          <w:tab w:val="right" w:pos="9022"/>
        </w:tabs>
        <w:spacing w:before="0" w:after="0"/>
        <w:rPr>
          <w:rFonts w:asciiTheme="majorHAnsi" w:hAnsiTheme="majorHAnsi" w:cstheme="majorHAnsi"/>
          <w:sz w:val="22"/>
          <w:szCs w:val="22"/>
        </w:rPr>
      </w:pPr>
      <w:r w:rsidRPr="00BA557D">
        <w:rPr>
          <w:rFonts w:asciiTheme="majorHAnsi" w:hAnsiTheme="majorHAnsi" w:cstheme="majorHAnsi"/>
          <w:sz w:val="22"/>
          <w:szCs w:val="22"/>
        </w:rPr>
        <w:t>Jeżeli zamawiający nie udzieli wyjaśnień w terminie, o którym mowa w ust. 1</w:t>
      </w:r>
      <w:r w:rsidR="00687142">
        <w:rPr>
          <w:rFonts w:asciiTheme="majorHAnsi" w:hAnsiTheme="majorHAnsi" w:cstheme="majorHAnsi"/>
          <w:sz w:val="22"/>
          <w:szCs w:val="22"/>
        </w:rPr>
        <w:t>1</w:t>
      </w:r>
      <w:r w:rsidRPr="00BA557D">
        <w:rPr>
          <w:rFonts w:asciiTheme="majorHAnsi" w:hAnsiTheme="majorHAnsi" w:cstheme="majorHAnsi"/>
          <w:sz w:val="22"/>
          <w:szCs w:val="22"/>
        </w:rPr>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w:t>
      </w:r>
      <w:r w:rsidR="00687142">
        <w:rPr>
          <w:rFonts w:asciiTheme="majorHAnsi" w:hAnsiTheme="majorHAnsi" w:cstheme="majorHAnsi"/>
          <w:sz w:val="22"/>
          <w:szCs w:val="22"/>
        </w:rPr>
        <w:t>1</w:t>
      </w:r>
      <w:r w:rsidRPr="00BA557D">
        <w:rPr>
          <w:rFonts w:asciiTheme="majorHAnsi" w:hAnsiTheme="majorHAnsi" w:cstheme="majorHAnsi"/>
          <w:sz w:val="22"/>
          <w:szCs w:val="22"/>
        </w:rPr>
        <w:t>, zamawiający nie ma obowiązku udzielania wyjaśnień SWZ oraz obowiązku przedłużenia terminu składania ofert.</w:t>
      </w:r>
    </w:p>
    <w:p w14:paraId="4A10FE6F" w14:textId="0990BD4D" w:rsidR="00BA557D" w:rsidRPr="00BA557D" w:rsidRDefault="00BA557D">
      <w:pPr>
        <w:pStyle w:val="Stopka"/>
        <w:numPr>
          <w:ilvl w:val="1"/>
          <w:numId w:val="43"/>
        </w:numPr>
        <w:tabs>
          <w:tab w:val="right" w:pos="9022"/>
        </w:tabs>
        <w:spacing w:before="0" w:after="0"/>
        <w:rPr>
          <w:rFonts w:asciiTheme="majorHAnsi" w:hAnsiTheme="majorHAnsi" w:cstheme="majorHAnsi"/>
          <w:sz w:val="22"/>
          <w:szCs w:val="22"/>
        </w:rPr>
      </w:pPr>
      <w:r w:rsidRPr="00BA557D">
        <w:rPr>
          <w:rFonts w:asciiTheme="majorHAnsi" w:hAnsiTheme="majorHAnsi" w:cstheme="majorHAnsi"/>
          <w:sz w:val="22"/>
          <w:szCs w:val="22"/>
        </w:rPr>
        <w:t>Przedłużenie terminu składania ofert, o których mowa w ust. 1</w:t>
      </w:r>
      <w:r w:rsidR="00687142">
        <w:rPr>
          <w:rFonts w:asciiTheme="majorHAnsi" w:hAnsiTheme="majorHAnsi" w:cstheme="majorHAnsi"/>
          <w:sz w:val="22"/>
          <w:szCs w:val="22"/>
        </w:rPr>
        <w:t>2</w:t>
      </w:r>
      <w:r w:rsidRPr="00BA557D">
        <w:rPr>
          <w:rFonts w:asciiTheme="majorHAnsi" w:hAnsiTheme="majorHAnsi" w:cstheme="majorHAnsi"/>
          <w:sz w:val="22"/>
          <w:szCs w:val="22"/>
        </w:rPr>
        <w:t>, nie wpływa na bieg terminu składania wniosku o wyjaśnienie treści SWZ.</w:t>
      </w:r>
    </w:p>
    <w:p w14:paraId="2AF620CB" w14:textId="7F2AB70A" w:rsidR="005F44EC" w:rsidRPr="005B3502" w:rsidRDefault="00625EB6">
      <w:pPr>
        <w:pStyle w:val="Stopka"/>
        <w:numPr>
          <w:ilvl w:val="1"/>
          <w:numId w:val="43"/>
        </w:numPr>
        <w:tabs>
          <w:tab w:val="clear" w:pos="9072"/>
          <w:tab w:val="right" w:pos="9022"/>
        </w:tabs>
        <w:spacing w:before="0" w:after="0" w:line="276" w:lineRule="auto"/>
        <w:jc w:val="both"/>
        <w:rPr>
          <w:rFonts w:asciiTheme="majorHAnsi" w:hAnsiTheme="majorHAnsi" w:cstheme="majorHAnsi"/>
          <w:sz w:val="22"/>
          <w:szCs w:val="22"/>
        </w:rPr>
      </w:pPr>
      <w:r w:rsidRPr="005B3502">
        <w:rPr>
          <w:rFonts w:asciiTheme="majorHAnsi" w:hAnsiTheme="majorHAnsi" w:cstheme="majorHAnsi"/>
          <w:sz w:val="22"/>
          <w:szCs w:val="22"/>
        </w:rPr>
        <w:t>Zamawiający rekomenduje wykorzystanie formatów: .pdf, .doc, .xls, .jpg ze szczególnym wskazaniem na</w:t>
      </w:r>
      <w:r w:rsidR="005B3502" w:rsidRPr="005B3502">
        <w:rPr>
          <w:rFonts w:asciiTheme="majorHAnsi" w:hAnsiTheme="majorHAnsi" w:cstheme="majorHAnsi"/>
          <w:sz w:val="22"/>
          <w:szCs w:val="22"/>
        </w:rPr>
        <w:t xml:space="preserve"> </w:t>
      </w:r>
      <w:r w:rsidRPr="005B3502">
        <w:rPr>
          <w:rFonts w:asciiTheme="majorHAnsi" w:hAnsiTheme="majorHAnsi" w:cstheme="majorHAnsi"/>
          <w:sz w:val="22"/>
          <w:szCs w:val="22"/>
        </w:rPr>
        <w:t>.pdf</w:t>
      </w:r>
    </w:p>
    <w:p w14:paraId="2A5C0329" w14:textId="611D0CC0" w:rsidR="00030C23" w:rsidRPr="00E71BC7" w:rsidRDefault="00030C23">
      <w:pPr>
        <w:pStyle w:val="Akapitzlist"/>
        <w:numPr>
          <w:ilvl w:val="0"/>
          <w:numId w:val="43"/>
        </w:numPr>
        <w:shd w:val="clear" w:color="auto" w:fill="BFBFBF"/>
        <w:spacing w:line="276" w:lineRule="auto"/>
        <w:rPr>
          <w:rFonts w:asciiTheme="majorHAnsi" w:hAnsiTheme="majorHAnsi" w:cstheme="majorHAnsi"/>
          <w:b/>
          <w:bCs/>
          <w:sz w:val="23"/>
          <w:szCs w:val="23"/>
        </w:rPr>
      </w:pPr>
      <w:r w:rsidRPr="00E71BC7">
        <w:rPr>
          <w:rFonts w:asciiTheme="majorHAnsi" w:hAnsiTheme="majorHAnsi" w:cstheme="majorHAnsi"/>
          <w:b/>
          <w:bCs/>
          <w:sz w:val="23"/>
          <w:szCs w:val="23"/>
        </w:rPr>
        <w:t>INFORMACJE PODSTAWOWE</w:t>
      </w:r>
    </w:p>
    <w:p w14:paraId="26F1F97D" w14:textId="359838A6" w:rsidR="00030C23" w:rsidRPr="00B040F2" w:rsidRDefault="00030C23">
      <w:pPr>
        <w:pStyle w:val="Stopka"/>
        <w:numPr>
          <w:ilvl w:val="1"/>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lastRenderedPageBreak/>
        <w:t xml:space="preserve">Termin związania ofertą wynosi 30 dni (liczone od dnia upływu terminu składania ofert, przy czym pierwszym dniem terminu związania ofertą jest dzień, w którym upływa termin składania ofert). </w:t>
      </w:r>
    </w:p>
    <w:p w14:paraId="16E5D8B7" w14:textId="77777777" w:rsidR="003D4964" w:rsidRPr="00B040F2" w:rsidRDefault="00030C23">
      <w:pPr>
        <w:pStyle w:val="Stopka"/>
        <w:numPr>
          <w:ilvl w:val="1"/>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 </w:t>
      </w:r>
    </w:p>
    <w:p w14:paraId="2BFCEFBA" w14:textId="4C954E33" w:rsidR="00030C23" w:rsidRPr="00B040F2" w:rsidRDefault="00030C23">
      <w:pPr>
        <w:pStyle w:val="Stopka"/>
        <w:numPr>
          <w:ilvl w:val="1"/>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Przedłużenie terminu związania ofertą, wymaga złożenia przez Wykonawcę pisemnego oświadczenia o wyrażeniu zgody na przedłużenie terminu związania ofertą. </w:t>
      </w:r>
    </w:p>
    <w:p w14:paraId="0E191E7E" w14:textId="77777777" w:rsidR="003D4964" w:rsidRPr="00B040F2" w:rsidRDefault="003D4964">
      <w:pPr>
        <w:pStyle w:val="Stopka"/>
        <w:numPr>
          <w:ilvl w:val="1"/>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Zamawiający nie przewiduje obowiązku odbycia przez Wykonawcę wizji lokalnej lub sprawdzenia przez Wykonawcę dokumentów niezbędnych do realizacji zamówienia.</w:t>
      </w:r>
    </w:p>
    <w:p w14:paraId="218578B5" w14:textId="77777777" w:rsidR="00030C23" w:rsidRPr="00B040F2" w:rsidRDefault="00030C23">
      <w:pPr>
        <w:pStyle w:val="Stopka"/>
        <w:numPr>
          <w:ilvl w:val="1"/>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Zamawiający nie przewiduje możliwości prowadzenia rozliczeń w walutach obcych.</w:t>
      </w:r>
    </w:p>
    <w:p w14:paraId="18746BD5" w14:textId="77777777" w:rsidR="00030C23" w:rsidRPr="00B040F2" w:rsidRDefault="00030C23">
      <w:pPr>
        <w:pStyle w:val="Stopka"/>
        <w:numPr>
          <w:ilvl w:val="1"/>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Zamawiający nie przewiduje zastosowania aukcji elektronicznej.</w:t>
      </w:r>
    </w:p>
    <w:p w14:paraId="45598712" w14:textId="77777777" w:rsidR="00030C23" w:rsidRPr="00B040F2" w:rsidRDefault="00030C23">
      <w:pPr>
        <w:pStyle w:val="Stopka"/>
        <w:numPr>
          <w:ilvl w:val="1"/>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Zamawiający nie przewiduje obowiązku osobistego wykonania przez wykonawcę kluczowych części zamówienia.</w:t>
      </w:r>
    </w:p>
    <w:p w14:paraId="169F9C54" w14:textId="77777777" w:rsidR="00030C23" w:rsidRPr="00B040F2" w:rsidRDefault="00030C23">
      <w:pPr>
        <w:pStyle w:val="Stopka"/>
        <w:numPr>
          <w:ilvl w:val="1"/>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Zamawiający nie wymaga złożenia ofert w postaci katalogów elektronicznych lub dołączenia katalogów elektronicznych do oferty. </w:t>
      </w:r>
    </w:p>
    <w:p w14:paraId="043CED61" w14:textId="77777777" w:rsidR="00030C23" w:rsidRPr="00B040F2" w:rsidRDefault="00030C23">
      <w:pPr>
        <w:pStyle w:val="Stopka"/>
        <w:numPr>
          <w:ilvl w:val="1"/>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Zamawiający nie żąda od Wykonawcy wniesienia zabezpieczenia należytego wykonania umowy. </w:t>
      </w:r>
    </w:p>
    <w:p w14:paraId="306B51D2" w14:textId="77777777" w:rsidR="00030C23" w:rsidRPr="00B040F2" w:rsidRDefault="00030C23">
      <w:pPr>
        <w:pStyle w:val="Stopka"/>
        <w:numPr>
          <w:ilvl w:val="1"/>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Zamawiający nie wymaga wniesienia wadium.</w:t>
      </w:r>
    </w:p>
    <w:p w14:paraId="202EA5E1" w14:textId="3C1386A8" w:rsidR="00030C23" w:rsidRPr="00B040F2" w:rsidRDefault="00030C23">
      <w:pPr>
        <w:pStyle w:val="Stopka"/>
        <w:numPr>
          <w:ilvl w:val="1"/>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Zamawiający dopuszcza możliwość złożenia ofert częściowych. Przy czym pełna oferta częściowa musi zawierać zakres wszystkich pozycji przewidzianych przez Zamawiającego do realizacji wchodzących w skład oferowanej części zamówienia określonych w załączniku nr 2 do SWZ, w</w:t>
      </w:r>
      <w:r w:rsidR="005C378A" w:rsidRPr="00B040F2">
        <w:rPr>
          <w:rFonts w:asciiTheme="majorHAnsi" w:hAnsiTheme="majorHAnsi" w:cstheme="majorHAnsi"/>
          <w:sz w:val="22"/>
          <w:szCs w:val="22"/>
        </w:rPr>
        <w:t> </w:t>
      </w:r>
      <w:r w:rsidRPr="00B040F2">
        <w:rPr>
          <w:rFonts w:asciiTheme="majorHAnsi" w:hAnsiTheme="majorHAnsi" w:cstheme="majorHAnsi"/>
          <w:sz w:val="22"/>
          <w:szCs w:val="22"/>
        </w:rPr>
        <w:t xml:space="preserve">przeciwnym razie będzie podlegała odrzuceniu, z uwagi na niezgodność jej treści z warunkami zamówienia. </w:t>
      </w:r>
    </w:p>
    <w:p w14:paraId="389E723E" w14:textId="77777777" w:rsidR="00030C23" w:rsidRPr="00B040F2" w:rsidRDefault="00030C23">
      <w:pPr>
        <w:pStyle w:val="Stopka"/>
        <w:numPr>
          <w:ilvl w:val="1"/>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Zamawiający nie ogranicza liczby części zamówienia, które można udzielić jednemu Wykonawcy. </w:t>
      </w:r>
    </w:p>
    <w:p w14:paraId="319195A2" w14:textId="77777777" w:rsidR="00030C23" w:rsidRPr="00B040F2" w:rsidRDefault="00030C23">
      <w:pPr>
        <w:pStyle w:val="Stopka"/>
        <w:numPr>
          <w:ilvl w:val="1"/>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Zamawiający nie dopuszcza możliwości złożenia oferty wariantowej.</w:t>
      </w:r>
    </w:p>
    <w:p w14:paraId="39262AEA" w14:textId="77777777" w:rsidR="00030C23" w:rsidRPr="00B040F2" w:rsidRDefault="00030C23">
      <w:pPr>
        <w:pStyle w:val="Stopka"/>
        <w:numPr>
          <w:ilvl w:val="1"/>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Zamawiający nie przewiduje zawarcia umowy ramowej.</w:t>
      </w:r>
    </w:p>
    <w:p w14:paraId="08491C4B" w14:textId="77777777" w:rsidR="00030C23" w:rsidRPr="00B040F2" w:rsidRDefault="00030C23">
      <w:pPr>
        <w:pStyle w:val="Stopka"/>
        <w:numPr>
          <w:ilvl w:val="1"/>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Zamawiający nie przewiduje zwrotu kosztów udziału w postępowaniu.</w:t>
      </w:r>
    </w:p>
    <w:p w14:paraId="77CF0F15" w14:textId="7531B632" w:rsidR="00030C23" w:rsidRPr="00B040F2" w:rsidRDefault="00030C23">
      <w:pPr>
        <w:pStyle w:val="Stopka"/>
        <w:numPr>
          <w:ilvl w:val="1"/>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Zamawiający nie przewiduje w opisie przedmiotu zamówienia wymagań związanych z realizacją zamówienia w rozumieniu art. 266 w zw. z art. 96 ust. 2 pkt 2</w:t>
      </w:r>
      <w:r w:rsidR="00701BB9">
        <w:rPr>
          <w:rFonts w:asciiTheme="majorHAnsi" w:hAnsiTheme="majorHAnsi" w:cstheme="majorHAnsi"/>
          <w:sz w:val="22"/>
          <w:szCs w:val="22"/>
        </w:rPr>
        <w:t xml:space="preserve"> ustawy</w:t>
      </w:r>
      <w:r w:rsidR="008B19DE" w:rsidRPr="00B040F2">
        <w:rPr>
          <w:rFonts w:asciiTheme="majorHAnsi" w:hAnsiTheme="majorHAnsi" w:cstheme="majorHAnsi"/>
          <w:sz w:val="22"/>
          <w:szCs w:val="22"/>
        </w:rPr>
        <w:t xml:space="preserve"> </w:t>
      </w:r>
      <w:r w:rsidRPr="00B040F2">
        <w:rPr>
          <w:rFonts w:asciiTheme="majorHAnsi" w:hAnsiTheme="majorHAnsi" w:cstheme="majorHAnsi"/>
          <w:sz w:val="22"/>
          <w:szCs w:val="22"/>
        </w:rPr>
        <w:t xml:space="preserve">Pzp. </w:t>
      </w:r>
    </w:p>
    <w:p w14:paraId="749E6706" w14:textId="65D531EA" w:rsidR="00030C23" w:rsidRPr="00B040F2" w:rsidRDefault="003D4964">
      <w:pPr>
        <w:pStyle w:val="Stopka"/>
        <w:numPr>
          <w:ilvl w:val="1"/>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I</w:t>
      </w:r>
      <w:r w:rsidR="00030C23" w:rsidRPr="00B040F2">
        <w:rPr>
          <w:rFonts w:asciiTheme="majorHAnsi" w:hAnsiTheme="majorHAnsi" w:cstheme="majorHAnsi"/>
          <w:sz w:val="22"/>
          <w:szCs w:val="22"/>
        </w:rPr>
        <w:t>lekroć Zamawiający w dokumentach zamówienia, w szczególności w opisie przedmiotu zamówienia posługuje się w szczególności znakami towarowymi, patentami lub wskazuje pochodzenie, źródło lub szczególny proces, który charakteryzuje produkty lub usługi dostarczane przez konkretnego wykonawcę, czy też Zamawiający odnosi się do norm, europejskich ocen technicznych, aprobat, specyfikacji technicznych i systemów referencji technicznych, to znaczy, że wskazania te mają na celu wyłącznie zobrazować potrzeby Zamawiającego poprzez podanie w</w:t>
      </w:r>
      <w:r w:rsidR="005C378A" w:rsidRPr="00B040F2">
        <w:rPr>
          <w:rFonts w:asciiTheme="majorHAnsi" w:hAnsiTheme="majorHAnsi" w:cstheme="majorHAnsi"/>
          <w:sz w:val="22"/>
          <w:szCs w:val="22"/>
        </w:rPr>
        <w:t> </w:t>
      </w:r>
      <w:r w:rsidR="00030C23" w:rsidRPr="00B040F2">
        <w:rPr>
          <w:rFonts w:asciiTheme="majorHAnsi" w:hAnsiTheme="majorHAnsi" w:cstheme="majorHAnsi"/>
          <w:sz w:val="22"/>
          <w:szCs w:val="22"/>
        </w:rPr>
        <w:t>tym zakresie przykładów, a</w:t>
      </w:r>
      <w:r w:rsidR="00446A58">
        <w:rPr>
          <w:rFonts w:asciiTheme="majorHAnsi" w:hAnsiTheme="majorHAnsi" w:cstheme="majorHAnsi"/>
          <w:sz w:val="22"/>
          <w:szCs w:val="22"/>
        </w:rPr>
        <w:t> </w:t>
      </w:r>
      <w:r w:rsidR="00030C23" w:rsidRPr="00B040F2">
        <w:rPr>
          <w:rFonts w:asciiTheme="majorHAnsi" w:hAnsiTheme="majorHAnsi" w:cstheme="majorHAnsi"/>
          <w:sz w:val="22"/>
          <w:szCs w:val="22"/>
        </w:rPr>
        <w:t>Zamawiający dopuszcza rozwiązania równoważne opisywanym.</w:t>
      </w:r>
    </w:p>
    <w:p w14:paraId="7BE34E4E" w14:textId="05FA809C" w:rsidR="00030C23" w:rsidRPr="003E10AE" w:rsidRDefault="003E10AE">
      <w:pPr>
        <w:pStyle w:val="Stopka"/>
        <w:numPr>
          <w:ilvl w:val="1"/>
          <w:numId w:val="43"/>
        </w:numPr>
        <w:tabs>
          <w:tab w:val="clear" w:pos="9072"/>
          <w:tab w:val="right" w:pos="9022"/>
        </w:tabs>
        <w:spacing w:before="0" w:after="0" w:line="276" w:lineRule="auto"/>
        <w:jc w:val="both"/>
        <w:rPr>
          <w:rFonts w:asciiTheme="majorHAnsi" w:hAnsiTheme="majorHAnsi" w:cstheme="majorHAnsi"/>
          <w:sz w:val="22"/>
          <w:szCs w:val="22"/>
        </w:rPr>
      </w:pPr>
      <w:r w:rsidRPr="003E10AE">
        <w:rPr>
          <w:rFonts w:asciiTheme="majorHAnsi" w:hAnsiTheme="majorHAnsi" w:cstheme="majorHAnsi"/>
          <w:sz w:val="22"/>
          <w:szCs w:val="22"/>
        </w:rPr>
        <w:t xml:space="preserve">Cała komunikacja i korespondencja pomiędzy zamawiającym a wykonawcą odbywa się przy pomocy środków komunikacji elektronicznej zgodnie z zasadami określonymi w </w:t>
      </w:r>
      <w:r w:rsidRPr="00701BB9">
        <w:rPr>
          <w:rFonts w:asciiTheme="majorHAnsi" w:hAnsiTheme="majorHAnsi" w:cstheme="majorHAnsi"/>
          <w:b/>
          <w:bCs/>
          <w:sz w:val="22"/>
          <w:szCs w:val="22"/>
        </w:rPr>
        <w:t>rozdziale IV SWZ</w:t>
      </w:r>
      <w:r w:rsidRPr="003E10AE">
        <w:rPr>
          <w:rFonts w:asciiTheme="majorHAnsi" w:hAnsiTheme="majorHAnsi" w:cstheme="majorHAnsi"/>
          <w:sz w:val="22"/>
          <w:szCs w:val="22"/>
        </w:rPr>
        <w:t>.</w:t>
      </w:r>
    </w:p>
    <w:p w14:paraId="5A4013B9" w14:textId="4162CCEA" w:rsidR="00030C23" w:rsidRPr="00B040F2" w:rsidRDefault="00030C23">
      <w:pPr>
        <w:pStyle w:val="Stopka"/>
        <w:numPr>
          <w:ilvl w:val="1"/>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Oferty oraz oświadczenie, o którym mowa w art. 125 ust. 1</w:t>
      </w:r>
      <w:r w:rsidR="00701BB9">
        <w:rPr>
          <w:rFonts w:asciiTheme="majorHAnsi" w:hAnsiTheme="majorHAnsi" w:cstheme="majorHAnsi"/>
          <w:sz w:val="22"/>
          <w:szCs w:val="22"/>
        </w:rPr>
        <w:t xml:space="preserve"> ustawy</w:t>
      </w:r>
      <w:r w:rsidR="008B19DE" w:rsidRPr="00B040F2">
        <w:rPr>
          <w:rFonts w:asciiTheme="majorHAnsi" w:hAnsiTheme="majorHAnsi" w:cstheme="majorHAnsi"/>
          <w:sz w:val="22"/>
          <w:szCs w:val="22"/>
        </w:rPr>
        <w:t xml:space="preserve"> </w:t>
      </w:r>
      <w:r w:rsidRPr="00B040F2">
        <w:rPr>
          <w:rFonts w:asciiTheme="majorHAnsi" w:hAnsiTheme="majorHAnsi" w:cstheme="majorHAnsi"/>
          <w:sz w:val="22"/>
          <w:szCs w:val="22"/>
        </w:rPr>
        <w:t>Pzp – aktualne na dzień składania ofert oświadczenie o spełnianiu warunków udziału w postępowaniu oraz niepodleganiu wykluczeniu na podstawie na podstawie art. 108 ust. 1, art. 109 ust. 1 pkt. 4, 6 i 8</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oraz na podstawie art. 7 ust. 1 pkt 1-3</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z dnia 13 kwietnia 2022r. o szczególnych rozwiązaniach w zakresie przeciwdziałania wspieraniu agresji na Ukrainę oraz służących ochronie bezpieczeństwa narodowego (Dz.U. z 2023r. poz. 1497), sporządza się w formie elektronicznej lub w postaci elektronicznej </w:t>
      </w:r>
      <w:r w:rsidRPr="00B040F2">
        <w:rPr>
          <w:rFonts w:asciiTheme="majorHAnsi" w:hAnsiTheme="majorHAnsi" w:cstheme="majorHAnsi"/>
          <w:sz w:val="22"/>
          <w:szCs w:val="22"/>
        </w:rPr>
        <w:lastRenderedPageBreak/>
        <w:t xml:space="preserve">opatrzonej podpisem zaufanym lub podpisem osobistym, według wzoru stanowiącego odpowiednio załącznik nr 1 do SWZ oraz załącznik nr 5 do SWZ. </w:t>
      </w:r>
    </w:p>
    <w:p w14:paraId="5A4F3DDA" w14:textId="77777777" w:rsidR="00030C23" w:rsidRPr="00B040F2" w:rsidRDefault="00030C23">
      <w:pPr>
        <w:pStyle w:val="Stopka"/>
        <w:numPr>
          <w:ilvl w:val="1"/>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We wszelkiej korespondencji związanej z niniejszym postępowaniem Zamawiający i Wykonawcy posługują się numerem ogłoszenia lub numerem postępowania.</w:t>
      </w:r>
    </w:p>
    <w:p w14:paraId="45C029D0" w14:textId="1336A686" w:rsidR="00030C23" w:rsidRPr="00E71BC7" w:rsidRDefault="00030C23">
      <w:pPr>
        <w:pStyle w:val="Akapitzlist"/>
        <w:numPr>
          <w:ilvl w:val="0"/>
          <w:numId w:val="43"/>
        </w:numPr>
        <w:shd w:val="clear" w:color="auto" w:fill="BFBFBF"/>
        <w:spacing w:line="276" w:lineRule="auto"/>
        <w:rPr>
          <w:rFonts w:asciiTheme="majorHAnsi" w:hAnsiTheme="majorHAnsi" w:cstheme="majorHAnsi"/>
          <w:b/>
          <w:bCs/>
          <w:sz w:val="23"/>
          <w:szCs w:val="23"/>
        </w:rPr>
      </w:pPr>
      <w:r w:rsidRPr="00E71BC7">
        <w:rPr>
          <w:rFonts w:asciiTheme="majorHAnsi" w:hAnsiTheme="majorHAnsi" w:cstheme="majorHAnsi"/>
          <w:b/>
          <w:bCs/>
          <w:sz w:val="23"/>
          <w:szCs w:val="23"/>
        </w:rPr>
        <w:t>TERMIN WYKONANIA ZAMÓWIENIA</w:t>
      </w:r>
    </w:p>
    <w:p w14:paraId="792EEAC3" w14:textId="492EB482" w:rsidR="00E05783" w:rsidRPr="00B040F2" w:rsidRDefault="00030C23">
      <w:pPr>
        <w:pStyle w:val="Stopka"/>
        <w:numPr>
          <w:ilvl w:val="1"/>
          <w:numId w:val="43"/>
        </w:numPr>
        <w:tabs>
          <w:tab w:val="clear" w:pos="9072"/>
          <w:tab w:val="right" w:pos="9022"/>
        </w:tabs>
        <w:spacing w:before="24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Maksymalny termin wykonania poszczególnych części zamówienia</w:t>
      </w:r>
      <w:r w:rsidR="00E05783" w:rsidRPr="00B040F2">
        <w:rPr>
          <w:rFonts w:asciiTheme="majorHAnsi" w:hAnsiTheme="majorHAnsi" w:cstheme="majorHAnsi"/>
          <w:sz w:val="22"/>
          <w:szCs w:val="22"/>
        </w:rPr>
        <w:t>:</w:t>
      </w:r>
    </w:p>
    <w:p w14:paraId="037D93D3" w14:textId="65DDF181" w:rsidR="00E05783" w:rsidRPr="00B040F2" w:rsidRDefault="00E05783">
      <w:pPr>
        <w:pStyle w:val="Stopka"/>
        <w:numPr>
          <w:ilvl w:val="2"/>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Część pierwsza: </w:t>
      </w:r>
      <w:bookmarkStart w:id="7" w:name="_Hlk189643957"/>
      <w:r w:rsidRPr="00B040F2">
        <w:rPr>
          <w:rFonts w:asciiTheme="majorHAnsi" w:hAnsiTheme="majorHAnsi" w:cstheme="majorHAnsi"/>
          <w:sz w:val="22"/>
          <w:szCs w:val="22"/>
        </w:rPr>
        <w:t xml:space="preserve">do </w:t>
      </w:r>
      <w:r w:rsidR="007C3E37">
        <w:rPr>
          <w:rFonts w:asciiTheme="majorHAnsi" w:hAnsiTheme="majorHAnsi" w:cstheme="majorHAnsi"/>
          <w:sz w:val="22"/>
          <w:szCs w:val="22"/>
        </w:rPr>
        <w:t>90 dni od dnia zawarcia umowy</w:t>
      </w:r>
      <w:bookmarkEnd w:id="7"/>
    </w:p>
    <w:p w14:paraId="56661DCD" w14:textId="4E5E622E" w:rsidR="00E05783" w:rsidRPr="00B040F2" w:rsidRDefault="00E05783">
      <w:pPr>
        <w:pStyle w:val="Stopka"/>
        <w:numPr>
          <w:ilvl w:val="2"/>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Część druga: </w:t>
      </w:r>
      <w:r w:rsidR="007C3E37" w:rsidRPr="007C3E37">
        <w:rPr>
          <w:rFonts w:asciiTheme="majorHAnsi" w:hAnsiTheme="majorHAnsi" w:cstheme="majorHAnsi"/>
          <w:sz w:val="22"/>
          <w:szCs w:val="22"/>
        </w:rPr>
        <w:t xml:space="preserve">do </w:t>
      </w:r>
      <w:r w:rsidR="007C3E37">
        <w:rPr>
          <w:rFonts w:asciiTheme="majorHAnsi" w:hAnsiTheme="majorHAnsi" w:cstheme="majorHAnsi"/>
          <w:sz w:val="22"/>
          <w:szCs w:val="22"/>
        </w:rPr>
        <w:t>6</w:t>
      </w:r>
      <w:r w:rsidR="007C3E37" w:rsidRPr="007C3E37">
        <w:rPr>
          <w:rFonts w:asciiTheme="majorHAnsi" w:hAnsiTheme="majorHAnsi" w:cstheme="majorHAnsi"/>
          <w:sz w:val="22"/>
          <w:szCs w:val="22"/>
        </w:rPr>
        <w:t>0 dni od dnia zawarcia umowy</w:t>
      </w:r>
    </w:p>
    <w:p w14:paraId="37C01C8C" w14:textId="354CFB81" w:rsidR="00E05783" w:rsidRPr="00B040F2" w:rsidRDefault="00E05783">
      <w:pPr>
        <w:pStyle w:val="Stopka"/>
        <w:numPr>
          <w:ilvl w:val="2"/>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Część trzecia: </w:t>
      </w:r>
      <w:r w:rsidR="007C3E37" w:rsidRPr="007C3E37">
        <w:rPr>
          <w:rFonts w:asciiTheme="majorHAnsi" w:hAnsiTheme="majorHAnsi" w:cstheme="majorHAnsi"/>
          <w:sz w:val="22"/>
          <w:szCs w:val="22"/>
        </w:rPr>
        <w:t xml:space="preserve">do </w:t>
      </w:r>
      <w:r w:rsidR="007C3E37">
        <w:rPr>
          <w:rFonts w:asciiTheme="majorHAnsi" w:hAnsiTheme="majorHAnsi" w:cstheme="majorHAnsi"/>
          <w:sz w:val="22"/>
          <w:szCs w:val="22"/>
        </w:rPr>
        <w:t>6</w:t>
      </w:r>
      <w:r w:rsidR="007C3E37" w:rsidRPr="007C3E37">
        <w:rPr>
          <w:rFonts w:asciiTheme="majorHAnsi" w:hAnsiTheme="majorHAnsi" w:cstheme="majorHAnsi"/>
          <w:sz w:val="22"/>
          <w:szCs w:val="22"/>
        </w:rPr>
        <w:t>0 dni od dnia zawarcia umowy</w:t>
      </w:r>
    </w:p>
    <w:p w14:paraId="3CBAFA8E" w14:textId="73B8A7FE" w:rsidR="00030C23" w:rsidRPr="00B040F2" w:rsidRDefault="00030C23">
      <w:pPr>
        <w:pStyle w:val="Stopka"/>
        <w:numPr>
          <w:ilvl w:val="1"/>
          <w:numId w:val="43"/>
        </w:numPr>
        <w:tabs>
          <w:tab w:val="clear" w:pos="9072"/>
          <w:tab w:val="right" w:pos="9022"/>
        </w:tabs>
        <w:spacing w:before="24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Wskazanie konkretnego terminu wykonania przedmiotu zamówienia przez Zamawiającego jest związane z koniecznością rozliczenia dofinansowania przyznanego Zamawiającemu zgodnie z</w:t>
      </w:r>
      <w:r w:rsidR="00E05783" w:rsidRPr="00B040F2">
        <w:rPr>
          <w:rFonts w:asciiTheme="majorHAnsi" w:hAnsiTheme="majorHAnsi" w:cstheme="majorHAnsi"/>
          <w:sz w:val="22"/>
          <w:szCs w:val="22"/>
        </w:rPr>
        <w:t> </w:t>
      </w:r>
      <w:r w:rsidR="005975B8" w:rsidRPr="00B040F2">
        <w:rPr>
          <w:rFonts w:asciiTheme="majorHAnsi" w:hAnsiTheme="majorHAnsi" w:cstheme="majorHAnsi"/>
          <w:sz w:val="22"/>
          <w:szCs w:val="22"/>
        </w:rPr>
        <w:t>Regulaminem Konkursu Grantowego oraz zawartą umową z Beneficjentem</w:t>
      </w:r>
      <w:r w:rsidR="00446A58">
        <w:rPr>
          <w:rFonts w:asciiTheme="majorHAnsi" w:hAnsiTheme="majorHAnsi" w:cstheme="majorHAnsi"/>
          <w:sz w:val="22"/>
          <w:szCs w:val="22"/>
        </w:rPr>
        <w:t>.</w:t>
      </w:r>
    </w:p>
    <w:p w14:paraId="6C2AEF87" w14:textId="72E17AB9" w:rsidR="00030C23" w:rsidRPr="00B040F2" w:rsidRDefault="00030C23">
      <w:pPr>
        <w:pStyle w:val="Stopka"/>
        <w:numPr>
          <w:ilvl w:val="1"/>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W przypadku, gdy </w:t>
      </w:r>
      <w:r w:rsidR="005975B8" w:rsidRPr="00B040F2">
        <w:rPr>
          <w:rFonts w:asciiTheme="majorHAnsi" w:hAnsiTheme="majorHAnsi" w:cstheme="majorHAnsi"/>
          <w:sz w:val="22"/>
          <w:szCs w:val="22"/>
        </w:rPr>
        <w:t>Beneficjent</w:t>
      </w:r>
      <w:r w:rsidRPr="00B040F2">
        <w:rPr>
          <w:rFonts w:asciiTheme="majorHAnsi" w:hAnsiTheme="majorHAnsi" w:cstheme="majorHAnsi"/>
          <w:sz w:val="22"/>
          <w:szCs w:val="22"/>
        </w:rPr>
        <w:t xml:space="preserve"> przedłuży termin rozliczenia wyżej wskazanego dofinansowania, Zamawiający w oparciu o przesłanki zmiany umowy określone we wzorach umów przewiduje możliwość adekwatnego przedłużenia terminu wykonania przedmiotu umowy, lecz nie dłużej niż o 30 dni. </w:t>
      </w:r>
    </w:p>
    <w:p w14:paraId="0279049A" w14:textId="0DCD7238" w:rsidR="00030C23" w:rsidRPr="00E71BC7" w:rsidRDefault="00030C23">
      <w:pPr>
        <w:pStyle w:val="Akapitzlist"/>
        <w:numPr>
          <w:ilvl w:val="0"/>
          <w:numId w:val="43"/>
        </w:numPr>
        <w:shd w:val="clear" w:color="auto" w:fill="BFBFBF"/>
        <w:spacing w:line="276" w:lineRule="auto"/>
        <w:rPr>
          <w:rFonts w:asciiTheme="majorHAnsi" w:hAnsiTheme="majorHAnsi" w:cstheme="majorHAnsi"/>
          <w:b/>
          <w:bCs/>
          <w:sz w:val="23"/>
          <w:szCs w:val="23"/>
        </w:rPr>
      </w:pPr>
      <w:r w:rsidRPr="00E71BC7">
        <w:rPr>
          <w:rFonts w:asciiTheme="majorHAnsi" w:hAnsiTheme="majorHAnsi" w:cstheme="majorHAnsi"/>
          <w:b/>
          <w:bCs/>
          <w:sz w:val="23"/>
          <w:szCs w:val="23"/>
        </w:rPr>
        <w:t xml:space="preserve">WARUNKI STAWIANE WYKONAWCOM UBIEGAJĄCYM SIĘ O ZAMÓWIENIE </w:t>
      </w:r>
    </w:p>
    <w:p w14:paraId="77B22E3B" w14:textId="6D533A28" w:rsidR="00030C23" w:rsidRPr="00B040F2" w:rsidRDefault="00030C23">
      <w:pPr>
        <w:pStyle w:val="Stopka"/>
        <w:numPr>
          <w:ilvl w:val="1"/>
          <w:numId w:val="43"/>
        </w:numPr>
        <w:tabs>
          <w:tab w:val="clear" w:pos="9072"/>
          <w:tab w:val="right" w:pos="9022"/>
        </w:tabs>
        <w:spacing w:before="240" w:after="0" w:line="276" w:lineRule="auto"/>
        <w:jc w:val="both"/>
        <w:rPr>
          <w:rFonts w:asciiTheme="majorHAnsi" w:hAnsiTheme="majorHAnsi" w:cstheme="majorHAnsi"/>
          <w:sz w:val="22"/>
          <w:szCs w:val="22"/>
        </w:rPr>
      </w:pPr>
      <w:bookmarkStart w:id="8" w:name="_Hlk42685881"/>
      <w:r w:rsidRPr="00B040F2">
        <w:rPr>
          <w:rFonts w:asciiTheme="majorHAnsi" w:hAnsiTheme="majorHAnsi" w:cstheme="majorHAnsi"/>
          <w:sz w:val="22"/>
          <w:szCs w:val="22"/>
        </w:rPr>
        <w:t>O udzielenie zamówienia mogą ubiegać się wykonawcy, którzy spełniają warunki udziału w</w:t>
      </w:r>
      <w:r w:rsidR="00423B6D" w:rsidRPr="00B040F2">
        <w:rPr>
          <w:rFonts w:asciiTheme="majorHAnsi" w:hAnsiTheme="majorHAnsi" w:cstheme="majorHAnsi"/>
          <w:sz w:val="22"/>
          <w:szCs w:val="22"/>
        </w:rPr>
        <w:t> </w:t>
      </w:r>
      <w:r w:rsidRPr="00B040F2">
        <w:rPr>
          <w:rFonts w:asciiTheme="majorHAnsi" w:hAnsiTheme="majorHAnsi" w:cstheme="majorHAnsi"/>
          <w:sz w:val="22"/>
          <w:szCs w:val="22"/>
        </w:rPr>
        <w:t>postępowaniu określone przez Zamawiającego w ogłoszeniu o zamówieniu i niniejszej SWZ.</w:t>
      </w:r>
      <w:bookmarkEnd w:id="8"/>
    </w:p>
    <w:p w14:paraId="07CF3AFF" w14:textId="3E26217B" w:rsidR="00030C23" w:rsidRPr="00E71BC7" w:rsidRDefault="00030C23">
      <w:pPr>
        <w:pStyle w:val="Akapitzlist"/>
        <w:numPr>
          <w:ilvl w:val="0"/>
          <w:numId w:val="43"/>
        </w:numPr>
        <w:shd w:val="clear" w:color="auto" w:fill="BFBFBF"/>
        <w:spacing w:line="276" w:lineRule="auto"/>
        <w:rPr>
          <w:rFonts w:asciiTheme="majorHAnsi" w:hAnsiTheme="majorHAnsi" w:cstheme="majorHAnsi"/>
          <w:b/>
          <w:bCs/>
          <w:sz w:val="23"/>
          <w:szCs w:val="23"/>
        </w:rPr>
      </w:pPr>
      <w:r w:rsidRPr="00E71BC7">
        <w:rPr>
          <w:rFonts w:asciiTheme="majorHAnsi" w:hAnsiTheme="majorHAnsi" w:cstheme="majorHAnsi"/>
          <w:b/>
          <w:bCs/>
          <w:sz w:val="23"/>
          <w:szCs w:val="23"/>
        </w:rPr>
        <w:t xml:space="preserve">PRZESŁANKI WYKLUCZENIA WYKONAWCY </w:t>
      </w:r>
    </w:p>
    <w:p w14:paraId="3416F931" w14:textId="77777777" w:rsidR="00030C23" w:rsidRPr="00B040F2" w:rsidRDefault="00030C23">
      <w:pPr>
        <w:pStyle w:val="Stopka"/>
        <w:numPr>
          <w:ilvl w:val="1"/>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Z postępowania o udzielenie zamówienia wyklucza się:</w:t>
      </w:r>
    </w:p>
    <w:p w14:paraId="70629B40" w14:textId="77777777" w:rsidR="00030C23" w:rsidRPr="00B040F2" w:rsidRDefault="00030C23">
      <w:pPr>
        <w:pStyle w:val="Stopka"/>
        <w:numPr>
          <w:ilvl w:val="2"/>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wykonawcę będącego osobą fizyczną, którego prawomocnie skazano za przestępstwo:</w:t>
      </w:r>
    </w:p>
    <w:p w14:paraId="11EAC6E9" w14:textId="77777777" w:rsidR="00030C23" w:rsidRPr="00B040F2" w:rsidRDefault="00030C23">
      <w:pPr>
        <w:pStyle w:val="Stopka"/>
        <w:numPr>
          <w:ilvl w:val="3"/>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udziału w zorganizowanej grupie przestępczej albo związku mającym na celu popełnienie przestępstwa lub przestępstwa skarbowego, o którym mowa w art. 258 Kodeksu karnego,</w:t>
      </w:r>
    </w:p>
    <w:p w14:paraId="76DD9868" w14:textId="77777777" w:rsidR="00030C23" w:rsidRPr="00B040F2" w:rsidRDefault="00030C23">
      <w:pPr>
        <w:pStyle w:val="Stopka"/>
        <w:numPr>
          <w:ilvl w:val="3"/>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handlu ludźmi, o którym mowa w art. 189a Kodeksu karnego, </w:t>
      </w:r>
    </w:p>
    <w:p w14:paraId="2E2CBDBA" w14:textId="38EA2768" w:rsidR="00030C23" w:rsidRPr="00B040F2" w:rsidRDefault="00030C23">
      <w:pPr>
        <w:pStyle w:val="Stopka"/>
        <w:numPr>
          <w:ilvl w:val="3"/>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o którym mowa w art. 228-230a, art. 250a Kodeksu karnego, w art. 46-48</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z dnia 25 czerwca 2010 r. o sporcie (Dz. U. z 2022 r. poz. 1599 i 2185) lub w art. 54 ust. 1-4</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z dnia 12 maja 2011 r. o refundacji leków, środków spożywczych specjalnego przeznaczenia żywieniowego oraz wyrobów medycznych (Dz. U. z 2023 r. poz. 826),</w:t>
      </w:r>
    </w:p>
    <w:p w14:paraId="05774A70" w14:textId="77777777" w:rsidR="00030C23" w:rsidRPr="00B040F2" w:rsidRDefault="00030C23">
      <w:pPr>
        <w:pStyle w:val="Stopka"/>
        <w:numPr>
          <w:ilvl w:val="3"/>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C6F5133" w14:textId="77777777" w:rsidR="00030C23" w:rsidRPr="00B040F2" w:rsidRDefault="00030C23">
      <w:pPr>
        <w:pStyle w:val="Stopka"/>
        <w:numPr>
          <w:ilvl w:val="3"/>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o charakterze terrorystycznym, o którym mowa w art. 115 § 20 Kodeksu karnego, lub mające na celu popełnienie tego przestępstwa,</w:t>
      </w:r>
    </w:p>
    <w:p w14:paraId="658AF94D" w14:textId="529CAE32" w:rsidR="00030C23" w:rsidRPr="00B040F2" w:rsidRDefault="00030C23">
      <w:pPr>
        <w:pStyle w:val="Stopka"/>
        <w:numPr>
          <w:ilvl w:val="3"/>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lastRenderedPageBreak/>
        <w:t>powierzenia wykonywania pracy małoletniemu cudzoziemcowi, o którym mowa w art. 9 ust. 2</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z dnia 15 czerwca 2012 r. o skutkach powierzania wykonywania pracy cudzoziemcom przebywającym wbrew przepisom na terytorium Rzeczypospolitej Polskiej (Dz. U. 2021 poz. 1745),</w:t>
      </w:r>
    </w:p>
    <w:p w14:paraId="1F8AEEC5" w14:textId="77777777" w:rsidR="00030C23" w:rsidRPr="00B040F2" w:rsidRDefault="00030C23">
      <w:pPr>
        <w:pStyle w:val="Stopka"/>
        <w:numPr>
          <w:ilvl w:val="3"/>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FF6AF58" w14:textId="51605505" w:rsidR="00030C23" w:rsidRPr="00B040F2" w:rsidRDefault="00030C23">
      <w:pPr>
        <w:pStyle w:val="Stopka"/>
        <w:numPr>
          <w:ilvl w:val="3"/>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o którym mowa w art. 9 ust. 1 i 3 lub art. 10</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z dnia 15 czerwca 2012 r. o skutkach powierzania wykonywania pracy cudzoziemcom przebywającym wbrew przepisom na terytorium Rzeczypospolitej Polskiej lub za odpowiedni czyn zabroniony określony w</w:t>
      </w:r>
      <w:r w:rsidR="00F32766" w:rsidRPr="00B040F2">
        <w:rPr>
          <w:rFonts w:asciiTheme="majorHAnsi" w:hAnsiTheme="majorHAnsi" w:cstheme="majorHAnsi"/>
          <w:sz w:val="22"/>
          <w:szCs w:val="22"/>
        </w:rPr>
        <w:t> </w:t>
      </w:r>
      <w:r w:rsidRPr="00B040F2">
        <w:rPr>
          <w:rFonts w:asciiTheme="majorHAnsi" w:hAnsiTheme="majorHAnsi" w:cstheme="majorHAnsi"/>
          <w:sz w:val="22"/>
          <w:szCs w:val="22"/>
        </w:rPr>
        <w:t>przepisach prawa obcego,</w:t>
      </w:r>
    </w:p>
    <w:p w14:paraId="25B18A27" w14:textId="77777777" w:rsidR="00030C23" w:rsidRPr="00B040F2" w:rsidRDefault="00030C23">
      <w:pPr>
        <w:pStyle w:val="Stopka"/>
        <w:numPr>
          <w:ilvl w:val="2"/>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70DC313" w14:textId="77777777" w:rsidR="00030C23" w:rsidRPr="00B040F2" w:rsidRDefault="00030C23">
      <w:pPr>
        <w:pStyle w:val="Stopka"/>
        <w:numPr>
          <w:ilvl w:val="2"/>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wykonawcę, 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56017FA0" w14:textId="77777777" w:rsidR="00030C23" w:rsidRPr="00B040F2" w:rsidRDefault="00030C23">
      <w:pPr>
        <w:pStyle w:val="Stopka"/>
        <w:numPr>
          <w:ilvl w:val="2"/>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wykonawcę, wobec którego prawomocnie orzeczono zakaz ubiegania się o zamówienia publiczne;</w:t>
      </w:r>
    </w:p>
    <w:p w14:paraId="128A0128" w14:textId="60F9DEAB" w:rsidR="00030C23" w:rsidRPr="00B040F2" w:rsidRDefault="00030C23">
      <w:pPr>
        <w:pStyle w:val="Stopka"/>
        <w:numPr>
          <w:ilvl w:val="2"/>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wykonawcę, jeżeli Zamawiający może stwierdzić, na podstawie wiarygodnych przesłanek</w:t>
      </w:r>
      <w:r w:rsidR="00F2535A" w:rsidRPr="00B040F2">
        <w:rPr>
          <w:rFonts w:asciiTheme="majorHAnsi" w:hAnsiTheme="majorHAnsi" w:cstheme="majorHAnsi"/>
          <w:sz w:val="22"/>
          <w:szCs w:val="22"/>
        </w:rPr>
        <w:t>,</w:t>
      </w:r>
      <w:r w:rsidRPr="00B040F2">
        <w:rPr>
          <w:rFonts w:asciiTheme="majorHAnsi" w:hAnsiTheme="majorHAnsi" w:cstheme="majorHAnsi"/>
          <w:sz w:val="22"/>
          <w:szCs w:val="22"/>
        </w:rPr>
        <w:t xml:space="preserve"> że wykonawca zawarł z innymi wykonawcami porozumienie mające na celu zakłócenie konkurencji, w szczególności jeżeli należąc do tej samej grupy kapitałowej w rozumieniu</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z dnia 16 lutego 2007 r. o ochronie konkurencji i konsumentów (Dz.U. 2023r. poz.</w:t>
      </w:r>
      <w:r w:rsidR="00F32766" w:rsidRPr="00B040F2">
        <w:rPr>
          <w:rFonts w:asciiTheme="majorHAnsi" w:hAnsiTheme="majorHAnsi" w:cstheme="majorHAnsi"/>
          <w:sz w:val="22"/>
          <w:szCs w:val="22"/>
        </w:rPr>
        <w:t> </w:t>
      </w:r>
      <w:r w:rsidRPr="00B040F2">
        <w:rPr>
          <w:rFonts w:asciiTheme="majorHAnsi" w:hAnsiTheme="majorHAnsi" w:cstheme="majorHAnsi"/>
          <w:sz w:val="22"/>
          <w:szCs w:val="22"/>
        </w:rPr>
        <w:t>1689), złożyli odrębne oferty, oferty częściowe lub wnioski o dopuszczenie do udziału w</w:t>
      </w:r>
      <w:r w:rsidR="00423B6D" w:rsidRPr="00B040F2">
        <w:rPr>
          <w:rFonts w:asciiTheme="majorHAnsi" w:hAnsiTheme="majorHAnsi" w:cstheme="majorHAnsi"/>
          <w:sz w:val="22"/>
          <w:szCs w:val="22"/>
        </w:rPr>
        <w:t> </w:t>
      </w:r>
      <w:r w:rsidRPr="00B040F2">
        <w:rPr>
          <w:rFonts w:asciiTheme="majorHAnsi" w:hAnsiTheme="majorHAnsi" w:cstheme="majorHAnsi"/>
          <w:sz w:val="22"/>
          <w:szCs w:val="22"/>
        </w:rPr>
        <w:t>postępowaniu, chyba że wykażą, że przygotowali te oferty lub wnioski niezależnie od siebie,</w:t>
      </w:r>
    </w:p>
    <w:p w14:paraId="535B21D0" w14:textId="59ED08DC" w:rsidR="00030C23" w:rsidRPr="00B040F2" w:rsidRDefault="00030C23">
      <w:pPr>
        <w:pStyle w:val="Stopka"/>
        <w:numPr>
          <w:ilvl w:val="2"/>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wykonawcę, jeżeli, w przypadkach, o których mowa w art. 85 ust. 1</w:t>
      </w:r>
      <w:r w:rsidR="00701BB9">
        <w:rPr>
          <w:rFonts w:asciiTheme="majorHAnsi" w:hAnsiTheme="majorHAnsi" w:cstheme="majorHAnsi"/>
          <w:sz w:val="22"/>
          <w:szCs w:val="22"/>
        </w:rPr>
        <w:t xml:space="preserve"> ustawy</w:t>
      </w:r>
      <w:r w:rsidR="00C121EE" w:rsidRPr="00B040F2">
        <w:rPr>
          <w:rFonts w:asciiTheme="majorHAnsi" w:hAnsiTheme="majorHAnsi" w:cstheme="majorHAnsi"/>
          <w:sz w:val="22"/>
          <w:szCs w:val="22"/>
        </w:rPr>
        <w:t xml:space="preserve"> </w:t>
      </w:r>
      <w:r w:rsidRPr="00B040F2">
        <w:rPr>
          <w:rFonts w:asciiTheme="majorHAnsi" w:hAnsiTheme="majorHAnsi" w:cstheme="majorHAnsi"/>
          <w:sz w:val="22"/>
          <w:szCs w:val="22"/>
        </w:rPr>
        <w:t>Pzp, doszło do zakłócenia konkurencji wynikającego z wcześniejszego zaangażowania tego wykonawcy lub podmiotu, który należy z wykonawcą do tej samej grupy kapitałowej w rozumieniu</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z</w:t>
      </w:r>
      <w:r w:rsidR="00F32766" w:rsidRPr="00B040F2">
        <w:rPr>
          <w:rFonts w:asciiTheme="majorHAnsi" w:hAnsiTheme="majorHAnsi" w:cstheme="majorHAnsi"/>
          <w:sz w:val="22"/>
          <w:szCs w:val="22"/>
        </w:rPr>
        <w:t> </w:t>
      </w:r>
      <w:r w:rsidRPr="00B040F2">
        <w:rPr>
          <w:rFonts w:asciiTheme="majorHAnsi" w:hAnsiTheme="majorHAnsi" w:cstheme="majorHAnsi"/>
          <w:sz w:val="22"/>
          <w:szCs w:val="22"/>
        </w:rPr>
        <w:t>dnia 16 lutego 2007 r. o ochronie konkurencji i konsumentów (Dz.U. 2023r. poz. 1689), chyba że spowodowane tym zakłócenie konkurencji może być wyeliminowane w inny sposób niż przez wykluczenie wykonawcy z udziału w postępowaniu o udzielenie zamówienia,</w:t>
      </w:r>
    </w:p>
    <w:p w14:paraId="266BF43E" w14:textId="5DD4B199" w:rsidR="00F32766" w:rsidRPr="00B040F2" w:rsidRDefault="00030C23">
      <w:pPr>
        <w:pStyle w:val="Stopka"/>
        <w:numPr>
          <w:ilvl w:val="1"/>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Ponadto zgodnie z art. 109 ust. 1</w:t>
      </w:r>
      <w:r w:rsidR="00701BB9">
        <w:rPr>
          <w:rFonts w:asciiTheme="majorHAnsi" w:hAnsiTheme="majorHAnsi" w:cstheme="majorHAnsi"/>
          <w:sz w:val="22"/>
          <w:szCs w:val="22"/>
        </w:rPr>
        <w:t xml:space="preserve"> ustawy</w:t>
      </w:r>
      <w:r w:rsidR="00C121EE" w:rsidRPr="00B040F2">
        <w:rPr>
          <w:rFonts w:asciiTheme="majorHAnsi" w:hAnsiTheme="majorHAnsi" w:cstheme="majorHAnsi"/>
          <w:sz w:val="22"/>
          <w:szCs w:val="22"/>
        </w:rPr>
        <w:t xml:space="preserve"> </w:t>
      </w:r>
      <w:r w:rsidRPr="00B040F2">
        <w:rPr>
          <w:rFonts w:asciiTheme="majorHAnsi" w:hAnsiTheme="majorHAnsi" w:cstheme="majorHAnsi"/>
          <w:sz w:val="22"/>
          <w:szCs w:val="22"/>
        </w:rPr>
        <w:t>Pzp Zamawiający wykluczy wykonawcę</w:t>
      </w:r>
      <w:r w:rsidR="00F32766" w:rsidRPr="00B040F2">
        <w:rPr>
          <w:rFonts w:asciiTheme="majorHAnsi" w:hAnsiTheme="majorHAnsi" w:cstheme="majorHAnsi"/>
          <w:sz w:val="22"/>
          <w:szCs w:val="22"/>
        </w:rPr>
        <w:t>:</w:t>
      </w:r>
    </w:p>
    <w:p w14:paraId="067B5002" w14:textId="77777777" w:rsidR="00F32766" w:rsidRPr="00B040F2" w:rsidRDefault="00030C23">
      <w:pPr>
        <w:pStyle w:val="Stopka"/>
        <w:numPr>
          <w:ilvl w:val="2"/>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58FDE9B" w14:textId="0D3D4C44" w:rsidR="00F32766" w:rsidRPr="00B040F2" w:rsidRDefault="00030C23">
      <w:pPr>
        <w:pStyle w:val="Stopka"/>
        <w:numPr>
          <w:ilvl w:val="2"/>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jeżeli występuje konflikt interesów w rozumieniu art. 56 ust. 2</w:t>
      </w:r>
      <w:r w:rsidR="00701BB9">
        <w:rPr>
          <w:rFonts w:asciiTheme="majorHAnsi" w:hAnsiTheme="majorHAnsi" w:cstheme="majorHAnsi"/>
          <w:sz w:val="22"/>
          <w:szCs w:val="22"/>
        </w:rPr>
        <w:t xml:space="preserve"> ustawy</w:t>
      </w:r>
      <w:r w:rsidR="00C121EE" w:rsidRPr="00B040F2">
        <w:rPr>
          <w:rFonts w:asciiTheme="majorHAnsi" w:hAnsiTheme="majorHAnsi" w:cstheme="majorHAnsi"/>
          <w:sz w:val="22"/>
          <w:szCs w:val="22"/>
        </w:rPr>
        <w:t xml:space="preserve"> </w:t>
      </w:r>
      <w:r w:rsidRPr="00B040F2">
        <w:rPr>
          <w:rFonts w:asciiTheme="majorHAnsi" w:hAnsiTheme="majorHAnsi" w:cstheme="majorHAnsi"/>
          <w:sz w:val="22"/>
          <w:szCs w:val="22"/>
        </w:rPr>
        <w:t>Pzp, którego nie można skutecznie wyeliminować w inny sposób niż przez wykluczenie wykonawcy;</w:t>
      </w:r>
    </w:p>
    <w:p w14:paraId="61A886F2" w14:textId="2C0233FA" w:rsidR="00030C23" w:rsidRPr="00B040F2" w:rsidRDefault="00030C23">
      <w:pPr>
        <w:pStyle w:val="Stopka"/>
        <w:numPr>
          <w:ilvl w:val="2"/>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lastRenderedPageBreak/>
        <w:t>który w wyniku zamierzonego działania lub rażącego niedbalstwa wprowadził zamawiającego w błąd przy przedstawianiu informacji, że nie podlega wykluczeniu, spełnia warunki udziału w</w:t>
      </w:r>
      <w:r w:rsidR="00F32766" w:rsidRPr="00B040F2">
        <w:rPr>
          <w:rFonts w:asciiTheme="majorHAnsi" w:hAnsiTheme="majorHAnsi" w:cstheme="majorHAnsi"/>
          <w:sz w:val="22"/>
          <w:szCs w:val="22"/>
        </w:rPr>
        <w:t> p</w:t>
      </w:r>
      <w:r w:rsidRPr="00B040F2">
        <w:rPr>
          <w:rFonts w:asciiTheme="majorHAnsi" w:hAnsiTheme="majorHAnsi" w:cstheme="majorHAnsi"/>
          <w:sz w:val="22"/>
          <w:szCs w:val="22"/>
        </w:rPr>
        <w:t>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94DEB60" w14:textId="2AAC0E3D" w:rsidR="00030C23" w:rsidRPr="00B040F2" w:rsidRDefault="00030C23">
      <w:pPr>
        <w:pStyle w:val="Stopka"/>
        <w:numPr>
          <w:ilvl w:val="1"/>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W przypadkach, o których mowa w ust. 2 pkt 1 niniejszego rozdziału, Zamawiający może nie wykluczać wykonawcy, jeżeli wykluczenie byłoby w sposób oczywisty nieproporcjonalne, w</w:t>
      </w:r>
      <w:r w:rsidR="00F32766" w:rsidRPr="00B040F2">
        <w:rPr>
          <w:rFonts w:asciiTheme="majorHAnsi" w:hAnsiTheme="majorHAnsi" w:cstheme="majorHAnsi"/>
          <w:sz w:val="22"/>
          <w:szCs w:val="22"/>
        </w:rPr>
        <w:t> </w:t>
      </w:r>
      <w:r w:rsidRPr="00B040F2">
        <w:rPr>
          <w:rFonts w:asciiTheme="majorHAnsi" w:hAnsiTheme="majorHAnsi" w:cstheme="majorHAnsi"/>
          <w:sz w:val="22"/>
          <w:szCs w:val="22"/>
        </w:rPr>
        <w:t>szczególności gdy sytuacja ekonomiczna lub finansowa wykonawcy jest wystarczająca do wykonania zamówienia.</w:t>
      </w:r>
    </w:p>
    <w:p w14:paraId="173D5F4C" w14:textId="3AF8CC61" w:rsidR="00F32766" w:rsidRPr="00B040F2" w:rsidRDefault="00F32766">
      <w:pPr>
        <w:pStyle w:val="Stopka"/>
        <w:numPr>
          <w:ilvl w:val="1"/>
          <w:numId w:val="43"/>
        </w:numPr>
        <w:tabs>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Zamawiający wykluczy Wykonawcę na podstawie art. 5k Rozporządzenia (UE) 2022/576 w sprawie zmiany rozporządzenia (UE) nr 833/2014 dotyczącego środków ograniczających w związku z</w:t>
      </w:r>
      <w:r w:rsidR="00423B6D" w:rsidRPr="00B040F2">
        <w:rPr>
          <w:rFonts w:asciiTheme="majorHAnsi" w:hAnsiTheme="majorHAnsi" w:cstheme="majorHAnsi"/>
          <w:sz w:val="22"/>
          <w:szCs w:val="22"/>
        </w:rPr>
        <w:t> </w:t>
      </w:r>
      <w:r w:rsidRPr="00B040F2">
        <w:rPr>
          <w:rFonts w:asciiTheme="majorHAnsi" w:hAnsiTheme="majorHAnsi" w:cstheme="majorHAnsi"/>
          <w:sz w:val="22"/>
          <w:szCs w:val="22"/>
        </w:rPr>
        <w:t>działaniami Rosji destabilizującymi sytuację na Ukrainie, które ustanawiają zakaz udziału rosyjskich wykonawców w zamówieniach publicznych i koncesjach udzielanych we wszystkich państwach członkowskich Unii Europejskiej, tj. będącego:</w:t>
      </w:r>
    </w:p>
    <w:p w14:paraId="287DB151" w14:textId="77777777" w:rsidR="00F32766" w:rsidRPr="00B040F2" w:rsidRDefault="00F32766">
      <w:pPr>
        <w:pStyle w:val="Stopka"/>
        <w:numPr>
          <w:ilvl w:val="2"/>
          <w:numId w:val="43"/>
        </w:numPr>
        <w:tabs>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obywatelem rosyjskim, osobą fizyczną lub prawną, podmiotem lub organem z siedzibą w Rosji;</w:t>
      </w:r>
    </w:p>
    <w:p w14:paraId="79082792" w14:textId="77777777" w:rsidR="00F32766" w:rsidRPr="00B040F2" w:rsidRDefault="00F32766">
      <w:pPr>
        <w:pStyle w:val="Stopka"/>
        <w:numPr>
          <w:ilvl w:val="2"/>
          <w:numId w:val="43"/>
        </w:numPr>
        <w:tabs>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osobą prawną, podmiotem lub organem, do których prawa własności bezpośrednio lub pośrednio w ponad 50 % należą do obywateli rosyjskich lub osób fizycznych lub prawnych, podmiotów lub organów z siedzibą w Rosji;</w:t>
      </w:r>
    </w:p>
    <w:p w14:paraId="48E30041" w14:textId="77777777" w:rsidR="00F32766" w:rsidRPr="00B040F2" w:rsidRDefault="00F32766">
      <w:pPr>
        <w:pStyle w:val="Stopka"/>
        <w:numPr>
          <w:ilvl w:val="2"/>
          <w:numId w:val="43"/>
        </w:numPr>
        <w:tabs>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osobą fizyczną lub prawną, podmiotem lub organem działającym w imieniu lub pod kierunkiem:</w:t>
      </w:r>
    </w:p>
    <w:p w14:paraId="478D8CF6" w14:textId="77777777" w:rsidR="00F32766" w:rsidRPr="00B040F2" w:rsidRDefault="00F32766">
      <w:pPr>
        <w:pStyle w:val="Stopka"/>
        <w:numPr>
          <w:ilvl w:val="3"/>
          <w:numId w:val="43"/>
        </w:numPr>
        <w:tabs>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obywateli rosyjskich lub osób fizycznych lub prawnych, podmiotów lub organów z siedzibą w Rosji lub</w:t>
      </w:r>
    </w:p>
    <w:p w14:paraId="1C65A0EC" w14:textId="77777777" w:rsidR="00F32766" w:rsidRPr="00B040F2" w:rsidRDefault="00F32766">
      <w:pPr>
        <w:pStyle w:val="Stopka"/>
        <w:numPr>
          <w:ilvl w:val="3"/>
          <w:numId w:val="43"/>
        </w:numPr>
        <w:tabs>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osób prawnych, podmiotów lub organów, do których prawa własności bezpośrednio lub pośrednio w ponad 50 % należą do obywateli rosyjskich lub osób fizycznych lub prawnych, podmiotów lub organów z siedzibą w Rosji,</w:t>
      </w:r>
    </w:p>
    <w:p w14:paraId="01DB3243" w14:textId="77777777" w:rsidR="00F32766" w:rsidRPr="00B040F2" w:rsidRDefault="00F32766" w:rsidP="00B040F2">
      <w:pPr>
        <w:pStyle w:val="Stopka"/>
        <w:tabs>
          <w:tab w:val="right" w:pos="9022"/>
        </w:tabs>
        <w:spacing w:before="0" w:after="0" w:line="276" w:lineRule="auto"/>
        <w:ind w:left="720"/>
        <w:jc w:val="both"/>
        <w:rPr>
          <w:rFonts w:asciiTheme="majorHAnsi" w:hAnsiTheme="majorHAnsi" w:cstheme="majorHAnsi"/>
          <w:sz w:val="22"/>
          <w:szCs w:val="22"/>
        </w:rPr>
      </w:pPr>
      <w:r w:rsidRPr="00B040F2">
        <w:rPr>
          <w:rFonts w:asciiTheme="majorHAnsi" w:hAnsiTheme="majorHAnsi" w:cstheme="majorHAnsi"/>
          <w:sz w:val="22"/>
          <w:szCs w:val="22"/>
        </w:rPr>
        <w:t>a także</w:t>
      </w:r>
    </w:p>
    <w:p w14:paraId="5123F47A" w14:textId="1E87D7E5" w:rsidR="00F32766" w:rsidRPr="00B040F2" w:rsidRDefault="00F32766">
      <w:pPr>
        <w:pStyle w:val="Stopka"/>
        <w:numPr>
          <w:ilvl w:val="2"/>
          <w:numId w:val="43"/>
        </w:numPr>
        <w:tabs>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podwykonawcą dostawców i podmiotem,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podpunktach </w:t>
      </w:r>
      <w:r w:rsidR="00235E87" w:rsidRPr="00B040F2">
        <w:rPr>
          <w:rFonts w:asciiTheme="majorHAnsi" w:hAnsiTheme="majorHAnsi" w:cstheme="majorHAnsi"/>
          <w:sz w:val="22"/>
          <w:szCs w:val="22"/>
        </w:rPr>
        <w:t>4.1-4.3</w:t>
      </w:r>
      <w:r w:rsidRPr="00B040F2">
        <w:rPr>
          <w:rFonts w:asciiTheme="majorHAnsi" w:hAnsiTheme="majorHAnsi" w:cstheme="majorHAnsi"/>
          <w:sz w:val="22"/>
          <w:szCs w:val="22"/>
        </w:rPr>
        <w:t>.</w:t>
      </w:r>
    </w:p>
    <w:p w14:paraId="5D4B8635" w14:textId="3C62480A" w:rsidR="00030C23" w:rsidRPr="00B040F2" w:rsidRDefault="00030C23">
      <w:pPr>
        <w:pStyle w:val="Stopka"/>
        <w:numPr>
          <w:ilvl w:val="1"/>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Wykonawca może zostać wykluczony przez zamawiającego na każdym etapie postępowania o</w:t>
      </w:r>
      <w:r w:rsidR="00F32766" w:rsidRPr="00B040F2">
        <w:rPr>
          <w:rFonts w:asciiTheme="majorHAnsi" w:hAnsiTheme="majorHAnsi" w:cstheme="majorHAnsi"/>
          <w:sz w:val="22"/>
          <w:szCs w:val="22"/>
        </w:rPr>
        <w:t> </w:t>
      </w:r>
      <w:r w:rsidRPr="00B040F2">
        <w:rPr>
          <w:rFonts w:asciiTheme="majorHAnsi" w:hAnsiTheme="majorHAnsi" w:cstheme="majorHAnsi"/>
          <w:sz w:val="22"/>
          <w:szCs w:val="22"/>
        </w:rPr>
        <w:t>udzielenie zamówienia.</w:t>
      </w:r>
    </w:p>
    <w:p w14:paraId="35689245" w14:textId="321D3A86" w:rsidR="00030C23" w:rsidRPr="00B040F2" w:rsidRDefault="00030C23">
      <w:pPr>
        <w:pStyle w:val="Stopka"/>
        <w:numPr>
          <w:ilvl w:val="1"/>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Wykonawca, nie podlega wykluczeniu w okolicznościach określonych w </w:t>
      </w:r>
      <w:r w:rsidR="00235E87" w:rsidRPr="00B040F2">
        <w:rPr>
          <w:rFonts w:asciiTheme="majorHAnsi" w:hAnsiTheme="majorHAnsi" w:cstheme="majorHAnsi"/>
          <w:sz w:val="22"/>
          <w:szCs w:val="22"/>
        </w:rPr>
        <w:t xml:space="preserve">art. 108 </w:t>
      </w:r>
      <w:r w:rsidRPr="00B040F2">
        <w:rPr>
          <w:rFonts w:asciiTheme="majorHAnsi" w:hAnsiTheme="majorHAnsi" w:cstheme="majorHAnsi"/>
          <w:sz w:val="22"/>
          <w:szCs w:val="22"/>
        </w:rPr>
        <w:t>ust. 1 pkt 1, 2 i 5</w:t>
      </w:r>
      <w:r w:rsidR="00701BB9">
        <w:rPr>
          <w:rFonts w:asciiTheme="majorHAnsi" w:hAnsiTheme="majorHAnsi" w:cstheme="majorHAnsi"/>
          <w:sz w:val="22"/>
          <w:szCs w:val="22"/>
        </w:rPr>
        <w:t xml:space="preserve"> ustawy</w:t>
      </w:r>
      <w:r w:rsidR="00235E87" w:rsidRPr="00B040F2">
        <w:rPr>
          <w:rFonts w:asciiTheme="majorHAnsi" w:hAnsiTheme="majorHAnsi" w:cstheme="majorHAnsi"/>
          <w:sz w:val="22"/>
          <w:szCs w:val="22"/>
        </w:rPr>
        <w:t xml:space="preserve"> Pzp</w:t>
      </w:r>
      <w:r w:rsidRPr="00B040F2">
        <w:rPr>
          <w:rFonts w:asciiTheme="majorHAnsi" w:hAnsiTheme="majorHAnsi" w:cstheme="majorHAnsi"/>
          <w:sz w:val="22"/>
          <w:szCs w:val="22"/>
        </w:rPr>
        <w:t>, jeżeli udowodni zamawiającemu, że spełnił łącznie następujące przesłanki:</w:t>
      </w:r>
    </w:p>
    <w:p w14:paraId="07C033F1" w14:textId="77777777" w:rsidR="00030C23" w:rsidRPr="00B040F2" w:rsidRDefault="00030C23">
      <w:pPr>
        <w:numPr>
          <w:ilvl w:val="2"/>
          <w:numId w:val="43"/>
        </w:numPr>
        <w:pBdr>
          <w:top w:val="nil"/>
          <w:left w:val="nil"/>
          <w:bottom w:val="nil"/>
          <w:right w:val="nil"/>
          <w:between w:val="nil"/>
          <w:bar w:val="nil"/>
        </w:pBdr>
        <w:shd w:val="clear" w:color="auto" w:fill="FFFFFF"/>
        <w:suppressAutoHyphen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naprawił lub zobowiązał się do naprawienia szkody wyrządzonej przestępstwem, wykroczeniem lub swoim nieprawidłowym postępowaniem, w tym poprzez zadośćuczynienie pieniężne;</w:t>
      </w:r>
    </w:p>
    <w:p w14:paraId="739553FA" w14:textId="77777777" w:rsidR="00030C23" w:rsidRPr="00B040F2" w:rsidRDefault="00030C23">
      <w:pPr>
        <w:numPr>
          <w:ilvl w:val="2"/>
          <w:numId w:val="43"/>
        </w:numPr>
        <w:pBdr>
          <w:top w:val="nil"/>
          <w:left w:val="nil"/>
          <w:bottom w:val="nil"/>
          <w:right w:val="nil"/>
          <w:between w:val="nil"/>
          <w:bar w:val="nil"/>
        </w:pBdr>
        <w:shd w:val="clear" w:color="auto" w:fill="FFFFFF"/>
        <w:suppressAutoHyphen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2C39D33" w14:textId="32C8E989" w:rsidR="00030C23" w:rsidRPr="00B040F2" w:rsidRDefault="00030C23">
      <w:pPr>
        <w:numPr>
          <w:ilvl w:val="2"/>
          <w:numId w:val="43"/>
        </w:numPr>
        <w:pBdr>
          <w:top w:val="nil"/>
          <w:left w:val="nil"/>
          <w:bottom w:val="nil"/>
          <w:right w:val="nil"/>
          <w:between w:val="nil"/>
          <w:bar w:val="nil"/>
        </w:pBdr>
        <w:shd w:val="clear" w:color="auto" w:fill="FFFFFF"/>
        <w:suppressAutoHyphen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podjął konkretne środki techniczne, organizacyjne i kadrowe, odpowiednie dla zapobiegania dalszym przestępstwom, wykroczeniom lub nieprawidłowemu postępowaniu, w</w:t>
      </w:r>
      <w:r w:rsidR="00423B6D" w:rsidRPr="00B040F2">
        <w:rPr>
          <w:rFonts w:asciiTheme="majorHAnsi" w:hAnsiTheme="majorHAnsi" w:cstheme="majorHAnsi"/>
          <w:sz w:val="22"/>
          <w:szCs w:val="22"/>
        </w:rPr>
        <w:t> </w:t>
      </w:r>
      <w:r w:rsidRPr="00B040F2">
        <w:rPr>
          <w:rFonts w:asciiTheme="majorHAnsi" w:hAnsiTheme="majorHAnsi" w:cstheme="majorHAnsi"/>
          <w:sz w:val="22"/>
          <w:szCs w:val="22"/>
        </w:rPr>
        <w:t>szczególności:</w:t>
      </w:r>
    </w:p>
    <w:p w14:paraId="65727F46" w14:textId="77777777" w:rsidR="00030C23" w:rsidRPr="00B040F2" w:rsidRDefault="00030C23">
      <w:pPr>
        <w:pStyle w:val="Stopka"/>
        <w:numPr>
          <w:ilvl w:val="3"/>
          <w:numId w:val="43"/>
        </w:numPr>
        <w:tabs>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zerwał wszelkie powiązania z osobami lub podmiotami odpowiedzialnymi za nieprawidłowe postępowanie wykonawcy,</w:t>
      </w:r>
    </w:p>
    <w:p w14:paraId="748980C9" w14:textId="77777777" w:rsidR="00030C23" w:rsidRPr="00B040F2" w:rsidRDefault="00030C23">
      <w:pPr>
        <w:pStyle w:val="Stopka"/>
        <w:numPr>
          <w:ilvl w:val="3"/>
          <w:numId w:val="43"/>
        </w:numPr>
        <w:tabs>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zreorganizował personel,</w:t>
      </w:r>
    </w:p>
    <w:p w14:paraId="5A1E8F7C" w14:textId="77777777" w:rsidR="00030C23" w:rsidRPr="00B040F2" w:rsidRDefault="00030C23">
      <w:pPr>
        <w:pStyle w:val="Stopka"/>
        <w:numPr>
          <w:ilvl w:val="3"/>
          <w:numId w:val="43"/>
        </w:numPr>
        <w:tabs>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wdrożył system sprawozdawczości i kontroli,</w:t>
      </w:r>
    </w:p>
    <w:p w14:paraId="61737A9C" w14:textId="77777777" w:rsidR="00030C23" w:rsidRPr="00B040F2" w:rsidRDefault="00030C23">
      <w:pPr>
        <w:pStyle w:val="Stopka"/>
        <w:numPr>
          <w:ilvl w:val="3"/>
          <w:numId w:val="43"/>
        </w:numPr>
        <w:tabs>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lastRenderedPageBreak/>
        <w:t>utworzył struktury audytu wewnętrznego do monitorowania przestrzegania przepisów, wewnętrznych regulacji lub standardów,</w:t>
      </w:r>
    </w:p>
    <w:p w14:paraId="2633A876" w14:textId="77777777" w:rsidR="00030C23" w:rsidRPr="00B040F2" w:rsidRDefault="00030C23">
      <w:pPr>
        <w:pStyle w:val="Stopka"/>
        <w:numPr>
          <w:ilvl w:val="3"/>
          <w:numId w:val="43"/>
        </w:numPr>
        <w:tabs>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wprowadził wewnętrzne regulacje dotyczące odpowiedzialności i odszkodowań za nieprzestrzeganie przepisów, wewnętrznych regulacji lub standardów.</w:t>
      </w:r>
    </w:p>
    <w:p w14:paraId="26D27F06" w14:textId="470407D4" w:rsidR="00030C23" w:rsidRPr="00B040F2" w:rsidRDefault="00030C23">
      <w:pPr>
        <w:pStyle w:val="Stopka"/>
        <w:numPr>
          <w:ilvl w:val="1"/>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Zamawiający ocenia, czy podjęte przez wykonawcę czynności, o których mowa w ust. </w:t>
      </w:r>
      <w:r w:rsidR="0006649C" w:rsidRPr="00B040F2">
        <w:rPr>
          <w:rFonts w:asciiTheme="majorHAnsi" w:hAnsiTheme="majorHAnsi" w:cstheme="majorHAnsi"/>
          <w:sz w:val="22"/>
          <w:szCs w:val="22"/>
        </w:rPr>
        <w:t>6</w:t>
      </w:r>
      <w:r w:rsidRPr="00B040F2">
        <w:rPr>
          <w:rFonts w:asciiTheme="majorHAnsi" w:hAnsiTheme="majorHAnsi" w:cstheme="majorHAnsi"/>
          <w:sz w:val="22"/>
          <w:szCs w:val="22"/>
        </w:rPr>
        <w:t xml:space="preserve">, są wystarczające do wykazania jego rzetelności, uwzględniając wagę i szczególne okoliczności czynu wykonawcy. Jeżeli podjęte przez wykonawcę czynności, o których mowa w ust. </w:t>
      </w:r>
      <w:r w:rsidR="0006649C" w:rsidRPr="00B040F2">
        <w:rPr>
          <w:rFonts w:asciiTheme="majorHAnsi" w:hAnsiTheme="majorHAnsi" w:cstheme="majorHAnsi"/>
          <w:sz w:val="22"/>
          <w:szCs w:val="22"/>
        </w:rPr>
        <w:t>6</w:t>
      </w:r>
      <w:r w:rsidRPr="00B040F2">
        <w:rPr>
          <w:rFonts w:asciiTheme="majorHAnsi" w:hAnsiTheme="majorHAnsi" w:cstheme="majorHAnsi"/>
          <w:sz w:val="22"/>
          <w:szCs w:val="22"/>
        </w:rPr>
        <w:t>, nie są wystarczające do wykazania jego rzetelności, zamawiający wyklucza wykonawcę.</w:t>
      </w:r>
    </w:p>
    <w:p w14:paraId="745FDFF2" w14:textId="08E2A604" w:rsidR="00030C23" w:rsidRPr="00B040F2" w:rsidRDefault="00030C23">
      <w:pPr>
        <w:pStyle w:val="Stopka"/>
        <w:numPr>
          <w:ilvl w:val="1"/>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Dodatkowo, zgodnie z art. 7 ust. 1</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z dnia 13 kwietnia 2022 r. o szczególnych rozwiązaniach w zakresie przeciwdziałania wspieraniu agresji na Ukrainę oraz służących ochronie bezpieczeństwa narodowego (Dz.U. z 2023r. poz. 1497) wyklucza się z niniejszego postępowania:</w:t>
      </w:r>
    </w:p>
    <w:p w14:paraId="1D1F2DCB" w14:textId="0E570A96" w:rsidR="00030C23" w:rsidRPr="00B040F2" w:rsidRDefault="00030C23">
      <w:pPr>
        <w:pStyle w:val="Stopka"/>
        <w:numPr>
          <w:ilvl w:val="2"/>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 (dalej jako: ,,rozporządzenie 764/2006”) </w:t>
      </w:r>
      <w:r w:rsidR="00235E87" w:rsidRPr="00B040F2">
        <w:rPr>
          <w:rFonts w:asciiTheme="majorHAnsi" w:hAnsiTheme="majorHAnsi" w:cstheme="majorHAnsi"/>
          <w:sz w:val="22"/>
          <w:szCs w:val="22"/>
        </w:rPr>
        <w:t>i</w:t>
      </w:r>
      <w:r w:rsidRPr="00B040F2">
        <w:rPr>
          <w:rFonts w:asciiTheme="majorHAnsi" w:hAnsiTheme="majorHAnsi" w:cstheme="majorHAnsi"/>
          <w:sz w:val="22"/>
          <w:szCs w:val="22"/>
        </w:rPr>
        <w:t xml:space="preserve"> rozporządzeniu Rady (UE) nr</w:t>
      </w:r>
      <w:r w:rsidR="00235E87" w:rsidRPr="00B040F2">
        <w:rPr>
          <w:rFonts w:asciiTheme="majorHAnsi" w:hAnsiTheme="majorHAnsi" w:cstheme="majorHAnsi"/>
          <w:sz w:val="22"/>
          <w:szCs w:val="22"/>
        </w:rPr>
        <w:t> </w:t>
      </w:r>
      <w:r w:rsidRPr="00B040F2">
        <w:rPr>
          <w:rFonts w:asciiTheme="majorHAnsi" w:hAnsiTheme="majorHAnsi" w:cstheme="majorHAnsi"/>
          <w:sz w:val="22"/>
          <w:szCs w:val="22"/>
        </w:rPr>
        <w:t>269/2014 z dnia 17 marca 2014 r. w sprawie środków ograniczających w odniesieniu do działań podważających integralność terytorialną, suwerenność i niezależność Ukrainy lub im zagrażających (Dz. Urz. UE L 78 z 17.03.2014, str. 6, z późn. zm.) (dalej jako: ,,rozporządzenie 269/2014”) albo wpisanego na listę na podstawie decyzji w sprawie wpisu na listę rozstrzygającej o zastosowaniu środka, o którym mowa w art. 1 pkt 3</w:t>
      </w:r>
      <w:r w:rsidR="00701BB9">
        <w:rPr>
          <w:rFonts w:asciiTheme="majorHAnsi" w:hAnsiTheme="majorHAnsi" w:cstheme="majorHAnsi"/>
          <w:sz w:val="22"/>
          <w:szCs w:val="22"/>
        </w:rPr>
        <w:t xml:space="preserve"> ustawy</w:t>
      </w:r>
      <w:r w:rsidR="00235E87" w:rsidRPr="00B040F2">
        <w:rPr>
          <w:rFonts w:asciiTheme="majorHAnsi" w:hAnsiTheme="majorHAnsi" w:cstheme="majorHAnsi"/>
          <w:sz w:val="22"/>
          <w:szCs w:val="22"/>
        </w:rPr>
        <w:t xml:space="preserve"> z dnia 13 kwietnia 2022 r. o szczególnych rozwiązaniach w zakresie przeciwdziałania wspieraniu agresji na Ukrainę oraz służących ochronie bezpieczeństwa narodowego</w:t>
      </w:r>
      <w:r w:rsidRPr="00B040F2">
        <w:rPr>
          <w:rFonts w:asciiTheme="majorHAnsi" w:hAnsiTheme="majorHAnsi" w:cstheme="majorHAnsi"/>
          <w:sz w:val="22"/>
          <w:szCs w:val="22"/>
        </w:rPr>
        <w:t xml:space="preserve">.; </w:t>
      </w:r>
    </w:p>
    <w:p w14:paraId="502C875B" w14:textId="76A84C53" w:rsidR="00030C23" w:rsidRPr="00B040F2" w:rsidRDefault="00030C23">
      <w:pPr>
        <w:pStyle w:val="Stopka"/>
        <w:numPr>
          <w:ilvl w:val="2"/>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wykonawcę, którego beneficjentem rzeczywistym w rozumieniu</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z dnia 1 marca 2018 r. o przeciwdziałaniu praniu pieniędzy oraz finansowaniu terroryzmu (Dz. U. z 2022 r. poz. 593 i 655) jest osoba wymieniona w wykazach określonych w rozporządzeniu 765/2006 i</w:t>
      </w:r>
      <w:r w:rsidR="00235E87" w:rsidRPr="00B040F2">
        <w:rPr>
          <w:rFonts w:asciiTheme="majorHAnsi" w:hAnsiTheme="majorHAnsi" w:cstheme="majorHAnsi"/>
          <w:sz w:val="22"/>
          <w:szCs w:val="22"/>
        </w:rPr>
        <w:t> </w:t>
      </w:r>
      <w:r w:rsidRPr="00B040F2">
        <w:rPr>
          <w:rFonts w:asciiTheme="majorHAnsi" w:hAnsiTheme="majorHAnsi" w:cstheme="majorHAnsi"/>
          <w:sz w:val="22"/>
          <w:szCs w:val="22"/>
        </w:rPr>
        <w:t>rozporządzeniu 269/2014 albo wpisana na listę lub będąca takim beneficjentem rzeczywistym od dnia 24 lutego 2022 r., o ile została wpisana na listę na podstawie decyzji w</w:t>
      </w:r>
      <w:r w:rsidR="0006649C" w:rsidRPr="00B040F2">
        <w:rPr>
          <w:rFonts w:asciiTheme="majorHAnsi" w:hAnsiTheme="majorHAnsi" w:cstheme="majorHAnsi"/>
          <w:sz w:val="22"/>
          <w:szCs w:val="22"/>
        </w:rPr>
        <w:t> </w:t>
      </w:r>
      <w:r w:rsidRPr="00B040F2">
        <w:rPr>
          <w:rFonts w:asciiTheme="majorHAnsi" w:hAnsiTheme="majorHAnsi" w:cstheme="majorHAnsi"/>
          <w:sz w:val="22"/>
          <w:szCs w:val="22"/>
        </w:rPr>
        <w:t>sprawie wpisu na listę rozstrzygającej o zastosowaniu środka, o którym mowa w art. 1 pkt 3</w:t>
      </w:r>
      <w:r w:rsidR="00701BB9">
        <w:rPr>
          <w:rFonts w:asciiTheme="majorHAnsi" w:hAnsiTheme="majorHAnsi" w:cstheme="majorHAnsi"/>
          <w:sz w:val="22"/>
          <w:szCs w:val="22"/>
        </w:rPr>
        <w:t xml:space="preserve"> ustawy</w:t>
      </w:r>
      <w:r w:rsidR="00235E87" w:rsidRPr="00B040F2">
        <w:rPr>
          <w:rFonts w:asciiTheme="majorHAnsi" w:hAnsiTheme="majorHAnsi" w:cstheme="majorHAnsi"/>
          <w:sz w:val="22"/>
          <w:szCs w:val="22"/>
        </w:rPr>
        <w:t xml:space="preserve"> z dnia 13 kwietnia 2022 r. o szczególnych rozwiązaniach w zakresie przeciwdziałania wspieraniu agresji na Ukrainę oraz służących ochronie bezpieczeństwa narodowego</w:t>
      </w:r>
      <w:r w:rsidRPr="00B040F2">
        <w:rPr>
          <w:rFonts w:asciiTheme="majorHAnsi" w:hAnsiTheme="majorHAnsi" w:cstheme="majorHAnsi"/>
          <w:sz w:val="22"/>
          <w:szCs w:val="22"/>
        </w:rPr>
        <w:t xml:space="preserve">.; </w:t>
      </w:r>
    </w:p>
    <w:p w14:paraId="57519A41" w14:textId="540E5608" w:rsidR="00030C23" w:rsidRPr="00B040F2" w:rsidRDefault="00030C23">
      <w:pPr>
        <w:pStyle w:val="Stopka"/>
        <w:numPr>
          <w:ilvl w:val="2"/>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wykonawcę, którego jednostką dominującą w rozumieniu art. 3 ust. 1 pkt 37</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z dnia 29</w:t>
      </w:r>
      <w:r w:rsidR="00235E87" w:rsidRPr="00B040F2">
        <w:rPr>
          <w:rFonts w:asciiTheme="majorHAnsi" w:hAnsiTheme="majorHAnsi" w:cstheme="majorHAnsi"/>
          <w:sz w:val="22"/>
          <w:szCs w:val="22"/>
        </w:rPr>
        <w:t> </w:t>
      </w:r>
      <w:r w:rsidRPr="00B040F2">
        <w:rPr>
          <w:rFonts w:asciiTheme="majorHAnsi" w:hAnsiTheme="majorHAnsi" w:cstheme="majorHAnsi"/>
          <w:sz w:val="22"/>
          <w:szCs w:val="22"/>
        </w:rPr>
        <w:t>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w:t>
      </w:r>
      <w:r w:rsidR="00235E87" w:rsidRPr="00B040F2">
        <w:rPr>
          <w:rFonts w:asciiTheme="majorHAnsi" w:hAnsiTheme="majorHAnsi" w:cstheme="majorHAnsi"/>
          <w:sz w:val="22"/>
          <w:szCs w:val="22"/>
        </w:rPr>
        <w:t> </w:t>
      </w:r>
      <w:r w:rsidRPr="00B040F2">
        <w:rPr>
          <w:rFonts w:asciiTheme="majorHAnsi" w:hAnsiTheme="majorHAnsi" w:cstheme="majorHAnsi"/>
          <w:sz w:val="22"/>
          <w:szCs w:val="22"/>
        </w:rPr>
        <w:t>zastosowaniu środka, o którym mowa w art. 1 pkt 3</w:t>
      </w:r>
      <w:r w:rsidR="00701BB9">
        <w:rPr>
          <w:rFonts w:asciiTheme="majorHAnsi" w:hAnsiTheme="majorHAnsi" w:cstheme="majorHAnsi"/>
          <w:sz w:val="22"/>
          <w:szCs w:val="22"/>
        </w:rPr>
        <w:t xml:space="preserve"> ustawy</w:t>
      </w:r>
      <w:r w:rsidR="00235E87" w:rsidRPr="00B040F2">
        <w:rPr>
          <w:rFonts w:asciiTheme="majorHAnsi" w:hAnsiTheme="majorHAnsi" w:cstheme="majorHAnsi"/>
          <w:sz w:val="22"/>
          <w:szCs w:val="22"/>
        </w:rPr>
        <w:t xml:space="preserve"> z dnia 13 kwietnia 2022 r. o szczególnych rozwiązaniach w zakresie przeciwdziałania wspieraniu agresji na Ukrainę oraz służących ochronie bezpieczeństwa narodowego</w:t>
      </w:r>
      <w:r w:rsidRPr="00B040F2">
        <w:rPr>
          <w:rFonts w:asciiTheme="majorHAnsi" w:hAnsiTheme="majorHAnsi" w:cstheme="majorHAnsi"/>
          <w:sz w:val="22"/>
          <w:szCs w:val="22"/>
        </w:rPr>
        <w:t>.</w:t>
      </w:r>
    </w:p>
    <w:p w14:paraId="7097948A" w14:textId="4BC665ED" w:rsidR="00030C23" w:rsidRPr="00B040F2" w:rsidRDefault="00030C23">
      <w:pPr>
        <w:pStyle w:val="Stopka"/>
        <w:numPr>
          <w:ilvl w:val="1"/>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Wykluczenie, o którym mowa w ust. </w:t>
      </w:r>
      <w:r w:rsidR="00235E87" w:rsidRPr="00B040F2">
        <w:rPr>
          <w:rFonts w:asciiTheme="majorHAnsi" w:hAnsiTheme="majorHAnsi" w:cstheme="majorHAnsi"/>
          <w:sz w:val="22"/>
          <w:szCs w:val="22"/>
        </w:rPr>
        <w:t>8</w:t>
      </w:r>
      <w:r w:rsidRPr="00B040F2">
        <w:rPr>
          <w:rFonts w:asciiTheme="majorHAnsi" w:hAnsiTheme="majorHAnsi" w:cstheme="majorHAnsi"/>
          <w:sz w:val="22"/>
          <w:szCs w:val="22"/>
        </w:rPr>
        <w:t xml:space="preserve"> następuje na okres trwania okoliczności określonych w ust.</w:t>
      </w:r>
      <w:r w:rsidR="00235E87" w:rsidRPr="00B040F2">
        <w:rPr>
          <w:rFonts w:asciiTheme="majorHAnsi" w:hAnsiTheme="majorHAnsi" w:cstheme="majorHAnsi"/>
          <w:sz w:val="22"/>
          <w:szCs w:val="22"/>
        </w:rPr>
        <w:t xml:space="preserve"> 8</w:t>
      </w:r>
      <w:r w:rsidRPr="00B040F2">
        <w:rPr>
          <w:rFonts w:asciiTheme="majorHAnsi" w:hAnsiTheme="majorHAnsi" w:cstheme="majorHAnsi"/>
          <w:sz w:val="22"/>
          <w:szCs w:val="22"/>
        </w:rPr>
        <w:t xml:space="preserve">. </w:t>
      </w:r>
    </w:p>
    <w:p w14:paraId="022A65AD" w14:textId="7DAA2A8D" w:rsidR="00030C23" w:rsidRPr="00B040F2" w:rsidRDefault="00030C23">
      <w:pPr>
        <w:pStyle w:val="Stopka"/>
        <w:numPr>
          <w:ilvl w:val="1"/>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W przypadku wykonawcy wykluczonego na podstawie ust. </w:t>
      </w:r>
      <w:r w:rsidR="00235E87" w:rsidRPr="00B040F2">
        <w:rPr>
          <w:rFonts w:asciiTheme="majorHAnsi" w:hAnsiTheme="majorHAnsi" w:cstheme="majorHAnsi"/>
          <w:sz w:val="22"/>
          <w:szCs w:val="22"/>
        </w:rPr>
        <w:t>8</w:t>
      </w:r>
      <w:r w:rsidRPr="00B040F2">
        <w:rPr>
          <w:rFonts w:asciiTheme="majorHAnsi" w:hAnsiTheme="majorHAnsi" w:cstheme="majorHAnsi"/>
          <w:sz w:val="22"/>
          <w:szCs w:val="22"/>
        </w:rPr>
        <w:t>, Zamawiający odrzuca ofertę takiego wykonawcy.</w:t>
      </w:r>
    </w:p>
    <w:p w14:paraId="03B8E8D6" w14:textId="77777777" w:rsidR="0006649C" w:rsidRPr="00B040F2" w:rsidRDefault="0006649C">
      <w:pPr>
        <w:pStyle w:val="Akapitzlist"/>
        <w:numPr>
          <w:ilvl w:val="1"/>
          <w:numId w:val="43"/>
        </w:numPr>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lastRenderedPageBreak/>
        <w:t xml:space="preserve">W przypadku wspólnego ubiegania się o zamówienie przez wykonawców, oświadczenie, o braku podstaw do wykluczenia z postępowania składa każdy z wykonawców. Oświadczenia te potwierdzają brak podstaw wykluczenia z postępowania. </w:t>
      </w:r>
    </w:p>
    <w:p w14:paraId="2F8B54EC" w14:textId="3721E6F2" w:rsidR="00030C23" w:rsidRPr="005219D7" w:rsidRDefault="00030C23">
      <w:pPr>
        <w:pStyle w:val="Stopka"/>
        <w:numPr>
          <w:ilvl w:val="1"/>
          <w:numId w:val="43"/>
        </w:numPr>
        <w:tabs>
          <w:tab w:val="clear" w:pos="9072"/>
          <w:tab w:val="right" w:pos="9022"/>
        </w:tabs>
        <w:spacing w:before="0"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Przesłanka wykluczenia wskazana w ust. </w:t>
      </w:r>
      <w:r w:rsidR="00235E87" w:rsidRPr="00B040F2">
        <w:rPr>
          <w:rFonts w:asciiTheme="majorHAnsi" w:hAnsiTheme="majorHAnsi" w:cstheme="majorHAnsi"/>
          <w:sz w:val="22"/>
          <w:szCs w:val="22"/>
        </w:rPr>
        <w:t>8</w:t>
      </w:r>
      <w:r w:rsidRPr="00B040F2">
        <w:rPr>
          <w:rFonts w:asciiTheme="majorHAnsi" w:hAnsiTheme="majorHAnsi" w:cstheme="majorHAnsi"/>
          <w:sz w:val="22"/>
          <w:szCs w:val="22"/>
        </w:rPr>
        <w:t xml:space="preserve"> będzie weryfikowana w ramach oświadczenia Wykonawcy, o którym mowa w art. 125 ust. 1</w:t>
      </w:r>
      <w:r w:rsidR="00701BB9">
        <w:rPr>
          <w:rFonts w:asciiTheme="majorHAnsi" w:hAnsiTheme="majorHAnsi" w:cstheme="majorHAnsi"/>
          <w:sz w:val="22"/>
          <w:szCs w:val="22"/>
        </w:rPr>
        <w:t xml:space="preserve"> ustawy</w:t>
      </w:r>
      <w:r w:rsidR="0006649C" w:rsidRPr="00B040F2">
        <w:rPr>
          <w:rFonts w:asciiTheme="majorHAnsi" w:hAnsiTheme="majorHAnsi" w:cstheme="majorHAnsi"/>
          <w:sz w:val="22"/>
          <w:szCs w:val="22"/>
        </w:rPr>
        <w:t xml:space="preserve"> Pzp</w:t>
      </w:r>
      <w:r w:rsidRPr="00B040F2">
        <w:rPr>
          <w:rFonts w:asciiTheme="majorHAnsi" w:hAnsiTheme="majorHAnsi" w:cstheme="majorHAnsi"/>
          <w:sz w:val="22"/>
          <w:szCs w:val="22"/>
        </w:rPr>
        <w:t xml:space="preserve"> oraz na podstawie oświadczenia Wykonawcy o</w:t>
      </w:r>
      <w:r w:rsidR="005219D7">
        <w:rPr>
          <w:rFonts w:asciiTheme="majorHAnsi" w:hAnsiTheme="majorHAnsi" w:cstheme="majorHAnsi"/>
          <w:sz w:val="22"/>
          <w:szCs w:val="22"/>
        </w:rPr>
        <w:t> </w:t>
      </w:r>
      <w:r w:rsidRPr="00B040F2">
        <w:rPr>
          <w:rFonts w:asciiTheme="majorHAnsi" w:hAnsiTheme="majorHAnsi" w:cstheme="majorHAnsi"/>
          <w:sz w:val="22"/>
          <w:szCs w:val="22"/>
        </w:rPr>
        <w:t xml:space="preserve">aktualności braku podstaw do wykluczenia, złożonego zgodnie ze wzorem stanowiącym </w:t>
      </w:r>
      <w:r w:rsidRPr="005219D7">
        <w:rPr>
          <w:rFonts w:asciiTheme="majorHAnsi" w:hAnsiTheme="majorHAnsi" w:cstheme="majorHAnsi"/>
          <w:b/>
          <w:bCs/>
          <w:sz w:val="22"/>
          <w:szCs w:val="22"/>
        </w:rPr>
        <w:t xml:space="preserve">załącznik nr </w:t>
      </w:r>
      <w:r w:rsidR="005219D7" w:rsidRPr="005219D7">
        <w:rPr>
          <w:rFonts w:asciiTheme="majorHAnsi" w:hAnsiTheme="majorHAnsi" w:cstheme="majorHAnsi"/>
          <w:b/>
          <w:bCs/>
          <w:sz w:val="22"/>
          <w:szCs w:val="22"/>
        </w:rPr>
        <w:t>3</w:t>
      </w:r>
      <w:r w:rsidRPr="005219D7">
        <w:rPr>
          <w:rFonts w:asciiTheme="majorHAnsi" w:hAnsiTheme="majorHAnsi" w:cstheme="majorHAnsi"/>
          <w:b/>
          <w:bCs/>
          <w:sz w:val="22"/>
          <w:szCs w:val="22"/>
        </w:rPr>
        <w:t xml:space="preserve"> do SWZ</w:t>
      </w:r>
      <w:r w:rsidRPr="005219D7">
        <w:rPr>
          <w:rFonts w:asciiTheme="majorHAnsi" w:hAnsiTheme="majorHAnsi" w:cstheme="majorHAnsi"/>
          <w:sz w:val="22"/>
          <w:szCs w:val="22"/>
        </w:rPr>
        <w:t>.</w:t>
      </w:r>
    </w:p>
    <w:p w14:paraId="5BD38781" w14:textId="0AFCF96F" w:rsidR="00EB05BD" w:rsidRPr="00E71BC7" w:rsidRDefault="00EB05BD">
      <w:pPr>
        <w:pStyle w:val="Akapitzlist"/>
        <w:numPr>
          <w:ilvl w:val="0"/>
          <w:numId w:val="43"/>
        </w:numPr>
        <w:shd w:val="clear" w:color="auto" w:fill="BFBFBF"/>
        <w:spacing w:line="276" w:lineRule="auto"/>
        <w:rPr>
          <w:rFonts w:asciiTheme="majorHAnsi" w:hAnsiTheme="majorHAnsi" w:cstheme="majorHAnsi"/>
          <w:b/>
          <w:bCs/>
          <w:sz w:val="23"/>
          <w:szCs w:val="23"/>
        </w:rPr>
      </w:pPr>
      <w:r w:rsidRPr="00E71BC7">
        <w:rPr>
          <w:rFonts w:asciiTheme="majorHAnsi" w:hAnsiTheme="majorHAnsi" w:cstheme="majorHAnsi"/>
          <w:b/>
          <w:bCs/>
          <w:sz w:val="23"/>
          <w:szCs w:val="23"/>
        </w:rPr>
        <w:t>SPOSÓB PRZYGOTOWANIA OFERTY</w:t>
      </w:r>
    </w:p>
    <w:p w14:paraId="44F2DE0F" w14:textId="77777777" w:rsidR="00B243DE" w:rsidRPr="00B243DE" w:rsidRDefault="00B243DE">
      <w:pPr>
        <w:pStyle w:val="Akapitzlist"/>
        <w:numPr>
          <w:ilvl w:val="1"/>
          <w:numId w:val="43"/>
        </w:numPr>
        <w:spacing w:after="0" w:line="276" w:lineRule="auto"/>
        <w:jc w:val="both"/>
        <w:rPr>
          <w:rFonts w:asciiTheme="majorHAnsi" w:hAnsiTheme="majorHAnsi" w:cstheme="majorHAnsi"/>
          <w:sz w:val="22"/>
          <w:szCs w:val="22"/>
        </w:rPr>
      </w:pPr>
      <w:bookmarkStart w:id="9" w:name="_Hlk184109923"/>
      <w:r w:rsidRPr="00B243DE">
        <w:rPr>
          <w:rFonts w:asciiTheme="majorHAnsi" w:hAnsiTheme="majorHAnsi" w:cstheme="majorHAnsi"/>
          <w:sz w:val="22"/>
          <w:szCs w:val="22"/>
        </w:rPr>
        <w:t xml:space="preserve">Oferta musi być sporządzona w języku polskim, w formie elektronicznej, czyli w postaci elektronicznej opatrzonej kwalifikowanym podpisem elektronicznym, podpisem zaufanym lub podpisem osobistym. Zamawiający rekomenduje wykorzystanie formatów: .pdf, .doc, .xls, .jpg, </w:t>
      </w:r>
      <w:r w:rsidRPr="00B243DE">
        <w:rPr>
          <w:rFonts w:asciiTheme="majorHAnsi" w:hAnsiTheme="majorHAnsi" w:cstheme="majorHAnsi"/>
          <w:b/>
          <w:bCs/>
          <w:sz w:val="22"/>
          <w:szCs w:val="22"/>
        </w:rPr>
        <w:t xml:space="preserve">ze szczególnym wskazaniem na pdf. </w:t>
      </w:r>
    </w:p>
    <w:p w14:paraId="1A6208A8" w14:textId="6555FA55" w:rsidR="00B243DE" w:rsidRPr="00B243DE" w:rsidRDefault="00B243DE" w:rsidP="00B243DE">
      <w:pPr>
        <w:spacing w:before="0" w:after="0" w:line="276" w:lineRule="auto"/>
        <w:ind w:left="360"/>
        <w:jc w:val="both"/>
        <w:rPr>
          <w:rFonts w:asciiTheme="majorHAnsi" w:hAnsiTheme="majorHAnsi" w:cstheme="majorHAnsi"/>
          <w:sz w:val="22"/>
          <w:szCs w:val="22"/>
          <w:u w:val="single"/>
        </w:rPr>
      </w:pPr>
      <w:r w:rsidRPr="00B243DE">
        <w:rPr>
          <w:rFonts w:asciiTheme="majorHAnsi" w:hAnsiTheme="majorHAnsi" w:cstheme="majorHAnsi"/>
          <w:sz w:val="22"/>
          <w:szCs w:val="22"/>
          <w:u w:val="single"/>
        </w:rPr>
        <w:t xml:space="preserve">UWAGA! Podpis osobisty to zaawansowany podpis elektroniczny (nie mylić z podpisem własnoręcznym). </w:t>
      </w:r>
    </w:p>
    <w:p w14:paraId="1A59312F" w14:textId="77777777" w:rsidR="00EF0B9A" w:rsidRDefault="00EF0B9A">
      <w:pPr>
        <w:pStyle w:val="Akapitzlist"/>
        <w:numPr>
          <w:ilvl w:val="1"/>
          <w:numId w:val="43"/>
        </w:numPr>
        <w:spacing w:line="276" w:lineRule="auto"/>
        <w:jc w:val="both"/>
        <w:rPr>
          <w:rFonts w:asciiTheme="majorHAnsi" w:hAnsiTheme="majorHAnsi" w:cstheme="majorHAnsi"/>
          <w:sz w:val="22"/>
          <w:szCs w:val="22"/>
        </w:rPr>
      </w:pPr>
      <w:r w:rsidRPr="00EF0B9A">
        <w:rPr>
          <w:rFonts w:asciiTheme="majorHAnsi" w:hAnsiTheme="majorHAnsi" w:cstheme="majorHAnsi"/>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29784D11" w14:textId="2B1976C9" w:rsidR="00B243DE" w:rsidRDefault="00B243DE">
      <w:pPr>
        <w:pStyle w:val="Akapitzlist"/>
        <w:numPr>
          <w:ilvl w:val="1"/>
          <w:numId w:val="43"/>
        </w:numPr>
        <w:spacing w:line="276" w:lineRule="auto"/>
        <w:jc w:val="both"/>
        <w:rPr>
          <w:rFonts w:asciiTheme="majorHAnsi" w:hAnsiTheme="majorHAnsi" w:cstheme="majorHAnsi"/>
          <w:sz w:val="22"/>
          <w:szCs w:val="22"/>
        </w:rPr>
      </w:pPr>
      <w:r w:rsidRPr="00EF0B9A">
        <w:rPr>
          <w:rFonts w:asciiTheme="majorHAnsi" w:hAnsiTheme="majorHAnsi" w:cstheme="majorHAnsi"/>
          <w:sz w:val="22"/>
          <w:szCs w:val="22"/>
        </w:rPr>
        <w:t>Wszelkie informacje stanowiące tajemnicę przedsiębiorstwa w rozumieniu</w:t>
      </w:r>
      <w:r w:rsidR="00701BB9" w:rsidRPr="00EF0B9A">
        <w:rPr>
          <w:rFonts w:asciiTheme="majorHAnsi" w:hAnsiTheme="majorHAnsi" w:cstheme="majorHAnsi"/>
          <w:sz w:val="22"/>
          <w:szCs w:val="22"/>
        </w:rPr>
        <w:t xml:space="preserve"> ustawy</w:t>
      </w:r>
      <w:r w:rsidRPr="00EF0B9A">
        <w:rPr>
          <w:rFonts w:asciiTheme="majorHAnsi" w:hAnsiTheme="majorHAnsi" w:cstheme="majorHAnsi"/>
          <w:sz w:val="22"/>
          <w:szCs w:val="22"/>
        </w:rPr>
        <w:t xml:space="preserve"> z dnia 16 kwietnia 1993 r. o zwalczaniu nieuczciwej konkurencji (Dz. U. z 2020 r. poz. 1913), które Wykonawca zastrzeże jako tajemnicę przedsiębiorstwa, powinny zostać złożone w osobnym pliku wraz z jednoczesnym zaznaczeniem polecenia „Załącznik stanowiący tajemnicę przedsiębiorstwa”, a następnie wraz z</w:t>
      </w:r>
      <w:r w:rsidR="00EF0B9A">
        <w:rPr>
          <w:rFonts w:asciiTheme="majorHAnsi" w:hAnsiTheme="majorHAnsi" w:cstheme="majorHAnsi"/>
          <w:sz w:val="22"/>
          <w:szCs w:val="22"/>
        </w:rPr>
        <w:t> </w:t>
      </w:r>
      <w:r w:rsidRPr="00EF0B9A">
        <w:rPr>
          <w:rFonts w:asciiTheme="majorHAnsi" w:hAnsiTheme="majorHAnsi" w:cstheme="majorHAnsi"/>
          <w:sz w:val="22"/>
          <w:szCs w:val="22"/>
        </w:rPr>
        <w:t>plikami stanowiącymi jawną część skompresowane do jednego pliku archiwum (ZIP). Wykonawca zobowiązany jest, wraz z przekazaniem tych informacji, wykazać spełnienie przesłanek określonych w</w:t>
      </w:r>
      <w:r w:rsidR="00EF0B9A">
        <w:rPr>
          <w:rFonts w:asciiTheme="majorHAnsi" w:hAnsiTheme="majorHAnsi" w:cstheme="majorHAnsi"/>
          <w:sz w:val="22"/>
          <w:szCs w:val="22"/>
        </w:rPr>
        <w:t> </w:t>
      </w:r>
      <w:r w:rsidRPr="00EF0B9A">
        <w:rPr>
          <w:rFonts w:asciiTheme="majorHAnsi" w:hAnsiTheme="majorHAnsi" w:cstheme="majorHAnsi"/>
          <w:sz w:val="22"/>
          <w:szCs w:val="22"/>
        </w:rPr>
        <w:t>art. 11 ust. 2</w:t>
      </w:r>
      <w:r w:rsidR="00701BB9" w:rsidRPr="00EF0B9A">
        <w:rPr>
          <w:rFonts w:asciiTheme="majorHAnsi" w:hAnsiTheme="majorHAnsi" w:cstheme="majorHAnsi"/>
          <w:sz w:val="22"/>
          <w:szCs w:val="22"/>
        </w:rPr>
        <w:t xml:space="preserve"> ustawy</w:t>
      </w:r>
      <w:r w:rsidRPr="00EF0B9A">
        <w:rPr>
          <w:rFonts w:asciiTheme="majorHAnsi" w:hAnsiTheme="majorHAnsi" w:cstheme="majorHAnsi"/>
          <w:sz w:val="22"/>
          <w:szCs w:val="22"/>
        </w:rPr>
        <w:t xml:space="preserve">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 </w:t>
      </w:r>
    </w:p>
    <w:p w14:paraId="2930A55E" w14:textId="17B8A315" w:rsidR="00EF0B9A" w:rsidRDefault="00EF0B9A">
      <w:pPr>
        <w:pStyle w:val="Akapitzlist"/>
        <w:numPr>
          <w:ilvl w:val="1"/>
          <w:numId w:val="43"/>
        </w:numPr>
        <w:spacing w:line="276" w:lineRule="auto"/>
        <w:jc w:val="both"/>
        <w:rPr>
          <w:rFonts w:asciiTheme="majorHAnsi" w:hAnsiTheme="majorHAnsi" w:cstheme="majorHAnsi"/>
          <w:sz w:val="22"/>
          <w:szCs w:val="22"/>
        </w:rPr>
      </w:pPr>
      <w:r w:rsidRPr="00EF0B9A">
        <w:rPr>
          <w:rFonts w:asciiTheme="majorHAnsi" w:hAnsiTheme="majorHAnsi" w:cstheme="majorHAnsi"/>
          <w:sz w:val="22"/>
          <w:szCs w:val="22"/>
        </w:rPr>
        <w:t>Podpisy kwalifikowane wykorzystywane przez Wykonawców do podpisywania wszelkich plików muszą spełniać “Rozporządzenie Parlamentu Europejskiego i Rady w sprawie identyfikacji elektronicznej i</w:t>
      </w:r>
      <w:r>
        <w:rPr>
          <w:rFonts w:asciiTheme="majorHAnsi" w:hAnsiTheme="majorHAnsi" w:cstheme="majorHAnsi"/>
          <w:sz w:val="22"/>
          <w:szCs w:val="22"/>
        </w:rPr>
        <w:t> </w:t>
      </w:r>
      <w:r w:rsidRPr="00EF0B9A">
        <w:rPr>
          <w:rFonts w:asciiTheme="majorHAnsi" w:hAnsiTheme="majorHAnsi" w:cstheme="majorHAnsi"/>
          <w:sz w:val="22"/>
          <w:szCs w:val="22"/>
        </w:rPr>
        <w:t>usług zaufania w odniesieniu do transakcji elektronicznych na rynku wewnętrznym (eIDAS) (UE) nr</w:t>
      </w:r>
      <w:r>
        <w:rPr>
          <w:rFonts w:asciiTheme="majorHAnsi" w:hAnsiTheme="majorHAnsi" w:cstheme="majorHAnsi"/>
          <w:sz w:val="22"/>
          <w:szCs w:val="22"/>
        </w:rPr>
        <w:t> </w:t>
      </w:r>
      <w:r w:rsidRPr="00EF0B9A">
        <w:rPr>
          <w:rFonts w:asciiTheme="majorHAnsi" w:hAnsiTheme="majorHAnsi" w:cstheme="majorHAnsi"/>
          <w:sz w:val="22"/>
          <w:szCs w:val="22"/>
        </w:rPr>
        <w:t xml:space="preserve">910/2014 - od 1 lipca 2016 roku”. </w:t>
      </w:r>
    </w:p>
    <w:p w14:paraId="78490B4C" w14:textId="39E475D3" w:rsidR="00EF0B9A" w:rsidRPr="00EF0B9A" w:rsidRDefault="00EF0B9A">
      <w:pPr>
        <w:pStyle w:val="Akapitzlist"/>
        <w:numPr>
          <w:ilvl w:val="1"/>
          <w:numId w:val="43"/>
        </w:numPr>
        <w:spacing w:line="276" w:lineRule="auto"/>
        <w:jc w:val="both"/>
        <w:rPr>
          <w:rFonts w:asciiTheme="majorHAnsi" w:hAnsiTheme="majorHAnsi" w:cstheme="majorHAnsi"/>
          <w:sz w:val="22"/>
          <w:szCs w:val="22"/>
        </w:rPr>
      </w:pPr>
      <w:r w:rsidRPr="00EF0B9A">
        <w:rPr>
          <w:rFonts w:asciiTheme="majorHAnsi" w:hAnsiTheme="majorHAnsi" w:cstheme="majorHAnsi"/>
          <w:sz w:val="22"/>
          <w:szCs w:val="22"/>
        </w:rPr>
        <w:t>W przypadku wykorzystania formatu podpisu XAdES zewnętrzny. Zamawiający wymaga dołączenia odpowiedniej ilości plików tj. podpisywanych plików z danymi oraz plików XAdES.</w:t>
      </w:r>
    </w:p>
    <w:p w14:paraId="600AD4D4" w14:textId="77777777" w:rsidR="00047F5F" w:rsidRDefault="00EB05BD">
      <w:pPr>
        <w:pStyle w:val="Akapitzlist"/>
        <w:numPr>
          <w:ilvl w:val="1"/>
          <w:numId w:val="43"/>
        </w:numPr>
        <w:spacing w:line="276" w:lineRule="auto"/>
        <w:jc w:val="both"/>
        <w:rPr>
          <w:rFonts w:asciiTheme="majorHAnsi" w:hAnsiTheme="majorHAnsi" w:cstheme="majorHAnsi"/>
          <w:sz w:val="22"/>
          <w:szCs w:val="22"/>
        </w:rPr>
      </w:pPr>
      <w:r w:rsidRPr="00047F5F">
        <w:rPr>
          <w:rFonts w:asciiTheme="majorHAnsi" w:hAnsiTheme="majorHAnsi" w:cstheme="majorHAnsi"/>
          <w:sz w:val="22"/>
          <w:szCs w:val="22"/>
        </w:rPr>
        <w:t xml:space="preserve">Treść złożonej oferty musi odpowiadać treści SWZ. </w:t>
      </w:r>
    </w:p>
    <w:p w14:paraId="259F3144" w14:textId="0C422179" w:rsidR="00EB05BD" w:rsidRPr="00047F5F" w:rsidRDefault="00EB05BD">
      <w:pPr>
        <w:pStyle w:val="Akapitzlist"/>
        <w:numPr>
          <w:ilvl w:val="1"/>
          <w:numId w:val="43"/>
        </w:numPr>
        <w:spacing w:line="276" w:lineRule="auto"/>
        <w:jc w:val="both"/>
        <w:rPr>
          <w:rFonts w:asciiTheme="majorHAnsi" w:hAnsiTheme="majorHAnsi" w:cstheme="majorHAnsi"/>
          <w:sz w:val="22"/>
          <w:szCs w:val="22"/>
        </w:rPr>
      </w:pPr>
      <w:r w:rsidRPr="00047F5F">
        <w:rPr>
          <w:rFonts w:asciiTheme="majorHAnsi" w:hAnsiTheme="majorHAnsi" w:cstheme="majorHAnsi"/>
          <w:sz w:val="22"/>
          <w:szCs w:val="22"/>
        </w:rPr>
        <w:t xml:space="preserve">Do oferty powinny zostać załączone wszystkie dokumenty wymagane odpowiednimi postanowieniami SWZ, tj.: </w:t>
      </w:r>
    </w:p>
    <w:p w14:paraId="6731C063" w14:textId="3D9B17B6" w:rsidR="00EB05BD" w:rsidRPr="00B040F2" w:rsidRDefault="00EB05BD">
      <w:pPr>
        <w:pStyle w:val="Akapitzlist"/>
        <w:numPr>
          <w:ilvl w:val="2"/>
          <w:numId w:val="43"/>
        </w:numPr>
        <w:spacing w:line="276" w:lineRule="auto"/>
        <w:jc w:val="both"/>
        <w:rPr>
          <w:rFonts w:asciiTheme="majorHAnsi" w:hAnsiTheme="majorHAnsi" w:cstheme="majorHAnsi"/>
          <w:sz w:val="22"/>
          <w:szCs w:val="22"/>
        </w:rPr>
      </w:pPr>
      <w:r w:rsidRPr="003D26DB">
        <w:rPr>
          <w:rFonts w:asciiTheme="majorHAnsi" w:hAnsiTheme="majorHAnsi" w:cstheme="majorHAnsi"/>
          <w:sz w:val="22"/>
          <w:szCs w:val="22"/>
        </w:rPr>
        <w:lastRenderedPageBreak/>
        <w:t xml:space="preserve">Formularz </w:t>
      </w:r>
      <w:r w:rsidR="003D26DB">
        <w:rPr>
          <w:rFonts w:asciiTheme="majorHAnsi" w:hAnsiTheme="majorHAnsi" w:cstheme="majorHAnsi"/>
          <w:sz w:val="22"/>
          <w:szCs w:val="22"/>
        </w:rPr>
        <w:t>O</w:t>
      </w:r>
      <w:r w:rsidRPr="003D26DB">
        <w:rPr>
          <w:rFonts w:asciiTheme="majorHAnsi" w:hAnsiTheme="majorHAnsi" w:cstheme="majorHAnsi"/>
          <w:sz w:val="22"/>
          <w:szCs w:val="22"/>
        </w:rPr>
        <w:t>fertowy</w:t>
      </w:r>
      <w:r w:rsidR="003D26DB">
        <w:rPr>
          <w:rFonts w:asciiTheme="majorHAnsi" w:hAnsiTheme="majorHAnsi" w:cstheme="majorHAnsi"/>
          <w:sz w:val="22"/>
          <w:szCs w:val="22"/>
        </w:rPr>
        <w:t xml:space="preserve"> wg </w:t>
      </w:r>
      <w:r w:rsidR="003D26DB">
        <w:rPr>
          <w:rFonts w:asciiTheme="majorHAnsi" w:hAnsiTheme="majorHAnsi" w:cstheme="majorHAnsi"/>
          <w:b/>
          <w:bCs/>
          <w:sz w:val="22"/>
          <w:szCs w:val="22"/>
        </w:rPr>
        <w:t>załącznika nr 1 do SWZ</w:t>
      </w:r>
      <w:r w:rsidR="003D26DB">
        <w:rPr>
          <w:rFonts w:asciiTheme="majorHAnsi" w:hAnsiTheme="majorHAnsi" w:cstheme="majorHAnsi"/>
          <w:sz w:val="22"/>
          <w:szCs w:val="22"/>
        </w:rPr>
        <w:t>;</w:t>
      </w:r>
    </w:p>
    <w:p w14:paraId="7AAE8920" w14:textId="7B8A7C89" w:rsidR="00EB05BD" w:rsidRPr="00B040F2" w:rsidRDefault="00EB05BD">
      <w:pPr>
        <w:pStyle w:val="Akapitzlist"/>
        <w:numPr>
          <w:ilvl w:val="2"/>
          <w:numId w:val="43"/>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Pełnomocnictwo upoważniające do złożenia oferty, o ile ofertę składa pełnomocnik;</w:t>
      </w:r>
    </w:p>
    <w:p w14:paraId="14CF97CC" w14:textId="14C22378" w:rsidR="00EB05BD" w:rsidRPr="00B040F2" w:rsidRDefault="00EB05BD">
      <w:pPr>
        <w:pStyle w:val="Akapitzlist"/>
        <w:numPr>
          <w:ilvl w:val="2"/>
          <w:numId w:val="43"/>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Pełnomocnictwo dla pełnomocnika do reprezentowania w postępowaniu Wykonawców wspólnie ubiegających się o udzielenie zamówienia - dotyczy ofert składanych przez Wykonawców wspólnie ubiegających się o udzielenie zamówienia;</w:t>
      </w:r>
    </w:p>
    <w:p w14:paraId="7AFF3AA8" w14:textId="1AAF90FD" w:rsidR="00EB05BD" w:rsidRPr="00B040F2" w:rsidRDefault="00EB05BD">
      <w:pPr>
        <w:pStyle w:val="Akapitzlist"/>
        <w:numPr>
          <w:ilvl w:val="2"/>
          <w:numId w:val="43"/>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Oświadczenie o niepodleganiu wykluczeniu</w:t>
      </w:r>
      <w:r w:rsidR="006D21E7">
        <w:rPr>
          <w:rFonts w:asciiTheme="majorHAnsi" w:hAnsiTheme="majorHAnsi" w:cstheme="majorHAnsi"/>
          <w:sz w:val="22"/>
          <w:szCs w:val="22"/>
        </w:rPr>
        <w:t xml:space="preserve"> i</w:t>
      </w:r>
      <w:r w:rsidRPr="00B040F2">
        <w:rPr>
          <w:rFonts w:asciiTheme="majorHAnsi" w:hAnsiTheme="majorHAnsi" w:cstheme="majorHAnsi"/>
          <w:sz w:val="22"/>
          <w:szCs w:val="22"/>
        </w:rPr>
        <w:t xml:space="preserve"> </w:t>
      </w:r>
      <w:r w:rsidR="00DA578F" w:rsidRPr="00B040F2">
        <w:rPr>
          <w:rFonts w:asciiTheme="majorHAnsi" w:hAnsiTheme="majorHAnsi" w:cstheme="majorHAnsi"/>
          <w:sz w:val="22"/>
          <w:szCs w:val="22"/>
        </w:rPr>
        <w:t xml:space="preserve">spełnianiu warunków udziału w postępowaniu </w:t>
      </w:r>
      <w:r w:rsidRPr="00B040F2">
        <w:rPr>
          <w:rFonts w:asciiTheme="majorHAnsi" w:hAnsiTheme="majorHAnsi" w:cstheme="majorHAnsi"/>
          <w:sz w:val="22"/>
          <w:szCs w:val="22"/>
        </w:rPr>
        <w:t xml:space="preserve">- wg </w:t>
      </w:r>
      <w:r w:rsidRPr="005219D7">
        <w:rPr>
          <w:rFonts w:asciiTheme="majorHAnsi" w:hAnsiTheme="majorHAnsi" w:cstheme="majorHAnsi"/>
          <w:b/>
          <w:bCs/>
          <w:sz w:val="22"/>
          <w:szCs w:val="22"/>
        </w:rPr>
        <w:t>załącznika nr 3 do SWZ</w:t>
      </w:r>
      <w:r w:rsidRPr="005219D7">
        <w:rPr>
          <w:rFonts w:asciiTheme="majorHAnsi" w:hAnsiTheme="majorHAnsi" w:cstheme="majorHAnsi"/>
          <w:sz w:val="22"/>
          <w:szCs w:val="22"/>
        </w:rPr>
        <w:t>.</w:t>
      </w:r>
      <w:r w:rsidRPr="00B040F2">
        <w:rPr>
          <w:rFonts w:asciiTheme="majorHAnsi" w:hAnsiTheme="majorHAnsi" w:cstheme="majorHAnsi"/>
          <w:sz w:val="22"/>
          <w:szCs w:val="22"/>
        </w:rPr>
        <w:t xml:space="preserve"> </w:t>
      </w:r>
      <w:r w:rsidR="00DA578F">
        <w:rPr>
          <w:rFonts w:asciiTheme="majorHAnsi" w:hAnsiTheme="majorHAnsi" w:cstheme="majorHAnsi"/>
          <w:sz w:val="22"/>
          <w:szCs w:val="22"/>
        </w:rPr>
        <w:t xml:space="preserve"> – </w:t>
      </w:r>
      <w:r w:rsidRPr="00B040F2">
        <w:rPr>
          <w:rFonts w:asciiTheme="majorHAnsi" w:hAnsiTheme="majorHAnsi" w:cstheme="majorHAnsi"/>
          <w:sz w:val="22"/>
          <w:szCs w:val="22"/>
        </w:rPr>
        <w:t xml:space="preserve">W przypadku wspólnego ubiegania się o zamówienie przez Wykonawców, oświadczenie to składa każdy z Wykonawców, </w:t>
      </w:r>
    </w:p>
    <w:p w14:paraId="57B6D22E" w14:textId="33BCC23B" w:rsidR="003D26DB" w:rsidRPr="005219D7" w:rsidRDefault="003D26DB">
      <w:pPr>
        <w:pStyle w:val="Akapitzlist"/>
        <w:numPr>
          <w:ilvl w:val="2"/>
          <w:numId w:val="43"/>
        </w:numPr>
        <w:spacing w:line="276" w:lineRule="auto"/>
        <w:jc w:val="both"/>
        <w:rPr>
          <w:rFonts w:asciiTheme="majorHAnsi" w:hAnsiTheme="majorHAnsi" w:cstheme="majorHAnsi"/>
          <w:sz w:val="22"/>
          <w:szCs w:val="22"/>
        </w:rPr>
      </w:pPr>
      <w:r>
        <w:rPr>
          <w:rFonts w:asciiTheme="majorHAnsi" w:hAnsiTheme="majorHAnsi" w:cstheme="majorHAnsi"/>
          <w:sz w:val="22"/>
          <w:szCs w:val="22"/>
        </w:rPr>
        <w:t xml:space="preserve">Następujące przedmiotowe </w:t>
      </w:r>
      <w:r w:rsidR="005219D7">
        <w:rPr>
          <w:rFonts w:asciiTheme="majorHAnsi" w:hAnsiTheme="majorHAnsi" w:cstheme="majorHAnsi"/>
          <w:sz w:val="22"/>
          <w:szCs w:val="22"/>
        </w:rPr>
        <w:t xml:space="preserve">i podmiotowe </w:t>
      </w:r>
      <w:r>
        <w:rPr>
          <w:rFonts w:asciiTheme="majorHAnsi" w:hAnsiTheme="majorHAnsi" w:cstheme="majorHAnsi"/>
          <w:sz w:val="22"/>
          <w:szCs w:val="22"/>
        </w:rPr>
        <w:t xml:space="preserve">środki dowodowe </w:t>
      </w:r>
      <w:r w:rsidRPr="005219D7">
        <w:rPr>
          <w:rFonts w:asciiTheme="majorHAnsi" w:hAnsiTheme="majorHAnsi" w:cstheme="majorHAnsi"/>
          <w:sz w:val="22"/>
          <w:szCs w:val="22"/>
        </w:rPr>
        <w:t xml:space="preserve">określone w </w:t>
      </w:r>
      <w:r w:rsidRPr="005219D7">
        <w:rPr>
          <w:rFonts w:asciiTheme="majorHAnsi" w:hAnsiTheme="majorHAnsi" w:cstheme="majorHAnsi"/>
          <w:b/>
          <w:bCs/>
          <w:sz w:val="22"/>
          <w:szCs w:val="22"/>
        </w:rPr>
        <w:t>rozdziale X</w:t>
      </w:r>
      <w:r w:rsidRPr="005219D7">
        <w:rPr>
          <w:rFonts w:asciiTheme="majorHAnsi" w:hAnsiTheme="majorHAnsi" w:cstheme="majorHAnsi"/>
          <w:sz w:val="22"/>
          <w:szCs w:val="22"/>
        </w:rPr>
        <w:t xml:space="preserve"> niniejszej SWZ</w:t>
      </w:r>
    </w:p>
    <w:p w14:paraId="1A187072" w14:textId="5BC92F6E" w:rsidR="005219D7" w:rsidRPr="005219D7" w:rsidRDefault="003D26DB">
      <w:pPr>
        <w:pStyle w:val="Akapitzlist"/>
        <w:numPr>
          <w:ilvl w:val="2"/>
          <w:numId w:val="43"/>
        </w:numPr>
        <w:spacing w:line="276" w:lineRule="auto"/>
        <w:jc w:val="both"/>
        <w:rPr>
          <w:rFonts w:asciiTheme="majorHAnsi" w:hAnsiTheme="majorHAnsi" w:cstheme="majorHAnsi"/>
          <w:sz w:val="22"/>
          <w:szCs w:val="22"/>
        </w:rPr>
      </w:pPr>
      <w:r w:rsidRPr="005219D7">
        <w:rPr>
          <w:rFonts w:asciiTheme="majorHAnsi" w:hAnsiTheme="majorHAnsi" w:cstheme="majorHAnsi"/>
          <w:sz w:val="22"/>
          <w:szCs w:val="22"/>
        </w:rPr>
        <w:t>Zobowiązanie innych podmiotów do oddania wykonawcy do dyspozycji niezbędnych zasobów na potrzeby realizacji zamówienia (art. 118 ust. 3</w:t>
      </w:r>
      <w:r w:rsidR="00701BB9" w:rsidRPr="005219D7">
        <w:rPr>
          <w:rFonts w:asciiTheme="majorHAnsi" w:hAnsiTheme="majorHAnsi" w:cstheme="majorHAnsi"/>
          <w:sz w:val="22"/>
          <w:szCs w:val="22"/>
        </w:rPr>
        <w:t xml:space="preserve"> ustawy</w:t>
      </w:r>
      <w:r w:rsidRPr="005219D7">
        <w:rPr>
          <w:rFonts w:asciiTheme="majorHAnsi" w:hAnsiTheme="majorHAnsi" w:cstheme="majorHAnsi"/>
          <w:sz w:val="22"/>
          <w:szCs w:val="22"/>
        </w:rPr>
        <w:t xml:space="preserve"> Pzp) (jeżeli dotyczy) zgodnego z treścią </w:t>
      </w:r>
      <w:r w:rsidRPr="005219D7">
        <w:rPr>
          <w:rFonts w:asciiTheme="majorHAnsi" w:hAnsiTheme="majorHAnsi" w:cstheme="majorHAnsi"/>
          <w:b/>
          <w:bCs/>
          <w:sz w:val="22"/>
          <w:szCs w:val="22"/>
        </w:rPr>
        <w:t xml:space="preserve">załącznika nr </w:t>
      </w:r>
      <w:r w:rsidR="005219D7">
        <w:rPr>
          <w:rFonts w:asciiTheme="majorHAnsi" w:hAnsiTheme="majorHAnsi" w:cstheme="majorHAnsi"/>
          <w:b/>
          <w:bCs/>
          <w:sz w:val="22"/>
          <w:szCs w:val="22"/>
        </w:rPr>
        <w:t>7</w:t>
      </w:r>
      <w:r w:rsidRPr="005219D7">
        <w:rPr>
          <w:rFonts w:asciiTheme="majorHAnsi" w:hAnsiTheme="majorHAnsi" w:cstheme="majorHAnsi"/>
          <w:b/>
          <w:bCs/>
          <w:sz w:val="22"/>
          <w:szCs w:val="22"/>
        </w:rPr>
        <w:t xml:space="preserve"> do SWZ</w:t>
      </w:r>
    </w:p>
    <w:p w14:paraId="6E02D4D5" w14:textId="30BA2048" w:rsidR="00EB05BD" w:rsidRPr="00B040F2" w:rsidRDefault="00EB05BD">
      <w:pPr>
        <w:pStyle w:val="Akapitzlist"/>
        <w:numPr>
          <w:ilvl w:val="1"/>
          <w:numId w:val="43"/>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Oświadczenia, o których mowa w pkt 5.</w:t>
      </w:r>
      <w:r w:rsidR="006D21E7">
        <w:rPr>
          <w:rFonts w:asciiTheme="majorHAnsi" w:hAnsiTheme="majorHAnsi" w:cstheme="majorHAnsi"/>
          <w:sz w:val="22"/>
          <w:szCs w:val="22"/>
        </w:rPr>
        <w:t>4</w:t>
      </w:r>
      <w:r w:rsidR="00FE33E1">
        <w:rPr>
          <w:rFonts w:asciiTheme="majorHAnsi" w:hAnsiTheme="majorHAnsi" w:cstheme="majorHAnsi"/>
          <w:sz w:val="22"/>
          <w:szCs w:val="22"/>
        </w:rPr>
        <w:t>, 5.5 i 5.6</w:t>
      </w:r>
      <w:r w:rsidRPr="00B040F2">
        <w:rPr>
          <w:rFonts w:asciiTheme="majorHAnsi" w:hAnsiTheme="majorHAnsi" w:cstheme="majorHAnsi"/>
          <w:sz w:val="22"/>
          <w:szCs w:val="22"/>
        </w:rPr>
        <w:t xml:space="preserve"> należy złożyć, pod rygorem nieważności, w formie elektronicznej lub w postaci elektronicznej opatrzonej podpisem zaufanym lub podpisem osobistym. </w:t>
      </w:r>
    </w:p>
    <w:p w14:paraId="7DABDB59" w14:textId="4DAEC8C3" w:rsidR="00EB05BD" w:rsidRPr="00B040F2" w:rsidRDefault="00EB05BD">
      <w:pPr>
        <w:pStyle w:val="Akapitzlist"/>
        <w:numPr>
          <w:ilvl w:val="1"/>
          <w:numId w:val="43"/>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Pełnomocnictwo do podpisania oferty musi być złożone w oryginale w takiej samej formie jak składana oferta. Dopuszcza się także złożenie elektronicznej kopii (skanu) pełnomocnictwa sporządzonego uprzednio w formie pisemnej, w formie elektronicznego poświadczenia sporządzonego stosownie do art. 97 § 2</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z dnia 14 lutego 1991 r. Prawo o notariacie, które to poświadczenia notariusz opatruje kwalifikowanym podpisem elektronicznym, bądź też poprze opatrzenie skanu pełnomocnictwa sporządzonego uprzednio w formie pisemnej kwalifikowanym podpisem, podpisem zaufanym lub podpisem osobistym mocodawcy. Elektroniczna kopia pełnomocnictwa nie może być uwierzytelniona przez upełnomocnionego. </w:t>
      </w:r>
    </w:p>
    <w:p w14:paraId="450ADBCB" w14:textId="25DA6CEF" w:rsidR="00EB05BD" w:rsidRPr="00B040F2" w:rsidRDefault="00EB05BD">
      <w:pPr>
        <w:pStyle w:val="Akapitzlist"/>
        <w:numPr>
          <w:ilvl w:val="1"/>
          <w:numId w:val="43"/>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Zamawiający żąda wskazania przez Wykonawcę, w ofercie, części zamówienia, których wykonanie zamierza powierzyć podwykonawcom, oraz podania nazw ewentualnych podwykonawców, jeżeli są już znani. </w:t>
      </w:r>
    </w:p>
    <w:p w14:paraId="4C9EDB54" w14:textId="461CAFFD" w:rsidR="00EB05BD" w:rsidRPr="00B040F2" w:rsidRDefault="00EB05BD">
      <w:pPr>
        <w:pStyle w:val="Akapitzlist"/>
        <w:numPr>
          <w:ilvl w:val="1"/>
          <w:numId w:val="43"/>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Dokumenty sporządzone w języku obcym są składane wraz z tłumaczeniem na język polski. </w:t>
      </w:r>
    </w:p>
    <w:p w14:paraId="05510487" w14:textId="13195335" w:rsidR="00EB05BD" w:rsidRPr="00B040F2" w:rsidRDefault="00EB05BD">
      <w:pPr>
        <w:pStyle w:val="Akapitzlist"/>
        <w:numPr>
          <w:ilvl w:val="1"/>
          <w:numId w:val="43"/>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Każdy Wykonawca może złożyć tylko jedną ofertę na </w:t>
      </w:r>
      <w:r w:rsidR="00EF0B9A">
        <w:rPr>
          <w:rFonts w:asciiTheme="majorHAnsi" w:hAnsiTheme="majorHAnsi" w:cstheme="majorHAnsi"/>
          <w:sz w:val="22"/>
          <w:szCs w:val="22"/>
        </w:rPr>
        <w:t>wszystkie</w:t>
      </w:r>
      <w:r w:rsidRPr="00B040F2">
        <w:rPr>
          <w:rFonts w:asciiTheme="majorHAnsi" w:hAnsiTheme="majorHAnsi" w:cstheme="majorHAnsi"/>
          <w:sz w:val="22"/>
          <w:szCs w:val="22"/>
        </w:rPr>
        <w:t xml:space="preserve"> zadania. </w:t>
      </w:r>
    </w:p>
    <w:p w14:paraId="10276ECF" w14:textId="22B01498" w:rsidR="00EB05BD" w:rsidRPr="00B040F2" w:rsidRDefault="00EB05BD">
      <w:pPr>
        <w:pStyle w:val="Akapitzlist"/>
        <w:numPr>
          <w:ilvl w:val="1"/>
          <w:numId w:val="43"/>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Wykonawca ponosi wszelkie koszty związane z przygotowaniem oferty, a Zamawiający nie przewiduje zwrotu kosztów udziału w postepowaniu. </w:t>
      </w:r>
    </w:p>
    <w:p w14:paraId="57D3EE5E" w14:textId="3C517239" w:rsidR="00EB05BD" w:rsidRPr="00B040F2" w:rsidRDefault="00EB05BD">
      <w:pPr>
        <w:pStyle w:val="Akapitzlist"/>
        <w:numPr>
          <w:ilvl w:val="1"/>
          <w:numId w:val="43"/>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Treść oferty musi być zgodna z wymaganiami zamawiającego określonymi w dokumentach zamówienia. </w:t>
      </w:r>
    </w:p>
    <w:p w14:paraId="786C7173" w14:textId="5EC74653" w:rsidR="00EB05BD" w:rsidRDefault="00EB05BD">
      <w:pPr>
        <w:pStyle w:val="Akapitzlist"/>
        <w:numPr>
          <w:ilvl w:val="1"/>
          <w:numId w:val="43"/>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Zamawiający nie wymaga założenia oferty po odbyciu wizji lokalnej lub sprawdzeniu innych, niż udostępnione w ramach postępowania, dokumentów niezbędnych do realizacji zamówienia. </w:t>
      </w:r>
    </w:p>
    <w:p w14:paraId="7EEEFBE6" w14:textId="30AF5342" w:rsidR="00EF0B9A" w:rsidRDefault="00EF0B9A">
      <w:pPr>
        <w:pStyle w:val="Akapitzlist"/>
        <w:numPr>
          <w:ilvl w:val="1"/>
          <w:numId w:val="43"/>
        </w:numPr>
        <w:spacing w:line="276" w:lineRule="auto"/>
        <w:jc w:val="both"/>
        <w:rPr>
          <w:rFonts w:asciiTheme="majorHAnsi" w:hAnsiTheme="majorHAnsi" w:cstheme="majorHAnsi"/>
          <w:sz w:val="22"/>
          <w:szCs w:val="22"/>
        </w:rPr>
      </w:pPr>
      <w:r w:rsidRPr="00EF0B9A">
        <w:rPr>
          <w:rFonts w:asciiTheme="majorHAnsi" w:hAnsiTheme="majorHAnsi" w:cstheme="majorHAnsi"/>
          <w:sz w:val="22"/>
          <w:szCs w:val="22"/>
        </w:rPr>
        <w:t xml:space="preserve">Wykonawca, może przed upływem terminu do składania ofert zmienić lub wycofać ofertę. Sposób dokonywania zmiany lub wycofania oferty zamieszczono w instrukcji zamieszczonej na stronie internetowej pod adresem: </w:t>
      </w:r>
      <w:hyperlink r:id="rId13" w:history="1">
        <w:r w:rsidRPr="00680F3F">
          <w:rPr>
            <w:rStyle w:val="Hipercze"/>
            <w:rFonts w:asciiTheme="majorHAnsi" w:hAnsiTheme="majorHAnsi" w:cstheme="majorHAnsi"/>
            <w:sz w:val="22"/>
            <w:szCs w:val="22"/>
          </w:rPr>
          <w:t>https://platformazakupowa.pl/strona/45-instrukcje</w:t>
        </w:r>
      </w:hyperlink>
    </w:p>
    <w:p w14:paraId="7DE0198A" w14:textId="2A8C4FEC" w:rsidR="00EF0B9A" w:rsidRDefault="00EF0B9A">
      <w:pPr>
        <w:pStyle w:val="Akapitzlist"/>
        <w:numPr>
          <w:ilvl w:val="1"/>
          <w:numId w:val="43"/>
        </w:numPr>
        <w:spacing w:line="276" w:lineRule="auto"/>
        <w:jc w:val="both"/>
        <w:rPr>
          <w:rFonts w:asciiTheme="majorHAnsi" w:hAnsiTheme="majorHAnsi" w:cstheme="majorHAnsi"/>
          <w:sz w:val="22"/>
          <w:szCs w:val="22"/>
        </w:rPr>
      </w:pPr>
      <w:r w:rsidRPr="00EF0B9A">
        <w:rPr>
          <w:rFonts w:asciiTheme="majorHAnsi" w:hAnsiTheme="majorHAnsi" w:cstheme="majorHAnsi"/>
          <w:sz w:val="22"/>
          <w:szCs w:val="22"/>
        </w:rPr>
        <w:t>Maksymalny rozmiar jednego pliku przesyłanego za pośrednictwem dedykowanych formularzy do: złożenia, zmiany, wycofania oferty wynosi 150 MB natomiast przy komunikacji wielkość pliku to maksymalnie 500 MB.</w:t>
      </w:r>
    </w:p>
    <w:p w14:paraId="45411963" w14:textId="3CB6188C" w:rsidR="00EF0B9A" w:rsidRPr="00EF0B9A" w:rsidRDefault="00EF0B9A">
      <w:pPr>
        <w:pStyle w:val="Akapitzlist"/>
        <w:numPr>
          <w:ilvl w:val="1"/>
          <w:numId w:val="43"/>
        </w:numPr>
        <w:spacing w:line="276" w:lineRule="auto"/>
        <w:jc w:val="both"/>
        <w:rPr>
          <w:rFonts w:asciiTheme="majorHAnsi" w:hAnsiTheme="majorHAnsi" w:cstheme="majorHAnsi"/>
          <w:sz w:val="22"/>
          <w:szCs w:val="22"/>
        </w:rPr>
      </w:pPr>
      <w:r w:rsidRPr="00EF0B9A">
        <w:rPr>
          <w:rFonts w:asciiTheme="majorHAnsi" w:hAnsiTheme="majorHAnsi" w:cstheme="majorHAnsi"/>
          <w:sz w:val="22"/>
          <w:szCs w:val="22"/>
        </w:rPr>
        <w:t>W celu ewentualnej kompresji danych Zamawiający rekomenduje wykorzystanie jednego z rozszerzeń: .zip, .7Z</w:t>
      </w:r>
    </w:p>
    <w:p w14:paraId="0F62563F" w14:textId="53A4422E" w:rsidR="00EF0B9A" w:rsidRPr="00EF0B9A" w:rsidRDefault="00EF0B9A">
      <w:pPr>
        <w:pStyle w:val="Akapitzlist"/>
        <w:numPr>
          <w:ilvl w:val="1"/>
          <w:numId w:val="43"/>
        </w:numPr>
        <w:spacing w:line="276" w:lineRule="auto"/>
        <w:jc w:val="both"/>
        <w:rPr>
          <w:rFonts w:asciiTheme="majorHAnsi" w:hAnsiTheme="majorHAnsi" w:cstheme="majorHAnsi"/>
          <w:sz w:val="22"/>
          <w:szCs w:val="22"/>
        </w:rPr>
      </w:pPr>
      <w:r w:rsidRPr="00EF0B9A">
        <w:rPr>
          <w:rFonts w:asciiTheme="majorHAnsi" w:hAnsiTheme="majorHAnsi" w:cstheme="majorHAnsi"/>
          <w:sz w:val="22"/>
          <w:szCs w:val="22"/>
        </w:rPr>
        <w:lastRenderedPageBreak/>
        <w:t>Wśród rozszerzeń powszechnych a niewystępujących w Rozporządzeniu KRI występują: rar, .gif, bmp, .numbers, .pages. Dokumenty złożone w takich plikach mogą zostać uznane za złożone nieskutecznie, jeśli Zamawiający nie będzie mógł za pomocą dostępnych, bezpłatnych środków skutecznie dokonać odczytu złożonych ofert (dokumentów).</w:t>
      </w:r>
    </w:p>
    <w:p w14:paraId="11DB0BC3" w14:textId="18B18411" w:rsidR="00EF0B9A" w:rsidRDefault="00EF0B9A">
      <w:pPr>
        <w:pStyle w:val="Akapitzlist"/>
        <w:numPr>
          <w:ilvl w:val="1"/>
          <w:numId w:val="43"/>
        </w:numPr>
        <w:spacing w:line="276" w:lineRule="auto"/>
        <w:jc w:val="both"/>
        <w:rPr>
          <w:rFonts w:asciiTheme="majorHAnsi" w:hAnsiTheme="majorHAnsi" w:cstheme="majorHAnsi"/>
          <w:sz w:val="22"/>
          <w:szCs w:val="22"/>
        </w:rPr>
      </w:pPr>
      <w:r w:rsidRPr="00EF0B9A">
        <w:rPr>
          <w:rFonts w:asciiTheme="majorHAnsi" w:hAnsiTheme="majorHAnsi" w:cstheme="majorHAnsi"/>
          <w:sz w:val="22"/>
          <w:szCs w:val="22"/>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130FF56B" w14:textId="77777777" w:rsidR="00EF0B9A" w:rsidRPr="00EF0B9A" w:rsidRDefault="00EF0B9A">
      <w:pPr>
        <w:pStyle w:val="Akapitzlist"/>
        <w:numPr>
          <w:ilvl w:val="1"/>
          <w:numId w:val="43"/>
        </w:numPr>
        <w:spacing w:line="276" w:lineRule="auto"/>
        <w:jc w:val="both"/>
        <w:rPr>
          <w:rFonts w:asciiTheme="majorHAnsi" w:hAnsiTheme="majorHAnsi" w:cstheme="majorHAnsi"/>
          <w:sz w:val="22"/>
          <w:szCs w:val="22"/>
        </w:rPr>
      </w:pPr>
      <w:r w:rsidRPr="00EF0B9A">
        <w:rPr>
          <w:rFonts w:asciiTheme="majorHAnsi" w:hAnsiTheme="majorHAnsi" w:cstheme="majorHAnsi"/>
          <w:sz w:val="22"/>
          <w:szCs w:val="22"/>
        </w:rPr>
        <w:t>Podczas podpisywania plików zaleca się stosowanie algorytmu skrótu SHA2 zamiast SHA1.</w:t>
      </w:r>
    </w:p>
    <w:p w14:paraId="413CE3A1" w14:textId="6FC26EA8" w:rsidR="00EF0B9A" w:rsidRPr="00EF0B9A" w:rsidRDefault="00EF0B9A">
      <w:pPr>
        <w:pStyle w:val="Akapitzlist"/>
        <w:numPr>
          <w:ilvl w:val="1"/>
          <w:numId w:val="43"/>
        </w:numPr>
        <w:spacing w:line="276" w:lineRule="auto"/>
        <w:jc w:val="both"/>
        <w:rPr>
          <w:rFonts w:asciiTheme="majorHAnsi" w:hAnsiTheme="majorHAnsi" w:cstheme="majorHAnsi"/>
          <w:sz w:val="22"/>
          <w:szCs w:val="22"/>
        </w:rPr>
      </w:pPr>
      <w:r w:rsidRPr="00EF0B9A">
        <w:rPr>
          <w:rFonts w:asciiTheme="majorHAnsi" w:hAnsiTheme="majorHAnsi" w:cstheme="majorHAnsi"/>
          <w:sz w:val="22"/>
          <w:szCs w:val="22"/>
        </w:rPr>
        <w:t>Jeśli Wykonawca pakuje dokumenty np. w plik o rozszerzeniu .zip, zaleca się wcześniejsze podpisanie każdego ze skompresowanych plików.</w:t>
      </w:r>
    </w:p>
    <w:p w14:paraId="3F1FCDB5" w14:textId="77777777" w:rsidR="00EF0B9A" w:rsidRDefault="00EF0B9A">
      <w:pPr>
        <w:pStyle w:val="Akapitzlist"/>
        <w:numPr>
          <w:ilvl w:val="1"/>
          <w:numId w:val="43"/>
        </w:numPr>
        <w:spacing w:line="276" w:lineRule="auto"/>
        <w:jc w:val="both"/>
        <w:rPr>
          <w:rFonts w:asciiTheme="majorHAnsi" w:hAnsiTheme="majorHAnsi" w:cstheme="majorHAnsi"/>
          <w:sz w:val="22"/>
          <w:szCs w:val="22"/>
        </w:rPr>
      </w:pPr>
      <w:r w:rsidRPr="00EF0B9A">
        <w:rPr>
          <w:rFonts w:asciiTheme="majorHAnsi" w:hAnsiTheme="majorHAnsi" w:cstheme="majorHAnsi"/>
          <w:sz w:val="22"/>
          <w:szCs w:val="22"/>
        </w:rPr>
        <w:t>Zamawiający zaleca, aby nie wprowadzać jakichkolwiek zmian w plikach po podpisaniu ich podpisem kwalifikowanym. Może to skutkować naruszeniem integralności plików co równoważne będzie z koniecznością odrzucenia oferty.</w:t>
      </w:r>
    </w:p>
    <w:p w14:paraId="734938CB" w14:textId="17D7713C" w:rsidR="00EB05BD" w:rsidRPr="00EF0B9A" w:rsidRDefault="00EB05BD">
      <w:pPr>
        <w:pStyle w:val="Akapitzlist"/>
        <w:numPr>
          <w:ilvl w:val="1"/>
          <w:numId w:val="43"/>
        </w:numPr>
        <w:spacing w:line="276" w:lineRule="auto"/>
        <w:jc w:val="both"/>
        <w:rPr>
          <w:rFonts w:asciiTheme="majorHAnsi" w:hAnsiTheme="majorHAnsi" w:cstheme="majorHAnsi"/>
          <w:sz w:val="22"/>
          <w:szCs w:val="22"/>
        </w:rPr>
      </w:pPr>
      <w:r w:rsidRPr="00EF0B9A">
        <w:rPr>
          <w:rFonts w:asciiTheme="majorHAnsi" w:hAnsiTheme="majorHAnsi" w:cstheme="majorHAnsi"/>
          <w:sz w:val="22"/>
          <w:szCs w:val="22"/>
        </w:rPr>
        <w:t xml:space="preserve">W sprawach nieuregulowanych w niniejszym rozdziale mają zastosowanie właściwe przepisy następujących aktów prawnych: </w:t>
      </w:r>
    </w:p>
    <w:p w14:paraId="5B14B2DD" w14:textId="7F94A539" w:rsidR="00EB05BD" w:rsidRPr="00B040F2" w:rsidRDefault="00EB05BD">
      <w:pPr>
        <w:pStyle w:val="Akapitzlist"/>
        <w:numPr>
          <w:ilvl w:val="2"/>
          <w:numId w:val="43"/>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Ustawa Pzp, </w:t>
      </w:r>
    </w:p>
    <w:p w14:paraId="441EB083" w14:textId="590D0C2B" w:rsidR="00EB05BD" w:rsidRPr="00B040F2" w:rsidRDefault="00446A58">
      <w:pPr>
        <w:pStyle w:val="Akapitzlist"/>
        <w:numPr>
          <w:ilvl w:val="2"/>
          <w:numId w:val="43"/>
        </w:numPr>
        <w:spacing w:line="276" w:lineRule="auto"/>
        <w:jc w:val="both"/>
        <w:rPr>
          <w:rFonts w:asciiTheme="majorHAnsi" w:hAnsiTheme="majorHAnsi" w:cstheme="majorHAnsi"/>
          <w:sz w:val="22"/>
          <w:szCs w:val="22"/>
        </w:rPr>
      </w:pPr>
      <w:r>
        <w:rPr>
          <w:rFonts w:asciiTheme="majorHAnsi" w:hAnsiTheme="majorHAnsi" w:cstheme="majorHAnsi"/>
          <w:sz w:val="22"/>
          <w:szCs w:val="22"/>
        </w:rPr>
        <w:t>R</w:t>
      </w:r>
      <w:r w:rsidR="00EB05BD" w:rsidRPr="00B040F2">
        <w:rPr>
          <w:rFonts w:asciiTheme="majorHAnsi" w:hAnsiTheme="majorHAnsi" w:cstheme="majorHAnsi"/>
          <w:sz w:val="22"/>
          <w:szCs w:val="22"/>
        </w:rPr>
        <w:t xml:space="preserve">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 U. z 2020 r., poz. 2452 ze zm.). </w:t>
      </w:r>
    </w:p>
    <w:p w14:paraId="3A42E302" w14:textId="77777777" w:rsidR="00EB05BD" w:rsidRPr="00E71BC7" w:rsidRDefault="00EB05BD" w:rsidP="00EB05BD">
      <w:pPr>
        <w:pStyle w:val="Stopka"/>
        <w:tabs>
          <w:tab w:val="right" w:pos="9022"/>
        </w:tabs>
        <w:spacing w:before="240" w:after="0" w:line="276" w:lineRule="auto"/>
        <w:jc w:val="both"/>
        <w:rPr>
          <w:rFonts w:asciiTheme="majorHAnsi" w:hAnsiTheme="majorHAnsi" w:cstheme="majorHAnsi"/>
          <w:b/>
          <w:bCs/>
          <w:sz w:val="23"/>
          <w:szCs w:val="23"/>
        </w:rPr>
      </w:pPr>
      <w:r w:rsidRPr="00E71BC7">
        <w:rPr>
          <w:rFonts w:asciiTheme="majorHAnsi" w:hAnsiTheme="majorHAnsi" w:cstheme="majorHAnsi"/>
          <w:b/>
          <w:bCs/>
          <w:sz w:val="23"/>
          <w:szCs w:val="23"/>
        </w:rPr>
        <w:t xml:space="preserve">Informacja o procedurze uzupełniania brakujących dokumentów, ich poprawiania, uzupełniania oraz złożenia wyjaśnień dotyczących treści oferty: </w:t>
      </w:r>
    </w:p>
    <w:p w14:paraId="330B8D28" w14:textId="797F00E6" w:rsidR="00EB05BD" w:rsidRPr="00B040F2" w:rsidRDefault="00EB05BD">
      <w:pPr>
        <w:pStyle w:val="Akapitzlist"/>
        <w:numPr>
          <w:ilvl w:val="1"/>
          <w:numId w:val="43"/>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Jeżeli Wykonawca, którego oferta została najwyżej oceniona, nie złożył oświadczenia, o którym mowa w art. 125 ust. 1</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Pzp, podmiotowych środków dowodowych, innych dokumentów lub oświadczeń składanych w postępowaniu lub są one niekompletne lub zawierają błędy, Zamawiający wzywa Wykonawcę odpowiednio do ich złożenia, poprawienia lub uzupełnienia w</w:t>
      </w:r>
      <w:r w:rsidR="00753DBA" w:rsidRPr="00B040F2">
        <w:rPr>
          <w:rFonts w:asciiTheme="majorHAnsi" w:hAnsiTheme="majorHAnsi" w:cstheme="majorHAnsi"/>
          <w:sz w:val="22"/>
          <w:szCs w:val="22"/>
        </w:rPr>
        <w:t> </w:t>
      </w:r>
      <w:r w:rsidRPr="00B040F2">
        <w:rPr>
          <w:rFonts w:asciiTheme="majorHAnsi" w:hAnsiTheme="majorHAnsi" w:cstheme="majorHAnsi"/>
          <w:sz w:val="22"/>
          <w:szCs w:val="22"/>
        </w:rPr>
        <w:t xml:space="preserve">wyznaczonym terminie, nie krótszym niż 5 dni od dnia wezwania, chyba że: </w:t>
      </w:r>
    </w:p>
    <w:p w14:paraId="5D3311AB" w14:textId="73BD0CB7" w:rsidR="00EB05BD" w:rsidRPr="00B040F2" w:rsidRDefault="00EB05BD">
      <w:pPr>
        <w:pStyle w:val="Akapitzlist"/>
        <w:numPr>
          <w:ilvl w:val="2"/>
          <w:numId w:val="43"/>
        </w:numPr>
        <w:spacing w:after="0"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oferta Wykonawcy podlega odrzuceniu bez względu na ich złożenie, uzupełnienie lub poprawienie lub </w:t>
      </w:r>
    </w:p>
    <w:p w14:paraId="0B39BAAB" w14:textId="51716F0C" w:rsidR="00EB05BD" w:rsidRPr="00B040F2" w:rsidRDefault="00EB05BD">
      <w:pPr>
        <w:pStyle w:val="Akapitzlist"/>
        <w:numPr>
          <w:ilvl w:val="2"/>
          <w:numId w:val="43"/>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zachodzą przesłanki unieważnienia postępowania. </w:t>
      </w:r>
    </w:p>
    <w:p w14:paraId="40BAFB07" w14:textId="05B59EB9" w:rsidR="00EB05BD" w:rsidRPr="00B040F2" w:rsidRDefault="00EB05BD">
      <w:pPr>
        <w:pStyle w:val="Akapitzlist"/>
        <w:numPr>
          <w:ilvl w:val="1"/>
          <w:numId w:val="43"/>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Wykonaw</w:t>
      </w:r>
      <w:r w:rsidR="00753DBA" w:rsidRPr="00B040F2">
        <w:rPr>
          <w:rFonts w:asciiTheme="majorHAnsi" w:hAnsiTheme="majorHAnsi" w:cstheme="majorHAnsi"/>
          <w:sz w:val="22"/>
          <w:szCs w:val="22"/>
        </w:rPr>
        <w:t>c</w:t>
      </w:r>
      <w:r w:rsidRPr="00B040F2">
        <w:rPr>
          <w:rFonts w:asciiTheme="majorHAnsi" w:hAnsiTheme="majorHAnsi" w:cstheme="majorHAnsi"/>
          <w:sz w:val="22"/>
          <w:szCs w:val="22"/>
        </w:rPr>
        <w:t xml:space="preserve">a składa podmiotowe środki dowodowe na wezwanie, o którym mowa w ust. 1, aktualne na dzień ich złożenia. </w:t>
      </w:r>
    </w:p>
    <w:p w14:paraId="603D0B44" w14:textId="2D4AD080" w:rsidR="00EB05BD" w:rsidRPr="00B040F2" w:rsidRDefault="00EB05BD">
      <w:pPr>
        <w:pStyle w:val="Akapitzlist"/>
        <w:numPr>
          <w:ilvl w:val="1"/>
          <w:numId w:val="43"/>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Zamawiający może żądać od Wykonawców, w wyznaczonym terminie, wyjaśnień dotyczących treści oświadczenia, o którym mowa w art. 125 ust. 1</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Pzp, lub złożonych podmiotowych środków dowodowych lub innych dokumentów lub oświadczeń składanych w postępowaniu. </w:t>
      </w:r>
    </w:p>
    <w:p w14:paraId="358FD995" w14:textId="77777777" w:rsidR="00EB05BD" w:rsidRPr="00E71BC7" w:rsidRDefault="00EB05BD" w:rsidP="00EB05BD">
      <w:pPr>
        <w:pStyle w:val="Stopka"/>
        <w:tabs>
          <w:tab w:val="right" w:pos="9022"/>
        </w:tabs>
        <w:spacing w:before="240" w:after="0" w:line="276" w:lineRule="auto"/>
        <w:jc w:val="both"/>
        <w:rPr>
          <w:rFonts w:asciiTheme="majorHAnsi" w:hAnsiTheme="majorHAnsi" w:cstheme="majorHAnsi"/>
          <w:b/>
          <w:bCs/>
          <w:sz w:val="23"/>
          <w:szCs w:val="23"/>
        </w:rPr>
      </w:pPr>
      <w:r w:rsidRPr="00E71BC7">
        <w:rPr>
          <w:rFonts w:asciiTheme="majorHAnsi" w:hAnsiTheme="majorHAnsi" w:cstheme="majorHAnsi"/>
          <w:b/>
          <w:bCs/>
          <w:sz w:val="23"/>
          <w:szCs w:val="23"/>
        </w:rPr>
        <w:t xml:space="preserve">Udostępnienie zasobów przez inne podmioty: </w:t>
      </w:r>
    </w:p>
    <w:p w14:paraId="6A9AEB23" w14:textId="2542F03B" w:rsidR="00EB05BD" w:rsidRPr="00B040F2" w:rsidRDefault="00EB05BD">
      <w:pPr>
        <w:pStyle w:val="Akapitzlist"/>
        <w:numPr>
          <w:ilvl w:val="1"/>
          <w:numId w:val="43"/>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Wykonawca może w celu potwierdzenia spełniania warunków udziału w postępowaniu, w</w:t>
      </w:r>
      <w:r w:rsidR="00753DBA" w:rsidRPr="00B040F2">
        <w:rPr>
          <w:rFonts w:asciiTheme="majorHAnsi" w:hAnsiTheme="majorHAnsi" w:cstheme="majorHAnsi"/>
          <w:sz w:val="22"/>
          <w:szCs w:val="22"/>
        </w:rPr>
        <w:t> </w:t>
      </w:r>
      <w:r w:rsidRPr="00B040F2">
        <w:rPr>
          <w:rFonts w:asciiTheme="majorHAnsi" w:hAnsiTheme="majorHAnsi" w:cstheme="majorHAnsi"/>
          <w:sz w:val="22"/>
          <w:szCs w:val="22"/>
        </w:rPr>
        <w:t xml:space="preserve">stosownych sytuacjach oraz w odniesieniu do konkretnego zamówienia, lub jego części, polegać na zdolnościach </w:t>
      </w:r>
      <w:r w:rsidRPr="00B040F2">
        <w:rPr>
          <w:rFonts w:asciiTheme="majorHAnsi" w:hAnsiTheme="majorHAnsi" w:cstheme="majorHAnsi"/>
          <w:sz w:val="22"/>
          <w:szCs w:val="22"/>
        </w:rPr>
        <w:lastRenderedPageBreak/>
        <w:t xml:space="preserve">technicznych lub zawodowych podmiotów udostępniających zasoby, niezależnie od charakteru prawnego łączących go z nimi stosunków prawnych. </w:t>
      </w:r>
    </w:p>
    <w:p w14:paraId="543B9EE4" w14:textId="58E76035" w:rsidR="00EB05BD" w:rsidRPr="00B040F2" w:rsidRDefault="00EB05BD">
      <w:pPr>
        <w:pStyle w:val="Akapitzlist"/>
        <w:numPr>
          <w:ilvl w:val="1"/>
          <w:numId w:val="43"/>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0E4B705D" w14:textId="64598A7E" w:rsidR="00EB05BD" w:rsidRPr="00B040F2" w:rsidRDefault="00EB05BD">
      <w:pPr>
        <w:pStyle w:val="Akapitzlist"/>
        <w:numPr>
          <w:ilvl w:val="1"/>
          <w:numId w:val="43"/>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Wykonawca, który polega na zdolnościach podmiotów udostępniających zasoby, składa, wraz z</w:t>
      </w:r>
      <w:r w:rsidR="00753DBA" w:rsidRPr="00B040F2">
        <w:rPr>
          <w:rFonts w:asciiTheme="majorHAnsi" w:hAnsiTheme="majorHAnsi" w:cstheme="majorHAnsi"/>
          <w:sz w:val="22"/>
          <w:szCs w:val="22"/>
        </w:rPr>
        <w:t> </w:t>
      </w:r>
      <w:r w:rsidRPr="00B040F2">
        <w:rPr>
          <w:rFonts w:asciiTheme="majorHAnsi" w:hAnsiTheme="majorHAnsi" w:cstheme="majorHAnsi"/>
          <w:sz w:val="22"/>
          <w:szCs w:val="22"/>
        </w:rPr>
        <w:t xml:space="preserve">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F2269F6" w14:textId="454DA309" w:rsidR="00EB05BD" w:rsidRPr="00B040F2" w:rsidRDefault="00EB05BD">
      <w:pPr>
        <w:pStyle w:val="Akapitzlist"/>
        <w:numPr>
          <w:ilvl w:val="1"/>
          <w:numId w:val="43"/>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Zobowiązanie podmiotu udostępniającego zasoby, o którym mowa w pkt </w:t>
      </w:r>
      <w:r w:rsidR="00B040F2">
        <w:rPr>
          <w:rFonts w:asciiTheme="majorHAnsi" w:hAnsiTheme="majorHAnsi" w:cstheme="majorHAnsi"/>
          <w:sz w:val="22"/>
          <w:szCs w:val="22"/>
        </w:rPr>
        <w:t>21</w:t>
      </w:r>
      <w:r w:rsidRPr="00B040F2">
        <w:rPr>
          <w:rFonts w:asciiTheme="majorHAnsi" w:hAnsiTheme="majorHAnsi" w:cstheme="majorHAnsi"/>
          <w:sz w:val="22"/>
          <w:szCs w:val="22"/>
        </w:rPr>
        <w:t>, potwierdza, że stosunek łączący Wykonawcę z podmiotami udostępniającymi zasoby gwarantuje rzeczywisty</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 xml:space="preserve">dostęp do tych zasobów oraz określa, w szczególności: </w:t>
      </w:r>
    </w:p>
    <w:p w14:paraId="6647FBD3" w14:textId="29D0343F" w:rsidR="00EB05BD" w:rsidRPr="00B040F2" w:rsidRDefault="00EB05BD">
      <w:pPr>
        <w:pStyle w:val="Akapitzlist"/>
        <w:numPr>
          <w:ilvl w:val="2"/>
          <w:numId w:val="43"/>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zakres dostępnych Wykonawcy zasobów podmiotu udostępniającego zasoby; </w:t>
      </w:r>
    </w:p>
    <w:p w14:paraId="7294B86C" w14:textId="06D674F8" w:rsidR="00EB05BD" w:rsidRPr="00B040F2" w:rsidRDefault="00EB05BD">
      <w:pPr>
        <w:pStyle w:val="Akapitzlist"/>
        <w:numPr>
          <w:ilvl w:val="2"/>
          <w:numId w:val="43"/>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sposób i okres udostępnienia Wykonawcy i wykorzystania przez niego zasobów podmiotu udostępniającego te zasoby przy wykonywaniu zamówienia; </w:t>
      </w:r>
    </w:p>
    <w:p w14:paraId="4E740138" w14:textId="228E6AAE" w:rsidR="00EB05BD" w:rsidRPr="00B040F2" w:rsidRDefault="00EB05BD">
      <w:pPr>
        <w:pStyle w:val="Akapitzlist"/>
        <w:numPr>
          <w:ilvl w:val="2"/>
          <w:numId w:val="43"/>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czy i w jakim zakresie podmiot udostępniający zasoby, na zdolnościach którego Wykonawca polega w</w:t>
      </w:r>
      <w:r w:rsidR="00753DBA" w:rsidRPr="00B040F2">
        <w:rPr>
          <w:rFonts w:asciiTheme="majorHAnsi" w:hAnsiTheme="majorHAnsi" w:cstheme="majorHAnsi"/>
          <w:sz w:val="22"/>
          <w:szCs w:val="22"/>
        </w:rPr>
        <w:t> </w:t>
      </w:r>
      <w:r w:rsidRPr="00B040F2">
        <w:rPr>
          <w:rFonts w:asciiTheme="majorHAnsi" w:hAnsiTheme="majorHAnsi" w:cstheme="majorHAnsi"/>
          <w:sz w:val="22"/>
          <w:szCs w:val="22"/>
        </w:rPr>
        <w:t>odniesieniu do warunków udziału w postępowaniu dotyczących wykształcenia, kwalifikacji zawodowych lub doświadczenia, zrealizuje usługi, których wskazane zdolności</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 xml:space="preserve">dotyczą. </w:t>
      </w:r>
    </w:p>
    <w:p w14:paraId="535F9018" w14:textId="4308F611" w:rsidR="00EB05BD" w:rsidRPr="00B040F2" w:rsidRDefault="00EB05BD">
      <w:pPr>
        <w:pStyle w:val="Akapitzlist"/>
        <w:numPr>
          <w:ilvl w:val="1"/>
          <w:numId w:val="43"/>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1427BEE4" w14:textId="2AB3F56D" w:rsidR="00EB05BD" w:rsidRPr="00B040F2" w:rsidRDefault="00EB05BD">
      <w:pPr>
        <w:pStyle w:val="Akapitzlist"/>
        <w:numPr>
          <w:ilvl w:val="1"/>
          <w:numId w:val="43"/>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Wykonawca nie może, po upływie terminu składania ofert, powoływać się na zdolności udostępniających zasoby, jeżeli na etapie składania ofert nie polegał on w danym zakresie na zdolnościach podmiotów udostępniających zasoby. wykazuje spełnianie warunków udziału w</w:t>
      </w:r>
      <w:r w:rsidR="00423B6D" w:rsidRPr="00B040F2">
        <w:rPr>
          <w:rFonts w:asciiTheme="majorHAnsi" w:hAnsiTheme="majorHAnsi" w:cstheme="majorHAnsi"/>
          <w:sz w:val="22"/>
          <w:szCs w:val="22"/>
        </w:rPr>
        <w:t> </w:t>
      </w:r>
      <w:r w:rsidRPr="00B040F2">
        <w:rPr>
          <w:rFonts w:asciiTheme="majorHAnsi" w:hAnsiTheme="majorHAnsi" w:cstheme="majorHAnsi"/>
          <w:sz w:val="22"/>
          <w:szCs w:val="22"/>
        </w:rPr>
        <w:t xml:space="preserve">postępowaniu. </w:t>
      </w:r>
    </w:p>
    <w:p w14:paraId="5BE69D82" w14:textId="77777777" w:rsidR="00EB05BD" w:rsidRPr="00E71BC7" w:rsidRDefault="00EB05BD" w:rsidP="00EB05BD">
      <w:pPr>
        <w:pStyle w:val="Stopka"/>
        <w:tabs>
          <w:tab w:val="right" w:pos="9022"/>
        </w:tabs>
        <w:spacing w:before="240" w:after="0" w:line="276" w:lineRule="auto"/>
        <w:jc w:val="both"/>
        <w:rPr>
          <w:rFonts w:asciiTheme="majorHAnsi" w:hAnsiTheme="majorHAnsi" w:cstheme="majorHAnsi"/>
          <w:b/>
          <w:bCs/>
          <w:sz w:val="23"/>
          <w:szCs w:val="23"/>
        </w:rPr>
      </w:pPr>
      <w:r w:rsidRPr="00E71BC7">
        <w:rPr>
          <w:rFonts w:asciiTheme="majorHAnsi" w:hAnsiTheme="majorHAnsi" w:cstheme="majorHAnsi"/>
          <w:b/>
          <w:bCs/>
          <w:sz w:val="23"/>
          <w:szCs w:val="23"/>
        </w:rPr>
        <w:t xml:space="preserve">Wykonawcy wspólnie ubiegający się o zamówienie: </w:t>
      </w:r>
    </w:p>
    <w:p w14:paraId="39356675" w14:textId="4805CD57" w:rsidR="00EB05BD" w:rsidRPr="00B040F2" w:rsidRDefault="00EB05BD">
      <w:pPr>
        <w:pStyle w:val="Akapitzlist"/>
        <w:numPr>
          <w:ilvl w:val="1"/>
          <w:numId w:val="43"/>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Wykonawcy mogą wspólnie ubiegać się o udzielenie zamówienia, w tym celu ustanawiają pełnomocnika do reprezentowania ich w postępowaniu o udzielenie zamówienia albo do reprezentowania w postępowaniu i zawarcia umowy w sprawie zamówienia publicznego. </w:t>
      </w:r>
    </w:p>
    <w:p w14:paraId="50A8755D" w14:textId="30264B34" w:rsidR="00EB05BD" w:rsidRPr="00B040F2" w:rsidRDefault="00EB05BD">
      <w:pPr>
        <w:pStyle w:val="Akapitzlist"/>
        <w:numPr>
          <w:ilvl w:val="1"/>
          <w:numId w:val="43"/>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Warunek dotyczący uprawnień do prowadzenia określonej działalności gospodarczej lub zawodowej, o którym mowa w art. 112 ust. 2 pkt 2</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Pzp, jest spełniony, jeżeli co najmniej jeden z</w:t>
      </w:r>
      <w:r w:rsidR="00446A58">
        <w:rPr>
          <w:rFonts w:asciiTheme="majorHAnsi" w:hAnsiTheme="majorHAnsi" w:cstheme="majorHAnsi"/>
          <w:sz w:val="22"/>
          <w:szCs w:val="22"/>
        </w:rPr>
        <w:t> </w:t>
      </w:r>
      <w:r w:rsidRPr="00B040F2">
        <w:rPr>
          <w:rFonts w:asciiTheme="majorHAnsi" w:hAnsiTheme="majorHAnsi" w:cstheme="majorHAnsi"/>
          <w:sz w:val="22"/>
          <w:szCs w:val="22"/>
        </w:rPr>
        <w:t xml:space="preserve">Wykonawców wspólnie ubiegających się o udzielenie zamówienia posiada uprawnienia do prowadzenia określonej działalności gospodarczej lub zawodowej i zrealizuje usługi, do których realizacji te uprawnienia są wymagane. </w:t>
      </w:r>
    </w:p>
    <w:p w14:paraId="69AB48F9" w14:textId="267F1361" w:rsidR="00EB05BD" w:rsidRPr="00B040F2" w:rsidRDefault="00EB05BD">
      <w:pPr>
        <w:pStyle w:val="Akapitzlist"/>
        <w:numPr>
          <w:ilvl w:val="1"/>
          <w:numId w:val="43"/>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W odniesieniu do warunków dotyczących wykształcenia, kwalifikacji zawodowych lub doświadczenia, Wykonawcy wspólnie ubiegający się o udzielenie zamówienia mogą polegać na zdolnościach tych z</w:t>
      </w:r>
      <w:r w:rsidR="00446A58">
        <w:rPr>
          <w:rFonts w:asciiTheme="majorHAnsi" w:hAnsiTheme="majorHAnsi" w:cstheme="majorHAnsi"/>
          <w:sz w:val="22"/>
          <w:szCs w:val="22"/>
        </w:rPr>
        <w:t> </w:t>
      </w:r>
      <w:r w:rsidRPr="00B040F2">
        <w:rPr>
          <w:rFonts w:asciiTheme="majorHAnsi" w:hAnsiTheme="majorHAnsi" w:cstheme="majorHAnsi"/>
          <w:sz w:val="22"/>
          <w:szCs w:val="22"/>
        </w:rPr>
        <w:t xml:space="preserve">Wykonawców, którzy wykonają usługi, do realizacji których te zdolności są wymagane. </w:t>
      </w:r>
    </w:p>
    <w:p w14:paraId="6B1B70A4" w14:textId="7544D7D6" w:rsidR="00EB05BD" w:rsidRPr="00B040F2" w:rsidRDefault="00EB05BD">
      <w:pPr>
        <w:pStyle w:val="Akapitzlist"/>
        <w:numPr>
          <w:ilvl w:val="1"/>
          <w:numId w:val="43"/>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lastRenderedPageBreak/>
        <w:t>W przypadku, o którym mowa w pkt. 2</w:t>
      </w:r>
      <w:r w:rsidR="00B040F2">
        <w:rPr>
          <w:rFonts w:asciiTheme="majorHAnsi" w:hAnsiTheme="majorHAnsi" w:cstheme="majorHAnsi"/>
          <w:sz w:val="22"/>
          <w:szCs w:val="22"/>
        </w:rPr>
        <w:t>6</w:t>
      </w:r>
      <w:r w:rsidRPr="00B040F2">
        <w:rPr>
          <w:rFonts w:asciiTheme="majorHAnsi" w:hAnsiTheme="majorHAnsi" w:cstheme="majorHAnsi"/>
          <w:sz w:val="22"/>
          <w:szCs w:val="22"/>
        </w:rPr>
        <w:t xml:space="preserve"> i </w:t>
      </w:r>
      <w:r w:rsidR="00B040F2">
        <w:rPr>
          <w:rFonts w:asciiTheme="majorHAnsi" w:hAnsiTheme="majorHAnsi" w:cstheme="majorHAnsi"/>
          <w:sz w:val="22"/>
          <w:szCs w:val="22"/>
        </w:rPr>
        <w:t>27</w:t>
      </w:r>
      <w:r w:rsidRPr="00B040F2">
        <w:rPr>
          <w:rFonts w:asciiTheme="majorHAnsi" w:hAnsiTheme="majorHAnsi" w:cstheme="majorHAnsi"/>
          <w:sz w:val="22"/>
          <w:szCs w:val="22"/>
        </w:rPr>
        <w:t xml:space="preserve">, Wykonawcy wspólnie ubiegający się o udzielenie zamówienia dołączają odpowiednio do oferty oświadczenie, z którego wynika, które usługi wykonają poszczególni Wykonawcy. </w:t>
      </w:r>
    </w:p>
    <w:p w14:paraId="16BD2AE8" w14:textId="39D81B04" w:rsidR="00EB05BD" w:rsidRPr="00B040F2" w:rsidRDefault="00EB05BD">
      <w:pPr>
        <w:pStyle w:val="Akapitzlist"/>
        <w:numPr>
          <w:ilvl w:val="1"/>
          <w:numId w:val="43"/>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Obowiązek złożenia oświadczenia, o którym mowa w pkt. </w:t>
      </w:r>
      <w:r w:rsidR="00B040F2">
        <w:rPr>
          <w:rFonts w:asciiTheme="majorHAnsi" w:hAnsiTheme="majorHAnsi" w:cstheme="majorHAnsi"/>
          <w:sz w:val="22"/>
          <w:szCs w:val="22"/>
        </w:rPr>
        <w:t>28</w:t>
      </w:r>
      <w:r w:rsidRPr="00B040F2">
        <w:rPr>
          <w:rFonts w:asciiTheme="majorHAnsi" w:hAnsiTheme="majorHAnsi" w:cstheme="majorHAnsi"/>
          <w:sz w:val="22"/>
          <w:szCs w:val="22"/>
        </w:rPr>
        <w:t xml:space="preserve"> odnosi się również do Wykonawców, prowadzących działalność w formie spółki cywilnej. </w:t>
      </w:r>
    </w:p>
    <w:p w14:paraId="7223CC56" w14:textId="5D017697" w:rsidR="00EB05BD" w:rsidRPr="00B040F2" w:rsidRDefault="00EB05BD">
      <w:pPr>
        <w:pStyle w:val="Akapitzlist"/>
        <w:numPr>
          <w:ilvl w:val="1"/>
          <w:numId w:val="43"/>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W przypadku polegania przez członków konsorcjum na uprawieniach, doświadczeniu, kwalifikacjach lub wykształceniu członka takiego konsorcjum, wymagane zdolności powinien posiadać co najmniej ten z konsorcjantów, który w ramach przyjętego wewnętrznie podziału zadań, wyznaczony zostanie do realizowania danej części zamówienia, z którą wiąże się obowiązek posiadania konkretnych uprawnień, doświadczenia, kwalifikacji lub wykształcenia. </w:t>
      </w:r>
    </w:p>
    <w:p w14:paraId="09FA353B" w14:textId="77777777" w:rsidR="00EB05BD" w:rsidRPr="00E71BC7" w:rsidRDefault="00EB05BD" w:rsidP="00EB05BD">
      <w:pPr>
        <w:pStyle w:val="Stopka"/>
        <w:tabs>
          <w:tab w:val="right" w:pos="9022"/>
        </w:tabs>
        <w:spacing w:before="240" w:after="0" w:line="276" w:lineRule="auto"/>
        <w:jc w:val="both"/>
        <w:rPr>
          <w:rFonts w:asciiTheme="majorHAnsi" w:hAnsiTheme="majorHAnsi" w:cstheme="majorHAnsi"/>
          <w:b/>
          <w:bCs/>
          <w:sz w:val="23"/>
          <w:szCs w:val="23"/>
        </w:rPr>
      </w:pPr>
      <w:r w:rsidRPr="00E71BC7">
        <w:rPr>
          <w:rFonts w:asciiTheme="majorHAnsi" w:hAnsiTheme="majorHAnsi" w:cstheme="majorHAnsi"/>
          <w:b/>
          <w:bCs/>
          <w:sz w:val="23"/>
          <w:szCs w:val="23"/>
        </w:rPr>
        <w:t xml:space="preserve">Pełnomocnictwo: </w:t>
      </w:r>
    </w:p>
    <w:p w14:paraId="5ED8DE6A" w14:textId="3DF1AC7D" w:rsidR="00EB05BD" w:rsidRPr="00B040F2" w:rsidRDefault="00EB05BD">
      <w:pPr>
        <w:pStyle w:val="Akapitzlist"/>
        <w:numPr>
          <w:ilvl w:val="1"/>
          <w:numId w:val="45"/>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Pełnomocnictwo do złożenia oferty/reprezentowania Wykonawców wspólnie ubiegających się o</w:t>
      </w:r>
      <w:r w:rsidR="00753DBA" w:rsidRPr="00B040F2">
        <w:rPr>
          <w:rFonts w:asciiTheme="majorHAnsi" w:hAnsiTheme="majorHAnsi" w:cstheme="majorHAnsi"/>
          <w:sz w:val="22"/>
          <w:szCs w:val="22"/>
        </w:rPr>
        <w:t> </w:t>
      </w:r>
      <w:r w:rsidRPr="00B040F2">
        <w:rPr>
          <w:rFonts w:asciiTheme="majorHAnsi" w:hAnsiTheme="majorHAnsi" w:cstheme="majorHAnsi"/>
          <w:sz w:val="22"/>
          <w:szCs w:val="22"/>
        </w:rPr>
        <w:t xml:space="preserve">udzielenie zamówienia musi być złożone w oryginale w takiej samej formie, jak składana oferta. </w:t>
      </w:r>
    </w:p>
    <w:p w14:paraId="2CAA3FD6" w14:textId="09A437CB" w:rsidR="00EB05BD" w:rsidRDefault="00EB05BD">
      <w:pPr>
        <w:pStyle w:val="Akapitzlist"/>
        <w:numPr>
          <w:ilvl w:val="1"/>
          <w:numId w:val="45"/>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Dopuszcza</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się</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także</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złożenie</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elektronicznej</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kopii</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(skanu)</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pełnomocnictwa</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sporządzonego uprzednio</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w</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formie</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pisemnej,</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w</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formie</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elektronicznego</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poświadczenia</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sporządzonego</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stosownie</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do</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art.</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97§2</w:t>
      </w:r>
      <w:r w:rsidR="00701BB9">
        <w:rPr>
          <w:rFonts w:asciiTheme="majorHAnsi" w:hAnsiTheme="majorHAnsi" w:cstheme="majorHAnsi"/>
          <w:sz w:val="22"/>
          <w:szCs w:val="22"/>
        </w:rPr>
        <w:t xml:space="preserve"> ustawy</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z</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dnia</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14</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lutego</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1991r.</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Prawo</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o</w:t>
      </w:r>
      <w:r w:rsidR="00753DBA" w:rsidRPr="00B040F2">
        <w:rPr>
          <w:rFonts w:asciiTheme="majorHAnsi" w:hAnsiTheme="majorHAnsi" w:cstheme="majorHAnsi"/>
          <w:sz w:val="22"/>
          <w:szCs w:val="22"/>
        </w:rPr>
        <w:t xml:space="preserve"> </w:t>
      </w:r>
      <w:r w:rsidRPr="00B040F2">
        <w:rPr>
          <w:rFonts w:asciiTheme="majorHAnsi" w:hAnsiTheme="majorHAnsi" w:cstheme="majorHAnsi"/>
          <w:sz w:val="22"/>
          <w:szCs w:val="22"/>
        </w:rPr>
        <w:t>notariacie, które to poświadczenie notariusz opatruje kwalifikowanym podpisem elektronicznym, bądź też poprzez opatrzenie skanu pełnomocnictwa sporządzonego uprzednio w formie pisemnej kwalifikowanym podpisem, podpisem zaufanym lub zgodnie z ustawą o dowodach osobistych (Dz. U. 2021 poz. 816 z późn. zm.) - podpisem osobistym mocodawcy. Elektroniczna kopia pełnomocnictwa nie może być uwierzytelniona przez upełnomocnionego.</w:t>
      </w:r>
    </w:p>
    <w:p w14:paraId="2AB830CA" w14:textId="77777777" w:rsidR="008C7ED9" w:rsidRPr="00B040F2" w:rsidRDefault="008C7ED9" w:rsidP="008C7ED9">
      <w:pPr>
        <w:pStyle w:val="Akapitzlist"/>
        <w:spacing w:line="276" w:lineRule="auto"/>
        <w:jc w:val="both"/>
        <w:rPr>
          <w:rFonts w:asciiTheme="majorHAnsi" w:hAnsiTheme="majorHAnsi" w:cstheme="majorHAnsi"/>
          <w:sz w:val="22"/>
          <w:szCs w:val="22"/>
        </w:rPr>
      </w:pPr>
    </w:p>
    <w:bookmarkEnd w:id="9"/>
    <w:p w14:paraId="7E629FCB" w14:textId="3C2539FE" w:rsidR="00030C23" w:rsidRPr="00E71BC7" w:rsidRDefault="005219D7">
      <w:pPr>
        <w:pStyle w:val="Akapitzlist"/>
        <w:numPr>
          <w:ilvl w:val="0"/>
          <w:numId w:val="43"/>
        </w:numPr>
        <w:shd w:val="clear" w:color="auto" w:fill="BFBFBF"/>
        <w:spacing w:line="276" w:lineRule="auto"/>
        <w:rPr>
          <w:rFonts w:asciiTheme="majorHAnsi" w:hAnsiTheme="majorHAnsi" w:cstheme="majorHAnsi"/>
          <w:b/>
          <w:bCs/>
          <w:sz w:val="23"/>
          <w:szCs w:val="23"/>
        </w:rPr>
      </w:pPr>
      <w:r>
        <w:rPr>
          <w:rFonts w:asciiTheme="majorHAnsi" w:hAnsiTheme="majorHAnsi" w:cstheme="majorHAnsi"/>
          <w:b/>
          <w:bCs/>
          <w:sz w:val="23"/>
          <w:szCs w:val="23"/>
        </w:rPr>
        <w:t xml:space="preserve">PRZEDMIOTOWE </w:t>
      </w:r>
      <w:r w:rsidR="00E71BC7" w:rsidRPr="00E71BC7">
        <w:rPr>
          <w:rFonts w:asciiTheme="majorHAnsi" w:hAnsiTheme="majorHAnsi" w:cstheme="majorHAnsi"/>
          <w:b/>
          <w:bCs/>
          <w:sz w:val="23"/>
          <w:szCs w:val="23"/>
        </w:rPr>
        <w:t>PODMIOTOWE ŚRODKI DOWODOWE</w:t>
      </w:r>
    </w:p>
    <w:p w14:paraId="49122732" w14:textId="45111EED" w:rsidR="00E71BC7" w:rsidRDefault="00047F5F">
      <w:pPr>
        <w:pStyle w:val="Akapitzlist"/>
        <w:numPr>
          <w:ilvl w:val="1"/>
          <w:numId w:val="55"/>
        </w:numPr>
        <w:spacing w:line="276" w:lineRule="auto"/>
        <w:jc w:val="both"/>
        <w:rPr>
          <w:rFonts w:asciiTheme="majorHAnsi" w:hAnsiTheme="majorHAnsi" w:cstheme="majorHAnsi"/>
          <w:sz w:val="22"/>
          <w:szCs w:val="22"/>
        </w:rPr>
      </w:pPr>
      <w:r>
        <w:rPr>
          <w:rFonts w:asciiTheme="majorHAnsi" w:hAnsiTheme="majorHAnsi" w:cstheme="majorHAnsi"/>
          <w:sz w:val="22"/>
          <w:szCs w:val="22"/>
        </w:rPr>
        <w:t>D</w:t>
      </w:r>
      <w:r w:rsidR="00084902">
        <w:rPr>
          <w:rFonts w:asciiTheme="majorHAnsi" w:hAnsiTheme="majorHAnsi" w:cstheme="majorHAnsi"/>
          <w:sz w:val="22"/>
          <w:szCs w:val="22"/>
        </w:rPr>
        <w:t>o</w:t>
      </w:r>
      <w:r>
        <w:rPr>
          <w:rFonts w:asciiTheme="majorHAnsi" w:hAnsiTheme="majorHAnsi" w:cstheme="majorHAnsi"/>
          <w:sz w:val="22"/>
          <w:szCs w:val="22"/>
        </w:rPr>
        <w:t xml:space="preserve"> oferty Wykonawca zobowiązany jest dołączyć aktualne na dzień składania ofert oświadczenie o</w:t>
      </w:r>
      <w:r w:rsidR="00084902">
        <w:rPr>
          <w:rFonts w:asciiTheme="majorHAnsi" w:hAnsiTheme="majorHAnsi" w:cstheme="majorHAnsi"/>
          <w:sz w:val="22"/>
          <w:szCs w:val="22"/>
        </w:rPr>
        <w:t> </w:t>
      </w:r>
      <w:r>
        <w:rPr>
          <w:rFonts w:asciiTheme="majorHAnsi" w:hAnsiTheme="majorHAnsi" w:cstheme="majorHAnsi"/>
          <w:sz w:val="22"/>
          <w:szCs w:val="22"/>
        </w:rPr>
        <w:t xml:space="preserve">spełnieniu warunków udziału w postępowaniu oraz braku podstaw do wykluczenia z postępowania – zgodnie </w:t>
      </w:r>
      <w:r w:rsidRPr="005219D7">
        <w:rPr>
          <w:rFonts w:asciiTheme="majorHAnsi" w:hAnsiTheme="majorHAnsi" w:cstheme="majorHAnsi"/>
          <w:sz w:val="22"/>
          <w:szCs w:val="22"/>
        </w:rPr>
        <w:t xml:space="preserve">z </w:t>
      </w:r>
      <w:r w:rsidRPr="005219D7">
        <w:rPr>
          <w:rFonts w:asciiTheme="majorHAnsi" w:hAnsiTheme="majorHAnsi" w:cstheme="majorHAnsi"/>
          <w:b/>
          <w:bCs/>
          <w:sz w:val="22"/>
          <w:szCs w:val="22"/>
        </w:rPr>
        <w:t xml:space="preserve">załącznikiem nr </w:t>
      </w:r>
      <w:r w:rsidR="005219D7" w:rsidRPr="005219D7">
        <w:rPr>
          <w:rFonts w:asciiTheme="majorHAnsi" w:hAnsiTheme="majorHAnsi" w:cstheme="majorHAnsi"/>
          <w:b/>
          <w:bCs/>
          <w:sz w:val="22"/>
          <w:szCs w:val="22"/>
        </w:rPr>
        <w:t>3</w:t>
      </w:r>
      <w:r w:rsidRPr="00047F5F">
        <w:rPr>
          <w:rFonts w:asciiTheme="majorHAnsi" w:hAnsiTheme="majorHAnsi" w:cstheme="majorHAnsi"/>
          <w:b/>
          <w:bCs/>
          <w:sz w:val="22"/>
          <w:szCs w:val="22"/>
        </w:rPr>
        <w:t xml:space="preserve"> </w:t>
      </w:r>
      <w:r>
        <w:rPr>
          <w:rFonts w:asciiTheme="majorHAnsi" w:hAnsiTheme="majorHAnsi" w:cstheme="majorHAnsi"/>
          <w:sz w:val="22"/>
          <w:szCs w:val="22"/>
        </w:rPr>
        <w:t>do SWZ.</w:t>
      </w:r>
    </w:p>
    <w:p w14:paraId="55C32C94" w14:textId="605065DA" w:rsidR="00E71BC7" w:rsidRPr="00B040F2" w:rsidRDefault="00E71BC7">
      <w:pPr>
        <w:pStyle w:val="Akapitzlist"/>
        <w:numPr>
          <w:ilvl w:val="1"/>
          <w:numId w:val="55"/>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Oświadczenie, o którym mowa w </w:t>
      </w:r>
      <w:r w:rsidR="00AB5589">
        <w:rPr>
          <w:rFonts w:asciiTheme="majorHAnsi" w:hAnsiTheme="majorHAnsi" w:cstheme="majorHAnsi"/>
          <w:sz w:val="22"/>
          <w:szCs w:val="22"/>
        </w:rPr>
        <w:t>ust.</w:t>
      </w:r>
      <w:r w:rsidRPr="00B040F2">
        <w:rPr>
          <w:rFonts w:asciiTheme="majorHAnsi" w:hAnsiTheme="majorHAnsi" w:cstheme="majorHAnsi"/>
          <w:sz w:val="22"/>
          <w:szCs w:val="22"/>
        </w:rPr>
        <w:t xml:space="preserve"> </w:t>
      </w:r>
      <w:r w:rsidR="00047F5F">
        <w:rPr>
          <w:rFonts w:asciiTheme="majorHAnsi" w:hAnsiTheme="majorHAnsi" w:cstheme="majorHAnsi"/>
          <w:sz w:val="22"/>
          <w:szCs w:val="22"/>
        </w:rPr>
        <w:t>1</w:t>
      </w:r>
      <w:r w:rsidRPr="00B040F2">
        <w:rPr>
          <w:rFonts w:asciiTheme="majorHAnsi" w:hAnsiTheme="majorHAnsi" w:cstheme="majorHAnsi"/>
          <w:sz w:val="22"/>
          <w:szCs w:val="22"/>
        </w:rPr>
        <w:t>, stanowi dowód potwierdzający spełnianie warunków udziału w postępowaniu, odpowiednio na dzień składania wniosków o dopuszczenie do udziału w</w:t>
      </w:r>
      <w:r w:rsidR="00084902">
        <w:rPr>
          <w:rFonts w:asciiTheme="majorHAnsi" w:hAnsiTheme="majorHAnsi" w:cstheme="majorHAnsi"/>
          <w:sz w:val="22"/>
          <w:szCs w:val="22"/>
        </w:rPr>
        <w:t> </w:t>
      </w:r>
      <w:r w:rsidRPr="00B040F2">
        <w:rPr>
          <w:rFonts w:asciiTheme="majorHAnsi" w:hAnsiTheme="majorHAnsi" w:cstheme="majorHAnsi"/>
          <w:sz w:val="22"/>
          <w:szCs w:val="22"/>
        </w:rPr>
        <w:t xml:space="preserve">postępowaniu albo ofert. </w:t>
      </w:r>
    </w:p>
    <w:p w14:paraId="3B920195" w14:textId="076037B0" w:rsidR="00E71BC7" w:rsidRPr="00B040F2" w:rsidRDefault="00E71BC7">
      <w:pPr>
        <w:pStyle w:val="Akapitzlist"/>
        <w:numPr>
          <w:ilvl w:val="1"/>
          <w:numId w:val="55"/>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W przypadku wspólnego ubiegania się o zamówienie przez wykonawców, oświadczenie, o którym mowa w </w:t>
      </w:r>
      <w:r w:rsidR="00AB5589">
        <w:rPr>
          <w:rFonts w:asciiTheme="majorHAnsi" w:hAnsiTheme="majorHAnsi" w:cstheme="majorHAnsi"/>
          <w:sz w:val="22"/>
          <w:szCs w:val="22"/>
        </w:rPr>
        <w:t>ust.</w:t>
      </w:r>
      <w:r w:rsidRPr="00B040F2">
        <w:rPr>
          <w:rFonts w:asciiTheme="majorHAnsi" w:hAnsiTheme="majorHAnsi" w:cstheme="majorHAnsi"/>
          <w:sz w:val="22"/>
          <w:szCs w:val="22"/>
        </w:rPr>
        <w:t xml:space="preserve"> </w:t>
      </w:r>
      <w:r w:rsidR="00047F5F">
        <w:rPr>
          <w:rFonts w:asciiTheme="majorHAnsi" w:hAnsiTheme="majorHAnsi" w:cstheme="majorHAnsi"/>
          <w:sz w:val="22"/>
          <w:szCs w:val="22"/>
        </w:rPr>
        <w:t>1</w:t>
      </w:r>
      <w:r w:rsidRPr="00B040F2">
        <w:rPr>
          <w:rFonts w:asciiTheme="majorHAnsi" w:hAnsiTheme="majorHAnsi" w:cstheme="majorHAnsi"/>
          <w:sz w:val="22"/>
          <w:szCs w:val="22"/>
        </w:rPr>
        <w:t xml:space="preserve">, składa każdy z wykonawców. Oświadczenia te potwierdzają spełnianie warunków udziału w postępowaniu lub kryteriów selekcji w zakresie, w jakim każdy z wykonawców wykazuje spełnianie warunków udziału w postępowaniu lub kryteriów selekcji. </w:t>
      </w:r>
    </w:p>
    <w:p w14:paraId="6B538678" w14:textId="11450619" w:rsidR="00E71BC7" w:rsidRPr="00B040F2" w:rsidRDefault="00E71BC7">
      <w:pPr>
        <w:pStyle w:val="Akapitzlist"/>
        <w:numPr>
          <w:ilvl w:val="1"/>
          <w:numId w:val="55"/>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Wykonawca, w przypadku polegania na zdolnościach lub sytuacji podmiotów udostępniających zasoby, przedstawia, wraz z oświadczeniem, o którym mowa w </w:t>
      </w:r>
      <w:r w:rsidR="00AB5589">
        <w:rPr>
          <w:rFonts w:asciiTheme="majorHAnsi" w:hAnsiTheme="majorHAnsi" w:cstheme="majorHAnsi"/>
          <w:sz w:val="22"/>
          <w:szCs w:val="22"/>
        </w:rPr>
        <w:t>ust.</w:t>
      </w:r>
      <w:r w:rsidRPr="00B040F2">
        <w:rPr>
          <w:rFonts w:asciiTheme="majorHAnsi" w:hAnsiTheme="majorHAnsi" w:cstheme="majorHAnsi"/>
          <w:sz w:val="22"/>
          <w:szCs w:val="22"/>
        </w:rPr>
        <w:t xml:space="preserve"> </w:t>
      </w:r>
      <w:r w:rsidR="00047F5F">
        <w:rPr>
          <w:rFonts w:asciiTheme="majorHAnsi" w:hAnsiTheme="majorHAnsi" w:cstheme="majorHAnsi"/>
          <w:sz w:val="22"/>
          <w:szCs w:val="22"/>
        </w:rPr>
        <w:t>1</w:t>
      </w:r>
      <w:r w:rsidRPr="00B040F2">
        <w:rPr>
          <w:rFonts w:asciiTheme="majorHAnsi" w:hAnsiTheme="majorHAnsi" w:cstheme="majorHAnsi"/>
          <w:sz w:val="22"/>
          <w:szCs w:val="22"/>
        </w:rPr>
        <w:t>, także oświadczenie podmiotu udostępniającego zasoby, potwierdzające brak podstaw wykluczenia tego podmiotu oraz odpowiednio spełnianie warunków udziału w postępowaniu lub kryteriów selekcji, w</w:t>
      </w:r>
      <w:r w:rsidR="00306383" w:rsidRPr="00B040F2">
        <w:rPr>
          <w:rFonts w:asciiTheme="majorHAnsi" w:hAnsiTheme="majorHAnsi" w:cstheme="majorHAnsi"/>
          <w:sz w:val="22"/>
          <w:szCs w:val="22"/>
        </w:rPr>
        <w:t> </w:t>
      </w:r>
      <w:r w:rsidRPr="00B040F2">
        <w:rPr>
          <w:rFonts w:asciiTheme="majorHAnsi" w:hAnsiTheme="majorHAnsi" w:cstheme="majorHAnsi"/>
          <w:sz w:val="22"/>
          <w:szCs w:val="22"/>
        </w:rPr>
        <w:t>zakresie, w jakim wykonawca powołuje się na jego zasoby.</w:t>
      </w:r>
    </w:p>
    <w:p w14:paraId="7E5AA586" w14:textId="3FA4546F" w:rsidR="00E71BC7" w:rsidRPr="00B040F2" w:rsidRDefault="00E71BC7">
      <w:pPr>
        <w:pStyle w:val="Akapitzlist"/>
        <w:numPr>
          <w:ilvl w:val="1"/>
          <w:numId w:val="55"/>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Jeżeli wykonawca nie złożył oświadczenia, o którym mowa w art. 125 ust. 1</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Pzp (tj. oświadczenie o niepodleganiu wykluczeniu i oświadczenie o spełnianiu warunków udziału </w:t>
      </w:r>
      <w:r w:rsidRPr="00B040F2">
        <w:rPr>
          <w:rFonts w:asciiTheme="majorHAnsi" w:hAnsiTheme="majorHAnsi" w:cstheme="majorHAnsi"/>
          <w:sz w:val="22"/>
          <w:szCs w:val="22"/>
        </w:rPr>
        <w:lastRenderedPageBreak/>
        <w:t>w</w:t>
      </w:r>
      <w:r w:rsidR="00306383" w:rsidRPr="00B040F2">
        <w:rPr>
          <w:rFonts w:asciiTheme="majorHAnsi" w:hAnsiTheme="majorHAnsi" w:cstheme="majorHAnsi"/>
          <w:sz w:val="22"/>
          <w:szCs w:val="22"/>
        </w:rPr>
        <w:t> </w:t>
      </w:r>
      <w:r w:rsidRPr="00B040F2">
        <w:rPr>
          <w:rFonts w:asciiTheme="majorHAnsi" w:hAnsiTheme="majorHAnsi" w:cstheme="majorHAnsi"/>
          <w:sz w:val="22"/>
          <w:szCs w:val="22"/>
        </w:rPr>
        <w:t xml:space="preserve">postępowaniu) lub są one niekompletne lub zawierają błędy, zamawiający wzywa wykonawcę odpowiednio do ich złożenia, poprawienia lub uzupełnienia w wyznaczonym terminie, chyba że: </w:t>
      </w:r>
    </w:p>
    <w:p w14:paraId="768CF04D" w14:textId="77777777" w:rsidR="00E71BC7" w:rsidRPr="00B040F2" w:rsidRDefault="00E71BC7">
      <w:pPr>
        <w:pStyle w:val="Akapitzlist"/>
        <w:numPr>
          <w:ilvl w:val="2"/>
          <w:numId w:val="55"/>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wniosek o dopuszczenie do udziału w postępowaniu albo oferta wykonawcy podlegają odrzuceniu bez względu na ich złożenie, uzupełnienie lub poprawienie lub </w:t>
      </w:r>
    </w:p>
    <w:p w14:paraId="17EBA619" w14:textId="77777777" w:rsidR="00E71BC7" w:rsidRPr="00B040F2" w:rsidRDefault="00E71BC7">
      <w:pPr>
        <w:pStyle w:val="Akapitzlist"/>
        <w:numPr>
          <w:ilvl w:val="2"/>
          <w:numId w:val="55"/>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zachodzą przesłanki unieważnienia postępowania. </w:t>
      </w:r>
    </w:p>
    <w:p w14:paraId="464FC4C1" w14:textId="63EF4508" w:rsidR="00E71BC7" w:rsidRPr="00B040F2" w:rsidRDefault="00E71BC7">
      <w:pPr>
        <w:pStyle w:val="Akapitzlist"/>
        <w:numPr>
          <w:ilvl w:val="1"/>
          <w:numId w:val="55"/>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Zamawiający może żądać od wykonawców wyjaśnień dotyczących treści oświadczenia, o którym mowa w art. 125 ust. 1</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Pzp (tj. oświadczenie o niepodleganiu wykluczeniu i oświadczenie o spełnianiu warunków udziału w postępowaniu) lub innych dokumentów lub oświadczeń składanych w</w:t>
      </w:r>
      <w:r w:rsidR="00084902">
        <w:rPr>
          <w:rFonts w:asciiTheme="majorHAnsi" w:hAnsiTheme="majorHAnsi" w:cstheme="majorHAnsi"/>
          <w:sz w:val="22"/>
          <w:szCs w:val="22"/>
        </w:rPr>
        <w:t> </w:t>
      </w:r>
      <w:r w:rsidRPr="00B040F2">
        <w:rPr>
          <w:rFonts w:asciiTheme="majorHAnsi" w:hAnsiTheme="majorHAnsi" w:cstheme="majorHAnsi"/>
          <w:sz w:val="22"/>
          <w:szCs w:val="22"/>
        </w:rPr>
        <w:t xml:space="preserve">postępowaniu. </w:t>
      </w:r>
    </w:p>
    <w:p w14:paraId="7D3BF860" w14:textId="5274BDCD" w:rsidR="00E71BC7" w:rsidRDefault="00E71BC7">
      <w:pPr>
        <w:pStyle w:val="Akapitzlist"/>
        <w:numPr>
          <w:ilvl w:val="1"/>
          <w:numId w:val="55"/>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Jeżeli złożone przez wykonawcę oświadczenie, o którym mowa w art. 125 ust. 1</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Pzp budzą wątpliwości zamawiającego, może on zwrócić się bezpośrednio do podmiotu, który jest w</w:t>
      </w:r>
      <w:r w:rsidR="00306383" w:rsidRPr="00B040F2">
        <w:rPr>
          <w:rFonts w:asciiTheme="majorHAnsi" w:hAnsiTheme="majorHAnsi" w:cstheme="majorHAnsi"/>
          <w:sz w:val="22"/>
          <w:szCs w:val="22"/>
        </w:rPr>
        <w:t> </w:t>
      </w:r>
      <w:r w:rsidRPr="00B040F2">
        <w:rPr>
          <w:rFonts w:asciiTheme="majorHAnsi" w:hAnsiTheme="majorHAnsi" w:cstheme="majorHAnsi"/>
          <w:sz w:val="22"/>
          <w:szCs w:val="22"/>
        </w:rPr>
        <w:t>posiadaniu informacji lub dokumentów istotnych w tym zakresie dla oceny spełniania przez wykonawcę warunków udziału w postępowaniu, kryteriów selekcji lub braku podstaw wykluczenia, o</w:t>
      </w:r>
      <w:r w:rsidR="00084902">
        <w:rPr>
          <w:rFonts w:asciiTheme="majorHAnsi" w:hAnsiTheme="majorHAnsi" w:cstheme="majorHAnsi"/>
          <w:sz w:val="22"/>
          <w:szCs w:val="22"/>
        </w:rPr>
        <w:t> </w:t>
      </w:r>
      <w:r w:rsidRPr="00B040F2">
        <w:rPr>
          <w:rFonts w:asciiTheme="majorHAnsi" w:hAnsiTheme="majorHAnsi" w:cstheme="majorHAnsi"/>
          <w:sz w:val="22"/>
          <w:szCs w:val="22"/>
        </w:rPr>
        <w:t>przedstawienie takich informacji lub dokumentów.</w:t>
      </w:r>
    </w:p>
    <w:p w14:paraId="766A834C" w14:textId="77777777" w:rsidR="00C439E3" w:rsidRPr="00C439E3" w:rsidRDefault="00047F5F">
      <w:pPr>
        <w:pStyle w:val="Akapitzlist"/>
        <w:numPr>
          <w:ilvl w:val="1"/>
          <w:numId w:val="55"/>
        </w:numPr>
        <w:spacing w:line="276" w:lineRule="auto"/>
        <w:jc w:val="both"/>
        <w:rPr>
          <w:rFonts w:asciiTheme="majorHAnsi" w:hAnsiTheme="majorHAnsi" w:cstheme="majorHAnsi"/>
          <w:sz w:val="23"/>
          <w:szCs w:val="23"/>
        </w:rPr>
      </w:pPr>
      <w:r w:rsidRPr="00084902">
        <w:rPr>
          <w:rFonts w:asciiTheme="majorHAnsi" w:hAnsiTheme="majorHAnsi" w:cstheme="majorHAnsi"/>
          <w:sz w:val="22"/>
          <w:szCs w:val="22"/>
        </w:rPr>
        <w:t>Wszelkie druki stanowiące załączniki do niniejszej SWZ są wzorami mającymi ułatwić Wykonawcy złożenie oferty. Dopuszcza się zastosowanie innych druków oświadczeń i wykazów pod warunkiem, że będą one zawierały wszystkie wymagane informacje.</w:t>
      </w:r>
    </w:p>
    <w:p w14:paraId="4C073F52" w14:textId="77777777" w:rsidR="00C439E3" w:rsidRPr="00C439E3" w:rsidRDefault="00030C23">
      <w:pPr>
        <w:pStyle w:val="Akapitzlist"/>
        <w:numPr>
          <w:ilvl w:val="1"/>
          <w:numId w:val="55"/>
        </w:numPr>
        <w:spacing w:line="276" w:lineRule="auto"/>
        <w:jc w:val="both"/>
        <w:rPr>
          <w:rFonts w:asciiTheme="majorHAnsi" w:hAnsiTheme="majorHAnsi" w:cstheme="majorHAnsi"/>
          <w:sz w:val="23"/>
          <w:szCs w:val="23"/>
        </w:rPr>
      </w:pPr>
      <w:r w:rsidRPr="00C439E3">
        <w:rPr>
          <w:rFonts w:asciiTheme="majorHAnsi" w:hAnsiTheme="majorHAnsi" w:cstheme="majorHAnsi"/>
          <w:b/>
          <w:bCs/>
          <w:sz w:val="22"/>
          <w:szCs w:val="22"/>
        </w:rPr>
        <w:t>Warunki udziału w postępowaniu dotyczą:</w:t>
      </w:r>
    </w:p>
    <w:p w14:paraId="32055622" w14:textId="77777777" w:rsidR="00C439E3" w:rsidRPr="00C439E3" w:rsidRDefault="00030C23">
      <w:pPr>
        <w:pStyle w:val="Akapitzlist"/>
        <w:numPr>
          <w:ilvl w:val="2"/>
          <w:numId w:val="55"/>
        </w:numPr>
        <w:spacing w:line="276" w:lineRule="auto"/>
        <w:jc w:val="both"/>
        <w:rPr>
          <w:rFonts w:asciiTheme="majorHAnsi" w:hAnsiTheme="majorHAnsi" w:cstheme="majorHAnsi"/>
          <w:sz w:val="23"/>
          <w:szCs w:val="23"/>
        </w:rPr>
      </w:pPr>
      <w:r w:rsidRPr="00C439E3">
        <w:rPr>
          <w:rFonts w:asciiTheme="majorHAnsi" w:hAnsiTheme="majorHAnsi" w:cstheme="majorHAnsi"/>
          <w:b/>
          <w:bCs/>
          <w:sz w:val="22"/>
          <w:szCs w:val="22"/>
        </w:rPr>
        <w:t>zdolności do występowania w obrocie gospodarczym</w:t>
      </w:r>
      <w:r w:rsidR="002E771E" w:rsidRPr="00C439E3">
        <w:rPr>
          <w:rFonts w:asciiTheme="majorHAnsi" w:hAnsiTheme="majorHAnsi" w:cstheme="majorHAnsi"/>
          <w:b/>
          <w:bCs/>
          <w:sz w:val="22"/>
          <w:szCs w:val="22"/>
        </w:rPr>
        <w:t>:</w:t>
      </w:r>
    </w:p>
    <w:p w14:paraId="1CDE6708" w14:textId="504995D1" w:rsidR="00C439E3" w:rsidRPr="00C439E3" w:rsidRDefault="00030C23" w:rsidP="00C439E3">
      <w:pPr>
        <w:pStyle w:val="Akapitzlist"/>
        <w:spacing w:line="276" w:lineRule="auto"/>
        <w:ind w:left="1080"/>
        <w:jc w:val="both"/>
        <w:rPr>
          <w:rFonts w:asciiTheme="majorHAnsi" w:hAnsiTheme="majorHAnsi" w:cstheme="majorHAnsi"/>
          <w:sz w:val="23"/>
          <w:szCs w:val="23"/>
        </w:rPr>
      </w:pPr>
      <w:r w:rsidRPr="00C439E3">
        <w:rPr>
          <w:rFonts w:asciiTheme="majorHAnsi" w:hAnsiTheme="majorHAnsi" w:cstheme="majorHAnsi"/>
          <w:sz w:val="22"/>
          <w:szCs w:val="22"/>
        </w:rPr>
        <w:t xml:space="preserve">Zamawiający nie stawia warunku w tym zakresie. </w:t>
      </w:r>
    </w:p>
    <w:p w14:paraId="217EFE48" w14:textId="77777777" w:rsidR="00C439E3" w:rsidRPr="00C439E3" w:rsidRDefault="00030C23">
      <w:pPr>
        <w:pStyle w:val="Akapitzlist"/>
        <w:numPr>
          <w:ilvl w:val="2"/>
          <w:numId w:val="55"/>
        </w:numPr>
        <w:spacing w:line="276" w:lineRule="auto"/>
        <w:jc w:val="both"/>
        <w:rPr>
          <w:rFonts w:asciiTheme="majorHAnsi" w:hAnsiTheme="majorHAnsi" w:cstheme="majorHAnsi"/>
          <w:sz w:val="23"/>
          <w:szCs w:val="23"/>
        </w:rPr>
      </w:pPr>
      <w:r w:rsidRPr="00C439E3">
        <w:rPr>
          <w:rFonts w:asciiTheme="majorHAnsi" w:hAnsiTheme="majorHAnsi" w:cstheme="majorHAnsi"/>
          <w:b/>
          <w:bCs/>
          <w:sz w:val="22"/>
          <w:szCs w:val="22"/>
        </w:rPr>
        <w:t>uprawnień do prowadzenia określonej działalności zawodowej, o ile wynika to z odrębnych przepisów:</w:t>
      </w:r>
    </w:p>
    <w:p w14:paraId="663FB22F" w14:textId="77777777" w:rsidR="00C439E3" w:rsidRDefault="00D71912" w:rsidP="00C439E3">
      <w:pPr>
        <w:pStyle w:val="Akapitzlist"/>
        <w:spacing w:line="276" w:lineRule="auto"/>
        <w:ind w:left="1080"/>
        <w:jc w:val="both"/>
        <w:rPr>
          <w:rFonts w:asciiTheme="majorHAnsi" w:hAnsiTheme="majorHAnsi" w:cstheme="majorHAnsi"/>
          <w:sz w:val="22"/>
          <w:szCs w:val="22"/>
        </w:rPr>
      </w:pPr>
      <w:r w:rsidRPr="00C439E3">
        <w:rPr>
          <w:rFonts w:asciiTheme="majorHAnsi" w:hAnsiTheme="majorHAnsi" w:cstheme="majorHAnsi"/>
          <w:sz w:val="22"/>
          <w:szCs w:val="22"/>
        </w:rPr>
        <w:t>Zamawiający nie stawia warunku w tym zakresie.</w:t>
      </w:r>
    </w:p>
    <w:p w14:paraId="0475207C" w14:textId="77777777" w:rsidR="00C439E3" w:rsidRDefault="00030C23">
      <w:pPr>
        <w:pStyle w:val="Akapitzlist"/>
        <w:numPr>
          <w:ilvl w:val="2"/>
          <w:numId w:val="55"/>
        </w:numPr>
        <w:spacing w:line="276" w:lineRule="auto"/>
        <w:jc w:val="both"/>
        <w:rPr>
          <w:rFonts w:asciiTheme="majorHAnsi" w:hAnsiTheme="majorHAnsi" w:cstheme="majorHAnsi"/>
          <w:b/>
          <w:bCs/>
          <w:sz w:val="22"/>
          <w:szCs w:val="22"/>
        </w:rPr>
      </w:pPr>
      <w:r w:rsidRPr="00B040F2">
        <w:rPr>
          <w:rFonts w:asciiTheme="majorHAnsi" w:hAnsiTheme="majorHAnsi" w:cstheme="majorHAnsi"/>
          <w:b/>
          <w:bCs/>
          <w:sz w:val="22"/>
          <w:szCs w:val="22"/>
        </w:rPr>
        <w:t>sytuacji ekonomicznej lub finansowej:</w:t>
      </w:r>
    </w:p>
    <w:p w14:paraId="0D010EB6" w14:textId="77777777" w:rsidR="00C439E3" w:rsidRDefault="00030C23" w:rsidP="00C439E3">
      <w:pPr>
        <w:pStyle w:val="Akapitzlist"/>
        <w:spacing w:line="276" w:lineRule="auto"/>
        <w:ind w:left="1080"/>
        <w:jc w:val="both"/>
        <w:rPr>
          <w:rFonts w:asciiTheme="majorHAnsi" w:hAnsiTheme="majorHAnsi" w:cstheme="majorHAnsi"/>
          <w:sz w:val="22"/>
          <w:szCs w:val="22"/>
        </w:rPr>
      </w:pPr>
      <w:r w:rsidRPr="00C439E3">
        <w:rPr>
          <w:rFonts w:asciiTheme="majorHAnsi" w:hAnsiTheme="majorHAnsi" w:cstheme="majorHAnsi"/>
          <w:sz w:val="22"/>
          <w:szCs w:val="22"/>
        </w:rPr>
        <w:t>Zamawiający nie stawia warunku w tym zakresie.</w:t>
      </w:r>
    </w:p>
    <w:p w14:paraId="3CACD763" w14:textId="77777777" w:rsidR="00C439E3" w:rsidRDefault="00030C23">
      <w:pPr>
        <w:pStyle w:val="Akapitzlist"/>
        <w:numPr>
          <w:ilvl w:val="2"/>
          <w:numId w:val="55"/>
        </w:numPr>
        <w:spacing w:line="276" w:lineRule="auto"/>
        <w:jc w:val="both"/>
        <w:rPr>
          <w:rFonts w:asciiTheme="majorHAnsi" w:hAnsiTheme="majorHAnsi" w:cstheme="majorHAnsi"/>
          <w:b/>
          <w:bCs/>
          <w:sz w:val="22"/>
          <w:szCs w:val="22"/>
        </w:rPr>
      </w:pPr>
      <w:r w:rsidRPr="00B040F2">
        <w:rPr>
          <w:rFonts w:asciiTheme="majorHAnsi" w:hAnsiTheme="majorHAnsi" w:cstheme="majorHAnsi"/>
          <w:b/>
          <w:bCs/>
          <w:sz w:val="22"/>
          <w:szCs w:val="22"/>
        </w:rPr>
        <w:t>zdolności technicznej lub zawodowej, tj.:</w:t>
      </w:r>
    </w:p>
    <w:p w14:paraId="397094AA" w14:textId="77777777" w:rsidR="001A2270" w:rsidRPr="001A2270" w:rsidRDefault="001A2270">
      <w:pPr>
        <w:pStyle w:val="Akapitzlist"/>
        <w:numPr>
          <w:ilvl w:val="3"/>
          <w:numId w:val="55"/>
        </w:numPr>
        <w:spacing w:line="276" w:lineRule="auto"/>
        <w:jc w:val="both"/>
        <w:rPr>
          <w:rFonts w:asciiTheme="majorHAnsi" w:hAnsiTheme="majorHAnsi" w:cstheme="majorHAnsi"/>
          <w:b/>
          <w:bCs/>
          <w:sz w:val="22"/>
          <w:szCs w:val="22"/>
        </w:rPr>
      </w:pPr>
      <w:r>
        <w:rPr>
          <w:rFonts w:asciiTheme="majorHAnsi" w:hAnsiTheme="majorHAnsi" w:cstheme="majorHAnsi"/>
          <w:b/>
          <w:bCs/>
          <w:color w:val="000000"/>
          <w:sz w:val="22"/>
          <w:szCs w:val="22"/>
        </w:rPr>
        <w:t xml:space="preserve">CZĘŚĆ I: </w:t>
      </w:r>
    </w:p>
    <w:p w14:paraId="287B4993" w14:textId="3A71C3C8" w:rsidR="00C439E3" w:rsidRPr="001A2270" w:rsidRDefault="00266EE9">
      <w:pPr>
        <w:pStyle w:val="Akapitzlist"/>
        <w:numPr>
          <w:ilvl w:val="4"/>
          <w:numId w:val="55"/>
        </w:numPr>
        <w:spacing w:line="276" w:lineRule="auto"/>
        <w:jc w:val="both"/>
        <w:rPr>
          <w:rFonts w:asciiTheme="majorHAnsi" w:hAnsiTheme="majorHAnsi" w:cstheme="majorHAnsi"/>
          <w:b/>
          <w:bCs/>
          <w:sz w:val="22"/>
          <w:szCs w:val="22"/>
        </w:rPr>
      </w:pPr>
      <w:r w:rsidRPr="00C439E3">
        <w:rPr>
          <w:rFonts w:asciiTheme="majorHAnsi" w:hAnsiTheme="majorHAnsi" w:cstheme="majorHAnsi"/>
          <w:b/>
          <w:bCs/>
          <w:color w:val="000000"/>
          <w:sz w:val="22"/>
          <w:szCs w:val="22"/>
        </w:rPr>
        <w:t>Wykaz dostaw lub usług</w:t>
      </w:r>
      <w:r w:rsidRPr="00C439E3">
        <w:rPr>
          <w:rFonts w:asciiTheme="majorHAnsi" w:hAnsiTheme="majorHAnsi" w:cstheme="majorHAnsi"/>
          <w:color w:val="000000"/>
          <w:sz w:val="22"/>
          <w:szCs w:val="22"/>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zgodnie z opisem warunku w tym zakresie –</w:t>
      </w:r>
      <w:r w:rsidRPr="00C439E3">
        <w:rPr>
          <w:rFonts w:asciiTheme="majorHAnsi" w:hAnsiTheme="majorHAnsi" w:cstheme="majorHAnsi"/>
          <w:b/>
          <w:bCs/>
          <w:color w:val="000000"/>
          <w:sz w:val="22"/>
          <w:szCs w:val="22"/>
        </w:rPr>
        <w:t xml:space="preserve">Załącznik </w:t>
      </w:r>
      <w:r w:rsidR="001A2270">
        <w:rPr>
          <w:rFonts w:asciiTheme="majorHAnsi" w:hAnsiTheme="majorHAnsi" w:cstheme="majorHAnsi"/>
          <w:b/>
          <w:bCs/>
          <w:color w:val="000000"/>
          <w:sz w:val="22"/>
          <w:szCs w:val="22"/>
        </w:rPr>
        <w:t xml:space="preserve">nr 6 </w:t>
      </w:r>
      <w:r w:rsidRPr="00C439E3">
        <w:rPr>
          <w:rFonts w:asciiTheme="majorHAnsi" w:hAnsiTheme="majorHAnsi" w:cstheme="majorHAnsi"/>
          <w:b/>
          <w:bCs/>
          <w:color w:val="000000"/>
          <w:sz w:val="22"/>
          <w:szCs w:val="22"/>
        </w:rPr>
        <w:t xml:space="preserve">do SWZ </w:t>
      </w:r>
    </w:p>
    <w:p w14:paraId="47EE6847" w14:textId="236581B4" w:rsidR="001A2270" w:rsidRPr="001A2270" w:rsidRDefault="001A2270">
      <w:pPr>
        <w:pStyle w:val="Akapitzlist"/>
        <w:numPr>
          <w:ilvl w:val="3"/>
          <w:numId w:val="55"/>
        </w:numPr>
        <w:spacing w:line="276" w:lineRule="auto"/>
        <w:jc w:val="both"/>
        <w:rPr>
          <w:rFonts w:asciiTheme="majorHAnsi" w:hAnsiTheme="majorHAnsi" w:cstheme="majorHAnsi"/>
          <w:b/>
          <w:bCs/>
          <w:sz w:val="22"/>
          <w:szCs w:val="22"/>
        </w:rPr>
      </w:pPr>
      <w:r>
        <w:rPr>
          <w:rFonts w:asciiTheme="majorHAnsi" w:hAnsiTheme="majorHAnsi" w:cstheme="majorHAnsi"/>
          <w:b/>
          <w:bCs/>
          <w:color w:val="000000"/>
          <w:sz w:val="22"/>
          <w:szCs w:val="22"/>
        </w:rPr>
        <w:t xml:space="preserve">CZĘŚĆ II: </w:t>
      </w:r>
    </w:p>
    <w:p w14:paraId="2023494E" w14:textId="77777777" w:rsidR="001A2270" w:rsidRPr="00C439E3" w:rsidRDefault="001A2270">
      <w:pPr>
        <w:pStyle w:val="Akapitzlist"/>
        <w:numPr>
          <w:ilvl w:val="4"/>
          <w:numId w:val="55"/>
        </w:numPr>
        <w:spacing w:line="276" w:lineRule="auto"/>
        <w:jc w:val="both"/>
        <w:rPr>
          <w:rFonts w:asciiTheme="majorHAnsi" w:hAnsiTheme="majorHAnsi" w:cstheme="majorHAnsi"/>
          <w:b/>
          <w:bCs/>
          <w:sz w:val="22"/>
          <w:szCs w:val="22"/>
        </w:rPr>
      </w:pPr>
      <w:r w:rsidRPr="00C439E3">
        <w:rPr>
          <w:rFonts w:asciiTheme="majorHAnsi" w:hAnsiTheme="majorHAnsi" w:cstheme="majorHAnsi"/>
          <w:b/>
          <w:bCs/>
          <w:color w:val="000000"/>
          <w:sz w:val="22"/>
          <w:szCs w:val="22"/>
        </w:rPr>
        <w:t>Wykaz dostaw lub usług</w:t>
      </w:r>
      <w:r w:rsidRPr="00C439E3">
        <w:rPr>
          <w:rFonts w:asciiTheme="majorHAnsi" w:hAnsiTheme="majorHAnsi" w:cstheme="majorHAnsi"/>
          <w:color w:val="000000"/>
          <w:sz w:val="22"/>
          <w:szCs w:val="22"/>
        </w:rPr>
        <w:t xml:space="preserve"> wykonanych, a w przypadku świadczeń powtarzających się lub ciągłych również wykonywanych, w okresie ostatnich 3 lat, a jeżeli okres prowadzenia </w:t>
      </w:r>
      <w:r w:rsidRPr="00C439E3">
        <w:rPr>
          <w:rFonts w:asciiTheme="majorHAnsi" w:hAnsiTheme="majorHAnsi" w:cstheme="majorHAnsi"/>
          <w:color w:val="000000"/>
          <w:sz w:val="22"/>
          <w:szCs w:val="22"/>
        </w:rPr>
        <w:lastRenderedPageBreak/>
        <w:t>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zgodnie z opisem warunku w tym zakresie –</w:t>
      </w:r>
      <w:r w:rsidRPr="00C439E3">
        <w:rPr>
          <w:rFonts w:asciiTheme="majorHAnsi" w:hAnsiTheme="majorHAnsi" w:cstheme="majorHAnsi"/>
          <w:b/>
          <w:bCs/>
          <w:color w:val="000000"/>
          <w:sz w:val="22"/>
          <w:szCs w:val="22"/>
        </w:rPr>
        <w:t xml:space="preserve">Załącznik </w:t>
      </w:r>
      <w:r>
        <w:rPr>
          <w:rFonts w:asciiTheme="majorHAnsi" w:hAnsiTheme="majorHAnsi" w:cstheme="majorHAnsi"/>
          <w:b/>
          <w:bCs/>
          <w:color w:val="000000"/>
          <w:sz w:val="22"/>
          <w:szCs w:val="22"/>
        </w:rPr>
        <w:t xml:space="preserve">nr 6 </w:t>
      </w:r>
      <w:r w:rsidRPr="00C439E3">
        <w:rPr>
          <w:rFonts w:asciiTheme="majorHAnsi" w:hAnsiTheme="majorHAnsi" w:cstheme="majorHAnsi"/>
          <w:b/>
          <w:bCs/>
          <w:color w:val="000000"/>
          <w:sz w:val="22"/>
          <w:szCs w:val="22"/>
        </w:rPr>
        <w:t xml:space="preserve">do SWZ </w:t>
      </w:r>
    </w:p>
    <w:p w14:paraId="04C00331" w14:textId="56D53265" w:rsidR="001A2270" w:rsidRPr="001A2270" w:rsidRDefault="001A2270">
      <w:pPr>
        <w:pStyle w:val="Akapitzlist"/>
        <w:numPr>
          <w:ilvl w:val="3"/>
          <w:numId w:val="55"/>
        </w:numPr>
        <w:spacing w:line="276" w:lineRule="auto"/>
        <w:jc w:val="both"/>
        <w:rPr>
          <w:rFonts w:asciiTheme="majorHAnsi" w:hAnsiTheme="majorHAnsi" w:cstheme="majorHAnsi"/>
          <w:b/>
          <w:bCs/>
          <w:sz w:val="22"/>
          <w:szCs w:val="22"/>
        </w:rPr>
      </w:pPr>
      <w:r>
        <w:rPr>
          <w:rFonts w:asciiTheme="majorHAnsi" w:hAnsiTheme="majorHAnsi" w:cstheme="majorHAnsi"/>
          <w:b/>
          <w:bCs/>
          <w:color w:val="000000"/>
          <w:sz w:val="22"/>
          <w:szCs w:val="22"/>
        </w:rPr>
        <w:t xml:space="preserve">CZĘŚĆ III: </w:t>
      </w:r>
    </w:p>
    <w:p w14:paraId="554717B6" w14:textId="77777777" w:rsidR="001A2270" w:rsidRPr="001A2270" w:rsidRDefault="001A2270">
      <w:pPr>
        <w:pStyle w:val="Akapitzlist"/>
        <w:numPr>
          <w:ilvl w:val="4"/>
          <w:numId w:val="55"/>
        </w:numPr>
        <w:spacing w:line="276" w:lineRule="auto"/>
        <w:jc w:val="both"/>
        <w:rPr>
          <w:rFonts w:asciiTheme="majorHAnsi" w:hAnsiTheme="majorHAnsi" w:cstheme="majorHAnsi"/>
          <w:b/>
          <w:bCs/>
          <w:sz w:val="22"/>
          <w:szCs w:val="22"/>
        </w:rPr>
      </w:pPr>
      <w:r w:rsidRPr="00C439E3">
        <w:rPr>
          <w:rFonts w:asciiTheme="majorHAnsi" w:hAnsiTheme="majorHAnsi" w:cstheme="majorHAnsi"/>
          <w:b/>
          <w:bCs/>
          <w:color w:val="000000"/>
          <w:sz w:val="22"/>
          <w:szCs w:val="22"/>
        </w:rPr>
        <w:t>Wykaz dostaw lub usług</w:t>
      </w:r>
      <w:r w:rsidRPr="00C439E3">
        <w:rPr>
          <w:rFonts w:asciiTheme="majorHAnsi" w:hAnsiTheme="majorHAnsi" w:cstheme="majorHAnsi"/>
          <w:color w:val="000000"/>
          <w:sz w:val="22"/>
          <w:szCs w:val="22"/>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zgodnie z opisem warunku w tym zakresie –</w:t>
      </w:r>
      <w:r w:rsidRPr="00C439E3">
        <w:rPr>
          <w:rFonts w:asciiTheme="majorHAnsi" w:hAnsiTheme="majorHAnsi" w:cstheme="majorHAnsi"/>
          <w:b/>
          <w:bCs/>
          <w:color w:val="000000"/>
          <w:sz w:val="22"/>
          <w:szCs w:val="22"/>
        </w:rPr>
        <w:t xml:space="preserve">Załącznik </w:t>
      </w:r>
      <w:r>
        <w:rPr>
          <w:rFonts w:asciiTheme="majorHAnsi" w:hAnsiTheme="majorHAnsi" w:cstheme="majorHAnsi"/>
          <w:b/>
          <w:bCs/>
          <w:color w:val="000000"/>
          <w:sz w:val="22"/>
          <w:szCs w:val="22"/>
        </w:rPr>
        <w:t xml:space="preserve">nr 6 </w:t>
      </w:r>
      <w:r w:rsidRPr="00C439E3">
        <w:rPr>
          <w:rFonts w:asciiTheme="majorHAnsi" w:hAnsiTheme="majorHAnsi" w:cstheme="majorHAnsi"/>
          <w:b/>
          <w:bCs/>
          <w:color w:val="000000"/>
          <w:sz w:val="22"/>
          <w:szCs w:val="22"/>
        </w:rPr>
        <w:t xml:space="preserve">do SWZ </w:t>
      </w:r>
    </w:p>
    <w:p w14:paraId="0051FAEE" w14:textId="2C8058D5" w:rsidR="001A2270" w:rsidRPr="001A2270" w:rsidRDefault="001A2270">
      <w:pPr>
        <w:pStyle w:val="Akapitzlist"/>
        <w:numPr>
          <w:ilvl w:val="4"/>
          <w:numId w:val="55"/>
        </w:numPr>
        <w:spacing w:line="276" w:lineRule="auto"/>
        <w:jc w:val="both"/>
        <w:rPr>
          <w:rFonts w:asciiTheme="majorHAnsi" w:hAnsiTheme="majorHAnsi" w:cstheme="majorHAnsi"/>
          <w:b/>
          <w:bCs/>
          <w:sz w:val="22"/>
          <w:szCs w:val="22"/>
        </w:rPr>
      </w:pPr>
      <w:r>
        <w:rPr>
          <w:rFonts w:asciiTheme="majorHAnsi" w:hAnsiTheme="majorHAnsi" w:cstheme="majorHAnsi"/>
          <w:sz w:val="22"/>
          <w:szCs w:val="22"/>
        </w:rPr>
        <w:t xml:space="preserve">Wymagane jest wskazanie przez Wykonawcę posiadanie </w:t>
      </w:r>
      <w:r w:rsidR="009C44E3">
        <w:rPr>
          <w:rFonts w:asciiTheme="majorHAnsi" w:hAnsiTheme="majorHAnsi" w:cstheme="majorHAnsi"/>
          <w:sz w:val="22"/>
          <w:szCs w:val="22"/>
        </w:rPr>
        <w:t xml:space="preserve">aktualnych </w:t>
      </w:r>
      <w:r>
        <w:rPr>
          <w:rFonts w:asciiTheme="majorHAnsi" w:hAnsiTheme="majorHAnsi" w:cstheme="majorHAnsi"/>
          <w:sz w:val="22"/>
          <w:szCs w:val="22"/>
        </w:rPr>
        <w:t>certyfikatów dla ośrodka PDC:</w:t>
      </w:r>
    </w:p>
    <w:p w14:paraId="73EEF868" w14:textId="07463568" w:rsidR="001A2270" w:rsidRPr="001A2270" w:rsidRDefault="001A2270">
      <w:pPr>
        <w:pStyle w:val="Akapitzlist"/>
        <w:numPr>
          <w:ilvl w:val="5"/>
          <w:numId w:val="55"/>
        </w:numPr>
        <w:spacing w:line="276" w:lineRule="auto"/>
        <w:jc w:val="both"/>
        <w:rPr>
          <w:rFonts w:asciiTheme="majorHAnsi" w:hAnsiTheme="majorHAnsi" w:cstheme="majorHAnsi"/>
          <w:b/>
          <w:bCs/>
          <w:sz w:val="22"/>
          <w:szCs w:val="22"/>
        </w:rPr>
      </w:pPr>
      <w:r>
        <w:rPr>
          <w:rFonts w:asciiTheme="majorHAnsi" w:hAnsiTheme="majorHAnsi" w:cstheme="majorHAnsi"/>
          <w:sz w:val="22"/>
          <w:szCs w:val="22"/>
        </w:rPr>
        <w:t xml:space="preserve">ISO/IEC 27001 oraz ISO/IEC 27017 dla udostępnianych usług chmurowych </w:t>
      </w:r>
    </w:p>
    <w:p w14:paraId="40005A4B" w14:textId="7E43924C" w:rsidR="001A2270" w:rsidRPr="001A2270" w:rsidRDefault="001A2270">
      <w:pPr>
        <w:pStyle w:val="Akapitzlist"/>
        <w:numPr>
          <w:ilvl w:val="5"/>
          <w:numId w:val="55"/>
        </w:numPr>
        <w:spacing w:line="276" w:lineRule="auto"/>
        <w:jc w:val="both"/>
        <w:rPr>
          <w:rFonts w:asciiTheme="majorHAnsi" w:hAnsiTheme="majorHAnsi" w:cstheme="majorHAnsi"/>
          <w:b/>
          <w:bCs/>
          <w:sz w:val="22"/>
          <w:szCs w:val="22"/>
        </w:rPr>
      </w:pPr>
      <w:r>
        <w:rPr>
          <w:rFonts w:asciiTheme="majorHAnsi" w:hAnsiTheme="majorHAnsi" w:cstheme="majorHAnsi"/>
          <w:sz w:val="22"/>
          <w:szCs w:val="22"/>
        </w:rPr>
        <w:t>ISO 22301</w:t>
      </w:r>
    </w:p>
    <w:p w14:paraId="05E212B1" w14:textId="23A1ECBA" w:rsidR="001A2270" w:rsidRPr="001A2270" w:rsidRDefault="001A2270">
      <w:pPr>
        <w:pStyle w:val="Akapitzlist"/>
        <w:numPr>
          <w:ilvl w:val="5"/>
          <w:numId w:val="55"/>
        </w:numPr>
        <w:spacing w:line="276" w:lineRule="auto"/>
        <w:jc w:val="both"/>
        <w:rPr>
          <w:rFonts w:asciiTheme="majorHAnsi" w:hAnsiTheme="majorHAnsi" w:cstheme="majorHAnsi"/>
          <w:b/>
          <w:bCs/>
          <w:sz w:val="22"/>
          <w:szCs w:val="22"/>
        </w:rPr>
      </w:pPr>
      <w:r w:rsidRPr="001A2270">
        <w:rPr>
          <w:rFonts w:asciiTheme="majorHAnsi" w:hAnsiTheme="majorHAnsi" w:cstheme="majorHAnsi"/>
          <w:sz w:val="22"/>
          <w:szCs w:val="22"/>
        </w:rPr>
        <w:t>TIER III (Uptime Institute) lub równoważny dla infrastruktury tele</w:t>
      </w:r>
      <w:r>
        <w:rPr>
          <w:rFonts w:asciiTheme="majorHAnsi" w:hAnsiTheme="majorHAnsi" w:cstheme="majorHAnsi"/>
          <w:sz w:val="22"/>
          <w:szCs w:val="22"/>
        </w:rPr>
        <w:t>informatycznej</w:t>
      </w:r>
    </w:p>
    <w:p w14:paraId="416ED53B" w14:textId="77777777" w:rsidR="00C439E3" w:rsidRDefault="00F2535A">
      <w:pPr>
        <w:pStyle w:val="Akapitzlist"/>
        <w:numPr>
          <w:ilvl w:val="1"/>
          <w:numId w:val="55"/>
        </w:numPr>
        <w:spacing w:line="276" w:lineRule="auto"/>
        <w:jc w:val="both"/>
        <w:rPr>
          <w:rFonts w:asciiTheme="majorHAnsi" w:hAnsiTheme="majorHAnsi" w:cstheme="majorHAnsi"/>
          <w:sz w:val="22"/>
          <w:szCs w:val="22"/>
        </w:rPr>
      </w:pPr>
      <w:r w:rsidRPr="00C439E3">
        <w:rPr>
          <w:rFonts w:asciiTheme="majorHAnsi" w:hAnsiTheme="majorHAnsi" w:cstheme="majorHAnsi"/>
          <w:sz w:val="22"/>
          <w:szCs w:val="22"/>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32F4D723" w14:textId="773AA7CB" w:rsidR="00C439E3" w:rsidRDefault="00F2535A">
      <w:pPr>
        <w:pStyle w:val="Akapitzlist"/>
        <w:numPr>
          <w:ilvl w:val="1"/>
          <w:numId w:val="55"/>
        </w:numPr>
        <w:spacing w:line="276" w:lineRule="auto"/>
        <w:jc w:val="both"/>
        <w:rPr>
          <w:rFonts w:asciiTheme="majorHAnsi" w:hAnsiTheme="majorHAnsi" w:cstheme="majorHAnsi"/>
          <w:sz w:val="22"/>
          <w:szCs w:val="22"/>
        </w:rPr>
      </w:pPr>
      <w:r w:rsidRPr="00C439E3">
        <w:rPr>
          <w:rFonts w:asciiTheme="majorHAnsi" w:hAnsiTheme="majorHAnsi" w:cstheme="majorHAnsi"/>
          <w:sz w:val="22"/>
          <w:szCs w:val="22"/>
        </w:rPr>
        <w:t xml:space="preserve">Wykonawca może w celu potwierdzania spełniania warunków, o których mowa w pkt </w:t>
      </w:r>
      <w:r w:rsidR="00C439E3">
        <w:rPr>
          <w:rFonts w:asciiTheme="majorHAnsi" w:hAnsiTheme="majorHAnsi" w:cstheme="majorHAnsi"/>
          <w:sz w:val="22"/>
          <w:szCs w:val="22"/>
        </w:rPr>
        <w:t>9</w:t>
      </w:r>
      <w:r w:rsidR="002E771E" w:rsidRPr="00C439E3">
        <w:rPr>
          <w:rFonts w:asciiTheme="majorHAnsi" w:hAnsiTheme="majorHAnsi" w:cstheme="majorHAnsi"/>
          <w:sz w:val="22"/>
          <w:szCs w:val="22"/>
        </w:rPr>
        <w:t>.4</w:t>
      </w:r>
      <w:r w:rsidRPr="00C439E3">
        <w:rPr>
          <w:rFonts w:asciiTheme="majorHAnsi" w:hAnsiTheme="majorHAnsi" w:cstheme="majorHAnsi"/>
          <w:sz w:val="22"/>
          <w:szCs w:val="22"/>
        </w:rPr>
        <w:t>.</w:t>
      </w:r>
      <w:r w:rsidR="002E771E" w:rsidRPr="00C439E3">
        <w:rPr>
          <w:rFonts w:asciiTheme="majorHAnsi" w:hAnsiTheme="majorHAnsi" w:cstheme="majorHAnsi"/>
          <w:sz w:val="22"/>
          <w:szCs w:val="22"/>
        </w:rPr>
        <w:t xml:space="preserve"> niniejszego rozdziału</w:t>
      </w:r>
      <w:r w:rsidRPr="00C439E3">
        <w:rPr>
          <w:rFonts w:asciiTheme="majorHAnsi" w:hAnsiTheme="majorHAnsi" w:cstheme="majorHAnsi"/>
          <w:sz w:val="22"/>
          <w:szCs w:val="22"/>
        </w:rPr>
        <w:t xml:space="preserve"> SWZ,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2577FBE0" w14:textId="63C6CE4D" w:rsidR="00C439E3" w:rsidRDefault="00F2535A">
      <w:pPr>
        <w:pStyle w:val="Akapitzlist"/>
        <w:numPr>
          <w:ilvl w:val="1"/>
          <w:numId w:val="55"/>
        </w:numPr>
        <w:spacing w:line="276" w:lineRule="auto"/>
        <w:jc w:val="both"/>
        <w:rPr>
          <w:rFonts w:asciiTheme="majorHAnsi" w:hAnsiTheme="majorHAnsi" w:cstheme="majorHAnsi"/>
          <w:sz w:val="22"/>
          <w:szCs w:val="22"/>
        </w:rPr>
      </w:pPr>
      <w:r w:rsidRPr="00C439E3">
        <w:rPr>
          <w:rFonts w:asciiTheme="majorHAnsi" w:hAnsiTheme="majorHAnsi" w:cstheme="majorHAnsi"/>
          <w:sz w:val="22"/>
          <w:szCs w:val="22"/>
        </w:rPr>
        <w:t>Wykonawca, który polega na zdolnościach podmiotów udostępniających zasoby, składa, wraz z</w:t>
      </w:r>
      <w:r w:rsidR="00B6509D" w:rsidRPr="00C439E3">
        <w:rPr>
          <w:rFonts w:asciiTheme="majorHAnsi" w:hAnsiTheme="majorHAnsi" w:cstheme="majorHAnsi"/>
          <w:sz w:val="22"/>
          <w:szCs w:val="22"/>
        </w:rPr>
        <w:t> </w:t>
      </w:r>
      <w:r w:rsidRPr="00C439E3">
        <w:rPr>
          <w:rFonts w:asciiTheme="majorHAnsi" w:hAnsiTheme="majorHAnsi" w:cstheme="majorHAnsi"/>
          <w:sz w:val="22"/>
          <w:szCs w:val="22"/>
        </w:rPr>
        <w:t>ofertą, zobowiązanie podmiotu udostępniającego zasoby do oddania mu do dyspozycji niezbędnych zasobów na potrzeby realizacji danego zamówienia (sporządzone zgodnie z</w:t>
      </w:r>
      <w:r w:rsidR="00B6509D" w:rsidRPr="00C439E3">
        <w:rPr>
          <w:rFonts w:asciiTheme="majorHAnsi" w:hAnsiTheme="majorHAnsi" w:cstheme="majorHAnsi"/>
          <w:sz w:val="22"/>
          <w:szCs w:val="22"/>
        </w:rPr>
        <w:t> </w:t>
      </w:r>
      <w:r w:rsidRPr="005219D7">
        <w:rPr>
          <w:rFonts w:asciiTheme="majorHAnsi" w:hAnsiTheme="majorHAnsi" w:cstheme="majorHAnsi"/>
          <w:b/>
          <w:bCs/>
          <w:sz w:val="22"/>
          <w:szCs w:val="22"/>
        </w:rPr>
        <w:t xml:space="preserve">Załącznikiem nr </w:t>
      </w:r>
      <w:r w:rsidR="00F700D8" w:rsidRPr="005219D7">
        <w:rPr>
          <w:rFonts w:asciiTheme="majorHAnsi" w:hAnsiTheme="majorHAnsi" w:cstheme="majorHAnsi"/>
          <w:b/>
          <w:bCs/>
          <w:sz w:val="22"/>
          <w:szCs w:val="22"/>
        </w:rPr>
        <w:t>7</w:t>
      </w:r>
      <w:r w:rsidRPr="005219D7">
        <w:rPr>
          <w:rFonts w:asciiTheme="majorHAnsi" w:hAnsiTheme="majorHAnsi" w:cstheme="majorHAnsi"/>
          <w:b/>
          <w:bCs/>
          <w:sz w:val="22"/>
          <w:szCs w:val="22"/>
        </w:rPr>
        <w:t xml:space="preserve"> do SWZ</w:t>
      </w:r>
      <w:r w:rsidRPr="005219D7">
        <w:rPr>
          <w:rFonts w:asciiTheme="majorHAnsi" w:hAnsiTheme="majorHAnsi" w:cstheme="majorHAnsi"/>
          <w:sz w:val="22"/>
          <w:szCs w:val="22"/>
        </w:rPr>
        <w:t>)</w:t>
      </w:r>
      <w:r w:rsidRPr="00C439E3">
        <w:rPr>
          <w:rFonts w:asciiTheme="majorHAnsi" w:hAnsiTheme="majorHAnsi" w:cstheme="majorHAnsi"/>
          <w:sz w:val="22"/>
          <w:szCs w:val="22"/>
        </w:rPr>
        <w:t xml:space="preserve"> lub inny </w:t>
      </w:r>
      <w:r w:rsidRPr="00C439E3">
        <w:rPr>
          <w:rFonts w:asciiTheme="majorHAnsi" w:hAnsiTheme="majorHAnsi" w:cstheme="majorHAnsi"/>
          <w:sz w:val="22"/>
          <w:szCs w:val="22"/>
        </w:rPr>
        <w:lastRenderedPageBreak/>
        <w:t xml:space="preserve">podmiotowy środek dowodowy potwierdzający, że Wykonawca realizując zamówienie, będzie dysponował niezbędnymi zasobami tych podmiotów. </w:t>
      </w:r>
    </w:p>
    <w:p w14:paraId="02F4FE0C" w14:textId="77777777" w:rsidR="00C439E3" w:rsidRDefault="00F2535A">
      <w:pPr>
        <w:pStyle w:val="Akapitzlist"/>
        <w:numPr>
          <w:ilvl w:val="1"/>
          <w:numId w:val="55"/>
        </w:numPr>
        <w:spacing w:line="276" w:lineRule="auto"/>
        <w:jc w:val="both"/>
        <w:rPr>
          <w:rFonts w:asciiTheme="majorHAnsi" w:hAnsiTheme="majorHAnsi" w:cstheme="majorHAnsi"/>
          <w:sz w:val="22"/>
          <w:szCs w:val="22"/>
        </w:rPr>
      </w:pPr>
      <w:r w:rsidRPr="00C439E3">
        <w:rPr>
          <w:rFonts w:asciiTheme="majorHAnsi" w:hAnsiTheme="majorHAnsi" w:cstheme="majorHAnsi"/>
          <w:sz w:val="22"/>
          <w:szCs w:val="22"/>
        </w:rPr>
        <w:t>Zobowiązanie podmiotu udostępniającego zasoby lub inny podmiotowy środek dowodowy potwierdzający, że Wykonawca realizując zamówienie, będzie dysponował niezbędnymi zasobami tych podmiotów, ma potwierdzać, że stosunek łączący Wykonawcę z podmiotami udostępniającymi zasoby gwarantuje rzeczywisty dostęp do tych zasobów oraz określać, w</w:t>
      </w:r>
      <w:r w:rsidR="00B6509D" w:rsidRPr="00C439E3">
        <w:rPr>
          <w:rFonts w:asciiTheme="majorHAnsi" w:hAnsiTheme="majorHAnsi" w:cstheme="majorHAnsi"/>
          <w:sz w:val="22"/>
          <w:szCs w:val="22"/>
        </w:rPr>
        <w:t> </w:t>
      </w:r>
      <w:r w:rsidRPr="00C439E3">
        <w:rPr>
          <w:rFonts w:asciiTheme="majorHAnsi" w:hAnsiTheme="majorHAnsi" w:cstheme="majorHAnsi"/>
          <w:sz w:val="22"/>
          <w:szCs w:val="22"/>
        </w:rPr>
        <w:t xml:space="preserve">szczególności: </w:t>
      </w:r>
    </w:p>
    <w:p w14:paraId="38A3098C" w14:textId="77777777" w:rsidR="00C439E3" w:rsidRDefault="00F2535A">
      <w:pPr>
        <w:pStyle w:val="Akapitzlist"/>
        <w:numPr>
          <w:ilvl w:val="2"/>
          <w:numId w:val="55"/>
        </w:numPr>
        <w:spacing w:line="276" w:lineRule="auto"/>
        <w:jc w:val="both"/>
        <w:rPr>
          <w:rFonts w:asciiTheme="majorHAnsi" w:hAnsiTheme="majorHAnsi" w:cstheme="majorHAnsi"/>
          <w:sz w:val="22"/>
          <w:szCs w:val="22"/>
        </w:rPr>
      </w:pPr>
      <w:r w:rsidRPr="00C439E3">
        <w:rPr>
          <w:rFonts w:asciiTheme="majorHAnsi" w:hAnsiTheme="majorHAnsi" w:cstheme="majorHAnsi"/>
          <w:sz w:val="22"/>
          <w:szCs w:val="22"/>
        </w:rPr>
        <w:t xml:space="preserve">zakres dostępnych Wykonawcy zasobów podmiotu udostępniającego zasoby; </w:t>
      </w:r>
    </w:p>
    <w:p w14:paraId="595112F9" w14:textId="77777777" w:rsidR="00C439E3" w:rsidRDefault="00F2535A">
      <w:pPr>
        <w:pStyle w:val="Akapitzlist"/>
        <w:numPr>
          <w:ilvl w:val="2"/>
          <w:numId w:val="55"/>
        </w:numPr>
        <w:spacing w:line="276" w:lineRule="auto"/>
        <w:jc w:val="both"/>
        <w:rPr>
          <w:rFonts w:asciiTheme="majorHAnsi" w:hAnsiTheme="majorHAnsi" w:cstheme="majorHAnsi"/>
          <w:sz w:val="22"/>
          <w:szCs w:val="22"/>
        </w:rPr>
      </w:pPr>
      <w:r w:rsidRPr="00C439E3">
        <w:rPr>
          <w:rFonts w:asciiTheme="majorHAnsi" w:hAnsiTheme="majorHAnsi" w:cstheme="majorHAnsi"/>
          <w:sz w:val="22"/>
          <w:szCs w:val="22"/>
        </w:rPr>
        <w:t xml:space="preserve">sposób i okres udostępnienia Wykonawcy i wykorzystania przez niego zasobów podmiotu udostępniającego te zasoby przy wykonywaniu zamówienia. </w:t>
      </w:r>
    </w:p>
    <w:p w14:paraId="19A8AAEA" w14:textId="6F4DF8BA" w:rsidR="00C439E3" w:rsidRDefault="00F2535A">
      <w:pPr>
        <w:pStyle w:val="Akapitzlist"/>
        <w:numPr>
          <w:ilvl w:val="1"/>
          <w:numId w:val="55"/>
        </w:numPr>
        <w:spacing w:line="276" w:lineRule="auto"/>
        <w:jc w:val="both"/>
        <w:rPr>
          <w:rFonts w:asciiTheme="majorHAnsi" w:hAnsiTheme="majorHAnsi" w:cstheme="majorHAnsi"/>
          <w:sz w:val="22"/>
          <w:szCs w:val="22"/>
        </w:rPr>
      </w:pPr>
      <w:r w:rsidRPr="00C439E3">
        <w:rPr>
          <w:rFonts w:asciiTheme="majorHAnsi" w:hAnsiTheme="majorHAnsi" w:cstheme="majorHAnsi"/>
          <w:sz w:val="22"/>
          <w:szCs w:val="22"/>
        </w:rPr>
        <w:t>Zamawiający oceni, czy udostępniane Wykonawcy przez podmioty udostępniające zasoby zdolności techniczne lub zawodowe, pozwalają na wykazanie przez Wykonawcę spełniania warunków udziału w</w:t>
      </w:r>
      <w:r w:rsidR="00084902" w:rsidRPr="00C439E3">
        <w:rPr>
          <w:rFonts w:asciiTheme="majorHAnsi" w:hAnsiTheme="majorHAnsi" w:cstheme="majorHAnsi"/>
          <w:sz w:val="22"/>
          <w:szCs w:val="22"/>
        </w:rPr>
        <w:t> p</w:t>
      </w:r>
      <w:r w:rsidRPr="00C439E3">
        <w:rPr>
          <w:rFonts w:asciiTheme="majorHAnsi" w:hAnsiTheme="majorHAnsi" w:cstheme="majorHAnsi"/>
          <w:sz w:val="22"/>
          <w:szCs w:val="22"/>
        </w:rPr>
        <w:t xml:space="preserve">ostępowaniu, o których mowa w pkt </w:t>
      </w:r>
      <w:r w:rsidR="00C439E3">
        <w:rPr>
          <w:rFonts w:asciiTheme="majorHAnsi" w:hAnsiTheme="majorHAnsi" w:cstheme="majorHAnsi"/>
          <w:sz w:val="22"/>
          <w:szCs w:val="22"/>
        </w:rPr>
        <w:t>9</w:t>
      </w:r>
      <w:r w:rsidR="002E771E" w:rsidRPr="00C439E3">
        <w:rPr>
          <w:rFonts w:asciiTheme="majorHAnsi" w:hAnsiTheme="majorHAnsi" w:cstheme="majorHAnsi"/>
          <w:sz w:val="22"/>
          <w:szCs w:val="22"/>
        </w:rPr>
        <w:t>.4 niniejszego rozdziału</w:t>
      </w:r>
      <w:r w:rsidRPr="00C439E3">
        <w:rPr>
          <w:rFonts w:asciiTheme="majorHAnsi" w:hAnsiTheme="majorHAnsi" w:cstheme="majorHAnsi"/>
          <w:sz w:val="22"/>
          <w:szCs w:val="22"/>
        </w:rPr>
        <w:t xml:space="preserve"> SWZ, a także bada, czy nie zachodzą wobec tego podmiotu podstawy wykluczenia, które zostały przewidziane względem Wykonawcy (określone </w:t>
      </w:r>
      <w:r w:rsidRPr="005219D7">
        <w:rPr>
          <w:rFonts w:asciiTheme="majorHAnsi" w:hAnsiTheme="majorHAnsi" w:cstheme="majorHAnsi"/>
          <w:sz w:val="22"/>
          <w:szCs w:val="22"/>
        </w:rPr>
        <w:t xml:space="preserve">w </w:t>
      </w:r>
      <w:r w:rsidR="002E771E" w:rsidRPr="005219D7">
        <w:rPr>
          <w:rFonts w:asciiTheme="majorHAnsi" w:hAnsiTheme="majorHAnsi" w:cstheme="majorHAnsi"/>
          <w:b/>
          <w:bCs/>
          <w:sz w:val="22"/>
          <w:szCs w:val="22"/>
        </w:rPr>
        <w:t>Rozdziale VII</w:t>
      </w:r>
      <w:r w:rsidRPr="005219D7">
        <w:rPr>
          <w:rFonts w:asciiTheme="majorHAnsi" w:hAnsiTheme="majorHAnsi" w:cstheme="majorHAnsi"/>
          <w:sz w:val="22"/>
          <w:szCs w:val="22"/>
        </w:rPr>
        <w:t xml:space="preserve"> </w:t>
      </w:r>
      <w:r w:rsidRPr="005219D7">
        <w:rPr>
          <w:rFonts w:asciiTheme="majorHAnsi" w:hAnsiTheme="majorHAnsi" w:cstheme="majorHAnsi"/>
          <w:b/>
          <w:bCs/>
          <w:sz w:val="22"/>
          <w:szCs w:val="22"/>
        </w:rPr>
        <w:t>SWZ</w:t>
      </w:r>
      <w:r w:rsidRPr="00C439E3">
        <w:rPr>
          <w:rFonts w:asciiTheme="majorHAnsi" w:hAnsiTheme="majorHAnsi" w:cstheme="majorHAnsi"/>
          <w:sz w:val="22"/>
          <w:szCs w:val="22"/>
        </w:rPr>
        <w:t xml:space="preserve">). </w:t>
      </w:r>
    </w:p>
    <w:p w14:paraId="31D5CBE6" w14:textId="77777777" w:rsidR="00C439E3" w:rsidRDefault="00F2535A">
      <w:pPr>
        <w:pStyle w:val="Akapitzlist"/>
        <w:numPr>
          <w:ilvl w:val="1"/>
          <w:numId w:val="55"/>
        </w:numPr>
        <w:spacing w:line="276" w:lineRule="auto"/>
        <w:jc w:val="both"/>
        <w:rPr>
          <w:rFonts w:asciiTheme="majorHAnsi" w:hAnsiTheme="majorHAnsi" w:cstheme="majorHAnsi"/>
          <w:sz w:val="22"/>
          <w:szCs w:val="22"/>
        </w:rPr>
      </w:pPr>
      <w:r w:rsidRPr="00C439E3">
        <w:rPr>
          <w:rFonts w:asciiTheme="majorHAnsi" w:hAnsiTheme="majorHAnsi" w:cstheme="majorHAnsi"/>
          <w:sz w:val="22"/>
          <w:szCs w:val="22"/>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3087B3A2" w14:textId="14F81B85" w:rsidR="00B6509D" w:rsidRDefault="00B6509D">
      <w:pPr>
        <w:pStyle w:val="Akapitzlist"/>
        <w:numPr>
          <w:ilvl w:val="1"/>
          <w:numId w:val="55"/>
        </w:numPr>
        <w:spacing w:line="276" w:lineRule="auto"/>
        <w:jc w:val="both"/>
        <w:rPr>
          <w:rFonts w:asciiTheme="majorHAnsi" w:hAnsiTheme="majorHAnsi" w:cstheme="majorHAnsi"/>
          <w:sz w:val="22"/>
          <w:szCs w:val="22"/>
        </w:rPr>
      </w:pPr>
      <w:r w:rsidRPr="00C439E3">
        <w:rPr>
          <w:rFonts w:asciiTheme="majorHAnsi" w:hAnsiTheme="majorHAnsi" w:cstheme="majorHAnsi"/>
          <w:sz w:val="22"/>
          <w:szCs w:val="22"/>
        </w:rPr>
        <w:t>Oświadczenia podmiotów udostępniających potencjał należy przekazać w postaci elektronicznej opatrzonej kwalifikowanym podpisem elektronicznym, podpisem zaufanym lub podpisem osobistym. Jeżeli oświadczenie zostało sporządzone w formie dokumentu w postaci papierowej i</w:t>
      </w:r>
      <w:r w:rsidR="00084902" w:rsidRPr="00C439E3">
        <w:rPr>
          <w:rFonts w:asciiTheme="majorHAnsi" w:hAnsiTheme="majorHAnsi" w:cstheme="majorHAnsi"/>
          <w:sz w:val="22"/>
          <w:szCs w:val="22"/>
        </w:rPr>
        <w:t xml:space="preserve"> </w:t>
      </w:r>
      <w:r w:rsidRPr="00C439E3">
        <w:rPr>
          <w:rFonts w:asciiTheme="majorHAnsi" w:hAnsiTheme="majorHAnsi" w:cstheme="majorHAnsi"/>
          <w:sz w:val="22"/>
          <w:szCs w:val="22"/>
        </w:rPr>
        <w:t>opatrzone własnoręcznym podpisem, należy przekazać cyfrowe odwzorowanie tego dokumentu opatrzone kwalifikowanym podpisem elektronicznym, podpisem zaufanym lub podpisem osobistym, poświadczającym za zgodność cyfrowego odwzorowania z dokumentem w postaci papierowej</w:t>
      </w:r>
      <w:r w:rsidR="003B1498">
        <w:rPr>
          <w:rFonts w:asciiTheme="majorHAnsi" w:hAnsiTheme="majorHAnsi" w:cstheme="majorHAnsi"/>
          <w:sz w:val="22"/>
          <w:szCs w:val="22"/>
        </w:rPr>
        <w:t>.</w:t>
      </w:r>
    </w:p>
    <w:p w14:paraId="523676C1" w14:textId="77777777" w:rsidR="00C439E3" w:rsidRPr="00C439E3" w:rsidRDefault="00C439E3" w:rsidP="00C439E3">
      <w:pPr>
        <w:pStyle w:val="Akapitzlist"/>
        <w:spacing w:line="276" w:lineRule="auto"/>
        <w:jc w:val="both"/>
        <w:rPr>
          <w:rFonts w:asciiTheme="majorHAnsi" w:hAnsiTheme="majorHAnsi" w:cstheme="majorHAnsi"/>
          <w:sz w:val="22"/>
          <w:szCs w:val="22"/>
        </w:rPr>
      </w:pPr>
    </w:p>
    <w:p w14:paraId="7F4A7903" w14:textId="7EBA6203" w:rsidR="00030C23" w:rsidRPr="00E71BC7" w:rsidRDefault="00030C23">
      <w:pPr>
        <w:pStyle w:val="Akapitzlist"/>
        <w:numPr>
          <w:ilvl w:val="0"/>
          <w:numId w:val="43"/>
        </w:numPr>
        <w:shd w:val="clear" w:color="auto" w:fill="BFBFBF"/>
        <w:spacing w:line="276" w:lineRule="auto"/>
        <w:rPr>
          <w:rFonts w:asciiTheme="majorHAnsi" w:hAnsiTheme="majorHAnsi" w:cstheme="majorHAnsi"/>
          <w:b/>
          <w:bCs/>
          <w:sz w:val="23"/>
          <w:szCs w:val="23"/>
        </w:rPr>
      </w:pPr>
      <w:r w:rsidRPr="00E71BC7">
        <w:rPr>
          <w:rFonts w:asciiTheme="majorHAnsi" w:hAnsiTheme="majorHAnsi" w:cstheme="majorHAnsi"/>
          <w:b/>
          <w:bCs/>
          <w:sz w:val="23"/>
          <w:szCs w:val="23"/>
        </w:rPr>
        <w:t>INFORMACJE DOTYCZĄCE PODWYKONAWSTWA</w:t>
      </w:r>
    </w:p>
    <w:p w14:paraId="671173C1" w14:textId="77777777" w:rsidR="00030C23" w:rsidRPr="00B040F2" w:rsidRDefault="00030C23">
      <w:pPr>
        <w:pStyle w:val="Akapitzlist"/>
        <w:numPr>
          <w:ilvl w:val="1"/>
          <w:numId w:val="46"/>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Zamawiający żąda:</w:t>
      </w:r>
    </w:p>
    <w:p w14:paraId="2392A322" w14:textId="03928282" w:rsidR="00030C23" w:rsidRPr="00B040F2" w:rsidRDefault="00030C23">
      <w:pPr>
        <w:pStyle w:val="Akapitzlist"/>
        <w:numPr>
          <w:ilvl w:val="2"/>
          <w:numId w:val="46"/>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wskazania przez wykonawcę w ofercie części zamówienia, której wykonanie powierzone zostanie podwykonawcom oraz podania nazw podwykonawców wraz z przedmiotem umów o</w:t>
      </w:r>
      <w:r w:rsidR="006D21E7">
        <w:rPr>
          <w:rFonts w:asciiTheme="majorHAnsi" w:hAnsiTheme="majorHAnsi" w:cstheme="majorHAnsi"/>
          <w:sz w:val="22"/>
          <w:szCs w:val="22"/>
        </w:rPr>
        <w:t> </w:t>
      </w:r>
      <w:r w:rsidRPr="00B040F2">
        <w:rPr>
          <w:rFonts w:asciiTheme="majorHAnsi" w:hAnsiTheme="majorHAnsi" w:cstheme="majorHAnsi"/>
          <w:sz w:val="22"/>
          <w:szCs w:val="22"/>
        </w:rPr>
        <w:t>podwykonawstwo, dla których są oni proponowani, jeżeli podwykonawcy na tym etapie są wykonawcy znani,</w:t>
      </w:r>
    </w:p>
    <w:p w14:paraId="4B891808" w14:textId="77777777" w:rsidR="00030C23" w:rsidRPr="00B040F2" w:rsidRDefault="00030C23">
      <w:pPr>
        <w:pStyle w:val="Akapitzlist"/>
        <w:numPr>
          <w:ilvl w:val="2"/>
          <w:numId w:val="46"/>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niezwłocznego informowania o wszelkich zmianach dotyczących podwykonawców, które wystąpią w trakcie wykonywania zamówienia.</w:t>
      </w:r>
    </w:p>
    <w:p w14:paraId="1267A631" w14:textId="1AD57A92" w:rsidR="005A3740" w:rsidRDefault="005A3740">
      <w:pPr>
        <w:pStyle w:val="Akapitzlist"/>
        <w:numPr>
          <w:ilvl w:val="1"/>
          <w:numId w:val="46"/>
        </w:numPr>
        <w:spacing w:line="276" w:lineRule="auto"/>
        <w:jc w:val="both"/>
        <w:rPr>
          <w:rFonts w:asciiTheme="majorHAnsi" w:hAnsiTheme="majorHAnsi" w:cstheme="majorHAnsi"/>
          <w:b/>
          <w:bCs/>
          <w:sz w:val="22"/>
          <w:szCs w:val="22"/>
        </w:rPr>
      </w:pPr>
      <w:r w:rsidRPr="005A3740">
        <w:rPr>
          <w:rFonts w:asciiTheme="majorHAnsi" w:hAnsiTheme="majorHAnsi" w:cstheme="majorHAnsi"/>
          <w:sz w:val="22"/>
          <w:szCs w:val="22"/>
        </w:rPr>
        <w:t>Warunki realizacji przedmiotu zamówienia za pośrednictwem podwykonawcy oraz wymagania zamawiającego w tym zakresie – zgodnie z</w:t>
      </w:r>
      <w:r w:rsidR="005219D7">
        <w:rPr>
          <w:rFonts w:asciiTheme="majorHAnsi" w:hAnsiTheme="majorHAnsi" w:cstheme="majorHAnsi"/>
          <w:sz w:val="22"/>
          <w:szCs w:val="22"/>
        </w:rPr>
        <w:t xml:space="preserve">e Wzorem </w:t>
      </w:r>
      <w:r w:rsidRPr="005219D7">
        <w:rPr>
          <w:rFonts w:asciiTheme="majorHAnsi" w:hAnsiTheme="majorHAnsi" w:cstheme="majorHAnsi"/>
          <w:sz w:val="22"/>
          <w:szCs w:val="22"/>
        </w:rPr>
        <w:t>umowy</w:t>
      </w:r>
      <w:r w:rsidRPr="005A3740">
        <w:rPr>
          <w:rFonts w:asciiTheme="majorHAnsi" w:hAnsiTheme="majorHAnsi" w:cstheme="majorHAnsi"/>
          <w:sz w:val="22"/>
          <w:szCs w:val="22"/>
        </w:rPr>
        <w:t xml:space="preserve"> dla każdej części zamówienia- </w:t>
      </w:r>
      <w:r w:rsidRPr="005219D7">
        <w:rPr>
          <w:rFonts w:asciiTheme="majorHAnsi" w:hAnsiTheme="majorHAnsi" w:cstheme="majorHAnsi"/>
          <w:b/>
          <w:bCs/>
          <w:sz w:val="22"/>
          <w:szCs w:val="22"/>
        </w:rPr>
        <w:t>Załącznik do SWZ.</w:t>
      </w:r>
    </w:p>
    <w:p w14:paraId="13083BC6" w14:textId="77777777" w:rsidR="008C7ED9" w:rsidRPr="005219D7" w:rsidRDefault="008C7ED9" w:rsidP="008C7ED9">
      <w:pPr>
        <w:pStyle w:val="Akapitzlist"/>
        <w:spacing w:line="276" w:lineRule="auto"/>
        <w:jc w:val="both"/>
        <w:rPr>
          <w:rFonts w:asciiTheme="majorHAnsi" w:hAnsiTheme="majorHAnsi" w:cstheme="majorHAnsi"/>
          <w:b/>
          <w:bCs/>
          <w:sz w:val="22"/>
          <w:szCs w:val="22"/>
        </w:rPr>
      </w:pPr>
    </w:p>
    <w:p w14:paraId="538E498C" w14:textId="0446E5BC" w:rsidR="00030C23" w:rsidRPr="00E71BC7" w:rsidRDefault="00030C23">
      <w:pPr>
        <w:pStyle w:val="Akapitzlist"/>
        <w:numPr>
          <w:ilvl w:val="0"/>
          <w:numId w:val="43"/>
        </w:numPr>
        <w:shd w:val="clear" w:color="auto" w:fill="BFBFBF"/>
        <w:spacing w:line="276" w:lineRule="auto"/>
        <w:rPr>
          <w:rFonts w:asciiTheme="majorHAnsi" w:hAnsiTheme="majorHAnsi" w:cstheme="majorHAnsi"/>
          <w:b/>
          <w:bCs/>
          <w:sz w:val="23"/>
          <w:szCs w:val="23"/>
        </w:rPr>
      </w:pPr>
      <w:r w:rsidRPr="00E71BC7">
        <w:rPr>
          <w:rFonts w:asciiTheme="majorHAnsi" w:hAnsiTheme="majorHAnsi" w:cstheme="majorHAnsi"/>
          <w:b/>
          <w:bCs/>
          <w:sz w:val="23"/>
          <w:szCs w:val="23"/>
        </w:rPr>
        <w:t>OPIS SPOSOBU PRZYGOTOWANIA OFERT</w:t>
      </w:r>
    </w:p>
    <w:p w14:paraId="14A87460" w14:textId="26C6B6EF" w:rsidR="00030C23" w:rsidRPr="003B1498" w:rsidRDefault="00030C23">
      <w:pPr>
        <w:pStyle w:val="Akapitzlist"/>
        <w:numPr>
          <w:ilvl w:val="1"/>
          <w:numId w:val="47"/>
        </w:numPr>
        <w:spacing w:line="276" w:lineRule="auto"/>
        <w:jc w:val="both"/>
        <w:rPr>
          <w:rFonts w:asciiTheme="majorHAnsi" w:hAnsiTheme="majorHAnsi" w:cstheme="majorHAnsi"/>
          <w:b/>
          <w:bCs/>
          <w:sz w:val="22"/>
          <w:szCs w:val="22"/>
        </w:rPr>
      </w:pPr>
      <w:r w:rsidRPr="00B040F2">
        <w:rPr>
          <w:rFonts w:asciiTheme="majorHAnsi" w:hAnsiTheme="majorHAnsi" w:cstheme="majorHAnsi"/>
          <w:b/>
          <w:bCs/>
          <w:sz w:val="22"/>
          <w:szCs w:val="22"/>
        </w:rPr>
        <w:t xml:space="preserve">Oferta musi zawierać dokumenty wskazane w </w:t>
      </w:r>
      <w:r w:rsidRPr="003B1498">
        <w:rPr>
          <w:rFonts w:asciiTheme="majorHAnsi" w:hAnsiTheme="majorHAnsi" w:cstheme="majorHAnsi"/>
          <w:b/>
          <w:bCs/>
          <w:sz w:val="22"/>
          <w:szCs w:val="22"/>
        </w:rPr>
        <w:t xml:space="preserve">rozdziale X ust. </w:t>
      </w:r>
      <w:r w:rsidR="00CB5265" w:rsidRPr="003B1498">
        <w:rPr>
          <w:rFonts w:asciiTheme="majorHAnsi" w:hAnsiTheme="majorHAnsi" w:cstheme="majorHAnsi"/>
          <w:b/>
          <w:bCs/>
          <w:sz w:val="22"/>
          <w:szCs w:val="22"/>
        </w:rPr>
        <w:t>5</w:t>
      </w:r>
      <w:r w:rsidRPr="003B1498">
        <w:rPr>
          <w:rFonts w:asciiTheme="majorHAnsi" w:hAnsiTheme="majorHAnsi" w:cstheme="majorHAnsi"/>
          <w:b/>
          <w:bCs/>
          <w:sz w:val="22"/>
          <w:szCs w:val="22"/>
        </w:rPr>
        <w:t xml:space="preserve"> SWZ.</w:t>
      </w:r>
    </w:p>
    <w:p w14:paraId="16AC4F4C" w14:textId="77777777" w:rsidR="00BD362A" w:rsidRPr="00B040F2" w:rsidRDefault="00BD362A">
      <w:pPr>
        <w:pStyle w:val="Akapitzlist"/>
        <w:numPr>
          <w:ilvl w:val="1"/>
          <w:numId w:val="47"/>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Wykonawca ponosi wszystkie koszty związane z przygotowaniem i złożeniem oferty.</w:t>
      </w:r>
    </w:p>
    <w:p w14:paraId="6B6AE44F" w14:textId="77777777" w:rsidR="00BD362A" w:rsidRDefault="00BD362A">
      <w:pPr>
        <w:pStyle w:val="Akapitzlist"/>
        <w:numPr>
          <w:ilvl w:val="1"/>
          <w:numId w:val="47"/>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Wykonawca może złożyć tylko jedną ofertę.</w:t>
      </w:r>
    </w:p>
    <w:p w14:paraId="1D854BA9" w14:textId="157596D1" w:rsidR="00030C23" w:rsidRPr="00B040F2" w:rsidRDefault="00030C23">
      <w:pPr>
        <w:pStyle w:val="Akapitzlist"/>
        <w:numPr>
          <w:ilvl w:val="1"/>
          <w:numId w:val="47"/>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lastRenderedPageBreak/>
        <w:t>Ofertę należy złożyć w formie elektronicznej lub w postaci elektronicznej opatrzonej podpisem zaufanym lub podpisem osobistym za pośrednictwem platformy zakupowej.</w:t>
      </w:r>
    </w:p>
    <w:p w14:paraId="1DB4627F" w14:textId="585A0511" w:rsidR="00030C23" w:rsidRDefault="00030C23">
      <w:pPr>
        <w:pStyle w:val="Akapitzlist"/>
        <w:numPr>
          <w:ilvl w:val="1"/>
          <w:numId w:val="47"/>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Oferta powinna być sporządzona w języku polskim, z zachowaniem sporządzenia jej w postaci elektronicznej podpisana kwalifikowanym podpisem elektronicznym, podpisem zaufanym lub podpisem osobistym. </w:t>
      </w:r>
    </w:p>
    <w:p w14:paraId="2DFC6645" w14:textId="573D04CD" w:rsidR="00BD362A" w:rsidRPr="00BD362A" w:rsidRDefault="00BD362A">
      <w:pPr>
        <w:pStyle w:val="Akapitzlist"/>
        <w:numPr>
          <w:ilvl w:val="1"/>
          <w:numId w:val="47"/>
        </w:numPr>
        <w:spacing w:line="276" w:lineRule="auto"/>
        <w:jc w:val="both"/>
        <w:rPr>
          <w:rFonts w:asciiTheme="majorHAnsi" w:hAnsiTheme="majorHAnsi" w:cstheme="majorHAnsi"/>
          <w:sz w:val="22"/>
          <w:szCs w:val="22"/>
        </w:rPr>
      </w:pPr>
      <w:r w:rsidRPr="00BD362A">
        <w:rPr>
          <w:rFonts w:asciiTheme="majorHAnsi" w:hAnsiTheme="majorHAnsi" w:cstheme="majorHAnsi"/>
          <w:sz w:val="22"/>
          <w:szCs w:val="22"/>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adresem:https://platformazakupowa.pl/strona/45-instrukcje.</w:t>
      </w:r>
    </w:p>
    <w:p w14:paraId="590105C9" w14:textId="47C6A5A7" w:rsidR="00A3730D" w:rsidRPr="00B040F2" w:rsidRDefault="00A3730D">
      <w:pPr>
        <w:pStyle w:val="Akapitzlist"/>
        <w:numPr>
          <w:ilvl w:val="1"/>
          <w:numId w:val="47"/>
        </w:numPr>
        <w:spacing w:line="276" w:lineRule="auto"/>
        <w:jc w:val="both"/>
        <w:rPr>
          <w:rFonts w:asciiTheme="majorHAnsi" w:hAnsiTheme="majorHAnsi" w:cstheme="majorHAnsi"/>
          <w:sz w:val="22"/>
          <w:szCs w:val="22"/>
        </w:rPr>
      </w:pPr>
      <w:r w:rsidRPr="00A3730D">
        <w:rPr>
          <w:rFonts w:asciiTheme="majorHAnsi" w:hAnsiTheme="majorHAnsi" w:cstheme="majorHAnsi"/>
          <w:sz w:val="22"/>
          <w:szCs w:val="22"/>
        </w:rPr>
        <w:t>Maksymalny łączny rozmiar plików stanowiących ofertę lub składanych wraz z ofertą to 250 MB.</w:t>
      </w:r>
    </w:p>
    <w:p w14:paraId="2C335C48" w14:textId="24EF0B27" w:rsidR="00030C23" w:rsidRPr="00B040F2" w:rsidRDefault="00030C23">
      <w:pPr>
        <w:pStyle w:val="Akapitzlist"/>
        <w:numPr>
          <w:ilvl w:val="1"/>
          <w:numId w:val="47"/>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Wszelkie informacje stanowiące </w:t>
      </w:r>
      <w:r w:rsidRPr="00B040F2">
        <w:rPr>
          <w:rFonts w:asciiTheme="majorHAnsi" w:hAnsiTheme="majorHAnsi" w:cstheme="majorHAnsi"/>
          <w:b/>
          <w:bCs/>
          <w:sz w:val="22"/>
          <w:szCs w:val="22"/>
        </w:rPr>
        <w:t>tajemnicę przedsiębiorstwa</w:t>
      </w:r>
      <w:r w:rsidRPr="00B040F2">
        <w:rPr>
          <w:rFonts w:asciiTheme="majorHAnsi" w:hAnsiTheme="majorHAnsi" w:cstheme="majorHAnsi"/>
          <w:sz w:val="22"/>
          <w:szCs w:val="22"/>
        </w:rPr>
        <w:t xml:space="preserve"> w rozumieniu</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z dnia 16</w:t>
      </w:r>
      <w:r w:rsidR="006A20F4" w:rsidRPr="00B040F2">
        <w:rPr>
          <w:rFonts w:asciiTheme="majorHAnsi" w:hAnsiTheme="majorHAnsi" w:cstheme="majorHAnsi"/>
          <w:sz w:val="22"/>
          <w:szCs w:val="22"/>
        </w:rPr>
        <w:t> </w:t>
      </w:r>
      <w:r w:rsidRPr="00B040F2">
        <w:rPr>
          <w:rFonts w:asciiTheme="majorHAnsi" w:hAnsiTheme="majorHAnsi" w:cstheme="majorHAnsi"/>
          <w:sz w:val="22"/>
          <w:szCs w:val="22"/>
        </w:rPr>
        <w:t>kwietnia 1993 r. o zwalczaniu nieuczciwej konkurencji, które Wykonawca zastrzeże jako tajemnicę przedsiębiorstwa, powinny zostać złożone w osobnych plikach skompresowanych np. w formacie zip</w:t>
      </w:r>
      <w:r w:rsidR="00A3730D">
        <w:rPr>
          <w:rFonts w:asciiTheme="majorHAnsi" w:hAnsiTheme="majorHAnsi" w:cstheme="majorHAnsi"/>
          <w:sz w:val="22"/>
          <w:szCs w:val="22"/>
        </w:rPr>
        <w:t>.</w:t>
      </w:r>
    </w:p>
    <w:p w14:paraId="5FFF71B6" w14:textId="77777777" w:rsidR="00030C23" w:rsidRDefault="00030C23">
      <w:pPr>
        <w:pStyle w:val="Akapitzlist"/>
        <w:numPr>
          <w:ilvl w:val="1"/>
          <w:numId w:val="47"/>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Formularz ofertowy i załączniki winny być podpisane przez osobę/osoby upoważnione do składania oświadczeń woli w imieniu Wykonawcy, opatrzone kwalifikowanym podpisem elektronicznym, podpisem zaufanym lub podpisem osobistym. </w:t>
      </w:r>
    </w:p>
    <w:p w14:paraId="7C8E3BE0" w14:textId="53F1DA59" w:rsidR="00BD362A" w:rsidRPr="00BD362A" w:rsidRDefault="00BD362A">
      <w:pPr>
        <w:pStyle w:val="Akapitzlist"/>
        <w:numPr>
          <w:ilvl w:val="1"/>
          <w:numId w:val="47"/>
        </w:numPr>
        <w:spacing w:line="276" w:lineRule="auto"/>
        <w:jc w:val="both"/>
        <w:rPr>
          <w:rFonts w:asciiTheme="majorHAnsi" w:hAnsiTheme="majorHAnsi" w:cstheme="majorHAnsi"/>
          <w:sz w:val="22"/>
          <w:szCs w:val="22"/>
        </w:rPr>
      </w:pPr>
      <w:r w:rsidRPr="00BD362A">
        <w:rPr>
          <w:rFonts w:asciiTheme="majorHAnsi" w:hAnsiTheme="majorHAnsi" w:cstheme="majorHAnsi"/>
          <w:sz w:val="22"/>
          <w:szCs w:val="22"/>
        </w:rPr>
        <w:t>Szczegółowa instrukcja dla Wykonawców dotycząca złożenia, zmiany i wycofania oferty znajduje się na stronie internetowej Platformy pod adresem: https://platformazakupowa.pl/strona/45-instrukcje.</w:t>
      </w:r>
    </w:p>
    <w:p w14:paraId="65BA3EB6" w14:textId="77777777" w:rsidR="00030C23" w:rsidRPr="00B040F2" w:rsidRDefault="00030C23">
      <w:pPr>
        <w:pStyle w:val="Akapitzlist"/>
        <w:numPr>
          <w:ilvl w:val="1"/>
          <w:numId w:val="47"/>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W przypadku podpisywania ww. dokumentów przez pełnomocnika, do oferty należy dołączyć pełnomocnictwo. </w:t>
      </w:r>
    </w:p>
    <w:p w14:paraId="354A15A2" w14:textId="69EA88B9" w:rsidR="00BD362A" w:rsidRPr="00BD362A" w:rsidRDefault="00BD362A">
      <w:pPr>
        <w:pStyle w:val="Akapitzlist"/>
        <w:numPr>
          <w:ilvl w:val="1"/>
          <w:numId w:val="47"/>
        </w:numPr>
        <w:spacing w:line="276" w:lineRule="auto"/>
        <w:jc w:val="both"/>
        <w:rPr>
          <w:rFonts w:asciiTheme="majorHAnsi" w:hAnsiTheme="majorHAnsi" w:cstheme="majorHAnsi"/>
          <w:sz w:val="22"/>
          <w:szCs w:val="22"/>
        </w:rPr>
      </w:pPr>
      <w:r w:rsidRPr="00BD362A">
        <w:rPr>
          <w:rFonts w:asciiTheme="majorHAnsi" w:hAnsiTheme="majorHAnsi" w:cstheme="majorHAnsi"/>
          <w:sz w:val="22"/>
          <w:szCs w:val="22"/>
        </w:rPr>
        <w:t>Wykonawca jako podmiot profesjonalny ma obowiązek sprawdzania komunikatów i wiadomości bezpośrednio na https://platformazakupowa.pl/pn/uglipno przesłanych przez Zamawiającego, gdyż system powiadomień może ulec awarii lub powiadomienie może trafić do folderu SPAM.</w:t>
      </w:r>
    </w:p>
    <w:p w14:paraId="38933AB2" w14:textId="77777777" w:rsidR="008C7ED9" w:rsidRPr="00B040F2" w:rsidRDefault="008C7ED9" w:rsidP="008C7ED9">
      <w:pPr>
        <w:pStyle w:val="Akapitzlist"/>
        <w:spacing w:line="276" w:lineRule="auto"/>
        <w:jc w:val="both"/>
        <w:rPr>
          <w:rFonts w:asciiTheme="majorHAnsi" w:hAnsiTheme="majorHAnsi" w:cstheme="majorHAnsi"/>
          <w:sz w:val="22"/>
          <w:szCs w:val="22"/>
        </w:rPr>
      </w:pPr>
    </w:p>
    <w:p w14:paraId="4970F82B" w14:textId="61B2CB27" w:rsidR="00030C23" w:rsidRPr="00E71BC7" w:rsidRDefault="00030C23">
      <w:pPr>
        <w:pStyle w:val="Akapitzlist"/>
        <w:numPr>
          <w:ilvl w:val="0"/>
          <w:numId w:val="43"/>
        </w:numPr>
        <w:shd w:val="clear" w:color="auto" w:fill="BFBFBF"/>
        <w:spacing w:line="276" w:lineRule="auto"/>
        <w:rPr>
          <w:rFonts w:asciiTheme="majorHAnsi" w:hAnsiTheme="majorHAnsi" w:cstheme="majorHAnsi"/>
          <w:b/>
          <w:bCs/>
          <w:sz w:val="23"/>
          <w:szCs w:val="23"/>
        </w:rPr>
      </w:pPr>
      <w:r w:rsidRPr="00E71BC7">
        <w:rPr>
          <w:rFonts w:asciiTheme="majorHAnsi" w:hAnsiTheme="majorHAnsi" w:cstheme="majorHAnsi"/>
          <w:b/>
          <w:bCs/>
          <w:sz w:val="23"/>
          <w:szCs w:val="23"/>
        </w:rPr>
        <w:t>TAJEMNICA PRZEDSIĘBIORSTWA</w:t>
      </w:r>
    </w:p>
    <w:p w14:paraId="0DED70A7" w14:textId="65D924FF" w:rsidR="00030C23" w:rsidRPr="00B040F2" w:rsidRDefault="00030C23">
      <w:pPr>
        <w:pStyle w:val="Akapitzlist"/>
        <w:numPr>
          <w:ilvl w:val="1"/>
          <w:numId w:val="48"/>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Nie ujawnia się informacji stanowiących tajemnicę przedsiębiorstwa w rozumieniu przepisów</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z dnia 16 kwietnia 1993 r. o zwalczaniu nieuczciwej konkurencji (Dz. U. z 2022 r. poz. 1233), jeżeli wykonawca, wraz z przekazaniem takich informacji, zastrzegł, że nie mogą być one udostępniane oraz wykazał, że zastrzeżone informacje stanowią tajemnicę przedsiębiorstwa. </w:t>
      </w:r>
    </w:p>
    <w:p w14:paraId="690760C7" w14:textId="507071C4" w:rsidR="00030C23" w:rsidRPr="00B040F2" w:rsidRDefault="00030C23">
      <w:pPr>
        <w:pStyle w:val="Akapitzlist"/>
        <w:numPr>
          <w:ilvl w:val="1"/>
          <w:numId w:val="48"/>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Wykonawca nie może zastrzec informacji, o których mowa w art. 222 ust. 5</w:t>
      </w:r>
      <w:r w:rsidR="00701BB9">
        <w:rPr>
          <w:rFonts w:asciiTheme="majorHAnsi" w:hAnsiTheme="majorHAnsi" w:cstheme="majorHAnsi"/>
          <w:sz w:val="22"/>
          <w:szCs w:val="22"/>
        </w:rPr>
        <w:t xml:space="preserve"> ustawy</w:t>
      </w:r>
      <w:r w:rsidR="0006649C" w:rsidRPr="00B040F2">
        <w:rPr>
          <w:rFonts w:asciiTheme="majorHAnsi" w:hAnsiTheme="majorHAnsi" w:cstheme="majorHAnsi"/>
          <w:sz w:val="22"/>
          <w:szCs w:val="22"/>
        </w:rPr>
        <w:t xml:space="preserve"> Pzp</w:t>
      </w:r>
      <w:r w:rsidRPr="00B040F2">
        <w:rPr>
          <w:rFonts w:asciiTheme="majorHAnsi" w:hAnsiTheme="majorHAnsi" w:cstheme="majorHAnsi"/>
          <w:sz w:val="22"/>
          <w:szCs w:val="22"/>
        </w:rPr>
        <w:t xml:space="preserve"> w zw. </w:t>
      </w:r>
      <w:r w:rsidR="00B33AEE">
        <w:rPr>
          <w:rFonts w:asciiTheme="majorHAnsi" w:hAnsiTheme="majorHAnsi" w:cstheme="majorHAnsi"/>
          <w:sz w:val="22"/>
          <w:szCs w:val="22"/>
        </w:rPr>
        <w:t>z</w:t>
      </w:r>
      <w:r w:rsidR="006A20F4" w:rsidRPr="00B040F2">
        <w:rPr>
          <w:rFonts w:asciiTheme="majorHAnsi" w:hAnsiTheme="majorHAnsi" w:cstheme="majorHAnsi"/>
          <w:sz w:val="22"/>
          <w:szCs w:val="22"/>
        </w:rPr>
        <w:t> </w:t>
      </w:r>
      <w:r w:rsidRPr="00B040F2">
        <w:rPr>
          <w:rFonts w:asciiTheme="majorHAnsi" w:hAnsiTheme="majorHAnsi" w:cstheme="majorHAnsi"/>
          <w:sz w:val="22"/>
          <w:szCs w:val="22"/>
        </w:rPr>
        <w:t>art.</w:t>
      </w:r>
      <w:r w:rsidR="00B33AEE">
        <w:rPr>
          <w:rFonts w:asciiTheme="majorHAnsi" w:hAnsiTheme="majorHAnsi" w:cstheme="majorHAnsi"/>
          <w:sz w:val="22"/>
          <w:szCs w:val="22"/>
        </w:rPr>
        <w:t> </w:t>
      </w:r>
      <w:r w:rsidRPr="00B040F2">
        <w:rPr>
          <w:rFonts w:asciiTheme="majorHAnsi" w:hAnsiTheme="majorHAnsi" w:cstheme="majorHAnsi"/>
          <w:sz w:val="22"/>
          <w:szCs w:val="22"/>
        </w:rPr>
        <w:t>266</w:t>
      </w:r>
      <w:r w:rsidR="00701BB9">
        <w:rPr>
          <w:rFonts w:asciiTheme="majorHAnsi" w:hAnsiTheme="majorHAnsi" w:cstheme="majorHAnsi"/>
          <w:sz w:val="22"/>
          <w:szCs w:val="22"/>
        </w:rPr>
        <w:t xml:space="preserve"> ustawy</w:t>
      </w:r>
      <w:r w:rsidR="0006649C" w:rsidRPr="00B040F2">
        <w:rPr>
          <w:rFonts w:asciiTheme="majorHAnsi" w:hAnsiTheme="majorHAnsi" w:cstheme="majorHAnsi"/>
          <w:sz w:val="22"/>
          <w:szCs w:val="22"/>
        </w:rPr>
        <w:t xml:space="preserve"> Pzp</w:t>
      </w:r>
      <w:r w:rsidRPr="00B040F2">
        <w:rPr>
          <w:rFonts w:asciiTheme="majorHAnsi" w:hAnsiTheme="majorHAnsi" w:cstheme="majorHAnsi"/>
          <w:sz w:val="22"/>
          <w:szCs w:val="22"/>
        </w:rPr>
        <w:t>.</w:t>
      </w:r>
    </w:p>
    <w:p w14:paraId="5B188F47" w14:textId="77777777" w:rsidR="00030C23" w:rsidRPr="00B040F2" w:rsidRDefault="00030C23">
      <w:pPr>
        <w:pStyle w:val="Akapitzlist"/>
        <w:numPr>
          <w:ilvl w:val="1"/>
          <w:numId w:val="48"/>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Wykonawca zobowiązany jest do jednoznacznego oznaczenia tej części oferty, która stanowi tajemnicę przedsiębiorstwa wraz z dokumentem potwierdzającym, że zastrzeżone informacje stanowią tajemnicę przedsiębiorstwa. Brak stosownego zastrzeżenia będzie traktowany jako wyrażenie zgody na ujawnienie całości dokumentów na zasadach określonych w ustawie.</w:t>
      </w:r>
    </w:p>
    <w:p w14:paraId="583D8097" w14:textId="77777777" w:rsidR="00030C23" w:rsidRPr="00B040F2" w:rsidRDefault="00030C23">
      <w:pPr>
        <w:pStyle w:val="Akapitzlist"/>
        <w:numPr>
          <w:ilvl w:val="1"/>
          <w:numId w:val="48"/>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Wszelkie dokumenty stanowiące tajemnicę przedsiębiorstwa Wykonawcy muszą być odpowiednio oznakowane. </w:t>
      </w:r>
    </w:p>
    <w:p w14:paraId="4A7B0CFA" w14:textId="512C9247" w:rsidR="00030C23" w:rsidRDefault="00030C23">
      <w:pPr>
        <w:pStyle w:val="Akapitzlist"/>
        <w:numPr>
          <w:ilvl w:val="1"/>
          <w:numId w:val="48"/>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Jeżeli dokumenty elektroniczne, przekazywane przy użyciu środków komunikacji elektronicznej, zawierają informacje stanowiące tajemnicę przedsiębiorstwa w rozumieniu przepisów</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z</w:t>
      </w:r>
      <w:r w:rsidR="006A20F4" w:rsidRPr="00B040F2">
        <w:rPr>
          <w:rFonts w:asciiTheme="majorHAnsi" w:hAnsiTheme="majorHAnsi" w:cstheme="majorHAnsi"/>
          <w:sz w:val="22"/>
          <w:szCs w:val="22"/>
        </w:rPr>
        <w:t> </w:t>
      </w:r>
      <w:r w:rsidRPr="00B040F2">
        <w:rPr>
          <w:rFonts w:asciiTheme="majorHAnsi" w:hAnsiTheme="majorHAnsi" w:cstheme="majorHAnsi"/>
          <w:sz w:val="22"/>
          <w:szCs w:val="22"/>
        </w:rPr>
        <w:t>dnia 16 kwietnia 1993 r. o zwalczaniu nieuczciwej konkurencji (Dz. U. z 2022 r. poz. 1913), wykonawca, w</w:t>
      </w:r>
      <w:r w:rsidR="00B33AEE">
        <w:rPr>
          <w:rFonts w:asciiTheme="majorHAnsi" w:hAnsiTheme="majorHAnsi" w:cstheme="majorHAnsi"/>
          <w:sz w:val="22"/>
          <w:szCs w:val="22"/>
        </w:rPr>
        <w:t> </w:t>
      </w:r>
      <w:r w:rsidRPr="00B040F2">
        <w:rPr>
          <w:rFonts w:asciiTheme="majorHAnsi" w:hAnsiTheme="majorHAnsi" w:cstheme="majorHAnsi"/>
          <w:sz w:val="22"/>
          <w:szCs w:val="22"/>
        </w:rPr>
        <w:t>celu utrzymania w poufności tych informacji, przekazuje je w wydzielonym i</w:t>
      </w:r>
      <w:r w:rsidR="006A20F4" w:rsidRPr="00B040F2">
        <w:rPr>
          <w:rFonts w:asciiTheme="majorHAnsi" w:hAnsiTheme="majorHAnsi" w:cstheme="majorHAnsi"/>
          <w:sz w:val="22"/>
          <w:szCs w:val="22"/>
        </w:rPr>
        <w:t> </w:t>
      </w:r>
      <w:r w:rsidRPr="00B040F2">
        <w:rPr>
          <w:rFonts w:asciiTheme="majorHAnsi" w:hAnsiTheme="majorHAnsi" w:cstheme="majorHAnsi"/>
          <w:sz w:val="22"/>
          <w:szCs w:val="22"/>
        </w:rPr>
        <w:t xml:space="preserve">odpowiednio </w:t>
      </w:r>
      <w:r w:rsidRPr="00B040F2">
        <w:rPr>
          <w:rFonts w:asciiTheme="majorHAnsi" w:hAnsiTheme="majorHAnsi" w:cstheme="majorHAnsi"/>
          <w:sz w:val="22"/>
          <w:szCs w:val="22"/>
        </w:rPr>
        <w:lastRenderedPageBreak/>
        <w:t>oznaczonym pliku, wraz z jednoczesnym zaznaczeniem polecenia „Załącznik stanowiący tajemnicę przedsiębiorstwa” a następnie wraz z plikami stanowiącymi jawną część należy ten plik zaszyfrować.</w:t>
      </w:r>
    </w:p>
    <w:p w14:paraId="5112B5C0" w14:textId="77777777" w:rsidR="008C7ED9" w:rsidRPr="00B040F2" w:rsidRDefault="008C7ED9" w:rsidP="008C7ED9">
      <w:pPr>
        <w:pStyle w:val="Akapitzlist"/>
        <w:spacing w:line="276" w:lineRule="auto"/>
        <w:jc w:val="both"/>
        <w:rPr>
          <w:rFonts w:asciiTheme="majorHAnsi" w:hAnsiTheme="majorHAnsi" w:cstheme="majorHAnsi"/>
          <w:sz w:val="22"/>
          <w:szCs w:val="22"/>
        </w:rPr>
      </w:pPr>
    </w:p>
    <w:p w14:paraId="3B63B9F4" w14:textId="2D20F5D5" w:rsidR="00030C23" w:rsidRPr="00E71BC7" w:rsidRDefault="00030C23">
      <w:pPr>
        <w:pStyle w:val="Akapitzlist"/>
        <w:numPr>
          <w:ilvl w:val="0"/>
          <w:numId w:val="43"/>
        </w:numPr>
        <w:shd w:val="clear" w:color="auto" w:fill="BFBFBF"/>
        <w:spacing w:line="276" w:lineRule="auto"/>
        <w:rPr>
          <w:rFonts w:asciiTheme="majorHAnsi" w:hAnsiTheme="majorHAnsi" w:cstheme="majorHAnsi"/>
          <w:b/>
          <w:bCs/>
          <w:sz w:val="23"/>
          <w:szCs w:val="23"/>
        </w:rPr>
      </w:pPr>
      <w:r w:rsidRPr="00E71BC7">
        <w:rPr>
          <w:rFonts w:asciiTheme="majorHAnsi" w:hAnsiTheme="majorHAnsi" w:cstheme="majorHAnsi"/>
          <w:b/>
          <w:bCs/>
          <w:sz w:val="23"/>
          <w:szCs w:val="23"/>
        </w:rPr>
        <w:t>MIEJSCE ORAZ TERMIN SKŁADANIA OFERT</w:t>
      </w:r>
    </w:p>
    <w:p w14:paraId="7BE1A2A0" w14:textId="46C39474" w:rsidR="00030C23" w:rsidRPr="007C3E37" w:rsidRDefault="00030C23">
      <w:pPr>
        <w:pStyle w:val="Akapitzlist"/>
        <w:numPr>
          <w:ilvl w:val="1"/>
          <w:numId w:val="49"/>
        </w:numPr>
        <w:spacing w:line="276" w:lineRule="auto"/>
        <w:jc w:val="both"/>
        <w:rPr>
          <w:rFonts w:asciiTheme="majorHAnsi" w:hAnsiTheme="majorHAnsi" w:cstheme="majorHAnsi"/>
          <w:b/>
          <w:bCs/>
          <w:sz w:val="22"/>
          <w:szCs w:val="22"/>
        </w:rPr>
      </w:pPr>
      <w:r w:rsidRPr="00B040F2">
        <w:rPr>
          <w:rFonts w:asciiTheme="majorHAnsi" w:hAnsiTheme="majorHAnsi" w:cstheme="majorHAnsi"/>
          <w:sz w:val="22"/>
          <w:szCs w:val="22"/>
        </w:rPr>
        <w:t xml:space="preserve">Oferty należy składać do dnia </w:t>
      </w:r>
      <w:r w:rsidR="007C3E37" w:rsidRPr="007C3E37">
        <w:rPr>
          <w:rFonts w:asciiTheme="majorHAnsi" w:hAnsiTheme="majorHAnsi" w:cstheme="majorHAnsi"/>
          <w:b/>
          <w:bCs/>
          <w:sz w:val="22"/>
          <w:szCs w:val="22"/>
        </w:rPr>
        <w:t>14.02.2025</w:t>
      </w:r>
      <w:r w:rsidRPr="007C3E37">
        <w:rPr>
          <w:rFonts w:asciiTheme="majorHAnsi" w:hAnsiTheme="majorHAnsi" w:cstheme="majorHAnsi"/>
          <w:b/>
          <w:bCs/>
          <w:sz w:val="22"/>
          <w:szCs w:val="22"/>
        </w:rPr>
        <w:t xml:space="preserve">, do godz. </w:t>
      </w:r>
      <w:r w:rsidR="007C3E37" w:rsidRPr="007C3E37">
        <w:rPr>
          <w:rFonts w:asciiTheme="majorHAnsi" w:hAnsiTheme="majorHAnsi" w:cstheme="majorHAnsi"/>
          <w:b/>
          <w:bCs/>
          <w:sz w:val="22"/>
          <w:szCs w:val="22"/>
        </w:rPr>
        <w:t>09:00</w:t>
      </w:r>
    </w:p>
    <w:p w14:paraId="1A28BDED" w14:textId="0F630074" w:rsidR="00030C23" w:rsidRPr="00B040F2" w:rsidRDefault="00030C23">
      <w:pPr>
        <w:pStyle w:val="Akapitzlist"/>
        <w:numPr>
          <w:ilvl w:val="1"/>
          <w:numId w:val="49"/>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Otwarcie ofert nastąpi w dniu </w:t>
      </w:r>
      <w:r w:rsidR="007C3E37" w:rsidRPr="007C3E37">
        <w:rPr>
          <w:rFonts w:asciiTheme="majorHAnsi" w:hAnsiTheme="majorHAnsi" w:cstheme="majorHAnsi"/>
          <w:b/>
          <w:bCs/>
          <w:sz w:val="22"/>
          <w:szCs w:val="22"/>
        </w:rPr>
        <w:t>14.02.2025</w:t>
      </w:r>
      <w:r w:rsidRPr="007C3E37">
        <w:rPr>
          <w:rFonts w:asciiTheme="majorHAnsi" w:hAnsiTheme="majorHAnsi" w:cstheme="majorHAnsi"/>
          <w:b/>
          <w:bCs/>
          <w:sz w:val="22"/>
          <w:szCs w:val="22"/>
        </w:rPr>
        <w:t xml:space="preserve">, o godz. </w:t>
      </w:r>
      <w:r w:rsidR="007C3E37" w:rsidRPr="007C3E37">
        <w:rPr>
          <w:rFonts w:asciiTheme="majorHAnsi" w:hAnsiTheme="majorHAnsi" w:cstheme="majorHAnsi"/>
          <w:b/>
          <w:bCs/>
          <w:sz w:val="22"/>
          <w:szCs w:val="22"/>
        </w:rPr>
        <w:t>09:05</w:t>
      </w:r>
    </w:p>
    <w:p w14:paraId="0771322E" w14:textId="77777777" w:rsidR="00D57D5E" w:rsidRPr="00B040F2" w:rsidRDefault="00D57D5E">
      <w:pPr>
        <w:pStyle w:val="Akapitzlist"/>
        <w:numPr>
          <w:ilvl w:val="1"/>
          <w:numId w:val="49"/>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Zamawiający, niezwłocznie po otwarciu ofert, udostępniana stronie internetowej prowadzonego postepowania informacje o:</w:t>
      </w:r>
    </w:p>
    <w:p w14:paraId="1C9ED2AC" w14:textId="77777777" w:rsidR="00D57D5E" w:rsidRPr="00B040F2" w:rsidRDefault="00D57D5E">
      <w:pPr>
        <w:pStyle w:val="Akapitzlist"/>
        <w:numPr>
          <w:ilvl w:val="2"/>
          <w:numId w:val="49"/>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nazwach albo imionach i nazwiskach oraz siedzibach lub miejscach prowadzonej działalności gospodarczej albo miejscach zamieszkania wykonawców, których oferty zostały otwarte;</w:t>
      </w:r>
    </w:p>
    <w:p w14:paraId="1404E0A9" w14:textId="77777777" w:rsidR="00D57D5E" w:rsidRPr="00B040F2" w:rsidRDefault="00D57D5E">
      <w:pPr>
        <w:pStyle w:val="Akapitzlist"/>
        <w:numPr>
          <w:ilvl w:val="2"/>
          <w:numId w:val="49"/>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cenach lub kosztach zawartych w ofertach.</w:t>
      </w:r>
    </w:p>
    <w:p w14:paraId="47139985" w14:textId="77777777" w:rsidR="00030C23" w:rsidRPr="00B040F2" w:rsidRDefault="00030C23">
      <w:pPr>
        <w:pStyle w:val="Akapitzlist"/>
        <w:numPr>
          <w:ilvl w:val="1"/>
          <w:numId w:val="49"/>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W przypadku awarii systemu – platformy zakupowej, która powoduje brak możliwości otwarcia ofert w terminie określonym przez Zamawiającego, otwarcie ofert nastąpi niezwłocznie po usunięciu awarii. Zamawiający informuje o zmianie terminu otwarcia ofert na stronie internetowej prowadzonego postępowania.</w:t>
      </w:r>
    </w:p>
    <w:p w14:paraId="55F5549D" w14:textId="77777777" w:rsidR="00030C23" w:rsidRPr="00B040F2" w:rsidRDefault="00030C23">
      <w:pPr>
        <w:pStyle w:val="Akapitzlist"/>
        <w:numPr>
          <w:ilvl w:val="1"/>
          <w:numId w:val="49"/>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Zamawiający, najpóźniej przed otwarciem ofert, udostępnia na stronie internetowej prowadzonego postępowania informację o kwocie, jaką zamierza przeznaczyć na sfinansowanie zamówienia.</w:t>
      </w:r>
    </w:p>
    <w:p w14:paraId="3FBBE7F2" w14:textId="77777777" w:rsidR="00030C23" w:rsidRPr="00B040F2" w:rsidRDefault="00030C23">
      <w:pPr>
        <w:pStyle w:val="Akapitzlist"/>
        <w:numPr>
          <w:ilvl w:val="1"/>
          <w:numId w:val="49"/>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Zamawiający, niezwłocznie po otwarciu ofert, udostępnia na stronie internetowej prowadzonego postępowania informacje o:</w:t>
      </w:r>
    </w:p>
    <w:p w14:paraId="26BE11BF" w14:textId="77777777" w:rsidR="00030C23" w:rsidRPr="00B040F2" w:rsidRDefault="00030C23">
      <w:pPr>
        <w:pStyle w:val="Akapitzlist"/>
        <w:numPr>
          <w:ilvl w:val="2"/>
          <w:numId w:val="49"/>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nazwach albo imionach i nazwiskach oraz siedzibach lub miejscach prowadzonej działalności gospodarczej albo miejscach zamieszkania wykonawców, których oferty zostały otwarte; </w:t>
      </w:r>
    </w:p>
    <w:p w14:paraId="64BB9644" w14:textId="77777777" w:rsidR="00030C23" w:rsidRDefault="00030C23">
      <w:pPr>
        <w:pStyle w:val="Akapitzlist"/>
        <w:numPr>
          <w:ilvl w:val="2"/>
          <w:numId w:val="49"/>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cenach lub kosztach zawartych w ofertach.</w:t>
      </w:r>
    </w:p>
    <w:p w14:paraId="293BB1E2" w14:textId="77777777" w:rsidR="008C7ED9" w:rsidRPr="00B040F2" w:rsidRDefault="008C7ED9" w:rsidP="008C7ED9">
      <w:pPr>
        <w:pStyle w:val="Akapitzlist"/>
        <w:spacing w:line="276" w:lineRule="auto"/>
        <w:ind w:left="1080"/>
        <w:jc w:val="both"/>
        <w:rPr>
          <w:rFonts w:asciiTheme="majorHAnsi" w:hAnsiTheme="majorHAnsi" w:cstheme="majorHAnsi"/>
          <w:sz w:val="22"/>
          <w:szCs w:val="22"/>
        </w:rPr>
      </w:pPr>
    </w:p>
    <w:p w14:paraId="5D92C7B3" w14:textId="09FA008F" w:rsidR="00030C23" w:rsidRPr="00E71BC7" w:rsidRDefault="00030C23">
      <w:pPr>
        <w:pStyle w:val="Akapitzlist"/>
        <w:numPr>
          <w:ilvl w:val="0"/>
          <w:numId w:val="43"/>
        </w:numPr>
        <w:shd w:val="clear" w:color="auto" w:fill="BFBFBF"/>
        <w:spacing w:line="276" w:lineRule="auto"/>
        <w:rPr>
          <w:rFonts w:asciiTheme="majorHAnsi" w:hAnsiTheme="majorHAnsi" w:cstheme="majorHAnsi"/>
          <w:b/>
          <w:bCs/>
          <w:sz w:val="23"/>
          <w:szCs w:val="23"/>
        </w:rPr>
      </w:pPr>
      <w:r w:rsidRPr="00E71BC7">
        <w:rPr>
          <w:rFonts w:asciiTheme="majorHAnsi" w:hAnsiTheme="majorHAnsi" w:cstheme="majorHAnsi"/>
          <w:b/>
          <w:bCs/>
          <w:sz w:val="23"/>
          <w:szCs w:val="23"/>
        </w:rPr>
        <w:t>OPIS SPOSOBU OBLICZENIA CENY</w:t>
      </w:r>
    </w:p>
    <w:p w14:paraId="7AC50C39" w14:textId="77777777" w:rsidR="00D31FEB" w:rsidRPr="00B040F2" w:rsidRDefault="00D31FEB">
      <w:pPr>
        <w:pStyle w:val="Akapitzlist"/>
        <w:numPr>
          <w:ilvl w:val="1"/>
          <w:numId w:val="50"/>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Wykonawca poda cenę oferty w Formularzu Ofertowym sporządzonym według wzoru stanowiącego </w:t>
      </w:r>
      <w:r w:rsidRPr="00B040F2">
        <w:rPr>
          <w:rFonts w:asciiTheme="majorHAnsi" w:hAnsiTheme="majorHAnsi" w:cstheme="majorHAnsi"/>
          <w:b/>
          <w:bCs/>
          <w:sz w:val="22"/>
          <w:szCs w:val="22"/>
        </w:rPr>
        <w:t>Załącznik Nr 1 do SWZ</w:t>
      </w:r>
      <w:r w:rsidRPr="00B040F2">
        <w:rPr>
          <w:rFonts w:asciiTheme="majorHAnsi" w:hAnsiTheme="majorHAnsi" w:cstheme="majorHAnsi"/>
          <w:sz w:val="22"/>
          <w:szCs w:val="22"/>
        </w:rPr>
        <w:t xml:space="preserve">, jako </w:t>
      </w:r>
      <w:r w:rsidRPr="00B040F2">
        <w:rPr>
          <w:rFonts w:asciiTheme="majorHAnsi" w:hAnsiTheme="majorHAnsi" w:cstheme="majorHAnsi"/>
          <w:b/>
          <w:bCs/>
          <w:sz w:val="22"/>
          <w:szCs w:val="22"/>
        </w:rPr>
        <w:t>cenę brutto</w:t>
      </w:r>
      <w:r w:rsidRPr="00B040F2">
        <w:rPr>
          <w:rFonts w:asciiTheme="majorHAnsi" w:hAnsiTheme="majorHAnsi" w:cstheme="majorHAnsi"/>
          <w:sz w:val="22"/>
          <w:szCs w:val="22"/>
        </w:rPr>
        <w:t xml:space="preserve"> [z uwzględnieniem kwoty podatku od towarów i usług (VAT)] z wyszczególnieniem stawki podatku od towarów i usług (VAT).</w:t>
      </w:r>
    </w:p>
    <w:p w14:paraId="7472D500" w14:textId="77777777" w:rsidR="00D31FEB" w:rsidRPr="00B040F2" w:rsidRDefault="00D31FEB">
      <w:pPr>
        <w:pStyle w:val="Akapitzlist"/>
        <w:numPr>
          <w:ilvl w:val="1"/>
          <w:numId w:val="50"/>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Cena oferty stanowi wynagrodzenie ryczałtowe.</w:t>
      </w:r>
    </w:p>
    <w:p w14:paraId="63040F8B" w14:textId="42218C55" w:rsidR="00030C23" w:rsidRPr="00B040F2" w:rsidRDefault="00030C23">
      <w:pPr>
        <w:pStyle w:val="Akapitzlist"/>
        <w:numPr>
          <w:ilvl w:val="1"/>
          <w:numId w:val="50"/>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Przy ustalaniu ceny należy stosować zaokrąglenia liczb do dwóch miejsc po przecinku na każdym etapie przeliczania, jeżeli cena jest wynikiem dokonanych wyliczeń to powinna być zaokrąglona do dwóch miejsc po przecinku zgodnie z zasadą: jeżeli trzecia liczba po przecinku jest równa pięć lub więcej to zaokrąglenie „w górę”, jeżeli trzecia cyfra po przecinku jest mniejsza niż 5 to cena będzie zaokrąglona „w dół”.</w:t>
      </w:r>
    </w:p>
    <w:p w14:paraId="2DD52874" w14:textId="1589C0D4" w:rsidR="00030C23" w:rsidRPr="00B040F2" w:rsidRDefault="00030C23">
      <w:pPr>
        <w:pStyle w:val="Akapitzlist"/>
        <w:numPr>
          <w:ilvl w:val="1"/>
          <w:numId w:val="50"/>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W przypadku, gdy zostanie złożona oferta, której wybór prowadziłby do powstania obowiązku podatkowego Zamawiający, zgodnie z przepisami o podatku od towarów i usług w zakresie wewnątrzwspólnotowego nabycia towarów, w celu oceny takiej oferty doliczy do przedstawionej w niej ceny podatek od towarów i usług, który miałby obowiązek wpłacić zgodnie z</w:t>
      </w:r>
      <w:r w:rsidR="00423B6D" w:rsidRPr="00B040F2">
        <w:rPr>
          <w:rFonts w:asciiTheme="majorHAnsi" w:hAnsiTheme="majorHAnsi" w:cstheme="majorHAnsi"/>
          <w:sz w:val="22"/>
          <w:szCs w:val="22"/>
        </w:rPr>
        <w:t> </w:t>
      </w:r>
      <w:r w:rsidRPr="00B040F2">
        <w:rPr>
          <w:rFonts w:asciiTheme="majorHAnsi" w:hAnsiTheme="majorHAnsi" w:cstheme="majorHAnsi"/>
          <w:sz w:val="22"/>
          <w:szCs w:val="22"/>
        </w:rPr>
        <w:t>obowiązującymi przepisami.</w:t>
      </w:r>
    </w:p>
    <w:p w14:paraId="657DC5A0" w14:textId="74624939" w:rsidR="00030C23" w:rsidRDefault="00030C23">
      <w:pPr>
        <w:pStyle w:val="Akapitzlist"/>
        <w:numPr>
          <w:ilvl w:val="1"/>
          <w:numId w:val="50"/>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Cena oferty musi być obliczona w złotych polskich podana cyfrowo i słownie. Kwota ta musi zawierać wszystkie koszty związane z realizacją przedmiotu zamówienia niezbędne do jego wykonania. </w:t>
      </w:r>
    </w:p>
    <w:p w14:paraId="749F7333" w14:textId="77777777" w:rsidR="008C7ED9" w:rsidRPr="00B040F2" w:rsidRDefault="008C7ED9" w:rsidP="008C7ED9">
      <w:pPr>
        <w:pStyle w:val="Akapitzlist"/>
        <w:spacing w:line="276" w:lineRule="auto"/>
        <w:jc w:val="both"/>
        <w:rPr>
          <w:rFonts w:asciiTheme="majorHAnsi" w:hAnsiTheme="majorHAnsi" w:cstheme="majorHAnsi"/>
          <w:sz w:val="22"/>
          <w:szCs w:val="22"/>
        </w:rPr>
      </w:pPr>
    </w:p>
    <w:p w14:paraId="7895D58A" w14:textId="108EB8B6" w:rsidR="00030C23" w:rsidRPr="00E71BC7" w:rsidRDefault="00030C23">
      <w:pPr>
        <w:pStyle w:val="Akapitzlist"/>
        <w:numPr>
          <w:ilvl w:val="0"/>
          <w:numId w:val="43"/>
        </w:numPr>
        <w:shd w:val="clear" w:color="auto" w:fill="BFBFBF"/>
        <w:spacing w:line="276" w:lineRule="auto"/>
        <w:rPr>
          <w:rFonts w:asciiTheme="majorHAnsi" w:hAnsiTheme="majorHAnsi" w:cstheme="majorHAnsi"/>
          <w:b/>
          <w:bCs/>
          <w:sz w:val="23"/>
          <w:szCs w:val="23"/>
        </w:rPr>
      </w:pPr>
      <w:r w:rsidRPr="00E71BC7">
        <w:rPr>
          <w:rFonts w:asciiTheme="majorHAnsi" w:hAnsiTheme="majorHAnsi" w:cstheme="majorHAnsi"/>
          <w:b/>
          <w:bCs/>
          <w:sz w:val="23"/>
          <w:szCs w:val="23"/>
        </w:rPr>
        <w:t>KRYTERIA OCENY OFERT</w:t>
      </w:r>
    </w:p>
    <w:p w14:paraId="272E0BF7" w14:textId="77777777" w:rsidR="00030C23" w:rsidRPr="00B040F2" w:rsidRDefault="00030C23">
      <w:pPr>
        <w:pStyle w:val="Akapitzlist"/>
        <w:numPr>
          <w:ilvl w:val="1"/>
          <w:numId w:val="51"/>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Sposób oceny i badania ofert:</w:t>
      </w:r>
    </w:p>
    <w:p w14:paraId="2C8DCDE3" w14:textId="77777777" w:rsidR="00030C23" w:rsidRPr="00B040F2" w:rsidRDefault="00030C23">
      <w:pPr>
        <w:pStyle w:val="Akapitzlist"/>
        <w:numPr>
          <w:ilvl w:val="2"/>
          <w:numId w:val="51"/>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lastRenderedPageBreak/>
        <w:t>Oferty zostaną ocenione na podstawie przyjętych kryteriów, dla każdej części oddzielnie.</w:t>
      </w:r>
    </w:p>
    <w:p w14:paraId="5720380F" w14:textId="77777777" w:rsidR="00030C23" w:rsidRPr="00B040F2" w:rsidRDefault="00030C23">
      <w:pPr>
        <w:pStyle w:val="Akapitzlist"/>
        <w:numPr>
          <w:ilvl w:val="2"/>
          <w:numId w:val="51"/>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Zamawiający udzieli zamówienia temu Wykonawcy, którego oferta uzyska najwyższą ilość punktów w przyjętych kryteriach oceny ofert, pod warunkiem, że oferta ta nie podlega odrzuceniu.</w:t>
      </w:r>
    </w:p>
    <w:p w14:paraId="0A1372F1" w14:textId="41584E66" w:rsidR="00030C23" w:rsidRPr="00B040F2" w:rsidRDefault="00030C23">
      <w:pPr>
        <w:pStyle w:val="Akapitzlist"/>
        <w:numPr>
          <w:ilvl w:val="2"/>
          <w:numId w:val="51"/>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Zamawiający poprawi w tekście oferty omyłki zgodnie z art. 223 ust. 2</w:t>
      </w:r>
      <w:r w:rsidR="00701BB9">
        <w:rPr>
          <w:rFonts w:asciiTheme="majorHAnsi" w:hAnsiTheme="majorHAnsi" w:cstheme="majorHAnsi"/>
          <w:sz w:val="22"/>
          <w:szCs w:val="22"/>
        </w:rPr>
        <w:t xml:space="preserve"> ustawy</w:t>
      </w:r>
      <w:r w:rsidR="0006649C" w:rsidRPr="00B040F2">
        <w:rPr>
          <w:rFonts w:asciiTheme="majorHAnsi" w:hAnsiTheme="majorHAnsi" w:cstheme="majorHAnsi"/>
          <w:sz w:val="22"/>
          <w:szCs w:val="22"/>
        </w:rPr>
        <w:t xml:space="preserve"> Pzp</w:t>
      </w:r>
      <w:r w:rsidRPr="00B040F2">
        <w:rPr>
          <w:rFonts w:asciiTheme="majorHAnsi" w:hAnsiTheme="majorHAnsi" w:cstheme="majorHAnsi"/>
          <w:sz w:val="22"/>
          <w:szCs w:val="22"/>
        </w:rPr>
        <w:t>.</w:t>
      </w:r>
    </w:p>
    <w:p w14:paraId="272D32B6" w14:textId="546A0ED6" w:rsidR="00030C23" w:rsidRPr="00B040F2" w:rsidRDefault="00030C23">
      <w:pPr>
        <w:pStyle w:val="Akapitzlist"/>
        <w:numPr>
          <w:ilvl w:val="2"/>
          <w:numId w:val="51"/>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W toku dokonywania badania i oceny ofert Zamawiający może żądać udzielenia przez Wykonawców wyjaśnień dotyczących treści złożonych przez nich ofert, zgodnie z art. 223 ust. 1</w:t>
      </w:r>
      <w:r w:rsidR="00701BB9">
        <w:rPr>
          <w:rFonts w:asciiTheme="majorHAnsi" w:hAnsiTheme="majorHAnsi" w:cstheme="majorHAnsi"/>
          <w:sz w:val="22"/>
          <w:szCs w:val="22"/>
        </w:rPr>
        <w:t xml:space="preserve"> ustawy</w:t>
      </w:r>
      <w:r w:rsidR="0006649C" w:rsidRPr="00B040F2">
        <w:rPr>
          <w:rFonts w:asciiTheme="majorHAnsi" w:hAnsiTheme="majorHAnsi" w:cstheme="majorHAnsi"/>
          <w:sz w:val="22"/>
          <w:szCs w:val="22"/>
        </w:rPr>
        <w:t xml:space="preserve"> Pzp</w:t>
      </w:r>
      <w:r w:rsidRPr="00B040F2">
        <w:rPr>
          <w:rFonts w:asciiTheme="majorHAnsi" w:hAnsiTheme="majorHAnsi" w:cstheme="majorHAnsi"/>
          <w:sz w:val="22"/>
          <w:szCs w:val="22"/>
        </w:rPr>
        <w:t>.</w:t>
      </w:r>
    </w:p>
    <w:p w14:paraId="0BFF3B93" w14:textId="2AF182CD" w:rsidR="00030C23" w:rsidRPr="00B040F2" w:rsidRDefault="00030C23">
      <w:pPr>
        <w:pStyle w:val="Akapitzlist"/>
        <w:numPr>
          <w:ilvl w:val="2"/>
          <w:numId w:val="51"/>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Zamawiający odrzuci ofertę, jeżeli wystąpią okoliczności wskazane w art. 226 ust. 1</w:t>
      </w:r>
      <w:r w:rsidR="00701BB9">
        <w:rPr>
          <w:rFonts w:asciiTheme="majorHAnsi" w:hAnsiTheme="majorHAnsi" w:cstheme="majorHAnsi"/>
          <w:sz w:val="22"/>
          <w:szCs w:val="22"/>
        </w:rPr>
        <w:t xml:space="preserve"> ustawy</w:t>
      </w:r>
      <w:r w:rsidR="0006649C" w:rsidRPr="00B040F2">
        <w:rPr>
          <w:rFonts w:asciiTheme="majorHAnsi" w:hAnsiTheme="majorHAnsi" w:cstheme="majorHAnsi"/>
          <w:sz w:val="22"/>
          <w:szCs w:val="22"/>
        </w:rPr>
        <w:t xml:space="preserve"> Pzp</w:t>
      </w:r>
      <w:r w:rsidRPr="00B040F2">
        <w:rPr>
          <w:rFonts w:asciiTheme="majorHAnsi" w:hAnsiTheme="majorHAnsi" w:cstheme="majorHAnsi"/>
          <w:sz w:val="22"/>
          <w:szCs w:val="22"/>
        </w:rPr>
        <w:t>.</w:t>
      </w:r>
    </w:p>
    <w:p w14:paraId="7CDB143A" w14:textId="77777777" w:rsidR="00030C23" w:rsidRDefault="00030C23">
      <w:pPr>
        <w:pStyle w:val="Akapitzlist"/>
        <w:numPr>
          <w:ilvl w:val="1"/>
          <w:numId w:val="51"/>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Opis kryteriów, którymi zamawiający będzie się kierował przy wyborze oferty wraz  z podaniem znaczenia tych kryteriów oraz sposobu oceny ofert według poniższej formuły:</w:t>
      </w:r>
    </w:p>
    <w:p w14:paraId="685999D3" w14:textId="77777777" w:rsidR="008C7ED9" w:rsidRDefault="008C7ED9" w:rsidP="002D0D6D">
      <w:pPr>
        <w:pStyle w:val="Akapitzlist"/>
        <w:ind w:left="1080"/>
        <w:jc w:val="both"/>
        <w:rPr>
          <w:rFonts w:asciiTheme="majorHAnsi" w:hAnsiTheme="majorHAnsi" w:cstheme="majorHAnsi"/>
          <w:b/>
          <w:bCs/>
          <w:sz w:val="22"/>
          <w:szCs w:val="22"/>
        </w:rPr>
      </w:pPr>
    </w:p>
    <w:p w14:paraId="4A025931" w14:textId="2245BC68" w:rsidR="002D0D6D" w:rsidRPr="002D0D6D" w:rsidRDefault="002D0D6D" w:rsidP="002D0D6D">
      <w:pPr>
        <w:pStyle w:val="Akapitzlist"/>
        <w:ind w:left="1080"/>
        <w:jc w:val="both"/>
        <w:rPr>
          <w:rFonts w:asciiTheme="majorHAnsi" w:hAnsiTheme="majorHAnsi" w:cstheme="majorHAnsi"/>
          <w:b/>
          <w:bCs/>
          <w:sz w:val="22"/>
          <w:szCs w:val="22"/>
        </w:rPr>
      </w:pPr>
      <w:r w:rsidRPr="002D0D6D">
        <w:rPr>
          <w:rFonts w:asciiTheme="majorHAnsi" w:hAnsiTheme="majorHAnsi" w:cstheme="majorHAnsi"/>
          <w:b/>
          <w:bCs/>
          <w:sz w:val="22"/>
          <w:szCs w:val="22"/>
        </w:rPr>
        <w:t>DLA CZĘŚCI I</w:t>
      </w:r>
      <w:r w:rsidR="005F793D">
        <w:rPr>
          <w:rFonts w:asciiTheme="majorHAnsi" w:hAnsiTheme="majorHAnsi" w:cstheme="majorHAnsi"/>
          <w:b/>
          <w:bCs/>
          <w:sz w:val="22"/>
          <w:szCs w:val="22"/>
        </w:rPr>
        <w:t xml:space="preserve"> i II</w:t>
      </w:r>
    </w:p>
    <w:p w14:paraId="5AFFBBDE" w14:textId="15A5C049" w:rsidR="00030C23" w:rsidRDefault="00030C23">
      <w:pPr>
        <w:pStyle w:val="Akapitzlist"/>
        <w:numPr>
          <w:ilvl w:val="1"/>
          <w:numId w:val="51"/>
        </w:numPr>
        <w:jc w:val="both"/>
        <w:rPr>
          <w:rFonts w:asciiTheme="majorHAnsi" w:hAnsiTheme="majorHAnsi" w:cstheme="majorHAnsi"/>
          <w:sz w:val="22"/>
          <w:szCs w:val="22"/>
        </w:rPr>
      </w:pPr>
      <w:bookmarkStart w:id="10" w:name="_Hlk9584886"/>
      <w:r w:rsidRPr="00B040F2">
        <w:rPr>
          <w:rFonts w:asciiTheme="majorHAnsi" w:hAnsiTheme="majorHAnsi" w:cstheme="majorHAnsi"/>
          <w:sz w:val="22"/>
          <w:szCs w:val="22"/>
        </w:rPr>
        <w:t>W niniejszym postępowaniu Zamawiający kierować się będzie następującymi kryteriami oceny ofert:</w:t>
      </w:r>
    </w:p>
    <w:tbl>
      <w:tblPr>
        <w:tblStyle w:val="TableNormal"/>
        <w:tblW w:w="8054" w:type="dxa"/>
        <w:tblInd w:w="109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45"/>
        <w:gridCol w:w="4844"/>
        <w:gridCol w:w="2665"/>
      </w:tblGrid>
      <w:tr w:rsidR="00030C23" w:rsidRPr="00B040F2" w14:paraId="71BD6564" w14:textId="77777777" w:rsidTr="008C7ED9">
        <w:trPr>
          <w:trHeight w:val="412"/>
        </w:trPr>
        <w:tc>
          <w:tcPr>
            <w:tcW w:w="545"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1C941364" w14:textId="77777777" w:rsidR="00030C23" w:rsidRPr="00B040F2" w:rsidRDefault="00030C23" w:rsidP="008C7ED9">
            <w:pPr>
              <w:spacing w:before="0" w:after="0" w:line="276" w:lineRule="auto"/>
              <w:jc w:val="both"/>
              <w:rPr>
                <w:rFonts w:asciiTheme="majorHAnsi" w:hAnsiTheme="majorHAnsi" w:cstheme="majorHAnsi"/>
                <w:sz w:val="22"/>
                <w:szCs w:val="22"/>
              </w:rPr>
            </w:pPr>
            <w:r w:rsidRPr="00B040F2">
              <w:rPr>
                <w:rFonts w:asciiTheme="majorHAnsi" w:hAnsiTheme="majorHAnsi" w:cstheme="majorHAnsi"/>
                <w:b/>
                <w:bCs/>
                <w:sz w:val="22"/>
                <w:szCs w:val="22"/>
                <w:u w:color="4472C4"/>
                <w14:textOutline w14:w="0" w14:cap="flat" w14:cmpd="sng" w14:algn="ctr">
                  <w14:noFill/>
                  <w14:prstDash w14:val="solid"/>
                  <w14:bevel/>
                </w14:textOutline>
              </w:rPr>
              <w:t>L.p</w:t>
            </w:r>
          </w:p>
        </w:tc>
        <w:tc>
          <w:tcPr>
            <w:tcW w:w="4844"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14:paraId="77B89228" w14:textId="77777777" w:rsidR="00030C23" w:rsidRPr="00B040F2" w:rsidRDefault="00030C23" w:rsidP="008C7ED9">
            <w:pPr>
              <w:spacing w:before="0" w:after="0" w:line="276" w:lineRule="auto"/>
              <w:jc w:val="center"/>
              <w:rPr>
                <w:rFonts w:asciiTheme="majorHAnsi" w:hAnsiTheme="majorHAnsi" w:cstheme="majorHAnsi"/>
                <w:sz w:val="22"/>
                <w:szCs w:val="22"/>
              </w:rPr>
            </w:pPr>
            <w:r w:rsidRPr="00B040F2">
              <w:rPr>
                <w:rFonts w:asciiTheme="majorHAnsi" w:hAnsiTheme="majorHAnsi" w:cstheme="majorHAnsi"/>
                <w:b/>
                <w:bCs/>
                <w:sz w:val="22"/>
                <w:szCs w:val="22"/>
                <w:u w:color="4472C4"/>
                <w14:textOutline w14:w="0" w14:cap="flat" w14:cmpd="sng" w14:algn="ctr">
                  <w14:noFill/>
                  <w14:prstDash w14:val="solid"/>
                  <w14:bevel/>
                </w14:textOutline>
              </w:rPr>
              <w:t>KRYTERIUM  OCENY OFERT</w:t>
            </w:r>
          </w:p>
        </w:tc>
        <w:tc>
          <w:tcPr>
            <w:tcW w:w="2665"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14:paraId="7ECBF686" w14:textId="77777777" w:rsidR="00030C23" w:rsidRPr="00B040F2" w:rsidRDefault="00030C23" w:rsidP="008C7ED9">
            <w:pPr>
              <w:spacing w:before="0" w:after="0" w:line="276" w:lineRule="auto"/>
              <w:jc w:val="center"/>
              <w:rPr>
                <w:rFonts w:asciiTheme="majorHAnsi" w:hAnsiTheme="majorHAnsi" w:cstheme="majorHAnsi"/>
                <w:sz w:val="22"/>
                <w:szCs w:val="22"/>
              </w:rPr>
            </w:pPr>
            <w:r w:rsidRPr="00B040F2">
              <w:rPr>
                <w:rFonts w:asciiTheme="majorHAnsi" w:hAnsiTheme="majorHAnsi" w:cstheme="majorHAnsi"/>
                <w:b/>
                <w:bCs/>
                <w:sz w:val="22"/>
                <w:szCs w:val="22"/>
                <w:u w:color="4472C4"/>
                <w14:textOutline w14:w="0" w14:cap="flat" w14:cmpd="sng" w14:algn="ctr">
                  <w14:noFill/>
                  <w14:prstDash w14:val="solid"/>
                  <w14:bevel/>
                </w14:textOutline>
              </w:rPr>
              <w:t>WAGA KRYTERIUM</w:t>
            </w:r>
          </w:p>
        </w:tc>
      </w:tr>
      <w:tr w:rsidR="00030C23" w:rsidRPr="00B040F2" w14:paraId="7AF352E0" w14:textId="77777777" w:rsidTr="008C7ED9">
        <w:trPr>
          <w:trHeight w:val="250"/>
        </w:trPr>
        <w:tc>
          <w:tcPr>
            <w:tcW w:w="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E7B121" w14:textId="77777777" w:rsidR="00030C23" w:rsidRPr="00B040F2" w:rsidRDefault="00030C23" w:rsidP="0050664E">
            <w:pPr>
              <w:spacing w:before="0" w:after="0" w:line="276" w:lineRule="auto"/>
              <w:rPr>
                <w:rFonts w:asciiTheme="majorHAnsi" w:hAnsiTheme="majorHAnsi" w:cstheme="majorHAnsi"/>
                <w:sz w:val="22"/>
                <w:szCs w:val="22"/>
              </w:rPr>
            </w:pPr>
            <w:r w:rsidRPr="00B040F2">
              <w:rPr>
                <w:rFonts w:asciiTheme="majorHAnsi" w:hAnsiTheme="majorHAnsi" w:cstheme="majorHAnsi"/>
                <w:sz w:val="22"/>
                <w:szCs w:val="22"/>
                <w:u w:color="4472C4"/>
                <w14:textOutline w14:w="0" w14:cap="flat" w14:cmpd="sng" w14:algn="ctr">
                  <w14:noFill/>
                  <w14:prstDash w14:val="solid"/>
                  <w14:bevel/>
                </w14:textOutline>
              </w:rPr>
              <w:t>1.</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8305F3" w14:textId="0B933890" w:rsidR="00030C23" w:rsidRPr="00B040F2" w:rsidRDefault="00030C23" w:rsidP="0050664E">
            <w:pPr>
              <w:spacing w:before="0" w:after="0" w:line="276" w:lineRule="auto"/>
              <w:rPr>
                <w:rFonts w:asciiTheme="majorHAnsi" w:hAnsiTheme="majorHAnsi" w:cstheme="majorHAnsi"/>
                <w:sz w:val="22"/>
                <w:szCs w:val="22"/>
              </w:rPr>
            </w:pPr>
            <w:r w:rsidRPr="00B040F2">
              <w:rPr>
                <w:rFonts w:asciiTheme="majorHAnsi" w:hAnsiTheme="majorHAnsi" w:cstheme="majorHAnsi"/>
                <w:sz w:val="22"/>
                <w:szCs w:val="22"/>
                <w:u w:color="4472C4"/>
                <w14:textOutline w14:w="0" w14:cap="flat" w14:cmpd="sng" w14:algn="ctr">
                  <w14:noFill/>
                  <w14:prstDash w14:val="solid"/>
                  <w14:bevel/>
                </w14:textOutline>
              </w:rPr>
              <w:t>Cena</w:t>
            </w:r>
          </w:p>
        </w:tc>
        <w:tc>
          <w:tcPr>
            <w:tcW w:w="266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587EF46" w14:textId="77777777" w:rsidR="00030C23" w:rsidRPr="00B040F2" w:rsidRDefault="00030C23" w:rsidP="0050664E">
            <w:pPr>
              <w:pStyle w:val="awciety"/>
              <w:tabs>
                <w:tab w:val="clear" w:pos="454"/>
              </w:tabs>
              <w:spacing w:line="276" w:lineRule="auto"/>
              <w:ind w:left="0" w:firstLine="0"/>
              <w:jc w:val="left"/>
              <w:rPr>
                <w:rFonts w:asciiTheme="majorHAnsi" w:hAnsiTheme="majorHAnsi" w:cstheme="majorHAnsi"/>
                <w:sz w:val="22"/>
                <w:szCs w:val="22"/>
              </w:rPr>
            </w:pPr>
            <w:r w:rsidRPr="00B040F2">
              <w:rPr>
                <w:rStyle w:val="Brak"/>
                <w:rFonts w:asciiTheme="majorHAnsi" w:hAnsiTheme="majorHAnsi" w:cstheme="majorHAnsi"/>
                <w:sz w:val="22"/>
                <w:szCs w:val="22"/>
              </w:rPr>
              <w:t>60%</w:t>
            </w:r>
          </w:p>
        </w:tc>
      </w:tr>
      <w:tr w:rsidR="00030C23" w:rsidRPr="00B040F2" w14:paraId="3416481F" w14:textId="77777777" w:rsidTr="0050664E">
        <w:trPr>
          <w:trHeight w:val="221"/>
        </w:trPr>
        <w:tc>
          <w:tcPr>
            <w:tcW w:w="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BF64B7" w14:textId="77777777" w:rsidR="00030C23" w:rsidRPr="00B040F2" w:rsidRDefault="00030C23" w:rsidP="0050664E">
            <w:pPr>
              <w:spacing w:before="0" w:after="0" w:line="276" w:lineRule="auto"/>
              <w:rPr>
                <w:rFonts w:asciiTheme="majorHAnsi" w:hAnsiTheme="majorHAnsi" w:cstheme="majorHAnsi"/>
                <w:sz w:val="22"/>
                <w:szCs w:val="22"/>
              </w:rPr>
            </w:pPr>
            <w:r w:rsidRPr="00B040F2">
              <w:rPr>
                <w:rFonts w:asciiTheme="majorHAnsi" w:hAnsiTheme="majorHAnsi" w:cstheme="majorHAnsi"/>
                <w:sz w:val="22"/>
                <w:szCs w:val="22"/>
                <w:u w:color="4472C4"/>
                <w14:textOutline w14:w="0" w14:cap="flat" w14:cmpd="sng" w14:algn="ctr">
                  <w14:noFill/>
                  <w14:prstDash w14:val="solid"/>
                  <w14:bevel/>
                </w14:textOutline>
              </w:rPr>
              <w:t>2.</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87BEBC" w14:textId="651F05D7" w:rsidR="00030C23" w:rsidRPr="00B040F2" w:rsidRDefault="00CF2684" w:rsidP="0050664E">
            <w:pPr>
              <w:spacing w:before="0" w:after="0" w:line="276" w:lineRule="auto"/>
              <w:rPr>
                <w:rFonts w:asciiTheme="majorHAnsi" w:hAnsiTheme="majorHAnsi" w:cstheme="majorHAnsi"/>
                <w:sz w:val="22"/>
                <w:szCs w:val="22"/>
              </w:rPr>
            </w:pPr>
            <w:r w:rsidRPr="00B040F2">
              <w:rPr>
                <w:rFonts w:asciiTheme="majorHAnsi" w:hAnsiTheme="majorHAnsi" w:cstheme="majorHAnsi"/>
                <w:sz w:val="22"/>
                <w:szCs w:val="22"/>
                <w:u w:color="4472C4"/>
                <w14:textOutline w14:w="0" w14:cap="flat" w14:cmpd="sng" w14:algn="ctr">
                  <w14:noFill/>
                  <w14:prstDash w14:val="solid"/>
                  <w14:bevel/>
                </w14:textOutline>
              </w:rPr>
              <w:t>Gwarancja</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AD0E9C" w14:textId="77777777" w:rsidR="00030C23" w:rsidRPr="00B040F2" w:rsidRDefault="00030C23" w:rsidP="0050664E">
            <w:pPr>
              <w:pStyle w:val="awciety"/>
              <w:tabs>
                <w:tab w:val="clear" w:pos="454"/>
              </w:tabs>
              <w:spacing w:line="276" w:lineRule="auto"/>
              <w:ind w:left="0" w:firstLine="0"/>
              <w:jc w:val="left"/>
              <w:rPr>
                <w:rFonts w:asciiTheme="majorHAnsi" w:hAnsiTheme="majorHAnsi" w:cstheme="majorHAnsi"/>
                <w:sz w:val="22"/>
                <w:szCs w:val="22"/>
              </w:rPr>
            </w:pPr>
            <w:r w:rsidRPr="00B040F2">
              <w:rPr>
                <w:rStyle w:val="Brak"/>
                <w:rFonts w:asciiTheme="majorHAnsi" w:hAnsiTheme="majorHAnsi" w:cstheme="majorHAnsi"/>
                <w:sz w:val="22"/>
                <w:szCs w:val="22"/>
              </w:rPr>
              <w:t>40%</w:t>
            </w:r>
          </w:p>
        </w:tc>
      </w:tr>
    </w:tbl>
    <w:p w14:paraId="55D991BF" w14:textId="77777777" w:rsidR="00030C23" w:rsidRPr="00E71BC7" w:rsidRDefault="00030C23" w:rsidP="0050664E">
      <w:pPr>
        <w:pStyle w:val="awciety"/>
        <w:widowControl w:val="0"/>
        <w:tabs>
          <w:tab w:val="clear" w:pos="454"/>
        </w:tabs>
        <w:spacing w:line="276" w:lineRule="auto"/>
        <w:ind w:left="984" w:hanging="984"/>
        <w:rPr>
          <w:rFonts w:asciiTheme="majorHAnsi" w:eastAsia="Calibri" w:hAnsiTheme="majorHAnsi" w:cstheme="majorHAnsi"/>
          <w:b/>
          <w:bCs/>
          <w:sz w:val="23"/>
          <w:szCs w:val="23"/>
          <w:u w:color="4472C4"/>
        </w:rPr>
      </w:pPr>
    </w:p>
    <w:p w14:paraId="73C9C898" w14:textId="77777777" w:rsidR="0050664E" w:rsidRPr="00B040F2" w:rsidRDefault="00030C23">
      <w:pPr>
        <w:pStyle w:val="Akapitzlist"/>
        <w:numPr>
          <w:ilvl w:val="2"/>
          <w:numId w:val="51"/>
        </w:numPr>
        <w:jc w:val="both"/>
        <w:rPr>
          <w:rFonts w:asciiTheme="majorHAnsi" w:hAnsiTheme="majorHAnsi" w:cstheme="majorHAnsi"/>
          <w:sz w:val="22"/>
          <w:szCs w:val="22"/>
        </w:rPr>
      </w:pPr>
      <w:r w:rsidRPr="00B040F2">
        <w:rPr>
          <w:rFonts w:asciiTheme="majorHAnsi" w:hAnsiTheme="majorHAnsi" w:cstheme="majorHAnsi"/>
          <w:sz w:val="22"/>
          <w:szCs w:val="22"/>
        </w:rPr>
        <w:t>Objaśnienia i wzory obliczeń do kryteriów oceny ofert:</w:t>
      </w:r>
    </w:p>
    <w:p w14:paraId="48716CC3" w14:textId="7ADC62DE" w:rsidR="00030C23" w:rsidRPr="00B040F2" w:rsidRDefault="00030C23">
      <w:pPr>
        <w:pStyle w:val="Akapitzlist"/>
        <w:numPr>
          <w:ilvl w:val="3"/>
          <w:numId w:val="51"/>
        </w:numPr>
        <w:jc w:val="both"/>
        <w:rPr>
          <w:rStyle w:val="Brak"/>
          <w:rFonts w:asciiTheme="majorHAnsi" w:hAnsiTheme="majorHAnsi" w:cstheme="majorHAnsi"/>
          <w:sz w:val="22"/>
          <w:szCs w:val="22"/>
        </w:rPr>
      </w:pPr>
      <w:r w:rsidRPr="00B040F2">
        <w:rPr>
          <w:rStyle w:val="Brak"/>
          <w:rFonts w:asciiTheme="majorHAnsi" w:hAnsiTheme="majorHAnsi" w:cstheme="majorHAnsi"/>
          <w:b/>
          <w:bCs/>
          <w:sz w:val="22"/>
          <w:szCs w:val="22"/>
        </w:rPr>
        <w:t>Kryterium pierwsze – „Cena”:</w:t>
      </w:r>
    </w:p>
    <w:p w14:paraId="426643BD" w14:textId="77777777" w:rsidR="00030C23" w:rsidRPr="00B040F2" w:rsidRDefault="00030C23" w:rsidP="00030C23">
      <w:pPr>
        <w:pStyle w:val="awciety"/>
        <w:tabs>
          <w:tab w:val="clear" w:pos="454"/>
        </w:tabs>
        <w:spacing w:line="276" w:lineRule="auto"/>
        <w:ind w:left="0" w:firstLine="0"/>
        <w:rPr>
          <w:rStyle w:val="Brak"/>
          <w:rFonts w:asciiTheme="majorHAnsi" w:eastAsia="Calibri" w:hAnsiTheme="majorHAnsi" w:cstheme="majorHAnsi"/>
          <w:sz w:val="22"/>
          <w:szCs w:val="22"/>
        </w:rPr>
      </w:pPr>
      <w:r w:rsidRPr="00B040F2">
        <w:rPr>
          <w:rStyle w:val="Brak"/>
          <w:rFonts w:asciiTheme="majorHAnsi" w:hAnsiTheme="majorHAnsi" w:cstheme="majorHAnsi"/>
          <w:sz w:val="22"/>
          <w:szCs w:val="22"/>
        </w:rPr>
        <w:t xml:space="preserve">W kryterium „Cena” ilość punktów zostanie obliczona oddzielnie dla każdej oferty, według poniższego wzoru: </w:t>
      </w:r>
    </w:p>
    <w:p w14:paraId="35E86575" w14:textId="11213F9F" w:rsidR="00030C23" w:rsidRPr="00451020" w:rsidRDefault="00030C23" w:rsidP="00451020">
      <w:pPr>
        <w:pStyle w:val="awciety"/>
        <w:tabs>
          <w:tab w:val="clear" w:pos="454"/>
        </w:tabs>
        <w:spacing w:after="240" w:line="276" w:lineRule="auto"/>
        <w:ind w:left="0" w:firstLine="0"/>
        <w:jc w:val="center"/>
        <w:rPr>
          <w:rFonts w:asciiTheme="majorHAnsi" w:eastAsia="Calibri" w:hAnsiTheme="majorHAnsi" w:cstheme="majorHAnsi"/>
          <w:b/>
          <w:bCs/>
          <w:sz w:val="23"/>
          <w:szCs w:val="23"/>
        </w:rPr>
      </w:pPr>
      <w:r w:rsidRPr="00E71BC7">
        <w:rPr>
          <w:rStyle w:val="Brak"/>
          <w:rFonts w:asciiTheme="majorHAnsi" w:hAnsiTheme="majorHAnsi" w:cstheme="majorHAnsi"/>
          <w:b/>
          <w:bCs/>
          <w:sz w:val="23"/>
          <w:szCs w:val="23"/>
        </w:rPr>
        <w:t>K</w:t>
      </w:r>
      <w:r w:rsidRPr="00E71BC7">
        <w:rPr>
          <w:rStyle w:val="Brak"/>
          <w:rFonts w:asciiTheme="majorHAnsi" w:hAnsiTheme="majorHAnsi" w:cstheme="majorHAnsi"/>
          <w:b/>
          <w:bCs/>
          <w:sz w:val="23"/>
          <w:szCs w:val="23"/>
          <w:vertAlign w:val="subscript"/>
        </w:rPr>
        <w:t>1</w:t>
      </w:r>
      <w:r w:rsidRPr="00E71BC7">
        <w:rPr>
          <w:rStyle w:val="Brak"/>
          <w:rFonts w:asciiTheme="majorHAnsi" w:hAnsiTheme="majorHAnsi" w:cstheme="majorHAnsi"/>
          <w:b/>
          <w:bCs/>
          <w:sz w:val="23"/>
          <w:szCs w:val="23"/>
        </w:rPr>
        <w:t xml:space="preserve"> = (C</w:t>
      </w:r>
      <w:r w:rsidRPr="00E71BC7">
        <w:rPr>
          <w:rStyle w:val="Brak"/>
          <w:rFonts w:asciiTheme="majorHAnsi" w:hAnsiTheme="majorHAnsi" w:cstheme="majorHAnsi"/>
          <w:b/>
          <w:bCs/>
          <w:sz w:val="23"/>
          <w:szCs w:val="23"/>
          <w:vertAlign w:val="subscript"/>
        </w:rPr>
        <w:t>N</w:t>
      </w:r>
      <w:r w:rsidRPr="00E71BC7">
        <w:rPr>
          <w:rStyle w:val="Brak"/>
          <w:rFonts w:asciiTheme="majorHAnsi" w:hAnsiTheme="majorHAnsi" w:cstheme="majorHAnsi"/>
          <w:b/>
          <w:bCs/>
          <w:sz w:val="23"/>
          <w:szCs w:val="23"/>
        </w:rPr>
        <w:t xml:space="preserve"> / C</w:t>
      </w:r>
      <w:r w:rsidRPr="00E71BC7">
        <w:rPr>
          <w:rStyle w:val="Brak"/>
          <w:rFonts w:asciiTheme="majorHAnsi" w:hAnsiTheme="majorHAnsi" w:cstheme="majorHAnsi"/>
          <w:b/>
          <w:bCs/>
          <w:sz w:val="23"/>
          <w:szCs w:val="23"/>
          <w:vertAlign w:val="subscript"/>
        </w:rPr>
        <w:t>B</w:t>
      </w:r>
      <w:r w:rsidRPr="00E71BC7">
        <w:rPr>
          <w:rStyle w:val="Brak"/>
          <w:rFonts w:asciiTheme="majorHAnsi" w:hAnsiTheme="majorHAnsi" w:cstheme="majorHAnsi"/>
          <w:b/>
          <w:bCs/>
          <w:sz w:val="23"/>
          <w:szCs w:val="23"/>
        </w:rPr>
        <w:t>) x 60</w:t>
      </w:r>
    </w:p>
    <w:p w14:paraId="2F88F765" w14:textId="77777777" w:rsidR="00030C23" w:rsidRPr="00B040F2" w:rsidRDefault="00030C23" w:rsidP="00030C23">
      <w:pPr>
        <w:pStyle w:val="awciety"/>
        <w:tabs>
          <w:tab w:val="clear" w:pos="454"/>
        </w:tabs>
        <w:spacing w:line="276" w:lineRule="auto"/>
        <w:ind w:left="0" w:firstLine="0"/>
        <w:rPr>
          <w:rStyle w:val="Brak"/>
          <w:rFonts w:asciiTheme="majorHAnsi" w:eastAsia="Calibri" w:hAnsiTheme="majorHAnsi" w:cstheme="majorHAnsi"/>
          <w:sz w:val="20"/>
          <w:szCs w:val="20"/>
        </w:rPr>
      </w:pPr>
      <w:r w:rsidRPr="00B040F2">
        <w:rPr>
          <w:rStyle w:val="Brak"/>
          <w:rFonts w:asciiTheme="majorHAnsi" w:hAnsiTheme="majorHAnsi" w:cstheme="majorHAnsi"/>
          <w:b/>
          <w:bCs/>
          <w:sz w:val="20"/>
          <w:szCs w:val="20"/>
        </w:rPr>
        <w:t>K</w:t>
      </w:r>
      <w:r w:rsidRPr="00B040F2">
        <w:rPr>
          <w:rStyle w:val="Brak"/>
          <w:rFonts w:asciiTheme="majorHAnsi" w:hAnsiTheme="majorHAnsi" w:cstheme="majorHAnsi"/>
          <w:b/>
          <w:bCs/>
          <w:sz w:val="20"/>
          <w:szCs w:val="20"/>
          <w:vertAlign w:val="subscript"/>
        </w:rPr>
        <w:t xml:space="preserve">1  </w:t>
      </w:r>
      <w:r w:rsidRPr="00B040F2">
        <w:rPr>
          <w:rStyle w:val="Brak"/>
          <w:rFonts w:asciiTheme="majorHAnsi" w:hAnsiTheme="majorHAnsi" w:cstheme="majorHAnsi"/>
          <w:sz w:val="20"/>
          <w:szCs w:val="20"/>
        </w:rPr>
        <w:t>– punkty otrzymane przez ofertę w kryterium „Cena”</w:t>
      </w:r>
    </w:p>
    <w:p w14:paraId="3487B8E1" w14:textId="77777777" w:rsidR="00030C23" w:rsidRPr="00B040F2" w:rsidRDefault="00030C23" w:rsidP="00030C23">
      <w:pPr>
        <w:pStyle w:val="awciety"/>
        <w:tabs>
          <w:tab w:val="clear" w:pos="454"/>
        </w:tabs>
        <w:spacing w:line="276" w:lineRule="auto"/>
        <w:ind w:left="0" w:firstLine="0"/>
        <w:rPr>
          <w:rStyle w:val="Brak"/>
          <w:rFonts w:asciiTheme="majorHAnsi" w:eastAsia="Calibri" w:hAnsiTheme="majorHAnsi" w:cstheme="majorHAnsi"/>
          <w:sz w:val="20"/>
          <w:szCs w:val="20"/>
        </w:rPr>
      </w:pPr>
      <w:r w:rsidRPr="00B040F2">
        <w:rPr>
          <w:rStyle w:val="Brak"/>
          <w:rFonts w:asciiTheme="majorHAnsi" w:hAnsiTheme="majorHAnsi" w:cstheme="majorHAnsi"/>
          <w:b/>
          <w:bCs/>
          <w:sz w:val="20"/>
          <w:szCs w:val="20"/>
        </w:rPr>
        <w:t>C</w:t>
      </w:r>
      <w:r w:rsidRPr="00B040F2">
        <w:rPr>
          <w:rStyle w:val="Brak"/>
          <w:rFonts w:asciiTheme="majorHAnsi" w:hAnsiTheme="majorHAnsi" w:cstheme="majorHAnsi"/>
          <w:b/>
          <w:bCs/>
          <w:sz w:val="20"/>
          <w:szCs w:val="20"/>
          <w:vertAlign w:val="subscript"/>
        </w:rPr>
        <w:t>N</w:t>
      </w:r>
      <w:r w:rsidRPr="00B040F2">
        <w:rPr>
          <w:rStyle w:val="Brak"/>
          <w:rFonts w:asciiTheme="majorHAnsi" w:hAnsiTheme="majorHAnsi" w:cstheme="majorHAnsi"/>
          <w:b/>
          <w:bCs/>
          <w:sz w:val="20"/>
          <w:szCs w:val="20"/>
        </w:rPr>
        <w:t xml:space="preserve"> </w:t>
      </w:r>
      <w:r w:rsidRPr="00B040F2">
        <w:rPr>
          <w:rStyle w:val="Brak"/>
          <w:rFonts w:asciiTheme="majorHAnsi" w:hAnsiTheme="majorHAnsi" w:cstheme="majorHAnsi"/>
          <w:sz w:val="20"/>
          <w:szCs w:val="20"/>
        </w:rPr>
        <w:t>– najniższa cena spośród wszystkich ważnych ofert (nieodrzuconych)</w:t>
      </w:r>
    </w:p>
    <w:p w14:paraId="55CC6BC0" w14:textId="77777777" w:rsidR="00030C23" w:rsidRPr="00B040F2" w:rsidRDefault="00030C23" w:rsidP="00030C23">
      <w:pPr>
        <w:pStyle w:val="awciety"/>
        <w:tabs>
          <w:tab w:val="clear" w:pos="454"/>
        </w:tabs>
        <w:spacing w:line="276" w:lineRule="auto"/>
        <w:ind w:left="0" w:firstLine="0"/>
        <w:rPr>
          <w:rStyle w:val="Brak"/>
          <w:rFonts w:asciiTheme="majorHAnsi" w:eastAsia="Calibri" w:hAnsiTheme="majorHAnsi" w:cstheme="majorHAnsi"/>
          <w:sz w:val="20"/>
          <w:szCs w:val="20"/>
        </w:rPr>
      </w:pPr>
      <w:r w:rsidRPr="00B040F2">
        <w:rPr>
          <w:rStyle w:val="Brak"/>
          <w:rFonts w:asciiTheme="majorHAnsi" w:hAnsiTheme="majorHAnsi" w:cstheme="majorHAnsi"/>
          <w:b/>
          <w:bCs/>
          <w:sz w:val="20"/>
          <w:szCs w:val="20"/>
        </w:rPr>
        <w:t>C</w:t>
      </w:r>
      <w:r w:rsidRPr="00B040F2">
        <w:rPr>
          <w:rStyle w:val="Brak"/>
          <w:rFonts w:asciiTheme="majorHAnsi" w:hAnsiTheme="majorHAnsi" w:cstheme="majorHAnsi"/>
          <w:b/>
          <w:bCs/>
          <w:sz w:val="20"/>
          <w:szCs w:val="20"/>
          <w:vertAlign w:val="subscript"/>
        </w:rPr>
        <w:t xml:space="preserve">B </w:t>
      </w:r>
      <w:r w:rsidRPr="00B040F2">
        <w:rPr>
          <w:rStyle w:val="Brak"/>
          <w:rFonts w:asciiTheme="majorHAnsi" w:hAnsiTheme="majorHAnsi" w:cstheme="majorHAnsi"/>
          <w:b/>
          <w:bCs/>
          <w:sz w:val="20"/>
          <w:szCs w:val="20"/>
        </w:rPr>
        <w:t xml:space="preserve"> </w:t>
      </w:r>
      <w:r w:rsidRPr="00B040F2">
        <w:rPr>
          <w:rStyle w:val="Brak"/>
          <w:rFonts w:asciiTheme="majorHAnsi" w:hAnsiTheme="majorHAnsi" w:cstheme="majorHAnsi"/>
          <w:sz w:val="20"/>
          <w:szCs w:val="20"/>
        </w:rPr>
        <w:t>– cena w ofercie badanej</w:t>
      </w:r>
    </w:p>
    <w:p w14:paraId="1E4E80B0" w14:textId="77777777" w:rsidR="00030C23" w:rsidRPr="00E71BC7" w:rsidRDefault="00030C23" w:rsidP="00030C23">
      <w:pPr>
        <w:pStyle w:val="awciety"/>
        <w:tabs>
          <w:tab w:val="clear" w:pos="454"/>
        </w:tabs>
        <w:spacing w:line="276" w:lineRule="auto"/>
        <w:ind w:left="0" w:firstLine="0"/>
        <w:rPr>
          <w:rFonts w:asciiTheme="majorHAnsi" w:eastAsia="Calibri" w:hAnsiTheme="majorHAnsi" w:cstheme="majorHAnsi"/>
          <w:b/>
          <w:bCs/>
          <w:sz w:val="23"/>
          <w:szCs w:val="23"/>
          <w:u w:val="single" w:color="4472C4"/>
        </w:rPr>
      </w:pPr>
    </w:p>
    <w:p w14:paraId="0A480160" w14:textId="78531FE2" w:rsidR="00030C23" w:rsidRDefault="00030C23" w:rsidP="00030C23">
      <w:pPr>
        <w:pStyle w:val="awciety"/>
        <w:tabs>
          <w:tab w:val="clear" w:pos="454"/>
        </w:tabs>
        <w:spacing w:line="276" w:lineRule="auto"/>
        <w:ind w:left="0" w:firstLine="0"/>
        <w:rPr>
          <w:rStyle w:val="Brak"/>
          <w:rFonts w:asciiTheme="majorHAnsi" w:hAnsiTheme="majorHAnsi" w:cstheme="majorHAnsi"/>
          <w:sz w:val="22"/>
          <w:szCs w:val="22"/>
        </w:rPr>
      </w:pPr>
      <w:r w:rsidRPr="00B040F2">
        <w:rPr>
          <w:rStyle w:val="Brak"/>
          <w:rFonts w:asciiTheme="majorHAnsi" w:hAnsiTheme="majorHAnsi" w:cstheme="majorHAnsi"/>
          <w:sz w:val="22"/>
          <w:szCs w:val="22"/>
        </w:rPr>
        <w:t xml:space="preserve">W tym kryterium jako „cena” przyjęta zostanie „wartość brutto oferty” podana przez Wykonawcę </w:t>
      </w:r>
      <w:r w:rsidR="0050664E" w:rsidRPr="00B040F2">
        <w:rPr>
          <w:rStyle w:val="Brak"/>
          <w:rFonts w:asciiTheme="majorHAnsi" w:hAnsiTheme="majorHAnsi" w:cstheme="majorHAnsi"/>
          <w:sz w:val="22"/>
          <w:szCs w:val="22"/>
        </w:rPr>
        <w:t>w </w:t>
      </w:r>
      <w:r w:rsidRPr="00B040F2">
        <w:rPr>
          <w:rStyle w:val="Brak"/>
          <w:rFonts w:asciiTheme="majorHAnsi" w:hAnsiTheme="majorHAnsi" w:cstheme="majorHAnsi"/>
          <w:sz w:val="22"/>
          <w:szCs w:val="22"/>
        </w:rPr>
        <w:t>formularzu ofertowym.</w:t>
      </w:r>
    </w:p>
    <w:p w14:paraId="143063B0" w14:textId="506F2EC2" w:rsidR="008C7ED9" w:rsidRDefault="008C7ED9">
      <w:pPr>
        <w:spacing w:before="0" w:after="0" w:line="240" w:lineRule="auto"/>
        <w:rPr>
          <w:rStyle w:val="Brak"/>
          <w:rFonts w:asciiTheme="majorHAnsi" w:hAnsiTheme="majorHAnsi" w:cstheme="majorHAnsi"/>
          <w:color w:val="000000"/>
          <w:sz w:val="22"/>
          <w:szCs w:val="22"/>
          <w:u w:color="000000"/>
          <w:bdr w:val="nil"/>
          <w:lang w:eastAsia="pl-PL"/>
        </w:rPr>
      </w:pPr>
      <w:r>
        <w:rPr>
          <w:rStyle w:val="Brak"/>
          <w:rFonts w:asciiTheme="majorHAnsi" w:hAnsiTheme="majorHAnsi" w:cstheme="majorHAnsi"/>
          <w:sz w:val="22"/>
          <w:szCs w:val="22"/>
        </w:rPr>
        <w:br w:type="page"/>
      </w:r>
    </w:p>
    <w:p w14:paraId="0769723B" w14:textId="0E905860" w:rsidR="00030C23" w:rsidRPr="00B040F2" w:rsidRDefault="00030C23">
      <w:pPr>
        <w:pStyle w:val="Akapitzlist"/>
        <w:numPr>
          <w:ilvl w:val="3"/>
          <w:numId w:val="51"/>
        </w:numPr>
        <w:jc w:val="both"/>
        <w:rPr>
          <w:rStyle w:val="Hyperlink2"/>
          <w:rFonts w:asciiTheme="majorHAnsi" w:hAnsiTheme="majorHAnsi" w:cstheme="majorHAnsi"/>
          <w:sz w:val="22"/>
          <w:szCs w:val="22"/>
        </w:rPr>
      </w:pPr>
      <w:r w:rsidRPr="00B040F2">
        <w:rPr>
          <w:rStyle w:val="Brak"/>
          <w:rFonts w:asciiTheme="majorHAnsi" w:hAnsiTheme="majorHAnsi" w:cstheme="majorHAnsi"/>
          <w:b/>
          <w:bCs/>
          <w:sz w:val="22"/>
          <w:szCs w:val="22"/>
        </w:rPr>
        <w:lastRenderedPageBreak/>
        <w:t>Kryterium drugie – „</w:t>
      </w:r>
      <w:r w:rsidR="00CF2684" w:rsidRPr="00B040F2">
        <w:rPr>
          <w:rStyle w:val="Brak"/>
          <w:rFonts w:asciiTheme="majorHAnsi" w:hAnsiTheme="majorHAnsi" w:cstheme="majorHAnsi"/>
          <w:b/>
          <w:bCs/>
          <w:sz w:val="22"/>
          <w:szCs w:val="22"/>
        </w:rPr>
        <w:t>Gwarancja</w:t>
      </w:r>
      <w:r w:rsidRPr="00B040F2">
        <w:rPr>
          <w:rStyle w:val="Brak"/>
          <w:rFonts w:asciiTheme="majorHAnsi" w:hAnsiTheme="majorHAnsi" w:cstheme="majorHAnsi"/>
          <w:b/>
          <w:bCs/>
          <w:sz w:val="22"/>
          <w:szCs w:val="22"/>
        </w:rPr>
        <w:t>”</w:t>
      </w:r>
    </w:p>
    <w:p w14:paraId="5DCF5C2D" w14:textId="77777777" w:rsidR="00030C23" w:rsidRPr="00B040F2" w:rsidRDefault="00030C23" w:rsidP="00030C23">
      <w:pPr>
        <w:pStyle w:val="awciety"/>
        <w:tabs>
          <w:tab w:val="clear" w:pos="454"/>
        </w:tabs>
        <w:spacing w:line="276" w:lineRule="auto"/>
        <w:ind w:left="0" w:firstLine="0"/>
        <w:rPr>
          <w:rStyle w:val="Brak"/>
          <w:rFonts w:asciiTheme="majorHAnsi" w:eastAsia="Calibri" w:hAnsiTheme="majorHAnsi" w:cstheme="majorHAnsi"/>
          <w:sz w:val="22"/>
          <w:szCs w:val="22"/>
        </w:rPr>
      </w:pPr>
      <w:r w:rsidRPr="00B040F2">
        <w:rPr>
          <w:rStyle w:val="Brak"/>
          <w:rFonts w:asciiTheme="majorHAnsi" w:hAnsiTheme="majorHAnsi" w:cstheme="majorHAnsi"/>
          <w:sz w:val="22"/>
          <w:szCs w:val="22"/>
        </w:rPr>
        <w:t xml:space="preserve">W kryterium „Termin płatności” ilość punktów zostanie obliczona oddzielnie dla każdej oferty, według poniższego wzoru: </w:t>
      </w:r>
    </w:p>
    <w:p w14:paraId="77101977" w14:textId="77777777" w:rsidR="00030C23" w:rsidRPr="00E71BC7" w:rsidRDefault="00030C23" w:rsidP="00030C23">
      <w:pPr>
        <w:pStyle w:val="awciety"/>
        <w:tabs>
          <w:tab w:val="clear" w:pos="454"/>
        </w:tabs>
        <w:spacing w:line="276" w:lineRule="auto"/>
        <w:ind w:left="0" w:firstLine="0"/>
        <w:rPr>
          <w:rFonts w:asciiTheme="majorHAnsi" w:eastAsia="Calibri" w:hAnsiTheme="majorHAnsi" w:cstheme="majorHAnsi"/>
          <w:b/>
          <w:bCs/>
          <w:sz w:val="23"/>
          <w:szCs w:val="23"/>
          <w:u w:color="4472C4"/>
        </w:rPr>
      </w:pPr>
    </w:p>
    <w:p w14:paraId="32472A11" w14:textId="4EF622C6" w:rsidR="0050664E" w:rsidRPr="00451020" w:rsidRDefault="0050664E" w:rsidP="00451020">
      <w:pPr>
        <w:pStyle w:val="awciety"/>
        <w:tabs>
          <w:tab w:val="clear" w:pos="454"/>
        </w:tabs>
        <w:spacing w:after="240" w:line="276" w:lineRule="auto"/>
        <w:ind w:left="0" w:firstLine="0"/>
        <w:jc w:val="center"/>
        <w:rPr>
          <w:rStyle w:val="Brak"/>
          <w:rFonts w:asciiTheme="majorHAnsi" w:eastAsia="Calibri" w:hAnsiTheme="majorHAnsi" w:cstheme="majorHAnsi"/>
          <w:b/>
          <w:bCs/>
          <w:sz w:val="23"/>
          <w:szCs w:val="23"/>
        </w:rPr>
      </w:pPr>
      <w:r>
        <w:rPr>
          <w:rStyle w:val="Brak"/>
          <w:rFonts w:asciiTheme="majorHAnsi" w:hAnsiTheme="majorHAnsi" w:cstheme="majorHAnsi"/>
          <w:b/>
          <w:bCs/>
          <w:sz w:val="23"/>
          <w:szCs w:val="23"/>
        </w:rPr>
        <w:t>K</w:t>
      </w:r>
      <w:r>
        <w:rPr>
          <w:rStyle w:val="Brak"/>
          <w:rFonts w:asciiTheme="majorHAnsi" w:hAnsiTheme="majorHAnsi" w:cstheme="majorHAnsi"/>
          <w:b/>
          <w:bCs/>
          <w:sz w:val="23"/>
          <w:szCs w:val="23"/>
          <w:vertAlign w:val="subscript"/>
        </w:rPr>
        <w:t>2</w:t>
      </w:r>
      <w:r w:rsidRPr="00E71BC7">
        <w:rPr>
          <w:rStyle w:val="Brak"/>
          <w:rFonts w:asciiTheme="majorHAnsi" w:hAnsiTheme="majorHAnsi" w:cstheme="majorHAnsi"/>
          <w:b/>
          <w:bCs/>
          <w:sz w:val="23"/>
          <w:szCs w:val="23"/>
        </w:rPr>
        <w:t xml:space="preserve"> = (</w:t>
      </w:r>
      <w:r>
        <w:rPr>
          <w:rStyle w:val="Brak"/>
          <w:rFonts w:asciiTheme="majorHAnsi" w:hAnsiTheme="majorHAnsi" w:cstheme="majorHAnsi"/>
          <w:b/>
          <w:bCs/>
          <w:sz w:val="23"/>
          <w:szCs w:val="23"/>
        </w:rPr>
        <w:t>G</w:t>
      </w:r>
      <w:r>
        <w:rPr>
          <w:rStyle w:val="Brak"/>
          <w:rFonts w:asciiTheme="majorHAnsi" w:hAnsiTheme="majorHAnsi" w:cstheme="majorHAnsi"/>
          <w:b/>
          <w:bCs/>
          <w:sz w:val="23"/>
          <w:szCs w:val="23"/>
          <w:vertAlign w:val="subscript"/>
        </w:rPr>
        <w:t>B</w:t>
      </w:r>
      <w:r w:rsidRPr="00E71BC7">
        <w:rPr>
          <w:rStyle w:val="Brak"/>
          <w:rFonts w:asciiTheme="majorHAnsi" w:hAnsiTheme="majorHAnsi" w:cstheme="majorHAnsi"/>
          <w:b/>
          <w:bCs/>
          <w:sz w:val="23"/>
          <w:szCs w:val="23"/>
        </w:rPr>
        <w:t xml:space="preserve"> / </w:t>
      </w:r>
      <w:r>
        <w:rPr>
          <w:rStyle w:val="Brak"/>
          <w:rFonts w:asciiTheme="majorHAnsi" w:hAnsiTheme="majorHAnsi" w:cstheme="majorHAnsi"/>
          <w:b/>
          <w:bCs/>
          <w:sz w:val="23"/>
          <w:szCs w:val="23"/>
        </w:rPr>
        <w:t>G</w:t>
      </w:r>
      <w:r>
        <w:rPr>
          <w:rStyle w:val="Brak"/>
          <w:rFonts w:asciiTheme="majorHAnsi" w:hAnsiTheme="majorHAnsi" w:cstheme="majorHAnsi"/>
          <w:b/>
          <w:bCs/>
          <w:sz w:val="23"/>
          <w:szCs w:val="23"/>
          <w:vertAlign w:val="subscript"/>
        </w:rPr>
        <w:t>N</w:t>
      </w:r>
      <w:r w:rsidRPr="00E71BC7">
        <w:rPr>
          <w:rStyle w:val="Brak"/>
          <w:rFonts w:asciiTheme="majorHAnsi" w:hAnsiTheme="majorHAnsi" w:cstheme="majorHAnsi"/>
          <w:b/>
          <w:bCs/>
          <w:sz w:val="23"/>
          <w:szCs w:val="23"/>
        </w:rPr>
        <w:t>)</w:t>
      </w:r>
      <w:r>
        <w:rPr>
          <w:rStyle w:val="Brak"/>
          <w:rFonts w:asciiTheme="majorHAnsi" w:hAnsiTheme="majorHAnsi" w:cstheme="majorHAnsi"/>
          <w:b/>
          <w:bCs/>
          <w:sz w:val="23"/>
          <w:szCs w:val="23"/>
        </w:rPr>
        <w:t xml:space="preserve"> </w:t>
      </w:r>
      <w:r w:rsidRPr="00E71BC7">
        <w:rPr>
          <w:rStyle w:val="Brak"/>
          <w:rFonts w:asciiTheme="majorHAnsi" w:hAnsiTheme="majorHAnsi" w:cstheme="majorHAnsi"/>
          <w:b/>
          <w:bCs/>
          <w:sz w:val="23"/>
          <w:szCs w:val="23"/>
        </w:rPr>
        <w:t xml:space="preserve">x </w:t>
      </w:r>
      <w:r>
        <w:rPr>
          <w:rStyle w:val="Brak"/>
          <w:rFonts w:asciiTheme="majorHAnsi" w:hAnsiTheme="majorHAnsi" w:cstheme="majorHAnsi"/>
          <w:b/>
          <w:bCs/>
          <w:sz w:val="23"/>
          <w:szCs w:val="23"/>
        </w:rPr>
        <w:t>4</w:t>
      </w:r>
      <w:r w:rsidRPr="00E71BC7">
        <w:rPr>
          <w:rStyle w:val="Brak"/>
          <w:rFonts w:asciiTheme="majorHAnsi" w:hAnsiTheme="majorHAnsi" w:cstheme="majorHAnsi"/>
          <w:b/>
          <w:bCs/>
          <w:sz w:val="23"/>
          <w:szCs w:val="23"/>
        </w:rPr>
        <w:t>0</w:t>
      </w:r>
    </w:p>
    <w:p w14:paraId="4454D4F3" w14:textId="748FBFF1" w:rsidR="0050664E" w:rsidRPr="00B040F2" w:rsidRDefault="0050664E" w:rsidP="0050664E">
      <w:pPr>
        <w:pStyle w:val="awciety"/>
        <w:tabs>
          <w:tab w:val="clear" w:pos="454"/>
        </w:tabs>
        <w:spacing w:line="276" w:lineRule="auto"/>
        <w:ind w:left="0" w:firstLine="0"/>
        <w:rPr>
          <w:rStyle w:val="Brak"/>
          <w:rFonts w:asciiTheme="majorHAnsi" w:eastAsia="Calibri" w:hAnsiTheme="majorHAnsi" w:cstheme="majorHAnsi"/>
          <w:sz w:val="20"/>
          <w:szCs w:val="20"/>
        </w:rPr>
      </w:pPr>
      <w:r w:rsidRPr="00B040F2">
        <w:rPr>
          <w:rStyle w:val="Brak"/>
          <w:rFonts w:asciiTheme="majorHAnsi" w:hAnsiTheme="majorHAnsi" w:cstheme="majorHAnsi"/>
          <w:b/>
          <w:bCs/>
          <w:sz w:val="20"/>
          <w:szCs w:val="20"/>
        </w:rPr>
        <w:t>K</w:t>
      </w:r>
      <w:r w:rsidRPr="00B040F2">
        <w:rPr>
          <w:rStyle w:val="Brak"/>
          <w:rFonts w:asciiTheme="majorHAnsi" w:hAnsiTheme="majorHAnsi" w:cstheme="majorHAnsi"/>
          <w:b/>
          <w:bCs/>
          <w:sz w:val="20"/>
          <w:szCs w:val="20"/>
          <w:vertAlign w:val="subscript"/>
        </w:rPr>
        <w:t xml:space="preserve">2  </w:t>
      </w:r>
      <w:r w:rsidRPr="00B040F2">
        <w:rPr>
          <w:rStyle w:val="Brak"/>
          <w:rFonts w:asciiTheme="majorHAnsi" w:hAnsiTheme="majorHAnsi" w:cstheme="majorHAnsi"/>
          <w:sz w:val="20"/>
          <w:szCs w:val="20"/>
        </w:rPr>
        <w:t>– punkty otrzymane przez ofertę w kryterium „Gwarancja”</w:t>
      </w:r>
    </w:p>
    <w:p w14:paraId="207F4667" w14:textId="49B2A10F" w:rsidR="0050664E" w:rsidRPr="00B040F2" w:rsidRDefault="0050664E" w:rsidP="0050664E">
      <w:pPr>
        <w:pStyle w:val="awciety"/>
        <w:tabs>
          <w:tab w:val="clear" w:pos="454"/>
        </w:tabs>
        <w:spacing w:line="276" w:lineRule="auto"/>
        <w:ind w:left="0" w:firstLine="0"/>
        <w:rPr>
          <w:rStyle w:val="Brak"/>
          <w:rFonts w:asciiTheme="majorHAnsi" w:hAnsiTheme="majorHAnsi" w:cstheme="majorHAnsi"/>
          <w:sz w:val="20"/>
          <w:szCs w:val="20"/>
        </w:rPr>
      </w:pPr>
      <w:r w:rsidRPr="00B040F2">
        <w:rPr>
          <w:rStyle w:val="Brak"/>
          <w:rFonts w:asciiTheme="majorHAnsi" w:hAnsiTheme="majorHAnsi" w:cstheme="majorHAnsi"/>
          <w:b/>
          <w:bCs/>
          <w:sz w:val="20"/>
          <w:szCs w:val="20"/>
        </w:rPr>
        <w:t>G</w:t>
      </w:r>
      <w:r w:rsidRPr="00B040F2">
        <w:rPr>
          <w:rStyle w:val="Brak"/>
          <w:rFonts w:asciiTheme="majorHAnsi" w:hAnsiTheme="majorHAnsi" w:cstheme="majorHAnsi"/>
          <w:b/>
          <w:bCs/>
          <w:sz w:val="20"/>
          <w:szCs w:val="20"/>
          <w:vertAlign w:val="subscript"/>
        </w:rPr>
        <w:t>B</w:t>
      </w:r>
      <w:r w:rsidRPr="00B040F2">
        <w:rPr>
          <w:rStyle w:val="Brak"/>
          <w:rFonts w:asciiTheme="majorHAnsi" w:hAnsiTheme="majorHAnsi" w:cstheme="majorHAnsi"/>
          <w:b/>
          <w:bCs/>
          <w:sz w:val="20"/>
          <w:szCs w:val="20"/>
        </w:rPr>
        <w:t xml:space="preserve"> </w:t>
      </w:r>
      <w:r w:rsidRPr="00B040F2">
        <w:rPr>
          <w:rStyle w:val="Brak"/>
          <w:rFonts w:asciiTheme="majorHAnsi" w:hAnsiTheme="majorHAnsi" w:cstheme="majorHAnsi"/>
          <w:sz w:val="20"/>
          <w:szCs w:val="20"/>
        </w:rPr>
        <w:t xml:space="preserve">– okres gwarancji oferty badanej w miesiącach </w:t>
      </w:r>
    </w:p>
    <w:p w14:paraId="2EAABAB4" w14:textId="11216880" w:rsidR="00CF2684" w:rsidRDefault="0050664E" w:rsidP="0050664E">
      <w:pPr>
        <w:pStyle w:val="awciety"/>
        <w:tabs>
          <w:tab w:val="clear" w:pos="454"/>
        </w:tabs>
        <w:spacing w:line="276" w:lineRule="auto"/>
        <w:ind w:left="0" w:firstLine="0"/>
        <w:rPr>
          <w:rStyle w:val="Brak"/>
          <w:rFonts w:asciiTheme="majorHAnsi" w:hAnsiTheme="majorHAnsi" w:cstheme="majorHAnsi"/>
          <w:sz w:val="20"/>
          <w:szCs w:val="20"/>
        </w:rPr>
      </w:pPr>
      <w:r w:rsidRPr="00B040F2">
        <w:rPr>
          <w:rStyle w:val="Brak"/>
          <w:rFonts w:asciiTheme="majorHAnsi" w:hAnsiTheme="majorHAnsi" w:cstheme="majorHAnsi"/>
          <w:b/>
          <w:bCs/>
          <w:sz w:val="20"/>
          <w:szCs w:val="20"/>
        </w:rPr>
        <w:t>G</w:t>
      </w:r>
      <w:r w:rsidRPr="00B040F2">
        <w:rPr>
          <w:rStyle w:val="Brak"/>
          <w:rFonts w:asciiTheme="majorHAnsi" w:hAnsiTheme="majorHAnsi" w:cstheme="majorHAnsi"/>
          <w:b/>
          <w:bCs/>
          <w:sz w:val="20"/>
          <w:szCs w:val="20"/>
          <w:vertAlign w:val="subscript"/>
        </w:rPr>
        <w:t xml:space="preserve">N </w:t>
      </w:r>
      <w:r w:rsidRPr="00B040F2">
        <w:rPr>
          <w:rStyle w:val="Brak"/>
          <w:rFonts w:asciiTheme="majorHAnsi" w:hAnsiTheme="majorHAnsi" w:cstheme="majorHAnsi"/>
          <w:b/>
          <w:bCs/>
          <w:sz w:val="20"/>
          <w:szCs w:val="20"/>
        </w:rPr>
        <w:t xml:space="preserve"> </w:t>
      </w:r>
      <w:r w:rsidRPr="00B040F2">
        <w:rPr>
          <w:rStyle w:val="Brak"/>
          <w:rFonts w:asciiTheme="majorHAnsi" w:hAnsiTheme="majorHAnsi" w:cstheme="majorHAnsi"/>
          <w:sz w:val="20"/>
          <w:szCs w:val="20"/>
        </w:rPr>
        <w:t>– najdłuższy okres gwarancji spośród badanych ofert</w:t>
      </w:r>
    </w:p>
    <w:p w14:paraId="2A97100F" w14:textId="77777777" w:rsidR="00B33AEE" w:rsidRDefault="00B33AEE" w:rsidP="00B33AEE">
      <w:pPr>
        <w:pStyle w:val="awciety"/>
        <w:tabs>
          <w:tab w:val="clear" w:pos="454"/>
        </w:tabs>
        <w:spacing w:line="276" w:lineRule="auto"/>
        <w:ind w:left="0" w:firstLine="0"/>
        <w:rPr>
          <w:rFonts w:asciiTheme="majorHAnsi" w:hAnsiTheme="majorHAnsi" w:cstheme="majorHAnsi"/>
          <w:sz w:val="22"/>
          <w:szCs w:val="22"/>
        </w:rPr>
      </w:pPr>
    </w:p>
    <w:p w14:paraId="0C5885E6" w14:textId="36966FE5" w:rsidR="00B33AEE" w:rsidRPr="00B33AEE" w:rsidRDefault="00B33AEE" w:rsidP="00B33AEE">
      <w:pPr>
        <w:pStyle w:val="awciety"/>
        <w:tabs>
          <w:tab w:val="clear" w:pos="454"/>
        </w:tabs>
        <w:spacing w:line="276" w:lineRule="auto"/>
        <w:ind w:left="0" w:firstLine="0"/>
        <w:rPr>
          <w:sz w:val="22"/>
          <w:szCs w:val="22"/>
        </w:rPr>
      </w:pPr>
      <w:r w:rsidRPr="00B33AEE">
        <w:rPr>
          <w:rFonts w:asciiTheme="majorHAnsi" w:hAnsiTheme="majorHAnsi" w:cstheme="majorHAnsi"/>
          <w:sz w:val="22"/>
          <w:szCs w:val="22"/>
        </w:rPr>
        <w:t>Za najkorzystniejszą ofertę zostanie uznana oferta, która otrzyma najwyższą liczbę punktów (P</w:t>
      </w:r>
      <w:r w:rsidRPr="00B33AEE">
        <w:rPr>
          <w:rFonts w:asciiTheme="majorHAnsi" w:hAnsiTheme="majorHAnsi" w:cstheme="majorHAnsi"/>
          <w:sz w:val="22"/>
          <w:szCs w:val="22"/>
          <w:vertAlign w:val="subscript"/>
        </w:rPr>
        <w:t>C</w:t>
      </w:r>
      <w:r w:rsidRPr="00B33AEE">
        <w:rPr>
          <w:rFonts w:asciiTheme="majorHAnsi" w:hAnsiTheme="majorHAnsi" w:cstheme="majorHAnsi"/>
          <w:sz w:val="22"/>
          <w:szCs w:val="22"/>
        </w:rPr>
        <w:t>) obliczoną na podstawie wzoru:</w:t>
      </w:r>
    </w:p>
    <w:p w14:paraId="113047B6" w14:textId="5FCEB281" w:rsidR="00030C23" w:rsidRPr="00E71BC7" w:rsidRDefault="00030C23" w:rsidP="00030C23">
      <w:pPr>
        <w:pStyle w:val="awciety"/>
        <w:tabs>
          <w:tab w:val="clear" w:pos="454"/>
        </w:tabs>
        <w:spacing w:line="276" w:lineRule="auto"/>
        <w:ind w:left="0" w:firstLine="0"/>
        <w:jc w:val="center"/>
        <w:rPr>
          <w:rStyle w:val="Brak"/>
          <w:rFonts w:asciiTheme="majorHAnsi" w:eastAsia="Calibri" w:hAnsiTheme="majorHAnsi" w:cstheme="majorHAnsi"/>
          <w:b/>
          <w:bCs/>
          <w:sz w:val="23"/>
          <w:szCs w:val="23"/>
          <w:vertAlign w:val="subscript"/>
        </w:rPr>
      </w:pPr>
      <w:r w:rsidRPr="00E71BC7">
        <w:rPr>
          <w:rStyle w:val="Brak"/>
          <w:rFonts w:asciiTheme="majorHAnsi" w:hAnsiTheme="majorHAnsi" w:cstheme="majorHAnsi"/>
          <w:b/>
          <w:bCs/>
          <w:sz w:val="23"/>
          <w:szCs w:val="23"/>
        </w:rPr>
        <w:t>P</w:t>
      </w:r>
      <w:r w:rsidRPr="00E71BC7">
        <w:rPr>
          <w:rStyle w:val="Brak"/>
          <w:rFonts w:asciiTheme="majorHAnsi" w:hAnsiTheme="majorHAnsi" w:cstheme="majorHAnsi"/>
          <w:b/>
          <w:bCs/>
          <w:sz w:val="23"/>
          <w:szCs w:val="23"/>
          <w:vertAlign w:val="subscript"/>
        </w:rPr>
        <w:t xml:space="preserve">C </w:t>
      </w:r>
      <w:r w:rsidRPr="00E71BC7">
        <w:rPr>
          <w:rStyle w:val="Brak"/>
          <w:rFonts w:asciiTheme="majorHAnsi" w:hAnsiTheme="majorHAnsi" w:cstheme="majorHAnsi"/>
          <w:b/>
          <w:bCs/>
          <w:sz w:val="23"/>
          <w:szCs w:val="23"/>
        </w:rPr>
        <w:t>= K</w:t>
      </w:r>
      <w:r w:rsidRPr="00E71BC7">
        <w:rPr>
          <w:rStyle w:val="Brak"/>
          <w:rFonts w:asciiTheme="majorHAnsi" w:hAnsiTheme="majorHAnsi" w:cstheme="majorHAnsi"/>
          <w:b/>
          <w:bCs/>
          <w:sz w:val="23"/>
          <w:szCs w:val="23"/>
          <w:vertAlign w:val="subscript"/>
        </w:rPr>
        <w:t xml:space="preserve">1 </w:t>
      </w:r>
      <w:r w:rsidRPr="00E71BC7">
        <w:rPr>
          <w:rStyle w:val="Brak"/>
          <w:rFonts w:asciiTheme="majorHAnsi" w:hAnsiTheme="majorHAnsi" w:cstheme="majorHAnsi"/>
          <w:b/>
          <w:bCs/>
          <w:sz w:val="23"/>
          <w:szCs w:val="23"/>
        </w:rPr>
        <w:t xml:space="preserve">+ </w:t>
      </w:r>
      <w:r w:rsidR="0050664E">
        <w:rPr>
          <w:rStyle w:val="Brak"/>
          <w:rFonts w:asciiTheme="majorHAnsi" w:hAnsiTheme="majorHAnsi" w:cstheme="majorHAnsi"/>
          <w:b/>
          <w:bCs/>
          <w:sz w:val="23"/>
          <w:szCs w:val="23"/>
        </w:rPr>
        <w:t>K</w:t>
      </w:r>
      <w:r w:rsidR="0050664E">
        <w:rPr>
          <w:rStyle w:val="Brak"/>
          <w:rFonts w:asciiTheme="majorHAnsi" w:hAnsiTheme="majorHAnsi" w:cstheme="majorHAnsi"/>
          <w:b/>
          <w:bCs/>
          <w:sz w:val="23"/>
          <w:szCs w:val="23"/>
          <w:vertAlign w:val="subscript"/>
        </w:rPr>
        <w:t>2</w:t>
      </w:r>
    </w:p>
    <w:p w14:paraId="043BC9D8" w14:textId="77777777" w:rsidR="00030C23" w:rsidRPr="00E71BC7" w:rsidRDefault="00030C23" w:rsidP="00030C23">
      <w:pPr>
        <w:pStyle w:val="awciety"/>
        <w:tabs>
          <w:tab w:val="clear" w:pos="454"/>
        </w:tabs>
        <w:spacing w:line="276" w:lineRule="auto"/>
        <w:ind w:left="0" w:firstLine="0"/>
        <w:jc w:val="left"/>
        <w:rPr>
          <w:rFonts w:asciiTheme="majorHAnsi" w:eastAsia="Calibri" w:hAnsiTheme="majorHAnsi" w:cstheme="majorHAnsi"/>
          <w:b/>
          <w:bCs/>
          <w:sz w:val="23"/>
          <w:szCs w:val="23"/>
          <w:u w:color="4472C4"/>
        </w:rPr>
      </w:pPr>
    </w:p>
    <w:p w14:paraId="04BB03D7" w14:textId="77777777" w:rsidR="00030C23" w:rsidRPr="00B040F2" w:rsidRDefault="00030C23" w:rsidP="00030C23">
      <w:pPr>
        <w:pStyle w:val="awciety"/>
        <w:tabs>
          <w:tab w:val="clear" w:pos="454"/>
        </w:tabs>
        <w:spacing w:line="276" w:lineRule="auto"/>
        <w:ind w:left="0" w:firstLine="0"/>
        <w:rPr>
          <w:rStyle w:val="Brak"/>
          <w:rFonts w:asciiTheme="majorHAnsi" w:eastAsia="Calibri" w:hAnsiTheme="majorHAnsi" w:cstheme="majorHAnsi"/>
          <w:sz w:val="20"/>
          <w:szCs w:val="20"/>
        </w:rPr>
      </w:pPr>
      <w:r w:rsidRPr="00B040F2">
        <w:rPr>
          <w:rStyle w:val="Brak"/>
          <w:rFonts w:asciiTheme="majorHAnsi" w:hAnsiTheme="majorHAnsi" w:cstheme="majorHAnsi"/>
          <w:b/>
          <w:bCs/>
          <w:sz w:val="20"/>
          <w:szCs w:val="20"/>
        </w:rPr>
        <w:t>P</w:t>
      </w:r>
      <w:r w:rsidRPr="00B040F2">
        <w:rPr>
          <w:rStyle w:val="Brak"/>
          <w:rFonts w:asciiTheme="majorHAnsi" w:hAnsiTheme="majorHAnsi" w:cstheme="majorHAnsi"/>
          <w:b/>
          <w:bCs/>
          <w:sz w:val="20"/>
          <w:szCs w:val="20"/>
          <w:vertAlign w:val="subscript"/>
        </w:rPr>
        <w:t>C</w:t>
      </w:r>
      <w:r w:rsidRPr="00B040F2">
        <w:rPr>
          <w:rStyle w:val="Brak"/>
          <w:rFonts w:asciiTheme="majorHAnsi" w:hAnsiTheme="majorHAnsi" w:cstheme="majorHAnsi"/>
          <w:b/>
          <w:bCs/>
          <w:sz w:val="20"/>
          <w:szCs w:val="20"/>
        </w:rPr>
        <w:t xml:space="preserve"> </w:t>
      </w:r>
      <w:r w:rsidRPr="00B040F2">
        <w:rPr>
          <w:rStyle w:val="Brak"/>
          <w:rFonts w:asciiTheme="majorHAnsi" w:hAnsiTheme="majorHAnsi" w:cstheme="majorHAnsi"/>
          <w:sz w:val="20"/>
          <w:szCs w:val="20"/>
        </w:rPr>
        <w:t>– całkowita ilość punktów dla oferty badanej</w:t>
      </w:r>
    </w:p>
    <w:p w14:paraId="158F1491" w14:textId="77777777" w:rsidR="00030C23" w:rsidRPr="00B040F2" w:rsidRDefault="00030C23" w:rsidP="00030C23">
      <w:pPr>
        <w:pStyle w:val="awciety"/>
        <w:tabs>
          <w:tab w:val="clear" w:pos="454"/>
        </w:tabs>
        <w:spacing w:line="276" w:lineRule="auto"/>
        <w:ind w:left="0" w:firstLine="0"/>
        <w:rPr>
          <w:rStyle w:val="Brak"/>
          <w:rFonts w:asciiTheme="majorHAnsi" w:eastAsia="Calibri" w:hAnsiTheme="majorHAnsi" w:cstheme="majorHAnsi"/>
          <w:sz w:val="20"/>
          <w:szCs w:val="20"/>
        </w:rPr>
      </w:pPr>
      <w:r w:rsidRPr="00B040F2">
        <w:rPr>
          <w:rStyle w:val="Brak"/>
          <w:rFonts w:asciiTheme="majorHAnsi" w:hAnsiTheme="majorHAnsi" w:cstheme="majorHAnsi"/>
          <w:b/>
          <w:bCs/>
          <w:sz w:val="20"/>
          <w:szCs w:val="20"/>
        </w:rPr>
        <w:t>K</w:t>
      </w:r>
      <w:r w:rsidRPr="00B040F2">
        <w:rPr>
          <w:rStyle w:val="Brak"/>
          <w:rFonts w:asciiTheme="majorHAnsi" w:hAnsiTheme="majorHAnsi" w:cstheme="majorHAnsi"/>
          <w:b/>
          <w:bCs/>
          <w:sz w:val="20"/>
          <w:szCs w:val="20"/>
          <w:vertAlign w:val="subscript"/>
        </w:rPr>
        <w:t xml:space="preserve">1 </w:t>
      </w:r>
      <w:r w:rsidRPr="00B040F2">
        <w:rPr>
          <w:rStyle w:val="Brak"/>
          <w:rFonts w:asciiTheme="majorHAnsi" w:hAnsiTheme="majorHAnsi" w:cstheme="majorHAnsi"/>
          <w:sz w:val="20"/>
          <w:szCs w:val="20"/>
        </w:rPr>
        <w:t>– punkty otrzymane przez ofertę w kryterium „Cena”</w:t>
      </w:r>
    </w:p>
    <w:p w14:paraId="2D14C0C4" w14:textId="34511233" w:rsidR="00030C23" w:rsidRDefault="0050664E" w:rsidP="00030C23">
      <w:pPr>
        <w:pStyle w:val="awciety"/>
        <w:tabs>
          <w:tab w:val="clear" w:pos="454"/>
        </w:tabs>
        <w:spacing w:line="276" w:lineRule="auto"/>
        <w:ind w:left="0" w:firstLine="0"/>
        <w:rPr>
          <w:rStyle w:val="Brak"/>
          <w:rFonts w:asciiTheme="majorHAnsi" w:hAnsiTheme="majorHAnsi" w:cstheme="majorHAnsi"/>
          <w:sz w:val="20"/>
          <w:szCs w:val="20"/>
        </w:rPr>
      </w:pPr>
      <w:r w:rsidRPr="00B040F2">
        <w:rPr>
          <w:rStyle w:val="Brak"/>
          <w:rFonts w:asciiTheme="majorHAnsi" w:hAnsiTheme="majorHAnsi" w:cstheme="majorHAnsi"/>
          <w:b/>
          <w:bCs/>
          <w:sz w:val="20"/>
          <w:szCs w:val="20"/>
        </w:rPr>
        <w:t>K</w:t>
      </w:r>
      <w:r w:rsidRPr="00B040F2">
        <w:rPr>
          <w:rStyle w:val="Brak"/>
          <w:rFonts w:asciiTheme="majorHAnsi" w:hAnsiTheme="majorHAnsi" w:cstheme="majorHAnsi"/>
          <w:b/>
          <w:bCs/>
          <w:sz w:val="20"/>
          <w:szCs w:val="20"/>
          <w:vertAlign w:val="subscript"/>
        </w:rPr>
        <w:t>2</w:t>
      </w:r>
      <w:r w:rsidR="00030C23" w:rsidRPr="00B040F2">
        <w:rPr>
          <w:rStyle w:val="Brak"/>
          <w:rFonts w:asciiTheme="majorHAnsi" w:hAnsiTheme="majorHAnsi" w:cstheme="majorHAnsi"/>
          <w:b/>
          <w:bCs/>
          <w:sz w:val="20"/>
          <w:szCs w:val="20"/>
          <w:vertAlign w:val="subscript"/>
        </w:rPr>
        <w:t xml:space="preserve"> </w:t>
      </w:r>
      <w:r w:rsidR="00030C23" w:rsidRPr="00B040F2">
        <w:rPr>
          <w:rStyle w:val="Brak"/>
          <w:rFonts w:asciiTheme="majorHAnsi" w:hAnsiTheme="majorHAnsi" w:cstheme="majorHAnsi"/>
          <w:sz w:val="20"/>
          <w:szCs w:val="20"/>
        </w:rPr>
        <w:t>- punkty otrzymane przez ofertę w kryterium „</w:t>
      </w:r>
      <w:r w:rsidRPr="00B040F2">
        <w:rPr>
          <w:rStyle w:val="Brak"/>
          <w:rFonts w:asciiTheme="majorHAnsi" w:hAnsiTheme="majorHAnsi" w:cstheme="majorHAnsi"/>
          <w:sz w:val="20"/>
          <w:szCs w:val="20"/>
        </w:rPr>
        <w:t>Gwarancja</w:t>
      </w:r>
      <w:r w:rsidR="00030C23" w:rsidRPr="00B040F2">
        <w:rPr>
          <w:rStyle w:val="Brak"/>
          <w:rFonts w:asciiTheme="majorHAnsi" w:hAnsiTheme="majorHAnsi" w:cstheme="majorHAnsi"/>
          <w:sz w:val="20"/>
          <w:szCs w:val="20"/>
        </w:rPr>
        <w:t>”.</w:t>
      </w:r>
      <w:bookmarkEnd w:id="10"/>
    </w:p>
    <w:p w14:paraId="338E67C7" w14:textId="77777777" w:rsidR="006D21E7" w:rsidRDefault="006D21E7" w:rsidP="00030C23">
      <w:pPr>
        <w:pStyle w:val="awciety"/>
        <w:tabs>
          <w:tab w:val="clear" w:pos="454"/>
        </w:tabs>
        <w:spacing w:line="276" w:lineRule="auto"/>
        <w:ind w:left="0" w:firstLine="0"/>
        <w:rPr>
          <w:rStyle w:val="Brak"/>
          <w:rFonts w:asciiTheme="majorHAnsi" w:eastAsia="Calibri" w:hAnsiTheme="majorHAnsi" w:cstheme="majorHAnsi"/>
          <w:sz w:val="20"/>
          <w:szCs w:val="20"/>
        </w:rPr>
      </w:pPr>
    </w:p>
    <w:p w14:paraId="7A84E291" w14:textId="697F1A8C" w:rsidR="005F793D" w:rsidRPr="002D0D6D" w:rsidRDefault="005F793D" w:rsidP="005F793D">
      <w:pPr>
        <w:pStyle w:val="Akapitzlist"/>
        <w:ind w:left="1080"/>
        <w:jc w:val="both"/>
        <w:rPr>
          <w:rFonts w:asciiTheme="majorHAnsi" w:hAnsiTheme="majorHAnsi" w:cstheme="majorHAnsi"/>
          <w:b/>
          <w:bCs/>
          <w:sz w:val="22"/>
          <w:szCs w:val="22"/>
        </w:rPr>
      </w:pPr>
      <w:r w:rsidRPr="002D0D6D">
        <w:rPr>
          <w:rFonts w:asciiTheme="majorHAnsi" w:hAnsiTheme="majorHAnsi" w:cstheme="majorHAnsi"/>
          <w:b/>
          <w:bCs/>
          <w:sz w:val="22"/>
          <w:szCs w:val="22"/>
        </w:rPr>
        <w:t>DLA CZĘŚCI I</w:t>
      </w:r>
      <w:r>
        <w:rPr>
          <w:rFonts w:asciiTheme="majorHAnsi" w:hAnsiTheme="majorHAnsi" w:cstheme="majorHAnsi"/>
          <w:b/>
          <w:bCs/>
          <w:sz w:val="22"/>
          <w:szCs w:val="22"/>
        </w:rPr>
        <w:t>II</w:t>
      </w:r>
    </w:p>
    <w:p w14:paraId="56F4BDA6" w14:textId="77777777" w:rsidR="005F793D" w:rsidRDefault="005F793D">
      <w:pPr>
        <w:pStyle w:val="Akapitzlist"/>
        <w:numPr>
          <w:ilvl w:val="1"/>
          <w:numId w:val="51"/>
        </w:numPr>
        <w:jc w:val="both"/>
        <w:rPr>
          <w:rFonts w:asciiTheme="majorHAnsi" w:hAnsiTheme="majorHAnsi" w:cstheme="majorHAnsi"/>
          <w:sz w:val="22"/>
          <w:szCs w:val="22"/>
        </w:rPr>
      </w:pPr>
      <w:r w:rsidRPr="00B040F2">
        <w:rPr>
          <w:rFonts w:asciiTheme="majorHAnsi" w:hAnsiTheme="majorHAnsi" w:cstheme="majorHAnsi"/>
          <w:sz w:val="22"/>
          <w:szCs w:val="22"/>
        </w:rPr>
        <w:t>W niniejszym postępowaniu Zamawiający kierować się będzie następującymi kryteriami oceny ofert:</w:t>
      </w:r>
    </w:p>
    <w:p w14:paraId="061C7594" w14:textId="77777777" w:rsidR="005F793D" w:rsidRPr="00E71BC7" w:rsidRDefault="005F793D" w:rsidP="005F793D">
      <w:pPr>
        <w:pStyle w:val="awciety"/>
        <w:tabs>
          <w:tab w:val="clear" w:pos="454"/>
        </w:tabs>
        <w:spacing w:line="276" w:lineRule="auto"/>
        <w:ind w:left="0" w:firstLine="0"/>
        <w:rPr>
          <w:rFonts w:asciiTheme="majorHAnsi" w:eastAsia="Calibri" w:hAnsiTheme="majorHAnsi" w:cstheme="majorHAnsi"/>
          <w:b/>
          <w:bCs/>
          <w:sz w:val="23"/>
          <w:szCs w:val="23"/>
          <w:u w:color="4472C4"/>
        </w:rPr>
      </w:pPr>
    </w:p>
    <w:tbl>
      <w:tblPr>
        <w:tblStyle w:val="TableNormal"/>
        <w:tblW w:w="8054" w:type="dxa"/>
        <w:tblInd w:w="109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45"/>
        <w:gridCol w:w="4844"/>
        <w:gridCol w:w="2665"/>
      </w:tblGrid>
      <w:tr w:rsidR="005F793D" w:rsidRPr="00B040F2" w14:paraId="571417AD" w14:textId="77777777" w:rsidTr="008C7ED9">
        <w:trPr>
          <w:trHeight w:val="372"/>
        </w:trPr>
        <w:tc>
          <w:tcPr>
            <w:tcW w:w="545"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0CD7744D" w14:textId="77777777" w:rsidR="005F793D" w:rsidRPr="00B040F2" w:rsidRDefault="005F793D" w:rsidP="008C7ED9">
            <w:pPr>
              <w:spacing w:before="0" w:after="0" w:line="276" w:lineRule="auto"/>
              <w:jc w:val="both"/>
              <w:rPr>
                <w:rFonts w:asciiTheme="majorHAnsi" w:hAnsiTheme="majorHAnsi" w:cstheme="majorHAnsi"/>
                <w:sz w:val="22"/>
                <w:szCs w:val="22"/>
              </w:rPr>
            </w:pPr>
            <w:r w:rsidRPr="00B040F2">
              <w:rPr>
                <w:rFonts w:asciiTheme="majorHAnsi" w:hAnsiTheme="majorHAnsi" w:cstheme="majorHAnsi"/>
                <w:b/>
                <w:bCs/>
                <w:sz w:val="22"/>
                <w:szCs w:val="22"/>
                <w:u w:color="4472C4"/>
                <w14:textOutline w14:w="0" w14:cap="flat" w14:cmpd="sng" w14:algn="ctr">
                  <w14:noFill/>
                  <w14:prstDash w14:val="solid"/>
                  <w14:bevel/>
                </w14:textOutline>
              </w:rPr>
              <w:t>L.p</w:t>
            </w:r>
          </w:p>
        </w:tc>
        <w:tc>
          <w:tcPr>
            <w:tcW w:w="4844"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14:paraId="40957707" w14:textId="77777777" w:rsidR="005F793D" w:rsidRPr="00B040F2" w:rsidRDefault="005F793D" w:rsidP="008C7ED9">
            <w:pPr>
              <w:spacing w:before="0" w:after="0" w:line="276" w:lineRule="auto"/>
              <w:jc w:val="center"/>
              <w:rPr>
                <w:rFonts w:asciiTheme="majorHAnsi" w:hAnsiTheme="majorHAnsi" w:cstheme="majorHAnsi"/>
                <w:sz w:val="22"/>
                <w:szCs w:val="22"/>
              </w:rPr>
            </w:pPr>
            <w:r w:rsidRPr="00B040F2">
              <w:rPr>
                <w:rFonts w:asciiTheme="majorHAnsi" w:hAnsiTheme="majorHAnsi" w:cstheme="majorHAnsi"/>
                <w:b/>
                <w:bCs/>
                <w:sz w:val="22"/>
                <w:szCs w:val="22"/>
                <w:u w:color="4472C4"/>
                <w14:textOutline w14:w="0" w14:cap="flat" w14:cmpd="sng" w14:algn="ctr">
                  <w14:noFill/>
                  <w14:prstDash w14:val="solid"/>
                  <w14:bevel/>
                </w14:textOutline>
              </w:rPr>
              <w:t>KRYTERIUM  OCENY OFERT</w:t>
            </w:r>
          </w:p>
        </w:tc>
        <w:tc>
          <w:tcPr>
            <w:tcW w:w="2665"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vAlign w:val="center"/>
          </w:tcPr>
          <w:p w14:paraId="41042534" w14:textId="77777777" w:rsidR="005F793D" w:rsidRPr="00B040F2" w:rsidRDefault="005F793D" w:rsidP="008C7ED9">
            <w:pPr>
              <w:spacing w:before="0" w:after="0" w:line="276" w:lineRule="auto"/>
              <w:jc w:val="center"/>
              <w:rPr>
                <w:rFonts w:asciiTheme="majorHAnsi" w:hAnsiTheme="majorHAnsi" w:cstheme="majorHAnsi"/>
                <w:sz w:val="22"/>
                <w:szCs w:val="22"/>
              </w:rPr>
            </w:pPr>
            <w:r w:rsidRPr="00B040F2">
              <w:rPr>
                <w:rFonts w:asciiTheme="majorHAnsi" w:hAnsiTheme="majorHAnsi" w:cstheme="majorHAnsi"/>
                <w:b/>
                <w:bCs/>
                <w:sz w:val="22"/>
                <w:szCs w:val="22"/>
                <w:u w:color="4472C4"/>
                <w14:textOutline w14:w="0" w14:cap="flat" w14:cmpd="sng" w14:algn="ctr">
                  <w14:noFill/>
                  <w14:prstDash w14:val="solid"/>
                  <w14:bevel/>
                </w14:textOutline>
              </w:rPr>
              <w:t>WAGA KRYTERIUM</w:t>
            </w:r>
          </w:p>
        </w:tc>
      </w:tr>
      <w:tr w:rsidR="005F793D" w:rsidRPr="00B040F2" w14:paraId="15AE28F6" w14:textId="77777777" w:rsidTr="00901E2B">
        <w:trPr>
          <w:trHeight w:val="565"/>
        </w:trPr>
        <w:tc>
          <w:tcPr>
            <w:tcW w:w="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DD353E" w14:textId="77777777" w:rsidR="005F793D" w:rsidRPr="00B040F2" w:rsidRDefault="005F793D" w:rsidP="00901E2B">
            <w:pPr>
              <w:spacing w:before="0" w:after="0" w:line="276" w:lineRule="auto"/>
              <w:rPr>
                <w:rFonts w:asciiTheme="majorHAnsi" w:hAnsiTheme="majorHAnsi" w:cstheme="majorHAnsi"/>
                <w:sz w:val="22"/>
                <w:szCs w:val="22"/>
              </w:rPr>
            </w:pPr>
            <w:r w:rsidRPr="00B040F2">
              <w:rPr>
                <w:rFonts w:asciiTheme="majorHAnsi" w:hAnsiTheme="majorHAnsi" w:cstheme="majorHAnsi"/>
                <w:sz w:val="22"/>
                <w:szCs w:val="22"/>
                <w:u w:color="4472C4"/>
                <w14:textOutline w14:w="0" w14:cap="flat" w14:cmpd="sng" w14:algn="ctr">
                  <w14:noFill/>
                  <w14:prstDash w14:val="solid"/>
                  <w14:bevel/>
                </w14:textOutline>
              </w:rPr>
              <w:t>1.</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506CDC" w14:textId="77777777" w:rsidR="005F793D" w:rsidRPr="00B040F2" w:rsidRDefault="005F793D" w:rsidP="00901E2B">
            <w:pPr>
              <w:spacing w:before="0" w:after="0" w:line="276" w:lineRule="auto"/>
              <w:rPr>
                <w:rFonts w:asciiTheme="majorHAnsi" w:hAnsiTheme="majorHAnsi" w:cstheme="majorHAnsi"/>
                <w:sz w:val="22"/>
                <w:szCs w:val="22"/>
              </w:rPr>
            </w:pPr>
            <w:r w:rsidRPr="00B040F2">
              <w:rPr>
                <w:rFonts w:asciiTheme="majorHAnsi" w:hAnsiTheme="majorHAnsi" w:cstheme="majorHAnsi"/>
                <w:sz w:val="22"/>
                <w:szCs w:val="22"/>
                <w:u w:color="4472C4"/>
                <w14:textOutline w14:w="0" w14:cap="flat" w14:cmpd="sng" w14:algn="ctr">
                  <w14:noFill/>
                  <w14:prstDash w14:val="solid"/>
                  <w14:bevel/>
                </w14:textOutline>
              </w:rPr>
              <w:t>Cena</w:t>
            </w:r>
          </w:p>
        </w:tc>
        <w:tc>
          <w:tcPr>
            <w:tcW w:w="266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D6CE586" w14:textId="44B4C24E" w:rsidR="005F793D" w:rsidRPr="00B040F2" w:rsidRDefault="005F793D" w:rsidP="00901E2B">
            <w:pPr>
              <w:pStyle w:val="awciety"/>
              <w:tabs>
                <w:tab w:val="clear" w:pos="454"/>
              </w:tabs>
              <w:spacing w:line="276" w:lineRule="auto"/>
              <w:ind w:left="0" w:firstLine="0"/>
              <w:jc w:val="left"/>
              <w:rPr>
                <w:rFonts w:asciiTheme="majorHAnsi" w:hAnsiTheme="majorHAnsi" w:cstheme="majorHAnsi"/>
                <w:sz w:val="22"/>
                <w:szCs w:val="22"/>
              </w:rPr>
            </w:pPr>
            <w:r>
              <w:rPr>
                <w:rStyle w:val="Brak"/>
                <w:rFonts w:asciiTheme="majorHAnsi" w:hAnsiTheme="majorHAnsi" w:cstheme="majorHAnsi"/>
                <w:sz w:val="22"/>
                <w:szCs w:val="22"/>
              </w:rPr>
              <w:t>10</w:t>
            </w:r>
            <w:r w:rsidRPr="00B040F2">
              <w:rPr>
                <w:rStyle w:val="Brak"/>
                <w:rFonts w:asciiTheme="majorHAnsi" w:hAnsiTheme="majorHAnsi" w:cstheme="majorHAnsi"/>
                <w:sz w:val="22"/>
                <w:szCs w:val="22"/>
              </w:rPr>
              <w:t>0%</w:t>
            </w:r>
          </w:p>
        </w:tc>
      </w:tr>
    </w:tbl>
    <w:p w14:paraId="226FBD59" w14:textId="77777777" w:rsidR="005F793D" w:rsidRPr="00E71BC7" w:rsidRDefault="005F793D" w:rsidP="005F793D">
      <w:pPr>
        <w:pStyle w:val="awciety"/>
        <w:widowControl w:val="0"/>
        <w:tabs>
          <w:tab w:val="clear" w:pos="454"/>
        </w:tabs>
        <w:spacing w:line="276" w:lineRule="auto"/>
        <w:ind w:left="984" w:hanging="984"/>
        <w:rPr>
          <w:rFonts w:asciiTheme="majorHAnsi" w:eastAsia="Calibri" w:hAnsiTheme="majorHAnsi" w:cstheme="majorHAnsi"/>
          <w:b/>
          <w:bCs/>
          <w:sz w:val="23"/>
          <w:szCs w:val="23"/>
          <w:u w:color="4472C4"/>
        </w:rPr>
      </w:pPr>
    </w:p>
    <w:p w14:paraId="33BFBFB2" w14:textId="77777777" w:rsidR="005F793D" w:rsidRPr="00B040F2" w:rsidRDefault="005F793D">
      <w:pPr>
        <w:pStyle w:val="Akapitzlist"/>
        <w:numPr>
          <w:ilvl w:val="2"/>
          <w:numId w:val="51"/>
        </w:numPr>
        <w:jc w:val="both"/>
        <w:rPr>
          <w:rFonts w:asciiTheme="majorHAnsi" w:hAnsiTheme="majorHAnsi" w:cstheme="majorHAnsi"/>
          <w:sz w:val="22"/>
          <w:szCs w:val="22"/>
        </w:rPr>
      </w:pPr>
      <w:r w:rsidRPr="00B040F2">
        <w:rPr>
          <w:rFonts w:asciiTheme="majorHAnsi" w:hAnsiTheme="majorHAnsi" w:cstheme="majorHAnsi"/>
          <w:sz w:val="22"/>
          <w:szCs w:val="22"/>
        </w:rPr>
        <w:t>Objaśnienia i wzory obliczeń do kryteriów oceny ofert:</w:t>
      </w:r>
    </w:p>
    <w:p w14:paraId="5E29EAA0" w14:textId="77777777" w:rsidR="005F793D" w:rsidRPr="00B040F2" w:rsidRDefault="005F793D">
      <w:pPr>
        <w:pStyle w:val="Akapitzlist"/>
        <w:numPr>
          <w:ilvl w:val="3"/>
          <w:numId w:val="51"/>
        </w:numPr>
        <w:jc w:val="both"/>
        <w:rPr>
          <w:rStyle w:val="Brak"/>
          <w:rFonts w:asciiTheme="majorHAnsi" w:hAnsiTheme="majorHAnsi" w:cstheme="majorHAnsi"/>
          <w:sz w:val="22"/>
          <w:szCs w:val="22"/>
        </w:rPr>
      </w:pPr>
      <w:r w:rsidRPr="00B040F2">
        <w:rPr>
          <w:rStyle w:val="Brak"/>
          <w:rFonts w:asciiTheme="majorHAnsi" w:hAnsiTheme="majorHAnsi" w:cstheme="majorHAnsi"/>
          <w:b/>
          <w:bCs/>
          <w:sz w:val="22"/>
          <w:szCs w:val="22"/>
        </w:rPr>
        <w:t>Kryterium pierwsze – „Cena”:</w:t>
      </w:r>
    </w:p>
    <w:p w14:paraId="091AE999" w14:textId="031AC230" w:rsidR="005F793D" w:rsidRPr="00B040F2" w:rsidRDefault="00B33AEE" w:rsidP="005F793D">
      <w:pPr>
        <w:pStyle w:val="awciety"/>
        <w:tabs>
          <w:tab w:val="clear" w:pos="454"/>
        </w:tabs>
        <w:spacing w:line="276" w:lineRule="auto"/>
        <w:ind w:left="0" w:firstLine="0"/>
        <w:rPr>
          <w:rStyle w:val="Brak"/>
          <w:rFonts w:asciiTheme="majorHAnsi" w:eastAsia="Calibri" w:hAnsiTheme="majorHAnsi" w:cstheme="majorHAnsi"/>
          <w:sz w:val="22"/>
          <w:szCs w:val="22"/>
        </w:rPr>
      </w:pPr>
      <w:r w:rsidRPr="00B33AEE">
        <w:rPr>
          <w:rFonts w:asciiTheme="majorHAnsi" w:hAnsiTheme="majorHAnsi" w:cstheme="majorHAnsi"/>
          <w:sz w:val="22"/>
          <w:szCs w:val="22"/>
        </w:rPr>
        <w:t>Za najkorzystniejszą ofertę zostanie uznana oferta, która otrzyma najwyższą liczbę punktów (</w:t>
      </w:r>
      <w:r>
        <w:rPr>
          <w:rFonts w:asciiTheme="majorHAnsi" w:hAnsiTheme="majorHAnsi" w:cstheme="majorHAnsi"/>
          <w:sz w:val="22"/>
          <w:szCs w:val="22"/>
        </w:rPr>
        <w:t>K</w:t>
      </w:r>
      <w:r w:rsidRPr="00B33AEE">
        <w:rPr>
          <w:rFonts w:asciiTheme="majorHAnsi" w:hAnsiTheme="majorHAnsi" w:cstheme="majorHAnsi"/>
          <w:sz w:val="22"/>
          <w:szCs w:val="22"/>
        </w:rPr>
        <w:t>) obliczoną na podstawie wzoru:</w:t>
      </w:r>
      <w:r w:rsidR="005F793D" w:rsidRPr="00B040F2">
        <w:rPr>
          <w:rStyle w:val="Brak"/>
          <w:rFonts w:asciiTheme="majorHAnsi" w:hAnsiTheme="majorHAnsi" w:cstheme="majorHAnsi"/>
          <w:sz w:val="22"/>
          <w:szCs w:val="22"/>
        </w:rPr>
        <w:t xml:space="preserve">: </w:t>
      </w:r>
    </w:p>
    <w:p w14:paraId="68805484" w14:textId="1F0A712A" w:rsidR="005F793D" w:rsidRPr="00451020" w:rsidRDefault="005F793D" w:rsidP="005F793D">
      <w:pPr>
        <w:pStyle w:val="awciety"/>
        <w:tabs>
          <w:tab w:val="clear" w:pos="454"/>
        </w:tabs>
        <w:spacing w:after="240" w:line="276" w:lineRule="auto"/>
        <w:ind w:left="0" w:firstLine="0"/>
        <w:jc w:val="center"/>
        <w:rPr>
          <w:rFonts w:asciiTheme="majorHAnsi" w:eastAsia="Calibri" w:hAnsiTheme="majorHAnsi" w:cstheme="majorHAnsi"/>
          <w:b/>
          <w:bCs/>
          <w:sz w:val="23"/>
          <w:szCs w:val="23"/>
        </w:rPr>
      </w:pPr>
      <w:r w:rsidRPr="00E71BC7">
        <w:rPr>
          <w:rStyle w:val="Brak"/>
          <w:rFonts w:asciiTheme="majorHAnsi" w:hAnsiTheme="majorHAnsi" w:cstheme="majorHAnsi"/>
          <w:b/>
          <w:bCs/>
          <w:sz w:val="23"/>
          <w:szCs w:val="23"/>
        </w:rPr>
        <w:t>K = (C</w:t>
      </w:r>
      <w:r w:rsidRPr="00E71BC7">
        <w:rPr>
          <w:rStyle w:val="Brak"/>
          <w:rFonts w:asciiTheme="majorHAnsi" w:hAnsiTheme="majorHAnsi" w:cstheme="majorHAnsi"/>
          <w:b/>
          <w:bCs/>
          <w:sz w:val="23"/>
          <w:szCs w:val="23"/>
          <w:vertAlign w:val="subscript"/>
        </w:rPr>
        <w:t>N</w:t>
      </w:r>
      <w:r w:rsidRPr="00E71BC7">
        <w:rPr>
          <w:rStyle w:val="Brak"/>
          <w:rFonts w:asciiTheme="majorHAnsi" w:hAnsiTheme="majorHAnsi" w:cstheme="majorHAnsi"/>
          <w:b/>
          <w:bCs/>
          <w:sz w:val="23"/>
          <w:szCs w:val="23"/>
        </w:rPr>
        <w:t xml:space="preserve"> / C</w:t>
      </w:r>
      <w:r w:rsidRPr="00E71BC7">
        <w:rPr>
          <w:rStyle w:val="Brak"/>
          <w:rFonts w:asciiTheme="majorHAnsi" w:hAnsiTheme="majorHAnsi" w:cstheme="majorHAnsi"/>
          <w:b/>
          <w:bCs/>
          <w:sz w:val="23"/>
          <w:szCs w:val="23"/>
          <w:vertAlign w:val="subscript"/>
        </w:rPr>
        <w:t>B</w:t>
      </w:r>
      <w:r w:rsidRPr="00E71BC7">
        <w:rPr>
          <w:rStyle w:val="Brak"/>
          <w:rFonts w:asciiTheme="majorHAnsi" w:hAnsiTheme="majorHAnsi" w:cstheme="majorHAnsi"/>
          <w:b/>
          <w:bCs/>
          <w:sz w:val="23"/>
          <w:szCs w:val="23"/>
        </w:rPr>
        <w:t xml:space="preserve">) x </w:t>
      </w:r>
      <w:r>
        <w:rPr>
          <w:rStyle w:val="Brak"/>
          <w:rFonts w:asciiTheme="majorHAnsi" w:hAnsiTheme="majorHAnsi" w:cstheme="majorHAnsi"/>
          <w:b/>
          <w:bCs/>
          <w:sz w:val="23"/>
          <w:szCs w:val="23"/>
        </w:rPr>
        <w:t>10</w:t>
      </w:r>
      <w:r w:rsidRPr="00E71BC7">
        <w:rPr>
          <w:rStyle w:val="Brak"/>
          <w:rFonts w:asciiTheme="majorHAnsi" w:hAnsiTheme="majorHAnsi" w:cstheme="majorHAnsi"/>
          <w:b/>
          <w:bCs/>
          <w:sz w:val="23"/>
          <w:szCs w:val="23"/>
        </w:rPr>
        <w:t>0</w:t>
      </w:r>
    </w:p>
    <w:p w14:paraId="1E37462A" w14:textId="77777777" w:rsidR="005F793D" w:rsidRPr="00B040F2" w:rsidRDefault="005F793D" w:rsidP="005F793D">
      <w:pPr>
        <w:pStyle w:val="awciety"/>
        <w:tabs>
          <w:tab w:val="clear" w:pos="454"/>
        </w:tabs>
        <w:spacing w:line="276" w:lineRule="auto"/>
        <w:ind w:left="0" w:firstLine="0"/>
        <w:rPr>
          <w:rStyle w:val="Brak"/>
          <w:rFonts w:asciiTheme="majorHAnsi" w:eastAsia="Calibri" w:hAnsiTheme="majorHAnsi" w:cstheme="majorHAnsi"/>
          <w:sz w:val="20"/>
          <w:szCs w:val="20"/>
        </w:rPr>
      </w:pPr>
      <w:r w:rsidRPr="00B040F2">
        <w:rPr>
          <w:rStyle w:val="Brak"/>
          <w:rFonts w:asciiTheme="majorHAnsi" w:hAnsiTheme="majorHAnsi" w:cstheme="majorHAnsi"/>
          <w:b/>
          <w:bCs/>
          <w:sz w:val="20"/>
          <w:szCs w:val="20"/>
        </w:rPr>
        <w:t>K</w:t>
      </w:r>
      <w:r w:rsidRPr="00B040F2">
        <w:rPr>
          <w:rStyle w:val="Brak"/>
          <w:rFonts w:asciiTheme="majorHAnsi" w:hAnsiTheme="majorHAnsi" w:cstheme="majorHAnsi"/>
          <w:b/>
          <w:bCs/>
          <w:sz w:val="20"/>
          <w:szCs w:val="20"/>
          <w:vertAlign w:val="subscript"/>
        </w:rPr>
        <w:t xml:space="preserve">1  </w:t>
      </w:r>
      <w:r w:rsidRPr="00B040F2">
        <w:rPr>
          <w:rStyle w:val="Brak"/>
          <w:rFonts w:asciiTheme="majorHAnsi" w:hAnsiTheme="majorHAnsi" w:cstheme="majorHAnsi"/>
          <w:sz w:val="20"/>
          <w:szCs w:val="20"/>
        </w:rPr>
        <w:t>– punkty otrzymane przez ofertę w kryterium „Cena”</w:t>
      </w:r>
    </w:p>
    <w:p w14:paraId="498B768D" w14:textId="77777777" w:rsidR="005F793D" w:rsidRPr="00B040F2" w:rsidRDefault="005F793D" w:rsidP="005F793D">
      <w:pPr>
        <w:pStyle w:val="awciety"/>
        <w:tabs>
          <w:tab w:val="clear" w:pos="454"/>
        </w:tabs>
        <w:spacing w:line="276" w:lineRule="auto"/>
        <w:ind w:left="0" w:firstLine="0"/>
        <w:rPr>
          <w:rStyle w:val="Brak"/>
          <w:rFonts w:asciiTheme="majorHAnsi" w:eastAsia="Calibri" w:hAnsiTheme="majorHAnsi" w:cstheme="majorHAnsi"/>
          <w:sz w:val="20"/>
          <w:szCs w:val="20"/>
        </w:rPr>
      </w:pPr>
      <w:r w:rsidRPr="00B040F2">
        <w:rPr>
          <w:rStyle w:val="Brak"/>
          <w:rFonts w:asciiTheme="majorHAnsi" w:hAnsiTheme="majorHAnsi" w:cstheme="majorHAnsi"/>
          <w:b/>
          <w:bCs/>
          <w:sz w:val="20"/>
          <w:szCs w:val="20"/>
        </w:rPr>
        <w:t>C</w:t>
      </w:r>
      <w:r w:rsidRPr="00B040F2">
        <w:rPr>
          <w:rStyle w:val="Brak"/>
          <w:rFonts w:asciiTheme="majorHAnsi" w:hAnsiTheme="majorHAnsi" w:cstheme="majorHAnsi"/>
          <w:b/>
          <w:bCs/>
          <w:sz w:val="20"/>
          <w:szCs w:val="20"/>
          <w:vertAlign w:val="subscript"/>
        </w:rPr>
        <w:t>N</w:t>
      </w:r>
      <w:r w:rsidRPr="00B040F2">
        <w:rPr>
          <w:rStyle w:val="Brak"/>
          <w:rFonts w:asciiTheme="majorHAnsi" w:hAnsiTheme="majorHAnsi" w:cstheme="majorHAnsi"/>
          <w:b/>
          <w:bCs/>
          <w:sz w:val="20"/>
          <w:szCs w:val="20"/>
        </w:rPr>
        <w:t xml:space="preserve"> </w:t>
      </w:r>
      <w:r w:rsidRPr="00B040F2">
        <w:rPr>
          <w:rStyle w:val="Brak"/>
          <w:rFonts w:asciiTheme="majorHAnsi" w:hAnsiTheme="majorHAnsi" w:cstheme="majorHAnsi"/>
          <w:sz w:val="20"/>
          <w:szCs w:val="20"/>
        </w:rPr>
        <w:t>– najniższa cena spośród wszystkich ważnych ofert (nieodrzuconych)</w:t>
      </w:r>
    </w:p>
    <w:p w14:paraId="064FC908" w14:textId="77777777" w:rsidR="005F793D" w:rsidRPr="00B040F2" w:rsidRDefault="005F793D" w:rsidP="005F793D">
      <w:pPr>
        <w:pStyle w:val="awciety"/>
        <w:tabs>
          <w:tab w:val="clear" w:pos="454"/>
        </w:tabs>
        <w:spacing w:line="276" w:lineRule="auto"/>
        <w:ind w:left="0" w:firstLine="0"/>
        <w:rPr>
          <w:rStyle w:val="Brak"/>
          <w:rFonts w:asciiTheme="majorHAnsi" w:eastAsia="Calibri" w:hAnsiTheme="majorHAnsi" w:cstheme="majorHAnsi"/>
          <w:sz w:val="20"/>
          <w:szCs w:val="20"/>
        </w:rPr>
      </w:pPr>
      <w:r w:rsidRPr="00B040F2">
        <w:rPr>
          <w:rStyle w:val="Brak"/>
          <w:rFonts w:asciiTheme="majorHAnsi" w:hAnsiTheme="majorHAnsi" w:cstheme="majorHAnsi"/>
          <w:b/>
          <w:bCs/>
          <w:sz w:val="20"/>
          <w:szCs w:val="20"/>
        </w:rPr>
        <w:t>C</w:t>
      </w:r>
      <w:r w:rsidRPr="00B040F2">
        <w:rPr>
          <w:rStyle w:val="Brak"/>
          <w:rFonts w:asciiTheme="majorHAnsi" w:hAnsiTheme="majorHAnsi" w:cstheme="majorHAnsi"/>
          <w:b/>
          <w:bCs/>
          <w:sz w:val="20"/>
          <w:szCs w:val="20"/>
          <w:vertAlign w:val="subscript"/>
        </w:rPr>
        <w:t xml:space="preserve">B </w:t>
      </w:r>
      <w:r w:rsidRPr="00B040F2">
        <w:rPr>
          <w:rStyle w:val="Brak"/>
          <w:rFonts w:asciiTheme="majorHAnsi" w:hAnsiTheme="majorHAnsi" w:cstheme="majorHAnsi"/>
          <w:b/>
          <w:bCs/>
          <w:sz w:val="20"/>
          <w:szCs w:val="20"/>
        </w:rPr>
        <w:t xml:space="preserve"> </w:t>
      </w:r>
      <w:r w:rsidRPr="00B040F2">
        <w:rPr>
          <w:rStyle w:val="Brak"/>
          <w:rFonts w:asciiTheme="majorHAnsi" w:hAnsiTheme="majorHAnsi" w:cstheme="majorHAnsi"/>
          <w:sz w:val="20"/>
          <w:szCs w:val="20"/>
        </w:rPr>
        <w:t>– cena w ofercie badanej</w:t>
      </w:r>
    </w:p>
    <w:p w14:paraId="3DDFE829" w14:textId="77777777" w:rsidR="005F793D" w:rsidRPr="00E71BC7" w:rsidRDefault="005F793D" w:rsidP="005F793D">
      <w:pPr>
        <w:pStyle w:val="awciety"/>
        <w:tabs>
          <w:tab w:val="clear" w:pos="454"/>
        </w:tabs>
        <w:spacing w:line="276" w:lineRule="auto"/>
        <w:ind w:left="0" w:firstLine="0"/>
        <w:rPr>
          <w:rFonts w:asciiTheme="majorHAnsi" w:eastAsia="Calibri" w:hAnsiTheme="majorHAnsi" w:cstheme="majorHAnsi"/>
          <w:b/>
          <w:bCs/>
          <w:sz w:val="23"/>
          <w:szCs w:val="23"/>
          <w:u w:val="single" w:color="4472C4"/>
        </w:rPr>
      </w:pPr>
    </w:p>
    <w:p w14:paraId="2ED69E55" w14:textId="31E1119D" w:rsidR="005F793D" w:rsidRPr="008C7ED9" w:rsidRDefault="005F793D" w:rsidP="00030C23">
      <w:pPr>
        <w:pStyle w:val="awciety"/>
        <w:tabs>
          <w:tab w:val="clear" w:pos="454"/>
        </w:tabs>
        <w:spacing w:line="276" w:lineRule="auto"/>
        <w:ind w:left="0" w:firstLine="0"/>
        <w:rPr>
          <w:rStyle w:val="Brak"/>
          <w:rFonts w:asciiTheme="majorHAnsi" w:eastAsia="Calibri" w:hAnsiTheme="majorHAnsi" w:cstheme="majorHAnsi"/>
          <w:sz w:val="22"/>
          <w:szCs w:val="22"/>
        </w:rPr>
      </w:pPr>
      <w:r w:rsidRPr="00B040F2">
        <w:rPr>
          <w:rStyle w:val="Brak"/>
          <w:rFonts w:asciiTheme="majorHAnsi" w:hAnsiTheme="majorHAnsi" w:cstheme="majorHAnsi"/>
          <w:sz w:val="22"/>
          <w:szCs w:val="22"/>
        </w:rPr>
        <w:lastRenderedPageBreak/>
        <w:t>W tym kryterium jako „cena” przyjęta zostanie „wartość brutto oferty” podana przez Wykonawcę w formularzu ofertowym.</w:t>
      </w:r>
    </w:p>
    <w:p w14:paraId="4726C0CD" w14:textId="7B4E1EE3" w:rsidR="0050664E" w:rsidRPr="00B040F2" w:rsidRDefault="0050664E">
      <w:pPr>
        <w:pStyle w:val="Akapitzlist"/>
        <w:numPr>
          <w:ilvl w:val="1"/>
          <w:numId w:val="51"/>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Ocena punktowa w kryterium „Cena” dokonana zostanie na podstawie całkowitej ceny oferty brutto wskazanej przez Wykonawcę w ofercie i przeliczona według wzoru opisanego w tabeli powyżej. </w:t>
      </w:r>
    </w:p>
    <w:p w14:paraId="0FD7A0FB" w14:textId="351CF8D3" w:rsidR="0050664E" w:rsidRDefault="0050664E">
      <w:pPr>
        <w:pStyle w:val="Akapitzlist"/>
        <w:numPr>
          <w:ilvl w:val="1"/>
          <w:numId w:val="51"/>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Ocena punktowa w kryterium „Okres gwarancji” dokonana zostanie według zasad opisanych powyżej na podstawie okresu gwarancji wskazanego przez Wykonawcę w formularzu oferty (minimalny okres gwarancji i rękojmi wynosi </w:t>
      </w:r>
      <w:r w:rsidR="00130074">
        <w:rPr>
          <w:rFonts w:asciiTheme="majorHAnsi" w:hAnsiTheme="majorHAnsi" w:cstheme="majorHAnsi"/>
          <w:sz w:val="22"/>
          <w:szCs w:val="22"/>
        </w:rPr>
        <w:t>24</w:t>
      </w:r>
      <w:r w:rsidRPr="00B040F2">
        <w:rPr>
          <w:rFonts w:asciiTheme="majorHAnsi" w:hAnsiTheme="majorHAnsi" w:cstheme="majorHAnsi"/>
          <w:sz w:val="22"/>
          <w:szCs w:val="22"/>
        </w:rPr>
        <w:t xml:space="preserve"> miesięcy).</w:t>
      </w:r>
    </w:p>
    <w:p w14:paraId="15305634" w14:textId="283E3043" w:rsidR="00B33AEE" w:rsidRPr="00B040F2" w:rsidRDefault="00B33AEE">
      <w:pPr>
        <w:pStyle w:val="Akapitzlist"/>
        <w:numPr>
          <w:ilvl w:val="1"/>
          <w:numId w:val="51"/>
        </w:numPr>
        <w:spacing w:line="276" w:lineRule="auto"/>
        <w:jc w:val="both"/>
        <w:rPr>
          <w:rFonts w:asciiTheme="majorHAnsi" w:hAnsiTheme="majorHAnsi" w:cstheme="majorHAnsi"/>
          <w:sz w:val="22"/>
          <w:szCs w:val="22"/>
        </w:rPr>
      </w:pPr>
      <w:r w:rsidRPr="00B33AEE">
        <w:rPr>
          <w:rFonts w:asciiTheme="majorHAnsi" w:hAnsiTheme="majorHAnsi" w:cstheme="majorHAnsi"/>
          <w:sz w:val="22"/>
          <w:szCs w:val="22"/>
        </w:rPr>
        <w:t>Zamawiający udzieli zamówienia wykonawcy, którego oferta zostanie uznana za najkorzystniejszą w zakresie danej części zamówienia.</w:t>
      </w:r>
    </w:p>
    <w:p w14:paraId="3056E12D" w14:textId="6E0D84E8" w:rsidR="00030C23" w:rsidRPr="00B040F2" w:rsidRDefault="00030C23">
      <w:pPr>
        <w:pStyle w:val="Akapitzlist"/>
        <w:numPr>
          <w:ilvl w:val="1"/>
          <w:numId w:val="51"/>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100945E8" w14:textId="5F3BC5D2" w:rsidR="00030C23" w:rsidRPr="00B040F2" w:rsidRDefault="00030C23">
      <w:pPr>
        <w:pStyle w:val="Akapitzlist"/>
        <w:numPr>
          <w:ilvl w:val="1"/>
          <w:numId w:val="51"/>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Jeżeli oferty otrzymały taką samą ocenę w kryterium o najwyższej wadze, Zamawiający wybiera ofertę z najniższą ceną. </w:t>
      </w:r>
    </w:p>
    <w:p w14:paraId="4ECB7E7E" w14:textId="2E5C4385" w:rsidR="00030C23" w:rsidRDefault="00030C23">
      <w:pPr>
        <w:pStyle w:val="Akapitzlist"/>
        <w:numPr>
          <w:ilvl w:val="1"/>
          <w:numId w:val="51"/>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Jeżeli nie można dokonać wyboru oferty w sposób, o którym mowa w ust. </w:t>
      </w:r>
      <w:r w:rsidR="00A44FE3" w:rsidRPr="00B040F2">
        <w:rPr>
          <w:rFonts w:asciiTheme="majorHAnsi" w:hAnsiTheme="majorHAnsi" w:cstheme="majorHAnsi"/>
          <w:sz w:val="22"/>
          <w:szCs w:val="22"/>
        </w:rPr>
        <w:t>2</w:t>
      </w:r>
      <w:r w:rsidRPr="00B040F2">
        <w:rPr>
          <w:rFonts w:asciiTheme="majorHAnsi" w:hAnsiTheme="majorHAnsi" w:cstheme="majorHAnsi"/>
          <w:sz w:val="22"/>
          <w:szCs w:val="22"/>
        </w:rPr>
        <w:t xml:space="preserve">, Zamawiający wzywa wykonawców, którzy złożyli te oferty, do złożenia w terminie określonym przez zamawiającego ofert dodatkowych zawierających nową cenę lub koszt. </w:t>
      </w:r>
    </w:p>
    <w:p w14:paraId="6A180916" w14:textId="77777777" w:rsidR="008C7ED9" w:rsidRPr="00B040F2" w:rsidRDefault="008C7ED9" w:rsidP="008C7ED9">
      <w:pPr>
        <w:pStyle w:val="Akapitzlist"/>
        <w:spacing w:line="276" w:lineRule="auto"/>
        <w:jc w:val="both"/>
        <w:rPr>
          <w:rFonts w:asciiTheme="majorHAnsi" w:hAnsiTheme="majorHAnsi" w:cstheme="majorHAnsi"/>
          <w:sz w:val="22"/>
          <w:szCs w:val="22"/>
        </w:rPr>
      </w:pPr>
    </w:p>
    <w:p w14:paraId="46A97C2C" w14:textId="4E205340" w:rsidR="00030C23" w:rsidRPr="00E71BC7" w:rsidRDefault="00030C23">
      <w:pPr>
        <w:pStyle w:val="Akapitzlist"/>
        <w:numPr>
          <w:ilvl w:val="0"/>
          <w:numId w:val="43"/>
        </w:numPr>
        <w:shd w:val="clear" w:color="auto" w:fill="BFBFBF"/>
        <w:spacing w:line="276" w:lineRule="auto"/>
        <w:rPr>
          <w:rFonts w:asciiTheme="majorHAnsi" w:hAnsiTheme="majorHAnsi" w:cstheme="majorHAnsi"/>
          <w:b/>
          <w:bCs/>
          <w:sz w:val="23"/>
          <w:szCs w:val="23"/>
        </w:rPr>
      </w:pPr>
      <w:r w:rsidRPr="00E71BC7">
        <w:rPr>
          <w:rFonts w:asciiTheme="majorHAnsi" w:hAnsiTheme="majorHAnsi" w:cstheme="majorHAnsi"/>
          <w:b/>
          <w:bCs/>
          <w:sz w:val="23"/>
          <w:szCs w:val="23"/>
        </w:rPr>
        <w:t>INFORMACJE O FORMALNOŚCIACH JAKIE POWINNY ZOSTAĆ DOPEŁNIONE PO WYBORZE NAJKORZYSTNIEJSZEJ OFERTY</w:t>
      </w:r>
    </w:p>
    <w:p w14:paraId="6F0D8B9C" w14:textId="06F1FD1B" w:rsidR="00030C23" w:rsidRPr="00B040F2" w:rsidRDefault="00030C23">
      <w:pPr>
        <w:pStyle w:val="Akapitzlist"/>
        <w:numPr>
          <w:ilvl w:val="1"/>
          <w:numId w:val="52"/>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Umowę może podpisać w imieniu Wykonawcy osoba uprawniona do reprezentowania Wykonawcy wymieniona w okazanym zaświadczeniu o wpisie do ewidencji działalności gospodarczej albo w</w:t>
      </w:r>
      <w:r w:rsidR="002D0D6D">
        <w:rPr>
          <w:rFonts w:asciiTheme="majorHAnsi" w:hAnsiTheme="majorHAnsi" w:cstheme="majorHAnsi"/>
          <w:sz w:val="22"/>
          <w:szCs w:val="22"/>
        </w:rPr>
        <w:t> </w:t>
      </w:r>
      <w:r w:rsidRPr="00B040F2">
        <w:rPr>
          <w:rFonts w:asciiTheme="majorHAnsi" w:hAnsiTheme="majorHAnsi" w:cstheme="majorHAnsi"/>
          <w:sz w:val="22"/>
          <w:szCs w:val="22"/>
        </w:rPr>
        <w:t>aktualnym odpisie z właściwego rejestru lub pełnomocnik, który przedstawi bezpośrednio przed zawarciem umowy pełnomocnictwo do podpisania umowy w formie oryginału lub kopii poświadczonej przez Wykonawcę.</w:t>
      </w:r>
    </w:p>
    <w:p w14:paraId="75B1C186" w14:textId="74463A2B" w:rsidR="00030C23" w:rsidRPr="00B040F2" w:rsidRDefault="00030C23">
      <w:pPr>
        <w:pStyle w:val="Akapitzlist"/>
        <w:numPr>
          <w:ilvl w:val="1"/>
          <w:numId w:val="52"/>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W przypadku wyboru najkorzystniejszej oferty Wykonawców wspólnie ubiegających się o</w:t>
      </w:r>
      <w:r w:rsidR="00423B6D" w:rsidRPr="00B040F2">
        <w:rPr>
          <w:rFonts w:asciiTheme="majorHAnsi" w:hAnsiTheme="majorHAnsi" w:cstheme="majorHAnsi"/>
          <w:sz w:val="22"/>
          <w:szCs w:val="22"/>
        </w:rPr>
        <w:t> </w:t>
      </w:r>
      <w:r w:rsidRPr="00B040F2">
        <w:rPr>
          <w:rFonts w:asciiTheme="majorHAnsi" w:hAnsiTheme="majorHAnsi" w:cstheme="majorHAnsi"/>
          <w:sz w:val="22"/>
          <w:szCs w:val="22"/>
        </w:rPr>
        <w:t>udzielenie zamówienia, Zamawiający żąda przed zawarciem umowy w sprawie zamówienia publicznego, przedstawienia umowy regulującej współpracę tych Wykonawców.</w:t>
      </w:r>
    </w:p>
    <w:p w14:paraId="3F5A3A93" w14:textId="77777777" w:rsidR="00030C23" w:rsidRPr="00B040F2" w:rsidRDefault="00030C23">
      <w:pPr>
        <w:pStyle w:val="Akapitzlist"/>
        <w:numPr>
          <w:ilvl w:val="1"/>
          <w:numId w:val="52"/>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Zamawiający powiadomi wybranego Wykonawcę o terminie podpisania umowy w sprawie zamówienia publicznego.</w:t>
      </w:r>
    </w:p>
    <w:p w14:paraId="465D4ABA" w14:textId="77777777" w:rsidR="00A44FE3" w:rsidRPr="00B040F2" w:rsidRDefault="00A44FE3">
      <w:pPr>
        <w:pStyle w:val="Akapitzlist"/>
        <w:numPr>
          <w:ilvl w:val="1"/>
          <w:numId w:val="52"/>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Zamawiający może zawrzeć umowę̨ w sprawie zamówienia publicznego przed upływem terminu, o którym mowa w ust. 1, jeżeli w postepowaniu o udzielenie zamówienia złożono tylko jedną ofertę̨.</w:t>
      </w:r>
    </w:p>
    <w:p w14:paraId="0385EDDA" w14:textId="7420AB82" w:rsidR="00030C23" w:rsidRPr="00B040F2" w:rsidRDefault="00030C23">
      <w:pPr>
        <w:pStyle w:val="Akapitzlist"/>
        <w:numPr>
          <w:ilvl w:val="1"/>
          <w:numId w:val="52"/>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Umowa zostanie zawarta w terminie uwzględniającym art. 308 ust. 2</w:t>
      </w:r>
      <w:r w:rsidR="00701BB9">
        <w:rPr>
          <w:rFonts w:asciiTheme="majorHAnsi" w:hAnsiTheme="majorHAnsi" w:cstheme="majorHAnsi"/>
          <w:sz w:val="22"/>
          <w:szCs w:val="22"/>
        </w:rPr>
        <w:t xml:space="preserve"> ustawy</w:t>
      </w:r>
      <w:r w:rsidR="0006649C" w:rsidRPr="00B040F2">
        <w:rPr>
          <w:rFonts w:asciiTheme="majorHAnsi" w:hAnsiTheme="majorHAnsi" w:cstheme="majorHAnsi"/>
          <w:sz w:val="22"/>
          <w:szCs w:val="22"/>
        </w:rPr>
        <w:t xml:space="preserve"> Pzp</w:t>
      </w:r>
    </w:p>
    <w:p w14:paraId="44026C82" w14:textId="77777777" w:rsidR="00030C23" w:rsidRPr="00B040F2" w:rsidRDefault="00030C23">
      <w:pPr>
        <w:pStyle w:val="Akapitzlist"/>
        <w:numPr>
          <w:ilvl w:val="1"/>
          <w:numId w:val="52"/>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Termin zawarcia umowy może ulec zmianie w przypadku złożenia przez któregoś z Wykonawców odwołania. O nowym terminie zawarcia umowy Wykonawca zostanie poinformowany po zakończeniu postępowania odwoławczego.</w:t>
      </w:r>
    </w:p>
    <w:p w14:paraId="2C09866D" w14:textId="77777777" w:rsidR="00030C23" w:rsidRPr="00B040F2" w:rsidRDefault="00030C23">
      <w:pPr>
        <w:pStyle w:val="Akapitzlist"/>
        <w:numPr>
          <w:ilvl w:val="1"/>
          <w:numId w:val="52"/>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Jeżeli Wykonawca, którego oferta została wybrana, uchyla się od zawarcia umowy, Zamawiający może dokonać ponownego badania i oceny ofert spośród ofert pozostałych w postępowaniu wykonawców oraz wybrać najkorzystniejszą ofertę albo unieważnić postępowanie.</w:t>
      </w:r>
    </w:p>
    <w:p w14:paraId="0476DD37" w14:textId="77777777" w:rsidR="00030C23" w:rsidRDefault="00030C23">
      <w:pPr>
        <w:pStyle w:val="Akapitzlist"/>
        <w:numPr>
          <w:ilvl w:val="1"/>
          <w:numId w:val="52"/>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Zamawiający w tym postępowaniu nie będzie wymagał od wykonawcy, który złoży najkorzystniejszą ofertę, wniesienia zabezpieczenia należytego wykonania umowy. </w:t>
      </w:r>
    </w:p>
    <w:p w14:paraId="1D14051D" w14:textId="77777777" w:rsidR="008C7ED9" w:rsidRPr="00B040F2" w:rsidRDefault="008C7ED9" w:rsidP="008C7ED9">
      <w:pPr>
        <w:pStyle w:val="Akapitzlist"/>
        <w:spacing w:line="276" w:lineRule="auto"/>
        <w:jc w:val="both"/>
        <w:rPr>
          <w:rFonts w:asciiTheme="majorHAnsi" w:hAnsiTheme="majorHAnsi" w:cstheme="majorHAnsi"/>
          <w:sz w:val="22"/>
          <w:szCs w:val="22"/>
        </w:rPr>
      </w:pPr>
    </w:p>
    <w:p w14:paraId="3460DC24" w14:textId="680FB9C5" w:rsidR="00030C23" w:rsidRPr="00E71BC7" w:rsidRDefault="00030C23">
      <w:pPr>
        <w:pStyle w:val="Akapitzlist"/>
        <w:numPr>
          <w:ilvl w:val="0"/>
          <w:numId w:val="43"/>
        </w:numPr>
        <w:shd w:val="clear" w:color="auto" w:fill="BFBFBF"/>
        <w:spacing w:line="276" w:lineRule="auto"/>
        <w:rPr>
          <w:rFonts w:asciiTheme="majorHAnsi" w:hAnsiTheme="majorHAnsi" w:cstheme="majorHAnsi"/>
          <w:b/>
          <w:bCs/>
          <w:sz w:val="23"/>
          <w:szCs w:val="23"/>
        </w:rPr>
      </w:pPr>
      <w:r w:rsidRPr="00E71BC7">
        <w:rPr>
          <w:rFonts w:asciiTheme="majorHAnsi" w:hAnsiTheme="majorHAnsi" w:cstheme="majorHAnsi"/>
          <w:b/>
          <w:bCs/>
          <w:sz w:val="23"/>
          <w:szCs w:val="23"/>
        </w:rPr>
        <w:lastRenderedPageBreak/>
        <w:t>OKOLICZNOŚCI UZASADNIAJĄCE ZMIANĘ TREŚCI UMOWY</w:t>
      </w:r>
    </w:p>
    <w:p w14:paraId="02EA1E2F" w14:textId="66C29A48" w:rsidR="00030C23" w:rsidRPr="008C7ED9" w:rsidRDefault="00030C23">
      <w:pPr>
        <w:pStyle w:val="Akapitzlist"/>
        <w:numPr>
          <w:ilvl w:val="1"/>
          <w:numId w:val="53"/>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Dopuszczalne zmiany postanowień zawartej umowy oraz określenie warunków tych zmian zostały uregulowane we wzorze umowy, stanowiącym </w:t>
      </w:r>
      <w:r w:rsidRPr="008C7ED9">
        <w:rPr>
          <w:rFonts w:asciiTheme="majorHAnsi" w:hAnsiTheme="majorHAnsi" w:cstheme="majorHAnsi"/>
          <w:b/>
          <w:bCs/>
          <w:sz w:val="22"/>
          <w:szCs w:val="22"/>
        </w:rPr>
        <w:t xml:space="preserve">załącznik nr 4a do SWZ (dot. części </w:t>
      </w:r>
      <w:r w:rsidR="003B1498" w:rsidRPr="008C7ED9">
        <w:rPr>
          <w:rFonts w:asciiTheme="majorHAnsi" w:hAnsiTheme="majorHAnsi" w:cstheme="majorHAnsi"/>
          <w:b/>
          <w:bCs/>
          <w:sz w:val="22"/>
          <w:szCs w:val="22"/>
        </w:rPr>
        <w:t>I</w:t>
      </w:r>
      <w:r w:rsidRPr="008C7ED9">
        <w:rPr>
          <w:rFonts w:asciiTheme="majorHAnsi" w:hAnsiTheme="majorHAnsi" w:cstheme="majorHAnsi"/>
          <w:b/>
          <w:bCs/>
          <w:sz w:val="22"/>
          <w:szCs w:val="22"/>
        </w:rPr>
        <w:t>)</w:t>
      </w:r>
      <w:r w:rsidR="003B1498" w:rsidRPr="008C7ED9">
        <w:rPr>
          <w:rFonts w:asciiTheme="majorHAnsi" w:hAnsiTheme="majorHAnsi" w:cstheme="majorHAnsi"/>
          <w:b/>
          <w:bCs/>
          <w:sz w:val="22"/>
          <w:szCs w:val="22"/>
        </w:rPr>
        <w:t xml:space="preserve">, </w:t>
      </w:r>
      <w:r w:rsidRPr="008C7ED9">
        <w:rPr>
          <w:rFonts w:asciiTheme="majorHAnsi" w:hAnsiTheme="majorHAnsi" w:cstheme="majorHAnsi"/>
          <w:b/>
          <w:bCs/>
          <w:sz w:val="22"/>
          <w:szCs w:val="22"/>
        </w:rPr>
        <w:t xml:space="preserve">załącznik nr 4b do SWZ (dot. części </w:t>
      </w:r>
      <w:r w:rsidR="003B1498" w:rsidRPr="008C7ED9">
        <w:rPr>
          <w:rFonts w:asciiTheme="majorHAnsi" w:hAnsiTheme="majorHAnsi" w:cstheme="majorHAnsi"/>
          <w:b/>
          <w:bCs/>
          <w:sz w:val="22"/>
          <w:szCs w:val="22"/>
        </w:rPr>
        <w:t>II</w:t>
      </w:r>
      <w:r w:rsidRPr="008C7ED9">
        <w:rPr>
          <w:rFonts w:asciiTheme="majorHAnsi" w:hAnsiTheme="majorHAnsi" w:cstheme="majorHAnsi"/>
          <w:b/>
          <w:bCs/>
          <w:sz w:val="22"/>
          <w:szCs w:val="22"/>
        </w:rPr>
        <w:t>)</w:t>
      </w:r>
      <w:r w:rsidR="003B1498" w:rsidRPr="008C7ED9">
        <w:rPr>
          <w:rFonts w:asciiTheme="majorHAnsi" w:hAnsiTheme="majorHAnsi" w:cstheme="majorHAnsi"/>
          <w:b/>
          <w:bCs/>
          <w:sz w:val="22"/>
          <w:szCs w:val="22"/>
        </w:rPr>
        <w:t xml:space="preserve"> oraz załącznik nr 4c do SWZ (dot. części III).</w:t>
      </w:r>
    </w:p>
    <w:p w14:paraId="54661499" w14:textId="77777777" w:rsidR="008C7ED9" w:rsidRPr="00B040F2" w:rsidRDefault="008C7ED9" w:rsidP="008C7ED9">
      <w:pPr>
        <w:pStyle w:val="Akapitzlist"/>
        <w:spacing w:line="276" w:lineRule="auto"/>
        <w:jc w:val="both"/>
        <w:rPr>
          <w:rFonts w:asciiTheme="majorHAnsi" w:hAnsiTheme="majorHAnsi" w:cstheme="majorHAnsi"/>
          <w:sz w:val="22"/>
          <w:szCs w:val="22"/>
        </w:rPr>
      </w:pPr>
    </w:p>
    <w:p w14:paraId="62F26CF9" w14:textId="4048107F" w:rsidR="00030C23" w:rsidRPr="00451020" w:rsidRDefault="00030C23">
      <w:pPr>
        <w:pStyle w:val="Akapitzlist"/>
        <w:numPr>
          <w:ilvl w:val="0"/>
          <w:numId w:val="43"/>
        </w:numPr>
        <w:shd w:val="clear" w:color="auto" w:fill="BFBFBF"/>
        <w:spacing w:line="276" w:lineRule="auto"/>
        <w:rPr>
          <w:rFonts w:asciiTheme="majorHAnsi" w:hAnsiTheme="majorHAnsi" w:cstheme="majorHAnsi"/>
          <w:b/>
          <w:bCs/>
          <w:sz w:val="23"/>
          <w:szCs w:val="23"/>
        </w:rPr>
      </w:pPr>
      <w:r w:rsidRPr="00451020">
        <w:rPr>
          <w:rFonts w:asciiTheme="majorHAnsi" w:hAnsiTheme="majorHAnsi" w:cstheme="majorHAnsi"/>
          <w:b/>
          <w:bCs/>
          <w:sz w:val="23"/>
          <w:szCs w:val="23"/>
        </w:rPr>
        <w:t>POUCZENIE O ŚRODKACH OCHRONY PRAWNEJ PRZYSŁUGUJĄCYCH WYKONAWCY W TOKU POSTĘPOWANIA O UDZIELENIE ZAMÓWIENIA</w:t>
      </w:r>
    </w:p>
    <w:p w14:paraId="094B7EBA" w14:textId="26F4D806" w:rsidR="00030C23" w:rsidRPr="00B040F2" w:rsidRDefault="00030C23">
      <w:pPr>
        <w:pStyle w:val="Akapitzlist"/>
        <w:numPr>
          <w:ilvl w:val="1"/>
          <w:numId w:val="56"/>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Środki ochrony prawnej przysługują wykonawcy oraz innemu podmiotowi, jeżeli ma lub miał interes w uzyskaniu zamówienia oraz poniósł lub może ponieść szkodę w wyniku naruszenia przez Zamawiającego przepisów</w:t>
      </w:r>
      <w:r w:rsidR="00701BB9">
        <w:rPr>
          <w:rFonts w:asciiTheme="majorHAnsi" w:hAnsiTheme="majorHAnsi" w:cstheme="majorHAnsi"/>
          <w:sz w:val="22"/>
          <w:szCs w:val="22"/>
        </w:rPr>
        <w:t xml:space="preserve"> ustawy</w:t>
      </w:r>
      <w:r w:rsidR="0006649C" w:rsidRPr="00B040F2">
        <w:rPr>
          <w:rFonts w:asciiTheme="majorHAnsi" w:hAnsiTheme="majorHAnsi" w:cstheme="majorHAnsi"/>
          <w:sz w:val="22"/>
          <w:szCs w:val="22"/>
        </w:rPr>
        <w:t xml:space="preserve"> Pzp</w:t>
      </w:r>
      <w:r w:rsidRPr="00B040F2">
        <w:rPr>
          <w:rFonts w:asciiTheme="majorHAnsi" w:hAnsiTheme="majorHAnsi" w:cstheme="majorHAnsi"/>
          <w:sz w:val="22"/>
          <w:szCs w:val="22"/>
        </w:rPr>
        <w:t>.</w:t>
      </w:r>
    </w:p>
    <w:p w14:paraId="3049591F" w14:textId="77777777" w:rsidR="00030C23" w:rsidRPr="00B040F2" w:rsidRDefault="00030C23">
      <w:pPr>
        <w:pStyle w:val="Akapitzlist"/>
        <w:numPr>
          <w:ilvl w:val="1"/>
          <w:numId w:val="56"/>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Odwołanie przysługuje na:</w:t>
      </w:r>
    </w:p>
    <w:p w14:paraId="08ECD2E8" w14:textId="779BB384" w:rsidR="00030C23" w:rsidRPr="00B040F2" w:rsidRDefault="00030C23">
      <w:pPr>
        <w:pStyle w:val="Akapitzlist"/>
        <w:numPr>
          <w:ilvl w:val="2"/>
          <w:numId w:val="56"/>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niezgodną z przepisami</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czynność Zamawiającego, podjętą w postępowaniu o</w:t>
      </w:r>
      <w:r w:rsidR="00423B6D" w:rsidRPr="00B040F2">
        <w:rPr>
          <w:rFonts w:asciiTheme="majorHAnsi" w:hAnsiTheme="majorHAnsi" w:cstheme="majorHAnsi"/>
          <w:sz w:val="22"/>
          <w:szCs w:val="22"/>
        </w:rPr>
        <w:t> </w:t>
      </w:r>
      <w:r w:rsidRPr="00B040F2">
        <w:rPr>
          <w:rFonts w:asciiTheme="majorHAnsi" w:hAnsiTheme="majorHAnsi" w:cstheme="majorHAnsi"/>
          <w:sz w:val="22"/>
          <w:szCs w:val="22"/>
        </w:rPr>
        <w:t>udzielenie zamówienia, w tym na projektowane postanowienie umowy;</w:t>
      </w:r>
    </w:p>
    <w:p w14:paraId="0063BD31" w14:textId="3C7F69CD" w:rsidR="00030C23" w:rsidRPr="00B040F2" w:rsidRDefault="00030C23">
      <w:pPr>
        <w:pStyle w:val="Akapitzlist"/>
        <w:numPr>
          <w:ilvl w:val="2"/>
          <w:numId w:val="56"/>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zaniechanie czynności w postępowaniu o udzielenie zamówienia, do której Zamawiający był obowiązany na podstawie</w:t>
      </w:r>
      <w:r w:rsidR="00701BB9">
        <w:rPr>
          <w:rFonts w:asciiTheme="majorHAnsi" w:hAnsiTheme="majorHAnsi" w:cstheme="majorHAnsi"/>
          <w:sz w:val="22"/>
          <w:szCs w:val="22"/>
        </w:rPr>
        <w:t xml:space="preserve"> ustawy</w:t>
      </w:r>
      <w:r w:rsidR="0006649C" w:rsidRPr="00B040F2">
        <w:rPr>
          <w:rFonts w:asciiTheme="majorHAnsi" w:hAnsiTheme="majorHAnsi" w:cstheme="majorHAnsi"/>
          <w:sz w:val="22"/>
          <w:szCs w:val="22"/>
        </w:rPr>
        <w:t xml:space="preserve"> Pzp</w:t>
      </w:r>
      <w:r w:rsidRPr="00B040F2">
        <w:rPr>
          <w:rFonts w:asciiTheme="majorHAnsi" w:hAnsiTheme="majorHAnsi" w:cstheme="majorHAnsi"/>
          <w:sz w:val="22"/>
          <w:szCs w:val="22"/>
        </w:rPr>
        <w:t>;</w:t>
      </w:r>
    </w:p>
    <w:p w14:paraId="0D5DA90A" w14:textId="56168D0A" w:rsidR="00030C23" w:rsidRPr="00B040F2" w:rsidRDefault="00030C23">
      <w:pPr>
        <w:pStyle w:val="Akapitzlist"/>
        <w:numPr>
          <w:ilvl w:val="2"/>
          <w:numId w:val="56"/>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zaniechanie przeprowadzenia postępowania o udzielenie zamówienia na podstawie</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mimo że Zamawiający był do tego obowiązany.</w:t>
      </w:r>
    </w:p>
    <w:p w14:paraId="5D2AACDD" w14:textId="77777777" w:rsidR="00030C23" w:rsidRPr="00B040F2" w:rsidRDefault="00030C23">
      <w:pPr>
        <w:pStyle w:val="Akapitzlist"/>
        <w:numPr>
          <w:ilvl w:val="1"/>
          <w:numId w:val="56"/>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Odwołanie wnosi się do Prezesa Izby. </w:t>
      </w:r>
    </w:p>
    <w:p w14:paraId="49368663" w14:textId="77777777" w:rsidR="00030C23" w:rsidRPr="00B040F2" w:rsidRDefault="00030C23">
      <w:pPr>
        <w:pStyle w:val="Akapitzlist"/>
        <w:numPr>
          <w:ilvl w:val="1"/>
          <w:numId w:val="56"/>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4BCE69CB" w14:textId="77777777" w:rsidR="00030C23" w:rsidRPr="00B040F2" w:rsidRDefault="00030C23">
      <w:pPr>
        <w:pStyle w:val="Akapitzlist"/>
        <w:numPr>
          <w:ilvl w:val="1"/>
          <w:numId w:val="56"/>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8BD64D1" w14:textId="74DA30C9" w:rsidR="00030C23" w:rsidRPr="00B040F2" w:rsidRDefault="00030C23">
      <w:pPr>
        <w:pStyle w:val="Akapitzlist"/>
        <w:numPr>
          <w:ilvl w:val="1"/>
          <w:numId w:val="56"/>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Odwołanie wnosi się w przypadku zamówień, których wartość jest mniejsza niż progi unijne, w</w:t>
      </w:r>
      <w:r w:rsidR="00423B6D" w:rsidRPr="00B040F2">
        <w:rPr>
          <w:rFonts w:asciiTheme="majorHAnsi" w:hAnsiTheme="majorHAnsi" w:cstheme="majorHAnsi"/>
          <w:sz w:val="22"/>
          <w:szCs w:val="22"/>
        </w:rPr>
        <w:t> </w:t>
      </w:r>
      <w:r w:rsidRPr="00B040F2">
        <w:rPr>
          <w:rFonts w:asciiTheme="majorHAnsi" w:hAnsiTheme="majorHAnsi" w:cstheme="majorHAnsi"/>
          <w:sz w:val="22"/>
          <w:szCs w:val="22"/>
        </w:rPr>
        <w:t>terminie:</w:t>
      </w:r>
    </w:p>
    <w:p w14:paraId="24D17820" w14:textId="77777777" w:rsidR="00030C23" w:rsidRPr="00B040F2" w:rsidRDefault="00030C23">
      <w:pPr>
        <w:pStyle w:val="Akapitzlist"/>
        <w:numPr>
          <w:ilvl w:val="2"/>
          <w:numId w:val="56"/>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5 dni od dnia przekazania informacji o czynności Zamawiającego stanowiącej podstawę jego wniesienia, jeżeli informacja została przekazana przy użyciu środków komunikacji elektronicznej,</w:t>
      </w:r>
    </w:p>
    <w:p w14:paraId="12FA2112" w14:textId="77777777" w:rsidR="00030C23" w:rsidRPr="00B040F2" w:rsidRDefault="00030C23">
      <w:pPr>
        <w:pStyle w:val="Akapitzlist"/>
        <w:numPr>
          <w:ilvl w:val="2"/>
          <w:numId w:val="56"/>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10 dni od dnia przekazania informacji o czynności Zamawiającego stanowiącej podstawę jego wniesienia, jeżeli informacja została przekazana w sposób inny niż określony w lit. a.</w:t>
      </w:r>
    </w:p>
    <w:p w14:paraId="20D360EB" w14:textId="77777777" w:rsidR="00030C23" w:rsidRPr="00B040F2" w:rsidRDefault="00030C23">
      <w:pPr>
        <w:pStyle w:val="Akapitzlist"/>
        <w:numPr>
          <w:ilvl w:val="1"/>
          <w:numId w:val="56"/>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6839E5BE" w14:textId="032AA8AF" w:rsidR="00030C23" w:rsidRDefault="00030C23">
      <w:pPr>
        <w:pStyle w:val="Akapitzlist"/>
        <w:numPr>
          <w:ilvl w:val="1"/>
          <w:numId w:val="56"/>
        </w:numPr>
        <w:spacing w:line="276" w:lineRule="auto"/>
        <w:jc w:val="both"/>
        <w:rPr>
          <w:rFonts w:asciiTheme="majorHAnsi" w:hAnsiTheme="majorHAnsi" w:cstheme="majorHAnsi"/>
          <w:sz w:val="22"/>
          <w:szCs w:val="22"/>
        </w:rPr>
      </w:pPr>
      <w:r w:rsidRPr="00B040F2">
        <w:rPr>
          <w:rFonts w:asciiTheme="majorHAnsi" w:hAnsiTheme="majorHAnsi" w:cstheme="majorHAnsi"/>
          <w:sz w:val="22"/>
          <w:szCs w:val="22"/>
        </w:rPr>
        <w:t>Pozostałe zasady i regulacje dotyczące postępowania odwoławczego oraz samego odwołania do Prezesa Krajowej Izby Odwoławczej można znaleźć w dziale IX</w:t>
      </w:r>
      <w:r w:rsidR="00701BB9">
        <w:rPr>
          <w:rFonts w:asciiTheme="majorHAnsi" w:hAnsiTheme="majorHAnsi" w:cstheme="majorHAnsi"/>
          <w:sz w:val="22"/>
          <w:szCs w:val="22"/>
        </w:rPr>
        <w:t xml:space="preserve"> ustawy</w:t>
      </w:r>
      <w:r w:rsidRPr="00B040F2">
        <w:rPr>
          <w:rFonts w:asciiTheme="majorHAnsi" w:hAnsiTheme="majorHAnsi" w:cstheme="majorHAnsi"/>
          <w:sz w:val="22"/>
          <w:szCs w:val="22"/>
        </w:rPr>
        <w:t xml:space="preserve"> Prawo zamówień</w:t>
      </w:r>
      <w:r w:rsidR="00B040F2" w:rsidRPr="00B040F2">
        <w:rPr>
          <w:rFonts w:asciiTheme="majorHAnsi" w:hAnsiTheme="majorHAnsi" w:cstheme="majorHAnsi"/>
          <w:sz w:val="22"/>
          <w:szCs w:val="22"/>
        </w:rPr>
        <w:t xml:space="preserve"> </w:t>
      </w:r>
      <w:r w:rsidRPr="00B040F2">
        <w:rPr>
          <w:rFonts w:asciiTheme="majorHAnsi" w:hAnsiTheme="majorHAnsi" w:cstheme="majorHAnsi"/>
          <w:sz w:val="22"/>
          <w:szCs w:val="22"/>
        </w:rPr>
        <w:t>publicznych.</w:t>
      </w:r>
    </w:p>
    <w:p w14:paraId="567B5E48" w14:textId="77777777" w:rsidR="008C7ED9" w:rsidRPr="00B040F2" w:rsidRDefault="008C7ED9" w:rsidP="008C7ED9">
      <w:pPr>
        <w:pStyle w:val="Akapitzlist"/>
        <w:spacing w:line="276" w:lineRule="auto"/>
        <w:jc w:val="both"/>
        <w:rPr>
          <w:rFonts w:asciiTheme="majorHAnsi" w:hAnsiTheme="majorHAnsi" w:cstheme="majorHAnsi"/>
          <w:sz w:val="22"/>
          <w:szCs w:val="22"/>
        </w:rPr>
      </w:pPr>
    </w:p>
    <w:p w14:paraId="02A732A3" w14:textId="10ADDF26" w:rsidR="00030C23" w:rsidRPr="00B040F2" w:rsidRDefault="00030C23">
      <w:pPr>
        <w:pStyle w:val="Akapitzlist"/>
        <w:numPr>
          <w:ilvl w:val="0"/>
          <w:numId w:val="43"/>
        </w:numPr>
        <w:shd w:val="clear" w:color="auto" w:fill="BFBFBF"/>
        <w:spacing w:line="276" w:lineRule="auto"/>
        <w:rPr>
          <w:rFonts w:asciiTheme="majorHAnsi" w:hAnsiTheme="majorHAnsi" w:cstheme="majorHAnsi"/>
          <w:b/>
          <w:bCs/>
          <w:sz w:val="23"/>
          <w:szCs w:val="23"/>
        </w:rPr>
      </w:pPr>
      <w:r w:rsidRPr="00B040F2">
        <w:rPr>
          <w:rFonts w:asciiTheme="majorHAnsi" w:hAnsiTheme="majorHAnsi" w:cstheme="majorHAnsi"/>
          <w:b/>
          <w:bCs/>
          <w:sz w:val="23"/>
          <w:szCs w:val="23"/>
        </w:rPr>
        <w:t>OCHRONA DANYCH OSOBOWYCH</w:t>
      </w:r>
    </w:p>
    <w:p w14:paraId="11F41048" w14:textId="05A72714" w:rsidR="00030C23" w:rsidRPr="00C337BA" w:rsidRDefault="00423B6D" w:rsidP="00C337BA">
      <w:pPr>
        <w:pStyle w:val="Akapitzlist3"/>
        <w:spacing w:after="0" w:line="276" w:lineRule="auto"/>
        <w:ind w:left="0"/>
        <w:jc w:val="both"/>
        <w:rPr>
          <w:rFonts w:asciiTheme="majorHAnsi" w:hAnsiTheme="majorHAnsi" w:cstheme="majorHAnsi"/>
          <w:b/>
          <w:bCs/>
          <w:sz w:val="22"/>
          <w:szCs w:val="22"/>
        </w:rPr>
      </w:pPr>
      <w:commentRangeStart w:id="11"/>
      <w:commentRangeEnd w:id="11"/>
      <w:r w:rsidRPr="009322B0">
        <w:rPr>
          <w:rStyle w:val="Odwoaniedokomentarza"/>
          <w:b/>
          <w:bCs/>
          <w:sz w:val="22"/>
          <w:szCs w:val="22"/>
          <w:highlight w:val="yellow"/>
        </w:rPr>
        <w:commentReference w:id="11"/>
      </w:r>
      <w:r w:rsidR="00C337BA" w:rsidRPr="009322B0">
        <w:rPr>
          <w:rFonts w:asciiTheme="majorHAnsi" w:hAnsiTheme="majorHAnsi" w:cstheme="majorHAnsi"/>
          <w:b/>
          <w:bCs/>
          <w:sz w:val="22"/>
          <w:szCs w:val="22"/>
          <w:highlight w:val="yellow"/>
        </w:rPr>
        <w:t>KLAUZULA INFORMACYJNA JST POD PRZETARGI</w:t>
      </w:r>
    </w:p>
    <w:p w14:paraId="5B214B02" w14:textId="6066EF97" w:rsidR="00030C23" w:rsidRPr="00B040F2" w:rsidRDefault="00030C23">
      <w:pPr>
        <w:pStyle w:val="Akapitzlist"/>
        <w:numPr>
          <w:ilvl w:val="0"/>
          <w:numId w:val="43"/>
        </w:numPr>
        <w:shd w:val="clear" w:color="auto" w:fill="BFBFBF"/>
        <w:spacing w:line="276" w:lineRule="auto"/>
        <w:rPr>
          <w:rFonts w:asciiTheme="majorHAnsi" w:hAnsiTheme="majorHAnsi" w:cstheme="majorHAnsi"/>
          <w:b/>
          <w:bCs/>
          <w:sz w:val="23"/>
          <w:szCs w:val="23"/>
        </w:rPr>
      </w:pPr>
      <w:r w:rsidRPr="00B040F2">
        <w:rPr>
          <w:rFonts w:asciiTheme="majorHAnsi" w:hAnsiTheme="majorHAnsi" w:cstheme="majorHAnsi"/>
          <w:b/>
          <w:bCs/>
          <w:sz w:val="23"/>
          <w:szCs w:val="23"/>
        </w:rPr>
        <w:t>ZAŁĄCZNIKI</w:t>
      </w:r>
    </w:p>
    <w:p w14:paraId="2747760D" w14:textId="77777777" w:rsidR="00030C23" w:rsidRPr="008C7ED9" w:rsidRDefault="00030C23" w:rsidP="00030C23">
      <w:pPr>
        <w:pStyle w:val="glowny"/>
        <w:spacing w:line="276" w:lineRule="auto"/>
        <w:rPr>
          <w:rStyle w:val="Brak"/>
          <w:rFonts w:asciiTheme="majorHAnsi" w:hAnsiTheme="majorHAnsi" w:cstheme="majorHAnsi"/>
          <w:b/>
          <w:bCs/>
          <w:sz w:val="22"/>
          <w:szCs w:val="22"/>
        </w:rPr>
      </w:pPr>
      <w:r w:rsidRPr="008C7ED9">
        <w:rPr>
          <w:rStyle w:val="Brak"/>
          <w:rFonts w:asciiTheme="majorHAnsi" w:hAnsiTheme="majorHAnsi" w:cstheme="majorHAnsi"/>
          <w:b/>
          <w:bCs/>
          <w:sz w:val="22"/>
          <w:szCs w:val="22"/>
        </w:rPr>
        <w:lastRenderedPageBreak/>
        <w:t>Załączniki do specyfikacji warunków zamówienia (SWZ):</w:t>
      </w:r>
    </w:p>
    <w:p w14:paraId="439158AB" w14:textId="6C04F671" w:rsidR="00030C23" w:rsidRPr="00303C33" w:rsidRDefault="00030C23">
      <w:pPr>
        <w:pStyle w:val="Akapitzlist"/>
        <w:numPr>
          <w:ilvl w:val="1"/>
          <w:numId w:val="54"/>
        </w:numPr>
        <w:spacing w:line="276" w:lineRule="auto"/>
        <w:jc w:val="both"/>
        <w:rPr>
          <w:rFonts w:asciiTheme="majorHAnsi" w:hAnsiTheme="majorHAnsi" w:cstheme="majorHAnsi"/>
          <w:sz w:val="22"/>
          <w:szCs w:val="22"/>
        </w:rPr>
      </w:pPr>
      <w:r w:rsidRPr="00303C33">
        <w:rPr>
          <w:rFonts w:asciiTheme="majorHAnsi" w:hAnsiTheme="majorHAnsi" w:cstheme="majorHAnsi"/>
          <w:sz w:val="22"/>
          <w:szCs w:val="22"/>
        </w:rPr>
        <w:t xml:space="preserve">Załącznik nr 1 – </w:t>
      </w:r>
      <w:r w:rsidR="00303C33">
        <w:rPr>
          <w:rFonts w:asciiTheme="majorHAnsi" w:hAnsiTheme="majorHAnsi" w:cstheme="majorHAnsi"/>
          <w:sz w:val="22"/>
          <w:szCs w:val="22"/>
        </w:rPr>
        <w:t>F</w:t>
      </w:r>
      <w:r w:rsidRPr="00303C33">
        <w:rPr>
          <w:rFonts w:asciiTheme="majorHAnsi" w:hAnsiTheme="majorHAnsi" w:cstheme="majorHAnsi"/>
          <w:sz w:val="22"/>
          <w:szCs w:val="22"/>
        </w:rPr>
        <w:t>ormularz ofertowy,</w:t>
      </w:r>
    </w:p>
    <w:p w14:paraId="3A036C1E" w14:textId="6641D2FB" w:rsidR="00030C23" w:rsidRPr="00520BE1" w:rsidRDefault="00030C23">
      <w:pPr>
        <w:pStyle w:val="Akapitzlist"/>
        <w:numPr>
          <w:ilvl w:val="1"/>
          <w:numId w:val="54"/>
        </w:numPr>
        <w:spacing w:line="276" w:lineRule="auto"/>
        <w:jc w:val="both"/>
        <w:rPr>
          <w:rFonts w:asciiTheme="majorHAnsi" w:hAnsiTheme="majorHAnsi" w:cstheme="majorHAnsi"/>
          <w:sz w:val="22"/>
          <w:szCs w:val="22"/>
        </w:rPr>
      </w:pPr>
      <w:r w:rsidRPr="00520BE1">
        <w:rPr>
          <w:rFonts w:asciiTheme="majorHAnsi" w:hAnsiTheme="majorHAnsi" w:cstheme="majorHAnsi"/>
          <w:sz w:val="22"/>
          <w:szCs w:val="22"/>
        </w:rPr>
        <w:t xml:space="preserve">Załącznik nr 2 – </w:t>
      </w:r>
      <w:r w:rsidR="00303C33">
        <w:rPr>
          <w:rFonts w:asciiTheme="majorHAnsi" w:hAnsiTheme="majorHAnsi" w:cstheme="majorHAnsi"/>
          <w:sz w:val="22"/>
          <w:szCs w:val="22"/>
        </w:rPr>
        <w:t>O</w:t>
      </w:r>
      <w:r w:rsidRPr="00520BE1">
        <w:rPr>
          <w:rFonts w:asciiTheme="majorHAnsi" w:hAnsiTheme="majorHAnsi" w:cstheme="majorHAnsi"/>
          <w:sz w:val="22"/>
          <w:szCs w:val="22"/>
        </w:rPr>
        <w:t xml:space="preserve">pis przedmiotu zamówienia dla części </w:t>
      </w:r>
      <w:r w:rsidR="00520BE1" w:rsidRPr="00520BE1">
        <w:rPr>
          <w:rFonts w:asciiTheme="majorHAnsi" w:hAnsiTheme="majorHAnsi" w:cstheme="majorHAnsi"/>
          <w:sz w:val="22"/>
          <w:szCs w:val="22"/>
        </w:rPr>
        <w:t>I-III</w:t>
      </w:r>
      <w:r w:rsidRPr="00520BE1">
        <w:rPr>
          <w:rFonts w:asciiTheme="majorHAnsi" w:hAnsiTheme="majorHAnsi" w:cstheme="majorHAnsi"/>
          <w:sz w:val="22"/>
          <w:szCs w:val="22"/>
        </w:rPr>
        <w:t xml:space="preserve"> zamówienia,</w:t>
      </w:r>
    </w:p>
    <w:p w14:paraId="30578621" w14:textId="108F4394" w:rsidR="00030C23" w:rsidRPr="00303C33" w:rsidRDefault="00030C23">
      <w:pPr>
        <w:pStyle w:val="Akapitzlist"/>
        <w:numPr>
          <w:ilvl w:val="1"/>
          <w:numId w:val="54"/>
        </w:numPr>
        <w:spacing w:line="276" w:lineRule="auto"/>
        <w:jc w:val="both"/>
        <w:rPr>
          <w:rFonts w:asciiTheme="majorHAnsi" w:hAnsiTheme="majorHAnsi" w:cstheme="majorHAnsi"/>
          <w:sz w:val="22"/>
          <w:szCs w:val="22"/>
        </w:rPr>
      </w:pPr>
      <w:r w:rsidRPr="00303C33">
        <w:rPr>
          <w:rFonts w:asciiTheme="majorHAnsi" w:hAnsiTheme="majorHAnsi" w:cstheme="majorHAnsi"/>
          <w:sz w:val="22"/>
          <w:szCs w:val="22"/>
        </w:rPr>
        <w:t>Załącznik nr 3 –</w:t>
      </w:r>
      <w:r w:rsidR="00303C33" w:rsidRPr="00303C33">
        <w:rPr>
          <w:rFonts w:asciiTheme="majorHAnsi" w:hAnsiTheme="majorHAnsi" w:cstheme="majorHAnsi"/>
          <w:sz w:val="22"/>
          <w:szCs w:val="22"/>
        </w:rPr>
        <w:t xml:space="preserve"> </w:t>
      </w:r>
      <w:r w:rsidR="006B5393">
        <w:rPr>
          <w:rFonts w:asciiTheme="majorHAnsi" w:hAnsiTheme="majorHAnsi" w:cstheme="majorHAnsi"/>
          <w:sz w:val="22"/>
          <w:szCs w:val="22"/>
        </w:rPr>
        <w:t>O</w:t>
      </w:r>
      <w:r w:rsidR="00303C33" w:rsidRPr="00303C33">
        <w:rPr>
          <w:rFonts w:asciiTheme="majorHAnsi" w:hAnsiTheme="majorHAnsi" w:cstheme="majorHAnsi"/>
          <w:sz w:val="22"/>
          <w:szCs w:val="22"/>
        </w:rPr>
        <w:t xml:space="preserve">świadczenie </w:t>
      </w:r>
      <w:r w:rsidR="00303C33">
        <w:rPr>
          <w:rFonts w:asciiTheme="majorHAnsi" w:hAnsiTheme="majorHAnsi" w:cstheme="majorHAnsi"/>
          <w:sz w:val="22"/>
          <w:szCs w:val="22"/>
        </w:rPr>
        <w:t xml:space="preserve">Wykonawcy </w:t>
      </w:r>
      <w:r w:rsidR="00303C33" w:rsidRPr="00303C33">
        <w:rPr>
          <w:rFonts w:asciiTheme="majorHAnsi" w:hAnsiTheme="majorHAnsi" w:cstheme="majorHAnsi"/>
          <w:sz w:val="22"/>
          <w:szCs w:val="22"/>
        </w:rPr>
        <w:t>o nie podleganiu wykluczeniu i spełnieniu warunków udziału w postępowaniu</w:t>
      </w:r>
    </w:p>
    <w:p w14:paraId="28C1618D" w14:textId="3A22540B" w:rsidR="00030C23" w:rsidRPr="00B53378" w:rsidRDefault="00030C23">
      <w:pPr>
        <w:pStyle w:val="Akapitzlist"/>
        <w:numPr>
          <w:ilvl w:val="1"/>
          <w:numId w:val="54"/>
        </w:numPr>
        <w:spacing w:line="276" w:lineRule="auto"/>
        <w:jc w:val="both"/>
        <w:rPr>
          <w:rFonts w:asciiTheme="majorHAnsi" w:hAnsiTheme="majorHAnsi" w:cstheme="majorHAnsi"/>
          <w:sz w:val="22"/>
          <w:szCs w:val="22"/>
        </w:rPr>
      </w:pPr>
      <w:r w:rsidRPr="00B53378">
        <w:rPr>
          <w:rFonts w:asciiTheme="majorHAnsi" w:hAnsiTheme="majorHAnsi" w:cstheme="majorHAnsi"/>
          <w:sz w:val="22"/>
          <w:szCs w:val="22"/>
        </w:rPr>
        <w:t xml:space="preserve">Załącznik nr 4a – </w:t>
      </w:r>
      <w:r w:rsidR="005219D7">
        <w:rPr>
          <w:rFonts w:asciiTheme="majorHAnsi" w:hAnsiTheme="majorHAnsi" w:cstheme="majorHAnsi"/>
          <w:sz w:val="22"/>
          <w:szCs w:val="22"/>
        </w:rPr>
        <w:t>W</w:t>
      </w:r>
      <w:r w:rsidRPr="00B53378">
        <w:rPr>
          <w:rFonts w:asciiTheme="majorHAnsi" w:hAnsiTheme="majorHAnsi" w:cstheme="majorHAnsi"/>
          <w:sz w:val="22"/>
          <w:szCs w:val="22"/>
        </w:rPr>
        <w:t xml:space="preserve">zór umowy dla części nr </w:t>
      </w:r>
      <w:r w:rsidR="00130074" w:rsidRPr="00B53378">
        <w:rPr>
          <w:rFonts w:asciiTheme="majorHAnsi" w:hAnsiTheme="majorHAnsi" w:cstheme="majorHAnsi"/>
          <w:sz w:val="22"/>
          <w:szCs w:val="22"/>
        </w:rPr>
        <w:t>I</w:t>
      </w:r>
    </w:p>
    <w:p w14:paraId="1DC83597" w14:textId="3CB0B808" w:rsidR="00030C23" w:rsidRPr="00B53378" w:rsidRDefault="00030C23">
      <w:pPr>
        <w:pStyle w:val="Akapitzlist"/>
        <w:numPr>
          <w:ilvl w:val="1"/>
          <w:numId w:val="54"/>
        </w:numPr>
        <w:spacing w:line="276" w:lineRule="auto"/>
        <w:jc w:val="both"/>
        <w:rPr>
          <w:rFonts w:asciiTheme="majorHAnsi" w:hAnsiTheme="majorHAnsi" w:cstheme="majorHAnsi"/>
          <w:sz w:val="22"/>
          <w:szCs w:val="22"/>
        </w:rPr>
      </w:pPr>
      <w:r w:rsidRPr="00B53378">
        <w:rPr>
          <w:rFonts w:asciiTheme="majorHAnsi" w:hAnsiTheme="majorHAnsi" w:cstheme="majorHAnsi"/>
          <w:sz w:val="22"/>
          <w:szCs w:val="22"/>
        </w:rPr>
        <w:t xml:space="preserve">Załącznik nr 4b – </w:t>
      </w:r>
      <w:r w:rsidR="005219D7">
        <w:rPr>
          <w:rFonts w:asciiTheme="majorHAnsi" w:hAnsiTheme="majorHAnsi" w:cstheme="majorHAnsi"/>
          <w:sz w:val="22"/>
          <w:szCs w:val="22"/>
        </w:rPr>
        <w:t>W</w:t>
      </w:r>
      <w:r w:rsidRPr="00B53378">
        <w:rPr>
          <w:rFonts w:asciiTheme="majorHAnsi" w:hAnsiTheme="majorHAnsi" w:cstheme="majorHAnsi"/>
          <w:sz w:val="22"/>
          <w:szCs w:val="22"/>
        </w:rPr>
        <w:t xml:space="preserve">zór umowy dla części nr </w:t>
      </w:r>
      <w:r w:rsidR="00130074" w:rsidRPr="00B53378">
        <w:rPr>
          <w:rFonts w:asciiTheme="majorHAnsi" w:hAnsiTheme="majorHAnsi" w:cstheme="majorHAnsi"/>
          <w:sz w:val="22"/>
          <w:szCs w:val="22"/>
        </w:rPr>
        <w:t>II</w:t>
      </w:r>
    </w:p>
    <w:p w14:paraId="637FB80F" w14:textId="6945C058" w:rsidR="00130074" w:rsidRPr="00B53378" w:rsidRDefault="00130074">
      <w:pPr>
        <w:pStyle w:val="Akapitzlist"/>
        <w:numPr>
          <w:ilvl w:val="1"/>
          <w:numId w:val="54"/>
        </w:numPr>
        <w:spacing w:line="276" w:lineRule="auto"/>
        <w:jc w:val="both"/>
        <w:rPr>
          <w:rFonts w:asciiTheme="majorHAnsi" w:hAnsiTheme="majorHAnsi" w:cstheme="majorHAnsi"/>
          <w:sz w:val="22"/>
          <w:szCs w:val="22"/>
        </w:rPr>
      </w:pPr>
      <w:r w:rsidRPr="00B53378">
        <w:rPr>
          <w:rFonts w:asciiTheme="majorHAnsi" w:hAnsiTheme="majorHAnsi" w:cstheme="majorHAnsi"/>
          <w:sz w:val="22"/>
          <w:szCs w:val="22"/>
        </w:rPr>
        <w:t xml:space="preserve">Załącznik nr 4c – </w:t>
      </w:r>
      <w:r w:rsidR="005219D7">
        <w:rPr>
          <w:rFonts w:asciiTheme="majorHAnsi" w:hAnsiTheme="majorHAnsi" w:cstheme="majorHAnsi"/>
          <w:sz w:val="22"/>
          <w:szCs w:val="22"/>
        </w:rPr>
        <w:t>W</w:t>
      </w:r>
      <w:r w:rsidRPr="00B53378">
        <w:rPr>
          <w:rFonts w:asciiTheme="majorHAnsi" w:hAnsiTheme="majorHAnsi" w:cstheme="majorHAnsi"/>
          <w:sz w:val="22"/>
          <w:szCs w:val="22"/>
        </w:rPr>
        <w:t>zór umowy dla części nr III</w:t>
      </w:r>
    </w:p>
    <w:p w14:paraId="24BCB3C1" w14:textId="65797B70" w:rsidR="00030C23" w:rsidRPr="006B5393" w:rsidRDefault="00030C23">
      <w:pPr>
        <w:pStyle w:val="Akapitzlist"/>
        <w:numPr>
          <w:ilvl w:val="1"/>
          <w:numId w:val="54"/>
        </w:numPr>
        <w:spacing w:line="276" w:lineRule="auto"/>
        <w:jc w:val="both"/>
        <w:rPr>
          <w:rFonts w:asciiTheme="majorHAnsi" w:hAnsiTheme="majorHAnsi" w:cstheme="majorHAnsi"/>
          <w:sz w:val="22"/>
          <w:szCs w:val="22"/>
        </w:rPr>
      </w:pPr>
      <w:r w:rsidRPr="006B5393">
        <w:rPr>
          <w:rFonts w:asciiTheme="majorHAnsi" w:hAnsiTheme="majorHAnsi" w:cstheme="majorHAnsi"/>
          <w:sz w:val="22"/>
          <w:szCs w:val="22"/>
        </w:rPr>
        <w:t xml:space="preserve">Załącznik nr 5 – </w:t>
      </w:r>
      <w:r w:rsidR="006B5393" w:rsidRPr="006B5393">
        <w:rPr>
          <w:rFonts w:asciiTheme="majorHAnsi" w:hAnsiTheme="majorHAnsi" w:cstheme="majorHAnsi"/>
          <w:sz w:val="22"/>
          <w:szCs w:val="22"/>
        </w:rPr>
        <w:t>O</w:t>
      </w:r>
      <w:r w:rsidR="00303C33" w:rsidRPr="006B5393">
        <w:rPr>
          <w:rFonts w:asciiTheme="majorHAnsi" w:hAnsiTheme="majorHAnsi" w:cstheme="majorHAnsi"/>
          <w:sz w:val="22"/>
          <w:szCs w:val="22"/>
        </w:rPr>
        <w:t>świadczenie Wykonawcy o braku powiązań z Zamawiającym</w:t>
      </w:r>
    </w:p>
    <w:p w14:paraId="1D9DE230" w14:textId="088E4F0C" w:rsidR="00130074" w:rsidRDefault="00130074">
      <w:pPr>
        <w:pStyle w:val="Akapitzlist"/>
        <w:numPr>
          <w:ilvl w:val="1"/>
          <w:numId w:val="54"/>
        </w:numPr>
        <w:spacing w:line="276" w:lineRule="auto"/>
        <w:jc w:val="both"/>
        <w:rPr>
          <w:rFonts w:asciiTheme="majorHAnsi" w:hAnsiTheme="majorHAnsi" w:cstheme="majorHAnsi"/>
          <w:sz w:val="22"/>
          <w:szCs w:val="22"/>
        </w:rPr>
      </w:pPr>
      <w:r w:rsidRPr="006B5393">
        <w:rPr>
          <w:rFonts w:asciiTheme="majorHAnsi" w:hAnsiTheme="majorHAnsi" w:cstheme="majorHAnsi"/>
          <w:sz w:val="22"/>
          <w:szCs w:val="22"/>
        </w:rPr>
        <w:t xml:space="preserve">Załącznik nr 6 – </w:t>
      </w:r>
      <w:r w:rsidR="00CA4C29">
        <w:rPr>
          <w:rFonts w:asciiTheme="majorHAnsi" w:hAnsiTheme="majorHAnsi" w:cstheme="majorHAnsi"/>
          <w:sz w:val="22"/>
          <w:szCs w:val="22"/>
        </w:rPr>
        <w:t>W</w:t>
      </w:r>
      <w:r w:rsidRPr="006B5393">
        <w:rPr>
          <w:rFonts w:asciiTheme="majorHAnsi" w:hAnsiTheme="majorHAnsi" w:cstheme="majorHAnsi"/>
          <w:sz w:val="22"/>
          <w:szCs w:val="22"/>
        </w:rPr>
        <w:t>ykaz dostaw/usług</w:t>
      </w:r>
    </w:p>
    <w:p w14:paraId="14284700" w14:textId="03B5998D" w:rsidR="00CA4C29" w:rsidRPr="006B5393" w:rsidRDefault="00CA4C29">
      <w:pPr>
        <w:pStyle w:val="Akapitzlist"/>
        <w:numPr>
          <w:ilvl w:val="1"/>
          <w:numId w:val="54"/>
        </w:numPr>
        <w:spacing w:line="276" w:lineRule="auto"/>
        <w:jc w:val="both"/>
        <w:rPr>
          <w:rFonts w:asciiTheme="majorHAnsi" w:hAnsiTheme="majorHAnsi" w:cstheme="majorHAnsi"/>
          <w:sz w:val="22"/>
          <w:szCs w:val="22"/>
        </w:rPr>
      </w:pPr>
      <w:r>
        <w:rPr>
          <w:rFonts w:asciiTheme="majorHAnsi" w:hAnsiTheme="majorHAnsi" w:cstheme="majorHAnsi"/>
          <w:sz w:val="22"/>
          <w:szCs w:val="22"/>
        </w:rPr>
        <w:t xml:space="preserve">Załącznik nr 7 – </w:t>
      </w:r>
      <w:r w:rsidRPr="00CA4C29">
        <w:rPr>
          <w:rFonts w:asciiTheme="majorHAnsi" w:hAnsiTheme="majorHAnsi" w:cstheme="majorHAnsi"/>
          <w:sz w:val="22"/>
          <w:szCs w:val="22"/>
        </w:rPr>
        <w:t xml:space="preserve">Zobowiązanie </w:t>
      </w:r>
      <w:r>
        <w:rPr>
          <w:rFonts w:asciiTheme="majorHAnsi" w:hAnsiTheme="majorHAnsi" w:cstheme="majorHAnsi"/>
          <w:sz w:val="22"/>
          <w:szCs w:val="22"/>
        </w:rPr>
        <w:t>p</w:t>
      </w:r>
      <w:r w:rsidRPr="00CA4C29">
        <w:rPr>
          <w:rFonts w:asciiTheme="majorHAnsi" w:hAnsiTheme="majorHAnsi" w:cstheme="majorHAnsi"/>
          <w:sz w:val="22"/>
          <w:szCs w:val="22"/>
        </w:rPr>
        <w:t xml:space="preserve">odmiotu </w:t>
      </w:r>
      <w:r>
        <w:rPr>
          <w:rFonts w:asciiTheme="majorHAnsi" w:hAnsiTheme="majorHAnsi" w:cstheme="majorHAnsi"/>
          <w:sz w:val="22"/>
          <w:szCs w:val="22"/>
        </w:rPr>
        <w:t>d</w:t>
      </w:r>
      <w:r w:rsidRPr="00CA4C29">
        <w:rPr>
          <w:rFonts w:asciiTheme="majorHAnsi" w:hAnsiTheme="majorHAnsi" w:cstheme="majorHAnsi"/>
          <w:sz w:val="22"/>
          <w:szCs w:val="22"/>
        </w:rPr>
        <w:t>o oddania do dyspozycji Wykonawcy niezbędnych zasobów</w:t>
      </w:r>
    </w:p>
    <w:p w14:paraId="691BC8E1" w14:textId="51DB1093" w:rsidR="00130074" w:rsidRPr="005D1D55" w:rsidRDefault="006B5393">
      <w:pPr>
        <w:pStyle w:val="Akapitzlist"/>
        <w:numPr>
          <w:ilvl w:val="1"/>
          <w:numId w:val="54"/>
        </w:numPr>
        <w:spacing w:line="276" w:lineRule="auto"/>
        <w:jc w:val="both"/>
        <w:rPr>
          <w:rFonts w:asciiTheme="majorHAnsi" w:hAnsiTheme="majorHAnsi" w:cstheme="majorHAnsi"/>
          <w:sz w:val="22"/>
          <w:szCs w:val="22"/>
        </w:rPr>
      </w:pPr>
      <w:r w:rsidRPr="005D1D55">
        <w:rPr>
          <w:rFonts w:asciiTheme="majorHAnsi" w:hAnsiTheme="majorHAnsi" w:cstheme="majorHAnsi"/>
          <w:sz w:val="22"/>
          <w:szCs w:val="22"/>
        </w:rPr>
        <w:t xml:space="preserve">Załącznik nr </w:t>
      </w:r>
      <w:r w:rsidR="00CA4C29" w:rsidRPr="005D1D55">
        <w:rPr>
          <w:rFonts w:asciiTheme="majorHAnsi" w:hAnsiTheme="majorHAnsi" w:cstheme="majorHAnsi"/>
          <w:sz w:val="22"/>
          <w:szCs w:val="22"/>
        </w:rPr>
        <w:t>8</w:t>
      </w:r>
      <w:r w:rsidRPr="005D1D55">
        <w:rPr>
          <w:rFonts w:asciiTheme="majorHAnsi" w:hAnsiTheme="majorHAnsi" w:cstheme="majorHAnsi"/>
          <w:sz w:val="22"/>
          <w:szCs w:val="22"/>
        </w:rPr>
        <w:t xml:space="preserve"> – </w:t>
      </w:r>
      <w:r w:rsidR="00130074" w:rsidRPr="005D1D55">
        <w:rPr>
          <w:rFonts w:asciiTheme="majorHAnsi" w:hAnsiTheme="majorHAnsi" w:cstheme="majorHAnsi"/>
          <w:sz w:val="22"/>
          <w:szCs w:val="22"/>
        </w:rPr>
        <w:t>Klauzula informacyjna FERC</w:t>
      </w:r>
    </w:p>
    <w:sectPr w:rsidR="00130074" w:rsidRPr="005D1D55" w:rsidSect="00A34049">
      <w:headerReference w:type="default" r:id="rId18"/>
      <w:footerReference w:type="even" r:id="rId19"/>
      <w:footerReference w:type="default" r:id="rId20"/>
      <w:headerReference w:type="first" r:id="rId21"/>
      <w:footerReference w:type="first" r:id="rId22"/>
      <w:type w:val="continuous"/>
      <w:pgSz w:w="11906" w:h="16838" w:code="9"/>
      <w:pgMar w:top="1922" w:right="1134" w:bottom="1446" w:left="1134" w:header="283" w:footer="19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Doering Partnerzy" w:date="2024-11-27T14:53:00Z" w:initials="DP">
    <w:p w14:paraId="74EE99B7" w14:textId="77777777" w:rsidR="003B1498" w:rsidRDefault="00423B6D" w:rsidP="003B1498">
      <w:pPr>
        <w:pStyle w:val="Tekstkomentarza"/>
      </w:pPr>
      <w:r>
        <w:rPr>
          <w:rStyle w:val="Odwoaniedokomentarza"/>
        </w:rPr>
        <w:annotationRef/>
      </w:r>
      <w:r w:rsidR="003B1498">
        <w:t>Klauzula informacyjna  JST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4EE99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2D60291" w16cex:dateUtc="2024-11-27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EE99B7" w16cid:durableId="72D602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C0A40" w14:textId="77777777" w:rsidR="00964CD8" w:rsidRPr="00E71BC7" w:rsidRDefault="00964CD8">
      <w:r w:rsidRPr="00E71BC7">
        <w:separator/>
      </w:r>
    </w:p>
  </w:endnote>
  <w:endnote w:type="continuationSeparator" w:id="0">
    <w:p w14:paraId="4412C55A" w14:textId="77777777" w:rsidR="00964CD8" w:rsidRPr="00E71BC7" w:rsidRDefault="00964CD8">
      <w:r w:rsidRPr="00E71BC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D2AF0" w14:textId="77777777" w:rsidR="00760990" w:rsidRPr="00E71BC7" w:rsidRDefault="005E22E2" w:rsidP="00FF1DDF">
    <w:pPr>
      <w:pStyle w:val="Stopka"/>
      <w:framePr w:wrap="around" w:vAnchor="text" w:hAnchor="margin" w:xAlign="center" w:y="1"/>
      <w:rPr>
        <w:rStyle w:val="Numerstrony"/>
      </w:rPr>
    </w:pPr>
    <w:r w:rsidRPr="00E71BC7">
      <w:rPr>
        <w:rStyle w:val="Numerstrony"/>
      </w:rPr>
      <w:fldChar w:fldCharType="begin"/>
    </w:r>
    <w:r w:rsidRPr="00E71BC7">
      <w:rPr>
        <w:rStyle w:val="Numerstrony"/>
      </w:rPr>
      <w:instrText xml:space="preserve">PAGE  </w:instrText>
    </w:r>
    <w:r w:rsidRPr="00E71BC7">
      <w:rPr>
        <w:rStyle w:val="Numerstrony"/>
      </w:rPr>
      <w:fldChar w:fldCharType="separate"/>
    </w:r>
    <w:r w:rsidRPr="00E71BC7">
      <w:rPr>
        <w:rStyle w:val="Numerstrony"/>
      </w:rPr>
      <w:t>2</w:t>
    </w:r>
    <w:r w:rsidRPr="00E71BC7">
      <w:rPr>
        <w:rStyle w:val="Numerstrony"/>
      </w:rPr>
      <w:fldChar w:fldCharType="end"/>
    </w:r>
  </w:p>
  <w:p w14:paraId="128535DF" w14:textId="77777777" w:rsidR="00760990" w:rsidRPr="00E71BC7" w:rsidRDefault="007609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97E6A" w14:textId="29340701" w:rsidR="00C24F21" w:rsidRPr="00E71BC7" w:rsidRDefault="00FF5508" w:rsidP="00C24F21">
    <w:pPr>
      <w:pStyle w:val="Stopka"/>
      <w:tabs>
        <w:tab w:val="right" w:pos="9720"/>
      </w:tabs>
      <w:rPr>
        <w:rFonts w:asciiTheme="minorHAnsi" w:hAnsiTheme="minorHAnsi" w:cstheme="minorHAnsi"/>
        <w:color w:val="646464"/>
        <w:sz w:val="10"/>
        <w:szCs w:val="10"/>
      </w:rPr>
    </w:pPr>
    <w:r w:rsidRPr="00E71BC7">
      <w:rPr>
        <w:rFonts w:asciiTheme="minorHAnsi" w:hAnsiTheme="minorHAnsi" w:cstheme="minorHAnsi"/>
        <w:noProof/>
        <w:color w:val="474747"/>
        <w:sz w:val="10"/>
        <w:szCs w:val="10"/>
        <w:lang w:eastAsia="pl-PL"/>
      </w:rPr>
      <w:drawing>
        <wp:anchor distT="0" distB="0" distL="114300" distR="114300" simplePos="0" relativeHeight="251658752" behindDoc="0" locked="0" layoutInCell="1" allowOverlap="1" wp14:anchorId="32EF1882" wp14:editId="2AA2CC8A">
          <wp:simplePos x="0" y="0"/>
          <wp:positionH relativeFrom="column">
            <wp:posOffset>2699385</wp:posOffset>
          </wp:positionH>
          <wp:positionV relativeFrom="paragraph">
            <wp:posOffset>206375</wp:posOffset>
          </wp:positionV>
          <wp:extent cx="3705225" cy="323215"/>
          <wp:effectExtent l="0" t="0" r="0" b="635"/>
          <wp:wrapSquare wrapText="bothSides"/>
          <wp:docPr id="22092561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5614"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705225" cy="323215"/>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Theme="minorHAnsi" w:hAnsiTheme="minorHAnsi" w:cstheme="minorHAnsi"/>
        <w:sz w:val="10"/>
        <w:szCs w:val="10"/>
      </w:rPr>
      <w:pict w14:anchorId="05390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4156" o:spid="_x0000_s1029" type="#_x0000_t75" alt="" style="position:absolute;margin-left:-61.25pt;margin-top:490.05pt;width:599.6pt;height:262.45pt;z-index:-251656704;mso-wrap-edited:f;mso-width-percent:0;mso-height-percent:0;mso-position-horizontal-relative:margin;mso-position-vertical-relative:margin;mso-width-percent:0;mso-height-percent:0" o:allowincell="f">
          <v:imagedata r:id="rId2" o:title="cppc_elementy_tla"/>
          <w10:wrap anchorx="margin" anchory="margin"/>
        </v:shape>
      </w:pict>
    </w:r>
    <w:r w:rsidR="00C24F21" w:rsidRPr="00E71BC7">
      <w:rPr>
        <w:rFonts w:asciiTheme="minorHAnsi" w:hAnsiTheme="minorHAnsi" w:cstheme="minorHAnsi"/>
        <w:color w:val="646464"/>
        <w:sz w:val="10"/>
        <w:szCs w:val="10"/>
      </w:rPr>
      <w:t xml:space="preserve">CENTRUM PROJEKTÓW POLSKA CYFROWA </w:t>
    </w:r>
    <w:r w:rsidR="00C24F21" w:rsidRPr="00E71BC7">
      <w:rPr>
        <w:rFonts w:asciiTheme="minorHAnsi" w:hAnsiTheme="minorHAnsi" w:cstheme="minorHAnsi"/>
        <w:color w:val="646464"/>
        <w:sz w:val="10"/>
        <w:szCs w:val="10"/>
      </w:rPr>
      <w:br/>
      <w:t>ul. Spokojna 13A, 01-044 Warszawa | infolinia: +48 223152340 | e-mail: cppc@cppc.gov.pl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44BA0" w14:textId="307A0373" w:rsidR="00760990" w:rsidRPr="00E71BC7" w:rsidRDefault="00A25198" w:rsidP="00A25198">
    <w:pPr>
      <w:pStyle w:val="Stopka"/>
      <w:tabs>
        <w:tab w:val="right" w:pos="9720"/>
      </w:tabs>
      <w:rPr>
        <w:rFonts w:asciiTheme="minorHAnsi" w:hAnsiTheme="minorHAnsi" w:cstheme="minorHAnsi"/>
        <w:color w:val="646464"/>
        <w:sz w:val="10"/>
        <w:szCs w:val="10"/>
      </w:rPr>
    </w:pPr>
    <w:r w:rsidRPr="00E71BC7">
      <w:rPr>
        <w:rFonts w:asciiTheme="minorHAnsi" w:hAnsiTheme="minorHAnsi" w:cstheme="minorHAnsi"/>
        <w:noProof/>
        <w:color w:val="474747"/>
        <w:sz w:val="10"/>
        <w:szCs w:val="10"/>
        <w:lang w:eastAsia="pl-PL"/>
      </w:rPr>
      <w:drawing>
        <wp:anchor distT="0" distB="0" distL="114300" distR="114300" simplePos="0" relativeHeight="251655680" behindDoc="0" locked="0" layoutInCell="1" allowOverlap="1" wp14:anchorId="46D0333D" wp14:editId="3C4A9316">
          <wp:simplePos x="0" y="0"/>
          <wp:positionH relativeFrom="column">
            <wp:posOffset>2781300</wp:posOffset>
          </wp:positionH>
          <wp:positionV relativeFrom="paragraph">
            <wp:posOffset>40640</wp:posOffset>
          </wp:positionV>
          <wp:extent cx="3676650" cy="275590"/>
          <wp:effectExtent l="0" t="0" r="0" b="0"/>
          <wp:wrapSquare wrapText="bothSides"/>
          <wp:docPr id="11034635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3676650" cy="275590"/>
                  </a:xfrm>
                  <a:prstGeom prst="rect">
                    <a:avLst/>
                  </a:prstGeom>
                </pic:spPr>
              </pic:pic>
            </a:graphicData>
          </a:graphic>
          <wp14:sizeRelH relativeFrom="margin">
            <wp14:pctWidth>0</wp14:pctWidth>
          </wp14:sizeRelH>
          <wp14:sizeRelV relativeFrom="margin">
            <wp14:pctHeight>0</wp14:pctHeight>
          </wp14:sizeRelV>
        </wp:anchor>
      </w:drawing>
    </w:r>
    <w:r w:rsidRPr="00E71BC7">
      <w:rPr>
        <w:rFonts w:asciiTheme="minorHAnsi" w:hAnsiTheme="minorHAnsi" w:cstheme="minorHAnsi"/>
        <w:color w:val="646464"/>
        <w:sz w:val="10"/>
        <w:szCs w:val="10"/>
      </w:rPr>
      <w:t xml:space="preserve">CENTRUM PROJEKTÓW POLSKA CYFROWA </w:t>
    </w:r>
    <w:r w:rsidRPr="00E71BC7">
      <w:rPr>
        <w:rFonts w:asciiTheme="minorHAnsi" w:hAnsiTheme="minorHAnsi" w:cstheme="minorHAnsi"/>
        <w:color w:val="646464"/>
        <w:sz w:val="10"/>
        <w:szCs w:val="10"/>
      </w:rPr>
      <w:br/>
      <w:t>ul. Spokojna 13A, 01-044 Warszawa | infolinia: +48 223152340 | e-mail: cppc@cppc.gov.pl</w:t>
    </w:r>
    <w:r w:rsidR="00030C23" w:rsidRPr="00E71BC7">
      <w:rPr>
        <w:rFonts w:asciiTheme="minorHAnsi" w:hAnsiTheme="minorHAnsi" w:cstheme="minorHAnsi"/>
        <w:noProof/>
        <w:sz w:val="10"/>
        <w:szCs w:val="10"/>
      </w:rPr>
      <w:drawing>
        <wp:anchor distT="0" distB="0" distL="114300" distR="114300" simplePos="0" relativeHeight="251656704" behindDoc="1" locked="0" layoutInCell="0" allowOverlap="1" wp14:anchorId="323B3CE1" wp14:editId="7E1616EA">
          <wp:simplePos x="0" y="0"/>
          <wp:positionH relativeFrom="margin">
            <wp:posOffset>-768350</wp:posOffset>
          </wp:positionH>
          <wp:positionV relativeFrom="margin">
            <wp:posOffset>6109335</wp:posOffset>
          </wp:positionV>
          <wp:extent cx="6120130" cy="2679065"/>
          <wp:effectExtent l="0" t="0" r="0" b="6985"/>
          <wp:wrapNone/>
          <wp:docPr id="1399307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130" cy="26790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4A8EC" w14:textId="77777777" w:rsidR="00964CD8" w:rsidRPr="00E71BC7" w:rsidRDefault="00964CD8">
      <w:r w:rsidRPr="00E71BC7">
        <w:separator/>
      </w:r>
    </w:p>
  </w:footnote>
  <w:footnote w:type="continuationSeparator" w:id="0">
    <w:p w14:paraId="6F9940BA" w14:textId="77777777" w:rsidR="00964CD8" w:rsidRPr="00E71BC7" w:rsidRDefault="00964CD8">
      <w:r w:rsidRPr="00E71BC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6005832"/>
      <w:docPartObj>
        <w:docPartGallery w:val="Page Numbers (Top of Page)"/>
        <w:docPartUnique/>
      </w:docPartObj>
    </w:sdtPr>
    <w:sdtContent>
      <w:p w14:paraId="5769DBD3" w14:textId="1CCAED65" w:rsidR="00AF3CB9" w:rsidRPr="00E71BC7" w:rsidRDefault="00C24F21" w:rsidP="00482EA3">
        <w:pPr>
          <w:pStyle w:val="Nagwek"/>
          <w:jc w:val="right"/>
        </w:pPr>
        <w:r w:rsidRPr="00E71BC7">
          <w:rPr>
            <w:noProof/>
          </w:rPr>
          <w:drawing>
            <wp:anchor distT="0" distB="0" distL="114300" distR="114300" simplePos="0" relativeHeight="251657728" behindDoc="0" locked="0" layoutInCell="1" allowOverlap="1" wp14:anchorId="2C7A66B0" wp14:editId="15B47DE2">
              <wp:simplePos x="0" y="0"/>
              <wp:positionH relativeFrom="page">
                <wp:align>left</wp:align>
              </wp:positionH>
              <wp:positionV relativeFrom="paragraph">
                <wp:posOffset>-10160</wp:posOffset>
              </wp:positionV>
              <wp:extent cx="2314575" cy="961390"/>
              <wp:effectExtent l="0" t="0" r="9525" b="0"/>
              <wp:wrapSquare wrapText="bothSides"/>
              <wp:docPr id="910474701"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23885" name="Grafika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314575" cy="96139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2FF5F" w14:textId="2384F2AE" w:rsidR="00760990" w:rsidRPr="00E71BC7" w:rsidRDefault="00760990" w:rsidP="00FF1DDF">
    <w:pPr>
      <w:pStyle w:val="Nagwek"/>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5151"/>
    <w:multiLevelType w:val="multilevel"/>
    <w:tmpl w:val="EDE4E3CC"/>
    <w:lvl w:ilvl="0">
      <w:start w:val="1"/>
      <w:numFmt w:val="upperRoman"/>
      <w:lvlText w:val="ROZDZIAŁ %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A71B58"/>
    <w:multiLevelType w:val="hybridMultilevel"/>
    <w:tmpl w:val="6ABE66BE"/>
    <w:styleLink w:val="Zaimportowanystyl29"/>
    <w:lvl w:ilvl="0" w:tplc="25A69B04">
      <w:start w:val="1"/>
      <w:numFmt w:val="decimal"/>
      <w:lvlText w:val="%1."/>
      <w:lvlJc w:val="left"/>
      <w:pPr>
        <w:tabs>
          <w:tab w:val="left" w:pos="426"/>
        </w:tabs>
        <w:ind w:left="69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7B06F446">
      <w:start w:val="1"/>
      <w:numFmt w:val="decimal"/>
      <w:lvlText w:val="%2."/>
      <w:lvlJc w:val="left"/>
      <w:pPr>
        <w:tabs>
          <w:tab w:val="left" w:pos="426"/>
          <w:tab w:val="left" w:pos="644"/>
        </w:tabs>
        <w:ind w:left="105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D8CCAC2E">
      <w:start w:val="1"/>
      <w:numFmt w:val="decimal"/>
      <w:lvlText w:val="%3."/>
      <w:lvlJc w:val="left"/>
      <w:pPr>
        <w:tabs>
          <w:tab w:val="left" w:pos="426"/>
          <w:tab w:val="left" w:pos="644"/>
        </w:tabs>
        <w:ind w:left="141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09345BD2">
      <w:start w:val="1"/>
      <w:numFmt w:val="decimal"/>
      <w:lvlText w:val="%4."/>
      <w:lvlJc w:val="left"/>
      <w:pPr>
        <w:tabs>
          <w:tab w:val="left" w:pos="426"/>
          <w:tab w:val="left" w:pos="644"/>
        </w:tabs>
        <w:ind w:left="177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1A68954">
      <w:start w:val="1"/>
      <w:numFmt w:val="decimal"/>
      <w:lvlText w:val="%5."/>
      <w:lvlJc w:val="left"/>
      <w:pPr>
        <w:tabs>
          <w:tab w:val="left" w:pos="426"/>
          <w:tab w:val="left" w:pos="644"/>
        </w:tabs>
        <w:ind w:left="213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D8FCF5EC">
      <w:start w:val="1"/>
      <w:numFmt w:val="decimal"/>
      <w:lvlText w:val="%6."/>
      <w:lvlJc w:val="left"/>
      <w:pPr>
        <w:tabs>
          <w:tab w:val="left" w:pos="644"/>
        </w:tabs>
        <w:ind w:left="426"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EE96B7CA">
      <w:start w:val="1"/>
      <w:numFmt w:val="decimal"/>
      <w:lvlText w:val="%7."/>
      <w:lvlJc w:val="left"/>
      <w:pPr>
        <w:tabs>
          <w:tab w:val="left" w:pos="426"/>
          <w:tab w:val="left" w:pos="644"/>
        </w:tabs>
        <w:ind w:left="2662"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4BD8FF4A">
      <w:start w:val="1"/>
      <w:numFmt w:val="decimal"/>
      <w:lvlText w:val="%8."/>
      <w:lvlJc w:val="left"/>
      <w:pPr>
        <w:tabs>
          <w:tab w:val="left" w:pos="426"/>
          <w:tab w:val="left" w:pos="644"/>
        </w:tabs>
        <w:ind w:left="3022"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5BBA7C74">
      <w:start w:val="1"/>
      <w:numFmt w:val="decimal"/>
      <w:lvlText w:val="%9."/>
      <w:lvlJc w:val="left"/>
      <w:pPr>
        <w:tabs>
          <w:tab w:val="left" w:pos="426"/>
          <w:tab w:val="left" w:pos="644"/>
        </w:tabs>
        <w:ind w:left="3382"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2" w15:restartNumberingAfterBreak="0">
    <w:nsid w:val="072A78CC"/>
    <w:multiLevelType w:val="multilevel"/>
    <w:tmpl w:val="EDE4E3CC"/>
    <w:lvl w:ilvl="0">
      <w:start w:val="1"/>
      <w:numFmt w:val="upperRoman"/>
      <w:lvlText w:val="ROZDZIAŁ %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020E5E"/>
    <w:multiLevelType w:val="multilevel"/>
    <w:tmpl w:val="9850A052"/>
    <w:styleLink w:val="Zaimportowanystyl36"/>
    <w:lvl w:ilvl="0">
      <w:start w:val="1"/>
      <w:numFmt w:val="decimal"/>
      <w:lvlText w:val="%1."/>
      <w:lvlJc w:val="left"/>
      <w:pPr>
        <w:ind w:left="33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A49481D"/>
    <w:multiLevelType w:val="multilevel"/>
    <w:tmpl w:val="EDE4E3CC"/>
    <w:lvl w:ilvl="0">
      <w:start w:val="1"/>
      <w:numFmt w:val="upperRoman"/>
      <w:lvlText w:val="ROZDZIAŁ %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2F770F"/>
    <w:multiLevelType w:val="hybridMultilevel"/>
    <w:tmpl w:val="7794E908"/>
    <w:styleLink w:val="Zaimportowanystyl9"/>
    <w:lvl w:ilvl="0" w:tplc="89C6F04C">
      <w:start w:val="1"/>
      <w:numFmt w:val="bullet"/>
      <w:lvlText w:val="¾"/>
      <w:lvlJc w:val="left"/>
      <w:pPr>
        <w:ind w:left="141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00D8BC">
      <w:start w:val="1"/>
      <w:numFmt w:val="bullet"/>
      <w:lvlText w:val="o"/>
      <w:lvlJc w:val="left"/>
      <w:pPr>
        <w:ind w:left="213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DC09834">
      <w:start w:val="1"/>
      <w:numFmt w:val="bullet"/>
      <w:lvlText w:val="▪"/>
      <w:lvlJc w:val="left"/>
      <w:pPr>
        <w:ind w:left="28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8256CE">
      <w:start w:val="1"/>
      <w:numFmt w:val="bullet"/>
      <w:lvlText w:val="·"/>
      <w:lvlJc w:val="left"/>
      <w:pPr>
        <w:ind w:left="357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A4340C">
      <w:start w:val="1"/>
      <w:numFmt w:val="bullet"/>
      <w:lvlText w:val="o"/>
      <w:lvlJc w:val="left"/>
      <w:pPr>
        <w:ind w:left="429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301DB2">
      <w:start w:val="1"/>
      <w:numFmt w:val="bullet"/>
      <w:lvlText w:val="▪"/>
      <w:lvlJc w:val="left"/>
      <w:pPr>
        <w:ind w:left="50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A8F54E">
      <w:start w:val="1"/>
      <w:numFmt w:val="bullet"/>
      <w:lvlText w:val="·"/>
      <w:lvlJc w:val="left"/>
      <w:pPr>
        <w:ind w:left="573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3449C74">
      <w:start w:val="1"/>
      <w:numFmt w:val="bullet"/>
      <w:lvlText w:val="o"/>
      <w:lvlJc w:val="left"/>
      <w:pPr>
        <w:ind w:left="64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381DC0">
      <w:start w:val="1"/>
      <w:numFmt w:val="bullet"/>
      <w:lvlText w:val="▪"/>
      <w:lvlJc w:val="left"/>
      <w:pPr>
        <w:ind w:left="717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D687883"/>
    <w:multiLevelType w:val="hybridMultilevel"/>
    <w:tmpl w:val="04F0BEDE"/>
    <w:styleLink w:val="Zaimportowanystyl33"/>
    <w:lvl w:ilvl="0" w:tplc="BFB4F864">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E008878">
      <w:start w:val="1"/>
      <w:numFmt w:val="lowerLetter"/>
      <w:lvlText w:val="%2."/>
      <w:lvlJc w:val="left"/>
      <w:pPr>
        <w:tabs>
          <w:tab w:val="left" w:pos="284"/>
        </w:tabs>
        <w:ind w:left="11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60E9CBC">
      <w:start w:val="1"/>
      <w:numFmt w:val="lowerRoman"/>
      <w:lvlText w:val="%3."/>
      <w:lvlJc w:val="left"/>
      <w:pPr>
        <w:tabs>
          <w:tab w:val="left" w:pos="284"/>
        </w:tabs>
        <w:ind w:left="182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F449D7C">
      <w:start w:val="1"/>
      <w:numFmt w:val="decimal"/>
      <w:lvlText w:val="%4."/>
      <w:lvlJc w:val="left"/>
      <w:pPr>
        <w:tabs>
          <w:tab w:val="left" w:pos="284"/>
        </w:tabs>
        <w:ind w:left="25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E0C3908">
      <w:start w:val="1"/>
      <w:numFmt w:val="lowerLetter"/>
      <w:lvlText w:val="%5."/>
      <w:lvlJc w:val="left"/>
      <w:pPr>
        <w:tabs>
          <w:tab w:val="left" w:pos="284"/>
        </w:tabs>
        <w:ind w:left="32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CFE24E4">
      <w:start w:val="1"/>
      <w:numFmt w:val="lowerRoman"/>
      <w:lvlText w:val="%6."/>
      <w:lvlJc w:val="left"/>
      <w:pPr>
        <w:tabs>
          <w:tab w:val="left" w:pos="284"/>
        </w:tabs>
        <w:ind w:left="398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D1EFF32">
      <w:start w:val="1"/>
      <w:numFmt w:val="decimal"/>
      <w:lvlText w:val="%7."/>
      <w:lvlJc w:val="left"/>
      <w:pPr>
        <w:tabs>
          <w:tab w:val="left" w:pos="284"/>
        </w:tabs>
        <w:ind w:left="47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414128E">
      <w:start w:val="1"/>
      <w:numFmt w:val="lowerLetter"/>
      <w:lvlText w:val="%8."/>
      <w:lvlJc w:val="left"/>
      <w:pPr>
        <w:tabs>
          <w:tab w:val="left" w:pos="284"/>
        </w:tabs>
        <w:ind w:left="54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FD4858E">
      <w:start w:val="1"/>
      <w:numFmt w:val="lowerRoman"/>
      <w:lvlText w:val="%9."/>
      <w:lvlJc w:val="left"/>
      <w:pPr>
        <w:tabs>
          <w:tab w:val="left" w:pos="284"/>
        </w:tabs>
        <w:ind w:left="614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0D715B0C"/>
    <w:multiLevelType w:val="hybridMultilevel"/>
    <w:tmpl w:val="255A52F6"/>
    <w:styleLink w:val="Zaimportowanystyl28"/>
    <w:lvl w:ilvl="0" w:tplc="2A2AE44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0350515E">
      <w:start w:val="1"/>
      <w:numFmt w:val="decimal"/>
      <w:lvlText w:val="%2."/>
      <w:lvlJc w:val="left"/>
      <w:pPr>
        <w:ind w:left="4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DB723890">
      <w:start w:val="1"/>
      <w:numFmt w:val="lowerRoman"/>
      <w:lvlText w:val="%3)"/>
      <w:lvlJc w:val="left"/>
      <w:pPr>
        <w:ind w:left="7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347E2146">
      <w:start w:val="1"/>
      <w:numFmt w:val="decimal"/>
      <w:lvlText w:val="(%4)"/>
      <w:lvlJc w:val="left"/>
      <w:pPr>
        <w:ind w:left="11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8F4AFDC">
      <w:start w:val="1"/>
      <w:numFmt w:val="lowerLetter"/>
      <w:lvlText w:val="(%5)"/>
      <w:lvlJc w:val="left"/>
      <w:pPr>
        <w:ind w:left="150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08E0E536">
      <w:start w:val="1"/>
      <w:numFmt w:val="lowerRoman"/>
      <w:lvlText w:val="(%6)"/>
      <w:lvlJc w:val="left"/>
      <w:pPr>
        <w:ind w:left="18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C0ADBD0">
      <w:start w:val="1"/>
      <w:numFmt w:val="decimal"/>
      <w:lvlText w:val="%7."/>
      <w:lvlJc w:val="left"/>
      <w:pPr>
        <w:ind w:left="22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6EC1D52">
      <w:start w:val="1"/>
      <w:numFmt w:val="lowerLetter"/>
      <w:lvlText w:val="%8."/>
      <w:lvlJc w:val="left"/>
      <w:pPr>
        <w:ind w:left="25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7F26440">
      <w:start w:val="1"/>
      <w:numFmt w:val="lowerRoman"/>
      <w:lvlText w:val="%9."/>
      <w:lvlJc w:val="left"/>
      <w:pPr>
        <w:ind w:left="29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1424929"/>
    <w:multiLevelType w:val="multilevel"/>
    <w:tmpl w:val="EDE4E3CC"/>
    <w:lvl w:ilvl="0">
      <w:start w:val="1"/>
      <w:numFmt w:val="upperRoman"/>
      <w:lvlText w:val="ROZDZIAŁ %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B06965"/>
    <w:multiLevelType w:val="hybridMultilevel"/>
    <w:tmpl w:val="06240644"/>
    <w:styleLink w:val="Zaimportowanystyl18"/>
    <w:lvl w:ilvl="0" w:tplc="A06CB8AA">
      <w:start w:val="1"/>
      <w:numFmt w:val="bullet"/>
      <w:lvlText w:val="¾"/>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408C78C">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1F6ACF8">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281BC2">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5F02EA4">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2204372">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563A18">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F2C1B26">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3EABB4">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8634EFD"/>
    <w:multiLevelType w:val="hybridMultilevel"/>
    <w:tmpl w:val="F47E1FF8"/>
    <w:styleLink w:val="WW8Num241"/>
    <w:lvl w:ilvl="0" w:tplc="EF1CBDF2">
      <w:start w:val="1"/>
      <w:numFmt w:val="lowerLetter"/>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1C54F8">
      <w:start w:val="1"/>
      <w:numFmt w:val="lowerLetter"/>
      <w:lvlText w:val="%2."/>
      <w:lvlJc w:val="left"/>
      <w:pPr>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D2B9C4">
      <w:start w:val="1"/>
      <w:numFmt w:val="lowerRoman"/>
      <w:lvlText w:val="%3."/>
      <w:lvlJc w:val="left"/>
      <w:pPr>
        <w:ind w:left="2367"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038EDBB8">
      <w:start w:val="1"/>
      <w:numFmt w:val="decimal"/>
      <w:lvlText w:val="%4."/>
      <w:lvlJc w:val="left"/>
      <w:pPr>
        <w:ind w:left="308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9E8E6E">
      <w:start w:val="1"/>
      <w:numFmt w:val="lowerLetter"/>
      <w:lvlText w:val="%5."/>
      <w:lvlJc w:val="left"/>
      <w:pPr>
        <w:ind w:left="380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D80C6C">
      <w:start w:val="1"/>
      <w:numFmt w:val="lowerRoman"/>
      <w:lvlText w:val="%6."/>
      <w:lvlJc w:val="left"/>
      <w:pPr>
        <w:ind w:left="4527"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F2BA6516">
      <w:start w:val="1"/>
      <w:numFmt w:val="decimal"/>
      <w:lvlText w:val="%7."/>
      <w:lvlJc w:val="left"/>
      <w:pPr>
        <w:ind w:left="524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D0CCF84">
      <w:start w:val="1"/>
      <w:numFmt w:val="lowerLetter"/>
      <w:lvlText w:val="%8."/>
      <w:lvlJc w:val="left"/>
      <w:pPr>
        <w:ind w:left="596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4B44C76">
      <w:start w:val="1"/>
      <w:numFmt w:val="lowerRoman"/>
      <w:lvlText w:val="%9."/>
      <w:lvlJc w:val="left"/>
      <w:pPr>
        <w:ind w:left="6687"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8EE1D70"/>
    <w:multiLevelType w:val="hybridMultilevel"/>
    <w:tmpl w:val="2806F3C4"/>
    <w:styleLink w:val="Zaimportowanystyl37"/>
    <w:lvl w:ilvl="0" w:tplc="2C4E31FA">
      <w:start w:val="1"/>
      <w:numFmt w:val="decimal"/>
      <w:lvlText w:val="%1."/>
      <w:lvlJc w:val="left"/>
      <w:pPr>
        <w:ind w:left="3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B400E2D2">
      <w:start w:val="1"/>
      <w:numFmt w:val="lowerLetter"/>
      <w:lvlText w:val="%2."/>
      <w:lvlJc w:val="left"/>
      <w:pPr>
        <w:ind w:left="115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3F82EA26">
      <w:start w:val="1"/>
      <w:numFmt w:val="lowerRoman"/>
      <w:lvlText w:val="%3."/>
      <w:lvlJc w:val="left"/>
      <w:pPr>
        <w:ind w:left="1876"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7480D072">
      <w:start w:val="1"/>
      <w:numFmt w:val="decimal"/>
      <w:lvlText w:val="%4."/>
      <w:lvlJc w:val="left"/>
      <w:pPr>
        <w:ind w:left="259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2592BD60">
      <w:start w:val="1"/>
      <w:numFmt w:val="lowerLetter"/>
      <w:lvlText w:val="%5."/>
      <w:lvlJc w:val="left"/>
      <w:pPr>
        <w:ind w:left="331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A80EAE36">
      <w:start w:val="1"/>
      <w:numFmt w:val="lowerRoman"/>
      <w:lvlText w:val="%6."/>
      <w:lvlJc w:val="left"/>
      <w:pPr>
        <w:ind w:left="4036"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DDE2BB00">
      <w:start w:val="1"/>
      <w:numFmt w:val="decimal"/>
      <w:lvlText w:val="%7."/>
      <w:lvlJc w:val="left"/>
      <w:pPr>
        <w:ind w:left="475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6B5C29EC">
      <w:start w:val="1"/>
      <w:numFmt w:val="lowerLetter"/>
      <w:lvlText w:val="%8."/>
      <w:lvlJc w:val="left"/>
      <w:pPr>
        <w:ind w:left="547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B5807590">
      <w:start w:val="1"/>
      <w:numFmt w:val="lowerRoman"/>
      <w:lvlText w:val="%9."/>
      <w:lvlJc w:val="left"/>
      <w:pPr>
        <w:ind w:left="6196"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9D10BA1"/>
    <w:multiLevelType w:val="hybridMultilevel"/>
    <w:tmpl w:val="875A289C"/>
    <w:styleLink w:val="Zaimportowanystyl35"/>
    <w:lvl w:ilvl="0" w:tplc="3A28983E">
      <w:start w:val="1"/>
      <w:numFmt w:val="lowerLetter"/>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E01988">
      <w:start w:val="1"/>
      <w:numFmt w:val="lowerLetter"/>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6B66C9E">
      <w:start w:val="1"/>
      <w:numFmt w:val="lowerRoman"/>
      <w:lvlText w:val="%3."/>
      <w:lvlJc w:val="left"/>
      <w:pPr>
        <w:ind w:left="2084"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7E2E1652">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1E9540">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E1CDED0">
      <w:start w:val="1"/>
      <w:numFmt w:val="lowerRoman"/>
      <w:lvlText w:val="%6."/>
      <w:lvlJc w:val="left"/>
      <w:pPr>
        <w:ind w:left="4244"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FA02328">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486190">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03EB454">
      <w:start w:val="1"/>
      <w:numFmt w:val="lowerRoman"/>
      <w:lvlText w:val="%9."/>
      <w:lvlJc w:val="left"/>
      <w:pPr>
        <w:ind w:left="6404"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A8C1984"/>
    <w:multiLevelType w:val="hybridMultilevel"/>
    <w:tmpl w:val="49B663B8"/>
    <w:styleLink w:val="Zaimportowanystyl4"/>
    <w:lvl w:ilvl="0" w:tplc="0484830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35AF99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C10A2B06">
      <w:start w:val="1"/>
      <w:numFmt w:val="lowerRoman"/>
      <w:lvlText w:val="%3."/>
      <w:lvlJc w:val="left"/>
      <w:pPr>
        <w:ind w:left="1866"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CE529FA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5C0F2B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710CA96">
      <w:start w:val="1"/>
      <w:numFmt w:val="lowerRoman"/>
      <w:lvlText w:val="%6."/>
      <w:lvlJc w:val="left"/>
      <w:pPr>
        <w:ind w:left="4026"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74403E8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530006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ED046818">
      <w:start w:val="1"/>
      <w:numFmt w:val="lowerRoman"/>
      <w:lvlText w:val="%9."/>
      <w:lvlJc w:val="left"/>
      <w:pPr>
        <w:ind w:left="6186"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BDA408D"/>
    <w:multiLevelType w:val="hybridMultilevel"/>
    <w:tmpl w:val="27540526"/>
    <w:styleLink w:val="Zaimportowanystyl19"/>
    <w:lvl w:ilvl="0" w:tplc="EC900EBA">
      <w:start w:val="1"/>
      <w:numFmt w:val="bullet"/>
      <w:lvlText w:val="-"/>
      <w:lvlJc w:val="left"/>
      <w:pPr>
        <w:ind w:left="113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CC7BA8">
      <w:start w:val="1"/>
      <w:numFmt w:val="bullet"/>
      <w:lvlText w:val="o"/>
      <w:lvlJc w:val="left"/>
      <w:pPr>
        <w:ind w:left="185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9C8C8E">
      <w:start w:val="1"/>
      <w:numFmt w:val="bullet"/>
      <w:lvlText w:val="▪"/>
      <w:lvlJc w:val="left"/>
      <w:pPr>
        <w:ind w:left="257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058FF8E">
      <w:start w:val="1"/>
      <w:numFmt w:val="bullet"/>
      <w:lvlText w:val="·"/>
      <w:lvlJc w:val="left"/>
      <w:pPr>
        <w:ind w:left="329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8A49ED8">
      <w:start w:val="1"/>
      <w:numFmt w:val="bullet"/>
      <w:lvlText w:val="o"/>
      <w:lvlJc w:val="left"/>
      <w:pPr>
        <w:ind w:left="401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E6ECC0">
      <w:start w:val="1"/>
      <w:numFmt w:val="bullet"/>
      <w:lvlText w:val="▪"/>
      <w:lvlJc w:val="left"/>
      <w:pPr>
        <w:ind w:left="473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BE7DEA">
      <w:start w:val="1"/>
      <w:numFmt w:val="bullet"/>
      <w:lvlText w:val="·"/>
      <w:lvlJc w:val="left"/>
      <w:pPr>
        <w:ind w:left="545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B827E7A">
      <w:start w:val="1"/>
      <w:numFmt w:val="bullet"/>
      <w:lvlText w:val="o"/>
      <w:lvlJc w:val="left"/>
      <w:pPr>
        <w:ind w:left="617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7C1274">
      <w:start w:val="1"/>
      <w:numFmt w:val="bullet"/>
      <w:lvlText w:val="▪"/>
      <w:lvlJc w:val="left"/>
      <w:pPr>
        <w:ind w:left="689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C2C0D09"/>
    <w:multiLevelType w:val="hybridMultilevel"/>
    <w:tmpl w:val="9F702AD6"/>
    <w:styleLink w:val="WW8Num161"/>
    <w:lvl w:ilvl="0" w:tplc="CDBA1336">
      <w:start w:val="1"/>
      <w:numFmt w:val="decimal"/>
      <w:lvlText w:val="%1."/>
      <w:lvlJc w:val="left"/>
      <w:pPr>
        <w:ind w:left="69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7E363FC2">
      <w:start w:val="1"/>
      <w:numFmt w:val="decimal"/>
      <w:lvlText w:val="%2."/>
      <w:lvlJc w:val="left"/>
      <w:pPr>
        <w:ind w:left="56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4CE4142A">
      <w:start w:val="1"/>
      <w:numFmt w:val="decimal"/>
      <w:lvlText w:val="%3."/>
      <w:lvlJc w:val="left"/>
      <w:pPr>
        <w:tabs>
          <w:tab w:val="left" w:pos="567"/>
        </w:tabs>
        <w:ind w:left="92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E794B70A">
      <w:start w:val="1"/>
      <w:numFmt w:val="decimal"/>
      <w:lvlText w:val="%4."/>
      <w:lvlJc w:val="left"/>
      <w:pPr>
        <w:tabs>
          <w:tab w:val="left" w:pos="567"/>
        </w:tabs>
        <w:ind w:left="128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89B8B940">
      <w:start w:val="1"/>
      <w:numFmt w:val="decimal"/>
      <w:lvlText w:val="%5."/>
      <w:lvlJc w:val="left"/>
      <w:pPr>
        <w:tabs>
          <w:tab w:val="left" w:pos="567"/>
        </w:tabs>
        <w:ind w:left="164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530EAE36">
      <w:start w:val="1"/>
      <w:numFmt w:val="decimal"/>
      <w:lvlText w:val="%6."/>
      <w:lvlJc w:val="left"/>
      <w:pPr>
        <w:tabs>
          <w:tab w:val="left" w:pos="567"/>
        </w:tabs>
        <w:ind w:left="200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D5DE50EC">
      <w:start w:val="1"/>
      <w:numFmt w:val="decimal"/>
      <w:lvlText w:val="%7."/>
      <w:lvlJc w:val="left"/>
      <w:pPr>
        <w:tabs>
          <w:tab w:val="left" w:pos="567"/>
        </w:tabs>
        <w:ind w:left="236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FAFEA276">
      <w:start w:val="1"/>
      <w:numFmt w:val="decimal"/>
      <w:lvlText w:val="%8."/>
      <w:lvlJc w:val="left"/>
      <w:pPr>
        <w:tabs>
          <w:tab w:val="left" w:pos="567"/>
        </w:tabs>
        <w:ind w:left="272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FC8C2748">
      <w:start w:val="1"/>
      <w:numFmt w:val="decimal"/>
      <w:lvlText w:val="%9."/>
      <w:lvlJc w:val="left"/>
      <w:pPr>
        <w:tabs>
          <w:tab w:val="left" w:pos="567"/>
        </w:tabs>
        <w:ind w:left="308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6" w15:restartNumberingAfterBreak="0">
    <w:nsid w:val="1E640BBF"/>
    <w:multiLevelType w:val="multilevel"/>
    <w:tmpl w:val="EDE4E3CC"/>
    <w:lvl w:ilvl="0">
      <w:start w:val="1"/>
      <w:numFmt w:val="upperRoman"/>
      <w:lvlText w:val="ROZDZIAŁ %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287A18"/>
    <w:multiLevelType w:val="hybridMultilevel"/>
    <w:tmpl w:val="5B6A5B1C"/>
    <w:styleLink w:val="WW8Num21"/>
    <w:lvl w:ilvl="0" w:tplc="D768421C">
      <w:start w:val="1"/>
      <w:numFmt w:val="lowerLetter"/>
      <w:lvlText w:val="%1)"/>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A4E7B94">
      <w:start w:val="1"/>
      <w:numFmt w:val="lowerLetter"/>
      <w:lvlText w:val="%2."/>
      <w:lvlJc w:val="left"/>
      <w:pPr>
        <w:ind w:left="185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DE7326">
      <w:start w:val="1"/>
      <w:numFmt w:val="lowerRoman"/>
      <w:lvlText w:val="%3."/>
      <w:lvlJc w:val="left"/>
      <w:pPr>
        <w:ind w:left="2574"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F6F6D9A6">
      <w:start w:val="1"/>
      <w:numFmt w:val="decimal"/>
      <w:lvlText w:val="%4."/>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18D1B6">
      <w:start w:val="1"/>
      <w:numFmt w:val="lowerLetter"/>
      <w:lvlText w:val="%5."/>
      <w:lvlJc w:val="left"/>
      <w:pPr>
        <w:ind w:left="401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8AEB44">
      <w:start w:val="1"/>
      <w:numFmt w:val="lowerRoman"/>
      <w:lvlText w:val="%6."/>
      <w:lvlJc w:val="left"/>
      <w:pPr>
        <w:ind w:left="4734"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778587C">
      <w:start w:val="1"/>
      <w:numFmt w:val="decimal"/>
      <w:lvlText w:val="%7."/>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E69DDA">
      <w:start w:val="1"/>
      <w:numFmt w:val="lowerLetter"/>
      <w:lvlText w:val="%8."/>
      <w:lvlJc w:val="left"/>
      <w:pPr>
        <w:ind w:left="617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110CFDC">
      <w:start w:val="1"/>
      <w:numFmt w:val="lowerRoman"/>
      <w:lvlText w:val="%9."/>
      <w:lvlJc w:val="left"/>
      <w:pPr>
        <w:ind w:left="6894"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F582B38"/>
    <w:multiLevelType w:val="hybridMultilevel"/>
    <w:tmpl w:val="6E1A3CC6"/>
    <w:styleLink w:val="Zaimportowanystyl15"/>
    <w:lvl w:ilvl="0" w:tplc="06DEC052">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043A7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FCAC58">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614AB83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968882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58AF5C">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588313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38378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9C9846">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43B331C"/>
    <w:multiLevelType w:val="hybridMultilevel"/>
    <w:tmpl w:val="EFD45CEC"/>
    <w:styleLink w:val="Zaimportowanystyl20"/>
    <w:lvl w:ilvl="0" w:tplc="37EEEF52">
      <w:start w:val="1"/>
      <w:numFmt w:val="upperRoman"/>
      <w:lvlText w:val="%1)"/>
      <w:lvlJc w:val="left"/>
      <w:pPr>
        <w:tabs>
          <w:tab w:val="left" w:pos="360"/>
        </w:tabs>
        <w:ind w:left="944" w:hanging="660"/>
      </w:pPr>
      <w:rPr>
        <w:rFonts w:hAnsi="Arial Unicode MS"/>
        <w:caps w:val="0"/>
        <w:smallCaps w:val="0"/>
        <w:strike w:val="0"/>
        <w:dstrike w:val="0"/>
        <w:outline w:val="0"/>
        <w:emboss w:val="0"/>
        <w:imprint w:val="0"/>
        <w:spacing w:val="0"/>
        <w:w w:val="100"/>
        <w:kern w:val="0"/>
        <w:position w:val="0"/>
        <w:highlight w:val="none"/>
        <w:vertAlign w:val="baseline"/>
      </w:rPr>
    </w:lvl>
    <w:lvl w:ilvl="1" w:tplc="A14A117C">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8E712E">
      <w:start w:val="1"/>
      <w:numFmt w:val="lowerLetter"/>
      <w:lvlText w:val="%3)"/>
      <w:lvlJc w:val="left"/>
      <w:pPr>
        <w:tabs>
          <w:tab w:val="left" w:pos="360"/>
        </w:tabs>
        <w:ind w:left="900" w:hanging="516"/>
      </w:pPr>
      <w:rPr>
        <w:rFonts w:hAnsi="Arial Unicode MS"/>
        <w:caps w:val="0"/>
        <w:smallCaps w:val="0"/>
        <w:strike w:val="0"/>
        <w:dstrike w:val="0"/>
        <w:outline w:val="0"/>
        <w:emboss w:val="0"/>
        <w:imprint w:val="0"/>
        <w:spacing w:val="0"/>
        <w:w w:val="100"/>
        <w:kern w:val="0"/>
        <w:position w:val="0"/>
        <w:highlight w:val="none"/>
        <w:vertAlign w:val="baseline"/>
      </w:rPr>
    </w:lvl>
    <w:lvl w:ilvl="3" w:tplc="8A58D402">
      <w:start w:val="1"/>
      <w:numFmt w:val="decimal"/>
      <w:lvlText w:val="%4."/>
      <w:lvlJc w:val="left"/>
      <w:pPr>
        <w:tabs>
          <w:tab w:val="left" w:pos="360"/>
        </w:tabs>
        <w:ind w:left="1440" w:hanging="684"/>
      </w:pPr>
      <w:rPr>
        <w:rFonts w:hAnsi="Arial Unicode MS"/>
        <w:caps w:val="0"/>
        <w:smallCaps w:val="0"/>
        <w:strike w:val="0"/>
        <w:dstrike w:val="0"/>
        <w:outline w:val="0"/>
        <w:emboss w:val="0"/>
        <w:imprint w:val="0"/>
        <w:spacing w:val="0"/>
        <w:w w:val="100"/>
        <w:kern w:val="0"/>
        <w:position w:val="0"/>
        <w:highlight w:val="none"/>
        <w:vertAlign w:val="baseline"/>
      </w:rPr>
    </w:lvl>
    <w:lvl w:ilvl="4" w:tplc="0F207E1C">
      <w:start w:val="1"/>
      <w:numFmt w:val="lowerLetter"/>
      <w:lvlText w:val="%5."/>
      <w:lvlJc w:val="left"/>
      <w:pPr>
        <w:tabs>
          <w:tab w:val="left" w:pos="360"/>
        </w:tabs>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5" w:tplc="596CF1B4">
      <w:start w:val="1"/>
      <w:numFmt w:val="lowerRoman"/>
      <w:lvlText w:val="%6."/>
      <w:lvlJc w:val="left"/>
      <w:pPr>
        <w:tabs>
          <w:tab w:val="left" w:pos="360"/>
        </w:tabs>
        <w:ind w:left="2880" w:hanging="592"/>
      </w:pPr>
      <w:rPr>
        <w:rFonts w:hAnsi="Arial Unicode MS"/>
        <w:caps w:val="0"/>
        <w:smallCaps w:val="0"/>
        <w:strike w:val="0"/>
        <w:dstrike w:val="0"/>
        <w:outline w:val="0"/>
        <w:emboss w:val="0"/>
        <w:imprint w:val="0"/>
        <w:spacing w:val="0"/>
        <w:w w:val="100"/>
        <w:kern w:val="0"/>
        <w:position w:val="0"/>
        <w:highlight w:val="none"/>
        <w:vertAlign w:val="baseline"/>
      </w:rPr>
    </w:lvl>
    <w:lvl w:ilvl="6" w:tplc="21C4DBA0">
      <w:start w:val="1"/>
      <w:numFmt w:val="decimal"/>
      <w:lvlText w:val="%7."/>
      <w:lvlJc w:val="left"/>
      <w:pPr>
        <w:tabs>
          <w:tab w:val="left" w:pos="360"/>
        </w:tabs>
        <w:ind w:left="3600" w:hanging="648"/>
      </w:pPr>
      <w:rPr>
        <w:rFonts w:hAnsi="Arial Unicode MS"/>
        <w:caps w:val="0"/>
        <w:smallCaps w:val="0"/>
        <w:strike w:val="0"/>
        <w:dstrike w:val="0"/>
        <w:outline w:val="0"/>
        <w:emboss w:val="0"/>
        <w:imprint w:val="0"/>
        <w:spacing w:val="0"/>
        <w:w w:val="100"/>
        <w:kern w:val="0"/>
        <w:position w:val="0"/>
        <w:highlight w:val="none"/>
        <w:vertAlign w:val="baseline"/>
      </w:rPr>
    </w:lvl>
    <w:lvl w:ilvl="7" w:tplc="1FFA1402">
      <w:start w:val="1"/>
      <w:numFmt w:val="lowerLetter"/>
      <w:lvlText w:val="%8."/>
      <w:lvlJc w:val="left"/>
      <w:pPr>
        <w:tabs>
          <w:tab w:val="left" w:pos="360"/>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8" w:tplc="D6389D0A">
      <w:start w:val="1"/>
      <w:numFmt w:val="lowerRoman"/>
      <w:lvlText w:val="%9."/>
      <w:lvlJc w:val="left"/>
      <w:pPr>
        <w:tabs>
          <w:tab w:val="left" w:pos="360"/>
        </w:tabs>
        <w:ind w:left="5040" w:hanging="5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58C1386"/>
    <w:multiLevelType w:val="multilevel"/>
    <w:tmpl w:val="EDE4E3CC"/>
    <w:lvl w:ilvl="0">
      <w:start w:val="1"/>
      <w:numFmt w:val="upperRoman"/>
      <w:lvlText w:val="ROZDZIAŁ %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BD95C3B"/>
    <w:multiLevelType w:val="hybridMultilevel"/>
    <w:tmpl w:val="00E22230"/>
    <w:styleLink w:val="Zaimportowanystyl6"/>
    <w:lvl w:ilvl="0" w:tplc="DC1259B0">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C5603C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48A8E">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EE54BDD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94D15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15C7E98">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1900843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51240B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152F202">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06303C7"/>
    <w:multiLevelType w:val="hybridMultilevel"/>
    <w:tmpl w:val="39980908"/>
    <w:styleLink w:val="Zaimportowanystyl14"/>
    <w:lvl w:ilvl="0" w:tplc="EBE091CE">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5100F2C">
      <w:start w:val="1"/>
      <w:numFmt w:val="lowerLetter"/>
      <w:lvlText w:val="%2."/>
      <w:lvlJc w:val="left"/>
      <w:pPr>
        <w:ind w:left="158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E2C4C76">
      <w:start w:val="1"/>
      <w:numFmt w:val="lowerRoman"/>
      <w:lvlText w:val="%3."/>
      <w:lvlJc w:val="left"/>
      <w:pPr>
        <w:ind w:left="230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A0E53D8">
      <w:start w:val="1"/>
      <w:numFmt w:val="decimal"/>
      <w:lvlText w:val="%4."/>
      <w:lvlJc w:val="left"/>
      <w:pPr>
        <w:ind w:left="302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35C4996">
      <w:start w:val="1"/>
      <w:numFmt w:val="lowerLetter"/>
      <w:lvlText w:val="%5."/>
      <w:lvlJc w:val="left"/>
      <w:pPr>
        <w:ind w:left="374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270C9BA">
      <w:start w:val="1"/>
      <w:numFmt w:val="lowerRoman"/>
      <w:lvlText w:val="%6."/>
      <w:lvlJc w:val="left"/>
      <w:pPr>
        <w:ind w:left="446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EA81560">
      <w:start w:val="1"/>
      <w:numFmt w:val="decimal"/>
      <w:lvlText w:val="%7."/>
      <w:lvlJc w:val="left"/>
      <w:pPr>
        <w:ind w:left="518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20D132">
      <w:start w:val="1"/>
      <w:numFmt w:val="lowerLetter"/>
      <w:lvlText w:val="%8."/>
      <w:lvlJc w:val="left"/>
      <w:pPr>
        <w:ind w:left="590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89C5D68">
      <w:start w:val="1"/>
      <w:numFmt w:val="lowerRoman"/>
      <w:lvlText w:val="%9."/>
      <w:lvlJc w:val="left"/>
      <w:pPr>
        <w:ind w:left="662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314B4C90"/>
    <w:multiLevelType w:val="hybridMultilevel"/>
    <w:tmpl w:val="E24E7044"/>
    <w:styleLink w:val="Zaimportowanystyl5"/>
    <w:lvl w:ilvl="0" w:tplc="4C0246A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90AEAE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40AA26">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EBB05E6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62272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B0C0C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A288CD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10422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C40B4E">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588683B"/>
    <w:multiLevelType w:val="hybridMultilevel"/>
    <w:tmpl w:val="CD5E3672"/>
    <w:styleLink w:val="Zaimportowanystyl34"/>
    <w:lvl w:ilvl="0" w:tplc="140C9018">
      <w:start w:val="1"/>
      <w:numFmt w:val="decimal"/>
      <w:lvlText w:val="%1."/>
      <w:lvlJc w:val="left"/>
      <w:pPr>
        <w:ind w:left="6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E04442">
      <w:start w:val="1"/>
      <w:numFmt w:val="lowerLetter"/>
      <w:lvlText w:val="%2."/>
      <w:lvlJc w:val="left"/>
      <w:pPr>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A70897C">
      <w:start w:val="1"/>
      <w:numFmt w:val="lowerLetter"/>
      <w:lvlText w:val="%3)"/>
      <w:lvlJc w:val="left"/>
      <w:pPr>
        <w:ind w:left="567"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BAA60B08">
      <w:start w:val="1"/>
      <w:numFmt w:val="decimal"/>
      <w:lvlText w:val="%4."/>
      <w:lvlJc w:val="left"/>
      <w:pPr>
        <w:ind w:left="1107"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700A9CC2">
      <w:start w:val="1"/>
      <w:numFmt w:val="lowerLetter"/>
      <w:lvlText w:val="%5."/>
      <w:lvlJc w:val="left"/>
      <w:pPr>
        <w:ind w:left="1827"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3BAEF7DA">
      <w:start w:val="1"/>
      <w:numFmt w:val="lowerRoman"/>
      <w:lvlText w:val="%6."/>
      <w:lvlJc w:val="left"/>
      <w:pPr>
        <w:ind w:left="2547"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114CD6E4">
      <w:start w:val="1"/>
      <w:numFmt w:val="decimal"/>
      <w:lvlText w:val="%7."/>
      <w:lvlJc w:val="left"/>
      <w:pPr>
        <w:ind w:left="3267"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74B2386A">
      <w:start w:val="1"/>
      <w:numFmt w:val="lowerLetter"/>
      <w:lvlText w:val="%8."/>
      <w:lvlJc w:val="left"/>
      <w:pPr>
        <w:ind w:left="3987"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216996E">
      <w:start w:val="1"/>
      <w:numFmt w:val="lowerRoman"/>
      <w:lvlText w:val="%9."/>
      <w:lvlJc w:val="left"/>
      <w:pPr>
        <w:ind w:left="4707"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6786498"/>
    <w:multiLevelType w:val="hybridMultilevel"/>
    <w:tmpl w:val="EBDE4F32"/>
    <w:styleLink w:val="Zaimportowanystyl16"/>
    <w:lvl w:ilvl="0" w:tplc="C3422D06">
      <w:start w:val="1"/>
      <w:numFmt w:val="lowerLetter"/>
      <w:lvlText w:val="%1)"/>
      <w:lvlJc w:val="left"/>
      <w:pPr>
        <w:tabs>
          <w:tab w:val="left" w:pos="28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A2F998">
      <w:start w:val="1"/>
      <w:numFmt w:val="lowerLetter"/>
      <w:lvlText w:val="%2."/>
      <w:lvlJc w:val="left"/>
      <w:pPr>
        <w:tabs>
          <w:tab w:val="left" w:pos="28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A3A44D4">
      <w:start w:val="1"/>
      <w:numFmt w:val="lowerRoman"/>
      <w:lvlText w:val="%3."/>
      <w:lvlJc w:val="left"/>
      <w:pPr>
        <w:tabs>
          <w:tab w:val="left" w:pos="284"/>
        </w:tabs>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D9D6A3D8">
      <w:start w:val="1"/>
      <w:numFmt w:val="decimal"/>
      <w:lvlText w:val="%4."/>
      <w:lvlJc w:val="left"/>
      <w:pPr>
        <w:tabs>
          <w:tab w:val="left" w:pos="28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1E0A6BA">
      <w:start w:val="1"/>
      <w:numFmt w:val="lowerLetter"/>
      <w:lvlText w:val="%5."/>
      <w:lvlJc w:val="left"/>
      <w:pPr>
        <w:tabs>
          <w:tab w:val="left" w:pos="28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E83B44">
      <w:start w:val="1"/>
      <w:numFmt w:val="lowerRoman"/>
      <w:lvlText w:val="%6."/>
      <w:lvlJc w:val="left"/>
      <w:pPr>
        <w:tabs>
          <w:tab w:val="left" w:pos="284"/>
        </w:tabs>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1B4C82D0">
      <w:start w:val="1"/>
      <w:numFmt w:val="decimal"/>
      <w:lvlText w:val="%7."/>
      <w:lvlJc w:val="left"/>
      <w:pPr>
        <w:tabs>
          <w:tab w:val="left" w:pos="28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D2B15E">
      <w:start w:val="1"/>
      <w:numFmt w:val="lowerLetter"/>
      <w:lvlText w:val="%8."/>
      <w:lvlJc w:val="left"/>
      <w:pPr>
        <w:tabs>
          <w:tab w:val="left" w:pos="28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7439AE">
      <w:start w:val="1"/>
      <w:numFmt w:val="lowerRoman"/>
      <w:lvlText w:val="%9."/>
      <w:lvlJc w:val="left"/>
      <w:pPr>
        <w:tabs>
          <w:tab w:val="left" w:pos="284"/>
        </w:tabs>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6E82097"/>
    <w:multiLevelType w:val="hybridMultilevel"/>
    <w:tmpl w:val="EB223D42"/>
    <w:styleLink w:val="Zaimportowanystyl8"/>
    <w:lvl w:ilvl="0" w:tplc="9E56D8AA">
      <w:start w:val="1"/>
      <w:numFmt w:val="lowerLetter"/>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E4655AC">
      <w:start w:val="1"/>
      <w:numFmt w:val="lowerLetter"/>
      <w:lvlText w:val="%2."/>
      <w:lvlJc w:val="left"/>
      <w:pPr>
        <w:ind w:left="1713"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1D471CC">
      <w:start w:val="1"/>
      <w:numFmt w:val="lowerRoman"/>
      <w:lvlText w:val="%3."/>
      <w:lvlJc w:val="left"/>
      <w:pPr>
        <w:ind w:left="2433"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0338C204">
      <w:start w:val="1"/>
      <w:numFmt w:val="decimal"/>
      <w:lvlText w:val="%4."/>
      <w:lvlJc w:val="left"/>
      <w:pPr>
        <w:ind w:left="3153"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4A05ADE">
      <w:start w:val="1"/>
      <w:numFmt w:val="lowerLetter"/>
      <w:lvlText w:val="%5."/>
      <w:lvlJc w:val="left"/>
      <w:pPr>
        <w:ind w:left="3873"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3CA7E24">
      <w:start w:val="1"/>
      <w:numFmt w:val="lowerRoman"/>
      <w:lvlText w:val="%6."/>
      <w:lvlJc w:val="left"/>
      <w:pPr>
        <w:ind w:left="4593"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A478396E">
      <w:start w:val="1"/>
      <w:numFmt w:val="decimal"/>
      <w:lvlText w:val="%7."/>
      <w:lvlJc w:val="left"/>
      <w:pPr>
        <w:ind w:left="5313"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17ED09E">
      <w:start w:val="1"/>
      <w:numFmt w:val="lowerLetter"/>
      <w:lvlText w:val="%8."/>
      <w:lvlJc w:val="left"/>
      <w:pPr>
        <w:ind w:left="6033"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40A48DA">
      <w:start w:val="1"/>
      <w:numFmt w:val="lowerRoman"/>
      <w:lvlText w:val="%9."/>
      <w:lvlJc w:val="left"/>
      <w:pPr>
        <w:ind w:left="6753"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37447B83"/>
    <w:multiLevelType w:val="hybridMultilevel"/>
    <w:tmpl w:val="51ACBB6C"/>
    <w:styleLink w:val="Zaimportowanystyl2"/>
    <w:lvl w:ilvl="0" w:tplc="C3F0681E">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2477D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44DDFE">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FEEE8BB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CB8B794">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207964">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823A86E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022570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70477EA">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3D1F0594"/>
    <w:multiLevelType w:val="hybridMultilevel"/>
    <w:tmpl w:val="425AC7FE"/>
    <w:styleLink w:val="Zaimportowanystyl17"/>
    <w:lvl w:ilvl="0" w:tplc="15C6AEB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A4344A">
      <w:start w:val="1"/>
      <w:numFmt w:val="lowerLetter"/>
      <w:lvlText w:val="%2."/>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F27846">
      <w:start w:val="1"/>
      <w:numFmt w:val="lowerRoman"/>
      <w:lvlText w:val="%3."/>
      <w:lvlJc w:val="left"/>
      <w:pPr>
        <w:ind w:left="1724"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92B23786">
      <w:start w:val="1"/>
      <w:numFmt w:val="decimal"/>
      <w:lvlText w:val="%4."/>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704B08">
      <w:start w:val="1"/>
      <w:numFmt w:val="lowerLetter"/>
      <w:lvlText w:val="%5."/>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AD243C2">
      <w:start w:val="1"/>
      <w:numFmt w:val="lowerRoman"/>
      <w:lvlText w:val="%6."/>
      <w:lvlJc w:val="left"/>
      <w:pPr>
        <w:ind w:left="3884"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FD46ECE">
      <w:start w:val="1"/>
      <w:numFmt w:val="decimal"/>
      <w:lvlText w:val="%7."/>
      <w:lvlJc w:val="left"/>
      <w:pPr>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3F89040">
      <w:start w:val="1"/>
      <w:numFmt w:val="lowerLetter"/>
      <w:lvlText w:val="%8."/>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7BA8C26">
      <w:start w:val="1"/>
      <w:numFmt w:val="lowerRoman"/>
      <w:lvlText w:val="%9."/>
      <w:lvlJc w:val="left"/>
      <w:pPr>
        <w:ind w:left="6044"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3D70213E"/>
    <w:multiLevelType w:val="hybridMultilevel"/>
    <w:tmpl w:val="1930AA68"/>
    <w:styleLink w:val="Zaimportowanystyl7"/>
    <w:lvl w:ilvl="0" w:tplc="CB3422F2">
      <w:start w:val="1"/>
      <w:numFmt w:val="decimal"/>
      <w:lvlText w:val="%1)"/>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E2C7A54">
      <w:start w:val="1"/>
      <w:numFmt w:val="lowerLetter"/>
      <w:lvlText w:val="%2."/>
      <w:lvlJc w:val="left"/>
      <w:pPr>
        <w:ind w:left="142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2660FB4">
      <w:start w:val="1"/>
      <w:numFmt w:val="lowerRoman"/>
      <w:lvlText w:val="%3."/>
      <w:lvlJc w:val="left"/>
      <w:pPr>
        <w:ind w:left="2149"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AFAE1FD8">
      <w:start w:val="1"/>
      <w:numFmt w:val="decimal"/>
      <w:lvlText w:val="%4."/>
      <w:lvlJc w:val="left"/>
      <w:pPr>
        <w:ind w:left="286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746DB4">
      <w:start w:val="1"/>
      <w:numFmt w:val="lowerLetter"/>
      <w:lvlText w:val="%5."/>
      <w:lvlJc w:val="left"/>
      <w:pPr>
        <w:ind w:left="358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83A0B04">
      <w:start w:val="1"/>
      <w:numFmt w:val="lowerRoman"/>
      <w:lvlText w:val="%6."/>
      <w:lvlJc w:val="left"/>
      <w:pPr>
        <w:ind w:left="4309"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FC56F87C">
      <w:start w:val="1"/>
      <w:numFmt w:val="decimal"/>
      <w:lvlText w:val="%7."/>
      <w:lvlJc w:val="left"/>
      <w:pPr>
        <w:ind w:left="502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C2262DE">
      <w:start w:val="1"/>
      <w:numFmt w:val="lowerLetter"/>
      <w:lvlText w:val="%8."/>
      <w:lvlJc w:val="left"/>
      <w:pPr>
        <w:ind w:left="574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3E3B82">
      <w:start w:val="1"/>
      <w:numFmt w:val="lowerRoman"/>
      <w:lvlText w:val="%9."/>
      <w:lvlJc w:val="left"/>
      <w:pPr>
        <w:ind w:left="6469"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57E2694"/>
    <w:multiLevelType w:val="hybridMultilevel"/>
    <w:tmpl w:val="84D45A0E"/>
    <w:styleLink w:val="Zaimportowanystyl25"/>
    <w:lvl w:ilvl="0" w:tplc="4432A622">
      <w:start w:val="1"/>
      <w:numFmt w:val="decimal"/>
      <w:lvlText w:val="%1)"/>
      <w:lvlJc w:val="left"/>
      <w:pPr>
        <w:tabs>
          <w:tab w:val="left" w:pos="426"/>
        </w:tabs>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1" w:tplc="17E87FDC">
      <w:start w:val="1"/>
      <w:numFmt w:val="decimal"/>
      <w:lvlText w:val="%2."/>
      <w:lvlJc w:val="left"/>
      <w:pPr>
        <w:ind w:left="426" w:hanging="426"/>
      </w:pPr>
      <w:rPr>
        <w:rFonts w:ascii="Calibri" w:eastAsia="Calibri" w:hAnsi="Calibri" w:cs="Calibri"/>
        <w:b/>
        <w:bCs/>
        <w:i w:val="0"/>
        <w:iCs w:val="0"/>
        <w:caps w:val="0"/>
        <w:smallCaps w:val="0"/>
        <w:strike w:val="0"/>
        <w:dstrike w:val="0"/>
        <w:outline w:val="0"/>
        <w:emboss w:val="0"/>
        <w:imprint w:val="0"/>
        <w:spacing w:val="0"/>
        <w:w w:val="100"/>
        <w:kern w:val="0"/>
        <w:position w:val="0"/>
        <w:sz w:val="20"/>
        <w:szCs w:val="20"/>
        <w:highlight w:val="none"/>
        <w:vertAlign w:val="baseline"/>
      </w:rPr>
    </w:lvl>
    <w:lvl w:ilvl="2" w:tplc="C2804DBA">
      <w:start w:val="1"/>
      <w:numFmt w:val="lowerRoman"/>
      <w:lvlText w:val="%3)"/>
      <w:lvlJc w:val="left"/>
      <w:pPr>
        <w:tabs>
          <w:tab w:val="left" w:pos="426"/>
        </w:tabs>
        <w:ind w:left="78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4A96E5A4">
      <w:start w:val="1"/>
      <w:numFmt w:val="decimal"/>
      <w:lvlText w:val="(%4)"/>
      <w:lvlJc w:val="left"/>
      <w:pPr>
        <w:tabs>
          <w:tab w:val="left" w:pos="426"/>
        </w:tabs>
        <w:ind w:left="114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746489CC">
      <w:start w:val="1"/>
      <w:numFmt w:val="lowerLetter"/>
      <w:lvlText w:val="(%5)"/>
      <w:lvlJc w:val="left"/>
      <w:pPr>
        <w:tabs>
          <w:tab w:val="left" w:pos="426"/>
        </w:tabs>
        <w:ind w:left="150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FAA40D5E">
      <w:start w:val="1"/>
      <w:numFmt w:val="lowerRoman"/>
      <w:lvlText w:val="(%6)"/>
      <w:lvlJc w:val="left"/>
      <w:pPr>
        <w:tabs>
          <w:tab w:val="left" w:pos="426"/>
        </w:tabs>
        <w:ind w:left="186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25022AAC">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4E8EF1B6">
      <w:start w:val="1"/>
      <w:numFmt w:val="lowerLetter"/>
      <w:lvlText w:val="%8."/>
      <w:lvlJc w:val="left"/>
      <w:pPr>
        <w:tabs>
          <w:tab w:val="left" w:pos="284"/>
        </w:tabs>
        <w:ind w:left="64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8FB21F9E">
      <w:start w:val="1"/>
      <w:numFmt w:val="lowerRoman"/>
      <w:lvlText w:val="%9."/>
      <w:lvlJc w:val="left"/>
      <w:pPr>
        <w:tabs>
          <w:tab w:val="left" w:pos="284"/>
        </w:tabs>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97C6CB7"/>
    <w:multiLevelType w:val="multilevel"/>
    <w:tmpl w:val="EDE4E3CC"/>
    <w:lvl w:ilvl="0">
      <w:start w:val="1"/>
      <w:numFmt w:val="upperRoman"/>
      <w:lvlText w:val="ROZDZIAŁ %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BFE2630"/>
    <w:multiLevelType w:val="multilevel"/>
    <w:tmpl w:val="B4EEC6D8"/>
    <w:lvl w:ilvl="0">
      <w:start w:val="1"/>
      <w:numFmt w:val="upperRoman"/>
      <w:lvlText w:val="ROZDZIAŁ %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4)"/>
      <w:lvlJc w:val="left"/>
      <w:pPr>
        <w:ind w:left="1440" w:hanging="360"/>
      </w:pPr>
      <w:rPr>
        <w:rFonts w:hint="default"/>
        <w:b w:val="0"/>
        <w:bCs w:val="0"/>
      </w:rPr>
    </w:lvl>
    <w:lvl w:ilvl="4">
      <w:start w:val="1"/>
      <w:numFmt w:val="lowerLetter"/>
      <w:lvlText w:val="(%5)"/>
      <w:lvlJc w:val="left"/>
      <w:pPr>
        <w:ind w:left="1800" w:hanging="360"/>
      </w:pPr>
      <w:rPr>
        <w:rFonts w:hint="default"/>
        <w:b w:val="0"/>
        <w:bCs w:val="0"/>
      </w:rPr>
    </w:lvl>
    <w:lvl w:ilvl="5">
      <w:start w:val="1"/>
      <w:numFmt w:val="lowerRoman"/>
      <w:lvlText w:val="(%6)"/>
      <w:lvlJc w:val="left"/>
      <w:pPr>
        <w:ind w:left="2160" w:hanging="360"/>
      </w:pPr>
      <w:rPr>
        <w:rFonts w:hint="default"/>
        <w:b w:val="0"/>
        <w:bCs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01F02FC"/>
    <w:multiLevelType w:val="multilevel"/>
    <w:tmpl w:val="EDE4E3CC"/>
    <w:lvl w:ilvl="0">
      <w:start w:val="1"/>
      <w:numFmt w:val="upperRoman"/>
      <w:lvlText w:val="ROZDZIAŁ %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1B83574"/>
    <w:multiLevelType w:val="hybridMultilevel"/>
    <w:tmpl w:val="A1EC5222"/>
    <w:styleLink w:val="Zaimportowanystyl27"/>
    <w:lvl w:ilvl="0" w:tplc="64209C0C">
      <w:start w:val="1"/>
      <w:numFmt w:val="decimal"/>
      <w:lvlText w:val="%1)"/>
      <w:lvlJc w:val="left"/>
      <w:pPr>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1" w:tplc="FE42E702">
      <w:start w:val="1"/>
      <w:numFmt w:val="decimal"/>
      <w:lvlText w:val="%2."/>
      <w:lvlJc w:val="left"/>
      <w:pPr>
        <w:ind w:left="4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B6833E8">
      <w:start w:val="1"/>
      <w:numFmt w:val="lowerRoman"/>
      <w:lvlText w:val="%3)"/>
      <w:lvlJc w:val="left"/>
      <w:pPr>
        <w:ind w:left="7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51CC4C4">
      <w:start w:val="1"/>
      <w:numFmt w:val="decimal"/>
      <w:lvlText w:val="(%4)"/>
      <w:lvlJc w:val="left"/>
      <w:pPr>
        <w:ind w:left="11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506CB7FE">
      <w:start w:val="1"/>
      <w:numFmt w:val="lowerLetter"/>
      <w:lvlText w:val="(%5)"/>
      <w:lvlJc w:val="left"/>
      <w:pPr>
        <w:ind w:left="150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CBA387A">
      <w:start w:val="1"/>
      <w:numFmt w:val="lowerRoman"/>
      <w:lvlText w:val="(%6)"/>
      <w:lvlJc w:val="left"/>
      <w:pPr>
        <w:ind w:left="18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0522DD4">
      <w:start w:val="1"/>
      <w:numFmt w:val="decimal"/>
      <w:lvlText w:val="%7."/>
      <w:lvlJc w:val="left"/>
      <w:pPr>
        <w:ind w:left="22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FA61206">
      <w:start w:val="1"/>
      <w:numFmt w:val="lowerLetter"/>
      <w:lvlText w:val="%8."/>
      <w:lvlJc w:val="left"/>
      <w:pPr>
        <w:ind w:left="25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62C8E18">
      <w:start w:val="1"/>
      <w:numFmt w:val="lowerRoman"/>
      <w:lvlText w:val="%9."/>
      <w:lvlJc w:val="left"/>
      <w:pPr>
        <w:ind w:left="29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5961074"/>
    <w:multiLevelType w:val="hybridMultilevel"/>
    <w:tmpl w:val="C1CC4ACC"/>
    <w:styleLink w:val="Zaimportowanystyl22"/>
    <w:lvl w:ilvl="0" w:tplc="F1A4DDFC">
      <w:start w:val="1"/>
      <w:numFmt w:val="bullet"/>
      <w:lvlText w:val="¾"/>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42B31C">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78DCA2">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F80E36">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72719E">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CE1EC8">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EFA7A96">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064F140">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3E5468">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59042FB3"/>
    <w:multiLevelType w:val="multilevel"/>
    <w:tmpl w:val="EDE4E3CC"/>
    <w:lvl w:ilvl="0">
      <w:start w:val="1"/>
      <w:numFmt w:val="upperRoman"/>
      <w:lvlText w:val="ROZDZIAŁ %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9957355"/>
    <w:multiLevelType w:val="hybridMultilevel"/>
    <w:tmpl w:val="CECE5D12"/>
    <w:styleLink w:val="Zaimportowanystyl13"/>
    <w:lvl w:ilvl="0" w:tplc="D0ACE0E8">
      <w:start w:val="1"/>
      <w:numFmt w:val="bullet"/>
      <w:lvlText w:val="¾"/>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4E264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E0EF3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20BA9A">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67426B6">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1C644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57A190A">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A60716">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4D202A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B645E87"/>
    <w:multiLevelType w:val="multilevel"/>
    <w:tmpl w:val="EDE4E3CC"/>
    <w:lvl w:ilvl="0">
      <w:start w:val="1"/>
      <w:numFmt w:val="upperRoman"/>
      <w:lvlText w:val="ROZDZIAŁ %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C6A236B"/>
    <w:multiLevelType w:val="hybridMultilevel"/>
    <w:tmpl w:val="DA4ADCFA"/>
    <w:styleLink w:val="Zaimportowanystyl1"/>
    <w:lvl w:ilvl="0" w:tplc="1DA829B8">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D08AEA">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D2A2A2A">
      <w:start w:val="1"/>
      <w:numFmt w:val="lowerRoman"/>
      <w:lvlText w:val="%3."/>
      <w:lvlJc w:val="left"/>
      <w:pPr>
        <w:ind w:left="1866"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13B20724">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443674">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48055A">
      <w:start w:val="1"/>
      <w:numFmt w:val="lowerRoman"/>
      <w:lvlText w:val="%6."/>
      <w:lvlJc w:val="left"/>
      <w:pPr>
        <w:ind w:left="4026"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8EF274FA">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AA69CA">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5254">
      <w:start w:val="1"/>
      <w:numFmt w:val="lowerRoman"/>
      <w:lvlText w:val="%9."/>
      <w:lvlJc w:val="left"/>
      <w:pPr>
        <w:ind w:left="6186"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5C6A242D"/>
    <w:multiLevelType w:val="hybridMultilevel"/>
    <w:tmpl w:val="35C8BECC"/>
    <w:styleLink w:val="Zaimportowanystyl30"/>
    <w:lvl w:ilvl="0" w:tplc="2F82134E">
      <w:start w:val="1"/>
      <w:numFmt w:val="lowerLetter"/>
      <w:lvlText w:val="%1."/>
      <w:lvlJc w:val="left"/>
      <w:pPr>
        <w:ind w:left="426"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D509D68">
      <w:start w:val="1"/>
      <w:numFmt w:val="lowerLetter"/>
      <w:lvlText w:val="%2."/>
      <w:lvlJc w:val="left"/>
      <w:pPr>
        <w:tabs>
          <w:tab w:val="left" w:pos="426"/>
        </w:tabs>
        <w:ind w:left="1440" w:hanging="218"/>
      </w:pPr>
      <w:rPr>
        <w:rFonts w:hAnsi="Arial Unicode MS"/>
        <w:caps w:val="0"/>
        <w:smallCaps w:val="0"/>
        <w:strike w:val="0"/>
        <w:dstrike w:val="0"/>
        <w:outline w:val="0"/>
        <w:emboss w:val="0"/>
        <w:imprint w:val="0"/>
        <w:spacing w:val="0"/>
        <w:w w:val="100"/>
        <w:kern w:val="0"/>
        <w:position w:val="0"/>
        <w:highlight w:val="none"/>
        <w:vertAlign w:val="baseline"/>
      </w:rPr>
    </w:lvl>
    <w:lvl w:ilvl="2" w:tplc="4F922856">
      <w:start w:val="1"/>
      <w:numFmt w:val="lowerRoman"/>
      <w:suff w:val="nothing"/>
      <w:lvlText w:val="%3."/>
      <w:lvlJc w:val="left"/>
      <w:pPr>
        <w:tabs>
          <w:tab w:val="left" w:pos="426"/>
        </w:tabs>
        <w:ind w:left="2160" w:hanging="150"/>
      </w:pPr>
      <w:rPr>
        <w:rFonts w:hAnsi="Arial Unicode MS"/>
        <w:caps w:val="0"/>
        <w:smallCaps w:val="0"/>
        <w:strike w:val="0"/>
        <w:dstrike w:val="0"/>
        <w:outline w:val="0"/>
        <w:emboss w:val="0"/>
        <w:imprint w:val="0"/>
        <w:spacing w:val="0"/>
        <w:w w:val="100"/>
        <w:kern w:val="0"/>
        <w:position w:val="0"/>
        <w:highlight w:val="none"/>
        <w:vertAlign w:val="baseline"/>
      </w:rPr>
    </w:lvl>
    <w:lvl w:ilvl="3" w:tplc="EB3E65DE">
      <w:start w:val="1"/>
      <w:numFmt w:val="decimal"/>
      <w:lvlText w:val="%4."/>
      <w:lvlJc w:val="left"/>
      <w:pPr>
        <w:tabs>
          <w:tab w:val="left" w:pos="426"/>
        </w:tabs>
        <w:ind w:left="2880" w:hanging="218"/>
      </w:pPr>
      <w:rPr>
        <w:rFonts w:hAnsi="Arial Unicode MS"/>
        <w:caps w:val="0"/>
        <w:smallCaps w:val="0"/>
        <w:strike w:val="0"/>
        <w:dstrike w:val="0"/>
        <w:outline w:val="0"/>
        <w:emboss w:val="0"/>
        <w:imprint w:val="0"/>
        <w:spacing w:val="0"/>
        <w:w w:val="100"/>
        <w:kern w:val="0"/>
        <w:position w:val="0"/>
        <w:highlight w:val="none"/>
        <w:vertAlign w:val="baseline"/>
      </w:rPr>
    </w:lvl>
    <w:lvl w:ilvl="4" w:tplc="5DDE7076">
      <w:start w:val="1"/>
      <w:numFmt w:val="lowerLetter"/>
      <w:lvlText w:val="%5."/>
      <w:lvlJc w:val="left"/>
      <w:pPr>
        <w:tabs>
          <w:tab w:val="left" w:pos="426"/>
        </w:tabs>
        <w:ind w:left="3600" w:hanging="218"/>
      </w:pPr>
      <w:rPr>
        <w:rFonts w:hAnsi="Arial Unicode MS"/>
        <w:caps w:val="0"/>
        <w:smallCaps w:val="0"/>
        <w:strike w:val="0"/>
        <w:dstrike w:val="0"/>
        <w:outline w:val="0"/>
        <w:emboss w:val="0"/>
        <w:imprint w:val="0"/>
        <w:spacing w:val="0"/>
        <w:w w:val="100"/>
        <w:kern w:val="0"/>
        <w:position w:val="0"/>
        <w:highlight w:val="none"/>
        <w:vertAlign w:val="baseline"/>
      </w:rPr>
    </w:lvl>
    <w:lvl w:ilvl="5" w:tplc="FC4EC260">
      <w:start w:val="1"/>
      <w:numFmt w:val="lowerRoman"/>
      <w:suff w:val="nothing"/>
      <w:lvlText w:val="%6."/>
      <w:lvlJc w:val="left"/>
      <w:pPr>
        <w:tabs>
          <w:tab w:val="left" w:pos="426"/>
        </w:tabs>
        <w:ind w:left="4320" w:hanging="150"/>
      </w:pPr>
      <w:rPr>
        <w:rFonts w:hAnsi="Arial Unicode MS"/>
        <w:caps w:val="0"/>
        <w:smallCaps w:val="0"/>
        <w:strike w:val="0"/>
        <w:dstrike w:val="0"/>
        <w:outline w:val="0"/>
        <w:emboss w:val="0"/>
        <w:imprint w:val="0"/>
        <w:spacing w:val="0"/>
        <w:w w:val="100"/>
        <w:kern w:val="0"/>
        <w:position w:val="0"/>
        <w:highlight w:val="none"/>
        <w:vertAlign w:val="baseline"/>
      </w:rPr>
    </w:lvl>
    <w:lvl w:ilvl="6" w:tplc="523A0BC4">
      <w:start w:val="1"/>
      <w:numFmt w:val="decimal"/>
      <w:lvlText w:val="%7."/>
      <w:lvlJc w:val="left"/>
      <w:pPr>
        <w:tabs>
          <w:tab w:val="left" w:pos="426"/>
        </w:tabs>
        <w:ind w:left="5040" w:hanging="218"/>
      </w:pPr>
      <w:rPr>
        <w:rFonts w:hAnsi="Arial Unicode MS"/>
        <w:caps w:val="0"/>
        <w:smallCaps w:val="0"/>
        <w:strike w:val="0"/>
        <w:dstrike w:val="0"/>
        <w:outline w:val="0"/>
        <w:emboss w:val="0"/>
        <w:imprint w:val="0"/>
        <w:spacing w:val="0"/>
        <w:w w:val="100"/>
        <w:kern w:val="0"/>
        <w:position w:val="0"/>
        <w:highlight w:val="none"/>
        <w:vertAlign w:val="baseline"/>
      </w:rPr>
    </w:lvl>
    <w:lvl w:ilvl="7" w:tplc="B446812A">
      <w:start w:val="1"/>
      <w:numFmt w:val="lowerLetter"/>
      <w:lvlText w:val="%8."/>
      <w:lvlJc w:val="left"/>
      <w:pPr>
        <w:tabs>
          <w:tab w:val="left" w:pos="426"/>
        </w:tabs>
        <w:ind w:left="5760" w:hanging="218"/>
      </w:pPr>
      <w:rPr>
        <w:rFonts w:hAnsi="Arial Unicode MS"/>
        <w:caps w:val="0"/>
        <w:smallCaps w:val="0"/>
        <w:strike w:val="0"/>
        <w:dstrike w:val="0"/>
        <w:outline w:val="0"/>
        <w:emboss w:val="0"/>
        <w:imprint w:val="0"/>
        <w:spacing w:val="0"/>
        <w:w w:val="100"/>
        <w:kern w:val="0"/>
        <w:position w:val="0"/>
        <w:highlight w:val="none"/>
        <w:vertAlign w:val="baseline"/>
      </w:rPr>
    </w:lvl>
    <w:lvl w:ilvl="8" w:tplc="951CDBA0">
      <w:start w:val="1"/>
      <w:numFmt w:val="lowerRoman"/>
      <w:suff w:val="nothing"/>
      <w:lvlText w:val="%9."/>
      <w:lvlJc w:val="left"/>
      <w:pPr>
        <w:tabs>
          <w:tab w:val="left" w:pos="426"/>
        </w:tabs>
        <w:ind w:left="6480" w:hanging="1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603C354E"/>
    <w:multiLevelType w:val="hybridMultilevel"/>
    <w:tmpl w:val="80DCD796"/>
    <w:styleLink w:val="Zaimportowanystyl11"/>
    <w:lvl w:ilvl="0" w:tplc="347CBF1E">
      <w:start w:val="1"/>
      <w:numFmt w:val="decimal"/>
      <w:lvlText w:val="%1."/>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5E3A6172">
      <w:start w:val="1"/>
      <w:numFmt w:val="decimal"/>
      <w:lvlText w:val="%2."/>
      <w:lvlJc w:val="left"/>
      <w:pPr>
        <w:tabs>
          <w:tab w:val="left" w:pos="426"/>
        </w:tabs>
        <w:ind w:left="10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F19EF1EA">
      <w:start w:val="1"/>
      <w:numFmt w:val="decimal"/>
      <w:lvlText w:val="%3."/>
      <w:lvlJc w:val="left"/>
      <w:pPr>
        <w:tabs>
          <w:tab w:val="left" w:pos="426"/>
        </w:tabs>
        <w:ind w:left="14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34E4841C">
      <w:start w:val="1"/>
      <w:numFmt w:val="decimal"/>
      <w:lvlText w:val="%4."/>
      <w:lvlJc w:val="left"/>
      <w:pPr>
        <w:tabs>
          <w:tab w:val="left" w:pos="426"/>
        </w:tabs>
        <w:ind w:left="18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8760F226">
      <w:start w:val="1"/>
      <w:numFmt w:val="decimal"/>
      <w:lvlText w:val="%5."/>
      <w:lvlJc w:val="left"/>
      <w:pPr>
        <w:tabs>
          <w:tab w:val="left" w:pos="426"/>
        </w:tabs>
        <w:ind w:left="21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517EB950">
      <w:start w:val="1"/>
      <w:numFmt w:val="decimal"/>
      <w:lvlText w:val="%6."/>
      <w:lvlJc w:val="left"/>
      <w:pPr>
        <w:tabs>
          <w:tab w:val="left" w:pos="426"/>
        </w:tabs>
        <w:ind w:left="252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BAEA1BE8">
      <w:start w:val="1"/>
      <w:numFmt w:val="decimal"/>
      <w:lvlText w:val="%7."/>
      <w:lvlJc w:val="left"/>
      <w:pPr>
        <w:tabs>
          <w:tab w:val="left" w:pos="426"/>
        </w:tabs>
        <w:ind w:left="28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158CEFD6">
      <w:start w:val="1"/>
      <w:numFmt w:val="decimal"/>
      <w:lvlText w:val="%8."/>
      <w:lvlJc w:val="left"/>
      <w:pPr>
        <w:tabs>
          <w:tab w:val="left" w:pos="426"/>
        </w:tabs>
        <w:ind w:left="32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949E010E">
      <w:start w:val="1"/>
      <w:numFmt w:val="decimal"/>
      <w:lvlText w:val="%9."/>
      <w:lvlJc w:val="left"/>
      <w:pPr>
        <w:tabs>
          <w:tab w:val="left" w:pos="426"/>
        </w:tabs>
        <w:ind w:left="36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43" w15:restartNumberingAfterBreak="0">
    <w:nsid w:val="635F091C"/>
    <w:multiLevelType w:val="hybridMultilevel"/>
    <w:tmpl w:val="64CA34F2"/>
    <w:styleLink w:val="Zaimportowanystyl21"/>
    <w:lvl w:ilvl="0" w:tplc="86E6C0A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910E77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050ABD20">
      <w:start w:val="1"/>
      <w:numFmt w:val="lowerRoman"/>
      <w:lvlText w:val="%3."/>
      <w:lvlJc w:val="left"/>
      <w:pPr>
        <w:ind w:left="1724" w:hanging="216"/>
      </w:pPr>
      <w:rPr>
        <w:rFonts w:hAnsi="Arial Unicode MS"/>
        <w:caps w:val="0"/>
        <w:smallCaps w:val="0"/>
        <w:strike w:val="0"/>
        <w:dstrike w:val="0"/>
        <w:outline w:val="0"/>
        <w:emboss w:val="0"/>
        <w:imprint w:val="0"/>
        <w:spacing w:val="0"/>
        <w:w w:val="100"/>
        <w:kern w:val="0"/>
        <w:position w:val="0"/>
        <w:highlight w:val="none"/>
        <w:vertAlign w:val="baseline"/>
      </w:rPr>
    </w:lvl>
    <w:lvl w:ilvl="3" w:tplc="FA6A6C5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E2D247E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D92C63E">
      <w:start w:val="1"/>
      <w:numFmt w:val="lowerRoman"/>
      <w:lvlText w:val="%6."/>
      <w:lvlJc w:val="left"/>
      <w:pPr>
        <w:ind w:left="3884"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BF54A69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D565E08">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BD944762">
      <w:start w:val="1"/>
      <w:numFmt w:val="lowerRoman"/>
      <w:lvlText w:val="%9."/>
      <w:lvlJc w:val="left"/>
      <w:pPr>
        <w:ind w:left="6044"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63AE65A3"/>
    <w:multiLevelType w:val="hybridMultilevel"/>
    <w:tmpl w:val="B76C1C94"/>
    <w:styleLink w:val="Zaimportowanystyl24"/>
    <w:lvl w:ilvl="0" w:tplc="C41AA8C0">
      <w:start w:val="1"/>
      <w:numFmt w:val="decimal"/>
      <w:lvlText w:val="%1."/>
      <w:lvlJc w:val="left"/>
      <w:pPr>
        <w:ind w:left="284" w:hanging="284"/>
      </w:pPr>
      <w:rPr>
        <w:rFonts w:ascii="Calibri" w:eastAsia="Calibri" w:hAnsi="Calibri" w:cs="Calibri"/>
        <w:b/>
        <w:bCs/>
        <w:i w:val="0"/>
        <w:iCs w:val="0"/>
        <w:caps w:val="0"/>
        <w:smallCaps w:val="0"/>
        <w:strike w:val="0"/>
        <w:dstrike w:val="0"/>
        <w:outline w:val="0"/>
        <w:emboss w:val="0"/>
        <w:imprint w:val="0"/>
        <w:spacing w:val="0"/>
        <w:w w:val="100"/>
        <w:kern w:val="0"/>
        <w:position w:val="0"/>
        <w:sz w:val="20"/>
        <w:szCs w:val="20"/>
        <w:highlight w:val="none"/>
        <w:vertAlign w:val="baseline"/>
      </w:rPr>
    </w:lvl>
    <w:lvl w:ilvl="1" w:tplc="7EB446C8">
      <w:start w:val="1"/>
      <w:numFmt w:val="lowerLetter"/>
      <w:lvlText w:val="%2."/>
      <w:lvlJc w:val="left"/>
      <w:pPr>
        <w:tabs>
          <w:tab w:val="left" w:pos="284"/>
        </w:tabs>
        <w:ind w:left="104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FD3EF678">
      <w:start w:val="1"/>
      <w:numFmt w:val="lowerRoman"/>
      <w:lvlText w:val="%3."/>
      <w:lvlJc w:val="left"/>
      <w:pPr>
        <w:tabs>
          <w:tab w:val="left" w:pos="284"/>
        </w:tabs>
        <w:ind w:left="1763"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21A28A36">
      <w:start w:val="1"/>
      <w:numFmt w:val="decimal"/>
      <w:lvlText w:val="%4."/>
      <w:lvlJc w:val="left"/>
      <w:pPr>
        <w:tabs>
          <w:tab w:val="left" w:pos="284"/>
        </w:tabs>
        <w:ind w:left="248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A1F49EC2">
      <w:start w:val="1"/>
      <w:numFmt w:val="lowerLetter"/>
      <w:lvlText w:val="%5."/>
      <w:lvlJc w:val="left"/>
      <w:pPr>
        <w:tabs>
          <w:tab w:val="left" w:pos="284"/>
        </w:tabs>
        <w:ind w:left="320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24C2781C">
      <w:start w:val="1"/>
      <w:numFmt w:val="lowerRoman"/>
      <w:lvlText w:val="%6."/>
      <w:lvlJc w:val="left"/>
      <w:pPr>
        <w:tabs>
          <w:tab w:val="left" w:pos="284"/>
        </w:tabs>
        <w:ind w:left="3923"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38D6E768">
      <w:start w:val="1"/>
      <w:numFmt w:val="decimal"/>
      <w:lvlText w:val="%7."/>
      <w:lvlJc w:val="left"/>
      <w:pPr>
        <w:tabs>
          <w:tab w:val="left" w:pos="284"/>
        </w:tabs>
        <w:ind w:left="464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23F6073A">
      <w:start w:val="1"/>
      <w:numFmt w:val="lowerLetter"/>
      <w:lvlText w:val="%8."/>
      <w:lvlJc w:val="left"/>
      <w:pPr>
        <w:tabs>
          <w:tab w:val="left" w:pos="284"/>
        </w:tabs>
        <w:ind w:left="536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873A1E2E">
      <w:start w:val="1"/>
      <w:numFmt w:val="lowerRoman"/>
      <w:lvlText w:val="%9."/>
      <w:lvlJc w:val="left"/>
      <w:pPr>
        <w:tabs>
          <w:tab w:val="left" w:pos="284"/>
        </w:tabs>
        <w:ind w:left="6083"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64DA3FCF"/>
    <w:multiLevelType w:val="multilevel"/>
    <w:tmpl w:val="EDE4E3CC"/>
    <w:lvl w:ilvl="0">
      <w:start w:val="1"/>
      <w:numFmt w:val="upperRoman"/>
      <w:lvlText w:val="ROZDZIAŁ %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A103848"/>
    <w:multiLevelType w:val="hybridMultilevel"/>
    <w:tmpl w:val="C0D414B6"/>
    <w:styleLink w:val="Zaimportowanystyl23"/>
    <w:lvl w:ilvl="0" w:tplc="E2DC944C">
      <w:start w:val="1"/>
      <w:numFmt w:val="decimal"/>
      <w:lvlText w:val="%1."/>
      <w:lvlJc w:val="left"/>
      <w:pPr>
        <w:tabs>
          <w:tab w:val="left" w:pos="426"/>
        </w:tabs>
        <w:ind w:left="69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9DAC4B30">
      <w:start w:val="1"/>
      <w:numFmt w:val="decimal"/>
      <w:lvlText w:val="%2."/>
      <w:lvlJc w:val="left"/>
      <w:pPr>
        <w:tabs>
          <w:tab w:val="left" w:pos="426"/>
        </w:tabs>
        <w:ind w:left="105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E5B4CDC6">
      <w:start w:val="1"/>
      <w:numFmt w:val="decimal"/>
      <w:lvlText w:val="%3."/>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DFECF8B6">
      <w:start w:val="1"/>
      <w:numFmt w:val="decimal"/>
      <w:lvlText w:val="%4."/>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F2A0A7CA">
      <w:start w:val="1"/>
      <w:numFmt w:val="decimal"/>
      <w:lvlText w:val="%5."/>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734A5536">
      <w:start w:val="1"/>
      <w:numFmt w:val="decimal"/>
      <w:lvlText w:val="%6."/>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4C4C6E4A">
      <w:start w:val="1"/>
      <w:numFmt w:val="decimal"/>
      <w:lvlText w:val="%7."/>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8D8828F2">
      <w:start w:val="1"/>
      <w:numFmt w:val="decimal"/>
      <w:lvlText w:val="%8."/>
      <w:lvlJc w:val="left"/>
      <w:pPr>
        <w:tabs>
          <w:tab w:val="left" w:pos="426"/>
        </w:tabs>
        <w:ind w:left="180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0F86F0F2">
      <w:start w:val="1"/>
      <w:numFmt w:val="decimal"/>
      <w:lvlText w:val="%9."/>
      <w:lvlJc w:val="left"/>
      <w:pPr>
        <w:tabs>
          <w:tab w:val="left" w:pos="426"/>
        </w:tabs>
        <w:ind w:left="216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47" w15:restartNumberingAfterBreak="0">
    <w:nsid w:val="6C7E6CAE"/>
    <w:multiLevelType w:val="hybridMultilevel"/>
    <w:tmpl w:val="3F98193E"/>
    <w:styleLink w:val="WW8Num121"/>
    <w:lvl w:ilvl="0" w:tplc="C11AAE24">
      <w:start w:val="1"/>
      <w:numFmt w:val="lowerLetter"/>
      <w:lvlText w:val="%1)"/>
      <w:lvlJc w:val="left"/>
      <w:pPr>
        <w:tabs>
          <w:tab w:val="left" w:pos="284"/>
        </w:tabs>
        <w:ind w:left="851"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186AFD02">
      <w:start w:val="1"/>
      <w:numFmt w:val="lowerLetter"/>
      <w:lvlText w:val="%2."/>
      <w:lvlJc w:val="left"/>
      <w:pPr>
        <w:tabs>
          <w:tab w:val="left" w:pos="284"/>
        </w:tabs>
        <w:ind w:left="1571"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FACC124A">
      <w:start w:val="1"/>
      <w:numFmt w:val="lowerRoman"/>
      <w:lvlText w:val="%3."/>
      <w:lvlJc w:val="left"/>
      <w:pPr>
        <w:tabs>
          <w:tab w:val="left" w:pos="284"/>
        </w:tabs>
        <w:ind w:left="2291" w:hanging="243"/>
      </w:pPr>
      <w:rPr>
        <w:rFonts w:hAnsi="Arial Unicode MS"/>
        <w:caps w:val="0"/>
        <w:smallCaps w:val="0"/>
        <w:strike w:val="0"/>
        <w:dstrike w:val="0"/>
        <w:outline w:val="0"/>
        <w:emboss w:val="0"/>
        <w:imprint w:val="0"/>
        <w:spacing w:val="0"/>
        <w:w w:val="100"/>
        <w:kern w:val="0"/>
        <w:position w:val="0"/>
        <w:highlight w:val="none"/>
        <w:vertAlign w:val="baseline"/>
      </w:rPr>
    </w:lvl>
    <w:lvl w:ilvl="3" w:tplc="161EBE1C">
      <w:start w:val="1"/>
      <w:numFmt w:val="decimal"/>
      <w:lvlText w:val="%4."/>
      <w:lvlJc w:val="left"/>
      <w:pPr>
        <w:tabs>
          <w:tab w:val="left" w:pos="284"/>
        </w:tabs>
        <w:ind w:left="3011"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E89C34BA">
      <w:start w:val="1"/>
      <w:numFmt w:val="lowerLetter"/>
      <w:lvlText w:val="%5."/>
      <w:lvlJc w:val="left"/>
      <w:pPr>
        <w:tabs>
          <w:tab w:val="left" w:pos="284"/>
        </w:tabs>
        <w:ind w:left="3731"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4BA68E6C">
      <w:start w:val="1"/>
      <w:numFmt w:val="lowerRoman"/>
      <w:lvlText w:val="%6."/>
      <w:lvlJc w:val="left"/>
      <w:pPr>
        <w:tabs>
          <w:tab w:val="left" w:pos="284"/>
        </w:tabs>
        <w:ind w:left="4451" w:hanging="243"/>
      </w:pPr>
      <w:rPr>
        <w:rFonts w:hAnsi="Arial Unicode MS"/>
        <w:caps w:val="0"/>
        <w:smallCaps w:val="0"/>
        <w:strike w:val="0"/>
        <w:dstrike w:val="0"/>
        <w:outline w:val="0"/>
        <w:emboss w:val="0"/>
        <w:imprint w:val="0"/>
        <w:spacing w:val="0"/>
        <w:w w:val="100"/>
        <w:kern w:val="0"/>
        <w:position w:val="0"/>
        <w:highlight w:val="none"/>
        <w:vertAlign w:val="baseline"/>
      </w:rPr>
    </w:lvl>
    <w:lvl w:ilvl="6" w:tplc="4516CDC6">
      <w:start w:val="1"/>
      <w:numFmt w:val="decimal"/>
      <w:lvlText w:val="%7."/>
      <w:lvlJc w:val="left"/>
      <w:pPr>
        <w:tabs>
          <w:tab w:val="left" w:pos="284"/>
        </w:tabs>
        <w:ind w:left="5171"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B3044E0E">
      <w:start w:val="1"/>
      <w:numFmt w:val="lowerLetter"/>
      <w:lvlText w:val="%8."/>
      <w:lvlJc w:val="left"/>
      <w:pPr>
        <w:tabs>
          <w:tab w:val="left" w:pos="284"/>
        </w:tabs>
        <w:ind w:left="5891"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DFE6047C">
      <w:start w:val="1"/>
      <w:numFmt w:val="lowerRoman"/>
      <w:lvlText w:val="%9."/>
      <w:lvlJc w:val="left"/>
      <w:pPr>
        <w:tabs>
          <w:tab w:val="left" w:pos="284"/>
        </w:tabs>
        <w:ind w:left="6611" w:hanging="2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6FAB3931"/>
    <w:multiLevelType w:val="multilevel"/>
    <w:tmpl w:val="EDE4E3CC"/>
    <w:lvl w:ilvl="0">
      <w:start w:val="1"/>
      <w:numFmt w:val="upperRoman"/>
      <w:lvlText w:val="ROZDZIAŁ %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2E206E6"/>
    <w:multiLevelType w:val="hybridMultilevel"/>
    <w:tmpl w:val="B84A61AA"/>
    <w:styleLink w:val="Zaimportowanystyl12"/>
    <w:lvl w:ilvl="0" w:tplc="11C030B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8A26CD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3A2918">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D4A662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EEEA17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5455C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1446095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16C67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884480">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74D55AF7"/>
    <w:multiLevelType w:val="multilevel"/>
    <w:tmpl w:val="EDE4E3CC"/>
    <w:lvl w:ilvl="0">
      <w:start w:val="1"/>
      <w:numFmt w:val="upperRoman"/>
      <w:lvlText w:val="ROZDZIAŁ %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9F62BB6"/>
    <w:multiLevelType w:val="hybridMultilevel"/>
    <w:tmpl w:val="1BF4B5E6"/>
    <w:styleLink w:val="WW8Num32"/>
    <w:lvl w:ilvl="0" w:tplc="E16A4594">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AA7A7F18">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38A231D0">
      <w:start w:val="1"/>
      <w:numFmt w:val="lowerRoman"/>
      <w:lvlText w:val="%3."/>
      <w:lvlJc w:val="left"/>
      <w:pPr>
        <w:tabs>
          <w:tab w:val="left" w:pos="284"/>
        </w:tabs>
        <w:ind w:left="1440" w:hanging="616"/>
      </w:pPr>
      <w:rPr>
        <w:rFonts w:hAnsi="Arial Unicode MS"/>
        <w:caps w:val="0"/>
        <w:smallCaps w:val="0"/>
        <w:strike w:val="0"/>
        <w:dstrike w:val="0"/>
        <w:outline w:val="0"/>
        <w:emboss w:val="0"/>
        <w:imprint w:val="0"/>
        <w:spacing w:val="0"/>
        <w:w w:val="100"/>
        <w:kern w:val="0"/>
        <w:position w:val="0"/>
        <w:highlight w:val="none"/>
        <w:vertAlign w:val="baseline"/>
      </w:rPr>
    </w:lvl>
    <w:lvl w:ilvl="3" w:tplc="49B29D6A">
      <w:start w:val="1"/>
      <w:numFmt w:val="decimal"/>
      <w:lvlText w:val="%4."/>
      <w:lvlJc w:val="left"/>
      <w:pPr>
        <w:tabs>
          <w:tab w:val="left" w:pos="284"/>
        </w:tabs>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91C6F320">
      <w:start w:val="1"/>
      <w:numFmt w:val="lowerLetter"/>
      <w:lvlText w:val="%5."/>
      <w:lvlJc w:val="left"/>
      <w:pPr>
        <w:tabs>
          <w:tab w:val="left" w:pos="284"/>
        </w:tabs>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952AE0FA">
      <w:start w:val="1"/>
      <w:numFmt w:val="lowerRoman"/>
      <w:lvlText w:val="%6."/>
      <w:lvlJc w:val="left"/>
      <w:pPr>
        <w:tabs>
          <w:tab w:val="left" w:pos="284"/>
        </w:tabs>
        <w:ind w:left="3600" w:hanging="580"/>
      </w:pPr>
      <w:rPr>
        <w:rFonts w:hAnsi="Arial Unicode MS"/>
        <w:caps w:val="0"/>
        <w:smallCaps w:val="0"/>
        <w:strike w:val="0"/>
        <w:dstrike w:val="0"/>
        <w:outline w:val="0"/>
        <w:emboss w:val="0"/>
        <w:imprint w:val="0"/>
        <w:spacing w:val="0"/>
        <w:w w:val="100"/>
        <w:kern w:val="0"/>
        <w:position w:val="0"/>
        <w:highlight w:val="none"/>
        <w:vertAlign w:val="baseline"/>
      </w:rPr>
    </w:lvl>
    <w:lvl w:ilvl="6" w:tplc="8514D77A">
      <w:start w:val="1"/>
      <w:numFmt w:val="decimal"/>
      <w:lvlText w:val="%7."/>
      <w:lvlJc w:val="left"/>
      <w:pPr>
        <w:tabs>
          <w:tab w:val="left" w:pos="284"/>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149C2BF6">
      <w:start w:val="1"/>
      <w:numFmt w:val="lowerLetter"/>
      <w:lvlText w:val="%8."/>
      <w:lvlJc w:val="left"/>
      <w:pPr>
        <w:tabs>
          <w:tab w:val="left" w:pos="284"/>
        </w:tabs>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D286FC38">
      <w:start w:val="1"/>
      <w:numFmt w:val="lowerRoman"/>
      <w:lvlText w:val="%9."/>
      <w:lvlJc w:val="left"/>
      <w:pPr>
        <w:tabs>
          <w:tab w:val="left" w:pos="284"/>
        </w:tabs>
        <w:ind w:left="5760" w:hanging="5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7C2A3576"/>
    <w:multiLevelType w:val="hybridMultilevel"/>
    <w:tmpl w:val="3DCE8154"/>
    <w:styleLink w:val="Zaimportowanystyl31"/>
    <w:lvl w:ilvl="0" w:tplc="02360C44">
      <w:start w:val="1"/>
      <w:numFmt w:val="decimal"/>
      <w:lvlText w:val="%1)"/>
      <w:lvlJc w:val="left"/>
      <w:pPr>
        <w:ind w:left="7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A507528">
      <w:start w:val="1"/>
      <w:numFmt w:val="lowerLetter"/>
      <w:lvlText w:val="%2."/>
      <w:lvlJc w:val="left"/>
      <w:pPr>
        <w:ind w:left="15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AB020EC">
      <w:start w:val="1"/>
      <w:numFmt w:val="lowerRoman"/>
      <w:lvlText w:val="%3."/>
      <w:lvlJc w:val="left"/>
      <w:pPr>
        <w:ind w:left="2226"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84565B0E">
      <w:start w:val="1"/>
      <w:numFmt w:val="decimal"/>
      <w:lvlText w:val="%4."/>
      <w:lvlJc w:val="left"/>
      <w:pPr>
        <w:ind w:left="29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4922ADA">
      <w:start w:val="1"/>
      <w:numFmt w:val="lowerLetter"/>
      <w:lvlText w:val="%5."/>
      <w:lvlJc w:val="left"/>
      <w:pPr>
        <w:ind w:left="36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33CAC96">
      <w:start w:val="1"/>
      <w:numFmt w:val="lowerRoman"/>
      <w:lvlText w:val="%6."/>
      <w:lvlJc w:val="left"/>
      <w:pPr>
        <w:ind w:left="4386"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783E68BC">
      <w:start w:val="1"/>
      <w:numFmt w:val="decimal"/>
      <w:lvlText w:val="%7."/>
      <w:lvlJc w:val="left"/>
      <w:pPr>
        <w:ind w:left="51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3C88CA0">
      <w:start w:val="1"/>
      <w:numFmt w:val="lowerLetter"/>
      <w:lvlText w:val="%8."/>
      <w:lvlJc w:val="left"/>
      <w:pPr>
        <w:ind w:left="58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4CC48AA">
      <w:start w:val="1"/>
      <w:numFmt w:val="lowerRoman"/>
      <w:lvlText w:val="%9."/>
      <w:lvlJc w:val="left"/>
      <w:pPr>
        <w:ind w:left="6546"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7CB872A8"/>
    <w:multiLevelType w:val="hybridMultilevel"/>
    <w:tmpl w:val="B27CD7F4"/>
    <w:styleLink w:val="Zaimportowanystyl26"/>
    <w:lvl w:ilvl="0" w:tplc="448076D6">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8A78BE9C">
      <w:start w:val="1"/>
      <w:numFmt w:val="decimal"/>
      <w:lvlText w:val="%2."/>
      <w:lvlJc w:val="left"/>
      <w:pPr>
        <w:ind w:left="42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EA7C3626">
      <w:start w:val="1"/>
      <w:numFmt w:val="lowerRoman"/>
      <w:lvlText w:val="%3)"/>
      <w:lvlJc w:val="left"/>
      <w:pPr>
        <w:ind w:left="78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DE26143C">
      <w:start w:val="1"/>
      <w:numFmt w:val="decimal"/>
      <w:lvlText w:val="(%4)"/>
      <w:lvlJc w:val="left"/>
      <w:pPr>
        <w:ind w:left="114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9C42F87A">
      <w:start w:val="1"/>
      <w:numFmt w:val="lowerLetter"/>
      <w:lvlText w:val="(%5)"/>
      <w:lvlJc w:val="left"/>
      <w:pPr>
        <w:ind w:left="150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F23C7FD6">
      <w:start w:val="1"/>
      <w:numFmt w:val="lowerRoman"/>
      <w:lvlText w:val="(%6)"/>
      <w:lvlJc w:val="left"/>
      <w:pPr>
        <w:ind w:left="186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A560D452">
      <w:start w:val="1"/>
      <w:numFmt w:val="decimal"/>
      <w:lvlText w:val="%7."/>
      <w:lvlJc w:val="left"/>
      <w:pPr>
        <w:ind w:left="222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D32CCBFE">
      <w:start w:val="1"/>
      <w:numFmt w:val="lowerLetter"/>
      <w:lvlText w:val="%8."/>
      <w:lvlJc w:val="left"/>
      <w:pPr>
        <w:ind w:left="258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65D40036">
      <w:start w:val="1"/>
      <w:numFmt w:val="lowerRoman"/>
      <w:lvlText w:val="%9."/>
      <w:lvlJc w:val="left"/>
      <w:pPr>
        <w:ind w:left="294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7E316054"/>
    <w:multiLevelType w:val="hybridMultilevel"/>
    <w:tmpl w:val="70C6C854"/>
    <w:styleLink w:val="Zaimportowanystyl10"/>
    <w:lvl w:ilvl="0" w:tplc="F7041B50">
      <w:start w:val="1"/>
      <w:numFmt w:val="lowerLetter"/>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D207334">
      <w:start w:val="1"/>
      <w:numFmt w:val="lowerLetter"/>
      <w:lvlText w:val="%2."/>
      <w:lvlJc w:val="left"/>
      <w:pPr>
        <w:tabs>
          <w:tab w:val="left" w:pos="993"/>
        </w:tabs>
        <w:ind w:left="1713"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3128464">
      <w:start w:val="1"/>
      <w:numFmt w:val="lowerRoman"/>
      <w:lvlText w:val="%3."/>
      <w:lvlJc w:val="left"/>
      <w:pPr>
        <w:tabs>
          <w:tab w:val="left" w:pos="993"/>
        </w:tabs>
        <w:ind w:left="2433"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6BCCDBAA">
      <w:start w:val="1"/>
      <w:numFmt w:val="decimal"/>
      <w:lvlText w:val="%4."/>
      <w:lvlJc w:val="left"/>
      <w:pPr>
        <w:tabs>
          <w:tab w:val="left" w:pos="993"/>
        </w:tabs>
        <w:ind w:left="3153"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426F8B2">
      <w:start w:val="1"/>
      <w:numFmt w:val="lowerLetter"/>
      <w:lvlText w:val="%5."/>
      <w:lvlJc w:val="left"/>
      <w:pPr>
        <w:tabs>
          <w:tab w:val="left" w:pos="993"/>
        </w:tabs>
        <w:ind w:left="3873"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9860AB2">
      <w:start w:val="1"/>
      <w:numFmt w:val="lowerRoman"/>
      <w:lvlText w:val="%6."/>
      <w:lvlJc w:val="left"/>
      <w:pPr>
        <w:tabs>
          <w:tab w:val="left" w:pos="993"/>
        </w:tabs>
        <w:ind w:left="4593"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A3BCF456">
      <w:start w:val="1"/>
      <w:numFmt w:val="decimal"/>
      <w:lvlText w:val="%7."/>
      <w:lvlJc w:val="left"/>
      <w:pPr>
        <w:tabs>
          <w:tab w:val="left" w:pos="993"/>
        </w:tabs>
        <w:ind w:left="5313"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24A899E8">
      <w:start w:val="1"/>
      <w:numFmt w:val="lowerLetter"/>
      <w:lvlText w:val="%8."/>
      <w:lvlJc w:val="left"/>
      <w:pPr>
        <w:tabs>
          <w:tab w:val="left" w:pos="993"/>
        </w:tabs>
        <w:ind w:left="6033"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0BEE9A8">
      <w:start w:val="1"/>
      <w:numFmt w:val="lowerRoman"/>
      <w:lvlText w:val="%9."/>
      <w:lvlJc w:val="left"/>
      <w:pPr>
        <w:tabs>
          <w:tab w:val="left" w:pos="993"/>
        </w:tabs>
        <w:ind w:left="6753"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7EDC07A1"/>
    <w:multiLevelType w:val="hybridMultilevel"/>
    <w:tmpl w:val="DD60567C"/>
    <w:styleLink w:val="Zaimportowanystyl3"/>
    <w:lvl w:ilvl="0" w:tplc="3FC6FDE8">
      <w:start w:val="1"/>
      <w:numFmt w:val="decimal"/>
      <w:lvlText w:val="%1."/>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3D740B54">
      <w:start w:val="1"/>
      <w:numFmt w:val="decimal"/>
      <w:lvlText w:val="%2."/>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010EAFCC">
      <w:start w:val="1"/>
      <w:numFmt w:val="decimal"/>
      <w:lvlText w:val="%3."/>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D5D8645E">
      <w:start w:val="1"/>
      <w:numFmt w:val="decimal"/>
      <w:lvlText w:val="%4."/>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E0D045A6">
      <w:start w:val="1"/>
      <w:numFmt w:val="decimal"/>
      <w:lvlText w:val="%5."/>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4F2E113A">
      <w:start w:val="1"/>
      <w:numFmt w:val="decimal"/>
      <w:lvlText w:val="%6."/>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650AA47E">
      <w:start w:val="1"/>
      <w:numFmt w:val="decimal"/>
      <w:lvlText w:val="%7."/>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07A002A4">
      <w:start w:val="1"/>
      <w:numFmt w:val="decimal"/>
      <w:lvlText w:val="%8."/>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A3B24F0A">
      <w:start w:val="1"/>
      <w:numFmt w:val="decimal"/>
      <w:lvlText w:val="%9."/>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num w:numId="1" w16cid:durableId="165756335">
    <w:abstractNumId w:val="40"/>
  </w:num>
  <w:num w:numId="2" w16cid:durableId="373043068">
    <w:abstractNumId w:val="28"/>
  </w:num>
  <w:num w:numId="3" w16cid:durableId="1128281029">
    <w:abstractNumId w:val="55"/>
  </w:num>
  <w:num w:numId="4" w16cid:durableId="1986817619">
    <w:abstractNumId w:val="13"/>
  </w:num>
  <w:num w:numId="5" w16cid:durableId="1774084480">
    <w:abstractNumId w:val="24"/>
  </w:num>
  <w:num w:numId="6" w16cid:durableId="1857377527">
    <w:abstractNumId w:val="22"/>
  </w:num>
  <w:num w:numId="7" w16cid:durableId="1239637509">
    <w:abstractNumId w:val="30"/>
  </w:num>
  <w:num w:numId="8" w16cid:durableId="1569265936">
    <w:abstractNumId w:val="27"/>
  </w:num>
  <w:num w:numId="9" w16cid:durableId="976759853">
    <w:abstractNumId w:val="5"/>
  </w:num>
  <w:num w:numId="10" w16cid:durableId="897320024">
    <w:abstractNumId w:val="54"/>
  </w:num>
  <w:num w:numId="11" w16cid:durableId="282005480">
    <w:abstractNumId w:val="42"/>
  </w:num>
  <w:num w:numId="12" w16cid:durableId="1104613405">
    <w:abstractNumId w:val="49"/>
  </w:num>
  <w:num w:numId="13" w16cid:durableId="1479374238">
    <w:abstractNumId w:val="38"/>
  </w:num>
  <w:num w:numId="14" w16cid:durableId="112024256">
    <w:abstractNumId w:val="23"/>
  </w:num>
  <w:num w:numId="15" w16cid:durableId="433521044">
    <w:abstractNumId w:val="18"/>
  </w:num>
  <w:num w:numId="16" w16cid:durableId="1780098512">
    <w:abstractNumId w:val="26"/>
  </w:num>
  <w:num w:numId="17" w16cid:durableId="1176768135">
    <w:abstractNumId w:val="29"/>
  </w:num>
  <w:num w:numId="18" w16cid:durableId="1056703344">
    <w:abstractNumId w:val="9"/>
  </w:num>
  <w:num w:numId="19" w16cid:durableId="367142386">
    <w:abstractNumId w:val="14"/>
  </w:num>
  <w:num w:numId="20" w16cid:durableId="1671982755">
    <w:abstractNumId w:val="19"/>
  </w:num>
  <w:num w:numId="21" w16cid:durableId="432941441">
    <w:abstractNumId w:val="43"/>
  </w:num>
  <w:num w:numId="22" w16cid:durableId="2058701727">
    <w:abstractNumId w:val="36"/>
  </w:num>
  <w:num w:numId="23" w16cid:durableId="1846968279">
    <w:abstractNumId w:val="15"/>
  </w:num>
  <w:num w:numId="24" w16cid:durableId="427234636">
    <w:abstractNumId w:val="17"/>
  </w:num>
  <w:num w:numId="25" w16cid:durableId="1919752329">
    <w:abstractNumId w:val="10"/>
  </w:num>
  <w:num w:numId="26" w16cid:durableId="1001351187">
    <w:abstractNumId w:val="46"/>
  </w:num>
  <w:num w:numId="27" w16cid:durableId="1113208731">
    <w:abstractNumId w:val="51"/>
  </w:num>
  <w:num w:numId="28" w16cid:durableId="1992322017">
    <w:abstractNumId w:val="44"/>
  </w:num>
  <w:num w:numId="29" w16cid:durableId="2006781379">
    <w:abstractNumId w:val="31"/>
  </w:num>
  <w:num w:numId="30" w16cid:durableId="1092511596">
    <w:abstractNumId w:val="53"/>
  </w:num>
  <w:num w:numId="31" w16cid:durableId="1907035969">
    <w:abstractNumId w:val="35"/>
  </w:num>
  <w:num w:numId="32" w16cid:durableId="321541537">
    <w:abstractNumId w:val="47"/>
  </w:num>
  <w:num w:numId="33" w16cid:durableId="734203991">
    <w:abstractNumId w:val="7"/>
  </w:num>
  <w:num w:numId="34" w16cid:durableId="406613352">
    <w:abstractNumId w:val="1"/>
  </w:num>
  <w:num w:numId="35" w16cid:durableId="314769713">
    <w:abstractNumId w:val="41"/>
  </w:num>
  <w:num w:numId="36" w16cid:durableId="2250633">
    <w:abstractNumId w:val="52"/>
  </w:num>
  <w:num w:numId="37" w16cid:durableId="1639652610">
    <w:abstractNumId w:val="6"/>
  </w:num>
  <w:num w:numId="38" w16cid:durableId="1522209149">
    <w:abstractNumId w:val="25"/>
  </w:num>
  <w:num w:numId="39" w16cid:durableId="1835876224">
    <w:abstractNumId w:val="12"/>
  </w:num>
  <w:num w:numId="40" w16cid:durableId="1813205163">
    <w:abstractNumId w:val="3"/>
  </w:num>
  <w:num w:numId="41" w16cid:durableId="334965300">
    <w:abstractNumId w:val="11"/>
  </w:num>
  <w:num w:numId="42" w16cid:durableId="937523249">
    <w:abstractNumId w:val="21"/>
  </w:num>
  <w:num w:numId="43" w16cid:durableId="42366480">
    <w:abstractNumId w:val="4"/>
  </w:num>
  <w:num w:numId="44" w16cid:durableId="483083617">
    <w:abstractNumId w:val="39"/>
  </w:num>
  <w:num w:numId="45" w16cid:durableId="548809923">
    <w:abstractNumId w:val="34"/>
  </w:num>
  <w:num w:numId="46" w16cid:durableId="664284789">
    <w:abstractNumId w:val="20"/>
  </w:num>
  <w:num w:numId="47" w16cid:durableId="862593608">
    <w:abstractNumId w:val="45"/>
  </w:num>
  <w:num w:numId="48" w16cid:durableId="11959305">
    <w:abstractNumId w:val="2"/>
  </w:num>
  <w:num w:numId="49" w16cid:durableId="447312108">
    <w:abstractNumId w:val="37"/>
  </w:num>
  <w:num w:numId="50" w16cid:durableId="1326202715">
    <w:abstractNumId w:val="48"/>
  </w:num>
  <w:num w:numId="51" w16cid:durableId="1651400342">
    <w:abstractNumId w:val="8"/>
  </w:num>
  <w:num w:numId="52" w16cid:durableId="1492209346">
    <w:abstractNumId w:val="0"/>
  </w:num>
  <w:num w:numId="53" w16cid:durableId="34232249">
    <w:abstractNumId w:val="32"/>
  </w:num>
  <w:num w:numId="54" w16cid:durableId="1307315661">
    <w:abstractNumId w:val="16"/>
  </w:num>
  <w:num w:numId="55" w16cid:durableId="867527678">
    <w:abstractNumId w:val="33"/>
  </w:num>
  <w:num w:numId="56" w16cid:durableId="1944148415">
    <w:abstractNumId w:val="50"/>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ering Partnerzy">
    <w15:presenceInfo w15:providerId="Windows Live" w15:userId="0f146987d53ced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rawingGridHorizontalSpacing w:val="6"/>
  <w:drawingGridVerticalSpacing w:val="6"/>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E2"/>
    <w:rsid w:val="00002019"/>
    <w:rsid w:val="00010FC6"/>
    <w:rsid w:val="00012BCC"/>
    <w:rsid w:val="00030C23"/>
    <w:rsid w:val="0004603C"/>
    <w:rsid w:val="00047F5F"/>
    <w:rsid w:val="00061ABF"/>
    <w:rsid w:val="00065C40"/>
    <w:rsid w:val="0006649C"/>
    <w:rsid w:val="00084902"/>
    <w:rsid w:val="00094EF6"/>
    <w:rsid w:val="000A11C3"/>
    <w:rsid w:val="000B418F"/>
    <w:rsid w:val="000C36F3"/>
    <w:rsid w:val="000C7D69"/>
    <w:rsid w:val="000E21EF"/>
    <w:rsid w:val="000F2FBA"/>
    <w:rsid w:val="0010162A"/>
    <w:rsid w:val="0011109B"/>
    <w:rsid w:val="00130074"/>
    <w:rsid w:val="00145717"/>
    <w:rsid w:val="00147A8D"/>
    <w:rsid w:val="001561C5"/>
    <w:rsid w:val="0016558B"/>
    <w:rsid w:val="001A2270"/>
    <w:rsid w:val="001F76C5"/>
    <w:rsid w:val="00214307"/>
    <w:rsid w:val="00233A11"/>
    <w:rsid w:val="00235E87"/>
    <w:rsid w:val="0023664B"/>
    <w:rsid w:val="0025162B"/>
    <w:rsid w:val="0025274D"/>
    <w:rsid w:val="002571F6"/>
    <w:rsid w:val="00266EE9"/>
    <w:rsid w:val="002B08FC"/>
    <w:rsid w:val="002D0D6D"/>
    <w:rsid w:val="002D66BB"/>
    <w:rsid w:val="002E6BDD"/>
    <w:rsid w:val="002E771E"/>
    <w:rsid w:val="002F66E8"/>
    <w:rsid w:val="00303C33"/>
    <w:rsid w:val="00306383"/>
    <w:rsid w:val="00310274"/>
    <w:rsid w:val="003134FE"/>
    <w:rsid w:val="0036320B"/>
    <w:rsid w:val="00372F05"/>
    <w:rsid w:val="003816DA"/>
    <w:rsid w:val="00385FFB"/>
    <w:rsid w:val="0039347D"/>
    <w:rsid w:val="00396743"/>
    <w:rsid w:val="003B1498"/>
    <w:rsid w:val="003C6B41"/>
    <w:rsid w:val="003D26DB"/>
    <w:rsid w:val="003D27B5"/>
    <w:rsid w:val="003D4964"/>
    <w:rsid w:val="003E10AE"/>
    <w:rsid w:val="00412555"/>
    <w:rsid w:val="00412B7F"/>
    <w:rsid w:val="00423B6D"/>
    <w:rsid w:val="00446A58"/>
    <w:rsid w:val="00451020"/>
    <w:rsid w:val="00457547"/>
    <w:rsid w:val="0047103F"/>
    <w:rsid w:val="00482EA3"/>
    <w:rsid w:val="004844AD"/>
    <w:rsid w:val="004B1AB6"/>
    <w:rsid w:val="004B25AF"/>
    <w:rsid w:val="004B599F"/>
    <w:rsid w:val="004C0333"/>
    <w:rsid w:val="004E2C45"/>
    <w:rsid w:val="004E62F6"/>
    <w:rsid w:val="00500DFA"/>
    <w:rsid w:val="0050664E"/>
    <w:rsid w:val="005115C2"/>
    <w:rsid w:val="00511CE4"/>
    <w:rsid w:val="00520BE1"/>
    <w:rsid w:val="00520EA2"/>
    <w:rsid w:val="005219D7"/>
    <w:rsid w:val="00533EFD"/>
    <w:rsid w:val="00542DE8"/>
    <w:rsid w:val="0055393D"/>
    <w:rsid w:val="005732EC"/>
    <w:rsid w:val="00587272"/>
    <w:rsid w:val="005975B8"/>
    <w:rsid w:val="005A056A"/>
    <w:rsid w:val="005A3740"/>
    <w:rsid w:val="005A52EA"/>
    <w:rsid w:val="005B3502"/>
    <w:rsid w:val="005B7917"/>
    <w:rsid w:val="005C378A"/>
    <w:rsid w:val="005C3D9D"/>
    <w:rsid w:val="005D1D55"/>
    <w:rsid w:val="005E22E2"/>
    <w:rsid w:val="005F44EC"/>
    <w:rsid w:val="005F793D"/>
    <w:rsid w:val="00620517"/>
    <w:rsid w:val="00625EB6"/>
    <w:rsid w:val="00631670"/>
    <w:rsid w:val="00634E4D"/>
    <w:rsid w:val="00663285"/>
    <w:rsid w:val="00671D4C"/>
    <w:rsid w:val="006760F1"/>
    <w:rsid w:val="00687142"/>
    <w:rsid w:val="006953FC"/>
    <w:rsid w:val="006A20F4"/>
    <w:rsid w:val="006A307F"/>
    <w:rsid w:val="006B5393"/>
    <w:rsid w:val="006D19B4"/>
    <w:rsid w:val="006D21E7"/>
    <w:rsid w:val="006E040C"/>
    <w:rsid w:val="006F1D71"/>
    <w:rsid w:val="006F45B6"/>
    <w:rsid w:val="00700FA1"/>
    <w:rsid w:val="00701BB9"/>
    <w:rsid w:val="007021C9"/>
    <w:rsid w:val="00702777"/>
    <w:rsid w:val="007077F2"/>
    <w:rsid w:val="007312E8"/>
    <w:rsid w:val="00735813"/>
    <w:rsid w:val="00753DBA"/>
    <w:rsid w:val="00756FF0"/>
    <w:rsid w:val="00760920"/>
    <w:rsid w:val="00760990"/>
    <w:rsid w:val="00761B48"/>
    <w:rsid w:val="00777EE8"/>
    <w:rsid w:val="00780D75"/>
    <w:rsid w:val="00782318"/>
    <w:rsid w:val="007A61A3"/>
    <w:rsid w:val="007C3E37"/>
    <w:rsid w:val="00816DD7"/>
    <w:rsid w:val="00821B4A"/>
    <w:rsid w:val="00854E99"/>
    <w:rsid w:val="00863D3F"/>
    <w:rsid w:val="0088784C"/>
    <w:rsid w:val="0089171B"/>
    <w:rsid w:val="008B19DE"/>
    <w:rsid w:val="008C4DE6"/>
    <w:rsid w:val="008C7ED9"/>
    <w:rsid w:val="009322B0"/>
    <w:rsid w:val="009339BD"/>
    <w:rsid w:val="00964CD8"/>
    <w:rsid w:val="00996462"/>
    <w:rsid w:val="00996A7A"/>
    <w:rsid w:val="009A5797"/>
    <w:rsid w:val="009A756B"/>
    <w:rsid w:val="009B7B29"/>
    <w:rsid w:val="009C44E3"/>
    <w:rsid w:val="00A125C4"/>
    <w:rsid w:val="00A25198"/>
    <w:rsid w:val="00A26405"/>
    <w:rsid w:val="00A34049"/>
    <w:rsid w:val="00A3730D"/>
    <w:rsid w:val="00A42564"/>
    <w:rsid w:val="00A44FE3"/>
    <w:rsid w:val="00A47F92"/>
    <w:rsid w:val="00A61421"/>
    <w:rsid w:val="00A834F4"/>
    <w:rsid w:val="00A8394D"/>
    <w:rsid w:val="00A840CD"/>
    <w:rsid w:val="00A97B93"/>
    <w:rsid w:val="00AB4834"/>
    <w:rsid w:val="00AB5589"/>
    <w:rsid w:val="00AD274B"/>
    <w:rsid w:val="00AF3CB9"/>
    <w:rsid w:val="00AF4EB4"/>
    <w:rsid w:val="00B040F2"/>
    <w:rsid w:val="00B243DE"/>
    <w:rsid w:val="00B24977"/>
    <w:rsid w:val="00B25C63"/>
    <w:rsid w:val="00B31C9D"/>
    <w:rsid w:val="00B32A09"/>
    <w:rsid w:val="00B33AEE"/>
    <w:rsid w:val="00B371AE"/>
    <w:rsid w:val="00B53378"/>
    <w:rsid w:val="00B546E9"/>
    <w:rsid w:val="00B619ED"/>
    <w:rsid w:val="00B6509D"/>
    <w:rsid w:val="00B67C70"/>
    <w:rsid w:val="00B705E6"/>
    <w:rsid w:val="00B82EF6"/>
    <w:rsid w:val="00B91498"/>
    <w:rsid w:val="00BA557D"/>
    <w:rsid w:val="00BB5E77"/>
    <w:rsid w:val="00BC774A"/>
    <w:rsid w:val="00BC79CC"/>
    <w:rsid w:val="00BD362A"/>
    <w:rsid w:val="00BD6893"/>
    <w:rsid w:val="00BE081C"/>
    <w:rsid w:val="00C034C6"/>
    <w:rsid w:val="00C06AC7"/>
    <w:rsid w:val="00C0733F"/>
    <w:rsid w:val="00C121EE"/>
    <w:rsid w:val="00C14A13"/>
    <w:rsid w:val="00C219A1"/>
    <w:rsid w:val="00C24F21"/>
    <w:rsid w:val="00C337BA"/>
    <w:rsid w:val="00C3461A"/>
    <w:rsid w:val="00C439E3"/>
    <w:rsid w:val="00C60187"/>
    <w:rsid w:val="00C85DF8"/>
    <w:rsid w:val="00C965EE"/>
    <w:rsid w:val="00CA4211"/>
    <w:rsid w:val="00CA46C8"/>
    <w:rsid w:val="00CA4C29"/>
    <w:rsid w:val="00CB5265"/>
    <w:rsid w:val="00CB53C1"/>
    <w:rsid w:val="00CC431D"/>
    <w:rsid w:val="00CF1AB9"/>
    <w:rsid w:val="00CF255A"/>
    <w:rsid w:val="00CF2684"/>
    <w:rsid w:val="00D31FEB"/>
    <w:rsid w:val="00D57D5E"/>
    <w:rsid w:val="00D71912"/>
    <w:rsid w:val="00D77F38"/>
    <w:rsid w:val="00D8112D"/>
    <w:rsid w:val="00DA578F"/>
    <w:rsid w:val="00DB5F1A"/>
    <w:rsid w:val="00DC0C56"/>
    <w:rsid w:val="00E05783"/>
    <w:rsid w:val="00E1663C"/>
    <w:rsid w:val="00E2531B"/>
    <w:rsid w:val="00E62804"/>
    <w:rsid w:val="00E71BC7"/>
    <w:rsid w:val="00E833E9"/>
    <w:rsid w:val="00EA5546"/>
    <w:rsid w:val="00EB05BD"/>
    <w:rsid w:val="00EB7791"/>
    <w:rsid w:val="00EB79C9"/>
    <w:rsid w:val="00EE312E"/>
    <w:rsid w:val="00EF0B9A"/>
    <w:rsid w:val="00F101CF"/>
    <w:rsid w:val="00F11390"/>
    <w:rsid w:val="00F251B9"/>
    <w:rsid w:val="00F2535A"/>
    <w:rsid w:val="00F32766"/>
    <w:rsid w:val="00F44C16"/>
    <w:rsid w:val="00F503EE"/>
    <w:rsid w:val="00F574EA"/>
    <w:rsid w:val="00F6134F"/>
    <w:rsid w:val="00F700D8"/>
    <w:rsid w:val="00F753C2"/>
    <w:rsid w:val="00F8620F"/>
    <w:rsid w:val="00FB4FD4"/>
    <w:rsid w:val="00FB6675"/>
    <w:rsid w:val="00FE33E1"/>
    <w:rsid w:val="00FE3AD8"/>
    <w:rsid w:val="00FE3BE6"/>
    <w:rsid w:val="00FF5508"/>
    <w:rsid w:val="28F123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5B47E"/>
  <w15:docId w15:val="{232BE925-66E4-4120-B108-06173DC8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4"/>
        <w:szCs w:val="24"/>
        <w:lang w:val="pl-P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2EA3"/>
    <w:pPr>
      <w:spacing w:before="360" w:after="360" w:line="360" w:lineRule="auto"/>
    </w:pPr>
  </w:style>
  <w:style w:type="paragraph" w:styleId="Nagwek1">
    <w:name w:val="heading 1"/>
    <w:basedOn w:val="Normalny"/>
    <w:next w:val="Normalny"/>
    <w:link w:val="Nagwek1Znak"/>
    <w:qFormat/>
    <w:rsid w:val="00482EA3"/>
    <w:pPr>
      <w:keepNext/>
      <w:keepLines/>
      <w:spacing w:line="276" w:lineRule="auto"/>
      <w:outlineLvl w:val="0"/>
    </w:pPr>
    <w:rPr>
      <w:rFonts w:eastAsiaTheme="majorEastAsia" w:cstheme="majorBidi"/>
      <w:b/>
      <w:bCs/>
      <w:sz w:val="26"/>
      <w:szCs w:val="28"/>
    </w:rPr>
  </w:style>
  <w:style w:type="paragraph" w:styleId="Nagwek2">
    <w:name w:val="heading 2"/>
    <w:basedOn w:val="Normalny"/>
    <w:next w:val="Normalny"/>
    <w:link w:val="Nagwek2Znak"/>
    <w:unhideWhenUsed/>
    <w:qFormat/>
    <w:rsid w:val="00482EA3"/>
    <w:pPr>
      <w:keepNext/>
      <w:keepLines/>
      <w:spacing w:line="276" w:lineRule="auto"/>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rsid w:val="00EF30F0"/>
    <w:rPr>
      <w:b/>
      <w:bCs/>
    </w:rPr>
  </w:style>
  <w:style w:type="table" w:styleId="Tabela-Siatka">
    <w:name w:val="Table Grid"/>
    <w:basedOn w:val="Standardowy"/>
    <w:uiPriority w:val="39"/>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482EA3"/>
    <w:rPr>
      <w:rFonts w:eastAsiaTheme="majorEastAsia" w:cstheme="majorBidi"/>
      <w:b/>
      <w:bCs/>
      <w:sz w:val="26"/>
      <w:szCs w:val="28"/>
    </w:rPr>
  </w:style>
  <w:style w:type="paragraph" w:styleId="Akapitzlist">
    <w:name w:val="List Paragraph"/>
    <w:aliases w:val="CW_Lista,Numerowanie,L1,Akapit z listą5,Akapit normalny,List Paragraph,Akapit z listą BS,Kolorowa lista — akcent 11,BulletC,Wyliczanie,Obiekt,normalny tekst,2 heading,A_wyliczenie,K-P_odwolanie,maz_wyliczenie,opis dzialania,Nagłowek 3,lp1"/>
    <w:basedOn w:val="Normalny"/>
    <w:link w:val="AkapitzlistZnak"/>
    <w:uiPriority w:val="34"/>
    <w:qFormat/>
    <w:rsid w:val="00EE312E"/>
    <w:pPr>
      <w:ind w:left="720"/>
      <w:contextualSpacing/>
    </w:pPr>
  </w:style>
  <w:style w:type="character" w:styleId="Hipercze">
    <w:name w:val="Hyperlink"/>
    <w:basedOn w:val="Domylnaczcionkaakapitu"/>
    <w:uiPriority w:val="99"/>
    <w:unhideWhenUsed/>
    <w:rsid w:val="008531D2"/>
    <w:rPr>
      <w:color w:val="0563C1" w:themeColor="hyperlink"/>
      <w:u w:val="single"/>
    </w:rPr>
  </w:style>
  <w:style w:type="character" w:styleId="Odwoaniedokomentarza">
    <w:name w:val="annotation reference"/>
    <w:basedOn w:val="Domylnaczcionkaakapitu"/>
    <w:uiPriority w:val="99"/>
    <w:semiHidden/>
    <w:unhideWhenUsed/>
    <w:rsid w:val="002E4CEF"/>
    <w:rPr>
      <w:sz w:val="16"/>
      <w:szCs w:val="16"/>
    </w:rPr>
  </w:style>
  <w:style w:type="paragraph" w:styleId="Tekstkomentarza">
    <w:name w:val="annotation text"/>
    <w:basedOn w:val="Normalny"/>
    <w:link w:val="TekstkomentarzaZnak"/>
    <w:uiPriority w:val="99"/>
    <w:unhideWhenUsed/>
    <w:rsid w:val="002E4CEF"/>
    <w:rPr>
      <w:sz w:val="20"/>
      <w:szCs w:val="20"/>
    </w:rPr>
  </w:style>
  <w:style w:type="character" w:customStyle="1" w:styleId="TekstkomentarzaZnak">
    <w:name w:val="Tekst komentarza Znak"/>
    <w:basedOn w:val="Domylnaczcionkaakapitu"/>
    <w:link w:val="Tekstkomentarza"/>
    <w:uiPriority w:val="99"/>
    <w:rsid w:val="002E4CEF"/>
    <w:rPr>
      <w:lang w:val="pl-PL" w:eastAsia="pl-PL"/>
    </w:rPr>
  </w:style>
  <w:style w:type="paragraph" w:styleId="Tematkomentarza">
    <w:name w:val="annotation subject"/>
    <w:basedOn w:val="Tekstkomentarza"/>
    <w:next w:val="Tekstkomentarza"/>
    <w:link w:val="TematkomentarzaZnak"/>
    <w:uiPriority w:val="99"/>
    <w:semiHidden/>
    <w:unhideWhenUsed/>
    <w:rsid w:val="002E4CEF"/>
    <w:rPr>
      <w:b/>
      <w:bCs/>
    </w:rPr>
  </w:style>
  <w:style w:type="character" w:customStyle="1" w:styleId="TematkomentarzaZnak">
    <w:name w:val="Temat komentarza Znak"/>
    <w:basedOn w:val="TekstkomentarzaZnak"/>
    <w:link w:val="Tematkomentarza"/>
    <w:uiPriority w:val="99"/>
    <w:semiHidden/>
    <w:rsid w:val="002E4CEF"/>
    <w:rPr>
      <w:b/>
      <w:bCs/>
      <w:lang w:val="pl-PL" w:eastAsia="pl-PL"/>
    </w:rPr>
  </w:style>
  <w:style w:type="paragraph" w:styleId="Poprawka">
    <w:name w:val="Revision"/>
    <w:hidden/>
    <w:uiPriority w:val="99"/>
    <w:semiHidden/>
    <w:rsid w:val="00797BBA"/>
    <w:rPr>
      <w:lang w:eastAsia="pl-PL"/>
    </w:rPr>
  </w:style>
  <w:style w:type="character" w:styleId="Tekstzastpczy">
    <w:name w:val="Placeholder Text"/>
    <w:basedOn w:val="Domylnaczcionkaakapitu"/>
    <w:uiPriority w:val="99"/>
    <w:semiHidden/>
    <w:rsid w:val="00994165"/>
    <w:rPr>
      <w:color w:val="808080"/>
    </w:rPr>
  </w:style>
  <w:style w:type="character" w:customStyle="1" w:styleId="StopkaZnak">
    <w:name w:val="Stopka Znak"/>
    <w:basedOn w:val="Domylnaczcionkaakapitu"/>
    <w:link w:val="Stopka"/>
    <w:uiPriority w:val="99"/>
    <w:rsid w:val="00C73093"/>
    <w:rPr>
      <w:sz w:val="24"/>
      <w:szCs w:val="24"/>
      <w:lang w:eastAsia="pl-PL"/>
    </w:rPr>
  </w:style>
  <w:style w:type="character" w:styleId="UyteHipercze">
    <w:name w:val="FollowedHyperlink"/>
    <w:basedOn w:val="Domylnaczcionkaakapitu"/>
    <w:uiPriority w:val="99"/>
    <w:semiHidden/>
    <w:unhideWhenUsed/>
    <w:rsid w:val="006D62C9"/>
    <w:rPr>
      <w:color w:val="954F72" w:themeColor="followedHyperlink"/>
      <w:u w:val="single"/>
    </w:rPr>
  </w:style>
  <w:style w:type="character" w:customStyle="1" w:styleId="NagwekZnak">
    <w:name w:val="Nagłówek Znak"/>
    <w:basedOn w:val="Domylnaczcionkaakapitu"/>
    <w:link w:val="Nagwek"/>
    <w:uiPriority w:val="99"/>
    <w:rsid w:val="00AF3CB9"/>
  </w:style>
  <w:style w:type="character" w:customStyle="1" w:styleId="Nagwek2Znak">
    <w:name w:val="Nagłówek 2 Znak"/>
    <w:basedOn w:val="Domylnaczcionkaakapitu"/>
    <w:link w:val="Nagwek2"/>
    <w:rsid w:val="00482EA3"/>
    <w:rPr>
      <w:rFonts w:eastAsiaTheme="majorEastAsia" w:cstheme="majorBidi"/>
      <w:b/>
      <w:szCs w:val="26"/>
    </w:rPr>
  </w:style>
  <w:style w:type="table" w:customStyle="1" w:styleId="TableNormal">
    <w:name w:val="Table Normal"/>
    <w:rsid w:val="00030C23"/>
    <w:pPr>
      <w:pBdr>
        <w:top w:val="nil"/>
        <w:left w:val="nil"/>
        <w:bottom w:val="nil"/>
        <w:right w:val="nil"/>
        <w:between w:val="nil"/>
        <w:bar w:val="nil"/>
      </w:pBdr>
    </w:pPr>
    <w:rPr>
      <w:rFonts w:ascii="Times New Roman" w:eastAsia="Arial Unicode MS" w:hAnsi="Times New Roman"/>
      <w:sz w:val="20"/>
      <w:szCs w:val="20"/>
      <w:bdr w:val="nil"/>
      <w:lang w:eastAsia="pl-PL"/>
    </w:rPr>
    <w:tblPr>
      <w:tblInd w:w="0" w:type="dxa"/>
      <w:tblCellMar>
        <w:top w:w="0" w:type="dxa"/>
        <w:left w:w="0" w:type="dxa"/>
        <w:bottom w:w="0" w:type="dxa"/>
        <w:right w:w="0" w:type="dxa"/>
      </w:tblCellMar>
    </w:tblPr>
  </w:style>
  <w:style w:type="paragraph" w:customStyle="1" w:styleId="Nagwekistopka">
    <w:name w:val="Nagłówek i stopka"/>
    <w:rsid w:val="00030C23"/>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eastAsia="pl-PL"/>
      <w14:textOutline w14:w="0" w14:cap="flat" w14:cmpd="sng" w14:algn="ctr">
        <w14:noFill/>
        <w14:prstDash w14:val="solid"/>
        <w14:bevel/>
      </w14:textOutline>
    </w:rPr>
  </w:style>
  <w:style w:type="paragraph" w:styleId="Tekstpodstawowy">
    <w:name w:val="Body Text"/>
    <w:link w:val="TekstpodstawowyZnak"/>
    <w:rsid w:val="00030C23"/>
    <w:pPr>
      <w:pBdr>
        <w:top w:val="nil"/>
        <w:left w:val="nil"/>
        <w:bottom w:val="nil"/>
        <w:right w:val="nil"/>
        <w:between w:val="nil"/>
        <w:bar w:val="nil"/>
      </w:pBdr>
      <w:jc w:val="both"/>
    </w:pPr>
    <w:rPr>
      <w:rFonts w:ascii="Times New Roman" w:eastAsia="Arial Unicode MS" w:hAnsi="Times New Roman" w:cs="Arial Unicode MS"/>
      <w:b/>
      <w:bCs/>
      <w:i/>
      <w:iCs/>
      <w:color w:val="000000"/>
      <w:u w:color="000000"/>
      <w:bdr w:val="nil"/>
      <w:lang w:eastAsia="pl-PL"/>
    </w:rPr>
  </w:style>
  <w:style w:type="character" w:customStyle="1" w:styleId="TekstpodstawowyZnak">
    <w:name w:val="Tekst podstawowy Znak"/>
    <w:basedOn w:val="Domylnaczcionkaakapitu"/>
    <w:link w:val="Tekstpodstawowy"/>
    <w:rsid w:val="00030C23"/>
    <w:rPr>
      <w:rFonts w:ascii="Times New Roman" w:eastAsia="Arial Unicode MS" w:hAnsi="Times New Roman" w:cs="Arial Unicode MS"/>
      <w:b/>
      <w:bCs/>
      <w:i/>
      <w:iCs/>
      <w:color w:val="000000"/>
      <w:u w:color="000000"/>
      <w:bdr w:val="nil"/>
      <w:lang w:eastAsia="pl-PL"/>
    </w:rPr>
  </w:style>
  <w:style w:type="paragraph" w:customStyle="1" w:styleId="DomylneA">
    <w:name w:val="Domyślne A"/>
    <w:rsid w:val="00030C23"/>
    <w:pPr>
      <w:pBdr>
        <w:top w:val="nil"/>
        <w:left w:val="nil"/>
        <w:bottom w:val="nil"/>
        <w:right w:val="nil"/>
        <w:between w:val="nil"/>
        <w:bar w:val="nil"/>
      </w:pBdr>
    </w:pPr>
    <w:rPr>
      <w:rFonts w:ascii="Arial" w:eastAsia="Arial Unicode MS" w:hAnsi="Arial" w:cs="Arial Unicode MS"/>
      <w:color w:val="000000"/>
      <w:sz w:val="22"/>
      <w:szCs w:val="22"/>
      <w:u w:color="000000"/>
      <w:bdr w:val="nil"/>
      <w:lang w:eastAsia="pl-PL"/>
    </w:rPr>
  </w:style>
  <w:style w:type="paragraph" w:styleId="NormalnyWeb">
    <w:name w:val="Normal (Web)"/>
    <w:uiPriority w:val="99"/>
    <w:rsid w:val="00030C23"/>
    <w:pPr>
      <w:pBdr>
        <w:top w:val="nil"/>
        <w:left w:val="nil"/>
        <w:bottom w:val="nil"/>
        <w:right w:val="nil"/>
        <w:between w:val="nil"/>
        <w:bar w:val="nil"/>
      </w:pBdr>
      <w:spacing w:before="100" w:after="100"/>
      <w:jc w:val="both"/>
    </w:pPr>
    <w:rPr>
      <w:rFonts w:ascii="Times New Roman" w:eastAsia="Arial Unicode MS" w:hAnsi="Times New Roman" w:cs="Arial Unicode MS"/>
      <w:color w:val="000000"/>
      <w:sz w:val="20"/>
      <w:szCs w:val="20"/>
      <w:u w:color="000000"/>
      <w:bdr w:val="nil"/>
      <w:lang w:val="en-US" w:eastAsia="pl-PL"/>
    </w:rPr>
  </w:style>
  <w:style w:type="paragraph" w:customStyle="1" w:styleId="glowny-akapit">
    <w:name w:val="glowny-akapit"/>
    <w:rsid w:val="00030C23"/>
    <w:pPr>
      <w:pBdr>
        <w:top w:val="nil"/>
        <w:left w:val="nil"/>
        <w:bottom w:val="nil"/>
        <w:right w:val="nil"/>
        <w:between w:val="nil"/>
        <w:bar w:val="nil"/>
      </w:pBdr>
      <w:spacing w:line="258" w:lineRule="atLeast"/>
      <w:ind w:firstLine="1134"/>
      <w:jc w:val="both"/>
    </w:pPr>
    <w:rPr>
      <w:rFonts w:ascii="Times New Roman" w:eastAsia="Arial Unicode MS" w:hAnsi="Times New Roman" w:cs="Arial Unicode MS"/>
      <w:color w:val="000000"/>
      <w:sz w:val="19"/>
      <w:szCs w:val="19"/>
      <w:u w:color="000000"/>
      <w:bdr w:val="nil"/>
      <w:lang w:eastAsia="pl-PL"/>
    </w:rPr>
  </w:style>
  <w:style w:type="paragraph" w:customStyle="1" w:styleId="glowny">
    <w:name w:val="glowny"/>
    <w:next w:val="Stopka"/>
    <w:rsid w:val="00030C23"/>
    <w:pPr>
      <w:pBdr>
        <w:top w:val="nil"/>
        <w:left w:val="nil"/>
        <w:bottom w:val="nil"/>
        <w:right w:val="nil"/>
        <w:between w:val="nil"/>
        <w:bar w:val="nil"/>
      </w:pBdr>
      <w:spacing w:line="258" w:lineRule="atLeast"/>
      <w:jc w:val="both"/>
    </w:pPr>
    <w:rPr>
      <w:rFonts w:ascii="Times New Roman" w:eastAsia="Arial Unicode MS" w:hAnsi="Times New Roman" w:cs="Arial Unicode MS"/>
      <w:color w:val="000000"/>
      <w:sz w:val="19"/>
      <w:szCs w:val="19"/>
      <w:u w:color="000000"/>
      <w:bdr w:val="nil"/>
      <w:lang w:eastAsia="pl-PL"/>
    </w:rPr>
  </w:style>
  <w:style w:type="numbering" w:customStyle="1" w:styleId="Zaimportowanystyl1">
    <w:name w:val="Zaimportowany styl 1"/>
    <w:rsid w:val="00030C23"/>
    <w:pPr>
      <w:numPr>
        <w:numId w:val="1"/>
      </w:numPr>
    </w:pPr>
  </w:style>
  <w:style w:type="numbering" w:customStyle="1" w:styleId="Zaimportowanystyl2">
    <w:name w:val="Zaimportowany styl 2"/>
    <w:rsid w:val="00030C23"/>
    <w:pPr>
      <w:numPr>
        <w:numId w:val="2"/>
      </w:numPr>
    </w:pPr>
  </w:style>
  <w:style w:type="numbering" w:customStyle="1" w:styleId="Zaimportowanystyl3">
    <w:name w:val="Zaimportowany styl 3"/>
    <w:rsid w:val="00030C23"/>
    <w:pPr>
      <w:numPr>
        <w:numId w:val="3"/>
      </w:numPr>
    </w:pPr>
  </w:style>
  <w:style w:type="character" w:customStyle="1" w:styleId="cze">
    <w:name w:val="Łącze"/>
    <w:rsid w:val="00030C23"/>
    <w:rPr>
      <w:outline w:val="0"/>
      <w:color w:val="0000FF"/>
      <w:u w:val="single" w:color="0000FF"/>
    </w:rPr>
  </w:style>
  <w:style w:type="character" w:customStyle="1" w:styleId="Hyperlink0">
    <w:name w:val="Hyperlink.0"/>
    <w:basedOn w:val="cze"/>
    <w:rsid w:val="00030C23"/>
    <w:rPr>
      <w:rFonts w:ascii="Calibri" w:eastAsia="Calibri" w:hAnsi="Calibri" w:cs="Calibri"/>
      <w:outline w:val="0"/>
      <w:color w:val="000000"/>
      <w:spacing w:val="-1"/>
      <w:u w:val="single" w:color="4472C4"/>
    </w:rPr>
  </w:style>
  <w:style w:type="numbering" w:customStyle="1" w:styleId="Zaimportowanystyl4">
    <w:name w:val="Zaimportowany styl 4"/>
    <w:rsid w:val="00030C23"/>
    <w:pPr>
      <w:numPr>
        <w:numId w:val="4"/>
      </w:numPr>
    </w:pPr>
  </w:style>
  <w:style w:type="numbering" w:customStyle="1" w:styleId="Zaimportowanystyl5">
    <w:name w:val="Zaimportowany styl 5"/>
    <w:rsid w:val="00030C23"/>
    <w:pPr>
      <w:numPr>
        <w:numId w:val="5"/>
      </w:numPr>
    </w:pPr>
  </w:style>
  <w:style w:type="numbering" w:customStyle="1" w:styleId="Zaimportowanystyl6">
    <w:name w:val="Zaimportowany styl 6"/>
    <w:rsid w:val="00030C23"/>
    <w:pPr>
      <w:numPr>
        <w:numId w:val="6"/>
      </w:numPr>
    </w:pPr>
  </w:style>
  <w:style w:type="numbering" w:customStyle="1" w:styleId="Zaimportowanystyl7">
    <w:name w:val="Zaimportowany styl 7"/>
    <w:rsid w:val="00030C23"/>
    <w:pPr>
      <w:numPr>
        <w:numId w:val="7"/>
      </w:numPr>
    </w:pPr>
  </w:style>
  <w:style w:type="numbering" w:customStyle="1" w:styleId="Zaimportowanystyl8">
    <w:name w:val="Zaimportowany styl 8"/>
    <w:rsid w:val="00030C23"/>
    <w:pPr>
      <w:numPr>
        <w:numId w:val="8"/>
      </w:numPr>
    </w:pPr>
  </w:style>
  <w:style w:type="numbering" w:customStyle="1" w:styleId="Zaimportowanystyl9">
    <w:name w:val="Zaimportowany styl 9"/>
    <w:rsid w:val="00030C23"/>
    <w:pPr>
      <w:numPr>
        <w:numId w:val="9"/>
      </w:numPr>
    </w:pPr>
  </w:style>
  <w:style w:type="paragraph" w:customStyle="1" w:styleId="Akapitzlist3">
    <w:name w:val="Akapit z listą3"/>
    <w:rsid w:val="00030C23"/>
    <w:pPr>
      <w:pBdr>
        <w:top w:val="nil"/>
        <w:left w:val="nil"/>
        <w:bottom w:val="nil"/>
        <w:right w:val="nil"/>
        <w:between w:val="nil"/>
        <w:bar w:val="nil"/>
      </w:pBdr>
      <w:spacing w:after="200" w:line="360" w:lineRule="auto"/>
      <w:ind w:left="720"/>
    </w:pPr>
    <w:rPr>
      <w:rFonts w:ascii="Times New Roman" w:eastAsia="Arial Unicode MS" w:hAnsi="Times New Roman" w:cs="Arial Unicode MS"/>
      <w:color w:val="000000"/>
      <w:u w:color="000000"/>
      <w:bdr w:val="nil"/>
      <w:lang w:eastAsia="pl-PL"/>
    </w:rPr>
  </w:style>
  <w:style w:type="numbering" w:customStyle="1" w:styleId="Zaimportowanystyl10">
    <w:name w:val="Zaimportowany styl 10"/>
    <w:rsid w:val="00030C23"/>
    <w:pPr>
      <w:numPr>
        <w:numId w:val="10"/>
      </w:numPr>
    </w:pPr>
  </w:style>
  <w:style w:type="numbering" w:customStyle="1" w:styleId="Zaimportowanystyl11">
    <w:name w:val="Zaimportowany styl 11"/>
    <w:rsid w:val="00030C23"/>
    <w:pPr>
      <w:numPr>
        <w:numId w:val="11"/>
      </w:numPr>
    </w:pPr>
  </w:style>
  <w:style w:type="numbering" w:customStyle="1" w:styleId="Zaimportowanystyl12">
    <w:name w:val="Zaimportowany styl 12"/>
    <w:rsid w:val="00030C23"/>
    <w:pPr>
      <w:numPr>
        <w:numId w:val="12"/>
      </w:numPr>
    </w:pPr>
  </w:style>
  <w:style w:type="numbering" w:customStyle="1" w:styleId="Zaimportowanystyl13">
    <w:name w:val="Zaimportowany styl 13"/>
    <w:rsid w:val="00030C23"/>
    <w:pPr>
      <w:numPr>
        <w:numId w:val="13"/>
      </w:numPr>
    </w:pPr>
  </w:style>
  <w:style w:type="numbering" w:customStyle="1" w:styleId="Zaimportowanystyl14">
    <w:name w:val="Zaimportowany styl 14"/>
    <w:rsid w:val="00030C23"/>
    <w:pPr>
      <w:numPr>
        <w:numId w:val="14"/>
      </w:numPr>
    </w:pPr>
  </w:style>
  <w:style w:type="numbering" w:customStyle="1" w:styleId="Zaimportowanystyl15">
    <w:name w:val="Zaimportowany styl 15"/>
    <w:rsid w:val="00030C23"/>
    <w:pPr>
      <w:numPr>
        <w:numId w:val="15"/>
      </w:numPr>
    </w:pPr>
  </w:style>
  <w:style w:type="numbering" w:customStyle="1" w:styleId="Zaimportowanystyl16">
    <w:name w:val="Zaimportowany styl 16"/>
    <w:rsid w:val="00030C23"/>
    <w:pPr>
      <w:numPr>
        <w:numId w:val="16"/>
      </w:numPr>
    </w:pPr>
  </w:style>
  <w:style w:type="numbering" w:customStyle="1" w:styleId="Zaimportowanystyl17">
    <w:name w:val="Zaimportowany styl 17"/>
    <w:rsid w:val="00030C23"/>
    <w:pPr>
      <w:numPr>
        <w:numId w:val="17"/>
      </w:numPr>
    </w:pPr>
  </w:style>
  <w:style w:type="numbering" w:customStyle="1" w:styleId="Zaimportowanystyl18">
    <w:name w:val="Zaimportowany styl 18"/>
    <w:rsid w:val="00030C23"/>
    <w:pPr>
      <w:numPr>
        <w:numId w:val="18"/>
      </w:numPr>
    </w:pPr>
  </w:style>
  <w:style w:type="numbering" w:customStyle="1" w:styleId="Zaimportowanystyl19">
    <w:name w:val="Zaimportowany styl 19"/>
    <w:rsid w:val="00030C23"/>
    <w:pPr>
      <w:numPr>
        <w:numId w:val="19"/>
      </w:numPr>
    </w:pPr>
  </w:style>
  <w:style w:type="numbering" w:customStyle="1" w:styleId="Zaimportowanystyl20">
    <w:name w:val="Zaimportowany styl 20"/>
    <w:rsid w:val="00030C23"/>
    <w:pPr>
      <w:numPr>
        <w:numId w:val="20"/>
      </w:numPr>
    </w:pPr>
  </w:style>
  <w:style w:type="numbering" w:customStyle="1" w:styleId="Zaimportowanystyl21">
    <w:name w:val="Zaimportowany styl 21"/>
    <w:rsid w:val="00030C23"/>
    <w:pPr>
      <w:numPr>
        <w:numId w:val="21"/>
      </w:numPr>
    </w:pPr>
  </w:style>
  <w:style w:type="numbering" w:customStyle="1" w:styleId="Zaimportowanystyl22">
    <w:name w:val="Zaimportowany styl 22"/>
    <w:rsid w:val="00030C23"/>
    <w:pPr>
      <w:numPr>
        <w:numId w:val="22"/>
      </w:numPr>
    </w:pPr>
  </w:style>
  <w:style w:type="numbering" w:customStyle="1" w:styleId="WW8Num161">
    <w:name w:val="WW8Num161"/>
    <w:rsid w:val="00030C23"/>
    <w:pPr>
      <w:numPr>
        <w:numId w:val="23"/>
      </w:numPr>
    </w:pPr>
  </w:style>
  <w:style w:type="numbering" w:customStyle="1" w:styleId="WW8Num21">
    <w:name w:val="WW8Num21"/>
    <w:rsid w:val="00030C23"/>
    <w:pPr>
      <w:numPr>
        <w:numId w:val="24"/>
      </w:numPr>
    </w:pPr>
  </w:style>
  <w:style w:type="numbering" w:customStyle="1" w:styleId="WW8Num241">
    <w:name w:val="WW8Num241"/>
    <w:rsid w:val="00030C23"/>
    <w:pPr>
      <w:numPr>
        <w:numId w:val="25"/>
      </w:numPr>
    </w:pPr>
  </w:style>
  <w:style w:type="numbering" w:customStyle="1" w:styleId="Zaimportowanystyl23">
    <w:name w:val="Zaimportowany styl 23"/>
    <w:rsid w:val="00030C23"/>
    <w:pPr>
      <w:numPr>
        <w:numId w:val="26"/>
      </w:numPr>
    </w:pPr>
  </w:style>
  <w:style w:type="numbering" w:customStyle="1" w:styleId="WW8Num32">
    <w:name w:val="WW8Num32"/>
    <w:rsid w:val="00030C23"/>
    <w:pPr>
      <w:numPr>
        <w:numId w:val="27"/>
      </w:numPr>
    </w:pPr>
  </w:style>
  <w:style w:type="paragraph" w:customStyle="1" w:styleId="Default">
    <w:name w:val="Default"/>
    <w:qFormat/>
    <w:rsid w:val="00030C23"/>
    <w:pPr>
      <w:widowControl w:val="0"/>
      <w:pBdr>
        <w:top w:val="nil"/>
        <w:left w:val="nil"/>
        <w:bottom w:val="nil"/>
        <w:right w:val="nil"/>
        <w:between w:val="nil"/>
        <w:bar w:val="nil"/>
      </w:pBdr>
    </w:pPr>
    <w:rPr>
      <w:rFonts w:ascii="Tahoma" w:eastAsia="Arial Unicode MS" w:hAnsi="Tahoma" w:cs="Arial Unicode MS"/>
      <w:color w:val="000000"/>
      <w:u w:color="000000"/>
      <w:bdr w:val="nil"/>
      <w:lang w:val="en-US" w:eastAsia="pl-PL"/>
    </w:rPr>
  </w:style>
  <w:style w:type="numbering" w:customStyle="1" w:styleId="Zaimportowanystyl24">
    <w:name w:val="Zaimportowany styl 24"/>
    <w:rsid w:val="00030C23"/>
    <w:pPr>
      <w:numPr>
        <w:numId w:val="28"/>
      </w:numPr>
    </w:pPr>
  </w:style>
  <w:style w:type="character" w:customStyle="1" w:styleId="Hyperlink1">
    <w:name w:val="Hyperlink.1"/>
    <w:basedOn w:val="cze"/>
    <w:rsid w:val="00030C23"/>
    <w:rPr>
      <w:outline w:val="0"/>
      <w:color w:val="000000"/>
      <w:u w:val="single" w:color="4472C4"/>
    </w:rPr>
  </w:style>
  <w:style w:type="numbering" w:customStyle="1" w:styleId="Zaimportowanystyl25">
    <w:name w:val="Zaimportowany styl 25"/>
    <w:rsid w:val="00030C23"/>
    <w:pPr>
      <w:numPr>
        <w:numId w:val="29"/>
      </w:numPr>
    </w:pPr>
  </w:style>
  <w:style w:type="character" w:customStyle="1" w:styleId="Brak">
    <w:name w:val="Brak"/>
    <w:rsid w:val="00030C23"/>
  </w:style>
  <w:style w:type="character" w:customStyle="1" w:styleId="Hyperlink2">
    <w:name w:val="Hyperlink.2"/>
    <w:basedOn w:val="Brak"/>
    <w:rsid w:val="00030C23"/>
    <w:rPr>
      <w:u w:color="4472C4"/>
    </w:rPr>
  </w:style>
  <w:style w:type="numbering" w:customStyle="1" w:styleId="Zaimportowanystyl26">
    <w:name w:val="Zaimportowany styl 26"/>
    <w:rsid w:val="00030C23"/>
    <w:pPr>
      <w:numPr>
        <w:numId w:val="30"/>
      </w:numPr>
    </w:pPr>
  </w:style>
  <w:style w:type="numbering" w:customStyle="1" w:styleId="Zaimportowanystyl27">
    <w:name w:val="Zaimportowany styl 27"/>
    <w:rsid w:val="00030C23"/>
    <w:pPr>
      <w:numPr>
        <w:numId w:val="31"/>
      </w:numPr>
    </w:pPr>
  </w:style>
  <w:style w:type="character" w:customStyle="1" w:styleId="Hyperlink3">
    <w:name w:val="Hyperlink.3"/>
    <w:basedOn w:val="Brak"/>
    <w:rsid w:val="00030C23"/>
    <w:rPr>
      <w:rFonts w:ascii="Calibri" w:eastAsia="Calibri" w:hAnsi="Calibri" w:cs="Calibri"/>
      <w:outline w:val="0"/>
      <w:color w:val="000000"/>
      <w:u w:val="single" w:color="4472C4"/>
    </w:rPr>
  </w:style>
  <w:style w:type="character" w:customStyle="1" w:styleId="Hyperlink4">
    <w:name w:val="Hyperlink.4"/>
    <w:basedOn w:val="Brak"/>
    <w:rsid w:val="00030C23"/>
    <w:rPr>
      <w:rFonts w:ascii="Calibri" w:eastAsia="Calibri" w:hAnsi="Calibri" w:cs="Calibri"/>
      <w:outline w:val="0"/>
      <w:color w:val="000000"/>
      <w:u w:val="single" w:color="4472C4"/>
    </w:rPr>
  </w:style>
  <w:style w:type="numbering" w:customStyle="1" w:styleId="WW8Num121">
    <w:name w:val="WW8Num121"/>
    <w:rsid w:val="00030C23"/>
    <w:pPr>
      <w:numPr>
        <w:numId w:val="32"/>
      </w:numPr>
    </w:pPr>
  </w:style>
  <w:style w:type="numbering" w:customStyle="1" w:styleId="Zaimportowanystyl28">
    <w:name w:val="Zaimportowany styl 28"/>
    <w:rsid w:val="00030C23"/>
    <w:pPr>
      <w:numPr>
        <w:numId w:val="33"/>
      </w:numPr>
    </w:pPr>
  </w:style>
  <w:style w:type="numbering" w:customStyle="1" w:styleId="Zaimportowanystyl29">
    <w:name w:val="Zaimportowany styl 29"/>
    <w:rsid w:val="00030C23"/>
    <w:pPr>
      <w:numPr>
        <w:numId w:val="34"/>
      </w:numPr>
    </w:pPr>
  </w:style>
  <w:style w:type="numbering" w:customStyle="1" w:styleId="Zaimportowanystyl30">
    <w:name w:val="Zaimportowany styl 30"/>
    <w:rsid w:val="00030C23"/>
    <w:pPr>
      <w:numPr>
        <w:numId w:val="35"/>
      </w:numPr>
    </w:pPr>
  </w:style>
  <w:style w:type="numbering" w:customStyle="1" w:styleId="Zaimportowanystyl31">
    <w:name w:val="Zaimportowany styl 31"/>
    <w:rsid w:val="00030C23"/>
    <w:pPr>
      <w:numPr>
        <w:numId w:val="36"/>
      </w:numPr>
    </w:pPr>
  </w:style>
  <w:style w:type="paragraph" w:customStyle="1" w:styleId="awciety">
    <w:name w:val="a) wciety"/>
    <w:rsid w:val="00030C23"/>
    <w:pPr>
      <w:pBdr>
        <w:top w:val="nil"/>
        <w:left w:val="nil"/>
        <w:bottom w:val="nil"/>
        <w:right w:val="nil"/>
        <w:between w:val="nil"/>
        <w:bar w:val="nil"/>
      </w:pBdr>
      <w:tabs>
        <w:tab w:val="left" w:pos="454"/>
      </w:tabs>
      <w:spacing w:line="258" w:lineRule="atLeast"/>
      <w:ind w:left="454" w:hanging="227"/>
      <w:jc w:val="both"/>
    </w:pPr>
    <w:rPr>
      <w:rFonts w:ascii="Times New Roman" w:hAnsi="Times New Roman"/>
      <w:color w:val="000000"/>
      <w:sz w:val="19"/>
      <w:szCs w:val="19"/>
      <w:u w:color="000000"/>
      <w:bdr w:val="nil"/>
      <w:lang w:eastAsia="pl-PL"/>
    </w:rPr>
  </w:style>
  <w:style w:type="numbering" w:customStyle="1" w:styleId="Zaimportowanystyl33">
    <w:name w:val="Zaimportowany styl 33"/>
    <w:rsid w:val="00030C23"/>
    <w:pPr>
      <w:numPr>
        <w:numId w:val="37"/>
      </w:numPr>
    </w:pPr>
  </w:style>
  <w:style w:type="numbering" w:customStyle="1" w:styleId="Zaimportowanystyl34">
    <w:name w:val="Zaimportowany styl 34"/>
    <w:rsid w:val="00030C23"/>
    <w:pPr>
      <w:numPr>
        <w:numId w:val="38"/>
      </w:numPr>
    </w:pPr>
  </w:style>
  <w:style w:type="numbering" w:customStyle="1" w:styleId="Zaimportowanystyl35">
    <w:name w:val="Zaimportowany styl 35"/>
    <w:rsid w:val="00030C23"/>
    <w:pPr>
      <w:numPr>
        <w:numId w:val="39"/>
      </w:numPr>
    </w:pPr>
  </w:style>
  <w:style w:type="numbering" w:customStyle="1" w:styleId="Zaimportowanystyl36">
    <w:name w:val="Zaimportowany styl 36"/>
    <w:rsid w:val="00030C23"/>
    <w:pPr>
      <w:numPr>
        <w:numId w:val="40"/>
      </w:numPr>
    </w:pPr>
  </w:style>
  <w:style w:type="numbering" w:customStyle="1" w:styleId="Zaimportowanystyl37">
    <w:name w:val="Zaimportowany styl 37"/>
    <w:rsid w:val="00030C23"/>
    <w:pPr>
      <w:numPr>
        <w:numId w:val="41"/>
      </w:numPr>
    </w:pPr>
  </w:style>
  <w:style w:type="character" w:styleId="Nierozpoznanawzmianka">
    <w:name w:val="Unresolved Mention"/>
    <w:basedOn w:val="Domylnaczcionkaakapitu"/>
    <w:uiPriority w:val="99"/>
    <w:semiHidden/>
    <w:unhideWhenUsed/>
    <w:rsid w:val="00030C23"/>
    <w:rPr>
      <w:color w:val="605E5C"/>
      <w:shd w:val="clear" w:color="auto" w:fill="E1DFDD"/>
    </w:rPr>
  </w:style>
  <w:style w:type="character" w:customStyle="1" w:styleId="cf01">
    <w:name w:val="cf01"/>
    <w:basedOn w:val="Domylnaczcionkaakapitu"/>
    <w:rsid w:val="00030C23"/>
    <w:rPr>
      <w:rFonts w:ascii="Segoe UI" w:hAnsi="Segoe UI" w:cs="Segoe UI" w:hint="default"/>
      <w:sz w:val="18"/>
      <w:szCs w:val="18"/>
    </w:rPr>
  </w:style>
  <w:style w:type="numbering" w:customStyle="1" w:styleId="WW8Num14">
    <w:name w:val="WW8Num14"/>
    <w:basedOn w:val="Bezlisty"/>
    <w:rsid w:val="00030C23"/>
    <w:pPr>
      <w:numPr>
        <w:numId w:val="42"/>
      </w:numPr>
    </w:pPr>
  </w:style>
  <w:style w:type="character" w:customStyle="1" w:styleId="markedcontent">
    <w:name w:val="markedcontent"/>
    <w:basedOn w:val="Domylnaczcionkaakapitu"/>
    <w:rsid w:val="00030C23"/>
  </w:style>
  <w:style w:type="paragraph" w:customStyle="1" w:styleId="results-group-document">
    <w:name w:val="results-group-document"/>
    <w:basedOn w:val="Normalny"/>
    <w:rsid w:val="00030C23"/>
    <w:pPr>
      <w:spacing w:before="100" w:beforeAutospacing="1" w:after="100" w:afterAutospacing="1" w:line="240" w:lineRule="auto"/>
    </w:pPr>
    <w:rPr>
      <w:rFonts w:ascii="Times New Roman" w:hAnsi="Times New Roman"/>
      <w:u w:color="000000"/>
      <w:lang w:eastAsia="pl-PL"/>
    </w:rPr>
  </w:style>
  <w:style w:type="character" w:customStyle="1" w:styleId="AkapitzlistZnak">
    <w:name w:val="Akapit z listą Znak"/>
    <w:aliases w:val="CW_Lista Znak,Numerowanie Znak,L1 Znak,Akapit z listą5 Znak,Akapit normalny Znak,List Paragraph Znak,Akapit z listą BS Znak,Kolorowa lista — akcent 11 Znak,BulletC Znak,Wyliczanie Znak,Obiekt Znak,normalny tekst Znak,2 heading Znak"/>
    <w:link w:val="Akapitzlist"/>
    <w:uiPriority w:val="34"/>
    <w:qFormat/>
    <w:rsid w:val="00702777"/>
  </w:style>
  <w:style w:type="paragraph" w:styleId="Nagwekspisutreci">
    <w:name w:val="TOC Heading"/>
    <w:basedOn w:val="Nagwek1"/>
    <w:next w:val="Normalny"/>
    <w:uiPriority w:val="39"/>
    <w:unhideWhenUsed/>
    <w:qFormat/>
    <w:rsid w:val="00423B6D"/>
    <w:pPr>
      <w:spacing w:before="240" w:after="0" w:line="259" w:lineRule="auto"/>
      <w:outlineLvl w:val="9"/>
    </w:pPr>
    <w:rPr>
      <w:rFonts w:asciiTheme="majorHAnsi" w:hAnsiTheme="majorHAnsi"/>
      <w:b w:val="0"/>
      <w:bCs w:val="0"/>
      <w:color w:val="2E74B5"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561730">
      <w:bodyDiv w:val="1"/>
      <w:marLeft w:val="0"/>
      <w:marRight w:val="0"/>
      <w:marTop w:val="0"/>
      <w:marBottom w:val="0"/>
      <w:divBdr>
        <w:top w:val="none" w:sz="0" w:space="0" w:color="auto"/>
        <w:left w:val="none" w:sz="0" w:space="0" w:color="auto"/>
        <w:bottom w:val="none" w:sz="0" w:space="0" w:color="auto"/>
        <w:right w:val="none" w:sz="0" w:space="0" w:color="auto"/>
      </w:divBdr>
    </w:div>
    <w:div w:id="757479417">
      <w:bodyDiv w:val="1"/>
      <w:marLeft w:val="0"/>
      <w:marRight w:val="0"/>
      <w:marTop w:val="0"/>
      <w:marBottom w:val="0"/>
      <w:divBdr>
        <w:top w:val="none" w:sz="0" w:space="0" w:color="auto"/>
        <w:left w:val="none" w:sz="0" w:space="0" w:color="auto"/>
        <w:bottom w:val="none" w:sz="0" w:space="0" w:color="auto"/>
        <w:right w:val="none" w:sz="0" w:space="0" w:color="auto"/>
      </w:divBdr>
    </w:div>
    <w:div w:id="965309910">
      <w:bodyDiv w:val="1"/>
      <w:marLeft w:val="0"/>
      <w:marRight w:val="0"/>
      <w:marTop w:val="0"/>
      <w:marBottom w:val="0"/>
      <w:divBdr>
        <w:top w:val="none" w:sz="0" w:space="0" w:color="auto"/>
        <w:left w:val="none" w:sz="0" w:space="0" w:color="auto"/>
        <w:bottom w:val="none" w:sz="0" w:space="0" w:color="auto"/>
        <w:right w:val="none" w:sz="0" w:space="0" w:color="auto"/>
      </w:divBdr>
    </w:div>
    <w:div w:id="147359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strona/45-instrukcj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platformazakupowa.pl/uploads/media/e68fd1901936718a1c9a0441ee106d890133d18f.pdf" TargetMode="Externa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pn/uglipno"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98E4BE26503C343A8433A76FA809E23" ma:contentTypeVersion="14" ma:contentTypeDescription="Utwórz nowy dokument." ma:contentTypeScope="" ma:versionID="21a724006d980a96f91a89b99e038d28">
  <xsd:schema xmlns:xsd="http://www.w3.org/2001/XMLSchema" xmlns:xs="http://www.w3.org/2001/XMLSchema" xmlns:p="http://schemas.microsoft.com/office/2006/metadata/properties" xmlns:ns2="0dd89f5d-ed21-4c6e-8756-c49d8958fa2c" xmlns:ns3="fee5f0c2-8058-4274-a625-611a6a34604d" targetNamespace="http://schemas.microsoft.com/office/2006/metadata/properties" ma:root="true" ma:fieldsID="380269fbde29fba79be040f86ba3cfaa" ns2:_="" ns3:_="">
    <xsd:import namespace="0dd89f5d-ed21-4c6e-8756-c49d8958fa2c"/>
    <xsd:import namespace="fee5f0c2-8058-4274-a625-611a6a34604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89f5d-ed21-4c6e-8756-c49d8958fa2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cc6f6cad-d038-4c8c-a53d-3cb4c28787a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e5f0c2-8058-4274-a625-611a6a34604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8e31eb5-e8b2-4cf5-919b-bc2624734d0e}" ma:internalName="TaxCatchAll" ma:showField="CatchAllData" ma:web="fee5f0c2-8058-4274-a625-611a6a34604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ee5f0c2-8058-4274-a625-611a6a34604d" xsi:nil="true"/>
    <lcf76f155ced4ddcb4097134ff3c332f xmlns="0dd89f5d-ed21-4c6e-8756-c49d8958fa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71C271-FCA8-44BA-84B0-9F7F3758AF3B}">
  <ds:schemaRefs>
    <ds:schemaRef ds:uri="http://schemas.openxmlformats.org/officeDocument/2006/bibliography"/>
  </ds:schemaRefs>
</ds:datastoreItem>
</file>

<file path=customXml/itemProps2.xml><?xml version="1.0" encoding="utf-8"?>
<ds:datastoreItem xmlns:ds="http://schemas.openxmlformats.org/officeDocument/2006/customXml" ds:itemID="{E6368902-15A0-4705-9842-267C45A4C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89f5d-ed21-4c6e-8756-c49d8958fa2c"/>
    <ds:schemaRef ds:uri="fee5f0c2-8058-4274-a625-611a6a346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EAB40-1884-4B1B-8BA3-63849A13491F}">
  <ds:schemaRefs>
    <ds:schemaRef ds:uri="http://schemas.microsoft.com/sharepoint/v3/contenttype/forms"/>
  </ds:schemaRefs>
</ds:datastoreItem>
</file>

<file path=customXml/itemProps4.xml><?xml version="1.0" encoding="utf-8"?>
<ds:datastoreItem xmlns:ds="http://schemas.openxmlformats.org/officeDocument/2006/customXml" ds:itemID="{231452AC-8333-44F3-A31A-5E2D265146F8}">
  <ds:schemaRefs>
    <ds:schemaRef ds:uri="http://schemas.microsoft.com/office/2006/metadata/properties"/>
    <ds:schemaRef ds:uri="http://schemas.microsoft.com/office/infopath/2007/PartnerControls"/>
    <ds:schemaRef ds:uri="fee5f0c2-8058-4274-a625-611a6a34604d"/>
    <ds:schemaRef ds:uri="0dd89f5d-ed21-4c6e-8756-c49d8958fa2c"/>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10314</Words>
  <Characters>61890</Characters>
  <Application>Microsoft Office Word</Application>
  <DocSecurity>0</DocSecurity>
  <Lines>515</Lines>
  <Paragraphs>144</Paragraphs>
  <ScaleCrop>false</ScaleCrop>
  <HeadingPairs>
    <vt:vector size="2" baseType="variant">
      <vt:variant>
        <vt:lpstr>Tytuł</vt:lpstr>
      </vt:variant>
      <vt:variant>
        <vt:i4>1</vt:i4>
      </vt:variant>
    </vt:vector>
  </HeadingPairs>
  <TitlesOfParts>
    <vt:vector size="1" baseType="lpstr">
      <vt:lpstr>Pismo CPPC_FERC</vt:lpstr>
    </vt:vector>
  </TitlesOfParts>
  <Company>MRR</Company>
  <LinksUpToDate>false</LinksUpToDate>
  <CharactersWithSpaces>72060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CPPC_FERC</dc:title>
  <dc:creator>Soon</dc:creator>
  <cp:lastModifiedBy>Gmina Lipno</cp:lastModifiedBy>
  <cp:revision>11</cp:revision>
  <cp:lastPrinted>2018-03-26T09:55:00Z</cp:lastPrinted>
  <dcterms:created xsi:type="dcterms:W3CDTF">2024-12-10T13:57:00Z</dcterms:created>
  <dcterms:modified xsi:type="dcterms:W3CDTF">2025-02-05T09:43:00Z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0x010100D98E4BE26503C343A8433A76FA809E23</vt:lpwstr>
  </property>
  <property fmtid="{D5CDD505-2E9C-101B-9397-08002B2CF9AE}" pid="3" name="MediaServiceImageTags">
    <vt:lpwstr/>
  </property>
</Properties>
</file>