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5744" w14:textId="16A0B228" w:rsidR="00E13E39" w:rsidRPr="0041128B" w:rsidRDefault="00E13E39" w:rsidP="00E13E39">
      <w:pPr>
        <w:pageBreakBefore/>
        <w:jc w:val="right"/>
        <w:rPr>
          <w:rFonts w:ascii="Arial" w:eastAsia="Times New Roman" w:hAnsi="Arial" w:cs="Arial"/>
        </w:rPr>
      </w:pPr>
      <w:r w:rsidRPr="0041128B">
        <w:rPr>
          <w:rFonts w:ascii="Arial" w:eastAsia="Times New Roman" w:hAnsi="Arial" w:cs="Arial"/>
          <w:b/>
          <w:bCs/>
        </w:rPr>
        <w:t xml:space="preserve">Znak sprawy: </w:t>
      </w:r>
      <w:r w:rsidR="00FD1FF5" w:rsidRPr="00FD1FF5">
        <w:rPr>
          <w:rFonts w:ascii="Arial" w:eastAsia="Times New Roman" w:hAnsi="Arial" w:cs="Arial"/>
          <w:b/>
          <w:bCs/>
        </w:rPr>
        <w:t>TI.271.11.2025</w:t>
      </w:r>
    </w:p>
    <w:p w14:paraId="5559B979" w14:textId="3F4C8317" w:rsidR="00E13E39" w:rsidRPr="0041128B" w:rsidRDefault="00E13E39" w:rsidP="00E13E39">
      <w:pPr>
        <w:ind w:left="17"/>
        <w:jc w:val="right"/>
        <w:rPr>
          <w:rFonts w:ascii="Arial" w:eastAsia="Times New Roman" w:hAnsi="Arial" w:cs="Arial"/>
          <w:b/>
          <w:bCs/>
        </w:rPr>
      </w:pPr>
      <w:r w:rsidRPr="0041128B">
        <w:rPr>
          <w:rFonts w:ascii="Arial" w:eastAsia="Times New Roman" w:hAnsi="Arial" w:cs="Arial"/>
          <w:b/>
          <w:bCs/>
        </w:rPr>
        <w:t xml:space="preserve">załącznik nr </w:t>
      </w:r>
      <w:r w:rsidR="00446D68" w:rsidRPr="0041128B">
        <w:rPr>
          <w:rFonts w:ascii="Arial" w:eastAsia="Times New Roman" w:hAnsi="Arial" w:cs="Arial"/>
          <w:b/>
          <w:bCs/>
        </w:rPr>
        <w:t>6</w:t>
      </w:r>
      <w:r w:rsidRPr="0041128B">
        <w:rPr>
          <w:rFonts w:ascii="Arial" w:eastAsia="Times New Roman" w:hAnsi="Arial" w:cs="Arial"/>
          <w:b/>
          <w:bCs/>
        </w:rPr>
        <w:t xml:space="preserve"> do SWZ</w:t>
      </w:r>
    </w:p>
    <w:p w14:paraId="0C705C1A" w14:textId="456B7A89" w:rsidR="00E13E39" w:rsidRPr="0041128B" w:rsidRDefault="00E13E39" w:rsidP="00FF0C34">
      <w:pPr>
        <w:widowControl/>
        <w:kinsoku/>
        <w:jc w:val="center"/>
        <w:rPr>
          <w:rFonts w:ascii="Arial" w:eastAsia="Times New Roman" w:hAnsi="Arial" w:cs="Arial"/>
          <w:b/>
          <w:bCs/>
          <w:sz w:val="28"/>
        </w:rPr>
      </w:pPr>
    </w:p>
    <w:p w14:paraId="1000FB0E" w14:textId="77777777" w:rsidR="00FD784B" w:rsidRPr="0041128B" w:rsidRDefault="00FD784B" w:rsidP="00FF0C34">
      <w:pPr>
        <w:widowControl/>
        <w:kinsoku/>
        <w:jc w:val="center"/>
        <w:rPr>
          <w:rFonts w:ascii="Arial" w:eastAsia="Times New Roman" w:hAnsi="Arial" w:cs="Arial"/>
          <w:b/>
          <w:bCs/>
          <w:sz w:val="28"/>
        </w:rPr>
      </w:pPr>
    </w:p>
    <w:p w14:paraId="349BC9EB" w14:textId="77777777" w:rsidR="00FD784B" w:rsidRPr="0041128B" w:rsidRDefault="00FD784B" w:rsidP="00FF0C34">
      <w:pPr>
        <w:widowControl/>
        <w:kinsoku/>
        <w:jc w:val="center"/>
        <w:rPr>
          <w:rFonts w:ascii="Arial" w:eastAsia="Times New Roman" w:hAnsi="Arial" w:cs="Arial"/>
          <w:b/>
          <w:bCs/>
          <w:sz w:val="28"/>
        </w:rPr>
      </w:pPr>
    </w:p>
    <w:p w14:paraId="6805F8EF" w14:textId="77777777" w:rsidR="00FD784B" w:rsidRPr="0041128B" w:rsidRDefault="00FD784B" w:rsidP="00FF0C34">
      <w:pPr>
        <w:widowControl/>
        <w:kinsoku/>
        <w:jc w:val="center"/>
        <w:rPr>
          <w:rFonts w:ascii="Arial" w:eastAsia="Times New Roman" w:hAnsi="Arial" w:cs="Arial"/>
          <w:b/>
          <w:bCs/>
          <w:sz w:val="28"/>
        </w:rPr>
      </w:pPr>
    </w:p>
    <w:p w14:paraId="42638FA6" w14:textId="579E1E87" w:rsidR="009F7773" w:rsidRPr="0041128B" w:rsidRDefault="00E13E39" w:rsidP="00FF0C34">
      <w:pPr>
        <w:widowControl/>
        <w:kinsoku/>
        <w:jc w:val="center"/>
        <w:rPr>
          <w:rFonts w:ascii="Arial" w:eastAsia="Times New Roman" w:hAnsi="Arial" w:cs="Arial"/>
          <w:b/>
          <w:bCs/>
          <w:sz w:val="28"/>
        </w:rPr>
      </w:pPr>
      <w:r w:rsidRPr="0041128B">
        <w:rPr>
          <w:rFonts w:ascii="Arial" w:eastAsia="Times New Roman" w:hAnsi="Arial" w:cs="Arial"/>
          <w:b/>
          <w:bCs/>
          <w:sz w:val="28"/>
        </w:rPr>
        <w:t xml:space="preserve">PROJEKT </w:t>
      </w:r>
      <w:r w:rsidR="009F7773" w:rsidRPr="0041128B">
        <w:rPr>
          <w:rFonts w:ascii="Arial" w:eastAsia="Times New Roman" w:hAnsi="Arial" w:cs="Arial"/>
          <w:b/>
          <w:bCs/>
          <w:sz w:val="28"/>
        </w:rPr>
        <w:t>UMOW</w:t>
      </w:r>
      <w:r w:rsidRPr="0041128B">
        <w:rPr>
          <w:rFonts w:ascii="Arial" w:eastAsia="Times New Roman" w:hAnsi="Arial" w:cs="Arial"/>
          <w:b/>
          <w:bCs/>
          <w:sz w:val="28"/>
        </w:rPr>
        <w:t>Y</w:t>
      </w:r>
      <w:r w:rsidR="009F7773" w:rsidRPr="0041128B">
        <w:rPr>
          <w:rFonts w:ascii="Arial" w:eastAsia="Times New Roman" w:hAnsi="Arial" w:cs="Arial"/>
          <w:b/>
          <w:bCs/>
          <w:sz w:val="28"/>
        </w:rPr>
        <w:t xml:space="preserve"> Nr .........................................</w:t>
      </w:r>
    </w:p>
    <w:p w14:paraId="3EEF39C3" w14:textId="77777777" w:rsidR="009F7773" w:rsidRPr="0041128B" w:rsidRDefault="009F7773" w:rsidP="000F340A">
      <w:pPr>
        <w:widowControl/>
        <w:kinsoku/>
        <w:rPr>
          <w:rFonts w:ascii="Arial" w:eastAsia="Times New Roman" w:hAnsi="Arial" w:cs="Arial"/>
          <w:b/>
          <w:bCs/>
          <w:sz w:val="28"/>
        </w:rPr>
      </w:pPr>
    </w:p>
    <w:p w14:paraId="7A87CD98" w14:textId="2AFE1469" w:rsidR="009F7773" w:rsidRPr="0041128B" w:rsidRDefault="009F7773" w:rsidP="003401EC">
      <w:pPr>
        <w:widowControl/>
        <w:kinsoku/>
        <w:jc w:val="both"/>
        <w:rPr>
          <w:rFonts w:ascii="Arial" w:hAnsi="Arial" w:cs="Arial"/>
        </w:rPr>
      </w:pPr>
      <w:r w:rsidRPr="0041128B">
        <w:rPr>
          <w:rFonts w:ascii="Arial" w:eastAsia="Times New Roman" w:hAnsi="Arial" w:cs="Arial"/>
        </w:rPr>
        <w:tab/>
        <w:t xml:space="preserve">na wykonanie zadania inwestycyjnego pod nazwą: </w:t>
      </w:r>
      <w:r w:rsidR="0041128B" w:rsidRPr="0041128B">
        <w:rPr>
          <w:rFonts w:ascii="Arial" w:hAnsi="Arial" w:cs="Arial"/>
        </w:rPr>
        <w:t xml:space="preserve">Opracowanie dokumentacji technicznej dla inwestycji pn. </w:t>
      </w:r>
      <w:r w:rsidR="0065216B" w:rsidRPr="0065216B">
        <w:rPr>
          <w:rFonts w:ascii="Arial" w:hAnsi="Arial" w:cs="Arial"/>
        </w:rPr>
        <w:t>Rozbudowa ul. Towarowej - projekt budowlany</w:t>
      </w:r>
      <w:r w:rsidRPr="0041128B">
        <w:rPr>
          <w:rFonts w:ascii="Arial" w:eastAsia="Times New Roman" w:hAnsi="Arial" w:cs="Arial"/>
        </w:rPr>
        <w:t>,</w:t>
      </w:r>
    </w:p>
    <w:p w14:paraId="46E745AA" w14:textId="77777777" w:rsidR="009F7773" w:rsidRPr="0041128B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41128B">
        <w:rPr>
          <w:rFonts w:ascii="Arial" w:eastAsia="Times New Roman" w:hAnsi="Arial" w:cs="Arial"/>
        </w:rPr>
        <w:t>zawarta w Czarnkowie w dniu ................... pomiędzy:</w:t>
      </w:r>
    </w:p>
    <w:p w14:paraId="653F3440" w14:textId="77777777" w:rsidR="00E86F1C" w:rsidRPr="00E97A2B" w:rsidRDefault="00E86F1C" w:rsidP="00E86F1C">
      <w:pPr>
        <w:widowControl/>
        <w:kinsoku/>
        <w:jc w:val="both"/>
        <w:rPr>
          <w:rFonts w:ascii="Arial" w:eastAsia="Times New Roman" w:hAnsi="Arial" w:cs="Arial"/>
        </w:rPr>
      </w:pPr>
      <w:r w:rsidRPr="00E97A2B">
        <w:rPr>
          <w:rFonts w:ascii="Arial" w:eastAsia="Times New Roman" w:hAnsi="Arial" w:cs="Arial"/>
        </w:rPr>
        <w:t>zawarta w Czarnkowie w dniu ................... pomiędzy:</w:t>
      </w:r>
    </w:p>
    <w:p w14:paraId="44C47A41" w14:textId="77777777" w:rsidR="00E86F1C" w:rsidRPr="00E97A2B" w:rsidRDefault="00E86F1C" w:rsidP="00E86F1C">
      <w:pPr>
        <w:widowControl/>
        <w:kinsoku/>
        <w:jc w:val="both"/>
        <w:rPr>
          <w:rFonts w:ascii="Arial" w:eastAsia="Times New Roman" w:hAnsi="Arial" w:cs="Arial"/>
        </w:rPr>
      </w:pPr>
      <w:r w:rsidRPr="00E97A2B">
        <w:rPr>
          <w:rFonts w:ascii="Arial" w:eastAsia="Times New Roman" w:hAnsi="Arial" w:cs="Arial"/>
        </w:rPr>
        <w:t xml:space="preserve">Gminą Miasta Czarnków, Pl. Wolności 6, 64-700 Czarnków, posiadającą </w:t>
      </w:r>
      <w:r w:rsidRPr="00E97A2B">
        <w:rPr>
          <w:rFonts w:ascii="Arial" w:eastAsia="Times New Roman" w:hAnsi="Arial" w:cs="Arial"/>
        </w:rPr>
        <w:br/>
        <w:t>nr NIP 7632093092, REGON 570791052</w:t>
      </w:r>
      <w:r w:rsidRPr="00E97A2B">
        <w:rPr>
          <w:rFonts w:ascii="Arial" w:hAnsi="Arial" w:cs="Arial"/>
        </w:rPr>
        <w:t>,</w:t>
      </w:r>
      <w:r w:rsidRPr="00E97A2B">
        <w:rPr>
          <w:rFonts w:ascii="Arial" w:eastAsia="Times New Roman" w:hAnsi="Arial" w:cs="Arial"/>
        </w:rPr>
        <w:t xml:space="preserve"> zwaną w dalszej części umowy „Zamawiającym”, którą reprezentuje:</w:t>
      </w:r>
    </w:p>
    <w:p w14:paraId="4092E4E2" w14:textId="77777777" w:rsidR="00E86F1C" w:rsidRDefault="00E86F1C" w:rsidP="00E86F1C">
      <w:pPr>
        <w:widowControl/>
        <w:kinsoku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Jacek Klimaszewski</w:t>
      </w:r>
      <w:r w:rsidRPr="00E97A2B">
        <w:rPr>
          <w:rFonts w:ascii="Arial" w:eastAsia="Times New Roman" w:hAnsi="Arial" w:cs="Arial"/>
        </w:rPr>
        <w:t xml:space="preserve"> – Burmistrza Miasta Czarnków</w:t>
      </w:r>
    </w:p>
    <w:p w14:paraId="5E6380B3" w14:textId="77777777" w:rsidR="00E86F1C" w:rsidRDefault="00E86F1C" w:rsidP="00E86F1C">
      <w:pPr>
        <w:widowControl/>
        <w:kinsoku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 upoważnienia którego działa: </w:t>
      </w:r>
    </w:p>
    <w:p w14:paraId="2A4D41A0" w14:textId="77777777" w:rsidR="00E86F1C" w:rsidRPr="00E97A2B" w:rsidRDefault="00E86F1C" w:rsidP="00E86F1C">
      <w:pPr>
        <w:widowControl/>
        <w:kinsoku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Robert Ratajczak – Zastępca Burmistrza Miasta Czarnków</w:t>
      </w:r>
    </w:p>
    <w:p w14:paraId="70DB4E7F" w14:textId="77777777" w:rsidR="00E86F1C" w:rsidRPr="00E97A2B" w:rsidRDefault="00E86F1C" w:rsidP="00E86F1C">
      <w:pPr>
        <w:widowControl/>
        <w:kinsoku/>
        <w:rPr>
          <w:rFonts w:ascii="Arial" w:eastAsia="Times New Roman" w:hAnsi="Arial" w:cs="Arial"/>
        </w:rPr>
      </w:pPr>
      <w:r w:rsidRPr="00E97A2B">
        <w:rPr>
          <w:rFonts w:ascii="Arial" w:eastAsia="Times New Roman" w:hAnsi="Arial" w:cs="Arial"/>
        </w:rPr>
        <w:t>przy kontrasygnacie:</w:t>
      </w:r>
    </w:p>
    <w:p w14:paraId="285F40E5" w14:textId="77777777" w:rsidR="00E86F1C" w:rsidRDefault="00E86F1C" w:rsidP="00E86F1C">
      <w:pPr>
        <w:widowControl/>
        <w:kinsoku/>
        <w:rPr>
          <w:rFonts w:ascii="Arial" w:eastAsia="Times New Roman" w:hAnsi="Arial" w:cs="Arial"/>
        </w:rPr>
      </w:pPr>
      <w:r w:rsidRPr="00E97A2B">
        <w:rPr>
          <w:rFonts w:ascii="Arial" w:eastAsia="Times New Roman" w:hAnsi="Arial" w:cs="Arial"/>
        </w:rPr>
        <w:t>Skarbnika  Gminy Czarnków</w:t>
      </w:r>
    </w:p>
    <w:p w14:paraId="612E35CB" w14:textId="72F3432F" w:rsidR="009F7773" w:rsidRPr="0041128B" w:rsidRDefault="009F7773" w:rsidP="005A467A">
      <w:pPr>
        <w:widowControl/>
        <w:kinsoku/>
        <w:rPr>
          <w:rFonts w:ascii="Arial" w:eastAsia="Times New Roman" w:hAnsi="Arial" w:cs="Arial"/>
        </w:rPr>
      </w:pPr>
      <w:r w:rsidRPr="0041128B">
        <w:rPr>
          <w:rFonts w:ascii="Arial" w:eastAsia="Times New Roman" w:hAnsi="Arial" w:cs="Arial"/>
        </w:rPr>
        <w:t>a</w:t>
      </w:r>
    </w:p>
    <w:p w14:paraId="6DDF78EF" w14:textId="312F583E" w:rsidR="0041128B" w:rsidRDefault="009F7773" w:rsidP="0041128B">
      <w:pPr>
        <w:widowControl/>
        <w:kinsoku/>
        <w:jc w:val="both"/>
        <w:rPr>
          <w:rFonts w:ascii="Arial" w:eastAsia="Times New Roman" w:hAnsi="Arial" w:cs="Arial"/>
        </w:rPr>
      </w:pPr>
      <w:r w:rsidRPr="0041128B">
        <w:rPr>
          <w:rFonts w:ascii="Arial" w:eastAsia="Times New Roman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CC10BCF" w14:textId="74B8BAB4" w:rsidR="009F7773" w:rsidRPr="0041128B" w:rsidRDefault="009F7773" w:rsidP="0041128B">
      <w:pPr>
        <w:widowControl/>
        <w:kinsoku/>
        <w:jc w:val="both"/>
        <w:rPr>
          <w:rFonts w:ascii="Arial" w:eastAsia="Times New Roman" w:hAnsi="Arial" w:cs="Arial"/>
        </w:rPr>
      </w:pPr>
      <w:r w:rsidRPr="0041128B">
        <w:rPr>
          <w:rFonts w:ascii="Arial" w:eastAsia="Times New Roman" w:hAnsi="Arial" w:cs="Arial"/>
        </w:rPr>
        <w:t>zwanym w dalszej części umowy „Wykonawcą” reprezentowanym przez:</w:t>
      </w:r>
      <w:r w:rsidR="0041128B">
        <w:rPr>
          <w:rFonts w:ascii="Arial" w:eastAsia="Times New Roman" w:hAnsi="Arial" w:cs="Arial"/>
        </w:rPr>
        <w:t xml:space="preserve"> </w:t>
      </w:r>
      <w:r w:rsidRPr="0041128B">
        <w:rPr>
          <w:rFonts w:ascii="Arial" w:eastAsia="Times New Roman" w:hAnsi="Arial" w:cs="Arial"/>
        </w:rPr>
        <w:t>....................................................................................................................</w:t>
      </w:r>
      <w:r w:rsidR="0041128B">
        <w:rPr>
          <w:rFonts w:ascii="Arial" w:eastAsia="Times New Roman" w:hAnsi="Arial" w:cs="Arial"/>
        </w:rPr>
        <w:t>....</w:t>
      </w:r>
      <w:r w:rsidRPr="0041128B">
        <w:rPr>
          <w:rFonts w:ascii="Arial" w:eastAsia="Times New Roman" w:hAnsi="Arial" w:cs="Arial"/>
        </w:rPr>
        <w:t>.....</w:t>
      </w:r>
    </w:p>
    <w:p w14:paraId="74EEE082" w14:textId="77777777" w:rsidR="009F7773" w:rsidRPr="0041128B" w:rsidRDefault="009F7773" w:rsidP="009F7773">
      <w:pPr>
        <w:rPr>
          <w:rFonts w:ascii="Arial" w:hAnsi="Arial" w:cs="Arial"/>
          <w:lang w:eastAsia="en-US"/>
        </w:rPr>
      </w:pPr>
    </w:p>
    <w:p w14:paraId="0B27D30A" w14:textId="3C0B8B17" w:rsidR="009F7773" w:rsidRPr="0041128B" w:rsidRDefault="009F7773" w:rsidP="009F7773">
      <w:pPr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highlight w:val="lightGray"/>
          <w:lang w:eastAsia="en-US"/>
        </w:rPr>
        <w:t>§1. PRZEDMIOT UMOWY</w:t>
      </w:r>
      <w:r w:rsidR="00323D4F" w:rsidRPr="0041128B">
        <w:rPr>
          <w:rFonts w:ascii="Arial" w:hAnsi="Arial" w:cs="Arial"/>
          <w:lang w:eastAsia="en-US"/>
        </w:rPr>
        <w:tab/>
      </w:r>
    </w:p>
    <w:p w14:paraId="11D7EB32" w14:textId="77777777" w:rsidR="00B62200" w:rsidRPr="0041128B" w:rsidRDefault="00B62200" w:rsidP="009F7773">
      <w:pPr>
        <w:rPr>
          <w:rFonts w:ascii="Arial" w:hAnsi="Arial" w:cs="Arial"/>
          <w:lang w:eastAsia="en-US"/>
        </w:rPr>
      </w:pPr>
    </w:p>
    <w:p w14:paraId="083F6654" w14:textId="0F21919E" w:rsidR="00587D28" w:rsidRPr="0041128B" w:rsidRDefault="00FF0C34" w:rsidP="00BC31E4">
      <w:pPr>
        <w:ind w:firstLine="360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Kod CPV: </w:t>
      </w:r>
    </w:p>
    <w:p w14:paraId="094B2195" w14:textId="77777777" w:rsidR="00BC31E4" w:rsidRPr="0041128B" w:rsidRDefault="00BC31E4" w:rsidP="00BC31E4">
      <w:pPr>
        <w:spacing w:after="200"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41128B">
        <w:rPr>
          <w:rFonts w:ascii="Arial" w:eastAsia="Lucida Sans Unicode" w:hAnsi="Arial" w:cs="Arial"/>
          <w:lang w:eastAsia="en-US"/>
        </w:rPr>
        <w:t>71240000-2  usługi architektoniczne, inżynieryjne i planowania</w:t>
      </w:r>
    </w:p>
    <w:p w14:paraId="2254188A" w14:textId="77777777" w:rsidR="00BC31E4" w:rsidRPr="0041128B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</w:p>
    <w:p w14:paraId="0F3E1D95" w14:textId="77777777" w:rsidR="00BC31E4" w:rsidRPr="0041128B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41128B">
        <w:rPr>
          <w:rFonts w:ascii="Arial" w:eastAsia="Lucida Sans Unicode" w:hAnsi="Arial" w:cs="Arial"/>
          <w:lang w:eastAsia="en-US"/>
        </w:rPr>
        <w:t>Dodatkowe kody CPV:</w:t>
      </w:r>
    </w:p>
    <w:p w14:paraId="5D01A07D" w14:textId="77777777" w:rsidR="00BC31E4" w:rsidRPr="0041128B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41128B">
        <w:rPr>
          <w:rFonts w:ascii="Arial" w:eastAsia="Lucida Sans Unicode" w:hAnsi="Arial" w:cs="Arial"/>
          <w:lang w:eastAsia="en-US"/>
        </w:rPr>
        <w:t>71320000-7   - usługi inżynieryjne w zakresie projektowania</w:t>
      </w:r>
    </w:p>
    <w:p w14:paraId="671526A4" w14:textId="77777777" w:rsidR="001963B3" w:rsidRPr="0041128B" w:rsidRDefault="001963B3" w:rsidP="00363073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3F773EAD" w14:textId="7352BA12" w:rsidR="00446D68" w:rsidRPr="00E86F1C" w:rsidRDefault="00446D68" w:rsidP="00E86F1C">
      <w:pPr>
        <w:jc w:val="both"/>
        <w:rPr>
          <w:rFonts w:ascii="Arial" w:hAnsi="Arial" w:cs="Arial"/>
          <w:b/>
        </w:rPr>
      </w:pPr>
      <w:bookmarkStart w:id="0" w:name="_Hlk37140995"/>
      <w:r w:rsidRPr="00E86F1C">
        <w:rPr>
          <w:rFonts w:ascii="Arial" w:hAnsi="Arial" w:cs="Arial"/>
          <w:b/>
        </w:rPr>
        <w:t xml:space="preserve">Przedmiot zamówienia obejmuje </w:t>
      </w:r>
      <w:r w:rsidR="0041128B" w:rsidRPr="00E86F1C">
        <w:rPr>
          <w:rFonts w:ascii="Arial" w:hAnsi="Arial" w:cs="Arial"/>
          <w:b/>
        </w:rPr>
        <w:t xml:space="preserve">opracowanie dokumentacji technicznej </w:t>
      </w:r>
      <w:r w:rsidR="008B5656">
        <w:rPr>
          <w:rFonts w:ascii="Arial" w:hAnsi="Arial" w:cs="Arial"/>
          <w:b/>
        </w:rPr>
        <w:t xml:space="preserve">                       </w:t>
      </w:r>
      <w:r w:rsidR="0041128B" w:rsidRPr="00E86F1C">
        <w:rPr>
          <w:rFonts w:ascii="Arial" w:hAnsi="Arial" w:cs="Arial"/>
          <w:b/>
        </w:rPr>
        <w:t xml:space="preserve">dla inwestycji pn. </w:t>
      </w:r>
      <w:r w:rsidR="0065216B" w:rsidRPr="00E86F1C">
        <w:rPr>
          <w:rFonts w:ascii="Arial" w:hAnsi="Arial" w:cs="Arial"/>
          <w:b/>
        </w:rPr>
        <w:t>Rozbudowa ul. Towarowej - projekt budowlany</w:t>
      </w:r>
    </w:p>
    <w:bookmarkEnd w:id="0"/>
    <w:p w14:paraId="069114C5" w14:textId="77777777" w:rsidR="0053405C" w:rsidRDefault="0053405C" w:rsidP="0053405C">
      <w:pPr>
        <w:widowControl/>
        <w:kinsoku/>
        <w:jc w:val="both"/>
        <w:rPr>
          <w:rFonts w:ascii="Arial" w:hAnsi="Arial" w:cs="Arial"/>
        </w:rPr>
      </w:pPr>
    </w:p>
    <w:p w14:paraId="71FDBF14" w14:textId="77777777" w:rsidR="008B5656" w:rsidRPr="00B46919" w:rsidRDefault="008B5656" w:rsidP="008B5656">
      <w:pPr>
        <w:widowControl/>
        <w:numPr>
          <w:ilvl w:val="0"/>
          <w:numId w:val="26"/>
        </w:numPr>
        <w:kinsoku/>
        <w:spacing w:after="200" w:line="276" w:lineRule="auto"/>
        <w:contextualSpacing/>
        <w:rPr>
          <w:rFonts w:ascii="Arial" w:eastAsia="Calibri" w:hAnsi="Arial" w:cs="Arial"/>
          <w:b/>
          <w:lang w:eastAsia="en-US"/>
        </w:rPr>
      </w:pPr>
      <w:r w:rsidRPr="00B46919">
        <w:rPr>
          <w:rFonts w:ascii="Arial" w:eastAsia="Calibri" w:hAnsi="Arial" w:cs="Arial"/>
          <w:b/>
          <w:u w:val="single"/>
          <w:lang w:eastAsia="en-US"/>
        </w:rPr>
        <w:t>Zakres rzeczowy opracowania:</w:t>
      </w:r>
      <w:r w:rsidRPr="00B46919">
        <w:rPr>
          <w:rFonts w:ascii="Arial" w:eastAsia="Calibri" w:hAnsi="Arial" w:cs="Arial"/>
          <w:b/>
          <w:lang w:eastAsia="en-US"/>
        </w:rPr>
        <w:t xml:space="preserve"> </w:t>
      </w:r>
    </w:p>
    <w:p w14:paraId="2E986863" w14:textId="77777777" w:rsidR="008B5656" w:rsidRPr="00B46919" w:rsidRDefault="008B5656" w:rsidP="008B5656">
      <w:pPr>
        <w:spacing w:after="200" w:line="276" w:lineRule="auto"/>
        <w:ind w:left="1080"/>
        <w:contextualSpacing/>
        <w:rPr>
          <w:rFonts w:ascii="Arial" w:eastAsia="Calibri" w:hAnsi="Arial" w:cs="Arial"/>
          <w:b/>
          <w:lang w:eastAsia="en-US"/>
        </w:rPr>
      </w:pPr>
    </w:p>
    <w:p w14:paraId="27E97D33" w14:textId="77777777" w:rsidR="008B5656" w:rsidRPr="00B46919" w:rsidRDefault="008B5656" w:rsidP="008B5656">
      <w:pPr>
        <w:widowControl/>
        <w:numPr>
          <w:ilvl w:val="0"/>
          <w:numId w:val="27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46919">
        <w:rPr>
          <w:rFonts w:ascii="Arial" w:eastAsia="Calibri" w:hAnsi="Arial" w:cs="Arial"/>
          <w:bCs/>
          <w:lang w:eastAsia="en-US"/>
        </w:rPr>
        <w:t>W ramach przedmiotowego zamówienia opracowaniu podlegają następujące elementy dokumentacji technicznej:</w:t>
      </w:r>
    </w:p>
    <w:p w14:paraId="4374E232" w14:textId="77777777" w:rsidR="008B5656" w:rsidRPr="00B46919" w:rsidRDefault="008B5656" w:rsidP="008B565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Aktualna mapa do celów projektowych (należy przekazać Zamawiającemu jeden oryginalny, poświadczony przez właściwy miejscowy Ośrodek dokumentacji geodezyjno-kartograficznej egzemplarz mapy w formacie elektronicznym – .</w:t>
      </w:r>
      <w:proofErr w:type="spellStart"/>
      <w:r w:rsidRPr="00B46919">
        <w:rPr>
          <w:rFonts w:ascii="Arial" w:eastAsia="Calibri" w:hAnsi="Arial" w:cs="Arial"/>
          <w:lang w:eastAsia="en-US"/>
        </w:rPr>
        <w:t>dwg</w:t>
      </w:r>
      <w:proofErr w:type="spellEnd"/>
      <w:r w:rsidRPr="00B46919">
        <w:rPr>
          <w:rFonts w:ascii="Arial" w:eastAsia="Calibri" w:hAnsi="Arial" w:cs="Arial"/>
          <w:lang w:eastAsia="en-US"/>
        </w:rPr>
        <w:t xml:space="preserve"> lub .</w:t>
      </w:r>
      <w:proofErr w:type="spellStart"/>
      <w:r w:rsidRPr="00B46919">
        <w:rPr>
          <w:rFonts w:ascii="Arial" w:eastAsia="Calibri" w:hAnsi="Arial" w:cs="Arial"/>
          <w:lang w:eastAsia="en-US"/>
        </w:rPr>
        <w:t>dxf</w:t>
      </w:r>
      <w:proofErr w:type="spellEnd"/>
      <w:r w:rsidRPr="00B46919">
        <w:rPr>
          <w:rFonts w:ascii="Arial" w:eastAsia="Calibri" w:hAnsi="Arial" w:cs="Arial"/>
          <w:lang w:eastAsia="en-US"/>
        </w:rPr>
        <w:t>),</w:t>
      </w:r>
    </w:p>
    <w:p w14:paraId="76167BBE" w14:textId="77777777" w:rsidR="008B5656" w:rsidRPr="00B46919" w:rsidRDefault="008B5656" w:rsidP="008B565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Koncepcja zagospodarowania terenu objętego przedmiotowym zamówieniem, podlegająca uzgodnieniu z Zamawiającym (termin przedstawienia koncepcji </w:t>
      </w:r>
      <w:r w:rsidRPr="00B46919">
        <w:rPr>
          <w:rFonts w:ascii="Arial" w:eastAsia="Calibri" w:hAnsi="Arial" w:cs="Arial"/>
          <w:lang w:eastAsia="en-US"/>
        </w:rPr>
        <w:br/>
        <w:t xml:space="preserve">do </w:t>
      </w:r>
      <w:r>
        <w:rPr>
          <w:rFonts w:ascii="Arial" w:eastAsia="Calibri" w:hAnsi="Arial" w:cs="Arial"/>
          <w:lang w:eastAsia="en-US"/>
        </w:rPr>
        <w:t>3</w:t>
      </w:r>
      <w:r w:rsidRPr="00B46919">
        <w:rPr>
          <w:rFonts w:ascii="Arial" w:eastAsia="Calibri" w:hAnsi="Arial" w:cs="Arial"/>
          <w:lang w:eastAsia="en-US"/>
        </w:rPr>
        <w:t xml:space="preserve"> m-</w:t>
      </w:r>
      <w:proofErr w:type="spellStart"/>
      <w:r w:rsidRPr="00B46919">
        <w:rPr>
          <w:rFonts w:ascii="Arial" w:eastAsia="Calibri" w:hAnsi="Arial" w:cs="Arial"/>
          <w:lang w:eastAsia="en-US"/>
        </w:rPr>
        <w:t>cy</w:t>
      </w:r>
      <w:proofErr w:type="spellEnd"/>
      <w:r w:rsidRPr="00B46919">
        <w:rPr>
          <w:rFonts w:ascii="Arial" w:eastAsia="Calibri" w:hAnsi="Arial" w:cs="Arial"/>
          <w:lang w:eastAsia="en-US"/>
        </w:rPr>
        <w:t xml:space="preserve"> od daty podpisania umowy),</w:t>
      </w:r>
    </w:p>
    <w:p w14:paraId="57961139" w14:textId="77777777" w:rsidR="008B5656" w:rsidRPr="00B46919" w:rsidRDefault="008B5656" w:rsidP="008B565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lastRenderedPageBreak/>
        <w:t>Dokumentacja geotechniczna,</w:t>
      </w:r>
    </w:p>
    <w:p w14:paraId="331F9272" w14:textId="77777777" w:rsidR="008B5656" w:rsidRPr="00B46919" w:rsidRDefault="008B5656" w:rsidP="008B565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Projekt zagospodarowania terenu, </w:t>
      </w:r>
    </w:p>
    <w:p w14:paraId="5D41F7FA" w14:textId="77777777" w:rsidR="008B5656" w:rsidRPr="00B46919" w:rsidRDefault="008B5656" w:rsidP="008B565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Projekt </w:t>
      </w:r>
      <w:proofErr w:type="spellStart"/>
      <w:r w:rsidRPr="00B46919">
        <w:rPr>
          <w:rFonts w:ascii="Arial" w:eastAsia="Calibri" w:hAnsi="Arial" w:cs="Arial"/>
          <w:lang w:eastAsia="en-US"/>
        </w:rPr>
        <w:t>architektoniczno</w:t>
      </w:r>
      <w:proofErr w:type="spellEnd"/>
      <w:r w:rsidRPr="00B46919">
        <w:rPr>
          <w:rFonts w:ascii="Arial" w:eastAsia="Calibri" w:hAnsi="Arial" w:cs="Arial"/>
          <w:lang w:eastAsia="en-US"/>
        </w:rPr>
        <w:t xml:space="preserve"> - budowlany w podziale na branże, </w:t>
      </w:r>
    </w:p>
    <w:p w14:paraId="46D3267C" w14:textId="77777777" w:rsidR="008B5656" w:rsidRPr="00B46919" w:rsidRDefault="008B5656" w:rsidP="008B565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Projekt techniczny w podziale na branże, </w:t>
      </w:r>
    </w:p>
    <w:p w14:paraId="2D7835C5" w14:textId="77777777" w:rsidR="008B5656" w:rsidRPr="00B46919" w:rsidRDefault="008B5656" w:rsidP="008B565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Projekt techniczny wykonania</w:t>
      </w:r>
      <w:r>
        <w:rPr>
          <w:rFonts w:ascii="Arial" w:eastAsia="Calibri" w:hAnsi="Arial" w:cs="Arial"/>
          <w:lang w:eastAsia="en-US"/>
        </w:rPr>
        <w:t xml:space="preserve"> przebudowy</w:t>
      </w:r>
      <w:r w:rsidRPr="00B46919">
        <w:rPr>
          <w:rFonts w:ascii="Arial" w:eastAsia="Calibri" w:hAnsi="Arial" w:cs="Arial"/>
          <w:lang w:eastAsia="en-US"/>
        </w:rPr>
        <w:t xml:space="preserve"> kanalizacji deszczowej,</w:t>
      </w:r>
    </w:p>
    <w:p w14:paraId="77B38E6B" w14:textId="77777777" w:rsidR="008B5656" w:rsidRPr="00B46919" w:rsidRDefault="008B5656" w:rsidP="008B565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Projekt usunięcia ewentualnych kolizji z infrastrukturą istniejącą,</w:t>
      </w:r>
    </w:p>
    <w:p w14:paraId="3E6BA67E" w14:textId="77777777" w:rsidR="008B5656" w:rsidRPr="00B46919" w:rsidRDefault="008B5656" w:rsidP="008B565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Opinie, uzgodnienia, pozwolenia i inne dokumenty, o których mowa w art. 33 </w:t>
      </w:r>
      <w:r>
        <w:rPr>
          <w:rFonts w:ascii="Arial" w:eastAsia="Calibri" w:hAnsi="Arial" w:cs="Arial"/>
          <w:lang w:eastAsia="en-US"/>
        </w:rPr>
        <w:t xml:space="preserve">                   </w:t>
      </w:r>
      <w:r w:rsidRPr="00B46919">
        <w:rPr>
          <w:rFonts w:ascii="Arial" w:eastAsia="Calibri" w:hAnsi="Arial" w:cs="Arial"/>
          <w:lang w:eastAsia="en-US"/>
        </w:rPr>
        <w:t>ust. 2 pkt 1 ustawy Prawo budowlane,</w:t>
      </w:r>
    </w:p>
    <w:p w14:paraId="42DF00EC" w14:textId="77777777" w:rsidR="008B5656" w:rsidRPr="00B46919" w:rsidRDefault="008B5656" w:rsidP="008B565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Informacja dotycząca bezpieczeństwa i ochrony zdrowia, o której mowa w art. 20 ust. 1 pkt 1b ustawy Prawo budowlane.</w:t>
      </w:r>
    </w:p>
    <w:p w14:paraId="00332CB7" w14:textId="77777777" w:rsidR="008B5656" w:rsidRPr="00B46919" w:rsidRDefault="008B5656" w:rsidP="008B565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Projekt stałej organizacji ruchu wraz z zatwierdzeniem, </w:t>
      </w:r>
    </w:p>
    <w:p w14:paraId="464706D4" w14:textId="77777777" w:rsidR="008B5656" w:rsidRPr="00B46919" w:rsidRDefault="008B5656" w:rsidP="008B565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Specyfikacje techniczne wykonania i odbioru robót, </w:t>
      </w:r>
    </w:p>
    <w:p w14:paraId="2DDDBC26" w14:textId="77777777" w:rsidR="008B5656" w:rsidRPr="00B46919" w:rsidRDefault="008B5656" w:rsidP="008B565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Kosztorysy inwestorskie oraz przedmiary robót w poszczególnych branżach,</w:t>
      </w:r>
    </w:p>
    <w:p w14:paraId="2E87CA75" w14:textId="77777777" w:rsidR="008B5656" w:rsidRDefault="008B5656" w:rsidP="008B565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Plan </w:t>
      </w:r>
      <w:proofErr w:type="spellStart"/>
      <w:r w:rsidRPr="00B46919">
        <w:rPr>
          <w:rFonts w:ascii="Arial" w:eastAsia="Calibri" w:hAnsi="Arial" w:cs="Arial"/>
          <w:lang w:eastAsia="en-US"/>
        </w:rPr>
        <w:t>nasadzeń</w:t>
      </w:r>
      <w:proofErr w:type="spellEnd"/>
      <w:r w:rsidRPr="00B46919">
        <w:rPr>
          <w:rFonts w:ascii="Arial" w:eastAsia="Calibri" w:hAnsi="Arial" w:cs="Arial"/>
          <w:lang w:eastAsia="en-US"/>
        </w:rPr>
        <w:t xml:space="preserve"> zieleni w obrębie nowo projektowanych terenów zielonych.</w:t>
      </w:r>
    </w:p>
    <w:p w14:paraId="2A6EBD60" w14:textId="77777777" w:rsidR="008B5656" w:rsidRPr="00B46919" w:rsidRDefault="008B5656" w:rsidP="008B5656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</w:p>
    <w:p w14:paraId="7563E1AA" w14:textId="77777777" w:rsidR="008B5656" w:rsidRPr="00B46919" w:rsidRDefault="008B5656" w:rsidP="008B5656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2. Projekt </w:t>
      </w:r>
      <w:proofErr w:type="spellStart"/>
      <w:r w:rsidRPr="00B46919">
        <w:rPr>
          <w:rFonts w:ascii="Arial" w:eastAsia="Calibri" w:hAnsi="Arial" w:cs="Arial"/>
          <w:lang w:eastAsia="en-US"/>
        </w:rPr>
        <w:t>architektoniczno</w:t>
      </w:r>
      <w:proofErr w:type="spellEnd"/>
      <w:r w:rsidRPr="00B46919">
        <w:rPr>
          <w:rFonts w:ascii="Arial" w:eastAsia="Calibri" w:hAnsi="Arial" w:cs="Arial"/>
          <w:lang w:eastAsia="en-US"/>
        </w:rPr>
        <w:t xml:space="preserve"> - budowlany i techniczny musi zawierać w szczególności: </w:t>
      </w:r>
    </w:p>
    <w:p w14:paraId="13D53624" w14:textId="77777777" w:rsidR="008B5656" w:rsidRPr="00B46919" w:rsidRDefault="008B5656" w:rsidP="008B5656">
      <w:pPr>
        <w:spacing w:line="276" w:lineRule="auto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a) część opisowo - obliczeniową: </w:t>
      </w:r>
    </w:p>
    <w:p w14:paraId="758AAE75" w14:textId="77777777" w:rsidR="008B5656" w:rsidRPr="00B46919" w:rsidRDefault="008B5656" w:rsidP="008B5656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opis techniczny, </w:t>
      </w:r>
    </w:p>
    <w:p w14:paraId="6453C539" w14:textId="77777777" w:rsidR="008B5656" w:rsidRPr="00B46919" w:rsidRDefault="008B5656" w:rsidP="008B5656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wszystkie niezbędne obliczenia, </w:t>
      </w:r>
    </w:p>
    <w:p w14:paraId="7CC20C52" w14:textId="77777777" w:rsidR="008B5656" w:rsidRPr="00B46919" w:rsidRDefault="008B5656" w:rsidP="008B5656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informację </w:t>
      </w:r>
      <w:proofErr w:type="spellStart"/>
      <w:r w:rsidRPr="00B46919">
        <w:rPr>
          <w:rFonts w:ascii="Arial" w:eastAsia="Calibri" w:hAnsi="Arial" w:cs="Arial"/>
          <w:lang w:eastAsia="en-US"/>
        </w:rPr>
        <w:t>BiOZ</w:t>
      </w:r>
      <w:proofErr w:type="spellEnd"/>
      <w:r w:rsidRPr="00B46919">
        <w:rPr>
          <w:rFonts w:ascii="Arial" w:eastAsia="Calibri" w:hAnsi="Arial" w:cs="Arial"/>
          <w:lang w:eastAsia="en-US"/>
        </w:rPr>
        <w:t xml:space="preserve">; </w:t>
      </w:r>
    </w:p>
    <w:p w14:paraId="3B5FA637" w14:textId="77777777" w:rsidR="008B5656" w:rsidRPr="00B46919" w:rsidRDefault="008B5656" w:rsidP="008B5656">
      <w:pPr>
        <w:spacing w:line="276" w:lineRule="auto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b) część rysunkową: </w:t>
      </w:r>
    </w:p>
    <w:p w14:paraId="5F7872B5" w14:textId="77777777" w:rsidR="008B5656" w:rsidRPr="00B46919" w:rsidRDefault="008B5656" w:rsidP="008B5656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plan orientacyjny (należy wykonać na barwnej, cyfrowej </w:t>
      </w:r>
      <w:proofErr w:type="spellStart"/>
      <w:r w:rsidRPr="00B46919">
        <w:rPr>
          <w:rFonts w:ascii="Arial" w:eastAsia="Calibri" w:hAnsi="Arial" w:cs="Arial"/>
          <w:lang w:eastAsia="en-US"/>
        </w:rPr>
        <w:t>ortofotomapie</w:t>
      </w:r>
      <w:proofErr w:type="spellEnd"/>
      <w:r w:rsidRPr="00B46919">
        <w:rPr>
          <w:rFonts w:ascii="Arial" w:eastAsia="Calibri" w:hAnsi="Arial" w:cs="Arial"/>
          <w:lang w:eastAsia="en-US"/>
        </w:rPr>
        <w:t xml:space="preserve"> sporządzonej na bazie zdjęć lotniczych. Plan orientacyjny powinien przybliżać mieszkańcom przyległych terenów zakres inwestycji), </w:t>
      </w:r>
    </w:p>
    <w:p w14:paraId="2AD564B8" w14:textId="77777777" w:rsidR="008B5656" w:rsidRPr="00B46919" w:rsidRDefault="008B5656" w:rsidP="008B5656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plan sytuacyjny, </w:t>
      </w:r>
    </w:p>
    <w:p w14:paraId="5785ADF3" w14:textId="77777777" w:rsidR="008B5656" w:rsidRPr="00B46919" w:rsidRDefault="008B5656" w:rsidP="008B5656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projekt zagospodarowania terenu, </w:t>
      </w:r>
    </w:p>
    <w:p w14:paraId="3E6F2B94" w14:textId="77777777" w:rsidR="008B5656" w:rsidRPr="00B46919" w:rsidRDefault="008B5656" w:rsidP="008B5656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przekroje podłużne, </w:t>
      </w:r>
    </w:p>
    <w:p w14:paraId="49E7A09C" w14:textId="77777777" w:rsidR="008B5656" w:rsidRPr="00B46919" w:rsidRDefault="008B5656" w:rsidP="008B5656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przekroje poprzeczne,  </w:t>
      </w:r>
    </w:p>
    <w:p w14:paraId="56096453" w14:textId="77777777" w:rsidR="008B5656" w:rsidRPr="00B46919" w:rsidRDefault="008B5656" w:rsidP="008B5656">
      <w:pPr>
        <w:widowControl/>
        <w:numPr>
          <w:ilvl w:val="0"/>
          <w:numId w:val="16"/>
        </w:numPr>
        <w:kinsoku/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przekroje normalne, </w:t>
      </w:r>
    </w:p>
    <w:p w14:paraId="415AB452" w14:textId="77777777" w:rsidR="008B5656" w:rsidRPr="00B46919" w:rsidRDefault="008B5656" w:rsidP="008B5656">
      <w:pPr>
        <w:widowControl/>
        <w:numPr>
          <w:ilvl w:val="0"/>
          <w:numId w:val="16"/>
        </w:numPr>
        <w:kinsoku/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szczegóły; </w:t>
      </w:r>
    </w:p>
    <w:p w14:paraId="4FC48468" w14:textId="77777777" w:rsidR="008B5656" w:rsidRPr="00B46919" w:rsidRDefault="008B5656" w:rsidP="008B5656">
      <w:pPr>
        <w:spacing w:after="200"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c) warunki techniczne, decyzje, opinie, ewentualne pozwolenie wodnoprawne </w:t>
      </w:r>
      <w:r>
        <w:rPr>
          <w:rFonts w:ascii="Arial" w:eastAsia="Calibri" w:hAnsi="Arial" w:cs="Arial"/>
          <w:lang w:eastAsia="en-US"/>
        </w:rPr>
        <w:br/>
      </w:r>
      <w:r w:rsidRPr="00B46919">
        <w:rPr>
          <w:rFonts w:ascii="Arial" w:eastAsia="Calibri" w:hAnsi="Arial" w:cs="Arial"/>
          <w:lang w:eastAsia="en-US"/>
        </w:rPr>
        <w:t xml:space="preserve">i uzgodnienia niezbędne do uzyskania zgłoszenia, pozwolenia na budowę </w:t>
      </w:r>
      <w:r>
        <w:rPr>
          <w:rFonts w:ascii="Arial" w:eastAsia="Calibri" w:hAnsi="Arial" w:cs="Arial"/>
          <w:lang w:eastAsia="en-US"/>
        </w:rPr>
        <w:t xml:space="preserve">                         </w:t>
      </w:r>
      <w:r w:rsidRPr="00B46919">
        <w:rPr>
          <w:rFonts w:ascii="Arial" w:eastAsia="Calibri" w:hAnsi="Arial" w:cs="Arial"/>
          <w:lang w:eastAsia="en-US"/>
        </w:rPr>
        <w:t xml:space="preserve">lub decyzji o zezwoleniu na realizację inwestycji drogowej; </w:t>
      </w:r>
    </w:p>
    <w:p w14:paraId="411862B9" w14:textId="77777777" w:rsidR="008B5656" w:rsidRPr="00B46919" w:rsidRDefault="008B5656" w:rsidP="008B5656">
      <w:pPr>
        <w:spacing w:line="276" w:lineRule="auto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d) część kosztorysową: </w:t>
      </w:r>
    </w:p>
    <w:p w14:paraId="5F901DFC" w14:textId="77777777" w:rsidR="008B5656" w:rsidRPr="00B46919" w:rsidRDefault="008B5656" w:rsidP="008B5656">
      <w:pPr>
        <w:widowControl/>
        <w:numPr>
          <w:ilvl w:val="0"/>
          <w:numId w:val="17"/>
        </w:numPr>
        <w:kinsoku/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kosztorys inwestorski,</w:t>
      </w:r>
    </w:p>
    <w:p w14:paraId="36DB3107" w14:textId="77777777" w:rsidR="008B5656" w:rsidRPr="00B46919" w:rsidRDefault="008B5656" w:rsidP="008B5656">
      <w:pPr>
        <w:widowControl/>
        <w:numPr>
          <w:ilvl w:val="0"/>
          <w:numId w:val="17"/>
        </w:numPr>
        <w:kinsoku/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przedmiar robót z tabelą elementów scalonych i zestawieniem robocizny, materiałów i sprzętu </w:t>
      </w:r>
    </w:p>
    <w:p w14:paraId="11F4A347" w14:textId="77777777" w:rsidR="008B5656" w:rsidRPr="00B46919" w:rsidRDefault="008B5656" w:rsidP="008B5656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e) projekty podziału działek. </w:t>
      </w:r>
    </w:p>
    <w:p w14:paraId="71288413" w14:textId="77777777" w:rsidR="008B5656" w:rsidRPr="00B46919" w:rsidRDefault="008B5656" w:rsidP="008B5656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3. Dokumentacja projektowa powinna być wykonana zgodnie z obowiązującymi przepisami, ze szczególnym uwzględnieniem: </w:t>
      </w:r>
    </w:p>
    <w:p w14:paraId="3A5FD054" w14:textId="77777777" w:rsidR="008B5656" w:rsidRPr="00497F77" w:rsidRDefault="008B5656" w:rsidP="008B5656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>Ustawa z dnia 20 lipca 2017r. – Prawo wodne (Dz. U. z 202</w:t>
      </w:r>
      <w:r>
        <w:rPr>
          <w:rFonts w:ascii="Arial" w:eastAsia="Calibri" w:hAnsi="Arial" w:cs="Arial"/>
          <w:lang w:eastAsia="en-US"/>
        </w:rPr>
        <w:t>4</w:t>
      </w:r>
      <w:r w:rsidRPr="00497F77">
        <w:rPr>
          <w:rFonts w:ascii="Arial" w:eastAsia="Calibri" w:hAnsi="Arial" w:cs="Arial"/>
          <w:lang w:eastAsia="en-US"/>
        </w:rPr>
        <w:t xml:space="preserve"> poz. 1</w:t>
      </w:r>
      <w:r>
        <w:rPr>
          <w:rFonts w:ascii="Arial" w:eastAsia="Calibri" w:hAnsi="Arial" w:cs="Arial"/>
          <w:lang w:eastAsia="en-US"/>
        </w:rPr>
        <w:t>087</w:t>
      </w:r>
      <w:r w:rsidRPr="00497F77">
        <w:rPr>
          <w:rFonts w:ascii="Arial" w:eastAsia="Calibri" w:hAnsi="Arial" w:cs="Arial"/>
          <w:lang w:eastAsia="en-US"/>
        </w:rPr>
        <w:t xml:space="preserve"> ze zm.)</w:t>
      </w:r>
      <w:r>
        <w:rPr>
          <w:rFonts w:ascii="Arial" w:eastAsia="Calibri" w:hAnsi="Arial" w:cs="Arial"/>
          <w:lang w:eastAsia="en-US"/>
        </w:rPr>
        <w:t>,</w:t>
      </w:r>
    </w:p>
    <w:p w14:paraId="08C7F113" w14:textId="77777777" w:rsidR="008B5656" w:rsidRPr="00497F77" w:rsidRDefault="008B5656" w:rsidP="008B5656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lastRenderedPageBreak/>
        <w:t>Ustawa z dnia 27 kwietnia 2001 Prawo ochrony środowiska (Dz. U. z 202</w:t>
      </w:r>
      <w:r>
        <w:rPr>
          <w:rFonts w:ascii="Arial" w:eastAsia="Calibri" w:hAnsi="Arial" w:cs="Arial"/>
          <w:lang w:eastAsia="en-US"/>
        </w:rPr>
        <w:t>5</w:t>
      </w:r>
      <w:r w:rsidRPr="00497F77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                    </w:t>
      </w:r>
      <w:r w:rsidRPr="00497F77">
        <w:rPr>
          <w:rFonts w:ascii="Arial" w:eastAsia="Calibri" w:hAnsi="Arial" w:cs="Arial"/>
          <w:lang w:eastAsia="en-US"/>
        </w:rPr>
        <w:t xml:space="preserve">poz. </w:t>
      </w:r>
      <w:r>
        <w:rPr>
          <w:rFonts w:ascii="Arial" w:eastAsia="Calibri" w:hAnsi="Arial" w:cs="Arial"/>
          <w:lang w:eastAsia="en-US"/>
        </w:rPr>
        <w:t>647</w:t>
      </w:r>
      <w:r w:rsidRPr="00497F77">
        <w:rPr>
          <w:rFonts w:ascii="Arial" w:eastAsia="Calibri" w:hAnsi="Arial" w:cs="Arial"/>
          <w:lang w:eastAsia="en-US"/>
        </w:rPr>
        <w:t xml:space="preserve"> ze zm.)</w:t>
      </w:r>
      <w:r>
        <w:rPr>
          <w:rFonts w:ascii="Arial" w:eastAsia="Calibri" w:hAnsi="Arial" w:cs="Arial"/>
          <w:lang w:eastAsia="en-US"/>
        </w:rPr>
        <w:t>,</w:t>
      </w:r>
    </w:p>
    <w:p w14:paraId="79780F1C" w14:textId="77777777" w:rsidR="008B5656" w:rsidRPr="00497F77" w:rsidRDefault="008B5656" w:rsidP="008B5656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>Ustawy z dnia 7 lipca 1994 roku Prawo budowlane (Dz. U. z 202</w:t>
      </w:r>
      <w:r>
        <w:rPr>
          <w:rFonts w:ascii="Arial" w:eastAsia="Calibri" w:hAnsi="Arial" w:cs="Arial"/>
          <w:lang w:eastAsia="en-US"/>
        </w:rPr>
        <w:t>5</w:t>
      </w:r>
      <w:r w:rsidRPr="00497F77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                                          </w:t>
      </w:r>
      <w:r w:rsidRPr="00497F77">
        <w:rPr>
          <w:rFonts w:ascii="Arial" w:eastAsia="Calibri" w:hAnsi="Arial" w:cs="Arial"/>
          <w:lang w:eastAsia="en-US"/>
        </w:rPr>
        <w:t xml:space="preserve">poz. </w:t>
      </w:r>
      <w:r>
        <w:rPr>
          <w:rFonts w:ascii="Arial" w:eastAsia="Calibri" w:hAnsi="Arial" w:cs="Arial"/>
          <w:lang w:eastAsia="en-US"/>
        </w:rPr>
        <w:t>418</w:t>
      </w:r>
      <w:r w:rsidRPr="00497F77">
        <w:rPr>
          <w:rFonts w:ascii="Arial" w:eastAsia="Calibri" w:hAnsi="Arial" w:cs="Arial"/>
          <w:lang w:eastAsia="en-US"/>
        </w:rPr>
        <w:t xml:space="preserve"> ze zm.)</w:t>
      </w:r>
      <w:r>
        <w:rPr>
          <w:rFonts w:ascii="Arial" w:eastAsia="Calibri" w:hAnsi="Arial" w:cs="Arial"/>
          <w:lang w:eastAsia="en-US"/>
        </w:rPr>
        <w:t>,</w:t>
      </w:r>
    </w:p>
    <w:p w14:paraId="0DE8A1A2" w14:textId="77777777" w:rsidR="008B5656" w:rsidRPr="00497F77" w:rsidRDefault="008B5656" w:rsidP="008B5656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 xml:space="preserve">Ustawa z dnia 10 kwietnia 2003 r. o szczególnych zasadach przygotowania </w:t>
      </w:r>
      <w:r>
        <w:rPr>
          <w:rFonts w:ascii="Arial" w:eastAsia="Calibri" w:hAnsi="Arial" w:cs="Arial"/>
          <w:lang w:eastAsia="en-US"/>
        </w:rPr>
        <w:t xml:space="preserve">                        </w:t>
      </w:r>
      <w:r w:rsidRPr="00497F77">
        <w:rPr>
          <w:rFonts w:ascii="Arial" w:eastAsia="Calibri" w:hAnsi="Arial" w:cs="Arial"/>
          <w:lang w:eastAsia="en-US"/>
        </w:rPr>
        <w:t>i realizacji inwestycji w zakresie dróg publicznych (Dz. U. z 202</w:t>
      </w:r>
      <w:r>
        <w:rPr>
          <w:rFonts w:ascii="Arial" w:eastAsia="Calibri" w:hAnsi="Arial" w:cs="Arial"/>
          <w:lang w:eastAsia="en-US"/>
        </w:rPr>
        <w:t>4</w:t>
      </w:r>
      <w:r w:rsidRPr="00497F77">
        <w:rPr>
          <w:rFonts w:ascii="Arial" w:eastAsia="Calibri" w:hAnsi="Arial" w:cs="Arial"/>
          <w:lang w:eastAsia="en-US"/>
        </w:rPr>
        <w:t xml:space="preserve"> poz. </w:t>
      </w:r>
      <w:r>
        <w:rPr>
          <w:rFonts w:ascii="Arial" w:eastAsia="Calibri" w:hAnsi="Arial" w:cs="Arial"/>
          <w:lang w:eastAsia="en-US"/>
        </w:rPr>
        <w:t>311</w:t>
      </w:r>
      <w:r w:rsidRPr="00497F77">
        <w:rPr>
          <w:rFonts w:ascii="Arial" w:eastAsia="Calibri" w:hAnsi="Arial" w:cs="Arial"/>
          <w:lang w:eastAsia="en-US"/>
        </w:rPr>
        <w:t xml:space="preserve"> ze zm.)</w:t>
      </w:r>
      <w:r>
        <w:rPr>
          <w:rFonts w:ascii="Arial" w:eastAsia="Calibri" w:hAnsi="Arial" w:cs="Arial"/>
          <w:lang w:eastAsia="en-US"/>
        </w:rPr>
        <w:t>,</w:t>
      </w:r>
    </w:p>
    <w:p w14:paraId="308D6C17" w14:textId="77777777" w:rsidR="008B5656" w:rsidRPr="00497F77" w:rsidRDefault="008B5656" w:rsidP="008B5656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>Ustawa z dnia 3 października 2008 o udostępnianiu informacji o środowisku i jego ochronie, udziale społeczeństwa w ochronie środowiska oraz o ocenach oddziaływania na środowisko (Dz. U. z 202</w:t>
      </w:r>
      <w:r>
        <w:rPr>
          <w:rFonts w:ascii="Arial" w:eastAsia="Calibri" w:hAnsi="Arial" w:cs="Arial"/>
          <w:lang w:eastAsia="en-US"/>
        </w:rPr>
        <w:t>4</w:t>
      </w:r>
      <w:r w:rsidRPr="00497F77">
        <w:rPr>
          <w:rFonts w:ascii="Arial" w:eastAsia="Calibri" w:hAnsi="Arial" w:cs="Arial"/>
          <w:lang w:eastAsia="en-US"/>
        </w:rPr>
        <w:t> poz. 1</w:t>
      </w:r>
      <w:r>
        <w:rPr>
          <w:rFonts w:ascii="Arial" w:eastAsia="Calibri" w:hAnsi="Arial" w:cs="Arial"/>
          <w:lang w:eastAsia="en-US"/>
        </w:rPr>
        <w:t>112</w:t>
      </w:r>
      <w:r w:rsidRPr="00497F77">
        <w:rPr>
          <w:rFonts w:ascii="Arial" w:eastAsia="Calibri" w:hAnsi="Arial" w:cs="Arial"/>
          <w:lang w:eastAsia="en-US"/>
        </w:rPr>
        <w:t xml:space="preserve"> ze zm.)</w:t>
      </w:r>
      <w:r>
        <w:rPr>
          <w:rFonts w:ascii="Arial" w:eastAsia="Calibri" w:hAnsi="Arial" w:cs="Arial"/>
          <w:lang w:eastAsia="en-US"/>
        </w:rPr>
        <w:t>,</w:t>
      </w:r>
    </w:p>
    <w:p w14:paraId="3C787696" w14:textId="77777777" w:rsidR="008B5656" w:rsidRPr="00497F77" w:rsidRDefault="008B5656" w:rsidP="008B5656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>Rozporządzenia Rady Ministrów z dnia 10 września 2019 r. w sprawie przedsięwzięć mogących znacząco oddziaływać na środowisko (Dz. U. z 2019 poz. 1839 ze zm.),</w:t>
      </w:r>
    </w:p>
    <w:p w14:paraId="746A3639" w14:textId="77777777" w:rsidR="008B5656" w:rsidRPr="00497F77" w:rsidRDefault="008B5656" w:rsidP="008B5656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>Rozporządzenia Ministra Infrastruktury z dnia 24 czerwca 2022 r. w sprawie przepisów techniczno-budowlanych dotyczących dróg publicznych (Dz. U. z 2022 poz. 1518 ze zm.)</w:t>
      </w:r>
      <w:r>
        <w:rPr>
          <w:rFonts w:ascii="Arial" w:eastAsia="Calibri" w:hAnsi="Arial" w:cs="Arial"/>
          <w:lang w:eastAsia="en-US"/>
        </w:rPr>
        <w:t>,</w:t>
      </w:r>
    </w:p>
    <w:p w14:paraId="29AF31D4" w14:textId="77777777" w:rsidR="008B5656" w:rsidRPr="00497F77" w:rsidRDefault="008B5656" w:rsidP="008B5656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 xml:space="preserve">Rozporządzenie Ministra Rozwoju z dnia 11 września 2020r. w sprawie szczegółowego zakresu i formy projektu budowlanego (Dz. U. z 2022 poz. 1679) </w:t>
      </w:r>
    </w:p>
    <w:p w14:paraId="41175514" w14:textId="77777777" w:rsidR="008B5656" w:rsidRPr="00497F77" w:rsidRDefault="008B5656" w:rsidP="008B5656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 xml:space="preserve">Rozporządzenie Ministra Rozwoju i Technologii z dnia 20 grudnia 2021 r. </w:t>
      </w:r>
      <w:r>
        <w:rPr>
          <w:rFonts w:ascii="Arial" w:eastAsia="Calibri" w:hAnsi="Arial" w:cs="Arial"/>
          <w:lang w:eastAsia="en-US"/>
        </w:rPr>
        <w:br/>
      </w:r>
      <w:r w:rsidRPr="00497F77">
        <w:rPr>
          <w:rFonts w:ascii="Arial" w:eastAsia="Calibri" w:hAnsi="Arial" w:cs="Arial"/>
          <w:lang w:eastAsia="en-US"/>
        </w:rPr>
        <w:t>w sprawie szczegółowego zakresu i formy dokumentacji projektowej, specyfikacji technicznych wykonania i odbioru robót budowlanych oraz programu funkcjonalno-użytkowego (tj. Dz. U. z 2021 poz. 2454 ze zm.),</w:t>
      </w:r>
    </w:p>
    <w:p w14:paraId="3727A98C" w14:textId="77777777" w:rsidR="008B5656" w:rsidRPr="00497F77" w:rsidRDefault="008B5656" w:rsidP="008B5656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 xml:space="preserve">Zarządzenia Nr 30 Generalnego Dyrektora Dróg Krajowych i Autostrad z dnia </w:t>
      </w:r>
      <w:r>
        <w:rPr>
          <w:rFonts w:ascii="Arial" w:eastAsia="Calibri" w:hAnsi="Arial" w:cs="Arial"/>
          <w:lang w:eastAsia="en-US"/>
        </w:rPr>
        <w:t xml:space="preserve">                     </w:t>
      </w:r>
      <w:r w:rsidRPr="00497F77">
        <w:rPr>
          <w:rFonts w:ascii="Arial" w:eastAsia="Calibri" w:hAnsi="Arial" w:cs="Arial"/>
          <w:lang w:eastAsia="en-US"/>
        </w:rPr>
        <w:t xml:space="preserve">8 listopada 2005r. Stadia i skład dokumentacji projektowej dla dróg i mostów </w:t>
      </w:r>
      <w:r>
        <w:rPr>
          <w:rFonts w:ascii="Arial" w:eastAsia="Calibri" w:hAnsi="Arial" w:cs="Arial"/>
          <w:lang w:eastAsia="en-US"/>
        </w:rPr>
        <w:t xml:space="preserve">                      </w:t>
      </w:r>
      <w:r w:rsidRPr="00497F77">
        <w:rPr>
          <w:rFonts w:ascii="Arial" w:eastAsia="Calibri" w:hAnsi="Arial" w:cs="Arial"/>
          <w:lang w:eastAsia="en-US"/>
        </w:rPr>
        <w:t>w fazie przygotowania zadań,</w:t>
      </w:r>
    </w:p>
    <w:p w14:paraId="07A02C11" w14:textId="77777777" w:rsidR="008B5656" w:rsidRPr="00497F77" w:rsidRDefault="008B5656" w:rsidP="008B5656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 xml:space="preserve">Rozporządzenie Ministra Rozwoju i Technologii z dnia 20 grudnia 2021 r. </w:t>
      </w:r>
      <w:r>
        <w:rPr>
          <w:rFonts w:ascii="Arial" w:eastAsia="Calibri" w:hAnsi="Arial" w:cs="Arial"/>
          <w:lang w:eastAsia="en-US"/>
        </w:rPr>
        <w:br/>
      </w:r>
      <w:r w:rsidRPr="00497F77">
        <w:rPr>
          <w:rFonts w:ascii="Arial" w:eastAsia="Calibri" w:hAnsi="Arial" w:cs="Arial"/>
          <w:lang w:eastAsia="en-US"/>
        </w:rPr>
        <w:t xml:space="preserve">w sprawie określenia metod i podstaw sporządzania kosztorysu inwestorskiego, obliczania planowanych kosztów prac projektowych oraz planowanych kosztów robót budowlanych określonych w programie funkcjonalno-użytkowym </w:t>
      </w:r>
      <w:r>
        <w:rPr>
          <w:rFonts w:ascii="Arial" w:eastAsia="Calibri" w:hAnsi="Arial" w:cs="Arial"/>
          <w:lang w:eastAsia="en-US"/>
        </w:rPr>
        <w:br/>
      </w:r>
      <w:r w:rsidRPr="00497F77">
        <w:rPr>
          <w:rFonts w:ascii="Arial" w:eastAsia="Calibri" w:hAnsi="Arial" w:cs="Arial"/>
          <w:lang w:eastAsia="en-US"/>
        </w:rPr>
        <w:t>(Dz. U. z 2021 poz. 2458 ze zm.),</w:t>
      </w:r>
    </w:p>
    <w:p w14:paraId="26C7313D" w14:textId="77777777" w:rsidR="008B5656" w:rsidRPr="00497F77" w:rsidRDefault="008B5656" w:rsidP="008B5656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 xml:space="preserve">Rozporządzenie Ministra Spraw Wewnętrznych i Administracji z dnia 25 kwietnia 2012r. w sprawie ustalenia geotechnicznych warunków </w:t>
      </w:r>
      <w:proofErr w:type="spellStart"/>
      <w:r w:rsidRPr="00497F77">
        <w:rPr>
          <w:rFonts w:ascii="Arial" w:eastAsia="Calibri" w:hAnsi="Arial" w:cs="Arial"/>
          <w:lang w:eastAsia="en-US"/>
        </w:rPr>
        <w:t>posadawiania</w:t>
      </w:r>
      <w:proofErr w:type="spellEnd"/>
      <w:r w:rsidRPr="00497F77">
        <w:rPr>
          <w:rFonts w:ascii="Arial" w:eastAsia="Calibri" w:hAnsi="Arial" w:cs="Arial"/>
          <w:lang w:eastAsia="en-US"/>
        </w:rPr>
        <w:t xml:space="preserve"> obiektów budowlanych (Dz. U. z 2012 poz. 463 ze zm.),</w:t>
      </w:r>
    </w:p>
    <w:p w14:paraId="42B8B951" w14:textId="77777777" w:rsidR="008B5656" w:rsidRDefault="008B5656" w:rsidP="008B5656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>Instrukcja Badań Podłoża Gruntowego Budowli Drogowych i Mostowych, GDDP 1998r.</w:t>
      </w:r>
      <w:r>
        <w:rPr>
          <w:rFonts w:ascii="Arial" w:eastAsia="Calibri" w:hAnsi="Arial" w:cs="Arial"/>
          <w:lang w:eastAsia="en-US"/>
        </w:rPr>
        <w:t>,</w:t>
      </w:r>
    </w:p>
    <w:p w14:paraId="43AA2F31" w14:textId="77777777" w:rsidR="008B5656" w:rsidRPr="00497F77" w:rsidRDefault="008B5656" w:rsidP="008B5656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innymi przepisami i unormowaniami niezbędnymi do opracowania dokumentacji.</w:t>
      </w:r>
    </w:p>
    <w:p w14:paraId="72E151AD" w14:textId="77777777" w:rsidR="008B5656" w:rsidRPr="00497F77" w:rsidRDefault="008B5656" w:rsidP="008B5656">
      <w:pPr>
        <w:spacing w:line="288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490742BF" w14:textId="77777777" w:rsidR="008B5656" w:rsidRDefault="008B5656" w:rsidP="008B5656">
      <w:pPr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97F77">
        <w:rPr>
          <w:rFonts w:ascii="Arial" w:eastAsia="Calibri" w:hAnsi="Arial" w:cs="Arial"/>
          <w:lang w:eastAsia="en-US"/>
        </w:rPr>
        <w:t>Podajemy adresy do stron zawierających Wzorce i standardy. Gmina Miasta Czarnków dopuszcza ich stosowanie, przy czym wskazujemy, że ich stosowanie nie zwalnia osób wykonujących samodzielne funkcje techniczne w budownictwie z odpowiedzialności zawodowej.</w:t>
      </w:r>
    </w:p>
    <w:p w14:paraId="36987E9E" w14:textId="77777777" w:rsidR="008B5656" w:rsidRPr="00497F77" w:rsidRDefault="008B5656" w:rsidP="008B5656">
      <w:pPr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33E3616" w14:textId="77777777" w:rsidR="008B5656" w:rsidRPr="00497F77" w:rsidRDefault="008B5656" w:rsidP="008B5656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hyperlink r:id="rId8" w:history="1">
        <w:r w:rsidRPr="00497F77">
          <w:rPr>
            <w:rFonts w:ascii="Arial" w:eastAsia="Calibri" w:hAnsi="Arial" w:cs="Arial"/>
            <w:lang w:eastAsia="en-US"/>
          </w:rPr>
          <w:t>https://www.gov.pl/web/infrastruktura/wr-d</w:t>
        </w:r>
      </w:hyperlink>
    </w:p>
    <w:p w14:paraId="54ADB6CB" w14:textId="77777777" w:rsidR="008B5656" w:rsidRDefault="008B5656" w:rsidP="008B5656">
      <w:pPr>
        <w:widowControl/>
        <w:numPr>
          <w:ilvl w:val="0"/>
          <w:numId w:val="47"/>
        </w:numPr>
        <w:kinsoku/>
        <w:spacing w:line="288" w:lineRule="auto"/>
        <w:contextualSpacing/>
        <w:jc w:val="both"/>
        <w:rPr>
          <w:rFonts w:ascii="Arial" w:eastAsia="Calibri" w:hAnsi="Arial" w:cs="Arial"/>
          <w:lang w:eastAsia="en-US"/>
        </w:rPr>
      </w:pPr>
      <w:hyperlink r:id="rId9" w:history="1">
        <w:r w:rsidRPr="00497F77">
          <w:rPr>
            <w:rFonts w:ascii="Arial" w:eastAsia="Calibri" w:hAnsi="Arial" w:cs="Arial"/>
            <w:lang w:eastAsia="en-US"/>
          </w:rPr>
          <w:t>https://www.gov.pl/web/infrastruktura/wr-m</w:t>
        </w:r>
      </w:hyperlink>
    </w:p>
    <w:p w14:paraId="274A6A8E" w14:textId="77777777" w:rsidR="008B5656" w:rsidRPr="00B46919" w:rsidRDefault="008B5656" w:rsidP="008B5656">
      <w:pPr>
        <w:spacing w:line="288" w:lineRule="auto"/>
        <w:ind w:left="502"/>
        <w:contextualSpacing/>
        <w:jc w:val="both"/>
        <w:rPr>
          <w:rFonts w:ascii="Arial" w:eastAsia="Calibri" w:hAnsi="Arial" w:cs="Arial"/>
          <w:lang w:eastAsia="en-US"/>
        </w:rPr>
      </w:pPr>
    </w:p>
    <w:p w14:paraId="6CE69722" w14:textId="77777777" w:rsidR="008B5656" w:rsidRPr="00B46919" w:rsidRDefault="008B5656" w:rsidP="008B5656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4. Przyjęte rozwiązania projektowe powinny być określone za pomocą standardowych cech technicznych i jakościowych z zastosowaniem Polskich Norm przenoszących europejskie normy zharmonizowane. Zarówno w projekcie, jak i w kosztorysie zabrania sią używania nazw własnych, wskazywania znaków towarowych, patentów, pochodzenia wyrobów budowlanych.</w:t>
      </w:r>
    </w:p>
    <w:p w14:paraId="6540F37A" w14:textId="77777777" w:rsidR="008B5656" w:rsidRPr="00B46919" w:rsidRDefault="008B5656" w:rsidP="008B5656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5. W przypadku zastosowania w dokumentacji projektowej nazw własnych materiałów lub urządzeń należy w odniesieniu do nich sporządzić tabelę równoważności określającą parametry techniczno-użytkowe oraz zawierającą opis sposobu równoważności, w celu umożliwienia zastosowania równoważnych zamienników.</w:t>
      </w:r>
    </w:p>
    <w:p w14:paraId="07C9808A" w14:textId="77777777" w:rsidR="008B5656" w:rsidRPr="00B46919" w:rsidRDefault="008B5656" w:rsidP="008B5656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6. Przedmiot zamówienia obejmuje także:</w:t>
      </w:r>
    </w:p>
    <w:p w14:paraId="5854F337" w14:textId="77777777" w:rsidR="008B5656" w:rsidRPr="00B46919" w:rsidRDefault="008B5656" w:rsidP="008B5656">
      <w:pPr>
        <w:spacing w:after="200" w:line="276" w:lineRule="auto"/>
        <w:ind w:left="426" w:hanging="284"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1) uzyskanie warunków technicznych, opinii, uzgodnień, w tym uzgodnienie </w:t>
      </w:r>
      <w:r w:rsidRPr="00B46919">
        <w:rPr>
          <w:rFonts w:ascii="Arial" w:eastAsia="Calibri" w:hAnsi="Arial" w:cs="Arial"/>
          <w:lang w:eastAsia="en-US"/>
        </w:rPr>
        <w:br/>
        <w:t xml:space="preserve">z Zamawiającym zastosowanych rozwiązań technicznych, uzgodnienia </w:t>
      </w:r>
      <w:r w:rsidRPr="00B46919">
        <w:rPr>
          <w:rFonts w:ascii="Arial" w:eastAsia="Calibri" w:hAnsi="Arial" w:cs="Arial"/>
          <w:lang w:eastAsia="en-US"/>
        </w:rPr>
        <w:br/>
        <w:t>z gestorami uzbrojenia sieciowego itd.),</w:t>
      </w:r>
    </w:p>
    <w:p w14:paraId="4E0370F4" w14:textId="77777777" w:rsidR="008B5656" w:rsidRPr="00B46919" w:rsidRDefault="008B5656" w:rsidP="008B5656">
      <w:pPr>
        <w:spacing w:after="200" w:line="276" w:lineRule="auto"/>
        <w:ind w:left="426" w:hanging="284"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2) uzyskanie wszelkich wymaganych decyzji i zezwoleń we właściwych instytucjach i urzędach. Do dokumentacji należy dołączyć zbiór uzyskanych opinii, uzgodnień, warunków technicznych i dokumentów technicznych.</w:t>
      </w:r>
    </w:p>
    <w:p w14:paraId="751110A9" w14:textId="77777777" w:rsidR="008B5656" w:rsidRPr="00B46919" w:rsidRDefault="008B5656" w:rsidP="008B5656">
      <w:pPr>
        <w:spacing w:after="200" w:line="276" w:lineRule="auto"/>
        <w:ind w:left="426" w:hanging="284"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3) dokonanie przez Wykonawcę w ramach Umowy jednorazowej aktualizacji kosztorysu inwestorskiego. Wykonawca dokona aktualizacji kosztorysu w terminie 7 dni roboczych od daty otrzymania pisemnego polecenia.</w:t>
      </w:r>
    </w:p>
    <w:p w14:paraId="2AB9234C" w14:textId="77777777" w:rsidR="008B5656" w:rsidRPr="00B46919" w:rsidRDefault="008B5656" w:rsidP="008B5656">
      <w:pPr>
        <w:spacing w:after="200" w:line="276" w:lineRule="auto"/>
        <w:ind w:left="426" w:hanging="284"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4) uzyskanie ostatecznych decyzji lub innych dokumentów zezwalających </w:t>
      </w:r>
      <w:r w:rsidRPr="00B46919">
        <w:rPr>
          <w:rFonts w:ascii="Arial" w:eastAsia="Calibri" w:hAnsi="Arial" w:cs="Arial"/>
          <w:lang w:eastAsia="en-US"/>
        </w:rPr>
        <w:br/>
        <w:t>na rozpoczęcie robót budowlanych (pozwolenie na budowę/rozbiórkę lub decyzja ZRID)</w:t>
      </w:r>
    </w:p>
    <w:p w14:paraId="15A33718" w14:textId="77777777" w:rsidR="00E86F1C" w:rsidRPr="00F618C5" w:rsidRDefault="00E86F1C" w:rsidP="00E86F1C">
      <w:pPr>
        <w:widowControl/>
        <w:kinsoku/>
        <w:spacing w:after="200" w:line="276" w:lineRule="auto"/>
        <w:rPr>
          <w:rFonts w:ascii="Arial" w:eastAsiaTheme="minorHAnsi" w:hAnsi="Arial" w:cs="Arial"/>
          <w:b/>
          <w:lang w:eastAsia="en-US"/>
        </w:rPr>
      </w:pPr>
      <w:r w:rsidRPr="00F618C5">
        <w:rPr>
          <w:rFonts w:ascii="Arial" w:eastAsiaTheme="minorHAnsi" w:hAnsi="Arial" w:cs="Arial"/>
          <w:b/>
          <w:lang w:eastAsia="en-US"/>
        </w:rPr>
        <w:t xml:space="preserve">II. </w:t>
      </w:r>
      <w:r w:rsidRPr="00F618C5">
        <w:rPr>
          <w:rFonts w:ascii="Arial" w:eastAsiaTheme="minorHAnsi" w:hAnsi="Arial" w:cs="Arial"/>
          <w:b/>
          <w:u w:val="single"/>
          <w:lang w:eastAsia="en-US"/>
        </w:rPr>
        <w:t>Dane wyjściowe do projektowania:</w:t>
      </w:r>
      <w:r w:rsidRPr="00F618C5">
        <w:rPr>
          <w:rFonts w:ascii="Arial" w:eastAsiaTheme="minorHAnsi" w:hAnsi="Arial" w:cs="Arial"/>
          <w:b/>
          <w:lang w:eastAsia="en-US"/>
        </w:rPr>
        <w:t xml:space="preserve"> </w:t>
      </w:r>
    </w:p>
    <w:p w14:paraId="422604AF" w14:textId="77777777" w:rsidR="008B5656" w:rsidRPr="00B46919" w:rsidRDefault="008B5656" w:rsidP="008B5656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Projekt opracować należy w oparciu o następujące założenia: </w:t>
      </w:r>
    </w:p>
    <w:p w14:paraId="478E94D3" w14:textId="77777777" w:rsidR="008B5656" w:rsidRPr="00B46919" w:rsidRDefault="008B5656" w:rsidP="008B5656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B46919">
        <w:rPr>
          <w:rFonts w:ascii="Arial" w:eastAsia="Calibri" w:hAnsi="Arial" w:cs="Arial"/>
          <w:b/>
          <w:lang w:eastAsia="en-US"/>
        </w:rPr>
        <w:t xml:space="preserve">zakres inwestycji określony został na załączniku graficznym </w:t>
      </w:r>
      <w:r w:rsidRPr="00B46919">
        <w:rPr>
          <w:rFonts w:ascii="Arial" w:eastAsia="Calibri" w:hAnsi="Arial" w:cs="Arial"/>
          <w:b/>
          <w:lang w:eastAsia="en-US"/>
        </w:rPr>
        <w:br/>
        <w:t xml:space="preserve">do niniejszego OPZ i obejmuje obszar w obrębie ul. </w:t>
      </w:r>
      <w:r>
        <w:rPr>
          <w:rFonts w:ascii="Arial" w:eastAsia="Calibri" w:hAnsi="Arial" w:cs="Arial"/>
          <w:b/>
          <w:lang w:eastAsia="en-US"/>
        </w:rPr>
        <w:t xml:space="preserve">Towarowej                                    </w:t>
      </w:r>
      <w:r w:rsidRPr="0085037E">
        <w:rPr>
          <w:rFonts w:ascii="Arial" w:eastAsia="Calibri" w:hAnsi="Arial" w:cs="Arial"/>
          <w:b/>
          <w:lang w:eastAsia="en-US"/>
        </w:rPr>
        <w:t>i ul. K</w:t>
      </w:r>
      <w:r>
        <w:rPr>
          <w:rFonts w:ascii="Arial" w:eastAsia="Calibri" w:hAnsi="Arial" w:cs="Arial"/>
          <w:b/>
          <w:lang w:eastAsia="en-US"/>
        </w:rPr>
        <w:t>ościuszki</w:t>
      </w:r>
      <w:r w:rsidRPr="0085037E">
        <w:rPr>
          <w:rFonts w:ascii="Arial" w:eastAsia="Calibri" w:hAnsi="Arial" w:cs="Arial"/>
          <w:b/>
          <w:lang w:eastAsia="en-US"/>
        </w:rPr>
        <w:t xml:space="preserve"> </w:t>
      </w:r>
      <w:r w:rsidRPr="00B46919">
        <w:rPr>
          <w:rFonts w:ascii="Arial" w:eastAsia="Calibri" w:hAnsi="Arial" w:cs="Arial"/>
          <w:b/>
          <w:lang w:eastAsia="en-US"/>
        </w:rPr>
        <w:t xml:space="preserve">w Czarnkowie, </w:t>
      </w:r>
    </w:p>
    <w:p w14:paraId="43F04808" w14:textId="77777777" w:rsidR="008B5656" w:rsidRPr="00B46919" w:rsidRDefault="008B5656" w:rsidP="008B5656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46919">
        <w:rPr>
          <w:rFonts w:ascii="Arial" w:eastAsia="Calibri" w:hAnsi="Arial" w:cs="Arial"/>
          <w:bCs/>
          <w:lang w:eastAsia="en-US"/>
        </w:rPr>
        <w:t xml:space="preserve">w ramach opracowywanej dokumentacji należy uwzględnić kwestię uporządkowania własności działek, wchodzących w obręb obecnego pasa drogowego – (podział geodezyjny oraz przejęcie działek w ramach decyzji </w:t>
      </w:r>
      <w:proofErr w:type="spellStart"/>
      <w:r w:rsidRPr="00B46919">
        <w:rPr>
          <w:rFonts w:ascii="Arial" w:eastAsia="Calibri" w:hAnsi="Arial" w:cs="Arial"/>
          <w:bCs/>
          <w:lang w:eastAsia="en-US"/>
        </w:rPr>
        <w:t>ZRiD</w:t>
      </w:r>
      <w:proofErr w:type="spellEnd"/>
      <w:r w:rsidRPr="00B46919">
        <w:rPr>
          <w:rFonts w:ascii="Arial" w:eastAsia="Calibri" w:hAnsi="Arial" w:cs="Arial"/>
          <w:bCs/>
          <w:lang w:eastAsia="en-US"/>
        </w:rPr>
        <w:t>),</w:t>
      </w:r>
    </w:p>
    <w:p w14:paraId="74082B87" w14:textId="77777777" w:rsidR="008B5656" w:rsidRPr="00DD36E3" w:rsidRDefault="008B5656" w:rsidP="008B5656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Cs/>
          <w:lang w:eastAsia="en-US"/>
        </w:rPr>
        <w:t>wykonanie</w:t>
      </w:r>
      <w:r w:rsidRPr="00B46919">
        <w:rPr>
          <w:rFonts w:ascii="Arial" w:eastAsia="Calibri" w:hAnsi="Arial" w:cs="Arial"/>
          <w:b/>
          <w:lang w:eastAsia="en-US"/>
        </w:rPr>
        <w:t xml:space="preserve"> </w:t>
      </w:r>
      <w:r w:rsidRPr="00B46919">
        <w:rPr>
          <w:rFonts w:ascii="Arial" w:eastAsia="Calibri" w:hAnsi="Arial" w:cs="Arial"/>
          <w:lang w:eastAsia="en-US"/>
        </w:rPr>
        <w:t>nawierzchni bitumicznej jezdni</w:t>
      </w:r>
      <w:r>
        <w:rPr>
          <w:rFonts w:ascii="Arial" w:eastAsia="Calibri" w:hAnsi="Arial" w:cs="Arial"/>
          <w:b/>
          <w:lang w:eastAsia="en-US"/>
        </w:rPr>
        <w:t xml:space="preserve"> </w:t>
      </w:r>
      <w:r w:rsidRPr="00B46919">
        <w:rPr>
          <w:rFonts w:ascii="Arial" w:eastAsia="Calibri" w:hAnsi="Arial" w:cs="Arial"/>
          <w:lang w:eastAsia="en-US"/>
        </w:rPr>
        <w:t>o pełnej konstrukcji KR2</w:t>
      </w:r>
      <w:r>
        <w:rPr>
          <w:rFonts w:ascii="Arial" w:eastAsia="Calibri" w:hAnsi="Arial" w:cs="Arial"/>
          <w:lang w:eastAsia="en-US"/>
        </w:rPr>
        <w:t>,</w:t>
      </w:r>
      <w:r w:rsidRPr="00B46919">
        <w:rPr>
          <w:rFonts w:ascii="Arial" w:eastAsia="Calibri" w:hAnsi="Arial" w:cs="Arial"/>
          <w:lang w:eastAsia="en-US"/>
        </w:rPr>
        <w:t xml:space="preserve">   </w:t>
      </w:r>
    </w:p>
    <w:p w14:paraId="787AC4F6" w14:textId="77777777" w:rsidR="008B5656" w:rsidRPr="009259C1" w:rsidRDefault="008B5656" w:rsidP="008B5656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wykonanie ścieżki pieszo-rowerowej,</w:t>
      </w:r>
    </w:p>
    <w:p w14:paraId="18E3195D" w14:textId="77777777" w:rsidR="008B5656" w:rsidRPr="00B46919" w:rsidRDefault="008B5656" w:rsidP="008B565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przedmiotowy obszar objęty jest:</w:t>
      </w:r>
    </w:p>
    <w:p w14:paraId="5B50D256" w14:textId="77777777" w:rsidR="008B5656" w:rsidRDefault="008B5656" w:rsidP="008B5656">
      <w:pPr>
        <w:widowControl/>
        <w:numPr>
          <w:ilvl w:val="1"/>
          <w:numId w:val="25"/>
        </w:numPr>
        <w:kinsoku/>
        <w:spacing w:line="276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46919">
        <w:rPr>
          <w:rFonts w:ascii="Arial" w:eastAsia="Calibri" w:hAnsi="Arial" w:cs="Arial"/>
          <w:bCs/>
          <w:lang w:eastAsia="en-US"/>
        </w:rPr>
        <w:t xml:space="preserve">Uchwałą nr </w:t>
      </w:r>
      <w:r w:rsidRPr="002F7760">
        <w:rPr>
          <w:rFonts w:ascii="Arial" w:eastAsia="Calibri" w:hAnsi="Arial" w:cs="Arial"/>
          <w:bCs/>
          <w:lang w:eastAsia="en-US"/>
        </w:rPr>
        <w:t>XIII/100/2011</w:t>
      </w:r>
      <w:r>
        <w:rPr>
          <w:rFonts w:ascii="Arial" w:eastAsia="Calibri" w:hAnsi="Arial" w:cs="Arial"/>
          <w:bCs/>
          <w:lang w:eastAsia="en-US"/>
        </w:rPr>
        <w:t xml:space="preserve"> z </w:t>
      </w:r>
      <w:r w:rsidRPr="00B46919">
        <w:rPr>
          <w:rFonts w:ascii="Arial" w:eastAsia="Calibri" w:hAnsi="Arial" w:cs="Arial"/>
          <w:bCs/>
          <w:lang w:eastAsia="en-US"/>
        </w:rPr>
        <w:t xml:space="preserve"> Rady Miasta Czarnków z dnia </w:t>
      </w:r>
      <w:r>
        <w:rPr>
          <w:rFonts w:ascii="Arial" w:eastAsia="Calibri" w:hAnsi="Arial" w:cs="Arial"/>
          <w:bCs/>
          <w:lang w:eastAsia="en-US"/>
        </w:rPr>
        <w:t xml:space="preserve">                                    28</w:t>
      </w:r>
      <w:r w:rsidRPr="00B46919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>października</w:t>
      </w:r>
      <w:r w:rsidRPr="00B46919">
        <w:rPr>
          <w:rFonts w:ascii="Arial" w:eastAsia="Calibri" w:hAnsi="Arial" w:cs="Arial"/>
          <w:bCs/>
          <w:lang w:eastAsia="en-US"/>
        </w:rPr>
        <w:t xml:space="preserve"> </w:t>
      </w:r>
      <w:r w:rsidRPr="002F7760">
        <w:rPr>
          <w:rFonts w:ascii="Arial" w:eastAsia="Calibri" w:hAnsi="Arial" w:cs="Arial"/>
          <w:bCs/>
          <w:lang w:eastAsia="en-US"/>
        </w:rPr>
        <w:t>2011</w:t>
      </w:r>
      <w:r w:rsidRPr="00B46919">
        <w:rPr>
          <w:rFonts w:ascii="Arial" w:eastAsia="Calibri" w:hAnsi="Arial" w:cs="Arial"/>
          <w:bCs/>
          <w:lang w:eastAsia="en-US"/>
        </w:rPr>
        <w:t xml:space="preserve">r. </w:t>
      </w:r>
      <w:r w:rsidRPr="002F7760">
        <w:rPr>
          <w:rFonts w:ascii="Arial" w:eastAsia="Calibri" w:hAnsi="Arial" w:cs="Arial"/>
          <w:bCs/>
          <w:lang w:eastAsia="en-US"/>
        </w:rPr>
        <w:t xml:space="preserve">w sprawie miejscowego planu </w:t>
      </w:r>
      <w:r w:rsidRPr="002F7760">
        <w:rPr>
          <w:rFonts w:ascii="Arial" w:eastAsia="Calibri" w:hAnsi="Arial" w:cs="Arial"/>
          <w:bCs/>
          <w:lang w:eastAsia="en-US"/>
        </w:rPr>
        <w:lastRenderedPageBreak/>
        <w:t>zagospodarowania przestrzennego miasta Czarnków w rejonie ulic: Pocztowej, Kościuszki, Dworcowej i rzeki Noteć</w:t>
      </w:r>
      <w:r w:rsidRPr="00B46919">
        <w:rPr>
          <w:rFonts w:ascii="Arial" w:eastAsia="Calibri" w:hAnsi="Arial" w:cs="Arial"/>
          <w:bCs/>
          <w:lang w:eastAsia="en-US"/>
        </w:rPr>
        <w:t>,</w:t>
      </w:r>
    </w:p>
    <w:p w14:paraId="46A20702" w14:textId="77777777" w:rsidR="008B5656" w:rsidRPr="002F7760" w:rsidRDefault="008B5656" w:rsidP="008B5656">
      <w:pPr>
        <w:pStyle w:val="Akapitzlist"/>
        <w:widowControl/>
        <w:numPr>
          <w:ilvl w:val="1"/>
          <w:numId w:val="25"/>
        </w:numPr>
        <w:kinsoku/>
        <w:spacing w:line="276" w:lineRule="auto"/>
        <w:jc w:val="both"/>
        <w:rPr>
          <w:rFonts w:ascii="Arial" w:hAnsi="Arial" w:cs="Arial"/>
          <w:bCs/>
        </w:rPr>
      </w:pPr>
      <w:bookmarkStart w:id="1" w:name="_Hlk199144040"/>
      <w:r w:rsidRPr="002F7760">
        <w:rPr>
          <w:rFonts w:ascii="Arial" w:hAnsi="Arial" w:cs="Arial"/>
          <w:bCs/>
        </w:rPr>
        <w:t xml:space="preserve">Uchwałą nr XXIV/193/2020 z  Rady Miasta Czarnków z dnia                                     </w:t>
      </w:r>
      <w:r>
        <w:rPr>
          <w:rFonts w:ascii="Arial" w:hAnsi="Arial" w:cs="Arial"/>
          <w:bCs/>
        </w:rPr>
        <w:t>0</w:t>
      </w:r>
      <w:r w:rsidRPr="002F7760">
        <w:rPr>
          <w:rFonts w:ascii="Arial" w:hAnsi="Arial" w:cs="Arial"/>
          <w:bCs/>
        </w:rPr>
        <w:t>5 października 2020r. w sprawie miejscowego planu zagospodarowania przestrzennego miasta Czarnków dla terenów sąsiadujących z linią PKP,</w:t>
      </w:r>
    </w:p>
    <w:bookmarkEnd w:id="1"/>
    <w:p w14:paraId="50F3A26E" w14:textId="77777777" w:rsidR="008B5656" w:rsidRPr="0006461F" w:rsidRDefault="008B5656" w:rsidP="008B5656">
      <w:pPr>
        <w:pStyle w:val="Akapitzlist"/>
        <w:widowControl/>
        <w:numPr>
          <w:ilvl w:val="1"/>
          <w:numId w:val="25"/>
        </w:numPr>
        <w:kinsoku/>
        <w:spacing w:after="200" w:line="276" w:lineRule="auto"/>
        <w:jc w:val="both"/>
        <w:rPr>
          <w:rFonts w:ascii="Arial" w:hAnsi="Arial" w:cs="Arial"/>
          <w:bCs/>
        </w:rPr>
      </w:pPr>
      <w:r w:rsidRPr="002F7760">
        <w:rPr>
          <w:rFonts w:ascii="Arial" w:hAnsi="Arial" w:cs="Arial"/>
          <w:bCs/>
        </w:rPr>
        <w:t xml:space="preserve">Uchwałą nr </w:t>
      </w:r>
      <w:r w:rsidRPr="0006461F">
        <w:rPr>
          <w:rFonts w:ascii="Arial" w:hAnsi="Arial" w:cs="Arial"/>
          <w:bCs/>
        </w:rPr>
        <w:t>LXVI/480/2023</w:t>
      </w:r>
      <w:r w:rsidRPr="002F7760">
        <w:rPr>
          <w:rFonts w:ascii="Arial" w:hAnsi="Arial" w:cs="Arial"/>
          <w:bCs/>
        </w:rPr>
        <w:t xml:space="preserve"> z  Rady Miasta Czarnków z dnia                                     </w:t>
      </w:r>
      <w:r>
        <w:rPr>
          <w:rFonts w:ascii="Arial" w:hAnsi="Arial" w:cs="Arial"/>
          <w:bCs/>
        </w:rPr>
        <w:t>22</w:t>
      </w:r>
      <w:r w:rsidRPr="002F77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listopada</w:t>
      </w:r>
      <w:r w:rsidRPr="002F7760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3</w:t>
      </w:r>
      <w:r w:rsidRPr="002F7760">
        <w:rPr>
          <w:rFonts w:ascii="Arial" w:hAnsi="Arial" w:cs="Arial"/>
          <w:bCs/>
        </w:rPr>
        <w:t xml:space="preserve">r. </w:t>
      </w:r>
      <w:r w:rsidRPr="0006461F">
        <w:rPr>
          <w:rFonts w:ascii="Arial" w:hAnsi="Arial" w:cs="Arial"/>
          <w:bCs/>
        </w:rPr>
        <w:t>w sprawie zmiany miejscowego planu zagospodarowania przestrzennego miasta Czarnków w rejonie ulic: Pocztowej, Kościuszki, Dworcowej i rzeki Noteć</w:t>
      </w:r>
      <w:r>
        <w:rPr>
          <w:rFonts w:ascii="Arial" w:hAnsi="Arial" w:cs="Arial"/>
          <w:bCs/>
        </w:rPr>
        <w:t>.</w:t>
      </w:r>
    </w:p>
    <w:p w14:paraId="2DAB3379" w14:textId="77777777" w:rsidR="008B5656" w:rsidRPr="00B46919" w:rsidRDefault="008B5656" w:rsidP="008B565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46919">
        <w:rPr>
          <w:rFonts w:ascii="Arial" w:eastAsia="Calibri" w:hAnsi="Arial" w:cs="Arial"/>
          <w:bCs/>
          <w:lang w:eastAsia="en-US"/>
        </w:rPr>
        <w:t>w ramach opracowania należy zaprojektować sprawne i zgodne z przepisami odwodnienie z projektowanej nawierzchni jezdni,</w:t>
      </w:r>
    </w:p>
    <w:p w14:paraId="1BE276CF" w14:textId="77777777" w:rsidR="008B5656" w:rsidRPr="00B46919" w:rsidRDefault="008B5656" w:rsidP="008B565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46919">
        <w:rPr>
          <w:rFonts w:ascii="Arial" w:eastAsia="Calibri" w:hAnsi="Arial" w:cs="Arial"/>
          <w:bCs/>
          <w:lang w:eastAsia="en-US"/>
        </w:rPr>
        <w:t xml:space="preserve">w przypadku konieczności uzyskać ewentualne zgody właścicieli cieków </w:t>
      </w:r>
      <w:r w:rsidRPr="00B46919">
        <w:rPr>
          <w:rFonts w:ascii="Arial" w:eastAsia="Calibri" w:hAnsi="Arial" w:cs="Arial"/>
          <w:bCs/>
          <w:lang w:eastAsia="en-US"/>
        </w:rPr>
        <w:br/>
        <w:t xml:space="preserve">na odprowadzenie wód z drogi do ich urządzeń, </w:t>
      </w:r>
    </w:p>
    <w:p w14:paraId="59F4B279" w14:textId="77777777" w:rsidR="008B5656" w:rsidRDefault="008B5656" w:rsidP="008B565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46919">
        <w:rPr>
          <w:rFonts w:ascii="Arial" w:eastAsia="Calibri" w:hAnsi="Arial" w:cs="Arial"/>
          <w:bCs/>
          <w:lang w:eastAsia="en-US"/>
        </w:rPr>
        <w:t xml:space="preserve">w pasie terenu przeznaczonym pod inwestycję znajdują się sieci i instalacje podziemne, których szczegółowy przebieg określony zostanie na mapie </w:t>
      </w:r>
      <w:r w:rsidRPr="00B46919">
        <w:rPr>
          <w:rFonts w:ascii="Arial" w:eastAsia="Calibri" w:hAnsi="Arial" w:cs="Arial"/>
          <w:bCs/>
          <w:lang w:eastAsia="en-US"/>
        </w:rPr>
        <w:br/>
        <w:t>do celów projektowych,</w:t>
      </w:r>
    </w:p>
    <w:p w14:paraId="1B6FAC8B" w14:textId="77777777" w:rsidR="008B5656" w:rsidRPr="00B46919" w:rsidRDefault="008B5656" w:rsidP="008B565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46919">
        <w:rPr>
          <w:rFonts w:ascii="Arial" w:eastAsia="Calibri" w:hAnsi="Arial" w:cs="Arial"/>
          <w:bCs/>
          <w:lang w:eastAsia="en-US"/>
        </w:rPr>
        <w:t>projekt powinien uwzględniać usunięcie powstałych w związku z inwestycją ewentualnych kolizji. Wytypowanie wraz ze wskazaniem odcinków urządzeń</w:t>
      </w:r>
      <w:r w:rsidRPr="00B46919">
        <w:rPr>
          <w:rFonts w:ascii="Arial" w:eastAsia="Calibri" w:hAnsi="Arial" w:cs="Arial"/>
          <w:bCs/>
          <w:lang w:eastAsia="en-US"/>
        </w:rPr>
        <w:br/>
        <w:t xml:space="preserve">do przebudowy ze względu na wystąpienie kolizji z projektowana inwestycją - w oparciu o opinię użytkowników tych urządzeń, wyznaczenie stref dla ułożenia kolidującej infrastruktury technicznej, a następnie wykonanie projektu branżowego wraz z niezbędnymi uzgodnieniami m.in. właścicieli sieci. Wykonawca pozyska warunki techniczne przebudowy uzbrojenia technicznego kolidującego z przebudową drogi. Rozwiązania kolizji wykonać w osobnych tomach, dla każdej z branż osobno, </w:t>
      </w:r>
    </w:p>
    <w:p w14:paraId="263B0925" w14:textId="77777777" w:rsidR="008B5656" w:rsidRPr="00B46919" w:rsidRDefault="008B5656" w:rsidP="008B565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46919">
        <w:rPr>
          <w:rFonts w:ascii="Arial" w:eastAsia="Calibri" w:hAnsi="Arial" w:cs="Arial"/>
          <w:bCs/>
          <w:lang w:eastAsia="en-US"/>
        </w:rPr>
        <w:t>w opracowaniu należy przedstawić szczegółowe rozwiązania wysokościowe projektowanych elementów pasa drogowego i powiązania z istniejącym terenem, zjazdami, projektem chodników. Określić ilość robót ziemnych i ich bilans wraz z przedmiarem,</w:t>
      </w:r>
    </w:p>
    <w:p w14:paraId="41DA9035" w14:textId="77777777" w:rsidR="008B5656" w:rsidRDefault="008B5656" w:rsidP="008B565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46919">
        <w:rPr>
          <w:rFonts w:ascii="Arial" w:eastAsia="Calibri" w:hAnsi="Arial" w:cs="Arial"/>
          <w:bCs/>
          <w:lang w:eastAsia="en-US"/>
        </w:rPr>
        <w:t xml:space="preserve">przyjęte parametry projektowe muszą być zgodne z Rozporządzeniem Ministra </w:t>
      </w:r>
      <w:r>
        <w:rPr>
          <w:rFonts w:ascii="Arial" w:eastAsia="Calibri" w:hAnsi="Arial" w:cs="Arial"/>
          <w:bCs/>
          <w:lang w:eastAsia="en-US"/>
        </w:rPr>
        <w:t>Infrastruktury</w:t>
      </w:r>
      <w:r w:rsidRPr="00B46919">
        <w:rPr>
          <w:rFonts w:ascii="Arial" w:eastAsia="Calibri" w:hAnsi="Arial" w:cs="Arial"/>
          <w:bCs/>
          <w:lang w:eastAsia="en-US"/>
        </w:rPr>
        <w:t xml:space="preserve"> z dnia 2</w:t>
      </w:r>
      <w:r>
        <w:rPr>
          <w:rFonts w:ascii="Arial" w:eastAsia="Calibri" w:hAnsi="Arial" w:cs="Arial"/>
          <w:bCs/>
          <w:lang w:eastAsia="en-US"/>
        </w:rPr>
        <w:t>4</w:t>
      </w:r>
      <w:r w:rsidRPr="00B46919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>czerwca</w:t>
      </w:r>
      <w:r w:rsidRPr="00B46919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>2022</w:t>
      </w:r>
      <w:r w:rsidRPr="00B46919">
        <w:rPr>
          <w:rFonts w:ascii="Arial" w:eastAsia="Calibri" w:hAnsi="Arial" w:cs="Arial"/>
          <w:bCs/>
          <w:lang w:eastAsia="en-US"/>
        </w:rPr>
        <w:t xml:space="preserve">r. w sprawie </w:t>
      </w:r>
      <w:r>
        <w:rPr>
          <w:rFonts w:ascii="Arial" w:eastAsia="Calibri" w:hAnsi="Arial" w:cs="Arial"/>
          <w:bCs/>
          <w:lang w:eastAsia="en-US"/>
        </w:rPr>
        <w:t>przepisów</w:t>
      </w:r>
      <w:r w:rsidRPr="00B46919">
        <w:rPr>
          <w:rFonts w:ascii="Arial" w:eastAsia="Calibri" w:hAnsi="Arial" w:cs="Arial"/>
          <w:bCs/>
          <w:lang w:eastAsia="en-US"/>
        </w:rPr>
        <w:t xml:space="preserve"> techniczn</w:t>
      </w:r>
      <w:r>
        <w:rPr>
          <w:rFonts w:ascii="Arial" w:eastAsia="Calibri" w:hAnsi="Arial" w:cs="Arial"/>
          <w:bCs/>
          <w:lang w:eastAsia="en-US"/>
        </w:rPr>
        <w:t xml:space="preserve">o-budowlanych </w:t>
      </w:r>
      <w:r w:rsidRPr="00B46919">
        <w:rPr>
          <w:rFonts w:ascii="Arial" w:eastAsia="Calibri" w:hAnsi="Arial" w:cs="Arial"/>
          <w:bCs/>
          <w:lang w:eastAsia="en-US"/>
        </w:rPr>
        <w:t>d</w:t>
      </w:r>
      <w:r>
        <w:rPr>
          <w:rFonts w:ascii="Arial" w:eastAsia="Calibri" w:hAnsi="Arial" w:cs="Arial"/>
          <w:bCs/>
          <w:lang w:eastAsia="en-US"/>
        </w:rPr>
        <w:t>otyczących dróg</w:t>
      </w:r>
      <w:r w:rsidRPr="00B46919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>publicznych</w:t>
      </w:r>
      <w:r w:rsidRPr="00B46919">
        <w:rPr>
          <w:rFonts w:ascii="Arial" w:eastAsia="Calibri" w:hAnsi="Arial" w:cs="Arial"/>
          <w:bCs/>
          <w:lang w:eastAsia="en-US"/>
        </w:rPr>
        <w:t xml:space="preserve"> (Dz. U. z 20</w:t>
      </w:r>
      <w:r>
        <w:rPr>
          <w:rFonts w:ascii="Arial" w:eastAsia="Calibri" w:hAnsi="Arial" w:cs="Arial"/>
          <w:bCs/>
          <w:lang w:eastAsia="en-US"/>
        </w:rPr>
        <w:t>22</w:t>
      </w:r>
      <w:r w:rsidRPr="00B46919">
        <w:rPr>
          <w:rFonts w:ascii="Arial" w:eastAsia="Calibri" w:hAnsi="Arial" w:cs="Arial"/>
          <w:bCs/>
          <w:lang w:eastAsia="en-US"/>
        </w:rPr>
        <w:t xml:space="preserve"> r., poz. 1</w:t>
      </w:r>
      <w:r>
        <w:rPr>
          <w:rFonts w:ascii="Arial" w:eastAsia="Calibri" w:hAnsi="Arial" w:cs="Arial"/>
          <w:bCs/>
          <w:lang w:eastAsia="en-US"/>
        </w:rPr>
        <w:t>518</w:t>
      </w:r>
      <w:r w:rsidRPr="00B46919">
        <w:rPr>
          <w:rFonts w:ascii="Arial" w:eastAsia="Calibri" w:hAnsi="Arial" w:cs="Arial"/>
          <w:bCs/>
          <w:lang w:eastAsia="en-US"/>
        </w:rPr>
        <w:t xml:space="preserve"> z </w:t>
      </w:r>
      <w:proofErr w:type="spellStart"/>
      <w:r w:rsidRPr="00B46919">
        <w:rPr>
          <w:rFonts w:ascii="Arial" w:eastAsia="Calibri" w:hAnsi="Arial" w:cs="Arial"/>
          <w:bCs/>
          <w:lang w:eastAsia="en-US"/>
        </w:rPr>
        <w:t>późn</w:t>
      </w:r>
      <w:proofErr w:type="spellEnd"/>
      <w:r w:rsidRPr="00B46919">
        <w:rPr>
          <w:rFonts w:ascii="Arial" w:eastAsia="Calibri" w:hAnsi="Arial" w:cs="Arial"/>
          <w:bCs/>
          <w:lang w:eastAsia="en-US"/>
        </w:rPr>
        <w:t xml:space="preserve">. </w:t>
      </w:r>
      <w:proofErr w:type="spellStart"/>
      <w:r w:rsidRPr="00B46919">
        <w:rPr>
          <w:rFonts w:ascii="Arial" w:eastAsia="Calibri" w:hAnsi="Arial" w:cs="Arial"/>
          <w:bCs/>
          <w:lang w:eastAsia="en-US"/>
        </w:rPr>
        <w:t>zm</w:t>
      </w:r>
      <w:proofErr w:type="spellEnd"/>
      <w:r w:rsidRPr="00B46919">
        <w:rPr>
          <w:rFonts w:ascii="Arial" w:eastAsia="Calibri" w:hAnsi="Arial" w:cs="Arial"/>
          <w:bCs/>
          <w:lang w:eastAsia="en-US"/>
        </w:rPr>
        <w:t>).</w:t>
      </w:r>
    </w:p>
    <w:p w14:paraId="00B552E3" w14:textId="0312C50C" w:rsidR="00C27609" w:rsidRPr="00B46919" w:rsidRDefault="00C27609" w:rsidP="00C27609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="Calibri" w:hAnsi="Arial" w:cs="Arial"/>
          <w:bCs/>
          <w:lang w:eastAsia="en-US"/>
        </w:rPr>
      </w:pPr>
    </w:p>
    <w:p w14:paraId="0E7EED46" w14:textId="77777777" w:rsidR="00E86F1C" w:rsidRPr="00F618C5" w:rsidRDefault="00E86F1C" w:rsidP="00E86F1C">
      <w:pPr>
        <w:widowControl/>
        <w:kinsoku/>
        <w:spacing w:after="200" w:line="276" w:lineRule="auto"/>
        <w:rPr>
          <w:rFonts w:ascii="Arial" w:eastAsiaTheme="minorHAnsi" w:hAnsi="Arial" w:cs="Arial"/>
          <w:b/>
          <w:bCs/>
          <w:lang w:eastAsia="en-US"/>
        </w:rPr>
      </w:pPr>
      <w:r w:rsidRPr="00F618C5">
        <w:rPr>
          <w:rFonts w:ascii="Arial" w:eastAsiaTheme="minorHAnsi" w:hAnsi="Arial" w:cs="Arial"/>
          <w:b/>
          <w:bCs/>
          <w:lang w:eastAsia="en-US"/>
        </w:rPr>
        <w:t xml:space="preserve">III. </w:t>
      </w:r>
      <w:r w:rsidRPr="00F618C5">
        <w:rPr>
          <w:rFonts w:ascii="Arial" w:eastAsiaTheme="minorHAnsi" w:hAnsi="Arial" w:cs="Arial"/>
          <w:b/>
          <w:bCs/>
          <w:u w:val="single"/>
          <w:lang w:eastAsia="en-US"/>
        </w:rPr>
        <w:t>Ustalenia ogólne dotyczące przedmiotu zamówieniu.</w:t>
      </w:r>
      <w:r w:rsidRPr="00F618C5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14:paraId="6A60A831" w14:textId="77777777" w:rsidR="00C27609" w:rsidRPr="00B46919" w:rsidRDefault="00C27609" w:rsidP="00C27609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Ilość przekazanej dokumentacji: </w:t>
      </w:r>
    </w:p>
    <w:p w14:paraId="19215FB5" w14:textId="77777777" w:rsidR="00C27609" w:rsidRPr="00B46919" w:rsidRDefault="00C27609" w:rsidP="00C27609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Mapa </w:t>
      </w:r>
      <w:proofErr w:type="spellStart"/>
      <w:r w:rsidRPr="00B46919">
        <w:rPr>
          <w:rFonts w:ascii="Arial" w:eastAsia="Calibri" w:hAnsi="Arial" w:cs="Arial"/>
          <w:lang w:eastAsia="en-US"/>
        </w:rPr>
        <w:t>syt</w:t>
      </w:r>
      <w:proofErr w:type="spellEnd"/>
      <w:r w:rsidRPr="00B46919">
        <w:rPr>
          <w:rFonts w:ascii="Arial" w:eastAsia="Calibri" w:hAnsi="Arial" w:cs="Arial"/>
          <w:lang w:eastAsia="en-US"/>
        </w:rPr>
        <w:t>.-wys. do celów projektowych – wersja elektroniczna w formacie .</w:t>
      </w:r>
      <w:proofErr w:type="spellStart"/>
      <w:r w:rsidRPr="00B46919">
        <w:rPr>
          <w:rFonts w:ascii="Arial" w:eastAsia="Calibri" w:hAnsi="Arial" w:cs="Arial"/>
          <w:lang w:eastAsia="en-US"/>
        </w:rPr>
        <w:t>dwg</w:t>
      </w:r>
      <w:proofErr w:type="spellEnd"/>
      <w:r w:rsidRPr="00B46919">
        <w:rPr>
          <w:rFonts w:ascii="Arial" w:eastAsia="Calibri" w:hAnsi="Arial" w:cs="Arial"/>
          <w:lang w:eastAsia="en-US"/>
        </w:rPr>
        <w:t xml:space="preserve"> lub .</w:t>
      </w:r>
      <w:proofErr w:type="spellStart"/>
      <w:r w:rsidRPr="00B46919">
        <w:rPr>
          <w:rFonts w:ascii="Arial" w:eastAsia="Calibri" w:hAnsi="Arial" w:cs="Arial"/>
          <w:lang w:eastAsia="en-US"/>
        </w:rPr>
        <w:t>dxf</w:t>
      </w:r>
      <w:proofErr w:type="spellEnd"/>
    </w:p>
    <w:p w14:paraId="3061588E" w14:textId="77777777" w:rsidR="00C27609" w:rsidRPr="00B46919" w:rsidRDefault="00C27609" w:rsidP="00C27609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Dokumentacja geotechniczna – 2 egz.</w:t>
      </w:r>
    </w:p>
    <w:p w14:paraId="218F0319" w14:textId="77777777" w:rsidR="00C27609" w:rsidRPr="00B46919" w:rsidRDefault="00C27609" w:rsidP="00C27609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Projekt </w:t>
      </w:r>
      <w:proofErr w:type="spellStart"/>
      <w:r w:rsidRPr="00B46919">
        <w:rPr>
          <w:rFonts w:ascii="Arial" w:eastAsia="Calibri" w:hAnsi="Arial" w:cs="Arial"/>
          <w:lang w:eastAsia="en-US"/>
        </w:rPr>
        <w:t>architektoniczno</w:t>
      </w:r>
      <w:proofErr w:type="spellEnd"/>
      <w:r w:rsidRPr="00B46919">
        <w:rPr>
          <w:rFonts w:ascii="Arial" w:eastAsia="Calibri" w:hAnsi="Arial" w:cs="Arial"/>
          <w:lang w:eastAsia="en-US"/>
        </w:rPr>
        <w:t xml:space="preserve"> – budowlany - 5 egz.: </w:t>
      </w:r>
    </w:p>
    <w:p w14:paraId="0676A2D0" w14:textId="77777777" w:rsidR="00C27609" w:rsidRPr="00B46919" w:rsidRDefault="00C27609" w:rsidP="00C27609">
      <w:pPr>
        <w:numPr>
          <w:ilvl w:val="0"/>
          <w:numId w:val="23"/>
        </w:numPr>
        <w:spacing w:after="200" w:line="276" w:lineRule="auto"/>
        <w:ind w:hanging="29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Projekt branży drogowej,</w:t>
      </w:r>
    </w:p>
    <w:p w14:paraId="1050B90B" w14:textId="77777777" w:rsidR="00C27609" w:rsidRPr="00B46919" w:rsidRDefault="00C27609" w:rsidP="00C27609">
      <w:pPr>
        <w:numPr>
          <w:ilvl w:val="0"/>
          <w:numId w:val="23"/>
        </w:numPr>
        <w:spacing w:after="200" w:line="276" w:lineRule="auto"/>
        <w:ind w:hanging="294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lastRenderedPageBreak/>
        <w:t>Inne branże</w:t>
      </w:r>
    </w:p>
    <w:p w14:paraId="03D7864F" w14:textId="77777777" w:rsidR="00C27609" w:rsidRPr="00B46919" w:rsidRDefault="00C27609" w:rsidP="00C27609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Projekt zagospodarowania terenu - 5 egz. </w:t>
      </w:r>
    </w:p>
    <w:p w14:paraId="7E4837B9" w14:textId="77777777" w:rsidR="00C27609" w:rsidRPr="00B46919" w:rsidRDefault="00C27609" w:rsidP="00C27609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Projekt techniczny w podziale na branże - 4 egz. </w:t>
      </w:r>
    </w:p>
    <w:p w14:paraId="338EA8CC" w14:textId="35BF471C" w:rsidR="00C27609" w:rsidRPr="00B46919" w:rsidRDefault="00C27609" w:rsidP="00C27609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Projekt usunięcia kolizji z infrastrukturą podziemną – 3 egz.</w:t>
      </w:r>
      <w:r w:rsidR="00832C74">
        <w:rPr>
          <w:rFonts w:ascii="Arial" w:eastAsia="Calibri" w:hAnsi="Arial" w:cs="Arial"/>
          <w:lang w:eastAsia="en-US"/>
        </w:rPr>
        <w:t xml:space="preserve"> </w:t>
      </w:r>
      <w:r w:rsidR="00832C74" w:rsidRPr="00832C74">
        <w:rPr>
          <w:rFonts w:ascii="Arial" w:eastAsia="Calibri" w:hAnsi="Arial" w:cs="Arial"/>
          <w:lang w:eastAsia="en-US"/>
        </w:rPr>
        <w:t>(jeśli wystąpi konieczność)</w:t>
      </w:r>
    </w:p>
    <w:p w14:paraId="02EE65DE" w14:textId="77777777" w:rsidR="00C27609" w:rsidRPr="00B46919" w:rsidRDefault="00C27609" w:rsidP="00C27609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Specyfikacje Techniczne Wykonania i Odbioru Robót - 2 egz. </w:t>
      </w:r>
    </w:p>
    <w:p w14:paraId="0EC69B44" w14:textId="77777777" w:rsidR="00C27609" w:rsidRPr="00B46919" w:rsidRDefault="00C27609" w:rsidP="00C27609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Przedmiar i kosztorys - 2 egz. </w:t>
      </w:r>
    </w:p>
    <w:p w14:paraId="743F3A39" w14:textId="77777777" w:rsidR="00C27609" w:rsidRPr="00B46919" w:rsidRDefault="00C27609" w:rsidP="00C27609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Uzgodniony projekt organizacji ruchu stałej - 3 egz. </w:t>
      </w:r>
    </w:p>
    <w:p w14:paraId="38A9883B" w14:textId="77777777" w:rsidR="00C27609" w:rsidRPr="00B46919" w:rsidRDefault="00C27609" w:rsidP="00C27609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Pozwolenie wodnoprawne wraz z operatami, na podstawie których uzyskano pozwolenia wodnoprawne wraz z uzupełnieniami do wniosku dokonanymi </w:t>
      </w:r>
      <w:r w:rsidRPr="00B46919">
        <w:rPr>
          <w:rFonts w:ascii="Arial" w:eastAsia="Calibri" w:hAnsi="Arial" w:cs="Arial"/>
          <w:lang w:eastAsia="en-US"/>
        </w:rPr>
        <w:br/>
        <w:t>w trakcie procedury - l egz. (jeśli wystąpi konieczność)</w:t>
      </w:r>
    </w:p>
    <w:p w14:paraId="5ADC0C15" w14:textId="77777777" w:rsidR="00C27609" w:rsidRPr="00B46919" w:rsidRDefault="00C27609" w:rsidP="00C27609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Projekt zieleni przydrożnej - 3 egz. (jeśli wystąpi konieczność </w:t>
      </w:r>
      <w:proofErr w:type="spellStart"/>
      <w:r w:rsidRPr="00B46919">
        <w:rPr>
          <w:rFonts w:ascii="Arial" w:eastAsia="Calibri" w:hAnsi="Arial" w:cs="Arial"/>
          <w:lang w:eastAsia="en-US"/>
        </w:rPr>
        <w:t>nasadzeń</w:t>
      </w:r>
      <w:proofErr w:type="spellEnd"/>
      <w:r w:rsidRPr="00B46919">
        <w:rPr>
          <w:rFonts w:ascii="Arial" w:eastAsia="Calibri" w:hAnsi="Arial" w:cs="Arial"/>
          <w:lang w:eastAsia="en-US"/>
        </w:rPr>
        <w:t xml:space="preserve">) </w:t>
      </w:r>
    </w:p>
    <w:p w14:paraId="46C87ADD" w14:textId="77777777" w:rsidR="00C27609" w:rsidRPr="00B46919" w:rsidRDefault="00C27609" w:rsidP="00C27609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Plan wycinki drzew i krzewów – 3 egz. (jeśli wystąpi konieczność)</w:t>
      </w:r>
    </w:p>
    <w:p w14:paraId="141E4615" w14:textId="77777777" w:rsidR="00C27609" w:rsidRPr="00B46919" w:rsidRDefault="00C27609" w:rsidP="00C27609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>Dodatkowo należy wykonać kompletny egzemplarz całej dokumentacji w wersji elektronicznej – w formatach pdf oraz formatach edytowalnych</w:t>
      </w:r>
    </w:p>
    <w:p w14:paraId="68734647" w14:textId="77777777" w:rsidR="00C27609" w:rsidRPr="00B46919" w:rsidRDefault="00C27609" w:rsidP="00C27609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295C09E8" w14:textId="77777777" w:rsidR="00C27609" w:rsidRPr="00B46919" w:rsidRDefault="00C27609" w:rsidP="00C27609">
      <w:pPr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Każdy komplet dokumentacji należy trwale spiąć, dołączając spis zawartości kompletu dokumentacji. Komplety powinny zostać umieszczone w opakowaniach zbiorczych. </w:t>
      </w:r>
    </w:p>
    <w:p w14:paraId="4AF4C347" w14:textId="77777777" w:rsidR="00C27609" w:rsidRPr="00B46919" w:rsidRDefault="00C27609" w:rsidP="00C27609">
      <w:pPr>
        <w:jc w:val="both"/>
        <w:rPr>
          <w:rFonts w:ascii="Arial" w:eastAsia="Calibri" w:hAnsi="Arial" w:cs="Arial"/>
          <w:lang w:eastAsia="en-US"/>
        </w:rPr>
      </w:pPr>
    </w:p>
    <w:p w14:paraId="2AF444E6" w14:textId="77777777" w:rsidR="00C27609" w:rsidRPr="00B46919" w:rsidRDefault="00C27609" w:rsidP="00C27609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Proponowane rozwiązania funkcjonalne na etapie zatwierdzania koncepcji mogą ulec zmianie. </w:t>
      </w:r>
    </w:p>
    <w:p w14:paraId="7803F7AE" w14:textId="77777777" w:rsidR="00C27609" w:rsidRPr="00B46919" w:rsidRDefault="00C27609" w:rsidP="00C27609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Zamawiający zastrzega sobie możliwość wprowadzenia zmian i modyfikacji </w:t>
      </w:r>
      <w:r w:rsidRPr="00B46919">
        <w:rPr>
          <w:rFonts w:ascii="Arial" w:eastAsia="Calibri" w:hAnsi="Arial" w:cs="Arial"/>
          <w:lang w:eastAsia="en-US"/>
        </w:rPr>
        <w:br/>
        <w:t xml:space="preserve">na każdym etapie opracowania projektu. </w:t>
      </w:r>
    </w:p>
    <w:p w14:paraId="4B41BD08" w14:textId="77777777" w:rsidR="00C27609" w:rsidRPr="00B46919" w:rsidRDefault="00C27609" w:rsidP="00C27609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Wykonawca będzie ponosił pełną odpowiedzialność wobec Zamawiającego i osób trzecich za usługi wykonane przez podwykonawców. </w:t>
      </w:r>
    </w:p>
    <w:p w14:paraId="33FDA842" w14:textId="77777777" w:rsidR="00C27609" w:rsidRPr="00B46919" w:rsidRDefault="00C27609" w:rsidP="00C27609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B46919">
        <w:rPr>
          <w:rFonts w:ascii="Arial" w:eastAsia="Calibri" w:hAnsi="Arial" w:cs="Arial"/>
          <w:lang w:eastAsia="en-US"/>
        </w:rPr>
        <w:t xml:space="preserve">Wykonawca udzieli rękojmi na prawidłowo wykonany przedmiot zamówienia </w:t>
      </w:r>
      <w:r w:rsidRPr="00B46919">
        <w:rPr>
          <w:rFonts w:ascii="Arial" w:eastAsia="Calibri" w:hAnsi="Arial" w:cs="Arial"/>
          <w:lang w:eastAsia="en-US"/>
        </w:rPr>
        <w:br/>
        <w:t xml:space="preserve">do czasu zakończeniu budowy, na którą wykonał dokumentację projektową. </w:t>
      </w:r>
    </w:p>
    <w:p w14:paraId="2CF97F6B" w14:textId="77777777" w:rsidR="00E86F1C" w:rsidRPr="0041128B" w:rsidRDefault="00E86F1C" w:rsidP="0053405C">
      <w:pPr>
        <w:widowControl/>
        <w:kinsoku/>
        <w:jc w:val="both"/>
        <w:rPr>
          <w:rFonts w:ascii="Arial" w:hAnsi="Arial" w:cs="Arial"/>
        </w:rPr>
      </w:pPr>
    </w:p>
    <w:p w14:paraId="04557A48" w14:textId="77777777" w:rsidR="00011738" w:rsidRPr="0041128B" w:rsidRDefault="00011738" w:rsidP="00011738">
      <w:pPr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2. TERMIN REALIZACJI UMOWY</w:t>
      </w:r>
    </w:p>
    <w:p w14:paraId="5E40BFD2" w14:textId="77777777" w:rsidR="00011738" w:rsidRPr="0041128B" w:rsidRDefault="00011738" w:rsidP="00011738">
      <w:pPr>
        <w:jc w:val="center"/>
        <w:rPr>
          <w:rFonts w:ascii="Arial" w:hAnsi="Arial" w:cs="Arial"/>
          <w:b/>
          <w:bCs/>
        </w:rPr>
      </w:pPr>
    </w:p>
    <w:p w14:paraId="5F2C30B6" w14:textId="5EFA9675" w:rsidR="00092B37" w:rsidRPr="0041128B" w:rsidRDefault="007524D4" w:rsidP="00C161EA">
      <w:pPr>
        <w:widowControl/>
        <w:numPr>
          <w:ilvl w:val="0"/>
          <w:numId w:val="2"/>
        </w:numPr>
        <w:kinsoku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Strony ustalają termin realizacji </w:t>
      </w:r>
      <w:bookmarkStart w:id="2" w:name="_Hlk128057690"/>
      <w:r w:rsidRPr="0041128B">
        <w:rPr>
          <w:rFonts w:ascii="Arial" w:hAnsi="Arial" w:cs="Arial"/>
          <w:b/>
          <w:bCs/>
        </w:rPr>
        <w:t xml:space="preserve">do </w:t>
      </w:r>
      <w:r w:rsidR="00F20D26">
        <w:rPr>
          <w:rFonts w:ascii="Arial" w:hAnsi="Arial" w:cs="Arial"/>
          <w:b/>
          <w:bCs/>
        </w:rPr>
        <w:t>5</w:t>
      </w:r>
      <w:r w:rsidRPr="0041128B">
        <w:rPr>
          <w:rFonts w:ascii="Arial" w:hAnsi="Arial" w:cs="Arial"/>
          <w:b/>
          <w:bCs/>
        </w:rPr>
        <w:t xml:space="preserve"> miesięcy od dnia podpisania umowy</w:t>
      </w:r>
      <w:bookmarkEnd w:id="2"/>
      <w:r w:rsidRPr="0041128B">
        <w:rPr>
          <w:rFonts w:ascii="Arial" w:hAnsi="Arial" w:cs="Arial"/>
        </w:rPr>
        <w:t>.</w:t>
      </w:r>
    </w:p>
    <w:p w14:paraId="52630D4B" w14:textId="32417EBD" w:rsidR="0041128B" w:rsidRPr="0041128B" w:rsidRDefault="004E4D67" w:rsidP="0041128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1128B">
        <w:rPr>
          <w:rFonts w:ascii="Arial" w:hAnsi="Arial" w:cs="Arial"/>
          <w:bCs/>
        </w:rPr>
        <w:t xml:space="preserve">Wykonawca przedstawi Zamawiającemu koncepcję projektową do 3 miesięcy od dnia podpisania umowy. </w:t>
      </w:r>
    </w:p>
    <w:p w14:paraId="0D8F6004" w14:textId="77777777" w:rsidR="0041128B" w:rsidRPr="0041128B" w:rsidRDefault="0041128B" w:rsidP="001475C8">
      <w:pPr>
        <w:widowControl/>
        <w:kinsoku/>
        <w:jc w:val="both"/>
        <w:rPr>
          <w:rFonts w:ascii="Arial" w:hAnsi="Arial" w:cs="Arial"/>
        </w:rPr>
      </w:pPr>
    </w:p>
    <w:p w14:paraId="07AA5BA9" w14:textId="77777777" w:rsidR="00011738" w:rsidRPr="0041128B" w:rsidRDefault="00011738" w:rsidP="00011738">
      <w:pPr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3. WARTOŚĆ UMOWY</w:t>
      </w:r>
    </w:p>
    <w:p w14:paraId="2D8B27C8" w14:textId="77777777" w:rsidR="00011738" w:rsidRPr="0041128B" w:rsidRDefault="00011738" w:rsidP="00011738">
      <w:pPr>
        <w:jc w:val="center"/>
        <w:rPr>
          <w:rFonts w:ascii="Arial" w:hAnsi="Arial" w:cs="Arial"/>
          <w:b/>
          <w:bCs/>
        </w:rPr>
      </w:pPr>
    </w:p>
    <w:p w14:paraId="4E81DEC6" w14:textId="77777777" w:rsidR="00011738" w:rsidRPr="0041128B" w:rsidRDefault="00011738" w:rsidP="00C161EA">
      <w:pPr>
        <w:widowControl/>
        <w:numPr>
          <w:ilvl w:val="0"/>
          <w:numId w:val="3"/>
        </w:numPr>
        <w:kinsoku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Wynagrodzenie Wykonawcy za przedmiot umowy ma charakter </w:t>
      </w:r>
      <w:r w:rsidRPr="0041128B">
        <w:rPr>
          <w:rFonts w:ascii="Arial" w:hAnsi="Arial" w:cs="Arial"/>
          <w:b/>
          <w:u w:val="single"/>
        </w:rPr>
        <w:t>RYCZAŁTOWY</w:t>
      </w:r>
      <w:r w:rsidRPr="0041128B">
        <w:rPr>
          <w:rFonts w:ascii="Arial" w:hAnsi="Arial" w:cs="Arial"/>
        </w:rPr>
        <w:t>. Wynagrodzenie ustala się na kwotę:</w:t>
      </w:r>
    </w:p>
    <w:p w14:paraId="674C37D5" w14:textId="77777777" w:rsidR="00011738" w:rsidRPr="0041128B" w:rsidRDefault="00011738" w:rsidP="00011738">
      <w:pPr>
        <w:ind w:firstLine="720"/>
        <w:rPr>
          <w:rFonts w:ascii="Arial" w:hAnsi="Arial" w:cs="Arial"/>
        </w:rPr>
      </w:pPr>
      <w:r w:rsidRPr="0041128B">
        <w:rPr>
          <w:rFonts w:ascii="Arial" w:hAnsi="Arial" w:cs="Arial"/>
        </w:rPr>
        <w:t>Netto: ……………………………..</w:t>
      </w:r>
    </w:p>
    <w:p w14:paraId="7206C16A" w14:textId="77777777" w:rsidR="00011738" w:rsidRPr="0041128B" w:rsidRDefault="00011738" w:rsidP="00011738">
      <w:pPr>
        <w:ind w:firstLine="720"/>
        <w:rPr>
          <w:rFonts w:ascii="Arial" w:hAnsi="Arial" w:cs="Arial"/>
        </w:rPr>
      </w:pPr>
      <w:r w:rsidRPr="0041128B">
        <w:rPr>
          <w:rFonts w:ascii="Arial" w:hAnsi="Arial" w:cs="Arial"/>
        </w:rPr>
        <w:t>VAT: ……………………………….</w:t>
      </w:r>
    </w:p>
    <w:p w14:paraId="0836F3F3" w14:textId="77777777" w:rsidR="00011738" w:rsidRPr="0041128B" w:rsidRDefault="00011738" w:rsidP="00011738">
      <w:pPr>
        <w:ind w:firstLine="720"/>
        <w:rPr>
          <w:rFonts w:ascii="Arial" w:hAnsi="Arial" w:cs="Arial"/>
        </w:rPr>
      </w:pPr>
      <w:r w:rsidRPr="0041128B">
        <w:rPr>
          <w:rFonts w:ascii="Arial" w:hAnsi="Arial" w:cs="Arial"/>
        </w:rPr>
        <w:t>Brutto: …………………………………….</w:t>
      </w:r>
    </w:p>
    <w:p w14:paraId="3F396F3E" w14:textId="75CF1E79" w:rsidR="00011738" w:rsidRPr="0041128B" w:rsidRDefault="00011738" w:rsidP="00011738">
      <w:pPr>
        <w:ind w:firstLine="720"/>
        <w:rPr>
          <w:rFonts w:ascii="Arial" w:hAnsi="Arial" w:cs="Arial"/>
        </w:rPr>
      </w:pPr>
      <w:r w:rsidRPr="0041128B">
        <w:rPr>
          <w:rFonts w:ascii="Arial" w:hAnsi="Arial" w:cs="Arial"/>
        </w:rPr>
        <w:t>słownie: ………………………………………………………………………………</w:t>
      </w:r>
    </w:p>
    <w:p w14:paraId="196D7FAF" w14:textId="77777777" w:rsidR="00011738" w:rsidRPr="0041128B" w:rsidRDefault="00011738" w:rsidP="00011738">
      <w:pPr>
        <w:ind w:firstLine="720"/>
        <w:rPr>
          <w:rFonts w:ascii="Arial" w:hAnsi="Arial" w:cs="Arial"/>
          <w:i/>
        </w:rPr>
      </w:pPr>
      <w:r w:rsidRPr="0041128B">
        <w:rPr>
          <w:rFonts w:ascii="Arial" w:hAnsi="Arial" w:cs="Arial"/>
        </w:rPr>
        <w:t>Kwota wynika z oferty rozpatrzonej przez komisję przetargową.</w:t>
      </w:r>
    </w:p>
    <w:p w14:paraId="18C80E1B" w14:textId="77777777" w:rsidR="00011738" w:rsidRPr="0041128B" w:rsidRDefault="00011738" w:rsidP="00011738">
      <w:pPr>
        <w:ind w:left="720" w:hanging="360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2. Zamawiający oświadcza, że zapewni środki finansowe dla sfinansowania zadania będącego przedmiotem umowy.</w:t>
      </w:r>
    </w:p>
    <w:p w14:paraId="6FB2C254" w14:textId="5EC3777D" w:rsidR="00E8666D" w:rsidRPr="0041128B" w:rsidRDefault="00011738" w:rsidP="00FD784B">
      <w:pPr>
        <w:ind w:left="720" w:hanging="360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3. Zamawiający oświadcza, że jest płatnikiem podatku VAT i posiada </w:t>
      </w:r>
      <w:r w:rsidR="00C8417E">
        <w:rPr>
          <w:rFonts w:ascii="Arial" w:hAnsi="Arial" w:cs="Arial"/>
        </w:rPr>
        <w:t xml:space="preserve">                                       </w:t>
      </w:r>
      <w:r w:rsidRPr="0041128B">
        <w:rPr>
          <w:rFonts w:ascii="Arial" w:hAnsi="Arial" w:cs="Arial"/>
        </w:rPr>
        <w:t>nr identyfikacyjny</w:t>
      </w:r>
      <w:r w:rsidR="00B9530C" w:rsidRPr="0041128B">
        <w:rPr>
          <w:rFonts w:ascii="Arial" w:hAnsi="Arial" w:cs="Arial"/>
        </w:rPr>
        <w:t xml:space="preserve"> </w:t>
      </w:r>
      <w:r w:rsidRPr="0041128B">
        <w:rPr>
          <w:rFonts w:ascii="Arial" w:hAnsi="Arial" w:cs="Arial"/>
        </w:rPr>
        <w:t>NIP</w:t>
      </w:r>
      <w:r w:rsidR="00236B7F" w:rsidRPr="0041128B">
        <w:rPr>
          <w:rFonts w:ascii="Arial" w:hAnsi="Arial" w:cs="Arial"/>
        </w:rPr>
        <w:t>:</w:t>
      </w:r>
      <w:r w:rsidRPr="0041128B">
        <w:rPr>
          <w:rFonts w:ascii="Arial" w:hAnsi="Arial" w:cs="Arial"/>
        </w:rPr>
        <w:t xml:space="preserve"> </w:t>
      </w:r>
      <w:r w:rsidR="00092B37" w:rsidRPr="0041128B">
        <w:rPr>
          <w:rFonts w:ascii="Arial" w:eastAsia="Times New Roman" w:hAnsi="Arial" w:cs="Arial"/>
        </w:rPr>
        <w:t>7632093092</w:t>
      </w:r>
      <w:r w:rsidR="00236B7F" w:rsidRPr="0041128B">
        <w:rPr>
          <w:rFonts w:ascii="Arial" w:hAnsi="Arial" w:cs="Arial"/>
        </w:rPr>
        <w:t>.</w:t>
      </w:r>
    </w:p>
    <w:p w14:paraId="609D0E39" w14:textId="77777777" w:rsidR="00B052C1" w:rsidRPr="0041128B" w:rsidRDefault="00B052C1" w:rsidP="004A000C">
      <w:pPr>
        <w:ind w:left="720" w:hanging="360"/>
        <w:jc w:val="both"/>
        <w:rPr>
          <w:rFonts w:ascii="Arial" w:hAnsi="Arial" w:cs="Arial"/>
          <w:lang w:eastAsia="en-US"/>
        </w:rPr>
      </w:pPr>
    </w:p>
    <w:p w14:paraId="20FA6002" w14:textId="77777777" w:rsidR="008363CC" w:rsidRPr="0041128B" w:rsidRDefault="008363CC" w:rsidP="008363CC">
      <w:pPr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4. WARUNKI PŁATNOŚCI</w:t>
      </w:r>
    </w:p>
    <w:p w14:paraId="4041F3D5" w14:textId="77777777" w:rsidR="008363CC" w:rsidRPr="0041128B" w:rsidRDefault="008363CC" w:rsidP="008363CC">
      <w:pPr>
        <w:jc w:val="center"/>
        <w:rPr>
          <w:rFonts w:ascii="Arial" w:hAnsi="Arial" w:cs="Arial"/>
          <w:b/>
          <w:bCs/>
        </w:rPr>
      </w:pPr>
    </w:p>
    <w:p w14:paraId="3D341AAE" w14:textId="77777777" w:rsidR="008363CC" w:rsidRPr="0041128B" w:rsidRDefault="008363CC" w:rsidP="008363CC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Strony ustalają, że zapłata wynagrodzenia za wykonanie przedmiotu Umowy nastąpi na  podstawie faktury VAT, wystawionej po wykonaniu przez Wykonawcę przedmiotu Umowy, co potwierdzone zostanie protokołem końcowym odbioru dokumentacji.</w:t>
      </w:r>
    </w:p>
    <w:p w14:paraId="12F0590F" w14:textId="77777777" w:rsidR="008363CC" w:rsidRPr="0041128B" w:rsidRDefault="008363CC" w:rsidP="008363CC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Faktura VAT prawidłowo wystawiona wraz z dokumentami rozliczeniowymi płatna będzie w terminie 14 dni od daty jej doręczenia Zamawiającemu.</w:t>
      </w:r>
    </w:p>
    <w:p w14:paraId="299551BE" w14:textId="77777777" w:rsidR="008363CC" w:rsidRPr="0041128B" w:rsidRDefault="008363CC" w:rsidP="008363CC">
      <w:pPr>
        <w:pStyle w:val="Akapitzlist"/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eastAsia="Times New Roman" w:hAnsi="Arial" w:cs="Arial"/>
          <w:szCs w:val="20"/>
        </w:rPr>
      </w:pPr>
      <w:r w:rsidRPr="0041128B">
        <w:rPr>
          <w:rFonts w:ascii="Arial" w:eastAsia="Times New Roman" w:hAnsi="Arial" w:cs="Arial"/>
          <w:color w:val="000000"/>
          <w:szCs w:val="20"/>
        </w:rPr>
        <w:t xml:space="preserve">Zamawiający upoważnia Wykonawcę do wystawiania faktur VAT bez podpisu Zamawiającego. </w:t>
      </w:r>
    </w:p>
    <w:p w14:paraId="606DAFD3" w14:textId="77777777" w:rsidR="008363CC" w:rsidRPr="0041128B" w:rsidRDefault="008363CC" w:rsidP="008363CC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Wykonawca oświadcza, iż wskazany przez niego na fakturze rachunek bankowy jest przypisanym mu w wykazie podmiotów zarejestrowanych jako podatnicy VAT, prowadzonym przez Szefa Krajowej Administracji Skarbowej. Wskazanie do rozliczeń innego rachunku bankowego (nieujawnionego </w:t>
      </w:r>
      <w:r w:rsidRPr="0041128B">
        <w:rPr>
          <w:rFonts w:ascii="Arial" w:hAnsi="Arial" w:cs="Arial"/>
        </w:rPr>
        <w:br/>
        <w:t>w wykazie Szefa KAS) spowoduje wstrzymanie się przez Zamawiającego</w:t>
      </w:r>
      <w:r w:rsidRPr="0041128B">
        <w:rPr>
          <w:rFonts w:ascii="Arial" w:hAnsi="Arial" w:cs="Arial"/>
        </w:rPr>
        <w:br/>
        <w:t xml:space="preserve"> z realizacją płatności bez ujemnych dla niego konsekwencji z tytułu niewykonania zobowiązania w terminie, w szczególności w postaci obowiązku zapłaty odsetek ustawowych. Wstrzymanie się z płatnością trwało będzie do czasu ustalenia rachunku prawidłowego.</w:t>
      </w:r>
    </w:p>
    <w:p w14:paraId="6AFF2EA1" w14:textId="61BD45D0" w:rsidR="008363CC" w:rsidRPr="0041128B" w:rsidRDefault="008363CC" w:rsidP="008363CC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Wykonawca oświadcza, iż wskazany przez niego na fakturze numer rachunku bankowego, jest rachunkiem dla którego zgodnie z Rozdziałem 3a ustawy </w:t>
      </w:r>
      <w:r w:rsidRPr="0041128B">
        <w:rPr>
          <w:rFonts w:ascii="Arial" w:hAnsi="Arial" w:cs="Arial"/>
        </w:rPr>
        <w:br/>
        <w:t>z dnia 29 sierpnia 1997 r. – Prawo Bankowe (</w:t>
      </w:r>
      <w:r w:rsidR="00E86F1C" w:rsidRPr="00E86F1C">
        <w:rPr>
          <w:rFonts w:ascii="Arial" w:hAnsi="Arial" w:cs="Arial"/>
        </w:rPr>
        <w:t>Dz.U. 2024 poz. 1646 ze zm.</w:t>
      </w:r>
      <w:r w:rsidRPr="0041128B">
        <w:rPr>
          <w:rFonts w:ascii="Arial" w:hAnsi="Arial" w:cs="Arial"/>
        </w:rPr>
        <w:t>) prowadzony jest rachunek VAT.</w:t>
      </w:r>
    </w:p>
    <w:p w14:paraId="5AACD5CA" w14:textId="77777777" w:rsidR="008363CC" w:rsidRPr="0041128B" w:rsidRDefault="008363CC" w:rsidP="008363CC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Zamawiający oświadcza, że będzie realizować płatności za faktury </w:t>
      </w:r>
      <w:r w:rsidRPr="0041128B">
        <w:rPr>
          <w:rFonts w:ascii="Arial" w:hAnsi="Arial" w:cs="Arial"/>
        </w:rPr>
        <w:br/>
        <w:t xml:space="preserve">z zastosowaniem mechanizmu podzielonej płatności tzw. </w:t>
      </w:r>
      <w:proofErr w:type="spellStart"/>
      <w:r w:rsidRPr="0041128B">
        <w:rPr>
          <w:rFonts w:ascii="Arial" w:hAnsi="Arial" w:cs="Arial"/>
        </w:rPr>
        <w:t>split</w:t>
      </w:r>
      <w:proofErr w:type="spellEnd"/>
      <w:r w:rsidRPr="0041128B">
        <w:rPr>
          <w:rFonts w:ascii="Arial" w:hAnsi="Arial" w:cs="Arial"/>
        </w:rPr>
        <w:t xml:space="preserve"> </w:t>
      </w:r>
      <w:proofErr w:type="spellStart"/>
      <w:r w:rsidRPr="0041128B">
        <w:rPr>
          <w:rFonts w:ascii="Arial" w:hAnsi="Arial" w:cs="Arial"/>
        </w:rPr>
        <w:t>payment</w:t>
      </w:r>
      <w:proofErr w:type="spellEnd"/>
      <w:r w:rsidRPr="0041128B">
        <w:rPr>
          <w:rFonts w:ascii="Arial" w:hAnsi="Arial" w:cs="Arial"/>
        </w:rPr>
        <w:t>.</w:t>
      </w:r>
    </w:p>
    <w:p w14:paraId="3392979A" w14:textId="22B923C7" w:rsidR="008363CC" w:rsidRDefault="008363CC" w:rsidP="008363CC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Wykonawca ma możliwość przesłania drogą elektroniczną ustrukturyzowanej faktury elektronicznej w rozumieniu ustawy z dnia 9 listopada 2018 r. </w:t>
      </w:r>
      <w:r w:rsidRPr="0041128B">
        <w:rPr>
          <w:rFonts w:ascii="Arial" w:hAnsi="Arial" w:cs="Arial"/>
        </w:rPr>
        <w:br/>
        <w:t xml:space="preserve">o elektronicznym fakturowaniu w zamówieniach publicznych, koncesjach </w:t>
      </w:r>
      <w:r w:rsidRPr="0041128B">
        <w:rPr>
          <w:rFonts w:ascii="Arial" w:hAnsi="Arial" w:cs="Arial"/>
        </w:rPr>
        <w:br/>
        <w:t xml:space="preserve">na roboty budowlane lub usługi oraz partnerstwie publiczno-prywatnym </w:t>
      </w:r>
      <w:r w:rsidRPr="0041128B">
        <w:rPr>
          <w:rFonts w:ascii="Arial" w:hAnsi="Arial" w:cs="Arial"/>
        </w:rPr>
        <w:br/>
        <w:t xml:space="preserve">(Dz. U. z 2020 poz. 1666). W przypadku wyboru możliwości przesłania ustrukturyzowanej faktury elektronicznej Wykonawca będzie korzystał </w:t>
      </w:r>
      <w:r w:rsidRPr="0041128B">
        <w:rPr>
          <w:rFonts w:ascii="Arial" w:hAnsi="Arial" w:cs="Arial"/>
        </w:rPr>
        <w:br/>
        <w:t xml:space="preserve">z platformy, o której mowa w tej ustawie (Platforma Elektronicznego Fakturowania na stronie internetowej </w:t>
      </w:r>
      <w:hyperlink r:id="rId10" w:history="1">
        <w:r w:rsidRPr="0041128B">
          <w:rPr>
            <w:rStyle w:val="Hipercze"/>
            <w:rFonts w:ascii="Arial" w:hAnsi="Arial" w:cs="Arial"/>
            <w:color w:val="auto"/>
          </w:rPr>
          <w:t>https://efaktura.gov.pl</w:t>
        </w:r>
      </w:hyperlink>
      <w:r w:rsidRPr="0041128B">
        <w:rPr>
          <w:rFonts w:ascii="Arial" w:hAnsi="Arial" w:cs="Arial"/>
        </w:rPr>
        <w:t>).</w:t>
      </w:r>
    </w:p>
    <w:p w14:paraId="19CEB408" w14:textId="77777777" w:rsidR="008363CC" w:rsidRPr="0041128B" w:rsidRDefault="008363CC" w:rsidP="0041128B">
      <w:pPr>
        <w:widowControl/>
        <w:kinsoku/>
        <w:jc w:val="both"/>
        <w:rPr>
          <w:rFonts w:ascii="Arial" w:hAnsi="Arial" w:cs="Arial"/>
        </w:rPr>
      </w:pPr>
    </w:p>
    <w:p w14:paraId="29DD5C84" w14:textId="77777777" w:rsidR="008363CC" w:rsidRPr="0041128B" w:rsidRDefault="008363CC" w:rsidP="008363CC">
      <w:pPr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5. ZABEZPIECZENIE NALEŻYTEGO WYKONANIA UMOWY</w:t>
      </w:r>
    </w:p>
    <w:p w14:paraId="2C3303FA" w14:textId="77777777" w:rsidR="008363CC" w:rsidRPr="0041128B" w:rsidRDefault="008363CC" w:rsidP="008363CC">
      <w:pPr>
        <w:jc w:val="center"/>
        <w:rPr>
          <w:rFonts w:ascii="Arial" w:hAnsi="Arial" w:cs="Arial"/>
          <w:b/>
          <w:bCs/>
        </w:rPr>
      </w:pPr>
    </w:p>
    <w:p w14:paraId="3C2C675C" w14:textId="77777777" w:rsidR="008363CC" w:rsidRPr="0041128B" w:rsidRDefault="008363CC" w:rsidP="008363CC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Zamawiający ustala wysokość zabezpieczenia na 5% ceny całkowitej podanej w ofercie (brutto), przy czym w przypadku wniesienia zabezpieczenia w formie innej niż w pieniądzu Wykonawca zobowiązany jest do dnia zawarcia umowy wnieść dodatkowo zabezpieczenie z tytułu rękojmi za wady i usterki </w:t>
      </w:r>
      <w:r w:rsidRPr="0041128B">
        <w:rPr>
          <w:rFonts w:ascii="Arial" w:hAnsi="Arial" w:cs="Arial"/>
        </w:rPr>
        <w:br/>
        <w:t>w wysokości 30% z w/w kwoty  - tj. 30% z 5% ceny ofertowej brutto.</w:t>
      </w:r>
    </w:p>
    <w:p w14:paraId="0E861096" w14:textId="77777777" w:rsidR="008363CC" w:rsidRPr="0041128B" w:rsidRDefault="008363CC" w:rsidP="008363CC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Zabezpieczenie może być wnoszone we wszystkich formach przewidzianych </w:t>
      </w:r>
      <w:r w:rsidRPr="0041128B">
        <w:rPr>
          <w:rFonts w:ascii="Arial" w:hAnsi="Arial" w:cs="Arial"/>
        </w:rPr>
        <w:br/>
        <w:t>w art. 450 ust. 1 ustawy-Prawo zamówień publicznych. Zabezpieczenie wnoszone w pieniądzu Wykonawca wpłaca na rachunek bankowy Zamawiającego,</w:t>
      </w:r>
    </w:p>
    <w:p w14:paraId="48370E01" w14:textId="77777777" w:rsidR="008363CC" w:rsidRPr="0041128B" w:rsidRDefault="008363CC" w:rsidP="008363CC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Zabezpieczenie należy wnieść do dnia zawarcia umowy,</w:t>
      </w:r>
    </w:p>
    <w:p w14:paraId="03210918" w14:textId="7F410675" w:rsidR="008363CC" w:rsidRPr="0041128B" w:rsidRDefault="008363CC" w:rsidP="008363CC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Zamawiający zwraca 70% zabezpieczenia wniesionego w pieniądzu w terminie 30 dni od dnia należytego wykonania zamówienia, pozostawiając 30% kwoty jako zabezpieczenie roszczeń z tytułu rękojmi za wady. Kwota ta jest zwracana </w:t>
      </w:r>
      <w:r w:rsidRPr="0041128B">
        <w:rPr>
          <w:rFonts w:ascii="Arial" w:hAnsi="Arial" w:cs="Arial"/>
        </w:rPr>
        <w:lastRenderedPageBreak/>
        <w:t xml:space="preserve">w terminie 15 dni po upływie okresu rękojmi za wady. O zakończeniu okresu gwarancji i rękojmi Wykonawca powiadomi Zamawiającego na piśmie w takim czasie, aby Zamawiający mógł wyznaczyć termin komisji odbioru gwarancyjnego, najpóźniej w dniu poprzedzającym termin zakończenia gwarancji lub rękojmi. Brak powiadomienia Zamawiającego skutkuje przedłużeniem okresu rękojmi lub gwarancji o okres od końca rękojmi                              lub gwarancji do końca następnego miesiąca od dnia powiadomienia. </w:t>
      </w:r>
    </w:p>
    <w:p w14:paraId="6ADCFCD6" w14:textId="77777777" w:rsidR="008363CC" w:rsidRPr="0041128B" w:rsidRDefault="008363CC" w:rsidP="008363CC">
      <w:pPr>
        <w:jc w:val="both"/>
        <w:rPr>
          <w:rFonts w:ascii="Arial" w:hAnsi="Arial" w:cs="Arial"/>
          <w:lang w:eastAsia="en-US"/>
        </w:rPr>
      </w:pPr>
    </w:p>
    <w:p w14:paraId="3ADC8E23" w14:textId="77777777" w:rsidR="008363CC" w:rsidRPr="0041128B" w:rsidRDefault="008363CC" w:rsidP="008363CC">
      <w:pPr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highlight w:val="lightGray"/>
          <w:lang w:eastAsia="en-US"/>
        </w:rPr>
        <w:t>§ 6. WARUNKI REALIZACJI PRZEDMIOTU UMOWY</w:t>
      </w:r>
    </w:p>
    <w:p w14:paraId="3A4599E0" w14:textId="77777777" w:rsidR="008363CC" w:rsidRPr="0041128B" w:rsidRDefault="008363CC" w:rsidP="008363CC">
      <w:pPr>
        <w:rPr>
          <w:rFonts w:ascii="Arial" w:hAnsi="Arial" w:cs="Arial"/>
          <w:lang w:eastAsia="en-US"/>
        </w:rPr>
      </w:pPr>
    </w:p>
    <w:p w14:paraId="1B2CF2F4" w14:textId="77777777" w:rsidR="008363CC" w:rsidRPr="0041128B" w:rsidRDefault="008363CC" w:rsidP="008363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 xml:space="preserve">Wykonawca oświadcza, że zapoznał się szczegółowo z terenem, gdzie ma być realizowany Przedmiot Umowy i stan faktyczny, w tym zakresie, jest mu znany, </w:t>
      </w:r>
      <w:r w:rsidRPr="0041128B">
        <w:rPr>
          <w:rFonts w:ascii="Arial" w:hAnsi="Arial" w:cs="Arial"/>
          <w:lang w:eastAsia="en-US"/>
        </w:rPr>
        <w:br/>
        <w:t>a ponadto oświadcza, że nie będzie podnosił żadnych zastrzeżeń z tego tytułu.</w:t>
      </w:r>
    </w:p>
    <w:p w14:paraId="2671468B" w14:textId="77777777" w:rsidR="008363CC" w:rsidRPr="0041128B" w:rsidRDefault="008363CC" w:rsidP="008363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>Strony umowy zobowiązują się współpracować przy wykonywaniu przedmiotu zamówienia.</w:t>
      </w:r>
    </w:p>
    <w:p w14:paraId="62AC1C69" w14:textId="77777777" w:rsidR="008363CC" w:rsidRPr="0041128B" w:rsidRDefault="008363CC" w:rsidP="008363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>Zamawiający zobowiązuje się w szczególności do udostępnienia posiadanej bazy danych oraz wszelkich informacji niezbędnych do realizacji przedmiotu umowy.</w:t>
      </w:r>
    </w:p>
    <w:p w14:paraId="7FCAC0C8" w14:textId="77777777" w:rsidR="008363CC" w:rsidRPr="0041128B" w:rsidRDefault="008363CC" w:rsidP="008363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 xml:space="preserve">Wykonawca zobowiązuje się do wykonania przedmiotu umowy zgodnie </w:t>
      </w:r>
      <w:r w:rsidRPr="0041128B">
        <w:rPr>
          <w:rFonts w:ascii="Arial" w:hAnsi="Arial" w:cs="Arial"/>
          <w:lang w:eastAsia="en-US"/>
        </w:rPr>
        <w:br/>
        <w:t xml:space="preserve">z zasadami współczesnej wiedzy technicznej, obowiązującymi normami </w:t>
      </w:r>
      <w:r w:rsidRPr="0041128B">
        <w:rPr>
          <w:rFonts w:ascii="Arial" w:hAnsi="Arial" w:cs="Arial"/>
          <w:lang w:eastAsia="en-US"/>
        </w:rPr>
        <w:br/>
        <w:t>i przepisami w zakresie projektowania i kosztorysowania.</w:t>
      </w:r>
    </w:p>
    <w:p w14:paraId="2052B44A" w14:textId="77777777" w:rsidR="008363CC" w:rsidRPr="0041128B" w:rsidRDefault="008363CC" w:rsidP="008363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 xml:space="preserve">Z  chwilą podpisania  przez  strony  protokołu,  o którym mowa w § 4  ust. 1, Wykonawca przenosi na Zamawiającego całość autorskich praw majątkowych </w:t>
      </w:r>
      <w:r w:rsidRPr="0041128B">
        <w:rPr>
          <w:rFonts w:ascii="Arial" w:hAnsi="Arial" w:cs="Arial"/>
          <w:lang w:eastAsia="en-US"/>
        </w:rPr>
        <w:br/>
        <w:t xml:space="preserve">do opracowanego projektu budowlanego na wszystkich polach eksploatacji, </w:t>
      </w:r>
      <w:r w:rsidRPr="0041128B">
        <w:rPr>
          <w:rFonts w:ascii="Arial" w:hAnsi="Arial" w:cs="Arial"/>
          <w:lang w:eastAsia="en-US"/>
        </w:rPr>
        <w:br/>
        <w:t xml:space="preserve">bez dodatkowego wynagrodzenia. W ramach realizacji powyższego uprawnienia Zamawiającemu przysługuje w szczególności prawo </w:t>
      </w:r>
      <w:r w:rsidRPr="0041128B">
        <w:rPr>
          <w:rFonts w:ascii="Arial" w:hAnsi="Arial" w:cs="Arial"/>
          <w:lang w:eastAsia="en-US"/>
        </w:rPr>
        <w:br/>
        <w:t>do rozporządzania tymi prawami. Osobiste prawa autorskie, jako niezbywalne, pozostają własnością Wykonawcy.</w:t>
      </w:r>
    </w:p>
    <w:p w14:paraId="1FDB49A2" w14:textId="77777777" w:rsidR="008363CC" w:rsidRPr="0041128B" w:rsidRDefault="008363CC" w:rsidP="008363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 xml:space="preserve">Zamawiający uprawniony jest w szczególności do: </w:t>
      </w:r>
    </w:p>
    <w:p w14:paraId="3AA4A205" w14:textId="77777777" w:rsidR="008363CC" w:rsidRPr="0041128B" w:rsidRDefault="008363CC" w:rsidP="008363CC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 xml:space="preserve">- zwielokrotniania opracowanego projektu budowlanego lub jego części dowolną techniką, w tym także techniką cyfrową; </w:t>
      </w:r>
    </w:p>
    <w:p w14:paraId="58E86F4F" w14:textId="77777777" w:rsidR="008363CC" w:rsidRPr="0041128B" w:rsidRDefault="008363CC" w:rsidP="008363CC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 xml:space="preserve">- wprowadzania projektu budowlanego do pamięci komputera; </w:t>
      </w:r>
    </w:p>
    <w:p w14:paraId="68030D34" w14:textId="77777777" w:rsidR="008363CC" w:rsidRPr="0041128B" w:rsidRDefault="008363CC" w:rsidP="008363CC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 xml:space="preserve">- publicznego prezentowania projektu budowlanego, w tym do prezentacji multimedialnych; </w:t>
      </w:r>
    </w:p>
    <w:p w14:paraId="581E661F" w14:textId="77777777" w:rsidR="008363CC" w:rsidRPr="0041128B" w:rsidRDefault="008363CC" w:rsidP="008363CC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 xml:space="preserve">- umieszczania projektu budowlanego w sieci </w:t>
      </w:r>
      <w:proofErr w:type="spellStart"/>
      <w:r w:rsidRPr="0041128B">
        <w:rPr>
          <w:rFonts w:ascii="Arial" w:hAnsi="Arial" w:cs="Arial"/>
          <w:lang w:eastAsia="en-US"/>
        </w:rPr>
        <w:t>internet</w:t>
      </w:r>
      <w:proofErr w:type="spellEnd"/>
      <w:r w:rsidRPr="0041128B">
        <w:rPr>
          <w:rFonts w:ascii="Arial" w:hAnsi="Arial" w:cs="Arial"/>
          <w:lang w:eastAsia="en-US"/>
        </w:rPr>
        <w:t xml:space="preserve"> i innych sieciach komputerowych; </w:t>
      </w:r>
    </w:p>
    <w:p w14:paraId="21409220" w14:textId="77777777" w:rsidR="008363CC" w:rsidRPr="0041128B" w:rsidRDefault="008363CC" w:rsidP="008363CC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 xml:space="preserve">- wykorzystywania projektu budowlanego w innych  postępowaniach związanych z budową, w szczególności poprzez włączenie tego opracowania lub jego części do specyfikacji istotnych warunków zamówienia oraz udostępnienia jej wszystkim zainteresowanym związanym z wykonaniem inwestycji; </w:t>
      </w:r>
    </w:p>
    <w:p w14:paraId="45328774" w14:textId="77777777" w:rsidR="008363CC" w:rsidRPr="0041128B" w:rsidRDefault="008363CC" w:rsidP="008363CC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 xml:space="preserve">- wykonania na podstawie opracowanego projektu budowlanego, samodzielnie lub zlecając innemu podmiotowi, prac wykonawczych. </w:t>
      </w:r>
    </w:p>
    <w:p w14:paraId="3E833EF6" w14:textId="77777777" w:rsidR="008363CC" w:rsidRPr="0041128B" w:rsidRDefault="008363CC" w:rsidP="008363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t>Wykonywanie przez Zamawiającego autorskich praw majątkowych do dzieła będącego przedmiotem umowy nie może w jakikolwiek sposób uchybiać autorskim prawom osobistym Wykonawcy.</w:t>
      </w:r>
    </w:p>
    <w:p w14:paraId="4C134AB1" w14:textId="77777777" w:rsidR="008363CC" w:rsidRPr="0041128B" w:rsidRDefault="008363CC" w:rsidP="008363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41128B">
        <w:rPr>
          <w:rFonts w:ascii="Arial" w:hAnsi="Arial" w:cs="Arial"/>
          <w:lang w:eastAsia="en-US"/>
        </w:rPr>
        <w:lastRenderedPageBreak/>
        <w:t>Wykonawca przenosi na Zamawiającego prawo własności wszystkich egzemplarzy projektu budowlanego.</w:t>
      </w:r>
    </w:p>
    <w:p w14:paraId="1B2554A6" w14:textId="77777777" w:rsidR="008363CC" w:rsidRPr="0041128B" w:rsidRDefault="008363CC" w:rsidP="008363CC">
      <w:pPr>
        <w:jc w:val="both"/>
        <w:rPr>
          <w:rFonts w:ascii="Arial" w:hAnsi="Arial" w:cs="Arial"/>
        </w:rPr>
      </w:pPr>
    </w:p>
    <w:p w14:paraId="022D30D0" w14:textId="77777777" w:rsidR="008363CC" w:rsidRPr="0041128B" w:rsidRDefault="008363CC" w:rsidP="008363CC">
      <w:pPr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7. ODSTĄPIENIE OD  UMOWY</w:t>
      </w:r>
    </w:p>
    <w:p w14:paraId="1AB63A23" w14:textId="77777777" w:rsidR="008363CC" w:rsidRPr="0041128B" w:rsidRDefault="008363CC" w:rsidP="008363CC">
      <w:pPr>
        <w:jc w:val="both"/>
        <w:rPr>
          <w:rFonts w:ascii="Arial" w:hAnsi="Arial" w:cs="Arial"/>
        </w:rPr>
      </w:pPr>
    </w:p>
    <w:p w14:paraId="5BE10863" w14:textId="77777777" w:rsidR="008363CC" w:rsidRPr="0041128B" w:rsidRDefault="008363CC" w:rsidP="008363CC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Każdej ze Stron przysługuje prawo odstąpienia od umowy w przypadku udowodnionego, rażącego naruszenia przez drugą Stronę postanowień umowy.</w:t>
      </w:r>
    </w:p>
    <w:p w14:paraId="0AFF74BF" w14:textId="61CD99DA" w:rsidR="00E86F1C" w:rsidRPr="0068443E" w:rsidRDefault="008363CC" w:rsidP="0068443E">
      <w:pPr>
        <w:pStyle w:val="Tekstpodstawowy"/>
        <w:widowControl/>
        <w:numPr>
          <w:ilvl w:val="0"/>
          <w:numId w:val="7"/>
        </w:numPr>
        <w:kinsoku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Zamawiający może od umowy odstąpić w razie istotnej zmiany okoliczności powodującej, że wykonanie umowy nie leży w interesie publicznym, czego nie można było przewidzieć w chwili zawarcia umowy.</w:t>
      </w:r>
    </w:p>
    <w:p w14:paraId="5201A685" w14:textId="77777777" w:rsidR="008363CC" w:rsidRPr="0041128B" w:rsidRDefault="008363CC" w:rsidP="008363CC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Odstąpienie od umowy powinno nastąpić w formie pisemnej z podaniem uzasadnienia.</w:t>
      </w:r>
    </w:p>
    <w:p w14:paraId="245E2059" w14:textId="77777777" w:rsidR="008363CC" w:rsidRPr="0041128B" w:rsidRDefault="008363CC" w:rsidP="008363CC">
      <w:pPr>
        <w:widowControl/>
        <w:kinsoku/>
        <w:jc w:val="both"/>
        <w:rPr>
          <w:rFonts w:ascii="Arial" w:hAnsi="Arial" w:cs="Arial"/>
        </w:rPr>
      </w:pPr>
    </w:p>
    <w:p w14:paraId="4A0BBC9D" w14:textId="77777777" w:rsidR="008363CC" w:rsidRPr="0041128B" w:rsidRDefault="008363CC" w:rsidP="008363CC">
      <w:pPr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8. GWARANCJA i RĘKOJMIA</w:t>
      </w:r>
    </w:p>
    <w:p w14:paraId="3F4FBB69" w14:textId="77777777" w:rsidR="008363CC" w:rsidRPr="0041128B" w:rsidRDefault="008363CC" w:rsidP="008363CC">
      <w:pPr>
        <w:jc w:val="center"/>
        <w:rPr>
          <w:rFonts w:ascii="Arial" w:hAnsi="Arial" w:cs="Arial"/>
          <w:b/>
          <w:bCs/>
        </w:rPr>
      </w:pPr>
    </w:p>
    <w:p w14:paraId="70D585F4" w14:textId="77777777" w:rsidR="008363CC" w:rsidRPr="0041128B" w:rsidRDefault="008363CC" w:rsidP="008363CC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Wykonawca udziela Zamawiającemu gwarancji jakości na opracowaną dokumentację techniczną, określoną w §1 umowy, licząc od dnia podpisania bezusterkowego protokołu odbioru końcowego na cały okres wdrażania przedmiotu umowy do realizacji.</w:t>
      </w:r>
    </w:p>
    <w:p w14:paraId="4A80E78A" w14:textId="77777777" w:rsidR="008363CC" w:rsidRPr="0041128B" w:rsidRDefault="008363CC" w:rsidP="008363CC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Wykonawca odpowiada za wady i błędy projektowe ujawnione w okresie procedur administracyjnych, jak również ujawnione w toku wdrażania </w:t>
      </w:r>
      <w:r w:rsidRPr="0041128B">
        <w:rPr>
          <w:rFonts w:ascii="Arial" w:hAnsi="Arial" w:cs="Arial"/>
        </w:rPr>
        <w:br/>
        <w:t>do realizacji przedmiotu umowy, a w przypadku ich stwierdzenia, zobowiązuje się w wyznaczonym przez Zamawiającego terminie do wprowadzenia odpowiednich poprawek lub uzupełnień, bez dodatkowego wynagrodzenia.</w:t>
      </w:r>
    </w:p>
    <w:p w14:paraId="4E3F6363" w14:textId="77777777" w:rsidR="008363CC" w:rsidRPr="0041128B" w:rsidRDefault="008363CC" w:rsidP="008363CC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Wykonawca ponosi pełną odpowiedzialność za wady fizyczne zmniejszające wartość użytkową oraz techniczną wykonanych robót, jak również wady ujawnione w okresie gwarancyjnym.</w:t>
      </w:r>
    </w:p>
    <w:p w14:paraId="70D4A707" w14:textId="77777777" w:rsidR="008363CC" w:rsidRPr="0041128B" w:rsidRDefault="008363CC" w:rsidP="008363CC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W okresie gwarancyjnym Wykonawca zobowiązany jest do nieodpłatnego usuwania zaistniałych wad i usterek. Wykonawca udzieli Zamawiającemu gwarancji jakości na usuwane usterki, na okres jak w ust. 2, licząc od dnia podpisania protokołu usunięcia usterki.</w:t>
      </w:r>
    </w:p>
    <w:p w14:paraId="29189E1F" w14:textId="77777777" w:rsidR="008363CC" w:rsidRPr="0041128B" w:rsidRDefault="008363CC" w:rsidP="008363CC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Niezależnie od uprawnień przysługujących Zamawiającemu z tytułu gwarancji jakości, może on równocześnie wykonywać przysługujące mu uprawnienia </w:t>
      </w:r>
      <w:r w:rsidRPr="0041128B">
        <w:rPr>
          <w:rFonts w:ascii="Arial" w:hAnsi="Arial" w:cs="Arial"/>
        </w:rPr>
        <w:br/>
        <w:t>z tytułu rękojmi.</w:t>
      </w:r>
    </w:p>
    <w:p w14:paraId="3076D85D" w14:textId="77777777" w:rsidR="008363CC" w:rsidRPr="0041128B" w:rsidRDefault="008363CC" w:rsidP="008363CC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Zamawiający powiadamiać będzie Wykonawcę o wykryciu wad w terminie </w:t>
      </w:r>
      <w:r w:rsidRPr="0041128B">
        <w:rPr>
          <w:rFonts w:ascii="Arial" w:hAnsi="Arial" w:cs="Arial"/>
        </w:rPr>
        <w:br/>
        <w:t>14 dni od daty jej ujawnienia. Wykonawca winien wadę usunąć w terminie wyznaczonym przez Zamawiającego. Usunięcie wad musi być potwierdzone protokolarnie przez Zamawiającego.</w:t>
      </w:r>
    </w:p>
    <w:p w14:paraId="45708298" w14:textId="77777777" w:rsidR="002D41CF" w:rsidRPr="0041128B" w:rsidRDefault="002D41CF" w:rsidP="008363CC">
      <w:pPr>
        <w:widowControl/>
        <w:kinsoku/>
        <w:jc w:val="both"/>
        <w:rPr>
          <w:rFonts w:ascii="Arial" w:hAnsi="Arial" w:cs="Arial"/>
        </w:rPr>
      </w:pPr>
    </w:p>
    <w:p w14:paraId="5FF64EE0" w14:textId="77777777" w:rsidR="008363CC" w:rsidRPr="0041128B" w:rsidRDefault="008363CC" w:rsidP="008363CC">
      <w:pPr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9. KARY UMOWNE</w:t>
      </w:r>
    </w:p>
    <w:p w14:paraId="073CC2A4" w14:textId="77777777" w:rsidR="008363CC" w:rsidRPr="0041128B" w:rsidRDefault="008363CC" w:rsidP="008363CC">
      <w:pPr>
        <w:jc w:val="center"/>
        <w:rPr>
          <w:rFonts w:ascii="Arial" w:hAnsi="Arial" w:cs="Arial"/>
          <w:b/>
          <w:bCs/>
        </w:rPr>
      </w:pPr>
    </w:p>
    <w:p w14:paraId="4103CA32" w14:textId="77777777" w:rsidR="008363CC" w:rsidRPr="0041128B" w:rsidRDefault="008363CC" w:rsidP="008363CC">
      <w:pPr>
        <w:widowControl/>
        <w:numPr>
          <w:ilvl w:val="0"/>
          <w:numId w:val="8"/>
        </w:numPr>
        <w:kinsoku/>
        <w:spacing w:line="276" w:lineRule="auto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Strony ustanawiają odpowiedzialność za niewykonanie lub nienależyte wykonanie zobowiązań umownych w formie kar umownych, w następujących przypadkach </w:t>
      </w:r>
      <w:r w:rsidRPr="0041128B">
        <w:rPr>
          <w:rFonts w:ascii="Arial" w:hAnsi="Arial" w:cs="Arial"/>
        </w:rPr>
        <w:br/>
        <w:t>w wysokościach:</w:t>
      </w:r>
    </w:p>
    <w:p w14:paraId="4970B7FB" w14:textId="77777777" w:rsidR="008363CC" w:rsidRPr="0041128B" w:rsidRDefault="008363CC" w:rsidP="008363CC">
      <w:pPr>
        <w:spacing w:line="276" w:lineRule="auto"/>
        <w:ind w:firstLine="426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1) Wykonawca płaci Zamawiającemu karę umowną:</w:t>
      </w:r>
    </w:p>
    <w:p w14:paraId="044EED88" w14:textId="77777777" w:rsidR="008363CC" w:rsidRPr="0041128B" w:rsidRDefault="008363CC" w:rsidP="008363CC">
      <w:pPr>
        <w:spacing w:line="276" w:lineRule="auto"/>
        <w:ind w:firstLine="1134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a) w wysokości 0,1 % wynagrodzenia ryczałtowego za każdy dzień:</w:t>
      </w:r>
    </w:p>
    <w:p w14:paraId="62FB299C" w14:textId="77777777" w:rsidR="008363CC" w:rsidRPr="0041128B" w:rsidRDefault="008363CC" w:rsidP="008363CC">
      <w:pPr>
        <w:spacing w:line="276" w:lineRule="auto"/>
        <w:ind w:left="1080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lastRenderedPageBreak/>
        <w:t xml:space="preserve">- zwłoki w wykonaniu przedmiotu umowy w terminie określonym </w:t>
      </w:r>
      <w:r w:rsidRPr="0041128B">
        <w:rPr>
          <w:rFonts w:ascii="Arial" w:hAnsi="Arial" w:cs="Arial"/>
        </w:rPr>
        <w:br/>
        <w:t>w §2 umowy,</w:t>
      </w:r>
    </w:p>
    <w:p w14:paraId="58783025" w14:textId="77777777" w:rsidR="008363CC" w:rsidRPr="0041128B" w:rsidRDefault="008363CC" w:rsidP="008363CC">
      <w:pPr>
        <w:spacing w:line="276" w:lineRule="auto"/>
        <w:ind w:firstLine="1080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- zwłoki w usunięciu wad stwierdzonych przy odbiorze.</w:t>
      </w:r>
    </w:p>
    <w:p w14:paraId="15DBD98E" w14:textId="77777777" w:rsidR="008363CC" w:rsidRPr="0041128B" w:rsidRDefault="008363CC" w:rsidP="008363CC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b) za odstąpienie od umowy z przyczyn zależnych od Wykonawcy </w:t>
      </w:r>
      <w:r w:rsidRPr="0041128B">
        <w:rPr>
          <w:rFonts w:ascii="Arial" w:hAnsi="Arial" w:cs="Arial"/>
        </w:rPr>
        <w:br/>
        <w:t>w wysokości 20 % wartości przedmiotu umowy,</w:t>
      </w:r>
    </w:p>
    <w:p w14:paraId="2E35D575" w14:textId="77777777" w:rsidR="008363CC" w:rsidRPr="0041128B" w:rsidRDefault="008363CC" w:rsidP="008363CC">
      <w:pPr>
        <w:spacing w:line="276" w:lineRule="auto"/>
        <w:ind w:firstLine="426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2) Zamawiający płaci Wykonawcy karę umowną:</w:t>
      </w:r>
    </w:p>
    <w:p w14:paraId="624ABE2C" w14:textId="77777777" w:rsidR="008363CC" w:rsidRPr="0041128B" w:rsidRDefault="008363CC" w:rsidP="008363CC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a) w wysokości 0,1 % wynagrodzenia ryczałtowego za każdy dzień zwłoki </w:t>
      </w:r>
      <w:r w:rsidRPr="0041128B">
        <w:rPr>
          <w:rFonts w:ascii="Arial" w:hAnsi="Arial" w:cs="Arial"/>
        </w:rPr>
        <w:br/>
        <w:t>w przeprowadzeniu odbioru,</w:t>
      </w:r>
    </w:p>
    <w:p w14:paraId="686E8190" w14:textId="77777777" w:rsidR="008363CC" w:rsidRPr="0041128B" w:rsidRDefault="008363CC" w:rsidP="008363CC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b) za odstąpienie od umowy z przyczyn zależnych od Zamawiającego </w:t>
      </w:r>
      <w:r w:rsidRPr="0041128B">
        <w:rPr>
          <w:rFonts w:ascii="Arial" w:hAnsi="Arial" w:cs="Arial"/>
        </w:rPr>
        <w:br/>
        <w:t>w  wysokości 20 % wartości przedmiotu umowy, z zastrzeżeniem §7 ust.2.</w:t>
      </w:r>
    </w:p>
    <w:p w14:paraId="726D5A82" w14:textId="77777777" w:rsidR="008363CC" w:rsidRPr="0041128B" w:rsidRDefault="008363CC" w:rsidP="008363CC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Jeżeli kara umowna nie pokrywa poniesionej szkody, strony mogą dochodzić odszkodowania na zasadach ogólnych Kodeksu Cywilnego.</w:t>
      </w:r>
    </w:p>
    <w:p w14:paraId="68362E53" w14:textId="77777777" w:rsidR="008363CC" w:rsidRPr="0041128B" w:rsidRDefault="008363CC" w:rsidP="008363CC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Strona zobowiązana do zapłaty kary umownej dokona jej zapłaty w terminie </w:t>
      </w:r>
      <w:r w:rsidRPr="0041128B">
        <w:rPr>
          <w:rFonts w:ascii="Arial" w:hAnsi="Arial" w:cs="Arial"/>
        </w:rPr>
        <w:br/>
        <w:t>14 dni od daty otrzymania wezwania do zapłaty.</w:t>
      </w:r>
    </w:p>
    <w:p w14:paraId="019C2529" w14:textId="77777777" w:rsidR="008363CC" w:rsidRPr="0041128B" w:rsidRDefault="008363CC" w:rsidP="008363CC">
      <w:pPr>
        <w:jc w:val="both"/>
        <w:rPr>
          <w:rFonts w:ascii="Arial" w:hAnsi="Arial" w:cs="Arial"/>
        </w:rPr>
      </w:pPr>
    </w:p>
    <w:p w14:paraId="5E4A44CC" w14:textId="77777777" w:rsidR="008363CC" w:rsidRPr="0041128B" w:rsidRDefault="008363CC" w:rsidP="008363CC">
      <w:pPr>
        <w:jc w:val="both"/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10. ISTOTNE ZMIANY POSTANOWIEŃ UMOWY</w:t>
      </w:r>
    </w:p>
    <w:p w14:paraId="623E3B12" w14:textId="77777777" w:rsidR="008363CC" w:rsidRPr="0041128B" w:rsidRDefault="008363CC" w:rsidP="008363CC">
      <w:pPr>
        <w:jc w:val="both"/>
        <w:rPr>
          <w:rFonts w:ascii="Arial" w:hAnsi="Arial" w:cs="Arial"/>
        </w:rPr>
      </w:pPr>
    </w:p>
    <w:p w14:paraId="086D1B9A" w14:textId="77777777" w:rsidR="008363CC" w:rsidRPr="0041128B" w:rsidRDefault="008363CC" w:rsidP="008363CC">
      <w:pPr>
        <w:pStyle w:val="Tekstpodstawowy"/>
        <w:widowControl/>
        <w:numPr>
          <w:ilvl w:val="0"/>
          <w:numId w:val="29"/>
        </w:numPr>
        <w:kinsoku/>
        <w:spacing w:after="0" w:line="276" w:lineRule="auto"/>
        <w:ind w:left="284" w:hanging="284"/>
        <w:jc w:val="both"/>
        <w:rPr>
          <w:rFonts w:ascii="Arial" w:hAnsi="Arial" w:cs="Arial"/>
          <w:szCs w:val="20"/>
        </w:rPr>
      </w:pPr>
      <w:r w:rsidRPr="0041128B">
        <w:rPr>
          <w:rFonts w:ascii="Arial" w:hAnsi="Arial" w:cs="Arial"/>
        </w:rPr>
        <w:t xml:space="preserve">Zamawiający dopuszcza możliwość istotnych zmian postanowień zawartej umowy </w:t>
      </w:r>
      <w:r w:rsidRPr="0041128B">
        <w:rPr>
          <w:rFonts w:ascii="Arial" w:hAnsi="Arial" w:cs="Arial"/>
        </w:rPr>
        <w:br/>
        <w:t xml:space="preserve">w stosunku do treści oferty, na podstawie, której dokonano wyboru Wykonawcy </w:t>
      </w:r>
      <w:r w:rsidRPr="0041128B">
        <w:rPr>
          <w:rFonts w:ascii="Arial" w:hAnsi="Arial" w:cs="Arial"/>
        </w:rPr>
        <w:br/>
        <w:t xml:space="preserve">w następujących przypadkach i na określonych warunkach: </w:t>
      </w:r>
    </w:p>
    <w:p w14:paraId="5CC8924C" w14:textId="77777777" w:rsidR="008363CC" w:rsidRPr="0041128B" w:rsidRDefault="008363CC" w:rsidP="008363CC">
      <w:pPr>
        <w:spacing w:line="276" w:lineRule="auto"/>
        <w:ind w:left="142" w:firstLine="426"/>
        <w:rPr>
          <w:rFonts w:ascii="Arial" w:hAnsi="Arial" w:cs="Arial"/>
        </w:rPr>
      </w:pPr>
      <w:r w:rsidRPr="0041128B">
        <w:rPr>
          <w:rFonts w:ascii="Arial" w:hAnsi="Arial" w:cs="Arial"/>
        </w:rPr>
        <w:t>1) zmiana terminu wykonania przedmiotu umowy:</w:t>
      </w:r>
    </w:p>
    <w:p w14:paraId="15A16606" w14:textId="77777777" w:rsidR="008363CC" w:rsidRPr="0041128B" w:rsidRDefault="008363CC" w:rsidP="008363CC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a) działania siły wyższej, to znaczy niezależnego od stron losowego zdarzenia zewnętrznego, które było niemożliwe do przewidzenia w momencie zawarcia umowy i któremu nie można było zapobiec mimo dochowania należytej staranności,</w:t>
      </w:r>
    </w:p>
    <w:p w14:paraId="6BD3A3AF" w14:textId="77777777" w:rsidR="008363CC" w:rsidRPr="0041128B" w:rsidRDefault="008363CC" w:rsidP="008363CC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b) udzielenie przez Zamawiającego w trakcie realizacji kontraktu innego zamówienia istotnie wpływającego na zakres lub termin realizacji niniejszej Umowy,</w:t>
      </w:r>
    </w:p>
    <w:p w14:paraId="313B508F" w14:textId="77777777" w:rsidR="008363CC" w:rsidRPr="0041128B" w:rsidRDefault="008363CC" w:rsidP="008363CC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c) wystąpienia niebezpieczeństwa kolizji z planowanymi lub równolegle prowadzonymi przez inne podmioty inwestycjami w zakresie niezbędnym </w:t>
      </w:r>
      <w:r w:rsidRPr="0041128B">
        <w:rPr>
          <w:rFonts w:ascii="Arial" w:hAnsi="Arial" w:cs="Arial"/>
        </w:rPr>
        <w:br/>
        <w:t>do uniknięcia lub usunięcia kolizji,</w:t>
      </w:r>
    </w:p>
    <w:p w14:paraId="4B8E4BA6" w14:textId="77777777" w:rsidR="008363CC" w:rsidRPr="0041128B" w:rsidRDefault="008363CC" w:rsidP="008363CC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d) zmiany przepisów związanych z przedmiotem umowy,</w:t>
      </w:r>
    </w:p>
    <w:p w14:paraId="2CF90702" w14:textId="77777777" w:rsidR="008363CC" w:rsidRPr="0041128B" w:rsidRDefault="008363CC" w:rsidP="008363CC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e) trudności w pozyskiwaniu materiałów wyjściowych do projektu,</w:t>
      </w:r>
    </w:p>
    <w:p w14:paraId="688E9A30" w14:textId="77777777" w:rsidR="008363CC" w:rsidRPr="0041128B" w:rsidRDefault="008363CC" w:rsidP="008363CC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f) uzasadnionych zmian w zakresie sposobu wykonania zamówienia proponowanych przez Zamawiającego lub Wykonawcę, jeżeli zmiany te są korzystne dla Zamawiającego,</w:t>
      </w:r>
    </w:p>
    <w:p w14:paraId="41BE01B3" w14:textId="77777777" w:rsidR="008363CC" w:rsidRPr="0041128B" w:rsidRDefault="008363CC" w:rsidP="008363CC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g) wydłużenia się postępowań prowadzonych  przez inne organy, przedłużenia przewidzianego przepisami prawa terminów trwania procedur administracyjnych, liczonych zgodnie z zasadami określonymi w kodeksie postępowania administracyjnego oraz innych okoliczności mogących mieć wpływ na dotrzymanie terminu realizacji przedmiotu umowy z przyczyn niezależnych od Wykonawcy,</w:t>
      </w:r>
    </w:p>
    <w:p w14:paraId="3153F6D6" w14:textId="77777777" w:rsidR="008363CC" w:rsidRPr="0041128B" w:rsidRDefault="008363CC" w:rsidP="008363CC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h) wystąpienia działania osób trzecich uniemożliwiających wykonanie usługi </w:t>
      </w:r>
      <w:r w:rsidRPr="0041128B">
        <w:rPr>
          <w:rFonts w:ascii="Arial" w:hAnsi="Arial" w:cs="Arial"/>
        </w:rPr>
        <w:br/>
        <w:t xml:space="preserve">w terminie, które to działania nie są konsekwencją winy którejkolwiek </w:t>
      </w:r>
      <w:r w:rsidRPr="0041128B">
        <w:rPr>
          <w:rFonts w:ascii="Arial" w:hAnsi="Arial" w:cs="Arial"/>
        </w:rPr>
        <w:br/>
        <w:t>ze stron,</w:t>
      </w:r>
    </w:p>
    <w:p w14:paraId="7D313C2A" w14:textId="77777777" w:rsidR="008363CC" w:rsidRPr="0041128B" w:rsidRDefault="008363CC" w:rsidP="008363CC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lastRenderedPageBreak/>
        <w:t xml:space="preserve">i) wystąpienia nieprzewidzianych okoliczności </w:t>
      </w:r>
      <w:proofErr w:type="spellStart"/>
      <w:r w:rsidRPr="0041128B">
        <w:rPr>
          <w:rFonts w:ascii="Arial" w:hAnsi="Arial" w:cs="Arial"/>
        </w:rPr>
        <w:t>formalno</w:t>
      </w:r>
      <w:proofErr w:type="spellEnd"/>
      <w:r w:rsidRPr="0041128B">
        <w:rPr>
          <w:rFonts w:ascii="Arial" w:hAnsi="Arial" w:cs="Arial"/>
        </w:rPr>
        <w:t xml:space="preserve"> - prawnych,</w:t>
      </w:r>
    </w:p>
    <w:p w14:paraId="64DE21F3" w14:textId="77777777" w:rsidR="008363CC" w:rsidRPr="0041128B" w:rsidRDefault="008363CC" w:rsidP="008363CC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j) dopuszczalne jest skrócenie terminu wykonania umowy. </w:t>
      </w:r>
    </w:p>
    <w:p w14:paraId="38C94982" w14:textId="77777777" w:rsidR="008363CC" w:rsidRPr="0041128B" w:rsidRDefault="008363CC" w:rsidP="008363CC">
      <w:pPr>
        <w:spacing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41128B">
        <w:rPr>
          <w:rFonts w:ascii="Arial" w:hAnsi="Arial" w:cs="Arial"/>
        </w:rPr>
        <w:t xml:space="preserve">2) Zmiana wynagrodzenia Wykonawcy spowodowana wzrostem albo zmniejszeniem stawki VAT - jeśli zmiana stawki VAT będzie powodować zwiększenie kosztów wykonania umowy po stronie Wykonawcy, Zamawiający dopuszcza możliwość zwiększenia wynagrodzenia Wykonawcy o kwotę równą różnicy w kwocie podatku VAT zapłaconego przez Wykonawcę; - jeśli zmiana stawki VAT będzie powodować zmniejszenie kosztów wykonania umowy </w:t>
      </w:r>
      <w:r w:rsidRPr="0041128B">
        <w:rPr>
          <w:rFonts w:ascii="Arial" w:hAnsi="Arial" w:cs="Arial"/>
        </w:rPr>
        <w:br/>
        <w:t xml:space="preserve">po stronie Wykonawcy, Zamawiający </w:t>
      </w:r>
      <w:r w:rsidRPr="0041128B">
        <w:rPr>
          <w:rFonts w:ascii="Arial" w:hAnsi="Arial" w:cs="Arial"/>
          <w:color w:val="000000"/>
        </w:rPr>
        <w:t xml:space="preserve">dopuszcza możliwość zmniejszenia wynagrodzenia o kwotę stanowiącą różnicę kwoty podatku VAT zapłaconego przez Wykonawcę. </w:t>
      </w:r>
    </w:p>
    <w:p w14:paraId="1D15DF17" w14:textId="77777777" w:rsidR="008363CC" w:rsidRPr="0041128B" w:rsidRDefault="008363CC" w:rsidP="008363CC">
      <w:pPr>
        <w:spacing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41128B">
        <w:rPr>
          <w:rFonts w:ascii="Arial" w:hAnsi="Arial" w:cs="Arial"/>
          <w:color w:val="000000"/>
        </w:rPr>
        <w:t>3) Zmiana wynagrodzenia wynikająca z udzielenia przez Zamawiającego innego zamówienia istotnie wpływającego na zakres realizacji niniejszej Umowy. Wykonawca zobowiązany jest do wykazania wpływu zmiany wskazanych regulacji na jego koszty oraz złożenia oświadczenia o wysokości dodatkowych koszów wynikających z wprowadzenia zmian.</w:t>
      </w:r>
    </w:p>
    <w:p w14:paraId="6B1C272E" w14:textId="77777777" w:rsidR="008363CC" w:rsidRPr="0041128B" w:rsidRDefault="008363CC" w:rsidP="008363CC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41128B">
        <w:rPr>
          <w:rFonts w:ascii="Arial" w:hAnsi="Arial" w:cs="Arial"/>
          <w:color w:val="000000"/>
        </w:rPr>
        <w:t>4) Zmiana umowy spowodowana zgłoszeniem Podwykonawcy za zgodą Zamawiającego</w:t>
      </w:r>
      <w:r w:rsidRPr="0041128B">
        <w:rPr>
          <w:rFonts w:ascii="Arial" w:hAnsi="Arial" w:cs="Arial"/>
        </w:rPr>
        <w:t>.</w:t>
      </w:r>
    </w:p>
    <w:p w14:paraId="321807E6" w14:textId="77777777" w:rsidR="008363CC" w:rsidRPr="0041128B" w:rsidRDefault="008363CC" w:rsidP="008363CC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5) Zmiana umowy polegająca na zmianie danych Wykonawcy bez zmian samego Wykonawcy (np. zmiana siedziby, adresu, nazwy). </w:t>
      </w:r>
    </w:p>
    <w:p w14:paraId="763766BB" w14:textId="4EC7F5F7" w:rsidR="0041128B" w:rsidRPr="0041128B" w:rsidRDefault="008363CC" w:rsidP="005076E4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6) Zmiana osób wykonujących zamówienie w przypadku wystąpienia zdarzeń losowych uniemożliwiających świadczenia usługi przez Wykonawcę zamówienia (choroba, śmierć, inne ważne powody). Osoby zastępujące posiadać powinny kwalifikacje tożsame z kwalifikacjami osoby zastępowanej. </w:t>
      </w:r>
    </w:p>
    <w:p w14:paraId="48A08B4D" w14:textId="77777777" w:rsidR="008363CC" w:rsidRPr="0041128B" w:rsidRDefault="008363CC" w:rsidP="008363CC">
      <w:pPr>
        <w:spacing w:before="120" w:after="120"/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11. POSTANOWIENIA KOŃCOWE</w:t>
      </w:r>
    </w:p>
    <w:p w14:paraId="520CD579" w14:textId="77777777" w:rsidR="008363CC" w:rsidRPr="0041128B" w:rsidRDefault="008363CC" w:rsidP="008363CC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Integralną część niniejszej umowy stanowi Specyfikacja Istotnych Warunków Zamówienia i oferta Wykonawcy.</w:t>
      </w:r>
    </w:p>
    <w:p w14:paraId="51666E41" w14:textId="77777777" w:rsidR="008363CC" w:rsidRPr="0041128B" w:rsidRDefault="008363CC" w:rsidP="008363CC">
      <w:pPr>
        <w:widowControl/>
        <w:numPr>
          <w:ilvl w:val="0"/>
          <w:numId w:val="10"/>
        </w:numPr>
        <w:kinsoku/>
        <w:spacing w:line="276" w:lineRule="auto"/>
        <w:rPr>
          <w:rFonts w:ascii="Arial" w:hAnsi="Arial" w:cs="Arial"/>
        </w:rPr>
      </w:pPr>
      <w:r w:rsidRPr="0041128B">
        <w:rPr>
          <w:rFonts w:ascii="Arial" w:hAnsi="Arial" w:cs="Arial"/>
        </w:rPr>
        <w:t>Do koordynowania pracami stanowiącymi przedmiot umowy wyznacza się:</w:t>
      </w:r>
    </w:p>
    <w:p w14:paraId="61A091A6" w14:textId="77777777" w:rsidR="008363CC" w:rsidRPr="0041128B" w:rsidRDefault="008363CC" w:rsidP="008363CC">
      <w:pPr>
        <w:widowControl/>
        <w:numPr>
          <w:ilvl w:val="1"/>
          <w:numId w:val="10"/>
        </w:numPr>
        <w:kinsoku/>
        <w:spacing w:line="276" w:lineRule="auto"/>
        <w:rPr>
          <w:rFonts w:ascii="Arial" w:hAnsi="Arial" w:cs="Arial"/>
        </w:rPr>
      </w:pPr>
      <w:r w:rsidRPr="0041128B">
        <w:rPr>
          <w:rFonts w:ascii="Arial" w:hAnsi="Arial" w:cs="Arial"/>
        </w:rPr>
        <w:t>ze strony Zamawiającego : Szymon Antkowiak – Pracownik Urzędu Gminy,</w:t>
      </w:r>
    </w:p>
    <w:p w14:paraId="68006591" w14:textId="77777777" w:rsidR="008363CC" w:rsidRPr="0041128B" w:rsidRDefault="008363CC" w:rsidP="008363CC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Wykonawca i Zamawiający mianują swoich pełnomocników.</w:t>
      </w:r>
    </w:p>
    <w:p w14:paraId="72456AD4" w14:textId="77777777" w:rsidR="008363CC" w:rsidRDefault="008363CC" w:rsidP="008363CC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Pełnomocnicy będą upoważnieni do podejmowania decyzji związanych </w:t>
      </w:r>
      <w:r w:rsidRPr="0041128B">
        <w:rPr>
          <w:rFonts w:ascii="Arial" w:hAnsi="Arial" w:cs="Arial"/>
        </w:rPr>
        <w:br/>
        <w:t>z realizacją Przedmiotu umowy i do podpisywania odpowiednich dokumentów.</w:t>
      </w:r>
    </w:p>
    <w:p w14:paraId="6C202A38" w14:textId="77777777" w:rsidR="008363CC" w:rsidRPr="0041128B" w:rsidRDefault="008363CC" w:rsidP="008363CC">
      <w:pPr>
        <w:jc w:val="both"/>
        <w:rPr>
          <w:rFonts w:ascii="Arial" w:hAnsi="Arial" w:cs="Arial"/>
        </w:rPr>
      </w:pPr>
    </w:p>
    <w:p w14:paraId="29009311" w14:textId="77777777" w:rsidR="008363CC" w:rsidRPr="0041128B" w:rsidRDefault="008363CC" w:rsidP="008363CC">
      <w:pPr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12.</w:t>
      </w:r>
      <w:r w:rsidRPr="0041128B">
        <w:rPr>
          <w:rFonts w:ascii="Arial" w:hAnsi="Arial" w:cs="Arial"/>
        </w:rPr>
        <w:t xml:space="preserve"> </w:t>
      </w:r>
    </w:p>
    <w:p w14:paraId="1616BC3C" w14:textId="77777777" w:rsidR="008363CC" w:rsidRPr="0041128B" w:rsidRDefault="008363CC" w:rsidP="008363CC">
      <w:pPr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W sprawach nieuregulowanych niniejszą umową mają zastosowanie przepisy Kodeksu Cywilnego, Ustawy „Prawo budowlane” oraz Ustawy Prawo zamówień publicznych.</w:t>
      </w:r>
    </w:p>
    <w:p w14:paraId="01400119" w14:textId="77777777" w:rsidR="008363CC" w:rsidRPr="0041128B" w:rsidRDefault="008363CC" w:rsidP="008363CC">
      <w:pPr>
        <w:rPr>
          <w:rFonts w:ascii="Arial" w:hAnsi="Arial" w:cs="Arial"/>
        </w:rPr>
      </w:pPr>
    </w:p>
    <w:p w14:paraId="0F76D182" w14:textId="77777777" w:rsidR="008363CC" w:rsidRPr="0041128B" w:rsidRDefault="008363CC" w:rsidP="008363CC">
      <w:pPr>
        <w:jc w:val="both"/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13.</w:t>
      </w:r>
      <w:r w:rsidRPr="0041128B">
        <w:rPr>
          <w:rFonts w:ascii="Arial" w:hAnsi="Arial" w:cs="Arial"/>
        </w:rPr>
        <w:t xml:space="preserve"> </w:t>
      </w:r>
    </w:p>
    <w:p w14:paraId="5C502F42" w14:textId="77777777" w:rsidR="008363CC" w:rsidRPr="0041128B" w:rsidRDefault="008363CC" w:rsidP="008363CC">
      <w:pPr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Wszelkie zmiany treści Umowy, pod rygorem nieważności, wymagają zachowania formy pisemnej.</w:t>
      </w:r>
    </w:p>
    <w:p w14:paraId="0B31E3D0" w14:textId="77777777" w:rsidR="008363CC" w:rsidRPr="0041128B" w:rsidRDefault="008363CC" w:rsidP="008363CC">
      <w:pPr>
        <w:jc w:val="both"/>
        <w:rPr>
          <w:rFonts w:ascii="Arial" w:hAnsi="Arial" w:cs="Arial"/>
        </w:rPr>
      </w:pPr>
    </w:p>
    <w:p w14:paraId="13FD62DB" w14:textId="77777777" w:rsidR="008363CC" w:rsidRPr="0041128B" w:rsidRDefault="008363CC" w:rsidP="008363CC">
      <w:pPr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14.</w:t>
      </w:r>
    </w:p>
    <w:p w14:paraId="7AC61930" w14:textId="77777777" w:rsidR="008363CC" w:rsidRPr="0041128B" w:rsidRDefault="008363CC" w:rsidP="008363CC">
      <w:pPr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 Wszelkie załączniki do niniejszej Umowy stanowią jej integralną część. </w:t>
      </w:r>
    </w:p>
    <w:p w14:paraId="1CC13808" w14:textId="77777777" w:rsidR="008363CC" w:rsidRPr="0041128B" w:rsidRDefault="008363CC" w:rsidP="008363CC">
      <w:pPr>
        <w:jc w:val="both"/>
        <w:rPr>
          <w:rFonts w:ascii="Arial" w:hAnsi="Arial" w:cs="Arial"/>
        </w:rPr>
      </w:pPr>
    </w:p>
    <w:p w14:paraId="3B8F4C78" w14:textId="77777777" w:rsidR="008363CC" w:rsidRPr="0041128B" w:rsidRDefault="008363CC" w:rsidP="008363CC">
      <w:pPr>
        <w:jc w:val="both"/>
        <w:rPr>
          <w:rFonts w:ascii="Arial" w:hAnsi="Arial" w:cs="Arial"/>
        </w:rPr>
      </w:pPr>
      <w:r w:rsidRPr="0041128B">
        <w:rPr>
          <w:rFonts w:ascii="Arial" w:hAnsi="Arial" w:cs="Arial"/>
          <w:highlight w:val="lightGray"/>
        </w:rPr>
        <w:t>§ 15.</w:t>
      </w:r>
    </w:p>
    <w:p w14:paraId="03756EF7" w14:textId="77777777" w:rsidR="008363CC" w:rsidRPr="0041128B" w:rsidRDefault="008363CC" w:rsidP="008363CC">
      <w:pPr>
        <w:jc w:val="both"/>
        <w:rPr>
          <w:rFonts w:ascii="Arial" w:hAnsi="Arial" w:cs="Arial"/>
        </w:rPr>
      </w:pPr>
      <w:r w:rsidRPr="0041128B">
        <w:rPr>
          <w:rFonts w:ascii="Arial" w:hAnsi="Arial" w:cs="Arial"/>
        </w:rPr>
        <w:t>Umowę sporządzono w trzech jednobrzmiących egzemplarzach, z czego 2 egz. otrzymuje Zamawiający, a 1 egz. Wykonawca.</w:t>
      </w:r>
    </w:p>
    <w:p w14:paraId="4B2EA543" w14:textId="77777777" w:rsidR="008363CC" w:rsidRPr="0041128B" w:rsidRDefault="008363CC" w:rsidP="008363CC">
      <w:pPr>
        <w:rPr>
          <w:rFonts w:ascii="Arial" w:hAnsi="Arial" w:cs="Arial"/>
        </w:rPr>
      </w:pPr>
    </w:p>
    <w:p w14:paraId="5786E9A2" w14:textId="77777777" w:rsidR="008363CC" w:rsidRPr="0041128B" w:rsidRDefault="008363CC" w:rsidP="008363CC">
      <w:pPr>
        <w:rPr>
          <w:rFonts w:ascii="Arial" w:hAnsi="Arial" w:cs="Arial"/>
        </w:rPr>
      </w:pPr>
    </w:p>
    <w:p w14:paraId="6DBDD413" w14:textId="77777777" w:rsidR="008363CC" w:rsidRPr="0041128B" w:rsidRDefault="008363CC" w:rsidP="008363CC">
      <w:pPr>
        <w:rPr>
          <w:rFonts w:ascii="Arial" w:hAnsi="Arial" w:cs="Arial"/>
        </w:rPr>
      </w:pPr>
      <w:r w:rsidRPr="0041128B">
        <w:rPr>
          <w:rFonts w:ascii="Arial" w:hAnsi="Arial" w:cs="Arial"/>
        </w:rPr>
        <w:t xml:space="preserve">       ZAMAWIAJĄCY:</w:t>
      </w:r>
      <w:r w:rsidRPr="0041128B">
        <w:rPr>
          <w:rFonts w:ascii="Arial" w:hAnsi="Arial" w:cs="Arial"/>
        </w:rPr>
        <w:tab/>
      </w:r>
      <w:r w:rsidRPr="0041128B">
        <w:rPr>
          <w:rFonts w:ascii="Arial" w:hAnsi="Arial" w:cs="Arial"/>
        </w:rPr>
        <w:tab/>
      </w:r>
      <w:r w:rsidRPr="0041128B">
        <w:rPr>
          <w:rFonts w:ascii="Arial" w:hAnsi="Arial" w:cs="Arial"/>
        </w:rPr>
        <w:tab/>
      </w:r>
      <w:r w:rsidRPr="0041128B">
        <w:rPr>
          <w:rFonts w:ascii="Arial" w:hAnsi="Arial" w:cs="Arial"/>
        </w:rPr>
        <w:tab/>
      </w:r>
      <w:r w:rsidRPr="0041128B">
        <w:rPr>
          <w:rFonts w:ascii="Arial" w:hAnsi="Arial" w:cs="Arial"/>
        </w:rPr>
        <w:tab/>
      </w:r>
      <w:r w:rsidRPr="0041128B">
        <w:rPr>
          <w:rFonts w:ascii="Arial" w:hAnsi="Arial" w:cs="Arial"/>
        </w:rPr>
        <w:tab/>
        <w:t xml:space="preserve">   WYKONAWCA:</w:t>
      </w:r>
    </w:p>
    <w:p w14:paraId="267DD025" w14:textId="77777777" w:rsidR="008363CC" w:rsidRPr="0041128B" w:rsidRDefault="008363CC" w:rsidP="008363CC">
      <w:pPr>
        <w:rPr>
          <w:rFonts w:ascii="Arial" w:hAnsi="Arial" w:cs="Arial"/>
        </w:rPr>
      </w:pPr>
    </w:p>
    <w:p w14:paraId="43A6DD01" w14:textId="77777777" w:rsidR="008363CC" w:rsidRPr="0041128B" w:rsidRDefault="008363CC" w:rsidP="008363CC">
      <w:pPr>
        <w:rPr>
          <w:rFonts w:ascii="Arial" w:hAnsi="Arial" w:cs="Arial"/>
        </w:rPr>
      </w:pPr>
    </w:p>
    <w:p w14:paraId="737946BA" w14:textId="77777777" w:rsidR="008363CC" w:rsidRPr="0041128B" w:rsidRDefault="008363CC" w:rsidP="008363CC">
      <w:pPr>
        <w:rPr>
          <w:rFonts w:ascii="Arial" w:hAnsi="Arial" w:cs="Arial"/>
        </w:rPr>
      </w:pPr>
    </w:p>
    <w:p w14:paraId="0E9B45D5" w14:textId="77777777" w:rsidR="008363CC" w:rsidRPr="0041128B" w:rsidRDefault="008363CC" w:rsidP="008363CC">
      <w:pPr>
        <w:rPr>
          <w:rFonts w:ascii="Arial" w:hAnsi="Arial" w:cs="Arial"/>
        </w:rPr>
      </w:pPr>
    </w:p>
    <w:p w14:paraId="43179F2F" w14:textId="2BFC3589" w:rsidR="00A555C2" w:rsidRPr="005076E4" w:rsidRDefault="008363CC" w:rsidP="005076E4">
      <w:pPr>
        <w:rPr>
          <w:rFonts w:ascii="Arial" w:hAnsi="Arial" w:cs="Arial"/>
        </w:rPr>
      </w:pPr>
      <w:r w:rsidRPr="0041128B">
        <w:rPr>
          <w:rFonts w:ascii="Arial" w:hAnsi="Arial" w:cs="Arial"/>
        </w:rPr>
        <w:t>..........................................                                                    ..........................................</w:t>
      </w:r>
    </w:p>
    <w:sectPr w:rsidR="00A555C2" w:rsidRPr="005076E4" w:rsidSect="00D96B1B">
      <w:footerReference w:type="default" r:id="rId11"/>
      <w:pgSz w:w="11906" w:h="16838"/>
      <w:pgMar w:top="1417" w:right="1417" w:bottom="1276" w:left="1417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20095" w14:textId="77777777" w:rsidR="00C52F3D" w:rsidRDefault="00C52F3D" w:rsidP="00007A17">
      <w:r>
        <w:separator/>
      </w:r>
    </w:p>
  </w:endnote>
  <w:endnote w:type="continuationSeparator" w:id="0">
    <w:p w14:paraId="1BACCDE0" w14:textId="77777777" w:rsidR="00C52F3D" w:rsidRDefault="00C52F3D" w:rsidP="0000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5640390"/>
      <w:docPartObj>
        <w:docPartGallery w:val="Page Numbers (Bottom of Page)"/>
        <w:docPartUnique/>
      </w:docPartObj>
    </w:sdtPr>
    <w:sdtContent>
      <w:p w14:paraId="07252034" w14:textId="20CC7CA9" w:rsidR="00960E3C" w:rsidRDefault="00960E3C" w:rsidP="00960E3C">
        <w:pPr>
          <w:pStyle w:val="Stopka"/>
          <w:rPr>
            <w:rStyle w:val="Numerstrony"/>
            <w:rFonts w:ascii="Arial" w:hAnsi="Arial" w:cs="Arial"/>
            <w:sz w:val="20"/>
          </w:rPr>
        </w:pPr>
      </w:p>
      <w:p w14:paraId="1F8FC975" w14:textId="77777777" w:rsidR="00960E3C" w:rsidRPr="00960E3C" w:rsidRDefault="00960E3C" w:rsidP="00960E3C">
        <w:pPr>
          <w:pStyle w:val="Stopka"/>
          <w:jc w:val="right"/>
          <w:rPr>
            <w:rFonts w:ascii="Arial" w:hAnsi="Arial" w:cs="Arial"/>
            <w:sz w:val="20"/>
          </w:rPr>
        </w:pPr>
        <w:r w:rsidRPr="00CE2724">
          <w:rPr>
            <w:rStyle w:val="Numerstrony"/>
            <w:rFonts w:ascii="Arial" w:hAnsi="Arial" w:cs="Arial"/>
            <w:sz w:val="20"/>
          </w:rPr>
          <w:fldChar w:fldCharType="begin"/>
        </w:r>
        <w:r w:rsidRPr="00CE2724">
          <w:rPr>
            <w:rStyle w:val="Numerstrony"/>
            <w:rFonts w:ascii="Arial" w:hAnsi="Arial" w:cs="Arial"/>
            <w:sz w:val="20"/>
          </w:rPr>
          <w:instrText xml:space="preserve"> PAGE </w:instrText>
        </w:r>
        <w:r w:rsidRPr="00CE2724">
          <w:rPr>
            <w:rStyle w:val="Numerstrony"/>
            <w:rFonts w:ascii="Arial" w:hAnsi="Arial" w:cs="Arial"/>
            <w:sz w:val="20"/>
          </w:rPr>
          <w:fldChar w:fldCharType="separate"/>
        </w:r>
        <w:r w:rsidR="0074634A">
          <w:rPr>
            <w:rStyle w:val="Numerstrony"/>
            <w:rFonts w:ascii="Arial" w:hAnsi="Arial" w:cs="Arial"/>
            <w:noProof/>
            <w:sz w:val="20"/>
          </w:rPr>
          <w:t>1</w:t>
        </w:r>
        <w:r w:rsidRPr="00CE2724">
          <w:rPr>
            <w:rStyle w:val="Numerstrony"/>
            <w:rFonts w:ascii="Arial" w:hAnsi="Arial" w:cs="Arial"/>
            <w:sz w:val="20"/>
          </w:rPr>
          <w:fldChar w:fldCharType="end"/>
        </w:r>
      </w:p>
    </w:sdtContent>
  </w:sdt>
  <w:p w14:paraId="6A3045EC" w14:textId="77777777" w:rsidR="00007A17" w:rsidRDefault="00960E3C" w:rsidP="00960E3C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230975" wp14:editId="502EB4C1">
          <wp:simplePos x="0" y="0"/>
          <wp:positionH relativeFrom="margin">
            <wp:posOffset>4617085</wp:posOffset>
          </wp:positionH>
          <wp:positionV relativeFrom="margin">
            <wp:posOffset>9938385</wp:posOffset>
          </wp:positionV>
          <wp:extent cx="397510" cy="476885"/>
          <wp:effectExtent l="0" t="0" r="2540" b="0"/>
          <wp:wrapSquare wrapText="bothSides"/>
          <wp:docPr id="2" name="Obraz 2" descr="Herb_GminyCzarnk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GminyCzarnk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7A385" w14:textId="77777777" w:rsidR="00C52F3D" w:rsidRDefault="00C52F3D" w:rsidP="00007A17">
      <w:r>
        <w:separator/>
      </w:r>
    </w:p>
  </w:footnote>
  <w:footnote w:type="continuationSeparator" w:id="0">
    <w:p w14:paraId="77E586FB" w14:textId="77777777" w:rsidR="00C52F3D" w:rsidRDefault="00C52F3D" w:rsidP="0000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60CC"/>
    <w:multiLevelType w:val="hybridMultilevel"/>
    <w:tmpl w:val="E2D6C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7AFE"/>
    <w:multiLevelType w:val="hybridMultilevel"/>
    <w:tmpl w:val="99643C6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A3A4C"/>
    <w:multiLevelType w:val="hybridMultilevel"/>
    <w:tmpl w:val="63681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F380A"/>
    <w:multiLevelType w:val="hybridMultilevel"/>
    <w:tmpl w:val="07549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039F9"/>
    <w:multiLevelType w:val="hybridMultilevel"/>
    <w:tmpl w:val="6700DAC2"/>
    <w:lvl w:ilvl="0" w:tplc="CEFE6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2D071D"/>
    <w:multiLevelType w:val="hybridMultilevel"/>
    <w:tmpl w:val="3ACE4B6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12BC7A0B"/>
    <w:multiLevelType w:val="hybridMultilevel"/>
    <w:tmpl w:val="9C9238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A9748C"/>
    <w:multiLevelType w:val="hybridMultilevel"/>
    <w:tmpl w:val="DFFA2738"/>
    <w:lvl w:ilvl="0" w:tplc="32C07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3679"/>
    <w:multiLevelType w:val="hybridMultilevel"/>
    <w:tmpl w:val="F2CE75F6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77582"/>
    <w:multiLevelType w:val="hybridMultilevel"/>
    <w:tmpl w:val="A7EE04A4"/>
    <w:lvl w:ilvl="0" w:tplc="07580F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914F3"/>
    <w:multiLevelType w:val="hybridMultilevel"/>
    <w:tmpl w:val="86C6F754"/>
    <w:lvl w:ilvl="0" w:tplc="CEFE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0AD82">
      <w:start w:val="31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13753"/>
    <w:multiLevelType w:val="hybridMultilevel"/>
    <w:tmpl w:val="10303CB8"/>
    <w:lvl w:ilvl="0" w:tplc="30604F7E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20D42F72"/>
    <w:multiLevelType w:val="hybridMultilevel"/>
    <w:tmpl w:val="E35AA196"/>
    <w:lvl w:ilvl="0" w:tplc="9B00D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82526"/>
    <w:multiLevelType w:val="hybridMultilevel"/>
    <w:tmpl w:val="BC8E3670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C06EE"/>
    <w:multiLevelType w:val="hybridMultilevel"/>
    <w:tmpl w:val="908014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B83852"/>
    <w:multiLevelType w:val="hybridMultilevel"/>
    <w:tmpl w:val="CB10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249B0"/>
    <w:multiLevelType w:val="hybridMultilevel"/>
    <w:tmpl w:val="2D96493C"/>
    <w:lvl w:ilvl="0" w:tplc="A9641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C95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397A38"/>
    <w:multiLevelType w:val="hybridMultilevel"/>
    <w:tmpl w:val="38E4E87E"/>
    <w:lvl w:ilvl="0" w:tplc="F0D23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D0211"/>
    <w:multiLevelType w:val="hybridMultilevel"/>
    <w:tmpl w:val="0DEED8F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4FA067D"/>
    <w:multiLevelType w:val="hybridMultilevel"/>
    <w:tmpl w:val="54F49444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A1FC6"/>
    <w:multiLevelType w:val="multilevel"/>
    <w:tmpl w:val="42E83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B7B2372"/>
    <w:multiLevelType w:val="hybridMultilevel"/>
    <w:tmpl w:val="FAE01D28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81D5D"/>
    <w:multiLevelType w:val="hybridMultilevel"/>
    <w:tmpl w:val="FA0684F6"/>
    <w:lvl w:ilvl="0" w:tplc="2FECD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B7404"/>
    <w:multiLevelType w:val="hybridMultilevel"/>
    <w:tmpl w:val="019C26AC"/>
    <w:lvl w:ilvl="0" w:tplc="32C07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229B2"/>
    <w:multiLevelType w:val="hybridMultilevel"/>
    <w:tmpl w:val="FC18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87681"/>
    <w:multiLevelType w:val="hybridMultilevel"/>
    <w:tmpl w:val="38BC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F56F8"/>
    <w:multiLevelType w:val="hybridMultilevel"/>
    <w:tmpl w:val="4B2C593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E6BA4"/>
    <w:multiLevelType w:val="hybridMultilevel"/>
    <w:tmpl w:val="7206B64C"/>
    <w:lvl w:ilvl="0" w:tplc="0F6AC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8A492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DA524A"/>
    <w:multiLevelType w:val="hybridMultilevel"/>
    <w:tmpl w:val="9F74D288"/>
    <w:lvl w:ilvl="0" w:tplc="A0B6F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0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790B77"/>
    <w:multiLevelType w:val="hybridMultilevel"/>
    <w:tmpl w:val="DDA6DE5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90A46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94EEA"/>
    <w:multiLevelType w:val="hybridMultilevel"/>
    <w:tmpl w:val="6E80800C"/>
    <w:lvl w:ilvl="0" w:tplc="C0FAC4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9107B"/>
    <w:multiLevelType w:val="multilevel"/>
    <w:tmpl w:val="E53829B4"/>
    <w:styleLink w:val="WWNum5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4D207C95"/>
    <w:multiLevelType w:val="multilevel"/>
    <w:tmpl w:val="829E8478"/>
    <w:styleLink w:val="WWNum47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4D3C33CD"/>
    <w:multiLevelType w:val="hybridMultilevel"/>
    <w:tmpl w:val="DBE0B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47126"/>
    <w:multiLevelType w:val="hybridMultilevel"/>
    <w:tmpl w:val="8A7E70E2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5" w15:restartNumberingAfterBreak="0">
    <w:nsid w:val="596C50D2"/>
    <w:multiLevelType w:val="multilevel"/>
    <w:tmpl w:val="94E8F868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BD00765"/>
    <w:multiLevelType w:val="multilevel"/>
    <w:tmpl w:val="E440027E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5C4F057F"/>
    <w:multiLevelType w:val="hybridMultilevel"/>
    <w:tmpl w:val="88CE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50859"/>
    <w:multiLevelType w:val="hybridMultilevel"/>
    <w:tmpl w:val="D8804CBE"/>
    <w:lvl w:ilvl="0" w:tplc="32C07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91C3A"/>
    <w:multiLevelType w:val="hybridMultilevel"/>
    <w:tmpl w:val="1A36C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832DB2"/>
    <w:multiLevelType w:val="hybridMultilevel"/>
    <w:tmpl w:val="5B04FA2C"/>
    <w:lvl w:ilvl="0" w:tplc="06122DAC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DF52D7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521CD0"/>
    <w:multiLevelType w:val="hybridMultilevel"/>
    <w:tmpl w:val="23CE1974"/>
    <w:lvl w:ilvl="0" w:tplc="954400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5335D5"/>
    <w:multiLevelType w:val="hybridMultilevel"/>
    <w:tmpl w:val="CF881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29B7BB2"/>
    <w:multiLevelType w:val="hybridMultilevel"/>
    <w:tmpl w:val="616271CC"/>
    <w:lvl w:ilvl="0" w:tplc="73E0E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5481C"/>
    <w:multiLevelType w:val="multilevel"/>
    <w:tmpl w:val="359E7158"/>
    <w:lvl w:ilvl="0">
      <w:start w:val="1"/>
      <w:numFmt w:val="bullet"/>
      <w:lvlText w:val=""/>
      <w:lvlJc w:val="left"/>
      <w:pPr>
        <w:tabs>
          <w:tab w:val="num" w:pos="814"/>
        </w:tabs>
        <w:ind w:left="814" w:hanging="45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5" w15:restartNumberingAfterBreak="0">
    <w:nsid w:val="777C188D"/>
    <w:multiLevelType w:val="hybridMultilevel"/>
    <w:tmpl w:val="26D8879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57719"/>
    <w:multiLevelType w:val="hybridMultilevel"/>
    <w:tmpl w:val="8780C42A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D5B14"/>
    <w:multiLevelType w:val="hybridMultilevel"/>
    <w:tmpl w:val="BAC00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342505">
    <w:abstractNumId w:val="22"/>
  </w:num>
  <w:num w:numId="2" w16cid:durableId="41640553">
    <w:abstractNumId w:val="16"/>
  </w:num>
  <w:num w:numId="3" w16cid:durableId="419252204">
    <w:abstractNumId w:val="39"/>
  </w:num>
  <w:num w:numId="4" w16cid:durableId="678316041">
    <w:abstractNumId w:val="27"/>
  </w:num>
  <w:num w:numId="5" w16cid:durableId="323320867">
    <w:abstractNumId w:val="10"/>
  </w:num>
  <w:num w:numId="6" w16cid:durableId="1667584835">
    <w:abstractNumId w:val="12"/>
  </w:num>
  <w:num w:numId="7" w16cid:durableId="123159601">
    <w:abstractNumId w:val="4"/>
  </w:num>
  <w:num w:numId="8" w16cid:durableId="259291305">
    <w:abstractNumId w:val="43"/>
  </w:num>
  <w:num w:numId="9" w16cid:durableId="411859560">
    <w:abstractNumId w:val="9"/>
  </w:num>
  <w:num w:numId="10" w16cid:durableId="560796116">
    <w:abstractNumId w:val="28"/>
  </w:num>
  <w:num w:numId="11" w16cid:durableId="1883861653">
    <w:abstractNumId w:val="31"/>
  </w:num>
  <w:num w:numId="12" w16cid:durableId="117182918">
    <w:abstractNumId w:val="32"/>
  </w:num>
  <w:num w:numId="13" w16cid:durableId="1176919910">
    <w:abstractNumId w:val="6"/>
  </w:num>
  <w:num w:numId="14" w16cid:durableId="2090610070">
    <w:abstractNumId w:val="46"/>
  </w:num>
  <w:num w:numId="15" w16cid:durableId="492332569">
    <w:abstractNumId w:val="13"/>
  </w:num>
  <w:num w:numId="16" w16cid:durableId="1544757608">
    <w:abstractNumId w:val="41"/>
  </w:num>
  <w:num w:numId="17" w16cid:durableId="1258758045">
    <w:abstractNumId w:val="26"/>
  </w:num>
  <w:num w:numId="18" w16cid:durableId="58289977">
    <w:abstractNumId w:val="29"/>
  </w:num>
  <w:num w:numId="19" w16cid:durableId="1125656993">
    <w:abstractNumId w:val="21"/>
  </w:num>
  <w:num w:numId="20" w16cid:durableId="743987101">
    <w:abstractNumId w:val="25"/>
  </w:num>
  <w:num w:numId="21" w16cid:durableId="238752858">
    <w:abstractNumId w:val="24"/>
  </w:num>
  <w:num w:numId="22" w16cid:durableId="427503993">
    <w:abstractNumId w:val="3"/>
  </w:num>
  <w:num w:numId="23" w16cid:durableId="727923519">
    <w:abstractNumId w:val="8"/>
  </w:num>
  <w:num w:numId="24" w16cid:durableId="185993842">
    <w:abstractNumId w:val="15"/>
  </w:num>
  <w:num w:numId="25" w16cid:durableId="787819903">
    <w:abstractNumId w:val="19"/>
  </w:num>
  <w:num w:numId="26" w16cid:durableId="327288580">
    <w:abstractNumId w:val="30"/>
  </w:num>
  <w:num w:numId="27" w16cid:durableId="67581589">
    <w:abstractNumId w:val="47"/>
  </w:num>
  <w:num w:numId="28" w16cid:durableId="1402945520">
    <w:abstractNumId w:val="37"/>
  </w:num>
  <w:num w:numId="29" w16cid:durableId="1530293845">
    <w:abstractNumId w:val="45"/>
  </w:num>
  <w:num w:numId="30" w16cid:durableId="584067934">
    <w:abstractNumId w:val="0"/>
  </w:num>
  <w:num w:numId="31" w16cid:durableId="189027529">
    <w:abstractNumId w:val="36"/>
  </w:num>
  <w:num w:numId="32" w16cid:durableId="1619288811">
    <w:abstractNumId w:val="2"/>
  </w:num>
  <w:num w:numId="33" w16cid:durableId="701393944">
    <w:abstractNumId w:val="1"/>
  </w:num>
  <w:num w:numId="34" w16cid:durableId="839851524">
    <w:abstractNumId w:val="11"/>
  </w:num>
  <w:num w:numId="35" w16cid:durableId="1136216629">
    <w:abstractNumId w:val="38"/>
  </w:num>
  <w:num w:numId="36" w16cid:durableId="599416235">
    <w:abstractNumId w:val="7"/>
  </w:num>
  <w:num w:numId="37" w16cid:durableId="1063680984">
    <w:abstractNumId w:val="44"/>
  </w:num>
  <w:num w:numId="38" w16cid:durableId="1370960326">
    <w:abstractNumId w:val="18"/>
  </w:num>
  <w:num w:numId="39" w16cid:durableId="66096280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78538775">
    <w:abstractNumId w:val="3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8295237">
    <w:abstractNumId w:val="5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21329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83197635">
    <w:abstractNumId w:val="14"/>
  </w:num>
  <w:num w:numId="44" w16cid:durableId="1654674604">
    <w:abstractNumId w:val="33"/>
  </w:num>
  <w:num w:numId="45" w16cid:durableId="132410672">
    <w:abstractNumId w:val="23"/>
  </w:num>
  <w:num w:numId="46" w16cid:durableId="414589832">
    <w:abstractNumId w:val="17"/>
  </w:num>
  <w:num w:numId="47" w16cid:durableId="1535800503">
    <w:abstractNumId w:val="35"/>
  </w:num>
  <w:num w:numId="48" w16cid:durableId="955913006">
    <w:abstractNumId w:val="4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73"/>
    <w:rsid w:val="00007A17"/>
    <w:rsid w:val="00011738"/>
    <w:rsid w:val="00011BFC"/>
    <w:rsid w:val="0002057A"/>
    <w:rsid w:val="00026074"/>
    <w:rsid w:val="000324CF"/>
    <w:rsid w:val="00032724"/>
    <w:rsid w:val="00063BDE"/>
    <w:rsid w:val="0007162A"/>
    <w:rsid w:val="00092B37"/>
    <w:rsid w:val="000D7587"/>
    <w:rsid w:val="000E30B9"/>
    <w:rsid w:val="000F340A"/>
    <w:rsid w:val="0010691D"/>
    <w:rsid w:val="00130A45"/>
    <w:rsid w:val="00130E84"/>
    <w:rsid w:val="00144D24"/>
    <w:rsid w:val="001475C8"/>
    <w:rsid w:val="00167646"/>
    <w:rsid w:val="00170CB9"/>
    <w:rsid w:val="001724B4"/>
    <w:rsid w:val="001963B3"/>
    <w:rsid w:val="001B17FF"/>
    <w:rsid w:val="001D6EF0"/>
    <w:rsid w:val="001E1538"/>
    <w:rsid w:val="001E23A3"/>
    <w:rsid w:val="001E3721"/>
    <w:rsid w:val="001E7BE1"/>
    <w:rsid w:val="00236B7F"/>
    <w:rsid w:val="00241B5B"/>
    <w:rsid w:val="00245C34"/>
    <w:rsid w:val="00262C8E"/>
    <w:rsid w:val="00277F7A"/>
    <w:rsid w:val="002827A2"/>
    <w:rsid w:val="002A6FAA"/>
    <w:rsid w:val="002C7FCE"/>
    <w:rsid w:val="002D41CF"/>
    <w:rsid w:val="00306AA2"/>
    <w:rsid w:val="00311C6D"/>
    <w:rsid w:val="00321437"/>
    <w:rsid w:val="00323D4F"/>
    <w:rsid w:val="003401EC"/>
    <w:rsid w:val="00341ECF"/>
    <w:rsid w:val="00342645"/>
    <w:rsid w:val="00346F64"/>
    <w:rsid w:val="00363073"/>
    <w:rsid w:val="00396011"/>
    <w:rsid w:val="003A33C9"/>
    <w:rsid w:val="003B1788"/>
    <w:rsid w:val="003D699A"/>
    <w:rsid w:val="003D7A4E"/>
    <w:rsid w:val="003F770E"/>
    <w:rsid w:val="00400B4E"/>
    <w:rsid w:val="0040472E"/>
    <w:rsid w:val="0041128B"/>
    <w:rsid w:val="00424813"/>
    <w:rsid w:val="00440863"/>
    <w:rsid w:val="00443A15"/>
    <w:rsid w:val="00446D68"/>
    <w:rsid w:val="004734F6"/>
    <w:rsid w:val="0048452C"/>
    <w:rsid w:val="00493562"/>
    <w:rsid w:val="004A000C"/>
    <w:rsid w:val="004A1B3A"/>
    <w:rsid w:val="004A5662"/>
    <w:rsid w:val="004D704D"/>
    <w:rsid w:val="004E4D67"/>
    <w:rsid w:val="004F624C"/>
    <w:rsid w:val="004F6316"/>
    <w:rsid w:val="00501418"/>
    <w:rsid w:val="00501BB0"/>
    <w:rsid w:val="005076E4"/>
    <w:rsid w:val="005166FE"/>
    <w:rsid w:val="0053405C"/>
    <w:rsid w:val="0054400C"/>
    <w:rsid w:val="00546D68"/>
    <w:rsid w:val="00582A7A"/>
    <w:rsid w:val="00587D28"/>
    <w:rsid w:val="005A467A"/>
    <w:rsid w:val="005B7E80"/>
    <w:rsid w:val="005E074E"/>
    <w:rsid w:val="005F21D6"/>
    <w:rsid w:val="005F39CE"/>
    <w:rsid w:val="00600E31"/>
    <w:rsid w:val="00600EBB"/>
    <w:rsid w:val="0062539F"/>
    <w:rsid w:val="0065216B"/>
    <w:rsid w:val="006624F4"/>
    <w:rsid w:val="006746E2"/>
    <w:rsid w:val="00681E94"/>
    <w:rsid w:val="0068443E"/>
    <w:rsid w:val="006C1622"/>
    <w:rsid w:val="006C1E54"/>
    <w:rsid w:val="006C4E7A"/>
    <w:rsid w:val="006C5C67"/>
    <w:rsid w:val="006F2AE9"/>
    <w:rsid w:val="00700F5B"/>
    <w:rsid w:val="00737587"/>
    <w:rsid w:val="00737D7C"/>
    <w:rsid w:val="0074634A"/>
    <w:rsid w:val="007524D4"/>
    <w:rsid w:val="00767C2D"/>
    <w:rsid w:val="00781DBD"/>
    <w:rsid w:val="00783710"/>
    <w:rsid w:val="00791DB5"/>
    <w:rsid w:val="007C1074"/>
    <w:rsid w:val="007C16F7"/>
    <w:rsid w:val="007D51F6"/>
    <w:rsid w:val="007D62A7"/>
    <w:rsid w:val="008034FD"/>
    <w:rsid w:val="00831DB3"/>
    <w:rsid w:val="00832C74"/>
    <w:rsid w:val="008363CC"/>
    <w:rsid w:val="0084731F"/>
    <w:rsid w:val="008538D4"/>
    <w:rsid w:val="0086291D"/>
    <w:rsid w:val="00867282"/>
    <w:rsid w:val="008834EB"/>
    <w:rsid w:val="008B5656"/>
    <w:rsid w:val="008D7935"/>
    <w:rsid w:val="008E47BC"/>
    <w:rsid w:val="00901FEA"/>
    <w:rsid w:val="00904DEE"/>
    <w:rsid w:val="00914B42"/>
    <w:rsid w:val="00960E3C"/>
    <w:rsid w:val="009639D4"/>
    <w:rsid w:val="00974FE8"/>
    <w:rsid w:val="00976D10"/>
    <w:rsid w:val="00980525"/>
    <w:rsid w:val="00992D76"/>
    <w:rsid w:val="009D36DB"/>
    <w:rsid w:val="009F3F0F"/>
    <w:rsid w:val="009F7773"/>
    <w:rsid w:val="00A074D2"/>
    <w:rsid w:val="00A206FA"/>
    <w:rsid w:val="00A30F07"/>
    <w:rsid w:val="00A32953"/>
    <w:rsid w:val="00A35FC0"/>
    <w:rsid w:val="00A463AD"/>
    <w:rsid w:val="00A474C6"/>
    <w:rsid w:val="00A51BEA"/>
    <w:rsid w:val="00A555C2"/>
    <w:rsid w:val="00A561B8"/>
    <w:rsid w:val="00A574D6"/>
    <w:rsid w:val="00A5788E"/>
    <w:rsid w:val="00A71FC4"/>
    <w:rsid w:val="00A7296F"/>
    <w:rsid w:val="00AA1206"/>
    <w:rsid w:val="00AA38B4"/>
    <w:rsid w:val="00AB7A90"/>
    <w:rsid w:val="00AC5354"/>
    <w:rsid w:val="00AF6FCC"/>
    <w:rsid w:val="00B052C1"/>
    <w:rsid w:val="00B13352"/>
    <w:rsid w:val="00B62200"/>
    <w:rsid w:val="00B702EB"/>
    <w:rsid w:val="00B7539C"/>
    <w:rsid w:val="00B86D94"/>
    <w:rsid w:val="00B9530C"/>
    <w:rsid w:val="00BA3CE0"/>
    <w:rsid w:val="00BB3DB2"/>
    <w:rsid w:val="00BB6D2D"/>
    <w:rsid w:val="00BC31E4"/>
    <w:rsid w:val="00BD3AC3"/>
    <w:rsid w:val="00BE13F0"/>
    <w:rsid w:val="00BE4EB4"/>
    <w:rsid w:val="00C15366"/>
    <w:rsid w:val="00C161EA"/>
    <w:rsid w:val="00C27609"/>
    <w:rsid w:val="00C3115A"/>
    <w:rsid w:val="00C35496"/>
    <w:rsid w:val="00C51EE5"/>
    <w:rsid w:val="00C52F3D"/>
    <w:rsid w:val="00C6163E"/>
    <w:rsid w:val="00C65BE1"/>
    <w:rsid w:val="00C701A5"/>
    <w:rsid w:val="00C8417E"/>
    <w:rsid w:val="00C87ABD"/>
    <w:rsid w:val="00CD3147"/>
    <w:rsid w:val="00CD51E8"/>
    <w:rsid w:val="00CD78AB"/>
    <w:rsid w:val="00CE3FA5"/>
    <w:rsid w:val="00D0169C"/>
    <w:rsid w:val="00D51253"/>
    <w:rsid w:val="00D52EBE"/>
    <w:rsid w:val="00D73364"/>
    <w:rsid w:val="00D7506F"/>
    <w:rsid w:val="00D802A6"/>
    <w:rsid w:val="00D96B1B"/>
    <w:rsid w:val="00DB1C35"/>
    <w:rsid w:val="00DD4AB3"/>
    <w:rsid w:val="00DE07A0"/>
    <w:rsid w:val="00E02387"/>
    <w:rsid w:val="00E071E7"/>
    <w:rsid w:val="00E13E39"/>
    <w:rsid w:val="00E26623"/>
    <w:rsid w:val="00E44002"/>
    <w:rsid w:val="00E52B98"/>
    <w:rsid w:val="00E54E7C"/>
    <w:rsid w:val="00E564D6"/>
    <w:rsid w:val="00E66377"/>
    <w:rsid w:val="00E8666D"/>
    <w:rsid w:val="00E86F1C"/>
    <w:rsid w:val="00EA3DC9"/>
    <w:rsid w:val="00EB0ED2"/>
    <w:rsid w:val="00EB5C9A"/>
    <w:rsid w:val="00ED1C4C"/>
    <w:rsid w:val="00F20D26"/>
    <w:rsid w:val="00F3396C"/>
    <w:rsid w:val="00F41207"/>
    <w:rsid w:val="00F4499B"/>
    <w:rsid w:val="00F47500"/>
    <w:rsid w:val="00F65BEE"/>
    <w:rsid w:val="00F9027A"/>
    <w:rsid w:val="00FB0494"/>
    <w:rsid w:val="00FC3D44"/>
    <w:rsid w:val="00FD1FF5"/>
    <w:rsid w:val="00FD784B"/>
    <w:rsid w:val="00FE2099"/>
    <w:rsid w:val="00FE2AF3"/>
    <w:rsid w:val="00FF0C34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FC14D"/>
  <w15:docId w15:val="{60F57EEC-28C7-4B7C-B43C-2EB69751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73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Paragraph,Normal,Akapit z listą3,Akapit z listą31,Akapit z listą32,maz_wyliczenie,opis dzialania,K-P_odwolanie,A_wyliczenie,Akapit z listą5,Normalny2,CW_Lista,Podsis rysunku,normalny tekst,Wypunktowanie,BulletC"/>
    <w:basedOn w:val="Normalny"/>
    <w:link w:val="AkapitzlistZnak"/>
    <w:uiPriority w:val="34"/>
    <w:qFormat/>
    <w:rsid w:val="009F777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11738"/>
    <w:pPr>
      <w:widowControl/>
      <w:kinsoku/>
      <w:ind w:left="708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117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173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F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E8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7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07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0E3C"/>
  </w:style>
  <w:style w:type="character" w:styleId="Odwoaniedokomentarza">
    <w:name w:val="annotation reference"/>
    <w:basedOn w:val="Domylnaczcionkaakapitu"/>
    <w:uiPriority w:val="99"/>
    <w:semiHidden/>
    <w:unhideWhenUsed/>
    <w:rsid w:val="00C65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E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E1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75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numbering" w:customStyle="1" w:styleId="WWNum5">
    <w:name w:val="WWNum5"/>
    <w:basedOn w:val="Bezlisty"/>
    <w:rsid w:val="00092B37"/>
    <w:pPr>
      <w:numPr>
        <w:numId w:val="11"/>
      </w:numPr>
    </w:pPr>
  </w:style>
  <w:style w:type="numbering" w:customStyle="1" w:styleId="WWNum47">
    <w:name w:val="WWNum47"/>
    <w:basedOn w:val="Bezlisty"/>
    <w:rsid w:val="00092B37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092B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B37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587D2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A555C2"/>
    <w:pPr>
      <w:widowControl/>
      <w:kinsoku/>
      <w:spacing w:line="360" w:lineRule="auto"/>
    </w:pPr>
    <w:rPr>
      <w:rFonts w:ascii="Arial" w:eastAsia="Times New Roman" w:hAnsi="Arial"/>
      <w:sz w:val="20"/>
      <w:szCs w:val="20"/>
    </w:rPr>
  </w:style>
  <w:style w:type="paragraph" w:customStyle="1" w:styleId="tre">
    <w:name w:val="treść"/>
    <w:basedOn w:val="tekst"/>
    <w:rsid w:val="00A5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nfrastruktura/wr-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infrastruktura/wr-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3540-410B-4522-B1E6-8F81D43A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3772</Words>
  <Characters>22638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</dc:creator>
  <cp:keywords/>
  <dc:description/>
  <cp:lastModifiedBy>Szymon Antkowiak</cp:lastModifiedBy>
  <cp:revision>17</cp:revision>
  <cp:lastPrinted>2022-02-08T13:53:00Z</cp:lastPrinted>
  <dcterms:created xsi:type="dcterms:W3CDTF">2024-02-09T10:45:00Z</dcterms:created>
  <dcterms:modified xsi:type="dcterms:W3CDTF">2025-05-28T06:19:00Z</dcterms:modified>
</cp:coreProperties>
</file>