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96551" w14:textId="77777777" w:rsidR="009D2CCC" w:rsidRPr="00AD36F5" w:rsidRDefault="00AD36F5" w:rsidP="00AD36F5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D36F5">
        <w:rPr>
          <w:rFonts w:asciiTheme="minorHAnsi" w:hAnsiTheme="minorHAnsi" w:cstheme="minorHAnsi"/>
          <w:b/>
          <w:bCs/>
          <w:sz w:val="20"/>
          <w:szCs w:val="20"/>
        </w:rPr>
        <w:t>Załącznik nr 7 do SWZ</w:t>
      </w:r>
    </w:p>
    <w:p w14:paraId="414FBD9F" w14:textId="77777777" w:rsidR="009D2CCC" w:rsidRPr="00AD36F5" w:rsidRDefault="009D2CCC">
      <w:pPr>
        <w:spacing w:line="276" w:lineRule="auto"/>
        <w:ind w:left="426" w:hanging="426"/>
        <w:jc w:val="center"/>
        <w:rPr>
          <w:rFonts w:asciiTheme="minorHAnsi" w:eastAsia="Arial" w:hAnsiTheme="minorHAnsi" w:cstheme="minorHAnsi"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126BD3" w:rsidRPr="003B6201" w14:paraId="201DC434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0756619B" w14:textId="77777777" w:rsidR="00126BD3" w:rsidRPr="00AD36F5" w:rsidRDefault="00126BD3" w:rsidP="00126B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wykonawcy </w:t>
            </w:r>
          </w:p>
          <w:p w14:paraId="2344C3F1" w14:textId="581F1A00" w:rsidR="00126BD3" w:rsidRPr="00126BD3" w:rsidRDefault="00126BD3" w:rsidP="00126BD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o przynależności lub braku przynależności do tej samej grupy kapitałowej</w:t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.</w:t>
            </w:r>
          </w:p>
        </w:tc>
      </w:tr>
    </w:tbl>
    <w:p w14:paraId="059F1AC5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D2BDED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06CCF615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00933F6" w14:textId="77777777" w:rsidR="00AD36F5" w:rsidRPr="00AD36F5" w:rsidRDefault="00AD36F5" w:rsidP="00AD36F5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C1B1DE9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375760AB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0E8A9DA" w14:textId="18514F4D" w:rsidR="0010285D" w:rsidRPr="00EE52CB" w:rsidRDefault="0010285D" w:rsidP="0010285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miejscowości</w:t>
      </w:r>
      <w:r w:rsidR="008F390C">
        <w:rPr>
          <w:rFonts w:ascii="Calibri" w:eastAsia="Calibri" w:hAnsi="Calibri" w:cs="Calibri"/>
          <w:b/>
          <w:color w:val="000000"/>
          <w:sz w:val="20"/>
          <w:szCs w:val="20"/>
        </w:rPr>
        <w:t xml:space="preserve">ach </w:t>
      </w:r>
      <w:r w:rsidR="00704ABF">
        <w:rPr>
          <w:rFonts w:ascii="Calibri" w:eastAsia="Calibri" w:hAnsi="Calibri" w:cs="Calibri"/>
          <w:b/>
          <w:color w:val="000000"/>
          <w:sz w:val="20"/>
          <w:szCs w:val="20"/>
        </w:rPr>
        <w:t>Wróblowice, Lutynia i Gałów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31218625" w14:textId="77777777" w:rsidR="0010285D" w:rsidRDefault="0010285D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E244C53" w14:textId="4E65C41E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>oświadczam/y, że:</w:t>
      </w:r>
    </w:p>
    <w:p w14:paraId="4190DB94" w14:textId="77777777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D4484EB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  <w:u w:val="single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Nie należymy do grupy kapitałowej</w:t>
      </w:r>
      <w:r w:rsidRPr="00AD36F5">
        <w:rPr>
          <w:rFonts w:asciiTheme="minorHAnsi" w:hAnsiTheme="minorHAnsi" w:cstheme="minorHAnsi"/>
          <w:sz w:val="20"/>
          <w:szCs w:val="20"/>
          <w:u w:val="single"/>
        </w:rPr>
        <w:t>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 której mowa w art. 108 ust. 1 pkt 5 pzp.</w:t>
      </w:r>
    </w:p>
    <w:p w14:paraId="78AC2880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9A9D86" w14:textId="77777777" w:rsidR="00AD36F5" w:rsidRPr="00AD36F5" w:rsidRDefault="00704ABF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pict w14:anchorId="5FFE61C2">
          <v:rect id="_x0000_i1025" style="width:0;height:1.5pt" o:hralign="center" o:bullet="t" o:hrstd="t" o:hr="t" fillcolor="#aca899" stroked="f"/>
        </w:pict>
      </w:r>
    </w:p>
    <w:p w14:paraId="699A1497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714C8E2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Należymy do tej samej grupy kapitałowej,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 której mowa w art. 108 ust. 1 pkt 5 pzp z następującymi podmiotami, które również złożyły ofertę w postępowaniu:</w:t>
      </w:r>
    </w:p>
    <w:tbl>
      <w:tblPr>
        <w:tblpPr w:leftFromText="141" w:rightFromText="141" w:vertAnchor="text" w:horzAnchor="margin" w:tblpXSpec="center" w:tblpY="16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675"/>
        <w:gridCol w:w="6059"/>
      </w:tblGrid>
      <w:tr w:rsidR="00AD36F5" w:rsidRPr="00AD36F5" w14:paraId="75B00633" w14:textId="77777777" w:rsidTr="009D73C3">
        <w:tc>
          <w:tcPr>
            <w:tcW w:w="480" w:type="dxa"/>
            <w:vAlign w:val="center"/>
          </w:tcPr>
          <w:p w14:paraId="536B72B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675" w:type="dxa"/>
            <w:vAlign w:val="center"/>
          </w:tcPr>
          <w:p w14:paraId="5C1DF1C3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Nazwa podmiotu</w:t>
            </w:r>
          </w:p>
        </w:tc>
        <w:tc>
          <w:tcPr>
            <w:tcW w:w="6059" w:type="dxa"/>
            <w:vAlign w:val="center"/>
          </w:tcPr>
          <w:p w14:paraId="03D0A0A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Adres podmiotu</w:t>
            </w:r>
          </w:p>
        </w:tc>
      </w:tr>
      <w:tr w:rsidR="00AD36F5" w:rsidRPr="00AD36F5" w14:paraId="5AC8AA86" w14:textId="77777777" w:rsidTr="009D73C3">
        <w:tc>
          <w:tcPr>
            <w:tcW w:w="480" w:type="dxa"/>
          </w:tcPr>
          <w:p w14:paraId="7CEAC31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675" w:type="dxa"/>
          </w:tcPr>
          <w:p w14:paraId="554A5CC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0D65D5E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577EC208" w14:textId="77777777" w:rsidTr="009D73C3">
        <w:tc>
          <w:tcPr>
            <w:tcW w:w="480" w:type="dxa"/>
          </w:tcPr>
          <w:p w14:paraId="5F42CC8A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675" w:type="dxa"/>
          </w:tcPr>
          <w:p w14:paraId="20ADBF9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449D096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7748548E" w14:textId="77777777" w:rsidTr="009D73C3">
        <w:tc>
          <w:tcPr>
            <w:tcW w:w="480" w:type="dxa"/>
          </w:tcPr>
          <w:p w14:paraId="34E6924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</w:p>
        </w:tc>
        <w:tc>
          <w:tcPr>
            <w:tcW w:w="2675" w:type="dxa"/>
          </w:tcPr>
          <w:p w14:paraId="0C86CB25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A2C0F0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E0B875" w14:textId="77777777" w:rsidR="00AD36F5" w:rsidRPr="00AD36F5" w:rsidRDefault="00AD36F5" w:rsidP="00AD36F5">
      <w:pPr>
        <w:widowControl w:val="0"/>
        <w:adjustRightInd w:val="0"/>
        <w:spacing w:line="360" w:lineRule="atLeast"/>
        <w:ind w:left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411377F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i/>
          <w:sz w:val="20"/>
          <w:szCs w:val="20"/>
        </w:rPr>
      </w:pPr>
    </w:p>
    <w:p w14:paraId="638AD88E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0A29C1F" w14:textId="77777777" w:rsidR="00AD36F5" w:rsidRPr="00AD36F5" w:rsidRDefault="00AD36F5" w:rsidP="00AD36F5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iCs/>
          <w:spacing w:val="-6"/>
          <w:sz w:val="20"/>
          <w:szCs w:val="20"/>
          <w:lang w:eastAsia="en-US"/>
        </w:rPr>
      </w:pPr>
    </w:p>
    <w:p w14:paraId="594C379D" w14:textId="77777777" w:rsidR="00AD36F5" w:rsidRPr="00AD36F5" w:rsidRDefault="00AD36F5" w:rsidP="00AD36F5">
      <w:pPr>
        <w:ind w:left="5440" w:firstLine="340"/>
        <w:rPr>
          <w:rFonts w:asciiTheme="minorHAnsi" w:hAnsiTheme="minorHAnsi" w:cstheme="minorHAnsi"/>
          <w:i/>
          <w:sz w:val="20"/>
          <w:szCs w:val="20"/>
        </w:rPr>
      </w:pPr>
    </w:p>
    <w:p w14:paraId="6D8FBE09" w14:textId="3A72C50D" w:rsidR="009D2CCC" w:rsidRPr="00AD36F5" w:rsidRDefault="009D2CCC" w:rsidP="00AD36F5">
      <w:pPr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9D2CCC" w:rsidRPr="00AD36F5" w:rsidSect="001A6640">
      <w:headerReference w:type="default" r:id="rId8"/>
      <w:footerReference w:type="even" r:id="rId9"/>
      <w:footerReference w:type="default" r:id="rId10"/>
      <w:pgSz w:w="11906" w:h="16838"/>
      <w:pgMar w:top="1985" w:right="707" w:bottom="1418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46B11" w14:textId="77777777" w:rsidR="00AD36F5" w:rsidRDefault="00AD36F5">
      <w:r>
        <w:separator/>
      </w:r>
    </w:p>
  </w:endnote>
  <w:endnote w:type="continuationSeparator" w:id="0">
    <w:p w14:paraId="05609716" w14:textId="77777777" w:rsidR="00AD36F5" w:rsidRDefault="00AD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C0B79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5E11E62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58579880" w14:textId="77777777" w:rsidR="009D2CCC" w:rsidRDefault="009D2C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E058D" w14:textId="0E6CE15A" w:rsidR="009D2CCC" w:rsidRPr="001A6640" w:rsidRDefault="008F390C" w:rsidP="001A6640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8F390C">
      <w:rPr>
        <w:rFonts w:asciiTheme="minorHAnsi" w:hAnsiTheme="minorHAnsi" w:cstheme="minorHAnsi"/>
        <w:sz w:val="20"/>
        <w:szCs w:val="20"/>
      </w:rPr>
      <w:t>Znak sprawy: ID 106</w:t>
    </w:r>
    <w:r w:rsidR="00704ABF">
      <w:rPr>
        <w:rFonts w:asciiTheme="minorHAnsi" w:hAnsiTheme="minorHAnsi" w:cstheme="minorHAnsi"/>
        <w:sz w:val="20"/>
        <w:szCs w:val="20"/>
      </w:rPr>
      <w:t>2133</w:t>
    </w:r>
  </w:p>
  <w:tbl>
    <w:tblPr>
      <w:tblStyle w:val="a1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9D2CCC" w14:paraId="4D7B2CB8" w14:textId="77777777">
      <w:tc>
        <w:tcPr>
          <w:tcW w:w="5440" w:type="dxa"/>
        </w:tcPr>
        <w:p w14:paraId="02B7C9D1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5FC6175D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9D2CCC" w14:paraId="60B4C50E" w14:textId="77777777">
      <w:tc>
        <w:tcPr>
          <w:tcW w:w="5440" w:type="dxa"/>
        </w:tcPr>
        <w:p w14:paraId="096F68D6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121592FE" w14:textId="77777777" w:rsidR="009D2CCC" w:rsidRDefault="00AD36F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1F89F6D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A7BE0" w14:textId="77777777" w:rsidR="00AD36F5" w:rsidRDefault="00AD36F5">
      <w:r>
        <w:separator/>
      </w:r>
    </w:p>
  </w:footnote>
  <w:footnote w:type="continuationSeparator" w:id="0">
    <w:p w14:paraId="703C82E4" w14:textId="77777777" w:rsidR="00AD36F5" w:rsidRDefault="00AD36F5">
      <w:r>
        <w:continuationSeparator/>
      </w:r>
    </w:p>
  </w:footnote>
  <w:footnote w:id="1">
    <w:p w14:paraId="32FABC85" w14:textId="77777777" w:rsidR="00126BD3" w:rsidRPr="00AD36F5" w:rsidRDefault="00126BD3" w:rsidP="00126BD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D36F5">
        <w:rPr>
          <w:rStyle w:val="Odwoanieprzypisudolnego"/>
          <w:rFonts w:cstheme="minorHAnsi"/>
          <w:sz w:val="18"/>
          <w:szCs w:val="18"/>
        </w:rPr>
        <w:footnoteRef/>
      </w:r>
      <w:r w:rsidRPr="00AD36F5">
        <w:rPr>
          <w:rFonts w:asciiTheme="minorHAnsi" w:hAnsiTheme="minorHAnsi" w:cstheme="minorHAnsi"/>
          <w:sz w:val="18"/>
          <w:szCs w:val="18"/>
        </w:rPr>
        <w:t xml:space="preserve"> </w:t>
      </w:r>
      <w:r w:rsidRPr="00AD36F5">
        <w:rPr>
          <w:rFonts w:asciiTheme="minorHAnsi" w:hAnsiTheme="minorHAnsi" w:cstheme="minorHAnsi"/>
          <w:b/>
          <w:bCs/>
          <w:sz w:val="18"/>
          <w:szCs w:val="18"/>
        </w:rPr>
        <w:t>Należy wypełnić pozycję 1 lub 2.</w:t>
      </w:r>
      <w:r w:rsidRPr="00AD36F5">
        <w:rPr>
          <w:rFonts w:asciiTheme="minorHAnsi" w:hAnsiTheme="minorHAnsi" w:cstheme="minorHAnsi"/>
          <w:sz w:val="18"/>
          <w:szCs w:val="18"/>
        </w:rPr>
        <w:t xml:space="preserve"> Wraz ze złożeniem oświadczenia, Wykonawca może przedstawić dowody, że powiązania z innym Wykonawcą nie prowadzą do zakłócenia konkurencji w postepowaniu o udzielenie zamówienia. W przypadku podmiotów składających ofertę wspólnie, oświadczenie składa każdy z wykonawców, w imieniu własnym.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1EC95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7F0E125A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rFonts w:ascii="Calibri" w:eastAsia="Calibri" w:hAnsi="Calibri" w:cs="Calibri"/>
        <w:b/>
        <w:noProof/>
        <w:sz w:val="24"/>
        <w:szCs w:val="24"/>
      </w:rPr>
      <w:drawing>
        <wp:inline distT="114300" distB="114300" distL="114300" distR="114300" wp14:anchorId="69D6F1A4" wp14:editId="76011E9B">
          <wp:extent cx="6570670" cy="939800"/>
          <wp:effectExtent l="0" t="0" r="0" b="0"/>
          <wp:docPr id="71221156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9607A"/>
    <w:multiLevelType w:val="multilevel"/>
    <w:tmpl w:val="F992DFD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64DA81C4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443903CF"/>
    <w:multiLevelType w:val="multilevel"/>
    <w:tmpl w:val="B8668F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93F58"/>
    <w:multiLevelType w:val="multilevel"/>
    <w:tmpl w:val="9F04FC0C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533564">
    <w:abstractNumId w:val="3"/>
  </w:num>
  <w:num w:numId="2" w16cid:durableId="1205021320">
    <w:abstractNumId w:val="2"/>
  </w:num>
  <w:num w:numId="3" w16cid:durableId="1876851136">
    <w:abstractNumId w:val="0"/>
  </w:num>
  <w:num w:numId="4" w16cid:durableId="1045787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CCC"/>
    <w:rsid w:val="0010285D"/>
    <w:rsid w:val="00126BD3"/>
    <w:rsid w:val="001A6640"/>
    <w:rsid w:val="002475D3"/>
    <w:rsid w:val="003D5F41"/>
    <w:rsid w:val="003F6614"/>
    <w:rsid w:val="00540DDE"/>
    <w:rsid w:val="005D3A3D"/>
    <w:rsid w:val="005E6DA6"/>
    <w:rsid w:val="00691203"/>
    <w:rsid w:val="006D4592"/>
    <w:rsid w:val="00704ABF"/>
    <w:rsid w:val="00770AAE"/>
    <w:rsid w:val="008F390C"/>
    <w:rsid w:val="009070B2"/>
    <w:rsid w:val="009B38F2"/>
    <w:rsid w:val="009D2CCC"/>
    <w:rsid w:val="00AD36F5"/>
    <w:rsid w:val="00B96533"/>
    <w:rsid w:val="00C11BEB"/>
    <w:rsid w:val="00CD0CDC"/>
    <w:rsid w:val="00D906BE"/>
    <w:rsid w:val="00E9125F"/>
    <w:rsid w:val="00F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28F327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1C5AD3"/>
  </w:style>
  <w:style w:type="paragraph" w:styleId="Nagwek1">
    <w:name w:val="heading 1"/>
    <w:basedOn w:val="Normalny"/>
    <w:next w:val="Normalny"/>
    <w:uiPriority w:val="9"/>
    <w:qFormat/>
    <w:rsid w:val="001C5AD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1C5AD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C5AD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1C5AD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1C5AD3"/>
    <w:pPr>
      <w:jc w:val="both"/>
    </w:pPr>
  </w:style>
  <w:style w:type="paragraph" w:customStyle="1" w:styleId="pkt">
    <w:name w:val="pkt"/>
    <w:basedOn w:val="Normalny"/>
    <w:rsid w:val="001C5AD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5A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C5AD3"/>
  </w:style>
  <w:style w:type="paragraph" w:styleId="Nagwek">
    <w:name w:val="header"/>
    <w:basedOn w:val="Normalny"/>
    <w:link w:val="NagwekZnak"/>
    <w:semiHidden/>
    <w:rsid w:val="001C5A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5AD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1C5AD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217E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217E7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36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36F5"/>
    <w:rPr>
      <w:sz w:val="20"/>
      <w:szCs w:val="20"/>
    </w:rPr>
  </w:style>
  <w:style w:type="character" w:styleId="Odwoanieprzypisudolnego">
    <w:name w:val="footnote reference"/>
    <w:basedOn w:val="Domylnaczcionkaakapitu"/>
    <w:rsid w:val="00AD36F5"/>
    <w:rPr>
      <w:rFonts w:asciiTheme="minorHAnsi" w:hAnsiTheme="minorHAnsi"/>
      <w:b w:val="0"/>
      <w:i w:val="0"/>
      <w:sz w:val="20"/>
      <w:u w:val="none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wcPE1SyBXBUDyPPu0WPuyhdx/Q==">CgMxLjA4AHIhMWpQak9TOXV2Q0VUQlFxOTJwM0R2WGN6NzlqdnVpbmt3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969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12</cp:revision>
  <dcterms:created xsi:type="dcterms:W3CDTF">2024-07-09T08:30:00Z</dcterms:created>
  <dcterms:modified xsi:type="dcterms:W3CDTF">2025-02-19T13:26:00Z</dcterms:modified>
</cp:coreProperties>
</file>