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4BA87" w14:textId="77777777" w:rsidR="004C3E9D" w:rsidRDefault="004C3E9D" w:rsidP="004C3E9D">
      <w:pPr>
        <w:pStyle w:val="Bezodstpw"/>
        <w:jc w:val="center"/>
      </w:pPr>
      <w:r>
        <w:rPr>
          <w:noProof/>
        </w:rPr>
        <w:drawing>
          <wp:anchor distT="0" distB="0" distL="114300" distR="114300" simplePos="0" relativeHeight="251659264" behindDoc="0" locked="0" layoutInCell="1" allowOverlap="1" wp14:anchorId="3AA48A83" wp14:editId="04D0FF0F">
            <wp:simplePos x="0" y="0"/>
            <wp:positionH relativeFrom="margin">
              <wp:align>center</wp:align>
            </wp:positionH>
            <wp:positionV relativeFrom="margin">
              <wp:align>top</wp:align>
            </wp:positionV>
            <wp:extent cx="1638300" cy="1638300"/>
            <wp:effectExtent l="171450" t="171450" r="171450" b="171450"/>
            <wp:wrapSquare wrapText="bothSides"/>
            <wp:docPr id="1" name="Obraz 1" descr="Obraz zawierający rysowanie, ilustracja, Czcionka,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owanie, ilustracja, Czcionka, clipar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ln>
                      <a:noFill/>
                    </a:ln>
                    <a:effectLst>
                      <a:outerShdw blurRad="190500" algn="tl" rotWithShape="0">
                        <a:srgbClr val="000000">
                          <a:alpha val="70000"/>
                        </a:srgbClr>
                      </a:outerShdw>
                      <a:softEdge rad="31750"/>
                    </a:effectLst>
                  </pic:spPr>
                </pic:pic>
              </a:graphicData>
            </a:graphic>
            <wp14:sizeRelH relativeFrom="margin">
              <wp14:pctWidth>0</wp14:pctWidth>
            </wp14:sizeRelH>
            <wp14:sizeRelV relativeFrom="margin">
              <wp14:pctHeight>0</wp14:pctHeight>
            </wp14:sizeRelV>
          </wp:anchor>
        </w:drawing>
      </w:r>
    </w:p>
    <w:tbl>
      <w:tblPr>
        <w:tblpPr w:leftFromText="187" w:rightFromText="187" w:horzAnchor="margin" w:tblpXSpec="center" w:tblpY="2881"/>
        <w:tblW w:w="5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9057"/>
      </w:tblGrid>
      <w:tr w:rsidR="004C3E9D" w14:paraId="0D8984B1" w14:textId="77777777" w:rsidTr="004C3E9D">
        <w:trPr>
          <w:trHeight w:val="34"/>
        </w:trPr>
        <w:sdt>
          <w:sdtPr>
            <w:rPr>
              <w:color w:val="2F5496" w:themeColor="accent1" w:themeShade="BF"/>
              <w:sz w:val="32"/>
              <w:szCs w:val="32"/>
            </w:rPr>
            <w:alias w:val="Firma"/>
            <w:id w:val="13406915"/>
            <w:placeholder>
              <w:docPart w:val="24DE31747CC048B6B05E8DD944B8CA1B"/>
            </w:placeholder>
            <w:dataBinding w:prefixMappings="xmlns:ns0='http://schemas.openxmlformats.org/officeDocument/2006/extended-properties'" w:xpath="/ns0:Properties[1]/ns0:Company[1]" w:storeItemID="{6668398D-A668-4E3E-A5EB-62B293D839F1}"/>
            <w:text/>
          </w:sdtPr>
          <w:sdtEndPr/>
          <w:sdtContent>
            <w:tc>
              <w:tcPr>
                <w:tcW w:w="9445" w:type="dxa"/>
                <w:tcMar>
                  <w:top w:w="216" w:type="dxa"/>
                  <w:left w:w="115" w:type="dxa"/>
                  <w:bottom w:w="216" w:type="dxa"/>
                  <w:right w:w="115" w:type="dxa"/>
                </w:tcMar>
              </w:tcPr>
              <w:p w14:paraId="5654C800" w14:textId="5870EAFC" w:rsidR="004C3E9D" w:rsidRPr="003C132C" w:rsidRDefault="00661E27" w:rsidP="00885308">
                <w:pPr>
                  <w:pStyle w:val="Bezodstpw"/>
                  <w:jc w:val="center"/>
                  <w:rPr>
                    <w:color w:val="2F5496" w:themeColor="accent1" w:themeShade="BF"/>
                    <w:sz w:val="32"/>
                    <w:szCs w:val="32"/>
                  </w:rPr>
                </w:pPr>
                <w:r>
                  <w:rPr>
                    <w:color w:val="2F5496" w:themeColor="accent1" w:themeShade="BF"/>
                    <w:sz w:val="32"/>
                    <w:szCs w:val="32"/>
                  </w:rPr>
                  <w:t>Miejskie Wodociągi i Kanalizacja w Bydgoszczy – sp. z o.o.</w:t>
                </w:r>
              </w:p>
            </w:tc>
          </w:sdtContent>
        </w:sdt>
      </w:tr>
      <w:tr w:rsidR="004C3E9D" w14:paraId="6C83F186" w14:textId="77777777" w:rsidTr="004C3E9D">
        <w:trPr>
          <w:trHeight w:val="34"/>
        </w:trPr>
        <w:tc>
          <w:tcPr>
            <w:tcW w:w="9445" w:type="dxa"/>
          </w:tcPr>
          <w:sdt>
            <w:sdtPr>
              <w:rPr>
                <w:rFonts w:asciiTheme="majorHAnsi" w:eastAsiaTheme="majorEastAsia" w:hAnsiTheme="majorHAnsi" w:cstheme="majorBidi"/>
                <w:b/>
                <w:bCs/>
                <w:color w:val="4472C4" w:themeColor="accent1"/>
                <w:sz w:val="40"/>
                <w:szCs w:val="40"/>
              </w:rPr>
              <w:alias w:val="Tytuł"/>
              <w:id w:val="13406919"/>
              <w:placeholder>
                <w:docPart w:val="6BE7CB3ABA814E2AA52EDFF2B3066931"/>
              </w:placeholder>
              <w:dataBinding w:prefixMappings="xmlns:ns0='http://schemas.openxmlformats.org/package/2006/metadata/core-properties' xmlns:ns1='http://purl.org/dc/elements/1.1/'" w:xpath="/ns0:coreProperties[1]/ns1:title[1]" w:storeItemID="{6C3C8BC8-F283-45AE-878A-BAB7291924A1}"/>
              <w:text/>
            </w:sdtPr>
            <w:sdtEndPr/>
            <w:sdtContent>
              <w:p w14:paraId="6FB421DC" w14:textId="2A6025D8" w:rsidR="004C3E9D" w:rsidRPr="0084062B" w:rsidRDefault="00661E27" w:rsidP="00885308">
                <w:pPr>
                  <w:pStyle w:val="Bezodstpw"/>
                  <w:jc w:val="center"/>
                  <w:rPr>
                    <w:rFonts w:asciiTheme="majorHAnsi" w:eastAsiaTheme="majorEastAsia" w:hAnsiTheme="majorHAnsi" w:cstheme="majorBidi"/>
                    <w:b/>
                    <w:bCs/>
                    <w:color w:val="4472C4" w:themeColor="accent1"/>
                    <w:sz w:val="88"/>
                    <w:szCs w:val="88"/>
                  </w:rPr>
                </w:pPr>
                <w:r>
                  <w:rPr>
                    <w:rFonts w:asciiTheme="majorHAnsi" w:eastAsiaTheme="majorEastAsia" w:hAnsiTheme="majorHAnsi" w:cstheme="majorBidi"/>
                    <w:b/>
                    <w:bCs/>
                    <w:color w:val="4472C4" w:themeColor="accent1"/>
                    <w:sz w:val="40"/>
                    <w:szCs w:val="40"/>
                  </w:rPr>
                  <w:t>OPIS PRZEDMIOTU ZAMÓWIENIA</w:t>
                </w:r>
              </w:p>
            </w:sdtContent>
          </w:sdt>
        </w:tc>
      </w:tr>
      <w:tr w:rsidR="004C3E9D" w14:paraId="4B17A831" w14:textId="77777777" w:rsidTr="004C3E9D">
        <w:trPr>
          <w:trHeight w:val="34"/>
        </w:trPr>
        <w:sdt>
          <w:sdtPr>
            <w:rPr>
              <w:rFonts w:asciiTheme="majorHAnsi" w:eastAsiaTheme="majorEastAsia" w:hAnsiTheme="majorHAnsi" w:cstheme="majorBidi"/>
              <w:color w:val="4472C4" w:themeColor="accent1"/>
              <w:sz w:val="28"/>
              <w:szCs w:val="28"/>
            </w:rPr>
            <w:alias w:val="Podtytuł"/>
            <w:id w:val="13406923"/>
            <w:placeholder>
              <w:docPart w:val="4ECBDA2E3B3E4120B62E567F37DAF73F"/>
            </w:placeholder>
            <w:dataBinding w:prefixMappings="xmlns:ns0='http://schemas.openxmlformats.org/package/2006/metadata/core-properties' xmlns:ns1='http://purl.org/dc/elements/1.1/'" w:xpath="/ns0:coreProperties[1]/ns1:subject[1]" w:storeItemID="{6C3C8BC8-F283-45AE-878A-BAB7291924A1}"/>
            <w:text/>
          </w:sdtPr>
          <w:sdtEndPr/>
          <w:sdtContent>
            <w:tc>
              <w:tcPr>
                <w:tcW w:w="9445" w:type="dxa"/>
                <w:tcMar>
                  <w:top w:w="216" w:type="dxa"/>
                  <w:left w:w="115" w:type="dxa"/>
                  <w:bottom w:w="216" w:type="dxa"/>
                  <w:right w:w="115" w:type="dxa"/>
                </w:tcMar>
              </w:tcPr>
              <w:p w14:paraId="1CD5A495" w14:textId="7FF01621" w:rsidR="004C3E9D" w:rsidRPr="0084062B" w:rsidRDefault="00661E27" w:rsidP="00885308">
                <w:pPr>
                  <w:pStyle w:val="Bezodstpw"/>
                  <w:jc w:val="center"/>
                  <w:rPr>
                    <w:color w:val="2F5496" w:themeColor="accent1" w:themeShade="BF"/>
                    <w:sz w:val="28"/>
                    <w:szCs w:val="28"/>
                  </w:rPr>
                </w:pPr>
                <w:r>
                  <w:rPr>
                    <w:rFonts w:asciiTheme="majorHAnsi" w:eastAsiaTheme="majorEastAsia" w:hAnsiTheme="majorHAnsi" w:cstheme="majorBidi"/>
                    <w:color w:val="4472C4" w:themeColor="accent1"/>
                    <w:sz w:val="28"/>
                    <w:szCs w:val="28"/>
                  </w:rPr>
                  <w:t>dla zadania</w:t>
                </w:r>
              </w:p>
            </w:tc>
          </w:sdtContent>
        </w:sdt>
      </w:tr>
      <w:tr w:rsidR="004C3E9D" w14:paraId="3719A635" w14:textId="77777777" w:rsidTr="004C3E9D">
        <w:trPr>
          <w:trHeight w:val="34"/>
        </w:trPr>
        <w:tc>
          <w:tcPr>
            <w:tcW w:w="9445" w:type="dxa"/>
            <w:tcMar>
              <w:top w:w="216" w:type="dxa"/>
              <w:left w:w="115" w:type="dxa"/>
              <w:bottom w:w="216" w:type="dxa"/>
              <w:right w:w="115" w:type="dxa"/>
            </w:tcMar>
          </w:tcPr>
          <w:p w14:paraId="6569B2CC" w14:textId="77777777" w:rsidR="00504613" w:rsidRPr="00504613" w:rsidRDefault="00504613" w:rsidP="00504613">
            <w:pPr>
              <w:pStyle w:val="Bezodstpw"/>
              <w:spacing w:line="360" w:lineRule="auto"/>
              <w:jc w:val="center"/>
              <w:rPr>
                <w:rFonts w:asciiTheme="majorHAnsi" w:eastAsiaTheme="majorEastAsia" w:hAnsiTheme="majorHAnsi" w:cstheme="majorBidi"/>
                <w:color w:val="4472C4" w:themeColor="accent1"/>
                <w:sz w:val="28"/>
                <w:szCs w:val="28"/>
              </w:rPr>
            </w:pPr>
            <w:r w:rsidRPr="00504613">
              <w:rPr>
                <w:rFonts w:asciiTheme="majorHAnsi" w:eastAsiaTheme="majorEastAsia" w:hAnsiTheme="majorHAnsi" w:cstheme="majorBidi"/>
                <w:color w:val="4472C4" w:themeColor="accent1"/>
                <w:sz w:val="28"/>
                <w:szCs w:val="28"/>
              </w:rPr>
              <w:t xml:space="preserve">Dostawa, wdrożenie oraz świadczenie usług utrzymania </w:t>
            </w:r>
          </w:p>
          <w:p w14:paraId="659C4540" w14:textId="0DE24CAB" w:rsidR="004C3E9D" w:rsidRPr="0084062B" w:rsidRDefault="00504613" w:rsidP="00504613">
            <w:pPr>
              <w:pStyle w:val="Bezodstpw"/>
              <w:spacing w:line="360" w:lineRule="auto"/>
              <w:jc w:val="center"/>
              <w:rPr>
                <w:rFonts w:asciiTheme="majorHAnsi" w:eastAsiaTheme="majorEastAsia" w:hAnsiTheme="majorHAnsi" w:cstheme="majorBidi"/>
                <w:color w:val="4472C4" w:themeColor="accent1"/>
                <w:sz w:val="28"/>
                <w:szCs w:val="28"/>
              </w:rPr>
            </w:pPr>
            <w:r w:rsidRPr="00504613">
              <w:rPr>
                <w:rFonts w:asciiTheme="majorHAnsi" w:eastAsiaTheme="majorEastAsia" w:hAnsiTheme="majorHAnsi" w:cstheme="majorBidi"/>
                <w:color w:val="4472C4" w:themeColor="accent1"/>
                <w:sz w:val="28"/>
                <w:szCs w:val="28"/>
              </w:rPr>
              <w:t xml:space="preserve"> zintegrowanego systemu informatycznego</w:t>
            </w:r>
          </w:p>
        </w:tc>
      </w:tr>
    </w:tbl>
    <w:p w14:paraId="6E09FFB1" w14:textId="77777777" w:rsidR="004C3E9D" w:rsidRDefault="004C3E9D" w:rsidP="004C3E9D"/>
    <w:p w14:paraId="10A30B3C" w14:textId="77777777" w:rsidR="004C3E9D" w:rsidRDefault="004C3E9D" w:rsidP="004C3E9D">
      <w:pPr>
        <w:pStyle w:val="Bezodstpw"/>
        <w:jc w:val="right"/>
      </w:pPr>
      <w:r>
        <w:t xml:space="preserve"> </w:t>
      </w:r>
    </w:p>
    <w:p w14:paraId="59F2BFDB" w14:textId="77777777" w:rsidR="004C3E9D" w:rsidRDefault="004C3E9D" w:rsidP="004C3E9D">
      <w:pPr>
        <w:pStyle w:val="Bezodstpw"/>
        <w:jc w:val="right"/>
      </w:pPr>
    </w:p>
    <w:p w14:paraId="50B72433" w14:textId="77777777" w:rsidR="004C3E9D" w:rsidRDefault="004C3E9D" w:rsidP="004C3E9D">
      <w:pPr>
        <w:pStyle w:val="Bezodstpw"/>
        <w:jc w:val="right"/>
      </w:pPr>
    </w:p>
    <w:p w14:paraId="1CF4AB18" w14:textId="77777777" w:rsidR="004C3E9D" w:rsidRDefault="004C3E9D" w:rsidP="004C3E9D">
      <w:pPr>
        <w:pStyle w:val="Bezodstpw"/>
        <w:jc w:val="right"/>
      </w:pPr>
    </w:p>
    <w:p w14:paraId="71548724" w14:textId="77777777" w:rsidR="004C3E9D" w:rsidRDefault="004C3E9D" w:rsidP="004C3E9D">
      <w:pPr>
        <w:pStyle w:val="Bezodstpw"/>
        <w:jc w:val="right"/>
      </w:pPr>
    </w:p>
    <w:p w14:paraId="52D15E99" w14:textId="77777777" w:rsidR="004C3E9D" w:rsidRDefault="004C3E9D" w:rsidP="004C3E9D">
      <w:pPr>
        <w:pStyle w:val="Bezodstpw"/>
        <w:jc w:val="right"/>
      </w:pPr>
    </w:p>
    <w:p w14:paraId="4526EA6D" w14:textId="77777777" w:rsidR="004C3E9D" w:rsidRDefault="004C3E9D" w:rsidP="004C3E9D">
      <w:pPr>
        <w:pStyle w:val="Bezodstpw"/>
        <w:jc w:val="right"/>
      </w:pPr>
    </w:p>
    <w:p w14:paraId="00FC1F15" w14:textId="77777777" w:rsidR="004C3E9D" w:rsidRDefault="004C3E9D" w:rsidP="004C3E9D">
      <w:pPr>
        <w:pStyle w:val="Bezodstpw"/>
        <w:jc w:val="right"/>
      </w:pPr>
    </w:p>
    <w:p w14:paraId="6341270B" w14:textId="77777777" w:rsidR="004C3E9D" w:rsidRDefault="004C3E9D" w:rsidP="004C3E9D">
      <w:pPr>
        <w:pStyle w:val="Bezodstpw"/>
        <w:jc w:val="right"/>
      </w:pPr>
    </w:p>
    <w:p w14:paraId="5583B699" w14:textId="77777777" w:rsidR="004C3E9D" w:rsidRDefault="004C3E9D" w:rsidP="004C3E9D">
      <w:pPr>
        <w:pStyle w:val="Bezodstpw"/>
        <w:jc w:val="right"/>
      </w:pPr>
    </w:p>
    <w:p w14:paraId="3900FC93" w14:textId="77777777" w:rsidR="004C3E9D" w:rsidRDefault="004C3E9D" w:rsidP="004C3E9D">
      <w:pPr>
        <w:pStyle w:val="Bezodstpw"/>
        <w:jc w:val="right"/>
      </w:pPr>
    </w:p>
    <w:p w14:paraId="75E669F1" w14:textId="77777777" w:rsidR="004C3E9D" w:rsidRDefault="004C3E9D" w:rsidP="004C3E9D">
      <w:pPr>
        <w:pStyle w:val="Bezodstpw"/>
        <w:jc w:val="right"/>
      </w:pPr>
    </w:p>
    <w:p w14:paraId="237B3AE3" w14:textId="77777777" w:rsidR="004C3E9D" w:rsidRDefault="004C3E9D" w:rsidP="004C3E9D">
      <w:pPr>
        <w:pStyle w:val="Bezodstpw"/>
        <w:jc w:val="right"/>
      </w:pPr>
    </w:p>
    <w:p w14:paraId="498EE584" w14:textId="77777777" w:rsidR="004C3E9D" w:rsidRDefault="004C3E9D" w:rsidP="004C3E9D">
      <w:pPr>
        <w:pStyle w:val="Bezodstpw"/>
        <w:jc w:val="right"/>
      </w:pPr>
    </w:p>
    <w:p w14:paraId="0A07C4A2" w14:textId="77777777" w:rsidR="004C3E9D" w:rsidRDefault="004C3E9D" w:rsidP="004C3E9D">
      <w:pPr>
        <w:pStyle w:val="Bezodstpw"/>
        <w:jc w:val="right"/>
      </w:pPr>
    </w:p>
    <w:p w14:paraId="30116D7E" w14:textId="77777777" w:rsidR="004C3E9D" w:rsidRDefault="004C3E9D" w:rsidP="004C3E9D">
      <w:pPr>
        <w:pStyle w:val="Bezodstpw"/>
        <w:jc w:val="right"/>
      </w:pPr>
    </w:p>
    <w:p w14:paraId="4F11BFED" w14:textId="77777777" w:rsidR="004C3E9D" w:rsidRDefault="004C3E9D" w:rsidP="004C3E9D">
      <w:pPr>
        <w:pStyle w:val="Bezodstpw"/>
        <w:jc w:val="right"/>
      </w:pPr>
    </w:p>
    <w:p w14:paraId="76FCBB3D" w14:textId="77777777" w:rsidR="004C3E9D" w:rsidRDefault="004C3E9D" w:rsidP="004C3E9D">
      <w:pPr>
        <w:pStyle w:val="Bezodstpw"/>
        <w:jc w:val="right"/>
      </w:pPr>
    </w:p>
    <w:p w14:paraId="58A812B0" w14:textId="77777777" w:rsidR="004C3E9D" w:rsidRDefault="004C3E9D" w:rsidP="004C3E9D">
      <w:pPr>
        <w:pStyle w:val="Bezodstpw"/>
        <w:jc w:val="right"/>
      </w:pPr>
    </w:p>
    <w:p w14:paraId="42E1C9C5" w14:textId="77777777" w:rsidR="004C3E9D" w:rsidRDefault="004C3E9D" w:rsidP="004C3E9D">
      <w:pPr>
        <w:pStyle w:val="Bezodstpw"/>
        <w:jc w:val="right"/>
      </w:pPr>
    </w:p>
    <w:p w14:paraId="6B06709E" w14:textId="77777777" w:rsidR="004C3E9D" w:rsidRDefault="004C3E9D" w:rsidP="004C3E9D">
      <w:pPr>
        <w:pStyle w:val="Bezodstpw"/>
        <w:jc w:val="right"/>
      </w:pPr>
    </w:p>
    <w:p w14:paraId="711B465F" w14:textId="77777777" w:rsidR="004C3E9D" w:rsidRDefault="004C3E9D" w:rsidP="004C3E9D">
      <w:pPr>
        <w:pStyle w:val="Bezodstpw"/>
        <w:jc w:val="right"/>
      </w:pPr>
    </w:p>
    <w:p w14:paraId="3E6796C9" w14:textId="6CA2D9AC" w:rsidR="004C3E9D" w:rsidRDefault="004C3E9D">
      <w:pPr>
        <w:rPr>
          <w:rFonts w:asciiTheme="minorHAnsi" w:eastAsiaTheme="minorEastAsia" w:hAnsiTheme="minorHAnsi"/>
          <w:sz w:val="22"/>
          <w:lang w:eastAsia="pl-PL"/>
        </w:rPr>
      </w:pPr>
      <w:r>
        <w:br w:type="page"/>
      </w:r>
    </w:p>
    <w:p w14:paraId="56EFE7F1" w14:textId="0D07EE73" w:rsidR="006078F0" w:rsidRPr="006078F0" w:rsidRDefault="006078F0" w:rsidP="00EA3F44">
      <w:pPr>
        <w:pStyle w:val="Tytuy"/>
      </w:pPr>
      <w:bookmarkStart w:id="0" w:name="_Toc175069653"/>
      <w:bookmarkStart w:id="1" w:name="_Toc179746176"/>
      <w:r w:rsidRPr="49D4FA84">
        <w:lastRenderedPageBreak/>
        <w:t>UWAGI WSTĘPNE.</w:t>
      </w:r>
      <w:bookmarkEnd w:id="0"/>
      <w:bookmarkEnd w:id="1"/>
    </w:p>
    <w:p w14:paraId="3F292943" w14:textId="612F7C68" w:rsidR="00D768BD" w:rsidRDefault="1E6DCE73" w:rsidP="00AD3BA4">
      <w:pPr>
        <w:pStyle w:val="Punkty"/>
      </w:pPr>
      <w:bookmarkStart w:id="2" w:name="_Toc179746177"/>
      <w:r w:rsidRPr="49D4FA84">
        <w:t>Definicje.</w:t>
      </w:r>
      <w:bookmarkEnd w:id="2"/>
    </w:p>
    <w:p w14:paraId="1CAA28BD" w14:textId="73F388E3" w:rsidR="00611DEB" w:rsidRPr="00611DEB" w:rsidRDefault="00611DEB" w:rsidP="00611DEB">
      <w:pPr>
        <w:pStyle w:val="Akapitzlist"/>
        <w:autoSpaceDE w:val="0"/>
        <w:autoSpaceDN w:val="0"/>
        <w:adjustRightInd w:val="0"/>
        <w:spacing w:after="0" w:line="360" w:lineRule="auto"/>
        <w:jc w:val="both"/>
        <w:rPr>
          <w:rFonts w:cs="Times New Roman"/>
          <w14:ligatures w14:val="standardContextual"/>
        </w:rPr>
      </w:pPr>
      <w:r w:rsidRPr="00611DEB">
        <w:rPr>
          <w:rFonts w:cs="Times New Roman"/>
          <w14:ligatures w14:val="standardContextual"/>
        </w:rPr>
        <w:t>Wszelkie użyte w niniejszym OPZ określenia oraz skróty pisane z wielkiej litery mają znaczenie nadane im przez Zamawiającego poniżej.</w:t>
      </w:r>
    </w:p>
    <w:tbl>
      <w:tblPr>
        <w:tblStyle w:val="Tabela-Siatka"/>
        <w:tblW w:w="9924" w:type="dxa"/>
        <w:tblInd w:w="-431" w:type="dxa"/>
        <w:tblLook w:val="04A0" w:firstRow="1" w:lastRow="0" w:firstColumn="1" w:lastColumn="0" w:noHBand="0" w:noVBand="1"/>
      </w:tblPr>
      <w:tblGrid>
        <w:gridCol w:w="3118"/>
        <w:gridCol w:w="6806"/>
      </w:tblGrid>
      <w:tr w:rsidR="00786C1F" w:rsidRPr="002F0BA9" w14:paraId="6FBDADAA" w14:textId="77777777" w:rsidTr="00E84156">
        <w:tc>
          <w:tcPr>
            <w:tcW w:w="3118" w:type="dxa"/>
          </w:tcPr>
          <w:p w14:paraId="5D5EF4B8" w14:textId="77777777" w:rsidR="00786C1F" w:rsidRPr="00E33A86" w:rsidRDefault="00786C1F"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Administrator</w:t>
            </w:r>
          </w:p>
        </w:tc>
        <w:tc>
          <w:tcPr>
            <w:tcW w:w="6806" w:type="dxa"/>
            <w:vAlign w:val="center"/>
          </w:tcPr>
          <w:p w14:paraId="1EDF188D" w14:textId="65462A1C" w:rsidR="00786C1F" w:rsidRPr="002F0BA9" w:rsidRDefault="00786C1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Użytkownik </w:t>
            </w:r>
            <w:r w:rsidR="00F202AB" w:rsidRPr="00F202AB">
              <w:rPr>
                <w:rFonts w:cs="Times New Roman"/>
                <w:szCs w:val="24"/>
                <w14:ligatures w14:val="standardContextual"/>
              </w:rPr>
              <w:t xml:space="preserve">posiadający dostęp do każdego </w:t>
            </w:r>
            <w:r w:rsidR="001B45A6">
              <w:rPr>
                <w:rFonts w:cs="Times New Roman"/>
                <w:szCs w:val="24"/>
                <w14:ligatures w14:val="standardContextual"/>
              </w:rPr>
              <w:t>Obszaru oraz M</w:t>
            </w:r>
            <w:r w:rsidR="00F202AB" w:rsidRPr="00F202AB">
              <w:rPr>
                <w:rFonts w:cs="Times New Roman"/>
                <w:szCs w:val="24"/>
                <w14:ligatures w14:val="standardContextual"/>
              </w:rPr>
              <w:t xml:space="preserve">odułu Systemu wraz z możliwością nadawania uprawnień </w:t>
            </w:r>
            <w:r w:rsidR="00F202AB">
              <w:rPr>
                <w:rFonts w:cs="Times New Roman"/>
                <w:szCs w:val="24"/>
                <w14:ligatures w14:val="standardContextual"/>
              </w:rPr>
              <w:t>U</w:t>
            </w:r>
            <w:r w:rsidR="00F202AB" w:rsidRPr="00F202AB">
              <w:rPr>
                <w:rFonts w:cs="Times New Roman"/>
                <w:szCs w:val="24"/>
                <w14:ligatures w14:val="standardContextual"/>
              </w:rPr>
              <w:t>żytkownikom oraz obsługujący System</w:t>
            </w:r>
            <w:r w:rsidR="00D14507">
              <w:rPr>
                <w:rFonts w:cs="Times New Roman"/>
                <w:szCs w:val="24"/>
                <w14:ligatures w14:val="standardContextual"/>
              </w:rPr>
              <w:t>.</w:t>
            </w:r>
          </w:p>
        </w:tc>
      </w:tr>
      <w:tr w:rsidR="00786C1F" w:rsidRPr="00CC7AEF" w14:paraId="4EBB8E28" w14:textId="77777777" w:rsidTr="00E84156">
        <w:tc>
          <w:tcPr>
            <w:tcW w:w="3118" w:type="dxa"/>
          </w:tcPr>
          <w:p w14:paraId="74118055" w14:textId="77777777" w:rsidR="00786C1F" w:rsidRPr="00E33A86" w:rsidRDefault="00786C1F"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Analiza Przedwdrożeniowa</w:t>
            </w:r>
          </w:p>
        </w:tc>
        <w:tc>
          <w:tcPr>
            <w:tcW w:w="6806" w:type="dxa"/>
            <w:vAlign w:val="center"/>
          </w:tcPr>
          <w:p w14:paraId="5E75228E" w14:textId="4FCA6FA7" w:rsidR="00786C1F" w:rsidRPr="00CC7AEF" w:rsidRDefault="00786C1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Czynności mające na celu ustalenie szczegółowego sposobu realizacji Zamówienia, w tym w szczególności ustalenie szczegółowego sposobu </w:t>
            </w:r>
            <w:r w:rsidR="008A2A27">
              <w:rPr>
                <w:rFonts w:cs="Times New Roman"/>
                <w:szCs w:val="24"/>
                <w14:ligatures w14:val="standardContextual"/>
              </w:rPr>
              <w:t xml:space="preserve">wdrożenia </w:t>
            </w:r>
            <w:r>
              <w:rPr>
                <w:rFonts w:cs="Times New Roman"/>
                <w:szCs w:val="24"/>
                <w14:ligatures w14:val="standardContextual"/>
              </w:rPr>
              <w:t xml:space="preserve">Funkcjonalności Podstawowych oraz Funkcjonalności Dodatkowych oraz ustalenie Harmonogramu Szczegółowego realizacji Zamówienia. </w:t>
            </w:r>
          </w:p>
        </w:tc>
      </w:tr>
      <w:tr w:rsidR="00786C1F" w:rsidRPr="002F0BA9" w14:paraId="137E8ED8" w14:textId="77777777" w:rsidTr="00E84156">
        <w:tc>
          <w:tcPr>
            <w:tcW w:w="3118" w:type="dxa"/>
          </w:tcPr>
          <w:p w14:paraId="65A3021A" w14:textId="77777777" w:rsidR="00786C1F" w:rsidRPr="007E435F" w:rsidRDefault="00786C1F" w:rsidP="00E84156">
            <w:pPr>
              <w:pStyle w:val="Akapitzlist"/>
              <w:autoSpaceDE w:val="0"/>
              <w:autoSpaceDN w:val="0"/>
              <w:adjustRightInd w:val="0"/>
              <w:spacing w:line="276" w:lineRule="auto"/>
              <w:ind w:left="0"/>
              <w:jc w:val="both"/>
              <w:rPr>
                <w:rFonts w:cs="Times New Roman"/>
                <w:b/>
                <w:bCs/>
                <w:szCs w:val="24"/>
                <w14:ligatures w14:val="standardContextual"/>
              </w:rPr>
            </w:pPr>
            <w:r w:rsidRPr="00CC7AEF">
              <w:rPr>
                <w:rFonts w:cs="Times New Roman"/>
                <w:b/>
                <w:bCs/>
                <w:szCs w:val="24"/>
              </w:rPr>
              <w:t>Awaria krytyczna</w:t>
            </w:r>
          </w:p>
        </w:tc>
        <w:tc>
          <w:tcPr>
            <w:tcW w:w="6806" w:type="dxa"/>
            <w:vAlign w:val="center"/>
          </w:tcPr>
          <w:p w14:paraId="399490AA" w14:textId="4686127D" w:rsidR="00786C1F" w:rsidRPr="002F0BA9" w:rsidRDefault="00786C1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w:t>
            </w:r>
            <w:r w:rsidRPr="007E435F">
              <w:rPr>
                <w:rFonts w:cs="Times New Roman"/>
                <w:szCs w:val="24"/>
                <w14:ligatures w14:val="standardContextual"/>
              </w:rPr>
              <w:t>ałkowity brak dostępności Systemu lub brak kluczowych funkcji faktycznie uniemożliwiający korzystanie z Systemu zgodnie z jego przeznaczeniem</w:t>
            </w:r>
            <w:r w:rsidR="00464826">
              <w:rPr>
                <w:rFonts w:cs="Times New Roman"/>
                <w:szCs w:val="24"/>
                <w14:ligatures w14:val="standardContextual"/>
              </w:rPr>
              <w:t>.</w:t>
            </w:r>
          </w:p>
        </w:tc>
      </w:tr>
      <w:tr w:rsidR="00AF0E3C" w:rsidRPr="002F0BA9" w14:paraId="3A739BE3" w14:textId="77777777" w:rsidTr="00E84156">
        <w:tc>
          <w:tcPr>
            <w:tcW w:w="3118" w:type="dxa"/>
          </w:tcPr>
          <w:p w14:paraId="7BAA1745" w14:textId="77777777" w:rsidR="00AF0E3C" w:rsidRPr="007E435F"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sidRPr="00CC7AEF">
              <w:rPr>
                <w:rFonts w:cs="Times New Roman"/>
                <w:b/>
                <w:bCs/>
                <w:szCs w:val="24"/>
              </w:rPr>
              <w:t>Błąd Wysoki</w:t>
            </w:r>
          </w:p>
        </w:tc>
        <w:tc>
          <w:tcPr>
            <w:tcW w:w="6806" w:type="dxa"/>
            <w:vAlign w:val="center"/>
          </w:tcPr>
          <w:p w14:paraId="474B9A84" w14:textId="50FF0470"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N</w:t>
            </w:r>
            <w:r w:rsidRPr="00000ACD">
              <w:rPr>
                <w:rFonts w:cs="Times New Roman"/>
                <w:szCs w:val="24"/>
                <w14:ligatures w14:val="standardContextual"/>
              </w:rPr>
              <w:t>ieprawidłowe działanie Systemu w zakresie: prawidłowego wykonania przez Zamawiającego obowiązków wobec podmiotów publicznych, wygenerowania plików JPK (Jednolity Plik Kontrolny) lub generowania obligatoryjnych dokumentów finansowo-księgowych</w:t>
            </w:r>
            <w:r w:rsidR="00464826">
              <w:rPr>
                <w:rFonts w:cs="Times New Roman"/>
                <w:szCs w:val="24"/>
                <w14:ligatures w14:val="standardContextual"/>
              </w:rPr>
              <w:t>.</w:t>
            </w:r>
          </w:p>
        </w:tc>
      </w:tr>
      <w:tr w:rsidR="00AF0E3C" w:rsidRPr="002F0BA9" w14:paraId="7E688C76" w14:textId="77777777" w:rsidTr="00E84156">
        <w:tc>
          <w:tcPr>
            <w:tcW w:w="3118" w:type="dxa"/>
          </w:tcPr>
          <w:p w14:paraId="00301674" w14:textId="77777777" w:rsidR="00AF0E3C" w:rsidRPr="007E435F"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sidRPr="00CC7AEF">
              <w:rPr>
                <w:rFonts w:cs="Times New Roman"/>
                <w:b/>
                <w:bCs/>
                <w:szCs w:val="24"/>
              </w:rPr>
              <w:t>Błąd Zwykły</w:t>
            </w:r>
          </w:p>
        </w:tc>
        <w:tc>
          <w:tcPr>
            <w:tcW w:w="6806" w:type="dxa"/>
            <w:vAlign w:val="center"/>
          </w:tcPr>
          <w:p w14:paraId="4FDA2274" w14:textId="0400BD24"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N</w:t>
            </w:r>
            <w:r w:rsidRPr="00FB3C84">
              <w:rPr>
                <w:rFonts w:cs="Times New Roman"/>
                <w:szCs w:val="24"/>
                <w14:ligatures w14:val="standardContextual"/>
              </w:rPr>
              <w:t>ieprawidłowe działanie Systemu w zakresie jego podstawowych funkcji</w:t>
            </w:r>
            <w:r w:rsidR="00464826">
              <w:rPr>
                <w:rFonts w:cs="Times New Roman"/>
                <w:szCs w:val="24"/>
                <w14:ligatures w14:val="standardContextual"/>
              </w:rPr>
              <w:t>,</w:t>
            </w:r>
            <w:r w:rsidRPr="00FB3C84">
              <w:rPr>
                <w:rFonts w:cs="Times New Roman"/>
                <w:szCs w:val="24"/>
                <w14:ligatures w14:val="standardContextual"/>
              </w:rPr>
              <w:t xml:space="preserve"> który jednak nie uniemożliwia Użytkownikom normalnego korzystania z podstawowych funkcji Systemu, polegając</w:t>
            </w:r>
            <w:r w:rsidR="00797BAC">
              <w:rPr>
                <w:rFonts w:cs="Times New Roman"/>
                <w:szCs w:val="24"/>
                <w14:ligatures w14:val="standardContextual"/>
              </w:rPr>
              <w:t>e</w:t>
            </w:r>
            <w:r w:rsidRPr="00FB3C84">
              <w:rPr>
                <w:rFonts w:cs="Times New Roman"/>
                <w:szCs w:val="24"/>
                <w14:ligatures w14:val="standardContextual"/>
              </w:rPr>
              <w:t xml:space="preserve"> w szczególności na ograniczeniu realizacji lub uciążliwości w realizacji jednej z funkcji Systemu lub </w:t>
            </w:r>
            <w:r w:rsidR="005F039E">
              <w:rPr>
                <w:rFonts w:cs="Times New Roman"/>
                <w:szCs w:val="24"/>
                <w14:ligatures w14:val="standardContextual"/>
              </w:rPr>
              <w:t>M</w:t>
            </w:r>
            <w:r w:rsidRPr="00FB3C84">
              <w:rPr>
                <w:rFonts w:cs="Times New Roman"/>
                <w:szCs w:val="24"/>
                <w14:ligatures w14:val="standardContextual"/>
              </w:rPr>
              <w:t xml:space="preserve">odułów Systemu. Wystąpienie </w:t>
            </w:r>
            <w:r w:rsidR="00464826">
              <w:rPr>
                <w:rFonts w:cs="Times New Roman"/>
                <w:szCs w:val="24"/>
                <w14:ligatures w14:val="standardContextual"/>
              </w:rPr>
              <w:t>B</w:t>
            </w:r>
            <w:r w:rsidRPr="00FB3C84">
              <w:rPr>
                <w:rFonts w:cs="Times New Roman"/>
                <w:szCs w:val="24"/>
                <w14:ligatures w14:val="standardContextual"/>
              </w:rPr>
              <w:t xml:space="preserve">łędu </w:t>
            </w:r>
            <w:r w:rsidR="00464826">
              <w:rPr>
                <w:rFonts w:cs="Times New Roman"/>
                <w:szCs w:val="24"/>
                <w14:ligatures w14:val="standardContextual"/>
              </w:rPr>
              <w:t>Z</w:t>
            </w:r>
            <w:r w:rsidRPr="00FB3C84">
              <w:rPr>
                <w:rFonts w:cs="Times New Roman"/>
                <w:szCs w:val="24"/>
                <w14:ligatures w14:val="standardContextual"/>
              </w:rPr>
              <w:t xml:space="preserve">wykłego wiąże się z koniecznością dodatkowych nakładów pracy, w porównaniu z Systemem wolnym od błędów, niepowodujących jednak skutków opisanych dla </w:t>
            </w:r>
            <w:r w:rsidR="0011415E">
              <w:rPr>
                <w:rFonts w:cs="Times New Roman"/>
                <w:szCs w:val="24"/>
                <w14:ligatures w14:val="standardContextual"/>
              </w:rPr>
              <w:t>Awarii</w:t>
            </w:r>
            <w:r w:rsidRPr="00FB3C84">
              <w:rPr>
                <w:rFonts w:cs="Times New Roman"/>
                <w:szCs w:val="24"/>
                <w14:ligatures w14:val="standardContextual"/>
              </w:rPr>
              <w:t xml:space="preserve"> </w:t>
            </w:r>
            <w:r w:rsidR="0011415E">
              <w:rPr>
                <w:rFonts w:cs="Times New Roman"/>
                <w:szCs w:val="24"/>
                <w14:ligatures w14:val="standardContextual"/>
              </w:rPr>
              <w:t>K</w:t>
            </w:r>
            <w:r w:rsidRPr="00FB3C84">
              <w:rPr>
                <w:rFonts w:cs="Times New Roman"/>
                <w:szCs w:val="24"/>
                <w14:ligatures w14:val="standardContextual"/>
              </w:rPr>
              <w:t>rytyczne</w:t>
            </w:r>
            <w:r w:rsidR="0011415E">
              <w:rPr>
                <w:rFonts w:cs="Times New Roman"/>
                <w:szCs w:val="24"/>
                <w14:ligatures w14:val="standardContextual"/>
              </w:rPr>
              <w:t>j</w:t>
            </w:r>
            <w:r w:rsidRPr="00FB3C84">
              <w:rPr>
                <w:rFonts w:cs="Times New Roman"/>
                <w:szCs w:val="24"/>
                <w14:ligatures w14:val="standardContextual"/>
              </w:rPr>
              <w:t xml:space="preserve"> </w:t>
            </w:r>
            <w:r w:rsidR="0011415E">
              <w:rPr>
                <w:rFonts w:cs="Times New Roman"/>
                <w:szCs w:val="24"/>
                <w14:ligatures w14:val="standardContextual"/>
              </w:rPr>
              <w:t>oraz Błędu</w:t>
            </w:r>
            <w:r w:rsidRPr="00FB3C84">
              <w:rPr>
                <w:rFonts w:cs="Times New Roman"/>
                <w:szCs w:val="24"/>
                <w14:ligatures w14:val="standardContextual"/>
              </w:rPr>
              <w:t xml:space="preserve"> </w:t>
            </w:r>
            <w:r w:rsidR="0011415E">
              <w:rPr>
                <w:rFonts w:cs="Times New Roman"/>
                <w:szCs w:val="24"/>
                <w14:ligatures w14:val="standardContextual"/>
              </w:rPr>
              <w:t>W</w:t>
            </w:r>
            <w:r w:rsidRPr="00FB3C84">
              <w:rPr>
                <w:rFonts w:cs="Times New Roman"/>
                <w:szCs w:val="24"/>
                <w14:ligatures w14:val="standardContextual"/>
              </w:rPr>
              <w:t>ysokiego</w:t>
            </w:r>
            <w:r w:rsidR="00464826">
              <w:rPr>
                <w:rFonts w:cs="Times New Roman"/>
                <w:szCs w:val="24"/>
                <w14:ligatures w14:val="standardContextual"/>
              </w:rPr>
              <w:t>.</w:t>
            </w:r>
          </w:p>
        </w:tc>
      </w:tr>
      <w:tr w:rsidR="00767692" w:rsidRPr="002F0BA9" w14:paraId="6ED14C7A" w14:textId="77777777" w:rsidTr="00E84156">
        <w:tc>
          <w:tcPr>
            <w:tcW w:w="3118" w:type="dxa"/>
          </w:tcPr>
          <w:p w14:paraId="5B90371F" w14:textId="485D0769" w:rsidR="00767692" w:rsidRPr="00CC7AEF" w:rsidRDefault="00767692"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Dokument Analizy Przedwdrożeniowej</w:t>
            </w:r>
          </w:p>
        </w:tc>
        <w:tc>
          <w:tcPr>
            <w:tcW w:w="6806" w:type="dxa"/>
            <w:vAlign w:val="center"/>
          </w:tcPr>
          <w:p w14:paraId="469F7827" w14:textId="0034B3E6" w:rsidR="00767692" w:rsidRDefault="00A81B0A"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D</w:t>
            </w:r>
            <w:r w:rsidRPr="00A81B0A">
              <w:rPr>
                <w:rFonts w:cs="Times New Roman"/>
                <w:szCs w:val="24"/>
                <w14:ligatures w14:val="standardContextual"/>
              </w:rPr>
              <w:t>okument obejmujący zbiorczo wszelką dokumentację wykonaną lub dostarczoną przez Wykonawcę Zamawiającemu w ramach Analizy Przedwdrożeniowej.</w:t>
            </w:r>
          </w:p>
        </w:tc>
      </w:tr>
      <w:tr w:rsidR="00AF0E3C" w:rsidRPr="00CC7AEF" w14:paraId="26A648B9" w14:textId="77777777" w:rsidTr="00E84156">
        <w:tc>
          <w:tcPr>
            <w:tcW w:w="3118" w:type="dxa"/>
          </w:tcPr>
          <w:p w14:paraId="28D88E56" w14:textId="77777777" w:rsidR="00AF0E3C" w:rsidRPr="00E33A86"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Dokumentacja</w:t>
            </w:r>
          </w:p>
        </w:tc>
        <w:tc>
          <w:tcPr>
            <w:tcW w:w="6806" w:type="dxa"/>
            <w:vAlign w:val="center"/>
          </w:tcPr>
          <w:p w14:paraId="16D93A82" w14:textId="1F4661AF" w:rsidR="00AF0E3C" w:rsidRPr="00CC7AEF"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Wszelkie dokumenty wytworzone przez Wykonawcę w związku z realizacją Zamówieni</w:t>
            </w:r>
            <w:r w:rsidR="00CD0697">
              <w:rPr>
                <w:rFonts w:cs="Times New Roman"/>
                <w:szCs w:val="24"/>
                <w14:ligatures w14:val="standardContextual"/>
              </w:rPr>
              <w:t>a</w:t>
            </w:r>
            <w:r>
              <w:rPr>
                <w:rFonts w:cs="Times New Roman"/>
                <w:szCs w:val="24"/>
                <w14:ligatures w14:val="standardContextual"/>
              </w:rPr>
              <w:t>, przekazywane zgodnie z Umową Zamawiającemu</w:t>
            </w:r>
            <w:r w:rsidR="00464826">
              <w:rPr>
                <w:rFonts w:cs="Times New Roman"/>
                <w:szCs w:val="24"/>
                <w14:ligatures w14:val="standardContextual"/>
              </w:rPr>
              <w:t>.</w:t>
            </w:r>
          </w:p>
        </w:tc>
      </w:tr>
      <w:tr w:rsidR="00AF0E3C" w:rsidRPr="002F0BA9" w14:paraId="7A246BCA" w14:textId="77777777" w:rsidTr="00E84156">
        <w:tc>
          <w:tcPr>
            <w:tcW w:w="3118" w:type="dxa"/>
          </w:tcPr>
          <w:p w14:paraId="76915F25" w14:textId="77777777" w:rsidR="00AF0E3C" w:rsidRPr="00C9629A" w:rsidRDefault="00AF0E3C" w:rsidP="00E84156">
            <w:pPr>
              <w:pStyle w:val="Akapitzlist"/>
              <w:autoSpaceDE w:val="0"/>
              <w:autoSpaceDN w:val="0"/>
              <w:adjustRightInd w:val="0"/>
              <w:spacing w:line="276" w:lineRule="auto"/>
              <w:ind w:left="0"/>
              <w:jc w:val="both"/>
              <w:rPr>
                <w:rFonts w:cs="Times New Roman"/>
                <w:b/>
                <w:bCs/>
                <w:szCs w:val="24"/>
              </w:rPr>
            </w:pPr>
            <w:r w:rsidRPr="00CC7AEF">
              <w:rPr>
                <w:b/>
                <w:bCs/>
              </w:rPr>
              <w:t>Dzień Roboczy</w:t>
            </w:r>
          </w:p>
        </w:tc>
        <w:tc>
          <w:tcPr>
            <w:tcW w:w="6806" w:type="dxa"/>
          </w:tcPr>
          <w:p w14:paraId="41FBF64B" w14:textId="51454782"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sidRPr="00902B2A">
              <w:t>Oznacza dzień od poniedziałku do piątku z wyłączeniem dni ustawowo wolnych od pracy na terytorium Rzeczypospolitej Polskiej</w:t>
            </w:r>
            <w:r w:rsidR="0090478E">
              <w:t>.</w:t>
            </w:r>
          </w:p>
        </w:tc>
      </w:tr>
      <w:tr w:rsidR="00AF0E3C" w:rsidRPr="002F0BA9" w14:paraId="41946F62" w14:textId="77777777" w:rsidTr="00E84156">
        <w:tc>
          <w:tcPr>
            <w:tcW w:w="3118" w:type="dxa"/>
          </w:tcPr>
          <w:p w14:paraId="267C5E22" w14:textId="77777777" w:rsidR="00AF0E3C" w:rsidRPr="007E435F" w:rsidRDefault="00AF0E3C"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ERP</w:t>
            </w:r>
          </w:p>
        </w:tc>
        <w:tc>
          <w:tcPr>
            <w:tcW w:w="6806" w:type="dxa"/>
            <w:vAlign w:val="center"/>
          </w:tcPr>
          <w:p w14:paraId="0C33FD98" w14:textId="277454D4"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System informatyczny służący do planowania zasobów przedsiębiorstwa</w:t>
            </w:r>
            <w:r w:rsidR="0090478E">
              <w:rPr>
                <w:rFonts w:cs="Times New Roman"/>
                <w:szCs w:val="24"/>
                <w14:ligatures w14:val="standardContextual"/>
              </w:rPr>
              <w:t>.</w:t>
            </w:r>
          </w:p>
        </w:tc>
      </w:tr>
      <w:tr w:rsidR="00AF0E3C" w:rsidRPr="003874E2" w14:paraId="355105EF" w14:textId="77777777" w:rsidTr="00E84156">
        <w:tc>
          <w:tcPr>
            <w:tcW w:w="3118" w:type="dxa"/>
          </w:tcPr>
          <w:p w14:paraId="304ACA5B" w14:textId="77777777" w:rsidR="00AF0E3C" w:rsidRPr="00E33A86" w:rsidRDefault="00AF0E3C"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Etap</w:t>
            </w:r>
          </w:p>
        </w:tc>
        <w:tc>
          <w:tcPr>
            <w:tcW w:w="6806" w:type="dxa"/>
            <w:vAlign w:val="center"/>
          </w:tcPr>
          <w:p w14:paraId="4041BF34" w14:textId="07DD6EB7" w:rsidR="00AF0E3C" w:rsidRPr="003874E2"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Wyodrębniona zgodnie z </w:t>
            </w:r>
            <w:r w:rsidR="0090478E">
              <w:rPr>
                <w:rFonts w:cs="Times New Roman"/>
                <w:szCs w:val="24"/>
                <w14:ligatures w14:val="standardContextual"/>
              </w:rPr>
              <w:t>H</w:t>
            </w:r>
            <w:r>
              <w:rPr>
                <w:rFonts w:cs="Times New Roman"/>
                <w:szCs w:val="24"/>
                <w14:ligatures w14:val="standardContextual"/>
              </w:rPr>
              <w:t>armonogramem</w:t>
            </w:r>
            <w:r w:rsidR="0090478E">
              <w:rPr>
                <w:rFonts w:cs="Times New Roman"/>
                <w:szCs w:val="24"/>
                <w14:ligatures w14:val="standardContextual"/>
              </w:rPr>
              <w:t xml:space="preserve"> Ramowym</w:t>
            </w:r>
            <w:r>
              <w:rPr>
                <w:rFonts w:cs="Times New Roman"/>
                <w:szCs w:val="24"/>
                <w14:ligatures w14:val="standardContextual"/>
              </w:rPr>
              <w:t xml:space="preserve"> część Zamówienia</w:t>
            </w:r>
            <w:r w:rsidR="0090478E">
              <w:rPr>
                <w:rFonts w:cs="Times New Roman"/>
                <w:szCs w:val="24"/>
                <w14:ligatures w14:val="standardContextual"/>
              </w:rPr>
              <w:t>.</w:t>
            </w:r>
          </w:p>
        </w:tc>
      </w:tr>
      <w:tr w:rsidR="00EA67D8" w:rsidRPr="003874E2" w14:paraId="0EA417ED" w14:textId="77777777" w:rsidTr="00E84156">
        <w:tc>
          <w:tcPr>
            <w:tcW w:w="3118" w:type="dxa"/>
          </w:tcPr>
          <w:p w14:paraId="1C9BC6E0" w14:textId="6971D8CB" w:rsidR="00EA67D8" w:rsidRDefault="00EA67D8"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lastRenderedPageBreak/>
              <w:t>Faza</w:t>
            </w:r>
          </w:p>
        </w:tc>
        <w:tc>
          <w:tcPr>
            <w:tcW w:w="6806" w:type="dxa"/>
            <w:vAlign w:val="center"/>
          </w:tcPr>
          <w:p w14:paraId="1F294E0D" w14:textId="443D8BFF" w:rsidR="00EA67D8" w:rsidRDefault="00EA67D8"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Wyodrębniona zgodnie z Harmonogramem Ramowym część Etapu.</w:t>
            </w:r>
          </w:p>
        </w:tc>
      </w:tr>
      <w:tr w:rsidR="00103FF3" w:rsidRPr="002F0BA9" w14:paraId="4D0596CD" w14:textId="77777777" w:rsidTr="00CC7AEF">
        <w:tc>
          <w:tcPr>
            <w:tcW w:w="3118" w:type="dxa"/>
          </w:tcPr>
          <w:p w14:paraId="30029F8F" w14:textId="77777777" w:rsidR="00103FF3" w:rsidRPr="007E435F" w:rsidRDefault="00103FF3" w:rsidP="00CC7AEF">
            <w:pPr>
              <w:pStyle w:val="Akapitzlist"/>
              <w:autoSpaceDE w:val="0"/>
              <w:autoSpaceDN w:val="0"/>
              <w:adjustRightInd w:val="0"/>
              <w:spacing w:line="276" w:lineRule="auto"/>
              <w:ind w:left="0"/>
              <w:jc w:val="both"/>
              <w:rPr>
                <w:rFonts w:cs="Times New Roman"/>
                <w:b/>
                <w:bCs/>
                <w:szCs w:val="24"/>
              </w:rPr>
            </w:pPr>
            <w:r w:rsidRPr="0065173C">
              <w:rPr>
                <w:rFonts w:cs="Times New Roman"/>
                <w:b/>
                <w:bCs/>
                <w:szCs w:val="24"/>
              </w:rPr>
              <w:t xml:space="preserve">Funkcjonalności </w:t>
            </w:r>
            <w:r>
              <w:rPr>
                <w:rFonts w:cs="Times New Roman"/>
                <w:b/>
                <w:bCs/>
                <w:szCs w:val="24"/>
              </w:rPr>
              <w:t>Dodatkowe</w:t>
            </w:r>
          </w:p>
        </w:tc>
        <w:tc>
          <w:tcPr>
            <w:tcW w:w="6806" w:type="dxa"/>
            <w:vAlign w:val="center"/>
          </w:tcPr>
          <w:p w14:paraId="6FAFF98D" w14:textId="2B64C4B4" w:rsidR="00103FF3" w:rsidRPr="002F0BA9" w:rsidRDefault="00103FF3" w:rsidP="00CC7AEF">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Funkcjonalności Systemu</w:t>
            </w:r>
            <w:r w:rsidRPr="00541993">
              <w:rPr>
                <w:rFonts w:cs="Times New Roman"/>
                <w:szCs w:val="24"/>
                <w14:ligatures w14:val="standardContextual"/>
              </w:rPr>
              <w:t>, któr</w:t>
            </w:r>
            <w:r>
              <w:rPr>
                <w:rFonts w:cs="Times New Roman"/>
                <w:szCs w:val="24"/>
                <w14:ligatures w14:val="standardContextual"/>
              </w:rPr>
              <w:t xml:space="preserve">ych spełnienie oraz termin </w:t>
            </w:r>
            <w:r w:rsidR="008A2A27">
              <w:rPr>
                <w:rFonts w:cs="Times New Roman"/>
                <w:szCs w:val="24"/>
                <w14:ligatures w14:val="standardContextual"/>
              </w:rPr>
              <w:t>wdrożenia</w:t>
            </w:r>
            <w:r>
              <w:rPr>
                <w:rFonts w:cs="Times New Roman"/>
                <w:szCs w:val="24"/>
                <w14:ligatures w14:val="standardContextual"/>
              </w:rPr>
              <w:t xml:space="preserve"> do Systemu zostały zadeklarowane w Ofercie Wykonawcy.</w:t>
            </w:r>
            <w:r w:rsidR="00261CF1">
              <w:rPr>
                <w:rFonts w:cs="Times New Roman"/>
                <w:szCs w:val="24"/>
                <w14:ligatures w14:val="standardContextual"/>
              </w:rPr>
              <w:t xml:space="preserve"> Funkcjonalności Dodatkowe dzielą się na funkcjonalności o kategorii „C” oraz funkcjonalności o kategorii „D”.</w:t>
            </w:r>
          </w:p>
        </w:tc>
      </w:tr>
      <w:tr w:rsidR="00AF0E3C" w:rsidRPr="002F0BA9" w14:paraId="50D92E4E" w14:textId="77777777" w:rsidTr="00E84156">
        <w:tc>
          <w:tcPr>
            <w:tcW w:w="3118" w:type="dxa"/>
          </w:tcPr>
          <w:p w14:paraId="672C5124" w14:textId="2AF0809E" w:rsidR="00AF0E3C" w:rsidRPr="007E435F" w:rsidRDefault="00AF0E3C" w:rsidP="00E84156">
            <w:pPr>
              <w:pStyle w:val="Akapitzlist"/>
              <w:autoSpaceDE w:val="0"/>
              <w:autoSpaceDN w:val="0"/>
              <w:adjustRightInd w:val="0"/>
              <w:spacing w:line="276" w:lineRule="auto"/>
              <w:ind w:left="0"/>
              <w:jc w:val="both"/>
              <w:rPr>
                <w:rFonts w:cs="Times New Roman"/>
                <w:b/>
                <w:bCs/>
                <w:szCs w:val="24"/>
              </w:rPr>
            </w:pPr>
            <w:r w:rsidRPr="0065173C">
              <w:rPr>
                <w:rFonts w:cs="Times New Roman"/>
                <w:b/>
                <w:bCs/>
                <w:szCs w:val="24"/>
              </w:rPr>
              <w:t>Funkcjonalności Podstawowe</w:t>
            </w:r>
          </w:p>
        </w:tc>
        <w:tc>
          <w:tcPr>
            <w:tcW w:w="6806" w:type="dxa"/>
            <w:vAlign w:val="center"/>
          </w:tcPr>
          <w:p w14:paraId="2A31BAD4" w14:textId="20EB1BE4" w:rsidR="00AF0E3C" w:rsidRPr="002F0BA9" w:rsidRDefault="00AF0E3C"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Funkcjonalności Systemu</w:t>
            </w:r>
            <w:r w:rsidRPr="00541993">
              <w:rPr>
                <w:rFonts w:cs="Times New Roman"/>
                <w:szCs w:val="24"/>
                <w14:ligatures w14:val="standardContextual"/>
              </w:rPr>
              <w:t>, które System musi spełniać</w:t>
            </w:r>
            <w:r w:rsidR="00DF7997">
              <w:rPr>
                <w:rFonts w:cs="Times New Roman"/>
                <w:szCs w:val="24"/>
                <w14:ligatures w14:val="standardContextual"/>
              </w:rPr>
              <w:t>.</w:t>
            </w:r>
            <w:r w:rsidR="00520AF9">
              <w:rPr>
                <w:rFonts w:cs="Times New Roman"/>
                <w:szCs w:val="24"/>
                <w14:ligatures w14:val="standardContextual"/>
              </w:rPr>
              <w:t xml:space="preserve"> Funkcjonalności Podstawowe dzielą się na funkcjonalności, które zostaną </w:t>
            </w:r>
            <w:r w:rsidR="008A2A27">
              <w:rPr>
                <w:rFonts w:cs="Times New Roman"/>
                <w:szCs w:val="24"/>
                <w14:ligatures w14:val="standardContextual"/>
              </w:rPr>
              <w:t>wdrożone</w:t>
            </w:r>
            <w:r w:rsidR="00520AF9">
              <w:rPr>
                <w:rFonts w:cs="Times New Roman"/>
                <w:szCs w:val="24"/>
                <w14:ligatures w14:val="standardContextual"/>
              </w:rPr>
              <w:t xml:space="preserve"> w trakcie Testów Akceptacyjnych</w:t>
            </w:r>
            <w:r w:rsidR="003B625A">
              <w:rPr>
                <w:rFonts w:cs="Times New Roman"/>
                <w:szCs w:val="24"/>
                <w14:ligatures w14:val="standardContextual"/>
              </w:rPr>
              <w:t xml:space="preserve"> (funkcjonalności o kategorii „A”)</w:t>
            </w:r>
            <w:r w:rsidR="00520AF9">
              <w:rPr>
                <w:rFonts w:cs="Times New Roman"/>
                <w:szCs w:val="24"/>
                <w14:ligatures w14:val="standardContextual"/>
              </w:rPr>
              <w:t xml:space="preserve"> oraz na funkcjonalności, których termin </w:t>
            </w:r>
            <w:r w:rsidR="008A2A27">
              <w:rPr>
                <w:rFonts w:cs="Times New Roman"/>
                <w:szCs w:val="24"/>
                <w14:ligatures w14:val="standardContextual"/>
              </w:rPr>
              <w:t>wdrożenia</w:t>
            </w:r>
            <w:r w:rsidR="00520AF9">
              <w:rPr>
                <w:rFonts w:cs="Times New Roman"/>
                <w:szCs w:val="24"/>
                <w14:ligatures w14:val="standardContextual"/>
              </w:rPr>
              <w:t xml:space="preserve"> do Systemu został zadeklarowane w Ofercie Wykonawcy</w:t>
            </w:r>
            <w:r w:rsidR="00261CF1">
              <w:rPr>
                <w:rFonts w:cs="Times New Roman"/>
                <w:szCs w:val="24"/>
                <w14:ligatures w14:val="standardContextual"/>
              </w:rPr>
              <w:t xml:space="preserve"> (funkcjonalności o kategorii „B”)</w:t>
            </w:r>
            <w:r w:rsidR="00520AF9">
              <w:rPr>
                <w:rFonts w:cs="Times New Roman"/>
                <w:szCs w:val="24"/>
                <w14:ligatures w14:val="standardContextual"/>
              </w:rPr>
              <w:t>.</w:t>
            </w:r>
          </w:p>
        </w:tc>
      </w:tr>
      <w:tr w:rsidR="0036348D" w:rsidRPr="0036348D" w14:paraId="76E76016" w14:textId="77777777" w:rsidTr="00E84156">
        <w:tc>
          <w:tcPr>
            <w:tcW w:w="3118" w:type="dxa"/>
          </w:tcPr>
          <w:p w14:paraId="7B08DC7E" w14:textId="24CBA486" w:rsidR="0036348D" w:rsidRPr="00E33A86" w:rsidRDefault="0036348D"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Harmonogram Ramowy</w:t>
            </w:r>
          </w:p>
        </w:tc>
        <w:tc>
          <w:tcPr>
            <w:tcW w:w="6806" w:type="dxa"/>
            <w:vAlign w:val="center"/>
          </w:tcPr>
          <w:p w14:paraId="1DFFBC4C" w14:textId="7917397F" w:rsidR="0036348D" w:rsidRDefault="009E7460"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Harmonogram przedstawiony w OPZ zawierający kluczowe terminy realizacji poszczególnych Etapów</w:t>
            </w:r>
            <w:r w:rsidR="00E46122">
              <w:rPr>
                <w:rFonts w:cs="Times New Roman"/>
                <w:szCs w:val="24"/>
                <w14:ligatures w14:val="standardContextual"/>
              </w:rPr>
              <w:t xml:space="preserve"> </w:t>
            </w:r>
            <w:r w:rsidR="00311396">
              <w:rPr>
                <w:rFonts w:cs="Times New Roman"/>
                <w:szCs w:val="24"/>
                <w14:ligatures w14:val="standardContextual"/>
              </w:rPr>
              <w:t xml:space="preserve">i Faz </w:t>
            </w:r>
            <w:r w:rsidR="00E46122">
              <w:rPr>
                <w:rFonts w:cs="Times New Roman"/>
                <w:szCs w:val="24"/>
                <w14:ligatures w14:val="standardContextual"/>
              </w:rPr>
              <w:t>Zamówienia</w:t>
            </w:r>
            <w:r w:rsidR="009D479F">
              <w:rPr>
                <w:rFonts w:cs="Times New Roman"/>
                <w:szCs w:val="24"/>
                <w14:ligatures w14:val="standardContextual"/>
              </w:rPr>
              <w:t>.</w:t>
            </w:r>
          </w:p>
        </w:tc>
      </w:tr>
      <w:tr w:rsidR="00E324C0" w:rsidRPr="00E324C0" w14:paraId="0ACB6D24" w14:textId="77777777" w:rsidTr="00E84156">
        <w:tc>
          <w:tcPr>
            <w:tcW w:w="3118" w:type="dxa"/>
          </w:tcPr>
          <w:p w14:paraId="16C8CC6A" w14:textId="0FF0E974" w:rsidR="00E324C0" w:rsidRPr="00E33A86" w:rsidRDefault="00DB5475"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Harmonogram Szczegółowy</w:t>
            </w:r>
          </w:p>
        </w:tc>
        <w:tc>
          <w:tcPr>
            <w:tcW w:w="6806" w:type="dxa"/>
            <w:vAlign w:val="center"/>
          </w:tcPr>
          <w:p w14:paraId="3056BE33" w14:textId="7699CB1F" w:rsidR="00E324C0" w:rsidRDefault="00BB1C43"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Zaakceptowany przez Zamawiającego h</w:t>
            </w:r>
            <w:r w:rsidR="00DB5475">
              <w:rPr>
                <w:rFonts w:cs="Times New Roman"/>
                <w:szCs w:val="24"/>
                <w14:ligatures w14:val="standardContextual"/>
              </w:rPr>
              <w:t xml:space="preserve">armonogram przygotowany w toku Analizy Przedwdrożeniowej </w:t>
            </w:r>
            <w:r w:rsidR="00D634DE">
              <w:rPr>
                <w:rFonts w:cs="Times New Roman"/>
                <w:szCs w:val="24"/>
                <w14:ligatures w14:val="standardContextual"/>
              </w:rPr>
              <w:t>zawierający szczegółowe terminy realizacji Zamówienia</w:t>
            </w:r>
            <w:r w:rsidR="00B30313">
              <w:rPr>
                <w:rFonts w:cs="Times New Roman"/>
                <w:szCs w:val="24"/>
                <w14:ligatures w14:val="standardContextual"/>
              </w:rPr>
              <w:t>, zgodny z Harmonogramem Ramowym</w:t>
            </w:r>
            <w:r w:rsidR="009D479F">
              <w:rPr>
                <w:rFonts w:cs="Times New Roman"/>
                <w:szCs w:val="24"/>
                <w14:ligatures w14:val="standardContextual"/>
              </w:rPr>
              <w:t>.</w:t>
            </w:r>
          </w:p>
        </w:tc>
      </w:tr>
      <w:tr w:rsidR="009A6D62" w:rsidRPr="00CC7AEF" w14:paraId="48EABE68" w14:textId="77777777" w:rsidTr="00E84156">
        <w:tc>
          <w:tcPr>
            <w:tcW w:w="3118" w:type="dxa"/>
          </w:tcPr>
          <w:p w14:paraId="77CCD858"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Infrastruktura Sprzętowa Zamawiającego</w:t>
            </w:r>
          </w:p>
        </w:tc>
        <w:tc>
          <w:tcPr>
            <w:tcW w:w="6806" w:type="dxa"/>
            <w:vAlign w:val="center"/>
          </w:tcPr>
          <w:p w14:paraId="0894A0D5" w14:textId="29E8B2D9"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I</w:t>
            </w:r>
            <w:r w:rsidRPr="00D85ACA">
              <w:rPr>
                <w:rFonts w:cs="Times New Roman"/>
                <w:szCs w:val="24"/>
                <w14:ligatures w14:val="standardContextual"/>
              </w:rPr>
              <w:t>nfrastruktur</w:t>
            </w:r>
            <w:r>
              <w:rPr>
                <w:rFonts w:cs="Times New Roman"/>
                <w:szCs w:val="24"/>
                <w14:ligatures w14:val="standardContextual"/>
              </w:rPr>
              <w:t>a</w:t>
            </w:r>
            <w:r w:rsidRPr="00D85ACA">
              <w:rPr>
                <w:rFonts w:cs="Times New Roman"/>
                <w:szCs w:val="24"/>
                <w14:ligatures w14:val="standardContextual"/>
              </w:rPr>
              <w:t xml:space="preserve"> techniczn</w:t>
            </w:r>
            <w:r>
              <w:rPr>
                <w:rFonts w:cs="Times New Roman"/>
                <w:szCs w:val="24"/>
                <w14:ligatures w14:val="standardContextual"/>
              </w:rPr>
              <w:t>a będąca w posiadaniu Zamawiającego</w:t>
            </w:r>
            <w:r w:rsidR="009D479F">
              <w:rPr>
                <w:rFonts w:cs="Times New Roman"/>
                <w:szCs w:val="24"/>
                <w14:ligatures w14:val="standardContextual"/>
              </w:rPr>
              <w:t>,</w:t>
            </w:r>
            <w:r w:rsidRPr="00D85ACA">
              <w:rPr>
                <w:rFonts w:cs="Times New Roman"/>
                <w:szCs w:val="24"/>
                <w14:ligatures w14:val="standardContextual"/>
              </w:rPr>
              <w:t xml:space="preserve"> na której </w:t>
            </w:r>
            <w:r>
              <w:rPr>
                <w:rFonts w:cs="Times New Roman"/>
                <w:szCs w:val="24"/>
                <w14:ligatures w14:val="standardContextual"/>
              </w:rPr>
              <w:t>funkcjonować będzie System</w:t>
            </w:r>
            <w:r w:rsidR="009D479F">
              <w:rPr>
                <w:rFonts w:cs="Times New Roman"/>
                <w:szCs w:val="24"/>
                <w14:ligatures w14:val="standardContextual"/>
              </w:rPr>
              <w:t>.</w:t>
            </w:r>
          </w:p>
        </w:tc>
      </w:tr>
      <w:tr w:rsidR="001806A6" w:rsidRPr="00CC7AEF" w14:paraId="7C40F338" w14:textId="77777777" w:rsidTr="00E84156">
        <w:tc>
          <w:tcPr>
            <w:tcW w:w="3118" w:type="dxa"/>
          </w:tcPr>
          <w:p w14:paraId="5B67E6CB" w14:textId="4193D752" w:rsidR="001806A6" w:rsidRPr="00E33A86" w:rsidRDefault="001806A6"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Kierowni</w:t>
            </w:r>
            <w:r w:rsidR="00243403">
              <w:rPr>
                <w:rFonts w:cs="Times New Roman"/>
                <w:b/>
                <w:bCs/>
                <w:szCs w:val="24"/>
                <w14:ligatures w14:val="standardContextual"/>
              </w:rPr>
              <w:t>cy</w:t>
            </w:r>
            <w:r>
              <w:rPr>
                <w:rFonts w:cs="Times New Roman"/>
                <w:b/>
                <w:bCs/>
                <w:szCs w:val="24"/>
                <w14:ligatures w14:val="standardContextual"/>
              </w:rPr>
              <w:t xml:space="preserve"> Projektu</w:t>
            </w:r>
          </w:p>
        </w:tc>
        <w:tc>
          <w:tcPr>
            <w:tcW w:w="6806" w:type="dxa"/>
            <w:vAlign w:val="center"/>
          </w:tcPr>
          <w:p w14:paraId="3C0DE618" w14:textId="3710D01B" w:rsidR="001806A6" w:rsidRDefault="0029745D"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O</w:t>
            </w:r>
            <w:r w:rsidR="00243403">
              <w:rPr>
                <w:rFonts w:cs="Times New Roman"/>
                <w:szCs w:val="24"/>
                <w14:ligatures w14:val="standardContextual"/>
              </w:rPr>
              <w:t xml:space="preserve">soby </w:t>
            </w:r>
            <w:r w:rsidR="00AF38EA" w:rsidRPr="00AF38EA">
              <w:rPr>
                <w:rFonts w:cs="Times New Roman"/>
                <w:szCs w:val="24"/>
                <w14:ligatures w14:val="standardContextual"/>
              </w:rPr>
              <w:t>wyznaczone przez Zamawiającego i Wykonawcę, odpowiedzialne za bieżący przepływ informacji pomiędzy Stronami oraz upoważnione do odbioru pism i innej korespondencji między Stronami, chyba że Umowa stanowi inaczej.</w:t>
            </w:r>
            <w:r w:rsidR="00AF38EA">
              <w:rPr>
                <w:rFonts w:cs="Times New Roman"/>
                <w:szCs w:val="24"/>
                <w14:ligatures w14:val="standardContextual"/>
              </w:rPr>
              <w:t xml:space="preserve"> </w:t>
            </w:r>
            <w:r w:rsidR="00791842">
              <w:rPr>
                <w:rFonts w:cs="Times New Roman"/>
                <w:szCs w:val="24"/>
                <w14:ligatures w14:val="standardContextual"/>
              </w:rPr>
              <w:t xml:space="preserve">Obowiązki </w:t>
            </w:r>
            <w:r w:rsidR="002C32E1">
              <w:rPr>
                <w:rFonts w:cs="Times New Roman"/>
                <w:szCs w:val="24"/>
                <w14:ligatures w14:val="standardContextual"/>
              </w:rPr>
              <w:t xml:space="preserve">Kierownika Projektu Wykonawcy opisane zostały w pkt. </w:t>
            </w:r>
            <w:r w:rsidR="00EA20D9">
              <w:rPr>
                <w:rFonts w:cs="Times New Roman"/>
                <w:szCs w:val="24"/>
                <w14:ligatures w14:val="standardContextual"/>
              </w:rPr>
              <w:t>4.21. i nast. Umowy.</w:t>
            </w:r>
          </w:p>
        </w:tc>
      </w:tr>
      <w:tr w:rsidR="004627B8" w:rsidRPr="00CC7AEF" w14:paraId="6891C9B9" w14:textId="77777777" w:rsidTr="007A676B">
        <w:tc>
          <w:tcPr>
            <w:tcW w:w="3118" w:type="dxa"/>
          </w:tcPr>
          <w:p w14:paraId="42BD056A" w14:textId="1667A2A3" w:rsidR="004627B8" w:rsidRPr="00E33A86" w:rsidRDefault="004627B8">
            <w:pPr>
              <w:pStyle w:val="Akapitzlist"/>
              <w:autoSpaceDE w:val="0"/>
              <w:autoSpaceDN w:val="0"/>
              <w:adjustRightInd w:val="0"/>
              <w:spacing w:line="276" w:lineRule="auto"/>
              <w:ind w:left="0"/>
              <w:jc w:val="both"/>
              <w:rPr>
                <w:rFonts w:cs="Times New Roman"/>
                <w:b/>
                <w:bCs/>
                <w:szCs w:val="24"/>
                <w14:ligatures w14:val="standardContextual"/>
              </w:rPr>
            </w:pPr>
            <w:r w:rsidRPr="00041F28">
              <w:rPr>
                <w:rFonts w:cs="Times New Roman"/>
                <w:b/>
                <w:bCs/>
                <w:szCs w:val="24"/>
                <w14:ligatures w14:val="standardContextual"/>
              </w:rPr>
              <w:t>Materiały Szkoleniowe</w:t>
            </w:r>
          </w:p>
        </w:tc>
        <w:tc>
          <w:tcPr>
            <w:tcW w:w="6806" w:type="dxa"/>
            <w:vAlign w:val="center"/>
          </w:tcPr>
          <w:p w14:paraId="68859AD5" w14:textId="26D91ACD" w:rsidR="004627B8" w:rsidRDefault="00A9724F">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Materiały przygotowane przez Wykonawcę zgodnie z wymaganiami przewidzianymi dla Dokumentacji w celu przeprowadzenia szkoleń.</w:t>
            </w:r>
          </w:p>
        </w:tc>
      </w:tr>
      <w:tr w:rsidR="009A6D62" w:rsidRPr="00CC7AEF" w14:paraId="171D6245" w14:textId="77777777" w:rsidTr="00E84156">
        <w:tc>
          <w:tcPr>
            <w:tcW w:w="3118" w:type="dxa"/>
          </w:tcPr>
          <w:p w14:paraId="2D93530D"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Migracja Danych</w:t>
            </w:r>
          </w:p>
        </w:tc>
        <w:tc>
          <w:tcPr>
            <w:tcW w:w="6806" w:type="dxa"/>
            <w:vAlign w:val="center"/>
          </w:tcPr>
          <w:p w14:paraId="07E5D4B2" w14:textId="09339C70"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mające na celu przeniesienie danych z dotychczas wykorzystywanego przez Zamawiającego systemu do Systemu dostarczanego w ramach Zamówienia.</w:t>
            </w:r>
          </w:p>
        </w:tc>
      </w:tr>
      <w:tr w:rsidR="00A86A97" w:rsidRPr="00CC7AEF" w14:paraId="2C68331F" w14:textId="77777777" w:rsidTr="00E84156">
        <w:tc>
          <w:tcPr>
            <w:tcW w:w="3118" w:type="dxa"/>
          </w:tcPr>
          <w:p w14:paraId="467FADB9" w14:textId="27393619" w:rsidR="00A86A97" w:rsidRPr="00E33A86" w:rsidRDefault="00A86A97"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 xml:space="preserve">Moduł </w:t>
            </w:r>
          </w:p>
        </w:tc>
        <w:tc>
          <w:tcPr>
            <w:tcW w:w="6806" w:type="dxa"/>
            <w:vAlign w:val="center"/>
          </w:tcPr>
          <w:p w14:paraId="2B385D83" w14:textId="6AE877AD" w:rsidR="00A86A97" w:rsidRDefault="00A86A97" w:rsidP="00247F4D">
            <w:pPr>
              <w:pStyle w:val="Akapitzlist"/>
              <w:autoSpaceDE w:val="0"/>
              <w:autoSpaceDN w:val="0"/>
              <w:adjustRightInd w:val="0"/>
              <w:spacing w:line="276" w:lineRule="auto"/>
              <w:ind w:left="0"/>
              <w:jc w:val="both"/>
              <w:rPr>
                <w:rFonts w:cs="Times New Roman"/>
                <w:szCs w:val="24"/>
                <w14:ligatures w14:val="standardContextual"/>
              </w:rPr>
            </w:pPr>
            <w:r w:rsidRPr="00A86A97">
              <w:rPr>
                <w:rFonts w:cs="Times New Roman"/>
                <w:szCs w:val="24"/>
                <w14:ligatures w14:val="standardContextual"/>
              </w:rPr>
              <w:t xml:space="preserve">Wyodrębniona funkcjonalnie </w:t>
            </w:r>
            <w:r w:rsidR="00A2543A">
              <w:rPr>
                <w:rFonts w:cs="Times New Roman"/>
                <w:szCs w:val="24"/>
                <w14:ligatures w14:val="standardContextual"/>
              </w:rPr>
              <w:t xml:space="preserve">zgodnie z pkt. III.2. poniżej </w:t>
            </w:r>
            <w:r w:rsidRPr="00A86A97">
              <w:rPr>
                <w:rFonts w:cs="Times New Roman"/>
                <w:szCs w:val="24"/>
                <w14:ligatures w14:val="standardContextual"/>
              </w:rPr>
              <w:t>część Systemu wdrażana w trakcie realizacji przedmiotu zamówienia.</w:t>
            </w:r>
          </w:p>
        </w:tc>
      </w:tr>
      <w:tr w:rsidR="0007225C" w:rsidRPr="00CC7AEF" w14:paraId="6AB248DE" w14:textId="77777777" w:rsidTr="007A676B">
        <w:tc>
          <w:tcPr>
            <w:tcW w:w="3118" w:type="dxa"/>
          </w:tcPr>
          <w:p w14:paraId="09E6D5F4" w14:textId="0F9AF75E" w:rsidR="0007225C" w:rsidRDefault="0007225C"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Nieprawidłowości</w:t>
            </w:r>
          </w:p>
        </w:tc>
        <w:tc>
          <w:tcPr>
            <w:tcW w:w="6806" w:type="dxa"/>
            <w:vAlign w:val="center"/>
          </w:tcPr>
          <w:p w14:paraId="77AAB36D" w14:textId="39FBD1B2" w:rsidR="0007225C" w:rsidRDefault="00572D83" w:rsidP="00247F4D">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w:t>
            </w:r>
            <w:r w:rsidR="00A05788" w:rsidRPr="00A05788">
              <w:rPr>
                <w:rFonts w:cs="Times New Roman"/>
                <w:szCs w:val="24"/>
                <w14:ligatures w14:val="standardContextual"/>
              </w:rPr>
              <w:t xml:space="preserve">szelkie </w:t>
            </w:r>
            <w:r w:rsidR="00FD54C3">
              <w:rPr>
                <w:rFonts w:cs="Times New Roman"/>
                <w:szCs w:val="24"/>
                <w14:ligatures w14:val="standardContextual"/>
              </w:rPr>
              <w:t xml:space="preserve">wady oraz </w:t>
            </w:r>
            <w:r w:rsidR="00A05788" w:rsidRPr="00A05788">
              <w:rPr>
                <w:rFonts w:cs="Times New Roman"/>
                <w:szCs w:val="24"/>
                <w14:ligatures w14:val="standardContextual"/>
              </w:rPr>
              <w:t>niezgodności Systemu</w:t>
            </w:r>
            <w:r>
              <w:rPr>
                <w:rFonts w:cs="Times New Roman"/>
                <w:szCs w:val="24"/>
                <w14:ligatures w14:val="standardContextual"/>
              </w:rPr>
              <w:t xml:space="preserve"> bądź poszczególnych jego funkcjonalności</w:t>
            </w:r>
            <w:r w:rsidR="00A05788" w:rsidRPr="00A05788">
              <w:rPr>
                <w:rFonts w:cs="Times New Roman"/>
                <w:szCs w:val="24"/>
                <w14:ligatures w14:val="standardContextual"/>
              </w:rPr>
              <w:t xml:space="preserve"> </w:t>
            </w:r>
            <w:r w:rsidR="00FD006D">
              <w:rPr>
                <w:rFonts w:cs="Times New Roman"/>
                <w:szCs w:val="24"/>
                <w14:ligatures w14:val="standardContextual"/>
              </w:rPr>
              <w:t>z Umową</w:t>
            </w:r>
            <w:r w:rsidR="00431601">
              <w:rPr>
                <w:rFonts w:cs="Times New Roman"/>
                <w:szCs w:val="24"/>
                <w14:ligatures w14:val="standardContextual"/>
              </w:rPr>
              <w:t xml:space="preserve">, </w:t>
            </w:r>
            <w:r w:rsidR="00E72137">
              <w:rPr>
                <w:rFonts w:cs="Times New Roman"/>
                <w:szCs w:val="24"/>
                <w14:ligatures w14:val="standardContextual"/>
              </w:rPr>
              <w:t>a także</w:t>
            </w:r>
            <w:r>
              <w:rPr>
                <w:rFonts w:cs="Times New Roman"/>
                <w:szCs w:val="24"/>
                <w14:ligatures w14:val="standardContextual"/>
              </w:rPr>
              <w:t xml:space="preserve"> </w:t>
            </w:r>
            <w:r w:rsidR="0007225C">
              <w:rPr>
                <w:rFonts w:cs="Times New Roman"/>
                <w:szCs w:val="24"/>
                <w14:ligatures w14:val="standardContextual"/>
              </w:rPr>
              <w:t>Awaria Systemu, Błąd Wysoki, Błąd Zwykły lub Usterka</w:t>
            </w:r>
            <w:r w:rsidR="000123FA">
              <w:rPr>
                <w:rFonts w:cs="Times New Roman"/>
                <w:szCs w:val="24"/>
                <w14:ligatures w14:val="standardContextual"/>
              </w:rPr>
              <w:t xml:space="preserve">. </w:t>
            </w:r>
            <w:r w:rsidR="000123FA" w:rsidRPr="000123FA">
              <w:rPr>
                <w:rFonts w:cs="Times New Roman"/>
                <w:szCs w:val="24"/>
                <w14:ligatures w14:val="standardContextual"/>
              </w:rPr>
              <w:t xml:space="preserve">Dla uniknięcia wątpliwości, za </w:t>
            </w:r>
            <w:r w:rsidR="000123FA">
              <w:rPr>
                <w:rFonts w:cs="Times New Roman"/>
                <w:szCs w:val="24"/>
                <w14:ligatures w14:val="standardContextual"/>
              </w:rPr>
              <w:t>Nieprawidłowości</w:t>
            </w:r>
            <w:r w:rsidR="000123FA" w:rsidRPr="000123FA">
              <w:rPr>
                <w:rFonts w:cs="Times New Roman"/>
                <w:szCs w:val="24"/>
                <w14:ligatures w14:val="standardContextual"/>
              </w:rPr>
              <w:t xml:space="preserve"> uznaje się również wady prawne, luki bezpieczeństwa oraz jakąkolwiek inną niezgodność z procedurami bezpieczeństwa Zamawiającego.</w:t>
            </w:r>
          </w:p>
        </w:tc>
      </w:tr>
      <w:tr w:rsidR="00A86A97" w:rsidRPr="00CC7AEF" w14:paraId="75EFFBD3" w14:textId="77777777" w:rsidTr="00E84156">
        <w:tc>
          <w:tcPr>
            <w:tcW w:w="3118" w:type="dxa"/>
          </w:tcPr>
          <w:p w14:paraId="11173493" w14:textId="204F861A" w:rsidR="00A86A97" w:rsidRPr="00E33A86" w:rsidRDefault="00A86A97"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Obszar</w:t>
            </w:r>
          </w:p>
        </w:tc>
        <w:tc>
          <w:tcPr>
            <w:tcW w:w="6806" w:type="dxa"/>
            <w:vAlign w:val="center"/>
          </w:tcPr>
          <w:p w14:paraId="424897AF" w14:textId="0512678A" w:rsidR="00A86A97" w:rsidRDefault="005323DC" w:rsidP="00247F4D">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Wyodrębnion</w:t>
            </w:r>
            <w:r w:rsidR="00891F91">
              <w:rPr>
                <w:rFonts w:cs="Times New Roman"/>
                <w:szCs w:val="24"/>
                <w14:ligatures w14:val="standardContextual"/>
              </w:rPr>
              <w:t>a</w:t>
            </w:r>
            <w:r>
              <w:rPr>
                <w:rFonts w:cs="Times New Roman"/>
                <w:szCs w:val="24"/>
                <w14:ligatures w14:val="standardContextual"/>
              </w:rPr>
              <w:t xml:space="preserve"> </w:t>
            </w:r>
            <w:r w:rsidR="00ED5B16">
              <w:rPr>
                <w:rFonts w:cs="Times New Roman"/>
                <w:szCs w:val="24"/>
                <w14:ligatures w14:val="standardContextual"/>
              </w:rPr>
              <w:t xml:space="preserve">zgodnie z pkt. III.2. poniżej </w:t>
            </w:r>
            <w:r>
              <w:rPr>
                <w:rFonts w:cs="Times New Roman"/>
                <w:szCs w:val="24"/>
                <w14:ligatures w14:val="standardContextual"/>
              </w:rPr>
              <w:t>częś</w:t>
            </w:r>
            <w:r w:rsidR="00676080">
              <w:rPr>
                <w:rFonts w:cs="Times New Roman"/>
                <w:szCs w:val="24"/>
                <w14:ligatures w14:val="standardContextual"/>
              </w:rPr>
              <w:t>ć</w:t>
            </w:r>
            <w:r>
              <w:rPr>
                <w:rFonts w:cs="Times New Roman"/>
                <w:szCs w:val="24"/>
                <w14:ligatures w14:val="standardContextual"/>
              </w:rPr>
              <w:t xml:space="preserve"> </w:t>
            </w:r>
            <w:r w:rsidR="00891F91">
              <w:rPr>
                <w:rFonts w:cs="Times New Roman"/>
                <w:szCs w:val="24"/>
                <w14:ligatures w14:val="standardContextual"/>
              </w:rPr>
              <w:t>S</w:t>
            </w:r>
            <w:r>
              <w:rPr>
                <w:rFonts w:cs="Times New Roman"/>
                <w:szCs w:val="24"/>
                <w14:ligatures w14:val="standardContextual"/>
              </w:rPr>
              <w:t>ystemu złożon</w:t>
            </w:r>
            <w:r w:rsidR="00891F91">
              <w:rPr>
                <w:rFonts w:cs="Times New Roman"/>
                <w:szCs w:val="24"/>
                <w14:ligatures w14:val="standardContextual"/>
              </w:rPr>
              <w:t>a</w:t>
            </w:r>
            <w:r>
              <w:rPr>
                <w:rFonts w:cs="Times New Roman"/>
                <w:szCs w:val="24"/>
                <w14:ligatures w14:val="standardContextual"/>
              </w:rPr>
              <w:t xml:space="preserve"> z Modułów</w:t>
            </w:r>
            <w:r w:rsidR="00CF0EB8">
              <w:rPr>
                <w:rFonts w:cs="Times New Roman"/>
                <w:szCs w:val="24"/>
                <w14:ligatures w14:val="standardContextual"/>
              </w:rPr>
              <w:t>.</w:t>
            </w:r>
            <w:r w:rsidR="00A86A97">
              <w:rPr>
                <w:rFonts w:cs="Times New Roman"/>
                <w:szCs w:val="24"/>
                <w14:ligatures w14:val="standardContextual"/>
              </w:rPr>
              <w:t xml:space="preserve"> </w:t>
            </w:r>
          </w:p>
        </w:tc>
      </w:tr>
      <w:tr w:rsidR="00D72C36" w:rsidRPr="00CC7AEF" w14:paraId="55724EB0" w14:textId="77777777" w:rsidTr="00E84156">
        <w:tc>
          <w:tcPr>
            <w:tcW w:w="3118" w:type="dxa"/>
          </w:tcPr>
          <w:p w14:paraId="0493DC8B" w14:textId="7BE73E9B" w:rsidR="00D72C36" w:rsidRDefault="00D72C36" w:rsidP="00247F4D">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Odbiór</w:t>
            </w:r>
          </w:p>
        </w:tc>
        <w:tc>
          <w:tcPr>
            <w:tcW w:w="6806" w:type="dxa"/>
            <w:vAlign w:val="center"/>
          </w:tcPr>
          <w:p w14:paraId="378070C0" w14:textId="00D30BA3" w:rsidR="00D72C36" w:rsidRDefault="00D72C36" w:rsidP="00247F4D">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Odbiór Częściowy</w:t>
            </w:r>
            <w:r w:rsidR="00FC1991">
              <w:rPr>
                <w:rFonts w:cs="Times New Roman"/>
                <w:szCs w:val="24"/>
                <w14:ligatures w14:val="standardContextual"/>
              </w:rPr>
              <w:t xml:space="preserve">, </w:t>
            </w:r>
            <w:r>
              <w:rPr>
                <w:rFonts w:cs="Times New Roman"/>
                <w:szCs w:val="24"/>
                <w14:ligatures w14:val="standardContextual"/>
              </w:rPr>
              <w:t>Odbiór Końcowy</w:t>
            </w:r>
            <w:r w:rsidR="00FC1991">
              <w:rPr>
                <w:rFonts w:cs="Times New Roman"/>
                <w:szCs w:val="24"/>
                <w14:ligatures w14:val="standardContextual"/>
              </w:rPr>
              <w:t xml:space="preserve">, podpisanie przez Zamawiającego Dokumentu Analizy Przedwdrożeniowej, </w:t>
            </w:r>
            <w:r w:rsidR="00937F51">
              <w:rPr>
                <w:rFonts w:cs="Times New Roman"/>
                <w:szCs w:val="24"/>
                <w14:ligatures w14:val="standardContextual"/>
              </w:rPr>
              <w:t>podpisanie przez Zamawiającego Protokołu Uruchomienia Produkcyjnego</w:t>
            </w:r>
            <w:r>
              <w:rPr>
                <w:rFonts w:cs="Times New Roman"/>
                <w:szCs w:val="24"/>
                <w14:ligatures w14:val="standardContextual"/>
              </w:rPr>
              <w:t>.</w:t>
            </w:r>
          </w:p>
        </w:tc>
      </w:tr>
      <w:tr w:rsidR="009A6D62" w:rsidRPr="00CC7AEF" w14:paraId="63FE5729" w14:textId="77777777" w:rsidTr="00E84156">
        <w:tc>
          <w:tcPr>
            <w:tcW w:w="3118" w:type="dxa"/>
          </w:tcPr>
          <w:p w14:paraId="5A6C1AC1"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lastRenderedPageBreak/>
              <w:t>Oferta</w:t>
            </w:r>
          </w:p>
        </w:tc>
        <w:tc>
          <w:tcPr>
            <w:tcW w:w="6806" w:type="dxa"/>
            <w:vAlign w:val="center"/>
          </w:tcPr>
          <w:p w14:paraId="004B4E0F" w14:textId="77777777"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sidRPr="00E33A86">
              <w:rPr>
                <w:rFonts w:cs="Times New Roman"/>
                <w:szCs w:val="24"/>
                <w14:ligatures w14:val="standardContextual"/>
              </w:rPr>
              <w:t>Oferta złożona przez Wykonawcę w postępowaniu, która została wybrana przez Zamawiającego zgodnie z postanowieniami SWZ jako najkorzystniejsza.</w:t>
            </w:r>
          </w:p>
        </w:tc>
      </w:tr>
      <w:tr w:rsidR="009A6D62" w:rsidRPr="00CC7AEF" w14:paraId="47194A62" w14:textId="77777777" w:rsidTr="00E84156">
        <w:tc>
          <w:tcPr>
            <w:tcW w:w="3118" w:type="dxa"/>
          </w:tcPr>
          <w:p w14:paraId="7BAC91BC"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Odbiór Końcowy</w:t>
            </w:r>
          </w:p>
        </w:tc>
        <w:tc>
          <w:tcPr>
            <w:tcW w:w="6806" w:type="dxa"/>
            <w:vAlign w:val="center"/>
          </w:tcPr>
          <w:p w14:paraId="265FDFCC" w14:textId="27652F7F" w:rsidR="009A6D62" w:rsidRPr="00CC7AEF" w:rsidRDefault="00165A76"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Procedura mająca na celu </w:t>
            </w:r>
            <w:r w:rsidRPr="00EF7B67">
              <w:rPr>
                <w:rFonts w:cs="Times New Roman"/>
                <w:szCs w:val="24"/>
                <w14:ligatures w14:val="standardContextual"/>
              </w:rPr>
              <w:t>potwierdzenie przez Zamawiającego należytego wykonania</w:t>
            </w:r>
            <w:r>
              <w:rPr>
                <w:rFonts w:cs="Times New Roman"/>
                <w:szCs w:val="24"/>
                <w14:ligatures w14:val="standardContextual"/>
              </w:rPr>
              <w:t xml:space="preserve"> przez Wykonawcę całego Systemu.</w:t>
            </w:r>
          </w:p>
        </w:tc>
      </w:tr>
      <w:tr w:rsidR="009A6D62" w:rsidRPr="00F20940" w14:paraId="252A5B66" w14:textId="77777777" w:rsidTr="00E84156">
        <w:tc>
          <w:tcPr>
            <w:tcW w:w="3118" w:type="dxa"/>
          </w:tcPr>
          <w:p w14:paraId="30477110" w14:textId="32A934D6"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 xml:space="preserve">Odbiór </w:t>
            </w:r>
            <w:r w:rsidR="00F27893" w:rsidRPr="00F27893">
              <w:rPr>
                <w:rFonts w:cs="Times New Roman"/>
                <w:b/>
                <w:bCs/>
              </w:rPr>
              <w:t>Częściowy</w:t>
            </w:r>
          </w:p>
        </w:tc>
        <w:tc>
          <w:tcPr>
            <w:tcW w:w="6806" w:type="dxa"/>
            <w:vAlign w:val="center"/>
          </w:tcPr>
          <w:p w14:paraId="3FC93606" w14:textId="69B729B6" w:rsidR="009A6D62" w:rsidRPr="00F20940" w:rsidRDefault="00EF7B67"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w:t>
            </w:r>
            <w:r w:rsidRPr="00EF7B67">
              <w:rPr>
                <w:rFonts w:cs="Times New Roman"/>
                <w:szCs w:val="24"/>
                <w14:ligatures w14:val="standardContextual"/>
              </w:rPr>
              <w:t xml:space="preserve">rocedura mająca na celu potwierdzenie przez Zamawiającego należytego wykonania </w:t>
            </w:r>
            <w:r w:rsidR="00424B80">
              <w:rPr>
                <w:rFonts w:cs="Times New Roman"/>
                <w:szCs w:val="24"/>
                <w14:ligatures w14:val="standardContextual"/>
              </w:rPr>
              <w:t xml:space="preserve">przez Wykonawcę </w:t>
            </w:r>
            <w:r>
              <w:rPr>
                <w:rFonts w:cs="Times New Roman"/>
                <w:szCs w:val="24"/>
                <w14:ligatures w14:val="standardContextual"/>
              </w:rPr>
              <w:t>części Zamówienia</w:t>
            </w:r>
            <w:r w:rsidR="00F27893">
              <w:rPr>
                <w:rFonts w:cs="Times New Roman"/>
                <w:szCs w:val="24"/>
                <w14:ligatures w14:val="standardContextual"/>
              </w:rPr>
              <w:t xml:space="preserve"> (Fazy</w:t>
            </w:r>
            <w:r w:rsidR="002A04A1">
              <w:rPr>
                <w:rFonts w:cs="Times New Roman"/>
                <w:szCs w:val="24"/>
                <w14:ligatures w14:val="standardContextual"/>
              </w:rPr>
              <w:t xml:space="preserve"> lub Etapu</w:t>
            </w:r>
            <w:r w:rsidR="00F27893">
              <w:rPr>
                <w:rFonts w:cs="Times New Roman"/>
                <w:szCs w:val="24"/>
                <w14:ligatures w14:val="standardContextual"/>
              </w:rPr>
              <w:t>)</w:t>
            </w:r>
            <w:r>
              <w:rPr>
                <w:rFonts w:cs="Times New Roman"/>
                <w:szCs w:val="24"/>
                <w14:ligatures w14:val="standardContextual"/>
              </w:rPr>
              <w:t>, dla których przewidziano dokonanie odbioru</w:t>
            </w:r>
            <w:r w:rsidRPr="00EF7B67">
              <w:rPr>
                <w:rFonts w:cs="Times New Roman"/>
                <w:szCs w:val="24"/>
                <w14:ligatures w14:val="standardContextual"/>
              </w:rPr>
              <w:t>.</w:t>
            </w:r>
          </w:p>
        </w:tc>
      </w:tr>
      <w:tr w:rsidR="009A6D62" w:rsidRPr="00CC7AEF" w14:paraId="63BBD384" w14:textId="77777777" w:rsidTr="00E84156">
        <w:tc>
          <w:tcPr>
            <w:tcW w:w="3118" w:type="dxa"/>
          </w:tcPr>
          <w:p w14:paraId="611658B9"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OPZ</w:t>
            </w:r>
          </w:p>
        </w:tc>
        <w:tc>
          <w:tcPr>
            <w:tcW w:w="6806" w:type="dxa"/>
            <w:vAlign w:val="center"/>
          </w:tcPr>
          <w:p w14:paraId="3156A319" w14:textId="055B83D9"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sidRPr="00E33A86">
              <w:rPr>
                <w:rFonts w:cs="Times New Roman"/>
                <w:szCs w:val="24"/>
                <w14:ligatures w14:val="standardContextual"/>
              </w:rPr>
              <w:t>Niniejszy Opis Przedmiotu Zamówienia na dostawę, wdrożenie i obsługę nowego systemu informatycznego klasy ERP dla Miejskich Wodociągów i Kanalizacji w Bydgoszczy – sp. z o.o.</w:t>
            </w:r>
            <w:r w:rsidR="00364C03">
              <w:rPr>
                <w:rFonts w:cs="Times New Roman"/>
                <w:szCs w:val="24"/>
                <w14:ligatures w14:val="standardContextual"/>
              </w:rPr>
              <w:t>, stanowiący załącznik do Umowy</w:t>
            </w:r>
            <w:r w:rsidR="0058101F">
              <w:rPr>
                <w:rFonts w:cs="Times New Roman"/>
                <w:szCs w:val="24"/>
                <w14:ligatures w14:val="standardContextual"/>
              </w:rPr>
              <w:t>.</w:t>
            </w:r>
          </w:p>
        </w:tc>
      </w:tr>
      <w:tr w:rsidR="0031016B" w:rsidRPr="00CC7AEF" w14:paraId="6ECFF724" w14:textId="77777777" w:rsidTr="00E84156">
        <w:tc>
          <w:tcPr>
            <w:tcW w:w="3118" w:type="dxa"/>
          </w:tcPr>
          <w:p w14:paraId="790953A6" w14:textId="5622FC7E" w:rsidR="0031016B" w:rsidRPr="00E33A86" w:rsidRDefault="0031016B"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Personel Wykonawcy</w:t>
            </w:r>
          </w:p>
        </w:tc>
        <w:tc>
          <w:tcPr>
            <w:tcW w:w="6806" w:type="dxa"/>
            <w:vAlign w:val="center"/>
          </w:tcPr>
          <w:p w14:paraId="75DB0807" w14:textId="054A7CE0" w:rsidR="0031016B" w:rsidRPr="00E33A86" w:rsidRDefault="0031016B"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Osoby skierowane przez Wykonawcę do realizacji </w:t>
            </w:r>
            <w:r w:rsidR="004502D9">
              <w:rPr>
                <w:rFonts w:cs="Times New Roman"/>
                <w:szCs w:val="24"/>
                <w14:ligatures w14:val="standardContextual"/>
              </w:rPr>
              <w:t>Zamówienia inne niż Kierownik Projektu Wykonawcy</w:t>
            </w:r>
          </w:p>
        </w:tc>
      </w:tr>
      <w:tr w:rsidR="008F5796" w:rsidRPr="00CC7AEF" w14:paraId="4CA67CC4" w14:textId="77777777" w:rsidTr="007A676B">
        <w:tc>
          <w:tcPr>
            <w:tcW w:w="3118" w:type="dxa"/>
          </w:tcPr>
          <w:p w14:paraId="735DEFE7" w14:textId="26BD74AC" w:rsidR="008F5796" w:rsidRPr="00E33A86" w:rsidRDefault="008F579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Platforma</w:t>
            </w:r>
          </w:p>
        </w:tc>
        <w:tc>
          <w:tcPr>
            <w:tcW w:w="6806" w:type="dxa"/>
            <w:vAlign w:val="center"/>
          </w:tcPr>
          <w:p w14:paraId="75C97550" w14:textId="2FC94875" w:rsidR="008F5796" w:rsidRPr="00E33A86" w:rsidRDefault="006F20F8">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Dostępna przez przeglądarkę internetową platforma, która </w:t>
            </w:r>
            <w:r w:rsidRPr="006F20F8">
              <w:rPr>
                <w:rFonts w:cs="Times New Roman"/>
                <w:szCs w:val="24"/>
                <w14:ligatures w14:val="standardContextual"/>
              </w:rPr>
              <w:t>umożliwi</w:t>
            </w:r>
            <w:r>
              <w:rPr>
                <w:rFonts w:cs="Times New Roman"/>
                <w:szCs w:val="24"/>
                <w14:ligatures w14:val="standardContextual"/>
              </w:rPr>
              <w:t>ać będzie</w:t>
            </w:r>
            <w:r w:rsidRPr="006F20F8">
              <w:rPr>
                <w:rFonts w:cs="Times New Roman"/>
                <w:szCs w:val="24"/>
                <w14:ligatures w14:val="standardContextual"/>
              </w:rPr>
              <w:t xml:space="preserve"> </w:t>
            </w:r>
            <w:r>
              <w:rPr>
                <w:rFonts w:cs="Times New Roman"/>
                <w:szCs w:val="24"/>
                <w14:ligatures w14:val="standardContextual"/>
              </w:rPr>
              <w:t>zgłaszanie Nieprawidłowości</w:t>
            </w:r>
            <w:r w:rsidR="00964A7F">
              <w:rPr>
                <w:rFonts w:cs="Times New Roman"/>
                <w:szCs w:val="24"/>
                <w14:ligatures w14:val="standardContextual"/>
              </w:rPr>
              <w:t xml:space="preserve"> oraz</w:t>
            </w:r>
            <w:r w:rsidRPr="006F20F8">
              <w:rPr>
                <w:rFonts w:cs="Times New Roman"/>
                <w:szCs w:val="24"/>
                <w14:ligatures w14:val="standardContextual"/>
              </w:rPr>
              <w:t xml:space="preserve"> monitorowanie przebiegu </w:t>
            </w:r>
            <w:r>
              <w:rPr>
                <w:rFonts w:cs="Times New Roman"/>
                <w:szCs w:val="24"/>
                <w14:ligatures w14:val="standardContextual"/>
              </w:rPr>
              <w:t>ich usuwania.</w:t>
            </w:r>
          </w:p>
        </w:tc>
      </w:tr>
      <w:tr w:rsidR="00E55E91" w:rsidRPr="00CC7AEF" w14:paraId="616A026E" w14:textId="77777777" w:rsidTr="007A676B">
        <w:tc>
          <w:tcPr>
            <w:tcW w:w="3118" w:type="dxa"/>
          </w:tcPr>
          <w:p w14:paraId="65D23847" w14:textId="57F90AD7" w:rsidR="00E55E91" w:rsidRDefault="00E55E91">
            <w:pPr>
              <w:pStyle w:val="Akapitzlist"/>
              <w:autoSpaceDE w:val="0"/>
              <w:autoSpaceDN w:val="0"/>
              <w:adjustRightInd w:val="0"/>
              <w:spacing w:line="276" w:lineRule="auto"/>
              <w:ind w:left="0"/>
              <w:jc w:val="both"/>
              <w:rPr>
                <w:rFonts w:cs="Times New Roman"/>
                <w:b/>
                <w:bCs/>
                <w:szCs w:val="24"/>
                <w14:ligatures w14:val="standardContextual"/>
              </w:rPr>
            </w:pPr>
            <w:r w:rsidRPr="00E55E91">
              <w:rPr>
                <w:rFonts w:cs="Times New Roman"/>
                <w:b/>
                <w:bCs/>
                <w:szCs w:val="24"/>
                <w14:ligatures w14:val="standardContextual"/>
              </w:rPr>
              <w:t>Podmiot Objęty Sankcjami</w:t>
            </w:r>
          </w:p>
        </w:tc>
        <w:tc>
          <w:tcPr>
            <w:tcW w:w="6806" w:type="dxa"/>
            <w:vAlign w:val="center"/>
          </w:tcPr>
          <w:p w14:paraId="4CC5F58D" w14:textId="4881C117" w:rsidR="00E55E91" w:rsidRDefault="009E7DF7">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w:t>
            </w:r>
            <w:r w:rsidRPr="009E7DF7">
              <w:rPr>
                <w:rFonts w:cs="Times New Roman"/>
                <w:szCs w:val="24"/>
                <w14:ligatures w14:val="standardContextual"/>
              </w:rPr>
              <w:t>odmiot, który podlega sankcjom wynikającym z Przepisów Sankcyjnych</w:t>
            </w:r>
            <w:r>
              <w:rPr>
                <w:rFonts w:cs="Times New Roman"/>
                <w:szCs w:val="24"/>
                <w14:ligatures w14:val="standardContextual"/>
              </w:rPr>
              <w:t>.</w:t>
            </w:r>
          </w:p>
        </w:tc>
      </w:tr>
      <w:tr w:rsidR="009A6D62" w:rsidRPr="00CC7AEF" w14:paraId="00DF2B6A" w14:textId="77777777" w:rsidTr="00E84156">
        <w:tc>
          <w:tcPr>
            <w:tcW w:w="3118" w:type="dxa"/>
          </w:tcPr>
          <w:p w14:paraId="1D4DDB66"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Protokół Odbioru</w:t>
            </w:r>
          </w:p>
        </w:tc>
        <w:tc>
          <w:tcPr>
            <w:tcW w:w="6806" w:type="dxa"/>
            <w:vAlign w:val="center"/>
          </w:tcPr>
          <w:p w14:paraId="4EE6A1EF" w14:textId="093DB1B2"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Dokument potwierdzający dokonanie odbioru poszczególnych </w:t>
            </w:r>
            <w:r w:rsidR="005E0B01">
              <w:rPr>
                <w:rFonts w:cs="Times New Roman"/>
                <w:szCs w:val="24"/>
                <w14:ligatures w14:val="standardContextual"/>
              </w:rPr>
              <w:t>części Zamówienia zgodnie z procedurą odbiorów opisaną w OPZ</w:t>
            </w:r>
            <w:r>
              <w:rPr>
                <w:rFonts w:cs="Times New Roman"/>
                <w:szCs w:val="24"/>
                <w14:ligatures w14:val="standardContextual"/>
              </w:rPr>
              <w:t xml:space="preserve"> (Protokół Odbioru </w:t>
            </w:r>
            <w:r w:rsidR="00C97695">
              <w:rPr>
                <w:rFonts w:cs="Times New Roman"/>
              </w:rPr>
              <w:t>Częściowego</w:t>
            </w:r>
            <w:r>
              <w:rPr>
                <w:rFonts w:cs="Times New Roman"/>
                <w:szCs w:val="24"/>
                <w14:ligatures w14:val="standardContextual"/>
              </w:rPr>
              <w:t>) lub całości Umowy (Protokół Odbioru Końcowego)</w:t>
            </w:r>
            <w:r w:rsidR="0004394B">
              <w:rPr>
                <w:rFonts w:cs="Times New Roman"/>
                <w:szCs w:val="24"/>
                <w14:ligatures w14:val="standardContextual"/>
              </w:rPr>
              <w:t>.</w:t>
            </w:r>
          </w:p>
        </w:tc>
      </w:tr>
      <w:tr w:rsidR="001E1DE9" w:rsidRPr="00CC7AEF" w14:paraId="2C68636B" w14:textId="77777777" w:rsidTr="00E84156">
        <w:tc>
          <w:tcPr>
            <w:tcW w:w="3118" w:type="dxa"/>
          </w:tcPr>
          <w:p w14:paraId="50B7FCE3" w14:textId="41D9A625" w:rsidR="001E1DE9" w:rsidRDefault="001E1DE9"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Protokół Uruchomienia Produkcyjnego</w:t>
            </w:r>
          </w:p>
        </w:tc>
        <w:tc>
          <w:tcPr>
            <w:tcW w:w="6806" w:type="dxa"/>
            <w:vAlign w:val="center"/>
          </w:tcPr>
          <w:p w14:paraId="3D6D7D30" w14:textId="487DA825" w:rsidR="001E1DE9" w:rsidRDefault="001C54A7"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Protokół Odbioru</w:t>
            </w:r>
            <w:r w:rsidR="001E1DE9">
              <w:rPr>
                <w:rFonts w:cs="Times New Roman"/>
                <w:szCs w:val="24"/>
                <w14:ligatures w14:val="standardContextual"/>
              </w:rPr>
              <w:t xml:space="preserve"> </w:t>
            </w:r>
            <w:r w:rsidR="00291C2C">
              <w:rPr>
                <w:rFonts w:cs="Times New Roman"/>
                <w:szCs w:val="24"/>
                <w14:ligatures w14:val="standardContextual"/>
              </w:rPr>
              <w:t>potwierdzający</w:t>
            </w:r>
            <w:r>
              <w:rPr>
                <w:rFonts w:cs="Times New Roman"/>
                <w:szCs w:val="24"/>
                <w14:ligatures w14:val="standardContextual"/>
              </w:rPr>
              <w:t xml:space="preserve"> co najmniej</w:t>
            </w:r>
            <w:r w:rsidR="00291C2C">
              <w:rPr>
                <w:rFonts w:cs="Times New Roman"/>
                <w:szCs w:val="24"/>
                <w14:ligatures w14:val="standardContextual"/>
              </w:rPr>
              <w:t xml:space="preserve"> datę U</w:t>
            </w:r>
            <w:r w:rsidR="009E356C">
              <w:rPr>
                <w:rFonts w:cs="Times New Roman"/>
                <w:szCs w:val="24"/>
                <w14:ligatures w14:val="standardContextual"/>
              </w:rPr>
              <w:t>ruchomienia Produkcyjnego danego Obszaru.</w:t>
            </w:r>
          </w:p>
        </w:tc>
      </w:tr>
      <w:tr w:rsidR="000D1F1B" w:rsidRPr="00CC7AEF" w14:paraId="3B1FA879" w14:textId="77777777" w:rsidTr="00E84156">
        <w:tc>
          <w:tcPr>
            <w:tcW w:w="3118" w:type="dxa"/>
          </w:tcPr>
          <w:p w14:paraId="163470BB" w14:textId="75EB14B8" w:rsidR="000D1F1B" w:rsidRDefault="000D1F1B"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Przedmiot Umowy</w:t>
            </w:r>
          </w:p>
        </w:tc>
        <w:tc>
          <w:tcPr>
            <w:tcW w:w="6806" w:type="dxa"/>
            <w:vAlign w:val="center"/>
          </w:tcPr>
          <w:p w14:paraId="74D56F67" w14:textId="0311EB94" w:rsidR="000D1F1B" w:rsidRDefault="00EF7265"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O</w:t>
            </w:r>
            <w:r w:rsidRPr="00EF7265">
              <w:rPr>
                <w:rFonts w:cs="Times New Roman"/>
                <w:szCs w:val="24"/>
                <w14:ligatures w14:val="standardContextual"/>
              </w:rPr>
              <w:t xml:space="preserve">gół działań mających na celu dostarczenie i wdrożenie Systemu, wraz z </w:t>
            </w:r>
            <w:r w:rsidR="008A2A27">
              <w:rPr>
                <w:rFonts w:cs="Times New Roman"/>
                <w:szCs w:val="24"/>
                <w14:ligatures w14:val="standardContextual"/>
              </w:rPr>
              <w:t>wdrożeniem</w:t>
            </w:r>
            <w:r w:rsidRPr="00EF7265">
              <w:rPr>
                <w:rFonts w:cs="Times New Roman"/>
                <w:szCs w:val="24"/>
                <w14:ligatures w14:val="standardContextual"/>
              </w:rPr>
              <w:t xml:space="preserve"> wszystkich Funkcjonalności Podstawowych oraz zadeklarowanych w Ofercie Funkcjonalności Dodatkowych, optymalizacj</w:t>
            </w:r>
            <w:r>
              <w:rPr>
                <w:rFonts w:cs="Times New Roman"/>
                <w:szCs w:val="24"/>
                <w14:ligatures w14:val="standardContextual"/>
              </w:rPr>
              <w:t>a</w:t>
            </w:r>
            <w:r w:rsidRPr="00EF7265">
              <w:rPr>
                <w:rFonts w:cs="Times New Roman"/>
                <w:szCs w:val="24"/>
                <w14:ligatures w14:val="standardContextual"/>
              </w:rPr>
              <w:t xml:space="preserve"> Systemu oraz świadczenie usług Serwisu Utrzymaniowego, wraz ze wszystkimi powiązanymi świadczeniami i czynnościami określonymi w Umowie i OPZ</w:t>
            </w:r>
            <w:r w:rsidR="00731A4B">
              <w:rPr>
                <w:rFonts w:cs="Times New Roman"/>
                <w:szCs w:val="24"/>
                <w14:ligatures w14:val="standardContextual"/>
              </w:rPr>
              <w:t>.</w:t>
            </w:r>
          </w:p>
        </w:tc>
      </w:tr>
      <w:tr w:rsidR="009E7DF7" w:rsidRPr="00CC7AEF" w14:paraId="2F80E232" w14:textId="77777777" w:rsidTr="00E84156">
        <w:tc>
          <w:tcPr>
            <w:tcW w:w="3118" w:type="dxa"/>
          </w:tcPr>
          <w:p w14:paraId="1C29377C" w14:textId="49F798CB" w:rsidR="009E7DF7" w:rsidRDefault="006F11CB" w:rsidP="00E84156">
            <w:pPr>
              <w:pStyle w:val="Akapitzlist"/>
              <w:autoSpaceDE w:val="0"/>
              <w:autoSpaceDN w:val="0"/>
              <w:adjustRightInd w:val="0"/>
              <w:spacing w:line="276" w:lineRule="auto"/>
              <w:ind w:left="0"/>
              <w:jc w:val="both"/>
              <w:rPr>
                <w:rFonts w:cs="Times New Roman"/>
                <w:b/>
                <w:bCs/>
                <w:szCs w:val="24"/>
                <w14:ligatures w14:val="standardContextual"/>
              </w:rPr>
            </w:pPr>
            <w:r w:rsidRPr="006F11CB">
              <w:rPr>
                <w:rFonts w:cs="Times New Roman"/>
                <w:b/>
                <w:bCs/>
                <w:szCs w:val="24"/>
                <w14:ligatures w14:val="standardContextual"/>
              </w:rPr>
              <w:t>Przepisy Sankcyjne</w:t>
            </w:r>
          </w:p>
        </w:tc>
        <w:tc>
          <w:tcPr>
            <w:tcW w:w="6806" w:type="dxa"/>
            <w:vAlign w:val="center"/>
          </w:tcPr>
          <w:p w14:paraId="74425341" w14:textId="49A47E87" w:rsidR="009E7DF7" w:rsidRDefault="0035337F"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W</w:t>
            </w:r>
            <w:r w:rsidRPr="0035337F">
              <w:rPr>
                <w:rFonts w:cs="Times New Roman"/>
                <w:szCs w:val="24"/>
                <w14:ligatures w14:val="standardContextual"/>
              </w:rPr>
              <w:t xml:space="preserve">szystkie przepisy wprowadzające sankcje w związku z agresją Rosji w Ukrainie,  w szczególności: 1) ustawę z dnia 13 kwietnia 2022 r. o szczególnych rozwiązaniach w zakresie przeciwdziałania wspieraniu agresji na Ukrainę oraz służących ochronie bezpieczeństwa narodowego (tj. Dz.U. z 2024 r. poz. 507), 2) Rozporządzenie Rady (WE) nr 765/2006 z dnia 18 maja 2006 r. dotyczące środków ograniczających w związku z sytuacją na Białorusi i udziałem Białorusi w agresji Rosji wobec Ukrainy wraz z rozporządzeniami zmieniającymi, 3) Rozporządzenie Rady (UE) nr 269/2014 z dnia 17 marca 2014 r. w sprawie środków ograniczających w odniesieniu do działań podważających integralność terytorialną, suwerenność i niezależność Ukrainy lub im </w:t>
            </w:r>
            <w:r w:rsidRPr="0035337F">
              <w:rPr>
                <w:rFonts w:cs="Times New Roman"/>
                <w:szCs w:val="24"/>
                <w14:ligatures w14:val="standardContextual"/>
              </w:rPr>
              <w:lastRenderedPageBreak/>
              <w:t>zagrażających wraz z rozporządzeniami zmieniającymi, 4) Rozporządzenie Rady (UE) nr 833/2014 z dnia 31 lipca 2014 r. dotyczące środków ograniczających w związku z działaniami Rosji destabilizującymi sytuację na Ukrainie wraz z rozporządzeniami zmieniającymi, 5) 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r>
              <w:rPr>
                <w:rFonts w:cs="Times New Roman"/>
                <w:szCs w:val="24"/>
                <w14:ligatures w14:val="standardContextual"/>
              </w:rPr>
              <w:t>.</w:t>
            </w:r>
          </w:p>
        </w:tc>
      </w:tr>
      <w:tr w:rsidR="009A6D62" w:rsidRPr="00CC7AEF" w14:paraId="12DA77BD" w14:textId="77777777" w:rsidTr="00E84156">
        <w:tc>
          <w:tcPr>
            <w:tcW w:w="3118" w:type="dxa"/>
          </w:tcPr>
          <w:p w14:paraId="2841E0AD"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lastRenderedPageBreak/>
              <w:t>Serwis Utrzymaniowy</w:t>
            </w:r>
          </w:p>
        </w:tc>
        <w:tc>
          <w:tcPr>
            <w:tcW w:w="6806" w:type="dxa"/>
            <w:vAlign w:val="center"/>
          </w:tcPr>
          <w:p w14:paraId="0255062C" w14:textId="3754023D"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opisane w OPZ oraz Umowie świadczone przez Wykonawcę</w:t>
            </w:r>
            <w:r w:rsidR="008F6224">
              <w:rPr>
                <w:rFonts w:cs="Times New Roman"/>
                <w:szCs w:val="24"/>
                <w14:ligatures w14:val="standardContextual"/>
              </w:rPr>
              <w:t>,</w:t>
            </w:r>
            <w:r>
              <w:rPr>
                <w:rFonts w:cs="Times New Roman"/>
                <w:szCs w:val="24"/>
                <w14:ligatures w14:val="standardContextual"/>
              </w:rPr>
              <w:t xml:space="preserve"> mające na celu </w:t>
            </w:r>
            <w:r w:rsidR="00EC1674">
              <w:rPr>
                <w:rFonts w:cs="Times New Roman"/>
                <w:szCs w:val="24"/>
                <w14:ligatures w14:val="standardContextual"/>
              </w:rPr>
              <w:t xml:space="preserve">m. in. </w:t>
            </w:r>
            <w:r>
              <w:rPr>
                <w:rFonts w:cs="Times New Roman"/>
                <w:szCs w:val="24"/>
                <w14:ligatures w14:val="standardContextual"/>
              </w:rPr>
              <w:t xml:space="preserve">zagwarantowanie zgodności </w:t>
            </w:r>
            <w:r w:rsidR="00EC1674">
              <w:rPr>
                <w:rFonts w:cs="Times New Roman"/>
                <w:szCs w:val="24"/>
                <w14:ligatures w14:val="standardContextual"/>
              </w:rPr>
              <w:t xml:space="preserve">Systemu </w:t>
            </w:r>
            <w:r>
              <w:rPr>
                <w:rFonts w:cs="Times New Roman"/>
                <w:szCs w:val="24"/>
                <w14:ligatures w14:val="standardContextual"/>
              </w:rPr>
              <w:t xml:space="preserve">z obowiązującymi przepisami prawnymi oraz wsparcie Zamawiającego w prawidłowym </w:t>
            </w:r>
            <w:r w:rsidR="000E2066">
              <w:rPr>
                <w:rFonts w:cs="Times New Roman"/>
                <w:szCs w:val="24"/>
                <w14:ligatures w14:val="standardContextual"/>
              </w:rPr>
              <w:t xml:space="preserve">jego </w:t>
            </w:r>
            <w:r>
              <w:rPr>
                <w:rFonts w:cs="Times New Roman"/>
                <w:szCs w:val="24"/>
                <w14:ligatures w14:val="standardContextual"/>
              </w:rPr>
              <w:t>funkcjonowaniu</w:t>
            </w:r>
            <w:r w:rsidR="0004394B">
              <w:rPr>
                <w:rFonts w:cs="Times New Roman"/>
                <w:szCs w:val="24"/>
                <w14:ligatures w14:val="standardContextual"/>
              </w:rPr>
              <w:t>.</w:t>
            </w:r>
          </w:p>
        </w:tc>
      </w:tr>
      <w:tr w:rsidR="009A6D62" w:rsidRPr="00CC7AEF" w14:paraId="0E711E2C" w14:textId="77777777" w:rsidTr="00E84156">
        <w:tc>
          <w:tcPr>
            <w:tcW w:w="3118" w:type="dxa"/>
          </w:tcPr>
          <w:p w14:paraId="7A1EEC55"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SWZ</w:t>
            </w:r>
          </w:p>
        </w:tc>
        <w:tc>
          <w:tcPr>
            <w:tcW w:w="6806" w:type="dxa"/>
            <w:vAlign w:val="center"/>
          </w:tcPr>
          <w:p w14:paraId="0F5D6ED2" w14:textId="77777777"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Specyfikacja Warunków Zamówienia na </w:t>
            </w:r>
            <w:r w:rsidRPr="00E33A86">
              <w:rPr>
                <w:rFonts w:cs="Times New Roman"/>
                <w:szCs w:val="24"/>
                <w14:ligatures w14:val="standardContextual"/>
              </w:rPr>
              <w:t>dostawę, wdrożenie i obsługę nowego systemu informatycznego klasy ERP dla Miejskich Wodociągów i Kanalizacji w Bydgoszczy – sp. z o.o.</w:t>
            </w:r>
          </w:p>
        </w:tc>
      </w:tr>
      <w:tr w:rsidR="005D407F" w:rsidRPr="00E33A86" w14:paraId="6A05B7BD" w14:textId="77777777" w:rsidTr="00E84156">
        <w:tc>
          <w:tcPr>
            <w:tcW w:w="3118" w:type="dxa"/>
          </w:tcPr>
          <w:p w14:paraId="532ECAC9" w14:textId="6D6152F8" w:rsidR="005D407F" w:rsidRPr="00E33A86" w:rsidRDefault="005D407F" w:rsidP="00E84156">
            <w:pPr>
              <w:pStyle w:val="Akapitzlist"/>
              <w:autoSpaceDE w:val="0"/>
              <w:autoSpaceDN w:val="0"/>
              <w:adjustRightInd w:val="0"/>
              <w:spacing w:line="276" w:lineRule="auto"/>
              <w:ind w:left="0"/>
              <w:jc w:val="both"/>
              <w:rPr>
                <w:rFonts w:cs="Times New Roman"/>
                <w:b/>
                <w:bCs/>
                <w:szCs w:val="24"/>
                <w14:ligatures w14:val="standardContextual"/>
              </w:rPr>
            </w:pPr>
            <w:r w:rsidRPr="00300792">
              <w:rPr>
                <w:rFonts w:cs="Times New Roman"/>
                <w:b/>
                <w:bCs/>
                <w:szCs w:val="24"/>
                <w14:ligatures w14:val="standardContextual"/>
              </w:rPr>
              <w:t>System</w:t>
            </w:r>
          </w:p>
        </w:tc>
        <w:tc>
          <w:tcPr>
            <w:tcW w:w="6806" w:type="dxa"/>
            <w:vAlign w:val="center"/>
          </w:tcPr>
          <w:p w14:paraId="45265132" w14:textId="256A8F82" w:rsidR="005D407F" w:rsidRPr="00E84156" w:rsidRDefault="00411581"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Dostarczony </w:t>
            </w:r>
            <w:r w:rsidR="008F64AF">
              <w:rPr>
                <w:rFonts w:cs="Times New Roman"/>
                <w:szCs w:val="24"/>
                <w14:ligatures w14:val="standardContextual"/>
              </w:rPr>
              <w:t xml:space="preserve">i wdrożony </w:t>
            </w:r>
            <w:r>
              <w:rPr>
                <w:rFonts w:cs="Times New Roman"/>
                <w:szCs w:val="24"/>
                <w14:ligatures w14:val="standardContextual"/>
              </w:rPr>
              <w:t xml:space="preserve">w ramach Zamówienia system informatyczny klasy ERP, spełniający wszystkie wymagania opisane w Umowie, w tym w szczególności w OPZ, </w:t>
            </w:r>
            <w:r w:rsidR="00184759">
              <w:rPr>
                <w:rFonts w:cs="Times New Roman"/>
                <w:szCs w:val="24"/>
                <w14:ligatures w14:val="standardContextual"/>
              </w:rPr>
              <w:t xml:space="preserve">zainstalowany na Infrastrukturze Sprzętowej Zamawiającego oraz </w:t>
            </w:r>
            <w:r>
              <w:rPr>
                <w:rFonts w:cs="Times New Roman"/>
                <w:szCs w:val="24"/>
                <w14:ligatures w14:val="standardContextual"/>
              </w:rPr>
              <w:t xml:space="preserve">spełniający wszystkie Funkcjonalności Podstawowe </w:t>
            </w:r>
            <w:r w:rsidR="00C16606">
              <w:rPr>
                <w:rFonts w:cs="Times New Roman"/>
                <w:szCs w:val="24"/>
                <w14:ligatures w14:val="standardContextual"/>
              </w:rPr>
              <w:t>i</w:t>
            </w:r>
            <w:r>
              <w:rPr>
                <w:rFonts w:cs="Times New Roman"/>
                <w:szCs w:val="24"/>
                <w14:ligatures w14:val="standardContextual"/>
              </w:rPr>
              <w:t xml:space="preserve"> zadeklarowane w Ofercie Funkcjonalności Dodatkowe</w:t>
            </w:r>
            <w:r w:rsidR="00906CCA">
              <w:rPr>
                <w:rFonts w:cs="Times New Roman"/>
                <w:szCs w:val="24"/>
                <w14:ligatures w14:val="standardContextual"/>
              </w:rPr>
              <w:t>.</w:t>
            </w:r>
            <w:r>
              <w:rPr>
                <w:rFonts w:cs="Times New Roman"/>
                <w:szCs w:val="24"/>
                <w14:ligatures w14:val="standardContextual"/>
              </w:rPr>
              <w:t xml:space="preserve"> </w:t>
            </w:r>
          </w:p>
        </w:tc>
      </w:tr>
      <w:tr w:rsidR="009E356C" w:rsidRPr="00E33A86" w14:paraId="20C6E734" w14:textId="77777777" w:rsidTr="00E84156">
        <w:tc>
          <w:tcPr>
            <w:tcW w:w="3118" w:type="dxa"/>
          </w:tcPr>
          <w:p w14:paraId="47A239D4" w14:textId="356B690A" w:rsidR="009E356C" w:rsidRPr="00300792" w:rsidRDefault="009E356C"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Szkolenie ogólne</w:t>
            </w:r>
          </w:p>
        </w:tc>
        <w:tc>
          <w:tcPr>
            <w:tcW w:w="6806" w:type="dxa"/>
            <w:vAlign w:val="center"/>
          </w:tcPr>
          <w:p w14:paraId="35914312" w14:textId="088ABC32" w:rsidR="009E356C" w:rsidRDefault="00DB40FD"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Szkolenia przeprowadzane przed Uruchomieniem </w:t>
            </w:r>
            <w:r w:rsidR="008D38A2">
              <w:rPr>
                <w:rFonts w:cs="Times New Roman"/>
                <w:szCs w:val="24"/>
                <w14:ligatures w14:val="standardContextual"/>
              </w:rPr>
              <w:t>Produkcyjnym</w:t>
            </w:r>
            <w:r w:rsidR="005E5294">
              <w:rPr>
                <w:rFonts w:cs="Times New Roman"/>
                <w:szCs w:val="24"/>
                <w14:ligatures w14:val="standardContextual"/>
              </w:rPr>
              <w:t xml:space="preserve"> Systemu w danym Obszarze.</w:t>
            </w:r>
          </w:p>
        </w:tc>
      </w:tr>
      <w:tr w:rsidR="009E356C" w:rsidRPr="00E33A86" w14:paraId="3A36B4A7" w14:textId="77777777" w:rsidTr="00E84156">
        <w:tc>
          <w:tcPr>
            <w:tcW w:w="3118" w:type="dxa"/>
          </w:tcPr>
          <w:p w14:paraId="3EF0079E" w14:textId="2860AC1B" w:rsidR="009E356C" w:rsidRDefault="009E356C"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Szkolenie szczegółowe</w:t>
            </w:r>
          </w:p>
        </w:tc>
        <w:tc>
          <w:tcPr>
            <w:tcW w:w="6806" w:type="dxa"/>
            <w:vAlign w:val="center"/>
          </w:tcPr>
          <w:p w14:paraId="1961062D" w14:textId="5745B85D" w:rsidR="009E356C" w:rsidRDefault="005E5294"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Szkolenia </w:t>
            </w:r>
            <w:r w:rsidR="00A2175C" w:rsidRPr="00A2175C">
              <w:rPr>
                <w:rFonts w:cs="Times New Roman"/>
                <w:szCs w:val="24"/>
                <w14:ligatures w14:val="standardContextual"/>
              </w:rPr>
              <w:t xml:space="preserve">przeprowadzone w ramach procesu </w:t>
            </w:r>
            <w:r w:rsidR="00C87CB1">
              <w:rPr>
                <w:rFonts w:cs="Times New Roman"/>
                <w:szCs w:val="24"/>
                <w14:ligatures w14:val="standardContextual"/>
              </w:rPr>
              <w:t>O</w:t>
            </w:r>
            <w:r w:rsidR="00A2175C" w:rsidRPr="00A2175C">
              <w:rPr>
                <w:rFonts w:cs="Times New Roman"/>
                <w:szCs w:val="24"/>
                <w14:ligatures w14:val="standardContextual"/>
              </w:rPr>
              <w:t>dbioru</w:t>
            </w:r>
            <w:r w:rsidR="00C87CB1">
              <w:rPr>
                <w:rFonts w:cs="Times New Roman"/>
                <w:szCs w:val="24"/>
                <w14:ligatures w14:val="standardContextual"/>
              </w:rPr>
              <w:t xml:space="preserve"> Częściowego</w:t>
            </w:r>
            <w:r w:rsidR="00A2175C" w:rsidRPr="00A2175C">
              <w:rPr>
                <w:rFonts w:cs="Times New Roman"/>
                <w:szCs w:val="24"/>
                <w14:ligatures w14:val="standardContextual"/>
              </w:rPr>
              <w:t xml:space="preserve"> danej Fazy, </w:t>
            </w:r>
            <w:r w:rsidR="00A2175C">
              <w:rPr>
                <w:rFonts w:cs="Times New Roman"/>
                <w:szCs w:val="24"/>
                <w14:ligatures w14:val="standardContextual"/>
              </w:rPr>
              <w:t xml:space="preserve">dla określonej grupy Użytkowników </w:t>
            </w:r>
            <w:r w:rsidR="00A2175C" w:rsidRPr="00A2175C">
              <w:rPr>
                <w:rFonts w:cs="Times New Roman"/>
                <w:szCs w:val="24"/>
                <w14:ligatures w14:val="standardContextual"/>
              </w:rPr>
              <w:t>uzależni</w:t>
            </w:r>
            <w:r w:rsidR="00A2175C">
              <w:rPr>
                <w:rFonts w:cs="Times New Roman"/>
                <w:szCs w:val="24"/>
                <w14:ligatures w14:val="standardContextual"/>
              </w:rPr>
              <w:t>onej</w:t>
            </w:r>
            <w:r w:rsidR="00A2175C" w:rsidRPr="00A2175C">
              <w:rPr>
                <w:rFonts w:cs="Times New Roman"/>
                <w:szCs w:val="24"/>
                <w14:ligatures w14:val="standardContextual"/>
              </w:rPr>
              <w:t xml:space="preserve"> od zakresu przedmiotowego oddawanej Fazy</w:t>
            </w:r>
            <w:r w:rsidR="00BC3483">
              <w:rPr>
                <w:rFonts w:cs="Times New Roman"/>
                <w:szCs w:val="24"/>
                <w14:ligatures w14:val="standardContextual"/>
              </w:rPr>
              <w:t>.</w:t>
            </w:r>
          </w:p>
        </w:tc>
      </w:tr>
      <w:tr w:rsidR="009A6D62" w:rsidRPr="002F0BA9" w14:paraId="3949CBD0" w14:textId="77777777" w:rsidTr="00E84156">
        <w:tc>
          <w:tcPr>
            <w:tcW w:w="3118" w:type="dxa"/>
          </w:tcPr>
          <w:p w14:paraId="5C337F36" w14:textId="77777777" w:rsidR="009A6D62" w:rsidRPr="007E435F" w:rsidRDefault="009A6D62"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Testy Akceptacyjne</w:t>
            </w:r>
          </w:p>
        </w:tc>
        <w:tc>
          <w:tcPr>
            <w:tcW w:w="6806" w:type="dxa"/>
            <w:vAlign w:val="center"/>
          </w:tcPr>
          <w:p w14:paraId="3EA41F19" w14:textId="656CB5E5" w:rsidR="009A6D62" w:rsidRPr="002F0BA9"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przeprowadzane w celu sprawdzenia</w:t>
            </w:r>
            <w:r w:rsidR="00F1612A">
              <w:rPr>
                <w:rFonts w:cs="Times New Roman"/>
                <w:szCs w:val="24"/>
                <w14:ligatures w14:val="standardContextual"/>
              </w:rPr>
              <w:t>,</w:t>
            </w:r>
            <w:r>
              <w:rPr>
                <w:rFonts w:cs="Times New Roman"/>
                <w:szCs w:val="24"/>
                <w14:ligatures w14:val="standardContextual"/>
              </w:rPr>
              <w:t xml:space="preserve"> czy </w:t>
            </w:r>
            <w:r w:rsidR="008A2A27">
              <w:rPr>
                <w:rFonts w:cs="Times New Roman"/>
                <w:szCs w:val="24"/>
                <w14:ligatures w14:val="standardContextual"/>
              </w:rPr>
              <w:t>wdrożone</w:t>
            </w:r>
            <w:r w:rsidR="00A80CBF">
              <w:rPr>
                <w:rFonts w:cs="Times New Roman"/>
                <w:szCs w:val="24"/>
                <w14:ligatures w14:val="standardContextual"/>
              </w:rPr>
              <w:t xml:space="preserve"> funkcjonalności będące przedmiotem </w:t>
            </w:r>
            <w:r w:rsidR="003A1A5F">
              <w:rPr>
                <w:rFonts w:cs="Times New Roman"/>
                <w:szCs w:val="24"/>
                <w14:ligatures w14:val="standardContextual"/>
              </w:rPr>
              <w:t>O</w:t>
            </w:r>
            <w:r w:rsidR="00A80CBF">
              <w:rPr>
                <w:rFonts w:cs="Times New Roman"/>
                <w:szCs w:val="24"/>
                <w14:ligatures w14:val="standardContextual"/>
              </w:rPr>
              <w:t>dbioru</w:t>
            </w:r>
            <w:r w:rsidR="003A1A5F">
              <w:rPr>
                <w:rFonts w:cs="Times New Roman"/>
                <w:szCs w:val="24"/>
                <w14:ligatures w14:val="standardContextual"/>
              </w:rPr>
              <w:t xml:space="preserve"> Częściowego</w:t>
            </w:r>
            <w:r w:rsidR="00A80CBF">
              <w:rPr>
                <w:rFonts w:cs="Times New Roman"/>
                <w:szCs w:val="24"/>
                <w14:ligatures w14:val="standardContextual"/>
              </w:rPr>
              <w:t xml:space="preserve"> </w:t>
            </w:r>
            <w:r>
              <w:rPr>
                <w:rFonts w:cs="Times New Roman"/>
                <w:szCs w:val="24"/>
                <w14:ligatures w14:val="standardContextual"/>
              </w:rPr>
              <w:t>działa</w:t>
            </w:r>
            <w:r w:rsidR="003A1A5F">
              <w:rPr>
                <w:rFonts w:cs="Times New Roman"/>
                <w:szCs w:val="24"/>
                <w14:ligatures w14:val="standardContextual"/>
              </w:rPr>
              <w:t>ją</w:t>
            </w:r>
            <w:r>
              <w:rPr>
                <w:rFonts w:cs="Times New Roman"/>
                <w:szCs w:val="24"/>
                <w14:ligatures w14:val="standardContextual"/>
              </w:rPr>
              <w:t xml:space="preserve"> w sposób prawidłowy, zgodnie z warunkami opisanymi w </w:t>
            </w:r>
            <w:r w:rsidR="003A1A5F">
              <w:rPr>
                <w:rFonts w:cs="Times New Roman"/>
                <w:szCs w:val="24"/>
                <w14:ligatures w14:val="standardContextual"/>
              </w:rPr>
              <w:t xml:space="preserve">Umowie, </w:t>
            </w:r>
            <w:r>
              <w:rPr>
                <w:rFonts w:cs="Times New Roman"/>
                <w:szCs w:val="24"/>
                <w14:ligatures w14:val="standardContextual"/>
              </w:rPr>
              <w:t>OPZ</w:t>
            </w:r>
            <w:r w:rsidR="003A1A5F">
              <w:rPr>
                <w:rFonts w:cs="Times New Roman"/>
                <w:szCs w:val="24"/>
                <w14:ligatures w14:val="standardContextual"/>
              </w:rPr>
              <w:t xml:space="preserve"> oraz Dokumencie Analizy Przedwdrożeniowej</w:t>
            </w:r>
            <w:r w:rsidR="004E5374">
              <w:rPr>
                <w:rFonts w:cs="Times New Roman"/>
                <w:szCs w:val="24"/>
                <w14:ligatures w14:val="standardContextual"/>
              </w:rPr>
              <w:t>.</w:t>
            </w:r>
          </w:p>
        </w:tc>
      </w:tr>
      <w:tr w:rsidR="00B97DB6" w:rsidRPr="002F0BA9" w14:paraId="306A4B69" w14:textId="77777777" w:rsidTr="00E84156">
        <w:tc>
          <w:tcPr>
            <w:tcW w:w="3118" w:type="dxa"/>
          </w:tcPr>
          <w:p w14:paraId="3AE5C759" w14:textId="1CE002C0" w:rsidR="00B97DB6" w:rsidRDefault="00B97DB6"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 xml:space="preserve">Testy </w:t>
            </w:r>
            <w:r w:rsidR="00650539">
              <w:rPr>
                <w:rFonts w:cs="Times New Roman"/>
                <w:b/>
                <w:bCs/>
                <w:szCs w:val="24"/>
              </w:rPr>
              <w:t>dopuszczające</w:t>
            </w:r>
          </w:p>
        </w:tc>
        <w:tc>
          <w:tcPr>
            <w:tcW w:w="6806" w:type="dxa"/>
            <w:vAlign w:val="center"/>
          </w:tcPr>
          <w:p w14:paraId="1C1D704F" w14:textId="194D0CB0" w:rsidR="00B41720" w:rsidRDefault="00650539" w:rsidP="00E61571">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Czynności przeprowadzane w celu sprawdzenia</w:t>
            </w:r>
            <w:r w:rsidR="00B41720">
              <w:rPr>
                <w:rFonts w:cs="Times New Roman"/>
                <w:szCs w:val="24"/>
                <w14:ligatures w14:val="standardContextual"/>
              </w:rPr>
              <w:t xml:space="preserve"> </w:t>
            </w:r>
            <w:r w:rsidR="00B41720" w:rsidRPr="00B41720">
              <w:rPr>
                <w:rFonts w:cs="Times New Roman"/>
                <w:szCs w:val="24"/>
                <w14:ligatures w14:val="standardContextual"/>
              </w:rPr>
              <w:t>poprawności interpretacji i kompletności danych po ostatecznej Migracji Danych</w:t>
            </w:r>
            <w:r w:rsidR="00E61571">
              <w:rPr>
                <w:rFonts w:cs="Times New Roman"/>
                <w:szCs w:val="24"/>
                <w14:ligatures w14:val="standardContextual"/>
              </w:rPr>
              <w:t xml:space="preserve"> dla danego Obszaru oraz weryfikacja </w:t>
            </w:r>
            <w:r w:rsidR="00E61571" w:rsidRPr="00E61571">
              <w:rPr>
                <w:rFonts w:cs="Times New Roman"/>
                <w:szCs w:val="24"/>
                <w14:ligatures w14:val="standardContextual"/>
              </w:rPr>
              <w:t>raportów wskazanych w Analizie Przedwdrożeniowej jako warunkujące Uruchomienie Produkcyjne</w:t>
            </w:r>
            <w:r w:rsidR="00E61571">
              <w:rPr>
                <w:rFonts w:cs="Times New Roman"/>
                <w:szCs w:val="24"/>
                <w14:ligatures w14:val="standardContextual"/>
              </w:rPr>
              <w:t xml:space="preserve"> danego obszaru.</w:t>
            </w:r>
            <w:r w:rsidR="009207A0">
              <w:t xml:space="preserve"> </w:t>
            </w:r>
            <w:r w:rsidR="009207A0">
              <w:rPr>
                <w:rFonts w:cs="Times New Roman"/>
                <w:szCs w:val="24"/>
                <w14:ligatures w14:val="standardContextual"/>
              </w:rPr>
              <w:t>Z</w:t>
            </w:r>
            <w:r w:rsidR="009207A0" w:rsidRPr="009207A0">
              <w:rPr>
                <w:rFonts w:cs="Times New Roman"/>
                <w:szCs w:val="24"/>
                <w14:ligatures w14:val="standardContextual"/>
              </w:rPr>
              <w:t xml:space="preserve">akończenie Testów dopuszczających z wynikiem pozytywnym jest warunkiem Uruchomienia </w:t>
            </w:r>
            <w:r w:rsidR="00D67EBE">
              <w:rPr>
                <w:rFonts w:cs="Times New Roman"/>
                <w:szCs w:val="24"/>
                <w14:ligatures w14:val="standardContextual"/>
              </w:rPr>
              <w:t>P</w:t>
            </w:r>
            <w:r w:rsidR="009207A0" w:rsidRPr="009207A0">
              <w:rPr>
                <w:rFonts w:cs="Times New Roman"/>
                <w:szCs w:val="24"/>
                <w14:ligatures w14:val="standardContextual"/>
              </w:rPr>
              <w:t>rodukcyjnego Obszaru</w:t>
            </w:r>
            <w:r w:rsidR="004576BC">
              <w:rPr>
                <w:rFonts w:cs="Times New Roman"/>
                <w:szCs w:val="24"/>
                <w14:ligatures w14:val="standardContextual"/>
              </w:rPr>
              <w:t>.</w:t>
            </w:r>
          </w:p>
        </w:tc>
      </w:tr>
      <w:tr w:rsidR="009A6D62" w:rsidRPr="00CC7AEF" w14:paraId="42F0A800" w14:textId="77777777" w:rsidTr="00E84156">
        <w:tc>
          <w:tcPr>
            <w:tcW w:w="3118" w:type="dxa"/>
          </w:tcPr>
          <w:p w14:paraId="22EDC437" w14:textId="77777777" w:rsidR="009A6D62" w:rsidRPr="00E33A86" w:rsidRDefault="009A6D62"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Umowa</w:t>
            </w:r>
          </w:p>
        </w:tc>
        <w:tc>
          <w:tcPr>
            <w:tcW w:w="6806" w:type="dxa"/>
            <w:vAlign w:val="center"/>
          </w:tcPr>
          <w:p w14:paraId="168D39D7" w14:textId="7AEDEF2B" w:rsidR="009A6D62" w:rsidRPr="00CC7AEF" w:rsidRDefault="009A6D62"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Umowa zawarta z Wykonawcą na realizację Zamówienia wraz z załącznikami</w:t>
            </w:r>
            <w:r w:rsidR="00386795">
              <w:rPr>
                <w:rFonts w:cs="Times New Roman"/>
                <w:szCs w:val="24"/>
                <w14:ligatures w14:val="standardContextual"/>
              </w:rPr>
              <w:t>.</w:t>
            </w:r>
          </w:p>
        </w:tc>
      </w:tr>
      <w:tr w:rsidR="00CA5340" w:rsidRPr="002F0BA9" w14:paraId="1D31D3C7" w14:textId="77777777" w:rsidTr="00E84156">
        <w:tc>
          <w:tcPr>
            <w:tcW w:w="3118" w:type="dxa"/>
          </w:tcPr>
          <w:p w14:paraId="3D86D264" w14:textId="77777777" w:rsidR="00CA5340" w:rsidRPr="007E435F" w:rsidRDefault="00CA5340" w:rsidP="00E84156">
            <w:pPr>
              <w:pStyle w:val="Akapitzlist"/>
              <w:autoSpaceDE w:val="0"/>
              <w:autoSpaceDN w:val="0"/>
              <w:adjustRightInd w:val="0"/>
              <w:spacing w:line="276" w:lineRule="auto"/>
              <w:ind w:left="0"/>
              <w:jc w:val="both"/>
              <w:rPr>
                <w:rFonts w:cs="Times New Roman"/>
                <w:b/>
                <w:bCs/>
                <w:szCs w:val="24"/>
              </w:rPr>
            </w:pPr>
            <w:r>
              <w:rPr>
                <w:rFonts w:cs="Times New Roman"/>
                <w:b/>
                <w:bCs/>
                <w:szCs w:val="24"/>
              </w:rPr>
              <w:t>Uruchomienie Produkcyjne</w:t>
            </w:r>
          </w:p>
        </w:tc>
        <w:tc>
          <w:tcPr>
            <w:tcW w:w="6806" w:type="dxa"/>
            <w:vAlign w:val="center"/>
          </w:tcPr>
          <w:p w14:paraId="78422928" w14:textId="045E86B6" w:rsidR="00CA5340" w:rsidRPr="002F0BA9" w:rsidRDefault="006D4728"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 xml:space="preserve">Rozpoczęcie wykorzystywania </w:t>
            </w:r>
            <w:r w:rsidRPr="00EC1674">
              <w:rPr>
                <w:rFonts w:cs="Times New Roman"/>
                <w:szCs w:val="24"/>
                <w14:ligatures w14:val="standardContextual"/>
              </w:rPr>
              <w:t xml:space="preserve">Systemu </w:t>
            </w:r>
            <w:r w:rsidR="00412000" w:rsidRPr="00EC1674">
              <w:rPr>
                <w:rFonts w:cs="Times New Roman"/>
                <w:szCs w:val="24"/>
                <w14:ligatures w14:val="standardContextual"/>
              </w:rPr>
              <w:t xml:space="preserve">w ramach określonych Obszarów </w:t>
            </w:r>
            <w:r w:rsidR="00EC1674">
              <w:rPr>
                <w:rFonts w:cs="Times New Roman"/>
                <w:szCs w:val="24"/>
                <w14:ligatures w14:val="standardContextual"/>
              </w:rPr>
              <w:t xml:space="preserve">wdrażanych w danym Etapie </w:t>
            </w:r>
            <w:r w:rsidRPr="00EC1674">
              <w:rPr>
                <w:rFonts w:cs="Times New Roman"/>
                <w:szCs w:val="24"/>
                <w14:ligatures w14:val="standardContextual"/>
              </w:rPr>
              <w:t>przez Zamawiającego do rzeczywistej</w:t>
            </w:r>
            <w:r>
              <w:rPr>
                <w:rFonts w:cs="Times New Roman"/>
                <w:szCs w:val="24"/>
                <w14:ligatures w14:val="standardContextual"/>
              </w:rPr>
              <w:t xml:space="preserve"> pracy.</w:t>
            </w:r>
          </w:p>
        </w:tc>
      </w:tr>
      <w:tr w:rsidR="00CA5340" w:rsidRPr="002F0BA9" w14:paraId="624CACA7" w14:textId="77777777" w:rsidTr="00E84156">
        <w:tc>
          <w:tcPr>
            <w:tcW w:w="3118" w:type="dxa"/>
          </w:tcPr>
          <w:p w14:paraId="0E72B3F4" w14:textId="77777777" w:rsidR="00CA5340" w:rsidRPr="00CC7AEF" w:rsidRDefault="00CA5340" w:rsidP="00E84156">
            <w:pPr>
              <w:pStyle w:val="Akapitzlist"/>
              <w:autoSpaceDE w:val="0"/>
              <w:autoSpaceDN w:val="0"/>
              <w:adjustRightInd w:val="0"/>
              <w:spacing w:line="276" w:lineRule="auto"/>
              <w:ind w:left="0"/>
              <w:jc w:val="both"/>
              <w:rPr>
                <w:rFonts w:cs="Times New Roman"/>
                <w:b/>
                <w:bCs/>
                <w:szCs w:val="24"/>
              </w:rPr>
            </w:pPr>
            <w:r w:rsidRPr="00CC7AEF">
              <w:rPr>
                <w:rFonts w:cs="Times New Roman"/>
                <w:b/>
                <w:bCs/>
                <w:szCs w:val="24"/>
              </w:rPr>
              <w:lastRenderedPageBreak/>
              <w:t>Usterka</w:t>
            </w:r>
          </w:p>
        </w:tc>
        <w:tc>
          <w:tcPr>
            <w:tcW w:w="6806" w:type="dxa"/>
            <w:vAlign w:val="center"/>
          </w:tcPr>
          <w:p w14:paraId="616E5F58" w14:textId="16FAA66D" w:rsidR="00CA5340" w:rsidRPr="002F0BA9" w:rsidRDefault="00CA5340"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Z</w:t>
            </w:r>
            <w:r w:rsidRPr="00FB3C84">
              <w:rPr>
                <w:rFonts w:cs="Times New Roman"/>
                <w:szCs w:val="24"/>
                <w14:ligatures w14:val="standardContextual"/>
              </w:rPr>
              <w:t>akłócenie pracy Systemu mogące mieć wpływ na jego funkcjonalność, nieograniczające zdolności operacyjnych w obrębie usługi i wspomagania procesów biznesowych</w:t>
            </w:r>
            <w:r w:rsidR="0007346B">
              <w:rPr>
                <w:rFonts w:cs="Times New Roman"/>
                <w:szCs w:val="24"/>
                <w14:ligatures w14:val="standardContextual"/>
              </w:rPr>
              <w:t>.</w:t>
            </w:r>
            <w:r w:rsidR="00EE3D3A">
              <w:rPr>
                <w:rFonts w:cs="Times New Roman"/>
                <w:szCs w:val="24"/>
                <w14:ligatures w14:val="standardContextual"/>
              </w:rPr>
              <w:t xml:space="preserve"> Usterk</w:t>
            </w:r>
            <w:r w:rsidR="0059571E">
              <w:rPr>
                <w:rFonts w:cs="Times New Roman"/>
                <w:szCs w:val="24"/>
                <w14:ligatures w14:val="standardContextual"/>
              </w:rPr>
              <w:t xml:space="preserve">ę stanowią wszelkie Nieprawidłowości inne niż </w:t>
            </w:r>
            <w:r w:rsidR="0059571E">
              <w:t xml:space="preserve"> </w:t>
            </w:r>
            <w:r w:rsidR="0059571E" w:rsidRPr="0059571E">
              <w:rPr>
                <w:rFonts w:cs="Times New Roman"/>
                <w:szCs w:val="24"/>
                <w14:ligatures w14:val="standardContextual"/>
              </w:rPr>
              <w:t>Awaria Systemu, Błąd Wysoki</w:t>
            </w:r>
            <w:r w:rsidR="0059571E">
              <w:rPr>
                <w:rFonts w:cs="Times New Roman"/>
                <w:szCs w:val="24"/>
                <w14:ligatures w14:val="standardContextual"/>
              </w:rPr>
              <w:t xml:space="preserve"> lub </w:t>
            </w:r>
            <w:r w:rsidR="0059571E" w:rsidRPr="0059571E">
              <w:rPr>
                <w:rFonts w:cs="Times New Roman"/>
                <w:szCs w:val="24"/>
                <w14:ligatures w14:val="standardContextual"/>
              </w:rPr>
              <w:t>Błąd Zwykły</w:t>
            </w:r>
            <w:r w:rsidR="0059571E">
              <w:rPr>
                <w:rFonts w:cs="Times New Roman"/>
                <w:szCs w:val="24"/>
                <w14:ligatures w14:val="standardContextual"/>
              </w:rPr>
              <w:t>.</w:t>
            </w:r>
          </w:p>
        </w:tc>
      </w:tr>
      <w:tr w:rsidR="00CA5340" w:rsidRPr="002F0BA9" w14:paraId="65A5CBAE" w14:textId="77777777" w:rsidTr="00E84156">
        <w:tc>
          <w:tcPr>
            <w:tcW w:w="3118" w:type="dxa"/>
          </w:tcPr>
          <w:p w14:paraId="793843EE" w14:textId="77777777" w:rsidR="00CA5340" w:rsidRPr="00E33A86" w:rsidRDefault="00CA5340"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 xml:space="preserve">Użytkownik </w:t>
            </w:r>
          </w:p>
        </w:tc>
        <w:tc>
          <w:tcPr>
            <w:tcW w:w="6806" w:type="dxa"/>
            <w:vAlign w:val="center"/>
          </w:tcPr>
          <w:p w14:paraId="7E92ED47" w14:textId="1AE88162" w:rsidR="00CA5340" w:rsidRPr="002F0BA9" w:rsidRDefault="00480588" w:rsidP="00E84156">
            <w:pPr>
              <w:pStyle w:val="Akapitzlist"/>
              <w:autoSpaceDE w:val="0"/>
              <w:autoSpaceDN w:val="0"/>
              <w:adjustRightInd w:val="0"/>
              <w:spacing w:line="276" w:lineRule="auto"/>
              <w:ind w:left="0"/>
              <w:jc w:val="both"/>
              <w:rPr>
                <w:rFonts w:cs="Times New Roman"/>
                <w:szCs w:val="24"/>
                <w14:ligatures w14:val="standardContextual"/>
              </w:rPr>
            </w:pPr>
            <w:r w:rsidRPr="00480588">
              <w:rPr>
                <w:rFonts w:cs="Times New Roman"/>
                <w:szCs w:val="24"/>
                <w14:ligatures w14:val="standardContextual"/>
              </w:rPr>
              <w:t xml:space="preserve">Pracownik Zamawiającego mający dostęp do </w:t>
            </w:r>
            <w:r>
              <w:rPr>
                <w:rFonts w:cs="Times New Roman"/>
                <w:szCs w:val="24"/>
                <w14:ligatures w14:val="standardContextual"/>
              </w:rPr>
              <w:t xml:space="preserve">poszczególnych </w:t>
            </w:r>
            <w:r w:rsidR="00062E3D">
              <w:rPr>
                <w:rFonts w:cs="Times New Roman"/>
                <w:szCs w:val="24"/>
                <w14:ligatures w14:val="standardContextual"/>
              </w:rPr>
              <w:t>M</w:t>
            </w:r>
            <w:r w:rsidRPr="00480588">
              <w:rPr>
                <w:rFonts w:cs="Times New Roman"/>
                <w:szCs w:val="24"/>
                <w14:ligatures w14:val="standardContextual"/>
              </w:rPr>
              <w:t>odułów</w:t>
            </w:r>
            <w:r w:rsidR="009C7011">
              <w:rPr>
                <w:rFonts w:cs="Times New Roman"/>
                <w:szCs w:val="24"/>
                <w14:ligatures w14:val="standardContextual"/>
              </w:rPr>
              <w:t xml:space="preserve"> lub Obszarów</w:t>
            </w:r>
            <w:r w:rsidRPr="00480588">
              <w:rPr>
                <w:rFonts w:cs="Times New Roman"/>
                <w:szCs w:val="24"/>
                <w14:ligatures w14:val="standardContextual"/>
              </w:rPr>
              <w:t xml:space="preserve"> Systemu w zakresie niezbędnym do wykonywania</w:t>
            </w:r>
            <w:r>
              <w:rPr>
                <w:rFonts w:cs="Times New Roman"/>
                <w:szCs w:val="24"/>
                <w14:ligatures w14:val="standardContextual"/>
              </w:rPr>
              <w:t xml:space="preserve"> przez niego</w:t>
            </w:r>
            <w:r w:rsidRPr="00480588">
              <w:rPr>
                <w:rFonts w:cs="Times New Roman"/>
                <w:szCs w:val="24"/>
                <w14:ligatures w14:val="standardContextual"/>
              </w:rPr>
              <w:t xml:space="preserve"> obowiązków służbowych.</w:t>
            </w:r>
          </w:p>
        </w:tc>
      </w:tr>
      <w:tr w:rsidR="00CA5340" w:rsidRPr="00CC7AEF" w14:paraId="04899DA9" w14:textId="77777777" w:rsidTr="00E84156">
        <w:tc>
          <w:tcPr>
            <w:tcW w:w="3118" w:type="dxa"/>
          </w:tcPr>
          <w:p w14:paraId="7732E26A" w14:textId="77777777" w:rsidR="00CA5340" w:rsidRPr="00E33A86" w:rsidRDefault="00CA5340"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Wykonawca</w:t>
            </w:r>
          </w:p>
        </w:tc>
        <w:tc>
          <w:tcPr>
            <w:tcW w:w="6806" w:type="dxa"/>
            <w:vAlign w:val="center"/>
          </w:tcPr>
          <w:p w14:paraId="7625004E" w14:textId="2DA576E3" w:rsidR="00CA5340" w:rsidRPr="00CC7AEF" w:rsidRDefault="00CA5340"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Podmiot, którego oferta została zgodnie z postanowieniami SWZ wybrana jako najkorzystniejsza i z którym podpisana została Umowa na realizację Zamówienia</w:t>
            </w:r>
            <w:r w:rsidR="0004394B">
              <w:rPr>
                <w:rFonts w:cs="Times New Roman"/>
                <w:szCs w:val="24"/>
                <w14:ligatures w14:val="standardContextual"/>
              </w:rPr>
              <w:t>.</w:t>
            </w:r>
          </w:p>
        </w:tc>
      </w:tr>
      <w:tr w:rsidR="00611DEB" w:rsidRPr="00E33A86" w14:paraId="105E5448" w14:textId="77777777" w:rsidTr="00E84156">
        <w:tc>
          <w:tcPr>
            <w:tcW w:w="3118" w:type="dxa"/>
          </w:tcPr>
          <w:p w14:paraId="37E7F618" w14:textId="5E32951A" w:rsidR="00611DEB" w:rsidRPr="00E33A86" w:rsidRDefault="005D407F" w:rsidP="00E84156">
            <w:pPr>
              <w:pStyle w:val="Akapitzlist"/>
              <w:autoSpaceDE w:val="0"/>
              <w:autoSpaceDN w:val="0"/>
              <w:adjustRightInd w:val="0"/>
              <w:spacing w:line="276" w:lineRule="auto"/>
              <w:ind w:left="0"/>
              <w:jc w:val="both"/>
              <w:rPr>
                <w:rFonts w:cs="Times New Roman"/>
                <w:b/>
                <w:bCs/>
                <w:szCs w:val="24"/>
                <w14:ligatures w14:val="standardContextual"/>
              </w:rPr>
            </w:pPr>
            <w:r w:rsidRPr="00E33A86">
              <w:rPr>
                <w:rFonts w:cs="Times New Roman"/>
                <w:b/>
                <w:bCs/>
                <w:szCs w:val="24"/>
                <w14:ligatures w14:val="standardContextual"/>
              </w:rPr>
              <w:t>Zamawiający</w:t>
            </w:r>
          </w:p>
        </w:tc>
        <w:tc>
          <w:tcPr>
            <w:tcW w:w="6806" w:type="dxa"/>
            <w:vAlign w:val="center"/>
          </w:tcPr>
          <w:p w14:paraId="58D8CDDC" w14:textId="048A434B" w:rsidR="00611DEB" w:rsidRPr="00E84156" w:rsidRDefault="00E05C66" w:rsidP="00E84156">
            <w:pPr>
              <w:pStyle w:val="Akapitzlist"/>
              <w:autoSpaceDE w:val="0"/>
              <w:autoSpaceDN w:val="0"/>
              <w:adjustRightInd w:val="0"/>
              <w:spacing w:line="276" w:lineRule="auto"/>
              <w:ind w:left="0"/>
              <w:jc w:val="both"/>
              <w:rPr>
                <w:rFonts w:cs="Times New Roman"/>
                <w:szCs w:val="24"/>
                <w14:ligatures w14:val="standardContextual"/>
              </w:rPr>
            </w:pPr>
            <w:r w:rsidRPr="00E33A86">
              <w:rPr>
                <w:rFonts w:cs="Times New Roman"/>
                <w:szCs w:val="24"/>
                <w14:ligatures w14:val="standardContextual"/>
              </w:rPr>
              <w:t>Miejski</w:t>
            </w:r>
            <w:r>
              <w:rPr>
                <w:rFonts w:cs="Times New Roman"/>
                <w:szCs w:val="24"/>
                <w14:ligatures w14:val="standardContextual"/>
              </w:rPr>
              <w:t>e</w:t>
            </w:r>
            <w:r w:rsidRPr="00E33A86">
              <w:rPr>
                <w:rFonts w:cs="Times New Roman"/>
                <w:szCs w:val="24"/>
                <w14:ligatures w14:val="standardContextual"/>
              </w:rPr>
              <w:t xml:space="preserve"> Wodociąg</w:t>
            </w:r>
            <w:r>
              <w:rPr>
                <w:rFonts w:cs="Times New Roman"/>
                <w:szCs w:val="24"/>
                <w14:ligatures w14:val="standardContextual"/>
              </w:rPr>
              <w:t>i</w:t>
            </w:r>
            <w:r w:rsidRPr="00E33A86">
              <w:rPr>
                <w:rFonts w:cs="Times New Roman"/>
                <w:szCs w:val="24"/>
                <w14:ligatures w14:val="standardContextual"/>
              </w:rPr>
              <w:t xml:space="preserve"> i Kanalizacj</w:t>
            </w:r>
            <w:r>
              <w:rPr>
                <w:rFonts w:cs="Times New Roman"/>
                <w:szCs w:val="24"/>
                <w14:ligatures w14:val="standardContextual"/>
              </w:rPr>
              <w:t>a</w:t>
            </w:r>
            <w:r w:rsidRPr="00E33A86">
              <w:rPr>
                <w:rFonts w:cs="Times New Roman"/>
                <w:szCs w:val="24"/>
                <w14:ligatures w14:val="standardContextual"/>
              </w:rPr>
              <w:t xml:space="preserve"> w Bydgoszczy – sp. z o.o.</w:t>
            </w:r>
          </w:p>
        </w:tc>
      </w:tr>
      <w:tr w:rsidR="002F0BA9" w:rsidRPr="002F0BA9" w14:paraId="524AC91B" w14:textId="77777777" w:rsidTr="00E84156">
        <w:tc>
          <w:tcPr>
            <w:tcW w:w="3118" w:type="dxa"/>
          </w:tcPr>
          <w:p w14:paraId="710301D4" w14:textId="57B5E5BC" w:rsidR="002F0BA9" w:rsidRPr="00E33A86" w:rsidRDefault="00551E6B" w:rsidP="00E84156">
            <w:pPr>
              <w:pStyle w:val="Akapitzlist"/>
              <w:autoSpaceDE w:val="0"/>
              <w:autoSpaceDN w:val="0"/>
              <w:adjustRightInd w:val="0"/>
              <w:spacing w:line="276" w:lineRule="auto"/>
              <w:ind w:left="0"/>
              <w:jc w:val="both"/>
              <w:rPr>
                <w:rFonts w:cs="Times New Roman"/>
                <w:b/>
                <w:bCs/>
                <w:szCs w:val="24"/>
                <w14:ligatures w14:val="standardContextual"/>
              </w:rPr>
            </w:pPr>
            <w:r>
              <w:rPr>
                <w:rFonts w:cs="Times New Roman"/>
                <w:b/>
                <w:bCs/>
                <w:szCs w:val="24"/>
                <w14:ligatures w14:val="standardContextual"/>
              </w:rPr>
              <w:t>Zamówienie</w:t>
            </w:r>
          </w:p>
        </w:tc>
        <w:tc>
          <w:tcPr>
            <w:tcW w:w="6806" w:type="dxa"/>
            <w:vAlign w:val="center"/>
          </w:tcPr>
          <w:p w14:paraId="1B6A2644" w14:textId="364866ED" w:rsidR="002F0BA9" w:rsidRPr="002F0BA9" w:rsidRDefault="00551E6B" w:rsidP="00E84156">
            <w:pPr>
              <w:pStyle w:val="Akapitzlist"/>
              <w:autoSpaceDE w:val="0"/>
              <w:autoSpaceDN w:val="0"/>
              <w:adjustRightInd w:val="0"/>
              <w:spacing w:line="276" w:lineRule="auto"/>
              <w:ind w:left="0"/>
              <w:jc w:val="both"/>
              <w:rPr>
                <w:rFonts w:cs="Times New Roman"/>
                <w:szCs w:val="24"/>
                <w14:ligatures w14:val="standardContextual"/>
              </w:rPr>
            </w:pPr>
            <w:r>
              <w:rPr>
                <w:rFonts w:cs="Times New Roman"/>
                <w:szCs w:val="24"/>
                <w14:ligatures w14:val="standardContextual"/>
              </w:rPr>
              <w:t>D</w:t>
            </w:r>
            <w:r w:rsidRPr="00E33A86">
              <w:rPr>
                <w:rFonts w:cs="Times New Roman"/>
                <w:szCs w:val="24"/>
                <w14:ligatures w14:val="standardContextual"/>
              </w:rPr>
              <w:t>ostaw</w:t>
            </w:r>
            <w:r>
              <w:rPr>
                <w:rFonts w:cs="Times New Roman"/>
                <w:szCs w:val="24"/>
                <w14:ligatures w14:val="standardContextual"/>
              </w:rPr>
              <w:t>a</w:t>
            </w:r>
            <w:r w:rsidRPr="00E33A86">
              <w:rPr>
                <w:rFonts w:cs="Times New Roman"/>
                <w:szCs w:val="24"/>
                <w14:ligatures w14:val="standardContextual"/>
              </w:rPr>
              <w:t>, wdrożenie i obsług</w:t>
            </w:r>
            <w:r>
              <w:rPr>
                <w:rFonts w:cs="Times New Roman"/>
                <w:szCs w:val="24"/>
                <w14:ligatures w14:val="standardContextual"/>
              </w:rPr>
              <w:t>a</w:t>
            </w:r>
            <w:r w:rsidRPr="00E33A86">
              <w:rPr>
                <w:rFonts w:cs="Times New Roman"/>
                <w:szCs w:val="24"/>
                <w14:ligatures w14:val="standardContextual"/>
              </w:rPr>
              <w:t xml:space="preserve"> nowego systemu informatycznego klasy ERP dla Miejskich Wodociągów i Kanalizacji w Bydgoszczy – sp. z o.o.</w:t>
            </w:r>
          </w:p>
        </w:tc>
      </w:tr>
    </w:tbl>
    <w:p w14:paraId="170B4CEF" w14:textId="77777777" w:rsidR="00872338" w:rsidRDefault="00872338" w:rsidP="00706AD5">
      <w:pPr>
        <w:pStyle w:val="Punkty"/>
        <w:numPr>
          <w:ilvl w:val="0"/>
          <w:numId w:val="0"/>
        </w:numPr>
        <w:ind w:left="720"/>
      </w:pPr>
      <w:bookmarkStart w:id="3" w:name="_Toc179746178"/>
    </w:p>
    <w:p w14:paraId="28358317" w14:textId="64B1E0D6" w:rsidR="00DE3EC8" w:rsidRPr="00DE3EC8" w:rsidRDefault="00D768BD" w:rsidP="00AD3BA4">
      <w:pPr>
        <w:pStyle w:val="Punkty"/>
      </w:pPr>
      <w:r>
        <w:t>Określenie przedmiotu zamówienia.</w:t>
      </w:r>
      <w:bookmarkEnd w:id="3"/>
    </w:p>
    <w:p w14:paraId="25862A05" w14:textId="3B5D34EF" w:rsidR="00AD0068" w:rsidRDefault="00F33657" w:rsidP="76A1A373">
      <w:pPr>
        <w:autoSpaceDE w:val="0"/>
        <w:autoSpaceDN w:val="0"/>
        <w:adjustRightInd w:val="0"/>
        <w:spacing w:after="0" w:line="360" w:lineRule="auto"/>
        <w:ind w:left="708"/>
        <w:jc w:val="both"/>
        <w:rPr>
          <w:rFonts w:cs="Times New Roman"/>
          <w14:ligatures w14:val="standardContextual"/>
        </w:rPr>
      </w:pPr>
      <w:r w:rsidRPr="76A1A373">
        <w:rPr>
          <w:rFonts w:cs="Times New Roman"/>
          <w14:ligatures w14:val="standardContextual"/>
        </w:rPr>
        <w:t>Przedmiotem zamówienia jest dostawa</w:t>
      </w:r>
      <w:r w:rsidR="00AD0068">
        <w:rPr>
          <w:rFonts w:cs="Times New Roman"/>
          <w14:ligatures w14:val="standardContextual"/>
        </w:rPr>
        <w:t xml:space="preserve"> i wdrożenie dostosowanego do potrzeb Zamawiającego</w:t>
      </w:r>
      <w:r w:rsidRPr="76A1A373">
        <w:rPr>
          <w:rFonts w:cs="Times New Roman"/>
          <w14:ligatures w14:val="standardContextual"/>
        </w:rPr>
        <w:t xml:space="preserve"> </w:t>
      </w:r>
      <w:r w:rsidR="00873C0D">
        <w:rPr>
          <w:rFonts w:cs="Times New Roman"/>
          <w14:ligatures w14:val="standardContextual"/>
        </w:rPr>
        <w:t>systemu</w:t>
      </w:r>
      <w:r w:rsidR="00873C0D" w:rsidRPr="76A1A373">
        <w:rPr>
          <w:rFonts w:cs="Times New Roman"/>
          <w14:ligatures w14:val="standardContextual"/>
        </w:rPr>
        <w:t xml:space="preserve"> </w:t>
      </w:r>
      <w:r w:rsidR="5C120583" w:rsidRPr="76A1A373">
        <w:rPr>
          <w:rFonts w:cs="Times New Roman"/>
          <w14:ligatures w14:val="standardContextual"/>
        </w:rPr>
        <w:t xml:space="preserve">klasy ERP </w:t>
      </w:r>
      <w:r w:rsidRPr="76A1A373">
        <w:rPr>
          <w:rFonts w:cs="Times New Roman"/>
          <w14:ligatures w14:val="standardContextual"/>
        </w:rPr>
        <w:t>przeznaczonego do obsługi finansowo-księgowej</w:t>
      </w:r>
      <w:r w:rsidR="00C33541" w:rsidRPr="76A1A373">
        <w:rPr>
          <w:rFonts w:cs="Times New Roman"/>
          <w14:ligatures w14:val="standardContextual"/>
        </w:rPr>
        <w:t>,</w:t>
      </w:r>
      <w:r w:rsidRPr="76A1A373">
        <w:rPr>
          <w:rFonts w:cs="Times New Roman"/>
          <w14:ligatures w14:val="standardContextual"/>
        </w:rPr>
        <w:t xml:space="preserve"> prowadzenia ewidencji majątku </w:t>
      </w:r>
      <w:r w:rsidR="00C33541" w:rsidRPr="76A1A373">
        <w:rPr>
          <w:rFonts w:cs="Times New Roman"/>
          <w14:ligatures w14:val="standardContextual"/>
        </w:rPr>
        <w:t>trwałego,</w:t>
      </w:r>
      <w:r w:rsidRPr="76A1A373">
        <w:rPr>
          <w:rFonts w:cs="Times New Roman"/>
          <w14:ligatures w14:val="standardContextual"/>
        </w:rPr>
        <w:t xml:space="preserve"> gospodarki </w:t>
      </w:r>
      <w:r w:rsidR="00D04362">
        <w:rPr>
          <w:rFonts w:cs="Times New Roman"/>
          <w14:ligatures w14:val="standardContextual"/>
        </w:rPr>
        <w:t>materiałowej</w:t>
      </w:r>
      <w:r w:rsidR="00C33541" w:rsidRPr="76A1A373">
        <w:rPr>
          <w:rFonts w:cs="Times New Roman"/>
          <w14:ligatures w14:val="standardContextual"/>
        </w:rPr>
        <w:t>, zarządzania zasobami ludzkimi oraz obsługi płacowej, a także zarządzania pracami eksploatacyjno-remontowymi</w:t>
      </w:r>
      <w:r w:rsidRPr="76A1A373">
        <w:rPr>
          <w:rFonts w:cs="Times New Roman"/>
          <w14:ligatures w14:val="standardContextual"/>
        </w:rPr>
        <w:t xml:space="preserve"> (oprogramowanie użytkowe)</w:t>
      </w:r>
      <w:r w:rsidR="00AD0068">
        <w:rPr>
          <w:rFonts w:cs="Times New Roman"/>
          <w14:ligatures w14:val="standardContextual"/>
        </w:rPr>
        <w:t xml:space="preserve"> wraz ze świadczeniem usług Serwisu Utrzymaniowego.</w:t>
      </w:r>
    </w:p>
    <w:p w14:paraId="39895FB2" w14:textId="77777777" w:rsidR="00AD0068" w:rsidRDefault="00AD0068" w:rsidP="76A1A373">
      <w:pPr>
        <w:autoSpaceDE w:val="0"/>
        <w:autoSpaceDN w:val="0"/>
        <w:adjustRightInd w:val="0"/>
        <w:spacing w:after="0" w:line="360" w:lineRule="auto"/>
        <w:ind w:left="708"/>
        <w:jc w:val="both"/>
        <w:rPr>
          <w:rFonts w:cs="Times New Roman"/>
          <w14:ligatures w14:val="standardContextual"/>
        </w:rPr>
      </w:pPr>
    </w:p>
    <w:p w14:paraId="7C77349D" w14:textId="01C476FD" w:rsidR="00AD0068" w:rsidRDefault="00AD0068" w:rsidP="00370700">
      <w:pPr>
        <w:autoSpaceDE w:val="0"/>
        <w:autoSpaceDN w:val="0"/>
        <w:adjustRightInd w:val="0"/>
        <w:spacing w:after="0" w:line="360" w:lineRule="auto"/>
        <w:ind w:left="708"/>
        <w:jc w:val="both"/>
        <w:rPr>
          <w:rFonts w:cs="Times New Roman"/>
          <w14:ligatures w14:val="standardContextual"/>
        </w:rPr>
      </w:pPr>
      <w:r>
        <w:rPr>
          <w:rFonts w:cs="Times New Roman"/>
          <w14:ligatures w14:val="standardContextual"/>
        </w:rPr>
        <w:t>Wykonawca</w:t>
      </w:r>
      <w:r w:rsidR="00370700">
        <w:rPr>
          <w:rFonts w:cs="Times New Roman"/>
          <w14:ligatures w14:val="standardContextual"/>
        </w:rPr>
        <w:t xml:space="preserve"> zobowiązany jest </w:t>
      </w:r>
      <w:r w:rsidR="00E04119">
        <w:rPr>
          <w:rFonts w:cs="Times New Roman"/>
          <w14:ligatures w14:val="standardContextual"/>
        </w:rPr>
        <w:t>do uwzględnienia w Ofercie wszelkich dostaw oraz usług, które konieczne będą do uruchomienia</w:t>
      </w:r>
      <w:r w:rsidR="00AD7C18">
        <w:rPr>
          <w:rFonts w:cs="Times New Roman"/>
          <w14:ligatures w14:val="standardContextual"/>
        </w:rPr>
        <w:t>,</w:t>
      </w:r>
      <w:r w:rsidR="00E04119">
        <w:rPr>
          <w:rFonts w:cs="Times New Roman"/>
          <w14:ligatures w14:val="standardContextual"/>
        </w:rPr>
        <w:t xml:space="preserve"> wdrożenia</w:t>
      </w:r>
      <w:r w:rsidR="00AD7C18">
        <w:rPr>
          <w:rFonts w:cs="Times New Roman"/>
          <w14:ligatures w14:val="standardContextual"/>
        </w:rPr>
        <w:t xml:space="preserve"> i utrzymania</w:t>
      </w:r>
      <w:r w:rsidR="00E04119">
        <w:rPr>
          <w:rFonts w:cs="Times New Roman"/>
          <w14:ligatures w14:val="standardContextual"/>
        </w:rPr>
        <w:t xml:space="preserve"> Systemu spełniającego</w:t>
      </w:r>
      <w:r w:rsidR="00160BF6">
        <w:rPr>
          <w:rFonts w:cs="Times New Roman"/>
          <w14:ligatures w14:val="standardContextual"/>
        </w:rPr>
        <w:t xml:space="preserve"> wszystkie Funkcjonalności Podstawowe oraz</w:t>
      </w:r>
      <w:r w:rsidR="00E04119">
        <w:rPr>
          <w:rFonts w:cs="Times New Roman"/>
          <w14:ligatures w14:val="standardContextual"/>
        </w:rPr>
        <w:t xml:space="preserve"> zadeklarowane</w:t>
      </w:r>
      <w:r w:rsidR="00AD7C18">
        <w:rPr>
          <w:rFonts w:cs="Times New Roman"/>
          <w14:ligatures w14:val="standardContextual"/>
        </w:rPr>
        <w:t xml:space="preserve"> w Ofercie</w:t>
      </w:r>
      <w:r w:rsidR="00E04119">
        <w:rPr>
          <w:rFonts w:cs="Times New Roman"/>
          <w14:ligatures w14:val="standardContextual"/>
        </w:rPr>
        <w:t xml:space="preserve"> </w:t>
      </w:r>
      <w:r w:rsidR="00160BF6">
        <w:rPr>
          <w:rFonts w:cs="Times New Roman"/>
          <w14:ligatures w14:val="standardContextual"/>
        </w:rPr>
        <w:t>F</w:t>
      </w:r>
      <w:r w:rsidR="00E04119">
        <w:rPr>
          <w:rFonts w:cs="Times New Roman"/>
          <w14:ligatures w14:val="standardContextual"/>
        </w:rPr>
        <w:t>unkcjonalności</w:t>
      </w:r>
      <w:r w:rsidR="00160BF6">
        <w:rPr>
          <w:rFonts w:cs="Times New Roman"/>
          <w14:ligatures w14:val="standardContextual"/>
        </w:rPr>
        <w:t xml:space="preserve"> Dodatkowe</w:t>
      </w:r>
      <w:r w:rsidR="00370700">
        <w:rPr>
          <w:rFonts w:cs="Times New Roman"/>
          <w14:ligatures w14:val="standardContextual"/>
        </w:rPr>
        <w:t>, w tym w szczególności</w:t>
      </w:r>
      <w:r w:rsidR="00AD7C18">
        <w:rPr>
          <w:rFonts w:cs="Times New Roman"/>
          <w14:ligatures w14:val="standardContextual"/>
        </w:rPr>
        <w:t xml:space="preserve"> do</w:t>
      </w:r>
      <w:r w:rsidR="00370700">
        <w:rPr>
          <w:rFonts w:cs="Times New Roman"/>
          <w14:ligatures w14:val="standardContextual"/>
        </w:rPr>
        <w:t>:</w:t>
      </w:r>
    </w:p>
    <w:p w14:paraId="1DFBE61D" w14:textId="1049D290" w:rsidR="00F8380E" w:rsidRDefault="007805CD"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dostarczenia i wdrożenia</w:t>
      </w:r>
      <w:r w:rsidR="00F8380E">
        <w:rPr>
          <w:rFonts w:cs="Times New Roman"/>
          <w14:ligatures w14:val="standardContextual"/>
        </w:rPr>
        <w:t xml:space="preserve"> Systemu</w:t>
      </w:r>
      <w:r w:rsidR="00F8380E" w:rsidRPr="00F8380E">
        <w:rPr>
          <w:rFonts w:cs="Times New Roman"/>
          <w14:ligatures w14:val="standardContextual"/>
        </w:rPr>
        <w:t xml:space="preserve"> z wykorzystaniem technologii i narzędzi zapewniających: wysoką dostępność, stabilność, wydajność, skalowalność oraz bezpieczeństwo</w:t>
      </w:r>
      <w:r w:rsidR="006164EA">
        <w:rPr>
          <w:rFonts w:cs="Times New Roman"/>
          <w14:ligatures w14:val="standardContextual"/>
        </w:rPr>
        <w:t>,</w:t>
      </w:r>
    </w:p>
    <w:p w14:paraId="6DBD47FB" w14:textId="0342389D" w:rsidR="007A40B8"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d</w:t>
      </w:r>
      <w:r w:rsidR="00370700">
        <w:rPr>
          <w:rFonts w:cs="Times New Roman"/>
          <w14:ligatures w14:val="standardContextual"/>
        </w:rPr>
        <w:t xml:space="preserve">okonania </w:t>
      </w:r>
      <w:r w:rsidR="00627221">
        <w:rPr>
          <w:rFonts w:cs="Times New Roman"/>
          <w14:ligatures w14:val="standardContextual"/>
        </w:rPr>
        <w:t>A</w:t>
      </w:r>
      <w:r w:rsidR="00370700">
        <w:rPr>
          <w:rFonts w:cs="Times New Roman"/>
          <w14:ligatures w14:val="standardContextual"/>
        </w:rPr>
        <w:t xml:space="preserve">nalizy </w:t>
      </w:r>
      <w:r w:rsidR="00627221">
        <w:rPr>
          <w:rFonts w:cs="Times New Roman"/>
          <w14:ligatures w14:val="standardContextual"/>
        </w:rPr>
        <w:t>P</w:t>
      </w:r>
      <w:r w:rsidR="00370700">
        <w:rPr>
          <w:rFonts w:cs="Times New Roman"/>
          <w14:ligatures w14:val="standardContextual"/>
        </w:rPr>
        <w:t>rzedwdrożeniowej,</w:t>
      </w:r>
    </w:p>
    <w:p w14:paraId="076F9D32" w14:textId="77777777" w:rsidR="004D2DC1" w:rsidRDefault="007A40B8" w:rsidP="004D2DC1">
      <w:pPr>
        <w:pStyle w:val="Akapitzlist"/>
        <w:numPr>
          <w:ilvl w:val="0"/>
          <w:numId w:val="15"/>
        </w:numPr>
        <w:autoSpaceDE w:val="0"/>
        <w:autoSpaceDN w:val="0"/>
        <w:adjustRightInd w:val="0"/>
        <w:spacing w:after="0" w:line="360" w:lineRule="auto"/>
        <w:jc w:val="both"/>
        <w:rPr>
          <w:rFonts w:cs="Times New Roman"/>
          <w14:ligatures w14:val="standardContextual"/>
        </w:rPr>
      </w:pPr>
      <w:r w:rsidRPr="0017349B">
        <w:rPr>
          <w:rFonts w:cs="Times New Roman"/>
          <w14:ligatures w14:val="standardContextual"/>
        </w:rPr>
        <w:t>udzielenia Zamawiającemu przez Wykonawcę licencji na korzystanie z Systemu lub jego elementów (w każdej jego wersji, w tym w zakresie Funkcjonalności Podstawowych i Funkcjonalności Dodatkowych)  niezbędnych do zapewnienia prawidłowego jego funkcjonowania</w:t>
      </w:r>
      <w:r>
        <w:rPr>
          <w:rFonts w:cs="Times New Roman"/>
          <w14:ligatures w14:val="standardContextual"/>
        </w:rPr>
        <w:t xml:space="preserve"> </w:t>
      </w:r>
      <w:r w:rsidRPr="0017349B">
        <w:rPr>
          <w:rFonts w:cs="Times New Roman"/>
          <w14:ligatures w14:val="standardContextual"/>
        </w:rPr>
        <w:t>na warunkach określonych w rozdziale 8 Umowy,</w:t>
      </w:r>
    </w:p>
    <w:p w14:paraId="14687CB2" w14:textId="5D14F108" w:rsidR="004D2DC1" w:rsidRPr="0017349B" w:rsidRDefault="004D2DC1" w:rsidP="0017349B">
      <w:pPr>
        <w:pStyle w:val="Akapitzlist"/>
        <w:numPr>
          <w:ilvl w:val="0"/>
          <w:numId w:val="15"/>
        </w:numPr>
        <w:autoSpaceDE w:val="0"/>
        <w:autoSpaceDN w:val="0"/>
        <w:adjustRightInd w:val="0"/>
        <w:spacing w:after="0" w:line="360" w:lineRule="auto"/>
        <w:jc w:val="both"/>
        <w:rPr>
          <w:rFonts w:cs="Times New Roman"/>
          <w14:ligatures w14:val="standardContextual"/>
        </w:rPr>
      </w:pPr>
      <w:r w:rsidRPr="0017349B">
        <w:rPr>
          <w:rFonts w:cs="Times New Roman"/>
          <w14:ligatures w14:val="standardContextual"/>
        </w:rPr>
        <w:t>przeniesienia przez Wykonawcę na  Zamawiającego autorskich praw majątkowych do Dokumentu Analizy Przedwdrożeniowej oraz przeniesienia wyłącznego prawa zezwalania na wykonywanie autorskich praw zależnych do opracowań Dokumentu Analizy Przedwdrożeniowej (tj. do rozporządzania i korzystania z takich opracowań) na warunkach określonych w rozdziale 8 Umowy,</w:t>
      </w:r>
    </w:p>
    <w:p w14:paraId="5A0DEA75" w14:textId="0B4E92FC" w:rsidR="002722F4"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w</w:t>
      </w:r>
      <w:r w:rsidR="00722AF9">
        <w:rPr>
          <w:rFonts w:cs="Times New Roman"/>
          <w14:ligatures w14:val="standardContextual"/>
        </w:rPr>
        <w:t>ykonani</w:t>
      </w:r>
      <w:r>
        <w:rPr>
          <w:rFonts w:cs="Times New Roman"/>
          <w14:ligatures w14:val="standardContextual"/>
        </w:rPr>
        <w:t>a</w:t>
      </w:r>
      <w:r w:rsidR="00722AF9">
        <w:rPr>
          <w:rFonts w:cs="Times New Roman"/>
          <w14:ligatures w14:val="standardContextual"/>
        </w:rPr>
        <w:t xml:space="preserve"> wszelkich czynności związanych z i</w:t>
      </w:r>
      <w:r w:rsidR="002722F4">
        <w:rPr>
          <w:rFonts w:cs="Times New Roman"/>
          <w14:ligatures w14:val="standardContextual"/>
        </w:rPr>
        <w:t>nstalacj</w:t>
      </w:r>
      <w:r w:rsidR="00722AF9">
        <w:rPr>
          <w:rFonts w:cs="Times New Roman"/>
          <w14:ligatures w14:val="standardContextual"/>
        </w:rPr>
        <w:t>ą</w:t>
      </w:r>
      <w:r w:rsidR="005E5E16">
        <w:rPr>
          <w:rFonts w:cs="Times New Roman"/>
          <w14:ligatures w14:val="standardContextual"/>
        </w:rPr>
        <w:t xml:space="preserve"> i wstępną konfiguracją</w:t>
      </w:r>
      <w:r w:rsidR="002722F4">
        <w:rPr>
          <w:rFonts w:cs="Times New Roman"/>
          <w14:ligatures w14:val="standardContextual"/>
        </w:rPr>
        <w:t xml:space="preserve"> </w:t>
      </w:r>
      <w:r w:rsidR="000D086C">
        <w:rPr>
          <w:rFonts w:cs="Times New Roman"/>
          <w14:ligatures w14:val="standardContextual"/>
        </w:rPr>
        <w:t xml:space="preserve">Systemu </w:t>
      </w:r>
      <w:r w:rsidR="002722F4">
        <w:rPr>
          <w:rFonts w:cs="Times New Roman"/>
          <w14:ligatures w14:val="standardContextual"/>
        </w:rPr>
        <w:t xml:space="preserve">na Infrastrukturze </w:t>
      </w:r>
      <w:r w:rsidR="00601DC0">
        <w:rPr>
          <w:rFonts w:cs="Times New Roman"/>
          <w14:ligatures w14:val="standardContextual"/>
        </w:rPr>
        <w:t xml:space="preserve">Sprzętowej </w:t>
      </w:r>
      <w:r w:rsidR="00993C05">
        <w:rPr>
          <w:rFonts w:cs="Times New Roman"/>
          <w14:ligatures w14:val="standardContextual"/>
        </w:rPr>
        <w:t>Zamawiającego</w:t>
      </w:r>
      <w:r w:rsidR="002722F4">
        <w:rPr>
          <w:rFonts w:cs="Times New Roman"/>
          <w14:ligatures w14:val="standardContextual"/>
        </w:rPr>
        <w:t>,</w:t>
      </w:r>
    </w:p>
    <w:p w14:paraId="5C09FEC2" w14:textId="2A8347DD" w:rsidR="002722F4"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w</w:t>
      </w:r>
      <w:r w:rsidR="005E5E16">
        <w:rPr>
          <w:rFonts w:cs="Times New Roman"/>
          <w14:ligatures w14:val="standardContextual"/>
        </w:rPr>
        <w:t>ykonani</w:t>
      </w:r>
      <w:r>
        <w:rPr>
          <w:rFonts w:cs="Times New Roman"/>
          <w14:ligatures w14:val="standardContextual"/>
        </w:rPr>
        <w:t>a</w:t>
      </w:r>
      <w:r w:rsidR="005E5E16">
        <w:rPr>
          <w:rFonts w:cs="Times New Roman"/>
          <w14:ligatures w14:val="standardContextual"/>
        </w:rPr>
        <w:t xml:space="preserve"> wszelkich czynności mających na celu dostosowani</w:t>
      </w:r>
      <w:r w:rsidR="00D019F6">
        <w:rPr>
          <w:rFonts w:cs="Times New Roman"/>
          <w14:ligatures w14:val="standardContextual"/>
        </w:rPr>
        <w:t>a</w:t>
      </w:r>
      <w:r w:rsidR="005E5E16">
        <w:rPr>
          <w:rFonts w:cs="Times New Roman"/>
          <w14:ligatures w14:val="standardContextual"/>
        </w:rPr>
        <w:t xml:space="preserve"> </w:t>
      </w:r>
      <w:r w:rsidR="00D019F6">
        <w:rPr>
          <w:rFonts w:cs="Times New Roman"/>
          <w14:ligatures w14:val="standardContextual"/>
        </w:rPr>
        <w:t xml:space="preserve">Systemu </w:t>
      </w:r>
      <w:r w:rsidR="005E5E16">
        <w:rPr>
          <w:rFonts w:cs="Times New Roman"/>
          <w14:ligatures w14:val="standardContextual"/>
        </w:rPr>
        <w:t>do potrzeb Zamawiającego,</w:t>
      </w:r>
      <w:r w:rsidR="00A546D8">
        <w:rPr>
          <w:rFonts w:cs="Times New Roman"/>
          <w14:ligatures w14:val="standardContextual"/>
        </w:rPr>
        <w:t xml:space="preserve"> w tym w szczególności</w:t>
      </w:r>
      <w:r w:rsidR="00FA2CE9">
        <w:rPr>
          <w:rFonts w:cs="Times New Roman"/>
          <w14:ligatures w14:val="standardContextual"/>
        </w:rPr>
        <w:t xml:space="preserve"> nanoszenie</w:t>
      </w:r>
      <w:r w:rsidR="00A546D8">
        <w:rPr>
          <w:rFonts w:cs="Times New Roman"/>
          <w14:ligatures w14:val="standardContextual"/>
        </w:rPr>
        <w:t xml:space="preserve"> </w:t>
      </w:r>
      <w:r w:rsidR="00FA2CE9" w:rsidRPr="00FA2CE9">
        <w:rPr>
          <w:rFonts w:cs="Times New Roman"/>
          <w14:ligatures w14:val="standardContextual"/>
        </w:rPr>
        <w:t>poprawek i usuwanie usterek zgłaszanych przez Zamawiającego</w:t>
      </w:r>
      <w:r w:rsidR="00A06828">
        <w:rPr>
          <w:rStyle w:val="Odwoaniedokomentarza"/>
          <w:rFonts w:cs="Times New Roman"/>
          <w:sz w:val="24"/>
          <w:szCs w:val="22"/>
          <w14:ligatures w14:val="standardContextual"/>
        </w:rPr>
        <w:t>,</w:t>
      </w:r>
    </w:p>
    <w:p w14:paraId="490E6B1B" w14:textId="48F5EA8C" w:rsidR="005E5E16" w:rsidRDefault="00AD7C18"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p</w:t>
      </w:r>
      <w:r w:rsidR="005E5E16">
        <w:rPr>
          <w:rFonts w:cs="Times New Roman"/>
          <w14:ligatures w14:val="standardContextual"/>
        </w:rPr>
        <w:t>rzeprowadzeni</w:t>
      </w:r>
      <w:r>
        <w:rPr>
          <w:rFonts w:cs="Times New Roman"/>
          <w14:ligatures w14:val="standardContextual"/>
        </w:rPr>
        <w:t>a</w:t>
      </w:r>
      <w:r w:rsidR="005E5E16">
        <w:rPr>
          <w:rFonts w:cs="Times New Roman"/>
          <w14:ligatures w14:val="standardContextual"/>
        </w:rPr>
        <w:t xml:space="preserve"> próbnych Migracji Danych z systemu</w:t>
      </w:r>
      <w:r w:rsidR="0031180B">
        <w:rPr>
          <w:rFonts w:cs="Times New Roman"/>
          <w14:ligatures w14:val="standardContextual"/>
        </w:rPr>
        <w:t xml:space="preserve"> informatycznego</w:t>
      </w:r>
      <w:r w:rsidR="005E5E16">
        <w:rPr>
          <w:rFonts w:cs="Times New Roman"/>
          <w14:ligatures w14:val="standardContextual"/>
        </w:rPr>
        <w:t xml:space="preserve"> obecnie wykorzystywanego przez Zamawiającego </w:t>
      </w:r>
      <w:r w:rsidR="0031180B">
        <w:rPr>
          <w:rFonts w:cs="Times New Roman"/>
          <w14:ligatures w14:val="standardContextual"/>
        </w:rPr>
        <w:t>do Systemu</w:t>
      </w:r>
      <w:r w:rsidR="00F94467">
        <w:rPr>
          <w:rFonts w:cs="Times New Roman"/>
          <w14:ligatures w14:val="standardContextual"/>
        </w:rPr>
        <w:t xml:space="preserve"> oraz przeprowadzenia </w:t>
      </w:r>
      <w:r w:rsidR="00264CEC">
        <w:rPr>
          <w:rFonts w:cs="Times New Roman"/>
          <w14:ligatures w14:val="standardContextual"/>
        </w:rPr>
        <w:t>ostatecznych</w:t>
      </w:r>
      <w:r w:rsidR="00162EA8">
        <w:rPr>
          <w:rFonts w:cs="Times New Roman"/>
          <w14:ligatures w14:val="standardContextual"/>
        </w:rPr>
        <w:t xml:space="preserve"> Migracji Danych w terminach określonych w </w:t>
      </w:r>
      <w:r w:rsidR="005757E6">
        <w:rPr>
          <w:rFonts w:cs="Times New Roman"/>
          <w14:ligatures w14:val="standardContextual"/>
        </w:rPr>
        <w:t>niniejszym OPZ</w:t>
      </w:r>
      <w:r w:rsidR="00264CEC">
        <w:rPr>
          <w:rFonts w:cs="Times New Roman"/>
          <w14:ligatures w14:val="standardContextual"/>
        </w:rPr>
        <w:t>,</w:t>
      </w:r>
    </w:p>
    <w:p w14:paraId="638780B0" w14:textId="427E6BB2" w:rsidR="005176DC" w:rsidRDefault="008A2A27"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 xml:space="preserve">wdrożenie </w:t>
      </w:r>
      <w:r w:rsidR="005176DC">
        <w:rPr>
          <w:rFonts w:cs="Times New Roman"/>
          <w14:ligatures w14:val="standardContextual"/>
        </w:rPr>
        <w:t>wszystkich Funkcjonalności Podstawowych oraz zadeklarowanych w Ofercie Funkcjonalności Dodatkowych,</w:t>
      </w:r>
    </w:p>
    <w:p w14:paraId="74D9AA71" w14:textId="4B006ED0" w:rsidR="005176DC" w:rsidRDefault="005176DC"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zapewnienie Administratorom możliwości co najmniej:</w:t>
      </w:r>
    </w:p>
    <w:p w14:paraId="1941DB63" w14:textId="1B2E4C3A" w:rsidR="005176DC" w:rsidRPr="005176DC" w:rsidRDefault="005176DC" w:rsidP="005176DC">
      <w:pPr>
        <w:pStyle w:val="Akapitzlist"/>
        <w:numPr>
          <w:ilvl w:val="1"/>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z</w:t>
      </w:r>
      <w:r w:rsidRPr="005176DC">
        <w:rPr>
          <w:rFonts w:cs="Times New Roman"/>
          <w14:ligatures w14:val="standardContextual"/>
        </w:rPr>
        <w:t>arządzani</w:t>
      </w:r>
      <w:r>
        <w:rPr>
          <w:rFonts w:cs="Times New Roman"/>
          <w14:ligatures w14:val="standardContextual"/>
        </w:rPr>
        <w:t>a</w:t>
      </w:r>
      <w:r w:rsidRPr="005176DC">
        <w:rPr>
          <w:rFonts w:cs="Times New Roman"/>
          <w14:ligatures w14:val="standardContextual"/>
        </w:rPr>
        <w:t xml:space="preserve"> </w:t>
      </w:r>
      <w:r>
        <w:rPr>
          <w:rFonts w:cs="Times New Roman"/>
          <w14:ligatures w14:val="standardContextual"/>
        </w:rPr>
        <w:t>U</w:t>
      </w:r>
      <w:r w:rsidRPr="005176DC">
        <w:rPr>
          <w:rFonts w:cs="Times New Roman"/>
          <w14:ligatures w14:val="standardContextual"/>
        </w:rPr>
        <w:t>żytkownikami</w:t>
      </w:r>
      <w:r w:rsidR="003E600D">
        <w:rPr>
          <w:rFonts w:cs="Times New Roman"/>
          <w14:ligatures w14:val="standardContextual"/>
        </w:rPr>
        <w:t>,</w:t>
      </w:r>
    </w:p>
    <w:p w14:paraId="0E8A130D" w14:textId="49AA5A87" w:rsidR="005176DC" w:rsidRPr="005176DC" w:rsidRDefault="005176DC" w:rsidP="005176DC">
      <w:pPr>
        <w:pStyle w:val="Akapitzlist"/>
        <w:numPr>
          <w:ilvl w:val="1"/>
          <w:numId w:val="15"/>
        </w:numPr>
        <w:autoSpaceDE w:val="0"/>
        <w:autoSpaceDN w:val="0"/>
        <w:adjustRightInd w:val="0"/>
        <w:spacing w:after="0" w:line="360" w:lineRule="auto"/>
        <w:jc w:val="both"/>
        <w:rPr>
          <w:rFonts w:cs="Times New Roman"/>
          <w14:ligatures w14:val="standardContextual"/>
        </w:rPr>
      </w:pPr>
      <w:r w:rsidRPr="005176DC">
        <w:rPr>
          <w:rFonts w:cs="Times New Roman"/>
          <w14:ligatures w14:val="standardContextual"/>
        </w:rPr>
        <w:t>samodzielnego przygotowywania raportów</w:t>
      </w:r>
      <w:r w:rsidR="003E600D">
        <w:rPr>
          <w:rFonts w:cs="Times New Roman"/>
          <w14:ligatures w14:val="standardContextual"/>
        </w:rPr>
        <w:t>,</w:t>
      </w:r>
    </w:p>
    <w:p w14:paraId="49F9CDA6" w14:textId="3DC29868" w:rsidR="005E5E16" w:rsidRDefault="005E5E16"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przygotowani</w:t>
      </w:r>
      <w:r w:rsidR="00AD7C18">
        <w:rPr>
          <w:rFonts w:cs="Times New Roman"/>
          <w14:ligatures w14:val="standardContextual"/>
        </w:rPr>
        <w:t>a</w:t>
      </w:r>
      <w:r w:rsidRPr="005E5E16">
        <w:rPr>
          <w:rFonts w:cs="Times New Roman"/>
          <w14:ligatures w14:val="standardContextual"/>
        </w:rPr>
        <w:t xml:space="preserve"> </w:t>
      </w:r>
      <w:r>
        <w:rPr>
          <w:rFonts w:cs="Times New Roman"/>
          <w14:ligatures w14:val="standardContextual"/>
        </w:rPr>
        <w:t>oraz</w:t>
      </w:r>
      <w:r w:rsidRPr="005E5E16">
        <w:rPr>
          <w:rFonts w:cs="Times New Roman"/>
          <w14:ligatures w14:val="standardContextual"/>
        </w:rPr>
        <w:t xml:space="preserve"> dostarczeni</w:t>
      </w:r>
      <w:r w:rsidR="00376915">
        <w:rPr>
          <w:rFonts w:cs="Times New Roman"/>
          <w14:ligatures w14:val="standardContextual"/>
        </w:rPr>
        <w:t>a</w:t>
      </w:r>
      <w:r w:rsidRPr="005E5E16">
        <w:rPr>
          <w:rFonts w:cs="Times New Roman"/>
          <w14:ligatures w14:val="standardContextual"/>
        </w:rPr>
        <w:t xml:space="preserve"> wymaganej Dokumentacji</w:t>
      </w:r>
      <w:r>
        <w:rPr>
          <w:rFonts w:cs="Times New Roman"/>
          <w14:ligatures w14:val="standardContextual"/>
        </w:rPr>
        <w:t>,</w:t>
      </w:r>
    </w:p>
    <w:p w14:paraId="0B16AECE" w14:textId="4FD624CF" w:rsidR="005E5E16" w:rsidRDefault="006856BA"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przeprowadzeni</w:t>
      </w:r>
      <w:r w:rsidR="00AD7C18">
        <w:rPr>
          <w:rFonts w:cs="Times New Roman"/>
          <w14:ligatures w14:val="standardContextual"/>
        </w:rPr>
        <w:t>a</w:t>
      </w:r>
      <w:r>
        <w:rPr>
          <w:rFonts w:cs="Times New Roman"/>
          <w14:ligatures w14:val="standardContextual"/>
        </w:rPr>
        <w:t xml:space="preserve"> </w:t>
      </w:r>
      <w:r w:rsidRPr="006A13B2">
        <w:rPr>
          <w:rFonts w:cs="Times New Roman"/>
          <w14:ligatures w14:val="standardContextual"/>
        </w:rPr>
        <w:t>szkoleń</w:t>
      </w:r>
      <w:r>
        <w:rPr>
          <w:rFonts w:cs="Times New Roman"/>
          <w14:ligatures w14:val="standardContextual"/>
        </w:rPr>
        <w:t xml:space="preserve"> dla pracowników Zamawiającego w zakresie obsługi Systemu,</w:t>
      </w:r>
    </w:p>
    <w:p w14:paraId="2DC6FFB6" w14:textId="42818D2F" w:rsidR="006856BA" w:rsidRDefault="004C7B92" w:rsidP="00C127C7">
      <w:pPr>
        <w:pStyle w:val="Akapitzlist"/>
        <w:numPr>
          <w:ilvl w:val="0"/>
          <w:numId w:val="15"/>
        </w:numPr>
        <w:autoSpaceDE w:val="0"/>
        <w:autoSpaceDN w:val="0"/>
        <w:adjustRightInd w:val="0"/>
        <w:spacing w:after="0" w:line="360" w:lineRule="auto"/>
        <w:jc w:val="both"/>
        <w:rPr>
          <w:rFonts w:cs="Times New Roman"/>
          <w14:ligatures w14:val="standardContextual"/>
        </w:rPr>
      </w:pPr>
      <w:r w:rsidRPr="004C7B92">
        <w:rPr>
          <w:rFonts w:cs="Times New Roman"/>
          <w14:ligatures w14:val="standardContextual"/>
        </w:rPr>
        <w:t>zapewnieni</w:t>
      </w:r>
      <w:r w:rsidR="00AD7C18">
        <w:rPr>
          <w:rFonts w:cs="Times New Roman"/>
          <w14:ligatures w14:val="standardContextual"/>
        </w:rPr>
        <w:t>a</w:t>
      </w:r>
      <w:r w:rsidRPr="004C7B92">
        <w:rPr>
          <w:rFonts w:cs="Times New Roman"/>
          <w14:ligatures w14:val="standardContextual"/>
        </w:rPr>
        <w:t xml:space="preserve"> Serwisu Utrzymaniowego </w:t>
      </w:r>
      <w:r w:rsidRPr="00705BCE">
        <w:rPr>
          <w:rFonts w:cs="Times New Roman"/>
          <w14:ligatures w14:val="standardContextual"/>
        </w:rPr>
        <w:t xml:space="preserve">przez okres </w:t>
      </w:r>
      <w:r w:rsidR="0080175B">
        <w:rPr>
          <w:rFonts w:cs="Times New Roman"/>
          <w14:ligatures w14:val="standardContextual"/>
        </w:rPr>
        <w:t>określony w Umowie</w:t>
      </w:r>
      <w:r w:rsidR="00C44CA3">
        <w:rPr>
          <w:rFonts w:cs="Times New Roman"/>
          <w14:ligatures w14:val="standardContextual"/>
        </w:rPr>
        <w:t xml:space="preserve"> w zakresie szczegółowo opisanym w </w:t>
      </w:r>
      <w:r w:rsidR="0080175B">
        <w:rPr>
          <w:rFonts w:cs="Times New Roman"/>
          <w14:ligatures w14:val="standardContextual"/>
        </w:rPr>
        <w:t xml:space="preserve">Umowie i w </w:t>
      </w:r>
      <w:r w:rsidR="00C44CA3">
        <w:rPr>
          <w:rFonts w:cs="Times New Roman"/>
          <w14:ligatures w14:val="standardContextual"/>
        </w:rPr>
        <w:t>OPZ</w:t>
      </w:r>
      <w:r w:rsidR="004F64E2">
        <w:rPr>
          <w:rFonts w:cs="Times New Roman"/>
          <w14:ligatures w14:val="standardContextual"/>
        </w:rPr>
        <w:t>.</w:t>
      </w:r>
    </w:p>
    <w:p w14:paraId="0BB58605" w14:textId="67E241CD" w:rsidR="00637BA4" w:rsidRDefault="00637BA4" w:rsidP="00E04119">
      <w:pPr>
        <w:autoSpaceDE w:val="0"/>
        <w:autoSpaceDN w:val="0"/>
        <w:adjustRightInd w:val="0"/>
        <w:spacing w:after="0" w:line="360" w:lineRule="auto"/>
        <w:jc w:val="both"/>
        <w:rPr>
          <w:rFonts w:cs="Times New Roman"/>
          <w14:ligatures w14:val="standardContextual"/>
        </w:rPr>
      </w:pPr>
    </w:p>
    <w:p w14:paraId="25C107F3" w14:textId="68D7D187" w:rsidR="00113E23" w:rsidRDefault="00821A8A" w:rsidP="00821A8A">
      <w:pPr>
        <w:autoSpaceDE w:val="0"/>
        <w:autoSpaceDN w:val="0"/>
        <w:adjustRightInd w:val="0"/>
        <w:spacing w:after="0" w:line="360" w:lineRule="auto"/>
        <w:ind w:left="709"/>
        <w:jc w:val="both"/>
        <w:rPr>
          <w:rFonts w:cs="Times New Roman"/>
          <w14:ligatures w14:val="standardContextual"/>
        </w:rPr>
      </w:pPr>
      <w:r>
        <w:rPr>
          <w:rFonts w:cs="Times New Roman"/>
          <w14:ligatures w14:val="standardContextual"/>
        </w:rPr>
        <w:t>Zamówienie nie obejmuje</w:t>
      </w:r>
      <w:r w:rsidR="00113E23" w:rsidRPr="00113E23">
        <w:rPr>
          <w:rFonts w:cs="Times New Roman"/>
          <w14:ligatures w14:val="standardContextual"/>
        </w:rPr>
        <w:t xml:space="preserve"> dostarczenia infrastruktury sprzętowej </w:t>
      </w:r>
      <w:r>
        <w:rPr>
          <w:rFonts w:cs="Times New Roman"/>
          <w14:ligatures w14:val="standardContextual"/>
        </w:rPr>
        <w:t>potrzebnej</w:t>
      </w:r>
      <w:r w:rsidR="00113E23" w:rsidRPr="00113E23">
        <w:rPr>
          <w:rFonts w:cs="Times New Roman"/>
          <w14:ligatures w14:val="standardContextual"/>
        </w:rPr>
        <w:t xml:space="preserve"> do uruchomienia Systemu. Zamawiający wymaga, aby System </w:t>
      </w:r>
      <w:r w:rsidR="001F713B">
        <w:rPr>
          <w:rFonts w:cs="Times New Roman"/>
          <w14:ligatures w14:val="standardContextual"/>
        </w:rPr>
        <w:t xml:space="preserve">był w stanie </w:t>
      </w:r>
      <w:r w:rsidR="00113E23" w:rsidRPr="00113E23">
        <w:rPr>
          <w:rFonts w:cs="Times New Roman"/>
          <w14:ligatures w14:val="standardContextual"/>
        </w:rPr>
        <w:t>funkcjonowa</w:t>
      </w:r>
      <w:r w:rsidR="001F713B">
        <w:rPr>
          <w:rFonts w:cs="Times New Roman"/>
          <w14:ligatures w14:val="standardContextual"/>
        </w:rPr>
        <w:t>ć</w:t>
      </w:r>
      <w:r w:rsidR="00113E23" w:rsidRPr="00113E23">
        <w:rPr>
          <w:rFonts w:cs="Times New Roman"/>
          <w14:ligatures w14:val="standardContextual"/>
        </w:rPr>
        <w:t xml:space="preserve"> wyłącznie na</w:t>
      </w:r>
      <w:r w:rsidRPr="00821A8A">
        <w:rPr>
          <w:rFonts w:cs="Times New Roman"/>
          <w14:ligatures w14:val="standardContextual"/>
        </w:rPr>
        <w:t xml:space="preserve"> Infrastruktur</w:t>
      </w:r>
      <w:r w:rsidR="007477C8">
        <w:rPr>
          <w:rFonts w:cs="Times New Roman"/>
          <w14:ligatures w14:val="standardContextual"/>
        </w:rPr>
        <w:t>ze</w:t>
      </w:r>
      <w:r w:rsidRPr="00821A8A">
        <w:rPr>
          <w:rFonts w:cs="Times New Roman"/>
          <w14:ligatures w14:val="standardContextual"/>
        </w:rPr>
        <w:t xml:space="preserve"> </w:t>
      </w:r>
      <w:r w:rsidR="00507306">
        <w:rPr>
          <w:rFonts w:cs="Times New Roman"/>
          <w14:ligatures w14:val="standardContextual"/>
        </w:rPr>
        <w:t xml:space="preserve">Sprzętowej </w:t>
      </w:r>
      <w:r w:rsidRPr="00821A8A">
        <w:rPr>
          <w:rFonts w:cs="Times New Roman"/>
          <w14:ligatures w14:val="standardContextual"/>
        </w:rPr>
        <w:t xml:space="preserve">Zamawiającego, opisanej w </w:t>
      </w:r>
      <w:r w:rsidR="004351C9">
        <w:rPr>
          <w:rFonts w:cs="Times New Roman"/>
          <w14:ligatures w14:val="standardContextual"/>
        </w:rPr>
        <w:t>pkt VII</w:t>
      </w:r>
      <w:r w:rsidR="004351C9" w:rsidRPr="00821A8A">
        <w:rPr>
          <w:rFonts w:cs="Times New Roman"/>
          <w14:ligatures w14:val="standardContextual"/>
        </w:rPr>
        <w:t xml:space="preserve"> </w:t>
      </w:r>
      <w:r w:rsidRPr="00821A8A">
        <w:rPr>
          <w:rFonts w:cs="Times New Roman"/>
          <w14:ligatures w14:val="standardContextual"/>
        </w:rPr>
        <w:t>OPZ</w:t>
      </w:r>
    </w:p>
    <w:p w14:paraId="6B054C5F" w14:textId="77777777" w:rsidR="00821A8A" w:rsidRPr="00580381" w:rsidRDefault="00821A8A" w:rsidP="00821A8A">
      <w:pPr>
        <w:autoSpaceDE w:val="0"/>
        <w:autoSpaceDN w:val="0"/>
        <w:adjustRightInd w:val="0"/>
        <w:spacing w:after="0" w:line="360" w:lineRule="auto"/>
        <w:ind w:left="709"/>
        <w:jc w:val="both"/>
        <w:rPr>
          <w:rFonts w:cs="Times New Roman"/>
          <w14:ligatures w14:val="standardContextual"/>
        </w:rPr>
      </w:pPr>
    </w:p>
    <w:p w14:paraId="7174B239" w14:textId="7DCC534B" w:rsidR="00701945" w:rsidRDefault="00F75931" w:rsidP="0017349B">
      <w:pPr>
        <w:autoSpaceDE w:val="0"/>
        <w:autoSpaceDN w:val="0"/>
        <w:adjustRightInd w:val="0"/>
        <w:spacing w:after="0" w:line="360" w:lineRule="auto"/>
        <w:ind w:left="708"/>
        <w:jc w:val="both"/>
        <w:rPr>
          <w:rFonts w:cs="Times New Roman"/>
          <w:szCs w:val="24"/>
          <w14:ligatures w14:val="standardContextual"/>
        </w:rPr>
      </w:pPr>
      <w:r>
        <w:rPr>
          <w:rFonts w:cs="Times New Roman"/>
          <w14:ligatures w14:val="standardContextual"/>
        </w:rPr>
        <w:t>System</w:t>
      </w:r>
      <w:r w:rsidRPr="76A1A373">
        <w:rPr>
          <w:rFonts w:cs="Times New Roman"/>
          <w14:ligatures w14:val="standardContextual"/>
        </w:rPr>
        <w:t xml:space="preserve"> </w:t>
      </w:r>
      <w:r w:rsidR="00F33657" w:rsidRPr="76A1A373">
        <w:rPr>
          <w:rFonts w:cs="Times New Roman"/>
          <w14:ligatures w14:val="standardContextual"/>
        </w:rPr>
        <w:t>musi być w pełni dostosowan</w:t>
      </w:r>
      <w:r>
        <w:rPr>
          <w:rFonts w:cs="Times New Roman"/>
          <w14:ligatures w14:val="standardContextual"/>
        </w:rPr>
        <w:t>y</w:t>
      </w:r>
      <w:r w:rsidR="00F33657" w:rsidRPr="76A1A373">
        <w:rPr>
          <w:rFonts w:cs="Times New Roman"/>
          <w14:ligatures w14:val="standardContextual"/>
        </w:rPr>
        <w:t xml:space="preserve"> do wszystkich przepisów </w:t>
      </w:r>
      <w:r w:rsidR="00C33541" w:rsidRPr="76A1A373">
        <w:rPr>
          <w:rFonts w:cs="Times New Roman"/>
          <w14:ligatures w14:val="standardContextual"/>
        </w:rPr>
        <w:t xml:space="preserve">prawa </w:t>
      </w:r>
      <w:r w:rsidR="00F33657" w:rsidRPr="76A1A373">
        <w:rPr>
          <w:rFonts w:cs="Times New Roman"/>
          <w14:ligatures w14:val="standardContextual"/>
        </w:rPr>
        <w:t>obowiązujących</w:t>
      </w:r>
      <w:r w:rsidR="00F3446F" w:rsidRPr="76A1A373">
        <w:rPr>
          <w:rFonts w:cs="Times New Roman"/>
          <w14:ligatures w14:val="standardContextual"/>
        </w:rPr>
        <w:t xml:space="preserve"> </w:t>
      </w:r>
      <w:r w:rsidR="00637BA4">
        <w:rPr>
          <w:rFonts w:cs="Times New Roman"/>
          <w14:ligatures w14:val="standardContextual"/>
        </w:rPr>
        <w:t>w chwili</w:t>
      </w:r>
      <w:r w:rsidR="00073FD5">
        <w:rPr>
          <w:rFonts w:cs="Times New Roman"/>
          <w14:ligatures w14:val="standardContextual"/>
        </w:rPr>
        <w:t xml:space="preserve"> </w:t>
      </w:r>
      <w:r w:rsidR="00C17039">
        <w:rPr>
          <w:rFonts w:cs="Times New Roman"/>
          <w14:ligatures w14:val="standardContextual"/>
        </w:rPr>
        <w:t xml:space="preserve">dokonania jego </w:t>
      </w:r>
      <w:r w:rsidR="00073FD5">
        <w:rPr>
          <w:rFonts w:cs="Times New Roman"/>
          <w14:ligatures w14:val="standardContextual"/>
        </w:rPr>
        <w:t>Odbiorów Częściowych oraz</w:t>
      </w:r>
      <w:r w:rsidR="00637BA4">
        <w:rPr>
          <w:rFonts w:cs="Times New Roman"/>
          <w14:ligatures w14:val="standardContextual"/>
        </w:rPr>
        <w:t xml:space="preserve"> </w:t>
      </w:r>
      <w:r w:rsidR="00073FD5">
        <w:rPr>
          <w:rFonts w:cs="Times New Roman"/>
          <w14:ligatures w14:val="standardContextual"/>
        </w:rPr>
        <w:t>O</w:t>
      </w:r>
      <w:r w:rsidR="000436F3">
        <w:rPr>
          <w:rFonts w:cs="Times New Roman"/>
          <w14:ligatures w14:val="standardContextual"/>
        </w:rPr>
        <w:t>dbioru Końcowego</w:t>
      </w:r>
      <w:r w:rsidR="00073FD5">
        <w:rPr>
          <w:rFonts w:cs="Times New Roman"/>
          <w14:ligatures w14:val="standardContextual"/>
        </w:rPr>
        <w:t xml:space="preserve"> całego Systemu.</w:t>
      </w:r>
      <w:r w:rsidR="000436F3">
        <w:rPr>
          <w:rFonts w:cs="Times New Roman"/>
          <w14:ligatures w14:val="standardContextual"/>
        </w:rPr>
        <w:t xml:space="preserve"> </w:t>
      </w:r>
      <w:r w:rsidR="000662BB">
        <w:rPr>
          <w:rFonts w:cs="Times New Roman"/>
          <w14:ligatures w14:val="standardContextual"/>
        </w:rPr>
        <w:t>System będzie</w:t>
      </w:r>
      <w:r w:rsidR="00F3446F" w:rsidRPr="76A1A373">
        <w:rPr>
          <w:rFonts w:cs="Times New Roman"/>
          <w14:ligatures w14:val="standardContextual"/>
        </w:rPr>
        <w:t xml:space="preserve"> na bieżąco</w:t>
      </w:r>
      <w:r w:rsidR="000662BB">
        <w:rPr>
          <w:rFonts w:cs="Times New Roman"/>
          <w14:ligatures w14:val="standardContextual"/>
        </w:rPr>
        <w:t xml:space="preserve"> aktualizowany</w:t>
      </w:r>
      <w:r w:rsidR="00F3446F" w:rsidRPr="76A1A373">
        <w:rPr>
          <w:rFonts w:cs="Times New Roman"/>
          <w14:ligatures w14:val="standardContextual"/>
        </w:rPr>
        <w:t xml:space="preserve"> w przypadku zmian w prawie</w:t>
      </w:r>
      <w:r w:rsidR="000436F3">
        <w:rPr>
          <w:rFonts w:cs="Times New Roman"/>
          <w14:ligatures w14:val="standardContextual"/>
        </w:rPr>
        <w:t xml:space="preserve"> w okresie świadczenia Serwisu Utrzymaniowego</w:t>
      </w:r>
      <w:r w:rsidR="009E06C3">
        <w:rPr>
          <w:rFonts w:cs="Times New Roman"/>
          <w14:ligatures w14:val="standardContextual"/>
        </w:rPr>
        <w:t xml:space="preserve"> (od dnia Odbioru Częściowego do upływu terminu </w:t>
      </w:r>
      <w:r w:rsidR="002A4A30">
        <w:rPr>
          <w:rFonts w:cs="Times New Roman"/>
          <w14:ligatures w14:val="standardContextual"/>
        </w:rPr>
        <w:t>świadczenia Serwisu Utrzymaniowego zgodnie z Umową)</w:t>
      </w:r>
      <w:r w:rsidR="000436F3">
        <w:rPr>
          <w:rFonts w:cs="Times New Roman"/>
          <w14:ligatures w14:val="standardContextual"/>
        </w:rPr>
        <w:t xml:space="preserve">. W chwili Odbioru Końcowego, System </w:t>
      </w:r>
      <w:r w:rsidR="000436F3" w:rsidRPr="000436F3">
        <w:rPr>
          <w:rFonts w:cs="Times New Roman"/>
          <w14:ligatures w14:val="standardContextual"/>
        </w:rPr>
        <w:t>obsługiwać</w:t>
      </w:r>
      <w:r w:rsidR="000436F3">
        <w:rPr>
          <w:rFonts w:cs="Times New Roman"/>
          <w14:ligatures w14:val="standardContextual"/>
        </w:rPr>
        <w:t xml:space="preserve"> będzie wszystkie</w:t>
      </w:r>
      <w:r w:rsidR="000436F3" w:rsidRPr="000436F3">
        <w:rPr>
          <w:rFonts w:cs="Times New Roman"/>
          <w14:ligatures w14:val="standardContextual"/>
        </w:rPr>
        <w:t xml:space="preserve"> </w:t>
      </w:r>
      <w:r w:rsidR="001E7E93">
        <w:rPr>
          <w:rFonts w:cs="Times New Roman"/>
          <w14:ligatures w14:val="standardContextual"/>
        </w:rPr>
        <w:t>F</w:t>
      </w:r>
      <w:r w:rsidR="000436F3" w:rsidRPr="000436F3">
        <w:rPr>
          <w:rFonts w:cs="Times New Roman"/>
          <w14:ligatures w14:val="standardContextual"/>
        </w:rPr>
        <w:t>unkcjonalności</w:t>
      </w:r>
      <w:r w:rsidR="001E7E93">
        <w:rPr>
          <w:rFonts w:cs="Times New Roman"/>
          <w14:ligatures w14:val="standardContextual"/>
        </w:rPr>
        <w:t xml:space="preserve"> Podstawowe oraz zadeklarowane w Ofercie Funkcjonalności Dodatkowe.</w:t>
      </w:r>
    </w:p>
    <w:p w14:paraId="5DA72989" w14:textId="2854019A" w:rsidR="00C819F2" w:rsidRDefault="00411905" w:rsidP="00AD3BA4">
      <w:pPr>
        <w:pStyle w:val="Punkty"/>
      </w:pPr>
      <w:bookmarkStart w:id="4" w:name="_Toc179746179"/>
      <w:r>
        <w:t xml:space="preserve">Harmonogram </w:t>
      </w:r>
      <w:r w:rsidR="00015380">
        <w:t xml:space="preserve">Ramowy </w:t>
      </w:r>
      <w:r>
        <w:t>realizacji Zamówienia.</w:t>
      </w:r>
      <w:bookmarkEnd w:id="4"/>
    </w:p>
    <w:p w14:paraId="1979589A" w14:textId="50602715" w:rsidR="007B3108" w:rsidRPr="00DD693D" w:rsidRDefault="001A2C2F" w:rsidP="00DD693D">
      <w:pPr>
        <w:autoSpaceDE w:val="0"/>
        <w:autoSpaceDN w:val="0"/>
        <w:adjustRightInd w:val="0"/>
        <w:spacing w:after="0" w:line="360" w:lineRule="auto"/>
        <w:jc w:val="both"/>
        <w:rPr>
          <w:rFonts w:cs="Times New Roman"/>
          <w:szCs w:val="24"/>
        </w:rPr>
      </w:pPr>
      <w:r w:rsidRPr="00DD693D">
        <w:rPr>
          <w:rFonts w:cs="Times New Roman"/>
        </w:rPr>
        <w:t xml:space="preserve">Zamawiający wymaga realizacji Zamówienia w podziale na niżej przedstawione </w:t>
      </w:r>
      <w:r w:rsidR="00307635">
        <w:rPr>
          <w:rFonts w:cs="Times New Roman"/>
        </w:rPr>
        <w:t>Etapy</w:t>
      </w:r>
      <w:r w:rsidR="00B51EFD">
        <w:rPr>
          <w:rFonts w:cs="Times New Roman"/>
        </w:rPr>
        <w:t xml:space="preserve"> </w:t>
      </w:r>
      <w:r w:rsidR="00B51EFD" w:rsidRPr="00084760">
        <w:rPr>
          <w:rFonts w:cs="Times New Roman"/>
        </w:rPr>
        <w:t>i Fazy</w:t>
      </w:r>
      <w:r w:rsidR="00B51EFD">
        <w:rPr>
          <w:rFonts w:cs="Times New Roman"/>
        </w:rPr>
        <w:t xml:space="preserve"> oraz we wskazanych poniżej terminach</w:t>
      </w:r>
      <w:r w:rsidR="00307635">
        <w:rPr>
          <w:rFonts w:cs="Times New Roman"/>
        </w:rPr>
        <w:t>:</w:t>
      </w:r>
    </w:p>
    <w:tbl>
      <w:tblPr>
        <w:tblStyle w:val="Tabela-Siatka"/>
        <w:tblW w:w="9060" w:type="dxa"/>
        <w:tblLayout w:type="fixed"/>
        <w:tblLook w:val="04A0" w:firstRow="1" w:lastRow="0" w:firstColumn="1" w:lastColumn="0" w:noHBand="0" w:noVBand="1"/>
      </w:tblPr>
      <w:tblGrid>
        <w:gridCol w:w="6515"/>
        <w:gridCol w:w="2545"/>
      </w:tblGrid>
      <w:tr w:rsidR="63F426FC" w14:paraId="05372F36"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F9845EF" w14:textId="6725FF51" w:rsidR="63F426FC" w:rsidRPr="005F7395" w:rsidRDefault="63F426FC" w:rsidP="63F426FC">
            <w:pPr>
              <w:jc w:val="center"/>
              <w:rPr>
                <w:rFonts w:ascii="Calibri" w:eastAsia="Calibri" w:hAnsi="Calibri" w:cs="Calibri"/>
                <w:b/>
                <w:bCs/>
                <w:sz w:val="22"/>
              </w:rPr>
            </w:pPr>
            <w:r w:rsidRPr="005F7395">
              <w:rPr>
                <w:rFonts w:ascii="Calibri" w:eastAsia="Calibri" w:hAnsi="Calibri" w:cs="Calibri"/>
                <w:b/>
                <w:bCs/>
                <w:sz w:val="22"/>
              </w:rPr>
              <w:t>Etapy wdrożenia</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3154A8" w14:textId="3421752C" w:rsidR="63F426FC" w:rsidRPr="005F7395" w:rsidRDefault="63F426FC" w:rsidP="63F426FC">
            <w:pPr>
              <w:jc w:val="center"/>
              <w:rPr>
                <w:rFonts w:ascii="Calibri" w:eastAsia="Calibri" w:hAnsi="Calibri" w:cs="Calibri"/>
                <w:b/>
                <w:bCs/>
                <w:sz w:val="22"/>
              </w:rPr>
            </w:pPr>
            <w:r w:rsidRPr="005F7395">
              <w:rPr>
                <w:rFonts w:ascii="Calibri" w:eastAsia="Calibri" w:hAnsi="Calibri" w:cs="Calibri"/>
                <w:b/>
                <w:bCs/>
                <w:sz w:val="22"/>
              </w:rPr>
              <w:t>Termin realizacji</w:t>
            </w:r>
          </w:p>
        </w:tc>
      </w:tr>
      <w:tr w:rsidR="00DD693D" w14:paraId="15305CB7"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601E22F" w14:textId="3432B2EA" w:rsidR="00DD693D" w:rsidRPr="005F7395" w:rsidRDefault="00DD693D" w:rsidP="63F426FC">
            <w:pPr>
              <w:jc w:val="center"/>
              <w:rPr>
                <w:rFonts w:ascii="Calibri" w:eastAsia="Calibri" w:hAnsi="Calibri" w:cs="Calibri"/>
                <w:b/>
                <w:bCs/>
                <w:sz w:val="22"/>
              </w:rPr>
            </w:pPr>
            <w:r w:rsidRPr="005F7395">
              <w:rPr>
                <w:rFonts w:ascii="Calibri" w:eastAsia="Calibri" w:hAnsi="Calibri" w:cs="Calibri"/>
                <w:b/>
                <w:bCs/>
                <w:sz w:val="22"/>
              </w:rPr>
              <w:t xml:space="preserve">ETAP </w:t>
            </w:r>
            <w:r w:rsidR="005F7395">
              <w:rPr>
                <w:rFonts w:ascii="Calibri" w:eastAsia="Calibri" w:hAnsi="Calibri" w:cs="Calibri"/>
                <w:b/>
                <w:bCs/>
                <w:sz w:val="22"/>
              </w:rPr>
              <w:t>I</w:t>
            </w:r>
            <w:r w:rsidRPr="005F7395">
              <w:rPr>
                <w:rFonts w:ascii="Calibri" w:eastAsia="Calibri" w:hAnsi="Calibri" w:cs="Calibri"/>
                <w:b/>
                <w:bCs/>
                <w:sz w:val="22"/>
              </w:rPr>
              <w:t xml:space="preserve"> – prace przygotowawcze</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14F2AF9" w14:textId="77777777" w:rsidR="00DD693D" w:rsidRPr="63F426FC" w:rsidRDefault="00DD693D" w:rsidP="63F426FC">
            <w:pPr>
              <w:jc w:val="center"/>
              <w:rPr>
                <w:rFonts w:ascii="Calibri" w:eastAsia="Calibri" w:hAnsi="Calibri" w:cs="Calibri"/>
                <w:sz w:val="22"/>
              </w:rPr>
            </w:pPr>
          </w:p>
        </w:tc>
      </w:tr>
      <w:tr w:rsidR="008F7D19" w14:paraId="206E9892"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157FDD" w14:textId="40C5A818" w:rsidR="008F7D19" w:rsidRDefault="008F7D19" w:rsidP="008F7D19">
            <w:pPr>
              <w:rPr>
                <w:rFonts w:ascii="Calibri" w:eastAsia="Calibri" w:hAnsi="Calibri" w:cs="Calibri"/>
                <w:sz w:val="22"/>
              </w:rPr>
            </w:pPr>
            <w:r w:rsidRPr="63F426FC">
              <w:rPr>
                <w:rFonts w:ascii="Calibri" w:eastAsia="Calibri" w:hAnsi="Calibri" w:cs="Calibri"/>
                <w:sz w:val="22"/>
              </w:rPr>
              <w:t>Analiza przedwdrożeniowa</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ADF4204" w14:textId="77777777" w:rsidR="008F7D19" w:rsidRDefault="008F7D19" w:rsidP="008F7D19">
            <w:pPr>
              <w:jc w:val="center"/>
              <w:rPr>
                <w:rFonts w:ascii="Calibri" w:eastAsia="Calibri" w:hAnsi="Calibri" w:cs="Calibri"/>
                <w:sz w:val="22"/>
              </w:rPr>
            </w:pPr>
            <w:r>
              <w:rPr>
                <w:rFonts w:ascii="Calibri" w:eastAsia="Calibri" w:hAnsi="Calibri" w:cs="Calibri"/>
                <w:sz w:val="22"/>
              </w:rPr>
              <w:t>3</w:t>
            </w:r>
            <w:r w:rsidRPr="63F426FC">
              <w:rPr>
                <w:rFonts w:ascii="Calibri" w:eastAsia="Calibri" w:hAnsi="Calibri" w:cs="Calibri"/>
                <w:sz w:val="22"/>
              </w:rPr>
              <w:t xml:space="preserve"> miesiące</w:t>
            </w:r>
          </w:p>
          <w:p w14:paraId="3EEE7706" w14:textId="72FBC444" w:rsidR="008F7D19" w:rsidRDefault="008F7D19" w:rsidP="008F7D19">
            <w:pPr>
              <w:jc w:val="center"/>
              <w:rPr>
                <w:rFonts w:ascii="Calibri" w:eastAsia="Calibri" w:hAnsi="Calibri" w:cs="Calibri"/>
                <w:sz w:val="22"/>
              </w:rPr>
            </w:pPr>
            <w:r w:rsidRPr="63F426FC">
              <w:rPr>
                <w:rFonts w:ascii="Calibri" w:eastAsia="Calibri" w:hAnsi="Calibri" w:cs="Calibri"/>
                <w:sz w:val="22"/>
              </w:rPr>
              <w:t>od podpisania umowy</w:t>
            </w:r>
          </w:p>
        </w:tc>
      </w:tr>
      <w:tr w:rsidR="008F7D19" w14:paraId="40C8F809"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227A7C3" w14:textId="34D3AF59" w:rsidR="008F7D19" w:rsidRDefault="008F7D19" w:rsidP="008F7D19">
            <w:pPr>
              <w:rPr>
                <w:rFonts w:ascii="Calibri" w:eastAsia="Calibri" w:hAnsi="Calibri" w:cs="Calibri"/>
                <w:sz w:val="22"/>
              </w:rPr>
            </w:pPr>
            <w:r w:rsidRPr="63F426FC">
              <w:rPr>
                <w:rFonts w:ascii="Calibri" w:eastAsia="Calibri" w:hAnsi="Calibri" w:cs="Calibri"/>
                <w:sz w:val="22"/>
              </w:rPr>
              <w:t>Instalacja</w:t>
            </w:r>
            <w:r>
              <w:rPr>
                <w:rFonts w:ascii="Calibri" w:eastAsia="Calibri" w:hAnsi="Calibri" w:cs="Calibri"/>
                <w:sz w:val="22"/>
              </w:rPr>
              <w:t xml:space="preserve"> Przedprodukcyjna Systemu w Infrastrukturze Zamawiającego</w:t>
            </w:r>
            <w:r w:rsidRPr="63F426FC">
              <w:rPr>
                <w:rFonts w:ascii="Calibri" w:eastAsia="Calibri" w:hAnsi="Calibri" w:cs="Calibri"/>
                <w:sz w:val="22"/>
              </w:rPr>
              <w:t xml:space="preserve"> i wstępna konfiguracja</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2D27A6F" w14:textId="3680362C" w:rsidR="008F7D19" w:rsidRDefault="008F7D19" w:rsidP="008F7D19">
            <w:pPr>
              <w:jc w:val="center"/>
              <w:rPr>
                <w:rFonts w:ascii="Calibri" w:eastAsia="Calibri" w:hAnsi="Calibri" w:cs="Calibri"/>
                <w:sz w:val="22"/>
              </w:rPr>
            </w:pPr>
            <w:r>
              <w:rPr>
                <w:rFonts w:ascii="Calibri" w:eastAsia="Calibri" w:hAnsi="Calibri" w:cs="Calibri"/>
                <w:sz w:val="22"/>
              </w:rPr>
              <w:t xml:space="preserve">7 dni </w:t>
            </w:r>
            <w:r w:rsidRPr="63F426FC">
              <w:rPr>
                <w:rFonts w:ascii="Calibri" w:eastAsia="Calibri" w:hAnsi="Calibri" w:cs="Calibri"/>
                <w:sz w:val="22"/>
              </w:rPr>
              <w:t xml:space="preserve">od </w:t>
            </w:r>
            <w:r w:rsidR="00FD2E27">
              <w:rPr>
                <w:rFonts w:ascii="Calibri" w:eastAsia="Calibri" w:hAnsi="Calibri" w:cs="Calibri"/>
                <w:color w:val="000000" w:themeColor="text1"/>
                <w:sz w:val="22"/>
              </w:rPr>
              <w:t>podpisania Dokumentu Analizy Przedwdrożeniowej</w:t>
            </w:r>
          </w:p>
        </w:tc>
      </w:tr>
      <w:tr w:rsidR="63F426FC" w14:paraId="15281E53" w14:textId="77777777" w:rsidTr="00DD693D">
        <w:trPr>
          <w:trHeight w:val="300"/>
        </w:trPr>
        <w:tc>
          <w:tcPr>
            <w:tcW w:w="9060" w:type="dxa"/>
            <w:gridSpan w:val="2"/>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0FCB405" w14:textId="6FAAFE36" w:rsidR="63F426FC" w:rsidRDefault="00DD693D" w:rsidP="63F426FC">
            <w:pPr>
              <w:jc w:val="center"/>
              <w:rPr>
                <w:rFonts w:ascii="Calibri" w:eastAsia="Calibri" w:hAnsi="Calibri" w:cs="Calibri"/>
                <w:b/>
                <w:bCs/>
                <w:color w:val="000000" w:themeColor="text1"/>
                <w:sz w:val="22"/>
              </w:rPr>
            </w:pPr>
            <w:r>
              <w:rPr>
                <w:rFonts w:ascii="Calibri" w:eastAsia="Calibri" w:hAnsi="Calibri" w:cs="Calibri"/>
                <w:b/>
                <w:bCs/>
                <w:color w:val="000000" w:themeColor="text1"/>
                <w:sz w:val="22"/>
              </w:rPr>
              <w:t>ETAP II</w:t>
            </w:r>
            <w:r w:rsidR="63F426FC" w:rsidRPr="63F426FC">
              <w:rPr>
                <w:rFonts w:ascii="Calibri" w:eastAsia="Calibri" w:hAnsi="Calibri" w:cs="Calibri"/>
                <w:b/>
                <w:bCs/>
                <w:color w:val="000000" w:themeColor="text1"/>
                <w:sz w:val="22"/>
              </w:rPr>
              <w:t xml:space="preserve"> –</w:t>
            </w:r>
            <w:r w:rsidR="008A2A27">
              <w:rPr>
                <w:rFonts w:ascii="Calibri" w:eastAsia="Calibri" w:hAnsi="Calibri" w:cs="Calibri"/>
                <w:b/>
                <w:bCs/>
                <w:color w:val="000000" w:themeColor="text1"/>
                <w:sz w:val="22"/>
              </w:rPr>
              <w:t xml:space="preserve"> wdrożenie</w:t>
            </w:r>
            <w:r w:rsidR="63F426FC" w:rsidRPr="63F426FC">
              <w:rPr>
                <w:rFonts w:ascii="Calibri" w:eastAsia="Calibri" w:hAnsi="Calibri" w:cs="Calibri"/>
                <w:b/>
                <w:bCs/>
                <w:color w:val="000000" w:themeColor="text1"/>
                <w:sz w:val="22"/>
              </w:rPr>
              <w:t xml:space="preserve"> moduł</w:t>
            </w:r>
            <w:r w:rsidR="00413329">
              <w:rPr>
                <w:rFonts w:ascii="Calibri" w:eastAsia="Calibri" w:hAnsi="Calibri" w:cs="Calibri"/>
                <w:b/>
                <w:bCs/>
                <w:color w:val="000000" w:themeColor="text1"/>
                <w:sz w:val="22"/>
              </w:rPr>
              <w:t>ów</w:t>
            </w:r>
            <w:r w:rsidR="63F426FC" w:rsidRPr="63F426FC">
              <w:rPr>
                <w:rFonts w:ascii="Calibri" w:eastAsia="Calibri" w:hAnsi="Calibri" w:cs="Calibri"/>
                <w:b/>
                <w:bCs/>
                <w:color w:val="000000" w:themeColor="text1"/>
                <w:sz w:val="22"/>
              </w:rPr>
              <w:t xml:space="preserve"> Finansowo-Księgow</w:t>
            </w:r>
            <w:r w:rsidR="00413329">
              <w:rPr>
                <w:rFonts w:ascii="Calibri" w:eastAsia="Calibri" w:hAnsi="Calibri" w:cs="Calibri"/>
                <w:b/>
                <w:bCs/>
                <w:color w:val="000000" w:themeColor="text1"/>
                <w:sz w:val="22"/>
              </w:rPr>
              <w:t>ego</w:t>
            </w:r>
            <w:r w:rsidR="63F426FC" w:rsidRPr="63F426FC">
              <w:rPr>
                <w:rFonts w:ascii="Calibri" w:eastAsia="Calibri" w:hAnsi="Calibri" w:cs="Calibri"/>
                <w:b/>
                <w:bCs/>
                <w:color w:val="000000" w:themeColor="text1"/>
                <w:sz w:val="22"/>
              </w:rPr>
              <w:t>, Kadr, Płac</w:t>
            </w:r>
            <w:r w:rsidR="00413329">
              <w:rPr>
                <w:rFonts w:ascii="Calibri" w:eastAsia="Calibri" w:hAnsi="Calibri" w:cs="Calibri"/>
                <w:b/>
                <w:bCs/>
                <w:color w:val="000000" w:themeColor="text1"/>
                <w:sz w:val="22"/>
              </w:rPr>
              <w:t>y</w:t>
            </w:r>
            <w:r w:rsidR="63F426FC" w:rsidRPr="63F426FC">
              <w:rPr>
                <w:rFonts w:ascii="Calibri" w:eastAsia="Calibri" w:hAnsi="Calibri" w:cs="Calibri"/>
                <w:b/>
                <w:bCs/>
                <w:color w:val="000000" w:themeColor="text1"/>
                <w:sz w:val="22"/>
              </w:rPr>
              <w:t>,</w:t>
            </w:r>
          </w:p>
          <w:p w14:paraId="479A08D9" w14:textId="27213ABF" w:rsidR="63F426FC" w:rsidRDefault="63F426FC" w:rsidP="63F426FC">
            <w:pPr>
              <w:jc w:val="center"/>
              <w:rPr>
                <w:rFonts w:ascii="Calibri" w:eastAsia="Calibri" w:hAnsi="Calibri" w:cs="Calibri"/>
                <w:b/>
                <w:bCs/>
                <w:color w:val="000000" w:themeColor="text1"/>
                <w:sz w:val="22"/>
              </w:rPr>
            </w:pPr>
            <w:r w:rsidRPr="63F426FC">
              <w:rPr>
                <w:rFonts w:ascii="Calibri" w:eastAsia="Calibri" w:hAnsi="Calibri" w:cs="Calibri"/>
                <w:b/>
                <w:bCs/>
                <w:color w:val="000000" w:themeColor="text1"/>
                <w:sz w:val="22"/>
              </w:rPr>
              <w:t>Gospodark</w:t>
            </w:r>
            <w:r w:rsidR="00413329">
              <w:rPr>
                <w:rFonts w:ascii="Calibri" w:eastAsia="Calibri" w:hAnsi="Calibri" w:cs="Calibri"/>
                <w:b/>
                <w:bCs/>
                <w:color w:val="000000" w:themeColor="text1"/>
                <w:sz w:val="22"/>
              </w:rPr>
              <w:t>i</w:t>
            </w:r>
            <w:r w:rsidRPr="63F426FC">
              <w:rPr>
                <w:rFonts w:ascii="Calibri" w:eastAsia="Calibri" w:hAnsi="Calibri" w:cs="Calibri"/>
                <w:b/>
                <w:bCs/>
                <w:color w:val="000000" w:themeColor="text1"/>
                <w:sz w:val="22"/>
              </w:rPr>
              <w:t xml:space="preserve"> Materiałow</w:t>
            </w:r>
            <w:r w:rsidR="00413329">
              <w:rPr>
                <w:rFonts w:ascii="Calibri" w:eastAsia="Calibri" w:hAnsi="Calibri" w:cs="Calibri"/>
                <w:b/>
                <w:bCs/>
                <w:color w:val="000000" w:themeColor="text1"/>
                <w:sz w:val="22"/>
              </w:rPr>
              <w:t>ej</w:t>
            </w:r>
            <w:r w:rsidRPr="63F426FC">
              <w:rPr>
                <w:rFonts w:ascii="Calibri" w:eastAsia="Calibri" w:hAnsi="Calibri" w:cs="Calibri"/>
                <w:b/>
                <w:bCs/>
                <w:color w:val="000000" w:themeColor="text1"/>
                <w:sz w:val="22"/>
              </w:rPr>
              <w:t xml:space="preserve"> oraz Mająt</w:t>
            </w:r>
            <w:r w:rsidR="00413329">
              <w:rPr>
                <w:rFonts w:ascii="Calibri" w:eastAsia="Calibri" w:hAnsi="Calibri" w:cs="Calibri"/>
                <w:b/>
                <w:bCs/>
                <w:color w:val="000000" w:themeColor="text1"/>
                <w:sz w:val="22"/>
              </w:rPr>
              <w:t>ku</w:t>
            </w:r>
            <w:r w:rsidRPr="63F426FC">
              <w:rPr>
                <w:rFonts w:ascii="Calibri" w:eastAsia="Calibri" w:hAnsi="Calibri" w:cs="Calibri"/>
                <w:b/>
                <w:bCs/>
                <w:color w:val="000000" w:themeColor="text1"/>
                <w:sz w:val="22"/>
              </w:rPr>
              <w:t xml:space="preserve"> Trwał</w:t>
            </w:r>
            <w:r w:rsidR="00413329">
              <w:rPr>
                <w:rFonts w:ascii="Calibri" w:eastAsia="Calibri" w:hAnsi="Calibri" w:cs="Calibri"/>
                <w:b/>
                <w:bCs/>
                <w:color w:val="000000" w:themeColor="text1"/>
                <w:sz w:val="22"/>
              </w:rPr>
              <w:t>ego</w:t>
            </w:r>
          </w:p>
        </w:tc>
      </w:tr>
      <w:tr w:rsidR="63F426FC" w14:paraId="1A5F97F8"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5843152D" w14:textId="329622A7" w:rsidR="63F426FC" w:rsidRDefault="63F426FC" w:rsidP="63F426FC">
            <w:pPr>
              <w:rPr>
                <w:rFonts w:ascii="Calibri" w:eastAsia="Calibri" w:hAnsi="Calibri" w:cs="Calibri"/>
                <w:color w:val="000000" w:themeColor="text1"/>
                <w:sz w:val="22"/>
              </w:rPr>
            </w:pPr>
            <w:r w:rsidRPr="63F426FC">
              <w:rPr>
                <w:rFonts w:ascii="Calibri" w:eastAsia="Calibri" w:hAnsi="Calibri" w:cs="Calibri"/>
                <w:color w:val="000000" w:themeColor="text1"/>
                <w:sz w:val="22"/>
              </w:rPr>
              <w:t>Próbne migracje danych</w:t>
            </w:r>
            <w:r w:rsidR="000E4DEF">
              <w:rPr>
                <w:rFonts w:ascii="Calibri" w:eastAsia="Calibri" w:hAnsi="Calibri" w:cs="Calibri"/>
                <w:color w:val="000000" w:themeColor="text1"/>
                <w:sz w:val="22"/>
              </w:rPr>
              <w:t xml:space="preserve">, zgłoszenie do odbioru </w:t>
            </w:r>
            <w:r w:rsidR="006C087B" w:rsidRPr="00502632">
              <w:rPr>
                <w:rFonts w:ascii="Calibri" w:eastAsia="Calibri" w:hAnsi="Calibri" w:cs="Calibri"/>
                <w:color w:val="000000" w:themeColor="text1"/>
                <w:sz w:val="22"/>
              </w:rPr>
              <w:t>funkcjonalności kat. „A”</w:t>
            </w:r>
          </w:p>
        </w:tc>
        <w:tc>
          <w:tcPr>
            <w:tcW w:w="2545" w:type="dxa"/>
            <w:tcBorders>
              <w:top w:val="nil"/>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227D3532" w14:textId="009C8C51" w:rsidR="63F426FC" w:rsidRDefault="008F7D19"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1 miesiąc o</w:t>
            </w:r>
            <w:r w:rsidRPr="63F426FC">
              <w:rPr>
                <w:rFonts w:ascii="Calibri" w:eastAsia="Calibri" w:hAnsi="Calibri" w:cs="Calibri"/>
                <w:color w:val="000000" w:themeColor="text1"/>
                <w:sz w:val="22"/>
              </w:rPr>
              <w:t xml:space="preserve">d </w:t>
            </w:r>
            <w:r w:rsidR="00FD2E27">
              <w:rPr>
                <w:rFonts w:ascii="Calibri" w:eastAsia="Calibri" w:hAnsi="Calibri" w:cs="Calibri"/>
                <w:color w:val="000000" w:themeColor="text1"/>
                <w:sz w:val="22"/>
              </w:rPr>
              <w:t>podpisania Dokumentu Analizy Przedwdrożeniowej</w:t>
            </w:r>
          </w:p>
        </w:tc>
      </w:tr>
      <w:tr w:rsidR="63F426FC" w14:paraId="673E3FC3" w14:textId="77777777" w:rsidTr="00E84156">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9EABED0" w14:textId="22DAD524" w:rsidR="63F426FC" w:rsidRPr="00E84156" w:rsidRDefault="00A63DBE" w:rsidP="63F426FC">
            <w:pPr>
              <w:rPr>
                <w:rFonts w:ascii="Calibri" w:eastAsia="Calibri" w:hAnsi="Calibri" w:cs="Calibri"/>
                <w:color w:val="000000" w:themeColor="text1"/>
                <w:sz w:val="22"/>
                <w:highlight w:val="yellow"/>
                <w:vertAlign w:val="superscript"/>
              </w:rPr>
            </w:pPr>
            <w:bookmarkStart w:id="5" w:name="_Hlk181210329"/>
            <w:r>
              <w:rPr>
                <w:rFonts w:ascii="Calibri" w:eastAsia="Calibri" w:hAnsi="Calibri" w:cs="Calibri"/>
                <w:color w:val="000000" w:themeColor="text1"/>
                <w:sz w:val="22"/>
              </w:rPr>
              <w:t>O</w:t>
            </w:r>
            <w:r w:rsidR="00FF374A" w:rsidRPr="00502632">
              <w:rPr>
                <w:rFonts w:ascii="Calibri" w:eastAsia="Calibri" w:hAnsi="Calibri" w:cs="Calibri"/>
                <w:color w:val="000000" w:themeColor="text1"/>
                <w:sz w:val="22"/>
              </w:rPr>
              <w:t>dbiór funkcjonalności kat. „A”</w:t>
            </w:r>
            <w:bookmarkEnd w:id="5"/>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0B8CC907" w14:textId="5E3AA7FE" w:rsidR="63F426FC" w:rsidRDefault="008F7D19"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2 miesiące o</w:t>
            </w:r>
            <w:r w:rsidRPr="63F426FC">
              <w:rPr>
                <w:rFonts w:ascii="Calibri" w:eastAsia="Calibri" w:hAnsi="Calibri" w:cs="Calibri"/>
                <w:color w:val="000000" w:themeColor="text1"/>
                <w:sz w:val="22"/>
              </w:rPr>
              <w:t xml:space="preserve">d </w:t>
            </w:r>
            <w:r w:rsidR="00FD2E27">
              <w:rPr>
                <w:rFonts w:ascii="Calibri" w:eastAsia="Calibri" w:hAnsi="Calibri" w:cs="Calibri"/>
                <w:color w:val="000000" w:themeColor="text1"/>
                <w:sz w:val="22"/>
              </w:rPr>
              <w:t>podpisania Dokumentu Analizy Przedwdrożeniowej</w:t>
            </w:r>
          </w:p>
        </w:tc>
      </w:tr>
      <w:tr w:rsidR="63F426FC" w14:paraId="6133796D"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92BCD88" w14:textId="3384E439" w:rsidR="63F426FC" w:rsidRDefault="63F426FC" w:rsidP="63F426FC">
            <w:pPr>
              <w:rPr>
                <w:rFonts w:ascii="Calibri" w:eastAsia="Calibri" w:hAnsi="Calibri" w:cs="Calibri"/>
                <w:color w:val="000000" w:themeColor="text1"/>
                <w:sz w:val="22"/>
              </w:rPr>
            </w:pPr>
            <w:r w:rsidRPr="63F426FC">
              <w:rPr>
                <w:rFonts w:ascii="Calibri" w:eastAsia="Calibri" w:hAnsi="Calibri" w:cs="Calibri"/>
                <w:color w:val="000000" w:themeColor="text1"/>
                <w:sz w:val="22"/>
              </w:rPr>
              <w:t>Uruchomienie produkcyjne</w:t>
            </w:r>
            <w:r w:rsidR="00C13F14">
              <w:rPr>
                <w:rFonts w:ascii="Calibri" w:eastAsia="Calibri" w:hAnsi="Calibri" w:cs="Calibri"/>
                <w:color w:val="000000" w:themeColor="text1"/>
                <w:sz w:val="22"/>
              </w:rPr>
              <w:t xml:space="preserve"> Obszaru 1</w:t>
            </w:r>
            <w:r w:rsidR="000C4BF3">
              <w:rPr>
                <w:rFonts w:ascii="Calibri" w:eastAsia="Calibri" w:hAnsi="Calibri" w:cs="Calibri"/>
                <w:color w:val="000000" w:themeColor="text1"/>
                <w:sz w:val="22"/>
              </w:rPr>
              <w:t xml:space="preserve"> i Obszaru 2</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0A019200" w14:textId="726C50A0" w:rsidR="63F426FC" w:rsidRDefault="003916F5"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3</w:t>
            </w:r>
            <w:r w:rsidR="008F7D19">
              <w:rPr>
                <w:rFonts w:ascii="Calibri" w:eastAsia="Calibri" w:hAnsi="Calibri" w:cs="Calibri"/>
                <w:color w:val="000000" w:themeColor="text1"/>
                <w:sz w:val="22"/>
              </w:rPr>
              <w:t xml:space="preserve"> mies</w:t>
            </w:r>
            <w:r>
              <w:rPr>
                <w:rFonts w:ascii="Calibri" w:eastAsia="Calibri" w:hAnsi="Calibri" w:cs="Calibri"/>
                <w:color w:val="000000" w:themeColor="text1"/>
                <w:sz w:val="22"/>
              </w:rPr>
              <w:t>iące</w:t>
            </w:r>
            <w:r w:rsidR="008F7D19">
              <w:rPr>
                <w:rFonts w:ascii="Calibri" w:eastAsia="Calibri" w:hAnsi="Calibri" w:cs="Calibri"/>
                <w:color w:val="000000" w:themeColor="text1"/>
                <w:sz w:val="22"/>
              </w:rPr>
              <w:t xml:space="preserve"> od podpisania </w:t>
            </w:r>
            <w:r>
              <w:rPr>
                <w:rFonts w:ascii="Calibri" w:eastAsia="Calibri" w:hAnsi="Calibri" w:cs="Calibri"/>
                <w:color w:val="000000" w:themeColor="text1"/>
                <w:sz w:val="22"/>
              </w:rPr>
              <w:t>Dokumentu Analizy Przedwdrożeniowej</w:t>
            </w:r>
          </w:p>
        </w:tc>
      </w:tr>
      <w:tr w:rsidR="63F426FC" w14:paraId="59CA8015"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3C3CE00" w14:textId="01734294" w:rsidR="63F426FC" w:rsidRDefault="63F426FC" w:rsidP="63F426FC">
            <w:pPr>
              <w:rPr>
                <w:rFonts w:ascii="Calibri" w:eastAsia="Calibri" w:hAnsi="Calibri" w:cs="Calibri"/>
                <w:color w:val="000000" w:themeColor="text1"/>
                <w:sz w:val="22"/>
              </w:rPr>
            </w:pPr>
            <w:r w:rsidRPr="63F426FC">
              <w:rPr>
                <w:rFonts w:ascii="Calibri" w:eastAsia="Calibri" w:hAnsi="Calibri" w:cs="Calibri"/>
                <w:color w:val="000000" w:themeColor="text1"/>
                <w:sz w:val="22"/>
              </w:rPr>
              <w:t>Rozliczenie pierwszego miesiąca w Systemie (zamknięcie kart pracy i naliczenie wynagrodzeń, rozliczenie kosztów i przychodów, rozliczenie podatku dochodowego, VAT i składek ZUS, przygotowanie podstawowych analiz i raportów</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57DF4A22" w14:textId="096F41C1" w:rsidR="63F426FC" w:rsidRDefault="63F426FC" w:rsidP="63F426FC">
            <w:pPr>
              <w:jc w:val="center"/>
              <w:rPr>
                <w:rFonts w:ascii="Calibri" w:eastAsia="Calibri" w:hAnsi="Calibri" w:cs="Calibri"/>
                <w:color w:val="000000" w:themeColor="text1"/>
                <w:sz w:val="22"/>
              </w:rPr>
            </w:pPr>
            <w:r w:rsidRPr="63F426FC">
              <w:rPr>
                <w:rFonts w:ascii="Calibri" w:eastAsia="Calibri" w:hAnsi="Calibri" w:cs="Calibri"/>
                <w:color w:val="000000" w:themeColor="text1"/>
                <w:sz w:val="22"/>
              </w:rPr>
              <w:t>Zgodnie z terminami wynikającymi z przepisów</w:t>
            </w:r>
          </w:p>
        </w:tc>
      </w:tr>
      <w:tr w:rsidR="00084D96" w14:paraId="166E40D3"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41E2A5B6" w14:textId="1C2591CA" w:rsidR="00084D96" w:rsidRPr="63F426FC" w:rsidRDefault="00084D96" w:rsidP="63F426FC">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„0M”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2EFC0C3D" w14:textId="70802420" w:rsidR="00084D96" w:rsidRPr="63F426FC" w:rsidRDefault="008F7D19"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W momencie </w:t>
            </w:r>
            <w:r w:rsidR="002F7D92">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2F7D92">
              <w:rPr>
                <w:rFonts w:ascii="Calibri" w:eastAsia="Calibri" w:hAnsi="Calibri" w:cs="Calibri"/>
                <w:color w:val="000000" w:themeColor="text1"/>
                <w:sz w:val="22"/>
              </w:rPr>
              <w:t>P</w:t>
            </w:r>
            <w:r>
              <w:rPr>
                <w:rFonts w:ascii="Calibri" w:eastAsia="Calibri" w:hAnsi="Calibri" w:cs="Calibri"/>
                <w:color w:val="000000" w:themeColor="text1"/>
                <w:sz w:val="22"/>
              </w:rPr>
              <w:t xml:space="preserve">rodukcyjnego </w:t>
            </w:r>
            <w:r w:rsidR="00C13F14">
              <w:rPr>
                <w:rFonts w:ascii="Calibri" w:eastAsia="Calibri" w:hAnsi="Calibri" w:cs="Calibri"/>
                <w:color w:val="000000" w:themeColor="text1"/>
                <w:sz w:val="22"/>
              </w:rPr>
              <w:t>Obszaru 1</w:t>
            </w:r>
            <w:r w:rsidR="00A21581">
              <w:rPr>
                <w:rFonts w:ascii="Calibri" w:eastAsia="Calibri" w:hAnsi="Calibri" w:cs="Calibri"/>
                <w:color w:val="000000" w:themeColor="text1"/>
                <w:sz w:val="22"/>
              </w:rPr>
              <w:t xml:space="preserve"> i Obszaru 2</w:t>
            </w:r>
          </w:p>
        </w:tc>
      </w:tr>
      <w:tr w:rsidR="63F426FC" w14:paraId="3EF108E0" w14:textId="2EA81A58" w:rsidTr="00E84156">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1CD6155" w14:textId="6E68E867" w:rsidR="63F426FC" w:rsidRDefault="63F426FC" w:rsidP="63F426FC">
            <w:pPr>
              <w:rPr>
                <w:rFonts w:ascii="Calibri" w:eastAsia="Calibri" w:hAnsi="Calibri" w:cs="Calibri"/>
                <w:color w:val="000000" w:themeColor="text1"/>
                <w:sz w:val="22"/>
              </w:rPr>
            </w:pPr>
            <w:r w:rsidRPr="63F426FC">
              <w:rPr>
                <w:rFonts w:ascii="Calibri" w:eastAsia="Calibri" w:hAnsi="Calibri" w:cs="Calibri"/>
                <w:color w:val="000000" w:themeColor="text1"/>
                <w:sz w:val="22"/>
              </w:rPr>
              <w:t xml:space="preserve">Odbiór funkcjonalności </w:t>
            </w:r>
            <w:r w:rsidR="00336F0C">
              <w:rPr>
                <w:rFonts w:ascii="Calibri" w:eastAsia="Calibri" w:hAnsi="Calibri" w:cs="Calibri"/>
                <w:color w:val="000000" w:themeColor="text1"/>
                <w:sz w:val="22"/>
              </w:rPr>
              <w:t>„0M”</w:t>
            </w:r>
            <w:r w:rsidR="00A7499F">
              <w:rPr>
                <w:rFonts w:ascii="Calibri" w:eastAsia="Calibri" w:hAnsi="Calibri" w:cs="Calibri"/>
                <w:color w:val="000000" w:themeColor="text1"/>
                <w:sz w:val="22"/>
              </w:rPr>
              <w:t xml:space="preserve">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343BA49" w14:textId="401978C3" w:rsidR="008F7D19" w:rsidRDefault="008F7D19" w:rsidP="00B212C9">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3 miesiące od </w:t>
            </w:r>
            <w:r w:rsidR="00B212C9">
              <w:rPr>
                <w:rFonts w:ascii="Calibri" w:eastAsia="Calibri" w:hAnsi="Calibri" w:cs="Calibri"/>
                <w:color w:val="000000" w:themeColor="text1"/>
                <w:sz w:val="22"/>
              </w:rPr>
              <w:t>Uruchomienia Produkcyjnego</w:t>
            </w:r>
            <w:r w:rsidR="00B255EA">
              <w:rPr>
                <w:rFonts w:ascii="Calibri" w:eastAsia="Calibri" w:hAnsi="Calibri" w:cs="Calibri"/>
                <w:color w:val="000000" w:themeColor="text1"/>
                <w:sz w:val="22"/>
              </w:rPr>
              <w:t xml:space="preserve"> Obszaru 1</w:t>
            </w:r>
            <w:r w:rsidR="00A21581">
              <w:rPr>
                <w:rFonts w:ascii="Calibri" w:eastAsia="Calibri" w:hAnsi="Calibri" w:cs="Calibri"/>
                <w:color w:val="000000" w:themeColor="text1"/>
                <w:sz w:val="22"/>
              </w:rPr>
              <w:t xml:space="preserve"> i Obszaru 2</w:t>
            </w:r>
          </w:p>
        </w:tc>
      </w:tr>
      <w:tr w:rsidR="00084D96" w14:paraId="581CE419" w14:textId="77777777" w:rsidTr="00E84156">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2F70D588" w14:textId="511F30E6" w:rsidR="00084D96" w:rsidRPr="63F426FC" w:rsidRDefault="00084D96" w:rsidP="63F426FC">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3</w:t>
            </w:r>
            <w:r w:rsidRPr="00084D96">
              <w:rPr>
                <w:rFonts w:ascii="Calibri" w:eastAsia="Calibri" w:hAnsi="Calibri" w:cs="Calibri"/>
                <w:color w:val="000000" w:themeColor="text1"/>
                <w:sz w:val="22"/>
              </w:rPr>
              <w:t>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16BC7D3A" w14:textId="5F03A5CA" w:rsidR="00084D96" w:rsidRPr="63F426FC" w:rsidRDefault="008F7D19"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3 miesiące od </w:t>
            </w:r>
            <w:r w:rsidR="00B255EA">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B255EA">
              <w:rPr>
                <w:rFonts w:ascii="Calibri" w:eastAsia="Calibri" w:hAnsi="Calibri" w:cs="Calibri"/>
                <w:color w:val="000000" w:themeColor="text1"/>
                <w:sz w:val="22"/>
              </w:rPr>
              <w:t>P</w:t>
            </w:r>
            <w:r>
              <w:rPr>
                <w:rFonts w:ascii="Calibri" w:eastAsia="Calibri" w:hAnsi="Calibri" w:cs="Calibri"/>
                <w:color w:val="000000" w:themeColor="text1"/>
                <w:sz w:val="22"/>
              </w:rPr>
              <w:t>rodukcyjnego</w:t>
            </w:r>
            <w:r w:rsidR="00C13F14">
              <w:rPr>
                <w:rFonts w:ascii="Calibri" w:eastAsia="Calibri" w:hAnsi="Calibri" w:cs="Calibri"/>
                <w:color w:val="000000" w:themeColor="text1"/>
                <w:sz w:val="22"/>
              </w:rPr>
              <w:t xml:space="preserve"> Obszaru 1</w:t>
            </w:r>
            <w:r w:rsidR="00A21581">
              <w:rPr>
                <w:rFonts w:ascii="Calibri" w:eastAsia="Calibri" w:hAnsi="Calibri" w:cs="Calibri"/>
                <w:color w:val="000000" w:themeColor="text1"/>
                <w:sz w:val="22"/>
              </w:rPr>
              <w:t xml:space="preserve"> i Obszaru 2</w:t>
            </w:r>
          </w:p>
        </w:tc>
      </w:tr>
      <w:tr w:rsidR="63F426FC" w14:paraId="55D01F54" w14:textId="2E242449"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7DB936B" w14:textId="5598554D" w:rsidR="63F426FC" w:rsidRDefault="63F426FC" w:rsidP="63F426FC">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„3M” Obszaru 1</w:t>
            </w:r>
            <w:r w:rsidRPr="63F426FC">
              <w:rPr>
                <w:rFonts w:ascii="Calibri" w:eastAsia="Calibri" w:hAnsi="Calibri" w:cs="Calibri"/>
                <w:color w:val="000000" w:themeColor="text1"/>
                <w:sz w:val="22"/>
                <w:vertAlign w:val="superscript"/>
              </w:rPr>
              <w:t>(</w:t>
            </w:r>
            <w:r w:rsidR="00BD340F">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17540EC" w14:textId="57AEFE24" w:rsidR="008F7D19" w:rsidRDefault="00E84F80" w:rsidP="00E84F80">
            <w:pPr>
              <w:jc w:val="center"/>
              <w:rPr>
                <w:rFonts w:ascii="Calibri" w:eastAsia="Calibri" w:hAnsi="Calibri" w:cs="Calibri"/>
                <w:color w:val="000000" w:themeColor="text1"/>
                <w:sz w:val="22"/>
              </w:rPr>
            </w:pPr>
            <w:r>
              <w:rPr>
                <w:rFonts w:ascii="Calibri" w:eastAsia="Calibri" w:hAnsi="Calibri" w:cs="Calibri"/>
                <w:color w:val="000000" w:themeColor="text1"/>
                <w:sz w:val="22"/>
              </w:rPr>
              <w:t>6</w:t>
            </w:r>
            <w:r w:rsidR="008F7D19">
              <w:rPr>
                <w:rFonts w:ascii="Calibri" w:eastAsia="Calibri" w:hAnsi="Calibri" w:cs="Calibri"/>
                <w:color w:val="000000" w:themeColor="text1"/>
                <w:sz w:val="22"/>
              </w:rPr>
              <w:t xml:space="preserve"> miesi</w:t>
            </w:r>
            <w:r>
              <w:rPr>
                <w:rFonts w:ascii="Calibri" w:eastAsia="Calibri" w:hAnsi="Calibri" w:cs="Calibri"/>
                <w:color w:val="000000" w:themeColor="text1"/>
                <w:sz w:val="22"/>
              </w:rPr>
              <w:t>ę</w:t>
            </w:r>
            <w:r w:rsidR="008F7D19">
              <w:rPr>
                <w:rFonts w:ascii="Calibri" w:eastAsia="Calibri" w:hAnsi="Calibri" w:cs="Calibri"/>
                <w:color w:val="000000" w:themeColor="text1"/>
                <w:sz w:val="22"/>
              </w:rPr>
              <w:t>c</w:t>
            </w:r>
            <w:r>
              <w:rPr>
                <w:rFonts w:ascii="Calibri" w:eastAsia="Calibri" w:hAnsi="Calibri" w:cs="Calibri"/>
                <w:color w:val="000000" w:themeColor="text1"/>
                <w:sz w:val="22"/>
              </w:rPr>
              <w:t>y</w:t>
            </w:r>
            <w:r w:rsidR="008F7D19">
              <w:rPr>
                <w:rFonts w:ascii="Calibri" w:eastAsia="Calibri" w:hAnsi="Calibri" w:cs="Calibri"/>
                <w:color w:val="000000" w:themeColor="text1"/>
                <w:sz w:val="22"/>
              </w:rPr>
              <w:t xml:space="preserve"> od </w:t>
            </w:r>
            <w:r>
              <w:rPr>
                <w:rFonts w:ascii="Calibri" w:eastAsia="Calibri" w:hAnsi="Calibri" w:cs="Calibri"/>
                <w:color w:val="000000" w:themeColor="text1"/>
                <w:sz w:val="22"/>
              </w:rPr>
              <w:t>Uruchomienia Produkcyjnego</w:t>
            </w:r>
            <w:r w:rsidR="008F7D19" w:rsidRPr="63F426FC">
              <w:rPr>
                <w:rFonts w:ascii="Calibri" w:eastAsia="Calibri" w:hAnsi="Calibri" w:cs="Calibri"/>
                <w:color w:val="000000" w:themeColor="text1"/>
                <w:sz w:val="22"/>
              </w:rPr>
              <w:t xml:space="preserve"> Obszaru 1</w:t>
            </w:r>
            <w:r w:rsidR="00A21581">
              <w:rPr>
                <w:rFonts w:ascii="Calibri" w:eastAsia="Calibri" w:hAnsi="Calibri" w:cs="Calibri"/>
                <w:color w:val="000000" w:themeColor="text1"/>
                <w:sz w:val="22"/>
              </w:rPr>
              <w:t xml:space="preserve"> i Obszaru 2</w:t>
            </w:r>
          </w:p>
        </w:tc>
      </w:tr>
      <w:tr w:rsidR="00084D96" w14:paraId="1409DDF3"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66E01E74" w14:textId="0CDF8842" w:rsidR="00084D96" w:rsidRPr="63F426FC" w:rsidRDefault="00084D96" w:rsidP="63F426FC">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6</w:t>
            </w:r>
            <w:r w:rsidRPr="00084D96">
              <w:rPr>
                <w:rFonts w:ascii="Calibri" w:eastAsia="Calibri" w:hAnsi="Calibri" w:cs="Calibri"/>
                <w:color w:val="000000" w:themeColor="text1"/>
                <w:sz w:val="22"/>
              </w:rPr>
              <w:t>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EFD3C94" w14:textId="330F701D" w:rsidR="00084D96" w:rsidRPr="63F426FC" w:rsidRDefault="008F7D19"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6 miesięcy od </w:t>
            </w:r>
            <w:r w:rsidR="00B255EA">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B255EA">
              <w:rPr>
                <w:rFonts w:ascii="Calibri" w:eastAsia="Calibri" w:hAnsi="Calibri" w:cs="Calibri"/>
                <w:color w:val="000000" w:themeColor="text1"/>
                <w:sz w:val="22"/>
              </w:rPr>
              <w:t>P</w:t>
            </w:r>
            <w:r>
              <w:rPr>
                <w:rFonts w:ascii="Calibri" w:eastAsia="Calibri" w:hAnsi="Calibri" w:cs="Calibri"/>
                <w:color w:val="000000" w:themeColor="text1"/>
                <w:sz w:val="22"/>
              </w:rPr>
              <w:t>rodukcyjnego</w:t>
            </w:r>
            <w:r w:rsidR="00C13F14">
              <w:rPr>
                <w:rFonts w:ascii="Calibri" w:eastAsia="Calibri" w:hAnsi="Calibri" w:cs="Calibri"/>
                <w:color w:val="000000" w:themeColor="text1"/>
                <w:sz w:val="22"/>
              </w:rPr>
              <w:t xml:space="preserve"> Obszaru 1</w:t>
            </w:r>
            <w:r w:rsidR="00A21581">
              <w:rPr>
                <w:rFonts w:ascii="Calibri" w:eastAsia="Calibri" w:hAnsi="Calibri" w:cs="Calibri"/>
                <w:color w:val="000000" w:themeColor="text1"/>
                <w:sz w:val="22"/>
              </w:rPr>
              <w:t xml:space="preserve"> i Obszaru 2</w:t>
            </w:r>
          </w:p>
        </w:tc>
      </w:tr>
      <w:tr w:rsidR="63F426FC" w14:paraId="08006635" w14:textId="75864413"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41AD1252" w14:textId="3CA16617" w:rsidR="63F426FC" w:rsidRDefault="63F426FC" w:rsidP="63F426FC">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„6M” Obszaru 1</w:t>
            </w:r>
            <w:r w:rsidRPr="63F426FC">
              <w:rPr>
                <w:rFonts w:ascii="Calibri" w:eastAsia="Calibri" w:hAnsi="Calibri" w:cs="Calibri"/>
                <w:color w:val="000000" w:themeColor="text1"/>
                <w:sz w:val="22"/>
                <w:vertAlign w:val="superscript"/>
              </w:rPr>
              <w:t>(</w:t>
            </w:r>
            <w:r w:rsidR="00BD340F">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367963C9" w14:textId="5744970C" w:rsidR="008F7D19" w:rsidRDefault="00872ADF" w:rsidP="00E84F80">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9 </w:t>
            </w:r>
            <w:r w:rsidR="008F7D19">
              <w:rPr>
                <w:rFonts w:ascii="Calibri" w:eastAsia="Calibri" w:hAnsi="Calibri" w:cs="Calibri"/>
                <w:color w:val="000000" w:themeColor="text1"/>
                <w:sz w:val="22"/>
              </w:rPr>
              <w:t>miesi</w:t>
            </w:r>
            <w:r>
              <w:rPr>
                <w:rFonts w:ascii="Calibri" w:eastAsia="Calibri" w:hAnsi="Calibri" w:cs="Calibri"/>
                <w:color w:val="000000" w:themeColor="text1"/>
                <w:sz w:val="22"/>
              </w:rPr>
              <w:t>ęcy</w:t>
            </w:r>
            <w:r w:rsidR="008F7D19">
              <w:rPr>
                <w:rFonts w:ascii="Calibri" w:eastAsia="Calibri" w:hAnsi="Calibri" w:cs="Calibri"/>
                <w:color w:val="000000" w:themeColor="text1"/>
                <w:sz w:val="22"/>
              </w:rPr>
              <w:t xml:space="preserve"> od </w:t>
            </w:r>
            <w:r w:rsidR="00E84F80">
              <w:rPr>
                <w:rFonts w:ascii="Calibri" w:eastAsia="Calibri" w:hAnsi="Calibri" w:cs="Calibri"/>
                <w:color w:val="000000" w:themeColor="text1"/>
                <w:sz w:val="22"/>
              </w:rPr>
              <w:t>Uruchomienia Produkcyjnego</w:t>
            </w:r>
            <w:r w:rsidR="0013535F">
              <w:rPr>
                <w:rFonts w:ascii="Calibri" w:eastAsia="Calibri" w:hAnsi="Calibri" w:cs="Calibri"/>
                <w:color w:val="000000" w:themeColor="text1"/>
                <w:sz w:val="22"/>
              </w:rPr>
              <w:t xml:space="preserve"> Obszaru 1</w:t>
            </w:r>
            <w:r w:rsidR="00A21581">
              <w:rPr>
                <w:rFonts w:ascii="Calibri" w:eastAsia="Calibri" w:hAnsi="Calibri" w:cs="Calibri"/>
                <w:color w:val="000000" w:themeColor="text1"/>
                <w:sz w:val="22"/>
              </w:rPr>
              <w:t xml:space="preserve"> i Obszaru 2</w:t>
            </w:r>
          </w:p>
        </w:tc>
      </w:tr>
      <w:tr w:rsidR="00084D96" w14:paraId="23E8B78A"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7BA192F5" w14:textId="2B20921D" w:rsidR="00084D96" w:rsidRPr="63F426FC" w:rsidRDefault="00084D96" w:rsidP="63F426FC">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12</w:t>
            </w:r>
            <w:r w:rsidRPr="00084D96">
              <w:rPr>
                <w:rFonts w:ascii="Calibri" w:eastAsia="Calibri" w:hAnsi="Calibri" w:cs="Calibri"/>
                <w:color w:val="000000" w:themeColor="text1"/>
                <w:sz w:val="22"/>
              </w:rPr>
              <w:t>M” Obszaru 1</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008FB393" w14:textId="6D96F0BD" w:rsidR="00084D96" w:rsidRPr="63F426FC" w:rsidRDefault="008F7D19"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 12 miesięcy od </w:t>
            </w:r>
            <w:r w:rsidR="00B255EA">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B255EA">
              <w:rPr>
                <w:rFonts w:ascii="Calibri" w:eastAsia="Calibri" w:hAnsi="Calibri" w:cs="Calibri"/>
                <w:color w:val="000000" w:themeColor="text1"/>
                <w:sz w:val="22"/>
              </w:rPr>
              <w:t>P</w:t>
            </w:r>
            <w:r>
              <w:rPr>
                <w:rFonts w:ascii="Calibri" w:eastAsia="Calibri" w:hAnsi="Calibri" w:cs="Calibri"/>
                <w:color w:val="000000" w:themeColor="text1"/>
                <w:sz w:val="22"/>
              </w:rPr>
              <w:t>rodukcyjnego</w:t>
            </w:r>
            <w:r w:rsidR="00C13F14">
              <w:rPr>
                <w:rFonts w:ascii="Calibri" w:eastAsia="Calibri" w:hAnsi="Calibri" w:cs="Calibri"/>
                <w:color w:val="000000" w:themeColor="text1"/>
                <w:sz w:val="22"/>
              </w:rPr>
              <w:t xml:space="preserve"> Obszaru 1</w:t>
            </w:r>
            <w:r w:rsidR="00A21581">
              <w:rPr>
                <w:rFonts w:ascii="Calibri" w:eastAsia="Calibri" w:hAnsi="Calibri" w:cs="Calibri"/>
                <w:color w:val="000000" w:themeColor="text1"/>
                <w:sz w:val="22"/>
              </w:rPr>
              <w:t xml:space="preserve"> i Obszaru 2</w:t>
            </w:r>
          </w:p>
        </w:tc>
      </w:tr>
      <w:tr w:rsidR="63F426FC" w14:paraId="1888CCB8" w14:textId="18E78064"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02356F36" w14:textId="3FDDCF4C" w:rsidR="63F426FC" w:rsidRDefault="63F426FC" w:rsidP="63F426FC">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w:t>
            </w:r>
            <w:r w:rsidR="00E82752">
              <w:rPr>
                <w:rFonts w:ascii="Calibri" w:eastAsia="Calibri" w:hAnsi="Calibri" w:cs="Calibri"/>
                <w:color w:val="000000" w:themeColor="text1"/>
                <w:sz w:val="22"/>
              </w:rPr>
              <w:t xml:space="preserve"> </w:t>
            </w:r>
            <w:r w:rsidRPr="63F426FC">
              <w:rPr>
                <w:rFonts w:ascii="Calibri" w:eastAsia="Calibri" w:hAnsi="Calibri" w:cs="Calibri"/>
                <w:color w:val="000000" w:themeColor="text1"/>
                <w:sz w:val="22"/>
              </w:rPr>
              <w:t>funkcjonalności „12M” Obszaru 1</w:t>
            </w:r>
            <w:r w:rsidRPr="63F426FC">
              <w:rPr>
                <w:rFonts w:ascii="Calibri" w:eastAsia="Calibri" w:hAnsi="Calibri" w:cs="Calibri"/>
                <w:color w:val="000000" w:themeColor="text1"/>
                <w:sz w:val="22"/>
                <w:vertAlign w:val="superscript"/>
              </w:rPr>
              <w:t>(</w:t>
            </w:r>
            <w:r w:rsidR="00BD340F">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C5E0B3" w:themeFill="accent6" w:themeFillTint="66"/>
            <w:tcMar>
              <w:left w:w="108" w:type="dxa"/>
              <w:right w:w="108" w:type="dxa"/>
            </w:tcMar>
            <w:vAlign w:val="center"/>
          </w:tcPr>
          <w:p w14:paraId="199CD8BD" w14:textId="3D9C9CF7" w:rsidR="008F7D19" w:rsidRDefault="00872ADF" w:rsidP="00872ADF">
            <w:pPr>
              <w:jc w:val="center"/>
              <w:rPr>
                <w:rFonts w:ascii="Calibri" w:eastAsia="Calibri" w:hAnsi="Calibri" w:cs="Calibri"/>
                <w:color w:val="000000" w:themeColor="text1"/>
                <w:sz w:val="22"/>
              </w:rPr>
            </w:pPr>
            <w:r>
              <w:rPr>
                <w:rFonts w:ascii="Calibri" w:eastAsia="Calibri" w:hAnsi="Calibri" w:cs="Calibri"/>
                <w:color w:val="000000" w:themeColor="text1"/>
                <w:sz w:val="22"/>
              </w:rPr>
              <w:t>15</w:t>
            </w:r>
            <w:r w:rsidR="008F7D19">
              <w:rPr>
                <w:rFonts w:ascii="Calibri" w:eastAsia="Calibri" w:hAnsi="Calibri" w:cs="Calibri"/>
                <w:color w:val="000000" w:themeColor="text1"/>
                <w:sz w:val="22"/>
              </w:rPr>
              <w:t xml:space="preserve"> miesi</w:t>
            </w:r>
            <w:r>
              <w:rPr>
                <w:rFonts w:ascii="Calibri" w:eastAsia="Calibri" w:hAnsi="Calibri" w:cs="Calibri"/>
                <w:color w:val="000000" w:themeColor="text1"/>
                <w:sz w:val="22"/>
              </w:rPr>
              <w:t>ę</w:t>
            </w:r>
            <w:r w:rsidR="008F7D19">
              <w:rPr>
                <w:rFonts w:ascii="Calibri" w:eastAsia="Calibri" w:hAnsi="Calibri" w:cs="Calibri"/>
                <w:color w:val="000000" w:themeColor="text1"/>
                <w:sz w:val="22"/>
              </w:rPr>
              <w:t>c</w:t>
            </w:r>
            <w:r>
              <w:rPr>
                <w:rFonts w:ascii="Calibri" w:eastAsia="Calibri" w:hAnsi="Calibri" w:cs="Calibri"/>
                <w:color w:val="000000" w:themeColor="text1"/>
                <w:sz w:val="22"/>
              </w:rPr>
              <w:t>y</w:t>
            </w:r>
            <w:r w:rsidR="008F7D19">
              <w:rPr>
                <w:rFonts w:ascii="Calibri" w:eastAsia="Calibri" w:hAnsi="Calibri" w:cs="Calibri"/>
                <w:color w:val="000000" w:themeColor="text1"/>
                <w:sz w:val="22"/>
              </w:rPr>
              <w:t xml:space="preserve"> od </w:t>
            </w:r>
            <w:r>
              <w:rPr>
                <w:rFonts w:ascii="Calibri" w:eastAsia="Calibri" w:hAnsi="Calibri" w:cs="Calibri"/>
                <w:color w:val="000000" w:themeColor="text1"/>
                <w:sz w:val="22"/>
              </w:rPr>
              <w:t>Uruchomienia Produkcyjnego</w:t>
            </w:r>
            <w:r w:rsidR="0013535F">
              <w:rPr>
                <w:rFonts w:ascii="Calibri" w:eastAsia="Calibri" w:hAnsi="Calibri" w:cs="Calibri"/>
                <w:color w:val="000000" w:themeColor="text1"/>
                <w:sz w:val="22"/>
              </w:rPr>
              <w:t xml:space="preserve"> Obszaru 1</w:t>
            </w:r>
            <w:r w:rsidR="00A21581">
              <w:rPr>
                <w:rFonts w:ascii="Calibri" w:eastAsia="Calibri" w:hAnsi="Calibri" w:cs="Calibri"/>
                <w:color w:val="000000" w:themeColor="text1"/>
                <w:sz w:val="22"/>
              </w:rPr>
              <w:t xml:space="preserve"> i Obszaru 2</w:t>
            </w:r>
          </w:p>
        </w:tc>
      </w:tr>
      <w:tr w:rsidR="63F426FC" w:rsidRPr="0017349B" w14:paraId="252C0743" w14:textId="77777777" w:rsidTr="00DD693D">
        <w:trPr>
          <w:trHeight w:val="270"/>
        </w:trPr>
        <w:tc>
          <w:tcPr>
            <w:tcW w:w="9060" w:type="dxa"/>
            <w:gridSpan w:val="2"/>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69F0F6E8" w14:textId="482D40D2" w:rsidR="63F426FC" w:rsidRPr="005F7395" w:rsidRDefault="00DD693D" w:rsidP="63F426FC">
            <w:pPr>
              <w:jc w:val="center"/>
              <w:rPr>
                <w:rFonts w:ascii="Calibri" w:eastAsia="Calibri" w:hAnsi="Calibri" w:cs="Calibri"/>
                <w:b/>
                <w:bCs/>
                <w:color w:val="000000" w:themeColor="text1"/>
                <w:sz w:val="22"/>
                <w:lang w:val="en-GB"/>
              </w:rPr>
            </w:pPr>
            <w:proofErr w:type="spellStart"/>
            <w:r>
              <w:rPr>
                <w:rFonts w:ascii="Calibri" w:eastAsia="Calibri" w:hAnsi="Calibri" w:cs="Calibri"/>
                <w:b/>
                <w:bCs/>
                <w:color w:val="000000" w:themeColor="text1"/>
                <w:sz w:val="22"/>
                <w:lang w:val="en-GB"/>
              </w:rPr>
              <w:t>ETAP</w:t>
            </w:r>
            <w:proofErr w:type="spellEnd"/>
            <w:r>
              <w:rPr>
                <w:rFonts w:ascii="Calibri" w:eastAsia="Calibri" w:hAnsi="Calibri" w:cs="Calibri"/>
                <w:b/>
                <w:bCs/>
                <w:color w:val="000000" w:themeColor="text1"/>
                <w:sz w:val="22"/>
                <w:lang w:val="en-GB"/>
              </w:rPr>
              <w:t xml:space="preserve"> III</w:t>
            </w:r>
            <w:r w:rsidR="63F426FC" w:rsidRPr="005F7395">
              <w:rPr>
                <w:rFonts w:ascii="Calibri" w:eastAsia="Calibri" w:hAnsi="Calibri" w:cs="Calibri"/>
                <w:b/>
                <w:bCs/>
                <w:color w:val="000000" w:themeColor="text1"/>
                <w:sz w:val="22"/>
                <w:lang w:val="en-GB"/>
              </w:rPr>
              <w:t xml:space="preserve"> –</w:t>
            </w:r>
            <w:r w:rsidR="00413329">
              <w:rPr>
                <w:rFonts w:ascii="Calibri" w:eastAsia="Calibri" w:hAnsi="Calibri" w:cs="Calibri"/>
                <w:b/>
                <w:bCs/>
                <w:color w:val="000000" w:themeColor="text1"/>
                <w:sz w:val="22"/>
                <w:lang w:val="en-GB"/>
              </w:rPr>
              <w:t xml:space="preserve"> </w:t>
            </w:r>
            <w:proofErr w:type="spellStart"/>
            <w:r w:rsidR="008A2A27">
              <w:rPr>
                <w:rFonts w:ascii="Calibri" w:eastAsia="Calibri" w:hAnsi="Calibri" w:cs="Calibri"/>
                <w:b/>
                <w:bCs/>
                <w:color w:val="000000" w:themeColor="text1"/>
                <w:sz w:val="22"/>
                <w:lang w:val="en-GB"/>
              </w:rPr>
              <w:t>wdrożenie</w:t>
            </w:r>
            <w:proofErr w:type="spellEnd"/>
            <w:r w:rsidR="008A2A27" w:rsidRPr="005F7395">
              <w:rPr>
                <w:rFonts w:ascii="Calibri" w:eastAsia="Calibri" w:hAnsi="Calibri" w:cs="Calibri"/>
                <w:b/>
                <w:bCs/>
                <w:color w:val="000000" w:themeColor="text1"/>
                <w:sz w:val="22"/>
                <w:lang w:val="en-GB"/>
              </w:rPr>
              <w:t xml:space="preserve"> </w:t>
            </w:r>
            <w:proofErr w:type="spellStart"/>
            <w:r w:rsidR="63F426FC" w:rsidRPr="005F7395">
              <w:rPr>
                <w:rFonts w:ascii="Calibri" w:eastAsia="Calibri" w:hAnsi="Calibri" w:cs="Calibri"/>
                <w:b/>
                <w:bCs/>
                <w:color w:val="000000" w:themeColor="text1"/>
                <w:sz w:val="22"/>
                <w:lang w:val="en-GB"/>
              </w:rPr>
              <w:t>moduł</w:t>
            </w:r>
            <w:r w:rsidR="00413329" w:rsidRPr="005F7395">
              <w:rPr>
                <w:rFonts w:ascii="Calibri" w:eastAsia="Calibri" w:hAnsi="Calibri" w:cs="Calibri"/>
                <w:b/>
                <w:bCs/>
                <w:color w:val="000000" w:themeColor="text1"/>
                <w:sz w:val="22"/>
                <w:lang w:val="en-GB"/>
              </w:rPr>
              <w:t>ów</w:t>
            </w:r>
            <w:proofErr w:type="spellEnd"/>
            <w:r w:rsidR="63F426FC" w:rsidRPr="005F7395">
              <w:rPr>
                <w:rFonts w:ascii="Calibri" w:eastAsia="Calibri" w:hAnsi="Calibri" w:cs="Calibri"/>
                <w:b/>
                <w:bCs/>
                <w:color w:val="000000" w:themeColor="text1"/>
                <w:sz w:val="22"/>
                <w:lang w:val="en-GB"/>
              </w:rPr>
              <w:t xml:space="preserve"> Controlling </w:t>
            </w:r>
            <w:proofErr w:type="spellStart"/>
            <w:r w:rsidR="63F426FC" w:rsidRPr="005F7395">
              <w:rPr>
                <w:rFonts w:ascii="Calibri" w:eastAsia="Calibri" w:hAnsi="Calibri" w:cs="Calibri"/>
                <w:b/>
                <w:bCs/>
                <w:color w:val="000000" w:themeColor="text1"/>
                <w:sz w:val="22"/>
                <w:lang w:val="en-GB"/>
              </w:rPr>
              <w:t>oraz</w:t>
            </w:r>
            <w:proofErr w:type="spellEnd"/>
            <w:r w:rsidR="63F426FC" w:rsidRPr="005F7395">
              <w:rPr>
                <w:rFonts w:ascii="Calibri" w:eastAsia="Calibri" w:hAnsi="Calibri" w:cs="Calibri"/>
                <w:b/>
                <w:bCs/>
                <w:color w:val="000000" w:themeColor="text1"/>
                <w:sz w:val="22"/>
                <w:lang w:val="en-GB"/>
              </w:rPr>
              <w:t xml:space="preserve"> Business Intelligence</w:t>
            </w:r>
          </w:p>
        </w:tc>
      </w:tr>
      <w:tr w:rsidR="63F426FC" w14:paraId="71EA7884"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4CDF6921" w14:textId="79C5DA2D" w:rsidR="63F426FC" w:rsidRDefault="00B168FF" w:rsidP="63F426FC">
            <w:pPr>
              <w:rPr>
                <w:rFonts w:ascii="Calibri" w:eastAsia="Calibri" w:hAnsi="Calibri" w:cs="Calibri"/>
                <w:color w:val="000000" w:themeColor="text1"/>
                <w:sz w:val="22"/>
              </w:rPr>
            </w:pPr>
            <w:r>
              <w:rPr>
                <w:rFonts w:ascii="Calibri" w:eastAsia="Calibri" w:hAnsi="Calibri" w:cs="Calibri"/>
                <w:color w:val="000000" w:themeColor="text1"/>
                <w:sz w:val="22"/>
              </w:rPr>
              <w:t>P</w:t>
            </w:r>
            <w:r w:rsidRPr="00B168FF">
              <w:rPr>
                <w:rFonts w:ascii="Calibri" w:eastAsia="Calibri" w:hAnsi="Calibri" w:cs="Calibri"/>
                <w:color w:val="000000" w:themeColor="text1"/>
                <w:sz w:val="22"/>
              </w:rPr>
              <w:t>rzygotowanie danych niezbędnych do działania Obszaru</w:t>
            </w:r>
            <w:r w:rsidR="00ED6C0B">
              <w:rPr>
                <w:rFonts w:ascii="Calibri" w:eastAsia="Calibri" w:hAnsi="Calibri" w:cs="Calibri"/>
                <w:color w:val="000000" w:themeColor="text1"/>
                <w:sz w:val="22"/>
              </w:rPr>
              <w:t xml:space="preserve">, zgłoszenie do odbioru </w:t>
            </w:r>
            <w:r w:rsidR="00ED6C0B" w:rsidRPr="00502632">
              <w:rPr>
                <w:rFonts w:ascii="Calibri" w:eastAsia="Calibri" w:hAnsi="Calibri" w:cs="Calibri"/>
                <w:color w:val="000000" w:themeColor="text1"/>
                <w:sz w:val="22"/>
              </w:rPr>
              <w:t>funkcjonalności kat. „A”</w:t>
            </w:r>
          </w:p>
        </w:tc>
        <w:tc>
          <w:tcPr>
            <w:tcW w:w="2545" w:type="dxa"/>
            <w:tcBorders>
              <w:top w:val="nil"/>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83F4F5B" w14:textId="285C13C6" w:rsidR="63F426FC" w:rsidRPr="0017349B" w:rsidRDefault="00ED6C0B" w:rsidP="63F426FC">
            <w:pPr>
              <w:jc w:val="center"/>
              <w:rPr>
                <w:rFonts w:ascii="Calibri" w:eastAsia="Calibri" w:hAnsi="Calibri" w:cs="Calibri"/>
                <w:color w:val="000000" w:themeColor="text1"/>
                <w:sz w:val="22"/>
                <w:highlight w:val="yellow"/>
              </w:rPr>
            </w:pPr>
            <w:r>
              <w:rPr>
                <w:rFonts w:ascii="Calibri" w:eastAsia="Calibri" w:hAnsi="Calibri" w:cs="Calibri"/>
                <w:color w:val="000000" w:themeColor="text1"/>
                <w:sz w:val="22"/>
              </w:rPr>
              <w:t>1 miesiąc</w:t>
            </w:r>
            <w:r w:rsidR="00214EE1" w:rsidRPr="007969D6">
              <w:rPr>
                <w:rFonts w:ascii="Calibri" w:eastAsia="Calibri" w:hAnsi="Calibri" w:cs="Calibri"/>
                <w:color w:val="000000" w:themeColor="text1"/>
                <w:sz w:val="22"/>
              </w:rPr>
              <w:t xml:space="preserve"> </w:t>
            </w:r>
            <w:r w:rsidR="007969D6" w:rsidRPr="007969D6">
              <w:rPr>
                <w:rFonts w:ascii="Calibri" w:eastAsia="Calibri" w:hAnsi="Calibri" w:cs="Calibri"/>
                <w:color w:val="000000" w:themeColor="text1"/>
                <w:sz w:val="22"/>
              </w:rPr>
              <w:t>od podpisania</w:t>
            </w:r>
            <w:r w:rsidR="007969D6">
              <w:rPr>
                <w:rFonts w:ascii="Calibri" w:eastAsia="Calibri" w:hAnsi="Calibri" w:cs="Calibri"/>
                <w:color w:val="000000" w:themeColor="text1"/>
                <w:sz w:val="22"/>
              </w:rPr>
              <w:t xml:space="preserve"> Dokumentu Analizy Przedwdrożeniowej</w:t>
            </w:r>
          </w:p>
        </w:tc>
      </w:tr>
      <w:tr w:rsidR="00B45D34" w14:paraId="39662C07" w14:textId="77777777" w:rsidTr="00311339">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2E71110" w14:textId="6F6F5B75" w:rsidR="00B45D34" w:rsidRDefault="00A63DBE" w:rsidP="00311339">
            <w:pPr>
              <w:rPr>
                <w:rFonts w:ascii="Calibri" w:eastAsia="Calibri" w:hAnsi="Calibri" w:cs="Calibri"/>
                <w:color w:val="000000" w:themeColor="text1"/>
                <w:sz w:val="22"/>
              </w:rPr>
            </w:pPr>
            <w:r>
              <w:rPr>
                <w:rFonts w:ascii="Calibri" w:eastAsia="Calibri" w:hAnsi="Calibri" w:cs="Calibri"/>
                <w:color w:val="000000" w:themeColor="text1"/>
                <w:sz w:val="22"/>
              </w:rPr>
              <w:t>O</w:t>
            </w:r>
            <w:r w:rsidR="00214EE1" w:rsidRPr="00502632">
              <w:rPr>
                <w:rFonts w:ascii="Calibri" w:eastAsia="Calibri" w:hAnsi="Calibri" w:cs="Calibri"/>
                <w:color w:val="000000" w:themeColor="text1"/>
                <w:sz w:val="22"/>
              </w:rPr>
              <w:t>dbiór funkcjonalności kat. „A”</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758639D9" w14:textId="1E14911D" w:rsidR="00B45D34" w:rsidRPr="0017349B" w:rsidRDefault="008F7D19" w:rsidP="00311339">
            <w:pPr>
              <w:jc w:val="center"/>
              <w:rPr>
                <w:rFonts w:ascii="Calibri" w:eastAsia="Calibri" w:hAnsi="Calibri" w:cs="Calibri"/>
                <w:color w:val="000000" w:themeColor="text1"/>
                <w:sz w:val="22"/>
                <w:highlight w:val="yellow"/>
              </w:rPr>
            </w:pPr>
            <w:r w:rsidRPr="007969D6">
              <w:rPr>
                <w:rFonts w:ascii="Calibri" w:eastAsia="Calibri" w:hAnsi="Calibri" w:cs="Calibri"/>
                <w:color w:val="000000" w:themeColor="text1"/>
                <w:sz w:val="22"/>
              </w:rPr>
              <w:t xml:space="preserve">2 miesiące </w:t>
            </w:r>
            <w:r w:rsidR="007969D6" w:rsidRPr="007969D6">
              <w:rPr>
                <w:rFonts w:ascii="Calibri" w:eastAsia="Calibri" w:hAnsi="Calibri" w:cs="Calibri"/>
                <w:color w:val="000000" w:themeColor="text1"/>
                <w:sz w:val="22"/>
              </w:rPr>
              <w:t>od podpisania</w:t>
            </w:r>
            <w:r w:rsidR="007969D6">
              <w:rPr>
                <w:rFonts w:ascii="Calibri" w:eastAsia="Calibri" w:hAnsi="Calibri" w:cs="Calibri"/>
                <w:color w:val="000000" w:themeColor="text1"/>
                <w:sz w:val="22"/>
              </w:rPr>
              <w:t xml:space="preserve"> Dokumentu Analizy Przedwdrożeniowej</w:t>
            </w:r>
          </w:p>
        </w:tc>
      </w:tr>
      <w:tr w:rsidR="00162F9C" w14:paraId="12693642" w14:textId="77777777" w:rsidTr="00311339">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FDF7235" w14:textId="6CE62CEF" w:rsidR="00162F9C" w:rsidRPr="00502632" w:rsidRDefault="006772C7" w:rsidP="00311339">
            <w:pPr>
              <w:rPr>
                <w:rFonts w:ascii="Calibri" w:eastAsia="Calibri" w:hAnsi="Calibri" w:cs="Calibri"/>
                <w:color w:val="000000" w:themeColor="text1"/>
                <w:sz w:val="22"/>
              </w:rPr>
            </w:pPr>
            <w:r w:rsidRPr="63F426FC">
              <w:rPr>
                <w:rFonts w:ascii="Calibri" w:eastAsia="Calibri" w:hAnsi="Calibri" w:cs="Calibri"/>
                <w:color w:val="000000" w:themeColor="text1"/>
                <w:sz w:val="22"/>
              </w:rPr>
              <w:t>Uruchomienie produkcyjne</w:t>
            </w:r>
            <w:r>
              <w:rPr>
                <w:rFonts w:ascii="Calibri" w:eastAsia="Calibri" w:hAnsi="Calibri" w:cs="Calibri"/>
                <w:color w:val="000000" w:themeColor="text1"/>
                <w:sz w:val="22"/>
              </w:rPr>
              <w:t xml:space="preserve"> Obszaru </w:t>
            </w:r>
            <w:r w:rsidR="000C4BF3">
              <w:rPr>
                <w:rFonts w:ascii="Calibri" w:eastAsia="Calibri" w:hAnsi="Calibri" w:cs="Calibri"/>
                <w:color w:val="000000" w:themeColor="text1"/>
                <w:sz w:val="22"/>
              </w:rPr>
              <w:t>1 i Obszaru 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5A2D2ECC" w14:textId="324E2D56" w:rsidR="00162F9C" w:rsidRPr="007969D6" w:rsidRDefault="006772C7" w:rsidP="00311339">
            <w:pPr>
              <w:jc w:val="center"/>
              <w:rPr>
                <w:rFonts w:ascii="Calibri" w:eastAsia="Calibri" w:hAnsi="Calibri" w:cs="Calibri"/>
                <w:color w:val="000000" w:themeColor="text1"/>
                <w:sz w:val="22"/>
              </w:rPr>
            </w:pPr>
            <w:r>
              <w:rPr>
                <w:rFonts w:ascii="Calibri" w:eastAsia="Calibri" w:hAnsi="Calibri" w:cs="Calibri"/>
                <w:color w:val="000000" w:themeColor="text1"/>
                <w:sz w:val="22"/>
              </w:rPr>
              <w:t>3 miesiące od podpisania Dokumentu Analizy Przedwdrożeniowej</w:t>
            </w:r>
          </w:p>
        </w:tc>
      </w:tr>
      <w:tr w:rsidR="008F7D19" w14:paraId="517E4568" w14:textId="77777777" w:rsidTr="00311339">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29E70B67" w14:textId="69643C35" w:rsidR="008F7D19" w:rsidRDefault="008F7D19" w:rsidP="008F7D19">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0</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FAD2C03" w14:textId="7D504445" w:rsidR="008F7D19" w:rsidRPr="63F426FC" w:rsidDel="00C25D8B" w:rsidRDefault="008F7D19" w:rsidP="008F7D19">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6 miesięcy od </w:t>
            </w:r>
            <w:r w:rsidR="00CD19CE">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CD19CE">
              <w:rPr>
                <w:rFonts w:ascii="Calibri" w:eastAsia="Calibri" w:hAnsi="Calibri" w:cs="Calibri"/>
                <w:color w:val="000000" w:themeColor="text1"/>
                <w:sz w:val="22"/>
              </w:rPr>
              <w:t>P</w:t>
            </w:r>
            <w:r>
              <w:rPr>
                <w:rFonts w:ascii="Calibri" w:eastAsia="Calibri" w:hAnsi="Calibri" w:cs="Calibri"/>
                <w:color w:val="000000" w:themeColor="text1"/>
                <w:sz w:val="22"/>
              </w:rPr>
              <w:t xml:space="preserve">rodukcyjnego </w:t>
            </w:r>
            <w:r w:rsidR="00A21581">
              <w:rPr>
                <w:rFonts w:ascii="Calibri" w:eastAsia="Calibri" w:hAnsi="Calibri" w:cs="Calibri"/>
                <w:color w:val="000000" w:themeColor="text1"/>
                <w:sz w:val="22"/>
              </w:rPr>
              <w:t>Obszaru 1 i Obszaru 2</w:t>
            </w:r>
          </w:p>
        </w:tc>
      </w:tr>
      <w:tr w:rsidR="008F7D19" w14:paraId="5FBF3E32" w14:textId="3DAC9760"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7D413495" w14:textId="22B1D98B" w:rsidR="008F7D19" w:rsidRDefault="008F7D19" w:rsidP="008F7D19">
            <w:pPr>
              <w:rPr>
                <w:rFonts w:ascii="Calibri" w:eastAsia="Calibri" w:hAnsi="Calibri" w:cs="Calibri"/>
                <w:color w:val="000000" w:themeColor="text1"/>
                <w:sz w:val="22"/>
              </w:rPr>
            </w:pPr>
            <w:r w:rsidRPr="63F426FC">
              <w:rPr>
                <w:rFonts w:ascii="Calibri" w:eastAsia="Calibri" w:hAnsi="Calibri" w:cs="Calibri"/>
                <w:color w:val="000000" w:themeColor="text1"/>
                <w:sz w:val="22"/>
              </w:rPr>
              <w:t xml:space="preserve">Odbiór funkcjonalności </w:t>
            </w:r>
            <w:r>
              <w:rPr>
                <w:rFonts w:ascii="Calibri" w:eastAsia="Calibri" w:hAnsi="Calibri" w:cs="Calibri"/>
                <w:color w:val="000000" w:themeColor="text1"/>
                <w:sz w:val="22"/>
              </w:rPr>
              <w:t>„0M” Obszaru 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3DAE535" w14:textId="56D2616D" w:rsidR="008F7D19" w:rsidRDefault="00F54D09" w:rsidP="00F54D09">
            <w:pPr>
              <w:jc w:val="center"/>
              <w:rPr>
                <w:rFonts w:ascii="Calibri" w:eastAsia="Calibri" w:hAnsi="Calibri" w:cs="Calibri"/>
                <w:color w:val="000000" w:themeColor="text1"/>
                <w:sz w:val="22"/>
              </w:rPr>
            </w:pPr>
            <w:r>
              <w:rPr>
                <w:rFonts w:ascii="Calibri" w:eastAsia="Calibri" w:hAnsi="Calibri" w:cs="Calibri"/>
                <w:color w:val="000000" w:themeColor="text1"/>
                <w:sz w:val="22"/>
              </w:rPr>
              <w:t>9</w:t>
            </w:r>
            <w:r w:rsidR="00DD2F0A">
              <w:rPr>
                <w:rFonts w:ascii="Calibri" w:eastAsia="Calibri" w:hAnsi="Calibri" w:cs="Calibri"/>
                <w:color w:val="000000" w:themeColor="text1"/>
                <w:sz w:val="22"/>
              </w:rPr>
              <w:t xml:space="preserve"> </w:t>
            </w:r>
            <w:r w:rsidR="008F7D19">
              <w:rPr>
                <w:rFonts w:ascii="Calibri" w:eastAsia="Calibri" w:hAnsi="Calibri" w:cs="Calibri"/>
                <w:color w:val="000000" w:themeColor="text1"/>
                <w:sz w:val="22"/>
              </w:rPr>
              <w:t>miesi</w:t>
            </w:r>
            <w:r>
              <w:rPr>
                <w:rFonts w:ascii="Calibri" w:eastAsia="Calibri" w:hAnsi="Calibri" w:cs="Calibri"/>
                <w:color w:val="000000" w:themeColor="text1"/>
                <w:sz w:val="22"/>
              </w:rPr>
              <w:t>ęcy</w:t>
            </w:r>
            <w:r w:rsidR="008F7D19">
              <w:rPr>
                <w:rFonts w:ascii="Calibri" w:eastAsia="Calibri" w:hAnsi="Calibri" w:cs="Calibri"/>
                <w:color w:val="000000" w:themeColor="text1"/>
                <w:sz w:val="22"/>
              </w:rPr>
              <w:t xml:space="preserve"> od </w:t>
            </w:r>
            <w:r>
              <w:rPr>
                <w:rFonts w:ascii="Calibri" w:eastAsia="Calibri" w:hAnsi="Calibri" w:cs="Calibri"/>
                <w:color w:val="000000" w:themeColor="text1"/>
                <w:sz w:val="22"/>
              </w:rPr>
              <w:t xml:space="preserve">Uruchomienia Produkcyjnego </w:t>
            </w:r>
            <w:r w:rsidR="00A21581">
              <w:rPr>
                <w:rFonts w:ascii="Calibri" w:eastAsia="Calibri" w:hAnsi="Calibri" w:cs="Calibri"/>
                <w:color w:val="000000" w:themeColor="text1"/>
                <w:sz w:val="22"/>
              </w:rPr>
              <w:t>Obszaru 1 i Obszaru 2</w:t>
            </w:r>
          </w:p>
        </w:tc>
      </w:tr>
      <w:tr w:rsidR="008F7D19" w14:paraId="57BAD59B"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6E1608A" w14:textId="7DC30790" w:rsidR="008F7D19" w:rsidRPr="63F426FC" w:rsidRDefault="008F7D19" w:rsidP="008F7D19">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3</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F415086" w14:textId="65040D9F" w:rsidR="008F7D19" w:rsidRPr="63F426FC" w:rsidRDefault="008F7D19" w:rsidP="008F7D19">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9 miesięcy od </w:t>
            </w:r>
            <w:r w:rsidR="00F54D09">
              <w:rPr>
                <w:rFonts w:ascii="Calibri" w:eastAsia="Calibri" w:hAnsi="Calibri" w:cs="Calibri"/>
                <w:color w:val="000000" w:themeColor="text1"/>
                <w:sz w:val="22"/>
              </w:rPr>
              <w:t>Uruchomienia P</w:t>
            </w:r>
            <w:r>
              <w:rPr>
                <w:rFonts w:ascii="Calibri" w:eastAsia="Calibri" w:hAnsi="Calibri" w:cs="Calibri"/>
                <w:color w:val="000000" w:themeColor="text1"/>
                <w:sz w:val="22"/>
              </w:rPr>
              <w:t>rodukcyjnego</w:t>
            </w:r>
            <w:r w:rsidR="00C13F14">
              <w:rPr>
                <w:rFonts w:ascii="Calibri" w:eastAsia="Calibri" w:hAnsi="Calibri" w:cs="Calibri"/>
                <w:color w:val="000000" w:themeColor="text1"/>
                <w:sz w:val="22"/>
              </w:rPr>
              <w:t xml:space="preserve"> </w:t>
            </w:r>
            <w:r w:rsidR="00A21581">
              <w:rPr>
                <w:rFonts w:ascii="Calibri" w:eastAsia="Calibri" w:hAnsi="Calibri" w:cs="Calibri"/>
                <w:color w:val="000000" w:themeColor="text1"/>
                <w:sz w:val="22"/>
              </w:rPr>
              <w:t>Obszaru 1 i Obszaru 2</w:t>
            </w:r>
          </w:p>
        </w:tc>
      </w:tr>
      <w:tr w:rsidR="008F7D19" w14:paraId="4FEA850B" w14:textId="32B24B0F"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5EF3ADF6" w14:textId="3CB01928" w:rsidR="008F7D19" w:rsidRDefault="008F7D19" w:rsidP="008F7D19">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„3M” Obszaru 2</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5FB4C849" w14:textId="5A3F2CEC" w:rsidR="008F7D19" w:rsidRDefault="003A374F" w:rsidP="008F7D19">
            <w:pPr>
              <w:jc w:val="center"/>
              <w:rPr>
                <w:rFonts w:ascii="Calibri" w:eastAsia="Calibri" w:hAnsi="Calibri" w:cs="Calibri"/>
                <w:color w:val="000000" w:themeColor="text1"/>
                <w:sz w:val="22"/>
              </w:rPr>
            </w:pPr>
            <w:r>
              <w:rPr>
                <w:rFonts w:ascii="Calibri" w:eastAsia="Calibri" w:hAnsi="Calibri" w:cs="Calibri"/>
                <w:color w:val="000000" w:themeColor="text1"/>
                <w:sz w:val="22"/>
              </w:rPr>
              <w:t>12</w:t>
            </w:r>
            <w:r w:rsidR="00DD2F0A">
              <w:rPr>
                <w:rFonts w:ascii="Calibri" w:eastAsia="Calibri" w:hAnsi="Calibri" w:cs="Calibri"/>
                <w:color w:val="000000" w:themeColor="text1"/>
                <w:sz w:val="22"/>
              </w:rPr>
              <w:t xml:space="preserve"> miesięcy od Uruchomienia Produkcyjnego </w:t>
            </w:r>
            <w:r w:rsidR="00A21581">
              <w:rPr>
                <w:rFonts w:ascii="Calibri" w:eastAsia="Calibri" w:hAnsi="Calibri" w:cs="Calibri"/>
                <w:color w:val="000000" w:themeColor="text1"/>
                <w:sz w:val="22"/>
              </w:rPr>
              <w:t>Obszaru 1 i Obszaru 2</w:t>
            </w:r>
          </w:p>
        </w:tc>
      </w:tr>
      <w:tr w:rsidR="008F7D19" w14:paraId="2BE57FC2"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0B512FD" w14:textId="372C2024" w:rsidR="008F7D19" w:rsidRPr="63F426FC" w:rsidRDefault="008F7D19" w:rsidP="008F7D19">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6</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3DA63253" w14:textId="7F796016" w:rsidR="008F7D19" w:rsidRPr="63F426FC" w:rsidRDefault="008F7D19" w:rsidP="008F7D19">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12 miesięcy od </w:t>
            </w:r>
            <w:r w:rsidR="00F54D09">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F54D09">
              <w:rPr>
                <w:rFonts w:ascii="Calibri" w:eastAsia="Calibri" w:hAnsi="Calibri" w:cs="Calibri"/>
                <w:color w:val="000000" w:themeColor="text1"/>
                <w:sz w:val="22"/>
              </w:rPr>
              <w:t>P</w:t>
            </w:r>
            <w:r>
              <w:rPr>
                <w:rFonts w:ascii="Calibri" w:eastAsia="Calibri" w:hAnsi="Calibri" w:cs="Calibri"/>
                <w:color w:val="000000" w:themeColor="text1"/>
                <w:sz w:val="22"/>
              </w:rPr>
              <w:t>rodukcyjnego</w:t>
            </w:r>
            <w:r w:rsidR="00C13F14">
              <w:rPr>
                <w:rFonts w:ascii="Calibri" w:eastAsia="Calibri" w:hAnsi="Calibri" w:cs="Calibri"/>
                <w:color w:val="000000" w:themeColor="text1"/>
                <w:sz w:val="22"/>
              </w:rPr>
              <w:t xml:space="preserve"> </w:t>
            </w:r>
            <w:r w:rsidR="00A21581">
              <w:rPr>
                <w:rFonts w:ascii="Calibri" w:eastAsia="Calibri" w:hAnsi="Calibri" w:cs="Calibri"/>
                <w:color w:val="000000" w:themeColor="text1"/>
                <w:sz w:val="22"/>
              </w:rPr>
              <w:t>Obszaru 1 i Obszaru 2</w:t>
            </w:r>
          </w:p>
        </w:tc>
      </w:tr>
      <w:tr w:rsidR="008F7D19" w14:paraId="156B4E7F" w14:textId="107A1655"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5B941C7F" w14:textId="4C2EA0E8" w:rsidR="008F7D19" w:rsidRDefault="008F7D19" w:rsidP="008F7D19">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„6M” Obszaru 2</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2071C547" w14:textId="43F32459" w:rsidR="008F7D19" w:rsidRDefault="003A374F" w:rsidP="008F7D19">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15 miesięcy od Uruchomienia Produkcyjnego </w:t>
            </w:r>
            <w:r w:rsidR="00A21581">
              <w:rPr>
                <w:rFonts w:ascii="Calibri" w:eastAsia="Calibri" w:hAnsi="Calibri" w:cs="Calibri"/>
                <w:color w:val="000000" w:themeColor="text1"/>
                <w:sz w:val="22"/>
              </w:rPr>
              <w:t>Obszaru 1 i Obszaru 2</w:t>
            </w:r>
          </w:p>
        </w:tc>
      </w:tr>
      <w:tr w:rsidR="008F7D19" w14:paraId="730B268C"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04B69741" w14:textId="2F31CDF8" w:rsidR="008F7D19" w:rsidRPr="63F426FC" w:rsidRDefault="008F7D19" w:rsidP="008F7D19">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12</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2</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6BD55AD9" w14:textId="27C2C29D" w:rsidR="008F7D19" w:rsidRPr="63F426FC" w:rsidRDefault="008F7D19" w:rsidP="008F7D19">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 18 miesięcy od </w:t>
            </w:r>
            <w:r w:rsidR="00CD19CE">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CD19CE">
              <w:rPr>
                <w:rFonts w:ascii="Calibri" w:eastAsia="Calibri" w:hAnsi="Calibri" w:cs="Calibri"/>
                <w:color w:val="000000" w:themeColor="text1"/>
                <w:sz w:val="22"/>
              </w:rPr>
              <w:t>P</w:t>
            </w:r>
            <w:r>
              <w:rPr>
                <w:rFonts w:ascii="Calibri" w:eastAsia="Calibri" w:hAnsi="Calibri" w:cs="Calibri"/>
                <w:color w:val="000000" w:themeColor="text1"/>
                <w:sz w:val="22"/>
              </w:rPr>
              <w:t>rodukcyjnego</w:t>
            </w:r>
            <w:r w:rsidR="00C13F14">
              <w:rPr>
                <w:rFonts w:ascii="Calibri" w:eastAsia="Calibri" w:hAnsi="Calibri" w:cs="Calibri"/>
                <w:color w:val="000000" w:themeColor="text1"/>
                <w:sz w:val="22"/>
              </w:rPr>
              <w:t xml:space="preserve"> </w:t>
            </w:r>
            <w:r w:rsidR="00A21581">
              <w:rPr>
                <w:rFonts w:ascii="Calibri" w:eastAsia="Calibri" w:hAnsi="Calibri" w:cs="Calibri"/>
                <w:color w:val="000000" w:themeColor="text1"/>
                <w:sz w:val="22"/>
              </w:rPr>
              <w:t>Obszaru 1 i Obszaru 2</w:t>
            </w:r>
          </w:p>
        </w:tc>
      </w:tr>
      <w:tr w:rsidR="008F7D19" w14:paraId="3CDACEBF" w14:textId="547FD18B"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15FCF00" w14:textId="7DA8F2A9" w:rsidR="008F7D19" w:rsidRDefault="008F7D19" w:rsidP="008F7D19">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„12M” Obszaru 2</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FFE599" w:themeFill="accent4" w:themeFillTint="66"/>
            <w:tcMar>
              <w:left w:w="108" w:type="dxa"/>
              <w:right w:w="108" w:type="dxa"/>
            </w:tcMar>
            <w:vAlign w:val="center"/>
          </w:tcPr>
          <w:p w14:paraId="1AE5C3C9" w14:textId="0C436E1A" w:rsidR="008F7D19" w:rsidRDefault="003A374F" w:rsidP="008F7D19">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21 miesięcy od Uruchomienia Produkcyjnego </w:t>
            </w:r>
            <w:r w:rsidR="00A21581">
              <w:rPr>
                <w:rFonts w:ascii="Calibri" w:eastAsia="Calibri" w:hAnsi="Calibri" w:cs="Calibri"/>
                <w:color w:val="000000" w:themeColor="text1"/>
                <w:sz w:val="22"/>
              </w:rPr>
              <w:t>Obszaru 1 i Obszaru 2</w:t>
            </w:r>
          </w:p>
        </w:tc>
      </w:tr>
      <w:tr w:rsidR="63F426FC" w14:paraId="6783BEED" w14:textId="77777777" w:rsidTr="00DD693D">
        <w:trPr>
          <w:trHeight w:val="270"/>
        </w:trPr>
        <w:tc>
          <w:tcPr>
            <w:tcW w:w="9060" w:type="dxa"/>
            <w:gridSpan w:val="2"/>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00E5FA2" w14:textId="6444AA81" w:rsidR="63F426FC" w:rsidRDefault="00DD693D" w:rsidP="63F426FC">
            <w:pPr>
              <w:jc w:val="center"/>
              <w:rPr>
                <w:rFonts w:ascii="Calibri" w:eastAsia="Calibri" w:hAnsi="Calibri" w:cs="Calibri"/>
                <w:b/>
                <w:bCs/>
                <w:color w:val="000000" w:themeColor="text1"/>
                <w:sz w:val="22"/>
              </w:rPr>
            </w:pPr>
            <w:r>
              <w:rPr>
                <w:rFonts w:ascii="Calibri" w:eastAsia="Calibri" w:hAnsi="Calibri" w:cs="Calibri"/>
                <w:b/>
                <w:bCs/>
                <w:color w:val="000000" w:themeColor="text1"/>
                <w:sz w:val="22"/>
              </w:rPr>
              <w:t xml:space="preserve">ETAP IV </w:t>
            </w:r>
            <w:r w:rsidR="63F426FC" w:rsidRPr="63F426FC">
              <w:rPr>
                <w:rFonts w:ascii="Calibri" w:eastAsia="Calibri" w:hAnsi="Calibri" w:cs="Calibri"/>
                <w:b/>
                <w:bCs/>
                <w:color w:val="000000" w:themeColor="text1"/>
                <w:sz w:val="22"/>
              </w:rPr>
              <w:t xml:space="preserve">– </w:t>
            </w:r>
            <w:r w:rsidR="008A2A27">
              <w:rPr>
                <w:rFonts w:ascii="Calibri" w:eastAsia="Calibri" w:hAnsi="Calibri" w:cs="Calibri"/>
                <w:b/>
                <w:bCs/>
                <w:color w:val="000000" w:themeColor="text1"/>
                <w:sz w:val="22"/>
              </w:rPr>
              <w:t xml:space="preserve">wdrożenie </w:t>
            </w:r>
            <w:r w:rsidR="63F426FC" w:rsidRPr="63F426FC">
              <w:rPr>
                <w:rFonts w:ascii="Calibri" w:eastAsia="Calibri" w:hAnsi="Calibri" w:cs="Calibri"/>
                <w:b/>
                <w:bCs/>
                <w:color w:val="000000" w:themeColor="text1"/>
                <w:sz w:val="22"/>
              </w:rPr>
              <w:t>moduł</w:t>
            </w:r>
            <w:r w:rsidR="00413329">
              <w:rPr>
                <w:rFonts w:ascii="Calibri" w:eastAsia="Calibri" w:hAnsi="Calibri" w:cs="Calibri"/>
                <w:b/>
                <w:bCs/>
                <w:color w:val="000000" w:themeColor="text1"/>
                <w:sz w:val="22"/>
              </w:rPr>
              <w:t>ów</w:t>
            </w:r>
            <w:r w:rsidR="63F426FC" w:rsidRPr="63F426FC">
              <w:rPr>
                <w:rFonts w:ascii="Calibri" w:eastAsia="Calibri" w:hAnsi="Calibri" w:cs="Calibri"/>
                <w:b/>
                <w:bCs/>
                <w:color w:val="000000" w:themeColor="text1"/>
                <w:sz w:val="22"/>
              </w:rPr>
              <w:t xml:space="preserve"> Zarządzani</w:t>
            </w:r>
            <w:r w:rsidR="00413329">
              <w:rPr>
                <w:rFonts w:ascii="Calibri" w:eastAsia="Calibri" w:hAnsi="Calibri" w:cs="Calibri"/>
                <w:b/>
                <w:bCs/>
                <w:color w:val="000000" w:themeColor="text1"/>
                <w:sz w:val="22"/>
              </w:rPr>
              <w:t>a</w:t>
            </w:r>
            <w:r w:rsidR="63F426FC" w:rsidRPr="63F426FC">
              <w:rPr>
                <w:rFonts w:ascii="Calibri" w:eastAsia="Calibri" w:hAnsi="Calibri" w:cs="Calibri"/>
                <w:b/>
                <w:bCs/>
                <w:color w:val="000000" w:themeColor="text1"/>
                <w:sz w:val="22"/>
              </w:rPr>
              <w:t xml:space="preserve"> Eksploatacją i Awariami, Narzędziownia, Zarządzanie Usługami Odpłatnymi oraz Planowanie Zakupów Materiałowych i Inwestycyjnych</w:t>
            </w:r>
          </w:p>
        </w:tc>
      </w:tr>
      <w:tr w:rsidR="63F426FC" w14:paraId="0B76ED3E"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10EE9565" w14:textId="36AB6B0C" w:rsidR="63F426FC" w:rsidRDefault="63F426FC" w:rsidP="63F426FC">
            <w:pPr>
              <w:rPr>
                <w:rFonts w:ascii="Calibri" w:eastAsia="Calibri" w:hAnsi="Calibri" w:cs="Calibri"/>
                <w:color w:val="000000" w:themeColor="text1"/>
                <w:sz w:val="22"/>
              </w:rPr>
            </w:pPr>
            <w:r w:rsidRPr="63F426FC">
              <w:rPr>
                <w:rFonts w:ascii="Calibri" w:eastAsia="Calibri" w:hAnsi="Calibri" w:cs="Calibri"/>
                <w:color w:val="000000" w:themeColor="text1"/>
                <w:sz w:val="22"/>
              </w:rPr>
              <w:t>Próbne migracje danych</w:t>
            </w:r>
            <w:r w:rsidR="00997ED8">
              <w:rPr>
                <w:rFonts w:ascii="Calibri" w:eastAsia="Calibri" w:hAnsi="Calibri" w:cs="Calibri"/>
                <w:color w:val="000000" w:themeColor="text1"/>
                <w:sz w:val="22"/>
              </w:rPr>
              <w:t xml:space="preserve"> Obszaru 3</w:t>
            </w:r>
            <w:r w:rsidR="00F44700">
              <w:rPr>
                <w:rFonts w:ascii="Calibri" w:eastAsia="Calibri" w:hAnsi="Calibri" w:cs="Calibri"/>
                <w:color w:val="000000" w:themeColor="text1"/>
                <w:sz w:val="22"/>
              </w:rPr>
              <w:t xml:space="preserve">, zgłoszenie do odbioru </w:t>
            </w:r>
            <w:r w:rsidR="00F44700" w:rsidRPr="00502632">
              <w:rPr>
                <w:rFonts w:ascii="Calibri" w:eastAsia="Calibri" w:hAnsi="Calibri" w:cs="Calibri"/>
                <w:color w:val="000000" w:themeColor="text1"/>
                <w:sz w:val="22"/>
              </w:rPr>
              <w:t>funkcjonalności kat. „A”</w:t>
            </w:r>
          </w:p>
        </w:tc>
        <w:tc>
          <w:tcPr>
            <w:tcW w:w="2545" w:type="dxa"/>
            <w:tcBorders>
              <w:top w:val="nil"/>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3F023D93" w14:textId="394E096E" w:rsidR="63F426FC" w:rsidRDefault="00740291"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10 miesięcy od</w:t>
            </w:r>
            <w:r w:rsidR="63F426FC" w:rsidRPr="63F426FC">
              <w:rPr>
                <w:rFonts w:ascii="Calibri" w:eastAsia="Calibri" w:hAnsi="Calibri" w:cs="Calibri"/>
                <w:color w:val="000000" w:themeColor="text1"/>
                <w:sz w:val="22"/>
              </w:rPr>
              <w:t xml:space="preserve"> </w:t>
            </w:r>
            <w:r w:rsidR="00CD19CE">
              <w:rPr>
                <w:rFonts w:ascii="Calibri" w:eastAsia="Calibri" w:hAnsi="Calibri" w:cs="Calibri"/>
                <w:color w:val="000000" w:themeColor="text1"/>
                <w:sz w:val="22"/>
              </w:rPr>
              <w:t>zawarcia U</w:t>
            </w:r>
            <w:r>
              <w:rPr>
                <w:rFonts w:ascii="Calibri" w:eastAsia="Calibri" w:hAnsi="Calibri" w:cs="Calibri"/>
                <w:color w:val="000000" w:themeColor="text1"/>
                <w:sz w:val="22"/>
              </w:rPr>
              <w:t>mowy</w:t>
            </w:r>
          </w:p>
        </w:tc>
      </w:tr>
      <w:tr w:rsidR="63F426FC" w14:paraId="4AB1BC9C"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6D744E5F" w14:textId="6D7AF207" w:rsidR="63F426FC" w:rsidRDefault="00A63DBE" w:rsidP="63F426FC">
            <w:pPr>
              <w:rPr>
                <w:rFonts w:ascii="Calibri" w:eastAsia="Calibri" w:hAnsi="Calibri" w:cs="Calibri"/>
                <w:color w:val="000000" w:themeColor="text1"/>
                <w:sz w:val="22"/>
                <w:vertAlign w:val="superscript"/>
              </w:rPr>
            </w:pPr>
            <w:r>
              <w:rPr>
                <w:rFonts w:ascii="Calibri" w:eastAsia="Calibri" w:hAnsi="Calibri" w:cs="Calibri"/>
                <w:color w:val="000000" w:themeColor="text1"/>
                <w:sz w:val="22"/>
              </w:rPr>
              <w:t>O</w:t>
            </w:r>
            <w:r w:rsidR="00A7499F" w:rsidRPr="00E84156">
              <w:rPr>
                <w:rFonts w:ascii="Calibri" w:eastAsia="Calibri" w:hAnsi="Calibri" w:cs="Calibri"/>
                <w:color w:val="000000" w:themeColor="text1"/>
                <w:sz w:val="22"/>
              </w:rPr>
              <w:t>dbiór funkcjonalności kat. „A”</w:t>
            </w:r>
            <w:r w:rsidR="00A7499F" w:rsidRPr="63F426FC" w:rsidDel="00BD340F">
              <w:rPr>
                <w:rFonts w:ascii="Calibri" w:eastAsia="Calibri" w:hAnsi="Calibri" w:cs="Calibri"/>
                <w:color w:val="000000" w:themeColor="text1"/>
                <w:sz w:val="22"/>
                <w:vertAlign w:val="superscript"/>
              </w:rPr>
              <w:t xml:space="preserve"> </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68AD655E" w14:textId="20A3F46D" w:rsidR="63F426FC" w:rsidRDefault="00740291"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11 miesięcy od</w:t>
            </w:r>
            <w:r w:rsidRPr="63F426FC">
              <w:rPr>
                <w:rFonts w:ascii="Calibri" w:eastAsia="Calibri" w:hAnsi="Calibri" w:cs="Calibri"/>
                <w:color w:val="000000" w:themeColor="text1"/>
                <w:sz w:val="22"/>
              </w:rPr>
              <w:t xml:space="preserve"> </w:t>
            </w:r>
            <w:r w:rsidR="00CD19CE">
              <w:rPr>
                <w:rFonts w:ascii="Calibri" w:eastAsia="Calibri" w:hAnsi="Calibri" w:cs="Calibri"/>
                <w:color w:val="000000" w:themeColor="text1"/>
                <w:sz w:val="22"/>
              </w:rPr>
              <w:t>zawarcia Umowy</w:t>
            </w:r>
          </w:p>
        </w:tc>
      </w:tr>
      <w:tr w:rsidR="63F426FC" w14:paraId="1EA268BC"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D770D46" w14:textId="22DF5D43" w:rsidR="63F426FC" w:rsidRDefault="63F426FC" w:rsidP="63F426FC">
            <w:pPr>
              <w:rPr>
                <w:rFonts w:ascii="Calibri" w:eastAsia="Calibri" w:hAnsi="Calibri" w:cs="Calibri"/>
                <w:color w:val="000000" w:themeColor="text1"/>
                <w:sz w:val="22"/>
              </w:rPr>
            </w:pPr>
            <w:r w:rsidRPr="63F426FC">
              <w:rPr>
                <w:rFonts w:ascii="Calibri" w:eastAsia="Calibri" w:hAnsi="Calibri" w:cs="Calibri"/>
                <w:color w:val="000000" w:themeColor="text1"/>
                <w:sz w:val="22"/>
              </w:rPr>
              <w:t>Uruchomienie produkcyjne</w:t>
            </w:r>
            <w:r w:rsidR="00C13F14">
              <w:rPr>
                <w:rFonts w:ascii="Calibri" w:eastAsia="Calibri" w:hAnsi="Calibri" w:cs="Calibri"/>
                <w:color w:val="000000" w:themeColor="text1"/>
                <w:sz w:val="22"/>
              </w:rPr>
              <w:t xml:space="preserve"> Obszaru 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7DD25C40" w14:textId="4CE4B311" w:rsidR="63F426FC" w:rsidRDefault="00740291"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12 miesięcy od</w:t>
            </w:r>
            <w:r w:rsidRPr="63F426FC">
              <w:rPr>
                <w:rFonts w:ascii="Calibri" w:eastAsia="Calibri" w:hAnsi="Calibri" w:cs="Calibri"/>
                <w:color w:val="000000" w:themeColor="text1"/>
                <w:sz w:val="22"/>
              </w:rPr>
              <w:t xml:space="preserve"> </w:t>
            </w:r>
            <w:r w:rsidR="00CD19CE">
              <w:rPr>
                <w:rFonts w:ascii="Calibri" w:eastAsia="Calibri" w:hAnsi="Calibri" w:cs="Calibri"/>
                <w:color w:val="000000" w:themeColor="text1"/>
                <w:sz w:val="22"/>
              </w:rPr>
              <w:t>zawarcia Umowy</w:t>
            </w:r>
          </w:p>
        </w:tc>
      </w:tr>
      <w:tr w:rsidR="00084D96" w14:paraId="3186616D"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5B347E15" w14:textId="0EF34872" w:rsidR="00084D96" w:rsidRPr="63F426FC" w:rsidRDefault="00084D96" w:rsidP="63F426FC">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0</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7D5D62E" w14:textId="7F558F0B" w:rsidR="00084D96" w:rsidRPr="63F426FC" w:rsidRDefault="00C13F14" w:rsidP="63F426FC">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W momencie </w:t>
            </w:r>
            <w:r w:rsidR="00CD19CE">
              <w:rPr>
                <w:rFonts w:ascii="Calibri" w:eastAsia="Calibri" w:hAnsi="Calibri" w:cs="Calibri"/>
                <w:color w:val="000000" w:themeColor="text1"/>
                <w:sz w:val="22"/>
              </w:rPr>
              <w:t>Uruchomienia P</w:t>
            </w:r>
            <w:r>
              <w:rPr>
                <w:rFonts w:ascii="Calibri" w:eastAsia="Calibri" w:hAnsi="Calibri" w:cs="Calibri"/>
                <w:color w:val="000000" w:themeColor="text1"/>
                <w:sz w:val="22"/>
              </w:rPr>
              <w:t>rodukcyjnego Obszaru 3</w:t>
            </w:r>
          </w:p>
        </w:tc>
      </w:tr>
      <w:tr w:rsidR="00C13F14" w14:paraId="425A0483" w14:textId="7D89C2BC"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54B1CBE" w14:textId="4A22D29D" w:rsidR="00C13F14" w:rsidRDefault="00C13F14" w:rsidP="00C13F14">
            <w:pPr>
              <w:rPr>
                <w:rFonts w:ascii="Calibri" w:eastAsia="Calibri" w:hAnsi="Calibri" w:cs="Calibri"/>
                <w:color w:val="000000" w:themeColor="text1"/>
                <w:sz w:val="22"/>
              </w:rPr>
            </w:pPr>
            <w:r w:rsidRPr="63F426FC">
              <w:rPr>
                <w:rFonts w:ascii="Calibri" w:eastAsia="Calibri" w:hAnsi="Calibri" w:cs="Calibri"/>
                <w:color w:val="000000" w:themeColor="text1"/>
                <w:sz w:val="22"/>
              </w:rPr>
              <w:t xml:space="preserve">Odbiór funkcjonalności </w:t>
            </w:r>
            <w:r>
              <w:rPr>
                <w:rFonts w:ascii="Calibri" w:eastAsia="Calibri" w:hAnsi="Calibri" w:cs="Calibri"/>
                <w:color w:val="000000" w:themeColor="text1"/>
                <w:sz w:val="22"/>
              </w:rPr>
              <w:t>„0M” Obszaru3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317057E" w14:textId="4D6E6E63" w:rsidR="00C13F14" w:rsidRDefault="004C511B" w:rsidP="00C13F14">
            <w:pPr>
              <w:jc w:val="center"/>
              <w:rPr>
                <w:rFonts w:ascii="Calibri" w:eastAsia="Calibri" w:hAnsi="Calibri" w:cs="Calibri"/>
                <w:color w:val="000000" w:themeColor="text1"/>
                <w:sz w:val="22"/>
              </w:rPr>
            </w:pPr>
            <w:r>
              <w:rPr>
                <w:rFonts w:ascii="Calibri" w:eastAsia="Calibri" w:hAnsi="Calibri" w:cs="Calibri"/>
                <w:color w:val="000000" w:themeColor="text1"/>
                <w:sz w:val="22"/>
              </w:rPr>
              <w:t>3 miesiące od Uruchomienia Produkcyjnego Obszaru 3</w:t>
            </w:r>
          </w:p>
        </w:tc>
      </w:tr>
      <w:tr w:rsidR="00C13F14" w14:paraId="6CCD9B80"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3580AFF5" w14:textId="4290C1FB" w:rsidR="00C13F14" w:rsidRPr="63F426FC" w:rsidRDefault="00C13F14" w:rsidP="00C13F14">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3</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24EB2A97" w14:textId="73EDEF37" w:rsidR="00C13F14" w:rsidRPr="63F426FC" w:rsidRDefault="00C13F14" w:rsidP="00C13F14">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3 miesiące od </w:t>
            </w:r>
            <w:r w:rsidR="00E2760E">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E2760E">
              <w:rPr>
                <w:rFonts w:ascii="Calibri" w:eastAsia="Calibri" w:hAnsi="Calibri" w:cs="Calibri"/>
                <w:color w:val="000000" w:themeColor="text1"/>
                <w:sz w:val="22"/>
              </w:rPr>
              <w:t>P</w:t>
            </w:r>
            <w:r>
              <w:rPr>
                <w:rFonts w:ascii="Calibri" w:eastAsia="Calibri" w:hAnsi="Calibri" w:cs="Calibri"/>
                <w:color w:val="000000" w:themeColor="text1"/>
                <w:sz w:val="22"/>
              </w:rPr>
              <w:t>rodukcyjnego Obszaru 3</w:t>
            </w:r>
          </w:p>
        </w:tc>
      </w:tr>
      <w:tr w:rsidR="00C13F14" w14:paraId="4274313B" w14:textId="5DB65EBB"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2E5C642A" w14:textId="7D3EA9A1" w:rsidR="00C13F14" w:rsidRDefault="00C13F14" w:rsidP="00C13F14">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„3M” Obszaru 3</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33CDC0EA" w14:textId="12DC96D4" w:rsidR="00C13F14" w:rsidRDefault="004C511B" w:rsidP="00C13F14">
            <w:pPr>
              <w:jc w:val="center"/>
              <w:rPr>
                <w:rFonts w:ascii="Calibri" w:eastAsia="Calibri" w:hAnsi="Calibri" w:cs="Calibri"/>
                <w:color w:val="000000" w:themeColor="text1"/>
                <w:sz w:val="22"/>
              </w:rPr>
            </w:pPr>
            <w:r>
              <w:rPr>
                <w:rFonts w:ascii="Calibri" w:eastAsia="Calibri" w:hAnsi="Calibri" w:cs="Calibri"/>
                <w:color w:val="000000" w:themeColor="text1"/>
                <w:sz w:val="22"/>
              </w:rPr>
              <w:t>6 miesięcy od Uruchomienia Produkcyjnego Obszaru 3</w:t>
            </w:r>
          </w:p>
        </w:tc>
      </w:tr>
      <w:tr w:rsidR="00C13F14" w14:paraId="6FA37C23"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51E5E78F" w14:textId="6895C434" w:rsidR="00C13F14" w:rsidRPr="63F426FC" w:rsidRDefault="00C13F14" w:rsidP="00C13F14">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6</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7BF135A2" w14:textId="2826B006" w:rsidR="00C13F14" w:rsidRPr="63F426FC" w:rsidRDefault="00C13F14" w:rsidP="00C13F14">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6 miesięcy od </w:t>
            </w:r>
            <w:r w:rsidR="00E2760E">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E2760E">
              <w:rPr>
                <w:rFonts w:ascii="Calibri" w:eastAsia="Calibri" w:hAnsi="Calibri" w:cs="Calibri"/>
                <w:color w:val="000000" w:themeColor="text1"/>
                <w:sz w:val="22"/>
              </w:rPr>
              <w:t>P</w:t>
            </w:r>
            <w:r>
              <w:rPr>
                <w:rFonts w:ascii="Calibri" w:eastAsia="Calibri" w:hAnsi="Calibri" w:cs="Calibri"/>
                <w:color w:val="000000" w:themeColor="text1"/>
                <w:sz w:val="22"/>
              </w:rPr>
              <w:t>rodukcyjnego Obszaru 3</w:t>
            </w:r>
          </w:p>
        </w:tc>
      </w:tr>
      <w:tr w:rsidR="00C13F14" w14:paraId="42C4C9D9" w14:textId="48D48569"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379AD302" w14:textId="575308E0" w:rsidR="00C13F14" w:rsidRDefault="00C13F14" w:rsidP="00C13F14">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„6M” Obszaru 3</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1F795AD4" w14:textId="63DED0CF" w:rsidR="00C13F14" w:rsidRDefault="004C511B" w:rsidP="00C13F14">
            <w:pPr>
              <w:jc w:val="center"/>
              <w:rPr>
                <w:rFonts w:ascii="Calibri" w:eastAsia="Calibri" w:hAnsi="Calibri" w:cs="Calibri"/>
                <w:color w:val="000000" w:themeColor="text1"/>
                <w:sz w:val="22"/>
              </w:rPr>
            </w:pPr>
            <w:r>
              <w:rPr>
                <w:rFonts w:ascii="Calibri" w:eastAsia="Calibri" w:hAnsi="Calibri" w:cs="Calibri"/>
                <w:color w:val="000000" w:themeColor="text1"/>
                <w:sz w:val="22"/>
              </w:rPr>
              <w:t>9 miesięcy od Uruchomienia Produkcyjnego Obszaru 3</w:t>
            </w:r>
          </w:p>
        </w:tc>
      </w:tr>
      <w:tr w:rsidR="00C13F14" w14:paraId="32A5E0D1"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2E946154" w14:textId="1FCD0688" w:rsidR="00C13F14" w:rsidRPr="63F426FC" w:rsidRDefault="00C13F14" w:rsidP="00C13F14">
            <w:pPr>
              <w:rPr>
                <w:rFonts w:ascii="Calibri" w:eastAsia="Calibri" w:hAnsi="Calibri" w:cs="Calibri"/>
                <w:color w:val="000000" w:themeColor="text1"/>
                <w:sz w:val="22"/>
              </w:rPr>
            </w:pPr>
            <w:r w:rsidRPr="00084D96">
              <w:rPr>
                <w:rFonts w:ascii="Calibri" w:eastAsia="Calibri" w:hAnsi="Calibri" w:cs="Calibri"/>
                <w:color w:val="000000" w:themeColor="text1"/>
                <w:sz w:val="22"/>
              </w:rPr>
              <w:t>Zgłoszenie do odbioru funkcjonalności „</w:t>
            </w:r>
            <w:r>
              <w:rPr>
                <w:rFonts w:ascii="Calibri" w:eastAsia="Calibri" w:hAnsi="Calibri" w:cs="Calibri"/>
                <w:color w:val="000000" w:themeColor="text1"/>
                <w:sz w:val="22"/>
              </w:rPr>
              <w:t>12</w:t>
            </w:r>
            <w:r w:rsidRPr="00084D96">
              <w:rPr>
                <w:rFonts w:ascii="Calibri" w:eastAsia="Calibri" w:hAnsi="Calibri" w:cs="Calibri"/>
                <w:color w:val="000000" w:themeColor="text1"/>
                <w:sz w:val="22"/>
              </w:rPr>
              <w:t xml:space="preserve">M” Obszaru </w:t>
            </w:r>
            <w:r>
              <w:rPr>
                <w:rFonts w:ascii="Calibri" w:eastAsia="Calibri" w:hAnsi="Calibri" w:cs="Calibri"/>
                <w:color w:val="000000" w:themeColor="text1"/>
                <w:sz w:val="22"/>
              </w:rPr>
              <w:t>3</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0D668FC3" w14:textId="1AFD91BE" w:rsidR="00C13F14" w:rsidRPr="63F426FC" w:rsidRDefault="00C13F14" w:rsidP="00C13F14">
            <w:pPr>
              <w:jc w:val="center"/>
              <w:rPr>
                <w:rFonts w:ascii="Calibri" w:eastAsia="Calibri" w:hAnsi="Calibri" w:cs="Calibri"/>
                <w:color w:val="000000" w:themeColor="text1"/>
                <w:sz w:val="22"/>
              </w:rPr>
            </w:pPr>
            <w:r>
              <w:rPr>
                <w:rFonts w:ascii="Calibri" w:eastAsia="Calibri" w:hAnsi="Calibri" w:cs="Calibri"/>
                <w:color w:val="000000" w:themeColor="text1"/>
                <w:sz w:val="22"/>
              </w:rPr>
              <w:t xml:space="preserve"> 12 miesięcy od </w:t>
            </w:r>
            <w:r w:rsidR="003557C9">
              <w:rPr>
                <w:rFonts w:ascii="Calibri" w:eastAsia="Calibri" w:hAnsi="Calibri" w:cs="Calibri"/>
                <w:color w:val="000000" w:themeColor="text1"/>
                <w:sz w:val="22"/>
              </w:rPr>
              <w:t>U</w:t>
            </w:r>
            <w:r>
              <w:rPr>
                <w:rFonts w:ascii="Calibri" w:eastAsia="Calibri" w:hAnsi="Calibri" w:cs="Calibri"/>
                <w:color w:val="000000" w:themeColor="text1"/>
                <w:sz w:val="22"/>
              </w:rPr>
              <w:t xml:space="preserve">ruchomienia </w:t>
            </w:r>
            <w:r w:rsidR="003557C9">
              <w:rPr>
                <w:rFonts w:ascii="Calibri" w:eastAsia="Calibri" w:hAnsi="Calibri" w:cs="Calibri"/>
                <w:color w:val="000000" w:themeColor="text1"/>
                <w:sz w:val="22"/>
              </w:rPr>
              <w:t>P</w:t>
            </w:r>
            <w:r>
              <w:rPr>
                <w:rFonts w:ascii="Calibri" w:eastAsia="Calibri" w:hAnsi="Calibri" w:cs="Calibri"/>
                <w:color w:val="000000" w:themeColor="text1"/>
                <w:sz w:val="22"/>
              </w:rPr>
              <w:t>rodukcyjnego Obszaru 3</w:t>
            </w:r>
          </w:p>
        </w:tc>
      </w:tr>
      <w:tr w:rsidR="00C13F14" w14:paraId="5D3E65DC" w14:textId="4D701AA0" w:rsidTr="00DD693D">
        <w:trPr>
          <w:trHeight w:val="300"/>
        </w:trPr>
        <w:tc>
          <w:tcPr>
            <w:tcW w:w="651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2480BAE1" w14:textId="238086C2" w:rsidR="00C13F14" w:rsidRDefault="00C13F14" w:rsidP="00C13F14">
            <w:pPr>
              <w:rPr>
                <w:rFonts w:ascii="Calibri" w:eastAsia="Calibri" w:hAnsi="Calibri" w:cs="Calibri"/>
                <w:color w:val="000000" w:themeColor="text1"/>
                <w:sz w:val="22"/>
                <w:vertAlign w:val="superscript"/>
              </w:rPr>
            </w:pPr>
            <w:r w:rsidRPr="63F426FC">
              <w:rPr>
                <w:rFonts w:ascii="Calibri" w:eastAsia="Calibri" w:hAnsi="Calibri" w:cs="Calibri"/>
                <w:color w:val="000000" w:themeColor="text1"/>
                <w:sz w:val="22"/>
              </w:rPr>
              <w:t>Odbiór funkcjonalności „12M” Obszaru 3</w:t>
            </w:r>
            <w:r w:rsidRPr="63F426FC">
              <w:rPr>
                <w:rFonts w:ascii="Calibri" w:eastAsia="Calibri" w:hAnsi="Calibri" w:cs="Calibri"/>
                <w:color w:val="000000" w:themeColor="text1"/>
                <w:sz w:val="22"/>
                <w:vertAlign w:val="superscript"/>
              </w:rPr>
              <w:t>(</w:t>
            </w:r>
            <w:r>
              <w:rPr>
                <w:rFonts w:ascii="Calibri" w:eastAsia="Calibri" w:hAnsi="Calibri" w:cs="Calibri"/>
                <w:color w:val="000000" w:themeColor="text1"/>
                <w:sz w:val="22"/>
                <w:vertAlign w:val="superscript"/>
              </w:rPr>
              <w:t>1</w:t>
            </w:r>
            <w:r w:rsidRPr="63F426FC">
              <w:rPr>
                <w:rFonts w:ascii="Calibri" w:eastAsia="Calibri" w:hAnsi="Calibri" w:cs="Calibri"/>
                <w:color w:val="000000" w:themeColor="text1"/>
                <w:sz w:val="22"/>
                <w:vertAlign w:val="superscript"/>
              </w:rPr>
              <w:t>)</w:t>
            </w:r>
          </w:p>
        </w:tc>
        <w:tc>
          <w:tcPr>
            <w:tcW w:w="2545" w:type="dxa"/>
            <w:tcBorders>
              <w:top w:val="single" w:sz="8" w:space="0" w:color="auto"/>
              <w:left w:val="single" w:sz="8" w:space="0" w:color="auto"/>
              <w:bottom w:val="single" w:sz="8" w:space="0" w:color="auto"/>
              <w:right w:val="single" w:sz="8" w:space="0" w:color="auto"/>
            </w:tcBorders>
            <w:shd w:val="clear" w:color="auto" w:fill="BDD6EE" w:themeFill="accent5" w:themeFillTint="66"/>
            <w:tcMar>
              <w:left w:w="108" w:type="dxa"/>
              <w:right w:w="108" w:type="dxa"/>
            </w:tcMar>
            <w:vAlign w:val="center"/>
          </w:tcPr>
          <w:p w14:paraId="209E5862" w14:textId="798FC4D1" w:rsidR="00C13F14" w:rsidRDefault="004C511B" w:rsidP="00C13F14">
            <w:pPr>
              <w:jc w:val="center"/>
              <w:rPr>
                <w:rFonts w:ascii="Calibri" w:eastAsia="Calibri" w:hAnsi="Calibri" w:cs="Calibri"/>
                <w:color w:val="000000" w:themeColor="text1"/>
                <w:sz w:val="22"/>
              </w:rPr>
            </w:pPr>
            <w:r>
              <w:rPr>
                <w:rFonts w:ascii="Calibri" w:eastAsia="Calibri" w:hAnsi="Calibri" w:cs="Calibri"/>
                <w:color w:val="000000" w:themeColor="text1"/>
                <w:sz w:val="22"/>
              </w:rPr>
              <w:t>15 miesięcy od Uruchomienia Produkcyjnego Obszaru 3</w:t>
            </w:r>
          </w:p>
        </w:tc>
      </w:tr>
      <w:tr w:rsidR="00DD5D38" w14:paraId="69520D93" w14:textId="77777777" w:rsidTr="00DD5D38">
        <w:trPr>
          <w:trHeight w:val="300"/>
        </w:trPr>
        <w:tc>
          <w:tcPr>
            <w:tcW w:w="9060" w:type="dxa"/>
            <w:gridSpan w:val="2"/>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vAlign w:val="center"/>
          </w:tcPr>
          <w:p w14:paraId="59889F3F" w14:textId="3A889406" w:rsidR="00DD5D38" w:rsidRPr="00413329" w:rsidRDefault="00DD5D38" w:rsidP="63F426FC">
            <w:pPr>
              <w:jc w:val="center"/>
              <w:rPr>
                <w:rFonts w:ascii="Calibri" w:eastAsia="Calibri" w:hAnsi="Calibri" w:cs="Calibri"/>
                <w:b/>
                <w:bCs/>
                <w:color w:val="000000" w:themeColor="text1"/>
                <w:sz w:val="22"/>
              </w:rPr>
            </w:pPr>
            <w:r w:rsidRPr="00413329">
              <w:rPr>
                <w:rFonts w:ascii="Calibri" w:eastAsia="Calibri" w:hAnsi="Calibri" w:cs="Calibri"/>
                <w:b/>
                <w:bCs/>
                <w:color w:val="000000" w:themeColor="text1"/>
                <w:sz w:val="22"/>
              </w:rPr>
              <w:t xml:space="preserve">ETAP V </w:t>
            </w:r>
            <w:r w:rsidR="004C467D" w:rsidRPr="00413329">
              <w:rPr>
                <w:rFonts w:ascii="Calibri" w:eastAsia="Calibri" w:hAnsi="Calibri" w:cs="Calibri"/>
                <w:b/>
                <w:bCs/>
                <w:color w:val="000000" w:themeColor="text1"/>
                <w:sz w:val="22"/>
              </w:rPr>
              <w:t>–</w:t>
            </w:r>
            <w:r w:rsidR="00C819F2">
              <w:rPr>
                <w:rFonts w:ascii="Calibri" w:eastAsia="Calibri" w:hAnsi="Calibri" w:cs="Calibri"/>
                <w:b/>
                <w:bCs/>
                <w:color w:val="000000" w:themeColor="text1"/>
                <w:sz w:val="22"/>
              </w:rPr>
              <w:t xml:space="preserve"> </w:t>
            </w:r>
            <w:r w:rsidR="00821C85" w:rsidRPr="00413329">
              <w:rPr>
                <w:rFonts w:ascii="Calibri" w:eastAsia="Calibri" w:hAnsi="Calibri" w:cs="Calibri"/>
                <w:b/>
                <w:bCs/>
                <w:color w:val="000000" w:themeColor="text1"/>
                <w:sz w:val="22"/>
              </w:rPr>
              <w:t>odbiór końcowy</w:t>
            </w:r>
          </w:p>
        </w:tc>
      </w:tr>
      <w:tr w:rsidR="63F426FC" w14:paraId="43409112"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DEEB89E" w14:textId="1B7E775F" w:rsidR="63F426FC" w:rsidRDefault="63F426FC" w:rsidP="63F426FC">
            <w:pPr>
              <w:rPr>
                <w:rFonts w:ascii="Calibri" w:eastAsia="Calibri" w:hAnsi="Calibri" w:cs="Calibri"/>
                <w:sz w:val="22"/>
              </w:rPr>
            </w:pPr>
            <w:r w:rsidRPr="63F426FC">
              <w:rPr>
                <w:rFonts w:ascii="Calibri" w:eastAsia="Calibri" w:hAnsi="Calibri" w:cs="Calibri"/>
                <w:sz w:val="22"/>
              </w:rPr>
              <w:t xml:space="preserve">Odbiór </w:t>
            </w:r>
            <w:r w:rsidR="00AD6C33">
              <w:rPr>
                <w:rFonts w:ascii="Calibri" w:eastAsia="Calibri" w:hAnsi="Calibri" w:cs="Calibri"/>
                <w:sz w:val="22"/>
              </w:rPr>
              <w:t>K</w:t>
            </w:r>
            <w:r w:rsidRPr="63F426FC">
              <w:rPr>
                <w:rFonts w:ascii="Calibri" w:eastAsia="Calibri" w:hAnsi="Calibri" w:cs="Calibri"/>
                <w:sz w:val="22"/>
              </w:rPr>
              <w:t xml:space="preserve">ońcowy </w:t>
            </w:r>
            <w:r w:rsidR="0056248F">
              <w:rPr>
                <w:rFonts w:ascii="Calibri" w:eastAsia="Calibri" w:hAnsi="Calibri" w:cs="Calibri"/>
                <w:sz w:val="22"/>
              </w:rPr>
              <w:t>S</w:t>
            </w:r>
            <w:r w:rsidRPr="63F426FC">
              <w:rPr>
                <w:rFonts w:ascii="Calibri" w:eastAsia="Calibri" w:hAnsi="Calibri" w:cs="Calibri"/>
                <w:sz w:val="22"/>
              </w:rPr>
              <w:t>ystemu</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E021AC" w14:textId="5DB62B49" w:rsidR="63F426FC" w:rsidRDefault="00C13F14" w:rsidP="63F426FC">
            <w:pPr>
              <w:jc w:val="center"/>
              <w:rPr>
                <w:rFonts w:ascii="Calibri" w:eastAsia="Calibri" w:hAnsi="Calibri" w:cs="Calibri"/>
                <w:sz w:val="22"/>
              </w:rPr>
            </w:pPr>
            <w:r>
              <w:rPr>
                <w:rFonts w:ascii="Calibri" w:eastAsia="Calibri" w:hAnsi="Calibri" w:cs="Calibri"/>
                <w:sz w:val="22"/>
              </w:rPr>
              <w:t xml:space="preserve">27 miesięcy od </w:t>
            </w:r>
            <w:r w:rsidR="00004158">
              <w:rPr>
                <w:rFonts w:ascii="Calibri" w:eastAsia="Calibri" w:hAnsi="Calibri" w:cs="Calibri"/>
                <w:color w:val="000000" w:themeColor="text1"/>
                <w:sz w:val="22"/>
              </w:rPr>
              <w:t>zawarcia Umowy</w:t>
            </w:r>
          </w:p>
        </w:tc>
      </w:tr>
      <w:tr w:rsidR="00DD693D" w14:paraId="42B8EB02" w14:textId="77777777" w:rsidTr="00885308">
        <w:trPr>
          <w:trHeight w:val="300"/>
        </w:trPr>
        <w:tc>
          <w:tcPr>
            <w:tcW w:w="9060" w:type="dxa"/>
            <w:gridSpan w:val="2"/>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73621BC" w14:textId="5A4E8368" w:rsidR="00DD693D" w:rsidRPr="00A55C47" w:rsidRDefault="00DD5D38" w:rsidP="63F426FC">
            <w:pPr>
              <w:jc w:val="center"/>
              <w:rPr>
                <w:rFonts w:ascii="Calibri" w:eastAsia="Calibri" w:hAnsi="Calibri" w:cs="Calibri"/>
                <w:b/>
                <w:bCs/>
                <w:sz w:val="22"/>
              </w:rPr>
            </w:pPr>
            <w:r w:rsidRPr="00A55C47">
              <w:rPr>
                <w:rFonts w:ascii="Calibri" w:eastAsia="Calibri" w:hAnsi="Calibri" w:cs="Calibri"/>
                <w:b/>
                <w:bCs/>
                <w:sz w:val="22"/>
              </w:rPr>
              <w:t xml:space="preserve">ETAP VI – </w:t>
            </w:r>
            <w:r w:rsidR="00A55C47">
              <w:rPr>
                <w:rFonts w:ascii="Calibri" w:eastAsia="Calibri" w:hAnsi="Calibri" w:cs="Calibri"/>
                <w:b/>
                <w:bCs/>
                <w:sz w:val="22"/>
              </w:rPr>
              <w:t xml:space="preserve">świadczenie usług </w:t>
            </w:r>
            <w:r w:rsidRPr="00A55C47">
              <w:rPr>
                <w:rFonts w:ascii="Calibri" w:eastAsia="Calibri" w:hAnsi="Calibri" w:cs="Calibri"/>
                <w:b/>
                <w:bCs/>
                <w:sz w:val="22"/>
              </w:rPr>
              <w:t>Serwis</w:t>
            </w:r>
            <w:r w:rsidR="00A55C47">
              <w:rPr>
                <w:rFonts w:ascii="Calibri" w:eastAsia="Calibri" w:hAnsi="Calibri" w:cs="Calibri"/>
                <w:b/>
                <w:bCs/>
                <w:sz w:val="22"/>
              </w:rPr>
              <w:t>u</w:t>
            </w:r>
            <w:r w:rsidRPr="00A55C47">
              <w:rPr>
                <w:rFonts w:ascii="Calibri" w:eastAsia="Calibri" w:hAnsi="Calibri" w:cs="Calibri"/>
                <w:b/>
                <w:bCs/>
                <w:sz w:val="22"/>
              </w:rPr>
              <w:t xml:space="preserve"> utrzymaniow</w:t>
            </w:r>
            <w:r w:rsidR="00A55C47">
              <w:rPr>
                <w:rFonts w:ascii="Calibri" w:eastAsia="Calibri" w:hAnsi="Calibri" w:cs="Calibri"/>
                <w:b/>
                <w:bCs/>
                <w:sz w:val="22"/>
              </w:rPr>
              <w:t>ego</w:t>
            </w:r>
          </w:p>
        </w:tc>
      </w:tr>
      <w:tr w:rsidR="00DD693D" w14:paraId="5D8F963A" w14:textId="77777777" w:rsidTr="00DD693D">
        <w:trPr>
          <w:trHeight w:val="300"/>
        </w:trPr>
        <w:tc>
          <w:tcPr>
            <w:tcW w:w="651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E37EE4E" w14:textId="32D7922C" w:rsidR="00DD693D" w:rsidRPr="007021D1" w:rsidRDefault="00DD5D38" w:rsidP="63F426FC">
            <w:pPr>
              <w:rPr>
                <w:rFonts w:ascii="Calibri" w:eastAsia="Calibri" w:hAnsi="Calibri" w:cs="Calibri"/>
                <w:sz w:val="22"/>
              </w:rPr>
            </w:pPr>
            <w:r w:rsidRPr="007021D1">
              <w:rPr>
                <w:rFonts w:ascii="Calibri" w:eastAsia="Calibri" w:hAnsi="Calibri" w:cs="Calibri"/>
                <w:sz w:val="22"/>
              </w:rPr>
              <w:t xml:space="preserve">Świadczenie </w:t>
            </w:r>
            <w:r w:rsidR="006B4D59" w:rsidRPr="007021D1">
              <w:rPr>
                <w:rFonts w:ascii="Calibri" w:eastAsia="Calibri" w:hAnsi="Calibri" w:cs="Calibri"/>
                <w:sz w:val="22"/>
              </w:rPr>
              <w:t>U</w:t>
            </w:r>
            <w:r w:rsidRPr="007021D1">
              <w:rPr>
                <w:rFonts w:ascii="Calibri" w:eastAsia="Calibri" w:hAnsi="Calibri" w:cs="Calibri"/>
                <w:sz w:val="22"/>
              </w:rPr>
              <w:t xml:space="preserve">sług </w:t>
            </w:r>
            <w:r w:rsidR="006B4D59" w:rsidRPr="007021D1">
              <w:rPr>
                <w:rFonts w:ascii="Calibri" w:eastAsia="Calibri" w:hAnsi="Calibri" w:cs="Calibri"/>
                <w:sz w:val="22"/>
              </w:rPr>
              <w:t>Serwisu</w:t>
            </w:r>
            <w:r w:rsidR="002003E9">
              <w:rPr>
                <w:rFonts w:ascii="Calibri" w:eastAsia="Calibri" w:hAnsi="Calibri" w:cs="Calibri"/>
                <w:sz w:val="22"/>
              </w:rPr>
              <w:t xml:space="preserve"> Utrzymaniowego</w:t>
            </w:r>
          </w:p>
        </w:tc>
        <w:tc>
          <w:tcPr>
            <w:tcW w:w="254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BDFC94" w14:textId="5409FB5A" w:rsidR="00DD693D" w:rsidRPr="63F426FC" w:rsidRDefault="00DD5D38" w:rsidP="63F426FC">
            <w:pPr>
              <w:jc w:val="center"/>
              <w:rPr>
                <w:rFonts w:ascii="Calibri" w:eastAsia="Calibri" w:hAnsi="Calibri" w:cs="Calibri"/>
                <w:sz w:val="22"/>
              </w:rPr>
            </w:pPr>
            <w:r w:rsidRPr="007021D1">
              <w:rPr>
                <w:rFonts w:ascii="Calibri" w:eastAsia="Calibri" w:hAnsi="Calibri" w:cs="Calibri"/>
                <w:sz w:val="22"/>
              </w:rPr>
              <w:t xml:space="preserve">36 miesięcy po dokonaniu </w:t>
            </w:r>
            <w:r w:rsidR="00DF10ED">
              <w:rPr>
                <w:rFonts w:ascii="Calibri" w:eastAsia="Calibri" w:hAnsi="Calibri" w:cs="Calibri"/>
                <w:sz w:val="22"/>
              </w:rPr>
              <w:t>O</w:t>
            </w:r>
            <w:r w:rsidRPr="007021D1">
              <w:rPr>
                <w:rFonts w:ascii="Calibri" w:eastAsia="Calibri" w:hAnsi="Calibri" w:cs="Calibri"/>
                <w:sz w:val="22"/>
              </w:rPr>
              <w:t xml:space="preserve">dbioru </w:t>
            </w:r>
            <w:r w:rsidR="00DF10ED">
              <w:rPr>
                <w:rFonts w:ascii="Calibri" w:eastAsia="Calibri" w:hAnsi="Calibri" w:cs="Calibri"/>
                <w:sz w:val="22"/>
              </w:rPr>
              <w:t>K</w:t>
            </w:r>
            <w:r w:rsidRPr="007021D1">
              <w:rPr>
                <w:rFonts w:ascii="Calibri" w:eastAsia="Calibri" w:hAnsi="Calibri" w:cs="Calibri"/>
                <w:sz w:val="22"/>
              </w:rPr>
              <w:t xml:space="preserve">ońcowego </w:t>
            </w:r>
            <w:r w:rsidR="00DF10ED">
              <w:rPr>
                <w:rFonts w:ascii="Calibri" w:eastAsia="Calibri" w:hAnsi="Calibri" w:cs="Calibri"/>
                <w:sz w:val="22"/>
              </w:rPr>
              <w:t>S</w:t>
            </w:r>
            <w:r w:rsidRPr="007021D1">
              <w:rPr>
                <w:rFonts w:ascii="Calibri" w:eastAsia="Calibri" w:hAnsi="Calibri" w:cs="Calibri"/>
                <w:sz w:val="22"/>
              </w:rPr>
              <w:t>ystemu</w:t>
            </w:r>
          </w:p>
        </w:tc>
      </w:tr>
    </w:tbl>
    <w:p w14:paraId="1BE0D43C" w14:textId="1CFF4531" w:rsidR="009A4B6C" w:rsidRDefault="2C56ED7E" w:rsidP="63F426FC">
      <w:pPr>
        <w:autoSpaceDE w:val="0"/>
        <w:autoSpaceDN w:val="0"/>
        <w:adjustRightInd w:val="0"/>
        <w:spacing w:line="257" w:lineRule="auto"/>
        <w:jc w:val="both"/>
        <w:rPr>
          <w:rFonts w:ascii="Calibri" w:eastAsia="Calibri" w:hAnsi="Calibri" w:cs="Calibri"/>
          <w:sz w:val="22"/>
          <w14:ligatures w14:val="standardContextual"/>
        </w:rPr>
      </w:pPr>
      <w:r w:rsidRPr="63F426FC">
        <w:rPr>
          <w:rFonts w:ascii="Calibri" w:eastAsia="Calibri" w:hAnsi="Calibri" w:cs="Calibri"/>
          <w:sz w:val="22"/>
        </w:rPr>
        <w:t xml:space="preserve"> </w:t>
      </w:r>
    </w:p>
    <w:p w14:paraId="53DED67D" w14:textId="7342999D" w:rsidR="009A4B6C" w:rsidRDefault="003F534F" w:rsidP="00EA3F44">
      <w:pPr>
        <w:pStyle w:val="Tytuy"/>
        <w:rPr>
          <w:rFonts w:cs="Times New Roman"/>
          <w:szCs w:val="24"/>
          <w14:ligatures w14:val="standardContextual"/>
        </w:rPr>
      </w:pPr>
      <w:bookmarkStart w:id="6" w:name="_Toc175069654"/>
      <w:bookmarkStart w:id="7" w:name="_Toc179746180"/>
      <w:r w:rsidRPr="49D4FA84">
        <w:t>WYMAGANIA DOTYCZĄCE REALIZACJI PRZEDMIOTU ZAMÓWIENIA ORAZ JEGO WDROŻENIA.</w:t>
      </w:r>
      <w:bookmarkEnd w:id="6"/>
      <w:bookmarkEnd w:id="7"/>
    </w:p>
    <w:p w14:paraId="724AA96E" w14:textId="5BC9F48B" w:rsidR="004E68FA" w:rsidRPr="00E84156" w:rsidRDefault="004E68FA" w:rsidP="00E84156">
      <w:pPr>
        <w:pStyle w:val="Akapitzlist"/>
        <w:numPr>
          <w:ilvl w:val="0"/>
          <w:numId w:val="14"/>
        </w:numPr>
        <w:spacing w:after="0" w:line="360" w:lineRule="auto"/>
        <w:ind w:left="1134" w:hanging="567"/>
        <w:jc w:val="both"/>
        <w:rPr>
          <w:rFonts w:cs="Times New Roman"/>
        </w:rPr>
      </w:pPr>
      <w:r w:rsidRPr="00E84156">
        <w:rPr>
          <w:rFonts w:cs="Times New Roman"/>
        </w:rPr>
        <w:t xml:space="preserve">Wykonawca będzie realizował </w:t>
      </w:r>
      <w:r w:rsidR="00DA66C1">
        <w:rPr>
          <w:rFonts w:cs="Times New Roman"/>
        </w:rPr>
        <w:t>Zamówienie</w:t>
      </w:r>
      <w:r w:rsidRPr="00E84156">
        <w:rPr>
          <w:rFonts w:cs="Times New Roman"/>
        </w:rPr>
        <w:t xml:space="preserve"> z wykorzystaniem zespołu specjalistów mających wiedzę i doświadczenie niezbędne do realizacji </w:t>
      </w:r>
      <w:r>
        <w:rPr>
          <w:rFonts w:cs="Times New Roman"/>
        </w:rPr>
        <w:t>Zamówienia</w:t>
      </w:r>
      <w:r w:rsidRPr="00E84156">
        <w:rPr>
          <w:rFonts w:cs="Times New Roman"/>
        </w:rPr>
        <w:t>.</w:t>
      </w:r>
      <w:r>
        <w:rPr>
          <w:rFonts w:cs="Times New Roman"/>
        </w:rPr>
        <w:t xml:space="preserve"> </w:t>
      </w:r>
      <w:r w:rsidRPr="00E84156">
        <w:rPr>
          <w:rFonts w:cs="Times New Roman"/>
        </w:rPr>
        <w:t xml:space="preserve">W Dokumencie Analizy </w:t>
      </w:r>
      <w:r>
        <w:rPr>
          <w:rFonts w:cs="Times New Roman"/>
        </w:rPr>
        <w:t xml:space="preserve">Przedwdrożeniowej </w:t>
      </w:r>
      <w:r w:rsidRPr="00E84156">
        <w:rPr>
          <w:rFonts w:cs="Times New Roman"/>
        </w:rPr>
        <w:t>określone zostaną konkretne osoby wchodzące w skład zespołu Wykonawcy wraz z przypisaniem im ról, zakresu odpowiedzialności oraz danych kontaktowych. Umowa określa zasady zarządzania kadrami, w tym zmian zespołu Wykonawcy.</w:t>
      </w:r>
    </w:p>
    <w:p w14:paraId="60ABC715" w14:textId="36BA6B0D" w:rsidR="0008756A" w:rsidRPr="009C1282" w:rsidRDefault="0008756A" w:rsidP="00C127C7">
      <w:pPr>
        <w:pStyle w:val="Akapitzlist"/>
        <w:numPr>
          <w:ilvl w:val="0"/>
          <w:numId w:val="14"/>
        </w:numPr>
        <w:spacing w:after="0" w:line="360" w:lineRule="auto"/>
        <w:ind w:left="1134" w:hanging="567"/>
        <w:jc w:val="both"/>
        <w:rPr>
          <w:rFonts w:cs="Times New Roman"/>
          <w:b/>
          <w:bCs/>
        </w:rPr>
      </w:pPr>
      <w:r w:rsidRPr="009C1282">
        <w:rPr>
          <w:rFonts w:cs="Times New Roman"/>
          <w:b/>
          <w:bCs/>
          <w14:ligatures w14:val="standardContextual"/>
        </w:rPr>
        <w:t>Dostarczany przez Wykonawcę System Informatyczny obejmować będzie następujące obszary</w:t>
      </w:r>
      <w:r w:rsidR="00A2543A">
        <w:rPr>
          <w:rFonts w:cs="Times New Roman"/>
          <w:b/>
          <w:bCs/>
          <w14:ligatures w14:val="standardContextual"/>
        </w:rPr>
        <w:t xml:space="preserve">, </w:t>
      </w:r>
      <w:r w:rsidR="00D40154">
        <w:rPr>
          <w:rFonts w:cs="Times New Roman"/>
          <w:b/>
          <w:bCs/>
          <w14:ligatures w14:val="standardContextual"/>
        </w:rPr>
        <w:t>na które składają się poszczególne Moduły wskazane poniżej</w:t>
      </w:r>
      <w:r w:rsidRPr="009C1282">
        <w:rPr>
          <w:rFonts w:cs="Times New Roman"/>
          <w:b/>
          <w:bCs/>
          <w14:ligatures w14:val="standardContextual"/>
        </w:rPr>
        <w:t>:</w:t>
      </w:r>
    </w:p>
    <w:p w14:paraId="39016D89" w14:textId="77777777" w:rsidR="0008756A" w:rsidRDefault="0008756A" w:rsidP="00C127C7">
      <w:pPr>
        <w:pStyle w:val="Akapitzlist"/>
        <w:numPr>
          <w:ilvl w:val="0"/>
          <w:numId w:val="16"/>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Obszar 1:</w:t>
      </w:r>
    </w:p>
    <w:p w14:paraId="06D3F2BF" w14:textId="2FC4D6FD" w:rsidR="0008756A" w:rsidRDefault="0008756A" w:rsidP="00C127C7">
      <w:pPr>
        <w:pStyle w:val="Akapitzlist"/>
        <w:numPr>
          <w:ilvl w:val="0"/>
          <w:numId w:val="17"/>
        </w:numPr>
        <w:spacing w:after="0" w:line="360" w:lineRule="auto"/>
        <w:jc w:val="both"/>
        <w:rPr>
          <w:rFonts w:cs="Times New Roman"/>
        </w:rPr>
      </w:pPr>
      <w:r w:rsidRPr="00454B01">
        <w:rPr>
          <w:rFonts w:cs="Times New Roman"/>
          <w:b/>
          <w:bCs/>
        </w:rPr>
        <w:t>Księgowość</w:t>
      </w:r>
      <w:r w:rsidRPr="00247332">
        <w:rPr>
          <w:rFonts w:cs="Times New Roman"/>
        </w:rPr>
        <w:t xml:space="preserve"> </w:t>
      </w:r>
      <w:r>
        <w:rPr>
          <w:rFonts w:cs="Times New Roman"/>
        </w:rPr>
        <w:t>–</w:t>
      </w:r>
      <w:r w:rsidRPr="00247332">
        <w:rPr>
          <w:rFonts w:cs="Times New Roman"/>
        </w:rPr>
        <w:t xml:space="preserve"> pełna obsługa księgowo-finansowa firmy</w:t>
      </w:r>
      <w:r w:rsidR="00D45162">
        <w:rPr>
          <w:rFonts w:cs="Times New Roman"/>
        </w:rPr>
        <w:t xml:space="preserve"> Zamawiającego</w:t>
      </w:r>
      <w:r w:rsidRPr="00247332">
        <w:rPr>
          <w:rFonts w:cs="Times New Roman"/>
        </w:rPr>
        <w:t xml:space="preserve"> zgodnie z przepisami prawa (w tym m.in. Ustawa o Rachunkowości, Ustawa o Podatku od Towarów i Usług), </w:t>
      </w:r>
      <w:r w:rsidR="00FA36CA">
        <w:rPr>
          <w:rFonts w:cs="Times New Roman"/>
        </w:rPr>
        <w:t xml:space="preserve">w tym </w:t>
      </w:r>
      <w:r w:rsidRPr="00247332">
        <w:rPr>
          <w:rFonts w:cs="Times New Roman"/>
        </w:rPr>
        <w:t>prowadzenie ksiąg rachunkowych,</w:t>
      </w:r>
      <w:r w:rsidR="003E43A2">
        <w:rPr>
          <w:rFonts w:cs="Times New Roman"/>
        </w:rPr>
        <w:t xml:space="preserve"> </w:t>
      </w:r>
      <w:r w:rsidRPr="00247332">
        <w:rPr>
          <w:rFonts w:cs="Times New Roman"/>
        </w:rPr>
        <w:t xml:space="preserve">obsługa rozrachunków z kontrahentami, współpraca z systemem </w:t>
      </w:r>
      <w:proofErr w:type="spellStart"/>
      <w:r w:rsidRPr="00247332">
        <w:rPr>
          <w:rFonts w:cs="Times New Roman"/>
        </w:rPr>
        <w:t>KSeF</w:t>
      </w:r>
      <w:proofErr w:type="spellEnd"/>
      <w:r w:rsidRPr="00247332">
        <w:rPr>
          <w:rFonts w:cs="Times New Roman"/>
        </w:rPr>
        <w:t xml:space="preserve">, obsługa </w:t>
      </w:r>
      <w:proofErr w:type="spellStart"/>
      <w:r w:rsidRPr="00247332">
        <w:rPr>
          <w:rFonts w:cs="Times New Roman"/>
        </w:rPr>
        <w:t>JPK</w:t>
      </w:r>
      <w:proofErr w:type="spellEnd"/>
      <w:r w:rsidRPr="00247332">
        <w:rPr>
          <w:rFonts w:cs="Times New Roman"/>
        </w:rPr>
        <w:t>, możliwość tworzenia deklaracji VAT, rozbudowana możliwość rozliczania kosztów, obsługa kasowo-bankowa, współpraca z "białą listą" oraz systemem bankowym, obsługa sprawozdania o zatorach płatniczych</w:t>
      </w:r>
      <w:r w:rsidR="00FA36CA">
        <w:rPr>
          <w:rFonts w:cs="Times New Roman"/>
        </w:rPr>
        <w:t>, e-sprawozdania finansowego, itp.</w:t>
      </w:r>
      <w:r>
        <w:rPr>
          <w:rFonts w:cs="Times New Roman"/>
        </w:rPr>
        <w:t>;</w:t>
      </w:r>
    </w:p>
    <w:p w14:paraId="0C1431ED" w14:textId="2872B3C1" w:rsidR="0008756A" w:rsidRPr="00247332" w:rsidRDefault="0008756A" w:rsidP="00C127C7">
      <w:pPr>
        <w:pStyle w:val="Akapitzlist"/>
        <w:numPr>
          <w:ilvl w:val="0"/>
          <w:numId w:val="17"/>
        </w:numPr>
        <w:spacing w:after="0" w:line="360" w:lineRule="auto"/>
        <w:jc w:val="both"/>
        <w:rPr>
          <w:rFonts w:cs="Times New Roman"/>
        </w:rPr>
      </w:pPr>
      <w:r w:rsidRPr="00247332">
        <w:rPr>
          <w:rFonts w:cs="Times New Roman"/>
          <w:b/>
          <w:bCs/>
        </w:rPr>
        <w:t xml:space="preserve">Kadry </w:t>
      </w:r>
      <w:r>
        <w:rPr>
          <w:rFonts w:cs="Times New Roman"/>
        </w:rPr>
        <w:t>–</w:t>
      </w:r>
      <w:r w:rsidRPr="00247332">
        <w:rPr>
          <w:rFonts w:cs="Times New Roman"/>
        </w:rPr>
        <w:t xml:space="preserve"> prowadzenie pełnej ewidencji kadrowej danych pracownika, badań lekarskich, szkoleń oraz uprawnień i kwalifikacji, współpraca z systemem ZUS w zakresie zwolnień lekarskich oraz Programem Płatnika, </w:t>
      </w:r>
      <w:r w:rsidR="00FA36CA">
        <w:rPr>
          <w:rFonts w:cs="Times New Roman"/>
        </w:rPr>
        <w:t xml:space="preserve">prowadzenie kart pracy pracowników w komórkach organizacyjnych, współpraca z zewnętrznym systemem RCP, </w:t>
      </w:r>
      <w:r w:rsidRPr="00247332">
        <w:rPr>
          <w:rFonts w:cs="Times New Roman"/>
        </w:rPr>
        <w:t>obsługa systemu socjalnego (zapomogi, pożyczki, dofinansowania), wsparcie w zakresie ewidencjonowania wykorzystania przez pracowników zakładowego ośrodka wypoczynkowego</w:t>
      </w:r>
      <w:r w:rsidR="00FA36CA">
        <w:rPr>
          <w:rFonts w:cs="Times New Roman"/>
        </w:rPr>
        <w:t>, moduł BHP wraz z ewidencją przynależnej odzieży ochronnej, itp.</w:t>
      </w:r>
      <w:r>
        <w:rPr>
          <w:rFonts w:cs="Times New Roman"/>
        </w:rPr>
        <w:t>;</w:t>
      </w:r>
    </w:p>
    <w:p w14:paraId="7DCC0ED6" w14:textId="1E1D035F" w:rsidR="0008756A" w:rsidRDefault="0008756A" w:rsidP="00C127C7">
      <w:pPr>
        <w:pStyle w:val="Akapitzlist"/>
        <w:numPr>
          <w:ilvl w:val="0"/>
          <w:numId w:val="17"/>
        </w:numPr>
        <w:spacing w:after="0" w:line="360" w:lineRule="auto"/>
        <w:jc w:val="both"/>
        <w:rPr>
          <w:rFonts w:cs="Times New Roman"/>
        </w:rPr>
      </w:pPr>
      <w:r w:rsidRPr="00247332">
        <w:rPr>
          <w:rFonts w:cs="Times New Roman"/>
          <w:b/>
          <w:bCs/>
        </w:rPr>
        <w:t xml:space="preserve">Płace </w:t>
      </w:r>
      <w:r>
        <w:rPr>
          <w:rFonts w:cs="Times New Roman"/>
        </w:rPr>
        <w:t>–</w:t>
      </w:r>
      <w:r w:rsidRPr="00247332">
        <w:rPr>
          <w:rFonts w:cs="Times New Roman"/>
        </w:rPr>
        <w:t xml:space="preserve"> naliczanie wynagrodzeń podstawowych i dodatkowych, generowanie list płac, współpraca z Programem Płatnika ZUS, obsługa PPK, rozliczanie podatku dochodowego oraz składek ZUS, możliwość generowania sprawozdań statystycznych oraz rocznych deklaracji podatkowych</w:t>
      </w:r>
      <w:r w:rsidR="00AE4DA2">
        <w:rPr>
          <w:rFonts w:cs="Times New Roman"/>
        </w:rPr>
        <w:t>, itp.</w:t>
      </w:r>
      <w:r>
        <w:rPr>
          <w:rFonts w:cs="Times New Roman"/>
        </w:rPr>
        <w:t>;</w:t>
      </w:r>
    </w:p>
    <w:p w14:paraId="18621B5C" w14:textId="73E7324D" w:rsidR="0008756A" w:rsidRPr="00096B49" w:rsidRDefault="0008756A" w:rsidP="00C127C7">
      <w:pPr>
        <w:pStyle w:val="Akapitzlist"/>
        <w:numPr>
          <w:ilvl w:val="0"/>
          <w:numId w:val="17"/>
        </w:numPr>
        <w:spacing w:after="0" w:line="360" w:lineRule="auto"/>
        <w:jc w:val="both"/>
        <w:rPr>
          <w:rFonts w:cs="Times New Roman"/>
        </w:rPr>
      </w:pPr>
      <w:r w:rsidRPr="00096B49">
        <w:rPr>
          <w:rFonts w:cs="Times New Roman"/>
          <w:b/>
          <w:bCs/>
        </w:rPr>
        <w:t>Majątek Trwały</w:t>
      </w:r>
      <w:r w:rsidRPr="00096B49">
        <w:rPr>
          <w:rFonts w:cs="Times New Roman"/>
        </w:rPr>
        <w:t xml:space="preserve"> </w:t>
      </w:r>
      <w:r>
        <w:rPr>
          <w:rFonts w:cs="Times New Roman"/>
        </w:rPr>
        <w:t xml:space="preserve">– </w:t>
      </w:r>
      <w:r w:rsidRPr="00096B49">
        <w:rPr>
          <w:rFonts w:cs="Times New Roman"/>
        </w:rPr>
        <w:t xml:space="preserve"> ewidencja ilościowo-</w:t>
      </w:r>
      <w:r w:rsidR="00116C4F" w:rsidRPr="00096B49">
        <w:rPr>
          <w:rFonts w:cs="Times New Roman"/>
        </w:rPr>
        <w:t>wartościow</w:t>
      </w:r>
      <w:r w:rsidR="00116C4F">
        <w:rPr>
          <w:rFonts w:cs="Times New Roman"/>
        </w:rPr>
        <w:t>a</w:t>
      </w:r>
      <w:r w:rsidR="00116C4F" w:rsidRPr="00096B49">
        <w:rPr>
          <w:rFonts w:cs="Times New Roman"/>
        </w:rPr>
        <w:t xml:space="preserve"> </w:t>
      </w:r>
      <w:r w:rsidRPr="00096B49">
        <w:rPr>
          <w:rFonts w:cs="Times New Roman"/>
        </w:rPr>
        <w:t>majątku trwałego z możliwością naliczania amortyzacji z rozbiciem na źródła finansowania, współpraca z zewnętrznym oprogramowaniem GIS</w:t>
      </w:r>
      <w:r w:rsidR="00AE4DA2">
        <w:rPr>
          <w:rFonts w:cs="Times New Roman"/>
        </w:rPr>
        <w:t>, itp.</w:t>
      </w:r>
      <w:r>
        <w:rPr>
          <w:rFonts w:cs="Times New Roman"/>
        </w:rPr>
        <w:t>;</w:t>
      </w:r>
    </w:p>
    <w:p w14:paraId="06C05664" w14:textId="3BF072C1" w:rsidR="0008756A" w:rsidRPr="00247332" w:rsidRDefault="0008756A" w:rsidP="00C127C7">
      <w:pPr>
        <w:pStyle w:val="Akapitzlist"/>
        <w:numPr>
          <w:ilvl w:val="0"/>
          <w:numId w:val="17"/>
        </w:numPr>
        <w:spacing w:after="0" w:line="360" w:lineRule="auto"/>
        <w:jc w:val="both"/>
        <w:rPr>
          <w:rFonts w:cs="Times New Roman"/>
        </w:rPr>
      </w:pPr>
      <w:r w:rsidRPr="00096B49">
        <w:rPr>
          <w:rFonts w:cs="Times New Roman"/>
          <w:b/>
          <w:bCs/>
        </w:rPr>
        <w:t>Gospodarka Ma</w:t>
      </w:r>
      <w:r w:rsidR="00F673A3">
        <w:rPr>
          <w:rFonts w:cs="Times New Roman"/>
          <w:b/>
          <w:bCs/>
        </w:rPr>
        <w:t>teriał</w:t>
      </w:r>
      <w:r w:rsidRPr="00096B49">
        <w:rPr>
          <w:rFonts w:cs="Times New Roman"/>
          <w:b/>
          <w:bCs/>
        </w:rPr>
        <w:t>owa</w:t>
      </w:r>
      <w:r w:rsidRPr="00096B49">
        <w:rPr>
          <w:rFonts w:cs="Times New Roman"/>
        </w:rPr>
        <w:t xml:space="preserve"> </w:t>
      </w:r>
      <w:r>
        <w:rPr>
          <w:rFonts w:cs="Times New Roman"/>
        </w:rPr>
        <w:t>–</w:t>
      </w:r>
      <w:r w:rsidRPr="00096B49">
        <w:rPr>
          <w:rFonts w:cs="Times New Roman"/>
        </w:rPr>
        <w:t xml:space="preserve"> ewidencja ilościowo-wartościowa zgromadzonych materiałów</w:t>
      </w:r>
      <w:r w:rsidR="00003A5C">
        <w:rPr>
          <w:rFonts w:cs="Times New Roman"/>
        </w:rPr>
        <w:t>,</w:t>
      </w:r>
      <w:r w:rsidR="00003A5C" w:rsidRPr="00003A5C">
        <w:rPr>
          <w:rFonts w:cs="Times New Roman"/>
          <w14:ligatures w14:val="standardContextual"/>
        </w:rPr>
        <w:t xml:space="preserve"> </w:t>
      </w:r>
      <w:r w:rsidR="00003A5C" w:rsidRPr="00096B49">
        <w:rPr>
          <w:rFonts w:cs="Times New Roman"/>
          <w14:ligatures w14:val="standardContextual"/>
        </w:rPr>
        <w:t xml:space="preserve">współpraca z systemem obsługi stacji paliw, gospodarka odpadami, zarządzanie odzieżą roboczą i wyposażeniem, gospodarka wodomierzowa, obsługa narzędziowni, </w:t>
      </w:r>
      <w:r w:rsidR="00003A5C">
        <w:rPr>
          <w:rFonts w:cs="Times New Roman"/>
          <w14:ligatures w14:val="standardContextual"/>
        </w:rPr>
        <w:t>wsparcie w zarządzaniu usługami odpłatnymi, itp.</w:t>
      </w:r>
      <w:r>
        <w:rPr>
          <w:rFonts w:cs="Times New Roman"/>
        </w:rPr>
        <w:t>;</w:t>
      </w:r>
    </w:p>
    <w:p w14:paraId="1BBEF620" w14:textId="77777777" w:rsidR="0008756A" w:rsidRDefault="0008756A" w:rsidP="00C127C7">
      <w:pPr>
        <w:pStyle w:val="Akapitzlist"/>
        <w:numPr>
          <w:ilvl w:val="0"/>
          <w:numId w:val="16"/>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Obszar 2:</w:t>
      </w:r>
    </w:p>
    <w:p w14:paraId="07F4DB28" w14:textId="793C58F0" w:rsidR="0008756A" w:rsidRDefault="0008756A" w:rsidP="00C127C7">
      <w:pPr>
        <w:pStyle w:val="Akapitzlist"/>
        <w:numPr>
          <w:ilvl w:val="0"/>
          <w:numId w:val="18"/>
        </w:numPr>
        <w:autoSpaceDE w:val="0"/>
        <w:autoSpaceDN w:val="0"/>
        <w:adjustRightInd w:val="0"/>
        <w:spacing w:after="0" w:line="360" w:lineRule="auto"/>
        <w:jc w:val="both"/>
        <w:rPr>
          <w:rFonts w:cs="Times New Roman"/>
          <w14:ligatures w14:val="standardContextual"/>
        </w:rPr>
      </w:pPr>
      <w:r w:rsidRPr="00096B49">
        <w:rPr>
          <w:rFonts w:cs="Times New Roman"/>
          <w:b/>
          <w:bCs/>
          <w14:ligatures w14:val="standardContextual"/>
        </w:rPr>
        <w:t xml:space="preserve">Business </w:t>
      </w:r>
      <w:proofErr w:type="spellStart"/>
      <w:r w:rsidRPr="00096B49">
        <w:rPr>
          <w:rFonts w:cs="Times New Roman"/>
          <w:b/>
          <w:bCs/>
          <w14:ligatures w14:val="standardContextual"/>
        </w:rPr>
        <w:t>Intelligence</w:t>
      </w:r>
      <w:proofErr w:type="spellEnd"/>
      <w:r w:rsidRPr="00096B49">
        <w:rPr>
          <w:rFonts w:cs="Times New Roman"/>
          <w:b/>
          <w:bCs/>
          <w14:ligatures w14:val="standardContextual"/>
        </w:rPr>
        <w:t xml:space="preserve"> oraz Controlling</w:t>
      </w:r>
      <w:r w:rsidRPr="00096B49">
        <w:rPr>
          <w:rFonts w:cs="Times New Roman"/>
          <w14:ligatures w14:val="standardContextual"/>
        </w:rPr>
        <w:t xml:space="preserve"> </w:t>
      </w:r>
      <w:r>
        <w:rPr>
          <w:rFonts w:cs="Times New Roman"/>
          <w14:ligatures w14:val="standardContextual"/>
        </w:rPr>
        <w:t>–</w:t>
      </w:r>
      <w:r w:rsidRPr="00096B49">
        <w:rPr>
          <w:rFonts w:cs="Times New Roman"/>
          <w14:ligatures w14:val="standardContextual"/>
        </w:rPr>
        <w:t xml:space="preserve"> generowanie raportów rocznych, sprawozdań finansowo-statystycznych, przygotowywanie danych do wniosków taryfowych, ewidencja danych ilościowo</w:t>
      </w:r>
      <w:r w:rsidR="00003A5C">
        <w:rPr>
          <w:rFonts w:cs="Times New Roman"/>
          <w14:ligatures w14:val="standardContextual"/>
        </w:rPr>
        <w:noBreakHyphen/>
      </w:r>
      <w:r w:rsidRPr="00096B49">
        <w:rPr>
          <w:rFonts w:cs="Times New Roman"/>
          <w14:ligatures w14:val="standardContextual"/>
        </w:rPr>
        <w:t>wartościowych dotyczących realizowanych zleceń pomocniczych i wewnątrzzakładowych projektów w oparciu o dane gromadzone w pozostałych modułach, raportowanie i analizy przekrojowe zebranych informacji, budżetowanie firmy oraz poszczególnych jednostek organizacyjnych oraz generowanie sprawozdań z wykonania planu</w:t>
      </w:r>
      <w:r w:rsidR="00003A5C">
        <w:rPr>
          <w:rFonts w:cs="Times New Roman"/>
          <w14:ligatures w14:val="standardContextual"/>
        </w:rPr>
        <w:t>, itp.</w:t>
      </w:r>
      <w:r w:rsidR="0021282F">
        <w:rPr>
          <w:rFonts w:cs="Times New Roman"/>
          <w14:ligatures w14:val="standardContextual"/>
        </w:rPr>
        <w:t>;</w:t>
      </w:r>
    </w:p>
    <w:p w14:paraId="5788437A" w14:textId="77777777" w:rsidR="0008756A" w:rsidRDefault="0008756A" w:rsidP="00C127C7">
      <w:pPr>
        <w:pStyle w:val="Akapitzlist"/>
        <w:numPr>
          <w:ilvl w:val="0"/>
          <w:numId w:val="16"/>
        </w:numPr>
        <w:autoSpaceDE w:val="0"/>
        <w:autoSpaceDN w:val="0"/>
        <w:adjustRightInd w:val="0"/>
        <w:spacing w:after="0" w:line="360" w:lineRule="auto"/>
        <w:jc w:val="both"/>
        <w:rPr>
          <w:rFonts w:cs="Times New Roman"/>
          <w14:ligatures w14:val="standardContextual"/>
        </w:rPr>
      </w:pPr>
      <w:r>
        <w:rPr>
          <w:rFonts w:cs="Times New Roman"/>
          <w14:ligatures w14:val="standardContextual"/>
        </w:rPr>
        <w:t>Obszar 3:</w:t>
      </w:r>
    </w:p>
    <w:p w14:paraId="265E3420" w14:textId="594C3B63" w:rsidR="00506FD6" w:rsidRDefault="0008756A" w:rsidP="00C127C7">
      <w:pPr>
        <w:pStyle w:val="Akapitzlist"/>
        <w:numPr>
          <w:ilvl w:val="0"/>
          <w:numId w:val="18"/>
        </w:numPr>
        <w:autoSpaceDE w:val="0"/>
        <w:autoSpaceDN w:val="0"/>
        <w:adjustRightInd w:val="0"/>
        <w:spacing w:after="0" w:line="360" w:lineRule="auto"/>
        <w:jc w:val="both"/>
        <w:rPr>
          <w:rFonts w:cs="Times New Roman"/>
          <w14:ligatures w14:val="standardContextual"/>
        </w:rPr>
      </w:pPr>
      <w:r w:rsidRPr="00E84156">
        <w:rPr>
          <w:rFonts w:cs="Times New Roman"/>
          <w:b/>
          <w:bCs/>
          <w14:ligatures w14:val="standardContextual"/>
        </w:rPr>
        <w:t xml:space="preserve">Logistyka </w:t>
      </w:r>
      <w:r w:rsidRPr="00096B49">
        <w:rPr>
          <w:rFonts w:cs="Times New Roman"/>
          <w14:ligatures w14:val="standardContextual"/>
        </w:rPr>
        <w:t xml:space="preserve">- obsługa rocznego planu zakupów materiałowych dla poszczególnych jednostek organizacyjnych wraz z jego realizacją, tworzenie </w:t>
      </w:r>
      <w:proofErr w:type="spellStart"/>
      <w:r w:rsidRPr="00096B49">
        <w:rPr>
          <w:rFonts w:cs="Times New Roman"/>
          <w14:ligatures w14:val="standardContextual"/>
        </w:rPr>
        <w:t>zapotrzebowań</w:t>
      </w:r>
      <w:proofErr w:type="spellEnd"/>
      <w:r w:rsidRPr="00096B49">
        <w:rPr>
          <w:rFonts w:cs="Times New Roman"/>
          <w14:ligatures w14:val="standardContextual"/>
        </w:rPr>
        <w:t xml:space="preserve"> i zamówień</w:t>
      </w:r>
      <w:r w:rsidR="00003A5C">
        <w:rPr>
          <w:rFonts w:cs="Times New Roman"/>
          <w14:ligatures w14:val="standardContextual"/>
        </w:rPr>
        <w:t>, itp.</w:t>
      </w:r>
      <w:r w:rsidR="0021282F">
        <w:rPr>
          <w:rFonts w:cs="Times New Roman"/>
          <w14:ligatures w14:val="standardContextual"/>
        </w:rPr>
        <w:t>;</w:t>
      </w:r>
    </w:p>
    <w:p w14:paraId="3CB3C829" w14:textId="524F8AF4" w:rsidR="001534A6" w:rsidRDefault="0008756A" w:rsidP="00C127C7">
      <w:pPr>
        <w:pStyle w:val="Akapitzlist"/>
        <w:numPr>
          <w:ilvl w:val="0"/>
          <w:numId w:val="18"/>
        </w:numPr>
        <w:autoSpaceDE w:val="0"/>
        <w:autoSpaceDN w:val="0"/>
        <w:adjustRightInd w:val="0"/>
        <w:spacing w:after="0" w:line="360" w:lineRule="auto"/>
        <w:jc w:val="both"/>
        <w:rPr>
          <w:rFonts w:cs="Times New Roman"/>
          <w14:ligatures w14:val="standardContextual"/>
        </w:rPr>
      </w:pPr>
      <w:r w:rsidRPr="00E84156">
        <w:rPr>
          <w:rFonts w:cs="Times New Roman"/>
          <w:b/>
          <w:bCs/>
          <w14:ligatures w14:val="standardContextual"/>
        </w:rPr>
        <w:t>Zarządzanie eksploatacją i awariami</w:t>
      </w:r>
      <w:r w:rsidRPr="00506FD6">
        <w:rPr>
          <w:rFonts w:cs="Times New Roman"/>
          <w14:ligatures w14:val="standardContextual"/>
        </w:rPr>
        <w:t xml:space="preserve"> - ewidencja obiektów eksploatacyjnych oraz zdarzeń z nimi powiązanych,  harmonogramowanie i planowanie prac eksploatacyjnych, </w:t>
      </w:r>
      <w:r w:rsidR="00071F5E">
        <w:rPr>
          <w:rFonts w:cs="Times New Roman"/>
          <w14:ligatures w14:val="standardContextual"/>
        </w:rPr>
        <w:t xml:space="preserve">moduł transportowy - </w:t>
      </w:r>
      <w:r w:rsidRPr="00506FD6">
        <w:rPr>
          <w:rFonts w:cs="Times New Roman"/>
          <w14:ligatures w14:val="standardContextual"/>
        </w:rPr>
        <w:t>możliwość prowadzenia kart drogowych</w:t>
      </w:r>
      <w:r w:rsidR="00003A5C">
        <w:rPr>
          <w:rFonts w:cs="Times New Roman"/>
          <w14:ligatures w14:val="standardContextual"/>
        </w:rPr>
        <w:t>, itp.</w:t>
      </w:r>
      <w:r w:rsidR="0021282F">
        <w:rPr>
          <w:rFonts w:cs="Times New Roman"/>
          <w14:ligatures w14:val="standardContextual"/>
        </w:rPr>
        <w:t>;</w:t>
      </w:r>
    </w:p>
    <w:p w14:paraId="08A84347" w14:textId="02274B1E" w:rsidR="00133114" w:rsidRPr="00183391" w:rsidRDefault="00133114" w:rsidP="00183391">
      <w:pPr>
        <w:autoSpaceDE w:val="0"/>
        <w:autoSpaceDN w:val="0"/>
        <w:adjustRightInd w:val="0"/>
        <w:spacing w:after="0" w:line="360" w:lineRule="auto"/>
        <w:ind w:left="1134"/>
        <w:jc w:val="both"/>
        <w:rPr>
          <w:rFonts w:cs="Times New Roman"/>
          <w14:ligatures w14:val="standardContextual"/>
        </w:rPr>
      </w:pPr>
      <w:r>
        <w:rPr>
          <w:rFonts w:cs="Times New Roman"/>
          <w14:ligatures w14:val="standardContextual"/>
        </w:rPr>
        <w:t xml:space="preserve">Szczegółowy opis </w:t>
      </w:r>
      <w:r w:rsidR="00183391">
        <w:rPr>
          <w:rFonts w:cs="Times New Roman"/>
          <w14:ligatures w14:val="standardContextual"/>
        </w:rPr>
        <w:t xml:space="preserve">funkcjonalności składających się na poszczególne </w:t>
      </w:r>
      <w:r w:rsidR="00D85D7C">
        <w:rPr>
          <w:rFonts w:cs="Times New Roman"/>
          <w14:ligatures w14:val="standardContextual"/>
        </w:rPr>
        <w:t>O</w:t>
      </w:r>
      <w:r w:rsidR="00183391">
        <w:rPr>
          <w:rFonts w:cs="Times New Roman"/>
          <w14:ligatures w14:val="standardContextual"/>
        </w:rPr>
        <w:t xml:space="preserve">bszary stanowi załącznik </w:t>
      </w:r>
      <w:r w:rsidR="00690F2E">
        <w:rPr>
          <w:rFonts w:cs="Times New Roman"/>
          <w14:ligatures w14:val="standardContextual"/>
        </w:rPr>
        <w:t xml:space="preserve">nr 1 </w:t>
      </w:r>
      <w:r w:rsidR="00183391">
        <w:rPr>
          <w:rFonts w:cs="Times New Roman"/>
          <w14:ligatures w14:val="standardContextual"/>
        </w:rPr>
        <w:t>do OPZ.</w:t>
      </w:r>
    </w:p>
    <w:p w14:paraId="75583D81" w14:textId="50929A0A" w:rsidR="0008756A" w:rsidRPr="00E84156" w:rsidRDefault="000F0E99" w:rsidP="00E84156">
      <w:pPr>
        <w:pStyle w:val="Akapitzlist"/>
        <w:numPr>
          <w:ilvl w:val="0"/>
          <w:numId w:val="14"/>
        </w:numPr>
        <w:spacing w:after="0" w:line="360" w:lineRule="auto"/>
        <w:ind w:left="1134" w:hanging="567"/>
        <w:jc w:val="both"/>
        <w:rPr>
          <w:rFonts w:cs="Times New Roman"/>
          <w:b/>
          <w:bCs/>
        </w:rPr>
      </w:pPr>
      <w:r>
        <w:rPr>
          <w:rFonts w:cs="Times New Roman"/>
          <w:b/>
          <w:bCs/>
        </w:rPr>
        <w:t>Prace pozostające do wykonania w poszczególnych Etapach:</w:t>
      </w:r>
    </w:p>
    <w:p w14:paraId="0ACEBA2C" w14:textId="77777777" w:rsidR="0008756A" w:rsidRPr="0008756A" w:rsidRDefault="0008756A" w:rsidP="00C127C7">
      <w:pPr>
        <w:pStyle w:val="Akapitzlist"/>
        <w:numPr>
          <w:ilvl w:val="0"/>
          <w:numId w:val="27"/>
        </w:numPr>
        <w:spacing w:after="0" w:line="360" w:lineRule="auto"/>
        <w:jc w:val="both"/>
        <w:rPr>
          <w:rFonts w:cs="Times New Roman"/>
          <w:b/>
          <w:bCs/>
          <w:vanish/>
        </w:rPr>
      </w:pPr>
    </w:p>
    <w:p w14:paraId="21EDAB60" w14:textId="3BACBE40" w:rsidR="000F0E99" w:rsidRPr="00B0018F" w:rsidRDefault="000F0E99" w:rsidP="00E84156">
      <w:pPr>
        <w:pStyle w:val="Akapitzlist"/>
        <w:numPr>
          <w:ilvl w:val="1"/>
          <w:numId w:val="12"/>
        </w:numPr>
        <w:spacing w:after="0" w:line="360" w:lineRule="auto"/>
        <w:ind w:left="1134" w:hanging="567"/>
        <w:jc w:val="both"/>
        <w:rPr>
          <w:rFonts w:cs="Times New Roman"/>
          <w:b/>
          <w:bCs/>
        </w:rPr>
      </w:pPr>
      <w:r w:rsidRPr="00B0018F">
        <w:rPr>
          <w:rFonts w:cs="Times New Roman"/>
          <w:b/>
          <w:bCs/>
        </w:rPr>
        <w:t>Etap I – Prace przygotowawcze</w:t>
      </w:r>
    </w:p>
    <w:p w14:paraId="4AB2DEA3" w14:textId="5F915F0C" w:rsidR="000F0E99" w:rsidRPr="0017349B" w:rsidRDefault="000D4D2D" w:rsidP="00C127C7">
      <w:pPr>
        <w:pStyle w:val="Akapitzlist"/>
        <w:numPr>
          <w:ilvl w:val="0"/>
          <w:numId w:val="26"/>
        </w:numPr>
        <w:spacing w:after="0" w:line="360" w:lineRule="auto"/>
        <w:ind w:left="1701" w:hanging="567"/>
        <w:jc w:val="both"/>
        <w:rPr>
          <w:rFonts w:cs="Times New Roman"/>
          <w:b/>
          <w:bCs/>
        </w:rPr>
      </w:pPr>
      <w:r w:rsidRPr="0017349B">
        <w:rPr>
          <w:rFonts w:cs="Times New Roman"/>
          <w:b/>
          <w:bCs/>
        </w:rPr>
        <w:t>w</w:t>
      </w:r>
      <w:r w:rsidR="00921217" w:rsidRPr="0017349B">
        <w:rPr>
          <w:rFonts w:cs="Times New Roman"/>
          <w:b/>
          <w:bCs/>
        </w:rPr>
        <w:t>ykonanie</w:t>
      </w:r>
      <w:r w:rsidRPr="0017349B">
        <w:rPr>
          <w:rFonts w:cs="Times New Roman"/>
          <w:b/>
          <w:bCs/>
        </w:rPr>
        <w:t>,</w:t>
      </w:r>
      <w:r w:rsidR="00921217" w:rsidRPr="0017349B">
        <w:rPr>
          <w:rFonts w:cs="Times New Roman"/>
          <w:b/>
          <w:bCs/>
        </w:rPr>
        <w:t xml:space="preserve"> dostarczenie </w:t>
      </w:r>
      <w:r w:rsidRPr="0017349B">
        <w:rPr>
          <w:rFonts w:cs="Times New Roman"/>
          <w:b/>
          <w:bCs/>
        </w:rPr>
        <w:t xml:space="preserve">i uzgodnienie </w:t>
      </w:r>
      <w:r w:rsidR="00921217" w:rsidRPr="0017349B">
        <w:rPr>
          <w:rFonts w:cs="Times New Roman"/>
          <w:b/>
          <w:bCs/>
        </w:rPr>
        <w:t>Analizy Przedwdrożeniowej obejmującej w szczególności:</w:t>
      </w:r>
    </w:p>
    <w:p w14:paraId="5478713F" w14:textId="0E8715EB" w:rsidR="009569DE" w:rsidRDefault="009569DE" w:rsidP="00C127C7">
      <w:pPr>
        <w:pStyle w:val="Akapitzlist"/>
        <w:numPr>
          <w:ilvl w:val="0"/>
          <w:numId w:val="28"/>
        </w:numPr>
        <w:spacing w:after="0" w:line="360" w:lineRule="auto"/>
        <w:ind w:left="2268" w:hanging="567"/>
        <w:jc w:val="both"/>
        <w:rPr>
          <w:rFonts w:cs="Times New Roman"/>
        </w:rPr>
      </w:pPr>
      <w:r>
        <w:rPr>
          <w:rFonts w:cs="Times New Roman"/>
        </w:rPr>
        <w:t xml:space="preserve">opis architektury środowiska sprzętowo systemowego </w:t>
      </w:r>
      <w:r w:rsidR="004A42B8">
        <w:rPr>
          <w:rFonts w:cs="Times New Roman"/>
        </w:rPr>
        <w:t xml:space="preserve">wymaganego dla realizacji </w:t>
      </w:r>
      <w:r w:rsidR="00FA7E71">
        <w:rPr>
          <w:rFonts w:cs="Times New Roman"/>
        </w:rPr>
        <w:t>Zamówienia</w:t>
      </w:r>
      <w:r w:rsidR="004A42B8">
        <w:rPr>
          <w:rFonts w:cs="Times New Roman"/>
        </w:rPr>
        <w:t xml:space="preserve"> w Infrastrukturze Sprzętowej Zamawiającego,</w:t>
      </w:r>
    </w:p>
    <w:p w14:paraId="6541A0E8" w14:textId="77777777" w:rsidR="00E4158C" w:rsidRDefault="00C973C0" w:rsidP="00E4158C">
      <w:pPr>
        <w:pStyle w:val="Akapitzlist"/>
        <w:numPr>
          <w:ilvl w:val="0"/>
          <w:numId w:val="28"/>
        </w:numPr>
        <w:spacing w:after="0" w:line="360" w:lineRule="auto"/>
        <w:ind w:left="2268" w:hanging="567"/>
        <w:jc w:val="both"/>
        <w:rPr>
          <w:rFonts w:cs="Times New Roman"/>
        </w:rPr>
      </w:pPr>
      <w:r w:rsidRPr="00C973C0">
        <w:rPr>
          <w:rFonts w:cs="Times New Roman"/>
        </w:rPr>
        <w:t>opracowanie założeń konfiguracji i parametryzacji Systemu,</w:t>
      </w:r>
    </w:p>
    <w:p w14:paraId="2C9F2CDD" w14:textId="513C59EE" w:rsidR="00E4158C" w:rsidRPr="00E4158C" w:rsidRDefault="00E4158C" w:rsidP="001C3CEC">
      <w:pPr>
        <w:pStyle w:val="Akapitzlist"/>
        <w:numPr>
          <w:ilvl w:val="0"/>
          <w:numId w:val="28"/>
        </w:numPr>
        <w:spacing w:after="0" w:line="360" w:lineRule="auto"/>
        <w:ind w:left="2268" w:hanging="567"/>
        <w:jc w:val="both"/>
        <w:rPr>
          <w:rFonts w:cs="Times New Roman"/>
        </w:rPr>
      </w:pPr>
      <w:r w:rsidRPr="00E4158C">
        <w:rPr>
          <w:rFonts w:cs="Times New Roman"/>
        </w:rPr>
        <w:t xml:space="preserve">przeprowadzenie analizy struktur danych źródłowych oraz </w:t>
      </w:r>
      <w:r w:rsidR="00863E3F">
        <w:rPr>
          <w:rFonts w:cs="Times New Roman"/>
        </w:rPr>
        <w:t xml:space="preserve">kompletności </w:t>
      </w:r>
      <w:r w:rsidRPr="00E4158C">
        <w:rPr>
          <w:rFonts w:cs="Times New Roman"/>
        </w:rPr>
        <w:t xml:space="preserve">danych źródłowych w kontekście poprawnego wykonania Migracji </w:t>
      </w:r>
      <w:r w:rsidR="00C169C3">
        <w:rPr>
          <w:rFonts w:cs="Times New Roman"/>
        </w:rPr>
        <w:t>D</w:t>
      </w:r>
      <w:r w:rsidRPr="00E4158C">
        <w:rPr>
          <w:rFonts w:cs="Times New Roman"/>
        </w:rPr>
        <w:t>anych</w:t>
      </w:r>
      <w:r>
        <w:rPr>
          <w:rFonts w:cs="Times New Roman"/>
        </w:rPr>
        <w:t>,</w:t>
      </w:r>
    </w:p>
    <w:p w14:paraId="29B6C3B4" w14:textId="6261BE43" w:rsidR="00147D75" w:rsidRDefault="007E068D" w:rsidP="00C127C7">
      <w:pPr>
        <w:pStyle w:val="Akapitzlist"/>
        <w:numPr>
          <w:ilvl w:val="0"/>
          <w:numId w:val="28"/>
        </w:numPr>
        <w:spacing w:after="0" w:line="360" w:lineRule="auto"/>
        <w:ind w:left="2268" w:hanging="567"/>
        <w:jc w:val="both"/>
        <w:rPr>
          <w:rFonts w:cs="Times New Roman"/>
        </w:rPr>
      </w:pPr>
      <w:r>
        <w:rPr>
          <w:rFonts w:cs="Times New Roman"/>
        </w:rPr>
        <w:t>zakres danych migrowanych z systemu obecnie użytkowanego do nowego</w:t>
      </w:r>
      <w:r w:rsidR="008E3471">
        <w:rPr>
          <w:rFonts w:cs="Times New Roman"/>
        </w:rPr>
        <w:t xml:space="preserve"> Systemu</w:t>
      </w:r>
      <w:r>
        <w:rPr>
          <w:rFonts w:cs="Times New Roman"/>
        </w:rPr>
        <w:t>,</w:t>
      </w:r>
    </w:p>
    <w:p w14:paraId="14E55B5A" w14:textId="491FC6B4" w:rsidR="00071F5E" w:rsidRDefault="004B4239" w:rsidP="00C127C7">
      <w:pPr>
        <w:pStyle w:val="Akapitzlist"/>
        <w:numPr>
          <w:ilvl w:val="0"/>
          <w:numId w:val="28"/>
        </w:numPr>
        <w:spacing w:after="0" w:line="360" w:lineRule="auto"/>
        <w:ind w:left="2268" w:hanging="567"/>
        <w:jc w:val="both"/>
        <w:rPr>
          <w:rFonts w:cs="Times New Roman"/>
        </w:rPr>
      </w:pPr>
      <w:r>
        <w:rPr>
          <w:rFonts w:cs="Times New Roman"/>
        </w:rPr>
        <w:t>przygotowanie</w:t>
      </w:r>
      <w:r w:rsidR="004336B4">
        <w:rPr>
          <w:rFonts w:cs="Times New Roman"/>
        </w:rPr>
        <w:t xml:space="preserve"> </w:t>
      </w:r>
      <w:r w:rsidR="00071F5E">
        <w:rPr>
          <w:rFonts w:cs="Times New Roman"/>
        </w:rPr>
        <w:t>list</w:t>
      </w:r>
      <w:r>
        <w:rPr>
          <w:rFonts w:cs="Times New Roman"/>
        </w:rPr>
        <w:t>y</w:t>
      </w:r>
      <w:r w:rsidR="007E068D">
        <w:rPr>
          <w:rFonts w:cs="Times New Roman"/>
        </w:rPr>
        <w:t xml:space="preserve"> raportów i analiz niezbędnych do </w:t>
      </w:r>
      <w:r w:rsidR="004336B4">
        <w:rPr>
          <w:rFonts w:cs="Times New Roman"/>
        </w:rPr>
        <w:t>sporządzenia</w:t>
      </w:r>
      <w:r w:rsidR="00071F5E">
        <w:rPr>
          <w:rFonts w:cs="Times New Roman"/>
        </w:rPr>
        <w:t>:</w:t>
      </w:r>
    </w:p>
    <w:p w14:paraId="049C5D36" w14:textId="5CD232D9" w:rsidR="00071F5E" w:rsidRDefault="007E068D">
      <w:pPr>
        <w:pStyle w:val="Akapitzlist"/>
        <w:numPr>
          <w:ilvl w:val="0"/>
          <w:numId w:val="39"/>
        </w:numPr>
        <w:spacing w:after="0" w:line="360" w:lineRule="auto"/>
        <w:ind w:left="2694"/>
        <w:jc w:val="both"/>
        <w:rPr>
          <w:rFonts w:cs="Times New Roman"/>
        </w:rPr>
      </w:pPr>
      <w:r w:rsidRPr="00071F5E">
        <w:rPr>
          <w:rFonts w:cs="Times New Roman"/>
        </w:rPr>
        <w:t xml:space="preserve">przed </w:t>
      </w:r>
      <w:r w:rsidR="00D32140" w:rsidRPr="00AA284F">
        <w:rPr>
          <w:rFonts w:cs="Times New Roman"/>
        </w:rPr>
        <w:t>U</w:t>
      </w:r>
      <w:r w:rsidRPr="00AA284F">
        <w:rPr>
          <w:rFonts w:cs="Times New Roman"/>
        </w:rPr>
        <w:t xml:space="preserve">ruchomieniem </w:t>
      </w:r>
      <w:r w:rsidR="00D32140" w:rsidRPr="00AA284F">
        <w:t>P</w:t>
      </w:r>
      <w:r w:rsidRPr="00AA284F">
        <w:t xml:space="preserve">rodukcyjnym </w:t>
      </w:r>
      <w:r w:rsidR="00D74D4F" w:rsidRPr="0017349B">
        <w:rPr>
          <w:rFonts w:cs="Times New Roman"/>
        </w:rPr>
        <w:t>danego Obszaru</w:t>
      </w:r>
      <w:r w:rsidR="00071F5E" w:rsidRPr="00071F5E">
        <w:rPr>
          <w:rFonts w:cs="Times New Roman"/>
        </w:rPr>
        <w:t>,</w:t>
      </w:r>
    </w:p>
    <w:p w14:paraId="1651BA5C" w14:textId="3CD2166D" w:rsidR="00071F5E" w:rsidRDefault="00DE4801" w:rsidP="00E84156">
      <w:pPr>
        <w:pStyle w:val="Akapitzlist"/>
        <w:numPr>
          <w:ilvl w:val="0"/>
          <w:numId w:val="39"/>
        </w:numPr>
        <w:spacing w:after="0" w:line="360" w:lineRule="auto"/>
        <w:ind w:left="2694"/>
        <w:jc w:val="both"/>
        <w:rPr>
          <w:rFonts w:cs="Times New Roman"/>
        </w:rPr>
      </w:pPr>
      <w:r>
        <w:rPr>
          <w:rFonts w:cs="Times New Roman"/>
        </w:rPr>
        <w:t xml:space="preserve">po Uruchomieniu Produkcyjnym, </w:t>
      </w:r>
      <w:r w:rsidR="007E068D" w:rsidRPr="00071F5E">
        <w:rPr>
          <w:rFonts w:cs="Times New Roman"/>
        </w:rPr>
        <w:t xml:space="preserve">w trakcie procesu wdrożenia, przed </w:t>
      </w:r>
      <w:r>
        <w:rPr>
          <w:rFonts w:cs="Times New Roman"/>
        </w:rPr>
        <w:t>poszczególnymi O</w:t>
      </w:r>
      <w:r w:rsidR="007E068D" w:rsidRPr="00071F5E">
        <w:rPr>
          <w:rFonts w:cs="Times New Roman"/>
        </w:rPr>
        <w:t>dbior</w:t>
      </w:r>
      <w:r w:rsidR="00071F5E">
        <w:rPr>
          <w:rFonts w:cs="Times New Roman"/>
        </w:rPr>
        <w:t>ami</w:t>
      </w:r>
      <w:r w:rsidR="007E068D" w:rsidRPr="00071F5E">
        <w:rPr>
          <w:rFonts w:cs="Times New Roman"/>
        </w:rPr>
        <w:t>,</w:t>
      </w:r>
      <w:r>
        <w:rPr>
          <w:rFonts w:cs="Times New Roman"/>
        </w:rPr>
        <w:t xml:space="preserve"> </w:t>
      </w:r>
    </w:p>
    <w:p w14:paraId="457A7764" w14:textId="098E8964" w:rsidR="00921217" w:rsidRDefault="00147D75" w:rsidP="00C127C7">
      <w:pPr>
        <w:pStyle w:val="Akapitzlist"/>
        <w:numPr>
          <w:ilvl w:val="0"/>
          <w:numId w:val="28"/>
        </w:numPr>
        <w:spacing w:after="0" w:line="360" w:lineRule="auto"/>
        <w:ind w:left="2268" w:hanging="567"/>
        <w:jc w:val="both"/>
        <w:rPr>
          <w:rFonts w:cs="Times New Roman"/>
        </w:rPr>
      </w:pPr>
      <w:r>
        <w:rPr>
          <w:rFonts w:cs="Times New Roman"/>
        </w:rPr>
        <w:t xml:space="preserve">uzgodnienie realizacji poszczególnych funkcjonalności zawartych w OPZ </w:t>
      </w:r>
      <w:r w:rsidR="002D3A63" w:rsidRPr="00147D75">
        <w:rPr>
          <w:rFonts w:cs="Times New Roman"/>
        </w:rPr>
        <w:t>w nowym Systemie</w:t>
      </w:r>
      <w:r>
        <w:rPr>
          <w:rFonts w:cs="Times New Roman"/>
        </w:rPr>
        <w:t>,</w:t>
      </w:r>
    </w:p>
    <w:p w14:paraId="71322540" w14:textId="07C209DB" w:rsidR="007912D7" w:rsidRDefault="007912D7" w:rsidP="0023002C">
      <w:pPr>
        <w:pStyle w:val="Akapitzlist"/>
        <w:numPr>
          <w:ilvl w:val="0"/>
          <w:numId w:val="28"/>
        </w:numPr>
        <w:spacing w:after="0" w:line="360" w:lineRule="auto"/>
        <w:ind w:left="2268" w:hanging="567"/>
        <w:jc w:val="both"/>
        <w:rPr>
          <w:rFonts w:cs="Times New Roman"/>
        </w:rPr>
      </w:pPr>
      <w:r w:rsidRPr="007912D7">
        <w:rPr>
          <w:rFonts w:cs="Times New Roman"/>
        </w:rPr>
        <w:t xml:space="preserve">wskazanie punktów krytycznych i zagrożeń mających wpływ na </w:t>
      </w:r>
      <w:r w:rsidR="00CA1C11">
        <w:rPr>
          <w:rFonts w:cs="Times New Roman"/>
        </w:rPr>
        <w:t xml:space="preserve">proces wdrożenia </w:t>
      </w:r>
      <w:r w:rsidR="00D367AC">
        <w:rPr>
          <w:rFonts w:cs="Times New Roman"/>
        </w:rPr>
        <w:t xml:space="preserve">oraz </w:t>
      </w:r>
      <w:r w:rsidRPr="007912D7">
        <w:rPr>
          <w:rFonts w:cs="Times New Roman"/>
        </w:rPr>
        <w:t>niezawodne działanie Systemu</w:t>
      </w:r>
      <w:r>
        <w:rPr>
          <w:rFonts w:cs="Times New Roman"/>
        </w:rPr>
        <w:t>,</w:t>
      </w:r>
    </w:p>
    <w:p w14:paraId="3D66832B" w14:textId="6D1F9F60" w:rsidR="001B7192" w:rsidRDefault="00147D75" w:rsidP="0023002C">
      <w:pPr>
        <w:pStyle w:val="Akapitzlist"/>
        <w:numPr>
          <w:ilvl w:val="0"/>
          <w:numId w:val="28"/>
        </w:numPr>
        <w:spacing w:after="0" w:line="360" w:lineRule="auto"/>
        <w:ind w:left="2268" w:hanging="567"/>
        <w:jc w:val="both"/>
        <w:rPr>
          <w:rFonts w:cs="Times New Roman"/>
        </w:rPr>
      </w:pPr>
      <w:r>
        <w:rPr>
          <w:rFonts w:cs="Times New Roman"/>
        </w:rPr>
        <w:t xml:space="preserve">ustalenie </w:t>
      </w:r>
      <w:r w:rsidR="00081035">
        <w:rPr>
          <w:rFonts w:cs="Times New Roman"/>
        </w:rPr>
        <w:t>Harmonogramu Szczegółowego</w:t>
      </w:r>
      <w:r w:rsidR="0063149A">
        <w:rPr>
          <w:rFonts w:cs="Times New Roman"/>
        </w:rPr>
        <w:t>,</w:t>
      </w:r>
    </w:p>
    <w:p w14:paraId="4D0C04E7" w14:textId="00779968" w:rsidR="0043268A" w:rsidRDefault="0043268A" w:rsidP="0023002C">
      <w:pPr>
        <w:pStyle w:val="Akapitzlist"/>
        <w:numPr>
          <w:ilvl w:val="0"/>
          <w:numId w:val="28"/>
        </w:numPr>
        <w:spacing w:after="0" w:line="360" w:lineRule="auto"/>
        <w:ind w:left="2268" w:hanging="567"/>
        <w:jc w:val="both"/>
        <w:rPr>
          <w:rFonts w:cs="Times New Roman"/>
        </w:rPr>
      </w:pPr>
      <w:r>
        <w:rPr>
          <w:rFonts w:cs="Times New Roman"/>
        </w:rPr>
        <w:t>uszczegółowienie zakresu D</w:t>
      </w:r>
      <w:r w:rsidR="00930222">
        <w:rPr>
          <w:rFonts w:cs="Times New Roman"/>
        </w:rPr>
        <w:t xml:space="preserve">okumentacji </w:t>
      </w:r>
      <w:r w:rsidR="00915229">
        <w:rPr>
          <w:rFonts w:cs="Times New Roman"/>
        </w:rPr>
        <w:t>Powykonawczej przedkładanej przez Wykonawcę,</w:t>
      </w:r>
    </w:p>
    <w:p w14:paraId="083442A2" w14:textId="73EBDFE5" w:rsidR="008F19AB" w:rsidRDefault="008F19AB" w:rsidP="0023002C">
      <w:pPr>
        <w:pStyle w:val="Akapitzlist"/>
        <w:numPr>
          <w:ilvl w:val="0"/>
          <w:numId w:val="28"/>
        </w:numPr>
        <w:spacing w:after="0" w:line="360" w:lineRule="auto"/>
        <w:ind w:left="2268" w:hanging="567"/>
        <w:jc w:val="both"/>
        <w:rPr>
          <w:rFonts w:cs="Times New Roman"/>
        </w:rPr>
      </w:pPr>
      <w:r w:rsidRPr="00133F27">
        <w:t xml:space="preserve">zakres, w jakim Wykonawca wymaga dostępu do danych oraz systemu i urządzeń Zamawiającego w celu realizacji </w:t>
      </w:r>
      <w:r>
        <w:t>Zamówienia,</w:t>
      </w:r>
    </w:p>
    <w:p w14:paraId="1A06B181" w14:textId="773DC4F4" w:rsidR="007A2F13" w:rsidRPr="00F53492" w:rsidRDefault="00C97CAE" w:rsidP="0023002C">
      <w:pPr>
        <w:pStyle w:val="Akapitzlist"/>
        <w:numPr>
          <w:ilvl w:val="0"/>
          <w:numId w:val="28"/>
        </w:numPr>
        <w:spacing w:after="0" w:line="360" w:lineRule="auto"/>
        <w:ind w:left="2268" w:hanging="567"/>
        <w:jc w:val="both"/>
        <w:rPr>
          <w:rFonts w:cs="Times New Roman"/>
        </w:rPr>
      </w:pPr>
      <w:r>
        <w:rPr>
          <w:rFonts w:cs="Times New Roman"/>
        </w:rPr>
        <w:t>D</w:t>
      </w:r>
      <w:r w:rsidR="007A2F13">
        <w:rPr>
          <w:rFonts w:cs="Times New Roman"/>
        </w:rPr>
        <w:t>okument Analizy Przedwdrożeniowej powinien zawierać wszystkie informacje i szczegóły proponowanego</w:t>
      </w:r>
      <w:r w:rsidR="00C82497">
        <w:rPr>
          <w:rFonts w:cs="Times New Roman"/>
        </w:rPr>
        <w:t xml:space="preserve"> Systemu i sposobu jego wdrożenia, </w:t>
      </w:r>
      <w:r w:rsidR="00161461">
        <w:rPr>
          <w:rFonts w:cs="Times New Roman"/>
        </w:rPr>
        <w:t>dokument Analizy Przedwdrożeni</w:t>
      </w:r>
      <w:r w:rsidR="00915229">
        <w:rPr>
          <w:rFonts w:cs="Times New Roman"/>
        </w:rPr>
        <w:t>owej</w:t>
      </w:r>
      <w:r w:rsidR="00161461">
        <w:rPr>
          <w:rFonts w:cs="Times New Roman"/>
        </w:rPr>
        <w:t xml:space="preserve"> powinien być </w:t>
      </w:r>
      <w:r w:rsidR="003C054B">
        <w:rPr>
          <w:rFonts w:cs="Times New Roman"/>
        </w:rPr>
        <w:t xml:space="preserve">opracowany przy współpracy Stron – </w:t>
      </w:r>
      <w:r w:rsidR="00C82497">
        <w:rPr>
          <w:rFonts w:cs="Times New Roman"/>
        </w:rPr>
        <w:t xml:space="preserve">wszystkie istotne </w:t>
      </w:r>
      <w:r w:rsidR="000D4D2D">
        <w:rPr>
          <w:rFonts w:cs="Times New Roman"/>
        </w:rPr>
        <w:t xml:space="preserve">zagadnienia i </w:t>
      </w:r>
      <w:r w:rsidR="000D4D2D" w:rsidRPr="00F53492">
        <w:rPr>
          <w:rFonts w:cs="Times New Roman"/>
        </w:rPr>
        <w:t>mechanizmy realizacji Zamówienia będą uzgadniane z Zamawiającym</w:t>
      </w:r>
      <w:r w:rsidR="009E607E" w:rsidRPr="00F53492">
        <w:rPr>
          <w:rFonts w:cs="Times New Roman"/>
        </w:rPr>
        <w:t>;</w:t>
      </w:r>
      <w:r w:rsidR="00C82497" w:rsidRPr="00F53492">
        <w:rPr>
          <w:rFonts w:cs="Times New Roman"/>
        </w:rPr>
        <w:t xml:space="preserve"> </w:t>
      </w:r>
    </w:p>
    <w:p w14:paraId="7D55C995" w14:textId="7B7BA26A" w:rsidR="00AF54B0" w:rsidRPr="00F53492" w:rsidRDefault="001A0CA5" w:rsidP="00835E1E">
      <w:pPr>
        <w:pStyle w:val="Akapitzlist"/>
        <w:spacing w:after="0" w:line="360" w:lineRule="auto"/>
        <w:ind w:left="1701"/>
        <w:jc w:val="both"/>
        <w:rPr>
          <w:rFonts w:cs="Times New Roman"/>
        </w:rPr>
      </w:pPr>
      <w:r>
        <w:rPr>
          <w:rFonts w:cs="Times New Roman"/>
        </w:rPr>
        <w:t xml:space="preserve">Faza ta </w:t>
      </w:r>
      <w:r w:rsidR="002E0CAF">
        <w:rPr>
          <w:rFonts w:cs="Times New Roman"/>
        </w:rPr>
        <w:t>zakończ</w:t>
      </w:r>
      <w:r w:rsidR="00162CC1">
        <w:rPr>
          <w:rFonts w:cs="Times New Roman"/>
        </w:rPr>
        <w:t>y się</w:t>
      </w:r>
      <w:r w:rsidR="002E0CAF">
        <w:rPr>
          <w:rFonts w:cs="Times New Roman"/>
        </w:rPr>
        <w:t xml:space="preserve"> podpisaniem przez Strony Dokumentu Analizy Przedwdrożeniowej</w:t>
      </w:r>
      <w:r w:rsidR="0095457D">
        <w:rPr>
          <w:rFonts w:cs="Times New Roman"/>
        </w:rPr>
        <w:t xml:space="preserve">, przy czym za datę </w:t>
      </w:r>
      <w:r w:rsidR="00045D70">
        <w:rPr>
          <w:rFonts w:cs="Times New Roman"/>
        </w:rPr>
        <w:t>podpisania Dokumentu Analizy Przedwdrożeniowej przyjmuje się dzień po</w:t>
      </w:r>
      <w:r w:rsidR="008560AB">
        <w:rPr>
          <w:rFonts w:cs="Times New Roman"/>
        </w:rPr>
        <w:t>dpisania tego dokumentu przez Zamawiającego</w:t>
      </w:r>
      <w:r w:rsidR="002E0CAF">
        <w:rPr>
          <w:rFonts w:cs="Times New Roman"/>
        </w:rPr>
        <w:t xml:space="preserve">. </w:t>
      </w:r>
      <w:r w:rsidR="00AF54B0" w:rsidRPr="0017349B">
        <w:rPr>
          <w:rFonts w:cs="Times New Roman"/>
        </w:rPr>
        <w:t xml:space="preserve">Dokument Analizy Przedwdrożeniowej </w:t>
      </w:r>
      <w:r w:rsidR="008A3A6A" w:rsidRPr="0017349B">
        <w:rPr>
          <w:rFonts w:cs="Times New Roman"/>
        </w:rPr>
        <w:t xml:space="preserve">musi pozostawać zgodny z postanowieniami Umowy oraz OPZ. </w:t>
      </w:r>
      <w:r w:rsidR="00EB1128" w:rsidRPr="0017349B">
        <w:rPr>
          <w:rFonts w:cs="Times New Roman"/>
        </w:rPr>
        <w:t>W przypadku ewentualnych sprzeczności pomiędzy Dokumentem Analizy Przedwdrożeniowej a Umową lub OPZ, zastosowanie znajdą postanowienia Umowy lub OPZ.</w:t>
      </w:r>
    </w:p>
    <w:p w14:paraId="68F72EAD" w14:textId="06F59ACF" w:rsidR="00921217" w:rsidRPr="0017349B" w:rsidRDefault="00A76F7D" w:rsidP="00C127C7">
      <w:pPr>
        <w:pStyle w:val="Akapitzlist"/>
        <w:numPr>
          <w:ilvl w:val="0"/>
          <w:numId w:val="26"/>
        </w:numPr>
        <w:spacing w:after="0" w:line="360" w:lineRule="auto"/>
        <w:ind w:left="1701" w:hanging="567"/>
        <w:jc w:val="both"/>
        <w:rPr>
          <w:rFonts w:cs="Times New Roman"/>
          <w:b/>
          <w:bCs/>
        </w:rPr>
      </w:pPr>
      <w:r w:rsidRPr="0017349B">
        <w:rPr>
          <w:rFonts w:cs="Times New Roman"/>
          <w:b/>
          <w:bCs/>
        </w:rPr>
        <w:t>Instalacja</w:t>
      </w:r>
      <w:r w:rsidR="001B7192" w:rsidRPr="0017349B">
        <w:rPr>
          <w:rFonts w:cs="Times New Roman"/>
          <w:b/>
          <w:bCs/>
        </w:rPr>
        <w:t xml:space="preserve"> Przedprodukcyjna Systemu</w:t>
      </w:r>
      <w:r w:rsidRPr="0017349B">
        <w:rPr>
          <w:rFonts w:cs="Times New Roman"/>
          <w:b/>
          <w:bCs/>
        </w:rPr>
        <w:t xml:space="preserve"> (dostawa i instalacja wymaganych licencji na Oprogramowanie) w Infrastrukturze</w:t>
      </w:r>
      <w:r w:rsidR="00C94B62" w:rsidRPr="0017349B">
        <w:rPr>
          <w:rFonts w:cs="Times New Roman"/>
          <w:b/>
          <w:bCs/>
        </w:rPr>
        <w:t xml:space="preserve"> Sprzętowej</w:t>
      </w:r>
      <w:r w:rsidRPr="0017349B">
        <w:rPr>
          <w:rFonts w:cs="Times New Roman"/>
          <w:b/>
          <w:bCs/>
        </w:rPr>
        <w:t xml:space="preserve"> Zamawiającego i wstępna konfiguracja</w:t>
      </w:r>
      <w:r w:rsidR="002C556C" w:rsidRPr="0017349B">
        <w:rPr>
          <w:rFonts w:cs="Times New Roman"/>
          <w:b/>
          <w:bCs/>
        </w:rPr>
        <w:t>:</w:t>
      </w:r>
    </w:p>
    <w:p w14:paraId="6D7262E6" w14:textId="41DDCE5D" w:rsidR="00C94B62" w:rsidRDefault="003D5E13" w:rsidP="00C127C7">
      <w:pPr>
        <w:pStyle w:val="Akapitzlist"/>
        <w:numPr>
          <w:ilvl w:val="0"/>
          <w:numId w:val="28"/>
        </w:numPr>
        <w:spacing w:after="0" w:line="360" w:lineRule="auto"/>
        <w:ind w:left="2268" w:hanging="567"/>
        <w:jc w:val="both"/>
        <w:rPr>
          <w:rFonts w:cs="Times New Roman"/>
        </w:rPr>
      </w:pPr>
      <w:r>
        <w:rPr>
          <w:rFonts w:cs="Times New Roman"/>
        </w:rPr>
        <w:t>d</w:t>
      </w:r>
      <w:r w:rsidR="001B7192">
        <w:rPr>
          <w:rFonts w:cs="Times New Roman"/>
        </w:rPr>
        <w:t>ostawa oraz i</w:t>
      </w:r>
      <w:r w:rsidR="002C556C">
        <w:rPr>
          <w:rFonts w:cs="Times New Roman"/>
        </w:rPr>
        <w:t xml:space="preserve">nstalacja </w:t>
      </w:r>
      <w:r w:rsidR="001B7192">
        <w:rPr>
          <w:rFonts w:cs="Times New Roman"/>
        </w:rPr>
        <w:t>przedprodukcyjna Systemu</w:t>
      </w:r>
      <w:r w:rsidR="001266D7">
        <w:rPr>
          <w:rFonts w:cs="Times New Roman"/>
        </w:rPr>
        <w:t xml:space="preserve"> </w:t>
      </w:r>
      <w:r w:rsidR="002C556C">
        <w:rPr>
          <w:rFonts w:cs="Times New Roman"/>
        </w:rPr>
        <w:t xml:space="preserve">na Infrastrukturze </w:t>
      </w:r>
      <w:r w:rsidR="001B64E1">
        <w:rPr>
          <w:rFonts w:cs="Times New Roman"/>
        </w:rPr>
        <w:t xml:space="preserve">Sprzętowej </w:t>
      </w:r>
      <w:r w:rsidR="002C556C">
        <w:rPr>
          <w:rFonts w:cs="Times New Roman"/>
        </w:rPr>
        <w:t>Zamawiającego</w:t>
      </w:r>
      <w:r w:rsidR="00C94B62">
        <w:rPr>
          <w:rFonts w:cs="Times New Roman"/>
        </w:rPr>
        <w:t>,</w:t>
      </w:r>
    </w:p>
    <w:p w14:paraId="77EE0F2B" w14:textId="596413AB" w:rsidR="00D82B0E" w:rsidRPr="0023002C" w:rsidRDefault="006F1034" w:rsidP="001B58BC">
      <w:pPr>
        <w:pStyle w:val="Akapitzlist"/>
        <w:numPr>
          <w:ilvl w:val="0"/>
          <w:numId w:val="28"/>
        </w:numPr>
        <w:spacing w:after="0" w:line="360" w:lineRule="auto"/>
        <w:ind w:left="2268" w:hanging="567"/>
        <w:jc w:val="both"/>
      </w:pPr>
      <w:r>
        <w:rPr>
          <w:rFonts w:cs="Times New Roman"/>
        </w:rPr>
        <w:t>wstępna konfiguracja</w:t>
      </w:r>
      <w:r w:rsidR="00C94B62">
        <w:rPr>
          <w:rFonts w:cs="Times New Roman"/>
        </w:rPr>
        <w:t xml:space="preserve"> Systemu</w:t>
      </w:r>
      <w:r w:rsidR="002C556C">
        <w:rPr>
          <w:rFonts w:cs="Times New Roman"/>
        </w:rPr>
        <w:t>,</w:t>
      </w:r>
    </w:p>
    <w:p w14:paraId="5353086C" w14:textId="77777777" w:rsidR="001B58BC" w:rsidRPr="002C556C" w:rsidRDefault="001B58BC" w:rsidP="009145F4">
      <w:pPr>
        <w:pStyle w:val="Akapitzlist"/>
        <w:spacing w:after="0" w:line="360" w:lineRule="auto"/>
        <w:ind w:left="2268"/>
        <w:jc w:val="both"/>
        <w:rPr>
          <w:rFonts w:cs="Times New Roman"/>
        </w:rPr>
      </w:pPr>
    </w:p>
    <w:p w14:paraId="13D9EC1A" w14:textId="70BDC0DE" w:rsidR="0073385D" w:rsidRPr="00700E56" w:rsidRDefault="000F0E99" w:rsidP="00E84156">
      <w:pPr>
        <w:pStyle w:val="Akapitzlist"/>
        <w:numPr>
          <w:ilvl w:val="1"/>
          <w:numId w:val="12"/>
        </w:numPr>
        <w:spacing w:after="0" w:line="360" w:lineRule="auto"/>
        <w:ind w:left="1134" w:hanging="567"/>
        <w:jc w:val="both"/>
        <w:rPr>
          <w:rFonts w:cs="Times New Roman"/>
          <w:b/>
          <w:bCs/>
        </w:rPr>
      </w:pPr>
      <w:r w:rsidRPr="00700E56">
        <w:rPr>
          <w:rFonts w:cs="Times New Roman"/>
          <w:b/>
          <w:bCs/>
        </w:rPr>
        <w:t>Etap II</w:t>
      </w:r>
      <w:r w:rsidR="00413329" w:rsidRPr="00700E56">
        <w:rPr>
          <w:rFonts w:cs="Times New Roman"/>
          <w:b/>
          <w:bCs/>
        </w:rPr>
        <w:t xml:space="preserve"> – </w:t>
      </w:r>
      <w:r w:rsidR="008A2A27" w:rsidRPr="008A2A27">
        <w:rPr>
          <w:rFonts w:cs="Times New Roman"/>
          <w:b/>
          <w:bCs/>
        </w:rPr>
        <w:t>wdrożeni</w:t>
      </w:r>
      <w:r w:rsidR="008A2A27">
        <w:rPr>
          <w:rFonts w:cs="Times New Roman"/>
          <w:b/>
          <w:bCs/>
        </w:rPr>
        <w:t>e</w:t>
      </w:r>
      <w:r w:rsidR="00413329" w:rsidRPr="00700E56">
        <w:rPr>
          <w:rFonts w:cs="Times New Roman"/>
          <w:b/>
          <w:bCs/>
        </w:rPr>
        <w:t xml:space="preserve"> </w:t>
      </w:r>
      <w:r w:rsidR="00A04AA1">
        <w:rPr>
          <w:rFonts w:cs="Times New Roman"/>
          <w:b/>
          <w:bCs/>
        </w:rPr>
        <w:t>M</w:t>
      </w:r>
      <w:r w:rsidR="00413329" w:rsidRPr="00700E56">
        <w:rPr>
          <w:rFonts w:cs="Times New Roman"/>
          <w:b/>
          <w:bCs/>
        </w:rPr>
        <w:t>odułów Finansowo-Księgowego, Kadr, Płacy, Gospodarki Materiałowej oraz Majątku Trwałego</w:t>
      </w:r>
      <w:r w:rsidR="00381B16" w:rsidRPr="00700E56">
        <w:rPr>
          <w:rFonts w:cs="Times New Roman"/>
          <w:b/>
          <w:bCs/>
        </w:rPr>
        <w:t>:</w:t>
      </w:r>
    </w:p>
    <w:p w14:paraId="4247CB7F" w14:textId="2DB33DD0" w:rsidR="0073385D" w:rsidRPr="0017349B" w:rsidRDefault="0073385D" w:rsidP="00C127C7">
      <w:pPr>
        <w:pStyle w:val="Akapitzlist"/>
        <w:numPr>
          <w:ilvl w:val="0"/>
          <w:numId w:val="33"/>
        </w:numPr>
        <w:spacing w:after="0" w:line="360" w:lineRule="auto"/>
        <w:jc w:val="both"/>
        <w:rPr>
          <w:rFonts w:cs="Times New Roman"/>
          <w:b/>
          <w:bCs/>
        </w:rPr>
      </w:pPr>
      <w:r w:rsidRPr="0017349B">
        <w:rPr>
          <w:rFonts w:cs="Times New Roman"/>
          <w:b/>
          <w:bCs/>
        </w:rPr>
        <w:t xml:space="preserve">przeprowadzenie próbnej </w:t>
      </w:r>
      <w:r w:rsidR="00344CA5" w:rsidRPr="0017349B">
        <w:rPr>
          <w:rFonts w:cs="Times New Roman"/>
          <w:b/>
          <w:bCs/>
        </w:rPr>
        <w:t>M</w:t>
      </w:r>
      <w:r w:rsidRPr="0017349B">
        <w:rPr>
          <w:rFonts w:cs="Times New Roman"/>
          <w:b/>
          <w:bCs/>
        </w:rPr>
        <w:t xml:space="preserve">igracji </w:t>
      </w:r>
      <w:r w:rsidR="00344CA5" w:rsidRPr="0017349B">
        <w:rPr>
          <w:rFonts w:cs="Times New Roman"/>
          <w:b/>
          <w:bCs/>
        </w:rPr>
        <w:t>D</w:t>
      </w:r>
      <w:r w:rsidRPr="0017349B">
        <w:rPr>
          <w:rFonts w:cs="Times New Roman"/>
          <w:b/>
          <w:bCs/>
        </w:rPr>
        <w:t>anych</w:t>
      </w:r>
      <w:r w:rsidR="00DB5C24" w:rsidRPr="0017349B">
        <w:rPr>
          <w:rFonts w:cs="Times New Roman"/>
          <w:b/>
          <w:bCs/>
        </w:rPr>
        <w:t>, zgłoszenie do odbioru funkcjonalności kat. „A”</w:t>
      </w:r>
      <w:r w:rsidRPr="0017349B">
        <w:rPr>
          <w:rFonts w:cs="Times New Roman"/>
          <w:b/>
          <w:bCs/>
        </w:rPr>
        <w:t>:</w:t>
      </w:r>
    </w:p>
    <w:p w14:paraId="386E7BB9" w14:textId="65BF1206" w:rsidR="00DB5C24" w:rsidRPr="00094269" w:rsidRDefault="00D04362" w:rsidP="00202126">
      <w:pPr>
        <w:pStyle w:val="Akapitzlist"/>
        <w:numPr>
          <w:ilvl w:val="0"/>
          <w:numId w:val="34"/>
        </w:numPr>
        <w:spacing w:after="0" w:line="360" w:lineRule="auto"/>
        <w:jc w:val="both"/>
        <w:rPr>
          <w:rFonts w:cs="Times New Roman"/>
        </w:rPr>
      </w:pPr>
      <w:r w:rsidRPr="00094269">
        <w:rPr>
          <w:rFonts w:cs="Times New Roman"/>
        </w:rPr>
        <w:t>import danych</w:t>
      </w:r>
      <w:r w:rsidR="0063149A" w:rsidRPr="00094269">
        <w:rPr>
          <w:rFonts w:cs="Times New Roman"/>
        </w:rPr>
        <w:t xml:space="preserve"> </w:t>
      </w:r>
      <w:r w:rsidR="00FE61B0" w:rsidRPr="00094269">
        <w:rPr>
          <w:rFonts w:cs="Times New Roman"/>
        </w:rPr>
        <w:t xml:space="preserve">z </w:t>
      </w:r>
      <w:r w:rsidR="0063149A" w:rsidRPr="00094269">
        <w:rPr>
          <w:rFonts w:cs="Times New Roman"/>
        </w:rPr>
        <w:t>obecnie użytkowanego systemu</w:t>
      </w:r>
      <w:r w:rsidRPr="00094269">
        <w:rPr>
          <w:rFonts w:cs="Times New Roman"/>
        </w:rPr>
        <w:t xml:space="preserve"> Zamawiającego do próbnej/szkoleniowej bazy danych </w:t>
      </w:r>
      <w:r w:rsidR="0063149A" w:rsidRPr="00094269">
        <w:rPr>
          <w:rFonts w:cs="Times New Roman"/>
        </w:rPr>
        <w:t xml:space="preserve">nowego </w:t>
      </w:r>
      <w:r w:rsidRPr="00094269">
        <w:rPr>
          <w:rFonts w:cs="Times New Roman"/>
        </w:rPr>
        <w:t>Systemu</w:t>
      </w:r>
      <w:r w:rsidR="00202126" w:rsidRPr="00094269">
        <w:rPr>
          <w:rFonts w:cs="Times New Roman"/>
        </w:rPr>
        <w:t xml:space="preserve"> (</w:t>
      </w:r>
      <w:r w:rsidR="00BA467F" w:rsidRPr="00094269">
        <w:rPr>
          <w:rFonts w:cs="Times New Roman"/>
        </w:rPr>
        <w:t>przeprowadzenie próbnej Migracji danych</w:t>
      </w:r>
      <w:r w:rsidR="00F642D2" w:rsidRPr="0017349B">
        <w:rPr>
          <w:rFonts w:cs="Times New Roman"/>
        </w:rPr>
        <w:t xml:space="preserve"> jest warunkiem </w:t>
      </w:r>
      <w:r w:rsidR="00631FA4" w:rsidRPr="0017349B">
        <w:rPr>
          <w:rFonts w:cs="Times New Roman"/>
        </w:rPr>
        <w:t>przystąpienia do odbior</w:t>
      </w:r>
      <w:r w:rsidR="00DB5C24" w:rsidRPr="0017349B">
        <w:rPr>
          <w:rFonts w:cs="Times New Roman"/>
        </w:rPr>
        <w:t xml:space="preserve">u </w:t>
      </w:r>
      <w:r w:rsidR="00631FA4" w:rsidRPr="0017349B">
        <w:rPr>
          <w:rFonts w:cs="Times New Roman"/>
        </w:rPr>
        <w:t>funkcjonalności kat. „A”</w:t>
      </w:r>
      <w:r w:rsidR="00202126" w:rsidRPr="0017349B">
        <w:rPr>
          <w:rFonts w:cs="Times New Roman"/>
        </w:rPr>
        <w:t>)</w:t>
      </w:r>
      <w:r w:rsidR="00BA467F" w:rsidRPr="00094269">
        <w:rPr>
          <w:rFonts w:cs="Times New Roman"/>
        </w:rPr>
        <w:t>,</w:t>
      </w:r>
    </w:p>
    <w:p w14:paraId="25829299" w14:textId="1FCB640F" w:rsidR="00DB5C24" w:rsidRPr="00094269" w:rsidRDefault="00DB5C24" w:rsidP="00DB5C24">
      <w:pPr>
        <w:pStyle w:val="Akapitzlist"/>
        <w:numPr>
          <w:ilvl w:val="0"/>
          <w:numId w:val="34"/>
        </w:numPr>
        <w:spacing w:after="0" w:line="360" w:lineRule="auto"/>
        <w:jc w:val="both"/>
        <w:rPr>
          <w:rFonts w:cs="Times New Roman"/>
        </w:rPr>
      </w:pPr>
      <w:r w:rsidRPr="00094269">
        <w:rPr>
          <w:rFonts w:cs="Times New Roman"/>
        </w:rPr>
        <w:t xml:space="preserve">do zainstalowanego Systemu Wykonawca wprowadzi niezbędne zmiany oraz </w:t>
      </w:r>
      <w:r w:rsidR="00447BBA">
        <w:rPr>
          <w:rFonts w:cs="Times New Roman"/>
        </w:rPr>
        <w:t>wdroży</w:t>
      </w:r>
      <w:r w:rsidRPr="00094269">
        <w:rPr>
          <w:rFonts w:cs="Times New Roman"/>
        </w:rPr>
        <w:t xml:space="preserve"> wszystkie funkcjonalności, które opisane zostały jako Funkcjonalności Podstawowe kat. „A” dla Obszaru 1,</w:t>
      </w:r>
    </w:p>
    <w:p w14:paraId="22EEB0BB" w14:textId="0FB0F848" w:rsidR="00EF0972" w:rsidRPr="0017349B" w:rsidRDefault="00B243B4" w:rsidP="00EF0972">
      <w:pPr>
        <w:pStyle w:val="Akapitzlist"/>
        <w:numPr>
          <w:ilvl w:val="0"/>
          <w:numId w:val="33"/>
        </w:numPr>
        <w:spacing w:after="0" w:line="360" w:lineRule="auto"/>
        <w:jc w:val="both"/>
        <w:rPr>
          <w:rFonts w:cs="Times New Roman"/>
          <w:b/>
          <w:bCs/>
        </w:rPr>
      </w:pPr>
      <w:r w:rsidRPr="0017349B">
        <w:rPr>
          <w:rFonts w:cs="Times New Roman"/>
          <w:b/>
          <w:bCs/>
        </w:rPr>
        <w:t>o</w:t>
      </w:r>
      <w:r w:rsidR="00EF0972" w:rsidRPr="0017349B">
        <w:rPr>
          <w:rFonts w:cs="Times New Roman"/>
          <w:b/>
          <w:bCs/>
        </w:rPr>
        <w:t>dbiór funkcjonalności kat. „A”:</w:t>
      </w:r>
    </w:p>
    <w:p w14:paraId="31DD2AA7" w14:textId="27B9A096" w:rsidR="00EF0972" w:rsidRPr="00EF0972" w:rsidRDefault="00EF0972" w:rsidP="0012323F">
      <w:pPr>
        <w:pStyle w:val="Akapitzlist"/>
        <w:numPr>
          <w:ilvl w:val="1"/>
          <w:numId w:val="33"/>
        </w:numPr>
        <w:spacing w:after="0" w:line="360" w:lineRule="auto"/>
        <w:ind w:left="1843" w:hanging="283"/>
        <w:jc w:val="both"/>
        <w:rPr>
          <w:rFonts w:cs="Times New Roman"/>
        </w:rPr>
      </w:pPr>
      <w:r>
        <w:rPr>
          <w:rFonts w:cs="Times New Roman"/>
        </w:rPr>
        <w:t>nanoszenie na bieżąco poprawek i usuwanie usterek zgłaszanych przez Zamawiającego,</w:t>
      </w:r>
    </w:p>
    <w:p w14:paraId="3DC61C4A" w14:textId="66A85BE2" w:rsidR="00EF0972" w:rsidRPr="004D1914" w:rsidRDefault="0073385D" w:rsidP="0017349B">
      <w:pPr>
        <w:pStyle w:val="Akapitzlist"/>
        <w:numPr>
          <w:ilvl w:val="1"/>
          <w:numId w:val="33"/>
        </w:numPr>
        <w:spacing w:after="0" w:line="360" w:lineRule="auto"/>
        <w:ind w:left="1843" w:hanging="283"/>
        <w:jc w:val="both"/>
        <w:rPr>
          <w:rFonts w:cs="Times New Roman"/>
        </w:rPr>
      </w:pPr>
      <w:r w:rsidRPr="00EF0972">
        <w:rPr>
          <w:rFonts w:cs="Times New Roman"/>
        </w:rPr>
        <w:t xml:space="preserve">wykonanie </w:t>
      </w:r>
      <w:r w:rsidR="00950528" w:rsidRPr="00EF0972">
        <w:rPr>
          <w:rFonts w:cs="Times New Roman"/>
        </w:rPr>
        <w:t>T</w:t>
      </w:r>
      <w:r w:rsidRPr="00EF0972">
        <w:rPr>
          <w:rFonts w:cs="Times New Roman"/>
        </w:rPr>
        <w:t>estów akceptacyjnych</w:t>
      </w:r>
      <w:r w:rsidR="00EF0972" w:rsidRPr="00EF0972">
        <w:rPr>
          <w:rFonts w:cs="Times New Roman"/>
        </w:rPr>
        <w:t>, w tym</w:t>
      </w:r>
      <w:r w:rsidR="004D1914">
        <w:rPr>
          <w:rFonts w:cs="Times New Roman"/>
        </w:rPr>
        <w:t xml:space="preserve"> </w:t>
      </w:r>
      <w:r w:rsidR="003E4791" w:rsidRPr="004D1914">
        <w:rPr>
          <w:rFonts w:cs="Times New Roman"/>
        </w:rPr>
        <w:t xml:space="preserve">weryfikacja poprawności </w:t>
      </w:r>
      <w:r w:rsidR="00FE61B0" w:rsidRPr="004D1914">
        <w:rPr>
          <w:rFonts w:cs="Times New Roman"/>
        </w:rPr>
        <w:t xml:space="preserve">interpretacji </w:t>
      </w:r>
      <w:r w:rsidR="003E4791" w:rsidRPr="004D1914">
        <w:rPr>
          <w:rFonts w:cs="Times New Roman"/>
        </w:rPr>
        <w:t>danych</w:t>
      </w:r>
      <w:r w:rsidR="002B694C" w:rsidRPr="004D1914">
        <w:rPr>
          <w:rFonts w:cs="Times New Roman"/>
        </w:rPr>
        <w:t xml:space="preserve"> </w:t>
      </w:r>
      <w:r w:rsidR="003E4791" w:rsidRPr="004D1914">
        <w:rPr>
          <w:rFonts w:cs="Times New Roman"/>
        </w:rPr>
        <w:t xml:space="preserve">oraz działania </w:t>
      </w:r>
      <w:r w:rsidR="00447BBA">
        <w:rPr>
          <w:rFonts w:cs="Times New Roman"/>
        </w:rPr>
        <w:t>wdrożonyc</w:t>
      </w:r>
      <w:r w:rsidR="001E1853" w:rsidRPr="004D1914">
        <w:rPr>
          <w:rFonts w:cs="Times New Roman"/>
        </w:rPr>
        <w:t xml:space="preserve">h Funkcjonalności </w:t>
      </w:r>
      <w:r w:rsidR="003E4791" w:rsidRPr="004D1914">
        <w:rPr>
          <w:rFonts w:cs="Times New Roman"/>
        </w:rPr>
        <w:t xml:space="preserve">zgodnie z </w:t>
      </w:r>
      <w:r w:rsidR="002173A1" w:rsidRPr="004D1914">
        <w:rPr>
          <w:rFonts w:cs="Times New Roman"/>
        </w:rPr>
        <w:t xml:space="preserve">Umową, </w:t>
      </w:r>
      <w:r w:rsidR="003E4791" w:rsidRPr="004D1914">
        <w:rPr>
          <w:rFonts w:cs="Times New Roman"/>
        </w:rPr>
        <w:t>OPZ</w:t>
      </w:r>
      <w:r w:rsidR="002173A1" w:rsidRPr="004D1914">
        <w:rPr>
          <w:rFonts w:cs="Times New Roman"/>
        </w:rPr>
        <w:t xml:space="preserve"> oraz </w:t>
      </w:r>
      <w:r w:rsidR="00036F4A" w:rsidRPr="004D1914">
        <w:rPr>
          <w:rFonts w:cs="Times New Roman"/>
        </w:rPr>
        <w:t xml:space="preserve">Dokumentem </w:t>
      </w:r>
      <w:r w:rsidR="002173A1" w:rsidRPr="004D1914">
        <w:rPr>
          <w:rFonts w:cs="Times New Roman"/>
        </w:rPr>
        <w:t>Analiz</w:t>
      </w:r>
      <w:r w:rsidR="00036F4A" w:rsidRPr="004D1914">
        <w:rPr>
          <w:rFonts w:cs="Times New Roman"/>
        </w:rPr>
        <w:t>y</w:t>
      </w:r>
      <w:r w:rsidR="002173A1" w:rsidRPr="004D1914">
        <w:rPr>
          <w:rFonts w:cs="Times New Roman"/>
        </w:rPr>
        <w:t xml:space="preserve"> przedwdrożeni</w:t>
      </w:r>
      <w:r w:rsidR="00934B47" w:rsidRPr="004D1914">
        <w:rPr>
          <w:rFonts w:cs="Times New Roman"/>
        </w:rPr>
        <w:t>owej</w:t>
      </w:r>
      <w:r w:rsidR="002173A1" w:rsidRPr="004D1914">
        <w:rPr>
          <w:rFonts w:cs="Times New Roman"/>
        </w:rPr>
        <w:t>,</w:t>
      </w:r>
    </w:p>
    <w:p w14:paraId="0CD8D49A" w14:textId="2ACC2F71" w:rsidR="00956B36" w:rsidRPr="00956B36" w:rsidRDefault="00B243B4" w:rsidP="00956B36">
      <w:pPr>
        <w:pStyle w:val="Akapitzlist"/>
        <w:numPr>
          <w:ilvl w:val="1"/>
          <w:numId w:val="33"/>
        </w:numPr>
        <w:tabs>
          <w:tab w:val="left" w:pos="1854"/>
        </w:tabs>
        <w:spacing w:after="0" w:line="360" w:lineRule="auto"/>
        <w:ind w:left="1843" w:hanging="283"/>
        <w:jc w:val="both"/>
      </w:pPr>
      <w:r w:rsidRPr="00B243B4">
        <w:rPr>
          <w:rFonts w:cs="Times New Roman"/>
        </w:rPr>
        <w:t xml:space="preserve">przeprowadzenie </w:t>
      </w:r>
      <w:r w:rsidR="00FB59F3">
        <w:rPr>
          <w:rFonts w:cs="Times New Roman"/>
        </w:rPr>
        <w:t>S</w:t>
      </w:r>
      <w:r w:rsidRPr="00B243B4">
        <w:rPr>
          <w:rFonts w:cs="Times New Roman"/>
        </w:rPr>
        <w:t>zkoleń</w:t>
      </w:r>
      <w:r w:rsidR="00FB59F3">
        <w:rPr>
          <w:rFonts w:cs="Times New Roman"/>
        </w:rPr>
        <w:t xml:space="preserve"> szczegółowych</w:t>
      </w:r>
      <w:r w:rsidRPr="00B243B4">
        <w:rPr>
          <w:rFonts w:cs="Times New Roman"/>
        </w:rPr>
        <w:t xml:space="preserve"> dla Administratorów oraz Użytkowników</w:t>
      </w:r>
      <w:r w:rsidR="00004B12">
        <w:rPr>
          <w:rFonts w:cs="Times New Roman"/>
        </w:rPr>
        <w:t>,</w:t>
      </w:r>
    </w:p>
    <w:p w14:paraId="232D9104" w14:textId="720AE60D" w:rsidR="00956B36" w:rsidRPr="00477FAE" w:rsidRDefault="00956B36" w:rsidP="0017349B">
      <w:pPr>
        <w:pStyle w:val="Akapitzlist"/>
        <w:numPr>
          <w:ilvl w:val="1"/>
          <w:numId w:val="33"/>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Pr>
          <w:rFonts w:cs="Times New Roman"/>
        </w:rPr>
        <w:t>,</w:t>
      </w:r>
    </w:p>
    <w:p w14:paraId="32D49833" w14:textId="08FB4E2E" w:rsidR="0073385D" w:rsidRPr="0017349B" w:rsidRDefault="00623851" w:rsidP="00767FD9">
      <w:pPr>
        <w:pStyle w:val="Akapitzlist"/>
        <w:numPr>
          <w:ilvl w:val="0"/>
          <w:numId w:val="33"/>
        </w:numPr>
        <w:spacing w:after="0" w:line="360" w:lineRule="auto"/>
        <w:jc w:val="both"/>
        <w:rPr>
          <w:rFonts w:cs="Times New Roman"/>
          <w:b/>
          <w:bCs/>
        </w:rPr>
      </w:pPr>
      <w:r w:rsidRPr="0017349B">
        <w:rPr>
          <w:rFonts w:cs="Times New Roman"/>
          <w:b/>
          <w:bCs/>
        </w:rPr>
        <w:t>U</w:t>
      </w:r>
      <w:r w:rsidR="0073385D" w:rsidRPr="0017349B">
        <w:rPr>
          <w:rFonts w:cs="Times New Roman"/>
          <w:b/>
          <w:bCs/>
        </w:rPr>
        <w:t xml:space="preserve">ruchomienie </w:t>
      </w:r>
      <w:r w:rsidRPr="0017349B">
        <w:rPr>
          <w:rFonts w:cs="Times New Roman"/>
          <w:b/>
          <w:bCs/>
        </w:rPr>
        <w:t>P</w:t>
      </w:r>
      <w:r w:rsidR="0073385D" w:rsidRPr="0017349B">
        <w:rPr>
          <w:rFonts w:cs="Times New Roman"/>
          <w:b/>
          <w:bCs/>
        </w:rPr>
        <w:t>rodukcyjne</w:t>
      </w:r>
      <w:r w:rsidR="009862DD" w:rsidRPr="0017349B">
        <w:rPr>
          <w:rFonts w:cs="Times New Roman"/>
          <w:b/>
          <w:bCs/>
        </w:rPr>
        <w:t xml:space="preserve"> Obszaru 1 i Obszaru 2</w:t>
      </w:r>
      <w:r w:rsidR="0073385D" w:rsidRPr="0017349B">
        <w:rPr>
          <w:rFonts w:cs="Times New Roman"/>
          <w:b/>
          <w:bCs/>
        </w:rPr>
        <w:t>:</w:t>
      </w:r>
    </w:p>
    <w:p w14:paraId="281B5816" w14:textId="412FBB88" w:rsidR="0073385D" w:rsidRDefault="003E4791">
      <w:pPr>
        <w:pStyle w:val="Akapitzlist"/>
        <w:numPr>
          <w:ilvl w:val="1"/>
          <w:numId w:val="33"/>
        </w:numPr>
        <w:spacing w:after="0" w:line="360" w:lineRule="auto"/>
        <w:ind w:left="1843" w:hanging="283"/>
        <w:jc w:val="both"/>
        <w:rPr>
          <w:rFonts w:cs="Times New Roman"/>
        </w:rPr>
      </w:pPr>
      <w:r w:rsidRPr="00767FD9">
        <w:rPr>
          <w:rFonts w:cs="Times New Roman"/>
        </w:rPr>
        <w:t>ostateczn</w:t>
      </w:r>
      <w:r w:rsidR="008A20E5">
        <w:rPr>
          <w:rFonts w:cs="Times New Roman"/>
        </w:rPr>
        <w:t>a Migracja</w:t>
      </w:r>
      <w:r w:rsidRPr="00767FD9">
        <w:rPr>
          <w:rFonts w:cs="Times New Roman"/>
        </w:rPr>
        <w:t xml:space="preserve"> </w:t>
      </w:r>
      <w:r w:rsidR="008A20E5">
        <w:rPr>
          <w:rFonts w:cs="Times New Roman"/>
        </w:rPr>
        <w:t>D</w:t>
      </w:r>
      <w:r w:rsidRPr="00767FD9">
        <w:rPr>
          <w:rFonts w:cs="Times New Roman"/>
        </w:rPr>
        <w:t>anych</w:t>
      </w:r>
      <w:r w:rsidR="001511F8">
        <w:rPr>
          <w:rFonts w:cs="Times New Roman"/>
        </w:rPr>
        <w:t>,</w:t>
      </w:r>
    </w:p>
    <w:p w14:paraId="44FD2817" w14:textId="6A2DA1C4" w:rsidR="00202FF9" w:rsidRPr="0017349B" w:rsidRDefault="001C52AD">
      <w:pPr>
        <w:pStyle w:val="Akapitzlist"/>
        <w:numPr>
          <w:ilvl w:val="1"/>
          <w:numId w:val="33"/>
        </w:numPr>
        <w:spacing w:after="0" w:line="360" w:lineRule="auto"/>
        <w:ind w:left="1843" w:hanging="283"/>
        <w:jc w:val="both"/>
        <w:rPr>
          <w:rFonts w:cs="Times New Roman"/>
        </w:rPr>
      </w:pPr>
      <w:r w:rsidRPr="0017349B">
        <w:rPr>
          <w:rFonts w:cs="Times New Roman"/>
        </w:rPr>
        <w:t xml:space="preserve">wykonanie </w:t>
      </w:r>
      <w:r w:rsidR="006F3468" w:rsidRPr="0017349B">
        <w:rPr>
          <w:rFonts w:cs="Times New Roman"/>
        </w:rPr>
        <w:t>T</w:t>
      </w:r>
      <w:r w:rsidR="00202FF9" w:rsidRPr="00094269">
        <w:rPr>
          <w:rFonts w:cs="Times New Roman"/>
        </w:rPr>
        <w:t>est</w:t>
      </w:r>
      <w:r w:rsidRPr="0017349B">
        <w:rPr>
          <w:rFonts w:cs="Times New Roman"/>
        </w:rPr>
        <w:t>ów</w:t>
      </w:r>
      <w:r w:rsidR="00202FF9" w:rsidRPr="00094269">
        <w:rPr>
          <w:rFonts w:cs="Times New Roman"/>
        </w:rPr>
        <w:t xml:space="preserve"> dopuszczając</w:t>
      </w:r>
      <w:r w:rsidRPr="0017349B">
        <w:rPr>
          <w:rFonts w:cs="Times New Roman"/>
        </w:rPr>
        <w:t>ych</w:t>
      </w:r>
      <w:r w:rsidR="001F0067" w:rsidRPr="0017349B">
        <w:rPr>
          <w:rFonts w:cs="Times New Roman"/>
        </w:rPr>
        <w:t xml:space="preserve"> Uruchomienie Produkcyjne</w:t>
      </w:r>
      <w:r w:rsidRPr="0017349B">
        <w:rPr>
          <w:rFonts w:cs="Times New Roman"/>
        </w:rPr>
        <w:t>:</w:t>
      </w:r>
    </w:p>
    <w:p w14:paraId="59D5D6C4" w14:textId="2F1D1567" w:rsidR="00A20329" w:rsidRPr="00A20329" w:rsidRDefault="00A20329" w:rsidP="0017349B">
      <w:pPr>
        <w:pStyle w:val="Akapitzlist"/>
        <w:numPr>
          <w:ilvl w:val="2"/>
          <w:numId w:val="33"/>
        </w:numPr>
        <w:tabs>
          <w:tab w:val="left" w:pos="2268"/>
        </w:tabs>
        <w:spacing w:after="0" w:line="360" w:lineRule="auto"/>
        <w:ind w:left="2268" w:hanging="436"/>
        <w:jc w:val="both"/>
        <w:rPr>
          <w:rFonts w:cs="Times New Roman"/>
        </w:rPr>
      </w:pPr>
      <w:r w:rsidRPr="00EF0972">
        <w:rPr>
          <w:rFonts w:cs="Times New Roman"/>
        </w:rPr>
        <w:t>weryfikacja poprawności interpretacji</w:t>
      </w:r>
      <w:r w:rsidR="00315D0B">
        <w:rPr>
          <w:rFonts w:cs="Times New Roman"/>
        </w:rPr>
        <w:t xml:space="preserve"> i kompletności</w:t>
      </w:r>
      <w:r w:rsidRPr="00EF0972">
        <w:rPr>
          <w:rFonts w:cs="Times New Roman"/>
        </w:rPr>
        <w:t xml:space="preserve"> danych</w:t>
      </w:r>
      <w:r w:rsidR="00315D0B">
        <w:rPr>
          <w:rFonts w:cs="Times New Roman"/>
        </w:rPr>
        <w:t xml:space="preserve"> po ostatecznej Migracji Danych</w:t>
      </w:r>
      <w:r>
        <w:rPr>
          <w:rFonts w:cs="Times New Roman"/>
        </w:rPr>
        <w:t>,</w:t>
      </w:r>
    </w:p>
    <w:p w14:paraId="55D35C6D" w14:textId="581C898D" w:rsidR="001C52AD" w:rsidRPr="0023333A" w:rsidRDefault="00B765BA" w:rsidP="00B765BA">
      <w:pPr>
        <w:pStyle w:val="Akapitzlist"/>
        <w:numPr>
          <w:ilvl w:val="2"/>
          <w:numId w:val="33"/>
        </w:numPr>
        <w:spacing w:line="360" w:lineRule="auto"/>
        <w:ind w:left="2268" w:hanging="425"/>
        <w:jc w:val="both"/>
      </w:pPr>
      <w:r w:rsidRPr="00B243B4">
        <w:rPr>
          <w:rFonts w:cs="Times New Roman"/>
        </w:rPr>
        <w:t>weryfikacja raportów wskazanych w Analizie Przedwdrożeniowej jako warunkujące Uruchomienie Produkcyjne;</w:t>
      </w:r>
    </w:p>
    <w:p w14:paraId="1DE21BF9" w14:textId="783EA9E4" w:rsidR="0023333A" w:rsidRPr="00962FAA" w:rsidRDefault="0030501C" w:rsidP="0017349B">
      <w:pPr>
        <w:spacing w:line="360" w:lineRule="auto"/>
        <w:ind w:left="1843"/>
        <w:jc w:val="both"/>
      </w:pPr>
      <w:r>
        <w:t xml:space="preserve">zakończenie Testów dopuszczających z wynikiem pozytywnym jest warunkiem </w:t>
      </w:r>
      <w:r w:rsidR="00677790">
        <w:t xml:space="preserve">Uruchomienia </w:t>
      </w:r>
      <w:r w:rsidR="00D67EBE">
        <w:t>P</w:t>
      </w:r>
      <w:r w:rsidR="00677790">
        <w:t>rodukcyjnego Obszaru,</w:t>
      </w:r>
    </w:p>
    <w:p w14:paraId="054B5549" w14:textId="7AFBEC6E" w:rsidR="00FB59F3" w:rsidRPr="00FB59F3" w:rsidRDefault="00FB59F3" w:rsidP="00FA1844">
      <w:pPr>
        <w:pStyle w:val="Akapitzlist"/>
        <w:numPr>
          <w:ilvl w:val="1"/>
          <w:numId w:val="33"/>
        </w:numPr>
        <w:spacing w:line="360" w:lineRule="auto"/>
        <w:ind w:left="1843" w:hanging="283"/>
        <w:jc w:val="both"/>
      </w:pPr>
      <w:r>
        <w:t xml:space="preserve">przeprowadzenie Szkolenia ogólnego dla </w:t>
      </w:r>
      <w:r w:rsidRPr="00B243B4">
        <w:rPr>
          <w:rFonts w:cs="Times New Roman"/>
        </w:rPr>
        <w:t>Administratorów oraz Użytkowników</w:t>
      </w:r>
      <w:r>
        <w:rPr>
          <w:rFonts w:cs="Times New Roman"/>
        </w:rPr>
        <w:t>,</w:t>
      </w:r>
    </w:p>
    <w:p w14:paraId="36701CE4" w14:textId="0E69A0D2" w:rsidR="00BB41DF" w:rsidRPr="00CF69C2" w:rsidRDefault="00BB41DF" w:rsidP="00FA1844">
      <w:pPr>
        <w:pStyle w:val="Akapitzlist"/>
        <w:numPr>
          <w:ilvl w:val="1"/>
          <w:numId w:val="33"/>
        </w:numPr>
        <w:spacing w:line="360" w:lineRule="auto"/>
        <w:ind w:left="1843" w:hanging="283"/>
        <w:jc w:val="both"/>
      </w:pPr>
      <w:r>
        <w:rPr>
          <w:rFonts w:cs="Times New Roman"/>
        </w:rPr>
        <w:t>rozpoczęcie wykorzystywania Obszaru przez Zamawiającego do rzeczywistej pracy,</w:t>
      </w:r>
    </w:p>
    <w:p w14:paraId="45706052" w14:textId="165B2B37" w:rsidR="00CF69C2" w:rsidRPr="00BB41DF" w:rsidRDefault="00CF69C2" w:rsidP="00FA1844">
      <w:pPr>
        <w:pStyle w:val="Akapitzlist"/>
        <w:numPr>
          <w:ilvl w:val="1"/>
          <w:numId w:val="33"/>
        </w:numPr>
        <w:spacing w:line="360" w:lineRule="auto"/>
        <w:ind w:left="1843" w:hanging="283"/>
        <w:jc w:val="both"/>
      </w:pPr>
      <w:r>
        <w:rPr>
          <w:rFonts w:cs="Times New Roman"/>
        </w:rPr>
        <w:t xml:space="preserve">potwierdzeniem Uruchomienia Produkcyjnego będzie podpisanie przez Strony </w:t>
      </w:r>
      <w:r w:rsidR="00323499">
        <w:rPr>
          <w:rFonts w:cs="Times New Roman"/>
        </w:rPr>
        <w:t>P</w:t>
      </w:r>
      <w:r>
        <w:rPr>
          <w:rFonts w:cs="Times New Roman"/>
        </w:rPr>
        <w:t>rotokołu</w:t>
      </w:r>
      <w:r w:rsidR="00323499">
        <w:rPr>
          <w:rFonts w:cs="Times New Roman"/>
        </w:rPr>
        <w:t xml:space="preserve"> Uruchomienia Produkcyjnego,</w:t>
      </w:r>
    </w:p>
    <w:p w14:paraId="684B1EBA" w14:textId="476CDD3C" w:rsidR="00FA1844" w:rsidRPr="000B3199" w:rsidRDefault="00013D4E" w:rsidP="00FA1844">
      <w:pPr>
        <w:pStyle w:val="Akapitzlist"/>
        <w:numPr>
          <w:ilvl w:val="1"/>
          <w:numId w:val="33"/>
        </w:numPr>
        <w:spacing w:line="360" w:lineRule="auto"/>
        <w:ind w:left="1843" w:hanging="283"/>
        <w:jc w:val="both"/>
      </w:pPr>
      <w:r>
        <w:rPr>
          <w:rFonts w:cs="Times New Roman"/>
        </w:rPr>
        <w:t>Uruchomienie Produkcyjne Obszaru 1 i Obszaru 2, ze względu na ich specyfikę musi nastąpić jednocześ</w:t>
      </w:r>
      <w:r w:rsidR="006014EC">
        <w:rPr>
          <w:rFonts w:cs="Times New Roman"/>
        </w:rPr>
        <w:t>nie (tj. w tym samym terminie),</w:t>
      </w:r>
    </w:p>
    <w:p w14:paraId="20DFA164" w14:textId="630C0F0C" w:rsidR="0073385D" w:rsidRPr="0017349B" w:rsidRDefault="0073385D" w:rsidP="00767FD9">
      <w:pPr>
        <w:pStyle w:val="Akapitzlist"/>
        <w:numPr>
          <w:ilvl w:val="0"/>
          <w:numId w:val="33"/>
        </w:numPr>
        <w:spacing w:after="0" w:line="360" w:lineRule="auto"/>
        <w:jc w:val="both"/>
        <w:rPr>
          <w:rFonts w:cs="Times New Roman"/>
          <w:b/>
          <w:bCs/>
        </w:rPr>
      </w:pPr>
      <w:r w:rsidRPr="0017349B">
        <w:rPr>
          <w:rFonts w:cs="Times New Roman"/>
          <w:b/>
          <w:bCs/>
        </w:rPr>
        <w:t>Rozliczenie pierwszego miesiąca w Systemie:</w:t>
      </w:r>
    </w:p>
    <w:p w14:paraId="3434E3AF" w14:textId="3FFA7067" w:rsidR="00CF64FA" w:rsidRPr="00CF64FA" w:rsidRDefault="00263CB9">
      <w:pPr>
        <w:pStyle w:val="Akapitzlist"/>
        <w:numPr>
          <w:ilvl w:val="1"/>
          <w:numId w:val="33"/>
        </w:numPr>
        <w:spacing w:after="0" w:line="360" w:lineRule="auto"/>
        <w:ind w:left="1843"/>
        <w:jc w:val="both"/>
      </w:pPr>
      <w:r>
        <w:t>czynny udział Wykonawcy w c</w:t>
      </w:r>
      <w:r w:rsidR="005F257D">
        <w:t>zasie procesu rozliczania pierwszego miesiąca w Systemie,</w:t>
      </w:r>
    </w:p>
    <w:p w14:paraId="0AB1D9D8" w14:textId="31FEBDA8" w:rsidR="0073385D" w:rsidRPr="003436F9" w:rsidRDefault="00CF64FA" w:rsidP="0017349B">
      <w:pPr>
        <w:pStyle w:val="Akapitzlist"/>
        <w:numPr>
          <w:ilvl w:val="1"/>
          <w:numId w:val="33"/>
        </w:numPr>
        <w:spacing w:after="0" w:line="360" w:lineRule="auto"/>
        <w:ind w:left="1843"/>
        <w:jc w:val="both"/>
      </w:pPr>
      <w:r>
        <w:rPr>
          <w:rFonts w:cs="Times New Roman"/>
        </w:rPr>
        <w:t>p</w:t>
      </w:r>
      <w:r w:rsidR="003E4791">
        <w:rPr>
          <w:rFonts w:cs="Times New Roman"/>
        </w:rPr>
        <w:t xml:space="preserve">rzygotowanie analiz i raportów </w:t>
      </w:r>
      <w:r w:rsidR="00767FD9">
        <w:rPr>
          <w:rFonts w:cs="Times New Roman"/>
        </w:rPr>
        <w:t>weryfikujących</w:t>
      </w:r>
      <w:r w:rsidR="003E4791">
        <w:rPr>
          <w:rFonts w:cs="Times New Roman"/>
        </w:rPr>
        <w:t xml:space="preserve"> </w:t>
      </w:r>
      <w:r w:rsidR="00767FD9">
        <w:rPr>
          <w:rFonts w:cs="Times New Roman"/>
        </w:rPr>
        <w:t xml:space="preserve">poprawność </w:t>
      </w:r>
      <w:r w:rsidR="003E4791">
        <w:rPr>
          <w:rFonts w:cs="Times New Roman"/>
        </w:rPr>
        <w:t>rozlicze</w:t>
      </w:r>
      <w:r w:rsidR="00767FD9">
        <w:rPr>
          <w:rFonts w:cs="Times New Roman"/>
        </w:rPr>
        <w:t xml:space="preserve">ń </w:t>
      </w:r>
      <w:r w:rsidR="005C591A" w:rsidRPr="003436F9">
        <w:rPr>
          <w:rFonts w:cs="Times New Roman"/>
        </w:rPr>
        <w:t>szczegółowo określonych w Analizie Przedwdrożeniowej</w:t>
      </w:r>
      <w:r w:rsidR="0052676B" w:rsidRPr="003436F9">
        <w:rPr>
          <w:rFonts w:cs="Times New Roman"/>
        </w:rPr>
        <w:t>,</w:t>
      </w:r>
    </w:p>
    <w:p w14:paraId="602A7733" w14:textId="332CA742" w:rsidR="00111D53" w:rsidRPr="0017349B" w:rsidRDefault="00111D53" w:rsidP="00A82325">
      <w:pPr>
        <w:pStyle w:val="Akapitzlist"/>
        <w:numPr>
          <w:ilvl w:val="1"/>
          <w:numId w:val="33"/>
        </w:numPr>
        <w:spacing w:after="0" w:line="360" w:lineRule="auto"/>
        <w:ind w:left="1843"/>
        <w:jc w:val="both"/>
      </w:pPr>
      <w:r w:rsidRPr="0017349B">
        <w:rPr>
          <w:rFonts w:cs="Times New Roman"/>
        </w:rPr>
        <w:t xml:space="preserve">w przypadku </w:t>
      </w:r>
      <w:r w:rsidR="005F1408" w:rsidRPr="0017349B">
        <w:rPr>
          <w:rFonts w:cs="Times New Roman"/>
        </w:rPr>
        <w:t>niezgodności</w:t>
      </w:r>
      <w:r w:rsidR="00EE6294" w:rsidRPr="0017349B">
        <w:rPr>
          <w:rFonts w:cs="Times New Roman"/>
        </w:rPr>
        <w:t xml:space="preserve"> w rozliczeni</w:t>
      </w:r>
      <w:r w:rsidR="000E56F5" w:rsidRPr="0017349B">
        <w:rPr>
          <w:rFonts w:cs="Times New Roman"/>
        </w:rPr>
        <w:t>u</w:t>
      </w:r>
      <w:r w:rsidR="00EE6294" w:rsidRPr="0017349B">
        <w:rPr>
          <w:rFonts w:cs="Times New Roman"/>
        </w:rPr>
        <w:t xml:space="preserve">, Wykonawca zobowiązany jest do niezwłocznego naniesienia </w:t>
      </w:r>
      <w:r w:rsidR="00B16EA1" w:rsidRPr="0017349B">
        <w:rPr>
          <w:rFonts w:cs="Times New Roman"/>
        </w:rPr>
        <w:t>zmian</w:t>
      </w:r>
      <w:r w:rsidR="000E4564" w:rsidRPr="0017349B">
        <w:rPr>
          <w:rFonts w:cs="Times New Roman"/>
        </w:rPr>
        <w:t xml:space="preserve"> w Systemie</w:t>
      </w:r>
      <w:r w:rsidR="008335DF" w:rsidRPr="0017349B">
        <w:rPr>
          <w:rFonts w:cs="Times New Roman"/>
        </w:rPr>
        <w:t>,</w:t>
      </w:r>
      <w:r w:rsidR="00D026EA" w:rsidRPr="0017349B">
        <w:rPr>
          <w:rFonts w:cs="Times New Roman"/>
        </w:rPr>
        <w:t xml:space="preserve"> nie później jednak niż do </w:t>
      </w:r>
      <w:r w:rsidR="00A231BF" w:rsidRPr="0017349B">
        <w:rPr>
          <w:rFonts w:cs="Times New Roman"/>
        </w:rPr>
        <w:t>rozpoczęcia procesu rozliczenia miesiąca kolejnego</w:t>
      </w:r>
      <w:r w:rsidR="00EC78AE" w:rsidRPr="0017349B">
        <w:rPr>
          <w:rFonts w:cs="Times New Roman"/>
        </w:rPr>
        <w:t>,</w:t>
      </w:r>
    </w:p>
    <w:p w14:paraId="21731A91" w14:textId="7B62F945" w:rsidR="001D074C" w:rsidRPr="0017349B" w:rsidRDefault="005C591A" w:rsidP="00C127C7">
      <w:pPr>
        <w:pStyle w:val="Akapitzlist"/>
        <w:numPr>
          <w:ilvl w:val="0"/>
          <w:numId w:val="33"/>
        </w:numPr>
        <w:spacing w:after="0" w:line="360" w:lineRule="auto"/>
        <w:jc w:val="both"/>
        <w:rPr>
          <w:rFonts w:cs="Times New Roman"/>
          <w:b/>
          <w:bCs/>
        </w:rPr>
      </w:pPr>
      <w:r w:rsidRPr="0017349B">
        <w:rPr>
          <w:rFonts w:cs="Times New Roman"/>
          <w:b/>
          <w:bCs/>
        </w:rPr>
        <w:t xml:space="preserve">Odbiór Funkcjonalności </w:t>
      </w:r>
      <w:r w:rsidR="00CC492D" w:rsidRPr="0017349B">
        <w:rPr>
          <w:rFonts w:cs="Times New Roman"/>
          <w:b/>
          <w:bCs/>
        </w:rPr>
        <w:t>„0M</w:t>
      </w:r>
      <w:r w:rsidR="00911EEC" w:rsidRPr="0017349B">
        <w:rPr>
          <w:rFonts w:cs="Times New Roman"/>
          <w:b/>
          <w:bCs/>
        </w:rPr>
        <w:t>”</w:t>
      </w:r>
      <w:r w:rsidR="00CC492D" w:rsidRPr="0017349B">
        <w:rPr>
          <w:rFonts w:cs="Times New Roman"/>
          <w:b/>
          <w:bCs/>
        </w:rPr>
        <w:t xml:space="preserve"> Obszaru 1:</w:t>
      </w:r>
    </w:p>
    <w:p w14:paraId="63A8BE02" w14:textId="61C66094" w:rsidR="005D7F97" w:rsidRPr="00922305" w:rsidRDefault="00213150" w:rsidP="00C452ED">
      <w:pPr>
        <w:pStyle w:val="Akapitzlist"/>
        <w:numPr>
          <w:ilvl w:val="1"/>
          <w:numId w:val="33"/>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t>
      </w:r>
      <w:r w:rsidR="005D7F97" w:rsidRPr="00980174">
        <w:rPr>
          <w:rFonts w:cs="Times New Roman"/>
        </w:rPr>
        <w:t>Wykonawca</w:t>
      </w:r>
      <w:r w:rsidR="00F84FCB">
        <w:rPr>
          <w:rFonts w:cs="Times New Roman"/>
        </w:rPr>
        <w:t xml:space="preserve"> w terminie określonym w Harmonogramie Ramowym</w:t>
      </w:r>
      <w:r w:rsidR="005D7F97" w:rsidRPr="00980174">
        <w:rPr>
          <w:rFonts w:cs="Times New Roman"/>
        </w:rPr>
        <w:t xml:space="preserve"> wprowadzi</w:t>
      </w:r>
      <w:r w:rsidR="00F84FCB">
        <w:rPr>
          <w:rFonts w:cs="Times New Roman"/>
        </w:rPr>
        <w:t>ł</w:t>
      </w:r>
      <w:r w:rsidR="005D7F97" w:rsidRPr="00980174">
        <w:rPr>
          <w:rFonts w:cs="Times New Roman"/>
        </w:rPr>
        <w:t xml:space="preserve"> niezbędne zmiany</w:t>
      </w:r>
      <w:r w:rsidR="007C6FEE">
        <w:rPr>
          <w:rFonts w:cs="Times New Roman"/>
        </w:rPr>
        <w:t>,</w:t>
      </w:r>
      <w:r w:rsidR="00F84FCB">
        <w:rPr>
          <w:rFonts w:cs="Times New Roman"/>
        </w:rPr>
        <w:t xml:space="preserve"> </w:t>
      </w:r>
      <w:r w:rsidR="00447BBA">
        <w:rPr>
          <w:rFonts w:cs="Times New Roman"/>
        </w:rPr>
        <w:t>wdrożył</w:t>
      </w:r>
      <w:r w:rsidR="00383085">
        <w:rPr>
          <w:rFonts w:cs="Times New Roman"/>
        </w:rPr>
        <w:t xml:space="preserve"> oraz zgłosił do Odbioru Częściowego</w:t>
      </w:r>
      <w:r w:rsidR="005D7F97" w:rsidRPr="00980174">
        <w:rPr>
          <w:rFonts w:cs="Times New Roman"/>
        </w:rPr>
        <w:t xml:space="preserve"> </w:t>
      </w:r>
      <w:r w:rsidR="005D7F97" w:rsidRPr="00922305">
        <w:rPr>
          <w:rFonts w:cs="Times New Roman"/>
        </w:rPr>
        <w:t>funkcjonalności, które opisane zostały jako Funkcjonalności Podstawowe</w:t>
      </w:r>
      <w:r w:rsidR="00355198" w:rsidRPr="00922305">
        <w:rPr>
          <w:rFonts w:cs="Times New Roman"/>
        </w:rPr>
        <w:t xml:space="preserve"> kat. „B”</w:t>
      </w:r>
      <w:r w:rsidR="005D7F97" w:rsidRPr="00922305">
        <w:rPr>
          <w:rFonts w:cs="Times New Roman"/>
        </w:rPr>
        <w:t xml:space="preserve"> oraz Funkcjonalności Dodatkowe dla Obszaru 1</w:t>
      </w:r>
      <w:r w:rsidR="002D0456" w:rsidRPr="00922305">
        <w:rPr>
          <w:rFonts w:cs="Times New Roman"/>
        </w:rPr>
        <w:t>,</w:t>
      </w:r>
      <w:r w:rsidR="005D7F97" w:rsidRPr="00922305">
        <w:rPr>
          <w:rFonts w:cs="Times New Roman"/>
        </w:rPr>
        <w:t xml:space="preserve"> </w:t>
      </w:r>
      <w:r w:rsidR="00A23EA3" w:rsidRPr="00922305">
        <w:rPr>
          <w:rFonts w:cs="Times New Roman"/>
        </w:rPr>
        <w:t>dla których</w:t>
      </w:r>
      <w:r w:rsidR="002433D9" w:rsidRPr="00922305">
        <w:rPr>
          <w:rFonts w:cs="Times New Roman"/>
        </w:rPr>
        <w:t xml:space="preserve"> </w:t>
      </w:r>
      <w:r w:rsidR="005D7F97" w:rsidRPr="00922305">
        <w:rPr>
          <w:rFonts w:cs="Times New Roman"/>
        </w:rPr>
        <w:t>Wykonawc</w:t>
      </w:r>
      <w:r w:rsidR="00A23EA3" w:rsidRPr="00922305">
        <w:rPr>
          <w:rFonts w:cs="Times New Roman"/>
        </w:rPr>
        <w:t>a zadeklarował</w:t>
      </w:r>
      <w:r w:rsidR="005D7F97" w:rsidRPr="00922305">
        <w:rPr>
          <w:rFonts w:cs="Times New Roman"/>
        </w:rPr>
        <w:t xml:space="preserve"> w Ofercie</w:t>
      </w:r>
      <w:r w:rsidR="00A23EA3" w:rsidRPr="00922305">
        <w:rPr>
          <w:rFonts w:cs="Times New Roman"/>
        </w:rPr>
        <w:t xml:space="preserve">, że zostaną one wdrożone </w:t>
      </w:r>
      <w:r w:rsidR="007331A4" w:rsidRPr="00922305">
        <w:rPr>
          <w:rFonts w:cs="Times New Roman"/>
        </w:rPr>
        <w:t xml:space="preserve">i zgłoszone do odbioru </w:t>
      </w:r>
      <w:r w:rsidR="005D7F97" w:rsidRPr="00922305">
        <w:rPr>
          <w:rFonts w:cs="Times New Roman"/>
        </w:rPr>
        <w:t xml:space="preserve">w terminie </w:t>
      </w:r>
      <w:r w:rsidR="00D363B0" w:rsidRPr="00922305">
        <w:rPr>
          <w:rFonts w:cs="Times New Roman"/>
        </w:rPr>
        <w:t>Uruchomienia Produkcyjnego Obszaru 1</w:t>
      </w:r>
      <w:r w:rsidR="002D0456" w:rsidRPr="00922305">
        <w:rPr>
          <w:rFonts w:cs="Times New Roman"/>
        </w:rPr>
        <w:t>,</w:t>
      </w:r>
    </w:p>
    <w:p w14:paraId="406B24A3" w14:textId="77777777" w:rsidR="0012323F" w:rsidRPr="00922305" w:rsidRDefault="0012323F" w:rsidP="0012323F">
      <w:pPr>
        <w:pStyle w:val="Akapitzlist"/>
        <w:numPr>
          <w:ilvl w:val="1"/>
          <w:numId w:val="33"/>
        </w:numPr>
        <w:spacing w:after="0" w:line="360" w:lineRule="auto"/>
        <w:ind w:left="1843" w:hanging="283"/>
        <w:jc w:val="both"/>
        <w:rPr>
          <w:rFonts w:cs="Times New Roman"/>
        </w:rPr>
      </w:pPr>
      <w:r w:rsidRPr="00922305">
        <w:rPr>
          <w:rFonts w:cs="Times New Roman"/>
        </w:rPr>
        <w:t>wykonanie Testów akceptacyjnych, w tym:</w:t>
      </w:r>
    </w:p>
    <w:p w14:paraId="3D161244" w14:textId="37674F04" w:rsidR="002173A1" w:rsidRPr="002173A1" w:rsidRDefault="002173A1" w:rsidP="0012323F">
      <w:pPr>
        <w:pStyle w:val="Akapitzlist"/>
        <w:numPr>
          <w:ilvl w:val="2"/>
          <w:numId w:val="33"/>
        </w:numPr>
        <w:spacing w:line="360" w:lineRule="auto"/>
        <w:ind w:left="2268" w:hanging="425"/>
        <w:jc w:val="both"/>
      </w:pPr>
      <w:r w:rsidRPr="00EF0972">
        <w:rPr>
          <w:rFonts w:cs="Times New Roman"/>
        </w:rPr>
        <w:t xml:space="preserve">weryfikacja poprawności interpretacji danych oraz działania </w:t>
      </w:r>
      <w:r w:rsidR="00447BBA">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w:t>
      </w:r>
      <w:r w:rsidR="005518F4">
        <w:rPr>
          <w:rFonts w:cs="Times New Roman"/>
        </w:rPr>
        <w:t>ą</w:t>
      </w:r>
      <w:r>
        <w:rPr>
          <w:rFonts w:cs="Times New Roman"/>
        </w:rPr>
        <w:t xml:space="preserve"> przedwdrożenio</w:t>
      </w:r>
      <w:r w:rsidR="005518F4">
        <w:rPr>
          <w:rFonts w:cs="Times New Roman"/>
        </w:rPr>
        <w:t>wą</w:t>
      </w:r>
      <w:r>
        <w:rPr>
          <w:rFonts w:cs="Times New Roman"/>
        </w:rPr>
        <w:t>,</w:t>
      </w:r>
    </w:p>
    <w:p w14:paraId="0B46E935" w14:textId="7FD90835" w:rsidR="0012323F" w:rsidRDefault="0012323F" w:rsidP="0017349B">
      <w:pPr>
        <w:pStyle w:val="Akapitzlist"/>
        <w:numPr>
          <w:ilvl w:val="2"/>
          <w:numId w:val="33"/>
        </w:numPr>
        <w:spacing w:line="360" w:lineRule="auto"/>
        <w:ind w:left="2268" w:hanging="425"/>
        <w:jc w:val="both"/>
      </w:pPr>
      <w:r w:rsidRPr="00B243B4">
        <w:rPr>
          <w:rFonts w:cs="Times New Roman"/>
        </w:rPr>
        <w:t>weryfikacja raportów wskazanych w Analizie Przedwdrożeniowej;</w:t>
      </w:r>
    </w:p>
    <w:p w14:paraId="712A7015" w14:textId="21FA4D25" w:rsidR="00E9086D" w:rsidRPr="00E9086D" w:rsidRDefault="00E9086D" w:rsidP="0017349B">
      <w:pPr>
        <w:pStyle w:val="Akapitzlist"/>
        <w:numPr>
          <w:ilvl w:val="1"/>
          <w:numId w:val="33"/>
        </w:numPr>
        <w:spacing w:after="0" w:line="360" w:lineRule="auto"/>
        <w:ind w:left="1843" w:hanging="283"/>
        <w:jc w:val="both"/>
        <w:rPr>
          <w:rFonts w:cs="Times New Roman"/>
        </w:rPr>
      </w:pPr>
      <w:r>
        <w:rPr>
          <w:rFonts w:cs="Times New Roman"/>
        </w:rPr>
        <w:t>nanoszenie na bieżąco poprawek i usuwanie niezgodności zgłaszanych przez Zamawiającego,</w:t>
      </w:r>
    </w:p>
    <w:p w14:paraId="6B82C1A0" w14:textId="238CBB48" w:rsidR="00956B36" w:rsidRPr="00956B36" w:rsidRDefault="0012323F" w:rsidP="00956B36">
      <w:pPr>
        <w:pStyle w:val="Akapitzlist"/>
        <w:numPr>
          <w:ilvl w:val="1"/>
          <w:numId w:val="33"/>
        </w:numPr>
        <w:tabs>
          <w:tab w:val="left" w:pos="1854"/>
        </w:tabs>
        <w:spacing w:after="0" w:line="360" w:lineRule="auto"/>
        <w:ind w:left="1843" w:hanging="283"/>
        <w:jc w:val="both"/>
      </w:pPr>
      <w:r w:rsidRPr="00B243B4">
        <w:rPr>
          <w:rFonts w:cs="Times New Roman"/>
        </w:rPr>
        <w:t xml:space="preserve">przeprowadzenie </w:t>
      </w:r>
      <w:r w:rsidR="00C87F32">
        <w:rPr>
          <w:rFonts w:cs="Times New Roman"/>
        </w:rPr>
        <w:t>S</w:t>
      </w:r>
      <w:r w:rsidRPr="00B243B4">
        <w:rPr>
          <w:rFonts w:cs="Times New Roman"/>
        </w:rPr>
        <w:t>zkoleń</w:t>
      </w:r>
      <w:r w:rsidR="00C87F32">
        <w:rPr>
          <w:rFonts w:cs="Times New Roman"/>
        </w:rPr>
        <w:t xml:space="preserve"> szczegółowych</w:t>
      </w:r>
      <w:r w:rsidRPr="00B243B4">
        <w:rPr>
          <w:rFonts w:cs="Times New Roman"/>
        </w:rPr>
        <w:t xml:space="preserve"> dla Administratorów oraz Użytkowników</w:t>
      </w:r>
      <w:r w:rsidR="00004B12">
        <w:rPr>
          <w:rFonts w:cs="Times New Roman"/>
        </w:rPr>
        <w:t>,</w:t>
      </w:r>
    </w:p>
    <w:p w14:paraId="7AAAA4EE" w14:textId="47D14618" w:rsidR="00133A8D" w:rsidRPr="00956B36" w:rsidRDefault="00956B36" w:rsidP="0017349B">
      <w:pPr>
        <w:pStyle w:val="Akapitzlist"/>
        <w:numPr>
          <w:ilvl w:val="1"/>
          <w:numId w:val="33"/>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Pr>
          <w:rFonts w:cs="Times New Roman"/>
        </w:rPr>
        <w:t>,</w:t>
      </w:r>
    </w:p>
    <w:p w14:paraId="55876950" w14:textId="7C5D3A96" w:rsidR="001801A0" w:rsidRPr="0017349B" w:rsidRDefault="0073385D" w:rsidP="0017349B">
      <w:pPr>
        <w:pStyle w:val="Akapitzlist"/>
        <w:numPr>
          <w:ilvl w:val="0"/>
          <w:numId w:val="33"/>
        </w:numPr>
        <w:spacing w:before="240" w:after="0" w:line="360" w:lineRule="auto"/>
        <w:jc w:val="both"/>
        <w:rPr>
          <w:rFonts w:cs="Times New Roman"/>
          <w:b/>
          <w:bCs/>
        </w:rPr>
      </w:pPr>
      <w:r w:rsidRPr="0017349B">
        <w:rPr>
          <w:rFonts w:cs="Times New Roman"/>
          <w:b/>
          <w:bCs/>
        </w:rPr>
        <w:t>Odbiór funkcjonalności „3M” Obszaru 1:</w:t>
      </w:r>
    </w:p>
    <w:p w14:paraId="4B47D6FB" w14:textId="53B11B76" w:rsidR="00091C0F" w:rsidRPr="00922305" w:rsidRDefault="007655C6" w:rsidP="00A82325">
      <w:pPr>
        <w:pStyle w:val="Akapitzlist"/>
        <w:numPr>
          <w:ilvl w:val="0"/>
          <w:numId w:val="35"/>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sidR="007C6FEE">
        <w:rPr>
          <w:rFonts w:cs="Times New Roman"/>
        </w:rPr>
        <w:t>,</w:t>
      </w:r>
      <w:r>
        <w:rPr>
          <w:rFonts w:cs="Times New Roman"/>
        </w:rPr>
        <w:t xml:space="preserve"> </w:t>
      </w:r>
      <w:r w:rsidR="003869D9">
        <w:rPr>
          <w:rFonts w:cs="Times New Roman"/>
        </w:rPr>
        <w:t>wdrożył</w:t>
      </w:r>
      <w:r>
        <w:rPr>
          <w:rFonts w:cs="Times New Roman"/>
        </w:rPr>
        <w:t xml:space="preserve"> oraz zgłosił do Odbioru </w:t>
      </w:r>
      <w:r w:rsidRPr="00922305">
        <w:rPr>
          <w:rFonts w:cs="Times New Roman"/>
        </w:rPr>
        <w:t>Częściowego funkcjonalności</w:t>
      </w:r>
      <w:r w:rsidR="00091C0F" w:rsidRPr="00922305">
        <w:rPr>
          <w:rFonts w:cs="Times New Roman"/>
        </w:rPr>
        <w:t xml:space="preserve">, </w:t>
      </w:r>
      <w:r w:rsidR="00757B12" w:rsidRPr="00922305">
        <w:rPr>
          <w:rFonts w:cs="Times New Roman"/>
        </w:rPr>
        <w:t>które opisane zostały jako Funkcjonalności Podstawowe kat. „B” oraz Funkcjonalności Dodatkowe dla Obszaru 1, dla których Wykonawca zadeklarował w Ofercie, że zostaną one wdrożone</w:t>
      </w:r>
      <w:r w:rsidR="007331A4" w:rsidRPr="00922305">
        <w:rPr>
          <w:rFonts w:cs="Times New Roman"/>
        </w:rPr>
        <w:t xml:space="preserve"> i zgłoszone do odbioru</w:t>
      </w:r>
      <w:r w:rsidR="00757B12" w:rsidRPr="00922305">
        <w:rPr>
          <w:rFonts w:cs="Times New Roman"/>
        </w:rPr>
        <w:t xml:space="preserve"> w terminie</w:t>
      </w:r>
      <w:r w:rsidR="007573AE" w:rsidRPr="00922305">
        <w:rPr>
          <w:rFonts w:cs="Times New Roman"/>
        </w:rPr>
        <w:t xml:space="preserve"> 3 miesięcy od</w:t>
      </w:r>
      <w:r w:rsidR="00757B12" w:rsidRPr="00922305">
        <w:rPr>
          <w:rFonts w:cs="Times New Roman"/>
        </w:rPr>
        <w:t xml:space="preserve"> Uruchomienia Produkcyjnego Obszaru 1,</w:t>
      </w:r>
    </w:p>
    <w:p w14:paraId="244D1CB0" w14:textId="7A660E7F" w:rsidR="00A02719" w:rsidRPr="00EF0972" w:rsidRDefault="00A02719" w:rsidP="0017349B">
      <w:pPr>
        <w:pStyle w:val="Akapitzlist"/>
        <w:numPr>
          <w:ilvl w:val="0"/>
          <w:numId w:val="35"/>
        </w:numPr>
        <w:spacing w:after="0" w:line="360" w:lineRule="auto"/>
        <w:ind w:left="1843" w:hanging="283"/>
        <w:jc w:val="both"/>
        <w:rPr>
          <w:rFonts w:cs="Times New Roman"/>
        </w:rPr>
      </w:pPr>
      <w:r w:rsidRPr="00922305">
        <w:rPr>
          <w:rFonts w:cs="Times New Roman"/>
        </w:rPr>
        <w:t>wykonanie Testów akceptacyjnych, w</w:t>
      </w:r>
      <w:r w:rsidRPr="00EF0972">
        <w:rPr>
          <w:rFonts w:cs="Times New Roman"/>
        </w:rPr>
        <w:t xml:space="preserve"> tym:</w:t>
      </w:r>
    </w:p>
    <w:p w14:paraId="218B1A2C" w14:textId="52B27C9A" w:rsidR="00A02719" w:rsidRPr="00A02719" w:rsidRDefault="00A02719" w:rsidP="0017349B">
      <w:pPr>
        <w:pStyle w:val="Akapitzlist"/>
        <w:numPr>
          <w:ilvl w:val="2"/>
          <w:numId w:val="35"/>
        </w:numPr>
        <w:spacing w:line="360" w:lineRule="auto"/>
        <w:ind w:left="2268" w:hanging="425"/>
        <w:jc w:val="both"/>
      </w:pPr>
      <w:r w:rsidRPr="00A02719">
        <w:rPr>
          <w:rFonts w:cs="Times New Roman"/>
        </w:rPr>
        <w:t xml:space="preserve">weryfikacja poprawności interpretacji danych oraz działania </w:t>
      </w:r>
      <w:r w:rsidR="003869D9">
        <w:rPr>
          <w:rFonts w:cs="Times New Roman"/>
        </w:rPr>
        <w:t>wdrożonych</w:t>
      </w:r>
      <w:r w:rsidR="003869D9" w:rsidRPr="00A02719">
        <w:rPr>
          <w:rFonts w:cs="Times New Roman"/>
        </w:rPr>
        <w:t xml:space="preserve"> </w:t>
      </w:r>
      <w:r w:rsidRPr="00A02719">
        <w:rPr>
          <w:rFonts w:cs="Times New Roman"/>
        </w:rPr>
        <w:t>Funkcjonalności zgodnie z Umową, OPZ oraz Analizą przedwdrożeniową,</w:t>
      </w:r>
    </w:p>
    <w:p w14:paraId="3CB21A4F" w14:textId="78A65EAD" w:rsidR="00A02719" w:rsidRDefault="00A02719" w:rsidP="00A82325">
      <w:pPr>
        <w:pStyle w:val="Akapitzlist"/>
        <w:numPr>
          <w:ilvl w:val="2"/>
          <w:numId w:val="35"/>
        </w:numPr>
        <w:spacing w:line="360" w:lineRule="auto"/>
        <w:ind w:left="2268" w:hanging="425"/>
        <w:jc w:val="both"/>
      </w:pPr>
      <w:r w:rsidRPr="00A02719">
        <w:rPr>
          <w:rFonts w:cs="Times New Roman"/>
        </w:rPr>
        <w:t>weryfikacja raportów wskazanych w Analizie Przedwdrożeniowej;</w:t>
      </w:r>
    </w:p>
    <w:p w14:paraId="67A58CEA" w14:textId="211989EC" w:rsidR="0076298F" w:rsidRPr="0076298F" w:rsidRDefault="0076298F" w:rsidP="0017349B">
      <w:pPr>
        <w:pStyle w:val="Akapitzlist"/>
        <w:numPr>
          <w:ilvl w:val="0"/>
          <w:numId w:val="35"/>
        </w:numPr>
        <w:spacing w:after="0" w:line="360" w:lineRule="auto"/>
        <w:ind w:left="1843" w:hanging="283"/>
        <w:jc w:val="both"/>
        <w:rPr>
          <w:rFonts w:cs="Times New Roman"/>
        </w:rPr>
      </w:pPr>
      <w:r>
        <w:rPr>
          <w:rFonts w:cs="Times New Roman"/>
        </w:rPr>
        <w:t>nanoszenie na bieżąco poprawek i usuwanie usterek zgłaszanych przez Zamawiającego,</w:t>
      </w:r>
    </w:p>
    <w:p w14:paraId="42F53C03" w14:textId="70C1941E" w:rsidR="00956B36" w:rsidRPr="00956B36" w:rsidRDefault="00A02719" w:rsidP="00956B36">
      <w:pPr>
        <w:pStyle w:val="Akapitzlist"/>
        <w:numPr>
          <w:ilvl w:val="0"/>
          <w:numId w:val="35"/>
        </w:numPr>
        <w:tabs>
          <w:tab w:val="left" w:pos="1854"/>
        </w:tabs>
        <w:spacing w:after="0" w:line="360" w:lineRule="auto"/>
        <w:ind w:left="1843" w:hanging="283"/>
        <w:jc w:val="both"/>
      </w:pPr>
      <w:r w:rsidRPr="00B243B4">
        <w:rPr>
          <w:rFonts w:cs="Times New Roman"/>
        </w:rPr>
        <w:t xml:space="preserve">przeprowadzenie </w:t>
      </w:r>
      <w:r w:rsidR="00812F6A">
        <w:rPr>
          <w:rFonts w:cs="Times New Roman"/>
        </w:rPr>
        <w:t>S</w:t>
      </w:r>
      <w:r w:rsidR="00812F6A" w:rsidRPr="00B243B4">
        <w:rPr>
          <w:rFonts w:cs="Times New Roman"/>
        </w:rPr>
        <w:t>zkoleń</w:t>
      </w:r>
      <w:r w:rsidR="00812F6A">
        <w:rPr>
          <w:rFonts w:cs="Times New Roman"/>
        </w:rPr>
        <w:t xml:space="preserve"> szczegółowych</w:t>
      </w:r>
      <w:r w:rsidR="00812F6A" w:rsidRPr="00B243B4">
        <w:rPr>
          <w:rFonts w:cs="Times New Roman"/>
        </w:rPr>
        <w:t xml:space="preserve"> </w:t>
      </w:r>
      <w:r w:rsidRPr="00B243B4">
        <w:rPr>
          <w:rFonts w:cs="Times New Roman"/>
        </w:rPr>
        <w:t>dla Administratorów oraz Użytkowników</w:t>
      </w:r>
      <w:r>
        <w:rPr>
          <w:rFonts w:cs="Times New Roman"/>
        </w:rPr>
        <w:t>,</w:t>
      </w:r>
    </w:p>
    <w:p w14:paraId="0885C1B9" w14:textId="473CB025" w:rsidR="00956B36" w:rsidRPr="00477FAE" w:rsidRDefault="00956B36" w:rsidP="0017349B">
      <w:pPr>
        <w:pStyle w:val="Akapitzlist"/>
        <w:numPr>
          <w:ilvl w:val="0"/>
          <w:numId w:val="35"/>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Pr>
          <w:rFonts w:cs="Times New Roman"/>
        </w:rPr>
        <w:t>,</w:t>
      </w:r>
    </w:p>
    <w:p w14:paraId="5D0782A9" w14:textId="6C8B9B1D" w:rsidR="0073385D" w:rsidRPr="0017349B" w:rsidRDefault="0073385D" w:rsidP="00C127C7">
      <w:pPr>
        <w:pStyle w:val="Akapitzlist"/>
        <w:numPr>
          <w:ilvl w:val="0"/>
          <w:numId w:val="33"/>
        </w:numPr>
        <w:spacing w:after="0" w:line="360" w:lineRule="auto"/>
        <w:jc w:val="both"/>
        <w:rPr>
          <w:rFonts w:cs="Times New Roman"/>
          <w:b/>
          <w:bCs/>
        </w:rPr>
      </w:pPr>
      <w:r w:rsidRPr="0017349B">
        <w:rPr>
          <w:rFonts w:cs="Times New Roman"/>
          <w:b/>
          <w:bCs/>
        </w:rPr>
        <w:t>Odbiór funkcjonalności „6M” Obszaru 1:</w:t>
      </w:r>
    </w:p>
    <w:p w14:paraId="3872A124" w14:textId="78B3F2ED" w:rsidR="00FD1A86" w:rsidRPr="00922305" w:rsidRDefault="00746440" w:rsidP="0017349B">
      <w:pPr>
        <w:pStyle w:val="Akapitzlist"/>
        <w:numPr>
          <w:ilvl w:val="0"/>
          <w:numId w:val="35"/>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w:t>
      </w:r>
      <w:r w:rsidRPr="00922305">
        <w:rPr>
          <w:rFonts w:cs="Times New Roman"/>
        </w:rPr>
        <w:t xml:space="preserve">Ramowym wprowadził niezbędne zmiany, </w:t>
      </w:r>
      <w:r w:rsidR="003869D9" w:rsidRPr="00922305">
        <w:rPr>
          <w:rFonts w:cs="Times New Roman"/>
        </w:rPr>
        <w:t>wdrożył</w:t>
      </w:r>
      <w:r w:rsidRPr="00922305">
        <w:rPr>
          <w:rFonts w:cs="Times New Roman"/>
        </w:rPr>
        <w:t xml:space="preserve"> oraz zgłosił do Odbioru Częściowego funkcjonalności</w:t>
      </w:r>
      <w:r w:rsidR="00FD1A86" w:rsidRPr="00922305">
        <w:rPr>
          <w:rFonts w:cs="Times New Roman"/>
        </w:rPr>
        <w:t xml:space="preserve">, które opisane zostały jako </w:t>
      </w:r>
      <w:r w:rsidR="00B70410" w:rsidRPr="00922305">
        <w:rPr>
          <w:rFonts w:cs="Times New Roman"/>
        </w:rPr>
        <w:t>Funkcjonalności Podstawowe</w:t>
      </w:r>
      <w:r w:rsidR="00A31B5D" w:rsidRPr="00922305">
        <w:rPr>
          <w:rFonts w:cs="Times New Roman"/>
        </w:rPr>
        <w:t xml:space="preserve"> kat. „B”</w:t>
      </w:r>
      <w:r w:rsidR="00B70410" w:rsidRPr="00922305">
        <w:rPr>
          <w:rFonts w:cs="Times New Roman"/>
        </w:rPr>
        <w:t xml:space="preserve"> oraz </w:t>
      </w:r>
      <w:r w:rsidR="00FD1A86" w:rsidRPr="00922305">
        <w:rPr>
          <w:rFonts w:cs="Times New Roman"/>
        </w:rPr>
        <w:t>Funkcjonalności Dodatkowe dla Obszaru 1</w:t>
      </w:r>
      <w:r w:rsidR="00A02719" w:rsidRPr="00922305">
        <w:rPr>
          <w:rFonts w:cs="Times New Roman"/>
        </w:rPr>
        <w:t>,</w:t>
      </w:r>
      <w:r w:rsidR="00FD1A86" w:rsidRPr="00922305">
        <w:rPr>
          <w:rFonts w:cs="Times New Roman"/>
        </w:rPr>
        <w:t xml:space="preserve"> </w:t>
      </w:r>
      <w:r w:rsidR="00A707CB" w:rsidRPr="00922305">
        <w:rPr>
          <w:rFonts w:cs="Times New Roman"/>
        </w:rPr>
        <w:t>dla których Wykonawca zadeklarował w Ofercie, że zostaną one wdrożone</w:t>
      </w:r>
      <w:r w:rsidR="007331A4" w:rsidRPr="00922305">
        <w:rPr>
          <w:rFonts w:cs="Times New Roman"/>
        </w:rPr>
        <w:t xml:space="preserve"> i zgłoszone do odbioru</w:t>
      </w:r>
      <w:r w:rsidR="00A707CB" w:rsidRPr="00922305">
        <w:rPr>
          <w:rFonts w:cs="Times New Roman"/>
        </w:rPr>
        <w:t xml:space="preserve"> w terminie </w:t>
      </w:r>
      <w:r w:rsidR="00561749" w:rsidRPr="00922305">
        <w:rPr>
          <w:rFonts w:cs="Times New Roman"/>
        </w:rPr>
        <w:t xml:space="preserve">6 </w:t>
      </w:r>
      <w:r w:rsidR="00A707CB" w:rsidRPr="00922305">
        <w:rPr>
          <w:rFonts w:cs="Times New Roman"/>
        </w:rPr>
        <w:t>miesięcy od Uruchomienia Produkcyjnego Obszaru 1,</w:t>
      </w:r>
    </w:p>
    <w:p w14:paraId="7779EA53" w14:textId="2A7B5FB1" w:rsidR="00051D95" w:rsidRPr="00EF0972" w:rsidRDefault="00051D95" w:rsidP="00A82325">
      <w:pPr>
        <w:pStyle w:val="Akapitzlist"/>
        <w:numPr>
          <w:ilvl w:val="0"/>
          <w:numId w:val="36"/>
        </w:numPr>
        <w:spacing w:after="0" w:line="360" w:lineRule="auto"/>
        <w:ind w:left="1843" w:hanging="283"/>
        <w:jc w:val="both"/>
        <w:rPr>
          <w:rFonts w:cs="Times New Roman"/>
        </w:rPr>
      </w:pPr>
      <w:r w:rsidRPr="00922305">
        <w:rPr>
          <w:rFonts w:cs="Times New Roman"/>
        </w:rPr>
        <w:t>wykonanie Testów akceptacyjnych,</w:t>
      </w:r>
      <w:r w:rsidRPr="00EF0972">
        <w:rPr>
          <w:rFonts w:cs="Times New Roman"/>
        </w:rPr>
        <w:t xml:space="preserve"> w tym:</w:t>
      </w:r>
    </w:p>
    <w:p w14:paraId="1B1F7A00" w14:textId="3612A789" w:rsidR="00051D95" w:rsidRPr="00A02719" w:rsidRDefault="00051D95" w:rsidP="0017349B">
      <w:pPr>
        <w:pStyle w:val="Akapitzlist"/>
        <w:numPr>
          <w:ilvl w:val="2"/>
          <w:numId w:val="36"/>
        </w:numPr>
        <w:spacing w:line="360" w:lineRule="auto"/>
        <w:ind w:left="2268" w:hanging="425"/>
        <w:jc w:val="both"/>
      </w:pPr>
      <w:r w:rsidRPr="00A02719">
        <w:rPr>
          <w:rFonts w:cs="Times New Roman"/>
        </w:rPr>
        <w:t xml:space="preserve">weryfikacja poprawności interpretacji danych oraz działania </w:t>
      </w:r>
      <w:r w:rsidR="003869D9">
        <w:rPr>
          <w:rFonts w:cs="Times New Roman"/>
        </w:rPr>
        <w:t>wdrożonych</w:t>
      </w:r>
      <w:r w:rsidR="003869D9" w:rsidRPr="00A02719">
        <w:rPr>
          <w:rFonts w:cs="Times New Roman"/>
        </w:rPr>
        <w:t xml:space="preserve"> </w:t>
      </w:r>
      <w:r w:rsidRPr="00A02719">
        <w:rPr>
          <w:rFonts w:cs="Times New Roman"/>
        </w:rPr>
        <w:t>Funkcjonalności zgodnie z Umową, OPZ oraz Analizą przedwdrożeniową,</w:t>
      </w:r>
    </w:p>
    <w:p w14:paraId="2198119E" w14:textId="77777777" w:rsidR="00051D95" w:rsidRDefault="00051D95" w:rsidP="00A82325">
      <w:pPr>
        <w:pStyle w:val="Akapitzlist"/>
        <w:numPr>
          <w:ilvl w:val="2"/>
          <w:numId w:val="36"/>
        </w:numPr>
        <w:spacing w:line="360" w:lineRule="auto"/>
        <w:ind w:left="2268" w:hanging="425"/>
        <w:jc w:val="both"/>
      </w:pPr>
      <w:r w:rsidRPr="00A02719">
        <w:rPr>
          <w:rFonts w:cs="Times New Roman"/>
        </w:rPr>
        <w:t>weryfikacja raportów wskazanych w Analizie Przedwdrożeniowej;</w:t>
      </w:r>
    </w:p>
    <w:p w14:paraId="58AB03D5" w14:textId="4CB63E25" w:rsidR="00746440" w:rsidRPr="00746440" w:rsidRDefault="00746440" w:rsidP="0017349B">
      <w:pPr>
        <w:pStyle w:val="Akapitzlist"/>
        <w:numPr>
          <w:ilvl w:val="0"/>
          <w:numId w:val="36"/>
        </w:numPr>
        <w:spacing w:after="0" w:line="360" w:lineRule="auto"/>
        <w:ind w:left="1843" w:hanging="283"/>
        <w:jc w:val="both"/>
        <w:rPr>
          <w:rFonts w:cs="Times New Roman"/>
        </w:rPr>
      </w:pPr>
      <w:r>
        <w:rPr>
          <w:rFonts w:cs="Times New Roman"/>
        </w:rPr>
        <w:t>nanoszenie na bieżąco poprawek i usuwanie usterek zgłaszanych przez Zamawiającego,</w:t>
      </w:r>
    </w:p>
    <w:p w14:paraId="0204FC58" w14:textId="67BE1045" w:rsidR="00956B36" w:rsidRPr="00956B36" w:rsidRDefault="00051D95" w:rsidP="00956B36">
      <w:pPr>
        <w:pStyle w:val="Akapitzlist"/>
        <w:numPr>
          <w:ilvl w:val="0"/>
          <w:numId w:val="36"/>
        </w:numPr>
        <w:tabs>
          <w:tab w:val="left" w:pos="1854"/>
        </w:tabs>
        <w:spacing w:after="0" w:line="360" w:lineRule="auto"/>
        <w:ind w:left="1843" w:hanging="283"/>
        <w:jc w:val="both"/>
      </w:pPr>
      <w:r w:rsidRPr="00B243B4">
        <w:rPr>
          <w:rFonts w:cs="Times New Roman"/>
        </w:rPr>
        <w:t xml:space="preserve">przeprowadzenie </w:t>
      </w:r>
      <w:r w:rsidR="00812F6A">
        <w:rPr>
          <w:rFonts w:cs="Times New Roman"/>
        </w:rPr>
        <w:t>S</w:t>
      </w:r>
      <w:r w:rsidR="00812F6A" w:rsidRPr="00B243B4">
        <w:rPr>
          <w:rFonts w:cs="Times New Roman"/>
        </w:rPr>
        <w:t>zkoleń</w:t>
      </w:r>
      <w:r w:rsidR="00812F6A">
        <w:rPr>
          <w:rFonts w:cs="Times New Roman"/>
        </w:rPr>
        <w:t xml:space="preserve"> </w:t>
      </w:r>
      <w:r w:rsidR="00746440">
        <w:rPr>
          <w:rFonts w:cs="Times New Roman"/>
        </w:rPr>
        <w:t>szczegółowych</w:t>
      </w:r>
      <w:r w:rsidRPr="00B243B4">
        <w:rPr>
          <w:rFonts w:cs="Times New Roman"/>
        </w:rPr>
        <w:t xml:space="preserve"> dla Administratorów oraz Użytkowników</w:t>
      </w:r>
      <w:r>
        <w:rPr>
          <w:rFonts w:cs="Times New Roman"/>
        </w:rPr>
        <w:t>,</w:t>
      </w:r>
    </w:p>
    <w:p w14:paraId="663ED5DC" w14:textId="7BFD941F" w:rsidR="00956B36" w:rsidRPr="00477FAE" w:rsidRDefault="00956B36" w:rsidP="0017349B">
      <w:pPr>
        <w:pStyle w:val="Akapitzlist"/>
        <w:numPr>
          <w:ilvl w:val="0"/>
          <w:numId w:val="36"/>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Pr>
          <w:rFonts w:cs="Times New Roman"/>
        </w:rPr>
        <w:t>,</w:t>
      </w:r>
    </w:p>
    <w:p w14:paraId="25067D3F" w14:textId="5273A218" w:rsidR="0073385D" w:rsidRPr="0017349B" w:rsidRDefault="0073385D" w:rsidP="0073385D">
      <w:pPr>
        <w:pStyle w:val="Akapitzlist"/>
        <w:spacing w:after="0" w:line="360" w:lineRule="auto"/>
        <w:ind w:left="1134"/>
        <w:jc w:val="both"/>
        <w:rPr>
          <w:rFonts w:cs="Times New Roman"/>
          <w:b/>
          <w:bCs/>
        </w:rPr>
      </w:pPr>
      <w:r w:rsidRPr="0017349B">
        <w:rPr>
          <w:rFonts w:cs="Times New Roman"/>
          <w:b/>
          <w:bCs/>
        </w:rPr>
        <w:t>h)</w:t>
      </w:r>
      <w:r w:rsidRPr="0017349B">
        <w:rPr>
          <w:rFonts w:cs="Times New Roman"/>
          <w:b/>
          <w:bCs/>
        </w:rPr>
        <w:tab/>
        <w:t>Odbiór funkcjonalności „12M” Obszaru 1:</w:t>
      </w:r>
    </w:p>
    <w:p w14:paraId="575CE6ED" w14:textId="0348F5F4" w:rsidR="00FD1A86" w:rsidRPr="00922305" w:rsidRDefault="0076298F" w:rsidP="0017349B">
      <w:pPr>
        <w:pStyle w:val="Akapitzlist"/>
        <w:numPr>
          <w:ilvl w:val="0"/>
          <w:numId w:val="32"/>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t>
      </w:r>
      <w:r w:rsidRPr="00922305">
        <w:rPr>
          <w:rFonts w:cs="Times New Roman"/>
        </w:rPr>
        <w:t xml:space="preserve">wprowadził niezbędne zmiany, </w:t>
      </w:r>
      <w:r w:rsidR="003869D9" w:rsidRPr="00922305">
        <w:rPr>
          <w:rFonts w:cs="Times New Roman"/>
        </w:rPr>
        <w:t>wdrożył</w:t>
      </w:r>
      <w:r w:rsidRPr="00922305">
        <w:rPr>
          <w:rFonts w:cs="Times New Roman"/>
        </w:rPr>
        <w:t xml:space="preserve"> oraz zgłosił do Odbioru Częściowego funkcjonalności</w:t>
      </w:r>
      <w:r w:rsidR="00FD1A86" w:rsidRPr="00922305">
        <w:rPr>
          <w:rFonts w:cs="Times New Roman"/>
        </w:rPr>
        <w:t>, które opisane zostały jako Funkcjonalności Dodatkowe dla Obszaru 1</w:t>
      </w:r>
      <w:r w:rsidR="00FB7D33" w:rsidRPr="00922305">
        <w:rPr>
          <w:rFonts w:cs="Times New Roman"/>
        </w:rPr>
        <w:t>,</w:t>
      </w:r>
      <w:r w:rsidR="00FD1A86" w:rsidRPr="00922305">
        <w:rPr>
          <w:rFonts w:cs="Times New Roman"/>
        </w:rPr>
        <w:t xml:space="preserve"> </w:t>
      </w:r>
      <w:r w:rsidR="00561749" w:rsidRPr="00922305">
        <w:rPr>
          <w:rFonts w:cs="Times New Roman"/>
        </w:rPr>
        <w:t>dla których Wykonawca zadeklarował w Ofercie, że zostaną one wdrożone</w:t>
      </w:r>
      <w:r w:rsidR="007331A4" w:rsidRPr="00922305">
        <w:rPr>
          <w:rFonts w:cs="Times New Roman"/>
        </w:rPr>
        <w:t xml:space="preserve"> i zgłoszone do odbioru</w:t>
      </w:r>
      <w:r w:rsidR="00561749" w:rsidRPr="00922305">
        <w:rPr>
          <w:rFonts w:cs="Times New Roman"/>
        </w:rPr>
        <w:t xml:space="preserve"> w terminie </w:t>
      </w:r>
      <w:r w:rsidR="00145C93" w:rsidRPr="00922305">
        <w:rPr>
          <w:rFonts w:cs="Times New Roman"/>
        </w:rPr>
        <w:t>12</w:t>
      </w:r>
      <w:r w:rsidR="00561749" w:rsidRPr="00922305">
        <w:rPr>
          <w:rFonts w:cs="Times New Roman"/>
        </w:rPr>
        <w:t xml:space="preserve"> miesięcy od Uruchomienia Produkcyjnego Obszaru </w:t>
      </w:r>
      <w:r w:rsidR="0049286A" w:rsidRPr="00922305">
        <w:rPr>
          <w:rFonts w:cs="Times New Roman"/>
        </w:rPr>
        <w:t>1</w:t>
      </w:r>
      <w:r w:rsidR="00561749" w:rsidRPr="00922305">
        <w:rPr>
          <w:rFonts w:cs="Times New Roman"/>
        </w:rPr>
        <w:t>,</w:t>
      </w:r>
    </w:p>
    <w:p w14:paraId="115CB93A" w14:textId="21103F46" w:rsidR="00FB7D33" w:rsidRPr="00922305" w:rsidRDefault="00FB7D33" w:rsidP="00A82325">
      <w:pPr>
        <w:pStyle w:val="Akapitzlist"/>
        <w:numPr>
          <w:ilvl w:val="0"/>
          <w:numId w:val="32"/>
        </w:numPr>
        <w:spacing w:after="0" w:line="360" w:lineRule="auto"/>
        <w:ind w:left="1843" w:hanging="283"/>
        <w:jc w:val="both"/>
        <w:rPr>
          <w:rFonts w:cs="Times New Roman"/>
        </w:rPr>
      </w:pPr>
      <w:r w:rsidRPr="00922305">
        <w:rPr>
          <w:rFonts w:cs="Times New Roman"/>
        </w:rPr>
        <w:t>wykonanie Testów akceptacyjnych, w tym:</w:t>
      </w:r>
    </w:p>
    <w:p w14:paraId="2D3AA1A4" w14:textId="6675A724" w:rsidR="00FB7D33" w:rsidRPr="00A02719" w:rsidRDefault="00FB7D33" w:rsidP="0017349B">
      <w:pPr>
        <w:pStyle w:val="Akapitzlist"/>
        <w:numPr>
          <w:ilvl w:val="2"/>
          <w:numId w:val="32"/>
        </w:numPr>
        <w:spacing w:line="360" w:lineRule="auto"/>
        <w:ind w:left="2268" w:hanging="425"/>
        <w:jc w:val="both"/>
      </w:pPr>
      <w:r w:rsidRPr="00922305">
        <w:rPr>
          <w:rFonts w:cs="Times New Roman"/>
        </w:rPr>
        <w:t>weryfikacja poprawności interpretacji</w:t>
      </w:r>
      <w:r w:rsidRPr="00A02719">
        <w:rPr>
          <w:rFonts w:cs="Times New Roman"/>
        </w:rPr>
        <w:t xml:space="preserve"> danych oraz działania </w:t>
      </w:r>
      <w:r w:rsidR="003869D9">
        <w:rPr>
          <w:rFonts w:cs="Times New Roman"/>
        </w:rPr>
        <w:t>wdrożonych</w:t>
      </w:r>
      <w:r w:rsidRPr="00A02719">
        <w:rPr>
          <w:rFonts w:cs="Times New Roman"/>
        </w:rPr>
        <w:t xml:space="preserve"> Funkcjonalności zgodnie z Umową, OPZ oraz Analizą przedwdrożeniową,</w:t>
      </w:r>
    </w:p>
    <w:p w14:paraId="3D57D391" w14:textId="77777777" w:rsidR="00FB7D33" w:rsidRDefault="00FB7D33" w:rsidP="00A82325">
      <w:pPr>
        <w:pStyle w:val="Akapitzlist"/>
        <w:numPr>
          <w:ilvl w:val="2"/>
          <w:numId w:val="32"/>
        </w:numPr>
        <w:spacing w:line="360" w:lineRule="auto"/>
        <w:ind w:left="2268" w:hanging="425"/>
        <w:jc w:val="both"/>
      </w:pPr>
      <w:r w:rsidRPr="00A02719">
        <w:rPr>
          <w:rFonts w:cs="Times New Roman"/>
        </w:rPr>
        <w:t>weryfikacja raportów wskazanych w Analizie Przedwdrożeniowej;</w:t>
      </w:r>
    </w:p>
    <w:p w14:paraId="6564CFBC" w14:textId="2A438A5F" w:rsidR="0076298F" w:rsidRPr="0076298F" w:rsidRDefault="0076298F" w:rsidP="0017349B">
      <w:pPr>
        <w:pStyle w:val="Akapitzlist"/>
        <w:numPr>
          <w:ilvl w:val="0"/>
          <w:numId w:val="32"/>
        </w:numPr>
        <w:spacing w:after="0" w:line="360" w:lineRule="auto"/>
        <w:ind w:left="1843" w:hanging="283"/>
        <w:jc w:val="both"/>
        <w:rPr>
          <w:rFonts w:cs="Times New Roman"/>
        </w:rPr>
      </w:pPr>
      <w:r>
        <w:rPr>
          <w:rFonts w:cs="Times New Roman"/>
        </w:rPr>
        <w:t>nanoszenie na bieżąco poprawek i usuwanie usterek zgłaszanych przez Zamawiającego,</w:t>
      </w:r>
    </w:p>
    <w:p w14:paraId="1A00060E" w14:textId="1F7D9399" w:rsidR="00956B36" w:rsidRPr="00956B36" w:rsidRDefault="00FB7D33" w:rsidP="00956B36">
      <w:pPr>
        <w:pStyle w:val="Akapitzlist"/>
        <w:numPr>
          <w:ilvl w:val="0"/>
          <w:numId w:val="32"/>
        </w:numPr>
        <w:tabs>
          <w:tab w:val="left" w:pos="1854"/>
        </w:tabs>
        <w:spacing w:after="0" w:line="360" w:lineRule="auto"/>
        <w:ind w:left="1843" w:hanging="283"/>
        <w:jc w:val="both"/>
      </w:pPr>
      <w:r w:rsidRPr="00B243B4">
        <w:rPr>
          <w:rFonts w:cs="Times New Roman"/>
        </w:rPr>
        <w:t xml:space="preserve">przeprowadzenie </w:t>
      </w:r>
      <w:r w:rsidR="0076298F">
        <w:rPr>
          <w:rFonts w:cs="Times New Roman"/>
        </w:rPr>
        <w:t>S</w:t>
      </w:r>
      <w:r w:rsidRPr="00B243B4">
        <w:rPr>
          <w:rFonts w:cs="Times New Roman"/>
        </w:rPr>
        <w:t>zkoleń</w:t>
      </w:r>
      <w:r w:rsidR="0076298F">
        <w:rPr>
          <w:rFonts w:cs="Times New Roman"/>
        </w:rPr>
        <w:t xml:space="preserve"> szczegółowych</w:t>
      </w:r>
      <w:r w:rsidRPr="00B243B4">
        <w:rPr>
          <w:rFonts w:cs="Times New Roman"/>
        </w:rPr>
        <w:t xml:space="preserve"> dla Administratorów oraz Użytkowników</w:t>
      </w:r>
      <w:r>
        <w:rPr>
          <w:rFonts w:cs="Times New Roman"/>
        </w:rPr>
        <w:t>,</w:t>
      </w:r>
    </w:p>
    <w:p w14:paraId="2C981D83" w14:textId="7E9F05EC" w:rsidR="007A40ED" w:rsidRPr="003215AE" w:rsidRDefault="00956B36" w:rsidP="003215AE">
      <w:pPr>
        <w:pStyle w:val="Akapitzlist"/>
        <w:numPr>
          <w:ilvl w:val="0"/>
          <w:numId w:val="32"/>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p>
    <w:p w14:paraId="5350BBF7" w14:textId="77777777" w:rsidR="003215AE" w:rsidRPr="00477FAE" w:rsidRDefault="003215AE" w:rsidP="0017349B">
      <w:pPr>
        <w:pStyle w:val="Akapitzlist"/>
        <w:tabs>
          <w:tab w:val="left" w:pos="1854"/>
        </w:tabs>
        <w:spacing w:after="0" w:line="360" w:lineRule="auto"/>
        <w:ind w:left="1843"/>
        <w:jc w:val="both"/>
      </w:pPr>
    </w:p>
    <w:p w14:paraId="25E07046" w14:textId="3796A2A0" w:rsidR="0073385D" w:rsidRPr="0073385D" w:rsidRDefault="0073385D" w:rsidP="0017349B">
      <w:pPr>
        <w:pStyle w:val="Akapitzlist"/>
        <w:numPr>
          <w:ilvl w:val="1"/>
          <w:numId w:val="12"/>
        </w:numPr>
        <w:spacing w:line="360" w:lineRule="auto"/>
        <w:ind w:left="1134" w:hanging="567"/>
        <w:jc w:val="both"/>
        <w:rPr>
          <w:rFonts w:cs="Times New Roman"/>
          <w:b/>
          <w:bCs/>
          <w:lang w:val="en-GB"/>
        </w:rPr>
      </w:pPr>
      <w:proofErr w:type="spellStart"/>
      <w:r w:rsidRPr="0073385D">
        <w:rPr>
          <w:rFonts w:cs="Times New Roman"/>
          <w:b/>
          <w:bCs/>
          <w:lang w:val="en-GB"/>
        </w:rPr>
        <w:t>Etap</w:t>
      </w:r>
      <w:proofErr w:type="spellEnd"/>
      <w:r w:rsidRPr="0073385D">
        <w:rPr>
          <w:rFonts w:cs="Times New Roman"/>
          <w:b/>
          <w:bCs/>
          <w:lang w:val="en-GB"/>
        </w:rPr>
        <w:t xml:space="preserve"> III – </w:t>
      </w:r>
      <w:proofErr w:type="spellStart"/>
      <w:r w:rsidR="003869D9">
        <w:rPr>
          <w:rFonts w:cs="Times New Roman"/>
          <w:b/>
          <w:bCs/>
          <w:lang w:val="en-GB"/>
        </w:rPr>
        <w:t>wdrożenie</w:t>
      </w:r>
      <w:proofErr w:type="spellEnd"/>
      <w:r w:rsidRPr="0073385D">
        <w:rPr>
          <w:rFonts w:cs="Times New Roman"/>
          <w:b/>
          <w:bCs/>
          <w:lang w:val="en-GB"/>
        </w:rPr>
        <w:t xml:space="preserve"> </w:t>
      </w:r>
      <w:proofErr w:type="spellStart"/>
      <w:r w:rsidRPr="0073385D">
        <w:rPr>
          <w:rFonts w:cs="Times New Roman"/>
          <w:b/>
          <w:bCs/>
          <w:lang w:val="en-GB"/>
        </w:rPr>
        <w:t>modułów</w:t>
      </w:r>
      <w:proofErr w:type="spellEnd"/>
      <w:r w:rsidRPr="0073385D">
        <w:rPr>
          <w:rFonts w:cs="Times New Roman"/>
          <w:b/>
          <w:bCs/>
          <w:lang w:val="en-GB"/>
        </w:rPr>
        <w:t xml:space="preserve"> Controlling </w:t>
      </w:r>
      <w:proofErr w:type="spellStart"/>
      <w:r w:rsidRPr="0073385D">
        <w:rPr>
          <w:rFonts w:cs="Times New Roman"/>
          <w:b/>
          <w:bCs/>
          <w:lang w:val="en-GB"/>
        </w:rPr>
        <w:t>oraz</w:t>
      </w:r>
      <w:proofErr w:type="spellEnd"/>
      <w:r w:rsidRPr="0073385D">
        <w:rPr>
          <w:rFonts w:cs="Times New Roman"/>
          <w:b/>
          <w:bCs/>
          <w:lang w:val="en-GB"/>
        </w:rPr>
        <w:t xml:space="preserve"> Business Intelligence</w:t>
      </w:r>
    </w:p>
    <w:p w14:paraId="2428934D" w14:textId="365594E1" w:rsidR="000427B4" w:rsidRPr="0017349B" w:rsidRDefault="00B168FF" w:rsidP="007A40ED">
      <w:pPr>
        <w:pStyle w:val="Akapitzlist"/>
        <w:numPr>
          <w:ilvl w:val="0"/>
          <w:numId w:val="29"/>
        </w:numPr>
        <w:spacing w:after="0" w:line="360" w:lineRule="auto"/>
        <w:jc w:val="both"/>
        <w:rPr>
          <w:rFonts w:cs="Times New Roman"/>
          <w:b/>
          <w:bCs/>
        </w:rPr>
      </w:pPr>
      <w:r w:rsidRPr="0017349B">
        <w:rPr>
          <w:rFonts w:cs="Times New Roman"/>
          <w:b/>
          <w:bCs/>
        </w:rPr>
        <w:t>p</w:t>
      </w:r>
      <w:r w:rsidR="0052676B" w:rsidRPr="0017349B">
        <w:rPr>
          <w:rFonts w:cs="Times New Roman"/>
          <w:b/>
          <w:bCs/>
        </w:rPr>
        <w:t xml:space="preserve">rzygotowanie danych niezbędnych do działania </w:t>
      </w:r>
      <w:r w:rsidRPr="0017349B">
        <w:rPr>
          <w:rFonts w:cs="Times New Roman"/>
          <w:b/>
          <w:bCs/>
        </w:rPr>
        <w:t>Obszaru,</w:t>
      </w:r>
      <w:r w:rsidR="00306EB2" w:rsidRPr="0017349B">
        <w:rPr>
          <w:rFonts w:cs="Times New Roman"/>
          <w:b/>
          <w:bCs/>
        </w:rPr>
        <w:t xml:space="preserve"> ustawienie źródeł danych,</w:t>
      </w:r>
      <w:r w:rsidR="0052676B" w:rsidRPr="0017349B">
        <w:rPr>
          <w:rFonts w:cs="Times New Roman"/>
          <w:b/>
          <w:bCs/>
        </w:rPr>
        <w:t xml:space="preserve"> </w:t>
      </w:r>
      <w:r w:rsidR="00B31E69" w:rsidRPr="0017349B">
        <w:rPr>
          <w:rFonts w:cs="Times New Roman"/>
          <w:b/>
          <w:bCs/>
        </w:rPr>
        <w:t>zgłoszenie do odbioru funkcjonalności kat. „A”:</w:t>
      </w:r>
    </w:p>
    <w:p w14:paraId="272F8BE7" w14:textId="58E7D931" w:rsidR="00B31E69" w:rsidRPr="00793137" w:rsidRDefault="00793137" w:rsidP="0017349B">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t>
      </w:r>
      <w:r w:rsidRPr="00EF0972">
        <w:rPr>
          <w:rFonts w:cs="Times New Roman"/>
        </w:rPr>
        <w:t xml:space="preserve">Wykonawca wprowadzi niezbędne zmiany oraz </w:t>
      </w:r>
      <w:r w:rsidR="00D5018F">
        <w:rPr>
          <w:rFonts w:cs="Times New Roman"/>
        </w:rPr>
        <w:t>wdroży</w:t>
      </w:r>
      <w:r w:rsidRPr="00EF0972">
        <w:rPr>
          <w:rFonts w:cs="Times New Roman"/>
        </w:rPr>
        <w:t xml:space="preserve"> wszystkie funkcjonalności, które opisane zostały jako Funkcjonalności Podstawowe</w:t>
      </w:r>
      <w:r>
        <w:rPr>
          <w:rFonts w:cs="Times New Roman"/>
        </w:rPr>
        <w:t xml:space="preserve"> kat. „A”</w:t>
      </w:r>
      <w:r w:rsidRPr="00EF0972">
        <w:rPr>
          <w:rFonts w:cs="Times New Roman"/>
        </w:rPr>
        <w:t xml:space="preserve"> dla Obszaru </w:t>
      </w:r>
      <w:r>
        <w:rPr>
          <w:rFonts w:cs="Times New Roman"/>
        </w:rPr>
        <w:t>2</w:t>
      </w:r>
      <w:r w:rsidRPr="00EF0972">
        <w:rPr>
          <w:rFonts w:cs="Times New Roman"/>
        </w:rPr>
        <w:t>,</w:t>
      </w:r>
    </w:p>
    <w:p w14:paraId="21A4D625" w14:textId="77777777" w:rsidR="002427C2" w:rsidRPr="0017349B" w:rsidRDefault="002427C2" w:rsidP="0017349B">
      <w:pPr>
        <w:pStyle w:val="Akapitzlist"/>
        <w:numPr>
          <w:ilvl w:val="0"/>
          <w:numId w:val="29"/>
        </w:numPr>
        <w:spacing w:after="0" w:line="360" w:lineRule="auto"/>
        <w:jc w:val="both"/>
        <w:rPr>
          <w:rFonts w:cs="Times New Roman"/>
          <w:b/>
          <w:bCs/>
        </w:rPr>
      </w:pPr>
      <w:r w:rsidRPr="0017349B">
        <w:rPr>
          <w:rFonts w:cs="Times New Roman"/>
          <w:b/>
          <w:bCs/>
        </w:rPr>
        <w:t>odbiór funkcjonalności kat. „A”:</w:t>
      </w:r>
    </w:p>
    <w:p w14:paraId="4BB80CF4" w14:textId="77777777" w:rsidR="002427C2" w:rsidRPr="00EF0972" w:rsidRDefault="002427C2" w:rsidP="002427C2">
      <w:pPr>
        <w:pStyle w:val="Akapitzlist"/>
        <w:numPr>
          <w:ilvl w:val="1"/>
          <w:numId w:val="33"/>
        </w:numPr>
        <w:spacing w:after="0" w:line="360" w:lineRule="auto"/>
        <w:ind w:left="1843" w:hanging="283"/>
        <w:jc w:val="both"/>
        <w:rPr>
          <w:rFonts w:cs="Times New Roman"/>
        </w:rPr>
      </w:pPr>
      <w:r>
        <w:rPr>
          <w:rFonts w:cs="Times New Roman"/>
        </w:rPr>
        <w:t>nanoszenie na bieżąco poprawek i usuwanie usterek zgłaszanych przez Zamawiającego,</w:t>
      </w:r>
    </w:p>
    <w:p w14:paraId="6ED5B95D" w14:textId="127CA9AA" w:rsidR="002427C2" w:rsidRPr="004D1914" w:rsidRDefault="002427C2" w:rsidP="002427C2">
      <w:pPr>
        <w:pStyle w:val="Akapitzlist"/>
        <w:numPr>
          <w:ilvl w:val="1"/>
          <w:numId w:val="33"/>
        </w:numPr>
        <w:spacing w:after="0" w:line="360" w:lineRule="auto"/>
        <w:ind w:left="1843" w:hanging="283"/>
        <w:jc w:val="both"/>
        <w:rPr>
          <w:rFonts w:cs="Times New Roman"/>
        </w:rPr>
      </w:pPr>
      <w:r w:rsidRPr="00EF0972">
        <w:rPr>
          <w:rFonts w:cs="Times New Roman"/>
        </w:rPr>
        <w:t>wykonanie Testów akceptacyjnych, w tym</w:t>
      </w:r>
      <w:r>
        <w:rPr>
          <w:rFonts w:cs="Times New Roman"/>
        </w:rPr>
        <w:t xml:space="preserve"> </w:t>
      </w:r>
      <w:r w:rsidRPr="004D1914">
        <w:rPr>
          <w:rFonts w:cs="Times New Roman"/>
        </w:rPr>
        <w:t xml:space="preserve">weryfikacja poprawności interpretacji danych oraz działania </w:t>
      </w:r>
      <w:r w:rsidR="00D5018F">
        <w:rPr>
          <w:rFonts w:cs="Times New Roman"/>
        </w:rPr>
        <w:t xml:space="preserve">wdrożonych </w:t>
      </w:r>
      <w:r w:rsidRPr="004D1914">
        <w:rPr>
          <w:rFonts w:cs="Times New Roman"/>
        </w:rPr>
        <w:t>Funkcjonalności zgodnie z Umową, OPZ oraz Dokumentem Analizy przedwdrożeniowej,</w:t>
      </w:r>
    </w:p>
    <w:p w14:paraId="74A1EAA9" w14:textId="77777777" w:rsidR="00956B36" w:rsidRPr="00956B36" w:rsidRDefault="002427C2" w:rsidP="00956B36">
      <w:pPr>
        <w:pStyle w:val="Akapitzlist"/>
        <w:numPr>
          <w:ilvl w:val="1"/>
          <w:numId w:val="33"/>
        </w:numPr>
        <w:tabs>
          <w:tab w:val="left" w:pos="1854"/>
        </w:tabs>
        <w:spacing w:after="0" w:line="360" w:lineRule="auto"/>
        <w:ind w:left="1843" w:hanging="283"/>
        <w:jc w:val="both"/>
      </w:pPr>
      <w:r w:rsidRPr="00B243B4">
        <w:rPr>
          <w:rFonts w:cs="Times New Roman"/>
        </w:rPr>
        <w:t xml:space="preserve">przeprowadzenie </w:t>
      </w:r>
      <w:r w:rsidR="0040634B">
        <w:rPr>
          <w:rFonts w:cs="Times New Roman"/>
        </w:rPr>
        <w:t>S</w:t>
      </w:r>
      <w:r w:rsidRPr="00B243B4">
        <w:rPr>
          <w:rFonts w:cs="Times New Roman"/>
        </w:rPr>
        <w:t>zkoleń</w:t>
      </w:r>
      <w:r w:rsidR="0040634B">
        <w:rPr>
          <w:rFonts w:cs="Times New Roman"/>
        </w:rPr>
        <w:t xml:space="preserve"> szczegółowych</w:t>
      </w:r>
      <w:r w:rsidRPr="00B243B4">
        <w:rPr>
          <w:rFonts w:cs="Times New Roman"/>
        </w:rPr>
        <w:t xml:space="preserve"> dla Administratorów oraz Użytkowników</w:t>
      </w:r>
      <w:r>
        <w:rPr>
          <w:rFonts w:cs="Times New Roman"/>
        </w:rPr>
        <w:t>,</w:t>
      </w:r>
    </w:p>
    <w:p w14:paraId="5B73D7AC" w14:textId="73EA07F8" w:rsidR="00956B36" w:rsidRPr="00477FAE" w:rsidRDefault="00956B36" w:rsidP="00812FBC">
      <w:pPr>
        <w:pStyle w:val="Akapitzlist"/>
        <w:numPr>
          <w:ilvl w:val="1"/>
          <w:numId w:val="33"/>
        </w:numPr>
        <w:tabs>
          <w:tab w:val="left" w:pos="1854"/>
        </w:tabs>
        <w:spacing w:after="0" w:line="360" w:lineRule="auto"/>
        <w:ind w:left="1843" w:hanging="283"/>
        <w:jc w:val="both"/>
      </w:pPr>
      <w:r w:rsidRPr="00956B36">
        <w:rPr>
          <w:rFonts w:cs="Times New Roman"/>
        </w:rPr>
        <w:t xml:space="preserve">dokonanie przez Zamawiającego Odbioru Częściowego (w ramach odbioru tej Fazy zostanie zweryfikowana poprawność wykonania powyższych </w:t>
      </w:r>
      <w:proofErr w:type="spellStart"/>
      <w:r w:rsidRPr="00956B36">
        <w:rPr>
          <w:rFonts w:cs="Times New Roman"/>
        </w:rPr>
        <w:t>tiretów</w:t>
      </w:r>
      <w:proofErr w:type="spellEnd"/>
      <w:r w:rsidRPr="00956B36">
        <w:rPr>
          <w:rFonts w:cs="Times New Roman"/>
        </w:rPr>
        <w:t>)</w:t>
      </w:r>
      <w:r w:rsidR="00323499">
        <w:rPr>
          <w:rFonts w:cs="Times New Roman"/>
        </w:rPr>
        <w:t>,</w:t>
      </w:r>
    </w:p>
    <w:p w14:paraId="1AEA066F" w14:textId="104B2763" w:rsidR="002427C2" w:rsidRPr="00812FBC" w:rsidRDefault="002427C2" w:rsidP="00812FBC">
      <w:pPr>
        <w:pStyle w:val="Akapitzlist"/>
        <w:numPr>
          <w:ilvl w:val="0"/>
          <w:numId w:val="29"/>
        </w:numPr>
        <w:spacing w:after="0" w:line="360" w:lineRule="auto"/>
        <w:jc w:val="both"/>
        <w:rPr>
          <w:rFonts w:cs="Times New Roman"/>
          <w:b/>
          <w:bCs/>
        </w:rPr>
      </w:pPr>
      <w:r w:rsidRPr="00812FBC">
        <w:rPr>
          <w:rFonts w:cs="Times New Roman"/>
          <w:b/>
          <w:bCs/>
        </w:rPr>
        <w:t>Uruchomienie Produkcyjne Obszaru 1 i Obszaru 2:</w:t>
      </w:r>
    </w:p>
    <w:p w14:paraId="1F059C74" w14:textId="26123490" w:rsidR="002427C2" w:rsidRDefault="002427C2" w:rsidP="00812FBC">
      <w:pPr>
        <w:pStyle w:val="Akapitzlist"/>
        <w:numPr>
          <w:ilvl w:val="1"/>
          <w:numId w:val="29"/>
        </w:numPr>
        <w:spacing w:after="0" w:line="360" w:lineRule="auto"/>
        <w:ind w:left="1843" w:hanging="283"/>
        <w:jc w:val="both"/>
        <w:rPr>
          <w:rFonts w:cs="Times New Roman"/>
        </w:rPr>
      </w:pPr>
      <w:r w:rsidRPr="00767FD9">
        <w:rPr>
          <w:rFonts w:cs="Times New Roman"/>
        </w:rPr>
        <w:t>ostateczn</w:t>
      </w:r>
      <w:r>
        <w:rPr>
          <w:rFonts w:cs="Times New Roman"/>
        </w:rPr>
        <w:t>a Migracja</w:t>
      </w:r>
      <w:r w:rsidRPr="00767FD9">
        <w:rPr>
          <w:rFonts w:cs="Times New Roman"/>
        </w:rPr>
        <w:t xml:space="preserve"> </w:t>
      </w:r>
      <w:r>
        <w:rPr>
          <w:rFonts w:cs="Times New Roman"/>
        </w:rPr>
        <w:t>D</w:t>
      </w:r>
      <w:r w:rsidRPr="00767FD9">
        <w:rPr>
          <w:rFonts w:cs="Times New Roman"/>
        </w:rPr>
        <w:t>anych</w:t>
      </w:r>
      <w:r w:rsidR="00F32E2F">
        <w:rPr>
          <w:rFonts w:cs="Times New Roman"/>
        </w:rPr>
        <w:t>,</w:t>
      </w:r>
    </w:p>
    <w:p w14:paraId="354FD699" w14:textId="77777777" w:rsidR="002427C2" w:rsidRPr="00812FBC" w:rsidRDefault="002427C2" w:rsidP="00812FBC">
      <w:pPr>
        <w:pStyle w:val="Akapitzlist"/>
        <w:numPr>
          <w:ilvl w:val="1"/>
          <w:numId w:val="29"/>
        </w:numPr>
        <w:spacing w:after="0" w:line="360" w:lineRule="auto"/>
        <w:ind w:left="1843" w:hanging="283"/>
        <w:jc w:val="both"/>
        <w:rPr>
          <w:rFonts w:cs="Times New Roman"/>
        </w:rPr>
      </w:pPr>
      <w:r w:rsidRPr="00812FBC">
        <w:rPr>
          <w:rFonts w:cs="Times New Roman"/>
        </w:rPr>
        <w:t>wykonanie Testów dopuszczających Uruchomienie Produkcyjne:</w:t>
      </w:r>
    </w:p>
    <w:p w14:paraId="52E877DC" w14:textId="77777777" w:rsidR="002427C2" w:rsidRPr="00A20329" w:rsidRDefault="002427C2" w:rsidP="00812FBC">
      <w:pPr>
        <w:pStyle w:val="Akapitzlist"/>
        <w:numPr>
          <w:ilvl w:val="2"/>
          <w:numId w:val="29"/>
        </w:numPr>
        <w:tabs>
          <w:tab w:val="left" w:pos="2268"/>
        </w:tabs>
        <w:spacing w:after="0" w:line="360" w:lineRule="auto"/>
        <w:ind w:left="2268" w:hanging="436"/>
        <w:jc w:val="both"/>
        <w:rPr>
          <w:rFonts w:cs="Times New Roman"/>
        </w:rPr>
      </w:pPr>
      <w:r w:rsidRPr="00EF0972">
        <w:rPr>
          <w:rFonts w:cs="Times New Roman"/>
        </w:rPr>
        <w:t>weryfikacja poprawności interpretacji</w:t>
      </w:r>
      <w:r>
        <w:rPr>
          <w:rFonts w:cs="Times New Roman"/>
        </w:rPr>
        <w:t xml:space="preserve"> i kompletności</w:t>
      </w:r>
      <w:r w:rsidRPr="00EF0972">
        <w:rPr>
          <w:rFonts w:cs="Times New Roman"/>
        </w:rPr>
        <w:t xml:space="preserve"> danych</w:t>
      </w:r>
      <w:r>
        <w:rPr>
          <w:rFonts w:cs="Times New Roman"/>
        </w:rPr>
        <w:t xml:space="preserve"> po ostatecznej Migracji Danych,</w:t>
      </w:r>
    </w:p>
    <w:p w14:paraId="3B4B0951" w14:textId="77777777" w:rsidR="002427C2" w:rsidRPr="0023333A" w:rsidRDefault="002427C2" w:rsidP="00812FBC">
      <w:pPr>
        <w:pStyle w:val="Akapitzlist"/>
        <w:numPr>
          <w:ilvl w:val="2"/>
          <w:numId w:val="29"/>
        </w:numPr>
        <w:spacing w:line="360" w:lineRule="auto"/>
        <w:ind w:left="2268" w:hanging="425"/>
        <w:jc w:val="both"/>
      </w:pPr>
      <w:r w:rsidRPr="00B243B4">
        <w:rPr>
          <w:rFonts w:cs="Times New Roman"/>
        </w:rPr>
        <w:t>weryfikacja raportów wskazanych w Analizie Przedwdrożeniowej jako warunkujące Uruchomienie Produkcyjne;</w:t>
      </w:r>
    </w:p>
    <w:p w14:paraId="48B12C76" w14:textId="3FF1A46A" w:rsidR="002427C2" w:rsidRPr="00962FAA" w:rsidRDefault="002427C2" w:rsidP="002427C2">
      <w:pPr>
        <w:spacing w:line="360" w:lineRule="auto"/>
        <w:ind w:left="1843"/>
        <w:jc w:val="both"/>
      </w:pPr>
      <w:r>
        <w:t xml:space="preserve">zakończenie Testów dopuszczających z wynikiem pozytywnym jest warunkiem Uruchomienia </w:t>
      </w:r>
      <w:r w:rsidR="00D67EBE">
        <w:t>P</w:t>
      </w:r>
      <w:r>
        <w:t>rodukcyjnego Obszaru,</w:t>
      </w:r>
    </w:p>
    <w:p w14:paraId="27B5FB4F" w14:textId="77777777" w:rsidR="0025465D" w:rsidRPr="00FB59F3" w:rsidRDefault="0025465D" w:rsidP="00812FBC">
      <w:pPr>
        <w:pStyle w:val="Akapitzlist"/>
        <w:numPr>
          <w:ilvl w:val="1"/>
          <w:numId w:val="29"/>
        </w:numPr>
        <w:spacing w:line="360" w:lineRule="auto"/>
        <w:ind w:left="1843" w:hanging="283"/>
        <w:jc w:val="both"/>
      </w:pPr>
      <w:r>
        <w:t xml:space="preserve">przeprowadzenie Szkolenia ogólnego dla </w:t>
      </w:r>
      <w:r w:rsidRPr="00B243B4">
        <w:rPr>
          <w:rFonts w:cs="Times New Roman"/>
        </w:rPr>
        <w:t>Administratorów oraz Użytkowników</w:t>
      </w:r>
      <w:r>
        <w:rPr>
          <w:rFonts w:cs="Times New Roman"/>
        </w:rPr>
        <w:t>,</w:t>
      </w:r>
    </w:p>
    <w:p w14:paraId="39B3DC65" w14:textId="77777777" w:rsidR="00323499" w:rsidRPr="00323499" w:rsidRDefault="0025465D" w:rsidP="00323499">
      <w:pPr>
        <w:pStyle w:val="Akapitzlist"/>
        <w:numPr>
          <w:ilvl w:val="1"/>
          <w:numId w:val="29"/>
        </w:numPr>
        <w:spacing w:line="360" w:lineRule="auto"/>
        <w:ind w:left="1843" w:hanging="283"/>
        <w:jc w:val="both"/>
      </w:pPr>
      <w:r>
        <w:rPr>
          <w:rFonts w:cs="Times New Roman"/>
        </w:rPr>
        <w:t>rozpoczęcie wykorzystywania Obszaru przez Zamawiającego do rzeczywistej pracy,</w:t>
      </w:r>
    </w:p>
    <w:p w14:paraId="153902AB" w14:textId="2B92CC49" w:rsidR="00323499" w:rsidRPr="008A36A5" w:rsidRDefault="00323499" w:rsidP="00323499">
      <w:pPr>
        <w:pStyle w:val="Akapitzlist"/>
        <w:numPr>
          <w:ilvl w:val="1"/>
          <w:numId w:val="29"/>
        </w:numPr>
        <w:spacing w:line="360" w:lineRule="auto"/>
        <w:ind w:left="1843" w:hanging="283"/>
        <w:jc w:val="both"/>
      </w:pPr>
      <w:r w:rsidRPr="00323499">
        <w:rPr>
          <w:rFonts w:cs="Times New Roman"/>
        </w:rPr>
        <w:t>potwierdzeniem Uruchomienia Produkcyjnego będzie podpisanie przez Strony Protokołu Uruchomienia Produkcyjnego,</w:t>
      </w:r>
    </w:p>
    <w:p w14:paraId="7AC3EAAA" w14:textId="4EDF3536" w:rsidR="00323499" w:rsidRPr="00DE756C" w:rsidRDefault="002427C2" w:rsidP="00812FBC">
      <w:pPr>
        <w:pStyle w:val="Akapitzlist"/>
        <w:numPr>
          <w:ilvl w:val="1"/>
          <w:numId w:val="29"/>
        </w:numPr>
        <w:spacing w:line="360" w:lineRule="auto"/>
        <w:ind w:left="1843" w:hanging="283"/>
        <w:jc w:val="both"/>
      </w:pPr>
      <w:r>
        <w:rPr>
          <w:rFonts w:cs="Times New Roman"/>
        </w:rPr>
        <w:t>Uruchomienie Produkcyjne Obszaru 1 i Obszaru 2, ze względu na ich specyfikę musi nastąpić jednocześnie (tj. w tym samym terminie),</w:t>
      </w:r>
    </w:p>
    <w:p w14:paraId="1E4DE0A1" w14:textId="6DCB08B8" w:rsidR="009145F4" w:rsidRPr="00812FBC" w:rsidRDefault="00F84837" w:rsidP="0052676B">
      <w:pPr>
        <w:pStyle w:val="Akapitzlist"/>
        <w:numPr>
          <w:ilvl w:val="0"/>
          <w:numId w:val="29"/>
        </w:numPr>
        <w:spacing w:after="0" w:line="360" w:lineRule="auto"/>
        <w:jc w:val="both"/>
        <w:rPr>
          <w:rFonts w:cs="Times New Roman"/>
          <w:b/>
          <w:bCs/>
        </w:rPr>
      </w:pPr>
      <w:r w:rsidRPr="00812FBC">
        <w:rPr>
          <w:rFonts w:cs="Times New Roman"/>
          <w:b/>
          <w:bCs/>
        </w:rPr>
        <w:t>Odbiór</w:t>
      </w:r>
      <w:r w:rsidR="00D97EEF" w:rsidRPr="00812FBC">
        <w:rPr>
          <w:rFonts w:cs="Times New Roman"/>
          <w:b/>
          <w:bCs/>
        </w:rPr>
        <w:t xml:space="preserve"> </w:t>
      </w:r>
      <w:r w:rsidR="009145F4" w:rsidRPr="00812FBC">
        <w:rPr>
          <w:rFonts w:cs="Times New Roman"/>
          <w:b/>
          <w:bCs/>
        </w:rPr>
        <w:t xml:space="preserve">funkcjonalności </w:t>
      </w:r>
      <w:r w:rsidRPr="00812FBC">
        <w:rPr>
          <w:rFonts w:cs="Times New Roman"/>
          <w:b/>
          <w:bCs/>
        </w:rPr>
        <w:t xml:space="preserve">„0M” Obszaru </w:t>
      </w:r>
      <w:r w:rsidR="002F3C28" w:rsidRPr="00812FBC">
        <w:rPr>
          <w:rFonts w:cs="Times New Roman"/>
          <w:b/>
          <w:bCs/>
        </w:rPr>
        <w:t>2</w:t>
      </w:r>
      <w:r w:rsidR="00D97EEF" w:rsidRPr="00812FBC">
        <w:rPr>
          <w:rFonts w:cs="Times New Roman"/>
          <w:b/>
          <w:bCs/>
        </w:rPr>
        <w:t>:</w:t>
      </w:r>
    </w:p>
    <w:p w14:paraId="5A6D40CE" w14:textId="446BEA1B" w:rsidR="00D25054" w:rsidRPr="00922305" w:rsidRDefault="00277BA7" w:rsidP="00812FBC">
      <w:pPr>
        <w:pStyle w:val="Akapitzlist"/>
        <w:numPr>
          <w:ilvl w:val="0"/>
          <w:numId w:val="31"/>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t>
      </w:r>
      <w:r w:rsidRPr="00922305">
        <w:rPr>
          <w:rFonts w:cs="Times New Roman"/>
        </w:rPr>
        <w:t xml:space="preserve">wprowadził niezbędne zmiany, </w:t>
      </w:r>
      <w:r w:rsidR="00D5018F" w:rsidRPr="00922305">
        <w:rPr>
          <w:rFonts w:cs="Times New Roman"/>
        </w:rPr>
        <w:t>wdrożył</w:t>
      </w:r>
      <w:r w:rsidRPr="00922305">
        <w:rPr>
          <w:rFonts w:cs="Times New Roman"/>
        </w:rPr>
        <w:t xml:space="preserve"> oraz zgłosił do Odbioru Częściowego funkcjonalności</w:t>
      </w:r>
      <w:r w:rsidR="00910656" w:rsidRPr="00922305">
        <w:rPr>
          <w:rFonts w:cs="Times New Roman"/>
        </w:rPr>
        <w:t>, które opisane zostały jako Funkcjonalności Podstawowe</w:t>
      </w:r>
      <w:r w:rsidR="00862617" w:rsidRPr="00922305">
        <w:rPr>
          <w:rFonts w:cs="Times New Roman"/>
        </w:rPr>
        <w:t xml:space="preserve"> kat. „B”</w:t>
      </w:r>
      <w:r w:rsidR="00910656" w:rsidRPr="00922305">
        <w:rPr>
          <w:rFonts w:cs="Times New Roman"/>
        </w:rPr>
        <w:t xml:space="preserve"> oraz Funkcjonalności Dodatkowe dla Obszaru </w:t>
      </w:r>
      <w:r w:rsidR="00B612AA" w:rsidRPr="00922305">
        <w:rPr>
          <w:rFonts w:cs="Times New Roman"/>
        </w:rPr>
        <w:t>2</w:t>
      </w:r>
      <w:r w:rsidR="00C25DB2" w:rsidRPr="00922305">
        <w:rPr>
          <w:rFonts w:cs="Times New Roman"/>
        </w:rPr>
        <w:t xml:space="preserve">, </w:t>
      </w:r>
      <w:r w:rsidR="002D6B1F" w:rsidRPr="00922305">
        <w:rPr>
          <w:rFonts w:cs="Times New Roman"/>
        </w:rPr>
        <w:t>dla których Wykonawca zadeklarował w Ofercie, że zostaną one wdrożone</w:t>
      </w:r>
      <w:r w:rsidR="007331A4" w:rsidRPr="00922305">
        <w:rPr>
          <w:rFonts w:cs="Times New Roman"/>
        </w:rPr>
        <w:t xml:space="preserve"> i zgłoszone do odbioru</w:t>
      </w:r>
      <w:r w:rsidR="002D6B1F" w:rsidRPr="00922305">
        <w:rPr>
          <w:rFonts w:cs="Times New Roman"/>
        </w:rPr>
        <w:t xml:space="preserve"> w terminie </w:t>
      </w:r>
      <w:r w:rsidR="0092609E" w:rsidRPr="00922305">
        <w:rPr>
          <w:rFonts w:cs="Times New Roman"/>
        </w:rPr>
        <w:t>6</w:t>
      </w:r>
      <w:r w:rsidR="002D6B1F" w:rsidRPr="00922305">
        <w:rPr>
          <w:rFonts w:cs="Times New Roman"/>
        </w:rPr>
        <w:t xml:space="preserve"> miesięcy od Uruchomienia Produkcyjnego Obszaru 1 i Obszaru 2,</w:t>
      </w:r>
    </w:p>
    <w:p w14:paraId="50F0F322" w14:textId="7B00F6B4" w:rsidR="008126F8" w:rsidRPr="00922305" w:rsidRDefault="008126F8" w:rsidP="008126F8">
      <w:pPr>
        <w:pStyle w:val="Akapitzlist"/>
        <w:numPr>
          <w:ilvl w:val="1"/>
          <w:numId w:val="29"/>
        </w:numPr>
        <w:spacing w:after="0" w:line="360" w:lineRule="auto"/>
        <w:ind w:left="1843" w:hanging="283"/>
        <w:jc w:val="both"/>
        <w:rPr>
          <w:rFonts w:cs="Times New Roman"/>
        </w:rPr>
      </w:pPr>
      <w:r w:rsidRPr="00922305">
        <w:rPr>
          <w:rFonts w:cs="Times New Roman"/>
        </w:rPr>
        <w:t>wykonanie Testów akceptacyjnych, w tym:</w:t>
      </w:r>
    </w:p>
    <w:p w14:paraId="46AC324C" w14:textId="39968E13" w:rsidR="008126F8" w:rsidRDefault="008126F8" w:rsidP="00812FBC">
      <w:pPr>
        <w:pStyle w:val="Akapitzlist"/>
        <w:numPr>
          <w:ilvl w:val="2"/>
          <w:numId w:val="29"/>
        </w:numPr>
        <w:tabs>
          <w:tab w:val="left" w:pos="2410"/>
        </w:tabs>
        <w:spacing w:after="0" w:line="360" w:lineRule="auto"/>
        <w:ind w:left="2268" w:hanging="425"/>
        <w:jc w:val="both"/>
        <w:rPr>
          <w:rFonts w:cs="Times New Roman"/>
        </w:rPr>
      </w:pPr>
      <w:r w:rsidRPr="00EF0972">
        <w:rPr>
          <w:rFonts w:cs="Times New Roman"/>
        </w:rPr>
        <w:t xml:space="preserve">weryfikacja poprawności interpretacji danych oraz działania </w:t>
      </w:r>
      <w:r w:rsidR="00D5018F">
        <w:rPr>
          <w:rFonts w:cs="Times New Roman"/>
        </w:rPr>
        <w:t>wdrożo</w:t>
      </w:r>
      <w:r>
        <w:rPr>
          <w:rFonts w:cs="Times New Roman"/>
        </w:rPr>
        <w:t xml:space="preserve">nych 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57126A5F" w14:textId="3F12AFDF" w:rsidR="008126F8" w:rsidRDefault="008126F8" w:rsidP="00A82325">
      <w:pPr>
        <w:pStyle w:val="Akapitzlist"/>
        <w:numPr>
          <w:ilvl w:val="2"/>
          <w:numId w:val="29"/>
        </w:numPr>
        <w:tabs>
          <w:tab w:val="left" w:pos="2410"/>
        </w:tabs>
        <w:spacing w:line="360" w:lineRule="auto"/>
        <w:ind w:left="2268" w:hanging="425"/>
        <w:jc w:val="both"/>
      </w:pPr>
      <w:r w:rsidRPr="00B243B4">
        <w:rPr>
          <w:rFonts w:cs="Times New Roman"/>
        </w:rPr>
        <w:t>weryfikacja raportów wskazanych w Analizie Przedwdrożeniowej;</w:t>
      </w:r>
    </w:p>
    <w:p w14:paraId="3A9A6278" w14:textId="40401CAC" w:rsidR="00947897" w:rsidRPr="00947897" w:rsidRDefault="00947897" w:rsidP="00812FBC">
      <w:pPr>
        <w:pStyle w:val="Akapitzlist"/>
        <w:numPr>
          <w:ilvl w:val="1"/>
          <w:numId w:val="29"/>
        </w:numPr>
        <w:spacing w:after="0" w:line="360" w:lineRule="auto"/>
        <w:ind w:left="1843" w:hanging="283"/>
        <w:jc w:val="both"/>
        <w:rPr>
          <w:rFonts w:cs="Times New Roman"/>
        </w:rPr>
      </w:pPr>
      <w:r>
        <w:rPr>
          <w:rFonts w:cs="Times New Roman"/>
        </w:rPr>
        <w:t>nanoszenie na bieżąco poprawek i usuwanie usterek zgłaszanych przez Zamawiającego,</w:t>
      </w:r>
    </w:p>
    <w:p w14:paraId="78879367" w14:textId="1431F440" w:rsidR="008126F8" w:rsidRPr="008A36A5" w:rsidRDefault="008126F8" w:rsidP="008126F8">
      <w:pPr>
        <w:pStyle w:val="Akapitzlist"/>
        <w:numPr>
          <w:ilvl w:val="1"/>
          <w:numId w:val="29"/>
        </w:numPr>
        <w:tabs>
          <w:tab w:val="left" w:pos="1854"/>
        </w:tabs>
        <w:spacing w:after="0" w:line="360" w:lineRule="auto"/>
        <w:ind w:left="1843" w:hanging="283"/>
        <w:jc w:val="both"/>
      </w:pPr>
      <w:r w:rsidRPr="00B243B4">
        <w:rPr>
          <w:rFonts w:cs="Times New Roman"/>
        </w:rPr>
        <w:t xml:space="preserve">przeprowadzenie </w:t>
      </w:r>
      <w:r w:rsidR="0098406E">
        <w:rPr>
          <w:rFonts w:cs="Times New Roman"/>
        </w:rPr>
        <w:t>S</w:t>
      </w:r>
      <w:r w:rsidRPr="00B243B4">
        <w:rPr>
          <w:rFonts w:cs="Times New Roman"/>
        </w:rPr>
        <w:t>zkoleń</w:t>
      </w:r>
      <w:r w:rsidR="0098406E">
        <w:rPr>
          <w:rFonts w:cs="Times New Roman"/>
        </w:rPr>
        <w:t xml:space="preserve"> szczegółowych</w:t>
      </w:r>
      <w:r w:rsidRPr="00B243B4">
        <w:rPr>
          <w:rFonts w:cs="Times New Roman"/>
        </w:rPr>
        <w:t xml:space="preserve"> dla Administratorów oraz Użytkowników</w:t>
      </w:r>
      <w:r>
        <w:rPr>
          <w:rFonts w:cs="Times New Roman"/>
        </w:rPr>
        <w:t>,</w:t>
      </w:r>
    </w:p>
    <w:p w14:paraId="3AFAE1F8" w14:textId="4F4C7CCD" w:rsidR="008A36A5" w:rsidRPr="00477FAE" w:rsidRDefault="008A36A5" w:rsidP="008A36A5">
      <w:pPr>
        <w:pStyle w:val="Akapitzlist"/>
        <w:numPr>
          <w:ilvl w:val="1"/>
          <w:numId w:val="29"/>
        </w:numPr>
        <w:spacing w:line="360" w:lineRule="auto"/>
        <w:ind w:left="1843" w:hanging="283"/>
        <w:jc w:val="both"/>
      </w:pPr>
      <w:r w:rsidRPr="00477FAE">
        <w:rPr>
          <w:rFonts w:cs="Times New Roman"/>
        </w:rPr>
        <w:t xml:space="preserve">dokonanie przez Zamawiającego Odbioru Częściowego (w ramach odbioru tej Fazy zostanie zweryfikowana poprawność wykonania powyższych </w:t>
      </w:r>
      <w:proofErr w:type="spellStart"/>
      <w:r w:rsidRPr="00477FAE">
        <w:rPr>
          <w:rFonts w:cs="Times New Roman"/>
        </w:rPr>
        <w:t>tiretów</w:t>
      </w:r>
      <w:proofErr w:type="spellEnd"/>
      <w:r w:rsidRPr="00477FAE">
        <w:rPr>
          <w:rFonts w:cs="Times New Roman"/>
        </w:rPr>
        <w:t>)</w:t>
      </w:r>
      <w:r w:rsidR="00323499">
        <w:rPr>
          <w:rFonts w:cs="Times New Roman"/>
        </w:rPr>
        <w:t>,</w:t>
      </w:r>
    </w:p>
    <w:p w14:paraId="74CEAFCA" w14:textId="74C72A62" w:rsidR="009145F4" w:rsidRPr="00812FBC" w:rsidRDefault="009145F4" w:rsidP="0052676B">
      <w:pPr>
        <w:pStyle w:val="Akapitzlist"/>
        <w:numPr>
          <w:ilvl w:val="0"/>
          <w:numId w:val="29"/>
        </w:numPr>
        <w:spacing w:after="0" w:line="360" w:lineRule="auto"/>
        <w:jc w:val="both"/>
        <w:rPr>
          <w:rFonts w:cs="Times New Roman"/>
          <w:b/>
          <w:bCs/>
        </w:rPr>
      </w:pPr>
      <w:r w:rsidRPr="00812FBC">
        <w:rPr>
          <w:rFonts w:cs="Times New Roman"/>
          <w:b/>
          <w:bCs/>
        </w:rPr>
        <w:t xml:space="preserve">Odbiór funkcjonalności „3M” Obszaru </w:t>
      </w:r>
      <w:r w:rsidR="002F3C28" w:rsidRPr="00812FBC">
        <w:rPr>
          <w:rFonts w:cs="Times New Roman"/>
          <w:b/>
          <w:bCs/>
        </w:rPr>
        <w:t>2</w:t>
      </w:r>
      <w:r w:rsidR="00B679EF" w:rsidRPr="00812FBC">
        <w:rPr>
          <w:rFonts w:cs="Times New Roman"/>
          <w:b/>
          <w:bCs/>
        </w:rPr>
        <w:t>:</w:t>
      </w:r>
    </w:p>
    <w:p w14:paraId="0B367AA9" w14:textId="7CE4E64D" w:rsidR="00980174" w:rsidRPr="00922305" w:rsidRDefault="0073078C" w:rsidP="00A82325">
      <w:pPr>
        <w:pStyle w:val="Akapitzlist"/>
        <w:numPr>
          <w:ilvl w:val="0"/>
          <w:numId w:val="32"/>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Pr>
          <w:rFonts w:cs="Times New Roman"/>
        </w:rPr>
        <w:t xml:space="preserve">, </w:t>
      </w:r>
      <w:r w:rsidR="00D5018F">
        <w:rPr>
          <w:rFonts w:cs="Times New Roman"/>
        </w:rPr>
        <w:t>wdrożył</w:t>
      </w:r>
      <w:r>
        <w:rPr>
          <w:rFonts w:cs="Times New Roman"/>
        </w:rPr>
        <w:t xml:space="preserve"> oraz zgłosił do Odbioru Częściowego</w:t>
      </w:r>
      <w:r w:rsidRPr="00980174">
        <w:rPr>
          <w:rFonts w:cs="Times New Roman"/>
        </w:rPr>
        <w:t xml:space="preserve"> funkcjonalności</w:t>
      </w:r>
      <w:r w:rsidR="00980174" w:rsidRPr="00980174">
        <w:rPr>
          <w:rFonts w:cs="Times New Roman"/>
        </w:rPr>
        <w:t>,</w:t>
      </w:r>
      <w:r w:rsidR="00FB748C">
        <w:rPr>
          <w:rFonts w:cs="Times New Roman"/>
        </w:rPr>
        <w:t xml:space="preserve"> </w:t>
      </w:r>
      <w:r w:rsidR="00980174" w:rsidRPr="00FB748C">
        <w:rPr>
          <w:rFonts w:cs="Times New Roman"/>
        </w:rPr>
        <w:t xml:space="preserve">które opisane zostały </w:t>
      </w:r>
      <w:r w:rsidR="00980174" w:rsidRPr="004B7443">
        <w:rPr>
          <w:rFonts w:cs="Times New Roman"/>
        </w:rPr>
        <w:t xml:space="preserve">jako </w:t>
      </w:r>
      <w:r w:rsidR="000B6AE0" w:rsidRPr="004B7443">
        <w:rPr>
          <w:rFonts w:cs="Times New Roman"/>
        </w:rPr>
        <w:t>Funkcjonaliści Podstawowe</w:t>
      </w:r>
      <w:r w:rsidR="004B7443" w:rsidRPr="00E84156">
        <w:rPr>
          <w:rFonts w:cs="Times New Roman"/>
        </w:rPr>
        <w:t xml:space="preserve"> kat. „B”</w:t>
      </w:r>
      <w:r w:rsidR="000B6AE0" w:rsidRPr="004B7443">
        <w:rPr>
          <w:rFonts w:cs="Times New Roman"/>
        </w:rPr>
        <w:t xml:space="preserve"> oraz </w:t>
      </w:r>
      <w:r w:rsidR="00980174" w:rsidRPr="004B7443">
        <w:rPr>
          <w:rFonts w:cs="Times New Roman"/>
        </w:rPr>
        <w:t>F</w:t>
      </w:r>
      <w:r w:rsidR="00980174" w:rsidRPr="00FB748C">
        <w:rPr>
          <w:rFonts w:cs="Times New Roman"/>
        </w:rPr>
        <w:t xml:space="preserve">unkcjonalności Dodatkowe </w:t>
      </w:r>
      <w:r w:rsidR="00091C0F">
        <w:rPr>
          <w:rFonts w:cs="Times New Roman"/>
        </w:rPr>
        <w:t xml:space="preserve">dla </w:t>
      </w:r>
      <w:r w:rsidR="00091C0F" w:rsidRPr="00922305">
        <w:rPr>
          <w:rFonts w:cs="Times New Roman"/>
        </w:rPr>
        <w:t xml:space="preserve">Obszaru </w:t>
      </w:r>
      <w:r w:rsidR="002F3C28" w:rsidRPr="00922305">
        <w:rPr>
          <w:rFonts w:cs="Times New Roman"/>
        </w:rPr>
        <w:t>2</w:t>
      </w:r>
      <w:r w:rsidR="005A2B7B" w:rsidRPr="00922305">
        <w:rPr>
          <w:rFonts w:cs="Times New Roman"/>
        </w:rPr>
        <w:t>,</w:t>
      </w:r>
      <w:r w:rsidR="00980174" w:rsidRPr="00922305">
        <w:rPr>
          <w:rFonts w:cs="Times New Roman"/>
        </w:rPr>
        <w:t xml:space="preserve"> </w:t>
      </w:r>
      <w:r w:rsidR="00E44750" w:rsidRPr="00922305">
        <w:rPr>
          <w:rFonts w:cs="Times New Roman"/>
        </w:rPr>
        <w:t>dla których Wykonawca zadeklarował w Ofercie, że zostaną one wdrożone</w:t>
      </w:r>
      <w:r w:rsidR="007331A4" w:rsidRPr="00922305">
        <w:rPr>
          <w:rFonts w:cs="Times New Roman"/>
        </w:rPr>
        <w:t xml:space="preserve"> i zgłoszone do odbioru</w:t>
      </w:r>
      <w:r w:rsidR="00E44750" w:rsidRPr="00922305">
        <w:rPr>
          <w:rFonts w:cs="Times New Roman"/>
        </w:rPr>
        <w:t xml:space="preserve"> w terminie </w:t>
      </w:r>
      <w:r w:rsidR="000B091B" w:rsidRPr="00922305">
        <w:rPr>
          <w:rFonts w:cs="Times New Roman"/>
        </w:rPr>
        <w:t>9</w:t>
      </w:r>
      <w:r w:rsidR="00E44750" w:rsidRPr="00922305">
        <w:rPr>
          <w:rFonts w:cs="Times New Roman"/>
        </w:rPr>
        <w:t xml:space="preserve"> miesięcy od Uruchomienia Produkcyjnego Obszaru 1 i Obszaru 2</w:t>
      </w:r>
      <w:r w:rsidR="005A2B7B" w:rsidRPr="00922305">
        <w:rPr>
          <w:rFonts w:cs="Times New Roman"/>
        </w:rPr>
        <w:t>,</w:t>
      </w:r>
    </w:p>
    <w:p w14:paraId="08306E85" w14:textId="77777777" w:rsidR="00853F43" w:rsidRPr="00922305" w:rsidRDefault="00853F43" w:rsidP="00A82325">
      <w:pPr>
        <w:pStyle w:val="Akapitzlist"/>
        <w:numPr>
          <w:ilvl w:val="0"/>
          <w:numId w:val="32"/>
        </w:numPr>
        <w:spacing w:after="0" w:line="360" w:lineRule="auto"/>
        <w:ind w:left="1843" w:hanging="283"/>
        <w:jc w:val="both"/>
        <w:rPr>
          <w:rFonts w:cs="Times New Roman"/>
        </w:rPr>
      </w:pPr>
      <w:r w:rsidRPr="00922305">
        <w:rPr>
          <w:rFonts w:cs="Times New Roman"/>
        </w:rPr>
        <w:t>wykonanie Testów akceptacyjnych, w tym:</w:t>
      </w:r>
    </w:p>
    <w:p w14:paraId="450C977E" w14:textId="0194B208" w:rsidR="00853F43" w:rsidRPr="00922305" w:rsidRDefault="00853F43" w:rsidP="00812FBC">
      <w:pPr>
        <w:pStyle w:val="Akapitzlist"/>
        <w:numPr>
          <w:ilvl w:val="2"/>
          <w:numId w:val="32"/>
        </w:numPr>
        <w:tabs>
          <w:tab w:val="left" w:pos="1843"/>
        </w:tabs>
        <w:spacing w:after="0" w:line="360" w:lineRule="auto"/>
        <w:ind w:left="2268" w:hanging="425"/>
        <w:jc w:val="both"/>
        <w:rPr>
          <w:rFonts w:cs="Times New Roman"/>
        </w:rPr>
      </w:pPr>
      <w:r w:rsidRPr="00922305">
        <w:rPr>
          <w:rFonts w:cs="Times New Roman"/>
        </w:rPr>
        <w:t xml:space="preserve">weryfikacja poprawności interpretacji danych oraz działania </w:t>
      </w:r>
      <w:r w:rsidR="00D5018F" w:rsidRPr="00922305">
        <w:rPr>
          <w:rFonts w:cs="Times New Roman"/>
        </w:rPr>
        <w:t>wdrożonych</w:t>
      </w:r>
      <w:r w:rsidRPr="00922305">
        <w:rPr>
          <w:rFonts w:cs="Times New Roman"/>
        </w:rPr>
        <w:t xml:space="preserve"> Funkcjonalności zgodnie z Umową, OPZ oraz Analizą przedwdrożeniową,</w:t>
      </w:r>
    </w:p>
    <w:p w14:paraId="0F1C98F0" w14:textId="33179A2F" w:rsidR="00853F43" w:rsidRDefault="00853F43" w:rsidP="00A82325">
      <w:pPr>
        <w:pStyle w:val="Akapitzlist"/>
        <w:numPr>
          <w:ilvl w:val="2"/>
          <w:numId w:val="32"/>
        </w:numPr>
        <w:tabs>
          <w:tab w:val="left" w:pos="1843"/>
        </w:tabs>
        <w:spacing w:line="360" w:lineRule="auto"/>
        <w:ind w:left="2268" w:hanging="425"/>
        <w:jc w:val="both"/>
      </w:pPr>
      <w:r w:rsidRPr="00922305">
        <w:rPr>
          <w:rFonts w:cs="Times New Roman"/>
        </w:rPr>
        <w:t>weryfikacja raportów wskazanych</w:t>
      </w:r>
      <w:r w:rsidRPr="00B243B4">
        <w:rPr>
          <w:rFonts w:cs="Times New Roman"/>
        </w:rPr>
        <w:t xml:space="preserve"> w Analizie Przedwdrożeniowej;</w:t>
      </w:r>
    </w:p>
    <w:p w14:paraId="3A4CE2ED" w14:textId="186D4D47" w:rsidR="00724C68" w:rsidRPr="00724C68" w:rsidRDefault="00724C68" w:rsidP="00812FBC">
      <w:pPr>
        <w:pStyle w:val="Akapitzlist"/>
        <w:numPr>
          <w:ilvl w:val="0"/>
          <w:numId w:val="32"/>
        </w:numPr>
        <w:spacing w:after="0" w:line="360" w:lineRule="auto"/>
        <w:ind w:left="1843" w:hanging="283"/>
        <w:jc w:val="both"/>
        <w:rPr>
          <w:rFonts w:cs="Times New Roman"/>
        </w:rPr>
      </w:pPr>
      <w:r>
        <w:rPr>
          <w:rFonts w:cs="Times New Roman"/>
        </w:rPr>
        <w:t>nanoszenie na bieżąco poprawek i usuwanie usterek zgłaszanych przez Zamawiającego,</w:t>
      </w:r>
    </w:p>
    <w:p w14:paraId="5AF6794A" w14:textId="77777777" w:rsidR="008A36A5" w:rsidRPr="008A36A5" w:rsidRDefault="00853F43" w:rsidP="008A36A5">
      <w:pPr>
        <w:pStyle w:val="Akapitzlist"/>
        <w:numPr>
          <w:ilvl w:val="0"/>
          <w:numId w:val="32"/>
        </w:numPr>
        <w:tabs>
          <w:tab w:val="left" w:pos="1854"/>
        </w:tabs>
        <w:spacing w:after="0" w:line="360" w:lineRule="auto"/>
        <w:ind w:left="1843" w:hanging="283"/>
        <w:jc w:val="both"/>
      </w:pPr>
      <w:r w:rsidRPr="00B243B4">
        <w:rPr>
          <w:rFonts w:cs="Times New Roman"/>
        </w:rPr>
        <w:t xml:space="preserve">przeprowadzenie </w:t>
      </w:r>
      <w:r w:rsidR="00FB7B6F">
        <w:rPr>
          <w:rFonts w:cs="Times New Roman"/>
        </w:rPr>
        <w:t>S</w:t>
      </w:r>
      <w:r w:rsidRPr="00B243B4">
        <w:rPr>
          <w:rFonts w:cs="Times New Roman"/>
        </w:rPr>
        <w:t>zkoleń</w:t>
      </w:r>
      <w:r w:rsidR="00FB7B6F">
        <w:rPr>
          <w:rFonts w:cs="Times New Roman"/>
        </w:rPr>
        <w:t xml:space="preserve"> szczegółowych</w:t>
      </w:r>
      <w:r w:rsidRPr="00B243B4">
        <w:rPr>
          <w:rFonts w:cs="Times New Roman"/>
        </w:rPr>
        <w:t xml:space="preserve"> dla Administratorów oraz Użytkowników</w:t>
      </w:r>
      <w:r>
        <w:rPr>
          <w:rFonts w:cs="Times New Roman"/>
        </w:rPr>
        <w:t>,</w:t>
      </w:r>
    </w:p>
    <w:p w14:paraId="734405BA" w14:textId="62DA606A" w:rsidR="008A36A5" w:rsidRPr="008A36A5" w:rsidRDefault="008A36A5" w:rsidP="00812FBC">
      <w:pPr>
        <w:pStyle w:val="Akapitzlist"/>
        <w:numPr>
          <w:ilvl w:val="0"/>
          <w:numId w:val="32"/>
        </w:numPr>
        <w:tabs>
          <w:tab w:val="left" w:pos="1854"/>
        </w:tabs>
        <w:spacing w:after="0" w:line="360" w:lineRule="auto"/>
        <w:ind w:left="1843" w:hanging="283"/>
        <w:jc w:val="both"/>
      </w:pPr>
      <w:r w:rsidRPr="008A36A5">
        <w:rPr>
          <w:rFonts w:cs="Times New Roman"/>
        </w:rPr>
        <w:t xml:space="preserve">dokonanie przez Zamawiającego Odbioru Częściowego (w ramach odbioru tej Fazy zostanie zweryfikowana poprawność wykonania powyższych </w:t>
      </w:r>
      <w:proofErr w:type="spellStart"/>
      <w:r w:rsidRPr="008A36A5">
        <w:rPr>
          <w:rFonts w:cs="Times New Roman"/>
        </w:rPr>
        <w:t>tiretów</w:t>
      </w:r>
      <w:proofErr w:type="spellEnd"/>
      <w:r w:rsidRPr="008A36A5">
        <w:rPr>
          <w:rFonts w:cs="Times New Roman"/>
        </w:rPr>
        <w:t>)</w:t>
      </w:r>
      <w:r w:rsidR="00323499">
        <w:rPr>
          <w:rFonts w:cs="Times New Roman"/>
        </w:rPr>
        <w:t>,</w:t>
      </w:r>
    </w:p>
    <w:p w14:paraId="6ECBFBD0" w14:textId="6B32F581" w:rsidR="009145F4" w:rsidRPr="00922305" w:rsidRDefault="009145F4" w:rsidP="0052676B">
      <w:pPr>
        <w:pStyle w:val="Akapitzlist"/>
        <w:numPr>
          <w:ilvl w:val="0"/>
          <w:numId w:val="29"/>
        </w:numPr>
        <w:spacing w:after="0" w:line="360" w:lineRule="auto"/>
        <w:jc w:val="both"/>
        <w:rPr>
          <w:rFonts w:cs="Times New Roman"/>
          <w:b/>
          <w:bCs/>
        </w:rPr>
      </w:pPr>
      <w:r w:rsidRPr="00812FBC">
        <w:rPr>
          <w:rFonts w:cs="Times New Roman"/>
          <w:b/>
          <w:bCs/>
        </w:rPr>
        <w:t>Odbiór funkcjonalności „</w:t>
      </w:r>
      <w:r w:rsidRPr="00922305">
        <w:rPr>
          <w:rFonts w:cs="Times New Roman"/>
          <w:b/>
          <w:bCs/>
        </w:rPr>
        <w:t xml:space="preserve">6M” Obszaru </w:t>
      </w:r>
      <w:r w:rsidR="002F3C28" w:rsidRPr="00922305">
        <w:rPr>
          <w:rFonts w:cs="Times New Roman"/>
          <w:b/>
          <w:bCs/>
        </w:rPr>
        <w:t>2</w:t>
      </w:r>
      <w:r w:rsidR="00B679EF" w:rsidRPr="00922305">
        <w:rPr>
          <w:rFonts w:cs="Times New Roman"/>
          <w:b/>
          <w:bCs/>
        </w:rPr>
        <w:t>:</w:t>
      </w:r>
    </w:p>
    <w:p w14:paraId="51B5DEC1" w14:textId="5DCB044D" w:rsidR="008A64BE" w:rsidRPr="00922305" w:rsidRDefault="000E5BCE" w:rsidP="00812FBC">
      <w:pPr>
        <w:pStyle w:val="Akapitzlist"/>
        <w:numPr>
          <w:ilvl w:val="0"/>
          <w:numId w:val="32"/>
        </w:numPr>
        <w:spacing w:after="0" w:line="360" w:lineRule="auto"/>
        <w:ind w:left="1843" w:hanging="283"/>
        <w:jc w:val="both"/>
        <w:rPr>
          <w:rFonts w:cs="Times New Roman"/>
        </w:rPr>
      </w:pPr>
      <w:r w:rsidRPr="00922305">
        <w:rPr>
          <w:rFonts w:cs="Times New Roman"/>
        </w:rPr>
        <w:t xml:space="preserve">do zainstalowanego Systemu Wykonawca w terminie określonym w Harmonogramie Ramowym wprowadził niezbędne zmiany, </w:t>
      </w:r>
      <w:r w:rsidR="00D5018F" w:rsidRPr="00922305">
        <w:rPr>
          <w:rFonts w:cs="Times New Roman"/>
        </w:rPr>
        <w:t>wdrożył</w:t>
      </w:r>
      <w:r w:rsidRPr="00922305">
        <w:rPr>
          <w:rFonts w:cs="Times New Roman"/>
        </w:rPr>
        <w:t xml:space="preserve"> oraz zgłosił do Odbioru Częściowego funkcjonalności</w:t>
      </w:r>
      <w:r w:rsidR="008A64BE" w:rsidRPr="00922305">
        <w:rPr>
          <w:rFonts w:cs="Times New Roman"/>
        </w:rPr>
        <w:t xml:space="preserve">, które opisane zostały jako Funkcjonaliści Podstawowe kat. „B” oraz Funkcjonalności Dodatkowe dla Obszaru 2, </w:t>
      </w:r>
      <w:r w:rsidR="000B091B" w:rsidRPr="00922305">
        <w:rPr>
          <w:rFonts w:cs="Times New Roman"/>
        </w:rPr>
        <w:t>dla których Wykonawca zadeklarował w Ofercie, że zostaną one wdrożone</w:t>
      </w:r>
      <w:r w:rsidR="007331A4" w:rsidRPr="00922305">
        <w:rPr>
          <w:rFonts w:cs="Times New Roman"/>
        </w:rPr>
        <w:t xml:space="preserve"> i zgłoszone do odbioru</w:t>
      </w:r>
      <w:r w:rsidR="000B091B" w:rsidRPr="00922305">
        <w:rPr>
          <w:rFonts w:cs="Times New Roman"/>
        </w:rPr>
        <w:t xml:space="preserve"> w terminie 12 miesięcy od Uruchomienia Produkcyjnego Obszaru 1 i Obszaru 2,</w:t>
      </w:r>
    </w:p>
    <w:p w14:paraId="0D66D05C" w14:textId="5070E0FB" w:rsidR="00D00421" w:rsidRPr="00922305" w:rsidRDefault="00D00421" w:rsidP="00D00421">
      <w:pPr>
        <w:pStyle w:val="Akapitzlist"/>
        <w:numPr>
          <w:ilvl w:val="0"/>
          <w:numId w:val="32"/>
        </w:numPr>
        <w:spacing w:after="0" w:line="360" w:lineRule="auto"/>
        <w:ind w:left="1843" w:hanging="283"/>
        <w:jc w:val="both"/>
        <w:rPr>
          <w:rFonts w:cs="Times New Roman"/>
        </w:rPr>
      </w:pPr>
      <w:r w:rsidRPr="00922305">
        <w:rPr>
          <w:rFonts w:cs="Times New Roman"/>
        </w:rPr>
        <w:t>wykonanie Testów akceptacyjnych, w tym:</w:t>
      </w:r>
    </w:p>
    <w:p w14:paraId="3C541DE8" w14:textId="54593ED2" w:rsidR="00D00421" w:rsidRDefault="00D00421" w:rsidP="00812FBC">
      <w:pPr>
        <w:pStyle w:val="Akapitzlist"/>
        <w:numPr>
          <w:ilvl w:val="2"/>
          <w:numId w:val="32"/>
        </w:numPr>
        <w:tabs>
          <w:tab w:val="left" w:pos="1843"/>
        </w:tabs>
        <w:spacing w:after="0" w:line="360" w:lineRule="auto"/>
        <w:ind w:left="2268" w:hanging="425"/>
        <w:jc w:val="both"/>
        <w:rPr>
          <w:rFonts w:cs="Times New Roman"/>
        </w:rPr>
      </w:pPr>
      <w:r w:rsidRPr="00922305">
        <w:rPr>
          <w:rFonts w:cs="Times New Roman"/>
        </w:rPr>
        <w:t>weryfikacja poprawności interpretacji</w:t>
      </w:r>
      <w:r w:rsidRPr="00EF0972">
        <w:rPr>
          <w:rFonts w:cs="Times New Roman"/>
        </w:rPr>
        <w:t xml:space="preserve"> danych oraz działania </w:t>
      </w:r>
      <w:r w:rsidR="00746863">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020C27E0" w14:textId="0697A444" w:rsidR="00D00421" w:rsidRDefault="00D00421" w:rsidP="00D00421">
      <w:pPr>
        <w:pStyle w:val="Akapitzlist"/>
        <w:numPr>
          <w:ilvl w:val="2"/>
          <w:numId w:val="32"/>
        </w:numPr>
        <w:tabs>
          <w:tab w:val="left" w:pos="1843"/>
        </w:tabs>
        <w:spacing w:line="360" w:lineRule="auto"/>
        <w:ind w:left="2268" w:hanging="425"/>
        <w:jc w:val="both"/>
      </w:pPr>
      <w:r w:rsidRPr="00B243B4">
        <w:rPr>
          <w:rFonts w:cs="Times New Roman"/>
        </w:rPr>
        <w:t>weryfikacja raportów wskazanych w Analizie Przedwdrożeniowej;</w:t>
      </w:r>
    </w:p>
    <w:p w14:paraId="486D0958" w14:textId="149101CA" w:rsidR="00463BB2" w:rsidRPr="00463BB2" w:rsidRDefault="00463BB2" w:rsidP="00812FBC">
      <w:pPr>
        <w:pStyle w:val="Akapitzlist"/>
        <w:numPr>
          <w:ilvl w:val="0"/>
          <w:numId w:val="32"/>
        </w:numPr>
        <w:spacing w:after="0" w:line="360" w:lineRule="auto"/>
        <w:ind w:left="1843" w:hanging="283"/>
        <w:jc w:val="both"/>
        <w:rPr>
          <w:rFonts w:cs="Times New Roman"/>
        </w:rPr>
      </w:pPr>
      <w:r>
        <w:rPr>
          <w:rFonts w:cs="Times New Roman"/>
        </w:rPr>
        <w:t>nanoszenie na bieżąco poprawek i usuwanie usterek zgłaszanych przez Zamawiającego,</w:t>
      </w:r>
    </w:p>
    <w:p w14:paraId="769EC0E5" w14:textId="678421D2" w:rsidR="00DB2209" w:rsidRDefault="00D00421" w:rsidP="00812FBC">
      <w:pPr>
        <w:pStyle w:val="Akapitzlist"/>
        <w:numPr>
          <w:ilvl w:val="0"/>
          <w:numId w:val="32"/>
        </w:numPr>
        <w:tabs>
          <w:tab w:val="left" w:pos="1854"/>
        </w:tabs>
        <w:spacing w:after="0" w:line="360" w:lineRule="auto"/>
        <w:ind w:left="1843" w:hanging="283"/>
        <w:jc w:val="both"/>
      </w:pPr>
      <w:r w:rsidRPr="00B243B4">
        <w:rPr>
          <w:rFonts w:cs="Times New Roman"/>
        </w:rPr>
        <w:t xml:space="preserve">przeprowadzenie </w:t>
      </w:r>
      <w:r w:rsidR="00463BB2">
        <w:rPr>
          <w:rFonts w:cs="Times New Roman"/>
        </w:rPr>
        <w:t>S</w:t>
      </w:r>
      <w:r w:rsidRPr="00B243B4">
        <w:rPr>
          <w:rFonts w:cs="Times New Roman"/>
        </w:rPr>
        <w:t>zkoleń</w:t>
      </w:r>
      <w:r w:rsidR="00463BB2">
        <w:rPr>
          <w:rFonts w:cs="Times New Roman"/>
        </w:rPr>
        <w:t xml:space="preserve"> szczegółowych</w:t>
      </w:r>
      <w:r w:rsidRPr="00B243B4">
        <w:rPr>
          <w:rFonts w:cs="Times New Roman"/>
        </w:rPr>
        <w:t xml:space="preserve"> dla Administratorów oraz Użytkowników</w:t>
      </w:r>
      <w:r>
        <w:rPr>
          <w:rFonts w:cs="Times New Roman"/>
        </w:rPr>
        <w:t>,</w:t>
      </w:r>
    </w:p>
    <w:p w14:paraId="7DF405A5" w14:textId="24E7D8FB" w:rsidR="00DB2209" w:rsidRDefault="00DB2209" w:rsidP="00DB2209">
      <w:pPr>
        <w:pStyle w:val="Akapitzlist"/>
        <w:numPr>
          <w:ilvl w:val="0"/>
          <w:numId w:val="32"/>
        </w:numPr>
        <w:tabs>
          <w:tab w:val="left" w:pos="1854"/>
        </w:tabs>
        <w:spacing w:after="0" w:line="360" w:lineRule="auto"/>
        <w:ind w:left="1843" w:hanging="283"/>
        <w:jc w:val="both"/>
        <w:rPr>
          <w:rFonts w:cs="Times New Roman"/>
        </w:rPr>
      </w:pPr>
      <w:r w:rsidRPr="00DB2209">
        <w:rPr>
          <w:rFonts w:cs="Times New Roman"/>
        </w:rPr>
        <w:t xml:space="preserve">dokonanie przez Zamawiającego Odbioru Częściowego (w ramach odbioru tej Fazy zostanie zweryfikowana poprawność wykonania powyższych </w:t>
      </w:r>
      <w:proofErr w:type="spellStart"/>
      <w:r w:rsidRPr="00DB2209">
        <w:rPr>
          <w:rFonts w:cs="Times New Roman"/>
        </w:rPr>
        <w:t>tiretów</w:t>
      </w:r>
      <w:proofErr w:type="spellEnd"/>
      <w:r>
        <w:rPr>
          <w:rFonts w:cs="Times New Roman"/>
        </w:rPr>
        <w:t>)</w:t>
      </w:r>
      <w:r w:rsidRPr="00DB2209">
        <w:rPr>
          <w:rFonts w:cs="Times New Roman"/>
        </w:rPr>
        <w:t>,</w:t>
      </w:r>
    </w:p>
    <w:p w14:paraId="416A9717" w14:textId="77777777" w:rsidR="00785866" w:rsidRDefault="00785866" w:rsidP="00785866">
      <w:pPr>
        <w:pStyle w:val="Akapitzlist"/>
        <w:tabs>
          <w:tab w:val="left" w:pos="1854"/>
        </w:tabs>
        <w:spacing w:after="0" w:line="360" w:lineRule="auto"/>
        <w:ind w:left="1843"/>
        <w:jc w:val="both"/>
        <w:rPr>
          <w:rFonts w:cs="Times New Roman"/>
        </w:rPr>
      </w:pPr>
    </w:p>
    <w:p w14:paraId="7711EC12" w14:textId="47EAD321" w:rsidR="009145F4" w:rsidRPr="00812FBC" w:rsidRDefault="009145F4" w:rsidP="0052676B">
      <w:pPr>
        <w:pStyle w:val="Akapitzlist"/>
        <w:numPr>
          <w:ilvl w:val="0"/>
          <w:numId w:val="29"/>
        </w:numPr>
        <w:spacing w:after="0" w:line="360" w:lineRule="auto"/>
        <w:jc w:val="both"/>
        <w:rPr>
          <w:rFonts w:cs="Times New Roman"/>
          <w:b/>
          <w:bCs/>
        </w:rPr>
      </w:pPr>
      <w:r w:rsidRPr="00812FBC">
        <w:rPr>
          <w:rFonts w:cs="Times New Roman"/>
          <w:b/>
          <w:bCs/>
        </w:rPr>
        <w:t>Odbiór funkcjonalności „12M” Obszaru</w:t>
      </w:r>
      <w:r w:rsidR="00C40E06" w:rsidRPr="00812FBC">
        <w:rPr>
          <w:rFonts w:cs="Times New Roman"/>
          <w:b/>
          <w:bCs/>
        </w:rPr>
        <w:t xml:space="preserve"> </w:t>
      </w:r>
      <w:r w:rsidR="002F3C28" w:rsidRPr="00812FBC">
        <w:rPr>
          <w:rFonts w:cs="Times New Roman"/>
          <w:b/>
          <w:bCs/>
        </w:rPr>
        <w:t>2</w:t>
      </w:r>
      <w:r w:rsidR="00B679EF" w:rsidRPr="00812FBC">
        <w:rPr>
          <w:rFonts w:cs="Times New Roman"/>
          <w:b/>
          <w:bCs/>
        </w:rPr>
        <w:t>:</w:t>
      </w:r>
    </w:p>
    <w:p w14:paraId="49152BE3" w14:textId="3D553746" w:rsidR="00D00421" w:rsidRPr="00922305" w:rsidRDefault="0002711C"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w:t>
      </w:r>
      <w:r w:rsidRPr="00922305">
        <w:rPr>
          <w:rFonts w:cs="Times New Roman"/>
        </w:rPr>
        <w:t xml:space="preserve">Ramowym wprowadził niezbędne zmiany, </w:t>
      </w:r>
      <w:r w:rsidR="00746863" w:rsidRPr="00922305">
        <w:rPr>
          <w:rFonts w:cs="Times New Roman"/>
        </w:rPr>
        <w:t>wdrożył</w:t>
      </w:r>
      <w:r w:rsidRPr="00922305">
        <w:rPr>
          <w:rFonts w:cs="Times New Roman"/>
        </w:rPr>
        <w:t xml:space="preserve"> oraz zgłosił do Odbioru Częściowego funkcjonalności</w:t>
      </w:r>
      <w:r w:rsidR="00D00421" w:rsidRPr="00922305">
        <w:rPr>
          <w:rFonts w:cs="Times New Roman"/>
        </w:rPr>
        <w:t xml:space="preserve">, które opisane zostały jako Funkcjonaliści Podstawowe kat. „B” oraz Funkcjonalności Dodatkowe dla Obszaru 2, </w:t>
      </w:r>
      <w:r w:rsidR="00020EA6" w:rsidRPr="00922305">
        <w:rPr>
          <w:rFonts w:cs="Times New Roman"/>
        </w:rPr>
        <w:t>dla których Wykonawca zadeklarował w Ofercie, że zostaną one wdrożone</w:t>
      </w:r>
      <w:r w:rsidR="007331A4" w:rsidRPr="00922305">
        <w:rPr>
          <w:rFonts w:cs="Times New Roman"/>
        </w:rPr>
        <w:t xml:space="preserve"> i zgłoszone do odbioru</w:t>
      </w:r>
      <w:r w:rsidR="00020EA6" w:rsidRPr="00922305">
        <w:rPr>
          <w:rFonts w:cs="Times New Roman"/>
        </w:rPr>
        <w:t xml:space="preserve"> w terminie 1</w:t>
      </w:r>
      <w:r w:rsidR="001D5671" w:rsidRPr="00922305">
        <w:rPr>
          <w:rFonts w:cs="Times New Roman"/>
        </w:rPr>
        <w:t>8</w:t>
      </w:r>
      <w:r w:rsidR="00020EA6" w:rsidRPr="00922305">
        <w:rPr>
          <w:rFonts w:cs="Times New Roman"/>
        </w:rPr>
        <w:t xml:space="preserve"> miesięcy od Uruchomienia Produkcyjnego Obszaru 1 i Obszaru 2,</w:t>
      </w:r>
    </w:p>
    <w:p w14:paraId="7B2A016E" w14:textId="09364576" w:rsidR="00D00421" w:rsidRPr="00922305" w:rsidRDefault="00D00421" w:rsidP="00A82325">
      <w:pPr>
        <w:pStyle w:val="Akapitzlist"/>
        <w:numPr>
          <w:ilvl w:val="1"/>
          <w:numId w:val="29"/>
        </w:numPr>
        <w:spacing w:after="0" w:line="360" w:lineRule="auto"/>
        <w:ind w:left="1843" w:hanging="283"/>
        <w:jc w:val="both"/>
        <w:rPr>
          <w:rFonts w:cs="Times New Roman"/>
        </w:rPr>
      </w:pPr>
      <w:r w:rsidRPr="00922305">
        <w:rPr>
          <w:rFonts w:cs="Times New Roman"/>
        </w:rPr>
        <w:t>wykonanie Testów akceptacyjnych, w tym:</w:t>
      </w:r>
    </w:p>
    <w:p w14:paraId="1585E0CF" w14:textId="601A922D" w:rsidR="00D00421" w:rsidRDefault="00D00421" w:rsidP="00812FBC">
      <w:pPr>
        <w:pStyle w:val="Akapitzlist"/>
        <w:numPr>
          <w:ilvl w:val="2"/>
          <w:numId w:val="29"/>
        </w:numPr>
        <w:spacing w:after="0" w:line="360" w:lineRule="auto"/>
        <w:ind w:left="2268" w:hanging="425"/>
        <w:jc w:val="both"/>
        <w:rPr>
          <w:rFonts w:cs="Times New Roman"/>
        </w:rPr>
      </w:pPr>
      <w:r w:rsidRPr="00922305">
        <w:rPr>
          <w:rFonts w:cs="Times New Roman"/>
        </w:rPr>
        <w:t>weryfikacja poprawności interpretacji</w:t>
      </w:r>
      <w:r w:rsidRPr="00EF0972">
        <w:rPr>
          <w:rFonts w:cs="Times New Roman"/>
        </w:rPr>
        <w:t xml:space="preserve"> danych oraz działania </w:t>
      </w:r>
      <w:r w:rsidR="00746863">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5ED0B226" w14:textId="77777777" w:rsidR="00BA4468" w:rsidRPr="00BA4468" w:rsidRDefault="00D00421" w:rsidP="00BA4468">
      <w:pPr>
        <w:pStyle w:val="Akapitzlist"/>
        <w:numPr>
          <w:ilvl w:val="2"/>
          <w:numId w:val="29"/>
        </w:numPr>
        <w:spacing w:line="360" w:lineRule="auto"/>
        <w:ind w:left="2268" w:hanging="425"/>
        <w:jc w:val="both"/>
      </w:pPr>
      <w:r w:rsidRPr="00B243B4">
        <w:rPr>
          <w:rFonts w:cs="Times New Roman"/>
        </w:rPr>
        <w:t>weryfikacja raportów wskazanych w Analizie Przedwdrożeniowej;</w:t>
      </w:r>
    </w:p>
    <w:p w14:paraId="6ED4ABD6" w14:textId="75BE27B6" w:rsidR="00280574" w:rsidRPr="00280574" w:rsidRDefault="00280574" w:rsidP="00812FBC">
      <w:pPr>
        <w:pStyle w:val="Akapitzlist"/>
        <w:numPr>
          <w:ilvl w:val="1"/>
          <w:numId w:val="29"/>
        </w:numPr>
        <w:spacing w:after="0" w:line="360" w:lineRule="auto"/>
        <w:ind w:left="1843" w:hanging="283"/>
        <w:jc w:val="both"/>
        <w:rPr>
          <w:rFonts w:cs="Times New Roman"/>
        </w:rPr>
      </w:pPr>
      <w:r w:rsidRPr="00D00421">
        <w:rPr>
          <w:rFonts w:cs="Times New Roman"/>
        </w:rPr>
        <w:t>nanoszenie na bieżąco poprawek i usuwanie usterek zgłaszanych przez Zamawiającego,</w:t>
      </w:r>
    </w:p>
    <w:p w14:paraId="0A0C6231" w14:textId="0CFD549B" w:rsidR="00477FAE" w:rsidRPr="00477FAE" w:rsidRDefault="00D00421" w:rsidP="00477FAE">
      <w:pPr>
        <w:pStyle w:val="Akapitzlist"/>
        <w:numPr>
          <w:ilvl w:val="1"/>
          <w:numId w:val="29"/>
        </w:numPr>
        <w:spacing w:line="360" w:lineRule="auto"/>
        <w:ind w:left="1843" w:hanging="283"/>
        <w:jc w:val="both"/>
      </w:pPr>
      <w:r w:rsidRPr="00BA4468">
        <w:rPr>
          <w:rFonts w:cs="Times New Roman"/>
        </w:rPr>
        <w:t xml:space="preserve">przeprowadzenie </w:t>
      </w:r>
      <w:r w:rsidR="00B115D7">
        <w:rPr>
          <w:rFonts w:cs="Times New Roman"/>
        </w:rPr>
        <w:t>S</w:t>
      </w:r>
      <w:r w:rsidRPr="00BA4468">
        <w:rPr>
          <w:rFonts w:cs="Times New Roman"/>
        </w:rPr>
        <w:t>zkoleń</w:t>
      </w:r>
      <w:r w:rsidR="00B115D7">
        <w:rPr>
          <w:rFonts w:cs="Times New Roman"/>
        </w:rPr>
        <w:t xml:space="preserve"> szczegółowych</w:t>
      </w:r>
      <w:r w:rsidRPr="00BA4468">
        <w:rPr>
          <w:rFonts w:cs="Times New Roman"/>
        </w:rPr>
        <w:t xml:space="preserve"> dla Administratorów oraz Użytkowników,</w:t>
      </w:r>
    </w:p>
    <w:p w14:paraId="7E341057" w14:textId="2895AA92" w:rsidR="00477FAE" w:rsidRPr="00477FAE" w:rsidRDefault="00477FAE" w:rsidP="00812FBC">
      <w:pPr>
        <w:pStyle w:val="Akapitzlist"/>
        <w:numPr>
          <w:ilvl w:val="1"/>
          <w:numId w:val="29"/>
        </w:numPr>
        <w:spacing w:line="360" w:lineRule="auto"/>
        <w:ind w:left="1843" w:hanging="283"/>
        <w:jc w:val="both"/>
      </w:pPr>
      <w:r w:rsidRPr="00477FAE">
        <w:rPr>
          <w:rFonts w:cs="Times New Roman"/>
        </w:rPr>
        <w:t xml:space="preserve">dokonanie przez Zamawiającego Odbioru Częściowego (w ramach odbioru tej Fazy zostanie zweryfikowana poprawność wykonania powyższych </w:t>
      </w:r>
      <w:proofErr w:type="spellStart"/>
      <w:r w:rsidRPr="00477FAE">
        <w:rPr>
          <w:rFonts w:cs="Times New Roman"/>
        </w:rPr>
        <w:t>tiretów</w:t>
      </w:r>
      <w:proofErr w:type="spellEnd"/>
      <w:r w:rsidRPr="00477FAE">
        <w:rPr>
          <w:rFonts w:cs="Times New Roman"/>
        </w:rPr>
        <w:t>)</w:t>
      </w:r>
      <w:r>
        <w:rPr>
          <w:rFonts w:cs="Times New Roman"/>
        </w:rPr>
        <w:t>.</w:t>
      </w:r>
    </w:p>
    <w:p w14:paraId="74374D9E" w14:textId="1534F0FF" w:rsidR="00921217" w:rsidRDefault="000F0E99" w:rsidP="00E84156">
      <w:pPr>
        <w:pStyle w:val="Akapitzlist"/>
        <w:numPr>
          <w:ilvl w:val="1"/>
          <w:numId w:val="12"/>
        </w:numPr>
        <w:spacing w:after="0" w:line="360" w:lineRule="auto"/>
        <w:ind w:left="1134" w:hanging="567"/>
        <w:jc w:val="both"/>
        <w:rPr>
          <w:rFonts w:cs="Times New Roman"/>
          <w:b/>
          <w:bCs/>
        </w:rPr>
      </w:pPr>
      <w:r w:rsidRPr="00F87889">
        <w:rPr>
          <w:rFonts w:cs="Times New Roman"/>
          <w:b/>
          <w:bCs/>
        </w:rPr>
        <w:t>Etap IV</w:t>
      </w:r>
      <w:r w:rsidR="00413329" w:rsidRPr="00F87889">
        <w:rPr>
          <w:rFonts w:cs="Times New Roman"/>
          <w:b/>
          <w:bCs/>
        </w:rPr>
        <w:t xml:space="preserve"> –</w:t>
      </w:r>
      <w:r w:rsidR="00746863">
        <w:rPr>
          <w:rFonts w:cs="Times New Roman"/>
          <w:b/>
          <w:bCs/>
        </w:rPr>
        <w:t xml:space="preserve"> wdrożenie</w:t>
      </w:r>
      <w:r w:rsidR="00413329" w:rsidRPr="00F87889">
        <w:rPr>
          <w:rFonts w:cs="Times New Roman"/>
          <w:b/>
          <w:bCs/>
        </w:rPr>
        <w:t xml:space="preserve"> modułów Zarządzania Eksploatacją i Awariami, Narzędziownia, Zarządzanie Usługami Odpłatnymi oraz Planowanie Zakupów i Materiałowych i Inwestycyjnych</w:t>
      </w:r>
    </w:p>
    <w:p w14:paraId="3AC0A4B7" w14:textId="40D652F5" w:rsidR="00331098" w:rsidRPr="00812FBC" w:rsidRDefault="00331098" w:rsidP="001058FC">
      <w:pPr>
        <w:pStyle w:val="Akapitzlist"/>
        <w:numPr>
          <w:ilvl w:val="0"/>
          <w:numId w:val="37"/>
        </w:numPr>
        <w:spacing w:after="0" w:line="360" w:lineRule="auto"/>
        <w:jc w:val="both"/>
        <w:rPr>
          <w:rFonts w:cs="Times New Roman"/>
          <w:b/>
          <w:bCs/>
        </w:rPr>
      </w:pPr>
      <w:r w:rsidRPr="00812FBC">
        <w:rPr>
          <w:rFonts w:cs="Times New Roman"/>
          <w:b/>
          <w:bCs/>
        </w:rPr>
        <w:t>przeprowadzenia próbnej Migracji Danych</w:t>
      </w:r>
      <w:r w:rsidR="00CD3517" w:rsidRPr="00812FBC">
        <w:rPr>
          <w:rFonts w:cs="Times New Roman"/>
          <w:b/>
          <w:bCs/>
        </w:rPr>
        <w:t xml:space="preserve">, </w:t>
      </w:r>
      <w:r w:rsidR="00CE53C2" w:rsidRPr="00812FBC">
        <w:rPr>
          <w:rFonts w:cs="Times New Roman"/>
          <w:b/>
          <w:bCs/>
        </w:rPr>
        <w:t>zgłoszenie do odbioru funkcjonalności kat. „A”</w:t>
      </w:r>
      <w:r w:rsidRPr="00812FBC">
        <w:rPr>
          <w:rFonts w:cs="Times New Roman"/>
          <w:b/>
          <w:bCs/>
        </w:rPr>
        <w:t>:</w:t>
      </w:r>
    </w:p>
    <w:p w14:paraId="4B2444F5" w14:textId="2B0E13BF" w:rsidR="00202126" w:rsidRPr="00812FBC" w:rsidRDefault="00331098" w:rsidP="00202126">
      <w:pPr>
        <w:pStyle w:val="Akapitzlist"/>
        <w:numPr>
          <w:ilvl w:val="1"/>
          <w:numId w:val="37"/>
        </w:numPr>
        <w:spacing w:after="0" w:line="360" w:lineRule="auto"/>
        <w:jc w:val="both"/>
        <w:rPr>
          <w:rFonts w:cs="Times New Roman"/>
        </w:rPr>
      </w:pPr>
      <w:r w:rsidRPr="00497698">
        <w:rPr>
          <w:rFonts w:cs="Times New Roman"/>
        </w:rPr>
        <w:t>import danych  z obecnie użytkowanego systemu Zamawiającego do próbnej/szkoleniowej bazy danych Systemu</w:t>
      </w:r>
      <w:r w:rsidR="00202126" w:rsidRPr="00497698">
        <w:rPr>
          <w:rFonts w:cs="Times New Roman"/>
        </w:rPr>
        <w:t xml:space="preserve"> (</w:t>
      </w:r>
      <w:r w:rsidR="00202126" w:rsidRPr="00812FBC">
        <w:rPr>
          <w:rFonts w:cs="Times New Roman"/>
        </w:rPr>
        <w:t>przeprowadzenie próbnej Migracji danych jest warunkiem przystąpienia do odbioru funkcjonalności kat. „A”),</w:t>
      </w:r>
    </w:p>
    <w:p w14:paraId="43382EC7" w14:textId="42252E33" w:rsidR="00785866" w:rsidRDefault="00202126" w:rsidP="005F6018">
      <w:pPr>
        <w:pStyle w:val="Akapitzlist"/>
        <w:numPr>
          <w:ilvl w:val="1"/>
          <w:numId w:val="37"/>
        </w:numPr>
        <w:spacing w:after="0" w:line="360" w:lineRule="auto"/>
        <w:jc w:val="both"/>
        <w:rPr>
          <w:rFonts w:cs="Times New Roman"/>
        </w:rPr>
      </w:pPr>
      <w:r w:rsidRPr="00812FBC">
        <w:rPr>
          <w:rFonts w:cs="Times New Roman"/>
        </w:rPr>
        <w:t xml:space="preserve">do zainstalowanego Systemu Wykonawca wprowadzi niezbędne zmiany oraz </w:t>
      </w:r>
      <w:r w:rsidR="00746863">
        <w:rPr>
          <w:rFonts w:cs="Times New Roman"/>
        </w:rPr>
        <w:t xml:space="preserve">wdroży </w:t>
      </w:r>
      <w:r w:rsidRPr="00812FBC">
        <w:rPr>
          <w:rFonts w:cs="Times New Roman"/>
        </w:rPr>
        <w:t xml:space="preserve">wszystkie funkcjonalności, które opisane zostały jako Funkcjonalności Podstawowe kat. „A” dla Obszaru </w:t>
      </w:r>
      <w:r w:rsidR="00DA0DAD" w:rsidRPr="00812FBC">
        <w:rPr>
          <w:rFonts w:cs="Times New Roman"/>
        </w:rPr>
        <w:t>3</w:t>
      </w:r>
      <w:r w:rsidRPr="00812FBC">
        <w:rPr>
          <w:rFonts w:cs="Times New Roman"/>
        </w:rPr>
        <w:t>,</w:t>
      </w:r>
    </w:p>
    <w:p w14:paraId="69F35DE2" w14:textId="77777777" w:rsidR="005F6018" w:rsidRPr="005F6018" w:rsidRDefault="005F6018" w:rsidP="005F6018">
      <w:pPr>
        <w:pStyle w:val="Akapitzlist"/>
        <w:spacing w:after="0" w:line="360" w:lineRule="auto"/>
        <w:ind w:left="2214"/>
        <w:jc w:val="both"/>
        <w:rPr>
          <w:rFonts w:cs="Times New Roman"/>
        </w:rPr>
      </w:pPr>
    </w:p>
    <w:p w14:paraId="2D9576B5" w14:textId="77777777" w:rsidR="00A22E29" w:rsidRPr="00812FBC" w:rsidRDefault="00A22E29" w:rsidP="00A22E29">
      <w:pPr>
        <w:pStyle w:val="Akapitzlist"/>
        <w:numPr>
          <w:ilvl w:val="0"/>
          <w:numId w:val="37"/>
        </w:numPr>
        <w:spacing w:after="0" w:line="360" w:lineRule="auto"/>
        <w:jc w:val="both"/>
        <w:rPr>
          <w:rFonts w:cs="Times New Roman"/>
          <w:b/>
          <w:bCs/>
        </w:rPr>
      </w:pPr>
      <w:r w:rsidRPr="00812FBC">
        <w:rPr>
          <w:rFonts w:cs="Times New Roman"/>
          <w:b/>
          <w:bCs/>
        </w:rPr>
        <w:t>odbiór funkcjonalności kat. „A”:</w:t>
      </w:r>
    </w:p>
    <w:p w14:paraId="124DA875" w14:textId="77777777" w:rsidR="00A22E29" w:rsidRPr="00EF0972" w:rsidRDefault="00A22E29" w:rsidP="00A82325">
      <w:pPr>
        <w:pStyle w:val="Akapitzlist"/>
        <w:numPr>
          <w:ilvl w:val="1"/>
          <w:numId w:val="37"/>
        </w:numPr>
        <w:spacing w:after="0" w:line="360" w:lineRule="auto"/>
        <w:ind w:left="1843" w:hanging="283"/>
        <w:jc w:val="both"/>
        <w:rPr>
          <w:rFonts w:cs="Times New Roman"/>
        </w:rPr>
      </w:pPr>
      <w:r>
        <w:rPr>
          <w:rFonts w:cs="Times New Roman"/>
        </w:rPr>
        <w:t>nanoszenie na bieżąco poprawek i usuwanie usterek zgłaszanych przez Zamawiającego,</w:t>
      </w:r>
    </w:p>
    <w:p w14:paraId="2C83B61F" w14:textId="1D9A6409" w:rsidR="00A22E29" w:rsidRDefault="00A22E29" w:rsidP="00812FBC">
      <w:pPr>
        <w:pStyle w:val="Akapitzlist"/>
        <w:numPr>
          <w:ilvl w:val="1"/>
          <w:numId w:val="37"/>
        </w:numPr>
        <w:spacing w:after="0" w:line="360" w:lineRule="auto"/>
        <w:ind w:left="1843" w:hanging="283"/>
        <w:jc w:val="both"/>
      </w:pPr>
      <w:r w:rsidRPr="00EF0972">
        <w:rPr>
          <w:rFonts w:cs="Times New Roman"/>
        </w:rPr>
        <w:t xml:space="preserve">wykonanie </w:t>
      </w:r>
      <w:r w:rsidR="00175AE3" w:rsidRPr="00EF0972">
        <w:rPr>
          <w:rFonts w:cs="Times New Roman"/>
        </w:rPr>
        <w:t>Testów akceptacyjnych, w tym</w:t>
      </w:r>
      <w:r w:rsidR="00175AE3">
        <w:rPr>
          <w:rFonts w:cs="Times New Roman"/>
        </w:rPr>
        <w:t xml:space="preserve"> </w:t>
      </w:r>
      <w:r w:rsidR="00175AE3" w:rsidRPr="004D1914">
        <w:rPr>
          <w:rFonts w:cs="Times New Roman"/>
        </w:rPr>
        <w:t xml:space="preserve">weryfikacja poprawności interpretacji danych oraz działania </w:t>
      </w:r>
      <w:r w:rsidR="00746863">
        <w:rPr>
          <w:rFonts w:cs="Times New Roman"/>
        </w:rPr>
        <w:t>wdrożonych</w:t>
      </w:r>
      <w:r w:rsidR="00175AE3" w:rsidRPr="004D1914">
        <w:rPr>
          <w:rFonts w:cs="Times New Roman"/>
        </w:rPr>
        <w:t xml:space="preserve"> Funkcjonalności zgodnie z Umową, OPZ oraz Dokumentem Analizy przedwdrożeniowej</w:t>
      </w:r>
      <w:r w:rsidR="00175AE3">
        <w:rPr>
          <w:rFonts w:cs="Times New Roman"/>
        </w:rPr>
        <w:t>,</w:t>
      </w:r>
    </w:p>
    <w:p w14:paraId="175C2579" w14:textId="3F475F46" w:rsidR="004E348E" w:rsidRPr="004E348E" w:rsidRDefault="00A22E29" w:rsidP="004E348E">
      <w:pPr>
        <w:pStyle w:val="Akapitzlist"/>
        <w:numPr>
          <w:ilvl w:val="1"/>
          <w:numId w:val="37"/>
        </w:numPr>
        <w:tabs>
          <w:tab w:val="left" w:pos="1854"/>
        </w:tabs>
        <w:spacing w:after="0" w:line="360" w:lineRule="auto"/>
        <w:ind w:left="1843" w:hanging="283"/>
        <w:jc w:val="both"/>
      </w:pPr>
      <w:r w:rsidRPr="00B243B4">
        <w:rPr>
          <w:rFonts w:cs="Times New Roman"/>
        </w:rPr>
        <w:t xml:space="preserve">przeprowadzenie </w:t>
      </w:r>
      <w:r w:rsidR="00E40FA3">
        <w:rPr>
          <w:rFonts w:cs="Times New Roman"/>
        </w:rPr>
        <w:t>S</w:t>
      </w:r>
      <w:r w:rsidRPr="00B243B4">
        <w:rPr>
          <w:rFonts w:cs="Times New Roman"/>
        </w:rPr>
        <w:t>zkoleń</w:t>
      </w:r>
      <w:r w:rsidR="00E40FA3">
        <w:rPr>
          <w:rFonts w:cs="Times New Roman"/>
        </w:rPr>
        <w:t xml:space="preserve"> szczegółowych</w:t>
      </w:r>
      <w:r w:rsidRPr="00B243B4">
        <w:rPr>
          <w:rFonts w:cs="Times New Roman"/>
        </w:rPr>
        <w:t xml:space="preserve"> dla Administratorów oraz Użytkowników</w:t>
      </w:r>
      <w:r>
        <w:rPr>
          <w:rFonts w:cs="Times New Roman"/>
        </w:rPr>
        <w:t>,</w:t>
      </w:r>
    </w:p>
    <w:p w14:paraId="589B9CCD" w14:textId="58B245DD" w:rsidR="004E348E" w:rsidRDefault="004E348E" w:rsidP="00812FBC">
      <w:pPr>
        <w:pStyle w:val="Akapitzlist"/>
        <w:numPr>
          <w:ilvl w:val="1"/>
          <w:numId w:val="37"/>
        </w:numPr>
        <w:tabs>
          <w:tab w:val="left" w:pos="1854"/>
        </w:tabs>
        <w:spacing w:after="0" w:line="360" w:lineRule="auto"/>
        <w:ind w:left="1843" w:hanging="283"/>
        <w:jc w:val="both"/>
      </w:pPr>
      <w:r w:rsidRPr="004E348E">
        <w:rPr>
          <w:rFonts w:cs="Times New Roman"/>
        </w:rPr>
        <w:t xml:space="preserve">dokonanie przez Zamawiającego Odbioru Częściowego (w ramach odbioru tej Fazy zostanie zweryfikowana poprawność wykonania powyższych </w:t>
      </w:r>
      <w:proofErr w:type="spellStart"/>
      <w:r w:rsidRPr="004E348E">
        <w:rPr>
          <w:rFonts w:cs="Times New Roman"/>
        </w:rPr>
        <w:t>tiretów</w:t>
      </w:r>
      <w:proofErr w:type="spellEnd"/>
      <w:r w:rsidRPr="004E348E">
        <w:rPr>
          <w:rFonts w:cs="Times New Roman"/>
        </w:rPr>
        <w:t>),</w:t>
      </w:r>
    </w:p>
    <w:p w14:paraId="5C1C3A89" w14:textId="301EE283" w:rsidR="00B679EF" w:rsidRPr="00812FBC" w:rsidRDefault="00EE5F19" w:rsidP="0052676B">
      <w:pPr>
        <w:pStyle w:val="Akapitzlist"/>
        <w:numPr>
          <w:ilvl w:val="0"/>
          <w:numId w:val="37"/>
        </w:numPr>
        <w:spacing w:after="0" w:line="360" w:lineRule="auto"/>
        <w:jc w:val="both"/>
        <w:rPr>
          <w:rFonts w:cs="Times New Roman"/>
          <w:b/>
          <w:bCs/>
        </w:rPr>
      </w:pPr>
      <w:r w:rsidRPr="00812FBC">
        <w:rPr>
          <w:rFonts w:cs="Times New Roman"/>
          <w:b/>
          <w:bCs/>
        </w:rPr>
        <w:t>U</w:t>
      </w:r>
      <w:r w:rsidR="00B679EF" w:rsidRPr="00812FBC">
        <w:rPr>
          <w:rFonts w:cs="Times New Roman"/>
          <w:b/>
          <w:bCs/>
        </w:rPr>
        <w:t xml:space="preserve">ruchomienie </w:t>
      </w:r>
      <w:r w:rsidRPr="00812FBC">
        <w:rPr>
          <w:rFonts w:cs="Times New Roman"/>
          <w:b/>
          <w:bCs/>
        </w:rPr>
        <w:t>P</w:t>
      </w:r>
      <w:r w:rsidR="00B679EF" w:rsidRPr="00812FBC">
        <w:rPr>
          <w:rFonts w:cs="Times New Roman"/>
          <w:b/>
          <w:bCs/>
        </w:rPr>
        <w:t>rodukcyjne</w:t>
      </w:r>
      <w:r w:rsidR="00AE2768" w:rsidRPr="00812FBC">
        <w:rPr>
          <w:rFonts w:cs="Times New Roman"/>
          <w:b/>
          <w:bCs/>
        </w:rPr>
        <w:t xml:space="preserve"> Obszaru 3</w:t>
      </w:r>
      <w:r w:rsidR="0024118E" w:rsidRPr="00812FBC">
        <w:rPr>
          <w:rFonts w:cs="Times New Roman"/>
          <w:b/>
          <w:bCs/>
        </w:rPr>
        <w:t>:</w:t>
      </w:r>
    </w:p>
    <w:p w14:paraId="756EFC07" w14:textId="732AA77D" w:rsidR="006E315B" w:rsidRDefault="006E315B" w:rsidP="00812FBC">
      <w:pPr>
        <w:pStyle w:val="Akapitzlist"/>
        <w:numPr>
          <w:ilvl w:val="1"/>
          <w:numId w:val="37"/>
        </w:numPr>
        <w:spacing w:after="0" w:line="360" w:lineRule="auto"/>
        <w:ind w:left="1843" w:hanging="283"/>
        <w:jc w:val="both"/>
        <w:rPr>
          <w:rFonts w:cs="Times New Roman"/>
        </w:rPr>
      </w:pPr>
      <w:r w:rsidRPr="00767FD9">
        <w:rPr>
          <w:rFonts w:cs="Times New Roman"/>
        </w:rPr>
        <w:t>ostateczn</w:t>
      </w:r>
      <w:r>
        <w:rPr>
          <w:rFonts w:cs="Times New Roman"/>
        </w:rPr>
        <w:t>a Migracja</w:t>
      </w:r>
      <w:r w:rsidRPr="00767FD9">
        <w:rPr>
          <w:rFonts w:cs="Times New Roman"/>
        </w:rPr>
        <w:t xml:space="preserve"> </w:t>
      </w:r>
      <w:r>
        <w:rPr>
          <w:rFonts w:cs="Times New Roman"/>
        </w:rPr>
        <w:t>D</w:t>
      </w:r>
      <w:r w:rsidRPr="00767FD9">
        <w:rPr>
          <w:rFonts w:cs="Times New Roman"/>
        </w:rPr>
        <w:t>anych</w:t>
      </w:r>
      <w:r>
        <w:rPr>
          <w:rFonts w:cs="Times New Roman"/>
        </w:rPr>
        <w:t>,</w:t>
      </w:r>
    </w:p>
    <w:p w14:paraId="3DC780FE" w14:textId="77777777" w:rsidR="006E315B" w:rsidRPr="00812FBC" w:rsidRDefault="006E315B" w:rsidP="00812FBC">
      <w:pPr>
        <w:pStyle w:val="Akapitzlist"/>
        <w:numPr>
          <w:ilvl w:val="1"/>
          <w:numId w:val="37"/>
        </w:numPr>
        <w:spacing w:after="0" w:line="360" w:lineRule="auto"/>
        <w:ind w:left="1843" w:hanging="283"/>
        <w:jc w:val="both"/>
        <w:rPr>
          <w:rFonts w:cs="Times New Roman"/>
        </w:rPr>
      </w:pPr>
      <w:r w:rsidRPr="00812FBC">
        <w:rPr>
          <w:rFonts w:cs="Times New Roman"/>
        </w:rPr>
        <w:t>wykonanie Testów dopuszczających Uruchomienie Produkcyjne:</w:t>
      </w:r>
    </w:p>
    <w:p w14:paraId="29AC7235" w14:textId="77777777" w:rsidR="006E315B" w:rsidRPr="003D1195" w:rsidRDefault="006E315B" w:rsidP="00812FBC">
      <w:pPr>
        <w:pStyle w:val="Akapitzlist"/>
        <w:numPr>
          <w:ilvl w:val="2"/>
          <w:numId w:val="37"/>
        </w:numPr>
        <w:tabs>
          <w:tab w:val="left" w:pos="2268"/>
        </w:tabs>
        <w:spacing w:after="0" w:line="360" w:lineRule="auto"/>
        <w:ind w:left="2268" w:hanging="425"/>
        <w:jc w:val="both"/>
        <w:rPr>
          <w:rFonts w:cs="Times New Roman"/>
        </w:rPr>
      </w:pPr>
      <w:r w:rsidRPr="003D1195">
        <w:rPr>
          <w:rFonts w:cs="Times New Roman"/>
        </w:rPr>
        <w:t>weryfikacja poprawności interpretacji i kompletności danych po ostatecznej Migracji Danych,</w:t>
      </w:r>
    </w:p>
    <w:p w14:paraId="57A61E3D" w14:textId="77777777" w:rsidR="006E315B" w:rsidRPr="0023333A" w:rsidRDefault="006E315B" w:rsidP="00812FBC">
      <w:pPr>
        <w:pStyle w:val="Akapitzlist"/>
        <w:numPr>
          <w:ilvl w:val="2"/>
          <w:numId w:val="37"/>
        </w:numPr>
        <w:spacing w:line="360" w:lineRule="auto"/>
        <w:ind w:left="2268" w:hanging="425"/>
        <w:jc w:val="both"/>
      </w:pPr>
      <w:r w:rsidRPr="00B243B4">
        <w:rPr>
          <w:rFonts w:cs="Times New Roman"/>
        </w:rPr>
        <w:t>weryfikacja raportów wskazanych w Analizie Przedwdrożeniowej jako warunkujące Uruchomienie Produkcyjne;</w:t>
      </w:r>
    </w:p>
    <w:p w14:paraId="1AE2F2D6" w14:textId="2CB9751B" w:rsidR="006E315B" w:rsidRDefault="006E315B" w:rsidP="006E315B">
      <w:pPr>
        <w:spacing w:line="360" w:lineRule="auto"/>
        <w:ind w:left="1843"/>
        <w:jc w:val="both"/>
      </w:pPr>
      <w:r>
        <w:t xml:space="preserve">zakończenie Testów dopuszczających z wynikiem pozytywnym jest warunkiem Uruchomienia </w:t>
      </w:r>
      <w:r w:rsidR="00D67EBE">
        <w:t>P</w:t>
      </w:r>
      <w:r>
        <w:t>rodukcyjnego Obszaru,</w:t>
      </w:r>
    </w:p>
    <w:p w14:paraId="48BA6D25" w14:textId="77777777" w:rsidR="002E062B" w:rsidRPr="00FB59F3" w:rsidRDefault="002E062B" w:rsidP="002E062B">
      <w:pPr>
        <w:pStyle w:val="Akapitzlist"/>
        <w:numPr>
          <w:ilvl w:val="1"/>
          <w:numId w:val="33"/>
        </w:numPr>
        <w:spacing w:line="360" w:lineRule="auto"/>
        <w:ind w:left="1843" w:hanging="283"/>
        <w:jc w:val="both"/>
      </w:pPr>
      <w:r>
        <w:t xml:space="preserve">przeprowadzenie Szkolenia ogólnego dla </w:t>
      </w:r>
      <w:r w:rsidRPr="00B243B4">
        <w:rPr>
          <w:rFonts w:cs="Times New Roman"/>
        </w:rPr>
        <w:t>Administratorów oraz Użytkowników</w:t>
      </w:r>
      <w:r>
        <w:rPr>
          <w:rFonts w:cs="Times New Roman"/>
        </w:rPr>
        <w:t>,</w:t>
      </w:r>
    </w:p>
    <w:p w14:paraId="32F9FEF5" w14:textId="77777777" w:rsidR="002E062B" w:rsidRPr="00CF69C2" w:rsidRDefault="002E062B" w:rsidP="002E062B">
      <w:pPr>
        <w:pStyle w:val="Akapitzlist"/>
        <w:numPr>
          <w:ilvl w:val="1"/>
          <w:numId w:val="33"/>
        </w:numPr>
        <w:spacing w:line="360" w:lineRule="auto"/>
        <w:ind w:left="1843" w:hanging="283"/>
        <w:jc w:val="both"/>
      </w:pPr>
      <w:r>
        <w:rPr>
          <w:rFonts w:cs="Times New Roman"/>
        </w:rPr>
        <w:t>rozpoczęcie wykorzystywania Obszaru przez Zamawiającego do rzeczywistej pracy,</w:t>
      </w:r>
    </w:p>
    <w:p w14:paraId="17C6DFC4" w14:textId="107F9862" w:rsidR="00EA6C47" w:rsidRPr="00962FAA" w:rsidRDefault="002E062B" w:rsidP="00812FBC">
      <w:pPr>
        <w:pStyle w:val="Akapitzlist"/>
        <w:numPr>
          <w:ilvl w:val="1"/>
          <w:numId w:val="33"/>
        </w:numPr>
        <w:spacing w:line="360" w:lineRule="auto"/>
        <w:ind w:left="1843" w:hanging="283"/>
        <w:jc w:val="both"/>
      </w:pPr>
      <w:r>
        <w:rPr>
          <w:rFonts w:cs="Times New Roman"/>
        </w:rPr>
        <w:t>potwierdzeniem Uruchomienia Produkcyjnego będzie podpisanie przez Strony Protokołu Uruchomienia Produkcyjnego,</w:t>
      </w:r>
    </w:p>
    <w:p w14:paraId="41FE91E1" w14:textId="52B34683" w:rsidR="00B679EF" w:rsidRPr="00812FBC" w:rsidRDefault="00C303DB" w:rsidP="0052676B">
      <w:pPr>
        <w:pStyle w:val="Akapitzlist"/>
        <w:numPr>
          <w:ilvl w:val="0"/>
          <w:numId w:val="37"/>
        </w:numPr>
        <w:spacing w:after="0" w:line="360" w:lineRule="auto"/>
        <w:jc w:val="both"/>
        <w:rPr>
          <w:rFonts w:cs="Times New Roman"/>
          <w:b/>
          <w:bCs/>
        </w:rPr>
      </w:pPr>
      <w:r w:rsidRPr="00812FBC">
        <w:rPr>
          <w:rFonts w:cs="Times New Roman"/>
          <w:b/>
          <w:bCs/>
        </w:rPr>
        <w:t>odbiór F</w:t>
      </w:r>
      <w:r w:rsidR="00B679EF" w:rsidRPr="00812FBC">
        <w:rPr>
          <w:rFonts w:cs="Times New Roman"/>
          <w:b/>
          <w:bCs/>
        </w:rPr>
        <w:t xml:space="preserve">unkcjonalności </w:t>
      </w:r>
      <w:r w:rsidR="00CF7193" w:rsidRPr="00812FBC">
        <w:rPr>
          <w:rFonts w:cs="Times New Roman"/>
          <w:b/>
          <w:bCs/>
        </w:rPr>
        <w:t xml:space="preserve">„0M” Obszaru </w:t>
      </w:r>
      <w:r w:rsidR="00B679EF" w:rsidRPr="00812FBC">
        <w:rPr>
          <w:rFonts w:cs="Times New Roman"/>
          <w:b/>
          <w:bCs/>
        </w:rPr>
        <w:t xml:space="preserve"> </w:t>
      </w:r>
      <w:r w:rsidR="002F3C28" w:rsidRPr="00812FBC">
        <w:rPr>
          <w:rFonts w:cs="Times New Roman"/>
          <w:b/>
          <w:bCs/>
        </w:rPr>
        <w:t>3</w:t>
      </w:r>
      <w:r w:rsidR="00B679EF" w:rsidRPr="00812FBC">
        <w:rPr>
          <w:rFonts w:cs="Times New Roman"/>
          <w:b/>
          <w:bCs/>
        </w:rPr>
        <w:t>:</w:t>
      </w:r>
    </w:p>
    <w:p w14:paraId="219FC24D" w14:textId="4965ED03" w:rsidR="00F446AC" w:rsidRPr="00922305" w:rsidRDefault="00541290"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Pr>
          <w:rFonts w:cs="Times New Roman"/>
        </w:rPr>
        <w:t xml:space="preserve">, </w:t>
      </w:r>
      <w:r w:rsidR="00746863">
        <w:rPr>
          <w:rFonts w:cs="Times New Roman"/>
        </w:rPr>
        <w:t xml:space="preserve">wdrożył </w:t>
      </w:r>
      <w:r>
        <w:rPr>
          <w:rFonts w:cs="Times New Roman"/>
        </w:rPr>
        <w:t>oraz zgłosił do Odbioru Częściowego</w:t>
      </w:r>
      <w:r w:rsidRPr="00980174">
        <w:rPr>
          <w:rFonts w:cs="Times New Roman"/>
        </w:rPr>
        <w:t xml:space="preserve"> funkcjonalności</w:t>
      </w:r>
      <w:r w:rsidR="00F446AC" w:rsidRPr="00D25054">
        <w:rPr>
          <w:rFonts w:cs="Times New Roman"/>
        </w:rPr>
        <w:t xml:space="preserve">, które opisane zostały jako Funkcjonalności </w:t>
      </w:r>
      <w:r w:rsidR="00F446AC" w:rsidRPr="00922305">
        <w:rPr>
          <w:rFonts w:cs="Times New Roman"/>
        </w:rPr>
        <w:t xml:space="preserve">Podstawowe kat. „B” oraz Funkcjonalności Dodatkowe dla Obszaru 3, </w:t>
      </w:r>
      <w:r w:rsidR="000F04FB" w:rsidRPr="00922305">
        <w:rPr>
          <w:rFonts w:cs="Times New Roman"/>
        </w:rPr>
        <w:t>dla których Wykonawca zadeklarował w Ofercie, że zostaną one wdrożone</w:t>
      </w:r>
      <w:r w:rsidR="007331A4" w:rsidRPr="00922305">
        <w:rPr>
          <w:rFonts w:cs="Times New Roman"/>
        </w:rPr>
        <w:t xml:space="preserve"> i zgłoszone do odbioru</w:t>
      </w:r>
      <w:r w:rsidR="000F04FB" w:rsidRPr="00922305">
        <w:rPr>
          <w:rFonts w:cs="Times New Roman"/>
        </w:rPr>
        <w:t xml:space="preserve"> w terminie Uruchomienia Produkcyjnego Obszaru</w:t>
      </w:r>
      <w:r w:rsidR="00451231" w:rsidRPr="00922305">
        <w:rPr>
          <w:rFonts w:cs="Times New Roman"/>
        </w:rPr>
        <w:t xml:space="preserve"> 3</w:t>
      </w:r>
      <w:r w:rsidR="000F04FB" w:rsidRPr="00922305">
        <w:rPr>
          <w:rFonts w:cs="Times New Roman"/>
        </w:rPr>
        <w:t>,</w:t>
      </w:r>
    </w:p>
    <w:p w14:paraId="250AACC7" w14:textId="66425D16" w:rsidR="00F446AC" w:rsidRPr="00922305" w:rsidRDefault="00F446AC" w:rsidP="00F446AC">
      <w:pPr>
        <w:pStyle w:val="Akapitzlist"/>
        <w:numPr>
          <w:ilvl w:val="1"/>
          <w:numId w:val="29"/>
        </w:numPr>
        <w:spacing w:after="0" w:line="360" w:lineRule="auto"/>
        <w:ind w:left="1843" w:hanging="283"/>
        <w:jc w:val="both"/>
        <w:rPr>
          <w:rFonts w:cs="Times New Roman"/>
        </w:rPr>
      </w:pPr>
      <w:r w:rsidRPr="00922305">
        <w:rPr>
          <w:rFonts w:cs="Times New Roman"/>
        </w:rPr>
        <w:t>wykonanie Testów akceptacyjnych, w tym:</w:t>
      </w:r>
    </w:p>
    <w:p w14:paraId="259301C5" w14:textId="5B183152" w:rsidR="00F446AC" w:rsidRPr="00922305" w:rsidRDefault="00F446AC" w:rsidP="00812FBC">
      <w:pPr>
        <w:pStyle w:val="Akapitzlist"/>
        <w:numPr>
          <w:ilvl w:val="2"/>
          <w:numId w:val="29"/>
        </w:numPr>
        <w:tabs>
          <w:tab w:val="left" w:pos="2410"/>
        </w:tabs>
        <w:spacing w:after="0" w:line="360" w:lineRule="auto"/>
        <w:ind w:left="2268" w:hanging="425"/>
        <w:jc w:val="both"/>
        <w:rPr>
          <w:rFonts w:cs="Times New Roman"/>
        </w:rPr>
      </w:pPr>
      <w:r w:rsidRPr="00922305">
        <w:rPr>
          <w:rFonts w:cs="Times New Roman"/>
        </w:rPr>
        <w:t xml:space="preserve">weryfikacja poprawności interpretacji danych oraz działania </w:t>
      </w:r>
      <w:r w:rsidR="00746863" w:rsidRPr="00922305">
        <w:rPr>
          <w:rFonts w:cs="Times New Roman"/>
        </w:rPr>
        <w:t xml:space="preserve">wdrożonych </w:t>
      </w:r>
      <w:r w:rsidRPr="00922305">
        <w:rPr>
          <w:rFonts w:cs="Times New Roman"/>
        </w:rPr>
        <w:t>Funkcjonalności zgodnie z Umową, OPZ oraz Analizą przedwdrożeniową</w:t>
      </w:r>
      <w:r w:rsidRPr="00922305">
        <w:t>,</w:t>
      </w:r>
    </w:p>
    <w:p w14:paraId="13B7B43E" w14:textId="77777777" w:rsidR="00F446AC" w:rsidRDefault="00F446AC" w:rsidP="00F446AC">
      <w:pPr>
        <w:pStyle w:val="Akapitzlist"/>
        <w:numPr>
          <w:ilvl w:val="2"/>
          <w:numId w:val="29"/>
        </w:numPr>
        <w:tabs>
          <w:tab w:val="left" w:pos="2410"/>
        </w:tabs>
        <w:spacing w:line="360" w:lineRule="auto"/>
        <w:ind w:left="2268" w:hanging="425"/>
        <w:jc w:val="both"/>
      </w:pPr>
      <w:r w:rsidRPr="00B243B4">
        <w:rPr>
          <w:rFonts w:cs="Times New Roman"/>
        </w:rPr>
        <w:t>weryfikacja raportów wskazanych w Analizie Przedwdrożeniowej;</w:t>
      </w:r>
    </w:p>
    <w:p w14:paraId="676A7D21" w14:textId="606CA99B" w:rsidR="00C5522B" w:rsidRPr="00C5522B" w:rsidRDefault="00C5522B" w:rsidP="00812FBC">
      <w:pPr>
        <w:pStyle w:val="Akapitzlist"/>
        <w:numPr>
          <w:ilvl w:val="1"/>
          <w:numId w:val="29"/>
        </w:numPr>
        <w:spacing w:after="0" w:line="360" w:lineRule="auto"/>
        <w:ind w:left="1843" w:hanging="283"/>
        <w:jc w:val="both"/>
        <w:rPr>
          <w:rFonts w:cs="Times New Roman"/>
        </w:rPr>
      </w:pPr>
      <w:r>
        <w:rPr>
          <w:rFonts w:cs="Times New Roman"/>
        </w:rPr>
        <w:t>nanoszenie na bieżąco poprawek i usuwanie usterek zgłaszanych przez Zamawiającego,</w:t>
      </w:r>
    </w:p>
    <w:p w14:paraId="3AF23704" w14:textId="22505A63" w:rsidR="0023771E" w:rsidRPr="0023771E" w:rsidRDefault="00F446AC" w:rsidP="0023771E">
      <w:pPr>
        <w:pStyle w:val="Akapitzlist"/>
        <w:numPr>
          <w:ilvl w:val="1"/>
          <w:numId w:val="29"/>
        </w:numPr>
        <w:tabs>
          <w:tab w:val="left" w:pos="1854"/>
        </w:tabs>
        <w:spacing w:after="0" w:line="360" w:lineRule="auto"/>
        <w:ind w:left="1843" w:hanging="283"/>
        <w:jc w:val="both"/>
      </w:pPr>
      <w:r w:rsidRPr="00B243B4">
        <w:rPr>
          <w:rFonts w:cs="Times New Roman"/>
        </w:rPr>
        <w:t xml:space="preserve">przeprowadzenie </w:t>
      </w:r>
      <w:r w:rsidR="00586EB3">
        <w:rPr>
          <w:rFonts w:cs="Times New Roman"/>
        </w:rPr>
        <w:t>S</w:t>
      </w:r>
      <w:r w:rsidRPr="00B243B4">
        <w:rPr>
          <w:rFonts w:cs="Times New Roman"/>
        </w:rPr>
        <w:t>zkoleń</w:t>
      </w:r>
      <w:r w:rsidR="00586EB3">
        <w:rPr>
          <w:rFonts w:cs="Times New Roman"/>
        </w:rPr>
        <w:t xml:space="preserve"> szczegółowych</w:t>
      </w:r>
      <w:r w:rsidRPr="00B243B4">
        <w:rPr>
          <w:rFonts w:cs="Times New Roman"/>
        </w:rPr>
        <w:t xml:space="preserve"> dla Administratorów oraz Użytkowników</w:t>
      </w:r>
      <w:r>
        <w:rPr>
          <w:rFonts w:cs="Times New Roman"/>
        </w:rPr>
        <w:t>,</w:t>
      </w:r>
    </w:p>
    <w:p w14:paraId="7F91265D" w14:textId="5F722444" w:rsidR="0023771E" w:rsidRDefault="0023771E" w:rsidP="00812FBC">
      <w:pPr>
        <w:pStyle w:val="Akapitzlist"/>
        <w:numPr>
          <w:ilvl w:val="1"/>
          <w:numId w:val="29"/>
        </w:numPr>
        <w:tabs>
          <w:tab w:val="left" w:pos="1854"/>
        </w:tabs>
        <w:spacing w:after="0" w:line="360" w:lineRule="auto"/>
        <w:ind w:left="1843" w:hanging="283"/>
        <w:jc w:val="both"/>
      </w:pPr>
      <w:r w:rsidRPr="0023771E">
        <w:rPr>
          <w:rFonts w:cs="Times New Roman"/>
        </w:rPr>
        <w:t xml:space="preserve">dokonanie przez Zamawiającego Odbioru Częściowego (w ramach odbioru tej Fazy zostanie zweryfikowana poprawność wykonania powyższych </w:t>
      </w:r>
      <w:proofErr w:type="spellStart"/>
      <w:r w:rsidRPr="0023771E">
        <w:rPr>
          <w:rFonts w:cs="Times New Roman"/>
        </w:rPr>
        <w:t>tiretów</w:t>
      </w:r>
      <w:proofErr w:type="spellEnd"/>
      <w:r w:rsidRPr="0023771E">
        <w:rPr>
          <w:rFonts w:cs="Times New Roman"/>
        </w:rPr>
        <w:t>),</w:t>
      </w:r>
    </w:p>
    <w:p w14:paraId="3879EF91" w14:textId="2956BA48" w:rsidR="00B679EF" w:rsidRPr="00812FBC" w:rsidRDefault="00B679EF" w:rsidP="00C127C7">
      <w:pPr>
        <w:pStyle w:val="Akapitzlist"/>
        <w:numPr>
          <w:ilvl w:val="0"/>
          <w:numId w:val="37"/>
        </w:numPr>
        <w:spacing w:after="0" w:line="360" w:lineRule="auto"/>
        <w:jc w:val="both"/>
        <w:rPr>
          <w:rFonts w:cs="Times New Roman"/>
          <w:b/>
          <w:bCs/>
        </w:rPr>
      </w:pPr>
      <w:r w:rsidRPr="00812FBC">
        <w:rPr>
          <w:rFonts w:cs="Times New Roman"/>
          <w:b/>
          <w:bCs/>
        </w:rPr>
        <w:t xml:space="preserve">Odbiór funkcjonalności „3M” Obszaru </w:t>
      </w:r>
      <w:r w:rsidR="002F3C28" w:rsidRPr="00812FBC">
        <w:rPr>
          <w:rFonts w:cs="Times New Roman"/>
          <w:b/>
          <w:bCs/>
        </w:rPr>
        <w:t>3:</w:t>
      </w:r>
    </w:p>
    <w:p w14:paraId="65D67D63" w14:textId="236E74BF" w:rsidR="0058661C" w:rsidRPr="00922305" w:rsidRDefault="00F2457A"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wprowadzi</w:t>
      </w:r>
      <w:r>
        <w:rPr>
          <w:rFonts w:cs="Times New Roman"/>
        </w:rPr>
        <w:t>ł</w:t>
      </w:r>
      <w:r w:rsidRPr="00980174">
        <w:rPr>
          <w:rFonts w:cs="Times New Roman"/>
        </w:rPr>
        <w:t xml:space="preserve"> niezbędne zmiany</w:t>
      </w:r>
      <w:r>
        <w:rPr>
          <w:rFonts w:cs="Times New Roman"/>
        </w:rPr>
        <w:t xml:space="preserve">, </w:t>
      </w:r>
      <w:r w:rsidR="003250F0">
        <w:rPr>
          <w:rFonts w:cs="Times New Roman"/>
        </w:rPr>
        <w:t>wdrożył</w:t>
      </w:r>
      <w:r>
        <w:rPr>
          <w:rFonts w:cs="Times New Roman"/>
        </w:rPr>
        <w:t xml:space="preserve"> oraz zgłosił do Odbioru </w:t>
      </w:r>
      <w:r w:rsidRPr="00922305">
        <w:rPr>
          <w:rFonts w:cs="Times New Roman"/>
        </w:rPr>
        <w:t>Częściowego funkcjonalności</w:t>
      </w:r>
      <w:r w:rsidR="0058661C" w:rsidRPr="00922305">
        <w:rPr>
          <w:rFonts w:cs="Times New Roman"/>
        </w:rPr>
        <w:t xml:space="preserve">, które opisane zostały jako Funkcjonaliści Podstawowe kat. „B” oraz Funkcjonalności Dodatkowe dla Obszaru </w:t>
      </w:r>
      <w:r w:rsidR="00782FA7" w:rsidRPr="00922305">
        <w:rPr>
          <w:rFonts w:cs="Times New Roman"/>
        </w:rPr>
        <w:t>3</w:t>
      </w:r>
      <w:r w:rsidR="0058661C" w:rsidRPr="00922305">
        <w:rPr>
          <w:rFonts w:cs="Times New Roman"/>
        </w:rPr>
        <w:t xml:space="preserve">, </w:t>
      </w:r>
      <w:r w:rsidR="00451231" w:rsidRPr="00922305">
        <w:rPr>
          <w:rFonts w:cs="Times New Roman"/>
        </w:rPr>
        <w:t>dla których Wykonawca zadeklarował w Ofercie, że zostaną one wdrożone</w:t>
      </w:r>
      <w:r w:rsidR="007331A4" w:rsidRPr="00922305">
        <w:rPr>
          <w:rFonts w:cs="Times New Roman"/>
        </w:rPr>
        <w:t xml:space="preserve"> i zgłoszone do odbioru</w:t>
      </w:r>
      <w:r w:rsidR="00451231" w:rsidRPr="00922305">
        <w:rPr>
          <w:rFonts w:cs="Times New Roman"/>
        </w:rPr>
        <w:t xml:space="preserve"> w terminie </w:t>
      </w:r>
      <w:r w:rsidR="00B535A9" w:rsidRPr="00922305">
        <w:rPr>
          <w:rFonts w:cs="Times New Roman"/>
        </w:rPr>
        <w:t>3</w:t>
      </w:r>
      <w:r w:rsidR="00451231" w:rsidRPr="00922305">
        <w:rPr>
          <w:rFonts w:cs="Times New Roman"/>
        </w:rPr>
        <w:t xml:space="preserve"> miesięcy od Uruchomienia Produkcyjnego Obszaru</w:t>
      </w:r>
      <w:r w:rsidR="00B535A9" w:rsidRPr="00922305">
        <w:rPr>
          <w:rFonts w:cs="Times New Roman"/>
        </w:rPr>
        <w:t xml:space="preserve"> 3</w:t>
      </w:r>
      <w:r w:rsidR="00451231" w:rsidRPr="00922305">
        <w:rPr>
          <w:rFonts w:cs="Times New Roman"/>
        </w:rPr>
        <w:t>,</w:t>
      </w:r>
    </w:p>
    <w:p w14:paraId="2574CB06" w14:textId="5F8193C8" w:rsidR="0058661C" w:rsidRPr="00922305" w:rsidRDefault="0058661C" w:rsidP="00A82325">
      <w:pPr>
        <w:pStyle w:val="Akapitzlist"/>
        <w:numPr>
          <w:ilvl w:val="1"/>
          <w:numId w:val="37"/>
        </w:numPr>
        <w:spacing w:after="0" w:line="360" w:lineRule="auto"/>
        <w:ind w:left="1843" w:hanging="283"/>
        <w:jc w:val="both"/>
        <w:rPr>
          <w:rFonts w:cs="Times New Roman"/>
        </w:rPr>
      </w:pPr>
      <w:r w:rsidRPr="00922305">
        <w:rPr>
          <w:rFonts w:cs="Times New Roman"/>
        </w:rPr>
        <w:t>wykonanie Testów akceptacyjnych, w tym:</w:t>
      </w:r>
    </w:p>
    <w:p w14:paraId="0C9D6BD7" w14:textId="6CE82D7C" w:rsidR="0058661C" w:rsidRDefault="0058661C" w:rsidP="00812FBC">
      <w:pPr>
        <w:pStyle w:val="Akapitzlist"/>
        <w:numPr>
          <w:ilvl w:val="2"/>
          <w:numId w:val="37"/>
        </w:numPr>
        <w:spacing w:after="0" w:line="360" w:lineRule="auto"/>
        <w:ind w:left="2268" w:hanging="425"/>
        <w:jc w:val="both"/>
        <w:rPr>
          <w:rFonts w:cs="Times New Roman"/>
        </w:rPr>
      </w:pPr>
      <w:r w:rsidRPr="00922305">
        <w:rPr>
          <w:rFonts w:cs="Times New Roman"/>
        </w:rPr>
        <w:t xml:space="preserve">weryfikacja poprawności interpretacji danych oraz działania </w:t>
      </w:r>
      <w:r w:rsidR="003250F0" w:rsidRPr="00922305">
        <w:rPr>
          <w:rFonts w:cs="Times New Roman"/>
        </w:rPr>
        <w:t xml:space="preserve">wdrożonych </w:t>
      </w:r>
      <w:r w:rsidRPr="00922305">
        <w:rPr>
          <w:rFonts w:cs="Times New Roman"/>
        </w:rPr>
        <w:t>Funkcjonalności zgodnie</w:t>
      </w:r>
      <w:r w:rsidRPr="00EF0972">
        <w:rPr>
          <w:rFonts w:cs="Times New Roman"/>
        </w:rPr>
        <w:t xml:space="preserve"> z </w:t>
      </w:r>
      <w:r>
        <w:rPr>
          <w:rFonts w:cs="Times New Roman"/>
        </w:rPr>
        <w:t xml:space="preserve">Umową, </w:t>
      </w:r>
      <w:r w:rsidRPr="00EF0972">
        <w:rPr>
          <w:rFonts w:cs="Times New Roman"/>
        </w:rPr>
        <w:t>OPZ</w:t>
      </w:r>
      <w:r>
        <w:rPr>
          <w:rFonts w:cs="Times New Roman"/>
        </w:rPr>
        <w:t xml:space="preserve"> oraz Analizą przedwdrożeniową,</w:t>
      </w:r>
    </w:p>
    <w:p w14:paraId="0E3ED599" w14:textId="77777777" w:rsidR="0058661C" w:rsidRDefault="0058661C" w:rsidP="00A82325">
      <w:pPr>
        <w:pStyle w:val="Akapitzlist"/>
        <w:numPr>
          <w:ilvl w:val="2"/>
          <w:numId w:val="37"/>
        </w:numPr>
        <w:spacing w:line="360" w:lineRule="auto"/>
        <w:ind w:left="2268" w:hanging="425"/>
        <w:jc w:val="both"/>
      </w:pPr>
      <w:r w:rsidRPr="00B243B4">
        <w:rPr>
          <w:rFonts w:cs="Times New Roman"/>
        </w:rPr>
        <w:t>weryfikacja raportów wskazanych w Analizie Przedwdrożeniowej;</w:t>
      </w:r>
    </w:p>
    <w:p w14:paraId="1B3A8B54" w14:textId="73E8D70E" w:rsidR="00F2457A" w:rsidRPr="00F2457A" w:rsidRDefault="00F2457A" w:rsidP="00812FBC">
      <w:pPr>
        <w:pStyle w:val="Akapitzlist"/>
        <w:numPr>
          <w:ilvl w:val="1"/>
          <w:numId w:val="37"/>
        </w:numPr>
        <w:spacing w:after="0" w:line="360" w:lineRule="auto"/>
        <w:ind w:left="1843" w:hanging="283"/>
        <w:jc w:val="both"/>
        <w:rPr>
          <w:rFonts w:cs="Times New Roman"/>
        </w:rPr>
      </w:pPr>
      <w:r>
        <w:rPr>
          <w:rFonts w:cs="Times New Roman"/>
        </w:rPr>
        <w:t>nanoszenie na bieżąco poprawek i usuwanie usterek zgłaszanych przez Zamawiającego,</w:t>
      </w:r>
    </w:p>
    <w:p w14:paraId="7DA7EBF8" w14:textId="0CAB5B40" w:rsidR="00492D90" w:rsidRPr="00492D90" w:rsidRDefault="0058661C" w:rsidP="00492D90">
      <w:pPr>
        <w:pStyle w:val="Akapitzlist"/>
        <w:numPr>
          <w:ilvl w:val="1"/>
          <w:numId w:val="37"/>
        </w:numPr>
        <w:tabs>
          <w:tab w:val="left" w:pos="1854"/>
        </w:tabs>
        <w:spacing w:after="0" w:line="360" w:lineRule="auto"/>
        <w:ind w:left="1843" w:hanging="283"/>
        <w:jc w:val="both"/>
      </w:pPr>
      <w:r w:rsidRPr="00B243B4">
        <w:rPr>
          <w:rFonts w:cs="Times New Roman"/>
        </w:rPr>
        <w:t xml:space="preserve">przeprowadzenie </w:t>
      </w:r>
      <w:r w:rsidR="004C1989">
        <w:rPr>
          <w:rFonts w:cs="Times New Roman"/>
        </w:rPr>
        <w:t>S</w:t>
      </w:r>
      <w:r w:rsidRPr="00B243B4">
        <w:rPr>
          <w:rFonts w:cs="Times New Roman"/>
        </w:rPr>
        <w:t>zkoleń</w:t>
      </w:r>
      <w:r w:rsidR="004C1989">
        <w:rPr>
          <w:rFonts w:cs="Times New Roman"/>
        </w:rPr>
        <w:t xml:space="preserve"> szczegółowych</w:t>
      </w:r>
      <w:r w:rsidRPr="00B243B4">
        <w:rPr>
          <w:rFonts w:cs="Times New Roman"/>
        </w:rPr>
        <w:t xml:space="preserve"> dla Administratorów oraz Użytkowników</w:t>
      </w:r>
      <w:r>
        <w:rPr>
          <w:rFonts w:cs="Times New Roman"/>
        </w:rPr>
        <w:t>,</w:t>
      </w:r>
    </w:p>
    <w:p w14:paraId="2E177EB3" w14:textId="6B531B90" w:rsidR="00492D90" w:rsidRDefault="00492D90" w:rsidP="00812FBC">
      <w:pPr>
        <w:pStyle w:val="Akapitzlist"/>
        <w:numPr>
          <w:ilvl w:val="1"/>
          <w:numId w:val="37"/>
        </w:numPr>
        <w:tabs>
          <w:tab w:val="left" w:pos="1854"/>
        </w:tabs>
        <w:spacing w:after="0" w:line="360" w:lineRule="auto"/>
        <w:ind w:left="1843" w:hanging="283"/>
        <w:jc w:val="both"/>
      </w:pPr>
      <w:r w:rsidRPr="00492D90">
        <w:rPr>
          <w:rFonts w:cs="Times New Roman"/>
        </w:rPr>
        <w:t xml:space="preserve">dokonanie przez Zamawiającego Odbioru Częściowego (w ramach odbioru tej Fazy zostanie zweryfikowana poprawność wykonania powyższych </w:t>
      </w:r>
      <w:proofErr w:type="spellStart"/>
      <w:r w:rsidRPr="00492D90">
        <w:rPr>
          <w:rFonts w:cs="Times New Roman"/>
        </w:rPr>
        <w:t>tiretów</w:t>
      </w:r>
      <w:proofErr w:type="spellEnd"/>
      <w:r w:rsidRPr="00492D90">
        <w:rPr>
          <w:rFonts w:cs="Times New Roman"/>
        </w:rPr>
        <w:t>),</w:t>
      </w:r>
    </w:p>
    <w:p w14:paraId="786650E1" w14:textId="25B242CD" w:rsidR="00B679EF" w:rsidRPr="00812FBC" w:rsidRDefault="00B679EF" w:rsidP="00C127C7">
      <w:pPr>
        <w:pStyle w:val="Akapitzlist"/>
        <w:numPr>
          <w:ilvl w:val="0"/>
          <w:numId w:val="37"/>
        </w:numPr>
        <w:spacing w:after="0" w:line="360" w:lineRule="auto"/>
        <w:jc w:val="both"/>
        <w:rPr>
          <w:rFonts w:cs="Times New Roman"/>
          <w:b/>
          <w:bCs/>
        </w:rPr>
      </w:pPr>
      <w:r w:rsidRPr="00812FBC">
        <w:rPr>
          <w:rFonts w:cs="Times New Roman"/>
          <w:b/>
          <w:bCs/>
        </w:rPr>
        <w:t xml:space="preserve">Odbiór funkcjonalności „6M” Obszaru </w:t>
      </w:r>
      <w:r w:rsidR="002F3C28" w:rsidRPr="00812FBC">
        <w:rPr>
          <w:rFonts w:cs="Times New Roman"/>
          <w:b/>
          <w:bCs/>
        </w:rPr>
        <w:t>3:</w:t>
      </w:r>
    </w:p>
    <w:p w14:paraId="7A3B5C44" w14:textId="2AE87354" w:rsidR="009D674D" w:rsidRPr="00922305" w:rsidRDefault="002417CC"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Harmonogramie Ramowym</w:t>
      </w:r>
      <w:r w:rsidRPr="00980174">
        <w:rPr>
          <w:rFonts w:cs="Times New Roman"/>
        </w:rPr>
        <w:t xml:space="preserve"> </w:t>
      </w:r>
      <w:r w:rsidRPr="00922305">
        <w:rPr>
          <w:rFonts w:cs="Times New Roman"/>
        </w:rPr>
        <w:t xml:space="preserve">wprowadził niezbędne zmiany, </w:t>
      </w:r>
      <w:r w:rsidR="003250F0" w:rsidRPr="00922305">
        <w:rPr>
          <w:rFonts w:cs="Times New Roman"/>
        </w:rPr>
        <w:t>wdrożył</w:t>
      </w:r>
      <w:r w:rsidRPr="00922305">
        <w:rPr>
          <w:rFonts w:cs="Times New Roman"/>
        </w:rPr>
        <w:t xml:space="preserve"> oraz zgłosił do Odbioru Częściowego funkcjonalności</w:t>
      </w:r>
      <w:r w:rsidR="009D674D" w:rsidRPr="00922305">
        <w:rPr>
          <w:rFonts w:cs="Times New Roman"/>
        </w:rPr>
        <w:t xml:space="preserve">, które opisane zostały jako Funkcjonaliści Podstawowe kat. „B” oraz Funkcjonalności Dodatkowe dla Obszaru </w:t>
      </w:r>
      <w:r w:rsidR="00F5750B" w:rsidRPr="00922305">
        <w:rPr>
          <w:rFonts w:cs="Times New Roman"/>
        </w:rPr>
        <w:t>3,</w:t>
      </w:r>
      <w:r w:rsidR="009D674D" w:rsidRPr="00922305">
        <w:rPr>
          <w:rFonts w:cs="Times New Roman"/>
        </w:rPr>
        <w:t xml:space="preserve"> </w:t>
      </w:r>
      <w:r w:rsidR="005C6E9A" w:rsidRPr="00922305">
        <w:rPr>
          <w:rFonts w:cs="Times New Roman"/>
        </w:rPr>
        <w:t>dla których Wykonawca zadeklarował w Ofercie, że zostaną one wdrożone</w:t>
      </w:r>
      <w:r w:rsidR="00786C23" w:rsidRPr="00922305">
        <w:rPr>
          <w:rFonts w:cs="Times New Roman"/>
        </w:rPr>
        <w:t xml:space="preserve"> i </w:t>
      </w:r>
      <w:r w:rsidR="00475F34" w:rsidRPr="00922305">
        <w:rPr>
          <w:rFonts w:cs="Times New Roman"/>
        </w:rPr>
        <w:t>zgłoszone do odbioru</w:t>
      </w:r>
      <w:r w:rsidR="005C6E9A" w:rsidRPr="00922305">
        <w:rPr>
          <w:rFonts w:cs="Times New Roman"/>
        </w:rPr>
        <w:t xml:space="preserve"> w terminie </w:t>
      </w:r>
      <w:r w:rsidR="00F04F55" w:rsidRPr="00922305">
        <w:rPr>
          <w:rFonts w:cs="Times New Roman"/>
        </w:rPr>
        <w:t>6</w:t>
      </w:r>
      <w:r w:rsidR="005C6E9A" w:rsidRPr="00922305">
        <w:rPr>
          <w:rFonts w:cs="Times New Roman"/>
        </w:rPr>
        <w:t xml:space="preserve"> miesięcy od Uruchomienia Produkcyjnego Obszaru 3,</w:t>
      </w:r>
    </w:p>
    <w:p w14:paraId="536E602A" w14:textId="329D2E11" w:rsidR="009D674D" w:rsidRPr="00922305" w:rsidRDefault="009D674D" w:rsidP="00A82325">
      <w:pPr>
        <w:pStyle w:val="Akapitzlist"/>
        <w:numPr>
          <w:ilvl w:val="1"/>
          <w:numId w:val="37"/>
        </w:numPr>
        <w:spacing w:after="0" w:line="360" w:lineRule="auto"/>
        <w:ind w:left="1843" w:hanging="283"/>
        <w:jc w:val="both"/>
        <w:rPr>
          <w:rFonts w:cs="Times New Roman"/>
        </w:rPr>
      </w:pPr>
      <w:r w:rsidRPr="00922305">
        <w:rPr>
          <w:rFonts w:cs="Times New Roman"/>
        </w:rPr>
        <w:t>wykonanie Testów akceptacyjnych, w tym:</w:t>
      </w:r>
    </w:p>
    <w:p w14:paraId="4C6BFB22" w14:textId="02642CDB" w:rsidR="009D674D" w:rsidRPr="00922305" w:rsidRDefault="009D674D" w:rsidP="00812FBC">
      <w:pPr>
        <w:pStyle w:val="Akapitzlist"/>
        <w:numPr>
          <w:ilvl w:val="2"/>
          <w:numId w:val="37"/>
        </w:numPr>
        <w:spacing w:after="0" w:line="360" w:lineRule="auto"/>
        <w:ind w:left="2268" w:hanging="425"/>
        <w:jc w:val="both"/>
        <w:rPr>
          <w:rFonts w:cs="Times New Roman"/>
        </w:rPr>
      </w:pPr>
      <w:r w:rsidRPr="00922305">
        <w:rPr>
          <w:rFonts w:cs="Times New Roman"/>
        </w:rPr>
        <w:t xml:space="preserve">weryfikacja poprawności interpretacji danych oraz działania </w:t>
      </w:r>
      <w:r w:rsidR="00333EE7" w:rsidRPr="00922305">
        <w:rPr>
          <w:rFonts w:cs="Times New Roman"/>
        </w:rPr>
        <w:t>wdrożonych</w:t>
      </w:r>
      <w:r w:rsidRPr="00922305">
        <w:rPr>
          <w:rFonts w:cs="Times New Roman"/>
        </w:rPr>
        <w:t xml:space="preserve"> Funkcjonalności zgodnie z Umową, OPZ oraz Analizą przedwdrożeniową,</w:t>
      </w:r>
    </w:p>
    <w:p w14:paraId="658E12F4" w14:textId="77777777" w:rsidR="009D674D" w:rsidRDefault="009D674D" w:rsidP="00A82325">
      <w:pPr>
        <w:pStyle w:val="Akapitzlist"/>
        <w:numPr>
          <w:ilvl w:val="2"/>
          <w:numId w:val="37"/>
        </w:numPr>
        <w:spacing w:line="360" w:lineRule="auto"/>
        <w:ind w:left="2268" w:hanging="425"/>
        <w:jc w:val="both"/>
      </w:pPr>
      <w:r w:rsidRPr="00922305">
        <w:rPr>
          <w:rFonts w:cs="Times New Roman"/>
        </w:rPr>
        <w:t>weryfikacja raportów wskazanych w Analizie</w:t>
      </w:r>
      <w:r w:rsidRPr="00B243B4">
        <w:rPr>
          <w:rFonts w:cs="Times New Roman"/>
        </w:rPr>
        <w:t xml:space="preserve"> Przedwdrożeniowej;</w:t>
      </w:r>
    </w:p>
    <w:p w14:paraId="12AD9AF8" w14:textId="10FAD216" w:rsidR="009B215B" w:rsidRPr="009B215B" w:rsidRDefault="009B215B" w:rsidP="00812FBC">
      <w:pPr>
        <w:pStyle w:val="Akapitzlist"/>
        <w:numPr>
          <w:ilvl w:val="1"/>
          <w:numId w:val="37"/>
        </w:numPr>
        <w:spacing w:after="0" w:line="360" w:lineRule="auto"/>
        <w:ind w:left="1843" w:hanging="283"/>
        <w:jc w:val="both"/>
        <w:rPr>
          <w:rFonts w:cs="Times New Roman"/>
        </w:rPr>
      </w:pPr>
      <w:r>
        <w:rPr>
          <w:rFonts w:cs="Times New Roman"/>
        </w:rPr>
        <w:t>nanoszenie na bieżąco poprawek i usuwanie usterek zgłaszanych przez Zamawiającego,</w:t>
      </w:r>
    </w:p>
    <w:p w14:paraId="2917F818" w14:textId="0E134789" w:rsidR="00417C68" w:rsidRPr="00417C68" w:rsidRDefault="009D674D" w:rsidP="00417C68">
      <w:pPr>
        <w:pStyle w:val="Akapitzlist"/>
        <w:numPr>
          <w:ilvl w:val="1"/>
          <w:numId w:val="37"/>
        </w:numPr>
        <w:tabs>
          <w:tab w:val="left" w:pos="1854"/>
        </w:tabs>
        <w:spacing w:after="0" w:line="360" w:lineRule="auto"/>
        <w:ind w:left="1843" w:hanging="283"/>
        <w:jc w:val="both"/>
      </w:pPr>
      <w:r w:rsidRPr="00B243B4">
        <w:rPr>
          <w:rFonts w:cs="Times New Roman"/>
        </w:rPr>
        <w:t xml:space="preserve">przeprowadzenie </w:t>
      </w:r>
      <w:r w:rsidR="009B215B">
        <w:rPr>
          <w:rFonts w:cs="Times New Roman"/>
        </w:rPr>
        <w:t>S</w:t>
      </w:r>
      <w:r w:rsidRPr="00B243B4">
        <w:rPr>
          <w:rFonts w:cs="Times New Roman"/>
        </w:rPr>
        <w:t>zkoleń</w:t>
      </w:r>
      <w:r w:rsidR="009B215B">
        <w:rPr>
          <w:rFonts w:cs="Times New Roman"/>
        </w:rPr>
        <w:t xml:space="preserve"> szczegółowych</w:t>
      </w:r>
      <w:r w:rsidRPr="00B243B4">
        <w:rPr>
          <w:rFonts w:cs="Times New Roman"/>
        </w:rPr>
        <w:t xml:space="preserve"> dla Administratorów oraz Użytkowników</w:t>
      </w:r>
      <w:r>
        <w:rPr>
          <w:rFonts w:cs="Times New Roman"/>
        </w:rPr>
        <w:t>,</w:t>
      </w:r>
    </w:p>
    <w:p w14:paraId="2757D568" w14:textId="350B3D22" w:rsidR="00417C68" w:rsidRDefault="00417C68" w:rsidP="00812FBC">
      <w:pPr>
        <w:pStyle w:val="Akapitzlist"/>
        <w:numPr>
          <w:ilvl w:val="1"/>
          <w:numId w:val="37"/>
        </w:numPr>
        <w:tabs>
          <w:tab w:val="left" w:pos="1854"/>
        </w:tabs>
        <w:spacing w:after="0" w:line="360" w:lineRule="auto"/>
        <w:ind w:left="1843" w:hanging="283"/>
        <w:jc w:val="both"/>
      </w:pPr>
      <w:r w:rsidRPr="00417C68">
        <w:rPr>
          <w:rFonts w:cs="Times New Roman"/>
        </w:rPr>
        <w:t xml:space="preserve">dokonanie przez Zamawiającego Odbioru Częściowego (w ramach odbioru tej Fazy zostanie zweryfikowana poprawność wykonania powyższych </w:t>
      </w:r>
      <w:proofErr w:type="spellStart"/>
      <w:r w:rsidRPr="00417C68">
        <w:rPr>
          <w:rFonts w:cs="Times New Roman"/>
        </w:rPr>
        <w:t>tiretów</w:t>
      </w:r>
      <w:proofErr w:type="spellEnd"/>
      <w:r w:rsidRPr="00417C68">
        <w:rPr>
          <w:rFonts w:cs="Times New Roman"/>
        </w:rPr>
        <w:t>),</w:t>
      </w:r>
    </w:p>
    <w:p w14:paraId="7B9417E9" w14:textId="49E92779" w:rsidR="00B679EF" w:rsidRPr="00812FBC" w:rsidRDefault="00B679EF" w:rsidP="00C127C7">
      <w:pPr>
        <w:pStyle w:val="Akapitzlist"/>
        <w:numPr>
          <w:ilvl w:val="0"/>
          <w:numId w:val="37"/>
        </w:numPr>
        <w:spacing w:after="0" w:line="360" w:lineRule="auto"/>
        <w:jc w:val="both"/>
        <w:rPr>
          <w:rFonts w:cs="Times New Roman"/>
          <w:b/>
          <w:bCs/>
        </w:rPr>
      </w:pPr>
      <w:r w:rsidRPr="00812FBC">
        <w:rPr>
          <w:rFonts w:cs="Times New Roman"/>
          <w:b/>
          <w:bCs/>
        </w:rPr>
        <w:t xml:space="preserve">Odbiór funkcjonalności „12M” Obszaru </w:t>
      </w:r>
      <w:r w:rsidR="008C63C5" w:rsidRPr="00812FBC">
        <w:rPr>
          <w:rFonts w:cs="Times New Roman"/>
          <w:b/>
          <w:bCs/>
        </w:rPr>
        <w:t>3:</w:t>
      </w:r>
    </w:p>
    <w:p w14:paraId="7C31FCE8" w14:textId="21D52851" w:rsidR="003E2922" w:rsidRPr="00922305" w:rsidRDefault="000F1310" w:rsidP="00812FBC">
      <w:pPr>
        <w:pStyle w:val="Akapitzlist"/>
        <w:numPr>
          <w:ilvl w:val="1"/>
          <w:numId w:val="29"/>
        </w:numPr>
        <w:spacing w:after="0" w:line="360" w:lineRule="auto"/>
        <w:ind w:left="1843" w:hanging="283"/>
        <w:jc w:val="both"/>
        <w:rPr>
          <w:rFonts w:cs="Times New Roman"/>
        </w:rPr>
      </w:pPr>
      <w:r w:rsidRPr="00980174">
        <w:rPr>
          <w:rFonts w:cs="Times New Roman"/>
        </w:rPr>
        <w:t xml:space="preserve">do zainstalowanego </w:t>
      </w:r>
      <w:r>
        <w:rPr>
          <w:rFonts w:cs="Times New Roman"/>
        </w:rPr>
        <w:t>Systemu</w:t>
      </w:r>
      <w:r w:rsidRPr="00980174">
        <w:rPr>
          <w:rFonts w:cs="Times New Roman"/>
        </w:rPr>
        <w:t xml:space="preserve"> Wykonawca</w:t>
      </w:r>
      <w:r>
        <w:rPr>
          <w:rFonts w:cs="Times New Roman"/>
        </w:rPr>
        <w:t xml:space="preserve"> w terminie określonym w </w:t>
      </w:r>
      <w:r w:rsidRPr="00922305">
        <w:rPr>
          <w:rFonts w:cs="Times New Roman"/>
        </w:rPr>
        <w:t xml:space="preserve">Harmonogramie Ramowym wprowadził niezbędne zmiany, </w:t>
      </w:r>
      <w:r w:rsidR="00333EE7" w:rsidRPr="00922305">
        <w:rPr>
          <w:rFonts w:cs="Times New Roman"/>
        </w:rPr>
        <w:t xml:space="preserve">wdrożył </w:t>
      </w:r>
      <w:r w:rsidRPr="00922305">
        <w:rPr>
          <w:rFonts w:cs="Times New Roman"/>
        </w:rPr>
        <w:t>oraz zgłosił do Odbioru Częściowego funkcjonalności</w:t>
      </w:r>
      <w:r w:rsidR="003E2922" w:rsidRPr="00922305">
        <w:rPr>
          <w:rFonts w:cs="Times New Roman"/>
        </w:rPr>
        <w:t xml:space="preserve">, które opisane zostały jako Funkcjonaliści Podstawowe kat. „B” oraz Funkcjonalności Dodatkowe dla Obszaru </w:t>
      </w:r>
      <w:r w:rsidR="00F5750B" w:rsidRPr="00922305">
        <w:rPr>
          <w:rFonts w:cs="Times New Roman"/>
        </w:rPr>
        <w:t>3</w:t>
      </w:r>
      <w:r w:rsidR="003E2922" w:rsidRPr="00922305">
        <w:rPr>
          <w:rFonts w:cs="Times New Roman"/>
        </w:rPr>
        <w:t xml:space="preserve">, </w:t>
      </w:r>
      <w:r w:rsidR="0060105B" w:rsidRPr="00922305">
        <w:rPr>
          <w:rFonts w:cs="Times New Roman"/>
        </w:rPr>
        <w:t>dla których Wykonawca zadeklarował w Ofercie, że zostaną one wdrożone</w:t>
      </w:r>
      <w:r w:rsidR="007331A4" w:rsidRPr="00922305">
        <w:rPr>
          <w:rFonts w:cs="Times New Roman"/>
        </w:rPr>
        <w:t xml:space="preserve"> i zgłoszone do odbioru</w:t>
      </w:r>
      <w:r w:rsidR="0060105B" w:rsidRPr="00922305">
        <w:rPr>
          <w:rFonts w:cs="Times New Roman"/>
        </w:rPr>
        <w:t xml:space="preserve"> w terminie 1</w:t>
      </w:r>
      <w:r w:rsidR="006B6D11" w:rsidRPr="00922305">
        <w:rPr>
          <w:rFonts w:cs="Times New Roman"/>
        </w:rPr>
        <w:t>2</w:t>
      </w:r>
      <w:r w:rsidR="0060105B" w:rsidRPr="00922305">
        <w:rPr>
          <w:rFonts w:cs="Times New Roman"/>
        </w:rPr>
        <w:t xml:space="preserve"> miesięcy od Uruchomienia Produkcyjnego Obszaru 3,</w:t>
      </w:r>
    </w:p>
    <w:p w14:paraId="7EA91023" w14:textId="097873F6" w:rsidR="003E2922" w:rsidRPr="00922305" w:rsidRDefault="003E2922" w:rsidP="00835E1E">
      <w:pPr>
        <w:pStyle w:val="Akapitzlist"/>
        <w:numPr>
          <w:ilvl w:val="1"/>
          <w:numId w:val="37"/>
        </w:numPr>
        <w:spacing w:after="0" w:line="360" w:lineRule="auto"/>
        <w:ind w:left="1843" w:hanging="283"/>
        <w:jc w:val="both"/>
        <w:rPr>
          <w:rFonts w:cs="Times New Roman"/>
        </w:rPr>
      </w:pPr>
      <w:r w:rsidRPr="00922305">
        <w:rPr>
          <w:rFonts w:cs="Times New Roman"/>
        </w:rPr>
        <w:t>wykonanie Testów akceptacyjnych, w tym:</w:t>
      </w:r>
    </w:p>
    <w:p w14:paraId="36DD1789" w14:textId="044BC6FE" w:rsidR="003E2922" w:rsidRDefault="003E2922" w:rsidP="00812FBC">
      <w:pPr>
        <w:pStyle w:val="Akapitzlist"/>
        <w:numPr>
          <w:ilvl w:val="2"/>
          <w:numId w:val="37"/>
        </w:numPr>
        <w:spacing w:after="0" w:line="360" w:lineRule="auto"/>
        <w:ind w:left="2268" w:hanging="425"/>
        <w:jc w:val="both"/>
        <w:rPr>
          <w:rFonts w:cs="Times New Roman"/>
        </w:rPr>
      </w:pPr>
      <w:r w:rsidRPr="00922305">
        <w:rPr>
          <w:rFonts w:cs="Times New Roman"/>
        </w:rPr>
        <w:t>weryfikacja poprawności interpretacji danych</w:t>
      </w:r>
      <w:r w:rsidRPr="00EF0972">
        <w:rPr>
          <w:rFonts w:cs="Times New Roman"/>
        </w:rPr>
        <w:t xml:space="preserve"> oraz działania </w:t>
      </w:r>
      <w:r w:rsidR="00333EE7">
        <w:rPr>
          <w:rFonts w:cs="Times New Roman"/>
        </w:rPr>
        <w:t xml:space="preserve">wdrożonych </w:t>
      </w:r>
      <w:r>
        <w:rPr>
          <w:rFonts w:cs="Times New Roman"/>
        </w:rPr>
        <w:t xml:space="preserve">Funkcjonalności </w:t>
      </w:r>
      <w:r w:rsidRPr="00EF0972">
        <w:rPr>
          <w:rFonts w:cs="Times New Roman"/>
        </w:rPr>
        <w:t xml:space="preserve">zgodnie z </w:t>
      </w:r>
      <w:r>
        <w:rPr>
          <w:rFonts w:cs="Times New Roman"/>
        </w:rPr>
        <w:t xml:space="preserve">Umową, </w:t>
      </w:r>
      <w:r w:rsidRPr="00EF0972">
        <w:rPr>
          <w:rFonts w:cs="Times New Roman"/>
        </w:rPr>
        <w:t>OPZ</w:t>
      </w:r>
      <w:r>
        <w:rPr>
          <w:rFonts w:cs="Times New Roman"/>
        </w:rPr>
        <w:t xml:space="preserve"> oraz Analizą przedwdrożeniową,</w:t>
      </w:r>
    </w:p>
    <w:p w14:paraId="5ADCB052" w14:textId="77777777" w:rsidR="003E2922" w:rsidRPr="00BA4468" w:rsidRDefault="003E2922" w:rsidP="00835E1E">
      <w:pPr>
        <w:pStyle w:val="Akapitzlist"/>
        <w:numPr>
          <w:ilvl w:val="2"/>
          <w:numId w:val="37"/>
        </w:numPr>
        <w:spacing w:line="360" w:lineRule="auto"/>
        <w:ind w:left="2268" w:hanging="425"/>
        <w:jc w:val="both"/>
      </w:pPr>
      <w:r w:rsidRPr="00B243B4">
        <w:rPr>
          <w:rFonts w:cs="Times New Roman"/>
        </w:rPr>
        <w:t>weryfikacja raportów wskazanych w Analizie Przedwdrożeniowej;</w:t>
      </w:r>
    </w:p>
    <w:p w14:paraId="791523B8" w14:textId="08155014" w:rsidR="006F52C9" w:rsidRPr="006F52C9" w:rsidRDefault="006F52C9" w:rsidP="00812FBC">
      <w:pPr>
        <w:pStyle w:val="Akapitzlist"/>
        <w:numPr>
          <w:ilvl w:val="1"/>
          <w:numId w:val="37"/>
        </w:numPr>
        <w:spacing w:after="0" w:line="360" w:lineRule="auto"/>
        <w:ind w:left="1843" w:hanging="283"/>
        <w:jc w:val="both"/>
        <w:rPr>
          <w:rFonts w:cs="Times New Roman"/>
        </w:rPr>
      </w:pPr>
      <w:r w:rsidRPr="00D00421">
        <w:rPr>
          <w:rFonts w:cs="Times New Roman"/>
        </w:rPr>
        <w:t>nanoszenie na bieżąco poprawek i usuwanie usterek zgłaszanych przez Zamawiającego,</w:t>
      </w:r>
    </w:p>
    <w:p w14:paraId="2FBDDCDA" w14:textId="1126239C" w:rsidR="008A0706" w:rsidRPr="008A0706" w:rsidRDefault="003E2922" w:rsidP="008A0706">
      <w:pPr>
        <w:pStyle w:val="Akapitzlist"/>
        <w:numPr>
          <w:ilvl w:val="1"/>
          <w:numId w:val="37"/>
        </w:numPr>
        <w:spacing w:line="360" w:lineRule="auto"/>
        <w:ind w:left="1843" w:hanging="283"/>
        <w:jc w:val="both"/>
      </w:pPr>
      <w:r w:rsidRPr="00BA4468">
        <w:rPr>
          <w:rFonts w:cs="Times New Roman"/>
        </w:rPr>
        <w:t xml:space="preserve">przeprowadzenie </w:t>
      </w:r>
      <w:r w:rsidR="006F52C9">
        <w:rPr>
          <w:rFonts w:cs="Times New Roman"/>
        </w:rPr>
        <w:t>S</w:t>
      </w:r>
      <w:r w:rsidRPr="00BA4468">
        <w:rPr>
          <w:rFonts w:cs="Times New Roman"/>
        </w:rPr>
        <w:t>zkoleń</w:t>
      </w:r>
      <w:r w:rsidR="006F52C9">
        <w:rPr>
          <w:rFonts w:cs="Times New Roman"/>
        </w:rPr>
        <w:t xml:space="preserve"> szczegółowych</w:t>
      </w:r>
      <w:r w:rsidRPr="00BA4468">
        <w:rPr>
          <w:rFonts w:cs="Times New Roman"/>
        </w:rPr>
        <w:t xml:space="preserve"> dla Administratorów oraz Użytkowników,</w:t>
      </w:r>
    </w:p>
    <w:p w14:paraId="49C89237" w14:textId="64807964" w:rsidR="008A0706" w:rsidRPr="00477FAE" w:rsidRDefault="008A0706" w:rsidP="00812FBC">
      <w:pPr>
        <w:pStyle w:val="Akapitzlist"/>
        <w:numPr>
          <w:ilvl w:val="1"/>
          <w:numId w:val="37"/>
        </w:numPr>
        <w:spacing w:line="360" w:lineRule="auto"/>
        <w:ind w:left="1843" w:hanging="283"/>
        <w:jc w:val="both"/>
      </w:pPr>
      <w:r w:rsidRPr="008A0706">
        <w:rPr>
          <w:rFonts w:cs="Times New Roman"/>
        </w:rPr>
        <w:t xml:space="preserve">dokonanie przez Zamawiającego Odbioru Częściowego (w ramach odbioru tej Fazy zostanie zweryfikowana poprawność wykonania powyższych </w:t>
      </w:r>
      <w:proofErr w:type="spellStart"/>
      <w:r w:rsidRPr="008A0706">
        <w:rPr>
          <w:rFonts w:cs="Times New Roman"/>
        </w:rPr>
        <w:t>tiretów</w:t>
      </w:r>
      <w:proofErr w:type="spellEnd"/>
      <w:r w:rsidRPr="008A0706">
        <w:rPr>
          <w:rFonts w:cs="Times New Roman"/>
        </w:rPr>
        <w:t>).</w:t>
      </w:r>
    </w:p>
    <w:p w14:paraId="7738419A" w14:textId="7E16E5D6" w:rsidR="00921217" w:rsidRDefault="000F0E99" w:rsidP="00E84156">
      <w:pPr>
        <w:pStyle w:val="Akapitzlist"/>
        <w:numPr>
          <w:ilvl w:val="1"/>
          <w:numId w:val="12"/>
        </w:numPr>
        <w:spacing w:after="0" w:line="360" w:lineRule="auto"/>
        <w:ind w:left="1134" w:hanging="567"/>
        <w:jc w:val="both"/>
        <w:rPr>
          <w:rFonts w:cs="Times New Roman"/>
          <w:b/>
          <w:bCs/>
        </w:rPr>
      </w:pPr>
      <w:r w:rsidRPr="00F87889">
        <w:rPr>
          <w:rFonts w:cs="Times New Roman"/>
          <w:b/>
          <w:bCs/>
        </w:rPr>
        <w:t>Etap V</w:t>
      </w:r>
      <w:r w:rsidR="00413329" w:rsidRPr="00F87889">
        <w:rPr>
          <w:rFonts w:cs="Times New Roman"/>
          <w:b/>
          <w:bCs/>
        </w:rPr>
        <w:t xml:space="preserve"> –</w:t>
      </w:r>
      <w:r w:rsidR="0081339E">
        <w:rPr>
          <w:rFonts w:cs="Times New Roman"/>
          <w:b/>
          <w:bCs/>
        </w:rPr>
        <w:t xml:space="preserve"> </w:t>
      </w:r>
      <w:r w:rsidR="00413329" w:rsidRPr="00F87889">
        <w:rPr>
          <w:rFonts w:cs="Times New Roman"/>
          <w:b/>
          <w:bCs/>
        </w:rPr>
        <w:t>odbiór końcowy</w:t>
      </w:r>
    </w:p>
    <w:p w14:paraId="71ED878E" w14:textId="0BD8254B" w:rsidR="005F735A" w:rsidRPr="00812FBC" w:rsidRDefault="00D54D52" w:rsidP="0052676B">
      <w:pPr>
        <w:pStyle w:val="Akapitzlist"/>
        <w:numPr>
          <w:ilvl w:val="0"/>
          <w:numId w:val="30"/>
        </w:numPr>
        <w:spacing w:after="0" w:line="360" w:lineRule="auto"/>
        <w:jc w:val="both"/>
        <w:rPr>
          <w:rFonts w:cs="Times New Roman"/>
          <w:b/>
          <w:bCs/>
        </w:rPr>
      </w:pPr>
      <w:r w:rsidRPr="00812FBC">
        <w:rPr>
          <w:rFonts w:cs="Times New Roman"/>
          <w:b/>
          <w:bCs/>
        </w:rPr>
        <w:t>Weryfikacja  kompletności</w:t>
      </w:r>
      <w:r w:rsidR="005F735A" w:rsidRPr="00812FBC">
        <w:rPr>
          <w:rFonts w:cs="Times New Roman"/>
          <w:b/>
          <w:bCs/>
        </w:rPr>
        <w:t xml:space="preserve"> </w:t>
      </w:r>
      <w:r w:rsidR="00EA712E" w:rsidRPr="00812FBC">
        <w:rPr>
          <w:rFonts w:cs="Times New Roman"/>
          <w:b/>
          <w:bCs/>
        </w:rPr>
        <w:t xml:space="preserve">realizacji Systemu, w tym kompletności </w:t>
      </w:r>
      <w:r w:rsidR="005F735A" w:rsidRPr="00812FBC">
        <w:rPr>
          <w:rFonts w:cs="Times New Roman"/>
          <w:b/>
          <w:bCs/>
        </w:rPr>
        <w:t>oczekiwanych przez Zamawiającego raportów w każdym Obszarze:</w:t>
      </w:r>
    </w:p>
    <w:p w14:paraId="1F98A313" w14:textId="318265D0" w:rsidR="005F735A" w:rsidRPr="005F735A" w:rsidRDefault="00D36BEB" w:rsidP="0052676B">
      <w:pPr>
        <w:pStyle w:val="Akapitzlist"/>
        <w:numPr>
          <w:ilvl w:val="0"/>
          <w:numId w:val="38"/>
        </w:numPr>
        <w:spacing w:after="0" w:line="360" w:lineRule="auto"/>
        <w:jc w:val="both"/>
        <w:rPr>
          <w:rFonts w:cs="Times New Roman"/>
        </w:rPr>
      </w:pPr>
      <w:r>
        <w:rPr>
          <w:rFonts w:cs="Times New Roman"/>
        </w:rPr>
        <w:t>Wszelkie raporty i sprawozdania wynikające z przepisów prawa, wymagane do poprawnego prowadzenia, analizowania i kontrolowania ewidencji zdarzeń w danym Obszarze, raporty opisane w OPZ</w:t>
      </w:r>
      <w:r w:rsidR="00E14427">
        <w:rPr>
          <w:rFonts w:cs="Times New Roman"/>
        </w:rPr>
        <w:t>,</w:t>
      </w:r>
      <w:r>
        <w:rPr>
          <w:rFonts w:cs="Times New Roman"/>
        </w:rPr>
        <w:t xml:space="preserve"> </w:t>
      </w:r>
      <w:r w:rsidR="001C3A59">
        <w:rPr>
          <w:rFonts w:cs="Times New Roman"/>
        </w:rPr>
        <w:t xml:space="preserve">uzgodnione na etapie </w:t>
      </w:r>
      <w:r w:rsidR="00E14427">
        <w:rPr>
          <w:rFonts w:cs="Times New Roman"/>
        </w:rPr>
        <w:t>A</w:t>
      </w:r>
      <w:r w:rsidR="001C3A59">
        <w:rPr>
          <w:rFonts w:cs="Times New Roman"/>
        </w:rPr>
        <w:t xml:space="preserve">nalizy </w:t>
      </w:r>
      <w:r w:rsidR="00E14427">
        <w:rPr>
          <w:rFonts w:cs="Times New Roman"/>
        </w:rPr>
        <w:t>P</w:t>
      </w:r>
      <w:r w:rsidR="001C3A59">
        <w:rPr>
          <w:rFonts w:cs="Times New Roman"/>
        </w:rPr>
        <w:t xml:space="preserve">rzedwdrożeniowej </w:t>
      </w:r>
      <w:r>
        <w:rPr>
          <w:rFonts w:cs="Times New Roman"/>
        </w:rPr>
        <w:t>oraz predefiniowane dostarczane przez producenta oprogramowania wraz z możliwością samodzielnego tworzenia nowych raportów w razie pojawienia się takiej potrzeby.</w:t>
      </w:r>
    </w:p>
    <w:p w14:paraId="538CDCB0" w14:textId="1FB96FA8" w:rsidR="00654564" w:rsidRPr="00812FBC" w:rsidRDefault="00654564" w:rsidP="001C3A59">
      <w:pPr>
        <w:pStyle w:val="Akapitzlist"/>
        <w:numPr>
          <w:ilvl w:val="0"/>
          <w:numId w:val="30"/>
        </w:numPr>
        <w:spacing w:line="360" w:lineRule="auto"/>
        <w:rPr>
          <w:rFonts w:cs="Times New Roman"/>
          <w:b/>
          <w:bCs/>
        </w:rPr>
      </w:pPr>
      <w:r w:rsidRPr="00812FBC">
        <w:rPr>
          <w:rFonts w:cs="Times New Roman"/>
          <w:b/>
          <w:bCs/>
        </w:rPr>
        <w:t>Przekazanie kompletnych</w:t>
      </w:r>
      <w:r w:rsidR="00DC168F">
        <w:rPr>
          <w:rFonts w:cs="Times New Roman"/>
          <w:b/>
          <w:bCs/>
        </w:rPr>
        <w:t>, finalnych wersji</w:t>
      </w:r>
      <w:r w:rsidRPr="00812FBC">
        <w:rPr>
          <w:rFonts w:cs="Times New Roman"/>
          <w:b/>
          <w:bCs/>
        </w:rPr>
        <w:t xml:space="preserve"> instrukcji użytkownika oraz administratora,</w:t>
      </w:r>
    </w:p>
    <w:p w14:paraId="4076593B" w14:textId="0A631D05" w:rsidR="005F735A" w:rsidRPr="00812FBC" w:rsidRDefault="005F735A" w:rsidP="001C3A59">
      <w:pPr>
        <w:pStyle w:val="Akapitzlist"/>
        <w:numPr>
          <w:ilvl w:val="0"/>
          <w:numId w:val="30"/>
        </w:numPr>
        <w:spacing w:after="0" w:line="360" w:lineRule="auto"/>
        <w:jc w:val="both"/>
        <w:rPr>
          <w:rFonts w:cs="Times New Roman"/>
          <w:b/>
          <w:bCs/>
        </w:rPr>
      </w:pPr>
      <w:r w:rsidRPr="00812FBC">
        <w:rPr>
          <w:rFonts w:cs="Times New Roman"/>
          <w:b/>
          <w:bCs/>
        </w:rPr>
        <w:t xml:space="preserve">Odbiór końcowy </w:t>
      </w:r>
      <w:r w:rsidR="00E94CDF" w:rsidRPr="00812FBC">
        <w:rPr>
          <w:rFonts w:cs="Times New Roman"/>
          <w:b/>
          <w:bCs/>
        </w:rPr>
        <w:t>S</w:t>
      </w:r>
      <w:r w:rsidRPr="00812FBC">
        <w:rPr>
          <w:rFonts w:cs="Times New Roman"/>
          <w:b/>
          <w:bCs/>
        </w:rPr>
        <w:t>ystemu</w:t>
      </w:r>
      <w:r w:rsidR="00E94CDF" w:rsidRPr="00812FBC">
        <w:rPr>
          <w:rFonts w:cs="Times New Roman"/>
          <w:b/>
          <w:bCs/>
        </w:rPr>
        <w:t>:</w:t>
      </w:r>
    </w:p>
    <w:p w14:paraId="634AD1CF" w14:textId="7CA57AC0" w:rsidR="00E94CDF" w:rsidRDefault="00E94CDF" w:rsidP="001C3A59">
      <w:pPr>
        <w:pStyle w:val="Akapitzlist"/>
        <w:numPr>
          <w:ilvl w:val="0"/>
          <w:numId w:val="38"/>
        </w:numPr>
        <w:spacing w:after="0" w:line="360" w:lineRule="auto"/>
        <w:jc w:val="both"/>
        <w:rPr>
          <w:rFonts w:cs="Times New Roman"/>
        </w:rPr>
      </w:pPr>
      <w:r>
        <w:rPr>
          <w:rFonts w:cs="Times New Roman"/>
        </w:rPr>
        <w:t>w ramach czynności odbiorowych potwierdzona zostanie kompletność dostarczonego Systemu oraz jego prawidłowe funkcjonowanie</w:t>
      </w:r>
      <w:r w:rsidR="00C127C7">
        <w:rPr>
          <w:rFonts w:cs="Times New Roman"/>
        </w:rPr>
        <w:t xml:space="preserve"> (potwierdzone wcześniejszymi Protokołami</w:t>
      </w:r>
      <w:r w:rsidR="00140C91">
        <w:rPr>
          <w:rFonts w:cs="Times New Roman"/>
        </w:rPr>
        <w:t xml:space="preserve"> Odbiorów </w:t>
      </w:r>
      <w:r w:rsidR="00C97695">
        <w:rPr>
          <w:rFonts w:cs="Times New Roman"/>
        </w:rPr>
        <w:t>Częściowych</w:t>
      </w:r>
      <w:r w:rsidR="00E70D23">
        <w:rPr>
          <w:rFonts w:cs="Times New Roman"/>
        </w:rPr>
        <w:t xml:space="preserve"> </w:t>
      </w:r>
      <w:r w:rsidR="005E02F5">
        <w:rPr>
          <w:rFonts w:cs="Times New Roman"/>
        </w:rPr>
        <w:t>bez zastrzeżeń</w:t>
      </w:r>
      <w:r w:rsidR="00C127C7">
        <w:rPr>
          <w:rFonts w:cs="Times New Roman"/>
        </w:rPr>
        <w:t>)</w:t>
      </w:r>
      <w:r>
        <w:rPr>
          <w:rFonts w:cs="Times New Roman"/>
        </w:rPr>
        <w:t>,</w:t>
      </w:r>
    </w:p>
    <w:p w14:paraId="45C28E06" w14:textId="39E0DB5C" w:rsidR="00E94CDF" w:rsidRPr="005F735A" w:rsidRDefault="00E94CDF" w:rsidP="001C3A59">
      <w:pPr>
        <w:pStyle w:val="Akapitzlist"/>
        <w:numPr>
          <w:ilvl w:val="0"/>
          <w:numId w:val="38"/>
        </w:numPr>
        <w:spacing w:after="0" w:line="360" w:lineRule="auto"/>
        <w:jc w:val="both"/>
        <w:rPr>
          <w:rFonts w:cs="Times New Roman"/>
        </w:rPr>
      </w:pPr>
      <w:r>
        <w:rPr>
          <w:rFonts w:cs="Times New Roman"/>
        </w:rPr>
        <w:t>z czynności odbiorowych sporządzony zostanie Protokół Odbioru Końcowego Systemu.</w:t>
      </w:r>
    </w:p>
    <w:p w14:paraId="524E3274" w14:textId="132177D4" w:rsidR="008A393D" w:rsidRPr="00E84156" w:rsidRDefault="000F0E99" w:rsidP="00E84156">
      <w:pPr>
        <w:pStyle w:val="Akapitzlist"/>
        <w:numPr>
          <w:ilvl w:val="1"/>
          <w:numId w:val="12"/>
        </w:numPr>
        <w:spacing w:after="0" w:line="360" w:lineRule="auto"/>
        <w:ind w:left="1134" w:hanging="567"/>
        <w:jc w:val="both"/>
        <w:rPr>
          <w:rFonts w:cs="Times New Roman"/>
          <w14:ligatures w14:val="standardContextual"/>
        </w:rPr>
      </w:pPr>
      <w:r w:rsidRPr="00F87889">
        <w:rPr>
          <w:rFonts w:cs="Times New Roman"/>
          <w:b/>
          <w:bCs/>
        </w:rPr>
        <w:t>Etap VI</w:t>
      </w:r>
      <w:r w:rsidR="00E722D9" w:rsidRPr="00F87889">
        <w:rPr>
          <w:rFonts w:cs="Times New Roman"/>
          <w:b/>
          <w:bCs/>
        </w:rPr>
        <w:t xml:space="preserve"> – świadczenie usług Serwisu utrzymaniowego</w:t>
      </w:r>
      <w:r w:rsidR="00D51544">
        <w:rPr>
          <w:rFonts w:cs="Times New Roman"/>
          <w:b/>
          <w:bCs/>
        </w:rPr>
        <w:t xml:space="preserve"> zgodnie z pkt </w:t>
      </w:r>
      <w:r w:rsidR="00CD66BC">
        <w:rPr>
          <w:rFonts w:cs="Times New Roman"/>
          <w:b/>
          <w:bCs/>
        </w:rPr>
        <w:t xml:space="preserve">V </w:t>
      </w:r>
      <w:r w:rsidR="00D51544">
        <w:rPr>
          <w:rFonts w:cs="Times New Roman"/>
          <w:b/>
          <w:bCs/>
        </w:rPr>
        <w:t>OPZ</w:t>
      </w:r>
      <w:r w:rsidR="00CD66BC">
        <w:rPr>
          <w:rFonts w:cs="Times New Roman"/>
          <w:b/>
          <w:bCs/>
        </w:rPr>
        <w:t xml:space="preserve"> oraz pkt </w:t>
      </w:r>
      <w:r w:rsidR="00271A4E">
        <w:rPr>
          <w:rFonts w:cs="Times New Roman"/>
          <w:b/>
          <w:bCs/>
        </w:rPr>
        <w:t xml:space="preserve">9 i </w:t>
      </w:r>
      <w:r w:rsidR="00CD66BC">
        <w:rPr>
          <w:rFonts w:cs="Times New Roman"/>
          <w:b/>
          <w:bCs/>
        </w:rPr>
        <w:t>10 Umowy</w:t>
      </w:r>
      <w:r w:rsidR="00D51544">
        <w:rPr>
          <w:rFonts w:cs="Times New Roman"/>
          <w:b/>
          <w:bCs/>
        </w:rPr>
        <w:t>.</w:t>
      </w:r>
    </w:p>
    <w:p w14:paraId="2B158075" w14:textId="77777777" w:rsidR="00454B01" w:rsidRPr="00454B01" w:rsidRDefault="00454B01" w:rsidP="00454B01">
      <w:pPr>
        <w:pStyle w:val="Akapitzlist"/>
        <w:autoSpaceDE w:val="0"/>
        <w:autoSpaceDN w:val="0"/>
        <w:adjustRightInd w:val="0"/>
        <w:spacing w:after="0" w:line="360" w:lineRule="auto"/>
        <w:ind w:left="1069"/>
        <w:jc w:val="both"/>
        <w:rPr>
          <w:rFonts w:cs="Times New Roman"/>
          <w:b/>
          <w:bCs/>
          <w14:ligatures w14:val="standardContextual"/>
        </w:rPr>
      </w:pPr>
    </w:p>
    <w:p w14:paraId="5D042C19" w14:textId="3EF90086" w:rsidR="00DD5D38" w:rsidRDefault="00960300" w:rsidP="00170A63">
      <w:pPr>
        <w:pStyle w:val="Punkty"/>
        <w:ind w:left="1134" w:hanging="567"/>
      </w:pPr>
      <w:r w:rsidRPr="78D4B787">
        <w:t>Wymagania dotyczące odbioru.</w:t>
      </w:r>
    </w:p>
    <w:p w14:paraId="71B65EB5" w14:textId="77777777" w:rsidR="002101B9" w:rsidRPr="002101B9" w:rsidRDefault="002101B9" w:rsidP="00C127C7">
      <w:pPr>
        <w:pStyle w:val="Akapitzlist"/>
        <w:numPr>
          <w:ilvl w:val="0"/>
          <w:numId w:val="25"/>
        </w:numPr>
        <w:spacing w:after="0" w:line="360" w:lineRule="auto"/>
        <w:jc w:val="both"/>
        <w:rPr>
          <w:rFonts w:cs="Times New Roman"/>
          <w:vanish/>
        </w:rPr>
      </w:pPr>
    </w:p>
    <w:p w14:paraId="792E6E2E" w14:textId="77777777" w:rsidR="002101B9" w:rsidRPr="002101B9" w:rsidRDefault="002101B9" w:rsidP="00C127C7">
      <w:pPr>
        <w:pStyle w:val="Akapitzlist"/>
        <w:numPr>
          <w:ilvl w:val="0"/>
          <w:numId w:val="25"/>
        </w:numPr>
        <w:spacing w:after="0" w:line="360" w:lineRule="auto"/>
        <w:jc w:val="both"/>
        <w:rPr>
          <w:rFonts w:cs="Times New Roman"/>
          <w:vanish/>
        </w:rPr>
      </w:pPr>
    </w:p>
    <w:p w14:paraId="64C0CB2F" w14:textId="77777777" w:rsidR="002101B9" w:rsidRPr="002101B9" w:rsidRDefault="002101B9" w:rsidP="00C127C7">
      <w:pPr>
        <w:pStyle w:val="Akapitzlist"/>
        <w:numPr>
          <w:ilvl w:val="0"/>
          <w:numId w:val="25"/>
        </w:numPr>
        <w:spacing w:after="0" w:line="360" w:lineRule="auto"/>
        <w:jc w:val="both"/>
        <w:rPr>
          <w:rFonts w:cs="Times New Roman"/>
          <w:vanish/>
        </w:rPr>
      </w:pPr>
    </w:p>
    <w:p w14:paraId="0D7D00C0" w14:textId="29BC292A" w:rsidR="007A4506" w:rsidRPr="00812FBC" w:rsidRDefault="007E5DAF" w:rsidP="00D677AD">
      <w:pPr>
        <w:pStyle w:val="Akapitzlist"/>
        <w:numPr>
          <w:ilvl w:val="1"/>
          <w:numId w:val="25"/>
        </w:numPr>
        <w:spacing w:after="0" w:line="360" w:lineRule="auto"/>
        <w:ind w:left="1134" w:hanging="567"/>
        <w:jc w:val="both"/>
        <w:rPr>
          <w:rFonts w:cs="Times New Roman"/>
        </w:rPr>
      </w:pPr>
      <w:r w:rsidRPr="001545DA">
        <w:rPr>
          <w:rFonts w:cs="Times New Roman"/>
        </w:rPr>
        <w:t>Wykonawca dokona z</w:t>
      </w:r>
      <w:r w:rsidR="00C16434" w:rsidRPr="001545DA">
        <w:rPr>
          <w:rFonts w:cs="Times New Roman"/>
        </w:rPr>
        <w:t>głoszenia Odbiorów Częściowych poszczególnych Faz w ramach Etapu II, Etapu III oraz Etapu IV</w:t>
      </w:r>
      <w:r w:rsidR="00D96CDC" w:rsidRPr="00812FBC">
        <w:rPr>
          <w:rFonts w:cs="Times New Roman"/>
        </w:rPr>
        <w:t xml:space="preserve"> (z wyłączeniem Uruchomienia Produkcyjnego danego Obszaru)</w:t>
      </w:r>
      <w:r w:rsidR="00C16434" w:rsidRPr="001545DA">
        <w:rPr>
          <w:rFonts w:cs="Times New Roman"/>
        </w:rPr>
        <w:t xml:space="preserve"> </w:t>
      </w:r>
      <w:r w:rsidRPr="001545DA">
        <w:rPr>
          <w:rFonts w:cs="Times New Roman"/>
        </w:rPr>
        <w:t>w terminach opisanych w Harmonogramie Ogólnym</w:t>
      </w:r>
      <w:r w:rsidR="00C84C6D" w:rsidRPr="00812FBC">
        <w:rPr>
          <w:rFonts w:cs="Times New Roman"/>
        </w:rPr>
        <w:t>, które uszczegółowione zostaną w Harmonogramie Szczegółowym</w:t>
      </w:r>
      <w:r w:rsidRPr="001545DA">
        <w:rPr>
          <w:rFonts w:cs="Times New Roman"/>
        </w:rPr>
        <w:t>.</w:t>
      </w:r>
      <w:r w:rsidR="001072E0" w:rsidRPr="001545DA">
        <w:rPr>
          <w:rFonts w:cs="Times New Roman"/>
        </w:rPr>
        <w:t xml:space="preserve"> </w:t>
      </w:r>
      <w:r w:rsidR="00552963" w:rsidRPr="001545DA">
        <w:rPr>
          <w:rFonts w:cs="Times New Roman"/>
        </w:rPr>
        <w:t xml:space="preserve">Zamawiający </w:t>
      </w:r>
      <w:r w:rsidR="0035617C" w:rsidRPr="001545DA">
        <w:rPr>
          <w:rFonts w:cs="Times New Roman"/>
        </w:rPr>
        <w:t xml:space="preserve">dokona odbioru lub zgłosi </w:t>
      </w:r>
      <w:r w:rsidR="002471F9" w:rsidRPr="001545DA">
        <w:rPr>
          <w:rFonts w:cs="Times New Roman"/>
        </w:rPr>
        <w:t>uwagi w terminie</w:t>
      </w:r>
      <w:r w:rsidR="00F34388" w:rsidRPr="00812FBC">
        <w:rPr>
          <w:rFonts w:cs="Times New Roman"/>
        </w:rPr>
        <w:t>:</w:t>
      </w:r>
    </w:p>
    <w:p w14:paraId="64A7AE3C" w14:textId="32A260CC" w:rsidR="00F34388" w:rsidRPr="00812FBC" w:rsidRDefault="00BD565A" w:rsidP="007A4506">
      <w:pPr>
        <w:pStyle w:val="Akapitzlist"/>
        <w:numPr>
          <w:ilvl w:val="0"/>
          <w:numId w:val="62"/>
        </w:numPr>
        <w:spacing w:after="0" w:line="360" w:lineRule="auto"/>
        <w:jc w:val="both"/>
        <w:rPr>
          <w:rFonts w:cs="Times New Roman"/>
        </w:rPr>
      </w:pPr>
      <w:r w:rsidRPr="00812FBC">
        <w:rPr>
          <w:rFonts w:cs="Times New Roman"/>
        </w:rPr>
        <w:t>1 miesiąca od dnia zgłoszenia do odbioru Funkcjonalności Podstawowych kat. „A”</w:t>
      </w:r>
      <w:r w:rsidR="003F3EBC" w:rsidRPr="00812FBC">
        <w:rPr>
          <w:rFonts w:cs="Times New Roman"/>
        </w:rPr>
        <w:t xml:space="preserve"> danego Obszaru</w:t>
      </w:r>
      <w:r w:rsidRPr="00812FBC">
        <w:rPr>
          <w:rFonts w:cs="Times New Roman"/>
        </w:rPr>
        <w:t>,</w:t>
      </w:r>
    </w:p>
    <w:p w14:paraId="00C315F0" w14:textId="0A422309" w:rsidR="00F34388" w:rsidRPr="00812FBC" w:rsidRDefault="002471F9" w:rsidP="00AB54A7">
      <w:pPr>
        <w:pStyle w:val="Akapitzlist"/>
        <w:numPr>
          <w:ilvl w:val="0"/>
          <w:numId w:val="62"/>
        </w:numPr>
        <w:spacing w:after="0" w:line="360" w:lineRule="auto"/>
        <w:jc w:val="both"/>
        <w:rPr>
          <w:rFonts w:cs="Times New Roman"/>
        </w:rPr>
      </w:pPr>
      <w:r w:rsidRPr="001545DA">
        <w:rPr>
          <w:rFonts w:cs="Times New Roman"/>
        </w:rPr>
        <w:t xml:space="preserve">3 miesięcy </w:t>
      </w:r>
      <w:r w:rsidR="00094E28" w:rsidRPr="001545DA">
        <w:rPr>
          <w:rFonts w:cs="Times New Roman"/>
        </w:rPr>
        <w:t>od dnia zgłoszenia do odbioru</w:t>
      </w:r>
      <w:r w:rsidR="00AB54A7" w:rsidRPr="00812FBC">
        <w:rPr>
          <w:rFonts w:cs="Times New Roman"/>
        </w:rPr>
        <w:t xml:space="preserve"> do odbioru Funkcjonalności Podstawowych kat. „B” oraz Funkcjonalności Dodatkowych</w:t>
      </w:r>
      <w:r w:rsidR="00033A02" w:rsidRPr="00812FBC">
        <w:rPr>
          <w:rFonts w:cs="Times New Roman"/>
        </w:rPr>
        <w:t xml:space="preserve"> danego Obszaru</w:t>
      </w:r>
      <w:r w:rsidR="00AB54A7" w:rsidRPr="00812FBC">
        <w:rPr>
          <w:rFonts w:cs="Times New Roman"/>
        </w:rPr>
        <w:t>.</w:t>
      </w:r>
    </w:p>
    <w:p w14:paraId="4A0E9865" w14:textId="2988E0D3" w:rsidR="00C16434" w:rsidRPr="001545DA" w:rsidRDefault="00FA735B" w:rsidP="00324B79">
      <w:pPr>
        <w:spacing w:after="0" w:line="360" w:lineRule="auto"/>
        <w:ind w:left="1134"/>
        <w:jc w:val="both"/>
        <w:rPr>
          <w:rFonts w:cs="Times New Roman"/>
        </w:rPr>
      </w:pPr>
      <w:r>
        <w:rPr>
          <w:rFonts w:cs="Times New Roman"/>
        </w:rPr>
        <w:t xml:space="preserve">W przypadku niedochowania przez </w:t>
      </w:r>
      <w:r w:rsidR="00D93DD1" w:rsidRPr="001545DA">
        <w:rPr>
          <w:rFonts w:cs="Times New Roman"/>
        </w:rPr>
        <w:t>Wykonawc</w:t>
      </w:r>
      <w:r>
        <w:rPr>
          <w:rFonts w:cs="Times New Roman"/>
        </w:rPr>
        <w:t>ę termin</w:t>
      </w:r>
      <w:r w:rsidR="00E22B3F">
        <w:rPr>
          <w:rFonts w:cs="Times New Roman"/>
        </w:rPr>
        <w:t xml:space="preserve">ów </w:t>
      </w:r>
      <w:r w:rsidR="00D93DD1" w:rsidRPr="001545DA">
        <w:rPr>
          <w:rFonts w:cs="Times New Roman"/>
        </w:rPr>
        <w:t>zgłoszeni</w:t>
      </w:r>
      <w:r w:rsidR="00E22B3F">
        <w:rPr>
          <w:rFonts w:cs="Times New Roman"/>
        </w:rPr>
        <w:t>a</w:t>
      </w:r>
      <w:r w:rsidR="00D93DD1" w:rsidRPr="001545DA">
        <w:rPr>
          <w:rFonts w:cs="Times New Roman"/>
        </w:rPr>
        <w:t xml:space="preserve"> Odbiorów Częściowych poszczególnych Faz w ramach Etapu II, Etapu III oraz Etapu IV </w:t>
      </w:r>
      <w:r w:rsidR="002264FF" w:rsidRPr="00812FBC">
        <w:rPr>
          <w:rFonts w:cs="Times New Roman"/>
        </w:rPr>
        <w:t xml:space="preserve">w terminach opisanych w Harmonogramie Ogólnym </w:t>
      </w:r>
      <w:r w:rsidR="00E22B3F">
        <w:rPr>
          <w:rFonts w:cs="Times New Roman"/>
        </w:rPr>
        <w:t>Zamawiający zachowuje prawo do</w:t>
      </w:r>
      <w:r w:rsidR="00324B79">
        <w:rPr>
          <w:rFonts w:cs="Times New Roman"/>
        </w:rPr>
        <w:t xml:space="preserve"> dokonania odbioru lub zgłoszenia uwag w terminach, o których mowa w lit. a) i b) powyżej.</w:t>
      </w:r>
    </w:p>
    <w:p w14:paraId="7085FD19" w14:textId="4F7F10EB" w:rsidR="00F419E2" w:rsidRDefault="00D677AD" w:rsidP="00F419E2">
      <w:pPr>
        <w:pStyle w:val="Akapitzlist"/>
        <w:numPr>
          <w:ilvl w:val="1"/>
          <w:numId w:val="25"/>
        </w:numPr>
        <w:spacing w:after="0" w:line="360" w:lineRule="auto"/>
        <w:ind w:left="1134" w:hanging="567"/>
        <w:jc w:val="both"/>
        <w:rPr>
          <w:rFonts w:cs="Times New Roman"/>
        </w:rPr>
      </w:pPr>
      <w:r w:rsidRPr="00D677AD">
        <w:rPr>
          <w:rFonts w:cs="Times New Roman"/>
        </w:rPr>
        <w:t>W terminie 10 Dni Roboczych od dnia</w:t>
      </w:r>
      <w:r w:rsidR="00F419E2">
        <w:rPr>
          <w:rFonts w:cs="Times New Roman"/>
        </w:rPr>
        <w:t xml:space="preserve"> </w:t>
      </w:r>
      <w:r w:rsidRPr="00F419E2">
        <w:rPr>
          <w:rFonts w:cs="Times New Roman"/>
        </w:rPr>
        <w:t>otrzymania zgłoszenia gotowości do</w:t>
      </w:r>
      <w:r w:rsidR="00C93E2C">
        <w:rPr>
          <w:rFonts w:cs="Times New Roman"/>
        </w:rPr>
        <w:t>:</w:t>
      </w:r>
    </w:p>
    <w:p w14:paraId="51E801FA" w14:textId="754BC3DD" w:rsidR="00F419E2" w:rsidRDefault="005F6501" w:rsidP="00F419E2">
      <w:pPr>
        <w:pStyle w:val="Akapitzlist"/>
        <w:numPr>
          <w:ilvl w:val="0"/>
          <w:numId w:val="61"/>
        </w:numPr>
        <w:spacing w:after="0" w:line="360" w:lineRule="auto"/>
        <w:jc w:val="both"/>
        <w:rPr>
          <w:rFonts w:cs="Times New Roman"/>
        </w:rPr>
      </w:pPr>
      <w:r>
        <w:rPr>
          <w:rFonts w:cs="Times New Roman"/>
        </w:rPr>
        <w:t xml:space="preserve">Odbioru Częściowego </w:t>
      </w:r>
      <w:r w:rsidRPr="005F6501">
        <w:rPr>
          <w:rFonts w:cs="Times New Roman"/>
        </w:rPr>
        <w:t>Instalacj</w:t>
      </w:r>
      <w:r>
        <w:rPr>
          <w:rFonts w:cs="Times New Roman"/>
        </w:rPr>
        <w:t>i</w:t>
      </w:r>
      <w:r w:rsidRPr="005F6501">
        <w:rPr>
          <w:rFonts w:cs="Times New Roman"/>
        </w:rPr>
        <w:t xml:space="preserve"> Przedprodukcyjn</w:t>
      </w:r>
      <w:r>
        <w:rPr>
          <w:rFonts w:cs="Times New Roman"/>
        </w:rPr>
        <w:t>ej</w:t>
      </w:r>
      <w:r w:rsidRPr="005F6501">
        <w:rPr>
          <w:rFonts w:cs="Times New Roman"/>
        </w:rPr>
        <w:t xml:space="preserve"> Systemu</w:t>
      </w:r>
      <w:r w:rsidR="00C93E2C">
        <w:rPr>
          <w:rFonts w:cs="Times New Roman"/>
        </w:rPr>
        <w:t>,</w:t>
      </w:r>
    </w:p>
    <w:p w14:paraId="275A1541" w14:textId="4F8C1E79" w:rsidR="003F47F8" w:rsidRDefault="003F47F8" w:rsidP="00F419E2">
      <w:pPr>
        <w:pStyle w:val="Akapitzlist"/>
        <w:numPr>
          <w:ilvl w:val="0"/>
          <w:numId w:val="61"/>
        </w:numPr>
        <w:spacing w:after="0" w:line="360" w:lineRule="auto"/>
        <w:jc w:val="both"/>
        <w:rPr>
          <w:rFonts w:cs="Times New Roman"/>
        </w:rPr>
      </w:pPr>
      <w:r>
        <w:rPr>
          <w:rFonts w:cs="Times New Roman"/>
        </w:rPr>
        <w:t>Odbioru Częściowego rozliczenia pierwszego miesiąca w Systemie,</w:t>
      </w:r>
    </w:p>
    <w:p w14:paraId="7C2330DE" w14:textId="58B8F30B" w:rsidR="00F419E2" w:rsidRPr="005F6501" w:rsidRDefault="00D677AD" w:rsidP="00812FBC">
      <w:pPr>
        <w:pStyle w:val="Akapitzlist"/>
        <w:numPr>
          <w:ilvl w:val="0"/>
          <w:numId w:val="61"/>
        </w:numPr>
        <w:spacing w:after="0" w:line="360" w:lineRule="auto"/>
        <w:jc w:val="both"/>
        <w:rPr>
          <w:rFonts w:cs="Times New Roman"/>
        </w:rPr>
      </w:pPr>
      <w:r w:rsidRPr="00F419E2">
        <w:rPr>
          <w:rFonts w:cs="Times New Roman"/>
        </w:rPr>
        <w:t>Odbioru</w:t>
      </w:r>
      <w:r w:rsidR="00C16434" w:rsidRPr="00F419E2">
        <w:rPr>
          <w:rFonts w:cs="Times New Roman"/>
        </w:rPr>
        <w:t xml:space="preserve"> Końcowego</w:t>
      </w:r>
      <w:r w:rsidRPr="00F419E2">
        <w:rPr>
          <w:rFonts w:cs="Times New Roman"/>
        </w:rPr>
        <w:t xml:space="preserve">, </w:t>
      </w:r>
    </w:p>
    <w:p w14:paraId="31C85919" w14:textId="34799B46" w:rsidR="002A7491" w:rsidRPr="002A7491" w:rsidRDefault="00D677AD" w:rsidP="00812FBC">
      <w:pPr>
        <w:spacing w:after="0" w:line="360" w:lineRule="auto"/>
        <w:ind w:left="1134"/>
        <w:jc w:val="both"/>
        <w:rPr>
          <w:rFonts w:cs="Times New Roman"/>
        </w:rPr>
      </w:pPr>
      <w:r w:rsidRPr="00F419E2">
        <w:rPr>
          <w:rFonts w:cs="Times New Roman"/>
        </w:rPr>
        <w:t xml:space="preserve">Zamawiający przeprowadzi weryfikację, a następnie dokona </w:t>
      </w:r>
      <w:r w:rsidR="00B17B35">
        <w:rPr>
          <w:rFonts w:cs="Times New Roman"/>
        </w:rPr>
        <w:t>O</w:t>
      </w:r>
      <w:r w:rsidR="00B17B35" w:rsidRPr="00F419E2">
        <w:rPr>
          <w:rFonts w:cs="Times New Roman"/>
        </w:rPr>
        <w:t xml:space="preserve">dbioru </w:t>
      </w:r>
      <w:r w:rsidRPr="00F419E2">
        <w:rPr>
          <w:rFonts w:cs="Times New Roman"/>
        </w:rPr>
        <w:t xml:space="preserve">lub zgłosi uwagi. W uzasadnionych przypadkach, Zamawiający może poinformować Wykonawcę o przedłużeniu terminu do dokonania </w:t>
      </w:r>
      <w:r w:rsidR="00F419E2">
        <w:rPr>
          <w:rFonts w:cs="Times New Roman"/>
        </w:rPr>
        <w:t>o</w:t>
      </w:r>
      <w:r w:rsidRPr="00F419E2">
        <w:rPr>
          <w:rFonts w:cs="Times New Roman"/>
        </w:rPr>
        <w:t>dbio</w:t>
      </w:r>
      <w:r w:rsidR="00F419E2">
        <w:rPr>
          <w:rFonts w:cs="Times New Roman"/>
        </w:rPr>
        <w:t>ru</w:t>
      </w:r>
      <w:r w:rsidRPr="00F419E2">
        <w:rPr>
          <w:rFonts w:cs="Times New Roman"/>
        </w:rPr>
        <w:t xml:space="preserve">. Przedłużenie terminu nie może przekraczać 5 </w:t>
      </w:r>
      <w:r w:rsidR="003776FD">
        <w:rPr>
          <w:rFonts w:cs="Times New Roman"/>
        </w:rPr>
        <w:t>D</w:t>
      </w:r>
      <w:r w:rsidRPr="00F419E2">
        <w:rPr>
          <w:rFonts w:cs="Times New Roman"/>
        </w:rPr>
        <w:t xml:space="preserve">ni </w:t>
      </w:r>
      <w:r w:rsidR="003776FD">
        <w:rPr>
          <w:rFonts w:cs="Times New Roman"/>
        </w:rPr>
        <w:t>R</w:t>
      </w:r>
      <w:r w:rsidRPr="00F419E2">
        <w:rPr>
          <w:rFonts w:cs="Times New Roman"/>
        </w:rPr>
        <w:t>oboczych od ostatniego dnia przewidzianego na dokonanie Odbioru.</w:t>
      </w:r>
    </w:p>
    <w:p w14:paraId="0D792781" w14:textId="6C965C62" w:rsidR="00127BC6" w:rsidRDefault="00F839A8" w:rsidP="00C127C7">
      <w:pPr>
        <w:pStyle w:val="Akapitzlist"/>
        <w:numPr>
          <w:ilvl w:val="1"/>
          <w:numId w:val="25"/>
        </w:numPr>
        <w:spacing w:after="0" w:line="360" w:lineRule="auto"/>
        <w:ind w:left="1134" w:hanging="567"/>
        <w:jc w:val="both"/>
        <w:rPr>
          <w:rFonts w:cs="Times New Roman"/>
        </w:rPr>
      </w:pPr>
      <w:r w:rsidRPr="00F839A8">
        <w:rPr>
          <w:rFonts w:cs="Times New Roman"/>
        </w:rPr>
        <w:t>Odbi</w:t>
      </w:r>
      <w:r w:rsidR="00172C01">
        <w:rPr>
          <w:rFonts w:cs="Times New Roman"/>
        </w:rPr>
        <w:t xml:space="preserve">ory </w:t>
      </w:r>
      <w:r w:rsidR="00C97695">
        <w:rPr>
          <w:rFonts w:cs="Times New Roman"/>
        </w:rPr>
        <w:t>Częściowe</w:t>
      </w:r>
      <w:r w:rsidRPr="00F839A8">
        <w:rPr>
          <w:rFonts w:cs="Times New Roman"/>
        </w:rPr>
        <w:t xml:space="preserve"> polega</w:t>
      </w:r>
      <w:r w:rsidR="00172C01">
        <w:rPr>
          <w:rFonts w:cs="Times New Roman"/>
        </w:rPr>
        <w:t>ją</w:t>
      </w:r>
      <w:r w:rsidRPr="00F839A8">
        <w:rPr>
          <w:rFonts w:cs="Times New Roman"/>
        </w:rPr>
        <w:t xml:space="preserve"> na weryfikacji przez Zamawiającego czy wszystkie </w:t>
      </w:r>
      <w:r>
        <w:rPr>
          <w:rFonts w:cs="Times New Roman"/>
        </w:rPr>
        <w:t>dostawy, usługi</w:t>
      </w:r>
      <w:r w:rsidRPr="00F839A8">
        <w:rPr>
          <w:rFonts w:cs="Times New Roman"/>
        </w:rPr>
        <w:t xml:space="preserve"> oraz inne</w:t>
      </w:r>
      <w:r>
        <w:rPr>
          <w:rFonts w:cs="Times New Roman"/>
        </w:rPr>
        <w:t xml:space="preserve">, konieczne do realizacji </w:t>
      </w:r>
      <w:r w:rsidR="00B22B4D">
        <w:rPr>
          <w:rFonts w:cs="Times New Roman"/>
        </w:rPr>
        <w:t>danej Fazy</w:t>
      </w:r>
      <w:r w:rsidR="00B23F19">
        <w:rPr>
          <w:rFonts w:cs="Times New Roman"/>
        </w:rPr>
        <w:t>/Etapu</w:t>
      </w:r>
      <w:r w:rsidR="00B22B4D">
        <w:rPr>
          <w:rFonts w:cs="Times New Roman"/>
        </w:rPr>
        <w:t xml:space="preserve"> </w:t>
      </w:r>
      <w:r w:rsidRPr="00F839A8">
        <w:rPr>
          <w:rFonts w:cs="Times New Roman"/>
        </w:rPr>
        <w:t>zostały zrealizowane</w:t>
      </w:r>
      <w:r>
        <w:rPr>
          <w:rFonts w:cs="Times New Roman"/>
        </w:rPr>
        <w:t xml:space="preserve"> zgodnie z </w:t>
      </w:r>
      <w:r w:rsidR="005E01DB">
        <w:rPr>
          <w:rFonts w:cs="Times New Roman"/>
        </w:rPr>
        <w:t>Umową, OPZ oraz Dokumentem Analizy Przedwdrożeniowej</w:t>
      </w:r>
      <w:r>
        <w:rPr>
          <w:rFonts w:cs="Times New Roman"/>
        </w:rPr>
        <w:t>, w tym w szczególności, czy System spełnia wszystkie</w:t>
      </w:r>
      <w:r w:rsidR="004E05FF">
        <w:rPr>
          <w:rFonts w:cs="Times New Roman"/>
        </w:rPr>
        <w:t xml:space="preserve"> Funkcjonalności Podstawowe oraz</w:t>
      </w:r>
      <w:r>
        <w:rPr>
          <w:rFonts w:cs="Times New Roman"/>
        </w:rPr>
        <w:t xml:space="preserve"> zadeklarowane przez Wykonawcę </w:t>
      </w:r>
      <w:r w:rsidR="004E05FF">
        <w:rPr>
          <w:rFonts w:cs="Times New Roman"/>
        </w:rPr>
        <w:t>F</w:t>
      </w:r>
      <w:r>
        <w:rPr>
          <w:rFonts w:cs="Times New Roman"/>
        </w:rPr>
        <w:t>unkcjonalności</w:t>
      </w:r>
      <w:r w:rsidR="004E05FF">
        <w:rPr>
          <w:rFonts w:cs="Times New Roman"/>
        </w:rPr>
        <w:t xml:space="preserve"> Dodatkowe</w:t>
      </w:r>
      <w:r w:rsidR="00B70801">
        <w:rPr>
          <w:rFonts w:cs="Times New Roman"/>
        </w:rPr>
        <w:t>, wymagane dla Odbioru danej Fazy</w:t>
      </w:r>
      <w:r w:rsidRPr="00F839A8">
        <w:rPr>
          <w:rFonts w:cs="Times New Roman"/>
        </w:rPr>
        <w:t>.</w:t>
      </w:r>
    </w:p>
    <w:p w14:paraId="01E592C1" w14:textId="7CCA3C1D" w:rsidR="004153D5" w:rsidRDefault="007C595C" w:rsidP="004153D5">
      <w:pPr>
        <w:pStyle w:val="Akapitzlist"/>
        <w:numPr>
          <w:ilvl w:val="1"/>
          <w:numId w:val="25"/>
        </w:numPr>
        <w:spacing w:after="0" w:line="360" w:lineRule="auto"/>
        <w:ind w:left="1134" w:hanging="567"/>
        <w:jc w:val="both"/>
        <w:rPr>
          <w:rFonts w:cs="Times New Roman"/>
        </w:rPr>
      </w:pPr>
      <w:r>
        <w:rPr>
          <w:rFonts w:cs="Times New Roman"/>
        </w:rPr>
        <w:t>Warunkiem dokonania</w:t>
      </w:r>
      <w:r w:rsidR="00127BC6">
        <w:rPr>
          <w:rFonts w:cs="Times New Roman"/>
        </w:rPr>
        <w:t xml:space="preserve"> Odbiorów Częściowych </w:t>
      </w:r>
      <w:r>
        <w:rPr>
          <w:rFonts w:cs="Times New Roman"/>
        </w:rPr>
        <w:t xml:space="preserve">jest uzyskanie pozytywnego wyniku w ramach </w:t>
      </w:r>
      <w:r w:rsidR="00127BC6">
        <w:rPr>
          <w:rFonts w:cs="Times New Roman"/>
        </w:rPr>
        <w:t>przeprowadz</w:t>
      </w:r>
      <w:r>
        <w:rPr>
          <w:rFonts w:cs="Times New Roman"/>
        </w:rPr>
        <w:t xml:space="preserve">anych </w:t>
      </w:r>
      <w:r w:rsidR="00127BC6">
        <w:rPr>
          <w:rFonts w:cs="Times New Roman"/>
        </w:rPr>
        <w:t>Test</w:t>
      </w:r>
      <w:r>
        <w:rPr>
          <w:rFonts w:cs="Times New Roman"/>
        </w:rPr>
        <w:t>ów</w:t>
      </w:r>
      <w:r w:rsidR="00127BC6">
        <w:rPr>
          <w:rFonts w:cs="Times New Roman"/>
        </w:rPr>
        <w:t xml:space="preserve"> Akceptacyjn</w:t>
      </w:r>
      <w:r>
        <w:rPr>
          <w:rFonts w:cs="Times New Roman"/>
        </w:rPr>
        <w:t>ych</w:t>
      </w:r>
      <w:r w:rsidR="006255E2">
        <w:rPr>
          <w:rFonts w:cs="Times New Roman"/>
        </w:rPr>
        <w:t>. Z</w:t>
      </w:r>
      <w:r w:rsidR="00D83D7A" w:rsidRPr="00D83D7A">
        <w:rPr>
          <w:rFonts w:cs="Times New Roman"/>
        </w:rPr>
        <w:t xml:space="preserve">adaniem </w:t>
      </w:r>
      <w:r w:rsidR="006255E2">
        <w:rPr>
          <w:rFonts w:cs="Times New Roman"/>
        </w:rPr>
        <w:t xml:space="preserve">Testów Akceptacyjnych </w:t>
      </w:r>
      <w:r w:rsidR="00D83D7A" w:rsidRPr="00D83D7A">
        <w:rPr>
          <w:rFonts w:cs="Times New Roman"/>
        </w:rPr>
        <w:t xml:space="preserve">będzie sprawdzenie czy </w:t>
      </w:r>
      <w:r w:rsidR="00D83D7A">
        <w:rPr>
          <w:rFonts w:cs="Times New Roman"/>
        </w:rPr>
        <w:t>odbierana Faza lub Etap</w:t>
      </w:r>
      <w:r w:rsidR="00D83D7A" w:rsidRPr="00D83D7A">
        <w:rPr>
          <w:rFonts w:cs="Times New Roman"/>
        </w:rPr>
        <w:t xml:space="preserve"> dział</w:t>
      </w:r>
      <w:r w:rsidR="00D83D7A">
        <w:rPr>
          <w:rFonts w:cs="Times New Roman"/>
        </w:rPr>
        <w:t>ają</w:t>
      </w:r>
      <w:r w:rsidR="00D83D7A" w:rsidRPr="00D83D7A">
        <w:rPr>
          <w:rFonts w:cs="Times New Roman"/>
        </w:rPr>
        <w:t xml:space="preserve"> w sposób poprawny i zgodny z </w:t>
      </w:r>
      <w:r w:rsidR="00D83D7A" w:rsidRPr="00922305">
        <w:rPr>
          <w:rFonts w:cs="Times New Roman"/>
        </w:rPr>
        <w:t>założeniami określonymi w Umowie, OPZ i Analiz</w:t>
      </w:r>
      <w:r w:rsidR="00A228ED" w:rsidRPr="00922305">
        <w:rPr>
          <w:rFonts w:cs="Times New Roman"/>
        </w:rPr>
        <w:t>ie</w:t>
      </w:r>
      <w:r w:rsidR="00D83D7A" w:rsidRPr="00922305">
        <w:rPr>
          <w:rFonts w:cs="Times New Roman"/>
        </w:rPr>
        <w:t xml:space="preserve"> Przedwdrożeniowej</w:t>
      </w:r>
      <w:r w:rsidR="00C039F5" w:rsidRPr="00922305">
        <w:rPr>
          <w:rFonts w:cs="Times New Roman"/>
        </w:rPr>
        <w:t xml:space="preserve">. </w:t>
      </w:r>
      <w:r w:rsidR="00A53C37" w:rsidRPr="00922305">
        <w:rPr>
          <w:rFonts w:cs="Times New Roman"/>
        </w:rPr>
        <w:t>Wykonawca przed przystąpieniem do Testów Akceptacyjnych przygotuje scenariusze testowe</w:t>
      </w:r>
      <w:r w:rsidR="004B34EF" w:rsidRPr="00922305">
        <w:rPr>
          <w:rFonts w:cs="Times New Roman"/>
        </w:rPr>
        <w:t xml:space="preserve">, które obejmować będą co najmniej: </w:t>
      </w:r>
      <w:r w:rsidR="005C32D5" w:rsidRPr="00922305">
        <w:rPr>
          <w:rFonts w:cs="Times New Roman"/>
        </w:rPr>
        <w:t>wskazanie identyfikatora wymagania, listę kolejnych kroków testu, specyfikację danych wejściowych oraz spodziewanego rezultatu, opis sposobu weryfikacji zgodności otrzymanych rezultatów z oczekiwanymi.</w:t>
      </w:r>
      <w:r w:rsidR="00DB2158" w:rsidRPr="00922305">
        <w:rPr>
          <w:rFonts w:cs="Times New Roman"/>
        </w:rPr>
        <w:t xml:space="preserve"> </w:t>
      </w:r>
      <w:r w:rsidR="004C1767" w:rsidRPr="00922305">
        <w:rPr>
          <w:rFonts w:cs="Times New Roman"/>
        </w:rPr>
        <w:t>Zakres</w:t>
      </w:r>
      <w:r w:rsidR="00E06891" w:rsidRPr="00922305">
        <w:rPr>
          <w:rFonts w:cs="Times New Roman"/>
        </w:rPr>
        <w:t xml:space="preserve"> i forma</w:t>
      </w:r>
      <w:r w:rsidR="004C1767" w:rsidRPr="00922305">
        <w:rPr>
          <w:rFonts w:cs="Times New Roman"/>
        </w:rPr>
        <w:t xml:space="preserve"> Testów Akceptacyjnych zostanie uzgodniony z Zamawiającym.</w:t>
      </w:r>
      <w:r w:rsidR="005C32D5" w:rsidRPr="00922305">
        <w:rPr>
          <w:rFonts w:cs="Times New Roman"/>
        </w:rPr>
        <w:t xml:space="preserve"> </w:t>
      </w:r>
      <w:r w:rsidR="00F35F6F" w:rsidRPr="00922305">
        <w:rPr>
          <w:rFonts w:cs="Times New Roman"/>
        </w:rPr>
        <w:t>Testy Akceptacyjne zostaną przeprowadzone</w:t>
      </w:r>
      <w:r w:rsidR="00E50B25" w:rsidRPr="00922305">
        <w:rPr>
          <w:rFonts w:cs="Times New Roman"/>
        </w:rPr>
        <w:t xml:space="preserve"> </w:t>
      </w:r>
      <w:r w:rsidR="0043097B" w:rsidRPr="00922305">
        <w:rPr>
          <w:rFonts w:cs="Times New Roman"/>
        </w:rPr>
        <w:t>przez</w:t>
      </w:r>
      <w:r w:rsidR="0043097B">
        <w:rPr>
          <w:rFonts w:cs="Times New Roman"/>
        </w:rPr>
        <w:t xml:space="preserve"> Zamawiającego</w:t>
      </w:r>
      <w:r w:rsidR="00F35F6F" w:rsidRPr="00B44B6C">
        <w:rPr>
          <w:rFonts w:cs="Times New Roman"/>
        </w:rPr>
        <w:t xml:space="preserve"> </w:t>
      </w:r>
      <w:r w:rsidR="00D65C20" w:rsidRPr="00B44B6C">
        <w:rPr>
          <w:rFonts w:cs="Times New Roman"/>
        </w:rPr>
        <w:t>we współpracy z</w:t>
      </w:r>
      <w:r w:rsidR="0043097B">
        <w:rPr>
          <w:rFonts w:cs="Times New Roman"/>
        </w:rPr>
        <w:t xml:space="preserve"> Wykonawcą</w:t>
      </w:r>
      <w:r w:rsidR="00D65C20" w:rsidRPr="00B44B6C">
        <w:rPr>
          <w:rFonts w:cs="Times New Roman"/>
        </w:rPr>
        <w:t>.</w:t>
      </w:r>
      <w:r w:rsidR="00B44B6C">
        <w:rPr>
          <w:rFonts w:cs="Times New Roman"/>
        </w:rPr>
        <w:t xml:space="preserve"> </w:t>
      </w:r>
      <w:r w:rsidR="00A41168" w:rsidRPr="00B44B6C">
        <w:rPr>
          <w:rFonts w:cs="Times New Roman"/>
        </w:rPr>
        <w:t xml:space="preserve">Podsumowanie Testów Akceptacyjnych będzie </w:t>
      </w:r>
      <w:r w:rsidR="0050113A">
        <w:rPr>
          <w:rFonts w:cs="Times New Roman"/>
        </w:rPr>
        <w:t>zamieszczone w Protokole Odbioru Częściowego</w:t>
      </w:r>
      <w:r w:rsidR="00A41168" w:rsidRPr="00B44B6C">
        <w:rPr>
          <w:rFonts w:cs="Times New Roman"/>
        </w:rPr>
        <w:t>.</w:t>
      </w:r>
    </w:p>
    <w:p w14:paraId="25C302B4" w14:textId="5D374159" w:rsidR="00A2395D" w:rsidRPr="007A27F7" w:rsidRDefault="00A2395D" w:rsidP="007A27F7">
      <w:pPr>
        <w:pStyle w:val="Akapitzlist"/>
        <w:numPr>
          <w:ilvl w:val="1"/>
          <w:numId w:val="25"/>
        </w:numPr>
        <w:spacing w:after="0" w:line="360" w:lineRule="auto"/>
        <w:ind w:left="1134" w:hanging="567"/>
        <w:jc w:val="both"/>
        <w:rPr>
          <w:rFonts w:cs="Times New Roman"/>
        </w:rPr>
      </w:pPr>
      <w:r w:rsidRPr="004153D5">
        <w:rPr>
          <w:rFonts w:cs="Times New Roman"/>
        </w:rPr>
        <w:t xml:space="preserve">Warunkiem podpisania Protokołu Uruchomienia Produkcyjnego danego Obszaru jest </w:t>
      </w:r>
      <w:r w:rsidR="00750C85" w:rsidRPr="004153D5">
        <w:rPr>
          <w:rFonts w:cs="Times New Roman"/>
        </w:rPr>
        <w:t>zakończenie Testów dopuszczających z wynikiem pozytywnym</w:t>
      </w:r>
      <w:r w:rsidR="001E41D1">
        <w:rPr>
          <w:rFonts w:cs="Times New Roman"/>
        </w:rPr>
        <w:t xml:space="preserve">, </w:t>
      </w:r>
      <w:r w:rsidR="00C33ABD">
        <w:rPr>
          <w:rFonts w:cs="Times New Roman"/>
        </w:rPr>
        <w:t xml:space="preserve">przeprowadzenie przez Wykonawcę </w:t>
      </w:r>
      <w:r w:rsidR="00750C85" w:rsidRPr="004153D5">
        <w:rPr>
          <w:rFonts w:cs="Times New Roman"/>
        </w:rPr>
        <w:t>Szkolenia ogólnego</w:t>
      </w:r>
      <w:r w:rsidR="001E41D1">
        <w:rPr>
          <w:rFonts w:cs="Times New Roman"/>
        </w:rPr>
        <w:t xml:space="preserve"> oraz Uruchomienie Produkcyjne danego Obszaru</w:t>
      </w:r>
      <w:r w:rsidR="00750C85" w:rsidRPr="004153D5">
        <w:rPr>
          <w:rFonts w:cs="Times New Roman"/>
        </w:rPr>
        <w:t xml:space="preserve">. </w:t>
      </w:r>
      <w:r w:rsidR="00B138B7">
        <w:rPr>
          <w:rFonts w:cs="Times New Roman"/>
        </w:rPr>
        <w:t>N</w:t>
      </w:r>
      <w:r w:rsidR="00375ADE" w:rsidRPr="004153D5">
        <w:rPr>
          <w:rFonts w:cs="Times New Roman"/>
        </w:rPr>
        <w:t>iezwłocznie po</w:t>
      </w:r>
      <w:r w:rsidR="00700900" w:rsidRPr="004153D5">
        <w:rPr>
          <w:rFonts w:cs="Times New Roman"/>
        </w:rPr>
        <w:t xml:space="preserve"> zakończeni</w:t>
      </w:r>
      <w:r w:rsidR="00375ADE" w:rsidRPr="004153D5">
        <w:rPr>
          <w:rFonts w:cs="Times New Roman"/>
        </w:rPr>
        <w:t>u</w:t>
      </w:r>
      <w:r w:rsidR="00700900" w:rsidRPr="004153D5">
        <w:rPr>
          <w:rFonts w:cs="Times New Roman"/>
        </w:rPr>
        <w:t xml:space="preserve"> </w:t>
      </w:r>
      <w:r w:rsidR="00AD3880" w:rsidRPr="004153D5">
        <w:rPr>
          <w:rFonts w:cs="Times New Roman"/>
        </w:rPr>
        <w:t xml:space="preserve">Testów dopuszczających oraz Szkolenia ogólnego, </w:t>
      </w:r>
      <w:r w:rsidR="00B138B7">
        <w:rPr>
          <w:rFonts w:cs="Times New Roman"/>
        </w:rPr>
        <w:t>Wykonawca wraz z Zamawiającym uzgodnią termin Uruchomienia Produkcyjnego danego Obszaru</w:t>
      </w:r>
      <w:r w:rsidR="007637A5">
        <w:rPr>
          <w:rFonts w:cs="Times New Roman"/>
        </w:rPr>
        <w:t xml:space="preserve"> z zastrzeżeniem, </w:t>
      </w:r>
      <w:r w:rsidR="001806A8">
        <w:rPr>
          <w:rFonts w:cs="Times New Roman"/>
        </w:rPr>
        <w:t xml:space="preserve">że </w:t>
      </w:r>
      <w:r w:rsidR="00572069">
        <w:rPr>
          <w:rFonts w:cs="Times New Roman"/>
        </w:rPr>
        <w:t xml:space="preserve">zachowane zostaną terminy </w:t>
      </w:r>
      <w:r w:rsidR="003F1D83">
        <w:rPr>
          <w:rFonts w:cs="Times New Roman"/>
        </w:rPr>
        <w:t>Uruchomienia Produkcyjnego</w:t>
      </w:r>
      <w:r w:rsidR="005A192E">
        <w:rPr>
          <w:rFonts w:cs="Times New Roman"/>
        </w:rPr>
        <w:t xml:space="preserve"> danego Obszaru</w:t>
      </w:r>
      <w:r w:rsidR="003F1D83">
        <w:rPr>
          <w:rFonts w:cs="Times New Roman"/>
        </w:rPr>
        <w:t xml:space="preserve"> wynikające z Harmonogramu Ogólnego</w:t>
      </w:r>
      <w:r w:rsidR="00B138B7">
        <w:rPr>
          <w:rFonts w:cs="Times New Roman"/>
        </w:rPr>
        <w:t>.</w:t>
      </w:r>
      <w:r w:rsidR="00B044B7">
        <w:rPr>
          <w:rFonts w:cs="Times New Roman"/>
        </w:rPr>
        <w:t xml:space="preserve"> </w:t>
      </w:r>
      <w:r w:rsidR="0055553E">
        <w:rPr>
          <w:rFonts w:cs="Times New Roman"/>
        </w:rPr>
        <w:t>W</w:t>
      </w:r>
      <w:r w:rsidR="0055553E" w:rsidRPr="00533DFE">
        <w:rPr>
          <w:rFonts w:cs="Times New Roman"/>
        </w:rPr>
        <w:t xml:space="preserve"> terminie 5 Dni Roboczych od</w:t>
      </w:r>
      <w:r w:rsidR="0055553E">
        <w:rPr>
          <w:rFonts w:cs="Times New Roman"/>
        </w:rPr>
        <w:t xml:space="preserve"> Uruchomienia Produkcyjnego danego Obszaru, Strony podpiszą Protokół Uruchomienia Produkcyjnego</w:t>
      </w:r>
      <w:r w:rsidR="00535D14">
        <w:rPr>
          <w:rFonts w:cs="Times New Roman"/>
        </w:rPr>
        <w:t>.</w:t>
      </w:r>
      <w:r w:rsidR="0055553E">
        <w:rPr>
          <w:rFonts w:cs="Times New Roman"/>
        </w:rPr>
        <w:t xml:space="preserve"> </w:t>
      </w:r>
      <w:r w:rsidR="0028114D">
        <w:rPr>
          <w:rFonts w:cs="Times New Roman"/>
        </w:rPr>
        <w:t xml:space="preserve">Do </w:t>
      </w:r>
      <w:r w:rsidR="00C943D7">
        <w:rPr>
          <w:rFonts w:cs="Times New Roman"/>
        </w:rPr>
        <w:t xml:space="preserve">procedury podpisania Protokołu Uruchomienia Produkcyjnego </w:t>
      </w:r>
      <w:r w:rsidR="00535D14">
        <w:rPr>
          <w:rFonts w:cs="Times New Roman"/>
        </w:rPr>
        <w:t>stosuje się odpowiednio</w:t>
      </w:r>
      <w:r w:rsidR="001F2497">
        <w:rPr>
          <w:rFonts w:cs="Times New Roman"/>
        </w:rPr>
        <w:t xml:space="preserve"> pkt 6.6</w:t>
      </w:r>
      <w:r w:rsidR="00BD38F5">
        <w:rPr>
          <w:rFonts w:cs="Times New Roman"/>
        </w:rPr>
        <w:t>.</w:t>
      </w:r>
      <w:r w:rsidR="008E362D">
        <w:rPr>
          <w:rFonts w:cs="Times New Roman"/>
        </w:rPr>
        <w:t xml:space="preserve">, </w:t>
      </w:r>
      <w:r w:rsidR="00BD38F5">
        <w:rPr>
          <w:rFonts w:cs="Times New Roman"/>
        </w:rPr>
        <w:t>6.7.</w:t>
      </w:r>
      <w:r w:rsidR="008E362D">
        <w:rPr>
          <w:rFonts w:cs="Times New Roman"/>
        </w:rPr>
        <w:t xml:space="preserve"> i następne</w:t>
      </w:r>
      <w:r w:rsidR="00BD38F5">
        <w:rPr>
          <w:rFonts w:cs="Times New Roman"/>
        </w:rPr>
        <w:t xml:space="preserve"> Umowy</w:t>
      </w:r>
      <w:r w:rsidR="00A528EF">
        <w:rPr>
          <w:rFonts w:cs="Times New Roman"/>
        </w:rPr>
        <w:t xml:space="preserve">, przy czym za termin </w:t>
      </w:r>
      <w:r w:rsidR="00A528EF" w:rsidRPr="00533DFE">
        <w:rPr>
          <w:rFonts w:cs="Times New Roman"/>
        </w:rPr>
        <w:t>Uruchomienia Produkcyjnego przyjmuje się dzień Uruchomienia Produkcyjnego</w:t>
      </w:r>
      <w:r w:rsidR="00A528EF">
        <w:rPr>
          <w:rFonts w:cs="Times New Roman"/>
        </w:rPr>
        <w:t xml:space="preserve"> danego Obszaru</w:t>
      </w:r>
      <w:r w:rsidR="007A27F7">
        <w:rPr>
          <w:rFonts w:cs="Times New Roman"/>
        </w:rPr>
        <w:t xml:space="preserve"> wskazany w Protokole</w:t>
      </w:r>
      <w:r w:rsidR="00BD38F5">
        <w:rPr>
          <w:rFonts w:cs="Times New Roman"/>
        </w:rPr>
        <w:t>.</w:t>
      </w:r>
    </w:p>
    <w:p w14:paraId="626CAF1E" w14:textId="5AC56EC0" w:rsidR="002C2B37" w:rsidRPr="001A4C6E" w:rsidRDefault="00B23F19" w:rsidP="00812FBC">
      <w:pPr>
        <w:pStyle w:val="Akapitzlist"/>
        <w:numPr>
          <w:ilvl w:val="1"/>
          <w:numId w:val="25"/>
        </w:numPr>
        <w:spacing w:after="0" w:line="360" w:lineRule="auto"/>
        <w:ind w:left="1134" w:hanging="567"/>
        <w:jc w:val="both"/>
        <w:rPr>
          <w:rFonts w:cs="Times New Roman"/>
        </w:rPr>
      </w:pPr>
      <w:r>
        <w:rPr>
          <w:rFonts w:cs="Times New Roman"/>
        </w:rPr>
        <w:t xml:space="preserve">Szczegółowy zakres Faz podlegających </w:t>
      </w:r>
      <w:r w:rsidR="00860C39">
        <w:rPr>
          <w:rFonts w:cs="Times New Roman"/>
        </w:rPr>
        <w:t>Odbiorom</w:t>
      </w:r>
      <w:r w:rsidR="0044688C">
        <w:rPr>
          <w:rFonts w:cs="Times New Roman"/>
        </w:rPr>
        <w:t xml:space="preserve"> </w:t>
      </w:r>
      <w:r w:rsidR="0052619A">
        <w:rPr>
          <w:rFonts w:cs="Times New Roman"/>
        </w:rPr>
        <w:t xml:space="preserve">został przedstawiona w </w:t>
      </w:r>
      <w:r w:rsidR="008975E2">
        <w:rPr>
          <w:rFonts w:cs="Times New Roman"/>
        </w:rPr>
        <w:t>t</w:t>
      </w:r>
      <w:r w:rsidR="0052619A">
        <w:rPr>
          <w:rFonts w:cs="Times New Roman"/>
        </w:rPr>
        <w:t>abeli poniżej.</w:t>
      </w:r>
    </w:p>
    <w:tbl>
      <w:tblPr>
        <w:tblStyle w:val="Tabela-Siatka"/>
        <w:tblW w:w="10774" w:type="dxa"/>
        <w:tblInd w:w="-856" w:type="dxa"/>
        <w:tblLook w:val="04A0" w:firstRow="1" w:lastRow="0" w:firstColumn="1" w:lastColumn="0" w:noHBand="0" w:noVBand="1"/>
      </w:tblPr>
      <w:tblGrid>
        <w:gridCol w:w="1181"/>
        <w:gridCol w:w="4723"/>
        <w:gridCol w:w="4870"/>
      </w:tblGrid>
      <w:tr w:rsidR="00172C01" w:rsidRPr="003529C7" w14:paraId="075444D7" w14:textId="77777777" w:rsidTr="00E84156">
        <w:tc>
          <w:tcPr>
            <w:tcW w:w="1181" w:type="dxa"/>
          </w:tcPr>
          <w:p w14:paraId="1139700D" w14:textId="77777777" w:rsidR="00172C01" w:rsidRPr="003529C7" w:rsidRDefault="00172C01" w:rsidP="00630FED">
            <w:pPr>
              <w:pStyle w:val="Akapitzlist"/>
              <w:spacing w:line="360" w:lineRule="auto"/>
              <w:ind w:left="0"/>
              <w:jc w:val="center"/>
              <w:rPr>
                <w:rFonts w:cs="Times New Roman"/>
                <w:b/>
                <w:bCs/>
              </w:rPr>
            </w:pPr>
            <w:r w:rsidRPr="003529C7">
              <w:rPr>
                <w:rFonts w:cs="Times New Roman"/>
                <w:b/>
                <w:bCs/>
              </w:rPr>
              <w:t>Etap</w:t>
            </w:r>
          </w:p>
        </w:tc>
        <w:tc>
          <w:tcPr>
            <w:tcW w:w="4723" w:type="dxa"/>
          </w:tcPr>
          <w:p w14:paraId="638C52D3" w14:textId="77777777" w:rsidR="00172C01" w:rsidRPr="003529C7" w:rsidRDefault="00172C01" w:rsidP="00630FED">
            <w:pPr>
              <w:pStyle w:val="Akapitzlist"/>
              <w:spacing w:line="360" w:lineRule="auto"/>
              <w:ind w:left="0"/>
              <w:jc w:val="center"/>
              <w:rPr>
                <w:rFonts w:cs="Times New Roman"/>
                <w:b/>
                <w:bCs/>
              </w:rPr>
            </w:pPr>
            <w:r w:rsidRPr="003529C7">
              <w:rPr>
                <w:rFonts w:cs="Times New Roman"/>
                <w:b/>
                <w:bCs/>
              </w:rPr>
              <w:t>Elementy podlegające procedurze odbioru</w:t>
            </w:r>
          </w:p>
        </w:tc>
        <w:tc>
          <w:tcPr>
            <w:tcW w:w="4870" w:type="dxa"/>
          </w:tcPr>
          <w:p w14:paraId="19525A06" w14:textId="77777777" w:rsidR="00172C01" w:rsidRPr="003529C7" w:rsidRDefault="00172C01" w:rsidP="00630FED">
            <w:pPr>
              <w:pStyle w:val="Akapitzlist"/>
              <w:spacing w:line="360" w:lineRule="auto"/>
              <w:ind w:left="0"/>
              <w:jc w:val="center"/>
              <w:rPr>
                <w:rFonts w:cs="Times New Roman"/>
                <w:b/>
                <w:bCs/>
              </w:rPr>
            </w:pPr>
            <w:r w:rsidRPr="003529C7">
              <w:rPr>
                <w:rFonts w:cs="Times New Roman"/>
                <w:b/>
                <w:bCs/>
              </w:rPr>
              <w:t>Dokument potwierdzający dokonanie odbioru</w:t>
            </w:r>
          </w:p>
        </w:tc>
      </w:tr>
      <w:tr w:rsidR="00172C01" w14:paraId="346A1C47" w14:textId="77777777" w:rsidTr="00E84156">
        <w:trPr>
          <w:trHeight w:val="227"/>
        </w:trPr>
        <w:tc>
          <w:tcPr>
            <w:tcW w:w="1181" w:type="dxa"/>
            <w:vMerge w:val="restart"/>
          </w:tcPr>
          <w:p w14:paraId="46E1A979" w14:textId="77777777" w:rsidR="00172C01" w:rsidRDefault="00172C01" w:rsidP="00630FED">
            <w:pPr>
              <w:pStyle w:val="Akapitzlist"/>
              <w:spacing w:line="276" w:lineRule="auto"/>
              <w:ind w:left="0"/>
              <w:jc w:val="center"/>
              <w:rPr>
                <w:rFonts w:cs="Times New Roman"/>
              </w:rPr>
            </w:pPr>
            <w:r>
              <w:rPr>
                <w:rFonts w:cs="Times New Roman"/>
              </w:rPr>
              <w:t>ETAP I</w:t>
            </w:r>
          </w:p>
        </w:tc>
        <w:tc>
          <w:tcPr>
            <w:tcW w:w="4723" w:type="dxa"/>
          </w:tcPr>
          <w:p w14:paraId="5A2F57BA" w14:textId="4FC76267" w:rsidR="00172C01" w:rsidRDefault="00172C01" w:rsidP="00630FED">
            <w:pPr>
              <w:pStyle w:val="Akapitzlist"/>
              <w:spacing w:line="276" w:lineRule="auto"/>
              <w:ind w:left="0"/>
              <w:jc w:val="center"/>
              <w:rPr>
                <w:rFonts w:cs="Times New Roman"/>
              </w:rPr>
            </w:pPr>
            <w:r>
              <w:rPr>
                <w:rFonts w:cs="Times New Roman"/>
              </w:rPr>
              <w:t xml:space="preserve">Wykonanie </w:t>
            </w:r>
            <w:r w:rsidR="009D4D9A">
              <w:rPr>
                <w:rFonts w:cs="Times New Roman"/>
              </w:rPr>
              <w:t>A</w:t>
            </w:r>
            <w:r>
              <w:rPr>
                <w:rFonts w:cs="Times New Roman"/>
              </w:rPr>
              <w:t xml:space="preserve">nalizy </w:t>
            </w:r>
            <w:r w:rsidR="009D4D9A">
              <w:rPr>
                <w:rFonts w:cs="Times New Roman"/>
              </w:rPr>
              <w:t>P</w:t>
            </w:r>
            <w:r>
              <w:rPr>
                <w:rFonts w:cs="Times New Roman"/>
              </w:rPr>
              <w:t>rzedwdrożeniowej</w:t>
            </w:r>
          </w:p>
        </w:tc>
        <w:tc>
          <w:tcPr>
            <w:tcW w:w="4870" w:type="dxa"/>
          </w:tcPr>
          <w:p w14:paraId="6545736D" w14:textId="4303D1C6" w:rsidR="00172C01" w:rsidRDefault="00172C01" w:rsidP="00400787">
            <w:pPr>
              <w:pStyle w:val="Akapitzlist"/>
              <w:spacing w:line="276" w:lineRule="auto"/>
              <w:ind w:left="0"/>
              <w:jc w:val="both"/>
              <w:rPr>
                <w:rFonts w:cs="Times New Roman"/>
              </w:rPr>
            </w:pPr>
            <w:r w:rsidRPr="00A679A5">
              <w:rPr>
                <w:rFonts w:cs="Times New Roman"/>
              </w:rPr>
              <w:t xml:space="preserve">Potwierdzeniem wykonania </w:t>
            </w:r>
            <w:r w:rsidR="009D4D9A" w:rsidRPr="00A679A5">
              <w:rPr>
                <w:rFonts w:cs="Times New Roman"/>
              </w:rPr>
              <w:t>A</w:t>
            </w:r>
            <w:r w:rsidRPr="00A679A5">
              <w:rPr>
                <w:rFonts w:cs="Times New Roman"/>
              </w:rPr>
              <w:t xml:space="preserve">nalizy </w:t>
            </w:r>
            <w:r w:rsidR="009D4D9A" w:rsidRPr="00A679A5">
              <w:rPr>
                <w:rFonts w:cs="Times New Roman"/>
              </w:rPr>
              <w:t>P</w:t>
            </w:r>
            <w:r w:rsidRPr="00A679A5">
              <w:rPr>
                <w:rFonts w:cs="Times New Roman"/>
              </w:rPr>
              <w:t>rzedwdrożeniowej</w:t>
            </w:r>
            <w:r w:rsidR="009D4D9A" w:rsidRPr="00A679A5">
              <w:rPr>
                <w:rFonts w:cs="Times New Roman"/>
              </w:rPr>
              <w:t xml:space="preserve"> </w:t>
            </w:r>
            <w:r w:rsidRPr="00A679A5">
              <w:rPr>
                <w:rFonts w:cs="Times New Roman"/>
              </w:rPr>
              <w:t>jest podpisanie</w:t>
            </w:r>
            <w:r w:rsidR="006A24A6">
              <w:rPr>
                <w:rFonts w:cs="Times New Roman"/>
              </w:rPr>
              <w:t xml:space="preserve"> przez Zamawiającego</w:t>
            </w:r>
            <w:r w:rsidRPr="00A679A5">
              <w:rPr>
                <w:rFonts w:cs="Times New Roman"/>
              </w:rPr>
              <w:t xml:space="preserve"> Dokument</w:t>
            </w:r>
            <w:r w:rsidR="00400787" w:rsidRPr="00A679A5">
              <w:rPr>
                <w:rFonts w:cs="Times New Roman"/>
              </w:rPr>
              <w:t>u Analiz</w:t>
            </w:r>
            <w:r w:rsidR="006A24A6">
              <w:rPr>
                <w:rFonts w:cs="Times New Roman"/>
              </w:rPr>
              <w:t>y</w:t>
            </w:r>
            <w:r w:rsidR="00400787" w:rsidRPr="00A679A5">
              <w:rPr>
                <w:rFonts w:cs="Times New Roman"/>
              </w:rPr>
              <w:t xml:space="preserve"> Przedwdrożeniow</w:t>
            </w:r>
            <w:r w:rsidR="006A24A6">
              <w:rPr>
                <w:rFonts w:cs="Times New Roman"/>
              </w:rPr>
              <w:t>ej</w:t>
            </w:r>
            <w:r w:rsidRPr="00A679A5">
              <w:rPr>
                <w:rFonts w:cs="Times New Roman"/>
              </w:rPr>
              <w:t>.</w:t>
            </w:r>
          </w:p>
        </w:tc>
      </w:tr>
      <w:tr w:rsidR="00172C01" w14:paraId="76495671" w14:textId="77777777" w:rsidTr="00E84156">
        <w:trPr>
          <w:trHeight w:val="226"/>
        </w:trPr>
        <w:tc>
          <w:tcPr>
            <w:tcW w:w="1181" w:type="dxa"/>
            <w:vMerge/>
          </w:tcPr>
          <w:p w14:paraId="65CB970C" w14:textId="77777777" w:rsidR="00172C01" w:rsidRDefault="00172C01" w:rsidP="00630FED">
            <w:pPr>
              <w:pStyle w:val="Akapitzlist"/>
              <w:spacing w:line="276" w:lineRule="auto"/>
              <w:ind w:left="0"/>
              <w:jc w:val="center"/>
              <w:rPr>
                <w:rFonts w:cs="Times New Roman"/>
              </w:rPr>
            </w:pPr>
          </w:p>
        </w:tc>
        <w:tc>
          <w:tcPr>
            <w:tcW w:w="4723" w:type="dxa"/>
          </w:tcPr>
          <w:p w14:paraId="4E6E9D98" w14:textId="20A38C62" w:rsidR="00172C01" w:rsidRDefault="00172C01" w:rsidP="00630FED">
            <w:pPr>
              <w:pStyle w:val="Akapitzlist"/>
              <w:spacing w:line="276" w:lineRule="auto"/>
              <w:ind w:left="0"/>
              <w:jc w:val="center"/>
              <w:rPr>
                <w:rFonts w:cs="Times New Roman"/>
              </w:rPr>
            </w:pPr>
            <w:r>
              <w:rPr>
                <w:rFonts w:cs="Times New Roman"/>
              </w:rPr>
              <w:t xml:space="preserve">Dostawa i </w:t>
            </w:r>
            <w:r w:rsidR="00493FAA" w:rsidRPr="00493FAA">
              <w:rPr>
                <w:rFonts w:cs="Times New Roman"/>
              </w:rPr>
              <w:t xml:space="preserve">Instalacja Przedprodukcyjna Systemu </w:t>
            </w:r>
            <w:r w:rsidRPr="00981A22">
              <w:rPr>
                <w:rFonts w:cs="Times New Roman"/>
              </w:rPr>
              <w:t>w Infrastrukturze</w:t>
            </w:r>
            <w:r w:rsidR="00040506">
              <w:rPr>
                <w:rFonts w:cs="Times New Roman"/>
              </w:rPr>
              <w:t xml:space="preserve"> </w:t>
            </w:r>
            <w:r w:rsidRPr="00981A22">
              <w:rPr>
                <w:rFonts w:cs="Times New Roman"/>
              </w:rPr>
              <w:t xml:space="preserve">Zamawiającego </w:t>
            </w:r>
            <w:r w:rsidR="008538F9">
              <w:rPr>
                <w:rFonts w:cs="Times New Roman"/>
              </w:rPr>
              <w:t>oraz</w:t>
            </w:r>
            <w:r w:rsidRPr="00981A22">
              <w:rPr>
                <w:rFonts w:cs="Times New Roman"/>
              </w:rPr>
              <w:t xml:space="preserve"> wstępna konfiguracja</w:t>
            </w:r>
          </w:p>
        </w:tc>
        <w:tc>
          <w:tcPr>
            <w:tcW w:w="4870" w:type="dxa"/>
          </w:tcPr>
          <w:p w14:paraId="2646697B" w14:textId="7111F383" w:rsidR="00172C01" w:rsidRDefault="00172C01" w:rsidP="00F332A8">
            <w:pPr>
              <w:pStyle w:val="Akapitzlist"/>
              <w:spacing w:line="276" w:lineRule="auto"/>
              <w:ind w:left="0"/>
              <w:jc w:val="both"/>
              <w:rPr>
                <w:rFonts w:cs="Times New Roman"/>
              </w:rPr>
            </w:pPr>
            <w:r w:rsidRPr="00A84086">
              <w:rPr>
                <w:rFonts w:cs="Times New Roman"/>
              </w:rPr>
              <w:t xml:space="preserve">Dostawa </w:t>
            </w:r>
            <w:r w:rsidRPr="00E84156">
              <w:rPr>
                <w:rFonts w:cs="Times New Roman"/>
              </w:rPr>
              <w:t xml:space="preserve">i </w:t>
            </w:r>
            <w:r w:rsidR="00493FAA" w:rsidRPr="00493FAA">
              <w:rPr>
                <w:rFonts w:cs="Times New Roman"/>
              </w:rPr>
              <w:t xml:space="preserve">Instalacja Przedprodukcyjna Systemu </w:t>
            </w:r>
            <w:r w:rsidRPr="005C228C">
              <w:rPr>
                <w:rFonts w:cs="Times New Roman"/>
              </w:rPr>
              <w:t xml:space="preserve">w </w:t>
            </w:r>
            <w:r>
              <w:rPr>
                <w:rFonts w:cs="Times New Roman"/>
              </w:rPr>
              <w:t>I</w:t>
            </w:r>
            <w:r w:rsidRPr="005C228C">
              <w:rPr>
                <w:rFonts w:cs="Times New Roman"/>
              </w:rPr>
              <w:t>nfrastrukturze Zamawiającego potwierdzona zostanie podpisaniem Protokołu Odbioru</w:t>
            </w:r>
            <w:r w:rsidR="00A84086">
              <w:rPr>
                <w:rFonts w:cs="Times New Roman"/>
              </w:rPr>
              <w:t xml:space="preserve"> </w:t>
            </w:r>
            <w:r w:rsidR="006C000B">
              <w:rPr>
                <w:rFonts w:cs="Times New Roman"/>
              </w:rPr>
              <w:t>Częściowego</w:t>
            </w:r>
            <w:r w:rsidRPr="005C228C">
              <w:rPr>
                <w:rFonts w:cs="Times New Roman"/>
              </w:rPr>
              <w:t>.</w:t>
            </w:r>
          </w:p>
        </w:tc>
      </w:tr>
      <w:tr w:rsidR="00C86AE9" w14:paraId="2424391A" w14:textId="77777777" w:rsidTr="00E84156">
        <w:trPr>
          <w:trHeight w:val="61"/>
        </w:trPr>
        <w:tc>
          <w:tcPr>
            <w:tcW w:w="1181" w:type="dxa"/>
            <w:vMerge w:val="restart"/>
          </w:tcPr>
          <w:p w14:paraId="7686272E" w14:textId="77777777" w:rsidR="00C86AE9" w:rsidRDefault="00C86AE9" w:rsidP="00C86AE9">
            <w:pPr>
              <w:pStyle w:val="Akapitzlist"/>
              <w:spacing w:line="276" w:lineRule="auto"/>
              <w:ind w:left="0"/>
              <w:jc w:val="center"/>
              <w:rPr>
                <w:rFonts w:cs="Times New Roman"/>
              </w:rPr>
            </w:pPr>
            <w:r>
              <w:rPr>
                <w:rFonts w:cs="Times New Roman"/>
              </w:rPr>
              <w:t>ETAP II</w:t>
            </w:r>
          </w:p>
        </w:tc>
        <w:tc>
          <w:tcPr>
            <w:tcW w:w="4723" w:type="dxa"/>
            <w:vAlign w:val="center"/>
          </w:tcPr>
          <w:p w14:paraId="139A12EA" w14:textId="58B7CFB1" w:rsidR="00C86AE9" w:rsidRPr="003529C7" w:rsidRDefault="0054306B" w:rsidP="00C86AE9">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kat. „A”</w:t>
            </w:r>
          </w:p>
        </w:tc>
        <w:tc>
          <w:tcPr>
            <w:tcW w:w="4870" w:type="dxa"/>
          </w:tcPr>
          <w:p w14:paraId="18D45096" w14:textId="1EA790BF" w:rsidR="00C86AE9" w:rsidRDefault="0054306B" w:rsidP="00E8415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 xml:space="preserve">wdrożenia </w:t>
            </w:r>
            <w:r w:rsidRPr="003529C7">
              <w:rPr>
                <w:rFonts w:eastAsia="Calibri" w:cs="Times New Roman"/>
                <w:color w:val="000000" w:themeColor="text1"/>
                <w:szCs w:val="24"/>
              </w:rPr>
              <w:t xml:space="preserve">funkcjonalności </w:t>
            </w:r>
            <w:r>
              <w:rPr>
                <w:rFonts w:eastAsia="Calibri" w:cs="Times New Roman"/>
                <w:color w:val="000000" w:themeColor="text1"/>
                <w:szCs w:val="24"/>
              </w:rPr>
              <w:t xml:space="preserve">podstawowych kat. „A”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20971657" w14:textId="77777777" w:rsidTr="00E84156">
        <w:trPr>
          <w:trHeight w:val="61"/>
        </w:trPr>
        <w:tc>
          <w:tcPr>
            <w:tcW w:w="1181" w:type="dxa"/>
            <w:vMerge/>
          </w:tcPr>
          <w:p w14:paraId="663E200E" w14:textId="77777777" w:rsidR="003F1E86" w:rsidRDefault="003F1E86" w:rsidP="003F1E86">
            <w:pPr>
              <w:pStyle w:val="Akapitzlist"/>
              <w:spacing w:line="276" w:lineRule="auto"/>
              <w:ind w:left="0"/>
              <w:jc w:val="center"/>
              <w:rPr>
                <w:rFonts w:cs="Times New Roman"/>
              </w:rPr>
            </w:pPr>
          </w:p>
        </w:tc>
        <w:tc>
          <w:tcPr>
            <w:tcW w:w="4723" w:type="dxa"/>
            <w:vAlign w:val="center"/>
          </w:tcPr>
          <w:p w14:paraId="7860A488" w14:textId="746E39F2" w:rsidR="003F1E86" w:rsidRPr="00E627C3" w:rsidRDefault="003F1E86" w:rsidP="003F1E86">
            <w:pPr>
              <w:pStyle w:val="Akapitzlist"/>
              <w:spacing w:line="276" w:lineRule="auto"/>
              <w:ind w:left="0"/>
              <w:jc w:val="center"/>
              <w:rPr>
                <w:rFonts w:eastAsia="Calibri" w:cs="Times New Roman"/>
                <w:color w:val="000000" w:themeColor="text1"/>
                <w:szCs w:val="24"/>
              </w:rPr>
            </w:pPr>
            <w:r w:rsidRPr="00E627C3">
              <w:rPr>
                <w:rFonts w:eastAsia="Calibri" w:cs="Times New Roman"/>
                <w:color w:val="000000" w:themeColor="text1"/>
                <w:szCs w:val="24"/>
              </w:rPr>
              <w:t>Uruchomienie Produkcyjne</w:t>
            </w:r>
          </w:p>
        </w:tc>
        <w:tc>
          <w:tcPr>
            <w:tcW w:w="4870" w:type="dxa"/>
          </w:tcPr>
          <w:p w14:paraId="2E94E161" w14:textId="416DD7B7" w:rsidR="003F1E86" w:rsidRPr="00E627C3" w:rsidRDefault="003F1E86" w:rsidP="003F1E86">
            <w:pPr>
              <w:pStyle w:val="Akapitzlist"/>
              <w:spacing w:line="276" w:lineRule="auto"/>
              <w:ind w:left="0"/>
              <w:jc w:val="both"/>
              <w:rPr>
                <w:rFonts w:cs="Times New Roman"/>
              </w:rPr>
            </w:pPr>
            <w:r w:rsidRPr="00E627C3">
              <w:rPr>
                <w:rFonts w:cs="Times New Roman"/>
              </w:rPr>
              <w:t xml:space="preserve">Potwierdzeniem Uruchomienia Produkcyjnego jest podpisanie Protokołu Uruchomienia </w:t>
            </w:r>
            <w:r w:rsidR="00D67EBE">
              <w:rPr>
                <w:rFonts w:cs="Times New Roman"/>
              </w:rPr>
              <w:t>P</w:t>
            </w:r>
            <w:r w:rsidRPr="00E627C3">
              <w:rPr>
                <w:rFonts w:cs="Times New Roman"/>
              </w:rPr>
              <w:t>rodukcyjnego.</w:t>
            </w:r>
          </w:p>
        </w:tc>
      </w:tr>
      <w:tr w:rsidR="003F1E86" w14:paraId="0302FF30" w14:textId="77777777" w:rsidTr="00E84156">
        <w:trPr>
          <w:trHeight w:val="56"/>
        </w:trPr>
        <w:tc>
          <w:tcPr>
            <w:tcW w:w="1181" w:type="dxa"/>
            <w:vMerge/>
          </w:tcPr>
          <w:p w14:paraId="1CAF4D2D" w14:textId="77777777" w:rsidR="003F1E86" w:rsidRDefault="003F1E86" w:rsidP="003F1E86">
            <w:pPr>
              <w:pStyle w:val="Akapitzlist"/>
              <w:spacing w:line="276" w:lineRule="auto"/>
              <w:ind w:left="0"/>
              <w:jc w:val="center"/>
              <w:rPr>
                <w:rFonts w:cs="Times New Roman"/>
              </w:rPr>
            </w:pPr>
          </w:p>
        </w:tc>
        <w:tc>
          <w:tcPr>
            <w:tcW w:w="4723" w:type="dxa"/>
            <w:vAlign w:val="center"/>
          </w:tcPr>
          <w:p w14:paraId="0C3069B4" w14:textId="1684804F"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Rozliczenie pierwszego miesiąca w Systemie</w:t>
            </w:r>
          </w:p>
        </w:tc>
        <w:tc>
          <w:tcPr>
            <w:tcW w:w="4870" w:type="dxa"/>
          </w:tcPr>
          <w:p w14:paraId="3853D444" w14:textId="6C2AC401" w:rsidR="003F1E86" w:rsidRDefault="003F1E86" w:rsidP="003F1E86">
            <w:pPr>
              <w:pStyle w:val="Akapitzlist"/>
              <w:spacing w:line="276" w:lineRule="auto"/>
              <w:ind w:left="0"/>
              <w:jc w:val="both"/>
              <w:rPr>
                <w:rFonts w:cs="Times New Roman"/>
              </w:rPr>
            </w:pPr>
            <w:r w:rsidRPr="003529C7">
              <w:rPr>
                <w:rFonts w:eastAsia="Calibri" w:cs="Times New Roman"/>
                <w:color w:val="000000" w:themeColor="text1"/>
                <w:szCs w:val="24"/>
              </w:rPr>
              <w:t>Rozliczenie pierwszego miesiąca w Systemie</w:t>
            </w:r>
            <w:r>
              <w:rPr>
                <w:rFonts w:eastAsia="Calibri" w:cs="Times New Roman"/>
                <w:color w:val="000000" w:themeColor="text1"/>
                <w:szCs w:val="24"/>
              </w:rPr>
              <w:t xml:space="preserve"> zostanie zakończone podpisaniem Protokołu Odbioru </w:t>
            </w:r>
            <w:r>
              <w:rPr>
                <w:rFonts w:cs="Times New Roman"/>
              </w:rPr>
              <w:t>Częściowego</w:t>
            </w:r>
            <w:r>
              <w:rPr>
                <w:rFonts w:eastAsia="Calibri" w:cs="Times New Roman"/>
                <w:color w:val="000000" w:themeColor="text1"/>
                <w:szCs w:val="24"/>
              </w:rPr>
              <w:t>.</w:t>
            </w:r>
          </w:p>
        </w:tc>
      </w:tr>
      <w:tr w:rsidR="003F1E86" w14:paraId="24331CD5" w14:textId="77777777" w:rsidTr="00E84156">
        <w:trPr>
          <w:trHeight w:val="56"/>
        </w:trPr>
        <w:tc>
          <w:tcPr>
            <w:tcW w:w="1181" w:type="dxa"/>
            <w:vMerge/>
          </w:tcPr>
          <w:p w14:paraId="250476AF" w14:textId="77777777" w:rsidR="003F1E86" w:rsidRDefault="003F1E86" w:rsidP="003F1E86">
            <w:pPr>
              <w:pStyle w:val="Akapitzlist"/>
              <w:spacing w:line="276" w:lineRule="auto"/>
              <w:ind w:left="0"/>
              <w:jc w:val="center"/>
              <w:rPr>
                <w:rFonts w:cs="Times New Roman"/>
              </w:rPr>
            </w:pPr>
          </w:p>
        </w:tc>
        <w:tc>
          <w:tcPr>
            <w:tcW w:w="4723" w:type="dxa"/>
            <w:vAlign w:val="center"/>
          </w:tcPr>
          <w:p w14:paraId="3749CB6E" w14:textId="015C598B"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w:t>
            </w:r>
            <w:r>
              <w:rPr>
                <w:rFonts w:eastAsia="Calibri" w:cs="Times New Roman"/>
                <w:color w:val="000000" w:themeColor="text1"/>
                <w:szCs w:val="24"/>
              </w:rPr>
              <w:t xml:space="preserve">„0M” dla </w:t>
            </w:r>
            <w:r w:rsidRPr="003529C7">
              <w:rPr>
                <w:rFonts w:eastAsia="Calibri" w:cs="Times New Roman"/>
                <w:color w:val="000000" w:themeColor="text1"/>
                <w:szCs w:val="24"/>
              </w:rPr>
              <w:t>Obszaru 1</w:t>
            </w:r>
          </w:p>
        </w:tc>
        <w:tc>
          <w:tcPr>
            <w:tcW w:w="4870" w:type="dxa"/>
          </w:tcPr>
          <w:p w14:paraId="250DF9C1" w14:textId="1D68A1E4"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00333EE7" w:rsidRPr="00E105FA">
              <w:rPr>
                <w:rFonts w:cs="Times New Roman"/>
              </w:rPr>
              <w:t xml:space="preserve"> </w:t>
            </w:r>
            <w:r>
              <w:rPr>
                <w:rFonts w:cs="Times New Roman"/>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„0M”</w:t>
            </w:r>
            <w:r w:rsidRPr="00E105FA">
              <w:rPr>
                <w:rFonts w:eastAsia="Calibri" w:cs="Times New Roman"/>
                <w:color w:val="000000" w:themeColor="text1"/>
                <w:szCs w:val="24"/>
              </w:rPr>
              <w:t xml:space="preserve">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1ACD6991" w14:textId="77777777" w:rsidTr="00E84156">
        <w:trPr>
          <w:trHeight w:val="56"/>
        </w:trPr>
        <w:tc>
          <w:tcPr>
            <w:tcW w:w="1181" w:type="dxa"/>
            <w:vMerge/>
          </w:tcPr>
          <w:p w14:paraId="57E5E84D" w14:textId="77777777" w:rsidR="003F1E86" w:rsidRDefault="003F1E86" w:rsidP="003F1E86">
            <w:pPr>
              <w:pStyle w:val="Akapitzlist"/>
              <w:spacing w:line="276" w:lineRule="auto"/>
              <w:ind w:left="0"/>
              <w:jc w:val="center"/>
              <w:rPr>
                <w:rFonts w:cs="Times New Roman"/>
              </w:rPr>
            </w:pPr>
          </w:p>
        </w:tc>
        <w:tc>
          <w:tcPr>
            <w:tcW w:w="4723" w:type="dxa"/>
            <w:vAlign w:val="center"/>
          </w:tcPr>
          <w:p w14:paraId="2A0DB268" w14:textId="4F67841F"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„3M” </w:t>
            </w:r>
            <w:r>
              <w:rPr>
                <w:rFonts w:eastAsia="Calibri" w:cs="Times New Roman"/>
                <w:color w:val="000000" w:themeColor="text1"/>
                <w:szCs w:val="24"/>
              </w:rPr>
              <w:t xml:space="preserve">dla </w:t>
            </w:r>
            <w:r w:rsidRPr="003529C7">
              <w:rPr>
                <w:rFonts w:eastAsia="Calibri" w:cs="Times New Roman"/>
                <w:color w:val="000000" w:themeColor="text1"/>
                <w:szCs w:val="24"/>
              </w:rPr>
              <w:t>Obszaru 1</w:t>
            </w:r>
          </w:p>
        </w:tc>
        <w:tc>
          <w:tcPr>
            <w:tcW w:w="4870" w:type="dxa"/>
          </w:tcPr>
          <w:p w14:paraId="6A8210DA" w14:textId="52176BA3"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Pr="00E105FA">
              <w:rPr>
                <w:rFonts w:cs="Times New Roman"/>
              </w:rPr>
              <w:t xml:space="preserve"> </w:t>
            </w:r>
            <w:r>
              <w:rPr>
                <w:rFonts w:eastAsia="Calibri" w:cs="Times New Roman"/>
                <w:color w:val="000000" w:themeColor="text1"/>
                <w:szCs w:val="24"/>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w:t>
            </w:r>
            <w:r w:rsidRPr="00E105FA">
              <w:rPr>
                <w:rFonts w:eastAsia="Calibri" w:cs="Times New Roman"/>
                <w:color w:val="000000" w:themeColor="text1"/>
                <w:szCs w:val="24"/>
              </w:rPr>
              <w:t xml:space="preserve"> „3M”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34F3DD27" w14:textId="77777777" w:rsidTr="00E84156">
        <w:trPr>
          <w:trHeight w:val="56"/>
        </w:trPr>
        <w:tc>
          <w:tcPr>
            <w:tcW w:w="1181" w:type="dxa"/>
            <w:vMerge/>
          </w:tcPr>
          <w:p w14:paraId="5557A881" w14:textId="77777777" w:rsidR="003F1E86" w:rsidRDefault="003F1E86" w:rsidP="003F1E86">
            <w:pPr>
              <w:pStyle w:val="Akapitzlist"/>
              <w:spacing w:line="276" w:lineRule="auto"/>
              <w:ind w:left="0"/>
              <w:jc w:val="center"/>
              <w:rPr>
                <w:rFonts w:cs="Times New Roman"/>
              </w:rPr>
            </w:pPr>
          </w:p>
        </w:tc>
        <w:tc>
          <w:tcPr>
            <w:tcW w:w="4723" w:type="dxa"/>
            <w:vAlign w:val="center"/>
          </w:tcPr>
          <w:p w14:paraId="1EE84BFC" w14:textId="46AD1F62"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„6M” </w:t>
            </w:r>
            <w:r>
              <w:rPr>
                <w:rFonts w:eastAsia="Calibri" w:cs="Times New Roman"/>
                <w:color w:val="000000" w:themeColor="text1"/>
                <w:szCs w:val="24"/>
              </w:rPr>
              <w:t xml:space="preserve"> dla </w:t>
            </w:r>
            <w:r w:rsidRPr="003529C7">
              <w:rPr>
                <w:rFonts w:eastAsia="Calibri" w:cs="Times New Roman"/>
                <w:color w:val="000000" w:themeColor="text1"/>
                <w:szCs w:val="24"/>
              </w:rPr>
              <w:t>Obszaru 1</w:t>
            </w:r>
          </w:p>
        </w:tc>
        <w:tc>
          <w:tcPr>
            <w:tcW w:w="4870" w:type="dxa"/>
          </w:tcPr>
          <w:p w14:paraId="50B7C455" w14:textId="678934D0"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Pr="00E105FA">
              <w:rPr>
                <w:rFonts w:cs="Times New Roman"/>
              </w:rPr>
              <w:t xml:space="preserve"> </w:t>
            </w:r>
            <w:r>
              <w:rPr>
                <w:rFonts w:eastAsia="Calibri" w:cs="Times New Roman"/>
                <w:color w:val="000000" w:themeColor="text1"/>
                <w:szCs w:val="24"/>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w:t>
            </w:r>
            <w:r w:rsidRPr="00E105FA">
              <w:rPr>
                <w:rFonts w:eastAsia="Calibri" w:cs="Times New Roman"/>
                <w:color w:val="000000" w:themeColor="text1"/>
                <w:szCs w:val="24"/>
              </w:rPr>
              <w:t xml:space="preserve"> „6M”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437BCBB1" w14:textId="77777777" w:rsidTr="00E84156">
        <w:trPr>
          <w:trHeight w:val="56"/>
        </w:trPr>
        <w:tc>
          <w:tcPr>
            <w:tcW w:w="1181" w:type="dxa"/>
            <w:vMerge/>
          </w:tcPr>
          <w:p w14:paraId="0A77E6B4" w14:textId="77777777" w:rsidR="003F1E86" w:rsidRDefault="003F1E86" w:rsidP="003F1E86">
            <w:pPr>
              <w:pStyle w:val="Akapitzlist"/>
              <w:spacing w:line="276" w:lineRule="auto"/>
              <w:ind w:left="0"/>
              <w:jc w:val="center"/>
              <w:rPr>
                <w:rFonts w:cs="Times New Roman"/>
              </w:rPr>
            </w:pPr>
          </w:p>
        </w:tc>
        <w:tc>
          <w:tcPr>
            <w:tcW w:w="4723" w:type="dxa"/>
            <w:vAlign w:val="center"/>
          </w:tcPr>
          <w:p w14:paraId="34DA5072" w14:textId="508F99AE" w:rsidR="003F1E86" w:rsidRPr="003529C7" w:rsidRDefault="003F1E86" w:rsidP="003F1E86">
            <w:pPr>
              <w:pStyle w:val="Akapitzlist"/>
              <w:spacing w:line="276" w:lineRule="auto"/>
              <w:ind w:left="0"/>
              <w:jc w:val="center"/>
              <w:rPr>
                <w:rFonts w:cs="Times New Roman"/>
                <w:szCs w:val="24"/>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dodatkowych</w:t>
            </w:r>
            <w:r w:rsidRPr="003529C7">
              <w:rPr>
                <w:rFonts w:eastAsia="Calibri" w:cs="Times New Roman"/>
                <w:color w:val="000000" w:themeColor="text1"/>
                <w:szCs w:val="24"/>
              </w:rPr>
              <w:t xml:space="preserve"> „12M” </w:t>
            </w:r>
            <w:r>
              <w:rPr>
                <w:rFonts w:eastAsia="Calibri" w:cs="Times New Roman"/>
                <w:color w:val="000000" w:themeColor="text1"/>
                <w:szCs w:val="24"/>
              </w:rPr>
              <w:t xml:space="preserve">dla </w:t>
            </w:r>
            <w:r w:rsidRPr="003529C7">
              <w:rPr>
                <w:rFonts w:eastAsia="Calibri" w:cs="Times New Roman"/>
                <w:color w:val="000000" w:themeColor="text1"/>
                <w:szCs w:val="24"/>
              </w:rPr>
              <w:t>Obszaru 1</w:t>
            </w:r>
          </w:p>
        </w:tc>
        <w:tc>
          <w:tcPr>
            <w:tcW w:w="4870" w:type="dxa"/>
          </w:tcPr>
          <w:p w14:paraId="364D0313" w14:textId="15BBFF49" w:rsidR="003F1E86" w:rsidRPr="00E105FA" w:rsidRDefault="003F1E86" w:rsidP="003F1E86">
            <w:pPr>
              <w:pStyle w:val="Akapitzlist"/>
              <w:spacing w:line="276" w:lineRule="auto"/>
              <w:ind w:left="0"/>
              <w:jc w:val="both"/>
              <w:rPr>
                <w:rFonts w:cs="Times New Roman"/>
              </w:rPr>
            </w:pPr>
            <w:r w:rsidRPr="00E105FA">
              <w:rPr>
                <w:rFonts w:cs="Times New Roman"/>
              </w:rPr>
              <w:t xml:space="preserve">Potwierdzeniem poprawności </w:t>
            </w:r>
            <w:r w:rsidR="00333EE7">
              <w:rPr>
                <w:rFonts w:cs="Times New Roman"/>
              </w:rPr>
              <w:t>wdrożenia</w:t>
            </w:r>
            <w:r w:rsidRPr="00E105FA">
              <w:rPr>
                <w:rFonts w:cs="Times New Roman"/>
              </w:rPr>
              <w:t xml:space="preserve"> </w:t>
            </w:r>
            <w:r>
              <w:rPr>
                <w:rFonts w:eastAsia="Calibri" w:cs="Times New Roman"/>
                <w:color w:val="000000" w:themeColor="text1"/>
                <w:szCs w:val="24"/>
              </w:rPr>
              <w:t>F</w:t>
            </w:r>
            <w:r w:rsidRPr="00E105FA">
              <w:rPr>
                <w:rFonts w:eastAsia="Calibri" w:cs="Times New Roman"/>
                <w:color w:val="000000" w:themeColor="text1"/>
                <w:szCs w:val="24"/>
              </w:rPr>
              <w:t xml:space="preserve">unkcjonalności </w:t>
            </w:r>
            <w:r>
              <w:rPr>
                <w:rFonts w:eastAsia="Calibri" w:cs="Times New Roman"/>
                <w:color w:val="000000" w:themeColor="text1"/>
                <w:szCs w:val="24"/>
              </w:rPr>
              <w:t>D</w:t>
            </w:r>
            <w:r w:rsidRPr="00E105FA">
              <w:rPr>
                <w:rFonts w:eastAsia="Calibri" w:cs="Times New Roman"/>
                <w:color w:val="000000" w:themeColor="text1"/>
                <w:szCs w:val="24"/>
              </w:rPr>
              <w:t>odatkowych „12M” Obszaru 1</w:t>
            </w:r>
            <w:r w:rsidRPr="00E105FA">
              <w:rPr>
                <w:rFonts w:cs="Times New Roman"/>
              </w:rPr>
              <w:t xml:space="preserve"> jest podpisanie Protokołu Odbioru </w:t>
            </w:r>
            <w:r>
              <w:rPr>
                <w:rFonts w:cs="Times New Roman"/>
              </w:rPr>
              <w:t>Częściowego</w:t>
            </w:r>
            <w:r w:rsidRPr="00E105FA">
              <w:rPr>
                <w:rFonts w:cs="Times New Roman"/>
              </w:rPr>
              <w:t>.</w:t>
            </w:r>
          </w:p>
        </w:tc>
      </w:tr>
      <w:tr w:rsidR="003F1E86" w14:paraId="400D1178" w14:textId="77777777" w:rsidTr="00E84156">
        <w:trPr>
          <w:trHeight w:val="61"/>
        </w:trPr>
        <w:tc>
          <w:tcPr>
            <w:tcW w:w="1181" w:type="dxa"/>
            <w:vMerge w:val="restart"/>
          </w:tcPr>
          <w:p w14:paraId="086A2AF8" w14:textId="77777777" w:rsidR="003F1E86" w:rsidRDefault="003F1E86" w:rsidP="003F1E86">
            <w:pPr>
              <w:pStyle w:val="Akapitzlist"/>
              <w:spacing w:line="276" w:lineRule="auto"/>
              <w:ind w:left="0"/>
              <w:jc w:val="center"/>
              <w:rPr>
                <w:rFonts w:cs="Times New Roman"/>
              </w:rPr>
            </w:pPr>
            <w:r>
              <w:rPr>
                <w:rFonts w:cs="Times New Roman"/>
              </w:rPr>
              <w:t>ETAP III</w:t>
            </w:r>
          </w:p>
        </w:tc>
        <w:tc>
          <w:tcPr>
            <w:tcW w:w="4723" w:type="dxa"/>
            <w:vAlign w:val="center"/>
          </w:tcPr>
          <w:p w14:paraId="6BFF1AD9" w14:textId="019C214C"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kat. „A”</w:t>
            </w:r>
          </w:p>
        </w:tc>
        <w:tc>
          <w:tcPr>
            <w:tcW w:w="4870" w:type="dxa"/>
          </w:tcPr>
          <w:p w14:paraId="34B5DDDC" w14:textId="683D4053"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Pr>
                <w:rFonts w:cs="Times New Roman"/>
              </w:rPr>
              <w:t xml:space="preserve"> </w:t>
            </w:r>
            <w:r w:rsidRPr="003529C7">
              <w:rPr>
                <w:rFonts w:eastAsia="Calibri" w:cs="Times New Roman"/>
                <w:color w:val="000000" w:themeColor="text1"/>
                <w:szCs w:val="24"/>
              </w:rPr>
              <w:t xml:space="preserve">funkcjonalności </w:t>
            </w:r>
            <w:r>
              <w:rPr>
                <w:rFonts w:eastAsia="Calibri" w:cs="Times New Roman"/>
                <w:color w:val="000000" w:themeColor="text1"/>
                <w:szCs w:val="24"/>
              </w:rPr>
              <w:t xml:space="preserve">podstawowych kat. „A”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6700C1B1" w14:textId="77777777" w:rsidTr="00E84156">
        <w:trPr>
          <w:trHeight w:val="61"/>
        </w:trPr>
        <w:tc>
          <w:tcPr>
            <w:tcW w:w="1181" w:type="dxa"/>
            <w:vMerge/>
          </w:tcPr>
          <w:p w14:paraId="4D4D57E3" w14:textId="77777777" w:rsidR="003F1E86" w:rsidRDefault="003F1E86" w:rsidP="003F1E86">
            <w:pPr>
              <w:pStyle w:val="Akapitzlist"/>
              <w:spacing w:line="276" w:lineRule="auto"/>
              <w:ind w:left="0"/>
              <w:jc w:val="center"/>
              <w:rPr>
                <w:rFonts w:cs="Times New Roman"/>
              </w:rPr>
            </w:pPr>
          </w:p>
        </w:tc>
        <w:tc>
          <w:tcPr>
            <w:tcW w:w="4723" w:type="dxa"/>
            <w:vAlign w:val="center"/>
          </w:tcPr>
          <w:p w14:paraId="2B317A48" w14:textId="35766DBA" w:rsidR="003F1E86" w:rsidRPr="00E627C3" w:rsidRDefault="003F1E86" w:rsidP="003F1E86">
            <w:pPr>
              <w:pStyle w:val="Akapitzlist"/>
              <w:spacing w:line="276" w:lineRule="auto"/>
              <w:ind w:left="0"/>
              <w:jc w:val="center"/>
              <w:rPr>
                <w:rFonts w:eastAsia="Calibri" w:cs="Times New Roman"/>
                <w:color w:val="000000" w:themeColor="text1"/>
                <w:szCs w:val="24"/>
              </w:rPr>
            </w:pPr>
            <w:r w:rsidRPr="00E627C3">
              <w:rPr>
                <w:rFonts w:eastAsia="Calibri" w:cs="Times New Roman"/>
                <w:color w:val="000000" w:themeColor="text1"/>
                <w:szCs w:val="24"/>
              </w:rPr>
              <w:t>Uruchomienie Produkcyjne</w:t>
            </w:r>
          </w:p>
        </w:tc>
        <w:tc>
          <w:tcPr>
            <w:tcW w:w="4870" w:type="dxa"/>
          </w:tcPr>
          <w:p w14:paraId="242CD554" w14:textId="54BDE573" w:rsidR="003F1E86" w:rsidRPr="00E627C3" w:rsidRDefault="003F1E86" w:rsidP="003F1E86">
            <w:pPr>
              <w:pStyle w:val="Akapitzlist"/>
              <w:spacing w:line="276" w:lineRule="auto"/>
              <w:ind w:left="0"/>
              <w:jc w:val="both"/>
              <w:rPr>
                <w:rFonts w:cs="Times New Roman"/>
              </w:rPr>
            </w:pPr>
            <w:r w:rsidRPr="00E627C3">
              <w:rPr>
                <w:rFonts w:cs="Times New Roman"/>
              </w:rPr>
              <w:t xml:space="preserve">Potwierdzeniem Uruchomienia Produkcyjnego jest podpisanie Protokołu Uruchomienia </w:t>
            </w:r>
            <w:r w:rsidR="00D67EBE">
              <w:rPr>
                <w:rFonts w:cs="Times New Roman"/>
              </w:rPr>
              <w:t>P</w:t>
            </w:r>
            <w:r w:rsidRPr="00E627C3">
              <w:rPr>
                <w:rFonts w:cs="Times New Roman"/>
              </w:rPr>
              <w:t>rodukcyjnego.</w:t>
            </w:r>
          </w:p>
        </w:tc>
      </w:tr>
      <w:tr w:rsidR="003F1E86" w14:paraId="3C86CC36" w14:textId="77777777" w:rsidTr="00E84156">
        <w:trPr>
          <w:trHeight w:val="56"/>
        </w:trPr>
        <w:tc>
          <w:tcPr>
            <w:tcW w:w="1181" w:type="dxa"/>
            <w:vMerge/>
          </w:tcPr>
          <w:p w14:paraId="79C5B466" w14:textId="77777777" w:rsidR="003F1E86" w:rsidRDefault="003F1E86" w:rsidP="003F1E86">
            <w:pPr>
              <w:pStyle w:val="Akapitzlist"/>
              <w:spacing w:line="276" w:lineRule="auto"/>
              <w:ind w:left="0"/>
              <w:jc w:val="center"/>
              <w:rPr>
                <w:rFonts w:cs="Times New Roman"/>
              </w:rPr>
            </w:pPr>
          </w:p>
        </w:tc>
        <w:tc>
          <w:tcPr>
            <w:tcW w:w="4723" w:type="dxa"/>
            <w:vAlign w:val="center"/>
          </w:tcPr>
          <w:p w14:paraId="30A6AB89" w14:textId="5B22B8E3"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 xml:space="preserve">Odbiór funkcjonalności </w:t>
            </w:r>
            <w:r>
              <w:rPr>
                <w:rFonts w:eastAsia="Calibri" w:cs="Times New Roman"/>
                <w:color w:val="000000" w:themeColor="text1"/>
                <w:szCs w:val="24"/>
              </w:rPr>
              <w:t>podstawowych oraz dodatkowych</w:t>
            </w:r>
            <w:r w:rsidRPr="003529C7">
              <w:rPr>
                <w:rFonts w:eastAsia="Calibri" w:cs="Times New Roman"/>
                <w:color w:val="000000" w:themeColor="text1"/>
                <w:szCs w:val="24"/>
              </w:rPr>
              <w:t xml:space="preserve"> </w:t>
            </w:r>
            <w:r>
              <w:rPr>
                <w:rFonts w:eastAsia="Calibri" w:cs="Times New Roman"/>
                <w:color w:val="000000" w:themeColor="text1"/>
                <w:szCs w:val="24"/>
              </w:rPr>
              <w:t xml:space="preserve">„0M” 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050F71A0" w14:textId="10D9A1D2"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„0M”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654C5023" w14:textId="77777777" w:rsidTr="00E84156">
        <w:trPr>
          <w:trHeight w:val="56"/>
        </w:trPr>
        <w:tc>
          <w:tcPr>
            <w:tcW w:w="1181" w:type="dxa"/>
            <w:vMerge/>
          </w:tcPr>
          <w:p w14:paraId="1A54F93A" w14:textId="77777777" w:rsidR="003F1E86" w:rsidRDefault="003F1E86" w:rsidP="003F1E86">
            <w:pPr>
              <w:pStyle w:val="Akapitzlist"/>
              <w:spacing w:line="276" w:lineRule="auto"/>
              <w:ind w:left="0"/>
              <w:jc w:val="center"/>
              <w:rPr>
                <w:rFonts w:cs="Times New Roman"/>
              </w:rPr>
            </w:pPr>
          </w:p>
        </w:tc>
        <w:tc>
          <w:tcPr>
            <w:tcW w:w="4723" w:type="dxa"/>
            <w:vAlign w:val="center"/>
          </w:tcPr>
          <w:p w14:paraId="48E9F618" w14:textId="5D6532CF"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„3M”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5292D042" w14:textId="0821BDD3"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„3M”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0F0901C5" w14:textId="77777777" w:rsidTr="00E84156">
        <w:trPr>
          <w:trHeight w:val="56"/>
        </w:trPr>
        <w:tc>
          <w:tcPr>
            <w:tcW w:w="1181" w:type="dxa"/>
            <w:vMerge/>
          </w:tcPr>
          <w:p w14:paraId="3BAB3897" w14:textId="77777777" w:rsidR="003F1E86" w:rsidRDefault="003F1E86" w:rsidP="003F1E86">
            <w:pPr>
              <w:pStyle w:val="Akapitzlist"/>
              <w:spacing w:line="276" w:lineRule="auto"/>
              <w:ind w:left="0"/>
              <w:jc w:val="center"/>
              <w:rPr>
                <w:rFonts w:cs="Times New Roman"/>
              </w:rPr>
            </w:pPr>
          </w:p>
        </w:tc>
        <w:tc>
          <w:tcPr>
            <w:tcW w:w="4723" w:type="dxa"/>
            <w:vAlign w:val="center"/>
          </w:tcPr>
          <w:p w14:paraId="32A6C595" w14:textId="072E3C89"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„6M” </w:t>
            </w:r>
            <w:r>
              <w:rPr>
                <w:rFonts w:eastAsia="Calibri" w:cs="Times New Roman"/>
                <w:color w:val="000000" w:themeColor="text1"/>
                <w:szCs w:val="24"/>
              </w:rPr>
              <w:t xml:space="preserve"> 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42F6BEF8" w14:textId="117BF48A"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„6M”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5498E0AC" w14:textId="77777777" w:rsidTr="00E84156">
        <w:trPr>
          <w:trHeight w:val="56"/>
        </w:trPr>
        <w:tc>
          <w:tcPr>
            <w:tcW w:w="1181" w:type="dxa"/>
            <w:vMerge/>
          </w:tcPr>
          <w:p w14:paraId="67959597" w14:textId="77777777" w:rsidR="003F1E86" w:rsidRDefault="003F1E86" w:rsidP="003F1E86">
            <w:pPr>
              <w:pStyle w:val="Akapitzlist"/>
              <w:spacing w:line="276" w:lineRule="auto"/>
              <w:ind w:left="0"/>
              <w:jc w:val="center"/>
              <w:rPr>
                <w:rFonts w:cs="Times New Roman"/>
              </w:rPr>
            </w:pPr>
          </w:p>
        </w:tc>
        <w:tc>
          <w:tcPr>
            <w:tcW w:w="4723" w:type="dxa"/>
            <w:vAlign w:val="center"/>
          </w:tcPr>
          <w:p w14:paraId="7098B671" w14:textId="798814C7"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dodatkowych</w:t>
            </w:r>
            <w:r w:rsidRPr="003529C7">
              <w:rPr>
                <w:rFonts w:eastAsia="Calibri" w:cs="Times New Roman"/>
                <w:color w:val="000000" w:themeColor="text1"/>
                <w:szCs w:val="24"/>
              </w:rPr>
              <w:t xml:space="preserve"> „12M”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2</w:t>
            </w:r>
          </w:p>
        </w:tc>
        <w:tc>
          <w:tcPr>
            <w:tcW w:w="4870" w:type="dxa"/>
          </w:tcPr>
          <w:p w14:paraId="2D9BFF2B" w14:textId="5B60FE0A"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Dodatkowych „12M”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2</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59B001B4" w14:textId="77777777" w:rsidTr="00E84156">
        <w:trPr>
          <w:trHeight w:val="61"/>
        </w:trPr>
        <w:tc>
          <w:tcPr>
            <w:tcW w:w="1181" w:type="dxa"/>
            <w:vMerge w:val="restart"/>
          </w:tcPr>
          <w:p w14:paraId="7EC34975" w14:textId="77777777" w:rsidR="003F1E86" w:rsidRDefault="003F1E86" w:rsidP="003F1E86">
            <w:pPr>
              <w:pStyle w:val="Akapitzlist"/>
              <w:spacing w:line="276" w:lineRule="auto"/>
              <w:ind w:left="0"/>
              <w:jc w:val="center"/>
              <w:rPr>
                <w:rFonts w:cs="Times New Roman"/>
              </w:rPr>
            </w:pPr>
            <w:r>
              <w:rPr>
                <w:rFonts w:cs="Times New Roman"/>
              </w:rPr>
              <w:t>ETAP IV</w:t>
            </w:r>
          </w:p>
        </w:tc>
        <w:tc>
          <w:tcPr>
            <w:tcW w:w="4723" w:type="dxa"/>
            <w:vAlign w:val="center"/>
          </w:tcPr>
          <w:p w14:paraId="24E6155A" w14:textId="32FEB068"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kat. „A”</w:t>
            </w:r>
          </w:p>
        </w:tc>
        <w:tc>
          <w:tcPr>
            <w:tcW w:w="4870" w:type="dxa"/>
          </w:tcPr>
          <w:p w14:paraId="29CDDD50" w14:textId="6FC25966"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w:t>
            </w:r>
            <w:r w:rsidRPr="00E105FA">
              <w:rPr>
                <w:rFonts w:cs="Times New Roman"/>
              </w:rPr>
              <w:t>poprawności</w:t>
            </w:r>
            <w:r>
              <w:rPr>
                <w:rFonts w:cs="Times New Roman"/>
              </w:rPr>
              <w:t xml:space="preserve"> </w:t>
            </w:r>
            <w:r w:rsidR="00333EE7">
              <w:rPr>
                <w:rFonts w:cs="Times New Roman"/>
              </w:rPr>
              <w:t>wdrożenia</w:t>
            </w:r>
            <w:r>
              <w:rPr>
                <w:rFonts w:cs="Times New Roman"/>
              </w:rPr>
              <w:t xml:space="preserve"> </w:t>
            </w:r>
            <w:r w:rsidRPr="003529C7">
              <w:rPr>
                <w:rFonts w:eastAsia="Calibri" w:cs="Times New Roman"/>
                <w:color w:val="000000" w:themeColor="text1"/>
                <w:szCs w:val="24"/>
              </w:rPr>
              <w:t xml:space="preserve">funkcjonalności </w:t>
            </w:r>
            <w:r>
              <w:rPr>
                <w:rFonts w:eastAsia="Calibri" w:cs="Times New Roman"/>
                <w:color w:val="000000" w:themeColor="text1"/>
                <w:szCs w:val="24"/>
              </w:rPr>
              <w:t xml:space="preserve">podstawowych kat. „A” </w:t>
            </w:r>
            <w:r w:rsidRPr="005C228C">
              <w:rPr>
                <w:rFonts w:cs="Times New Roman"/>
              </w:rPr>
              <w:t>jest podpisanie Protok</w:t>
            </w:r>
            <w:r>
              <w:rPr>
                <w:rFonts w:cs="Times New Roman"/>
              </w:rPr>
              <w:t>ołu</w:t>
            </w:r>
            <w:r w:rsidRPr="005C228C">
              <w:rPr>
                <w:rFonts w:cs="Times New Roman"/>
              </w:rPr>
              <w:t xml:space="preserve"> Odbioru </w:t>
            </w:r>
            <w:r>
              <w:rPr>
                <w:rFonts w:cs="Times New Roman"/>
              </w:rPr>
              <w:t>Częściowego</w:t>
            </w:r>
            <w:r w:rsidRPr="005C228C">
              <w:rPr>
                <w:rFonts w:cs="Times New Roman"/>
              </w:rPr>
              <w:t>.</w:t>
            </w:r>
          </w:p>
        </w:tc>
      </w:tr>
      <w:tr w:rsidR="003F1E86" w14:paraId="743BB8F6" w14:textId="77777777" w:rsidTr="0017349B">
        <w:trPr>
          <w:trHeight w:val="61"/>
        </w:trPr>
        <w:tc>
          <w:tcPr>
            <w:tcW w:w="1181" w:type="dxa"/>
            <w:vMerge/>
          </w:tcPr>
          <w:p w14:paraId="3D12E15A" w14:textId="77777777" w:rsidR="003F1E86" w:rsidRDefault="003F1E86" w:rsidP="003F1E86">
            <w:pPr>
              <w:pStyle w:val="Akapitzlist"/>
              <w:spacing w:line="276" w:lineRule="auto"/>
              <w:ind w:left="0"/>
              <w:jc w:val="center"/>
              <w:rPr>
                <w:rFonts w:cs="Times New Roman"/>
              </w:rPr>
            </w:pPr>
          </w:p>
        </w:tc>
        <w:tc>
          <w:tcPr>
            <w:tcW w:w="4723" w:type="dxa"/>
            <w:shd w:val="clear" w:color="auto" w:fill="auto"/>
            <w:vAlign w:val="center"/>
          </w:tcPr>
          <w:p w14:paraId="185C0647" w14:textId="01E70FC7" w:rsidR="003F1E86" w:rsidRPr="00E627C3" w:rsidRDefault="003F1E86" w:rsidP="003F1E86">
            <w:pPr>
              <w:pStyle w:val="Akapitzlist"/>
              <w:spacing w:line="276" w:lineRule="auto"/>
              <w:ind w:left="0"/>
              <w:jc w:val="center"/>
              <w:rPr>
                <w:rFonts w:eastAsia="Calibri" w:cs="Times New Roman"/>
                <w:color w:val="000000" w:themeColor="text1"/>
                <w:szCs w:val="24"/>
              </w:rPr>
            </w:pPr>
            <w:r w:rsidRPr="00E627C3">
              <w:rPr>
                <w:rFonts w:eastAsia="Calibri" w:cs="Times New Roman"/>
                <w:color w:val="000000" w:themeColor="text1"/>
                <w:szCs w:val="24"/>
              </w:rPr>
              <w:t>Uruchomienie Produkcyjne</w:t>
            </w:r>
          </w:p>
        </w:tc>
        <w:tc>
          <w:tcPr>
            <w:tcW w:w="4870" w:type="dxa"/>
            <w:shd w:val="clear" w:color="auto" w:fill="auto"/>
          </w:tcPr>
          <w:p w14:paraId="1D6985B9" w14:textId="037C4003" w:rsidR="003F1E86" w:rsidRPr="00E627C3" w:rsidRDefault="003F1E86" w:rsidP="003F1E86">
            <w:pPr>
              <w:pStyle w:val="Akapitzlist"/>
              <w:spacing w:line="276" w:lineRule="auto"/>
              <w:ind w:left="0"/>
              <w:jc w:val="both"/>
              <w:rPr>
                <w:rFonts w:cs="Times New Roman"/>
              </w:rPr>
            </w:pPr>
            <w:r w:rsidRPr="00E627C3">
              <w:rPr>
                <w:rFonts w:cs="Times New Roman"/>
              </w:rPr>
              <w:t xml:space="preserve">Potwierdzeniem Uruchomienia Produkcyjnego jest podpisanie Protokołu Uruchomienia </w:t>
            </w:r>
            <w:r w:rsidR="00D67EBE">
              <w:rPr>
                <w:rFonts w:cs="Times New Roman"/>
              </w:rPr>
              <w:t>P</w:t>
            </w:r>
            <w:r w:rsidRPr="00E627C3">
              <w:rPr>
                <w:rFonts w:cs="Times New Roman"/>
              </w:rPr>
              <w:t>rodukcyjnego.</w:t>
            </w:r>
          </w:p>
        </w:tc>
      </w:tr>
      <w:tr w:rsidR="003F1E86" w14:paraId="041750D1" w14:textId="77777777" w:rsidTr="00E84156">
        <w:trPr>
          <w:trHeight w:val="56"/>
        </w:trPr>
        <w:tc>
          <w:tcPr>
            <w:tcW w:w="1181" w:type="dxa"/>
            <w:vMerge/>
          </w:tcPr>
          <w:p w14:paraId="4CDD9399" w14:textId="77777777" w:rsidR="003F1E86" w:rsidRDefault="003F1E86" w:rsidP="003F1E86">
            <w:pPr>
              <w:pStyle w:val="Akapitzlist"/>
              <w:spacing w:line="276" w:lineRule="auto"/>
              <w:ind w:left="0"/>
              <w:jc w:val="center"/>
              <w:rPr>
                <w:rFonts w:cs="Times New Roman"/>
              </w:rPr>
            </w:pPr>
          </w:p>
        </w:tc>
        <w:tc>
          <w:tcPr>
            <w:tcW w:w="4723" w:type="dxa"/>
            <w:vAlign w:val="center"/>
          </w:tcPr>
          <w:p w14:paraId="6B742008" w14:textId="079A8FA9"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 xml:space="preserve">Odbiór funkcjonalności </w:t>
            </w:r>
            <w:r>
              <w:rPr>
                <w:rFonts w:eastAsia="Calibri" w:cs="Times New Roman"/>
                <w:color w:val="000000" w:themeColor="text1"/>
                <w:szCs w:val="24"/>
              </w:rPr>
              <w:t>podstawowych oraz dodatkowych</w:t>
            </w:r>
            <w:r w:rsidRPr="003529C7">
              <w:rPr>
                <w:rFonts w:eastAsia="Calibri" w:cs="Times New Roman"/>
                <w:color w:val="000000" w:themeColor="text1"/>
                <w:szCs w:val="24"/>
              </w:rPr>
              <w:t xml:space="preserve"> </w:t>
            </w:r>
            <w:r>
              <w:rPr>
                <w:rFonts w:eastAsia="Calibri" w:cs="Times New Roman"/>
                <w:color w:val="000000" w:themeColor="text1"/>
                <w:szCs w:val="24"/>
              </w:rPr>
              <w:t>„0M”</w:t>
            </w:r>
          </w:p>
        </w:tc>
        <w:tc>
          <w:tcPr>
            <w:tcW w:w="4870" w:type="dxa"/>
          </w:tcPr>
          <w:p w14:paraId="60FDCFBC" w14:textId="79BDDE2B"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„0M”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7BB0E1DF" w14:textId="77777777" w:rsidTr="00E84156">
        <w:trPr>
          <w:trHeight w:val="56"/>
        </w:trPr>
        <w:tc>
          <w:tcPr>
            <w:tcW w:w="1181" w:type="dxa"/>
            <w:vMerge/>
          </w:tcPr>
          <w:p w14:paraId="0D841C86" w14:textId="77777777" w:rsidR="003F1E86" w:rsidRDefault="003F1E86" w:rsidP="003F1E86">
            <w:pPr>
              <w:pStyle w:val="Akapitzlist"/>
              <w:spacing w:line="276" w:lineRule="auto"/>
              <w:ind w:left="0"/>
              <w:jc w:val="center"/>
              <w:rPr>
                <w:rFonts w:cs="Times New Roman"/>
              </w:rPr>
            </w:pPr>
          </w:p>
        </w:tc>
        <w:tc>
          <w:tcPr>
            <w:tcW w:w="4723" w:type="dxa"/>
            <w:vAlign w:val="center"/>
          </w:tcPr>
          <w:p w14:paraId="2046F5CE" w14:textId="5AC63F2D"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 xml:space="preserve">Odbiór funkcjonalności </w:t>
            </w:r>
            <w:r>
              <w:rPr>
                <w:rFonts w:eastAsia="Calibri" w:cs="Times New Roman"/>
                <w:color w:val="000000" w:themeColor="text1"/>
                <w:szCs w:val="24"/>
              </w:rPr>
              <w:t>podstawowych oraz dodatkowych</w:t>
            </w:r>
            <w:r w:rsidRPr="003529C7">
              <w:rPr>
                <w:rFonts w:eastAsia="Calibri" w:cs="Times New Roman"/>
                <w:color w:val="000000" w:themeColor="text1"/>
                <w:szCs w:val="24"/>
              </w:rPr>
              <w:t xml:space="preserve"> „3M”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3</w:t>
            </w:r>
          </w:p>
        </w:tc>
        <w:tc>
          <w:tcPr>
            <w:tcW w:w="4870" w:type="dxa"/>
          </w:tcPr>
          <w:p w14:paraId="5D50B15B" w14:textId="04011953"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„3M”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223EB77C" w14:textId="77777777" w:rsidTr="00E84156">
        <w:trPr>
          <w:trHeight w:val="56"/>
        </w:trPr>
        <w:tc>
          <w:tcPr>
            <w:tcW w:w="1181" w:type="dxa"/>
            <w:vMerge/>
          </w:tcPr>
          <w:p w14:paraId="4BD624D8" w14:textId="77777777" w:rsidR="003F1E86" w:rsidRDefault="003F1E86" w:rsidP="003F1E86">
            <w:pPr>
              <w:pStyle w:val="Akapitzlist"/>
              <w:spacing w:line="276" w:lineRule="auto"/>
              <w:ind w:left="0"/>
              <w:jc w:val="center"/>
              <w:rPr>
                <w:rFonts w:cs="Times New Roman"/>
              </w:rPr>
            </w:pPr>
          </w:p>
        </w:tc>
        <w:tc>
          <w:tcPr>
            <w:tcW w:w="4723" w:type="dxa"/>
            <w:vAlign w:val="center"/>
          </w:tcPr>
          <w:p w14:paraId="71503D9F" w14:textId="228B5B1C"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„6M” </w:t>
            </w:r>
            <w:r>
              <w:rPr>
                <w:rFonts w:eastAsia="Calibri" w:cs="Times New Roman"/>
                <w:color w:val="000000" w:themeColor="text1"/>
                <w:szCs w:val="24"/>
              </w:rPr>
              <w:t xml:space="preserve"> dla </w:t>
            </w:r>
            <w:r w:rsidRPr="003529C7">
              <w:rPr>
                <w:rFonts w:eastAsia="Calibri" w:cs="Times New Roman"/>
                <w:color w:val="000000" w:themeColor="text1"/>
                <w:szCs w:val="24"/>
              </w:rPr>
              <w:t xml:space="preserve">Obszaru </w:t>
            </w:r>
            <w:r>
              <w:rPr>
                <w:rFonts w:eastAsia="Calibri" w:cs="Times New Roman"/>
                <w:color w:val="000000" w:themeColor="text1"/>
                <w:szCs w:val="24"/>
              </w:rPr>
              <w:t>3</w:t>
            </w:r>
          </w:p>
        </w:tc>
        <w:tc>
          <w:tcPr>
            <w:tcW w:w="4870" w:type="dxa"/>
          </w:tcPr>
          <w:p w14:paraId="2E58DDB8" w14:textId="393548D0"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sidR="00333EE7" w:rsidDel="00333EE7">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Podstawowych kat. „B” oraz Funkcjonalności Dodatkowych „6M”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65143C6C" w14:textId="77777777" w:rsidTr="00E84156">
        <w:trPr>
          <w:trHeight w:val="56"/>
        </w:trPr>
        <w:tc>
          <w:tcPr>
            <w:tcW w:w="1181" w:type="dxa"/>
            <w:vMerge/>
          </w:tcPr>
          <w:p w14:paraId="5B11C924" w14:textId="77777777" w:rsidR="003F1E86" w:rsidRDefault="003F1E86" w:rsidP="003F1E86">
            <w:pPr>
              <w:pStyle w:val="Akapitzlist"/>
              <w:spacing w:line="276" w:lineRule="auto"/>
              <w:ind w:left="0"/>
              <w:jc w:val="center"/>
              <w:rPr>
                <w:rFonts w:cs="Times New Roman"/>
              </w:rPr>
            </w:pPr>
          </w:p>
        </w:tc>
        <w:tc>
          <w:tcPr>
            <w:tcW w:w="4723" w:type="dxa"/>
            <w:vAlign w:val="center"/>
          </w:tcPr>
          <w:p w14:paraId="545E53A7" w14:textId="159FF753" w:rsidR="003F1E86" w:rsidRDefault="003F1E86" w:rsidP="003F1E86">
            <w:pPr>
              <w:pStyle w:val="Akapitzlist"/>
              <w:spacing w:line="276" w:lineRule="auto"/>
              <w:ind w:left="0"/>
              <w:jc w:val="center"/>
              <w:rPr>
                <w:rFonts w:cs="Times New Roman"/>
              </w:rPr>
            </w:pPr>
            <w:r w:rsidRPr="003529C7">
              <w:rPr>
                <w:rFonts w:eastAsia="Calibri" w:cs="Times New Roman"/>
                <w:color w:val="000000" w:themeColor="text1"/>
                <w:szCs w:val="24"/>
              </w:rPr>
              <w:t>Odbiór funkcjonalności</w:t>
            </w:r>
            <w:r>
              <w:rPr>
                <w:rFonts w:eastAsia="Calibri" w:cs="Times New Roman"/>
                <w:color w:val="000000" w:themeColor="text1"/>
                <w:szCs w:val="24"/>
              </w:rPr>
              <w:t xml:space="preserve"> podstawowych oraz dodatkowych</w:t>
            </w:r>
            <w:r w:rsidRPr="003529C7">
              <w:rPr>
                <w:rFonts w:eastAsia="Calibri" w:cs="Times New Roman"/>
                <w:color w:val="000000" w:themeColor="text1"/>
                <w:szCs w:val="24"/>
              </w:rPr>
              <w:t xml:space="preserve"> „12M” </w:t>
            </w:r>
            <w:r>
              <w:rPr>
                <w:rFonts w:eastAsia="Calibri" w:cs="Times New Roman"/>
                <w:color w:val="000000" w:themeColor="text1"/>
                <w:szCs w:val="24"/>
              </w:rPr>
              <w:t xml:space="preserve">dla </w:t>
            </w:r>
            <w:r w:rsidRPr="003529C7">
              <w:rPr>
                <w:rFonts w:eastAsia="Calibri" w:cs="Times New Roman"/>
                <w:color w:val="000000" w:themeColor="text1"/>
                <w:szCs w:val="24"/>
              </w:rPr>
              <w:t xml:space="preserve">Obszaru </w:t>
            </w:r>
            <w:r>
              <w:rPr>
                <w:rFonts w:eastAsia="Calibri" w:cs="Times New Roman"/>
                <w:color w:val="000000" w:themeColor="text1"/>
                <w:szCs w:val="24"/>
              </w:rPr>
              <w:t>3</w:t>
            </w:r>
          </w:p>
        </w:tc>
        <w:tc>
          <w:tcPr>
            <w:tcW w:w="4870" w:type="dxa"/>
          </w:tcPr>
          <w:p w14:paraId="41BC04E2" w14:textId="4C372E3A" w:rsidR="003F1E86" w:rsidRDefault="003F1E86" w:rsidP="003F1E86">
            <w:pPr>
              <w:pStyle w:val="Akapitzlist"/>
              <w:spacing w:line="276" w:lineRule="auto"/>
              <w:ind w:left="0"/>
              <w:jc w:val="both"/>
              <w:rPr>
                <w:rFonts w:cs="Times New Roman"/>
              </w:rPr>
            </w:pPr>
            <w:r w:rsidRPr="005C228C">
              <w:rPr>
                <w:rFonts w:cs="Times New Roman"/>
              </w:rPr>
              <w:t>Potwierdzeniem</w:t>
            </w:r>
            <w:r>
              <w:rPr>
                <w:rFonts w:cs="Times New Roman"/>
              </w:rPr>
              <w:t xml:space="preserve"> poprawności </w:t>
            </w:r>
            <w:r w:rsidR="00333EE7">
              <w:rPr>
                <w:rFonts w:cs="Times New Roman"/>
              </w:rPr>
              <w:t>wdrożenia</w:t>
            </w:r>
            <w:r>
              <w:rPr>
                <w:rFonts w:cs="Times New Roman"/>
              </w:rPr>
              <w:t xml:space="preserve"> </w:t>
            </w:r>
            <w:r>
              <w:rPr>
                <w:rFonts w:eastAsia="Calibri" w:cs="Times New Roman"/>
                <w:color w:val="000000" w:themeColor="text1"/>
                <w:szCs w:val="24"/>
              </w:rPr>
              <w:t>F</w:t>
            </w:r>
            <w:r w:rsidRPr="003529C7">
              <w:rPr>
                <w:rFonts w:eastAsia="Calibri" w:cs="Times New Roman"/>
                <w:color w:val="000000" w:themeColor="text1"/>
                <w:szCs w:val="24"/>
              </w:rPr>
              <w:t xml:space="preserve">unkcjonalności </w:t>
            </w:r>
            <w:r>
              <w:rPr>
                <w:rFonts w:eastAsia="Calibri" w:cs="Times New Roman"/>
                <w:color w:val="000000" w:themeColor="text1"/>
                <w:szCs w:val="24"/>
              </w:rPr>
              <w:t>Dodatkowych „12M”</w:t>
            </w:r>
            <w:r w:rsidRPr="003529C7">
              <w:rPr>
                <w:rFonts w:eastAsia="Calibri" w:cs="Times New Roman"/>
                <w:color w:val="000000" w:themeColor="text1"/>
                <w:szCs w:val="24"/>
              </w:rPr>
              <w:t xml:space="preserve"> Obszaru</w:t>
            </w:r>
            <w:r>
              <w:rPr>
                <w:rFonts w:eastAsia="Calibri" w:cs="Times New Roman"/>
                <w:color w:val="000000" w:themeColor="text1"/>
                <w:szCs w:val="24"/>
              </w:rPr>
              <w:t xml:space="preserve"> 3</w:t>
            </w:r>
            <w:r>
              <w:rPr>
                <w:rFonts w:cs="Times New Roman"/>
              </w:rPr>
              <w:t xml:space="preserve"> </w:t>
            </w:r>
            <w:r w:rsidRPr="005C228C">
              <w:rPr>
                <w:rFonts w:cs="Times New Roman"/>
              </w:rPr>
              <w:t>jest podpisanie Protok</w:t>
            </w:r>
            <w:r>
              <w:rPr>
                <w:rFonts w:cs="Times New Roman"/>
              </w:rPr>
              <w:t>ołu</w:t>
            </w:r>
            <w:r w:rsidRPr="005C228C">
              <w:rPr>
                <w:rFonts w:cs="Times New Roman"/>
              </w:rPr>
              <w:t xml:space="preserve"> Odbioru</w:t>
            </w:r>
            <w:r>
              <w:rPr>
                <w:rFonts w:cs="Times New Roman"/>
              </w:rPr>
              <w:t xml:space="preserve"> Częściowego</w:t>
            </w:r>
            <w:r w:rsidRPr="005C228C">
              <w:rPr>
                <w:rFonts w:cs="Times New Roman"/>
              </w:rPr>
              <w:t>.</w:t>
            </w:r>
          </w:p>
        </w:tc>
      </w:tr>
      <w:tr w:rsidR="003F1E86" w14:paraId="6DB88AB7" w14:textId="77777777" w:rsidTr="00E84156">
        <w:trPr>
          <w:trHeight w:val="114"/>
        </w:trPr>
        <w:tc>
          <w:tcPr>
            <w:tcW w:w="1181" w:type="dxa"/>
          </w:tcPr>
          <w:p w14:paraId="07FD1E9D" w14:textId="77777777" w:rsidR="003F1E86" w:rsidRDefault="003F1E86" w:rsidP="003F1E86">
            <w:pPr>
              <w:pStyle w:val="Akapitzlist"/>
              <w:spacing w:line="276" w:lineRule="auto"/>
              <w:ind w:left="0"/>
              <w:jc w:val="center"/>
              <w:rPr>
                <w:rFonts w:cs="Times New Roman"/>
              </w:rPr>
            </w:pPr>
            <w:r>
              <w:rPr>
                <w:rFonts w:cs="Times New Roman"/>
              </w:rPr>
              <w:t>ETAP V</w:t>
            </w:r>
          </w:p>
        </w:tc>
        <w:tc>
          <w:tcPr>
            <w:tcW w:w="4723" w:type="dxa"/>
            <w:vAlign w:val="center"/>
          </w:tcPr>
          <w:p w14:paraId="148C24A3" w14:textId="098BCA8C" w:rsidR="003F1E86" w:rsidRPr="00821C85" w:rsidRDefault="003F1E86" w:rsidP="003F1E86">
            <w:pPr>
              <w:pStyle w:val="Akapitzlist"/>
              <w:spacing w:line="276" w:lineRule="auto"/>
              <w:ind w:left="0"/>
              <w:jc w:val="center"/>
              <w:rPr>
                <w:rFonts w:cs="Times New Roman"/>
                <w:szCs w:val="24"/>
              </w:rPr>
            </w:pPr>
            <w:r w:rsidRPr="00821C85">
              <w:rPr>
                <w:rFonts w:eastAsia="Calibri" w:cs="Times New Roman"/>
                <w:szCs w:val="24"/>
              </w:rPr>
              <w:t xml:space="preserve">Odbiór </w:t>
            </w:r>
            <w:r w:rsidR="00880716">
              <w:rPr>
                <w:rFonts w:eastAsia="Calibri" w:cs="Times New Roman"/>
                <w:szCs w:val="24"/>
              </w:rPr>
              <w:t>K</w:t>
            </w:r>
            <w:r w:rsidRPr="00821C85">
              <w:rPr>
                <w:rFonts w:eastAsia="Calibri" w:cs="Times New Roman"/>
                <w:szCs w:val="24"/>
              </w:rPr>
              <w:t xml:space="preserve">ońcowy </w:t>
            </w:r>
            <w:r w:rsidR="00880716">
              <w:rPr>
                <w:rFonts w:eastAsia="Calibri" w:cs="Times New Roman"/>
                <w:szCs w:val="24"/>
              </w:rPr>
              <w:t>S</w:t>
            </w:r>
            <w:r w:rsidRPr="00821C85">
              <w:rPr>
                <w:rFonts w:eastAsia="Calibri" w:cs="Times New Roman"/>
                <w:szCs w:val="24"/>
              </w:rPr>
              <w:t>ystemu</w:t>
            </w:r>
          </w:p>
        </w:tc>
        <w:tc>
          <w:tcPr>
            <w:tcW w:w="4870" w:type="dxa"/>
          </w:tcPr>
          <w:p w14:paraId="5F662C26" w14:textId="3C72E0ED" w:rsidR="003F1E86" w:rsidRDefault="003F1E86" w:rsidP="003F1E86">
            <w:pPr>
              <w:pStyle w:val="Akapitzlist"/>
              <w:spacing w:line="276" w:lineRule="auto"/>
              <w:ind w:left="0"/>
              <w:jc w:val="both"/>
              <w:rPr>
                <w:rFonts w:cs="Times New Roman"/>
              </w:rPr>
            </w:pPr>
            <w:r>
              <w:rPr>
                <w:rFonts w:cs="Times New Roman"/>
              </w:rPr>
              <w:t>Podpisanie Protokołu Odbioru Końcowego</w:t>
            </w:r>
          </w:p>
        </w:tc>
      </w:tr>
    </w:tbl>
    <w:p w14:paraId="61CB7E2E" w14:textId="77777777" w:rsidR="00172C01" w:rsidRPr="00F839A8" w:rsidRDefault="00172C01" w:rsidP="00172C01">
      <w:pPr>
        <w:pStyle w:val="Akapitzlist"/>
        <w:spacing w:after="0" w:line="360" w:lineRule="auto"/>
        <w:ind w:left="1701"/>
        <w:jc w:val="both"/>
        <w:rPr>
          <w:rFonts w:cs="Times New Roman"/>
        </w:rPr>
      </w:pPr>
    </w:p>
    <w:p w14:paraId="5152F041" w14:textId="3C9D8377" w:rsidR="00DE4E15" w:rsidRDefault="00DE4E15" w:rsidP="001C3A59">
      <w:pPr>
        <w:pStyle w:val="Akapitzlist"/>
        <w:numPr>
          <w:ilvl w:val="1"/>
          <w:numId w:val="25"/>
        </w:numPr>
        <w:spacing w:after="0" w:line="360" w:lineRule="auto"/>
        <w:ind w:left="1134" w:hanging="567"/>
        <w:jc w:val="both"/>
        <w:rPr>
          <w:rFonts w:cs="Times New Roman"/>
        </w:rPr>
      </w:pPr>
      <w:r>
        <w:rPr>
          <w:rFonts w:cs="Times New Roman"/>
        </w:rPr>
        <w:t>Po</w:t>
      </w:r>
      <w:r w:rsidR="00F416D8" w:rsidRPr="00F416D8">
        <w:rPr>
          <w:rFonts w:cs="Times New Roman"/>
        </w:rPr>
        <w:t xml:space="preserve"> </w:t>
      </w:r>
      <w:r w:rsidR="00F416D8">
        <w:rPr>
          <w:rFonts w:cs="Times New Roman"/>
        </w:rPr>
        <w:t xml:space="preserve">zrealizowaniu całości dostaw, usług </w:t>
      </w:r>
      <w:r w:rsidR="0068470D">
        <w:rPr>
          <w:rFonts w:cs="Times New Roman"/>
        </w:rPr>
        <w:t>i</w:t>
      </w:r>
      <w:r w:rsidR="00F416D8">
        <w:rPr>
          <w:rFonts w:cs="Times New Roman"/>
        </w:rPr>
        <w:t xml:space="preserve"> wszelkich innych</w:t>
      </w:r>
      <w:r w:rsidR="00F416D8" w:rsidRPr="00F416D8">
        <w:rPr>
          <w:rFonts w:cs="Times New Roman"/>
        </w:rPr>
        <w:t xml:space="preserve"> świadczeń opisanych Umową</w:t>
      </w:r>
      <w:r w:rsidR="0068470D">
        <w:rPr>
          <w:rFonts w:cs="Times New Roman"/>
        </w:rPr>
        <w:t xml:space="preserve"> oraz po dokonaniu </w:t>
      </w:r>
      <w:r w:rsidR="002E0E11">
        <w:rPr>
          <w:rFonts w:cs="Times New Roman"/>
        </w:rPr>
        <w:t xml:space="preserve">wszystkich wymienionych w pkt. 4.3. powyżej </w:t>
      </w:r>
      <w:r w:rsidR="0068470D">
        <w:rPr>
          <w:rFonts w:cs="Times New Roman"/>
        </w:rPr>
        <w:t xml:space="preserve">Obiorów </w:t>
      </w:r>
      <w:r w:rsidR="00F27893">
        <w:rPr>
          <w:rFonts w:cs="Times New Roman"/>
        </w:rPr>
        <w:t>Częściowych</w:t>
      </w:r>
      <w:r w:rsidR="0068470D">
        <w:rPr>
          <w:rFonts w:cs="Times New Roman"/>
        </w:rPr>
        <w:t>,</w:t>
      </w:r>
      <w:r w:rsidR="00F416D8" w:rsidRPr="00F416D8">
        <w:rPr>
          <w:rFonts w:cs="Times New Roman"/>
        </w:rPr>
        <w:t xml:space="preserve"> Zamawiający dokona Odbioru Końcowego</w:t>
      </w:r>
      <w:r w:rsidR="009E5593">
        <w:rPr>
          <w:rFonts w:cs="Times New Roman"/>
        </w:rPr>
        <w:t xml:space="preserve"> Systemu</w:t>
      </w:r>
      <w:r w:rsidR="00F416D8" w:rsidRPr="00F416D8">
        <w:rPr>
          <w:rFonts w:cs="Times New Roman"/>
        </w:rPr>
        <w:t>. Odbiór</w:t>
      </w:r>
      <w:r w:rsidR="00B60FF2">
        <w:rPr>
          <w:rFonts w:cs="Times New Roman"/>
        </w:rPr>
        <w:t xml:space="preserve"> Końcowy</w:t>
      </w:r>
      <w:r w:rsidR="00F416D8" w:rsidRPr="00F416D8">
        <w:rPr>
          <w:rFonts w:cs="Times New Roman"/>
        </w:rPr>
        <w:t xml:space="preserve"> </w:t>
      </w:r>
      <w:r w:rsidR="00B60FF2">
        <w:rPr>
          <w:rFonts w:cs="Times New Roman"/>
        </w:rPr>
        <w:t xml:space="preserve">możliwy jest pod warunkiem </w:t>
      </w:r>
      <w:r w:rsidR="00491D2C">
        <w:rPr>
          <w:rFonts w:cs="Times New Roman"/>
        </w:rPr>
        <w:t>podpisa</w:t>
      </w:r>
      <w:r w:rsidR="00426FF1">
        <w:rPr>
          <w:rFonts w:cs="Times New Roman"/>
        </w:rPr>
        <w:t>nia przez Strony wszystkich Protokołów Odbioru Częściowego bez zastrzeżeń</w:t>
      </w:r>
      <w:r w:rsidR="00491D2C">
        <w:rPr>
          <w:rFonts w:cs="Times New Roman"/>
        </w:rPr>
        <w:t xml:space="preserve">, co </w:t>
      </w:r>
      <w:r w:rsidR="00F416D8" w:rsidRPr="00F416D8">
        <w:rPr>
          <w:rFonts w:cs="Times New Roman"/>
        </w:rPr>
        <w:t>potwierdza</w:t>
      </w:r>
      <w:r w:rsidR="00F416D8">
        <w:rPr>
          <w:rFonts w:cs="Times New Roman"/>
        </w:rPr>
        <w:t>ć będzie należytą</w:t>
      </w:r>
      <w:r w:rsidR="00F416D8" w:rsidRPr="00F416D8">
        <w:rPr>
          <w:rFonts w:cs="Times New Roman"/>
        </w:rPr>
        <w:t xml:space="preserve"> realizację wszystkich Etapów</w:t>
      </w:r>
      <w:r w:rsidR="00C66B38">
        <w:rPr>
          <w:rFonts w:cs="Times New Roman"/>
        </w:rPr>
        <w:t xml:space="preserve"> (z wyłączeniem Etapu VI)</w:t>
      </w:r>
      <w:r w:rsidR="00EA5F53">
        <w:rPr>
          <w:rFonts w:cs="Times New Roman"/>
        </w:rPr>
        <w:t>. Data podpisania Protokołu Odbioru Końcowego</w:t>
      </w:r>
      <w:r w:rsidR="00643A68">
        <w:rPr>
          <w:rFonts w:cs="Times New Roman"/>
        </w:rPr>
        <w:t xml:space="preserve"> </w:t>
      </w:r>
      <w:r w:rsidR="009E5593">
        <w:rPr>
          <w:rFonts w:cs="Times New Roman"/>
        </w:rPr>
        <w:t>stanowić będzie datę rozpoczęcia</w:t>
      </w:r>
      <w:r w:rsidR="00F416D8" w:rsidRPr="00F416D8">
        <w:rPr>
          <w:rFonts w:cs="Times New Roman"/>
        </w:rPr>
        <w:t xml:space="preserve"> świadczenia Serwisu Utrzymaniowego </w:t>
      </w:r>
      <w:r w:rsidR="009E5593">
        <w:rPr>
          <w:rFonts w:cs="Times New Roman"/>
        </w:rPr>
        <w:t>przez Wykonawcę</w:t>
      </w:r>
      <w:r w:rsidR="00F416D8" w:rsidRPr="00F416D8">
        <w:rPr>
          <w:rFonts w:cs="Times New Roman"/>
        </w:rPr>
        <w:t>.</w:t>
      </w:r>
    </w:p>
    <w:p w14:paraId="2B544018" w14:textId="0BFD0EFF" w:rsidR="00291F5A" w:rsidRDefault="33ACA664" w:rsidP="00812FBC">
      <w:pPr>
        <w:pStyle w:val="Punkty"/>
        <w:ind w:left="1134" w:hanging="567"/>
      </w:pPr>
      <w:r w:rsidRPr="49D4FA84">
        <w:t>Wymagania dotyczące dokumentacji.</w:t>
      </w:r>
    </w:p>
    <w:p w14:paraId="17AED10D" w14:textId="77777777" w:rsidR="00283CA5" w:rsidRPr="00283CA5" w:rsidRDefault="00283CA5" w:rsidP="00283CA5">
      <w:pPr>
        <w:pStyle w:val="Akapitzlist"/>
        <w:numPr>
          <w:ilvl w:val="0"/>
          <w:numId w:val="19"/>
        </w:numPr>
        <w:spacing w:line="360" w:lineRule="auto"/>
        <w:jc w:val="both"/>
        <w:rPr>
          <w:vanish/>
        </w:rPr>
      </w:pPr>
    </w:p>
    <w:p w14:paraId="3714F51C" w14:textId="77777777" w:rsidR="00283CA5" w:rsidRPr="00283CA5" w:rsidRDefault="00283CA5" w:rsidP="00283CA5">
      <w:pPr>
        <w:pStyle w:val="Akapitzlist"/>
        <w:numPr>
          <w:ilvl w:val="0"/>
          <w:numId w:val="19"/>
        </w:numPr>
        <w:spacing w:line="360" w:lineRule="auto"/>
        <w:jc w:val="both"/>
        <w:rPr>
          <w:vanish/>
        </w:rPr>
      </w:pPr>
    </w:p>
    <w:p w14:paraId="77BE3BE0" w14:textId="649354C6" w:rsidR="0004437E" w:rsidRDefault="00756098" w:rsidP="00283CA5">
      <w:pPr>
        <w:pStyle w:val="Akapitzlist"/>
        <w:numPr>
          <w:ilvl w:val="1"/>
          <w:numId w:val="19"/>
        </w:numPr>
        <w:spacing w:line="360" w:lineRule="auto"/>
        <w:ind w:left="1134" w:hanging="567"/>
        <w:jc w:val="both"/>
      </w:pPr>
      <w:r>
        <w:t>Wykonawca w ramach realizacji Zamówienia d</w:t>
      </w:r>
      <w:r w:rsidR="0004437E">
        <w:t>ostarczy Zamawiającemu</w:t>
      </w:r>
      <w:r>
        <w:t xml:space="preserve"> Dokumentację obejmującą</w:t>
      </w:r>
      <w:r w:rsidR="006B0613">
        <w:t xml:space="preserve"> w szczególności</w:t>
      </w:r>
      <w:r>
        <w:t>:</w:t>
      </w:r>
    </w:p>
    <w:p w14:paraId="6F10C8DC" w14:textId="717EA811" w:rsidR="0004437E" w:rsidRDefault="00A41D0C" w:rsidP="001C3A59">
      <w:pPr>
        <w:pStyle w:val="Akapitzlist"/>
        <w:numPr>
          <w:ilvl w:val="0"/>
          <w:numId w:val="20"/>
        </w:numPr>
        <w:spacing w:line="360" w:lineRule="auto"/>
        <w:ind w:left="2268" w:hanging="567"/>
        <w:jc w:val="both"/>
      </w:pPr>
      <w:r>
        <w:t>A</w:t>
      </w:r>
      <w:r w:rsidR="00756098">
        <w:t xml:space="preserve">nalizę </w:t>
      </w:r>
      <w:r>
        <w:t>P</w:t>
      </w:r>
      <w:r w:rsidR="0004437E">
        <w:t>rzedw</w:t>
      </w:r>
      <w:r w:rsidR="00756098">
        <w:t xml:space="preserve">drożeniową </w:t>
      </w:r>
      <w:r w:rsidR="0004437E">
        <w:t>Systemu</w:t>
      </w:r>
      <w:r w:rsidR="00756098">
        <w:t xml:space="preserve"> w infrastrukturze Zamawiającego,</w:t>
      </w:r>
    </w:p>
    <w:p w14:paraId="07D2CAA4" w14:textId="28CEA328" w:rsidR="002D6B5B" w:rsidRDefault="002D6B5B" w:rsidP="001C3A59">
      <w:pPr>
        <w:pStyle w:val="Akapitzlist"/>
        <w:numPr>
          <w:ilvl w:val="0"/>
          <w:numId w:val="20"/>
        </w:numPr>
        <w:spacing w:line="360" w:lineRule="auto"/>
        <w:ind w:left="2268" w:hanging="567"/>
        <w:jc w:val="both"/>
      </w:pPr>
      <w:r>
        <w:t>Dokumentację Powykonawczą,</w:t>
      </w:r>
      <w:r w:rsidR="00EF5978">
        <w:t xml:space="preserve"> która </w:t>
      </w:r>
      <w:r w:rsidR="00EF5978" w:rsidRPr="00EF5978">
        <w:t>będzie zawierała wszystkie specyfikacje i opisy wszystkich elementów i procedur określonych w Dokumencie Analizy</w:t>
      </w:r>
      <w:r w:rsidR="00EF5978">
        <w:t xml:space="preserve"> Przedwdrożeniowej</w:t>
      </w:r>
      <w:r w:rsidR="00EF5978" w:rsidRPr="00EF5978">
        <w:t xml:space="preserve"> i będzie przygotowana zgodnie z ogólnie akceptowalnymi standardami dokumentowania procesów IT</w:t>
      </w:r>
      <w:r w:rsidR="007D51CF">
        <w:t>.</w:t>
      </w:r>
      <w:r>
        <w:t xml:space="preserve"> </w:t>
      </w:r>
      <w:r w:rsidR="007D51CF">
        <w:t>W</w:t>
      </w:r>
      <w:r>
        <w:t xml:space="preserve"> szczególności</w:t>
      </w:r>
      <w:r w:rsidR="007D51CF">
        <w:t xml:space="preserve"> Wykonawca dostarczy</w:t>
      </w:r>
      <w:r>
        <w:t>:</w:t>
      </w:r>
    </w:p>
    <w:p w14:paraId="593D93AA" w14:textId="3A025888" w:rsidR="002D6B5B" w:rsidRDefault="00756098" w:rsidP="002D6B5B">
      <w:pPr>
        <w:pStyle w:val="Akapitzlist"/>
        <w:numPr>
          <w:ilvl w:val="1"/>
          <w:numId w:val="20"/>
        </w:numPr>
        <w:spacing w:line="360" w:lineRule="auto"/>
        <w:ind w:left="2694" w:hanging="426"/>
        <w:jc w:val="both"/>
      </w:pPr>
      <w:r>
        <w:t>dokumentację techniczną</w:t>
      </w:r>
      <w:r w:rsidR="0004437E">
        <w:t>, która</w:t>
      </w:r>
      <w:r>
        <w:t xml:space="preserve"> umożliwia</w:t>
      </w:r>
      <w:r w:rsidR="0004437E">
        <w:t>ć będzie</w:t>
      </w:r>
      <w:r>
        <w:t xml:space="preserve"> Zamawiającemu samodzielną administrację </w:t>
      </w:r>
      <w:r w:rsidR="0004437E">
        <w:t>Systeme</w:t>
      </w:r>
      <w:r w:rsidR="00291F5A">
        <w:t>m</w:t>
      </w:r>
    </w:p>
    <w:p w14:paraId="3CB44E3C" w14:textId="070B23F7" w:rsidR="002D6B5B" w:rsidRDefault="00291F5A" w:rsidP="005B0C59">
      <w:pPr>
        <w:pStyle w:val="Akapitzlist"/>
        <w:numPr>
          <w:ilvl w:val="1"/>
          <w:numId w:val="20"/>
        </w:numPr>
        <w:spacing w:line="360" w:lineRule="auto"/>
        <w:ind w:left="2694" w:hanging="426"/>
        <w:jc w:val="both"/>
      </w:pPr>
      <w:r>
        <w:t>wszelkie</w:t>
      </w:r>
      <w:r w:rsidR="0085081A">
        <w:t xml:space="preserve"> dokumenty</w:t>
      </w:r>
      <w:r>
        <w:t xml:space="preserve">, niezbędne do poprawnego korzystania z Systemu, </w:t>
      </w:r>
      <w:r w:rsidR="00887EE1">
        <w:t xml:space="preserve">opis architektury Systemu oraz struktur bazodanowych, </w:t>
      </w:r>
      <w:r>
        <w:t xml:space="preserve">informacje o specyfice systemu oraz informacje techniczne na temat jego prawidłowej eksploatacji w tym w szczególności </w:t>
      </w:r>
      <w:r w:rsidRPr="00291F5A">
        <w:t>kompletną instrukcję użytkownika oraz administratora</w:t>
      </w:r>
      <w:r>
        <w:t>,</w:t>
      </w:r>
    </w:p>
    <w:p w14:paraId="28751ADA" w14:textId="516F63F1" w:rsidR="00756098" w:rsidRDefault="002D6B5B" w:rsidP="002D6B5B">
      <w:pPr>
        <w:pStyle w:val="Akapitzlist"/>
        <w:numPr>
          <w:ilvl w:val="1"/>
          <w:numId w:val="20"/>
        </w:numPr>
        <w:spacing w:line="360" w:lineRule="auto"/>
        <w:ind w:left="2694" w:hanging="426"/>
        <w:jc w:val="both"/>
      </w:pPr>
      <w:r>
        <w:t>D</w:t>
      </w:r>
      <w:r w:rsidR="00756098">
        <w:t>okumentację użytkownika, zawierającą scenariusze użycia System</w:t>
      </w:r>
      <w:r w:rsidR="001E2384">
        <w:t>u</w:t>
      </w:r>
      <w:r>
        <w:t>,</w:t>
      </w:r>
    </w:p>
    <w:p w14:paraId="2F5755C6" w14:textId="3F51A3B6" w:rsidR="00EF5978" w:rsidRDefault="002D6B5B" w:rsidP="005B0C59">
      <w:pPr>
        <w:pStyle w:val="Akapitzlist"/>
        <w:numPr>
          <w:ilvl w:val="1"/>
          <w:numId w:val="20"/>
        </w:numPr>
        <w:spacing w:line="360" w:lineRule="auto"/>
        <w:ind w:left="2694" w:hanging="426"/>
        <w:jc w:val="both"/>
      </w:pPr>
      <w:r>
        <w:t>Podręcznik administratora.</w:t>
      </w:r>
    </w:p>
    <w:p w14:paraId="348AC9EA" w14:textId="6D644995" w:rsidR="00291F5A" w:rsidRDefault="003B4E7B" w:rsidP="001C3A59">
      <w:pPr>
        <w:pStyle w:val="Akapitzlist"/>
        <w:numPr>
          <w:ilvl w:val="1"/>
          <w:numId w:val="19"/>
        </w:numPr>
        <w:spacing w:line="360" w:lineRule="auto"/>
        <w:ind w:left="1134" w:hanging="567"/>
        <w:jc w:val="both"/>
      </w:pPr>
      <w:r>
        <w:t xml:space="preserve">Wszelka </w:t>
      </w:r>
      <w:r w:rsidR="000627C9">
        <w:t>D</w:t>
      </w:r>
      <w:r>
        <w:t>okumentacja zostanie dostarczona przez Wykonawcę w formie</w:t>
      </w:r>
      <w:r w:rsidR="00887EE1">
        <w:t xml:space="preserve"> papierowej oraz</w:t>
      </w:r>
      <w:r>
        <w:t xml:space="preserve"> elektronicznej w </w:t>
      </w:r>
      <w:r w:rsidRPr="004F6B56">
        <w:t xml:space="preserve">formacie </w:t>
      </w:r>
      <w:r w:rsidR="002D3A63" w:rsidRPr="00E84156">
        <w:t>PDF</w:t>
      </w:r>
      <w:r w:rsidR="00887EE1" w:rsidRPr="004F6B56">
        <w:t xml:space="preserve"> umożliwiającym</w:t>
      </w:r>
      <w:r w:rsidR="00887EE1">
        <w:t xml:space="preserve"> wyszukiwanie</w:t>
      </w:r>
      <w:r>
        <w:t>.</w:t>
      </w:r>
    </w:p>
    <w:p w14:paraId="1622CE89" w14:textId="3B67B9A3" w:rsidR="00756098" w:rsidRDefault="00291F5A" w:rsidP="001C3A59">
      <w:pPr>
        <w:pStyle w:val="Akapitzlist"/>
        <w:numPr>
          <w:ilvl w:val="1"/>
          <w:numId w:val="19"/>
        </w:numPr>
        <w:spacing w:line="360" w:lineRule="auto"/>
        <w:ind w:left="1134" w:hanging="567"/>
        <w:jc w:val="both"/>
      </w:pPr>
      <w:r w:rsidRPr="00291F5A">
        <w:t xml:space="preserve">Wszelka </w:t>
      </w:r>
      <w:r w:rsidR="000627C9">
        <w:t>D</w:t>
      </w:r>
      <w:r w:rsidRPr="00291F5A">
        <w:t>okumentacja wytworzona</w:t>
      </w:r>
      <w:r>
        <w:t xml:space="preserve"> oraz dostarczana</w:t>
      </w:r>
      <w:r w:rsidRPr="00291F5A">
        <w:t xml:space="preserve"> przez Wykonawcę sporządzona</w:t>
      </w:r>
      <w:r>
        <w:t xml:space="preserve"> będzie</w:t>
      </w:r>
      <w:r w:rsidRPr="00291F5A">
        <w:t xml:space="preserve"> w języku polskim.</w:t>
      </w:r>
    </w:p>
    <w:p w14:paraId="1D8AE8B3" w14:textId="15497A42" w:rsidR="00975EA9" w:rsidRDefault="003B4E7B" w:rsidP="0087712A">
      <w:pPr>
        <w:pStyle w:val="Akapitzlist"/>
        <w:numPr>
          <w:ilvl w:val="1"/>
          <w:numId w:val="19"/>
        </w:numPr>
        <w:spacing w:line="360" w:lineRule="auto"/>
        <w:ind w:left="1134" w:hanging="567"/>
        <w:jc w:val="both"/>
      </w:pPr>
      <w:r>
        <w:t xml:space="preserve">Przekazywana </w:t>
      </w:r>
      <w:r w:rsidR="000627C9">
        <w:t>D</w:t>
      </w:r>
      <w:r>
        <w:t>okumentacja</w:t>
      </w:r>
      <w:r w:rsidRPr="003B4E7B">
        <w:t xml:space="preserve"> musi</w:t>
      </w:r>
      <w:r>
        <w:t xml:space="preserve"> charakteryzować się wysoką jakością oraz być </w:t>
      </w:r>
      <w:r w:rsidRPr="003B4E7B">
        <w:t>czyteln</w:t>
      </w:r>
      <w:r>
        <w:t>a</w:t>
      </w:r>
      <w:r w:rsidRPr="003B4E7B">
        <w:t>.</w:t>
      </w:r>
    </w:p>
    <w:p w14:paraId="3856BA7D" w14:textId="6D7E04A3" w:rsidR="00975EA9" w:rsidRDefault="00975EA9" w:rsidP="001C3A59">
      <w:pPr>
        <w:pStyle w:val="Akapitzlist"/>
        <w:numPr>
          <w:ilvl w:val="1"/>
          <w:numId w:val="19"/>
        </w:numPr>
        <w:spacing w:line="360" w:lineRule="auto"/>
        <w:ind w:left="1134" w:hanging="567"/>
        <w:jc w:val="both"/>
      </w:pPr>
      <w:r w:rsidRPr="00975EA9">
        <w:t xml:space="preserve">Wykonawca winien na bieżąco w toku realizacji </w:t>
      </w:r>
      <w:r>
        <w:t>Zamówienia</w:t>
      </w:r>
      <w:r w:rsidRPr="00975EA9">
        <w:t xml:space="preserve"> sporządzać Dokumentację Powykonawczą w odniesieniu do działań już zrealizowanych.</w:t>
      </w:r>
    </w:p>
    <w:p w14:paraId="1EAACAF9" w14:textId="41EA1302" w:rsidR="00917A70" w:rsidRDefault="00917A70" w:rsidP="001C3A59">
      <w:pPr>
        <w:pStyle w:val="Akapitzlist"/>
        <w:numPr>
          <w:ilvl w:val="1"/>
          <w:numId w:val="19"/>
        </w:numPr>
        <w:spacing w:line="360" w:lineRule="auto"/>
        <w:ind w:left="1134" w:hanging="567"/>
        <w:jc w:val="both"/>
      </w:pPr>
      <w:r>
        <w:t xml:space="preserve">W trakcie realizacji Zamówienia, Wykonawca </w:t>
      </w:r>
      <w:r w:rsidRPr="00917A70">
        <w:t xml:space="preserve">musi utrzymywać i aktualizować dostarczoną </w:t>
      </w:r>
      <w:r w:rsidR="00C90253">
        <w:t>D</w:t>
      </w:r>
      <w:r w:rsidRPr="00917A70">
        <w:t>okumentację</w:t>
      </w:r>
      <w:r>
        <w:t>.</w:t>
      </w:r>
      <w:r w:rsidRPr="00917A70">
        <w:t xml:space="preserve"> </w:t>
      </w:r>
      <w:r>
        <w:t>W</w:t>
      </w:r>
      <w:r w:rsidRPr="00917A70">
        <w:t xml:space="preserve"> szczególności</w:t>
      </w:r>
      <w:r>
        <w:t xml:space="preserve"> Wykonawca obowiązany jest do</w:t>
      </w:r>
      <w:r w:rsidRPr="00917A70">
        <w:t xml:space="preserve"> dokonywa</w:t>
      </w:r>
      <w:r>
        <w:t>nia wszelkich</w:t>
      </w:r>
      <w:r w:rsidRPr="00917A70">
        <w:t xml:space="preserve"> niezbędnych zmian mających na celu dostosowanie</w:t>
      </w:r>
      <w:r>
        <w:t xml:space="preserve"> </w:t>
      </w:r>
      <w:r w:rsidR="00B130DE">
        <w:t>Dokumentacji</w:t>
      </w:r>
      <w:r w:rsidR="00B130DE" w:rsidRPr="00917A70">
        <w:t xml:space="preserve"> </w:t>
      </w:r>
      <w:r w:rsidRPr="00917A70">
        <w:t>do aktualnych przepisów prawa</w:t>
      </w:r>
      <w:r w:rsidR="00D56954">
        <w:t xml:space="preserve"> oraz zmian i aktualizacji Systemu</w:t>
      </w:r>
      <w:r w:rsidRPr="00917A70">
        <w:t>.</w:t>
      </w:r>
    </w:p>
    <w:p w14:paraId="03C4F977" w14:textId="4EFB0E66" w:rsidR="00917A70" w:rsidRDefault="00917A70" w:rsidP="001C3A59">
      <w:pPr>
        <w:pStyle w:val="Akapitzlist"/>
        <w:numPr>
          <w:ilvl w:val="1"/>
          <w:numId w:val="19"/>
        </w:numPr>
        <w:spacing w:line="360" w:lineRule="auto"/>
        <w:ind w:left="1134" w:hanging="567"/>
        <w:jc w:val="both"/>
      </w:pPr>
      <w:r w:rsidRPr="00917A70">
        <w:t xml:space="preserve">Dokumentacja </w:t>
      </w:r>
      <w:r>
        <w:t>spełniać będzie</w:t>
      </w:r>
      <w:r w:rsidRPr="00917A70">
        <w:t xml:space="preserve"> wymagania dostępności cyfrowej dla osób ze szczególnymi wymaganiami.</w:t>
      </w:r>
    </w:p>
    <w:p w14:paraId="0FD6CF13" w14:textId="4BE80745" w:rsidR="00756098" w:rsidRPr="00917A70" w:rsidRDefault="00917A70" w:rsidP="001C3A59">
      <w:pPr>
        <w:pStyle w:val="Akapitzlist"/>
        <w:numPr>
          <w:ilvl w:val="1"/>
          <w:numId w:val="19"/>
        </w:numPr>
        <w:tabs>
          <w:tab w:val="left" w:pos="1134"/>
        </w:tabs>
        <w:spacing w:line="360" w:lineRule="auto"/>
        <w:ind w:left="1134" w:hanging="567"/>
        <w:jc w:val="both"/>
      </w:pPr>
      <w:r>
        <w:t xml:space="preserve">Do czasu odbioru </w:t>
      </w:r>
      <w:r w:rsidR="00D56954">
        <w:t>D</w:t>
      </w:r>
      <w:r>
        <w:t>okumentacji przez Zamawiającego będzie ona przechowywana przez Wykonawcę we wskazanym przez Zamawiającego miejscu.</w:t>
      </w:r>
    </w:p>
    <w:p w14:paraId="6D55D186" w14:textId="77777777" w:rsidR="00756098" w:rsidRDefault="00756098" w:rsidP="63F426FC">
      <w:pPr>
        <w:pStyle w:val="Akapitzlist"/>
        <w:spacing w:after="0" w:line="360" w:lineRule="auto"/>
        <w:ind w:left="1069"/>
        <w:jc w:val="both"/>
        <w:rPr>
          <w:rFonts w:cs="Times New Roman"/>
        </w:rPr>
      </w:pPr>
    </w:p>
    <w:p w14:paraId="5F367E70" w14:textId="5BF89996" w:rsidR="003F534F" w:rsidRPr="00917A70" w:rsidRDefault="003F534F" w:rsidP="00812FBC">
      <w:pPr>
        <w:pStyle w:val="Punkty"/>
        <w:ind w:left="1134" w:hanging="567"/>
        <w:rPr>
          <w:szCs w:val="24"/>
        </w:rPr>
      </w:pPr>
      <w:r w:rsidRPr="00917A70">
        <w:t>Wymagania dotyczące szkole</w:t>
      </w:r>
      <w:r w:rsidR="00CF4FBE">
        <w:t>ń</w:t>
      </w:r>
      <w:r w:rsidRPr="00917A70">
        <w:t>.</w:t>
      </w:r>
    </w:p>
    <w:p w14:paraId="10B0C46B" w14:textId="1F6BD037" w:rsidR="00173430" w:rsidRPr="00173430" w:rsidRDefault="00DB280B" w:rsidP="00812FBC">
      <w:pPr>
        <w:pStyle w:val="Akapitzlist"/>
        <w:numPr>
          <w:ilvl w:val="1"/>
          <w:numId w:val="12"/>
        </w:numPr>
        <w:autoSpaceDE w:val="0"/>
        <w:autoSpaceDN w:val="0"/>
        <w:adjustRightInd w:val="0"/>
        <w:spacing w:after="0" w:line="360" w:lineRule="auto"/>
        <w:ind w:left="1134" w:hanging="567"/>
        <w:jc w:val="both"/>
        <w:rPr>
          <w:rFonts w:cs="Times New Roman"/>
          <w:b/>
          <w:bCs/>
          <w:szCs w:val="24"/>
          <w14:ligatures w14:val="standardContextual"/>
        </w:rPr>
      </w:pPr>
      <w:r>
        <w:rPr>
          <w:rFonts w:cs="Times New Roman"/>
        </w:rPr>
        <w:t>Warunkiem dokonania Odbioru Częściowego każdej z Faz</w:t>
      </w:r>
      <w:r w:rsidRPr="00DB280B">
        <w:rPr>
          <w:rFonts w:cs="Times New Roman"/>
        </w:rPr>
        <w:t xml:space="preserve"> </w:t>
      </w:r>
      <w:r w:rsidR="00CF7B77">
        <w:rPr>
          <w:rFonts w:cs="Times New Roman"/>
        </w:rPr>
        <w:t xml:space="preserve">podlegającej odbiorowi </w:t>
      </w:r>
      <w:r>
        <w:rPr>
          <w:rFonts w:cs="Times New Roman"/>
        </w:rPr>
        <w:t>w ramach Etapu II, Etapu III oraz Etapu IV jest przepr</w:t>
      </w:r>
      <w:r w:rsidR="00C2036A">
        <w:rPr>
          <w:rFonts w:cs="Times New Roman"/>
        </w:rPr>
        <w:t>owadzenie szkoleń</w:t>
      </w:r>
      <w:r w:rsidR="00243DBA">
        <w:rPr>
          <w:rFonts w:cs="Times New Roman"/>
        </w:rPr>
        <w:t>.</w:t>
      </w:r>
      <w:r w:rsidR="005026CB">
        <w:rPr>
          <w:rFonts w:cs="Times New Roman"/>
        </w:rPr>
        <w:t xml:space="preserve"> Protokoły z przeprowadzonych szkoleń będą stanowić </w:t>
      </w:r>
      <w:r w:rsidR="008D4169">
        <w:rPr>
          <w:rFonts w:cs="Times New Roman"/>
        </w:rPr>
        <w:t>załącznik do protokołu Odbioru Częściowego.</w:t>
      </w:r>
    </w:p>
    <w:p w14:paraId="114AE24E" w14:textId="485219B3" w:rsidR="00AE0B14" w:rsidRPr="00053319" w:rsidRDefault="00243DBA" w:rsidP="00812FBC">
      <w:pPr>
        <w:pStyle w:val="Akapitzlist"/>
        <w:numPr>
          <w:ilvl w:val="1"/>
          <w:numId w:val="12"/>
        </w:numPr>
        <w:autoSpaceDE w:val="0"/>
        <w:autoSpaceDN w:val="0"/>
        <w:adjustRightInd w:val="0"/>
        <w:spacing w:after="0" w:line="360" w:lineRule="auto"/>
        <w:ind w:left="1134" w:hanging="567"/>
        <w:jc w:val="both"/>
        <w:rPr>
          <w:rFonts w:cs="Times New Roman"/>
          <w:b/>
          <w:bCs/>
          <w:szCs w:val="24"/>
          <w14:ligatures w14:val="standardContextual"/>
        </w:rPr>
      </w:pPr>
      <w:r>
        <w:rPr>
          <w:rFonts w:cs="Times New Roman"/>
        </w:rPr>
        <w:t>Szkolenia będą prowadzone</w:t>
      </w:r>
      <w:r w:rsidR="009916CD">
        <w:rPr>
          <w:rFonts w:cs="Times New Roman"/>
        </w:rPr>
        <w:t xml:space="preserve"> </w:t>
      </w:r>
      <w:r w:rsidR="00053319">
        <w:rPr>
          <w:rFonts w:cs="Times New Roman"/>
        </w:rPr>
        <w:t>w podziale na</w:t>
      </w:r>
      <w:r w:rsidR="008743C6">
        <w:rPr>
          <w:rFonts w:cs="Times New Roman"/>
        </w:rPr>
        <w:t xml:space="preserve"> następujące</w:t>
      </w:r>
      <w:r w:rsidR="00053319">
        <w:rPr>
          <w:rFonts w:cs="Times New Roman"/>
        </w:rPr>
        <w:t xml:space="preserve"> części:</w:t>
      </w:r>
    </w:p>
    <w:p w14:paraId="292AD913" w14:textId="76F05628" w:rsidR="00053319" w:rsidRPr="008743C6" w:rsidRDefault="008743C6" w:rsidP="001C3A59">
      <w:pPr>
        <w:pStyle w:val="Akapitzlist"/>
        <w:numPr>
          <w:ilvl w:val="0"/>
          <w:numId w:val="21"/>
        </w:numPr>
        <w:autoSpaceDE w:val="0"/>
        <w:autoSpaceDN w:val="0"/>
        <w:adjustRightInd w:val="0"/>
        <w:spacing w:after="0" w:line="360" w:lineRule="auto"/>
        <w:ind w:left="1701" w:hanging="567"/>
        <w:jc w:val="both"/>
        <w:rPr>
          <w:rFonts w:cs="Times New Roman"/>
          <w:b/>
          <w:bCs/>
          <w:szCs w:val="24"/>
          <w14:ligatures w14:val="standardContextual"/>
        </w:rPr>
      </w:pPr>
      <w:r>
        <w:rPr>
          <w:rFonts w:cs="Times New Roman"/>
        </w:rPr>
        <w:t>Szkolenie ogólne</w:t>
      </w:r>
      <w:r w:rsidR="00053319">
        <w:rPr>
          <w:rFonts w:cs="Times New Roman"/>
        </w:rPr>
        <w:t xml:space="preserve"> – 150 </w:t>
      </w:r>
      <w:r>
        <w:rPr>
          <w:rFonts w:cs="Times New Roman"/>
        </w:rPr>
        <w:t>osób,</w:t>
      </w:r>
    </w:p>
    <w:p w14:paraId="03D39C92" w14:textId="5C160E14" w:rsidR="008743C6" w:rsidRDefault="002C4160" w:rsidP="001C3A59">
      <w:pPr>
        <w:pStyle w:val="Akapitzlist"/>
        <w:numPr>
          <w:ilvl w:val="0"/>
          <w:numId w:val="21"/>
        </w:numPr>
        <w:autoSpaceDE w:val="0"/>
        <w:autoSpaceDN w:val="0"/>
        <w:adjustRightInd w:val="0"/>
        <w:spacing w:after="0" w:line="360" w:lineRule="auto"/>
        <w:ind w:left="1701" w:hanging="567"/>
        <w:jc w:val="both"/>
        <w:rPr>
          <w:rFonts w:cs="Times New Roman"/>
          <w:szCs w:val="24"/>
          <w14:ligatures w14:val="standardContextual"/>
        </w:rPr>
      </w:pPr>
      <w:r>
        <w:rPr>
          <w:rFonts w:cs="Times New Roman"/>
          <w:szCs w:val="24"/>
          <w14:ligatures w14:val="standardContextual"/>
        </w:rPr>
        <w:t>w zależności od</w:t>
      </w:r>
      <w:r w:rsidR="00E1104B">
        <w:rPr>
          <w:rFonts w:cs="Times New Roman"/>
          <w:szCs w:val="24"/>
          <w14:ligatures w14:val="standardContextual"/>
        </w:rPr>
        <w:t xml:space="preserve"> </w:t>
      </w:r>
      <w:r w:rsidR="00527F51">
        <w:rPr>
          <w:rFonts w:cs="Times New Roman"/>
          <w:szCs w:val="24"/>
          <w14:ligatures w14:val="standardContextual"/>
        </w:rPr>
        <w:t>zakresu przedmiotowego oddawanej</w:t>
      </w:r>
      <w:r w:rsidR="006C13CD">
        <w:rPr>
          <w:rFonts w:cs="Times New Roman"/>
          <w:szCs w:val="24"/>
          <w14:ligatures w14:val="standardContextual"/>
        </w:rPr>
        <w:t xml:space="preserve"> Fazy -</w:t>
      </w:r>
      <w:r>
        <w:rPr>
          <w:rFonts w:cs="Times New Roman"/>
          <w:szCs w:val="24"/>
          <w14:ligatures w14:val="standardContextual"/>
        </w:rPr>
        <w:t xml:space="preserve"> </w:t>
      </w:r>
      <w:r w:rsidR="00A2175C">
        <w:rPr>
          <w:rFonts w:cs="Times New Roman"/>
          <w:szCs w:val="24"/>
          <w14:ligatures w14:val="standardContextual"/>
        </w:rPr>
        <w:t>S</w:t>
      </w:r>
      <w:r w:rsidR="008743C6" w:rsidRPr="008743C6">
        <w:rPr>
          <w:rFonts w:cs="Times New Roman"/>
          <w:szCs w:val="24"/>
          <w14:ligatures w14:val="standardContextual"/>
        </w:rPr>
        <w:t xml:space="preserve">zkolenia </w:t>
      </w:r>
      <w:r w:rsidR="008743C6">
        <w:rPr>
          <w:rFonts w:cs="Times New Roman"/>
          <w:szCs w:val="24"/>
          <w14:ligatures w14:val="standardContextual"/>
        </w:rPr>
        <w:t xml:space="preserve">szczegółowe </w:t>
      </w:r>
      <w:r w:rsidR="006C13CD">
        <w:rPr>
          <w:rFonts w:cs="Times New Roman"/>
          <w:szCs w:val="24"/>
          <w14:ligatures w14:val="standardContextual"/>
        </w:rPr>
        <w:t>dla</w:t>
      </w:r>
      <w:r w:rsidR="008743C6">
        <w:rPr>
          <w:rFonts w:cs="Times New Roman"/>
          <w:szCs w:val="24"/>
          <w14:ligatures w14:val="standardContextual"/>
        </w:rPr>
        <w:t xml:space="preserve"> następujących </w:t>
      </w:r>
      <w:r w:rsidR="00794C01">
        <w:rPr>
          <w:rFonts w:cs="Times New Roman"/>
          <w:szCs w:val="24"/>
          <w14:ligatures w14:val="standardContextual"/>
        </w:rPr>
        <w:t>Modułów</w:t>
      </w:r>
      <w:r w:rsidR="008743C6">
        <w:rPr>
          <w:rFonts w:cs="Times New Roman"/>
          <w:szCs w:val="24"/>
          <w14:ligatures w14:val="standardContextual"/>
        </w:rPr>
        <w:t>:</w:t>
      </w:r>
    </w:p>
    <w:p w14:paraId="15C4272E" w14:textId="626A0775"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Administracja systemem </w:t>
      </w:r>
      <w:r w:rsidR="00F4513C">
        <w:rPr>
          <w:rFonts w:cs="Times New Roman"/>
          <w:szCs w:val="24"/>
          <w14:ligatures w14:val="standardContextual"/>
        </w:rPr>
        <w:t>–</w:t>
      </w:r>
      <w:r w:rsidRPr="008743C6">
        <w:rPr>
          <w:rFonts w:cs="Times New Roman"/>
          <w:szCs w:val="24"/>
          <w14:ligatures w14:val="standardContextual"/>
        </w:rPr>
        <w:t xml:space="preserve"> 5 osób</w:t>
      </w:r>
    </w:p>
    <w:p w14:paraId="211FD71F" w14:textId="568059D0"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Business </w:t>
      </w:r>
      <w:proofErr w:type="spellStart"/>
      <w:r w:rsidRPr="008743C6">
        <w:rPr>
          <w:rFonts w:cs="Times New Roman"/>
          <w:szCs w:val="24"/>
          <w14:ligatures w14:val="standardContextual"/>
        </w:rPr>
        <w:t>Intelligence</w:t>
      </w:r>
      <w:proofErr w:type="spellEnd"/>
      <w:r w:rsidRPr="008743C6">
        <w:rPr>
          <w:rFonts w:cs="Times New Roman"/>
          <w:szCs w:val="24"/>
          <w14:ligatures w14:val="standardContextual"/>
        </w:rPr>
        <w:t xml:space="preserve"> </w:t>
      </w:r>
      <w:r w:rsidR="00F4513C">
        <w:rPr>
          <w:rFonts w:cs="Times New Roman"/>
          <w:szCs w:val="24"/>
          <w14:ligatures w14:val="standardContextual"/>
        </w:rPr>
        <w:t>–</w:t>
      </w:r>
      <w:r w:rsidRPr="008743C6">
        <w:rPr>
          <w:rFonts w:cs="Times New Roman"/>
          <w:szCs w:val="24"/>
          <w14:ligatures w14:val="standardContextual"/>
        </w:rPr>
        <w:t xml:space="preserve"> 25 osób</w:t>
      </w:r>
    </w:p>
    <w:p w14:paraId="5D8C77B5" w14:textId="5CAC8008"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Księgowość i Majątek Trwały</w:t>
      </w:r>
      <w:r w:rsidR="00F4513C">
        <w:rPr>
          <w:rFonts w:cs="Times New Roman"/>
          <w:szCs w:val="24"/>
          <w14:ligatures w14:val="standardContextual"/>
        </w:rPr>
        <w:t xml:space="preserve"> – </w:t>
      </w:r>
      <w:r w:rsidRPr="008743C6">
        <w:rPr>
          <w:rFonts w:cs="Times New Roman"/>
          <w:szCs w:val="24"/>
          <w14:ligatures w14:val="standardContextual"/>
        </w:rPr>
        <w:t>25 osób</w:t>
      </w:r>
    </w:p>
    <w:p w14:paraId="70D9447A" w14:textId="77777777"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Kasa i Bank – 15 osób</w:t>
      </w:r>
    </w:p>
    <w:p w14:paraId="5A24E179" w14:textId="797A3D91"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Controlling </w:t>
      </w:r>
      <w:r w:rsidR="00F4513C">
        <w:rPr>
          <w:rFonts w:cs="Times New Roman"/>
          <w:szCs w:val="24"/>
          <w14:ligatures w14:val="standardContextual"/>
        </w:rPr>
        <w:t>–</w:t>
      </w:r>
      <w:r w:rsidRPr="008743C6">
        <w:rPr>
          <w:rFonts w:cs="Times New Roman"/>
          <w:szCs w:val="24"/>
          <w14:ligatures w14:val="standardContextual"/>
        </w:rPr>
        <w:t xml:space="preserve"> 15 osób</w:t>
      </w:r>
    </w:p>
    <w:p w14:paraId="53EAC130" w14:textId="0825F27C"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Gospodarka Materiałowa (szkolenie szczegółowe dla działu Zaopatrzenia) </w:t>
      </w:r>
      <w:r w:rsidR="00F4513C">
        <w:rPr>
          <w:rFonts w:cs="Times New Roman"/>
          <w:szCs w:val="24"/>
          <w14:ligatures w14:val="standardContextual"/>
        </w:rPr>
        <w:t>–</w:t>
      </w:r>
      <w:r w:rsidRPr="008743C6">
        <w:rPr>
          <w:rFonts w:cs="Times New Roman"/>
          <w:szCs w:val="24"/>
          <w14:ligatures w14:val="standardContextual"/>
        </w:rPr>
        <w:t>20 osób</w:t>
      </w:r>
    </w:p>
    <w:p w14:paraId="70022D4B" w14:textId="5DF93A59"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Gospodarka Materiałowa (szkolenie dla osób z pozostałych działów) </w:t>
      </w:r>
      <w:r w:rsidR="00F4513C">
        <w:rPr>
          <w:rFonts w:cs="Times New Roman"/>
          <w:szCs w:val="24"/>
          <w14:ligatures w14:val="standardContextual"/>
        </w:rPr>
        <w:t>–</w:t>
      </w:r>
      <w:r w:rsidRPr="008743C6">
        <w:rPr>
          <w:rFonts w:cs="Times New Roman"/>
          <w:szCs w:val="24"/>
          <w14:ligatures w14:val="standardContextual"/>
        </w:rPr>
        <w:t>50 osób</w:t>
      </w:r>
    </w:p>
    <w:p w14:paraId="1E9094CD" w14:textId="1512A08C"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Logistyka </w:t>
      </w:r>
      <w:r w:rsidR="00F4513C">
        <w:rPr>
          <w:rFonts w:cs="Times New Roman"/>
          <w:szCs w:val="24"/>
          <w14:ligatures w14:val="standardContextual"/>
        </w:rPr>
        <w:t>–</w:t>
      </w:r>
      <w:r w:rsidRPr="008743C6">
        <w:rPr>
          <w:rFonts w:cs="Times New Roman"/>
          <w:szCs w:val="24"/>
          <w14:ligatures w14:val="standardContextual"/>
        </w:rPr>
        <w:t xml:space="preserve"> 25 osób</w:t>
      </w:r>
    </w:p>
    <w:p w14:paraId="2BA94E5F" w14:textId="20E06A38"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Planowanie i realizacja planu zakupów materiałowych </w:t>
      </w:r>
      <w:r w:rsidR="00F4513C">
        <w:rPr>
          <w:rFonts w:cs="Times New Roman"/>
          <w:szCs w:val="24"/>
          <w14:ligatures w14:val="standardContextual"/>
        </w:rPr>
        <w:t>–</w:t>
      </w:r>
      <w:r w:rsidRPr="008743C6">
        <w:rPr>
          <w:rFonts w:cs="Times New Roman"/>
          <w:szCs w:val="24"/>
          <w14:ligatures w14:val="standardContextual"/>
        </w:rPr>
        <w:t xml:space="preserve"> 50 osób</w:t>
      </w:r>
    </w:p>
    <w:p w14:paraId="19305A72" w14:textId="77777777"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Planowanie i realizacja zakupów inwestycyjnych – 15 osób</w:t>
      </w:r>
    </w:p>
    <w:p w14:paraId="6F0A8946" w14:textId="67712387"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Kadry (szkolenie szczegółowe dla działu HR) </w:t>
      </w:r>
      <w:r w:rsidR="00F4513C">
        <w:rPr>
          <w:rFonts w:cs="Times New Roman"/>
          <w:szCs w:val="24"/>
          <w14:ligatures w14:val="standardContextual"/>
        </w:rPr>
        <w:t>–</w:t>
      </w:r>
      <w:r w:rsidRPr="008743C6">
        <w:rPr>
          <w:rFonts w:cs="Times New Roman"/>
          <w:szCs w:val="24"/>
          <w14:ligatures w14:val="standardContextual"/>
        </w:rPr>
        <w:t xml:space="preserve"> 10 osób</w:t>
      </w:r>
    </w:p>
    <w:p w14:paraId="024135AC" w14:textId="28F96A41"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Kadry (szkolenie dla osób prowadzących karty pracy) </w:t>
      </w:r>
      <w:r w:rsidR="00F4513C">
        <w:rPr>
          <w:rFonts w:cs="Times New Roman"/>
          <w:szCs w:val="24"/>
          <w14:ligatures w14:val="standardContextual"/>
        </w:rPr>
        <w:t xml:space="preserve">– </w:t>
      </w:r>
      <w:r w:rsidRPr="008743C6">
        <w:rPr>
          <w:rFonts w:cs="Times New Roman"/>
          <w:szCs w:val="24"/>
          <w14:ligatures w14:val="standardContextual"/>
        </w:rPr>
        <w:t>50 osób</w:t>
      </w:r>
    </w:p>
    <w:p w14:paraId="1AB4C90D" w14:textId="313C23FF" w:rsidR="008743C6" w:rsidRPr="008743C6"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 xml:space="preserve">Płace </w:t>
      </w:r>
      <w:r w:rsidR="00F4513C">
        <w:rPr>
          <w:rFonts w:cs="Times New Roman"/>
          <w:szCs w:val="24"/>
          <w14:ligatures w14:val="standardContextual"/>
        </w:rPr>
        <w:t xml:space="preserve">– </w:t>
      </w:r>
      <w:r w:rsidRPr="008743C6">
        <w:rPr>
          <w:rFonts w:cs="Times New Roman"/>
          <w:szCs w:val="24"/>
          <w14:ligatures w14:val="standardContextual"/>
        </w:rPr>
        <w:t>10 osób</w:t>
      </w:r>
    </w:p>
    <w:p w14:paraId="3367AEE8" w14:textId="5779FCD2" w:rsidR="008743C6" w:rsidRPr="00F4513C" w:rsidRDefault="008743C6" w:rsidP="001C3A59">
      <w:pPr>
        <w:pStyle w:val="Akapitzlist"/>
        <w:numPr>
          <w:ilvl w:val="0"/>
          <w:numId w:val="22"/>
        </w:numPr>
        <w:autoSpaceDE w:val="0"/>
        <w:autoSpaceDN w:val="0"/>
        <w:adjustRightInd w:val="0"/>
        <w:spacing w:after="0" w:line="360" w:lineRule="auto"/>
        <w:jc w:val="both"/>
        <w:rPr>
          <w:rFonts w:cs="Times New Roman"/>
          <w:szCs w:val="24"/>
          <w14:ligatures w14:val="standardContextual"/>
        </w:rPr>
      </w:pPr>
      <w:r w:rsidRPr="008743C6">
        <w:rPr>
          <w:rFonts w:cs="Times New Roman"/>
          <w:szCs w:val="24"/>
          <w14:ligatures w14:val="standardContextual"/>
        </w:rPr>
        <w:t>Eksploatacja i Zarządzania Awariami – 50 osób</w:t>
      </w:r>
    </w:p>
    <w:p w14:paraId="00D67A71" w14:textId="5142D515" w:rsidR="00E26AD5" w:rsidRDefault="00E26AD5"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Szkolenia ogólne zostaną przeprowadzone </w:t>
      </w:r>
      <w:r w:rsidR="00364D7F">
        <w:rPr>
          <w:rFonts w:cs="Times New Roman"/>
          <w:szCs w:val="24"/>
          <w14:ligatures w14:val="standardContextual"/>
        </w:rPr>
        <w:t xml:space="preserve">przed Uruchomieniem Produkcyjnym Obszarów. Szkolenia szczegółowe </w:t>
      </w:r>
      <w:r w:rsidR="00D82563">
        <w:rPr>
          <w:rFonts w:cs="Times New Roman"/>
          <w:szCs w:val="24"/>
          <w14:ligatures w14:val="standardContextual"/>
        </w:rPr>
        <w:t xml:space="preserve">zostaną przeprowadzone </w:t>
      </w:r>
      <w:r w:rsidR="00757818">
        <w:rPr>
          <w:rFonts w:cs="Times New Roman"/>
          <w:szCs w:val="24"/>
          <w14:ligatures w14:val="standardContextual"/>
        </w:rPr>
        <w:t>w ramach procesu odbioru danej Fazy</w:t>
      </w:r>
      <w:r w:rsidR="002363FE">
        <w:rPr>
          <w:rFonts w:cs="Times New Roman"/>
          <w:szCs w:val="24"/>
          <w14:ligatures w14:val="standardContextual"/>
        </w:rPr>
        <w:t xml:space="preserve">, a liczba szkoleń oraz zakres Modułów, z których przeprowadzone mają być </w:t>
      </w:r>
      <w:r w:rsidR="000B54E5">
        <w:rPr>
          <w:rFonts w:cs="Times New Roman"/>
          <w:szCs w:val="24"/>
          <w14:ligatures w14:val="standardContextual"/>
        </w:rPr>
        <w:t>S</w:t>
      </w:r>
      <w:r w:rsidR="002363FE">
        <w:rPr>
          <w:rFonts w:cs="Times New Roman"/>
          <w:szCs w:val="24"/>
          <w14:ligatures w14:val="standardContextual"/>
        </w:rPr>
        <w:t xml:space="preserve">zkolenia szczegółowe uzależniony będzie od zakresu przedmiotowego oddawanej Fazy. </w:t>
      </w:r>
    </w:p>
    <w:p w14:paraId="3AE89B0C" w14:textId="703A1F7A" w:rsidR="00F4513C" w:rsidRDefault="00F4513C"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Wszystkie s</w:t>
      </w:r>
      <w:r w:rsidRPr="00F4513C">
        <w:rPr>
          <w:rFonts w:cs="Times New Roman"/>
          <w:szCs w:val="24"/>
          <w14:ligatures w14:val="standardContextual"/>
        </w:rPr>
        <w:t>zkolenia będą odbywać się grupach maksymalnie 1</w:t>
      </w:r>
      <w:r>
        <w:rPr>
          <w:rFonts w:cs="Times New Roman"/>
          <w:szCs w:val="24"/>
          <w14:ligatures w14:val="standardContextual"/>
        </w:rPr>
        <w:t>0</w:t>
      </w:r>
      <w:r w:rsidRPr="00F4513C">
        <w:rPr>
          <w:rFonts w:cs="Times New Roman"/>
          <w:szCs w:val="24"/>
          <w14:ligatures w14:val="standardContextual"/>
        </w:rPr>
        <w:t xml:space="preserve"> osobowych.</w:t>
      </w:r>
    </w:p>
    <w:p w14:paraId="654BCC85" w14:textId="3F37DFA9" w:rsidR="004D209E" w:rsidRDefault="004D209E"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Planowane terminy </w:t>
      </w:r>
      <w:r w:rsidR="004B73EE">
        <w:rPr>
          <w:rFonts w:cs="Times New Roman"/>
          <w:szCs w:val="24"/>
          <w14:ligatures w14:val="standardContextual"/>
        </w:rPr>
        <w:t xml:space="preserve">poszczególnych </w:t>
      </w:r>
      <w:r>
        <w:rPr>
          <w:rFonts w:cs="Times New Roman"/>
          <w:szCs w:val="24"/>
          <w14:ligatures w14:val="standardContextual"/>
        </w:rPr>
        <w:t>szkoleń zostaną ustalone w Dokumencie Analizy Przedwdrożeniowej</w:t>
      </w:r>
      <w:r w:rsidR="004B73EE">
        <w:rPr>
          <w:rFonts w:cs="Times New Roman"/>
          <w:szCs w:val="24"/>
          <w14:ligatures w14:val="standardContextual"/>
        </w:rPr>
        <w:t xml:space="preserve"> w Harmonogramie Szczegółowym</w:t>
      </w:r>
      <w:r>
        <w:rPr>
          <w:rFonts w:cs="Times New Roman"/>
          <w:szCs w:val="24"/>
          <w14:ligatures w14:val="standardContextual"/>
        </w:rPr>
        <w:t xml:space="preserve">. </w:t>
      </w:r>
    </w:p>
    <w:p w14:paraId="3FE09B20" w14:textId="0C1D90E1" w:rsidR="00895E68" w:rsidRPr="00E84156" w:rsidRDefault="00F4513C"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Wszystkie s</w:t>
      </w:r>
      <w:r w:rsidRPr="00F4513C">
        <w:rPr>
          <w:rFonts w:cs="Times New Roman"/>
          <w:szCs w:val="24"/>
          <w14:ligatures w14:val="standardContextual"/>
        </w:rPr>
        <w:t>zkoleni</w:t>
      </w:r>
      <w:r>
        <w:rPr>
          <w:rFonts w:cs="Times New Roman"/>
          <w:szCs w:val="24"/>
          <w14:ligatures w14:val="standardContextual"/>
        </w:rPr>
        <w:t>a</w:t>
      </w:r>
      <w:r w:rsidRPr="00F4513C">
        <w:rPr>
          <w:rFonts w:cs="Times New Roman"/>
          <w:szCs w:val="24"/>
          <w14:ligatures w14:val="standardContextual"/>
        </w:rPr>
        <w:t xml:space="preserve"> </w:t>
      </w:r>
      <w:r>
        <w:rPr>
          <w:rFonts w:cs="Times New Roman"/>
          <w:szCs w:val="24"/>
          <w14:ligatures w14:val="standardContextual"/>
        </w:rPr>
        <w:t>zostaną przeprowadzone</w:t>
      </w:r>
      <w:r w:rsidRPr="00F4513C">
        <w:rPr>
          <w:rFonts w:cs="Times New Roman"/>
          <w:szCs w:val="24"/>
          <w14:ligatures w14:val="standardContextual"/>
        </w:rPr>
        <w:t xml:space="preserve"> w języku polskim</w:t>
      </w:r>
      <w:r w:rsidR="007F63D3">
        <w:rPr>
          <w:rFonts w:cs="Times New Roman"/>
          <w:szCs w:val="24"/>
          <w14:ligatures w14:val="standardContextual"/>
        </w:rPr>
        <w:t xml:space="preserve"> przez osoby </w:t>
      </w:r>
      <w:r w:rsidR="007F63D3" w:rsidRPr="007F63D3">
        <w:rPr>
          <w:rFonts w:cs="Times New Roman"/>
          <w:szCs w:val="24"/>
          <w14:ligatures w14:val="standardContextual"/>
        </w:rPr>
        <w:t>mające niezbędną wiedzę nt. funkcjonowania Systemu</w:t>
      </w:r>
      <w:r w:rsidR="007F63D3">
        <w:rPr>
          <w:rFonts w:cs="Times New Roman"/>
          <w:szCs w:val="24"/>
          <w14:ligatures w14:val="standardContextual"/>
        </w:rPr>
        <w:t>,</w:t>
      </w:r>
      <w:r w:rsidR="007F63D3" w:rsidRPr="007F63D3">
        <w:rPr>
          <w:rFonts w:cs="Times New Roman"/>
          <w:szCs w:val="24"/>
          <w14:ligatures w14:val="standardContextual"/>
        </w:rPr>
        <w:t xml:space="preserve"> jego eksploatacji i</w:t>
      </w:r>
      <w:r w:rsidR="007F63D3">
        <w:rPr>
          <w:rFonts w:cs="Times New Roman"/>
          <w:szCs w:val="24"/>
          <w14:ligatures w14:val="standardContextual"/>
        </w:rPr>
        <w:t xml:space="preserve"> </w:t>
      </w:r>
      <w:r w:rsidR="001F680E">
        <w:rPr>
          <w:rFonts w:cs="Times New Roman"/>
          <w:szCs w:val="24"/>
          <w14:ligatures w14:val="standardContextual"/>
        </w:rPr>
        <w:t xml:space="preserve">które </w:t>
      </w:r>
      <w:r w:rsidR="007F63D3">
        <w:rPr>
          <w:rFonts w:cs="Times New Roman"/>
          <w:szCs w:val="24"/>
          <w14:ligatures w14:val="standardContextual"/>
        </w:rPr>
        <w:t>były</w:t>
      </w:r>
      <w:r w:rsidR="007F63D3" w:rsidRPr="007F63D3">
        <w:rPr>
          <w:rFonts w:cs="Times New Roman"/>
          <w:szCs w:val="24"/>
          <w14:ligatures w14:val="standardContextual"/>
        </w:rPr>
        <w:t xml:space="preserve"> zaangażowane w realizację </w:t>
      </w:r>
      <w:r w:rsidR="007F63D3">
        <w:rPr>
          <w:rFonts w:cs="Times New Roman"/>
          <w:szCs w:val="24"/>
          <w14:ligatures w14:val="standardContextual"/>
        </w:rPr>
        <w:t>Zamówienia</w:t>
      </w:r>
      <w:r w:rsidR="00057FD7">
        <w:rPr>
          <w:rFonts w:cs="Times New Roman"/>
          <w:szCs w:val="24"/>
          <w14:ligatures w14:val="standardContextual"/>
        </w:rPr>
        <w:t>.</w:t>
      </w:r>
    </w:p>
    <w:p w14:paraId="3C9BC07C" w14:textId="55270C1A" w:rsidR="00666919" w:rsidRPr="00BC6823" w:rsidRDefault="000C56D4"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BC6823">
        <w:rPr>
          <w:rFonts w:cs="Times New Roman"/>
          <w:szCs w:val="24"/>
          <w14:ligatures w14:val="standardContextual"/>
        </w:rPr>
        <w:t>Szkolenia będą przeprowadzane w siedzibie Zamawiającego oraz przy wykorzystaniu Infrastruktury Zamawiającego.</w:t>
      </w:r>
      <w:r w:rsidR="00BC6823" w:rsidRPr="00BC6823">
        <w:rPr>
          <w:rFonts w:cs="Times New Roman"/>
          <w:szCs w:val="24"/>
          <w14:ligatures w14:val="standardContextual"/>
        </w:rPr>
        <w:t xml:space="preserve"> Zamawiający dopuszcza możliwoś</w:t>
      </w:r>
      <w:r w:rsidR="001F680E">
        <w:rPr>
          <w:rFonts w:cs="Times New Roman"/>
          <w:szCs w:val="24"/>
          <w14:ligatures w14:val="standardContextual"/>
        </w:rPr>
        <w:t>ć</w:t>
      </w:r>
      <w:r w:rsidR="00BC6823" w:rsidRPr="00BC6823">
        <w:rPr>
          <w:rFonts w:cs="Times New Roman"/>
          <w:szCs w:val="24"/>
          <w14:ligatures w14:val="standardContextual"/>
        </w:rPr>
        <w:t xml:space="preserve"> przeprowadzenia szkoleń z wykorzystaniem elektronicznych środków przekazu</w:t>
      </w:r>
      <w:r w:rsidR="00E059D9">
        <w:rPr>
          <w:rFonts w:cs="Times New Roman"/>
          <w:szCs w:val="24"/>
          <w14:ligatures w14:val="standardContextual"/>
        </w:rPr>
        <w:t>, szkolenie takie wymaga każdorazowej akceptacji Zamawiającego</w:t>
      </w:r>
      <w:r w:rsidR="00BC6823" w:rsidRPr="00BC6823">
        <w:rPr>
          <w:rFonts w:cs="Times New Roman"/>
          <w:szCs w:val="24"/>
          <w14:ligatures w14:val="standardContextual"/>
        </w:rPr>
        <w:t>.</w:t>
      </w:r>
    </w:p>
    <w:p w14:paraId="3B1107F0" w14:textId="72B85CD2" w:rsidR="004A6E8A" w:rsidRPr="00E84156" w:rsidRDefault="000C56D4"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Celem szkoleń jest przekazanie pracownikom Zamawiającego wiedzy teoretycznej oraz umiejętności praktycznych do samodzielnej obsługi Systemu.</w:t>
      </w:r>
      <w:r w:rsidR="009E244F">
        <w:rPr>
          <w:rFonts w:cs="Times New Roman"/>
          <w:szCs w:val="24"/>
          <w14:ligatures w14:val="standardContextual"/>
        </w:rPr>
        <w:t xml:space="preserve"> W szczególności, szkolenia obejmować będą </w:t>
      </w:r>
      <w:r w:rsidR="009E244F" w:rsidRPr="009E244F">
        <w:rPr>
          <w:rFonts w:cs="Times New Roman"/>
          <w:szCs w:val="24"/>
          <w14:ligatures w14:val="standardContextual"/>
        </w:rPr>
        <w:t>podstawow</w:t>
      </w:r>
      <w:r w:rsidR="009E244F">
        <w:rPr>
          <w:rFonts w:cs="Times New Roman"/>
          <w:szCs w:val="24"/>
          <w14:ligatures w14:val="standardContextual"/>
        </w:rPr>
        <w:t>ą</w:t>
      </w:r>
      <w:r w:rsidR="009E244F" w:rsidRPr="009E244F">
        <w:rPr>
          <w:rFonts w:cs="Times New Roman"/>
          <w:szCs w:val="24"/>
          <w14:ligatures w14:val="standardContextual"/>
        </w:rPr>
        <w:t xml:space="preserve"> obsług</w:t>
      </w:r>
      <w:r w:rsidR="009E244F">
        <w:rPr>
          <w:rFonts w:cs="Times New Roman"/>
          <w:szCs w:val="24"/>
          <w14:ligatures w14:val="standardContextual"/>
        </w:rPr>
        <w:t>ę</w:t>
      </w:r>
      <w:r w:rsidR="009E244F" w:rsidRPr="009E244F">
        <w:rPr>
          <w:rFonts w:cs="Times New Roman"/>
          <w:szCs w:val="24"/>
          <w14:ligatures w14:val="standardContextual"/>
        </w:rPr>
        <w:t xml:space="preserve"> Systemu, zaawansowan</w:t>
      </w:r>
      <w:r w:rsidR="009E244F">
        <w:rPr>
          <w:rFonts w:cs="Times New Roman"/>
          <w:szCs w:val="24"/>
          <w14:ligatures w14:val="standardContextual"/>
        </w:rPr>
        <w:t>ą</w:t>
      </w:r>
      <w:r w:rsidR="009E244F" w:rsidRPr="009E244F">
        <w:rPr>
          <w:rFonts w:cs="Times New Roman"/>
          <w:szCs w:val="24"/>
          <w14:ligatures w14:val="standardContextual"/>
        </w:rPr>
        <w:t xml:space="preserve"> obsług</w:t>
      </w:r>
      <w:r w:rsidR="009E244F">
        <w:rPr>
          <w:rFonts w:cs="Times New Roman"/>
          <w:szCs w:val="24"/>
          <w14:ligatures w14:val="standardContextual"/>
        </w:rPr>
        <w:t>ę Obszarów</w:t>
      </w:r>
      <w:r w:rsidR="009E244F" w:rsidRPr="009E244F">
        <w:rPr>
          <w:rFonts w:cs="Times New Roman"/>
          <w:szCs w:val="24"/>
          <w14:ligatures w14:val="standardContextual"/>
        </w:rPr>
        <w:t>, tworzenie raportów, administrowanie System</w:t>
      </w:r>
      <w:r w:rsidR="009E244F">
        <w:rPr>
          <w:rFonts w:cs="Times New Roman"/>
          <w:szCs w:val="24"/>
          <w14:ligatures w14:val="standardContextual"/>
        </w:rPr>
        <w:t>em</w:t>
      </w:r>
      <w:r w:rsidR="009E244F" w:rsidRPr="009E244F">
        <w:rPr>
          <w:rFonts w:cs="Times New Roman"/>
          <w:szCs w:val="24"/>
          <w14:ligatures w14:val="standardContextual"/>
        </w:rPr>
        <w:t xml:space="preserve"> oraz zarządzanie kontami użytkowników</w:t>
      </w:r>
      <w:r w:rsidR="009E244F">
        <w:rPr>
          <w:rFonts w:cs="Times New Roman"/>
          <w:szCs w:val="24"/>
          <w14:ligatures w14:val="standardContextual"/>
        </w:rPr>
        <w:t>.</w:t>
      </w:r>
    </w:p>
    <w:p w14:paraId="2A5B661F" w14:textId="7AD9688C" w:rsidR="007667F0" w:rsidRDefault="00186673"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CE3577">
        <w:rPr>
          <w:szCs w:val="24"/>
        </w:rPr>
        <w:t xml:space="preserve">Na </w:t>
      </w:r>
      <w:r w:rsidR="00550E7E">
        <w:rPr>
          <w:szCs w:val="24"/>
        </w:rPr>
        <w:t>14</w:t>
      </w:r>
      <w:r w:rsidR="00550E7E" w:rsidRPr="00CE3577">
        <w:rPr>
          <w:szCs w:val="24"/>
        </w:rPr>
        <w:t xml:space="preserve"> </w:t>
      </w:r>
      <w:r w:rsidRPr="00CE3577">
        <w:rPr>
          <w:szCs w:val="24"/>
        </w:rPr>
        <w:t xml:space="preserve">dni </w:t>
      </w:r>
      <w:r w:rsidRPr="007376CD">
        <w:rPr>
          <w:szCs w:val="24"/>
        </w:rPr>
        <w:t>przed planowanym rozpoczęciem szkoleń</w:t>
      </w:r>
      <w:r w:rsidR="00473612" w:rsidRPr="007376CD">
        <w:rPr>
          <w:szCs w:val="24"/>
        </w:rPr>
        <w:t xml:space="preserve"> </w:t>
      </w:r>
      <w:r w:rsidR="00473612" w:rsidRPr="00794C01">
        <w:rPr>
          <w:szCs w:val="24"/>
        </w:rPr>
        <w:t xml:space="preserve">dla </w:t>
      </w:r>
      <w:r w:rsidR="00560852" w:rsidRPr="00794C01">
        <w:rPr>
          <w:szCs w:val="24"/>
        </w:rPr>
        <w:t>dane</w:t>
      </w:r>
      <w:r w:rsidR="00560852">
        <w:rPr>
          <w:szCs w:val="24"/>
        </w:rPr>
        <w:t>j</w:t>
      </w:r>
      <w:r w:rsidR="00560852" w:rsidRPr="00794C01">
        <w:rPr>
          <w:szCs w:val="24"/>
        </w:rPr>
        <w:t xml:space="preserve"> </w:t>
      </w:r>
      <w:r w:rsidR="00560852">
        <w:rPr>
          <w:szCs w:val="24"/>
        </w:rPr>
        <w:t>Fazy</w:t>
      </w:r>
      <w:r w:rsidRPr="007376CD">
        <w:rPr>
          <w:szCs w:val="24"/>
        </w:rPr>
        <w:t>,</w:t>
      </w:r>
      <w:r w:rsidRPr="00CE3577">
        <w:rPr>
          <w:szCs w:val="24"/>
        </w:rPr>
        <w:t xml:space="preserve"> </w:t>
      </w:r>
      <w:r w:rsidRPr="00E84156">
        <w:rPr>
          <w:szCs w:val="24"/>
        </w:rPr>
        <w:t>Wykonawca przedstawi Zamawiającemu do akceptacji Plan Szkole</w:t>
      </w:r>
      <w:r w:rsidR="00223DAD">
        <w:rPr>
          <w:szCs w:val="24"/>
        </w:rPr>
        <w:t>nia</w:t>
      </w:r>
      <w:r w:rsidRPr="00CE3577">
        <w:rPr>
          <w:szCs w:val="24"/>
        </w:rPr>
        <w:t xml:space="preserve"> zawierający</w:t>
      </w:r>
      <w:r w:rsidRPr="00186673">
        <w:rPr>
          <w:szCs w:val="24"/>
        </w:rPr>
        <w:t xml:space="preserve"> m.in. harmonogram szkole</w:t>
      </w:r>
      <w:r w:rsidR="00223DAD">
        <w:rPr>
          <w:szCs w:val="24"/>
        </w:rPr>
        <w:t>nia</w:t>
      </w:r>
      <w:r w:rsidRPr="00186673">
        <w:rPr>
          <w:szCs w:val="24"/>
        </w:rPr>
        <w:t xml:space="preserve">, obejmujący terminy </w:t>
      </w:r>
      <w:r w:rsidR="007D46A8">
        <w:rPr>
          <w:szCs w:val="24"/>
        </w:rPr>
        <w:t xml:space="preserve">jego </w:t>
      </w:r>
      <w:r w:rsidRPr="00186673">
        <w:rPr>
          <w:szCs w:val="24"/>
        </w:rPr>
        <w:t>realizacji</w:t>
      </w:r>
      <w:r w:rsidR="002330C1">
        <w:rPr>
          <w:szCs w:val="24"/>
        </w:rPr>
        <w:t>, planowaną liczbę godzin szkolenia</w:t>
      </w:r>
      <w:r w:rsidRPr="00186673">
        <w:rPr>
          <w:szCs w:val="24"/>
        </w:rPr>
        <w:t xml:space="preserve"> oraz zakres tematyczn</w:t>
      </w:r>
      <w:r w:rsidR="007D46A8">
        <w:rPr>
          <w:szCs w:val="24"/>
        </w:rPr>
        <w:t>y szkolenia</w:t>
      </w:r>
      <w:r>
        <w:rPr>
          <w:szCs w:val="24"/>
        </w:rPr>
        <w:t xml:space="preserve">. </w:t>
      </w:r>
      <w:r w:rsidRPr="00186673">
        <w:rPr>
          <w:szCs w:val="24"/>
        </w:rPr>
        <w:t xml:space="preserve">Szkolenia </w:t>
      </w:r>
      <w:r>
        <w:rPr>
          <w:szCs w:val="24"/>
        </w:rPr>
        <w:t>mogą być</w:t>
      </w:r>
      <w:r w:rsidRPr="00186673">
        <w:rPr>
          <w:szCs w:val="24"/>
        </w:rPr>
        <w:t xml:space="preserve"> prowadzone </w:t>
      </w:r>
      <w:r>
        <w:rPr>
          <w:szCs w:val="24"/>
        </w:rPr>
        <w:t xml:space="preserve">jedynie </w:t>
      </w:r>
      <w:r w:rsidRPr="00186673">
        <w:rPr>
          <w:szCs w:val="24"/>
        </w:rPr>
        <w:t>w dniach roboczych</w:t>
      </w:r>
      <w:r w:rsidR="00E059D9">
        <w:rPr>
          <w:szCs w:val="24"/>
        </w:rPr>
        <w:t xml:space="preserve"> w godzinach pracy Zamawiającego</w:t>
      </w:r>
      <w:r>
        <w:rPr>
          <w:szCs w:val="24"/>
        </w:rPr>
        <w:t>.</w:t>
      </w:r>
      <w:r w:rsidR="006938D2" w:rsidDel="006938D2">
        <w:rPr>
          <w:szCs w:val="24"/>
        </w:rPr>
        <w:t xml:space="preserve"> </w:t>
      </w:r>
    </w:p>
    <w:p w14:paraId="63D99C91" w14:textId="10CAC710" w:rsidR="00947D66" w:rsidRDefault="00223D68"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Na </w:t>
      </w:r>
      <w:r w:rsidR="00CA6220">
        <w:rPr>
          <w:rFonts w:cs="Times New Roman"/>
          <w:szCs w:val="24"/>
          <w14:ligatures w14:val="standardContextual"/>
        </w:rPr>
        <w:t xml:space="preserve">7 </w:t>
      </w:r>
      <w:r>
        <w:rPr>
          <w:rFonts w:cs="Times New Roman"/>
          <w:szCs w:val="24"/>
          <w14:ligatures w14:val="standardContextual"/>
        </w:rPr>
        <w:t>dni przed datą pierwszego szkolenia</w:t>
      </w:r>
      <w:r w:rsidR="00B36E09">
        <w:rPr>
          <w:rFonts w:cs="Times New Roman"/>
          <w:szCs w:val="24"/>
          <w14:ligatures w14:val="standardContextual"/>
        </w:rPr>
        <w:t xml:space="preserve"> w </w:t>
      </w:r>
      <w:r w:rsidR="00015F43">
        <w:rPr>
          <w:rFonts w:cs="Times New Roman"/>
          <w:szCs w:val="24"/>
          <w14:ligatures w14:val="standardContextual"/>
        </w:rPr>
        <w:t>dla danej Fazy</w:t>
      </w:r>
      <w:r>
        <w:rPr>
          <w:rFonts w:cs="Times New Roman"/>
          <w:szCs w:val="24"/>
          <w14:ligatures w14:val="standardContextual"/>
        </w:rPr>
        <w:t>, Wykonawca przedstawi Zamawiającemu do akceptacji Materiały Szkoleniowe</w:t>
      </w:r>
      <w:r w:rsidR="00A2350F">
        <w:rPr>
          <w:rFonts w:cs="Times New Roman"/>
          <w:szCs w:val="24"/>
          <w14:ligatures w14:val="standardContextual"/>
        </w:rPr>
        <w:t xml:space="preserve"> dla Administratorów oraz Użytkowników</w:t>
      </w:r>
      <w:r>
        <w:rPr>
          <w:rFonts w:cs="Times New Roman"/>
          <w:szCs w:val="24"/>
          <w14:ligatures w14:val="standardContextual"/>
        </w:rPr>
        <w:t xml:space="preserve">. </w:t>
      </w:r>
      <w:r w:rsidR="00947D66">
        <w:rPr>
          <w:rFonts w:cs="Times New Roman"/>
          <w:szCs w:val="24"/>
          <w14:ligatures w14:val="standardContextual"/>
        </w:rPr>
        <w:t>Zaakceptowane przez Zamawiającego Materiały Szkoleniowe zostaną dostarczone każdemu z uczestników szkolenia w formie papierowej lub cyfrowej w formacie PDF.</w:t>
      </w:r>
    </w:p>
    <w:p w14:paraId="06ED731F" w14:textId="7F1BAD70" w:rsidR="00BF671C" w:rsidRDefault="00BF671C"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Materiały Szkoleniowe obejmować będą co najmniej</w:t>
      </w:r>
      <w:r w:rsidR="002371E8">
        <w:rPr>
          <w:rFonts w:cs="Times New Roman"/>
          <w:szCs w:val="24"/>
          <w14:ligatures w14:val="standardContextual"/>
        </w:rPr>
        <w:t xml:space="preserve"> </w:t>
      </w:r>
      <w:r w:rsidR="00357D00" w:rsidRPr="00E84156">
        <w:rPr>
          <w:rFonts w:cs="Times New Roman"/>
          <w:szCs w:val="24"/>
          <w14:ligatures w14:val="standardContextual"/>
        </w:rPr>
        <w:t>podręczniki i procedury obejmujące zakres merytoryczny odpowiadający Szkoleniom na poziomie pozwalającym Użytkownikowi/Administratorowi</w:t>
      </w:r>
      <w:r w:rsidR="002371E8" w:rsidRPr="00E84156">
        <w:rPr>
          <w:rFonts w:cs="Times New Roman"/>
          <w:szCs w:val="24"/>
          <w14:ligatures w14:val="standardContextual"/>
        </w:rPr>
        <w:t xml:space="preserve"> na </w:t>
      </w:r>
      <w:r w:rsidR="002371E8">
        <w:rPr>
          <w:rFonts w:cs="Times New Roman"/>
          <w:szCs w:val="24"/>
          <w14:ligatures w14:val="standardContextual"/>
        </w:rPr>
        <w:t>samodzielną pracę z wykorzystaniem funkcjonalności Systemu, Obszaru bądź Modułu.</w:t>
      </w:r>
    </w:p>
    <w:p w14:paraId="3DBF83A4" w14:textId="3F20642D" w:rsidR="002371E8" w:rsidRPr="00E84156" w:rsidRDefault="002371E8"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Materiały Szkoleniowe </w:t>
      </w:r>
      <w:r w:rsidR="00547BCF">
        <w:rPr>
          <w:rFonts w:cs="Times New Roman"/>
          <w:szCs w:val="24"/>
          <w14:ligatures w14:val="standardContextual"/>
        </w:rPr>
        <w:t>z</w:t>
      </w:r>
      <w:r>
        <w:rPr>
          <w:rFonts w:cs="Times New Roman"/>
          <w:szCs w:val="24"/>
          <w14:ligatures w14:val="standardContextual"/>
        </w:rPr>
        <w:t xml:space="preserve">ostaną przygotowane </w:t>
      </w:r>
      <w:r w:rsidR="00F73BE7">
        <w:rPr>
          <w:rFonts w:cs="Times New Roman"/>
          <w:szCs w:val="24"/>
          <w14:ligatures w14:val="standardContextual"/>
        </w:rPr>
        <w:t>w sposób odpowiadający potrzeb</w:t>
      </w:r>
      <w:r w:rsidR="006C2DE1">
        <w:rPr>
          <w:rFonts w:cs="Times New Roman"/>
          <w:szCs w:val="24"/>
          <w14:ligatures w14:val="standardContextual"/>
        </w:rPr>
        <w:t>om</w:t>
      </w:r>
      <w:r w:rsidR="00F73BE7">
        <w:rPr>
          <w:rFonts w:cs="Times New Roman"/>
          <w:szCs w:val="24"/>
          <w14:ligatures w14:val="standardContextual"/>
        </w:rPr>
        <w:t xml:space="preserve"> każdej z grup szkoleniowych oraz umożliwiający korzystanie z nich zarówno w trakcie, jak i</w:t>
      </w:r>
      <w:r w:rsidR="006F3197">
        <w:rPr>
          <w:rFonts w:cs="Times New Roman"/>
          <w:szCs w:val="24"/>
          <w14:ligatures w14:val="standardContextual"/>
        </w:rPr>
        <w:t xml:space="preserve"> samodzielnie przez Administratorów lub Użytkowników</w:t>
      </w:r>
      <w:r w:rsidR="00F73BE7">
        <w:rPr>
          <w:rFonts w:cs="Times New Roman"/>
          <w:szCs w:val="24"/>
          <w14:ligatures w14:val="standardContextual"/>
        </w:rPr>
        <w:t xml:space="preserve"> po </w:t>
      </w:r>
      <w:r w:rsidR="006F3197">
        <w:rPr>
          <w:rFonts w:cs="Times New Roman"/>
          <w:szCs w:val="24"/>
          <w14:ligatures w14:val="standardContextual"/>
        </w:rPr>
        <w:t>s</w:t>
      </w:r>
      <w:r w:rsidR="00F73BE7">
        <w:rPr>
          <w:rFonts w:cs="Times New Roman"/>
          <w:szCs w:val="24"/>
          <w14:ligatures w14:val="standardContextual"/>
        </w:rPr>
        <w:t>zkoleniu.</w:t>
      </w:r>
    </w:p>
    <w:p w14:paraId="648BBB01" w14:textId="1CF2597F" w:rsidR="007667F0" w:rsidRDefault="007667F0"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7667F0">
        <w:rPr>
          <w:rFonts w:cs="Times New Roman"/>
          <w:szCs w:val="24"/>
          <w14:ligatures w14:val="standardContextual"/>
        </w:rPr>
        <w:t xml:space="preserve">Po zakończeniu </w:t>
      </w:r>
      <w:r>
        <w:rPr>
          <w:rFonts w:cs="Times New Roman"/>
          <w:szCs w:val="24"/>
          <w14:ligatures w14:val="standardContextual"/>
        </w:rPr>
        <w:t>S</w:t>
      </w:r>
      <w:r w:rsidRPr="007667F0">
        <w:rPr>
          <w:rFonts w:cs="Times New Roman"/>
          <w:szCs w:val="24"/>
          <w14:ligatures w14:val="standardContextual"/>
        </w:rPr>
        <w:t>zkolenia</w:t>
      </w:r>
      <w:r>
        <w:rPr>
          <w:rFonts w:cs="Times New Roman"/>
          <w:szCs w:val="24"/>
          <w14:ligatures w14:val="standardContextual"/>
        </w:rPr>
        <w:t xml:space="preserve"> </w:t>
      </w:r>
      <w:r w:rsidR="00895FC1">
        <w:rPr>
          <w:rFonts w:cs="Times New Roman"/>
          <w:szCs w:val="24"/>
          <w14:ligatures w14:val="standardContextual"/>
        </w:rPr>
        <w:t xml:space="preserve">ogólnego </w:t>
      </w:r>
      <w:r>
        <w:rPr>
          <w:rFonts w:cs="Times New Roman"/>
          <w:szCs w:val="24"/>
          <w14:ligatures w14:val="standardContextual"/>
        </w:rPr>
        <w:t>oraz każdego z</w:t>
      </w:r>
      <w:r w:rsidR="0021282F">
        <w:rPr>
          <w:rFonts w:cs="Times New Roman"/>
          <w:szCs w:val="24"/>
          <w14:ligatures w14:val="standardContextual"/>
        </w:rPr>
        <w:t>e</w:t>
      </w:r>
      <w:r>
        <w:rPr>
          <w:rFonts w:cs="Times New Roman"/>
          <w:szCs w:val="24"/>
          <w14:ligatures w14:val="standardContextual"/>
        </w:rPr>
        <w:t xml:space="preserve"> Szkoleń szczegółowych,</w:t>
      </w:r>
      <w:r w:rsidRPr="007667F0">
        <w:rPr>
          <w:rFonts w:cs="Times New Roman"/>
          <w:szCs w:val="24"/>
          <w14:ligatures w14:val="standardContextual"/>
        </w:rPr>
        <w:t xml:space="preserve"> Wykonawca zobowiązany będzie do złożenia </w:t>
      </w:r>
      <w:r w:rsidR="00DE7BC7">
        <w:rPr>
          <w:rFonts w:cs="Times New Roman"/>
          <w:szCs w:val="24"/>
          <w14:ligatures w14:val="standardContextual"/>
        </w:rPr>
        <w:t>raportu</w:t>
      </w:r>
      <w:r w:rsidR="00750E1D">
        <w:rPr>
          <w:rFonts w:cs="Times New Roman"/>
          <w:szCs w:val="24"/>
          <w14:ligatures w14:val="standardContextual"/>
        </w:rPr>
        <w:t xml:space="preserve"> z przeprowadzonego</w:t>
      </w:r>
      <w:r w:rsidRPr="007667F0">
        <w:rPr>
          <w:rFonts w:cs="Times New Roman"/>
          <w:szCs w:val="24"/>
          <w14:ligatures w14:val="standardContextual"/>
        </w:rPr>
        <w:t xml:space="preserve"> szkolenia,</w:t>
      </w:r>
      <w:r>
        <w:rPr>
          <w:rFonts w:cs="Times New Roman"/>
          <w:szCs w:val="24"/>
          <w14:ligatures w14:val="standardContextual"/>
        </w:rPr>
        <w:t xml:space="preserve"> który zawierać będzie </w:t>
      </w:r>
      <w:r w:rsidR="003F75EC">
        <w:rPr>
          <w:rFonts w:cs="Times New Roman"/>
          <w:szCs w:val="24"/>
          <w14:ligatures w14:val="standardContextual"/>
        </w:rPr>
        <w:t>w szczególności</w:t>
      </w:r>
      <w:r w:rsidRPr="007667F0">
        <w:rPr>
          <w:rFonts w:cs="Times New Roman"/>
          <w:szCs w:val="24"/>
          <w14:ligatures w14:val="standardContextual"/>
        </w:rPr>
        <w:t>: datę szkolenia, obszar</w:t>
      </w:r>
      <w:r>
        <w:rPr>
          <w:rFonts w:cs="Times New Roman"/>
          <w:szCs w:val="24"/>
          <w14:ligatures w14:val="standardContextual"/>
        </w:rPr>
        <w:t xml:space="preserve"> w jakim szkolenie było przeprowadzone oraz jego za</w:t>
      </w:r>
      <w:r w:rsidR="004D1C16">
        <w:rPr>
          <w:rFonts w:cs="Times New Roman"/>
          <w:szCs w:val="24"/>
          <w14:ligatures w14:val="standardContextual"/>
        </w:rPr>
        <w:t>kres, wskazanie osób, które przeprowadzały szkolenie oraz</w:t>
      </w:r>
      <w:r w:rsidRPr="007667F0">
        <w:rPr>
          <w:rFonts w:cs="Times New Roman"/>
          <w:szCs w:val="24"/>
          <w14:ligatures w14:val="standardContextual"/>
        </w:rPr>
        <w:t xml:space="preserve"> </w:t>
      </w:r>
      <w:r w:rsidR="004D1C16">
        <w:rPr>
          <w:rFonts w:cs="Times New Roman"/>
          <w:szCs w:val="24"/>
          <w14:ligatures w14:val="standardContextual"/>
        </w:rPr>
        <w:t>listę osób biorących udział w szkoleniu</w:t>
      </w:r>
      <w:r w:rsidRPr="007667F0">
        <w:rPr>
          <w:rFonts w:cs="Times New Roman"/>
          <w:szCs w:val="24"/>
          <w14:ligatures w14:val="standardContextual"/>
        </w:rPr>
        <w:t>.</w:t>
      </w:r>
    </w:p>
    <w:p w14:paraId="3CAAF6F1" w14:textId="434D618C" w:rsidR="004D1C16" w:rsidRDefault="004D1C16"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Pr>
          <w:rFonts w:cs="Times New Roman"/>
          <w:szCs w:val="24"/>
          <w14:ligatures w14:val="standardContextual"/>
        </w:rPr>
        <w:t xml:space="preserve">Po zakończonym szkoleniu, każdy z </w:t>
      </w:r>
      <w:r w:rsidR="007423F9">
        <w:rPr>
          <w:rFonts w:cs="Times New Roman"/>
          <w:szCs w:val="24"/>
          <w14:ligatures w14:val="standardContextual"/>
        </w:rPr>
        <w:t>uczestników szkolenia</w:t>
      </w:r>
      <w:r>
        <w:rPr>
          <w:rFonts w:cs="Times New Roman"/>
          <w:szCs w:val="24"/>
          <w14:ligatures w14:val="standardContextual"/>
        </w:rPr>
        <w:t xml:space="preserve"> otrzyma od Wykonawcy zaświadczenie potwierdzające udział w szkoleniu.</w:t>
      </w:r>
    </w:p>
    <w:p w14:paraId="3737ECB8" w14:textId="7CDA6523" w:rsidR="00F4513C" w:rsidRPr="002A2337" w:rsidRDefault="004D1C16" w:rsidP="00812FBC">
      <w:pPr>
        <w:pStyle w:val="Akapitzlist"/>
        <w:numPr>
          <w:ilvl w:val="1"/>
          <w:numId w:val="12"/>
        </w:numPr>
        <w:autoSpaceDE w:val="0"/>
        <w:autoSpaceDN w:val="0"/>
        <w:adjustRightInd w:val="0"/>
        <w:spacing w:after="0" w:line="360" w:lineRule="auto"/>
        <w:ind w:left="1134" w:hanging="567"/>
        <w:jc w:val="both"/>
        <w:rPr>
          <w:rFonts w:cs="Times New Roman"/>
          <w:szCs w:val="24"/>
          <w14:ligatures w14:val="standardContextual"/>
        </w:rPr>
      </w:pPr>
      <w:r w:rsidRPr="004D1C16">
        <w:rPr>
          <w:rFonts w:cs="Times New Roman"/>
          <w:szCs w:val="24"/>
          <w14:ligatures w14:val="standardContextual"/>
        </w:rPr>
        <w:t>Powyższe zasady pozostają identyczne</w:t>
      </w:r>
      <w:r w:rsidR="007667F0" w:rsidRPr="004D1C16">
        <w:rPr>
          <w:rFonts w:cs="Times New Roman"/>
          <w:szCs w:val="24"/>
          <w14:ligatures w14:val="standardContextual"/>
        </w:rPr>
        <w:t xml:space="preserve"> </w:t>
      </w:r>
      <w:r w:rsidRPr="004D1C16">
        <w:rPr>
          <w:rFonts w:cs="Times New Roman"/>
          <w:szCs w:val="24"/>
          <w14:ligatures w14:val="standardContextual"/>
        </w:rPr>
        <w:t>zarówno</w:t>
      </w:r>
      <w:r w:rsidR="007667F0" w:rsidRPr="004D1C16">
        <w:rPr>
          <w:rFonts w:cs="Times New Roman"/>
          <w:szCs w:val="24"/>
          <w14:ligatures w14:val="standardContextual"/>
        </w:rPr>
        <w:t xml:space="preserve"> dla </w:t>
      </w:r>
      <w:r w:rsidRPr="004D1C16">
        <w:rPr>
          <w:rFonts w:cs="Times New Roman"/>
          <w:szCs w:val="24"/>
          <w14:ligatures w14:val="standardContextual"/>
        </w:rPr>
        <w:t>Szkolenia Ogólnego, jak i Szkoleń szczegółowych</w:t>
      </w:r>
      <w:r w:rsidR="007667F0" w:rsidRPr="004D1C16">
        <w:rPr>
          <w:rFonts w:cs="Times New Roman"/>
          <w:szCs w:val="24"/>
          <w14:ligatures w14:val="standardContextual"/>
        </w:rPr>
        <w:t>.</w:t>
      </w:r>
    </w:p>
    <w:p w14:paraId="532FE210" w14:textId="348DCA62" w:rsidR="00927B94" w:rsidRDefault="005F7660" w:rsidP="00AB1D5F">
      <w:pPr>
        <w:pStyle w:val="Tytuy"/>
      </w:pPr>
      <w:bookmarkStart w:id="8" w:name="_Toc175069655"/>
      <w:bookmarkStart w:id="9" w:name="_Toc179746181"/>
      <w:r>
        <w:t>FUNKCJONALNOŚCI PODSTAWOWE SYSTEMU</w:t>
      </w:r>
      <w:r w:rsidR="00927B94" w:rsidRPr="63F426FC">
        <w:t>.</w:t>
      </w:r>
      <w:bookmarkEnd w:id="8"/>
      <w:bookmarkEnd w:id="9"/>
    </w:p>
    <w:p w14:paraId="3106C334" w14:textId="119CD43C" w:rsidR="002B182E" w:rsidRDefault="005F7660" w:rsidP="00AB1D5F">
      <w:pPr>
        <w:autoSpaceDE w:val="0"/>
        <w:autoSpaceDN w:val="0"/>
        <w:adjustRightInd w:val="0"/>
        <w:spacing w:after="0" w:line="360" w:lineRule="auto"/>
        <w:ind w:left="567"/>
        <w:jc w:val="both"/>
        <w:rPr>
          <w:rFonts w:cs="Times New Roman"/>
          <w:b/>
          <w:bCs/>
          <w14:ligatures w14:val="standardContextual"/>
        </w:rPr>
      </w:pPr>
      <w:r>
        <w:rPr>
          <w:rFonts w:cs="Times New Roman"/>
        </w:rPr>
        <w:t>Funkcjonalności Podstawowe</w:t>
      </w:r>
      <w:r w:rsidR="002B182E" w:rsidRPr="002B182E">
        <w:rPr>
          <w:rFonts w:cs="Times New Roman"/>
        </w:rPr>
        <w:t xml:space="preserve"> zostały</w:t>
      </w:r>
      <w:r>
        <w:rPr>
          <w:rFonts w:cs="Times New Roman"/>
        </w:rPr>
        <w:t xml:space="preserve"> </w:t>
      </w:r>
      <w:r w:rsidR="00BF4C4A">
        <w:rPr>
          <w:rFonts w:cs="Times New Roman"/>
        </w:rPr>
        <w:t>podzielone na Funkcjonalności Podstawowe kat. „A” oraz Funkcjonalności Podstawowe kat. „</w:t>
      </w:r>
      <w:r w:rsidR="00BE58B7">
        <w:rPr>
          <w:rFonts w:cs="Times New Roman"/>
        </w:rPr>
        <w:t>B</w:t>
      </w:r>
      <w:r w:rsidR="00BF4C4A">
        <w:rPr>
          <w:rFonts w:cs="Times New Roman"/>
        </w:rPr>
        <w:t>”. S</w:t>
      </w:r>
      <w:r w:rsidR="00C74404">
        <w:rPr>
          <w:rFonts w:cs="Times New Roman"/>
        </w:rPr>
        <w:t>zczegółow</w:t>
      </w:r>
      <w:r w:rsidR="00BF4C4A">
        <w:rPr>
          <w:rFonts w:cs="Times New Roman"/>
        </w:rPr>
        <w:t>y podział oraz</w:t>
      </w:r>
      <w:r w:rsidR="00C74404">
        <w:rPr>
          <w:rFonts w:cs="Times New Roman"/>
        </w:rPr>
        <w:t xml:space="preserve"> opis</w:t>
      </w:r>
      <w:r w:rsidR="00BF4C4A">
        <w:rPr>
          <w:rFonts w:cs="Times New Roman"/>
        </w:rPr>
        <w:t xml:space="preserve"> tych funkcjonalności został przedstawiony</w:t>
      </w:r>
      <w:r w:rsidR="00C74404">
        <w:rPr>
          <w:rFonts w:cs="Times New Roman"/>
        </w:rPr>
        <w:t xml:space="preserve"> </w:t>
      </w:r>
      <w:r w:rsidR="002B182E" w:rsidRPr="002B182E">
        <w:rPr>
          <w:rFonts w:cs="Times New Roman"/>
        </w:rPr>
        <w:t xml:space="preserve">w </w:t>
      </w:r>
      <w:r w:rsidR="00F738F5">
        <w:rPr>
          <w:rFonts w:cs="Times New Roman"/>
        </w:rPr>
        <w:t>t</w:t>
      </w:r>
      <w:r w:rsidR="002B182E" w:rsidRPr="002B182E">
        <w:rPr>
          <w:rFonts w:cs="Times New Roman"/>
        </w:rPr>
        <w:t xml:space="preserve">abeli stanowiącej Załącznik nr </w:t>
      </w:r>
      <w:r w:rsidR="009D40C2">
        <w:rPr>
          <w:rFonts w:cs="Times New Roman"/>
        </w:rPr>
        <w:t>1</w:t>
      </w:r>
      <w:r w:rsidR="009D40C2" w:rsidRPr="002B182E">
        <w:rPr>
          <w:rFonts w:cs="Times New Roman"/>
        </w:rPr>
        <w:t xml:space="preserve"> </w:t>
      </w:r>
      <w:r w:rsidR="002B182E" w:rsidRPr="002B182E">
        <w:rPr>
          <w:rFonts w:cs="Times New Roman"/>
        </w:rPr>
        <w:t xml:space="preserve">do OPZ. </w:t>
      </w:r>
      <w:r w:rsidR="00A2345E">
        <w:rPr>
          <w:rFonts w:cs="Times New Roman"/>
        </w:rPr>
        <w:t xml:space="preserve">Funkcjonalności Podstawowe </w:t>
      </w:r>
      <w:r w:rsidR="002B182E" w:rsidRPr="002B182E">
        <w:rPr>
          <w:rFonts w:cs="Times New Roman"/>
        </w:rPr>
        <w:t xml:space="preserve">stanowią wymagania podstawowe, które System musi spełniać. </w:t>
      </w:r>
      <w:r w:rsidR="002B182E">
        <w:rPr>
          <w:rFonts w:cs="Times New Roman"/>
        </w:rPr>
        <w:t xml:space="preserve">Zamawiający nie przewiduje jakichkolwiek odstępstw od </w:t>
      </w:r>
      <w:r w:rsidR="00435C75" w:rsidRPr="00435C75">
        <w:rPr>
          <w:rFonts w:cs="Times New Roman"/>
        </w:rPr>
        <w:t>Funkcjonalności Podstawow</w:t>
      </w:r>
      <w:r w:rsidR="00435C75">
        <w:rPr>
          <w:rFonts w:cs="Times New Roman"/>
        </w:rPr>
        <w:t>ych</w:t>
      </w:r>
      <w:r w:rsidR="002B182E">
        <w:rPr>
          <w:rFonts w:cs="Times New Roman"/>
        </w:rPr>
        <w:t>.</w:t>
      </w:r>
      <w:r w:rsidR="00504E4F">
        <w:rPr>
          <w:rFonts w:cs="Times New Roman"/>
        </w:rPr>
        <w:t xml:space="preserve"> Funkcjonalności Podstawowe</w:t>
      </w:r>
      <w:r w:rsidR="004B1A53">
        <w:rPr>
          <w:rFonts w:cs="Times New Roman"/>
        </w:rPr>
        <w:t xml:space="preserve"> </w:t>
      </w:r>
      <w:r w:rsidR="00BF4C4A">
        <w:rPr>
          <w:rFonts w:cs="Times New Roman"/>
        </w:rPr>
        <w:t>kat.</w:t>
      </w:r>
      <w:r w:rsidR="00662D02">
        <w:rPr>
          <w:rFonts w:cs="Times New Roman"/>
        </w:rPr>
        <w:t xml:space="preserve"> „A” zostaną</w:t>
      </w:r>
      <w:r w:rsidR="007D41CD">
        <w:rPr>
          <w:rFonts w:cs="Times New Roman"/>
        </w:rPr>
        <w:t xml:space="preserve"> wdrożone</w:t>
      </w:r>
      <w:r w:rsidR="002E24A3">
        <w:rPr>
          <w:rFonts w:cs="Times New Roman"/>
        </w:rPr>
        <w:t>,</w:t>
      </w:r>
      <w:r w:rsidR="007D41CD">
        <w:rPr>
          <w:rFonts w:cs="Times New Roman"/>
        </w:rPr>
        <w:t xml:space="preserve"> zgłoszone do Odbioru Częściowego</w:t>
      </w:r>
      <w:r w:rsidR="002E24A3">
        <w:rPr>
          <w:rFonts w:cs="Times New Roman"/>
        </w:rPr>
        <w:t xml:space="preserve"> oraz odebrane</w:t>
      </w:r>
      <w:r w:rsidR="00662D02">
        <w:rPr>
          <w:rFonts w:cs="Times New Roman"/>
        </w:rPr>
        <w:t xml:space="preserve"> najpóźniej </w:t>
      </w:r>
      <w:r w:rsidR="003D5563">
        <w:rPr>
          <w:rFonts w:cs="Times New Roman"/>
        </w:rPr>
        <w:t>w terminach określonych w Harmonogramie Ramowym</w:t>
      </w:r>
      <w:r w:rsidR="00662D02">
        <w:rPr>
          <w:rFonts w:cs="Times New Roman"/>
        </w:rPr>
        <w:t>. Funkcjonalności Podstawowe</w:t>
      </w:r>
      <w:r w:rsidR="00BF4C4A">
        <w:rPr>
          <w:rFonts w:cs="Times New Roman"/>
        </w:rPr>
        <w:t xml:space="preserve"> kat. „B”</w:t>
      </w:r>
      <w:r w:rsidR="00662D02">
        <w:rPr>
          <w:rFonts w:cs="Times New Roman"/>
        </w:rPr>
        <w:t xml:space="preserve"> </w:t>
      </w:r>
      <w:r w:rsidR="004B1A53">
        <w:rPr>
          <w:rFonts w:cs="Times New Roman"/>
        </w:rPr>
        <w:t xml:space="preserve">zostaną </w:t>
      </w:r>
      <w:r w:rsidR="00F0315D">
        <w:rPr>
          <w:rFonts w:cs="Times New Roman"/>
        </w:rPr>
        <w:t>wdrożone</w:t>
      </w:r>
      <w:r w:rsidR="002E24A3">
        <w:rPr>
          <w:rFonts w:cs="Times New Roman"/>
        </w:rPr>
        <w:t>,</w:t>
      </w:r>
      <w:r w:rsidR="00F0315D">
        <w:rPr>
          <w:rFonts w:cs="Times New Roman"/>
        </w:rPr>
        <w:t xml:space="preserve"> zgłoszone do Odbioru Częściowego</w:t>
      </w:r>
      <w:r w:rsidR="002E24A3">
        <w:rPr>
          <w:rFonts w:cs="Times New Roman"/>
        </w:rPr>
        <w:t xml:space="preserve"> oraz odebrane</w:t>
      </w:r>
      <w:r w:rsidR="00022C3D">
        <w:rPr>
          <w:rFonts w:cs="Times New Roman"/>
        </w:rPr>
        <w:t xml:space="preserve"> w terminach zadeklarowanych przez Wykonawcę w Ofercie</w:t>
      </w:r>
      <w:r w:rsidR="001E432C">
        <w:rPr>
          <w:rFonts w:cs="Times New Roman"/>
        </w:rPr>
        <w:t>.</w:t>
      </w:r>
      <w:r w:rsidR="001E432C" w:rsidRPr="001E432C" w:rsidDel="001E432C">
        <w:rPr>
          <w:rFonts w:cs="Times New Roman"/>
          <w:highlight w:val="yellow"/>
        </w:rPr>
        <w:t xml:space="preserve"> </w:t>
      </w:r>
    </w:p>
    <w:p w14:paraId="22E8A813" w14:textId="6FA273E8" w:rsidR="00633B16" w:rsidRDefault="005F7660" w:rsidP="00AB1D5F">
      <w:pPr>
        <w:pStyle w:val="Tytuy"/>
      </w:pPr>
      <w:bookmarkStart w:id="10" w:name="_Toc175069656"/>
      <w:bookmarkStart w:id="11" w:name="_Toc179746182"/>
      <w:r>
        <w:t>FUNKCJONALNOŚCI DODATKOWE</w:t>
      </w:r>
      <w:r w:rsidR="00927B94" w:rsidRPr="63F426FC">
        <w:t>.</w:t>
      </w:r>
      <w:bookmarkEnd w:id="10"/>
      <w:bookmarkEnd w:id="11"/>
    </w:p>
    <w:p w14:paraId="72F4D0E6" w14:textId="1E12BDD6" w:rsidR="0032311E" w:rsidRPr="00812FBC" w:rsidRDefault="00BE58B7" w:rsidP="00812FBC">
      <w:pPr>
        <w:autoSpaceDE w:val="0"/>
        <w:autoSpaceDN w:val="0"/>
        <w:adjustRightInd w:val="0"/>
        <w:spacing w:after="0" w:line="360" w:lineRule="auto"/>
        <w:ind w:left="567"/>
        <w:jc w:val="both"/>
        <w:rPr>
          <w:rFonts w:cs="Times New Roman"/>
          <w:b/>
          <w:bCs/>
          <w:szCs w:val="24"/>
          <w14:ligatures w14:val="standardContextual"/>
        </w:rPr>
      </w:pPr>
      <w:r>
        <w:rPr>
          <w:rFonts w:cs="Times New Roman"/>
        </w:rPr>
        <w:t>Funkcjonalności Dodatkowe</w:t>
      </w:r>
      <w:r w:rsidRPr="002B182E">
        <w:rPr>
          <w:rFonts w:cs="Times New Roman"/>
        </w:rPr>
        <w:t xml:space="preserve"> zostały</w:t>
      </w:r>
      <w:r>
        <w:rPr>
          <w:rFonts w:cs="Times New Roman"/>
        </w:rPr>
        <w:t xml:space="preserve"> podzielone na Funkcjonalności Dodatkowe kat. „C” oraz Funkcjonalności Dodatkowe kat. „D”.</w:t>
      </w:r>
      <w:r w:rsidR="009D3F4F">
        <w:rPr>
          <w:rFonts w:cs="Times New Roman"/>
        </w:rPr>
        <w:t xml:space="preserve"> </w:t>
      </w:r>
      <w:r w:rsidR="007B6E82">
        <w:rPr>
          <w:rFonts w:cs="Times New Roman"/>
        </w:rPr>
        <w:t xml:space="preserve">Szczegółowy podział oraz opis tych funkcjonalności został przedstawiony </w:t>
      </w:r>
      <w:r w:rsidR="007B6E82" w:rsidRPr="002B182E">
        <w:rPr>
          <w:rFonts w:cs="Times New Roman"/>
        </w:rPr>
        <w:t xml:space="preserve">w </w:t>
      </w:r>
      <w:r w:rsidR="007B6E82">
        <w:rPr>
          <w:rFonts w:cs="Times New Roman"/>
        </w:rPr>
        <w:t>t</w:t>
      </w:r>
      <w:r w:rsidR="007B6E82" w:rsidRPr="002B182E">
        <w:rPr>
          <w:rFonts w:cs="Times New Roman"/>
        </w:rPr>
        <w:t xml:space="preserve">abeli stanowiącej </w:t>
      </w:r>
      <w:r w:rsidR="009D3F4F" w:rsidRPr="002B182E">
        <w:rPr>
          <w:rFonts w:cs="Times New Roman"/>
        </w:rPr>
        <w:t xml:space="preserve">Załącznik nr </w:t>
      </w:r>
      <w:r w:rsidR="001E432C" w:rsidRPr="00812FBC">
        <w:rPr>
          <w:rFonts w:cs="Times New Roman"/>
        </w:rPr>
        <w:t xml:space="preserve">1 </w:t>
      </w:r>
      <w:r w:rsidR="009D3F4F" w:rsidRPr="002B182E">
        <w:rPr>
          <w:rFonts w:cs="Times New Roman"/>
        </w:rPr>
        <w:t xml:space="preserve">do OPZ. </w:t>
      </w:r>
      <w:r w:rsidR="00A5412A">
        <w:rPr>
          <w:rFonts w:cs="Times New Roman"/>
        </w:rPr>
        <w:t xml:space="preserve">W swojej ofercie, Wykonawca deklaruje, jakie Funkcjonalności Dodatkowe spełniać będzie oferowany przez niego System oraz w jakim terminie </w:t>
      </w:r>
      <w:r w:rsidR="003A1E89">
        <w:rPr>
          <w:rFonts w:cs="Times New Roman"/>
        </w:rPr>
        <w:t>zostaną one wdrożone i zgłoszone do Odbioru Częściowego</w:t>
      </w:r>
      <w:r w:rsidR="009D3F4F" w:rsidRPr="002B182E">
        <w:rPr>
          <w:rFonts w:cs="Times New Roman"/>
        </w:rPr>
        <w:t>.</w:t>
      </w:r>
      <w:r w:rsidR="008E5B4F">
        <w:rPr>
          <w:rFonts w:cs="Times New Roman"/>
        </w:rPr>
        <w:t xml:space="preserve"> </w:t>
      </w:r>
      <w:r w:rsidR="005F7660" w:rsidRPr="005F7660">
        <w:rPr>
          <w:rFonts w:cs="Times New Roman"/>
          <w:szCs w:val="24"/>
          <w14:ligatures w14:val="standardContextual"/>
        </w:rPr>
        <w:t>Wykonawc</w:t>
      </w:r>
      <w:r w:rsidR="008E5B4F">
        <w:rPr>
          <w:rFonts w:cs="Times New Roman"/>
          <w:szCs w:val="24"/>
          <w14:ligatures w14:val="standardContextual"/>
        </w:rPr>
        <w:t>a deklaruje</w:t>
      </w:r>
      <w:r w:rsidR="005F7660" w:rsidRPr="005F7660">
        <w:rPr>
          <w:rFonts w:cs="Times New Roman"/>
          <w:szCs w:val="24"/>
          <w14:ligatures w14:val="standardContextual"/>
        </w:rPr>
        <w:t xml:space="preserve"> </w:t>
      </w:r>
      <w:r w:rsidR="00F8502C">
        <w:rPr>
          <w:rFonts w:cs="Times New Roman"/>
          <w:szCs w:val="24"/>
          <w14:ligatures w14:val="standardContextual"/>
        </w:rPr>
        <w:t xml:space="preserve">wdrożenie i </w:t>
      </w:r>
      <w:r w:rsidR="003A1E89">
        <w:rPr>
          <w:rFonts w:cs="Times New Roman"/>
          <w:szCs w:val="24"/>
          <w14:ligatures w14:val="standardContextual"/>
        </w:rPr>
        <w:t>zgłoszenie do</w:t>
      </w:r>
      <w:r w:rsidR="003A1E89">
        <w:rPr>
          <w:rFonts w:cs="Times New Roman"/>
        </w:rPr>
        <w:t xml:space="preserve"> Odbioru Częściowego</w:t>
      </w:r>
      <w:r w:rsidR="008E5B4F">
        <w:rPr>
          <w:rFonts w:cs="Times New Roman"/>
          <w:szCs w:val="24"/>
          <w14:ligatures w14:val="standardContextual"/>
        </w:rPr>
        <w:t xml:space="preserve"> </w:t>
      </w:r>
      <w:r w:rsidR="005F5DDB">
        <w:rPr>
          <w:rFonts w:cs="Times New Roman"/>
          <w:szCs w:val="24"/>
          <w14:ligatures w14:val="standardContextual"/>
        </w:rPr>
        <w:t xml:space="preserve">Funkcjonalności Dodatkowych </w:t>
      </w:r>
      <w:r w:rsidR="008E5B4F">
        <w:rPr>
          <w:rFonts w:cs="Times New Roman"/>
          <w:szCs w:val="24"/>
          <w14:ligatures w14:val="standardContextual"/>
        </w:rPr>
        <w:t>w terminach</w:t>
      </w:r>
      <w:r w:rsidR="005F7660" w:rsidRPr="005F7660">
        <w:rPr>
          <w:rFonts w:cs="Times New Roman"/>
          <w:szCs w:val="24"/>
          <w14:ligatures w14:val="standardContextual"/>
        </w:rPr>
        <w:t xml:space="preserve"> </w:t>
      </w:r>
      <w:r w:rsidR="00B86F14">
        <w:rPr>
          <w:rFonts w:cs="Times New Roman"/>
          <w:szCs w:val="24"/>
          <w14:ligatures w14:val="standardContextual"/>
        </w:rPr>
        <w:t>określonych w Harmonogramie Ramowy</w:t>
      </w:r>
      <w:r w:rsidR="00B86F14" w:rsidRPr="001F73F9">
        <w:rPr>
          <w:rFonts w:cs="Times New Roman"/>
          <w:szCs w:val="24"/>
          <w14:ligatures w14:val="standardContextual"/>
        </w:rPr>
        <w:t>m</w:t>
      </w:r>
      <w:r w:rsidR="00796D05" w:rsidRPr="00812FBC">
        <w:rPr>
          <w:rFonts w:cs="Times New Roman"/>
          <w:szCs w:val="24"/>
          <w14:ligatures w14:val="standardContextual"/>
        </w:rPr>
        <w:t>.</w:t>
      </w:r>
    </w:p>
    <w:p w14:paraId="4E65D368" w14:textId="094BDEDC" w:rsidR="00AF01FF" w:rsidRDefault="00AF01FF" w:rsidP="00AB1D5F">
      <w:pPr>
        <w:pStyle w:val="Tytuy"/>
        <w:rPr>
          <w:szCs w:val="24"/>
        </w:rPr>
      </w:pPr>
      <w:bookmarkStart w:id="12" w:name="_Toc175069657"/>
      <w:bookmarkStart w:id="13" w:name="_Toc179746183"/>
      <w:r w:rsidRPr="63F426FC">
        <w:t xml:space="preserve">WYMAGANIA W ZAKRESIE </w:t>
      </w:r>
      <w:r w:rsidR="004742EC">
        <w:t>GWARANCJI ORAZ SERWISU UTRZYMANIOWEGO</w:t>
      </w:r>
      <w:r w:rsidRPr="63F426FC">
        <w:t>.</w:t>
      </w:r>
      <w:bookmarkEnd w:id="12"/>
      <w:bookmarkEnd w:id="13"/>
    </w:p>
    <w:p w14:paraId="2F306910" w14:textId="52BFAAE1" w:rsidR="00FA4A16" w:rsidRDefault="005A6387" w:rsidP="00111FD0">
      <w:pPr>
        <w:pStyle w:val="Akapitzlist"/>
        <w:numPr>
          <w:ilvl w:val="3"/>
          <w:numId w:val="8"/>
        </w:numPr>
        <w:spacing w:line="360" w:lineRule="auto"/>
        <w:ind w:left="1134" w:hanging="567"/>
        <w:jc w:val="both"/>
        <w:rPr>
          <w:rFonts w:cs="Times New Roman"/>
          <w14:ligatures w14:val="standardContextual"/>
        </w:rPr>
      </w:pPr>
      <w:r w:rsidRPr="00E84156">
        <w:rPr>
          <w:rFonts w:cs="Times New Roman"/>
          <w14:ligatures w14:val="standardContextual"/>
        </w:rPr>
        <w:t>Wykonawca udziel</w:t>
      </w:r>
      <w:r w:rsidR="00F5515A">
        <w:rPr>
          <w:rFonts w:cs="Times New Roman"/>
          <w14:ligatures w14:val="standardContextual"/>
        </w:rPr>
        <w:t>a</w:t>
      </w:r>
      <w:r w:rsidRPr="00E84156">
        <w:rPr>
          <w:rFonts w:cs="Times New Roman"/>
          <w14:ligatures w14:val="standardContextual"/>
        </w:rPr>
        <w:t xml:space="preserve"> Zamawiającemu Gwarancji na System i wszystkie pozostałe efekty prac w ramach </w:t>
      </w:r>
      <w:r w:rsidRPr="005B0412">
        <w:rPr>
          <w:rFonts w:cs="Times New Roman"/>
          <w14:ligatures w14:val="standardContextual"/>
        </w:rPr>
        <w:t>Zamówienia</w:t>
      </w:r>
      <w:r w:rsidRPr="00E84156">
        <w:rPr>
          <w:rFonts w:cs="Times New Roman"/>
          <w14:ligatures w14:val="standardContextual"/>
        </w:rPr>
        <w:t>. W ramach Gwarancji Wykonawca</w:t>
      </w:r>
      <w:r w:rsidR="00FA4A16">
        <w:rPr>
          <w:rFonts w:cs="Times New Roman"/>
          <w14:ligatures w14:val="standardContextual"/>
        </w:rPr>
        <w:t>:</w:t>
      </w:r>
    </w:p>
    <w:p w14:paraId="06EBAB53" w14:textId="036C28C1" w:rsidR="00FA4A16" w:rsidRPr="003618DE" w:rsidRDefault="00FA4A16" w:rsidP="00812FBC">
      <w:pPr>
        <w:pStyle w:val="Akapitzlist"/>
        <w:numPr>
          <w:ilvl w:val="0"/>
          <w:numId w:val="57"/>
        </w:numPr>
        <w:spacing w:line="360" w:lineRule="auto"/>
        <w:ind w:left="1560" w:hanging="426"/>
        <w:jc w:val="both"/>
        <w:rPr>
          <w:rFonts w:cs="Times New Roman"/>
          <w14:ligatures w14:val="standardContextual"/>
        </w:rPr>
      </w:pPr>
      <w:r w:rsidRPr="00FA4A16">
        <w:rPr>
          <w:rFonts w:cs="Times New Roman"/>
          <w14:ligatures w14:val="standardContextual"/>
        </w:rPr>
        <w:t>zapewni ciągłoś</w:t>
      </w:r>
      <w:r>
        <w:rPr>
          <w:rFonts w:cs="Times New Roman"/>
          <w14:ligatures w14:val="standardContextual"/>
        </w:rPr>
        <w:t>ć</w:t>
      </w:r>
      <w:r w:rsidR="00E62125">
        <w:rPr>
          <w:rFonts w:cs="Times New Roman"/>
          <w14:ligatures w14:val="standardContextual"/>
        </w:rPr>
        <w:t xml:space="preserve"> prawidłowego</w:t>
      </w:r>
      <w:r w:rsidRPr="00FA4A16">
        <w:rPr>
          <w:rFonts w:cs="Times New Roman"/>
          <w14:ligatures w14:val="standardContextual"/>
        </w:rPr>
        <w:t xml:space="preserve"> funkcjonowania Systemu,</w:t>
      </w:r>
    </w:p>
    <w:p w14:paraId="34D5FBE0" w14:textId="127D7522" w:rsidR="005B0412" w:rsidRDefault="005A6387" w:rsidP="00111FD0">
      <w:pPr>
        <w:pStyle w:val="Akapitzlist"/>
        <w:numPr>
          <w:ilvl w:val="0"/>
          <w:numId w:val="57"/>
        </w:numPr>
        <w:spacing w:line="360" w:lineRule="auto"/>
        <w:ind w:left="1560" w:hanging="426"/>
        <w:jc w:val="both"/>
        <w:rPr>
          <w:rFonts w:cs="Times New Roman"/>
          <w14:ligatures w14:val="standardContextual"/>
        </w:rPr>
      </w:pPr>
      <w:r w:rsidRPr="00E84156">
        <w:rPr>
          <w:rFonts w:cs="Times New Roman"/>
          <w14:ligatures w14:val="standardContextual"/>
        </w:rPr>
        <w:t xml:space="preserve">będzie usuwał na swój koszt wszystkie </w:t>
      </w:r>
      <w:r w:rsidR="005B0412" w:rsidRPr="005B0412">
        <w:rPr>
          <w:rFonts w:cs="Times New Roman"/>
          <w14:ligatures w14:val="standardContextual"/>
        </w:rPr>
        <w:t xml:space="preserve">Nieprawidłowości </w:t>
      </w:r>
      <w:r w:rsidRPr="00E84156">
        <w:rPr>
          <w:rFonts w:cs="Times New Roman"/>
          <w14:ligatures w14:val="standardContextual"/>
        </w:rPr>
        <w:t xml:space="preserve"> </w:t>
      </w:r>
      <w:r w:rsidR="005B0412">
        <w:rPr>
          <w:rFonts w:cs="Times New Roman"/>
          <w14:ligatures w14:val="standardContextual"/>
        </w:rPr>
        <w:t>(</w:t>
      </w:r>
      <w:r w:rsidR="005B0412" w:rsidRPr="005B0412">
        <w:rPr>
          <w:rFonts w:cs="Times New Roman"/>
          <w14:ligatures w14:val="standardContextual"/>
        </w:rPr>
        <w:t>Awari</w:t>
      </w:r>
      <w:r w:rsidR="005B0412">
        <w:rPr>
          <w:rFonts w:cs="Times New Roman"/>
          <w14:ligatures w14:val="standardContextual"/>
        </w:rPr>
        <w:t>e</w:t>
      </w:r>
      <w:r w:rsidR="005B0412" w:rsidRPr="005B0412">
        <w:rPr>
          <w:rFonts w:cs="Times New Roman"/>
          <w14:ligatures w14:val="standardContextual"/>
        </w:rPr>
        <w:t xml:space="preserve"> Krytyczn</w:t>
      </w:r>
      <w:r w:rsidR="005B0412">
        <w:rPr>
          <w:rFonts w:cs="Times New Roman"/>
          <w14:ligatures w14:val="standardContextual"/>
        </w:rPr>
        <w:t>e</w:t>
      </w:r>
      <w:r w:rsidR="005B0412" w:rsidRPr="005B0412">
        <w:rPr>
          <w:rFonts w:cs="Times New Roman"/>
          <w14:ligatures w14:val="standardContextual"/>
        </w:rPr>
        <w:t>, Błęd</w:t>
      </w:r>
      <w:r w:rsidR="005B0412">
        <w:rPr>
          <w:rFonts w:cs="Times New Roman"/>
          <w14:ligatures w14:val="standardContextual"/>
        </w:rPr>
        <w:t>y</w:t>
      </w:r>
      <w:r w:rsidR="005B0412" w:rsidRPr="005B0412">
        <w:rPr>
          <w:rFonts w:cs="Times New Roman"/>
          <w14:ligatures w14:val="standardContextual"/>
        </w:rPr>
        <w:t xml:space="preserve"> Wysoki</w:t>
      </w:r>
      <w:r w:rsidR="005B0412">
        <w:rPr>
          <w:rFonts w:cs="Times New Roman"/>
          <w14:ligatures w14:val="standardContextual"/>
        </w:rPr>
        <w:t>e</w:t>
      </w:r>
      <w:r w:rsidR="005B0412" w:rsidRPr="005B0412">
        <w:rPr>
          <w:rFonts w:cs="Times New Roman"/>
          <w14:ligatures w14:val="standardContextual"/>
        </w:rPr>
        <w:t>, Błęd</w:t>
      </w:r>
      <w:r w:rsidR="005B0412">
        <w:rPr>
          <w:rFonts w:cs="Times New Roman"/>
          <w14:ligatures w14:val="standardContextual"/>
        </w:rPr>
        <w:t>y</w:t>
      </w:r>
      <w:r w:rsidR="005B0412" w:rsidRPr="005B0412">
        <w:rPr>
          <w:rFonts w:cs="Times New Roman"/>
          <w14:ligatures w14:val="standardContextual"/>
        </w:rPr>
        <w:t xml:space="preserve"> Zwykł</w:t>
      </w:r>
      <w:r w:rsidR="005B0412">
        <w:rPr>
          <w:rFonts w:cs="Times New Roman"/>
          <w14:ligatures w14:val="standardContextual"/>
        </w:rPr>
        <w:t>e</w:t>
      </w:r>
      <w:r w:rsidR="005B0412" w:rsidRPr="005B0412">
        <w:rPr>
          <w:rFonts w:cs="Times New Roman"/>
          <w14:ligatures w14:val="standardContextual"/>
        </w:rPr>
        <w:t xml:space="preserve"> oraz Usterk</w:t>
      </w:r>
      <w:r w:rsidR="005B0412">
        <w:rPr>
          <w:rFonts w:cs="Times New Roman"/>
          <w14:ligatures w14:val="standardContextual"/>
        </w:rPr>
        <w:t>i)</w:t>
      </w:r>
      <w:r w:rsidR="005B0412" w:rsidRPr="005B0412">
        <w:rPr>
          <w:rFonts w:cs="Times New Roman"/>
          <w14:ligatures w14:val="standardContextual"/>
        </w:rPr>
        <w:t xml:space="preserve"> zgłaszan</w:t>
      </w:r>
      <w:r w:rsidR="005B0412">
        <w:rPr>
          <w:rFonts w:cs="Times New Roman"/>
          <w14:ligatures w14:val="standardContextual"/>
        </w:rPr>
        <w:t>e</w:t>
      </w:r>
      <w:r w:rsidR="005B0412" w:rsidRPr="005B0412">
        <w:rPr>
          <w:rFonts w:cs="Times New Roman"/>
          <w14:ligatures w14:val="standardContextual"/>
        </w:rPr>
        <w:t xml:space="preserve"> w trakcie eksploatacji</w:t>
      </w:r>
      <w:r w:rsidR="005B0412">
        <w:rPr>
          <w:rFonts w:cs="Times New Roman"/>
          <w14:ligatures w14:val="standardContextual"/>
        </w:rPr>
        <w:t>.</w:t>
      </w:r>
    </w:p>
    <w:p w14:paraId="3054DC1F" w14:textId="77777777" w:rsidR="003F1CA6" w:rsidRPr="005B0412" w:rsidRDefault="003F1CA6" w:rsidP="00812FBC">
      <w:pPr>
        <w:pStyle w:val="Akapitzlist"/>
        <w:spacing w:line="360" w:lineRule="auto"/>
        <w:ind w:left="1560"/>
        <w:jc w:val="both"/>
        <w:rPr>
          <w:rFonts w:cs="Times New Roman"/>
          <w14:ligatures w14:val="standardContextual"/>
        </w:rPr>
      </w:pPr>
    </w:p>
    <w:p w14:paraId="34446D45" w14:textId="1E0B51C8" w:rsidR="00966023" w:rsidRDefault="00966023" w:rsidP="003F1CA6">
      <w:pPr>
        <w:pStyle w:val="Akapitzlist"/>
        <w:numPr>
          <w:ilvl w:val="3"/>
          <w:numId w:val="8"/>
        </w:numPr>
        <w:spacing w:after="0" w:line="360" w:lineRule="auto"/>
        <w:ind w:left="1134" w:hanging="567"/>
        <w:jc w:val="both"/>
        <w:rPr>
          <w:rFonts w:cs="Times New Roman"/>
          <w:szCs w:val="24"/>
        </w:rPr>
      </w:pPr>
      <w:r>
        <w:rPr>
          <w:rFonts w:cs="Times New Roman"/>
          <w:szCs w:val="24"/>
        </w:rPr>
        <w:t xml:space="preserve">Ustala się </w:t>
      </w:r>
      <w:r w:rsidRPr="001F73F9">
        <w:rPr>
          <w:rFonts w:cs="Times New Roman"/>
          <w:szCs w:val="24"/>
        </w:rPr>
        <w:t xml:space="preserve">następujące </w:t>
      </w:r>
      <w:r w:rsidR="007A37C3" w:rsidRPr="00812FBC">
        <w:rPr>
          <w:rFonts w:cs="Times New Roman"/>
          <w:szCs w:val="24"/>
        </w:rPr>
        <w:t xml:space="preserve">czasy </w:t>
      </w:r>
      <w:r w:rsidR="005F7322" w:rsidRPr="001F73F9">
        <w:rPr>
          <w:rFonts w:cs="Times New Roman"/>
          <w:szCs w:val="24"/>
        </w:rPr>
        <w:t>usunięcia</w:t>
      </w:r>
      <w:r w:rsidR="007A37C3">
        <w:rPr>
          <w:rFonts w:cs="Times New Roman"/>
          <w:szCs w:val="24"/>
        </w:rPr>
        <w:t xml:space="preserve"> poszczególnych Nieprawidłowości</w:t>
      </w:r>
      <w:r>
        <w:rPr>
          <w:rFonts w:cs="Times New Roman"/>
          <w:szCs w:val="24"/>
        </w:rPr>
        <w:t>:</w:t>
      </w:r>
    </w:p>
    <w:tbl>
      <w:tblPr>
        <w:tblStyle w:val="Tabela-Siatka"/>
        <w:tblW w:w="7225" w:type="dxa"/>
        <w:tblInd w:w="1129" w:type="dxa"/>
        <w:tblLook w:val="04A0" w:firstRow="1" w:lastRow="0" w:firstColumn="1" w:lastColumn="0" w:noHBand="0" w:noVBand="1"/>
      </w:tblPr>
      <w:tblGrid>
        <w:gridCol w:w="3261"/>
        <w:gridCol w:w="3964"/>
      </w:tblGrid>
      <w:tr w:rsidR="00966023" w:rsidRPr="00C65ED6" w14:paraId="2E98F92A" w14:textId="77777777" w:rsidTr="00673C07">
        <w:tc>
          <w:tcPr>
            <w:tcW w:w="3261" w:type="dxa"/>
          </w:tcPr>
          <w:p w14:paraId="4020BCCB" w14:textId="334D298B" w:rsidR="00966023" w:rsidRPr="00C65ED6" w:rsidRDefault="00966023" w:rsidP="003F1CA6">
            <w:pPr>
              <w:pStyle w:val="Akapitzlist"/>
              <w:spacing w:line="360" w:lineRule="auto"/>
              <w:ind w:left="0"/>
              <w:jc w:val="center"/>
              <w:rPr>
                <w:rFonts w:cs="Times New Roman"/>
                <w:b/>
                <w:bCs/>
                <w:szCs w:val="24"/>
              </w:rPr>
            </w:pPr>
            <w:r w:rsidRPr="00C65ED6">
              <w:rPr>
                <w:rFonts w:cs="Times New Roman"/>
                <w:b/>
                <w:bCs/>
                <w:szCs w:val="24"/>
              </w:rPr>
              <w:t xml:space="preserve">Rodzaj </w:t>
            </w:r>
            <w:r w:rsidR="005F7322">
              <w:rPr>
                <w:rFonts w:cs="Times New Roman"/>
                <w:b/>
                <w:bCs/>
                <w:szCs w:val="24"/>
              </w:rPr>
              <w:t>N</w:t>
            </w:r>
            <w:r w:rsidRPr="00C65ED6">
              <w:rPr>
                <w:rFonts w:cs="Times New Roman"/>
                <w:b/>
                <w:bCs/>
                <w:szCs w:val="24"/>
              </w:rPr>
              <w:t>ieprawidłowości</w:t>
            </w:r>
          </w:p>
        </w:tc>
        <w:tc>
          <w:tcPr>
            <w:tcW w:w="3964" w:type="dxa"/>
          </w:tcPr>
          <w:p w14:paraId="42F79196" w14:textId="323F82B4" w:rsidR="00966023" w:rsidRPr="00C65ED6" w:rsidRDefault="00966023" w:rsidP="003F1CA6">
            <w:pPr>
              <w:pStyle w:val="Akapitzlist"/>
              <w:spacing w:line="360" w:lineRule="auto"/>
              <w:ind w:left="0"/>
              <w:jc w:val="center"/>
              <w:rPr>
                <w:rFonts w:cs="Times New Roman"/>
                <w:b/>
                <w:bCs/>
                <w:szCs w:val="24"/>
              </w:rPr>
            </w:pPr>
            <w:r w:rsidRPr="00C65ED6">
              <w:rPr>
                <w:rFonts w:cs="Times New Roman"/>
                <w:b/>
                <w:bCs/>
                <w:szCs w:val="24"/>
              </w:rPr>
              <w:t xml:space="preserve">Czas </w:t>
            </w:r>
            <w:r w:rsidR="005F7322">
              <w:rPr>
                <w:rFonts w:cs="Times New Roman"/>
                <w:b/>
                <w:bCs/>
                <w:szCs w:val="24"/>
              </w:rPr>
              <w:t>usunięcia Nieprawidłowości</w:t>
            </w:r>
          </w:p>
        </w:tc>
      </w:tr>
      <w:tr w:rsidR="00966023" w14:paraId="75C58428" w14:textId="77777777" w:rsidTr="00673C07">
        <w:tc>
          <w:tcPr>
            <w:tcW w:w="3261" w:type="dxa"/>
          </w:tcPr>
          <w:p w14:paraId="3D9B99A6" w14:textId="77777777" w:rsidR="00966023" w:rsidRDefault="00966023" w:rsidP="00812FBC">
            <w:pPr>
              <w:pStyle w:val="Akapitzlist"/>
              <w:spacing w:line="360" w:lineRule="auto"/>
              <w:ind w:left="0"/>
              <w:jc w:val="center"/>
              <w:rPr>
                <w:rFonts w:cs="Times New Roman"/>
                <w:szCs w:val="24"/>
              </w:rPr>
            </w:pPr>
            <w:r>
              <w:rPr>
                <w:rFonts w:cs="Times New Roman"/>
                <w:szCs w:val="24"/>
              </w:rPr>
              <w:t>Awaria krytyczna</w:t>
            </w:r>
          </w:p>
        </w:tc>
        <w:tc>
          <w:tcPr>
            <w:tcW w:w="3964" w:type="dxa"/>
          </w:tcPr>
          <w:p w14:paraId="15624388" w14:textId="4985F8A0" w:rsidR="00966023" w:rsidRDefault="00966023" w:rsidP="003F1CA6">
            <w:pPr>
              <w:pStyle w:val="Akapitzlist"/>
              <w:spacing w:line="360" w:lineRule="auto"/>
              <w:ind w:left="0"/>
              <w:jc w:val="center"/>
              <w:rPr>
                <w:rFonts w:cs="Times New Roman"/>
                <w:szCs w:val="24"/>
              </w:rPr>
            </w:pPr>
            <w:r>
              <w:rPr>
                <w:rFonts w:cs="Times New Roman"/>
                <w:szCs w:val="24"/>
              </w:rPr>
              <w:t xml:space="preserve">2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obocze od chwili zgłoszenia</w:t>
            </w:r>
          </w:p>
        </w:tc>
      </w:tr>
      <w:tr w:rsidR="00966023" w14:paraId="0F322875" w14:textId="77777777" w:rsidTr="00673C07">
        <w:tc>
          <w:tcPr>
            <w:tcW w:w="3261" w:type="dxa"/>
          </w:tcPr>
          <w:p w14:paraId="356BE4DF" w14:textId="77777777" w:rsidR="00966023" w:rsidRDefault="00966023" w:rsidP="00812FBC">
            <w:pPr>
              <w:pStyle w:val="Akapitzlist"/>
              <w:spacing w:line="360" w:lineRule="auto"/>
              <w:ind w:left="0"/>
              <w:jc w:val="center"/>
              <w:rPr>
                <w:rFonts w:cs="Times New Roman"/>
                <w:szCs w:val="24"/>
              </w:rPr>
            </w:pPr>
            <w:r>
              <w:rPr>
                <w:rFonts w:cs="Times New Roman"/>
                <w:szCs w:val="24"/>
              </w:rPr>
              <w:t>Błąd Wysoki</w:t>
            </w:r>
          </w:p>
        </w:tc>
        <w:tc>
          <w:tcPr>
            <w:tcW w:w="3964" w:type="dxa"/>
          </w:tcPr>
          <w:p w14:paraId="0738200C" w14:textId="339FE5AC" w:rsidR="00966023" w:rsidRDefault="00966023" w:rsidP="003F1CA6">
            <w:pPr>
              <w:pStyle w:val="Akapitzlist"/>
              <w:spacing w:line="360" w:lineRule="auto"/>
              <w:ind w:left="0"/>
              <w:jc w:val="center"/>
              <w:rPr>
                <w:rFonts w:cs="Times New Roman"/>
                <w:szCs w:val="24"/>
              </w:rPr>
            </w:pPr>
            <w:r>
              <w:rPr>
                <w:rFonts w:cs="Times New Roman"/>
                <w:szCs w:val="24"/>
              </w:rPr>
              <w:t xml:space="preserve">4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obocze od chwili zgłoszenia</w:t>
            </w:r>
          </w:p>
        </w:tc>
      </w:tr>
      <w:tr w:rsidR="00966023" w14:paraId="0BB1121A" w14:textId="77777777" w:rsidTr="00673C07">
        <w:tc>
          <w:tcPr>
            <w:tcW w:w="3261" w:type="dxa"/>
          </w:tcPr>
          <w:p w14:paraId="1246B78B" w14:textId="77777777" w:rsidR="00966023" w:rsidRDefault="00966023" w:rsidP="00812FBC">
            <w:pPr>
              <w:pStyle w:val="Akapitzlist"/>
              <w:spacing w:line="360" w:lineRule="auto"/>
              <w:ind w:left="0"/>
              <w:jc w:val="center"/>
              <w:rPr>
                <w:rFonts w:cs="Times New Roman"/>
                <w:szCs w:val="24"/>
              </w:rPr>
            </w:pPr>
            <w:r>
              <w:rPr>
                <w:rFonts w:cs="Times New Roman"/>
                <w:szCs w:val="24"/>
              </w:rPr>
              <w:t>Błąd Zwykły</w:t>
            </w:r>
          </w:p>
        </w:tc>
        <w:tc>
          <w:tcPr>
            <w:tcW w:w="3964" w:type="dxa"/>
          </w:tcPr>
          <w:p w14:paraId="3DFC1B53" w14:textId="183ABF45" w:rsidR="00966023" w:rsidRDefault="00966023" w:rsidP="003F1CA6">
            <w:pPr>
              <w:pStyle w:val="Akapitzlist"/>
              <w:spacing w:line="360" w:lineRule="auto"/>
              <w:ind w:left="0"/>
              <w:jc w:val="center"/>
              <w:rPr>
                <w:rFonts w:cs="Times New Roman"/>
                <w:szCs w:val="24"/>
              </w:rPr>
            </w:pPr>
            <w:r>
              <w:rPr>
                <w:rFonts w:cs="Times New Roman"/>
                <w:szCs w:val="24"/>
              </w:rPr>
              <w:t xml:space="preserve">10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oboczych od chwili zgłoszenia</w:t>
            </w:r>
          </w:p>
        </w:tc>
      </w:tr>
      <w:tr w:rsidR="00966023" w14:paraId="3E1655E8" w14:textId="77777777" w:rsidTr="00673C07">
        <w:tc>
          <w:tcPr>
            <w:tcW w:w="3261" w:type="dxa"/>
          </w:tcPr>
          <w:p w14:paraId="231025D8" w14:textId="77777777" w:rsidR="00966023" w:rsidRDefault="00966023" w:rsidP="00812FBC">
            <w:pPr>
              <w:pStyle w:val="Akapitzlist"/>
              <w:spacing w:line="360" w:lineRule="auto"/>
              <w:ind w:left="0"/>
              <w:jc w:val="center"/>
              <w:rPr>
                <w:rFonts w:cs="Times New Roman"/>
                <w:szCs w:val="24"/>
              </w:rPr>
            </w:pPr>
            <w:r>
              <w:rPr>
                <w:rFonts w:cs="Times New Roman"/>
                <w:szCs w:val="24"/>
              </w:rPr>
              <w:t>Usterka</w:t>
            </w:r>
          </w:p>
        </w:tc>
        <w:tc>
          <w:tcPr>
            <w:tcW w:w="3964" w:type="dxa"/>
          </w:tcPr>
          <w:p w14:paraId="3D88A45D" w14:textId="20C86DFE" w:rsidR="00966023" w:rsidRDefault="00966023" w:rsidP="003F1CA6">
            <w:pPr>
              <w:pStyle w:val="Akapitzlist"/>
              <w:spacing w:line="360" w:lineRule="auto"/>
              <w:ind w:left="0"/>
              <w:jc w:val="center"/>
              <w:rPr>
                <w:rFonts w:cs="Times New Roman"/>
                <w:szCs w:val="24"/>
              </w:rPr>
            </w:pPr>
            <w:r>
              <w:rPr>
                <w:rFonts w:cs="Times New Roman"/>
                <w:szCs w:val="24"/>
              </w:rPr>
              <w:t xml:space="preserve">20 </w:t>
            </w:r>
            <w:r w:rsidR="00F07860">
              <w:rPr>
                <w:rFonts w:cs="Times New Roman"/>
                <w:szCs w:val="24"/>
              </w:rPr>
              <w:t>D</w:t>
            </w:r>
            <w:r>
              <w:rPr>
                <w:rFonts w:cs="Times New Roman"/>
                <w:szCs w:val="24"/>
              </w:rPr>
              <w:t xml:space="preserve">ni </w:t>
            </w:r>
            <w:r w:rsidR="00F07860">
              <w:rPr>
                <w:rFonts w:cs="Times New Roman"/>
                <w:szCs w:val="24"/>
              </w:rPr>
              <w:t>R</w:t>
            </w:r>
            <w:r>
              <w:rPr>
                <w:rFonts w:cs="Times New Roman"/>
                <w:szCs w:val="24"/>
              </w:rPr>
              <w:t>oboczych od chwili zgłoszenia</w:t>
            </w:r>
          </w:p>
        </w:tc>
      </w:tr>
    </w:tbl>
    <w:p w14:paraId="79EA821D" w14:textId="77777777" w:rsidR="00966023" w:rsidRDefault="00966023" w:rsidP="003F1CA6">
      <w:pPr>
        <w:spacing w:after="0" w:line="360" w:lineRule="auto"/>
        <w:jc w:val="both"/>
        <w:rPr>
          <w:rFonts w:cs="Times New Roman"/>
          <w:szCs w:val="24"/>
        </w:rPr>
      </w:pPr>
    </w:p>
    <w:p w14:paraId="5309E353" w14:textId="481D0B9E" w:rsidR="00966023" w:rsidRPr="00966023" w:rsidRDefault="00966023" w:rsidP="003F1CA6">
      <w:pPr>
        <w:spacing w:after="0" w:line="360" w:lineRule="auto"/>
        <w:ind w:left="1134"/>
        <w:jc w:val="both"/>
      </w:pPr>
      <w:r w:rsidRPr="000315F5">
        <w:rPr>
          <w:rFonts w:cs="Times New Roman"/>
          <w:szCs w:val="24"/>
        </w:rPr>
        <w:t xml:space="preserve">W przypadku, gdy usunięcie </w:t>
      </w:r>
      <w:r>
        <w:rPr>
          <w:rFonts w:cs="Times New Roman"/>
          <w:szCs w:val="24"/>
        </w:rPr>
        <w:t>Nieprawidłowości</w:t>
      </w:r>
      <w:r w:rsidRPr="000315F5">
        <w:rPr>
          <w:rFonts w:cs="Times New Roman"/>
          <w:szCs w:val="24"/>
        </w:rPr>
        <w:t xml:space="preserve"> nie jest możliwe w terminach wskazanych w </w:t>
      </w:r>
      <w:r w:rsidR="00D33E38">
        <w:rPr>
          <w:rFonts w:cs="Times New Roman"/>
          <w:szCs w:val="24"/>
        </w:rPr>
        <w:t xml:space="preserve">tabeli </w:t>
      </w:r>
      <w:r w:rsidRPr="000315F5">
        <w:rPr>
          <w:rFonts w:cs="Times New Roman"/>
          <w:szCs w:val="24"/>
        </w:rPr>
        <w:t xml:space="preserve">powyżej, Wykonawca zobowiązany jest w tych terminach, do zapewnienia rozwiązania tymczasowego. Rozwiązanie tymczasowe będzie zastąpione przez rozwiązanie docelowe w terminie nie przekraczającym 30 dni roboczych od zastosowania rozwiązania tymczasowego. </w:t>
      </w:r>
      <w:r w:rsidR="001F73F9">
        <w:rPr>
          <w:rFonts w:cs="Times New Roman"/>
          <w:szCs w:val="24"/>
        </w:rPr>
        <w:t xml:space="preserve">Usunięcie </w:t>
      </w:r>
      <w:r>
        <w:rPr>
          <w:rFonts w:cs="Times New Roman"/>
          <w:szCs w:val="24"/>
        </w:rPr>
        <w:t>Nieprawidłowości</w:t>
      </w:r>
      <w:r w:rsidRPr="000315F5">
        <w:rPr>
          <w:rFonts w:cs="Times New Roman"/>
          <w:szCs w:val="24"/>
        </w:rPr>
        <w:t xml:space="preserve"> w ramach rozwiązania tymczasowego, traktowane jest jako usunięcie </w:t>
      </w:r>
      <w:r>
        <w:rPr>
          <w:rFonts w:cs="Times New Roman"/>
          <w:szCs w:val="24"/>
        </w:rPr>
        <w:t>Nieprawidłowości</w:t>
      </w:r>
      <w:r w:rsidRPr="000315F5">
        <w:rPr>
          <w:rFonts w:cs="Times New Roman"/>
          <w:szCs w:val="24"/>
        </w:rPr>
        <w:t xml:space="preserve"> w </w:t>
      </w:r>
      <w:r w:rsidR="003F1CA6">
        <w:rPr>
          <w:rFonts w:cs="Times New Roman"/>
          <w:szCs w:val="24"/>
        </w:rPr>
        <w:t>c</w:t>
      </w:r>
      <w:r w:rsidRPr="000315F5">
        <w:rPr>
          <w:rFonts w:cs="Times New Roman"/>
          <w:szCs w:val="24"/>
        </w:rPr>
        <w:t xml:space="preserve">zasie wskazanym </w:t>
      </w:r>
      <w:r w:rsidR="00D33E38">
        <w:rPr>
          <w:rFonts w:cs="Times New Roman"/>
          <w:szCs w:val="24"/>
        </w:rPr>
        <w:t xml:space="preserve">w </w:t>
      </w:r>
      <w:r>
        <w:rPr>
          <w:rFonts w:cs="Times New Roman"/>
          <w:szCs w:val="24"/>
        </w:rPr>
        <w:t xml:space="preserve">tabeli </w:t>
      </w:r>
      <w:r w:rsidRPr="000315F5">
        <w:rPr>
          <w:rFonts w:cs="Times New Roman"/>
          <w:szCs w:val="24"/>
        </w:rPr>
        <w:t xml:space="preserve">powyżej i nie stanowi podstawy do naliczenia kary umownej – </w:t>
      </w:r>
      <w:r w:rsidR="00C351FA" w:rsidRPr="00D23FAA">
        <w:rPr>
          <w:rFonts w:cs="Times New Roman"/>
          <w:szCs w:val="24"/>
        </w:rPr>
        <w:t xml:space="preserve">jednocześnie </w:t>
      </w:r>
      <w:r w:rsidR="00626432" w:rsidRPr="00D23FAA">
        <w:rPr>
          <w:rFonts w:cs="Times New Roman"/>
          <w:szCs w:val="24"/>
        </w:rPr>
        <w:t>ni</w:t>
      </w:r>
      <w:r w:rsidR="00517964" w:rsidRPr="00D23FAA">
        <w:rPr>
          <w:rFonts w:cs="Times New Roman"/>
          <w:szCs w:val="24"/>
        </w:rPr>
        <w:t>e</w:t>
      </w:r>
      <w:r w:rsidR="00723278" w:rsidRPr="00D23FAA">
        <w:rPr>
          <w:rFonts w:cs="Times New Roman"/>
          <w:szCs w:val="24"/>
        </w:rPr>
        <w:t>zastąpienie rozwiązania tymczasowego rozwiązaniem doce</w:t>
      </w:r>
      <w:r w:rsidR="0030073C" w:rsidRPr="00D23FAA">
        <w:rPr>
          <w:rFonts w:cs="Times New Roman"/>
          <w:szCs w:val="24"/>
        </w:rPr>
        <w:t>lowym z winy Wykonawcy</w:t>
      </w:r>
      <w:r w:rsidR="0030073C">
        <w:rPr>
          <w:rFonts w:cs="Times New Roman"/>
          <w:szCs w:val="24"/>
        </w:rPr>
        <w:t xml:space="preserve"> w </w:t>
      </w:r>
      <w:r w:rsidR="0030073C" w:rsidRPr="000315F5">
        <w:rPr>
          <w:rFonts w:cs="Times New Roman"/>
          <w:szCs w:val="24"/>
        </w:rPr>
        <w:t xml:space="preserve">terminie nie przekraczającym 30 </w:t>
      </w:r>
      <w:r w:rsidR="00632AE7">
        <w:rPr>
          <w:rFonts w:cs="Times New Roman"/>
          <w:szCs w:val="24"/>
        </w:rPr>
        <w:t>D</w:t>
      </w:r>
      <w:r w:rsidR="0030073C" w:rsidRPr="000315F5">
        <w:rPr>
          <w:rFonts w:cs="Times New Roman"/>
          <w:szCs w:val="24"/>
        </w:rPr>
        <w:t xml:space="preserve">ni </w:t>
      </w:r>
      <w:r w:rsidR="00632AE7">
        <w:rPr>
          <w:rFonts w:cs="Times New Roman"/>
          <w:szCs w:val="24"/>
        </w:rPr>
        <w:t>R</w:t>
      </w:r>
      <w:r w:rsidR="0030073C" w:rsidRPr="000315F5">
        <w:rPr>
          <w:rFonts w:cs="Times New Roman"/>
          <w:szCs w:val="24"/>
        </w:rPr>
        <w:t>oboczych od zastosowania rozwiązania tymczasowego</w:t>
      </w:r>
      <w:r w:rsidR="0030073C">
        <w:rPr>
          <w:rFonts w:cs="Times New Roman"/>
          <w:szCs w:val="24"/>
        </w:rPr>
        <w:t xml:space="preserve"> skutkować może </w:t>
      </w:r>
      <w:r w:rsidR="002D2F16">
        <w:rPr>
          <w:rFonts w:cs="Times New Roman"/>
          <w:szCs w:val="24"/>
        </w:rPr>
        <w:t xml:space="preserve">nałożeniem kary umownej zgodnie z pkt </w:t>
      </w:r>
      <w:r w:rsidR="0027790E">
        <w:rPr>
          <w:rFonts w:cs="Times New Roman"/>
          <w:szCs w:val="24"/>
        </w:rPr>
        <w:t>14.5.</w:t>
      </w:r>
      <w:r w:rsidR="00B451F9">
        <w:rPr>
          <w:rFonts w:cs="Times New Roman"/>
          <w:szCs w:val="24"/>
        </w:rPr>
        <w:t>h)</w:t>
      </w:r>
      <w:r w:rsidR="002D2F16">
        <w:rPr>
          <w:rFonts w:cs="Times New Roman"/>
          <w:szCs w:val="24"/>
        </w:rPr>
        <w:t xml:space="preserve"> Umowy.</w:t>
      </w:r>
    </w:p>
    <w:p w14:paraId="0599657D" w14:textId="18DE92E3" w:rsidR="00B5237D" w:rsidRDefault="001F47E6" w:rsidP="005B0412">
      <w:pPr>
        <w:pStyle w:val="Akapitzlist"/>
        <w:numPr>
          <w:ilvl w:val="3"/>
          <w:numId w:val="8"/>
        </w:numPr>
        <w:tabs>
          <w:tab w:val="left" w:pos="1134"/>
        </w:tabs>
        <w:spacing w:after="0" w:line="360" w:lineRule="auto"/>
        <w:ind w:left="1134" w:hanging="567"/>
        <w:jc w:val="both"/>
        <w:rPr>
          <w:rFonts w:cs="Times New Roman"/>
          <w:szCs w:val="24"/>
        </w:rPr>
      </w:pPr>
      <w:r>
        <w:rPr>
          <w:rFonts w:cs="Times New Roman"/>
          <w:szCs w:val="24"/>
        </w:rPr>
        <w:t>Sposób dokonywania zgłoszeń Nieprawidłowości został opisany w pkt 9.6 i nast. Umowy.</w:t>
      </w:r>
    </w:p>
    <w:p w14:paraId="644A5157" w14:textId="2851A3D5" w:rsidR="00485B14" w:rsidRDefault="003379BB" w:rsidP="005B0412">
      <w:pPr>
        <w:pStyle w:val="Akapitzlist"/>
        <w:numPr>
          <w:ilvl w:val="3"/>
          <w:numId w:val="8"/>
        </w:numPr>
        <w:tabs>
          <w:tab w:val="left" w:pos="1134"/>
        </w:tabs>
        <w:spacing w:after="0" w:line="360" w:lineRule="auto"/>
        <w:ind w:left="1134" w:hanging="567"/>
        <w:jc w:val="both"/>
        <w:rPr>
          <w:rFonts w:cs="Times New Roman"/>
          <w:szCs w:val="24"/>
        </w:rPr>
      </w:pPr>
      <w:r>
        <w:rPr>
          <w:rFonts w:cs="Times New Roman"/>
          <w:szCs w:val="24"/>
        </w:rPr>
        <w:t xml:space="preserve">Poza Gwarancją, </w:t>
      </w:r>
      <w:r w:rsidR="00C47E73">
        <w:rPr>
          <w:rFonts w:cs="Times New Roman"/>
          <w:szCs w:val="24"/>
        </w:rPr>
        <w:t>W</w:t>
      </w:r>
      <w:r w:rsidR="00443B2E">
        <w:rPr>
          <w:rFonts w:cs="Times New Roman"/>
          <w:szCs w:val="24"/>
        </w:rPr>
        <w:t xml:space="preserve">ykonawca zobowiązuje się do świadczenia usług Serwisu Utrzymaniowego w okresie 36 miesięcy od dnia podpisania Protokołu Odbioru Końcowego. </w:t>
      </w:r>
    </w:p>
    <w:p w14:paraId="1036EAE5" w14:textId="3956FE1C" w:rsidR="00705694" w:rsidRDefault="00D4162E" w:rsidP="00C127C7">
      <w:pPr>
        <w:pStyle w:val="Akapitzlist"/>
        <w:numPr>
          <w:ilvl w:val="3"/>
          <w:numId w:val="8"/>
        </w:numPr>
        <w:spacing w:after="0" w:line="360" w:lineRule="auto"/>
        <w:ind w:left="1134" w:hanging="567"/>
        <w:jc w:val="both"/>
        <w:rPr>
          <w:rFonts w:cs="Times New Roman"/>
          <w:szCs w:val="24"/>
        </w:rPr>
      </w:pPr>
      <w:r>
        <w:rPr>
          <w:rFonts w:cs="Times New Roman"/>
          <w:szCs w:val="24"/>
        </w:rPr>
        <w:t>Świadczenie</w:t>
      </w:r>
      <w:r w:rsidR="005647BA" w:rsidRPr="005647BA">
        <w:rPr>
          <w:rFonts w:cs="Times New Roman"/>
          <w:szCs w:val="24"/>
        </w:rPr>
        <w:t xml:space="preserve"> </w:t>
      </w:r>
      <w:r>
        <w:rPr>
          <w:rFonts w:cs="Times New Roman"/>
          <w:szCs w:val="24"/>
        </w:rPr>
        <w:t xml:space="preserve">usług </w:t>
      </w:r>
      <w:r w:rsidR="005647BA" w:rsidRPr="005647BA">
        <w:rPr>
          <w:rFonts w:cs="Times New Roman"/>
          <w:szCs w:val="24"/>
        </w:rPr>
        <w:t xml:space="preserve">Serwisu Utrzymaniowego </w:t>
      </w:r>
      <w:r>
        <w:rPr>
          <w:rFonts w:cs="Times New Roman"/>
          <w:szCs w:val="24"/>
        </w:rPr>
        <w:t xml:space="preserve">musi być realizowane w </w:t>
      </w:r>
      <w:r w:rsidR="005647BA" w:rsidRPr="005647BA">
        <w:rPr>
          <w:rFonts w:cs="Times New Roman"/>
          <w:szCs w:val="24"/>
        </w:rPr>
        <w:t xml:space="preserve">sposób zapobiegający utracie </w:t>
      </w:r>
      <w:r>
        <w:rPr>
          <w:rFonts w:cs="Times New Roman"/>
          <w:szCs w:val="24"/>
        </w:rPr>
        <w:t xml:space="preserve">wszelkich </w:t>
      </w:r>
      <w:r w:rsidR="005647BA" w:rsidRPr="005647BA">
        <w:rPr>
          <w:rFonts w:cs="Times New Roman"/>
          <w:szCs w:val="24"/>
        </w:rPr>
        <w:t xml:space="preserve">danych Zamawiającego. </w:t>
      </w:r>
      <w:r>
        <w:rPr>
          <w:rFonts w:cs="Times New Roman"/>
          <w:szCs w:val="24"/>
        </w:rPr>
        <w:t xml:space="preserve">Jeżeli realizacja usług Serwisu Utrzymaniowego </w:t>
      </w:r>
      <w:r w:rsidR="0011067F" w:rsidRPr="0011067F">
        <w:rPr>
          <w:rFonts w:cs="Times New Roman"/>
          <w:szCs w:val="24"/>
        </w:rPr>
        <w:t>może się wiązać z ryzykiem utraty danych, Wykonawca zobowiązany jest uzyskać uprzednią zgodę Zamawiającego (w formie pisemnej lub mailowej pod rygorem nieważności) na realizację prac objętych takim ryzykiem oraz umożliwić Zamawiającemu lub zapewnić wykonanie kopii zapasowych danych</w:t>
      </w:r>
      <w:r w:rsidR="003106C8">
        <w:rPr>
          <w:rFonts w:cs="Times New Roman"/>
          <w:szCs w:val="24"/>
        </w:rPr>
        <w:t>.</w:t>
      </w:r>
    </w:p>
    <w:p w14:paraId="2CDA0D39" w14:textId="640A2CF7" w:rsidR="00AD4EA8" w:rsidRDefault="00805B8A" w:rsidP="00C127C7">
      <w:pPr>
        <w:pStyle w:val="Akapitzlist"/>
        <w:numPr>
          <w:ilvl w:val="3"/>
          <w:numId w:val="8"/>
        </w:numPr>
        <w:spacing w:after="0" w:line="360" w:lineRule="auto"/>
        <w:ind w:left="1134" w:hanging="567"/>
        <w:jc w:val="both"/>
        <w:rPr>
          <w:rFonts w:cs="Times New Roman"/>
          <w:szCs w:val="24"/>
        </w:rPr>
      </w:pPr>
      <w:r>
        <w:rPr>
          <w:rFonts w:cs="Times New Roman"/>
          <w:szCs w:val="24"/>
        </w:rPr>
        <w:t xml:space="preserve">W przypadku, gdy wystąpienie Nieprawidłowości nie wynika z Systemu lecz z innych czynników, w tym w szczególności z Infrastruktury </w:t>
      </w:r>
      <w:r w:rsidR="000E5BB4">
        <w:rPr>
          <w:rFonts w:cs="Times New Roman"/>
          <w:szCs w:val="24"/>
        </w:rPr>
        <w:t>S</w:t>
      </w:r>
      <w:r w:rsidR="00FE0470">
        <w:rPr>
          <w:rFonts w:cs="Times New Roman"/>
          <w:szCs w:val="24"/>
        </w:rPr>
        <w:t>przętowej</w:t>
      </w:r>
      <w:r w:rsidR="008E0C9C">
        <w:rPr>
          <w:rFonts w:cs="Times New Roman"/>
          <w:szCs w:val="24"/>
        </w:rPr>
        <w:t xml:space="preserve"> </w:t>
      </w:r>
      <w:r>
        <w:rPr>
          <w:rFonts w:cs="Times New Roman"/>
          <w:szCs w:val="24"/>
        </w:rPr>
        <w:t xml:space="preserve">Zamawiającego, Wykonawca obowiązany jest do wskazania elementów lub czynników, które powodują powstanie </w:t>
      </w:r>
      <w:r w:rsidR="007949DA">
        <w:rPr>
          <w:rFonts w:cs="Times New Roman"/>
          <w:szCs w:val="24"/>
        </w:rPr>
        <w:t>N</w:t>
      </w:r>
      <w:r>
        <w:rPr>
          <w:rFonts w:cs="Times New Roman"/>
          <w:szCs w:val="24"/>
        </w:rPr>
        <w:t xml:space="preserve">ieprawidłowości oraz w przypadku gdy okaże się to niezbędne, do wsparcia Zamawiającego i podmiotu trzeciego, któremu powierzone zostanie usunięcie </w:t>
      </w:r>
      <w:r w:rsidR="00DD3C00">
        <w:rPr>
          <w:rFonts w:cs="Times New Roman"/>
          <w:szCs w:val="24"/>
        </w:rPr>
        <w:t>Nieprawidłowości</w:t>
      </w:r>
      <w:r w:rsidR="00AD4EA8">
        <w:rPr>
          <w:rFonts w:cs="Times New Roman"/>
          <w:szCs w:val="24"/>
        </w:rPr>
        <w:t xml:space="preserve">, w tym w szczególności udzielenia wszelkich informacji dotyczących Systemu, które potrzebne będą do przywrócenia jego prawidłowego działania. Niniejsze postanowienie nie znajduje zastosowania w przypadku, gdy to Wykonawca ponosi odpowiedzialność za wystąpienie Nieprawidłowości, w tym w szczególności, gdy wystąpienie Nieprawidłowości </w:t>
      </w:r>
      <w:r w:rsidR="008A1541">
        <w:rPr>
          <w:rFonts w:cs="Times New Roman"/>
          <w:szCs w:val="24"/>
        </w:rPr>
        <w:t>jest skutkiem nieprawidłowej konfiguracji</w:t>
      </w:r>
      <w:r w:rsidR="00C0068C">
        <w:rPr>
          <w:rFonts w:cs="Times New Roman"/>
          <w:szCs w:val="24"/>
        </w:rPr>
        <w:t xml:space="preserve"> Systemu</w:t>
      </w:r>
      <w:r w:rsidR="008A1541">
        <w:rPr>
          <w:rFonts w:cs="Times New Roman"/>
          <w:szCs w:val="24"/>
        </w:rPr>
        <w:t>.</w:t>
      </w:r>
    </w:p>
    <w:p w14:paraId="7347E166" w14:textId="756BE987" w:rsidR="008A1541" w:rsidRDefault="008A1541" w:rsidP="00C127C7">
      <w:pPr>
        <w:pStyle w:val="Akapitzlist"/>
        <w:numPr>
          <w:ilvl w:val="3"/>
          <w:numId w:val="8"/>
        </w:numPr>
        <w:spacing w:after="0" w:line="360" w:lineRule="auto"/>
        <w:ind w:left="1134" w:hanging="567"/>
        <w:jc w:val="both"/>
        <w:rPr>
          <w:rFonts w:cs="Times New Roman"/>
          <w:szCs w:val="24"/>
        </w:rPr>
      </w:pPr>
      <w:r w:rsidRPr="008A1541">
        <w:rPr>
          <w:rFonts w:cs="Times New Roman"/>
          <w:szCs w:val="24"/>
        </w:rPr>
        <w:t>Wykonawca</w:t>
      </w:r>
      <w:r>
        <w:rPr>
          <w:rFonts w:cs="Times New Roman"/>
          <w:szCs w:val="24"/>
        </w:rPr>
        <w:t xml:space="preserve"> będzie zobowiązany do nieodpłatnego usuwania Nieprawidłowości w funkcjonowaniu System</w:t>
      </w:r>
      <w:r w:rsidR="00702DD4">
        <w:rPr>
          <w:rFonts w:cs="Times New Roman"/>
          <w:szCs w:val="24"/>
        </w:rPr>
        <w:t>u</w:t>
      </w:r>
      <w:r>
        <w:rPr>
          <w:rFonts w:cs="Times New Roman"/>
          <w:szCs w:val="24"/>
        </w:rPr>
        <w:t xml:space="preserve"> w całym okresie </w:t>
      </w:r>
      <w:r w:rsidR="007949DA">
        <w:rPr>
          <w:rFonts w:cs="Times New Roman"/>
          <w:szCs w:val="24"/>
        </w:rPr>
        <w:t>Gwarancji</w:t>
      </w:r>
      <w:r>
        <w:rPr>
          <w:rFonts w:cs="Times New Roman"/>
          <w:szCs w:val="24"/>
        </w:rPr>
        <w:t xml:space="preserve">. </w:t>
      </w:r>
    </w:p>
    <w:p w14:paraId="1A68CFEE" w14:textId="47EACC2A" w:rsidR="00322353" w:rsidRDefault="007B6A6E" w:rsidP="00C127C7">
      <w:pPr>
        <w:pStyle w:val="Akapitzlist"/>
        <w:numPr>
          <w:ilvl w:val="3"/>
          <w:numId w:val="8"/>
        </w:numPr>
        <w:spacing w:after="0" w:line="360" w:lineRule="auto"/>
        <w:ind w:left="1134" w:hanging="567"/>
        <w:jc w:val="both"/>
        <w:rPr>
          <w:rFonts w:cs="Times New Roman"/>
          <w:szCs w:val="24"/>
        </w:rPr>
      </w:pPr>
      <w:r w:rsidRPr="00E84156">
        <w:rPr>
          <w:rFonts w:cs="Times New Roman"/>
          <w:szCs w:val="24"/>
        </w:rPr>
        <w:t xml:space="preserve">Każdy miesiąc świadczenia Serwisu Utrzymaniowego będzie potwierdzany </w:t>
      </w:r>
      <w:r w:rsidR="00420B47">
        <w:rPr>
          <w:rFonts w:cs="Times New Roman"/>
          <w:szCs w:val="24"/>
        </w:rPr>
        <w:t xml:space="preserve">podpisanym przez obie Strony </w:t>
      </w:r>
      <w:r w:rsidRPr="00E84156">
        <w:rPr>
          <w:rFonts w:cs="Times New Roman"/>
          <w:szCs w:val="24"/>
        </w:rPr>
        <w:t>raportem</w:t>
      </w:r>
      <w:r w:rsidR="00466668">
        <w:rPr>
          <w:rFonts w:cs="Times New Roman"/>
          <w:szCs w:val="24"/>
        </w:rPr>
        <w:t xml:space="preserve">, którego wzór </w:t>
      </w:r>
      <w:r w:rsidR="00420B47">
        <w:rPr>
          <w:rFonts w:cs="Times New Roman"/>
          <w:szCs w:val="24"/>
        </w:rPr>
        <w:t xml:space="preserve">może </w:t>
      </w:r>
      <w:r w:rsidR="00466668">
        <w:rPr>
          <w:rFonts w:cs="Times New Roman"/>
          <w:szCs w:val="24"/>
        </w:rPr>
        <w:t>zosta</w:t>
      </w:r>
      <w:r w:rsidR="00420B47">
        <w:rPr>
          <w:rFonts w:cs="Times New Roman"/>
          <w:szCs w:val="24"/>
        </w:rPr>
        <w:t>ć</w:t>
      </w:r>
      <w:r w:rsidR="00466668">
        <w:rPr>
          <w:rFonts w:cs="Times New Roman"/>
          <w:szCs w:val="24"/>
        </w:rPr>
        <w:t xml:space="preserve"> ustalony w Analiz</w:t>
      </w:r>
      <w:r w:rsidR="00A228ED">
        <w:rPr>
          <w:rFonts w:cs="Times New Roman"/>
          <w:szCs w:val="24"/>
        </w:rPr>
        <w:t>ie</w:t>
      </w:r>
      <w:r w:rsidR="00466668">
        <w:rPr>
          <w:rFonts w:cs="Times New Roman"/>
          <w:szCs w:val="24"/>
        </w:rPr>
        <w:t xml:space="preserve"> Przedwdrożeniowej</w:t>
      </w:r>
      <w:r w:rsidRPr="00E84156">
        <w:rPr>
          <w:rFonts w:cs="Times New Roman"/>
          <w:szCs w:val="24"/>
        </w:rPr>
        <w:t>.</w:t>
      </w:r>
    </w:p>
    <w:p w14:paraId="01F08FE9" w14:textId="58969C35" w:rsidR="00485B14" w:rsidRPr="00667F23" w:rsidRDefault="008D7A96" w:rsidP="00C865D4">
      <w:pPr>
        <w:pStyle w:val="Akapitzlist"/>
        <w:numPr>
          <w:ilvl w:val="3"/>
          <w:numId w:val="8"/>
        </w:numPr>
        <w:spacing w:after="0" w:line="360" w:lineRule="auto"/>
        <w:ind w:left="1134" w:hanging="567"/>
        <w:jc w:val="both"/>
        <w:rPr>
          <w:rFonts w:cs="Times New Roman"/>
          <w:szCs w:val="24"/>
        </w:rPr>
      </w:pPr>
      <w:r w:rsidRPr="008D7A96">
        <w:rPr>
          <w:rFonts w:cs="Times New Roman"/>
          <w:szCs w:val="24"/>
        </w:rPr>
        <w:t xml:space="preserve">Zamawiający </w:t>
      </w:r>
      <w:r>
        <w:rPr>
          <w:rFonts w:cs="Times New Roman"/>
          <w:szCs w:val="24"/>
        </w:rPr>
        <w:t>przewiduje możliwość zlecenia</w:t>
      </w:r>
      <w:r w:rsidRPr="008D7A96">
        <w:rPr>
          <w:rFonts w:cs="Times New Roman"/>
          <w:szCs w:val="24"/>
        </w:rPr>
        <w:t xml:space="preserve"> Wykonawcy świadczenia na rzecz Zamawiającego usług</w:t>
      </w:r>
      <w:r>
        <w:rPr>
          <w:rFonts w:cs="Times New Roman"/>
          <w:szCs w:val="24"/>
        </w:rPr>
        <w:t xml:space="preserve"> Serwisu </w:t>
      </w:r>
      <w:r w:rsidR="00EF4F91">
        <w:rPr>
          <w:rFonts w:cs="Times New Roman"/>
          <w:szCs w:val="24"/>
        </w:rPr>
        <w:t>Utrzymaniowego oraz Gwarancji</w:t>
      </w:r>
      <w:r w:rsidR="002D2103">
        <w:rPr>
          <w:rFonts w:cs="Times New Roman"/>
          <w:szCs w:val="24"/>
        </w:rPr>
        <w:t xml:space="preserve"> </w:t>
      </w:r>
      <w:r w:rsidRPr="008D7A96">
        <w:rPr>
          <w:rFonts w:cs="Times New Roman"/>
          <w:szCs w:val="24"/>
        </w:rPr>
        <w:t xml:space="preserve">przez okres kolejnych </w:t>
      </w:r>
      <w:r>
        <w:rPr>
          <w:rFonts w:cs="Times New Roman"/>
          <w:szCs w:val="24"/>
        </w:rPr>
        <w:t>36</w:t>
      </w:r>
      <w:r w:rsidRPr="008D7A96">
        <w:rPr>
          <w:rFonts w:cs="Times New Roman"/>
          <w:szCs w:val="24"/>
        </w:rPr>
        <w:t xml:space="preserve"> miesięcy po zakończeniu </w:t>
      </w:r>
      <w:r>
        <w:rPr>
          <w:rFonts w:cs="Times New Roman"/>
          <w:szCs w:val="24"/>
        </w:rPr>
        <w:t xml:space="preserve">36 </w:t>
      </w:r>
      <w:r w:rsidRPr="008D7A96">
        <w:rPr>
          <w:rFonts w:cs="Times New Roman"/>
          <w:szCs w:val="24"/>
        </w:rPr>
        <w:t>miesięcznego okresu świadczenia usług</w:t>
      </w:r>
      <w:r>
        <w:rPr>
          <w:rFonts w:cs="Times New Roman"/>
          <w:szCs w:val="24"/>
        </w:rPr>
        <w:t xml:space="preserve"> Serwisu utrzymaniowego</w:t>
      </w:r>
      <w:r w:rsidR="005069B9">
        <w:rPr>
          <w:rFonts w:cs="Times New Roman"/>
          <w:szCs w:val="24"/>
        </w:rPr>
        <w:t xml:space="preserve"> oraz Gwarancji </w:t>
      </w:r>
      <w:r w:rsidR="00710EA6">
        <w:rPr>
          <w:rFonts w:cs="Times New Roman"/>
          <w:szCs w:val="24"/>
        </w:rPr>
        <w:t>(Prawo opcji)</w:t>
      </w:r>
      <w:r>
        <w:rPr>
          <w:rFonts w:cs="Times New Roman"/>
          <w:szCs w:val="24"/>
        </w:rPr>
        <w:t>.</w:t>
      </w:r>
      <w:r w:rsidR="00710EA6">
        <w:rPr>
          <w:rFonts w:cs="Times New Roman"/>
          <w:szCs w:val="24"/>
        </w:rPr>
        <w:t xml:space="preserve"> Zamawiający może skorzystać z Prawa opcji na zasadach szczegółowo opisanych w Umowie.</w:t>
      </w:r>
      <w:r>
        <w:rPr>
          <w:rFonts w:cs="Times New Roman"/>
          <w:szCs w:val="24"/>
        </w:rPr>
        <w:t xml:space="preserve"> </w:t>
      </w:r>
    </w:p>
    <w:p w14:paraId="7BA79557" w14:textId="4F215FD2" w:rsidR="003F534F" w:rsidRDefault="003F534F" w:rsidP="00AB1D5F">
      <w:pPr>
        <w:pStyle w:val="Tytuy"/>
        <w:rPr>
          <w:szCs w:val="24"/>
        </w:rPr>
      </w:pPr>
      <w:bookmarkStart w:id="14" w:name="_Toc175069658"/>
      <w:bookmarkStart w:id="15" w:name="_Toc179746184"/>
      <w:r w:rsidRPr="63F426FC">
        <w:t>WYMAGANIA DOTYCZĄCE LICENCJI.</w:t>
      </w:r>
      <w:bookmarkEnd w:id="14"/>
      <w:bookmarkEnd w:id="15"/>
    </w:p>
    <w:p w14:paraId="0EDB53DE" w14:textId="24F3790B" w:rsidR="5A9B8608" w:rsidRDefault="5A9B8608" w:rsidP="00F27F22">
      <w:pPr>
        <w:pStyle w:val="Akapitzlist"/>
        <w:numPr>
          <w:ilvl w:val="6"/>
          <w:numId w:val="8"/>
        </w:numPr>
        <w:spacing w:after="0" w:line="360" w:lineRule="auto"/>
        <w:ind w:left="1134" w:hanging="567"/>
        <w:jc w:val="both"/>
        <w:rPr>
          <w:rFonts w:cs="Times New Roman"/>
        </w:rPr>
      </w:pPr>
      <w:r w:rsidRPr="63F426FC">
        <w:rPr>
          <w:rFonts w:cs="Times New Roman"/>
        </w:rPr>
        <w:t xml:space="preserve">Wykonawca musi dostarczyć wszystkie niezbędne do funkcjonowania </w:t>
      </w:r>
      <w:r w:rsidR="0007167E">
        <w:rPr>
          <w:rFonts w:cs="Times New Roman"/>
        </w:rPr>
        <w:t>S</w:t>
      </w:r>
      <w:r w:rsidRPr="63F426FC">
        <w:rPr>
          <w:rFonts w:cs="Times New Roman"/>
        </w:rPr>
        <w:t xml:space="preserve">ystemu </w:t>
      </w:r>
      <w:r w:rsidR="00807C65" w:rsidRPr="00807C65">
        <w:rPr>
          <w:rFonts w:cs="Times New Roman"/>
        </w:rPr>
        <w:t xml:space="preserve">(w tym w zakresie Funkcjonalności Podstawowych i Funkcjonalności Dodatkowych) </w:t>
      </w:r>
      <w:r w:rsidRPr="63F426FC">
        <w:rPr>
          <w:rFonts w:cs="Times New Roman"/>
        </w:rPr>
        <w:t>licencje (z wyłączeniem systemu operacyjnego i bazy danych), w tym:</w:t>
      </w:r>
    </w:p>
    <w:p w14:paraId="7AF249C5" w14:textId="0B066314" w:rsidR="00836547" w:rsidRDefault="00836547" w:rsidP="00C865D4">
      <w:pPr>
        <w:pStyle w:val="Akapitzlist"/>
        <w:numPr>
          <w:ilvl w:val="0"/>
          <w:numId w:val="1"/>
        </w:numPr>
        <w:spacing w:after="0" w:line="360" w:lineRule="auto"/>
        <w:ind w:left="1560"/>
        <w:jc w:val="both"/>
        <w:rPr>
          <w:rFonts w:cs="Times New Roman"/>
        </w:rPr>
      </w:pPr>
      <w:r w:rsidRPr="00836547">
        <w:rPr>
          <w:rFonts w:cs="Times New Roman"/>
        </w:rPr>
        <w:t>licencję na korzystanie z Systemu lub jego elementów (w każdej wersji, w tym w zakresie Funkcjonalności Podstawowych i Funkcjonalności Dodatkowych) oraz Dokumentacji, zgodną z założeniami rozdziału 8 Umowy</w:t>
      </w:r>
      <w:r w:rsidR="003D7719">
        <w:rPr>
          <w:rFonts w:cs="Times New Roman"/>
        </w:rPr>
        <w:t>,</w:t>
      </w:r>
    </w:p>
    <w:p w14:paraId="04F692F4" w14:textId="0740EA61" w:rsidR="5A9B8608" w:rsidRDefault="5A9B8608" w:rsidP="00C865D4">
      <w:pPr>
        <w:pStyle w:val="Akapitzlist"/>
        <w:numPr>
          <w:ilvl w:val="0"/>
          <w:numId w:val="1"/>
        </w:numPr>
        <w:spacing w:after="0" w:line="360" w:lineRule="auto"/>
        <w:ind w:left="1560"/>
        <w:jc w:val="both"/>
        <w:rPr>
          <w:rFonts w:cs="Times New Roman"/>
          <w:szCs w:val="24"/>
        </w:rPr>
      </w:pPr>
      <w:r w:rsidRPr="63F426FC">
        <w:rPr>
          <w:rFonts w:cs="Times New Roman"/>
          <w:szCs w:val="24"/>
        </w:rPr>
        <w:t xml:space="preserve">licencje dostępowe do </w:t>
      </w:r>
      <w:r w:rsidR="00E53E21">
        <w:rPr>
          <w:rFonts w:cs="Times New Roman"/>
          <w:szCs w:val="24"/>
        </w:rPr>
        <w:t>S</w:t>
      </w:r>
      <w:r w:rsidR="00E53E21" w:rsidRPr="63F426FC">
        <w:rPr>
          <w:rFonts w:cs="Times New Roman"/>
          <w:szCs w:val="24"/>
        </w:rPr>
        <w:t xml:space="preserve">ystemu </w:t>
      </w:r>
      <w:r w:rsidRPr="63F426FC">
        <w:rPr>
          <w:rFonts w:cs="Times New Roman"/>
          <w:szCs w:val="24"/>
        </w:rPr>
        <w:t xml:space="preserve">dla co najmniej </w:t>
      </w:r>
      <w:r w:rsidR="0084040E">
        <w:rPr>
          <w:rFonts w:cs="Times New Roman"/>
          <w:szCs w:val="24"/>
        </w:rPr>
        <w:t>4</w:t>
      </w:r>
      <w:r w:rsidRPr="63F426FC">
        <w:rPr>
          <w:rFonts w:cs="Times New Roman"/>
          <w:szCs w:val="24"/>
        </w:rPr>
        <w:t xml:space="preserve">00 </w:t>
      </w:r>
      <w:r w:rsidR="43E7F75F" w:rsidRPr="63F426FC">
        <w:rPr>
          <w:rFonts w:cs="Times New Roman"/>
          <w:szCs w:val="24"/>
        </w:rPr>
        <w:t>równocześnie pracujących</w:t>
      </w:r>
      <w:r w:rsidR="00041687">
        <w:rPr>
          <w:rFonts w:cs="Times New Roman"/>
          <w:szCs w:val="24"/>
        </w:rPr>
        <w:t xml:space="preserve"> </w:t>
      </w:r>
      <w:r w:rsidRPr="63F426FC">
        <w:rPr>
          <w:rFonts w:cs="Times New Roman"/>
          <w:szCs w:val="24"/>
        </w:rPr>
        <w:t>użytkowników</w:t>
      </w:r>
      <w:r w:rsidR="62060026" w:rsidRPr="63F426FC">
        <w:rPr>
          <w:rFonts w:cs="Times New Roman"/>
          <w:szCs w:val="24"/>
        </w:rPr>
        <w:t xml:space="preserve"> (otwarta – bez określania konkretnych </w:t>
      </w:r>
      <w:r w:rsidR="00481B19">
        <w:rPr>
          <w:rFonts w:cs="Times New Roman"/>
          <w:szCs w:val="24"/>
        </w:rPr>
        <w:t>U</w:t>
      </w:r>
      <w:r w:rsidR="62060026" w:rsidRPr="63F426FC">
        <w:rPr>
          <w:rFonts w:cs="Times New Roman"/>
          <w:szCs w:val="24"/>
        </w:rPr>
        <w:t>żytkowników, z możliwością swobodnego dodawania</w:t>
      </w:r>
      <w:r w:rsidR="60CBC34F" w:rsidRPr="63F426FC">
        <w:rPr>
          <w:rFonts w:cs="Times New Roman"/>
          <w:szCs w:val="24"/>
        </w:rPr>
        <w:t xml:space="preserve"> kolejnych</w:t>
      </w:r>
      <w:r w:rsidR="00481B19">
        <w:rPr>
          <w:rFonts w:cs="Times New Roman"/>
          <w:szCs w:val="24"/>
        </w:rPr>
        <w:t xml:space="preserve"> Użytkowników</w:t>
      </w:r>
      <w:r w:rsidR="60CBC34F" w:rsidRPr="63F426FC">
        <w:rPr>
          <w:rFonts w:cs="Times New Roman"/>
          <w:szCs w:val="24"/>
        </w:rPr>
        <w:t>)</w:t>
      </w:r>
      <w:r w:rsidR="001C3308">
        <w:rPr>
          <w:rFonts w:cs="Times New Roman"/>
          <w:szCs w:val="24"/>
        </w:rPr>
        <w:t>,</w:t>
      </w:r>
    </w:p>
    <w:p w14:paraId="5EC84F94" w14:textId="419FCD19" w:rsidR="007F7457" w:rsidRPr="003258B9" w:rsidRDefault="6440440D" w:rsidP="00C865D4">
      <w:pPr>
        <w:pStyle w:val="Akapitzlist"/>
        <w:numPr>
          <w:ilvl w:val="0"/>
          <w:numId w:val="1"/>
        </w:numPr>
        <w:spacing w:after="0" w:line="360" w:lineRule="auto"/>
        <w:ind w:left="1560"/>
        <w:jc w:val="both"/>
        <w:rPr>
          <w:rFonts w:cs="Times New Roman"/>
          <w:szCs w:val="24"/>
        </w:rPr>
      </w:pPr>
      <w:r w:rsidRPr="49D4FA84">
        <w:rPr>
          <w:rFonts w:cs="Times New Roman"/>
        </w:rPr>
        <w:t xml:space="preserve">licencje na </w:t>
      </w:r>
      <w:r w:rsidR="00FA55C3">
        <w:rPr>
          <w:rFonts w:cs="Times New Roman"/>
        </w:rPr>
        <w:t xml:space="preserve">korzystanie z </w:t>
      </w:r>
      <w:r w:rsidRPr="49D4FA84">
        <w:rPr>
          <w:rFonts w:cs="Times New Roman"/>
        </w:rPr>
        <w:t>niezbędn</w:t>
      </w:r>
      <w:r w:rsidR="00FA55C3">
        <w:rPr>
          <w:rFonts w:cs="Times New Roman"/>
        </w:rPr>
        <w:t>ych</w:t>
      </w:r>
      <w:r w:rsidRPr="49D4FA84">
        <w:rPr>
          <w:rFonts w:cs="Times New Roman"/>
        </w:rPr>
        <w:t xml:space="preserve"> dla funkcjonowania </w:t>
      </w:r>
      <w:r w:rsidR="00033427">
        <w:rPr>
          <w:rFonts w:cs="Times New Roman"/>
        </w:rPr>
        <w:t>S</w:t>
      </w:r>
      <w:r w:rsidR="00033427" w:rsidRPr="49D4FA84">
        <w:rPr>
          <w:rFonts w:cs="Times New Roman"/>
        </w:rPr>
        <w:t xml:space="preserve">ystemu </w:t>
      </w:r>
      <w:r w:rsidRPr="49D4FA84">
        <w:rPr>
          <w:rFonts w:cs="Times New Roman"/>
        </w:rPr>
        <w:t>moduł</w:t>
      </w:r>
      <w:r w:rsidR="00FE7FD2">
        <w:rPr>
          <w:rFonts w:cs="Times New Roman"/>
        </w:rPr>
        <w:t>ów</w:t>
      </w:r>
      <w:r w:rsidRPr="49D4FA84">
        <w:rPr>
          <w:rFonts w:cs="Times New Roman"/>
        </w:rPr>
        <w:t xml:space="preserve"> zewnętrzn</w:t>
      </w:r>
      <w:r w:rsidR="00D87DD0">
        <w:rPr>
          <w:rFonts w:cs="Times New Roman"/>
        </w:rPr>
        <w:t>ych</w:t>
      </w:r>
      <w:r w:rsidRPr="49D4FA84">
        <w:rPr>
          <w:rFonts w:cs="Times New Roman"/>
        </w:rPr>
        <w:t xml:space="preserve"> (np. generator raportów)</w:t>
      </w:r>
      <w:r w:rsidR="001C3308">
        <w:rPr>
          <w:rFonts w:cs="Times New Roman"/>
        </w:rPr>
        <w:t>.</w:t>
      </w:r>
    </w:p>
    <w:p w14:paraId="571AAF07" w14:textId="151C8D1B" w:rsidR="00474E0C" w:rsidRDefault="00474E0C" w:rsidP="00C127C7">
      <w:pPr>
        <w:pStyle w:val="Akapitzlist"/>
        <w:numPr>
          <w:ilvl w:val="6"/>
          <w:numId w:val="8"/>
        </w:numPr>
        <w:spacing w:after="0" w:line="360" w:lineRule="auto"/>
        <w:ind w:left="1134" w:hanging="567"/>
        <w:jc w:val="both"/>
        <w:rPr>
          <w:rFonts w:cs="Times New Roman"/>
          <w:szCs w:val="24"/>
        </w:rPr>
      </w:pPr>
      <w:r>
        <w:rPr>
          <w:rFonts w:cs="Times New Roman"/>
          <w:szCs w:val="24"/>
        </w:rPr>
        <w:t xml:space="preserve">Wykonawca dostarczy niezbędne do funkcjonowania Systemu </w:t>
      </w:r>
      <w:r w:rsidR="00652890">
        <w:rPr>
          <w:rFonts w:cs="Times New Roman"/>
          <w:szCs w:val="24"/>
        </w:rPr>
        <w:t xml:space="preserve">bezterminowe </w:t>
      </w:r>
      <w:r>
        <w:rPr>
          <w:rFonts w:cs="Times New Roman"/>
          <w:szCs w:val="24"/>
        </w:rPr>
        <w:t>licencje w</w:t>
      </w:r>
      <w:r w:rsidR="00BB3E2B">
        <w:rPr>
          <w:rFonts w:cs="Times New Roman"/>
          <w:szCs w:val="24"/>
        </w:rPr>
        <w:t xml:space="preserve"> minimalnej ilości</w:t>
      </w:r>
      <w:r>
        <w:rPr>
          <w:rFonts w:cs="Times New Roman"/>
          <w:szCs w:val="24"/>
        </w:rPr>
        <w:t>:</w:t>
      </w:r>
    </w:p>
    <w:tbl>
      <w:tblPr>
        <w:tblStyle w:val="Tabela-Siatka"/>
        <w:tblW w:w="0" w:type="auto"/>
        <w:tblInd w:w="1134" w:type="dxa"/>
        <w:tblLook w:val="04A0" w:firstRow="1" w:lastRow="0" w:firstColumn="1" w:lastColumn="0" w:noHBand="0" w:noVBand="1"/>
      </w:tblPr>
      <w:tblGrid>
        <w:gridCol w:w="4075"/>
        <w:gridCol w:w="3853"/>
      </w:tblGrid>
      <w:tr w:rsidR="008D2425" w:rsidRPr="008D2425" w14:paraId="0D47F9AD" w14:textId="77777777" w:rsidTr="00E84156">
        <w:tc>
          <w:tcPr>
            <w:tcW w:w="4075" w:type="dxa"/>
          </w:tcPr>
          <w:p w14:paraId="2E5C0FFC" w14:textId="3441B2AF" w:rsidR="00474E0C" w:rsidRPr="008D2425" w:rsidRDefault="00474E0C" w:rsidP="008D2425">
            <w:pPr>
              <w:pStyle w:val="Akapitzlist"/>
              <w:spacing w:line="360" w:lineRule="auto"/>
              <w:ind w:left="0"/>
              <w:jc w:val="center"/>
              <w:rPr>
                <w:rFonts w:cs="Times New Roman"/>
                <w:b/>
                <w:bCs/>
                <w:szCs w:val="24"/>
              </w:rPr>
            </w:pPr>
            <w:r w:rsidRPr="008D2425">
              <w:rPr>
                <w:rFonts w:cs="Times New Roman"/>
                <w:b/>
                <w:bCs/>
                <w:szCs w:val="24"/>
              </w:rPr>
              <w:t>Opis licencji</w:t>
            </w:r>
          </w:p>
        </w:tc>
        <w:tc>
          <w:tcPr>
            <w:tcW w:w="3853" w:type="dxa"/>
          </w:tcPr>
          <w:p w14:paraId="1CDE0A90" w14:textId="4300EA4E" w:rsidR="00474E0C" w:rsidRPr="008D2425" w:rsidRDefault="00474E0C" w:rsidP="008D2425">
            <w:pPr>
              <w:pStyle w:val="Akapitzlist"/>
              <w:spacing w:line="360" w:lineRule="auto"/>
              <w:ind w:left="0"/>
              <w:jc w:val="center"/>
              <w:rPr>
                <w:rFonts w:cs="Times New Roman"/>
                <w:b/>
                <w:bCs/>
                <w:szCs w:val="24"/>
              </w:rPr>
            </w:pPr>
            <w:r w:rsidRPr="008D2425">
              <w:rPr>
                <w:rFonts w:cs="Times New Roman"/>
                <w:b/>
                <w:bCs/>
                <w:szCs w:val="24"/>
              </w:rPr>
              <w:t>Minimalna liczba licencji</w:t>
            </w:r>
          </w:p>
        </w:tc>
      </w:tr>
      <w:tr w:rsidR="00474E0C" w14:paraId="2BEB0789" w14:textId="77777777" w:rsidTr="00E84156">
        <w:tc>
          <w:tcPr>
            <w:tcW w:w="4075" w:type="dxa"/>
          </w:tcPr>
          <w:p w14:paraId="1D4220A4" w14:textId="3D253401" w:rsidR="00474E0C" w:rsidRDefault="008D2425" w:rsidP="008D2425">
            <w:pPr>
              <w:pStyle w:val="Akapitzlist"/>
              <w:spacing w:line="360" w:lineRule="auto"/>
              <w:ind w:left="0"/>
              <w:jc w:val="center"/>
              <w:rPr>
                <w:rFonts w:cs="Times New Roman"/>
                <w:szCs w:val="24"/>
              </w:rPr>
            </w:pPr>
            <w:r>
              <w:rPr>
                <w:rFonts w:cs="Times New Roman"/>
                <w:szCs w:val="24"/>
              </w:rPr>
              <w:t>Administrator Systemu</w:t>
            </w:r>
          </w:p>
        </w:tc>
        <w:tc>
          <w:tcPr>
            <w:tcW w:w="3853" w:type="dxa"/>
          </w:tcPr>
          <w:p w14:paraId="0CEAEF4D" w14:textId="4EA3EA23" w:rsidR="00474E0C" w:rsidRDefault="00652890" w:rsidP="008D2425">
            <w:pPr>
              <w:pStyle w:val="Akapitzlist"/>
              <w:spacing w:line="360" w:lineRule="auto"/>
              <w:ind w:left="0"/>
              <w:jc w:val="center"/>
              <w:rPr>
                <w:rFonts w:cs="Times New Roman"/>
                <w:szCs w:val="24"/>
              </w:rPr>
            </w:pPr>
            <w:r>
              <w:rPr>
                <w:rFonts w:cs="Times New Roman"/>
                <w:szCs w:val="24"/>
              </w:rPr>
              <w:t>5</w:t>
            </w:r>
          </w:p>
        </w:tc>
      </w:tr>
      <w:tr w:rsidR="00474E0C" w14:paraId="40EE1DDE" w14:textId="77777777" w:rsidTr="00E84156">
        <w:tc>
          <w:tcPr>
            <w:tcW w:w="4075" w:type="dxa"/>
          </w:tcPr>
          <w:p w14:paraId="728CCCD6" w14:textId="7AB5F860" w:rsidR="00474E0C" w:rsidRDefault="008D2425" w:rsidP="008D2425">
            <w:pPr>
              <w:pStyle w:val="Akapitzlist"/>
              <w:spacing w:line="360" w:lineRule="auto"/>
              <w:ind w:left="0"/>
              <w:jc w:val="center"/>
              <w:rPr>
                <w:rFonts w:cs="Times New Roman"/>
                <w:szCs w:val="24"/>
              </w:rPr>
            </w:pPr>
            <w:r>
              <w:rPr>
                <w:rFonts w:cs="Times New Roman"/>
                <w:szCs w:val="24"/>
              </w:rPr>
              <w:t>Użytkownik</w:t>
            </w:r>
          </w:p>
        </w:tc>
        <w:tc>
          <w:tcPr>
            <w:tcW w:w="3853" w:type="dxa"/>
          </w:tcPr>
          <w:p w14:paraId="1E9B252E" w14:textId="035E0746" w:rsidR="00474E0C" w:rsidRDefault="00C842AC" w:rsidP="008D2425">
            <w:pPr>
              <w:pStyle w:val="Akapitzlist"/>
              <w:spacing w:line="360" w:lineRule="auto"/>
              <w:ind w:left="0"/>
              <w:jc w:val="center"/>
              <w:rPr>
                <w:rFonts w:cs="Times New Roman"/>
                <w:szCs w:val="24"/>
              </w:rPr>
            </w:pPr>
            <w:r>
              <w:rPr>
                <w:rFonts w:cs="Times New Roman"/>
                <w:szCs w:val="24"/>
              </w:rPr>
              <w:t>4</w:t>
            </w:r>
            <w:r w:rsidR="008D2425">
              <w:rPr>
                <w:rFonts w:cs="Times New Roman"/>
                <w:szCs w:val="24"/>
              </w:rPr>
              <w:t>00</w:t>
            </w:r>
          </w:p>
        </w:tc>
      </w:tr>
    </w:tbl>
    <w:p w14:paraId="7F449809" w14:textId="12CE5D0E" w:rsidR="00474E0C" w:rsidRDefault="00474E0C" w:rsidP="00474E0C">
      <w:pPr>
        <w:pStyle w:val="Akapitzlist"/>
        <w:spacing w:after="0" w:line="360" w:lineRule="auto"/>
        <w:ind w:left="1134"/>
        <w:jc w:val="both"/>
        <w:rPr>
          <w:rFonts w:cs="Times New Roman"/>
          <w:szCs w:val="24"/>
        </w:rPr>
      </w:pPr>
    </w:p>
    <w:p w14:paraId="221ECBD4" w14:textId="2A8C2195" w:rsidR="00474E0C" w:rsidRDefault="00AE6595" w:rsidP="00C127C7">
      <w:pPr>
        <w:pStyle w:val="Akapitzlist"/>
        <w:numPr>
          <w:ilvl w:val="6"/>
          <w:numId w:val="8"/>
        </w:numPr>
        <w:spacing w:after="0" w:line="360" w:lineRule="auto"/>
        <w:ind w:left="1134" w:hanging="567"/>
        <w:jc w:val="both"/>
        <w:rPr>
          <w:rFonts w:cs="Times New Roman"/>
          <w:szCs w:val="24"/>
        </w:rPr>
      </w:pPr>
      <w:r>
        <w:rPr>
          <w:rFonts w:cs="Times New Roman"/>
          <w:szCs w:val="24"/>
        </w:rPr>
        <w:t>Dostarczone</w:t>
      </w:r>
      <w:r w:rsidR="003C5054" w:rsidRPr="003C5054">
        <w:rPr>
          <w:rFonts w:cs="Times New Roman"/>
          <w:szCs w:val="24"/>
        </w:rPr>
        <w:t xml:space="preserve"> </w:t>
      </w:r>
      <w:r w:rsidR="003C5054">
        <w:rPr>
          <w:rFonts w:cs="Times New Roman"/>
          <w:szCs w:val="24"/>
        </w:rPr>
        <w:t>przez Wykonawcę Zamawiającemu</w:t>
      </w:r>
      <w:r>
        <w:rPr>
          <w:rFonts w:cs="Times New Roman"/>
          <w:szCs w:val="24"/>
        </w:rPr>
        <w:t xml:space="preserve"> licencje umożliwiać będą równoczesną pracę Administratorów oraz Użytkowników. Jednocześnie, </w:t>
      </w:r>
      <w:r w:rsidR="004A4B27">
        <w:rPr>
          <w:rFonts w:cs="Times New Roman"/>
          <w:szCs w:val="24"/>
        </w:rPr>
        <w:t xml:space="preserve">licencje Użytkowników będą otwarte, tj. </w:t>
      </w:r>
      <w:r w:rsidR="00182E45">
        <w:rPr>
          <w:rFonts w:cs="Times New Roman"/>
          <w:szCs w:val="24"/>
        </w:rPr>
        <w:t>licencje nie będą określać</w:t>
      </w:r>
      <w:r w:rsidR="004A4B27" w:rsidRPr="004A4B27">
        <w:rPr>
          <w:rFonts w:cs="Times New Roman"/>
          <w:szCs w:val="24"/>
        </w:rPr>
        <w:t xml:space="preserve"> konkretnych </w:t>
      </w:r>
      <w:r w:rsidR="00FC3201">
        <w:rPr>
          <w:rFonts w:cs="Times New Roman"/>
          <w:szCs w:val="24"/>
        </w:rPr>
        <w:t>U</w:t>
      </w:r>
      <w:r w:rsidR="00FC3201" w:rsidRPr="004A4B27">
        <w:rPr>
          <w:rFonts w:cs="Times New Roman"/>
          <w:szCs w:val="24"/>
        </w:rPr>
        <w:t>żytkowników</w:t>
      </w:r>
      <w:r w:rsidR="004A4B27" w:rsidRPr="004A4B27">
        <w:rPr>
          <w:rFonts w:cs="Times New Roman"/>
          <w:szCs w:val="24"/>
        </w:rPr>
        <w:t>, z możliwością swobodnego dodawania kolejnych</w:t>
      </w:r>
      <w:r w:rsidR="004A4B27">
        <w:rPr>
          <w:rFonts w:cs="Times New Roman"/>
          <w:szCs w:val="24"/>
        </w:rPr>
        <w:t>.</w:t>
      </w:r>
    </w:p>
    <w:p w14:paraId="3EE75271" w14:textId="5CF12160" w:rsidR="008D2425" w:rsidRDefault="008D2425" w:rsidP="00C127C7">
      <w:pPr>
        <w:pStyle w:val="Akapitzlist"/>
        <w:numPr>
          <w:ilvl w:val="6"/>
          <w:numId w:val="8"/>
        </w:numPr>
        <w:spacing w:after="0" w:line="360" w:lineRule="auto"/>
        <w:ind w:left="1134" w:hanging="567"/>
        <w:jc w:val="both"/>
        <w:rPr>
          <w:rFonts w:cs="Times New Roman"/>
          <w:szCs w:val="24"/>
        </w:rPr>
      </w:pPr>
      <w:r>
        <w:rPr>
          <w:rFonts w:cs="Times New Roman"/>
          <w:szCs w:val="24"/>
        </w:rPr>
        <w:t xml:space="preserve">Wykonawca dostarczy licencje na wszystkie </w:t>
      </w:r>
      <w:r w:rsidRPr="008D2425">
        <w:rPr>
          <w:rFonts w:cs="Times New Roman"/>
          <w:szCs w:val="24"/>
        </w:rPr>
        <w:t xml:space="preserve">niezbędne dla funkcjonowania </w:t>
      </w:r>
      <w:r w:rsidR="006E255F">
        <w:rPr>
          <w:rFonts w:cs="Times New Roman"/>
          <w:szCs w:val="24"/>
        </w:rPr>
        <w:t>S</w:t>
      </w:r>
      <w:r w:rsidR="006E255F" w:rsidRPr="008D2425">
        <w:rPr>
          <w:rFonts w:cs="Times New Roman"/>
          <w:szCs w:val="24"/>
        </w:rPr>
        <w:t xml:space="preserve">ystemu </w:t>
      </w:r>
      <w:r w:rsidRPr="008D2425">
        <w:rPr>
          <w:rFonts w:cs="Times New Roman"/>
          <w:szCs w:val="24"/>
        </w:rPr>
        <w:t xml:space="preserve">moduły </w:t>
      </w:r>
      <w:r w:rsidR="00A75A6B">
        <w:rPr>
          <w:rFonts w:cs="Times New Roman"/>
          <w:szCs w:val="24"/>
        </w:rPr>
        <w:t xml:space="preserve">oraz oprogramowanie </w:t>
      </w:r>
      <w:r w:rsidRPr="008D2425">
        <w:rPr>
          <w:rFonts w:cs="Times New Roman"/>
          <w:szCs w:val="24"/>
        </w:rPr>
        <w:t>zewnętrzne</w:t>
      </w:r>
      <w:r>
        <w:rPr>
          <w:rFonts w:cs="Times New Roman"/>
          <w:szCs w:val="24"/>
        </w:rPr>
        <w:t>.</w:t>
      </w:r>
    </w:p>
    <w:p w14:paraId="451DFB35" w14:textId="77777777" w:rsidR="00474E0C" w:rsidRDefault="00474E0C" w:rsidP="007F7457">
      <w:pPr>
        <w:pStyle w:val="Akapitzlist"/>
        <w:spacing w:after="0" w:line="360" w:lineRule="auto"/>
        <w:jc w:val="both"/>
        <w:rPr>
          <w:rFonts w:cs="Times New Roman"/>
          <w:szCs w:val="24"/>
        </w:rPr>
      </w:pPr>
    </w:p>
    <w:p w14:paraId="0EE45B5F" w14:textId="750E6404" w:rsidR="0004404A" w:rsidRDefault="0004404A" w:rsidP="00AB1D5F">
      <w:pPr>
        <w:pStyle w:val="Tytuy"/>
        <w:rPr>
          <w:szCs w:val="24"/>
        </w:rPr>
      </w:pPr>
      <w:bookmarkStart w:id="16" w:name="_Toc175069659"/>
      <w:bookmarkStart w:id="17" w:name="_Toc179746185"/>
      <w:r w:rsidRPr="63F426FC">
        <w:t xml:space="preserve">INFRASTRUKTURA </w:t>
      </w:r>
      <w:r w:rsidR="003326B6">
        <w:t>SPRZĘTOWA</w:t>
      </w:r>
      <w:r w:rsidR="003326B6" w:rsidRPr="63F426FC">
        <w:t xml:space="preserve"> </w:t>
      </w:r>
      <w:r w:rsidRPr="63F426FC">
        <w:t>ZAMAWIAJĄCEGO.</w:t>
      </w:r>
      <w:bookmarkEnd w:id="16"/>
      <w:bookmarkEnd w:id="17"/>
    </w:p>
    <w:p w14:paraId="57EDC8FE" w14:textId="77777777" w:rsidR="009009B6" w:rsidRPr="001F5A81" w:rsidRDefault="009009B6" w:rsidP="00C865D4">
      <w:pPr>
        <w:pStyle w:val="Akapitzlist"/>
        <w:spacing w:after="0" w:line="360" w:lineRule="auto"/>
        <w:ind w:left="567"/>
        <w:jc w:val="both"/>
        <w:rPr>
          <w:rFonts w:cs="Times New Roman"/>
          <w:color w:val="000000" w:themeColor="text1"/>
        </w:rPr>
      </w:pPr>
      <w:r w:rsidRPr="001F5A81">
        <w:rPr>
          <w:rFonts w:cs="Times New Roman"/>
          <w:color w:val="000000" w:themeColor="text1"/>
        </w:rPr>
        <w:t>Zamawiający wymaga, aby nowe oprogramowanie było zainstalowane w modelu on-</w:t>
      </w:r>
      <w:proofErr w:type="spellStart"/>
      <w:r w:rsidRPr="001F5A81">
        <w:rPr>
          <w:rFonts w:cs="Times New Roman"/>
          <w:color w:val="000000" w:themeColor="text1"/>
        </w:rPr>
        <w:t>premises</w:t>
      </w:r>
      <w:proofErr w:type="spellEnd"/>
      <w:r w:rsidRPr="001F5A81">
        <w:rPr>
          <w:rFonts w:cs="Times New Roman"/>
          <w:color w:val="000000" w:themeColor="text1"/>
        </w:rPr>
        <w:t>.</w:t>
      </w:r>
    </w:p>
    <w:p w14:paraId="5844AD63" w14:textId="77777777" w:rsidR="009009B6" w:rsidRPr="001F5A81" w:rsidRDefault="009009B6" w:rsidP="00C865D4">
      <w:pPr>
        <w:pStyle w:val="Akapitzlist"/>
        <w:spacing w:after="0" w:line="360" w:lineRule="auto"/>
        <w:ind w:left="567"/>
        <w:jc w:val="both"/>
        <w:rPr>
          <w:rFonts w:cs="Times New Roman"/>
          <w:color w:val="000000" w:themeColor="text1"/>
        </w:rPr>
      </w:pPr>
      <w:r w:rsidRPr="001F5A81">
        <w:rPr>
          <w:rFonts w:cs="Times New Roman"/>
          <w:color w:val="000000" w:themeColor="text1"/>
        </w:rPr>
        <w:t xml:space="preserve">Nowa aplikacja kliencka (warstwa interfejsu), uruchamiana będzie przez użytkownika końcowego na systemach Windows Terminal Server 64bit, które jest obecnie wykorzystywane do obsługi aplikacji Zamawiającego.  </w:t>
      </w:r>
    </w:p>
    <w:p w14:paraId="5DBC8522" w14:textId="7E17B265" w:rsidR="009009B6" w:rsidRPr="001F5A81" w:rsidRDefault="009009B6" w:rsidP="00C865D4">
      <w:pPr>
        <w:pStyle w:val="Akapitzlist"/>
        <w:spacing w:after="0" w:line="360" w:lineRule="auto"/>
        <w:ind w:left="567"/>
        <w:jc w:val="both"/>
        <w:rPr>
          <w:rFonts w:cs="Times New Roman"/>
          <w:color w:val="000000" w:themeColor="text1"/>
        </w:rPr>
      </w:pPr>
      <w:r w:rsidRPr="001F5A81">
        <w:rPr>
          <w:rFonts w:cs="Times New Roman"/>
          <w:color w:val="000000" w:themeColor="text1"/>
        </w:rPr>
        <w:t xml:space="preserve">Środowisko to ma nadal umożliwiać zdalne korzystanie z dotychczasowych zasobów i aplikacji Zamawiającego przez wielu użytkowników jednocześnie (około 70 sesji </w:t>
      </w:r>
      <w:r>
        <w:rPr>
          <w:rFonts w:cs="Times New Roman"/>
          <w:color w:val="000000" w:themeColor="text1"/>
        </w:rPr>
        <w:t xml:space="preserve">RDP </w:t>
      </w:r>
      <w:r w:rsidRPr="001F5A81">
        <w:rPr>
          <w:rFonts w:cs="Times New Roman"/>
          <w:color w:val="000000" w:themeColor="text1"/>
        </w:rPr>
        <w:t>na serwer terminali). Za konfigurację nowego oprogramowania na serwerach Zamawiającego odpowiada Wykonawca.</w:t>
      </w:r>
    </w:p>
    <w:p w14:paraId="6C6C5C7F" w14:textId="299A4E52" w:rsidR="00CB123D" w:rsidRDefault="009009B6" w:rsidP="00CB123D">
      <w:pPr>
        <w:pStyle w:val="Akapitzlist"/>
        <w:spacing w:after="0" w:line="360" w:lineRule="auto"/>
        <w:ind w:left="567"/>
        <w:jc w:val="both"/>
        <w:rPr>
          <w:rFonts w:cs="Times New Roman"/>
          <w:color w:val="000000" w:themeColor="text1"/>
        </w:rPr>
      </w:pPr>
      <w:r w:rsidRPr="001F5A81">
        <w:rPr>
          <w:rFonts w:cs="Times New Roman"/>
          <w:color w:val="000000" w:themeColor="text1"/>
        </w:rPr>
        <w:t>Zamawiający uruchomi (a Dostawca skonfiguruje również)</w:t>
      </w:r>
      <w:r>
        <w:rPr>
          <w:rFonts w:cs="Times New Roman"/>
          <w:color w:val="000000" w:themeColor="text1"/>
        </w:rPr>
        <w:t xml:space="preserve"> </w:t>
      </w:r>
      <w:r w:rsidRPr="001F5A81">
        <w:rPr>
          <w:rFonts w:cs="Times New Roman"/>
          <w:color w:val="000000" w:themeColor="text1"/>
        </w:rPr>
        <w:t>pozostałe wymagane przez Wykonawcę serwery (aplikacji, bazy danych itp</w:t>
      </w:r>
      <w:r w:rsidR="009C0248">
        <w:rPr>
          <w:rFonts w:cs="Times New Roman"/>
          <w:color w:val="000000" w:themeColor="text1"/>
        </w:rPr>
        <w:t>.</w:t>
      </w:r>
      <w:r w:rsidRPr="001F5A81">
        <w:rPr>
          <w:rFonts w:cs="Times New Roman"/>
          <w:color w:val="000000" w:themeColor="text1"/>
        </w:rPr>
        <w:t>)  w swoim środowisku wirtualnym Zam</w:t>
      </w:r>
      <w:r w:rsidR="00BC7B15">
        <w:rPr>
          <w:rFonts w:cs="Times New Roman"/>
          <w:color w:val="000000" w:themeColor="text1"/>
        </w:rPr>
        <w:t>a</w:t>
      </w:r>
      <w:r w:rsidRPr="001F5A81">
        <w:rPr>
          <w:rFonts w:cs="Times New Roman"/>
          <w:color w:val="000000" w:themeColor="text1"/>
        </w:rPr>
        <w:t>wiającego.</w:t>
      </w:r>
      <w:r>
        <w:rPr>
          <w:rFonts w:cs="Times New Roman"/>
          <w:color w:val="000000" w:themeColor="text1"/>
        </w:rPr>
        <w:t xml:space="preserve"> </w:t>
      </w:r>
      <w:r w:rsidRPr="001F5A81">
        <w:rPr>
          <w:rFonts w:cs="Times New Roman"/>
          <w:color w:val="000000" w:themeColor="text1"/>
        </w:rPr>
        <w:t>Połączenia sieciowe pomiędzy komputerem użytkownika a serwerem terminali to 1Gb/s.</w:t>
      </w:r>
    </w:p>
    <w:p w14:paraId="388D3177" w14:textId="77777777" w:rsidR="00CB123D" w:rsidRDefault="00CB123D" w:rsidP="00CB123D">
      <w:pPr>
        <w:spacing w:after="0" w:line="360" w:lineRule="auto"/>
        <w:jc w:val="both"/>
        <w:rPr>
          <w:rFonts w:cs="Times New Roman"/>
          <w:color w:val="000000" w:themeColor="text1"/>
        </w:rPr>
      </w:pPr>
    </w:p>
    <w:p w14:paraId="2E580A8F" w14:textId="4EED8799" w:rsidR="00CB123D" w:rsidRPr="00C865D4" w:rsidRDefault="00CB123D" w:rsidP="00CB123D">
      <w:pPr>
        <w:spacing w:after="0" w:line="360" w:lineRule="auto"/>
        <w:jc w:val="both"/>
        <w:rPr>
          <w:rFonts w:cs="Times New Roman"/>
          <w:b/>
          <w:bCs/>
          <w:color w:val="000000" w:themeColor="text1"/>
          <w:u w:val="single"/>
        </w:rPr>
      </w:pPr>
      <w:r w:rsidRPr="00C865D4">
        <w:rPr>
          <w:rFonts w:cs="Times New Roman"/>
          <w:b/>
          <w:bCs/>
          <w:color w:val="000000" w:themeColor="text1"/>
          <w:u w:val="single"/>
        </w:rPr>
        <w:t>Załączniki:</w:t>
      </w:r>
    </w:p>
    <w:p w14:paraId="186794F1" w14:textId="0DA75347" w:rsidR="00CB123D" w:rsidRPr="00C865D4" w:rsidRDefault="005E00B7" w:rsidP="00C865D4">
      <w:pPr>
        <w:pStyle w:val="Akapitzlist"/>
        <w:numPr>
          <w:ilvl w:val="2"/>
          <w:numId w:val="20"/>
        </w:numPr>
        <w:spacing w:after="0" w:line="360" w:lineRule="auto"/>
        <w:ind w:left="567"/>
        <w:jc w:val="both"/>
        <w:rPr>
          <w:rFonts w:cs="Times New Roman"/>
          <w:color w:val="000000" w:themeColor="text1"/>
        </w:rPr>
      </w:pPr>
      <w:r>
        <w:rPr>
          <w:rFonts w:cs="Times New Roman"/>
          <w:color w:val="000000" w:themeColor="text1"/>
        </w:rPr>
        <w:t xml:space="preserve">Opis funkcjonalności </w:t>
      </w:r>
      <w:r w:rsidR="003A27B0">
        <w:rPr>
          <w:rFonts w:cs="Times New Roman"/>
          <w:color w:val="000000" w:themeColor="text1"/>
        </w:rPr>
        <w:t>z podziałem na kategorie.</w:t>
      </w:r>
    </w:p>
    <w:sectPr w:rsidR="00CB123D" w:rsidRPr="00C865D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CA666" w14:textId="77777777" w:rsidR="00661E27" w:rsidRDefault="00661E27">
      <w:pPr>
        <w:spacing w:after="0" w:line="240" w:lineRule="auto"/>
      </w:pPr>
      <w:r>
        <w:separator/>
      </w:r>
    </w:p>
  </w:endnote>
  <w:endnote w:type="continuationSeparator" w:id="0">
    <w:p w14:paraId="665A2E14" w14:textId="77777777" w:rsidR="00661E27" w:rsidRDefault="00661E27">
      <w:pPr>
        <w:spacing w:after="0" w:line="240" w:lineRule="auto"/>
      </w:pPr>
      <w:r>
        <w:continuationSeparator/>
      </w:r>
    </w:p>
  </w:endnote>
  <w:endnote w:type="continuationNotice" w:id="1">
    <w:p w14:paraId="0CE0EF94" w14:textId="77777777" w:rsidR="00661E27" w:rsidRDefault="00661E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0478823"/>
      <w:docPartObj>
        <w:docPartGallery w:val="Page Numbers (Bottom of Page)"/>
        <w:docPartUnique/>
      </w:docPartObj>
    </w:sdtPr>
    <w:sdtEndPr/>
    <w:sdtContent>
      <w:p w14:paraId="2EE85747" w14:textId="12CD9165" w:rsidR="00400787" w:rsidRDefault="00400787">
        <w:pPr>
          <w:pStyle w:val="Stopka"/>
          <w:jc w:val="right"/>
        </w:pPr>
        <w:r>
          <w:fldChar w:fldCharType="begin"/>
        </w:r>
        <w:r>
          <w:instrText>PAGE   \* MERGEFORMAT</w:instrText>
        </w:r>
        <w:r>
          <w:fldChar w:fldCharType="separate"/>
        </w:r>
        <w:r w:rsidR="008E39D6">
          <w:rPr>
            <w:noProof/>
          </w:rPr>
          <w:t>9</w:t>
        </w:r>
        <w:r>
          <w:fldChar w:fldCharType="end"/>
        </w:r>
      </w:p>
    </w:sdtContent>
  </w:sdt>
  <w:p w14:paraId="22691676" w14:textId="77777777" w:rsidR="00400787" w:rsidRDefault="004007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8ECE0" w14:textId="77777777" w:rsidR="00661E27" w:rsidRDefault="00661E27">
      <w:pPr>
        <w:spacing w:after="0" w:line="240" w:lineRule="auto"/>
      </w:pPr>
      <w:r>
        <w:separator/>
      </w:r>
    </w:p>
  </w:footnote>
  <w:footnote w:type="continuationSeparator" w:id="0">
    <w:p w14:paraId="1191DC78" w14:textId="77777777" w:rsidR="00661E27" w:rsidRDefault="00661E27">
      <w:pPr>
        <w:spacing w:after="0" w:line="240" w:lineRule="auto"/>
      </w:pPr>
      <w:r>
        <w:continuationSeparator/>
      </w:r>
    </w:p>
  </w:footnote>
  <w:footnote w:type="continuationNotice" w:id="1">
    <w:p w14:paraId="2251B104" w14:textId="77777777" w:rsidR="00661E27" w:rsidRDefault="00661E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2F2D2" w14:textId="77777777" w:rsidR="00661E27" w:rsidRDefault="00661E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6186C"/>
    <w:multiLevelType w:val="hybridMultilevel"/>
    <w:tmpl w:val="3BBC13BE"/>
    <w:lvl w:ilvl="0" w:tplc="E5B4BF12">
      <w:start w:val="1"/>
      <w:numFmt w:val="decimal"/>
      <w:lvlText w:val="%1."/>
      <w:lvlJc w:val="left"/>
      <w:pPr>
        <w:ind w:left="1020" w:hanging="360"/>
      </w:pPr>
    </w:lvl>
    <w:lvl w:ilvl="1" w:tplc="B9AECEF0">
      <w:start w:val="1"/>
      <w:numFmt w:val="decimal"/>
      <w:lvlText w:val="%2."/>
      <w:lvlJc w:val="left"/>
      <w:pPr>
        <w:ind w:left="1020" w:hanging="360"/>
      </w:pPr>
    </w:lvl>
    <w:lvl w:ilvl="2" w:tplc="824282DE">
      <w:start w:val="1"/>
      <w:numFmt w:val="decimal"/>
      <w:lvlText w:val="%3."/>
      <w:lvlJc w:val="left"/>
      <w:pPr>
        <w:ind w:left="1020" w:hanging="360"/>
      </w:pPr>
    </w:lvl>
    <w:lvl w:ilvl="3" w:tplc="FC6C824A">
      <w:start w:val="1"/>
      <w:numFmt w:val="decimal"/>
      <w:lvlText w:val="%4."/>
      <w:lvlJc w:val="left"/>
      <w:pPr>
        <w:ind w:left="1020" w:hanging="360"/>
      </w:pPr>
    </w:lvl>
    <w:lvl w:ilvl="4" w:tplc="D924D1D8">
      <w:start w:val="1"/>
      <w:numFmt w:val="decimal"/>
      <w:lvlText w:val="%5."/>
      <w:lvlJc w:val="left"/>
      <w:pPr>
        <w:ind w:left="1020" w:hanging="360"/>
      </w:pPr>
    </w:lvl>
    <w:lvl w:ilvl="5" w:tplc="E90E79E6">
      <w:start w:val="1"/>
      <w:numFmt w:val="decimal"/>
      <w:lvlText w:val="%6."/>
      <w:lvlJc w:val="left"/>
      <w:pPr>
        <w:ind w:left="1020" w:hanging="360"/>
      </w:pPr>
    </w:lvl>
    <w:lvl w:ilvl="6" w:tplc="F4D050E0">
      <w:start w:val="1"/>
      <w:numFmt w:val="decimal"/>
      <w:lvlText w:val="%7."/>
      <w:lvlJc w:val="left"/>
      <w:pPr>
        <w:ind w:left="1020" w:hanging="360"/>
      </w:pPr>
    </w:lvl>
    <w:lvl w:ilvl="7" w:tplc="1902A010">
      <w:start w:val="1"/>
      <w:numFmt w:val="decimal"/>
      <w:lvlText w:val="%8."/>
      <w:lvlJc w:val="left"/>
      <w:pPr>
        <w:ind w:left="1020" w:hanging="360"/>
      </w:pPr>
    </w:lvl>
    <w:lvl w:ilvl="8" w:tplc="F7A8A026">
      <w:start w:val="1"/>
      <w:numFmt w:val="decimal"/>
      <w:lvlText w:val="%9."/>
      <w:lvlJc w:val="left"/>
      <w:pPr>
        <w:ind w:left="1020" w:hanging="360"/>
      </w:pPr>
    </w:lvl>
  </w:abstractNum>
  <w:abstractNum w:abstractNumId="1" w15:restartNumberingAfterBreak="0">
    <w:nsid w:val="00F04148"/>
    <w:multiLevelType w:val="hybridMultilevel"/>
    <w:tmpl w:val="FFFFFFFF"/>
    <w:lvl w:ilvl="0" w:tplc="A2B0CDF2">
      <w:start w:val="1"/>
      <w:numFmt w:val="bullet"/>
      <w:lvlText w:val=""/>
      <w:lvlJc w:val="left"/>
      <w:pPr>
        <w:ind w:left="720" w:hanging="360"/>
      </w:pPr>
      <w:rPr>
        <w:rFonts w:ascii="Symbol" w:hAnsi="Symbol" w:hint="default"/>
      </w:rPr>
    </w:lvl>
    <w:lvl w:ilvl="1" w:tplc="520A9D62">
      <w:start w:val="1"/>
      <w:numFmt w:val="bullet"/>
      <w:lvlText w:val="o"/>
      <w:lvlJc w:val="left"/>
      <w:pPr>
        <w:ind w:left="1440" w:hanging="360"/>
      </w:pPr>
      <w:rPr>
        <w:rFonts w:ascii="Courier New" w:hAnsi="Courier New" w:hint="default"/>
      </w:rPr>
    </w:lvl>
    <w:lvl w:ilvl="2" w:tplc="4810F00C">
      <w:start w:val="1"/>
      <w:numFmt w:val="bullet"/>
      <w:lvlText w:val=""/>
      <w:lvlJc w:val="left"/>
      <w:pPr>
        <w:ind w:left="2160" w:hanging="360"/>
      </w:pPr>
      <w:rPr>
        <w:rFonts w:ascii="Wingdings" w:hAnsi="Wingdings" w:hint="default"/>
      </w:rPr>
    </w:lvl>
    <w:lvl w:ilvl="3" w:tplc="C6F2B4BA">
      <w:start w:val="1"/>
      <w:numFmt w:val="bullet"/>
      <w:lvlText w:val=""/>
      <w:lvlJc w:val="left"/>
      <w:pPr>
        <w:ind w:left="2880" w:hanging="360"/>
      </w:pPr>
      <w:rPr>
        <w:rFonts w:ascii="Symbol" w:hAnsi="Symbol" w:hint="default"/>
      </w:rPr>
    </w:lvl>
    <w:lvl w:ilvl="4" w:tplc="F5FA3598">
      <w:start w:val="1"/>
      <w:numFmt w:val="bullet"/>
      <w:lvlText w:val="o"/>
      <w:lvlJc w:val="left"/>
      <w:pPr>
        <w:ind w:left="3600" w:hanging="360"/>
      </w:pPr>
      <w:rPr>
        <w:rFonts w:ascii="Courier New" w:hAnsi="Courier New" w:hint="default"/>
      </w:rPr>
    </w:lvl>
    <w:lvl w:ilvl="5" w:tplc="5B0AF168">
      <w:start w:val="1"/>
      <w:numFmt w:val="bullet"/>
      <w:lvlText w:val=""/>
      <w:lvlJc w:val="left"/>
      <w:pPr>
        <w:ind w:left="4320" w:hanging="360"/>
      </w:pPr>
      <w:rPr>
        <w:rFonts w:ascii="Wingdings" w:hAnsi="Wingdings" w:hint="default"/>
      </w:rPr>
    </w:lvl>
    <w:lvl w:ilvl="6" w:tplc="D38E7068">
      <w:start w:val="1"/>
      <w:numFmt w:val="bullet"/>
      <w:lvlText w:val=""/>
      <w:lvlJc w:val="left"/>
      <w:pPr>
        <w:ind w:left="5040" w:hanging="360"/>
      </w:pPr>
      <w:rPr>
        <w:rFonts w:ascii="Symbol" w:hAnsi="Symbol" w:hint="default"/>
      </w:rPr>
    </w:lvl>
    <w:lvl w:ilvl="7" w:tplc="BBA891EC">
      <w:start w:val="1"/>
      <w:numFmt w:val="bullet"/>
      <w:lvlText w:val="o"/>
      <w:lvlJc w:val="left"/>
      <w:pPr>
        <w:ind w:left="5760" w:hanging="360"/>
      </w:pPr>
      <w:rPr>
        <w:rFonts w:ascii="Courier New" w:hAnsi="Courier New" w:hint="default"/>
      </w:rPr>
    </w:lvl>
    <w:lvl w:ilvl="8" w:tplc="B4244D36">
      <w:start w:val="1"/>
      <w:numFmt w:val="bullet"/>
      <w:lvlText w:val=""/>
      <w:lvlJc w:val="left"/>
      <w:pPr>
        <w:ind w:left="6480" w:hanging="360"/>
      </w:pPr>
      <w:rPr>
        <w:rFonts w:ascii="Wingdings" w:hAnsi="Wingdings" w:hint="default"/>
      </w:rPr>
    </w:lvl>
  </w:abstractNum>
  <w:abstractNum w:abstractNumId="2" w15:restartNumberingAfterBreak="0">
    <w:nsid w:val="03C35D51"/>
    <w:multiLevelType w:val="hybridMultilevel"/>
    <w:tmpl w:val="FFFFFFFF"/>
    <w:lvl w:ilvl="0" w:tplc="0DCCA660">
      <w:start w:val="1"/>
      <w:numFmt w:val="bullet"/>
      <w:lvlText w:val=""/>
      <w:lvlJc w:val="left"/>
      <w:pPr>
        <w:ind w:left="720" w:hanging="360"/>
      </w:pPr>
      <w:rPr>
        <w:rFonts w:ascii="Symbol" w:hAnsi="Symbol" w:hint="default"/>
      </w:rPr>
    </w:lvl>
    <w:lvl w:ilvl="1" w:tplc="31FA8C68">
      <w:start w:val="1"/>
      <w:numFmt w:val="bullet"/>
      <w:lvlText w:val="-"/>
      <w:lvlJc w:val="left"/>
      <w:pPr>
        <w:ind w:left="1440" w:hanging="360"/>
      </w:pPr>
      <w:rPr>
        <w:rFonts w:ascii="Calibri" w:hAnsi="Calibri" w:hint="default"/>
      </w:rPr>
    </w:lvl>
    <w:lvl w:ilvl="2" w:tplc="D920440E">
      <w:start w:val="1"/>
      <w:numFmt w:val="bullet"/>
      <w:lvlText w:val=""/>
      <w:lvlJc w:val="left"/>
      <w:pPr>
        <w:ind w:left="2160" w:hanging="360"/>
      </w:pPr>
      <w:rPr>
        <w:rFonts w:ascii="Wingdings" w:hAnsi="Wingdings" w:hint="default"/>
      </w:rPr>
    </w:lvl>
    <w:lvl w:ilvl="3" w:tplc="4C7221EE">
      <w:start w:val="1"/>
      <w:numFmt w:val="bullet"/>
      <w:lvlText w:val=""/>
      <w:lvlJc w:val="left"/>
      <w:pPr>
        <w:ind w:left="2880" w:hanging="360"/>
      </w:pPr>
      <w:rPr>
        <w:rFonts w:ascii="Symbol" w:hAnsi="Symbol" w:hint="default"/>
      </w:rPr>
    </w:lvl>
    <w:lvl w:ilvl="4" w:tplc="E85A5902">
      <w:start w:val="1"/>
      <w:numFmt w:val="bullet"/>
      <w:lvlText w:val="o"/>
      <w:lvlJc w:val="left"/>
      <w:pPr>
        <w:ind w:left="3600" w:hanging="360"/>
      </w:pPr>
      <w:rPr>
        <w:rFonts w:ascii="Courier New" w:hAnsi="Courier New" w:hint="default"/>
      </w:rPr>
    </w:lvl>
    <w:lvl w:ilvl="5" w:tplc="2F96FC10">
      <w:start w:val="1"/>
      <w:numFmt w:val="bullet"/>
      <w:lvlText w:val=""/>
      <w:lvlJc w:val="left"/>
      <w:pPr>
        <w:ind w:left="4320" w:hanging="360"/>
      </w:pPr>
      <w:rPr>
        <w:rFonts w:ascii="Wingdings" w:hAnsi="Wingdings" w:hint="default"/>
      </w:rPr>
    </w:lvl>
    <w:lvl w:ilvl="6" w:tplc="86D28B16">
      <w:start w:val="1"/>
      <w:numFmt w:val="bullet"/>
      <w:lvlText w:val=""/>
      <w:lvlJc w:val="left"/>
      <w:pPr>
        <w:ind w:left="5040" w:hanging="360"/>
      </w:pPr>
      <w:rPr>
        <w:rFonts w:ascii="Symbol" w:hAnsi="Symbol" w:hint="default"/>
      </w:rPr>
    </w:lvl>
    <w:lvl w:ilvl="7" w:tplc="47CA9314">
      <w:start w:val="1"/>
      <w:numFmt w:val="bullet"/>
      <w:lvlText w:val="o"/>
      <w:lvlJc w:val="left"/>
      <w:pPr>
        <w:ind w:left="5760" w:hanging="360"/>
      </w:pPr>
      <w:rPr>
        <w:rFonts w:ascii="Courier New" w:hAnsi="Courier New" w:hint="default"/>
      </w:rPr>
    </w:lvl>
    <w:lvl w:ilvl="8" w:tplc="FAF6719C">
      <w:start w:val="1"/>
      <w:numFmt w:val="bullet"/>
      <w:lvlText w:val=""/>
      <w:lvlJc w:val="left"/>
      <w:pPr>
        <w:ind w:left="6480" w:hanging="360"/>
      </w:pPr>
      <w:rPr>
        <w:rFonts w:ascii="Wingdings" w:hAnsi="Wingdings" w:hint="default"/>
      </w:rPr>
    </w:lvl>
  </w:abstractNum>
  <w:abstractNum w:abstractNumId="3" w15:restartNumberingAfterBreak="0">
    <w:nsid w:val="086F281E"/>
    <w:multiLevelType w:val="hybridMultilevel"/>
    <w:tmpl w:val="FFFFFFFF"/>
    <w:lvl w:ilvl="0" w:tplc="5A82B70A">
      <w:start w:val="1"/>
      <w:numFmt w:val="decimal"/>
      <w:lvlText w:val="%1."/>
      <w:lvlJc w:val="left"/>
      <w:pPr>
        <w:ind w:left="720" w:hanging="360"/>
      </w:pPr>
    </w:lvl>
    <w:lvl w:ilvl="1" w:tplc="689A3D7C">
      <w:start w:val="1"/>
      <w:numFmt w:val="lowerLetter"/>
      <w:lvlText w:val="%2."/>
      <w:lvlJc w:val="left"/>
      <w:pPr>
        <w:ind w:left="1440" w:hanging="360"/>
      </w:pPr>
    </w:lvl>
    <w:lvl w:ilvl="2" w:tplc="3A96E882">
      <w:start w:val="1"/>
      <w:numFmt w:val="lowerRoman"/>
      <w:lvlText w:val="%3."/>
      <w:lvlJc w:val="right"/>
      <w:pPr>
        <w:ind w:left="2160" w:hanging="180"/>
      </w:pPr>
    </w:lvl>
    <w:lvl w:ilvl="3" w:tplc="8444A624">
      <w:start w:val="1"/>
      <w:numFmt w:val="decimal"/>
      <w:lvlText w:val="%4."/>
      <w:lvlJc w:val="left"/>
      <w:pPr>
        <w:ind w:left="2880" w:hanging="360"/>
      </w:pPr>
    </w:lvl>
    <w:lvl w:ilvl="4" w:tplc="44A82CC8">
      <w:start w:val="1"/>
      <w:numFmt w:val="lowerLetter"/>
      <w:lvlText w:val="%5."/>
      <w:lvlJc w:val="left"/>
      <w:pPr>
        <w:ind w:left="3600" w:hanging="360"/>
      </w:pPr>
    </w:lvl>
    <w:lvl w:ilvl="5" w:tplc="569C2C7C">
      <w:start w:val="1"/>
      <w:numFmt w:val="lowerRoman"/>
      <w:lvlText w:val="%6."/>
      <w:lvlJc w:val="right"/>
      <w:pPr>
        <w:ind w:left="4320" w:hanging="180"/>
      </w:pPr>
    </w:lvl>
    <w:lvl w:ilvl="6" w:tplc="EDBCC7C2">
      <w:start w:val="1"/>
      <w:numFmt w:val="decimal"/>
      <w:lvlText w:val="%7."/>
      <w:lvlJc w:val="left"/>
      <w:pPr>
        <w:ind w:left="5040" w:hanging="360"/>
      </w:pPr>
    </w:lvl>
    <w:lvl w:ilvl="7" w:tplc="D3305F64">
      <w:start w:val="1"/>
      <w:numFmt w:val="lowerLetter"/>
      <w:lvlText w:val="%8."/>
      <w:lvlJc w:val="left"/>
      <w:pPr>
        <w:ind w:left="5760" w:hanging="360"/>
      </w:pPr>
    </w:lvl>
    <w:lvl w:ilvl="8" w:tplc="0164B238">
      <w:start w:val="1"/>
      <w:numFmt w:val="lowerRoman"/>
      <w:lvlText w:val="%9."/>
      <w:lvlJc w:val="right"/>
      <w:pPr>
        <w:ind w:left="6480" w:hanging="180"/>
      </w:pPr>
    </w:lvl>
  </w:abstractNum>
  <w:abstractNum w:abstractNumId="4" w15:restartNumberingAfterBreak="0">
    <w:nsid w:val="09D907DF"/>
    <w:multiLevelType w:val="hybridMultilevel"/>
    <w:tmpl w:val="BA3C161E"/>
    <w:lvl w:ilvl="0" w:tplc="544085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 w15:restartNumberingAfterBreak="0">
    <w:nsid w:val="0A9B00FA"/>
    <w:multiLevelType w:val="hybridMultilevel"/>
    <w:tmpl w:val="23C460C0"/>
    <w:lvl w:ilvl="0" w:tplc="54408584">
      <w:start w:val="1"/>
      <w:numFmt w:val="lowerLetter"/>
      <w:lvlText w:val="%1)"/>
      <w:lvlJc w:val="left"/>
      <w:pPr>
        <w:ind w:left="1495" w:hanging="360"/>
      </w:pPr>
      <w:rPr>
        <w:rFonts w:hint="default"/>
      </w:rPr>
    </w:lvl>
    <w:lvl w:ilvl="1" w:tplc="0ACA690A">
      <w:start w:val="1"/>
      <w:numFmt w:val="bullet"/>
      <w:lvlText w:val=""/>
      <w:lvlJc w:val="left"/>
      <w:pPr>
        <w:ind w:left="8441" w:hanging="360"/>
      </w:pPr>
      <w:rPr>
        <w:rFonts w:ascii="Symbol" w:hAnsi="Symbol" w:hint="default"/>
      </w:rPr>
    </w:lvl>
    <w:lvl w:ilvl="2" w:tplc="D2742DAE">
      <w:start w:val="1"/>
      <w:numFmt w:val="lowerRoman"/>
      <w:lvlText w:val="%3."/>
      <w:lvlJc w:val="left"/>
      <w:pPr>
        <w:ind w:left="3474" w:hanging="720"/>
      </w:pPr>
      <w:rPr>
        <w:rFonts w:hint="default"/>
      </w:r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 w15:restartNumberingAfterBreak="0">
    <w:nsid w:val="0CB35240"/>
    <w:multiLevelType w:val="multilevel"/>
    <w:tmpl w:val="A3349818"/>
    <w:lvl w:ilvl="0">
      <w:start w:val="1"/>
      <w:numFmt w:val="decimal"/>
      <w:pStyle w:val="Punkty"/>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F060767"/>
    <w:multiLevelType w:val="multilevel"/>
    <w:tmpl w:val="54F479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4343A3"/>
    <w:multiLevelType w:val="hybridMultilevel"/>
    <w:tmpl w:val="C90C7D76"/>
    <w:lvl w:ilvl="0" w:tplc="FFFFFFFF">
      <w:start w:val="1"/>
      <w:numFmt w:val="lowerLetter"/>
      <w:lvlText w:val="%1)"/>
      <w:lvlJc w:val="left"/>
      <w:pPr>
        <w:ind w:left="1494" w:hanging="360"/>
      </w:pPr>
      <w:rPr>
        <w:rFonts w:hint="default"/>
      </w:rPr>
    </w:lvl>
    <w:lvl w:ilvl="1" w:tplc="0ACA690A">
      <w:start w:val="1"/>
      <w:numFmt w:val="bullet"/>
      <w:lvlText w:val=""/>
      <w:lvlJc w:val="left"/>
      <w:pPr>
        <w:ind w:left="2214" w:hanging="360"/>
      </w:pPr>
      <w:rPr>
        <w:rFonts w:ascii="Symbol" w:hAnsi="Symbol" w:hint="default"/>
      </w:rPr>
    </w:lvl>
    <w:lvl w:ilvl="2" w:tplc="FFFFFFFF">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9" w15:restartNumberingAfterBreak="0">
    <w:nsid w:val="17C9E02B"/>
    <w:multiLevelType w:val="hybridMultilevel"/>
    <w:tmpl w:val="EF7E6254"/>
    <w:lvl w:ilvl="0" w:tplc="04150017">
      <w:start w:val="1"/>
      <w:numFmt w:val="lowerLetter"/>
      <w:lvlText w:val="%1)"/>
      <w:lvlJc w:val="left"/>
      <w:pPr>
        <w:ind w:left="720" w:hanging="360"/>
      </w:pPr>
      <w:rPr>
        <w:rFonts w:hint="default"/>
      </w:rPr>
    </w:lvl>
    <w:lvl w:ilvl="1" w:tplc="AE6E42E6">
      <w:start w:val="1"/>
      <w:numFmt w:val="bullet"/>
      <w:lvlText w:val="o"/>
      <w:lvlJc w:val="left"/>
      <w:pPr>
        <w:ind w:left="1440" w:hanging="360"/>
      </w:pPr>
      <w:rPr>
        <w:rFonts w:ascii="Courier New" w:hAnsi="Courier New" w:hint="default"/>
      </w:rPr>
    </w:lvl>
    <w:lvl w:ilvl="2" w:tplc="E4A65174">
      <w:start w:val="1"/>
      <w:numFmt w:val="bullet"/>
      <w:lvlText w:val=""/>
      <w:lvlJc w:val="left"/>
      <w:pPr>
        <w:ind w:left="2160" w:hanging="360"/>
      </w:pPr>
      <w:rPr>
        <w:rFonts w:ascii="Wingdings" w:hAnsi="Wingdings" w:hint="default"/>
      </w:rPr>
    </w:lvl>
    <w:lvl w:ilvl="3" w:tplc="1E20F528">
      <w:start w:val="1"/>
      <w:numFmt w:val="bullet"/>
      <w:lvlText w:val=""/>
      <w:lvlJc w:val="left"/>
      <w:pPr>
        <w:ind w:left="2880" w:hanging="360"/>
      </w:pPr>
      <w:rPr>
        <w:rFonts w:ascii="Symbol" w:hAnsi="Symbol" w:hint="default"/>
      </w:rPr>
    </w:lvl>
    <w:lvl w:ilvl="4" w:tplc="A9E669D6">
      <w:start w:val="1"/>
      <w:numFmt w:val="bullet"/>
      <w:lvlText w:val="o"/>
      <w:lvlJc w:val="left"/>
      <w:pPr>
        <w:ind w:left="3600" w:hanging="360"/>
      </w:pPr>
      <w:rPr>
        <w:rFonts w:ascii="Courier New" w:hAnsi="Courier New" w:hint="default"/>
      </w:rPr>
    </w:lvl>
    <w:lvl w:ilvl="5" w:tplc="9DEA9366">
      <w:start w:val="1"/>
      <w:numFmt w:val="bullet"/>
      <w:lvlText w:val=""/>
      <w:lvlJc w:val="left"/>
      <w:pPr>
        <w:ind w:left="4320" w:hanging="360"/>
      </w:pPr>
      <w:rPr>
        <w:rFonts w:ascii="Wingdings" w:hAnsi="Wingdings" w:hint="default"/>
      </w:rPr>
    </w:lvl>
    <w:lvl w:ilvl="6" w:tplc="590A3374">
      <w:start w:val="1"/>
      <w:numFmt w:val="bullet"/>
      <w:lvlText w:val=""/>
      <w:lvlJc w:val="left"/>
      <w:pPr>
        <w:ind w:left="5040" w:hanging="360"/>
      </w:pPr>
      <w:rPr>
        <w:rFonts w:ascii="Symbol" w:hAnsi="Symbol" w:hint="default"/>
      </w:rPr>
    </w:lvl>
    <w:lvl w:ilvl="7" w:tplc="709C9E98">
      <w:start w:val="1"/>
      <w:numFmt w:val="bullet"/>
      <w:lvlText w:val="o"/>
      <w:lvlJc w:val="left"/>
      <w:pPr>
        <w:ind w:left="5760" w:hanging="360"/>
      </w:pPr>
      <w:rPr>
        <w:rFonts w:ascii="Courier New" w:hAnsi="Courier New" w:hint="default"/>
      </w:rPr>
    </w:lvl>
    <w:lvl w:ilvl="8" w:tplc="C4D255EE">
      <w:start w:val="1"/>
      <w:numFmt w:val="bullet"/>
      <w:lvlText w:val=""/>
      <w:lvlJc w:val="left"/>
      <w:pPr>
        <w:ind w:left="6480" w:hanging="360"/>
      </w:pPr>
      <w:rPr>
        <w:rFonts w:ascii="Wingdings" w:hAnsi="Wingdings" w:hint="default"/>
      </w:rPr>
    </w:lvl>
  </w:abstractNum>
  <w:abstractNum w:abstractNumId="10" w15:restartNumberingAfterBreak="0">
    <w:nsid w:val="182A2D29"/>
    <w:multiLevelType w:val="hybridMultilevel"/>
    <w:tmpl w:val="69882624"/>
    <w:lvl w:ilvl="0" w:tplc="95209150">
      <w:start w:val="1"/>
      <w:numFmt w:val="decimal"/>
      <w:lvlText w:val="%1."/>
      <w:lvlJc w:val="left"/>
      <w:pPr>
        <w:ind w:left="1020" w:hanging="360"/>
      </w:pPr>
    </w:lvl>
    <w:lvl w:ilvl="1" w:tplc="2EE806E6">
      <w:start w:val="1"/>
      <w:numFmt w:val="decimal"/>
      <w:lvlText w:val="%2."/>
      <w:lvlJc w:val="left"/>
      <w:pPr>
        <w:ind w:left="1020" w:hanging="360"/>
      </w:pPr>
    </w:lvl>
    <w:lvl w:ilvl="2" w:tplc="1408BA3C">
      <w:start w:val="1"/>
      <w:numFmt w:val="decimal"/>
      <w:lvlText w:val="%3."/>
      <w:lvlJc w:val="left"/>
      <w:pPr>
        <w:ind w:left="1020" w:hanging="360"/>
      </w:pPr>
    </w:lvl>
    <w:lvl w:ilvl="3" w:tplc="45182434">
      <w:start w:val="1"/>
      <w:numFmt w:val="decimal"/>
      <w:lvlText w:val="%4."/>
      <w:lvlJc w:val="left"/>
      <w:pPr>
        <w:ind w:left="1020" w:hanging="360"/>
      </w:pPr>
    </w:lvl>
    <w:lvl w:ilvl="4" w:tplc="6338EEBA">
      <w:start w:val="1"/>
      <w:numFmt w:val="decimal"/>
      <w:lvlText w:val="%5."/>
      <w:lvlJc w:val="left"/>
      <w:pPr>
        <w:ind w:left="1020" w:hanging="360"/>
      </w:pPr>
    </w:lvl>
    <w:lvl w:ilvl="5" w:tplc="11CAF242">
      <w:start w:val="1"/>
      <w:numFmt w:val="decimal"/>
      <w:lvlText w:val="%6."/>
      <w:lvlJc w:val="left"/>
      <w:pPr>
        <w:ind w:left="1020" w:hanging="360"/>
      </w:pPr>
    </w:lvl>
    <w:lvl w:ilvl="6" w:tplc="5D945532">
      <w:start w:val="1"/>
      <w:numFmt w:val="decimal"/>
      <w:lvlText w:val="%7."/>
      <w:lvlJc w:val="left"/>
      <w:pPr>
        <w:ind w:left="1020" w:hanging="360"/>
      </w:pPr>
    </w:lvl>
    <w:lvl w:ilvl="7" w:tplc="D4D812EA">
      <w:start w:val="1"/>
      <w:numFmt w:val="decimal"/>
      <w:lvlText w:val="%8."/>
      <w:lvlJc w:val="left"/>
      <w:pPr>
        <w:ind w:left="1020" w:hanging="360"/>
      </w:pPr>
    </w:lvl>
    <w:lvl w:ilvl="8" w:tplc="EADCB232">
      <w:start w:val="1"/>
      <w:numFmt w:val="decimal"/>
      <w:lvlText w:val="%9."/>
      <w:lvlJc w:val="left"/>
      <w:pPr>
        <w:ind w:left="1020" w:hanging="360"/>
      </w:pPr>
    </w:lvl>
  </w:abstractNum>
  <w:abstractNum w:abstractNumId="11" w15:restartNumberingAfterBreak="0">
    <w:nsid w:val="188569A6"/>
    <w:multiLevelType w:val="hybridMultilevel"/>
    <w:tmpl w:val="A6E66CD6"/>
    <w:lvl w:ilvl="0" w:tplc="04150001">
      <w:start w:val="1"/>
      <w:numFmt w:val="bullet"/>
      <w:lvlText w:val=""/>
      <w:lvlJc w:val="left"/>
      <w:pPr>
        <w:ind w:left="3609" w:hanging="360"/>
      </w:pPr>
      <w:rPr>
        <w:rFonts w:ascii="Symbol" w:hAnsi="Symbol" w:hint="default"/>
      </w:rPr>
    </w:lvl>
    <w:lvl w:ilvl="1" w:tplc="04150003" w:tentative="1">
      <w:start w:val="1"/>
      <w:numFmt w:val="bullet"/>
      <w:lvlText w:val="o"/>
      <w:lvlJc w:val="left"/>
      <w:pPr>
        <w:ind w:left="4329" w:hanging="360"/>
      </w:pPr>
      <w:rPr>
        <w:rFonts w:ascii="Courier New" w:hAnsi="Courier New" w:cs="Courier New" w:hint="default"/>
      </w:rPr>
    </w:lvl>
    <w:lvl w:ilvl="2" w:tplc="04150005" w:tentative="1">
      <w:start w:val="1"/>
      <w:numFmt w:val="bullet"/>
      <w:lvlText w:val=""/>
      <w:lvlJc w:val="left"/>
      <w:pPr>
        <w:ind w:left="5049" w:hanging="360"/>
      </w:pPr>
      <w:rPr>
        <w:rFonts w:ascii="Wingdings" w:hAnsi="Wingdings" w:hint="default"/>
      </w:rPr>
    </w:lvl>
    <w:lvl w:ilvl="3" w:tplc="04150001" w:tentative="1">
      <w:start w:val="1"/>
      <w:numFmt w:val="bullet"/>
      <w:lvlText w:val=""/>
      <w:lvlJc w:val="left"/>
      <w:pPr>
        <w:ind w:left="5769" w:hanging="360"/>
      </w:pPr>
      <w:rPr>
        <w:rFonts w:ascii="Symbol" w:hAnsi="Symbol" w:hint="default"/>
      </w:rPr>
    </w:lvl>
    <w:lvl w:ilvl="4" w:tplc="04150003" w:tentative="1">
      <w:start w:val="1"/>
      <w:numFmt w:val="bullet"/>
      <w:lvlText w:val="o"/>
      <w:lvlJc w:val="left"/>
      <w:pPr>
        <w:ind w:left="6489" w:hanging="360"/>
      </w:pPr>
      <w:rPr>
        <w:rFonts w:ascii="Courier New" w:hAnsi="Courier New" w:cs="Courier New" w:hint="default"/>
      </w:rPr>
    </w:lvl>
    <w:lvl w:ilvl="5" w:tplc="04150005" w:tentative="1">
      <w:start w:val="1"/>
      <w:numFmt w:val="bullet"/>
      <w:lvlText w:val=""/>
      <w:lvlJc w:val="left"/>
      <w:pPr>
        <w:ind w:left="7209" w:hanging="360"/>
      </w:pPr>
      <w:rPr>
        <w:rFonts w:ascii="Wingdings" w:hAnsi="Wingdings" w:hint="default"/>
      </w:rPr>
    </w:lvl>
    <w:lvl w:ilvl="6" w:tplc="04150001" w:tentative="1">
      <w:start w:val="1"/>
      <w:numFmt w:val="bullet"/>
      <w:lvlText w:val=""/>
      <w:lvlJc w:val="left"/>
      <w:pPr>
        <w:ind w:left="7929" w:hanging="360"/>
      </w:pPr>
      <w:rPr>
        <w:rFonts w:ascii="Symbol" w:hAnsi="Symbol" w:hint="default"/>
      </w:rPr>
    </w:lvl>
    <w:lvl w:ilvl="7" w:tplc="04150003" w:tentative="1">
      <w:start w:val="1"/>
      <w:numFmt w:val="bullet"/>
      <w:lvlText w:val="o"/>
      <w:lvlJc w:val="left"/>
      <w:pPr>
        <w:ind w:left="8649" w:hanging="360"/>
      </w:pPr>
      <w:rPr>
        <w:rFonts w:ascii="Courier New" w:hAnsi="Courier New" w:cs="Courier New" w:hint="default"/>
      </w:rPr>
    </w:lvl>
    <w:lvl w:ilvl="8" w:tplc="04150005" w:tentative="1">
      <w:start w:val="1"/>
      <w:numFmt w:val="bullet"/>
      <w:lvlText w:val=""/>
      <w:lvlJc w:val="left"/>
      <w:pPr>
        <w:ind w:left="9369" w:hanging="360"/>
      </w:pPr>
      <w:rPr>
        <w:rFonts w:ascii="Wingdings" w:hAnsi="Wingdings" w:hint="default"/>
      </w:rPr>
    </w:lvl>
  </w:abstractNum>
  <w:abstractNum w:abstractNumId="12" w15:restartNumberingAfterBreak="0">
    <w:nsid w:val="18CD2BD9"/>
    <w:multiLevelType w:val="multilevel"/>
    <w:tmpl w:val="C7F69B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BE1479"/>
    <w:multiLevelType w:val="hybridMultilevel"/>
    <w:tmpl w:val="AD6449D2"/>
    <w:lvl w:ilvl="0" w:tplc="544085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4" w15:restartNumberingAfterBreak="0">
    <w:nsid w:val="1F5009F1"/>
    <w:multiLevelType w:val="hybridMultilevel"/>
    <w:tmpl w:val="9E2EBD10"/>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C1DA4EF4">
      <w:start w:val="1"/>
      <w:numFmt w:val="lowerRoman"/>
      <w:lvlText w:val="%3."/>
      <w:lvlJc w:val="left"/>
      <w:pPr>
        <w:ind w:left="3654" w:hanging="360"/>
      </w:pPr>
      <w:rPr>
        <w:rFonts w:ascii="Times New Roman" w:eastAsiaTheme="minorHAnsi" w:hAnsi="Times New Roman" w:cs="Times New Roman"/>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5" w15:restartNumberingAfterBreak="0">
    <w:nsid w:val="1F861ED9"/>
    <w:multiLevelType w:val="hybridMultilevel"/>
    <w:tmpl w:val="4FF85186"/>
    <w:lvl w:ilvl="0" w:tplc="DFCAF902">
      <w:start w:val="1"/>
      <w:numFmt w:val="lowerLetter"/>
      <w:lvlText w:val="%1)"/>
      <w:lvlJc w:val="left"/>
      <w:pPr>
        <w:ind w:left="1740" w:hanging="360"/>
      </w:pPr>
    </w:lvl>
    <w:lvl w:ilvl="1" w:tplc="4732B28A">
      <w:start w:val="1"/>
      <w:numFmt w:val="lowerLetter"/>
      <w:lvlText w:val="%2)"/>
      <w:lvlJc w:val="left"/>
      <w:pPr>
        <w:ind w:left="1740" w:hanging="360"/>
      </w:pPr>
    </w:lvl>
    <w:lvl w:ilvl="2" w:tplc="06EE1D2C">
      <w:start w:val="1"/>
      <w:numFmt w:val="lowerLetter"/>
      <w:lvlText w:val="%3)"/>
      <w:lvlJc w:val="left"/>
      <w:pPr>
        <w:ind w:left="1740" w:hanging="360"/>
      </w:pPr>
    </w:lvl>
    <w:lvl w:ilvl="3" w:tplc="A4607AAE">
      <w:start w:val="1"/>
      <w:numFmt w:val="lowerLetter"/>
      <w:lvlText w:val="%4)"/>
      <w:lvlJc w:val="left"/>
      <w:pPr>
        <w:ind w:left="1740" w:hanging="360"/>
      </w:pPr>
    </w:lvl>
    <w:lvl w:ilvl="4" w:tplc="E59416BA">
      <w:start w:val="1"/>
      <w:numFmt w:val="lowerLetter"/>
      <w:lvlText w:val="%5)"/>
      <w:lvlJc w:val="left"/>
      <w:pPr>
        <w:ind w:left="1740" w:hanging="360"/>
      </w:pPr>
    </w:lvl>
    <w:lvl w:ilvl="5" w:tplc="3A6C9D7A">
      <w:start w:val="1"/>
      <w:numFmt w:val="lowerLetter"/>
      <w:lvlText w:val="%6)"/>
      <w:lvlJc w:val="left"/>
      <w:pPr>
        <w:ind w:left="1740" w:hanging="360"/>
      </w:pPr>
    </w:lvl>
    <w:lvl w:ilvl="6" w:tplc="FFB469D6">
      <w:start w:val="1"/>
      <w:numFmt w:val="lowerLetter"/>
      <w:lvlText w:val="%7)"/>
      <w:lvlJc w:val="left"/>
      <w:pPr>
        <w:ind w:left="1740" w:hanging="360"/>
      </w:pPr>
    </w:lvl>
    <w:lvl w:ilvl="7" w:tplc="CF5EF572">
      <w:start w:val="1"/>
      <w:numFmt w:val="lowerLetter"/>
      <w:lvlText w:val="%8)"/>
      <w:lvlJc w:val="left"/>
      <w:pPr>
        <w:ind w:left="1740" w:hanging="360"/>
      </w:pPr>
    </w:lvl>
    <w:lvl w:ilvl="8" w:tplc="B9FC8A1A">
      <w:start w:val="1"/>
      <w:numFmt w:val="lowerLetter"/>
      <w:lvlText w:val="%9)"/>
      <w:lvlJc w:val="left"/>
      <w:pPr>
        <w:ind w:left="1740" w:hanging="360"/>
      </w:pPr>
    </w:lvl>
  </w:abstractNum>
  <w:abstractNum w:abstractNumId="16" w15:restartNumberingAfterBreak="0">
    <w:nsid w:val="2002166C"/>
    <w:multiLevelType w:val="hybridMultilevel"/>
    <w:tmpl w:val="3E7C959C"/>
    <w:lvl w:ilvl="0" w:tplc="E9E22A6C">
      <w:start w:val="1"/>
      <w:numFmt w:val="decimal"/>
      <w:lvlText w:val="%1."/>
      <w:lvlJc w:val="left"/>
      <w:pPr>
        <w:ind w:left="1069" w:hanging="360"/>
      </w:pPr>
      <w:rPr>
        <w:b/>
        <w:bCs/>
      </w:rPr>
    </w:lvl>
    <w:lvl w:ilvl="1" w:tplc="28D60946">
      <w:start w:val="1"/>
      <w:numFmt w:val="decimal"/>
      <w:lvlText w:val="%2.1"/>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22072397"/>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3F1052E"/>
    <w:multiLevelType w:val="hybridMultilevel"/>
    <w:tmpl w:val="E9227812"/>
    <w:lvl w:ilvl="0" w:tplc="04150017">
      <w:start w:val="1"/>
      <w:numFmt w:val="lowerLetter"/>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19" w15:restartNumberingAfterBreak="0">
    <w:nsid w:val="24E64677"/>
    <w:multiLevelType w:val="hybridMultilevel"/>
    <w:tmpl w:val="8108B3A8"/>
    <w:lvl w:ilvl="0" w:tplc="89643BDC">
      <w:start w:val="1"/>
      <w:numFmt w:val="lowerLetter"/>
      <w:lvlText w:val="%1)"/>
      <w:lvlJc w:val="left"/>
      <w:pPr>
        <w:ind w:left="1068" w:hanging="360"/>
      </w:pPr>
      <w:rPr>
        <w:rFonts w:hint="default"/>
      </w:rPr>
    </w:lvl>
    <w:lvl w:ilvl="1" w:tplc="0ACA690A">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26F84457"/>
    <w:multiLevelType w:val="hybridMultilevel"/>
    <w:tmpl w:val="D4DECB0E"/>
    <w:lvl w:ilvl="0" w:tplc="0ACA690A">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21" w15:restartNumberingAfterBreak="0">
    <w:nsid w:val="2FA62B3B"/>
    <w:multiLevelType w:val="hybridMultilevel"/>
    <w:tmpl w:val="7948544A"/>
    <w:lvl w:ilvl="0" w:tplc="859E8624">
      <w:start w:val="1"/>
      <w:numFmt w:val="bullet"/>
      <w:lvlText w:val="-"/>
      <w:lvlJc w:val="left"/>
      <w:pPr>
        <w:ind w:left="2421" w:hanging="360"/>
      </w:pPr>
      <w:rPr>
        <w:rFonts w:ascii="Calibri" w:hAnsi="Calibri"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2" w15:restartNumberingAfterBreak="0">
    <w:nsid w:val="312D5630"/>
    <w:multiLevelType w:val="hybridMultilevel"/>
    <w:tmpl w:val="58AE9E82"/>
    <w:lvl w:ilvl="0" w:tplc="560C7E20">
      <w:start w:val="1"/>
      <w:numFmt w:val="upperRoman"/>
      <w:pStyle w:val="Tytuy"/>
      <w:lvlText w:val="%1."/>
      <w:lvlJc w:val="left"/>
      <w:pPr>
        <w:ind w:left="1080" w:hanging="72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FF2670"/>
    <w:multiLevelType w:val="hybridMultilevel"/>
    <w:tmpl w:val="9CE0E8C2"/>
    <w:lvl w:ilvl="0" w:tplc="ED8CA0A0">
      <w:start w:val="1"/>
      <w:numFmt w:val="lowerLetter"/>
      <w:lvlText w:val="%1)"/>
      <w:lvlJc w:val="left"/>
      <w:pPr>
        <w:ind w:left="1740" w:hanging="360"/>
      </w:pPr>
    </w:lvl>
    <w:lvl w:ilvl="1" w:tplc="ABD220C0">
      <w:start w:val="1"/>
      <w:numFmt w:val="lowerLetter"/>
      <w:lvlText w:val="%2)"/>
      <w:lvlJc w:val="left"/>
      <w:pPr>
        <w:ind w:left="1740" w:hanging="360"/>
      </w:pPr>
    </w:lvl>
    <w:lvl w:ilvl="2" w:tplc="CF22DE98">
      <w:start w:val="1"/>
      <w:numFmt w:val="lowerLetter"/>
      <w:lvlText w:val="%3)"/>
      <w:lvlJc w:val="left"/>
      <w:pPr>
        <w:ind w:left="1740" w:hanging="360"/>
      </w:pPr>
    </w:lvl>
    <w:lvl w:ilvl="3" w:tplc="09AED0FA">
      <w:start w:val="1"/>
      <w:numFmt w:val="lowerLetter"/>
      <w:lvlText w:val="%4)"/>
      <w:lvlJc w:val="left"/>
      <w:pPr>
        <w:ind w:left="1740" w:hanging="360"/>
      </w:pPr>
    </w:lvl>
    <w:lvl w:ilvl="4" w:tplc="930E16A2">
      <w:start w:val="1"/>
      <w:numFmt w:val="lowerLetter"/>
      <w:lvlText w:val="%5)"/>
      <w:lvlJc w:val="left"/>
      <w:pPr>
        <w:ind w:left="1740" w:hanging="360"/>
      </w:pPr>
    </w:lvl>
    <w:lvl w:ilvl="5" w:tplc="9F002A2E">
      <w:start w:val="1"/>
      <w:numFmt w:val="lowerLetter"/>
      <w:lvlText w:val="%6)"/>
      <w:lvlJc w:val="left"/>
      <w:pPr>
        <w:ind w:left="1740" w:hanging="360"/>
      </w:pPr>
    </w:lvl>
    <w:lvl w:ilvl="6" w:tplc="8E04A32E">
      <w:start w:val="1"/>
      <w:numFmt w:val="lowerLetter"/>
      <w:lvlText w:val="%7)"/>
      <w:lvlJc w:val="left"/>
      <w:pPr>
        <w:ind w:left="1740" w:hanging="360"/>
      </w:pPr>
    </w:lvl>
    <w:lvl w:ilvl="7" w:tplc="C76AB568">
      <w:start w:val="1"/>
      <w:numFmt w:val="lowerLetter"/>
      <w:lvlText w:val="%8)"/>
      <w:lvlJc w:val="left"/>
      <w:pPr>
        <w:ind w:left="1740" w:hanging="360"/>
      </w:pPr>
    </w:lvl>
    <w:lvl w:ilvl="8" w:tplc="C5AAC08C">
      <w:start w:val="1"/>
      <w:numFmt w:val="lowerLetter"/>
      <w:lvlText w:val="%9)"/>
      <w:lvlJc w:val="left"/>
      <w:pPr>
        <w:ind w:left="1740" w:hanging="360"/>
      </w:pPr>
    </w:lvl>
  </w:abstractNum>
  <w:abstractNum w:abstractNumId="24" w15:restartNumberingAfterBreak="0">
    <w:nsid w:val="33160542"/>
    <w:multiLevelType w:val="hybridMultilevel"/>
    <w:tmpl w:val="A3DCB67E"/>
    <w:lvl w:ilvl="0" w:tplc="A6ACAC1A">
      <w:start w:val="1"/>
      <w:numFmt w:val="lowerLetter"/>
      <w:lvlText w:val="%1)"/>
      <w:lvlJc w:val="left"/>
      <w:pPr>
        <w:ind w:left="1020" w:hanging="360"/>
      </w:pPr>
    </w:lvl>
    <w:lvl w:ilvl="1" w:tplc="0A862874">
      <w:start w:val="1"/>
      <w:numFmt w:val="lowerLetter"/>
      <w:lvlText w:val="%2)"/>
      <w:lvlJc w:val="left"/>
      <w:pPr>
        <w:ind w:left="1020" w:hanging="360"/>
      </w:pPr>
    </w:lvl>
    <w:lvl w:ilvl="2" w:tplc="4A3C5A3E">
      <w:start w:val="1"/>
      <w:numFmt w:val="lowerLetter"/>
      <w:lvlText w:val="%3)"/>
      <w:lvlJc w:val="left"/>
      <w:pPr>
        <w:ind w:left="1020" w:hanging="360"/>
      </w:pPr>
    </w:lvl>
    <w:lvl w:ilvl="3" w:tplc="9A3A4496">
      <w:start w:val="1"/>
      <w:numFmt w:val="lowerLetter"/>
      <w:lvlText w:val="%4)"/>
      <w:lvlJc w:val="left"/>
      <w:pPr>
        <w:ind w:left="1020" w:hanging="360"/>
      </w:pPr>
    </w:lvl>
    <w:lvl w:ilvl="4" w:tplc="B30A0A7E">
      <w:start w:val="1"/>
      <w:numFmt w:val="lowerLetter"/>
      <w:lvlText w:val="%5)"/>
      <w:lvlJc w:val="left"/>
      <w:pPr>
        <w:ind w:left="1020" w:hanging="360"/>
      </w:pPr>
    </w:lvl>
    <w:lvl w:ilvl="5" w:tplc="C4F8ECF0">
      <w:start w:val="1"/>
      <w:numFmt w:val="lowerLetter"/>
      <w:lvlText w:val="%6)"/>
      <w:lvlJc w:val="left"/>
      <w:pPr>
        <w:ind w:left="1020" w:hanging="360"/>
      </w:pPr>
    </w:lvl>
    <w:lvl w:ilvl="6" w:tplc="58C4D24A">
      <w:start w:val="1"/>
      <w:numFmt w:val="lowerLetter"/>
      <w:lvlText w:val="%7)"/>
      <w:lvlJc w:val="left"/>
      <w:pPr>
        <w:ind w:left="1020" w:hanging="360"/>
      </w:pPr>
    </w:lvl>
    <w:lvl w:ilvl="7" w:tplc="FD52F0D4">
      <w:start w:val="1"/>
      <w:numFmt w:val="lowerLetter"/>
      <w:lvlText w:val="%8)"/>
      <w:lvlJc w:val="left"/>
      <w:pPr>
        <w:ind w:left="1020" w:hanging="360"/>
      </w:pPr>
    </w:lvl>
    <w:lvl w:ilvl="8" w:tplc="94002EAC">
      <w:start w:val="1"/>
      <w:numFmt w:val="lowerLetter"/>
      <w:lvlText w:val="%9)"/>
      <w:lvlJc w:val="left"/>
      <w:pPr>
        <w:ind w:left="1020" w:hanging="360"/>
      </w:pPr>
    </w:lvl>
  </w:abstractNum>
  <w:abstractNum w:abstractNumId="25" w15:restartNumberingAfterBreak="0">
    <w:nsid w:val="33C83BE6"/>
    <w:multiLevelType w:val="hybridMultilevel"/>
    <w:tmpl w:val="978693EA"/>
    <w:lvl w:ilvl="0" w:tplc="2F567A2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44A42AC"/>
    <w:multiLevelType w:val="hybridMultilevel"/>
    <w:tmpl w:val="C66EF530"/>
    <w:lvl w:ilvl="0" w:tplc="82B49DBA">
      <w:start w:val="1"/>
      <w:numFmt w:val="lowerLetter"/>
      <w:lvlText w:val="%1)"/>
      <w:lvlJc w:val="left"/>
      <w:pPr>
        <w:ind w:left="1080" w:hanging="360"/>
      </w:pPr>
      <w:rPr>
        <w:rFonts w:hint="default"/>
      </w:rPr>
    </w:lvl>
    <w:lvl w:ilvl="1" w:tplc="0ACA690A">
      <w:start w:val="1"/>
      <w:numFmt w:val="bullet"/>
      <w:lvlText w:val=""/>
      <w:lvlJc w:val="left"/>
      <w:pPr>
        <w:ind w:left="2214" w:hanging="360"/>
      </w:pPr>
      <w:rPr>
        <w:rFonts w:ascii="Symbol" w:hAnsi="Symbol" w:hint="default"/>
      </w:rPr>
    </w:lvl>
    <w:lvl w:ilvl="2" w:tplc="E0FE1FD4">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56B75EB"/>
    <w:multiLevelType w:val="hybridMultilevel"/>
    <w:tmpl w:val="7C94BAA2"/>
    <w:lvl w:ilvl="0" w:tplc="5440858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8" w15:restartNumberingAfterBreak="0">
    <w:nsid w:val="3AC305A5"/>
    <w:multiLevelType w:val="hybridMultilevel"/>
    <w:tmpl w:val="68C6118A"/>
    <w:lvl w:ilvl="0" w:tplc="408A513E">
      <w:start w:val="1"/>
      <w:numFmt w:val="bullet"/>
      <w:lvlText w:val=""/>
      <w:lvlJc w:val="left"/>
      <w:pPr>
        <w:ind w:left="720" w:hanging="360"/>
      </w:pPr>
      <w:rPr>
        <w:rFonts w:ascii="Symbol" w:hAnsi="Symbol"/>
      </w:rPr>
    </w:lvl>
    <w:lvl w:ilvl="1" w:tplc="3FFE66D0">
      <w:start w:val="1"/>
      <w:numFmt w:val="bullet"/>
      <w:lvlText w:val=""/>
      <w:lvlJc w:val="left"/>
      <w:pPr>
        <w:ind w:left="720" w:hanging="360"/>
      </w:pPr>
      <w:rPr>
        <w:rFonts w:ascii="Symbol" w:hAnsi="Symbol"/>
      </w:rPr>
    </w:lvl>
    <w:lvl w:ilvl="2" w:tplc="CABAF16C">
      <w:start w:val="1"/>
      <w:numFmt w:val="bullet"/>
      <w:lvlText w:val=""/>
      <w:lvlJc w:val="left"/>
      <w:pPr>
        <w:ind w:left="720" w:hanging="360"/>
      </w:pPr>
      <w:rPr>
        <w:rFonts w:ascii="Symbol" w:hAnsi="Symbol"/>
      </w:rPr>
    </w:lvl>
    <w:lvl w:ilvl="3" w:tplc="690EC34A">
      <w:start w:val="1"/>
      <w:numFmt w:val="bullet"/>
      <w:lvlText w:val=""/>
      <w:lvlJc w:val="left"/>
      <w:pPr>
        <w:ind w:left="720" w:hanging="360"/>
      </w:pPr>
      <w:rPr>
        <w:rFonts w:ascii="Symbol" w:hAnsi="Symbol"/>
      </w:rPr>
    </w:lvl>
    <w:lvl w:ilvl="4" w:tplc="82A8FF5C">
      <w:start w:val="1"/>
      <w:numFmt w:val="bullet"/>
      <w:lvlText w:val=""/>
      <w:lvlJc w:val="left"/>
      <w:pPr>
        <w:ind w:left="720" w:hanging="360"/>
      </w:pPr>
      <w:rPr>
        <w:rFonts w:ascii="Symbol" w:hAnsi="Symbol"/>
      </w:rPr>
    </w:lvl>
    <w:lvl w:ilvl="5" w:tplc="3594D418">
      <w:start w:val="1"/>
      <w:numFmt w:val="bullet"/>
      <w:lvlText w:val=""/>
      <w:lvlJc w:val="left"/>
      <w:pPr>
        <w:ind w:left="720" w:hanging="360"/>
      </w:pPr>
      <w:rPr>
        <w:rFonts w:ascii="Symbol" w:hAnsi="Symbol"/>
      </w:rPr>
    </w:lvl>
    <w:lvl w:ilvl="6" w:tplc="20BC1328">
      <w:start w:val="1"/>
      <w:numFmt w:val="bullet"/>
      <w:lvlText w:val=""/>
      <w:lvlJc w:val="left"/>
      <w:pPr>
        <w:ind w:left="720" w:hanging="360"/>
      </w:pPr>
      <w:rPr>
        <w:rFonts w:ascii="Symbol" w:hAnsi="Symbol"/>
      </w:rPr>
    </w:lvl>
    <w:lvl w:ilvl="7" w:tplc="42B820D0">
      <w:start w:val="1"/>
      <w:numFmt w:val="bullet"/>
      <w:lvlText w:val=""/>
      <w:lvlJc w:val="left"/>
      <w:pPr>
        <w:ind w:left="720" w:hanging="360"/>
      </w:pPr>
      <w:rPr>
        <w:rFonts w:ascii="Symbol" w:hAnsi="Symbol"/>
      </w:rPr>
    </w:lvl>
    <w:lvl w:ilvl="8" w:tplc="39062096">
      <w:start w:val="1"/>
      <w:numFmt w:val="bullet"/>
      <w:lvlText w:val=""/>
      <w:lvlJc w:val="left"/>
      <w:pPr>
        <w:ind w:left="720" w:hanging="360"/>
      </w:pPr>
      <w:rPr>
        <w:rFonts w:ascii="Symbol" w:hAnsi="Symbol"/>
      </w:rPr>
    </w:lvl>
  </w:abstractNum>
  <w:abstractNum w:abstractNumId="29" w15:restartNumberingAfterBreak="0">
    <w:nsid w:val="3B586B7B"/>
    <w:multiLevelType w:val="hybridMultilevel"/>
    <w:tmpl w:val="4EF8DE3E"/>
    <w:lvl w:ilvl="0" w:tplc="028C017A">
      <w:start w:val="1"/>
      <w:numFmt w:val="lowerLetter"/>
      <w:lvlText w:val="%1)"/>
      <w:lvlJc w:val="left"/>
      <w:pPr>
        <w:ind w:left="1494" w:hanging="360"/>
      </w:pPr>
      <w:rPr>
        <w:rFonts w:hint="default"/>
      </w:rPr>
    </w:lvl>
    <w:lvl w:ilvl="1" w:tplc="0ACA690A">
      <w:start w:val="1"/>
      <w:numFmt w:val="bullet"/>
      <w:lvlText w:val=""/>
      <w:lvlJc w:val="left"/>
      <w:pPr>
        <w:ind w:left="2214" w:hanging="360"/>
      </w:pPr>
      <w:rPr>
        <w:rFonts w:ascii="Symbol" w:hAnsi="Symbol" w:hint="default"/>
      </w:rPr>
    </w:lvl>
    <w:lvl w:ilvl="2" w:tplc="0415001B">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0" w15:restartNumberingAfterBreak="0">
    <w:nsid w:val="3DB62746"/>
    <w:multiLevelType w:val="hybridMultilevel"/>
    <w:tmpl w:val="E43A1160"/>
    <w:lvl w:ilvl="0" w:tplc="E2183D12">
      <w:start w:val="1"/>
      <w:numFmt w:val="bullet"/>
      <w:lvlText w:val=""/>
      <w:lvlJc w:val="left"/>
      <w:pPr>
        <w:ind w:left="720" w:hanging="360"/>
      </w:pPr>
      <w:rPr>
        <w:rFonts w:ascii="Symbol" w:hAnsi="Symbol"/>
      </w:rPr>
    </w:lvl>
    <w:lvl w:ilvl="1" w:tplc="66D42AB8">
      <w:start w:val="1"/>
      <w:numFmt w:val="bullet"/>
      <w:lvlText w:val=""/>
      <w:lvlJc w:val="left"/>
      <w:pPr>
        <w:ind w:left="720" w:hanging="360"/>
      </w:pPr>
      <w:rPr>
        <w:rFonts w:ascii="Symbol" w:hAnsi="Symbol"/>
      </w:rPr>
    </w:lvl>
    <w:lvl w:ilvl="2" w:tplc="3948EA28">
      <w:start w:val="1"/>
      <w:numFmt w:val="bullet"/>
      <w:lvlText w:val=""/>
      <w:lvlJc w:val="left"/>
      <w:pPr>
        <w:ind w:left="720" w:hanging="360"/>
      </w:pPr>
      <w:rPr>
        <w:rFonts w:ascii="Symbol" w:hAnsi="Symbol"/>
      </w:rPr>
    </w:lvl>
    <w:lvl w:ilvl="3" w:tplc="99F25EC2">
      <w:start w:val="1"/>
      <w:numFmt w:val="bullet"/>
      <w:lvlText w:val=""/>
      <w:lvlJc w:val="left"/>
      <w:pPr>
        <w:ind w:left="720" w:hanging="360"/>
      </w:pPr>
      <w:rPr>
        <w:rFonts w:ascii="Symbol" w:hAnsi="Symbol"/>
      </w:rPr>
    </w:lvl>
    <w:lvl w:ilvl="4" w:tplc="92646862">
      <w:start w:val="1"/>
      <w:numFmt w:val="bullet"/>
      <w:lvlText w:val=""/>
      <w:lvlJc w:val="left"/>
      <w:pPr>
        <w:ind w:left="720" w:hanging="360"/>
      </w:pPr>
      <w:rPr>
        <w:rFonts w:ascii="Symbol" w:hAnsi="Symbol"/>
      </w:rPr>
    </w:lvl>
    <w:lvl w:ilvl="5" w:tplc="10668450">
      <w:start w:val="1"/>
      <w:numFmt w:val="bullet"/>
      <w:lvlText w:val=""/>
      <w:lvlJc w:val="left"/>
      <w:pPr>
        <w:ind w:left="720" w:hanging="360"/>
      </w:pPr>
      <w:rPr>
        <w:rFonts w:ascii="Symbol" w:hAnsi="Symbol"/>
      </w:rPr>
    </w:lvl>
    <w:lvl w:ilvl="6" w:tplc="8A5ECB00">
      <w:start w:val="1"/>
      <w:numFmt w:val="bullet"/>
      <w:lvlText w:val=""/>
      <w:lvlJc w:val="left"/>
      <w:pPr>
        <w:ind w:left="720" w:hanging="360"/>
      </w:pPr>
      <w:rPr>
        <w:rFonts w:ascii="Symbol" w:hAnsi="Symbol"/>
      </w:rPr>
    </w:lvl>
    <w:lvl w:ilvl="7" w:tplc="3EF6F45C">
      <w:start w:val="1"/>
      <w:numFmt w:val="bullet"/>
      <w:lvlText w:val=""/>
      <w:lvlJc w:val="left"/>
      <w:pPr>
        <w:ind w:left="720" w:hanging="360"/>
      </w:pPr>
      <w:rPr>
        <w:rFonts w:ascii="Symbol" w:hAnsi="Symbol"/>
      </w:rPr>
    </w:lvl>
    <w:lvl w:ilvl="8" w:tplc="3402BDBE">
      <w:start w:val="1"/>
      <w:numFmt w:val="bullet"/>
      <w:lvlText w:val=""/>
      <w:lvlJc w:val="left"/>
      <w:pPr>
        <w:ind w:left="720" w:hanging="360"/>
      </w:pPr>
      <w:rPr>
        <w:rFonts w:ascii="Symbol" w:hAnsi="Symbol"/>
      </w:rPr>
    </w:lvl>
  </w:abstractNum>
  <w:abstractNum w:abstractNumId="31" w15:restartNumberingAfterBreak="0">
    <w:nsid w:val="40BA4EAA"/>
    <w:multiLevelType w:val="hybridMultilevel"/>
    <w:tmpl w:val="20C22910"/>
    <w:lvl w:ilvl="0" w:tplc="8D846DD4">
      <w:start w:val="1"/>
      <w:numFmt w:val="decimal"/>
      <w:lvlText w:val="%1."/>
      <w:lvlJc w:val="left"/>
      <w:pPr>
        <w:ind w:left="1020" w:hanging="360"/>
      </w:pPr>
    </w:lvl>
    <w:lvl w:ilvl="1" w:tplc="CBC00086">
      <w:start w:val="1"/>
      <w:numFmt w:val="decimal"/>
      <w:lvlText w:val="%2."/>
      <w:lvlJc w:val="left"/>
      <w:pPr>
        <w:ind w:left="1020" w:hanging="360"/>
      </w:pPr>
    </w:lvl>
    <w:lvl w:ilvl="2" w:tplc="663C80BA">
      <w:start w:val="1"/>
      <w:numFmt w:val="decimal"/>
      <w:lvlText w:val="%3."/>
      <w:lvlJc w:val="left"/>
      <w:pPr>
        <w:ind w:left="1020" w:hanging="360"/>
      </w:pPr>
    </w:lvl>
    <w:lvl w:ilvl="3" w:tplc="DCC649F0">
      <w:start w:val="1"/>
      <w:numFmt w:val="decimal"/>
      <w:lvlText w:val="%4."/>
      <w:lvlJc w:val="left"/>
      <w:pPr>
        <w:ind w:left="1020" w:hanging="360"/>
      </w:pPr>
    </w:lvl>
    <w:lvl w:ilvl="4" w:tplc="0BD4FEF6">
      <w:start w:val="1"/>
      <w:numFmt w:val="decimal"/>
      <w:lvlText w:val="%5."/>
      <w:lvlJc w:val="left"/>
      <w:pPr>
        <w:ind w:left="1020" w:hanging="360"/>
      </w:pPr>
    </w:lvl>
    <w:lvl w:ilvl="5" w:tplc="AF8065B8">
      <w:start w:val="1"/>
      <w:numFmt w:val="decimal"/>
      <w:lvlText w:val="%6."/>
      <w:lvlJc w:val="left"/>
      <w:pPr>
        <w:ind w:left="1020" w:hanging="360"/>
      </w:pPr>
    </w:lvl>
    <w:lvl w:ilvl="6" w:tplc="9E6C35D6">
      <w:start w:val="1"/>
      <w:numFmt w:val="decimal"/>
      <w:lvlText w:val="%7."/>
      <w:lvlJc w:val="left"/>
      <w:pPr>
        <w:ind w:left="1020" w:hanging="360"/>
      </w:pPr>
    </w:lvl>
    <w:lvl w:ilvl="7" w:tplc="BC3CC7E6">
      <w:start w:val="1"/>
      <w:numFmt w:val="decimal"/>
      <w:lvlText w:val="%8."/>
      <w:lvlJc w:val="left"/>
      <w:pPr>
        <w:ind w:left="1020" w:hanging="360"/>
      </w:pPr>
    </w:lvl>
    <w:lvl w:ilvl="8" w:tplc="5A28183E">
      <w:start w:val="1"/>
      <w:numFmt w:val="decimal"/>
      <w:lvlText w:val="%9."/>
      <w:lvlJc w:val="left"/>
      <w:pPr>
        <w:ind w:left="1020" w:hanging="360"/>
      </w:pPr>
    </w:lvl>
  </w:abstractNum>
  <w:abstractNum w:abstractNumId="32" w15:restartNumberingAfterBreak="0">
    <w:nsid w:val="44C73789"/>
    <w:multiLevelType w:val="multilevel"/>
    <w:tmpl w:val="0415001F"/>
    <w:styleLink w:val="Styl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7747755"/>
    <w:multiLevelType w:val="hybridMultilevel"/>
    <w:tmpl w:val="CB98FAFE"/>
    <w:lvl w:ilvl="0" w:tplc="9E022904">
      <w:start w:val="1"/>
      <w:numFmt w:val="lowerLetter"/>
      <w:lvlText w:val="%1)"/>
      <w:lvlJc w:val="left"/>
      <w:pPr>
        <w:ind w:left="2061" w:hanging="360"/>
      </w:pPr>
      <w:rPr>
        <w:rFonts w:hint="default"/>
      </w:rPr>
    </w:lvl>
    <w:lvl w:ilvl="1" w:tplc="04150019">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34" w15:restartNumberingAfterBreak="0">
    <w:nsid w:val="48BFA346"/>
    <w:multiLevelType w:val="hybridMultilevel"/>
    <w:tmpl w:val="AA54C260"/>
    <w:lvl w:ilvl="0" w:tplc="6840B9D4">
      <w:start w:val="1"/>
      <w:numFmt w:val="decimal"/>
      <w:lvlText w:val="%1."/>
      <w:lvlJc w:val="left"/>
      <w:pPr>
        <w:ind w:left="720" w:hanging="360"/>
      </w:pPr>
    </w:lvl>
    <w:lvl w:ilvl="1" w:tplc="B0DECE0C">
      <w:start w:val="1"/>
      <w:numFmt w:val="lowerLetter"/>
      <w:lvlText w:val="%2."/>
      <w:lvlJc w:val="left"/>
      <w:pPr>
        <w:ind w:left="1440" w:hanging="360"/>
      </w:pPr>
    </w:lvl>
    <w:lvl w:ilvl="2" w:tplc="19C4E352">
      <w:start w:val="1"/>
      <w:numFmt w:val="lowerRoman"/>
      <w:lvlText w:val="%3."/>
      <w:lvlJc w:val="right"/>
      <w:pPr>
        <w:ind w:left="2160" w:hanging="180"/>
      </w:pPr>
    </w:lvl>
    <w:lvl w:ilvl="3" w:tplc="5F408628">
      <w:start w:val="1"/>
      <w:numFmt w:val="decimal"/>
      <w:lvlText w:val="%4."/>
      <w:lvlJc w:val="left"/>
      <w:pPr>
        <w:ind w:left="2880" w:hanging="360"/>
      </w:pPr>
    </w:lvl>
    <w:lvl w:ilvl="4" w:tplc="2A22BC88">
      <w:start w:val="1"/>
      <w:numFmt w:val="lowerLetter"/>
      <w:lvlText w:val="%5."/>
      <w:lvlJc w:val="left"/>
      <w:pPr>
        <w:ind w:left="3600" w:hanging="360"/>
      </w:pPr>
    </w:lvl>
    <w:lvl w:ilvl="5" w:tplc="51C0CDE6">
      <w:start w:val="1"/>
      <w:numFmt w:val="lowerRoman"/>
      <w:lvlText w:val="%6."/>
      <w:lvlJc w:val="right"/>
      <w:pPr>
        <w:ind w:left="4320" w:hanging="180"/>
      </w:pPr>
    </w:lvl>
    <w:lvl w:ilvl="6" w:tplc="A8AC3792">
      <w:start w:val="1"/>
      <w:numFmt w:val="decimal"/>
      <w:lvlText w:val="%7."/>
      <w:lvlJc w:val="left"/>
      <w:pPr>
        <w:ind w:left="5040" w:hanging="360"/>
      </w:pPr>
    </w:lvl>
    <w:lvl w:ilvl="7" w:tplc="64C08268">
      <w:start w:val="1"/>
      <w:numFmt w:val="lowerLetter"/>
      <w:lvlText w:val="%8."/>
      <w:lvlJc w:val="left"/>
      <w:pPr>
        <w:ind w:left="5760" w:hanging="360"/>
      </w:pPr>
    </w:lvl>
    <w:lvl w:ilvl="8" w:tplc="601A551E">
      <w:start w:val="1"/>
      <w:numFmt w:val="lowerRoman"/>
      <w:lvlText w:val="%9."/>
      <w:lvlJc w:val="right"/>
      <w:pPr>
        <w:ind w:left="6480" w:hanging="180"/>
      </w:pPr>
    </w:lvl>
  </w:abstractNum>
  <w:abstractNum w:abstractNumId="35" w15:restartNumberingAfterBreak="0">
    <w:nsid w:val="4DA5EB6D"/>
    <w:multiLevelType w:val="hybridMultilevel"/>
    <w:tmpl w:val="FFFFFFFF"/>
    <w:lvl w:ilvl="0" w:tplc="745A3026">
      <w:start w:val="1"/>
      <w:numFmt w:val="bullet"/>
      <w:lvlText w:val="-"/>
      <w:lvlJc w:val="left"/>
      <w:pPr>
        <w:ind w:left="720" w:hanging="360"/>
      </w:pPr>
      <w:rPr>
        <w:rFonts w:ascii="Calibri" w:hAnsi="Calibri" w:hint="default"/>
      </w:rPr>
    </w:lvl>
    <w:lvl w:ilvl="1" w:tplc="9F6A18A8">
      <w:start w:val="1"/>
      <w:numFmt w:val="bullet"/>
      <w:lvlText w:val="o"/>
      <w:lvlJc w:val="left"/>
      <w:pPr>
        <w:ind w:left="1440" w:hanging="360"/>
      </w:pPr>
      <w:rPr>
        <w:rFonts w:ascii="Courier New" w:hAnsi="Courier New" w:hint="default"/>
      </w:rPr>
    </w:lvl>
    <w:lvl w:ilvl="2" w:tplc="5AC2479C">
      <w:start w:val="1"/>
      <w:numFmt w:val="bullet"/>
      <w:lvlText w:val=""/>
      <w:lvlJc w:val="left"/>
      <w:pPr>
        <w:ind w:left="2160" w:hanging="360"/>
      </w:pPr>
      <w:rPr>
        <w:rFonts w:ascii="Wingdings" w:hAnsi="Wingdings" w:hint="default"/>
      </w:rPr>
    </w:lvl>
    <w:lvl w:ilvl="3" w:tplc="9B3CF674">
      <w:start w:val="1"/>
      <w:numFmt w:val="bullet"/>
      <w:lvlText w:val=""/>
      <w:lvlJc w:val="left"/>
      <w:pPr>
        <w:ind w:left="2880" w:hanging="360"/>
      </w:pPr>
      <w:rPr>
        <w:rFonts w:ascii="Symbol" w:hAnsi="Symbol" w:hint="default"/>
      </w:rPr>
    </w:lvl>
    <w:lvl w:ilvl="4" w:tplc="64EC4214">
      <w:start w:val="1"/>
      <w:numFmt w:val="bullet"/>
      <w:lvlText w:val="o"/>
      <w:lvlJc w:val="left"/>
      <w:pPr>
        <w:ind w:left="3600" w:hanging="360"/>
      </w:pPr>
      <w:rPr>
        <w:rFonts w:ascii="Courier New" w:hAnsi="Courier New" w:hint="default"/>
      </w:rPr>
    </w:lvl>
    <w:lvl w:ilvl="5" w:tplc="4502EC5C">
      <w:start w:val="1"/>
      <w:numFmt w:val="bullet"/>
      <w:lvlText w:val=""/>
      <w:lvlJc w:val="left"/>
      <w:pPr>
        <w:ind w:left="4320" w:hanging="360"/>
      </w:pPr>
      <w:rPr>
        <w:rFonts w:ascii="Wingdings" w:hAnsi="Wingdings" w:hint="default"/>
      </w:rPr>
    </w:lvl>
    <w:lvl w:ilvl="6" w:tplc="1A988222">
      <w:start w:val="1"/>
      <w:numFmt w:val="bullet"/>
      <w:lvlText w:val=""/>
      <w:lvlJc w:val="left"/>
      <w:pPr>
        <w:ind w:left="5040" w:hanging="360"/>
      </w:pPr>
      <w:rPr>
        <w:rFonts w:ascii="Symbol" w:hAnsi="Symbol" w:hint="default"/>
      </w:rPr>
    </w:lvl>
    <w:lvl w:ilvl="7" w:tplc="CF9C2EAE">
      <w:start w:val="1"/>
      <w:numFmt w:val="bullet"/>
      <w:lvlText w:val="o"/>
      <w:lvlJc w:val="left"/>
      <w:pPr>
        <w:ind w:left="5760" w:hanging="360"/>
      </w:pPr>
      <w:rPr>
        <w:rFonts w:ascii="Courier New" w:hAnsi="Courier New" w:hint="default"/>
      </w:rPr>
    </w:lvl>
    <w:lvl w:ilvl="8" w:tplc="53E4D500">
      <w:start w:val="1"/>
      <w:numFmt w:val="bullet"/>
      <w:lvlText w:val=""/>
      <w:lvlJc w:val="left"/>
      <w:pPr>
        <w:ind w:left="6480" w:hanging="360"/>
      </w:pPr>
      <w:rPr>
        <w:rFonts w:ascii="Wingdings" w:hAnsi="Wingdings" w:hint="default"/>
      </w:rPr>
    </w:lvl>
  </w:abstractNum>
  <w:abstractNum w:abstractNumId="36" w15:restartNumberingAfterBreak="0">
    <w:nsid w:val="4DF85B51"/>
    <w:multiLevelType w:val="hybridMultilevel"/>
    <w:tmpl w:val="4F26E50A"/>
    <w:lvl w:ilvl="0" w:tplc="563482F0">
      <w:start w:val="1"/>
      <w:numFmt w:val="lowerLetter"/>
      <w:lvlText w:val="%1)"/>
      <w:lvlJc w:val="left"/>
      <w:pPr>
        <w:ind w:left="2214" w:hanging="360"/>
      </w:pPr>
      <w:rPr>
        <w:rFonts w:ascii="Times New Roman" w:eastAsiaTheme="minorHAnsi" w:hAnsi="Times New Roman" w:cs="Times New Roman"/>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37" w15:restartNumberingAfterBreak="0">
    <w:nsid w:val="4FCC137F"/>
    <w:multiLevelType w:val="multilevel"/>
    <w:tmpl w:val="5ECADD94"/>
    <w:lvl w:ilvl="0">
      <w:start w:val="1"/>
      <w:numFmt w:val="decimal"/>
      <w:lvlText w:val="%1."/>
      <w:lvlJc w:val="left"/>
      <w:pPr>
        <w:ind w:left="360" w:hanging="360"/>
      </w:pPr>
      <w:rPr>
        <w:rFonts w:hint="default"/>
      </w:rPr>
    </w:lvl>
    <w:lvl w:ilvl="1">
      <w:start w:val="1"/>
      <w:numFmt w:val="decimal"/>
      <w:lvlText w:val="%1.%2."/>
      <w:lvlJc w:val="left"/>
      <w:pPr>
        <w:ind w:left="1854" w:hanging="36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38" w15:restartNumberingAfterBreak="0">
    <w:nsid w:val="504401D2"/>
    <w:multiLevelType w:val="hybridMultilevel"/>
    <w:tmpl w:val="E95E4EB0"/>
    <w:lvl w:ilvl="0" w:tplc="353C9D5C">
      <w:start w:val="1"/>
      <w:numFmt w:val="decimal"/>
      <w:lvlText w:val="%1."/>
      <w:lvlJc w:val="left"/>
      <w:pPr>
        <w:ind w:left="1020" w:hanging="360"/>
      </w:pPr>
    </w:lvl>
    <w:lvl w:ilvl="1" w:tplc="49EC590A">
      <w:start w:val="1"/>
      <w:numFmt w:val="decimal"/>
      <w:lvlText w:val="%2."/>
      <w:lvlJc w:val="left"/>
      <w:pPr>
        <w:ind w:left="1020" w:hanging="360"/>
      </w:pPr>
    </w:lvl>
    <w:lvl w:ilvl="2" w:tplc="39AA9AC2">
      <w:start w:val="1"/>
      <w:numFmt w:val="decimal"/>
      <w:lvlText w:val="%3."/>
      <w:lvlJc w:val="left"/>
      <w:pPr>
        <w:ind w:left="1020" w:hanging="360"/>
      </w:pPr>
    </w:lvl>
    <w:lvl w:ilvl="3" w:tplc="7B84DDCA">
      <w:start w:val="1"/>
      <w:numFmt w:val="decimal"/>
      <w:lvlText w:val="%4."/>
      <w:lvlJc w:val="left"/>
      <w:pPr>
        <w:ind w:left="1020" w:hanging="360"/>
      </w:pPr>
    </w:lvl>
    <w:lvl w:ilvl="4" w:tplc="27B6CD56">
      <w:start w:val="1"/>
      <w:numFmt w:val="decimal"/>
      <w:lvlText w:val="%5."/>
      <w:lvlJc w:val="left"/>
      <w:pPr>
        <w:ind w:left="1020" w:hanging="360"/>
      </w:pPr>
    </w:lvl>
    <w:lvl w:ilvl="5" w:tplc="D68C5DFE">
      <w:start w:val="1"/>
      <w:numFmt w:val="decimal"/>
      <w:lvlText w:val="%6."/>
      <w:lvlJc w:val="left"/>
      <w:pPr>
        <w:ind w:left="1020" w:hanging="360"/>
      </w:pPr>
    </w:lvl>
    <w:lvl w:ilvl="6" w:tplc="732E1D14">
      <w:start w:val="1"/>
      <w:numFmt w:val="decimal"/>
      <w:lvlText w:val="%7."/>
      <w:lvlJc w:val="left"/>
      <w:pPr>
        <w:ind w:left="1020" w:hanging="360"/>
      </w:pPr>
    </w:lvl>
    <w:lvl w:ilvl="7" w:tplc="E012D4F6">
      <w:start w:val="1"/>
      <w:numFmt w:val="decimal"/>
      <w:lvlText w:val="%8."/>
      <w:lvlJc w:val="left"/>
      <w:pPr>
        <w:ind w:left="1020" w:hanging="360"/>
      </w:pPr>
    </w:lvl>
    <w:lvl w:ilvl="8" w:tplc="65226A0A">
      <w:start w:val="1"/>
      <w:numFmt w:val="decimal"/>
      <w:lvlText w:val="%9."/>
      <w:lvlJc w:val="left"/>
      <w:pPr>
        <w:ind w:left="1020" w:hanging="360"/>
      </w:pPr>
    </w:lvl>
  </w:abstractNum>
  <w:abstractNum w:abstractNumId="39" w15:restartNumberingAfterBreak="0">
    <w:nsid w:val="523E6746"/>
    <w:multiLevelType w:val="hybridMultilevel"/>
    <w:tmpl w:val="A37C37BA"/>
    <w:lvl w:ilvl="0" w:tplc="7D90A1AA">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55DF02A2"/>
    <w:multiLevelType w:val="hybridMultilevel"/>
    <w:tmpl w:val="935CB1D6"/>
    <w:lvl w:ilvl="0" w:tplc="0ACA690A">
      <w:start w:val="1"/>
      <w:numFmt w:val="bullet"/>
      <w:lvlText w:val=""/>
      <w:lvlJc w:val="left"/>
      <w:pPr>
        <w:ind w:left="2934" w:hanging="360"/>
      </w:pPr>
      <w:rPr>
        <w:rFonts w:ascii="Symbol" w:hAnsi="Symbol" w:hint="default"/>
      </w:rPr>
    </w:lvl>
    <w:lvl w:ilvl="1" w:tplc="04150003" w:tentative="1">
      <w:start w:val="1"/>
      <w:numFmt w:val="bullet"/>
      <w:lvlText w:val="o"/>
      <w:lvlJc w:val="left"/>
      <w:pPr>
        <w:ind w:left="3654" w:hanging="360"/>
      </w:pPr>
      <w:rPr>
        <w:rFonts w:ascii="Courier New" w:hAnsi="Courier New" w:cs="Courier New" w:hint="default"/>
      </w:rPr>
    </w:lvl>
    <w:lvl w:ilvl="2" w:tplc="04150005" w:tentative="1">
      <w:start w:val="1"/>
      <w:numFmt w:val="bullet"/>
      <w:lvlText w:val=""/>
      <w:lvlJc w:val="left"/>
      <w:pPr>
        <w:ind w:left="4374" w:hanging="360"/>
      </w:pPr>
      <w:rPr>
        <w:rFonts w:ascii="Wingdings" w:hAnsi="Wingdings" w:hint="default"/>
      </w:rPr>
    </w:lvl>
    <w:lvl w:ilvl="3" w:tplc="04150001" w:tentative="1">
      <w:start w:val="1"/>
      <w:numFmt w:val="bullet"/>
      <w:lvlText w:val=""/>
      <w:lvlJc w:val="left"/>
      <w:pPr>
        <w:ind w:left="5094" w:hanging="360"/>
      </w:pPr>
      <w:rPr>
        <w:rFonts w:ascii="Symbol" w:hAnsi="Symbol" w:hint="default"/>
      </w:rPr>
    </w:lvl>
    <w:lvl w:ilvl="4" w:tplc="04150003" w:tentative="1">
      <w:start w:val="1"/>
      <w:numFmt w:val="bullet"/>
      <w:lvlText w:val="o"/>
      <w:lvlJc w:val="left"/>
      <w:pPr>
        <w:ind w:left="5814" w:hanging="360"/>
      </w:pPr>
      <w:rPr>
        <w:rFonts w:ascii="Courier New" w:hAnsi="Courier New" w:cs="Courier New" w:hint="default"/>
      </w:rPr>
    </w:lvl>
    <w:lvl w:ilvl="5" w:tplc="04150005" w:tentative="1">
      <w:start w:val="1"/>
      <w:numFmt w:val="bullet"/>
      <w:lvlText w:val=""/>
      <w:lvlJc w:val="left"/>
      <w:pPr>
        <w:ind w:left="6534" w:hanging="360"/>
      </w:pPr>
      <w:rPr>
        <w:rFonts w:ascii="Wingdings" w:hAnsi="Wingdings" w:hint="default"/>
      </w:rPr>
    </w:lvl>
    <w:lvl w:ilvl="6" w:tplc="04150001" w:tentative="1">
      <w:start w:val="1"/>
      <w:numFmt w:val="bullet"/>
      <w:lvlText w:val=""/>
      <w:lvlJc w:val="left"/>
      <w:pPr>
        <w:ind w:left="7254" w:hanging="360"/>
      </w:pPr>
      <w:rPr>
        <w:rFonts w:ascii="Symbol" w:hAnsi="Symbol" w:hint="default"/>
      </w:rPr>
    </w:lvl>
    <w:lvl w:ilvl="7" w:tplc="04150003" w:tentative="1">
      <w:start w:val="1"/>
      <w:numFmt w:val="bullet"/>
      <w:lvlText w:val="o"/>
      <w:lvlJc w:val="left"/>
      <w:pPr>
        <w:ind w:left="7974" w:hanging="360"/>
      </w:pPr>
      <w:rPr>
        <w:rFonts w:ascii="Courier New" w:hAnsi="Courier New" w:cs="Courier New" w:hint="default"/>
      </w:rPr>
    </w:lvl>
    <w:lvl w:ilvl="8" w:tplc="04150005" w:tentative="1">
      <w:start w:val="1"/>
      <w:numFmt w:val="bullet"/>
      <w:lvlText w:val=""/>
      <w:lvlJc w:val="left"/>
      <w:pPr>
        <w:ind w:left="8694" w:hanging="360"/>
      </w:pPr>
      <w:rPr>
        <w:rFonts w:ascii="Wingdings" w:hAnsi="Wingdings" w:hint="default"/>
      </w:rPr>
    </w:lvl>
  </w:abstractNum>
  <w:abstractNum w:abstractNumId="41" w15:restartNumberingAfterBreak="0">
    <w:nsid w:val="5A0A68B5"/>
    <w:multiLevelType w:val="hybridMultilevel"/>
    <w:tmpl w:val="4CD4F4BA"/>
    <w:lvl w:ilvl="0" w:tplc="29946CE4">
      <w:start w:val="1"/>
      <w:numFmt w:val="lowerLetter"/>
      <w:lvlText w:val="%1)"/>
      <w:lvlJc w:val="left"/>
      <w:pPr>
        <w:ind w:left="1020" w:hanging="360"/>
      </w:pPr>
    </w:lvl>
    <w:lvl w:ilvl="1" w:tplc="C4DCBA40">
      <w:start w:val="1"/>
      <w:numFmt w:val="lowerLetter"/>
      <w:lvlText w:val="%2)"/>
      <w:lvlJc w:val="left"/>
      <w:pPr>
        <w:ind w:left="1020" w:hanging="360"/>
      </w:pPr>
    </w:lvl>
    <w:lvl w:ilvl="2" w:tplc="E1122E2A">
      <w:start w:val="1"/>
      <w:numFmt w:val="lowerLetter"/>
      <w:lvlText w:val="%3)"/>
      <w:lvlJc w:val="left"/>
      <w:pPr>
        <w:ind w:left="1020" w:hanging="360"/>
      </w:pPr>
    </w:lvl>
    <w:lvl w:ilvl="3" w:tplc="5CFC8BE4">
      <w:start w:val="1"/>
      <w:numFmt w:val="lowerLetter"/>
      <w:lvlText w:val="%4)"/>
      <w:lvlJc w:val="left"/>
      <w:pPr>
        <w:ind w:left="1020" w:hanging="360"/>
      </w:pPr>
    </w:lvl>
    <w:lvl w:ilvl="4" w:tplc="4830E768">
      <w:start w:val="1"/>
      <w:numFmt w:val="lowerLetter"/>
      <w:lvlText w:val="%5)"/>
      <w:lvlJc w:val="left"/>
      <w:pPr>
        <w:ind w:left="1020" w:hanging="360"/>
      </w:pPr>
    </w:lvl>
    <w:lvl w:ilvl="5" w:tplc="01F8BF72">
      <w:start w:val="1"/>
      <w:numFmt w:val="lowerLetter"/>
      <w:lvlText w:val="%6)"/>
      <w:lvlJc w:val="left"/>
      <w:pPr>
        <w:ind w:left="1020" w:hanging="360"/>
      </w:pPr>
    </w:lvl>
    <w:lvl w:ilvl="6" w:tplc="233C2FFC">
      <w:start w:val="1"/>
      <w:numFmt w:val="lowerLetter"/>
      <w:lvlText w:val="%7)"/>
      <w:lvlJc w:val="left"/>
      <w:pPr>
        <w:ind w:left="1020" w:hanging="360"/>
      </w:pPr>
    </w:lvl>
    <w:lvl w:ilvl="7" w:tplc="2826A134">
      <w:start w:val="1"/>
      <w:numFmt w:val="lowerLetter"/>
      <w:lvlText w:val="%8)"/>
      <w:lvlJc w:val="left"/>
      <w:pPr>
        <w:ind w:left="1020" w:hanging="360"/>
      </w:pPr>
    </w:lvl>
    <w:lvl w:ilvl="8" w:tplc="B78C2B82">
      <w:start w:val="1"/>
      <w:numFmt w:val="lowerLetter"/>
      <w:lvlText w:val="%9)"/>
      <w:lvlJc w:val="left"/>
      <w:pPr>
        <w:ind w:left="1020" w:hanging="360"/>
      </w:pPr>
    </w:lvl>
  </w:abstractNum>
  <w:abstractNum w:abstractNumId="42" w15:restartNumberingAfterBreak="0">
    <w:nsid w:val="5A374415"/>
    <w:multiLevelType w:val="hybridMultilevel"/>
    <w:tmpl w:val="454E3B2A"/>
    <w:lvl w:ilvl="0" w:tplc="04150017">
      <w:start w:val="1"/>
      <w:numFmt w:val="lowerLetter"/>
      <w:lvlText w:val="%1)"/>
      <w:lvlJc w:val="left"/>
      <w:pPr>
        <w:ind w:left="2136" w:hanging="360"/>
      </w:pPr>
    </w:lvl>
    <w:lvl w:ilvl="1" w:tplc="04150019">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43" w15:restartNumberingAfterBreak="0">
    <w:nsid w:val="5B9E11B4"/>
    <w:multiLevelType w:val="hybridMultilevel"/>
    <w:tmpl w:val="A066F024"/>
    <w:lvl w:ilvl="0" w:tplc="166A59F6">
      <w:start w:val="1"/>
      <w:numFmt w:val="decimal"/>
      <w:lvlText w:val="%1."/>
      <w:lvlJc w:val="left"/>
      <w:pPr>
        <w:ind w:left="1020" w:hanging="360"/>
      </w:pPr>
    </w:lvl>
    <w:lvl w:ilvl="1" w:tplc="8FD44802">
      <w:start w:val="1"/>
      <w:numFmt w:val="decimal"/>
      <w:lvlText w:val="%2."/>
      <w:lvlJc w:val="left"/>
      <w:pPr>
        <w:ind w:left="1020" w:hanging="360"/>
      </w:pPr>
    </w:lvl>
    <w:lvl w:ilvl="2" w:tplc="EFF66D24">
      <w:start w:val="1"/>
      <w:numFmt w:val="decimal"/>
      <w:lvlText w:val="%3."/>
      <w:lvlJc w:val="left"/>
      <w:pPr>
        <w:ind w:left="1020" w:hanging="360"/>
      </w:pPr>
    </w:lvl>
    <w:lvl w:ilvl="3" w:tplc="775C9254">
      <w:start w:val="1"/>
      <w:numFmt w:val="decimal"/>
      <w:lvlText w:val="%4."/>
      <w:lvlJc w:val="left"/>
      <w:pPr>
        <w:ind w:left="1020" w:hanging="360"/>
      </w:pPr>
    </w:lvl>
    <w:lvl w:ilvl="4" w:tplc="27786CA0">
      <w:start w:val="1"/>
      <w:numFmt w:val="decimal"/>
      <w:lvlText w:val="%5."/>
      <w:lvlJc w:val="left"/>
      <w:pPr>
        <w:ind w:left="1020" w:hanging="360"/>
      </w:pPr>
    </w:lvl>
    <w:lvl w:ilvl="5" w:tplc="B37C3836">
      <w:start w:val="1"/>
      <w:numFmt w:val="decimal"/>
      <w:lvlText w:val="%6."/>
      <w:lvlJc w:val="left"/>
      <w:pPr>
        <w:ind w:left="1020" w:hanging="360"/>
      </w:pPr>
    </w:lvl>
    <w:lvl w:ilvl="6" w:tplc="B9F0B8FC">
      <w:start w:val="1"/>
      <w:numFmt w:val="decimal"/>
      <w:lvlText w:val="%7."/>
      <w:lvlJc w:val="left"/>
      <w:pPr>
        <w:ind w:left="1020" w:hanging="360"/>
      </w:pPr>
    </w:lvl>
    <w:lvl w:ilvl="7" w:tplc="345AEED0">
      <w:start w:val="1"/>
      <w:numFmt w:val="decimal"/>
      <w:lvlText w:val="%8."/>
      <w:lvlJc w:val="left"/>
      <w:pPr>
        <w:ind w:left="1020" w:hanging="360"/>
      </w:pPr>
    </w:lvl>
    <w:lvl w:ilvl="8" w:tplc="56DC973C">
      <w:start w:val="1"/>
      <w:numFmt w:val="decimal"/>
      <w:lvlText w:val="%9."/>
      <w:lvlJc w:val="left"/>
      <w:pPr>
        <w:ind w:left="1020" w:hanging="360"/>
      </w:pPr>
    </w:lvl>
  </w:abstractNum>
  <w:abstractNum w:abstractNumId="44" w15:restartNumberingAfterBreak="0">
    <w:nsid w:val="5CEB005C"/>
    <w:multiLevelType w:val="hybridMultilevel"/>
    <w:tmpl w:val="FC1EA240"/>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ACCA878">
      <w:start w:val="1"/>
      <w:numFmt w:val="lowerRoman"/>
      <w:lvlText w:val="%3."/>
      <w:lvlJc w:val="left"/>
      <w:pPr>
        <w:ind w:left="3654" w:hanging="360"/>
      </w:pPr>
      <w:rPr>
        <w:rFonts w:ascii="Times New Roman" w:eastAsiaTheme="minorHAnsi" w:hAnsi="Times New Roman" w:cs="Times New Roman"/>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45" w15:restartNumberingAfterBreak="0">
    <w:nsid w:val="5E327A11"/>
    <w:multiLevelType w:val="hybridMultilevel"/>
    <w:tmpl w:val="8328061C"/>
    <w:lvl w:ilvl="0" w:tplc="0ACA690A">
      <w:start w:val="1"/>
      <w:numFmt w:val="bullet"/>
      <w:lvlText w:val=""/>
      <w:lvlJc w:val="left"/>
      <w:pPr>
        <w:ind w:left="2149" w:hanging="360"/>
      </w:pPr>
      <w:rPr>
        <w:rFonts w:ascii="Symbol" w:hAnsi="Symbol" w:hint="default"/>
      </w:rPr>
    </w:lvl>
    <w:lvl w:ilvl="1" w:tplc="04150003">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6" w15:restartNumberingAfterBreak="0">
    <w:nsid w:val="60114196"/>
    <w:multiLevelType w:val="hybridMultilevel"/>
    <w:tmpl w:val="A2704AEA"/>
    <w:lvl w:ilvl="0" w:tplc="0ACA690A">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7" w15:restartNumberingAfterBreak="0">
    <w:nsid w:val="61BD69AA"/>
    <w:multiLevelType w:val="hybridMultilevel"/>
    <w:tmpl w:val="4C6E7D28"/>
    <w:lvl w:ilvl="0" w:tplc="69EA961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8" w15:restartNumberingAfterBreak="0">
    <w:nsid w:val="626E6F84"/>
    <w:multiLevelType w:val="hybridMultilevel"/>
    <w:tmpl w:val="33C6AEAE"/>
    <w:lvl w:ilvl="0" w:tplc="0ACA690A">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49" w15:restartNumberingAfterBreak="0">
    <w:nsid w:val="632E1A87"/>
    <w:multiLevelType w:val="hybridMultilevel"/>
    <w:tmpl w:val="C35429D0"/>
    <w:lvl w:ilvl="0" w:tplc="61CC44F4">
      <w:start w:val="1"/>
      <w:numFmt w:val="bullet"/>
      <w:lvlText w:val=""/>
      <w:lvlJc w:val="left"/>
      <w:pPr>
        <w:ind w:left="720" w:hanging="360"/>
      </w:pPr>
      <w:rPr>
        <w:rFonts w:ascii="Symbol" w:hAnsi="Symbol"/>
      </w:rPr>
    </w:lvl>
    <w:lvl w:ilvl="1" w:tplc="AE4E6D88">
      <w:start w:val="1"/>
      <w:numFmt w:val="bullet"/>
      <w:lvlText w:val=""/>
      <w:lvlJc w:val="left"/>
      <w:pPr>
        <w:ind w:left="720" w:hanging="360"/>
      </w:pPr>
      <w:rPr>
        <w:rFonts w:ascii="Symbol" w:hAnsi="Symbol"/>
      </w:rPr>
    </w:lvl>
    <w:lvl w:ilvl="2" w:tplc="714AAC62">
      <w:start w:val="1"/>
      <w:numFmt w:val="bullet"/>
      <w:lvlText w:val=""/>
      <w:lvlJc w:val="left"/>
      <w:pPr>
        <w:ind w:left="720" w:hanging="360"/>
      </w:pPr>
      <w:rPr>
        <w:rFonts w:ascii="Symbol" w:hAnsi="Symbol"/>
      </w:rPr>
    </w:lvl>
    <w:lvl w:ilvl="3" w:tplc="BC4E7F50">
      <w:start w:val="1"/>
      <w:numFmt w:val="bullet"/>
      <w:lvlText w:val=""/>
      <w:lvlJc w:val="left"/>
      <w:pPr>
        <w:ind w:left="720" w:hanging="360"/>
      </w:pPr>
      <w:rPr>
        <w:rFonts w:ascii="Symbol" w:hAnsi="Symbol"/>
      </w:rPr>
    </w:lvl>
    <w:lvl w:ilvl="4" w:tplc="8752D4C6">
      <w:start w:val="1"/>
      <w:numFmt w:val="bullet"/>
      <w:lvlText w:val=""/>
      <w:lvlJc w:val="left"/>
      <w:pPr>
        <w:ind w:left="720" w:hanging="360"/>
      </w:pPr>
      <w:rPr>
        <w:rFonts w:ascii="Symbol" w:hAnsi="Symbol"/>
      </w:rPr>
    </w:lvl>
    <w:lvl w:ilvl="5" w:tplc="2842BFA2">
      <w:start w:val="1"/>
      <w:numFmt w:val="bullet"/>
      <w:lvlText w:val=""/>
      <w:lvlJc w:val="left"/>
      <w:pPr>
        <w:ind w:left="720" w:hanging="360"/>
      </w:pPr>
      <w:rPr>
        <w:rFonts w:ascii="Symbol" w:hAnsi="Symbol"/>
      </w:rPr>
    </w:lvl>
    <w:lvl w:ilvl="6" w:tplc="44804B48">
      <w:start w:val="1"/>
      <w:numFmt w:val="bullet"/>
      <w:lvlText w:val=""/>
      <w:lvlJc w:val="left"/>
      <w:pPr>
        <w:ind w:left="720" w:hanging="360"/>
      </w:pPr>
      <w:rPr>
        <w:rFonts w:ascii="Symbol" w:hAnsi="Symbol"/>
      </w:rPr>
    </w:lvl>
    <w:lvl w:ilvl="7" w:tplc="A210DE20">
      <w:start w:val="1"/>
      <w:numFmt w:val="bullet"/>
      <w:lvlText w:val=""/>
      <w:lvlJc w:val="left"/>
      <w:pPr>
        <w:ind w:left="720" w:hanging="360"/>
      </w:pPr>
      <w:rPr>
        <w:rFonts w:ascii="Symbol" w:hAnsi="Symbol"/>
      </w:rPr>
    </w:lvl>
    <w:lvl w:ilvl="8" w:tplc="2C809FDA">
      <w:start w:val="1"/>
      <w:numFmt w:val="bullet"/>
      <w:lvlText w:val=""/>
      <w:lvlJc w:val="left"/>
      <w:pPr>
        <w:ind w:left="720" w:hanging="360"/>
      </w:pPr>
      <w:rPr>
        <w:rFonts w:ascii="Symbol" w:hAnsi="Symbol"/>
      </w:rPr>
    </w:lvl>
  </w:abstractNum>
  <w:abstractNum w:abstractNumId="50" w15:restartNumberingAfterBreak="0">
    <w:nsid w:val="673F2931"/>
    <w:multiLevelType w:val="hybridMultilevel"/>
    <w:tmpl w:val="F74E1A88"/>
    <w:lvl w:ilvl="0" w:tplc="41DE6924">
      <w:start w:val="1"/>
      <w:numFmt w:val="lowerLetter"/>
      <w:lvlText w:val="%1)"/>
      <w:lvlJc w:val="left"/>
      <w:pPr>
        <w:ind w:left="1429" w:hanging="360"/>
      </w:pPr>
      <w:rPr>
        <w:rFonts w:hint="default"/>
        <w:b w:val="0"/>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6C275BAF"/>
    <w:multiLevelType w:val="hybridMultilevel"/>
    <w:tmpl w:val="1FA45F14"/>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52" w15:restartNumberingAfterBreak="0">
    <w:nsid w:val="6D411EEE"/>
    <w:multiLevelType w:val="hybridMultilevel"/>
    <w:tmpl w:val="9CC0D94A"/>
    <w:lvl w:ilvl="0" w:tplc="0ACA690A">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53" w15:restartNumberingAfterBreak="0">
    <w:nsid w:val="6FBF1B59"/>
    <w:multiLevelType w:val="hybridMultilevel"/>
    <w:tmpl w:val="FFFFFFFF"/>
    <w:lvl w:ilvl="0" w:tplc="D7465250">
      <w:start w:val="1"/>
      <w:numFmt w:val="lowerLetter"/>
      <w:lvlText w:val="%1)"/>
      <w:lvlJc w:val="left"/>
      <w:pPr>
        <w:ind w:left="720" w:hanging="360"/>
      </w:pPr>
    </w:lvl>
    <w:lvl w:ilvl="1" w:tplc="37F652A6">
      <w:start w:val="1"/>
      <w:numFmt w:val="lowerLetter"/>
      <w:lvlText w:val="%2."/>
      <w:lvlJc w:val="left"/>
      <w:pPr>
        <w:ind w:left="1440" w:hanging="360"/>
      </w:pPr>
    </w:lvl>
    <w:lvl w:ilvl="2" w:tplc="3F68C8EE">
      <w:start w:val="1"/>
      <w:numFmt w:val="lowerRoman"/>
      <w:lvlText w:val="%3."/>
      <w:lvlJc w:val="right"/>
      <w:pPr>
        <w:ind w:left="2160" w:hanging="180"/>
      </w:pPr>
    </w:lvl>
    <w:lvl w:ilvl="3" w:tplc="08F87898">
      <w:start w:val="1"/>
      <w:numFmt w:val="decimal"/>
      <w:lvlText w:val="%4."/>
      <w:lvlJc w:val="left"/>
      <w:pPr>
        <w:ind w:left="2880" w:hanging="360"/>
      </w:pPr>
    </w:lvl>
    <w:lvl w:ilvl="4" w:tplc="C0AACD96">
      <w:start w:val="1"/>
      <w:numFmt w:val="lowerLetter"/>
      <w:lvlText w:val="%5."/>
      <w:lvlJc w:val="left"/>
      <w:pPr>
        <w:ind w:left="3600" w:hanging="360"/>
      </w:pPr>
    </w:lvl>
    <w:lvl w:ilvl="5" w:tplc="711E1764">
      <w:start w:val="1"/>
      <w:numFmt w:val="lowerRoman"/>
      <w:lvlText w:val="%6."/>
      <w:lvlJc w:val="right"/>
      <w:pPr>
        <w:ind w:left="4320" w:hanging="180"/>
      </w:pPr>
    </w:lvl>
    <w:lvl w:ilvl="6" w:tplc="9D24DE24">
      <w:start w:val="1"/>
      <w:numFmt w:val="decimal"/>
      <w:lvlText w:val="%7."/>
      <w:lvlJc w:val="left"/>
      <w:pPr>
        <w:ind w:left="5040" w:hanging="360"/>
      </w:pPr>
    </w:lvl>
    <w:lvl w:ilvl="7" w:tplc="94365B6C">
      <w:start w:val="1"/>
      <w:numFmt w:val="lowerLetter"/>
      <w:lvlText w:val="%8."/>
      <w:lvlJc w:val="left"/>
      <w:pPr>
        <w:ind w:left="5760" w:hanging="360"/>
      </w:pPr>
    </w:lvl>
    <w:lvl w:ilvl="8" w:tplc="A096499E">
      <w:start w:val="1"/>
      <w:numFmt w:val="lowerRoman"/>
      <w:lvlText w:val="%9."/>
      <w:lvlJc w:val="right"/>
      <w:pPr>
        <w:ind w:left="6480" w:hanging="180"/>
      </w:pPr>
    </w:lvl>
  </w:abstractNum>
  <w:abstractNum w:abstractNumId="54" w15:restartNumberingAfterBreak="0">
    <w:nsid w:val="71855DD5"/>
    <w:multiLevelType w:val="hybridMultilevel"/>
    <w:tmpl w:val="9BC8AFEC"/>
    <w:lvl w:ilvl="0" w:tplc="0ACA690A">
      <w:start w:val="1"/>
      <w:numFmt w:val="bullet"/>
      <w:lvlText w:val=""/>
      <w:lvlJc w:val="left"/>
      <w:pPr>
        <w:ind w:left="2214" w:hanging="360"/>
      </w:pPr>
      <w:rPr>
        <w:rFonts w:ascii="Symbol" w:hAnsi="Symbol" w:hint="default"/>
      </w:rPr>
    </w:lvl>
    <w:lvl w:ilvl="1" w:tplc="04150003">
      <w:start w:val="1"/>
      <w:numFmt w:val="bullet"/>
      <w:lvlText w:val="o"/>
      <w:lvlJc w:val="left"/>
      <w:pPr>
        <w:ind w:left="2934" w:hanging="360"/>
      </w:pPr>
      <w:rPr>
        <w:rFonts w:ascii="Courier New" w:hAnsi="Courier New" w:cs="Courier New" w:hint="default"/>
      </w:rPr>
    </w:lvl>
    <w:lvl w:ilvl="2" w:tplc="7020F2CA">
      <w:start w:val="1"/>
      <w:numFmt w:val="lowerRoman"/>
      <w:lvlText w:val="%3."/>
      <w:lvlJc w:val="left"/>
      <w:pPr>
        <w:ind w:left="3654" w:hanging="360"/>
      </w:pPr>
      <w:rPr>
        <w:rFonts w:ascii="Times New Roman" w:eastAsiaTheme="minorHAnsi" w:hAnsi="Times New Roman" w:cs="Times New Roman"/>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55" w15:restartNumberingAfterBreak="0">
    <w:nsid w:val="72BF56AE"/>
    <w:multiLevelType w:val="hybridMultilevel"/>
    <w:tmpl w:val="1D20B64E"/>
    <w:lvl w:ilvl="0" w:tplc="7130BC9C">
      <w:start w:val="1"/>
      <w:numFmt w:val="decimal"/>
      <w:lvlText w:val="%1."/>
      <w:lvlJc w:val="left"/>
      <w:pPr>
        <w:ind w:left="1020" w:hanging="360"/>
      </w:pPr>
    </w:lvl>
    <w:lvl w:ilvl="1" w:tplc="605627DE">
      <w:start w:val="1"/>
      <w:numFmt w:val="decimal"/>
      <w:lvlText w:val="%2."/>
      <w:lvlJc w:val="left"/>
      <w:pPr>
        <w:ind w:left="1020" w:hanging="360"/>
      </w:pPr>
    </w:lvl>
    <w:lvl w:ilvl="2" w:tplc="D5466A32">
      <w:start w:val="1"/>
      <w:numFmt w:val="decimal"/>
      <w:lvlText w:val="%3."/>
      <w:lvlJc w:val="left"/>
      <w:pPr>
        <w:ind w:left="1020" w:hanging="360"/>
      </w:pPr>
    </w:lvl>
    <w:lvl w:ilvl="3" w:tplc="594401C2">
      <w:start w:val="1"/>
      <w:numFmt w:val="decimal"/>
      <w:lvlText w:val="%4."/>
      <w:lvlJc w:val="left"/>
      <w:pPr>
        <w:ind w:left="1020" w:hanging="360"/>
      </w:pPr>
    </w:lvl>
    <w:lvl w:ilvl="4" w:tplc="BEE8420C">
      <w:start w:val="1"/>
      <w:numFmt w:val="decimal"/>
      <w:lvlText w:val="%5."/>
      <w:lvlJc w:val="left"/>
      <w:pPr>
        <w:ind w:left="1020" w:hanging="360"/>
      </w:pPr>
    </w:lvl>
    <w:lvl w:ilvl="5" w:tplc="460494CC">
      <w:start w:val="1"/>
      <w:numFmt w:val="decimal"/>
      <w:lvlText w:val="%6."/>
      <w:lvlJc w:val="left"/>
      <w:pPr>
        <w:ind w:left="1020" w:hanging="360"/>
      </w:pPr>
    </w:lvl>
    <w:lvl w:ilvl="6" w:tplc="018A43D4">
      <w:start w:val="1"/>
      <w:numFmt w:val="decimal"/>
      <w:lvlText w:val="%7."/>
      <w:lvlJc w:val="left"/>
      <w:pPr>
        <w:ind w:left="1020" w:hanging="360"/>
      </w:pPr>
    </w:lvl>
    <w:lvl w:ilvl="7" w:tplc="733E87DA">
      <w:start w:val="1"/>
      <w:numFmt w:val="decimal"/>
      <w:lvlText w:val="%8."/>
      <w:lvlJc w:val="left"/>
      <w:pPr>
        <w:ind w:left="1020" w:hanging="360"/>
      </w:pPr>
    </w:lvl>
    <w:lvl w:ilvl="8" w:tplc="1BB2C13C">
      <w:start w:val="1"/>
      <w:numFmt w:val="decimal"/>
      <w:lvlText w:val="%9."/>
      <w:lvlJc w:val="left"/>
      <w:pPr>
        <w:ind w:left="1020" w:hanging="360"/>
      </w:pPr>
    </w:lvl>
  </w:abstractNum>
  <w:abstractNum w:abstractNumId="56" w15:restartNumberingAfterBreak="0">
    <w:nsid w:val="750E704D"/>
    <w:multiLevelType w:val="hybridMultilevel"/>
    <w:tmpl w:val="F4343654"/>
    <w:lvl w:ilvl="0" w:tplc="C660EF28">
      <w:start w:val="1"/>
      <w:numFmt w:val="decimal"/>
      <w:lvlText w:val="%1."/>
      <w:lvlJc w:val="left"/>
      <w:pPr>
        <w:ind w:left="1020" w:hanging="360"/>
      </w:pPr>
    </w:lvl>
    <w:lvl w:ilvl="1" w:tplc="77321BD0">
      <w:start w:val="1"/>
      <w:numFmt w:val="decimal"/>
      <w:lvlText w:val="%2."/>
      <w:lvlJc w:val="left"/>
      <w:pPr>
        <w:ind w:left="1020" w:hanging="360"/>
      </w:pPr>
    </w:lvl>
    <w:lvl w:ilvl="2" w:tplc="3C029A30">
      <w:start w:val="1"/>
      <w:numFmt w:val="decimal"/>
      <w:lvlText w:val="%3."/>
      <w:lvlJc w:val="left"/>
      <w:pPr>
        <w:ind w:left="1020" w:hanging="360"/>
      </w:pPr>
    </w:lvl>
    <w:lvl w:ilvl="3" w:tplc="8B34A9C8">
      <w:start w:val="1"/>
      <w:numFmt w:val="decimal"/>
      <w:lvlText w:val="%4."/>
      <w:lvlJc w:val="left"/>
      <w:pPr>
        <w:ind w:left="1020" w:hanging="360"/>
      </w:pPr>
    </w:lvl>
    <w:lvl w:ilvl="4" w:tplc="EBA22B84">
      <w:start w:val="1"/>
      <w:numFmt w:val="decimal"/>
      <w:lvlText w:val="%5."/>
      <w:lvlJc w:val="left"/>
      <w:pPr>
        <w:ind w:left="1020" w:hanging="360"/>
      </w:pPr>
    </w:lvl>
    <w:lvl w:ilvl="5" w:tplc="AC9A242E">
      <w:start w:val="1"/>
      <w:numFmt w:val="decimal"/>
      <w:lvlText w:val="%6."/>
      <w:lvlJc w:val="left"/>
      <w:pPr>
        <w:ind w:left="1020" w:hanging="360"/>
      </w:pPr>
    </w:lvl>
    <w:lvl w:ilvl="6" w:tplc="69767570">
      <w:start w:val="1"/>
      <w:numFmt w:val="decimal"/>
      <w:lvlText w:val="%7."/>
      <w:lvlJc w:val="left"/>
      <w:pPr>
        <w:ind w:left="1020" w:hanging="360"/>
      </w:pPr>
    </w:lvl>
    <w:lvl w:ilvl="7" w:tplc="C4B4E1C2">
      <w:start w:val="1"/>
      <w:numFmt w:val="decimal"/>
      <w:lvlText w:val="%8."/>
      <w:lvlJc w:val="left"/>
      <w:pPr>
        <w:ind w:left="1020" w:hanging="360"/>
      </w:pPr>
    </w:lvl>
    <w:lvl w:ilvl="8" w:tplc="66D456E4">
      <w:start w:val="1"/>
      <w:numFmt w:val="decimal"/>
      <w:lvlText w:val="%9."/>
      <w:lvlJc w:val="left"/>
      <w:pPr>
        <w:ind w:left="1020" w:hanging="360"/>
      </w:pPr>
    </w:lvl>
  </w:abstractNum>
  <w:abstractNum w:abstractNumId="57" w15:restartNumberingAfterBreak="0">
    <w:nsid w:val="755C2094"/>
    <w:multiLevelType w:val="hybridMultilevel"/>
    <w:tmpl w:val="4F32ADC0"/>
    <w:lvl w:ilvl="0" w:tplc="FFFFFFFF">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58" w15:restartNumberingAfterBreak="0">
    <w:nsid w:val="77A36A42"/>
    <w:multiLevelType w:val="hybridMultilevel"/>
    <w:tmpl w:val="645EC7DA"/>
    <w:lvl w:ilvl="0" w:tplc="8FC88F6E">
      <w:start w:val="1"/>
      <w:numFmt w:val="bullet"/>
      <w:lvlText w:val=""/>
      <w:lvlJc w:val="left"/>
      <w:pPr>
        <w:ind w:left="720" w:hanging="360"/>
      </w:pPr>
      <w:rPr>
        <w:rFonts w:ascii="Symbol" w:hAnsi="Symbol"/>
      </w:rPr>
    </w:lvl>
    <w:lvl w:ilvl="1" w:tplc="D0E43C14">
      <w:start w:val="1"/>
      <w:numFmt w:val="bullet"/>
      <w:lvlText w:val=""/>
      <w:lvlJc w:val="left"/>
      <w:pPr>
        <w:ind w:left="720" w:hanging="360"/>
      </w:pPr>
      <w:rPr>
        <w:rFonts w:ascii="Symbol" w:hAnsi="Symbol"/>
      </w:rPr>
    </w:lvl>
    <w:lvl w:ilvl="2" w:tplc="54E098FA">
      <w:start w:val="1"/>
      <w:numFmt w:val="bullet"/>
      <w:lvlText w:val=""/>
      <w:lvlJc w:val="left"/>
      <w:pPr>
        <w:ind w:left="720" w:hanging="360"/>
      </w:pPr>
      <w:rPr>
        <w:rFonts w:ascii="Symbol" w:hAnsi="Symbol"/>
      </w:rPr>
    </w:lvl>
    <w:lvl w:ilvl="3" w:tplc="54941618">
      <w:start w:val="1"/>
      <w:numFmt w:val="bullet"/>
      <w:lvlText w:val=""/>
      <w:lvlJc w:val="left"/>
      <w:pPr>
        <w:ind w:left="720" w:hanging="360"/>
      </w:pPr>
      <w:rPr>
        <w:rFonts w:ascii="Symbol" w:hAnsi="Symbol"/>
      </w:rPr>
    </w:lvl>
    <w:lvl w:ilvl="4" w:tplc="D828344E">
      <w:start w:val="1"/>
      <w:numFmt w:val="bullet"/>
      <w:lvlText w:val=""/>
      <w:lvlJc w:val="left"/>
      <w:pPr>
        <w:ind w:left="720" w:hanging="360"/>
      </w:pPr>
      <w:rPr>
        <w:rFonts w:ascii="Symbol" w:hAnsi="Symbol"/>
      </w:rPr>
    </w:lvl>
    <w:lvl w:ilvl="5" w:tplc="E87A20C0">
      <w:start w:val="1"/>
      <w:numFmt w:val="bullet"/>
      <w:lvlText w:val=""/>
      <w:lvlJc w:val="left"/>
      <w:pPr>
        <w:ind w:left="720" w:hanging="360"/>
      </w:pPr>
      <w:rPr>
        <w:rFonts w:ascii="Symbol" w:hAnsi="Symbol"/>
      </w:rPr>
    </w:lvl>
    <w:lvl w:ilvl="6" w:tplc="A5BCA494">
      <w:start w:val="1"/>
      <w:numFmt w:val="bullet"/>
      <w:lvlText w:val=""/>
      <w:lvlJc w:val="left"/>
      <w:pPr>
        <w:ind w:left="720" w:hanging="360"/>
      </w:pPr>
      <w:rPr>
        <w:rFonts w:ascii="Symbol" w:hAnsi="Symbol"/>
      </w:rPr>
    </w:lvl>
    <w:lvl w:ilvl="7" w:tplc="3D1CAD1C">
      <w:start w:val="1"/>
      <w:numFmt w:val="bullet"/>
      <w:lvlText w:val=""/>
      <w:lvlJc w:val="left"/>
      <w:pPr>
        <w:ind w:left="720" w:hanging="360"/>
      </w:pPr>
      <w:rPr>
        <w:rFonts w:ascii="Symbol" w:hAnsi="Symbol"/>
      </w:rPr>
    </w:lvl>
    <w:lvl w:ilvl="8" w:tplc="7A0EC6B6">
      <w:start w:val="1"/>
      <w:numFmt w:val="bullet"/>
      <w:lvlText w:val=""/>
      <w:lvlJc w:val="left"/>
      <w:pPr>
        <w:ind w:left="720" w:hanging="360"/>
      </w:pPr>
      <w:rPr>
        <w:rFonts w:ascii="Symbol" w:hAnsi="Symbol"/>
      </w:rPr>
    </w:lvl>
  </w:abstractNum>
  <w:abstractNum w:abstractNumId="59" w15:restartNumberingAfterBreak="0">
    <w:nsid w:val="7A141C4F"/>
    <w:multiLevelType w:val="hybridMultilevel"/>
    <w:tmpl w:val="51A496CE"/>
    <w:lvl w:ilvl="0" w:tplc="D5B2842E">
      <w:start w:val="1"/>
      <w:numFmt w:val="lowerLetter"/>
      <w:lvlText w:val="%1)"/>
      <w:lvlJc w:val="left"/>
      <w:pPr>
        <w:ind w:left="1494" w:hanging="360"/>
      </w:pPr>
      <w:rPr>
        <w:rFonts w:hint="default"/>
        <w:b w:val="0"/>
        <w:bCs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0" w15:restartNumberingAfterBreak="0">
    <w:nsid w:val="7A1CC386"/>
    <w:multiLevelType w:val="hybridMultilevel"/>
    <w:tmpl w:val="FFFFFFFF"/>
    <w:lvl w:ilvl="0" w:tplc="62EEC558">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926016AE">
      <w:start w:val="1"/>
      <w:numFmt w:val="lowerRoman"/>
      <w:lvlText w:val="%3."/>
      <w:lvlJc w:val="right"/>
      <w:pPr>
        <w:ind w:left="2160" w:hanging="180"/>
      </w:pPr>
    </w:lvl>
    <w:lvl w:ilvl="3" w:tplc="763A2A30">
      <w:start w:val="1"/>
      <w:numFmt w:val="decimal"/>
      <w:lvlText w:val="%4."/>
      <w:lvlJc w:val="left"/>
      <w:pPr>
        <w:ind w:left="2880" w:hanging="360"/>
      </w:pPr>
    </w:lvl>
    <w:lvl w:ilvl="4" w:tplc="FEF6ABB0">
      <w:start w:val="1"/>
      <w:numFmt w:val="lowerLetter"/>
      <w:lvlText w:val="%5."/>
      <w:lvlJc w:val="left"/>
      <w:pPr>
        <w:ind w:left="3600" w:hanging="360"/>
      </w:pPr>
    </w:lvl>
    <w:lvl w:ilvl="5" w:tplc="F6AA5B80">
      <w:start w:val="1"/>
      <w:numFmt w:val="lowerRoman"/>
      <w:lvlText w:val="%6."/>
      <w:lvlJc w:val="right"/>
      <w:pPr>
        <w:ind w:left="4320" w:hanging="180"/>
      </w:pPr>
    </w:lvl>
    <w:lvl w:ilvl="6" w:tplc="D3EC7E50">
      <w:start w:val="1"/>
      <w:numFmt w:val="decimal"/>
      <w:lvlText w:val="%7."/>
      <w:lvlJc w:val="left"/>
      <w:pPr>
        <w:ind w:left="5040" w:hanging="360"/>
      </w:pPr>
    </w:lvl>
    <w:lvl w:ilvl="7" w:tplc="366E9806">
      <w:start w:val="1"/>
      <w:numFmt w:val="lowerLetter"/>
      <w:lvlText w:val="%8."/>
      <w:lvlJc w:val="left"/>
      <w:pPr>
        <w:ind w:left="5760" w:hanging="360"/>
      </w:pPr>
    </w:lvl>
    <w:lvl w:ilvl="8" w:tplc="A0229F72">
      <w:start w:val="1"/>
      <w:numFmt w:val="lowerRoman"/>
      <w:lvlText w:val="%9."/>
      <w:lvlJc w:val="right"/>
      <w:pPr>
        <w:ind w:left="6480" w:hanging="180"/>
      </w:pPr>
    </w:lvl>
  </w:abstractNum>
  <w:abstractNum w:abstractNumId="61" w15:restartNumberingAfterBreak="0">
    <w:nsid w:val="7C257BC6"/>
    <w:multiLevelType w:val="hybridMultilevel"/>
    <w:tmpl w:val="FFFFFFFF"/>
    <w:lvl w:ilvl="0" w:tplc="B7E8E5C6">
      <w:start w:val="1"/>
      <w:numFmt w:val="decimal"/>
      <w:lvlText w:val="%1."/>
      <w:lvlJc w:val="left"/>
      <w:pPr>
        <w:ind w:left="720" w:hanging="360"/>
      </w:pPr>
    </w:lvl>
    <w:lvl w:ilvl="1" w:tplc="70C25F0C">
      <w:start w:val="1"/>
      <w:numFmt w:val="bullet"/>
      <w:lvlText w:val="o"/>
      <w:lvlJc w:val="left"/>
      <w:pPr>
        <w:ind w:left="1440" w:hanging="360"/>
      </w:pPr>
      <w:rPr>
        <w:rFonts w:ascii="Courier New" w:hAnsi="Courier New" w:hint="default"/>
      </w:rPr>
    </w:lvl>
    <w:lvl w:ilvl="2" w:tplc="DF0667A8">
      <w:start w:val="1"/>
      <w:numFmt w:val="bullet"/>
      <w:lvlText w:val=""/>
      <w:lvlJc w:val="left"/>
      <w:pPr>
        <w:ind w:left="2160" w:hanging="360"/>
      </w:pPr>
      <w:rPr>
        <w:rFonts w:ascii="Wingdings" w:hAnsi="Wingdings" w:hint="default"/>
      </w:rPr>
    </w:lvl>
    <w:lvl w:ilvl="3" w:tplc="31D07B64">
      <w:start w:val="1"/>
      <w:numFmt w:val="bullet"/>
      <w:lvlText w:val=""/>
      <w:lvlJc w:val="left"/>
      <w:pPr>
        <w:ind w:left="2880" w:hanging="360"/>
      </w:pPr>
      <w:rPr>
        <w:rFonts w:ascii="Symbol" w:hAnsi="Symbol" w:hint="default"/>
      </w:rPr>
    </w:lvl>
    <w:lvl w:ilvl="4" w:tplc="14429EDA">
      <w:start w:val="1"/>
      <w:numFmt w:val="bullet"/>
      <w:lvlText w:val="o"/>
      <w:lvlJc w:val="left"/>
      <w:pPr>
        <w:ind w:left="3600" w:hanging="360"/>
      </w:pPr>
      <w:rPr>
        <w:rFonts w:ascii="Courier New" w:hAnsi="Courier New" w:hint="default"/>
      </w:rPr>
    </w:lvl>
    <w:lvl w:ilvl="5" w:tplc="AD564F92">
      <w:start w:val="1"/>
      <w:numFmt w:val="bullet"/>
      <w:lvlText w:val=""/>
      <w:lvlJc w:val="left"/>
      <w:pPr>
        <w:ind w:left="4320" w:hanging="360"/>
      </w:pPr>
      <w:rPr>
        <w:rFonts w:ascii="Wingdings" w:hAnsi="Wingdings" w:hint="default"/>
      </w:rPr>
    </w:lvl>
    <w:lvl w:ilvl="6" w:tplc="F3A0D74E">
      <w:start w:val="1"/>
      <w:numFmt w:val="bullet"/>
      <w:lvlText w:val=""/>
      <w:lvlJc w:val="left"/>
      <w:pPr>
        <w:ind w:left="5040" w:hanging="360"/>
      </w:pPr>
      <w:rPr>
        <w:rFonts w:ascii="Symbol" w:hAnsi="Symbol" w:hint="default"/>
      </w:rPr>
    </w:lvl>
    <w:lvl w:ilvl="7" w:tplc="6E18EB76">
      <w:start w:val="1"/>
      <w:numFmt w:val="bullet"/>
      <w:lvlText w:val="o"/>
      <w:lvlJc w:val="left"/>
      <w:pPr>
        <w:ind w:left="5760" w:hanging="360"/>
      </w:pPr>
      <w:rPr>
        <w:rFonts w:ascii="Courier New" w:hAnsi="Courier New" w:hint="default"/>
      </w:rPr>
    </w:lvl>
    <w:lvl w:ilvl="8" w:tplc="986E322C">
      <w:start w:val="1"/>
      <w:numFmt w:val="bullet"/>
      <w:lvlText w:val=""/>
      <w:lvlJc w:val="left"/>
      <w:pPr>
        <w:ind w:left="6480" w:hanging="360"/>
      </w:pPr>
      <w:rPr>
        <w:rFonts w:ascii="Wingdings" w:hAnsi="Wingdings" w:hint="default"/>
      </w:rPr>
    </w:lvl>
  </w:abstractNum>
  <w:num w:numId="1" w16cid:durableId="1617903586">
    <w:abstractNumId w:val="9"/>
  </w:num>
  <w:num w:numId="2" w16cid:durableId="560363618">
    <w:abstractNumId w:val="53"/>
  </w:num>
  <w:num w:numId="3" w16cid:durableId="220990150">
    <w:abstractNumId w:val="3"/>
  </w:num>
  <w:num w:numId="4" w16cid:durableId="1739546736">
    <w:abstractNumId w:val="1"/>
  </w:num>
  <w:num w:numId="5" w16cid:durableId="105198131">
    <w:abstractNumId w:val="61"/>
  </w:num>
  <w:num w:numId="6" w16cid:durableId="128397931">
    <w:abstractNumId w:val="35"/>
  </w:num>
  <w:num w:numId="7" w16cid:durableId="239294129">
    <w:abstractNumId w:val="2"/>
  </w:num>
  <w:num w:numId="8" w16cid:durableId="654995990">
    <w:abstractNumId w:val="60"/>
  </w:num>
  <w:num w:numId="9" w16cid:durableId="1055081904">
    <w:abstractNumId w:val="34"/>
  </w:num>
  <w:num w:numId="10" w16cid:durableId="1133787802">
    <w:abstractNumId w:val="17"/>
  </w:num>
  <w:num w:numId="11" w16cid:durableId="1453205104">
    <w:abstractNumId w:val="32"/>
  </w:num>
  <w:num w:numId="12" w16cid:durableId="1677265286">
    <w:abstractNumId w:val="6"/>
  </w:num>
  <w:num w:numId="13" w16cid:durableId="1530608513">
    <w:abstractNumId w:val="22"/>
  </w:num>
  <w:num w:numId="14" w16cid:durableId="69162156">
    <w:abstractNumId w:val="16"/>
  </w:num>
  <w:num w:numId="15" w16cid:durableId="1717242422">
    <w:abstractNumId w:val="19"/>
  </w:num>
  <w:num w:numId="16" w16cid:durableId="1153138039">
    <w:abstractNumId w:val="39"/>
  </w:num>
  <w:num w:numId="17" w16cid:durableId="1674449591">
    <w:abstractNumId w:val="46"/>
  </w:num>
  <w:num w:numId="18" w16cid:durableId="601454801">
    <w:abstractNumId w:val="52"/>
  </w:num>
  <w:num w:numId="19" w16cid:durableId="1308975825">
    <w:abstractNumId w:val="12"/>
  </w:num>
  <w:num w:numId="20" w16cid:durableId="316496048">
    <w:abstractNumId w:val="26"/>
  </w:num>
  <w:num w:numId="21" w16cid:durableId="570776045">
    <w:abstractNumId w:val="50"/>
  </w:num>
  <w:num w:numId="22" w16cid:durableId="118494811">
    <w:abstractNumId w:val="45"/>
  </w:num>
  <w:num w:numId="23" w16cid:durableId="1690987727">
    <w:abstractNumId w:val="33"/>
  </w:num>
  <w:num w:numId="24" w16cid:durableId="427778283">
    <w:abstractNumId w:val="42"/>
  </w:num>
  <w:num w:numId="25" w16cid:durableId="365645208">
    <w:abstractNumId w:val="7"/>
  </w:num>
  <w:num w:numId="26" w16cid:durableId="585304885">
    <w:abstractNumId w:val="36"/>
  </w:num>
  <w:num w:numId="27" w16cid:durableId="1035929641">
    <w:abstractNumId w:val="37"/>
  </w:num>
  <w:num w:numId="28" w16cid:durableId="626549764">
    <w:abstractNumId w:val="40"/>
  </w:num>
  <w:num w:numId="29" w16cid:durableId="863128011">
    <w:abstractNumId w:val="29"/>
  </w:num>
  <w:num w:numId="30" w16cid:durableId="107090119">
    <w:abstractNumId w:val="59"/>
  </w:num>
  <w:num w:numId="31" w16cid:durableId="1637686454">
    <w:abstractNumId w:val="20"/>
  </w:num>
  <w:num w:numId="32" w16cid:durableId="1499886477">
    <w:abstractNumId w:val="14"/>
  </w:num>
  <w:num w:numId="33" w16cid:durableId="1892688350">
    <w:abstractNumId w:val="5"/>
  </w:num>
  <w:num w:numId="34" w16cid:durableId="845049433">
    <w:abstractNumId w:val="51"/>
  </w:num>
  <w:num w:numId="35" w16cid:durableId="652804699">
    <w:abstractNumId w:val="54"/>
  </w:num>
  <w:num w:numId="36" w16cid:durableId="1057360541">
    <w:abstractNumId w:val="44"/>
  </w:num>
  <w:num w:numId="37" w16cid:durableId="1559169955">
    <w:abstractNumId w:val="8"/>
  </w:num>
  <w:num w:numId="38" w16cid:durableId="508645469">
    <w:abstractNumId w:val="48"/>
  </w:num>
  <w:num w:numId="39" w16cid:durableId="2054890326">
    <w:abstractNumId w:val="11"/>
  </w:num>
  <w:num w:numId="40" w16cid:durableId="582758627">
    <w:abstractNumId w:val="43"/>
  </w:num>
  <w:num w:numId="41" w16cid:durableId="1211915141">
    <w:abstractNumId w:val="41"/>
  </w:num>
  <w:num w:numId="42" w16cid:durableId="940650026">
    <w:abstractNumId w:val="15"/>
  </w:num>
  <w:num w:numId="43" w16cid:durableId="1622564891">
    <w:abstractNumId w:val="24"/>
  </w:num>
  <w:num w:numId="44" w16cid:durableId="730693044">
    <w:abstractNumId w:val="23"/>
  </w:num>
  <w:num w:numId="45" w16cid:durableId="1549418239">
    <w:abstractNumId w:val="10"/>
  </w:num>
  <w:num w:numId="46" w16cid:durableId="1172640764">
    <w:abstractNumId w:val="38"/>
  </w:num>
  <w:num w:numId="47" w16cid:durableId="925652894">
    <w:abstractNumId w:val="31"/>
  </w:num>
  <w:num w:numId="48" w16cid:durableId="1660770513">
    <w:abstractNumId w:val="55"/>
  </w:num>
  <w:num w:numId="49" w16cid:durableId="1685591761">
    <w:abstractNumId w:val="58"/>
  </w:num>
  <w:num w:numId="50" w16cid:durableId="1876655533">
    <w:abstractNumId w:val="49"/>
  </w:num>
  <w:num w:numId="51" w16cid:durableId="1325355223">
    <w:abstractNumId w:val="25"/>
  </w:num>
  <w:num w:numId="52" w16cid:durableId="1228145571">
    <w:abstractNumId w:val="27"/>
  </w:num>
  <w:num w:numId="53" w16cid:durableId="1849830435">
    <w:abstractNumId w:val="30"/>
  </w:num>
  <w:num w:numId="54" w16cid:durableId="1030648617">
    <w:abstractNumId w:val="28"/>
  </w:num>
  <w:num w:numId="55" w16cid:durableId="550191292">
    <w:abstractNumId w:val="0"/>
  </w:num>
  <w:num w:numId="56" w16cid:durableId="312685702">
    <w:abstractNumId w:val="21"/>
  </w:num>
  <w:num w:numId="57" w16cid:durableId="1195390483">
    <w:abstractNumId w:val="18"/>
  </w:num>
  <w:num w:numId="58" w16cid:durableId="1927689619">
    <w:abstractNumId w:val="56"/>
  </w:num>
  <w:num w:numId="59" w16cid:durableId="2140217141">
    <w:abstractNumId w:val="57"/>
  </w:num>
  <w:num w:numId="60" w16cid:durableId="551843663">
    <w:abstractNumId w:val="4"/>
  </w:num>
  <w:num w:numId="61" w16cid:durableId="741100400">
    <w:abstractNumId w:val="13"/>
  </w:num>
  <w:num w:numId="62" w16cid:durableId="478108572">
    <w:abstractNumId w:val="4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657"/>
    <w:rsid w:val="00000992"/>
    <w:rsid w:val="00000ACD"/>
    <w:rsid w:val="000012A1"/>
    <w:rsid w:val="00001317"/>
    <w:rsid w:val="000014BB"/>
    <w:rsid w:val="00003A5C"/>
    <w:rsid w:val="00004158"/>
    <w:rsid w:val="000048DF"/>
    <w:rsid w:val="00004B12"/>
    <w:rsid w:val="00004C5E"/>
    <w:rsid w:val="0000646F"/>
    <w:rsid w:val="000064F0"/>
    <w:rsid w:val="00007D46"/>
    <w:rsid w:val="00012255"/>
    <w:rsid w:val="000123FA"/>
    <w:rsid w:val="00013D4E"/>
    <w:rsid w:val="00014264"/>
    <w:rsid w:val="00015380"/>
    <w:rsid w:val="00015AF2"/>
    <w:rsid w:val="00015F43"/>
    <w:rsid w:val="000172CB"/>
    <w:rsid w:val="00020EA6"/>
    <w:rsid w:val="00020F41"/>
    <w:rsid w:val="00021596"/>
    <w:rsid w:val="00021675"/>
    <w:rsid w:val="000226CB"/>
    <w:rsid w:val="00022C3D"/>
    <w:rsid w:val="00024849"/>
    <w:rsid w:val="00024F26"/>
    <w:rsid w:val="000254AC"/>
    <w:rsid w:val="00025660"/>
    <w:rsid w:val="00025D20"/>
    <w:rsid w:val="00026F18"/>
    <w:rsid w:val="0002711C"/>
    <w:rsid w:val="000278F9"/>
    <w:rsid w:val="000315F5"/>
    <w:rsid w:val="00032251"/>
    <w:rsid w:val="00032A5F"/>
    <w:rsid w:val="00033427"/>
    <w:rsid w:val="00033A02"/>
    <w:rsid w:val="0003498F"/>
    <w:rsid w:val="000361E6"/>
    <w:rsid w:val="00036781"/>
    <w:rsid w:val="00036F4A"/>
    <w:rsid w:val="00040506"/>
    <w:rsid w:val="0004087B"/>
    <w:rsid w:val="000415E9"/>
    <w:rsid w:val="00041687"/>
    <w:rsid w:val="00041F28"/>
    <w:rsid w:val="000427B4"/>
    <w:rsid w:val="00043256"/>
    <w:rsid w:val="000436F3"/>
    <w:rsid w:val="0004394B"/>
    <w:rsid w:val="0004404A"/>
    <w:rsid w:val="0004437E"/>
    <w:rsid w:val="00045D70"/>
    <w:rsid w:val="00047559"/>
    <w:rsid w:val="00051D95"/>
    <w:rsid w:val="00052004"/>
    <w:rsid w:val="00053319"/>
    <w:rsid w:val="000537F1"/>
    <w:rsid w:val="00054E4D"/>
    <w:rsid w:val="000560BA"/>
    <w:rsid w:val="000563BF"/>
    <w:rsid w:val="000565BA"/>
    <w:rsid w:val="00056A76"/>
    <w:rsid w:val="00057FD7"/>
    <w:rsid w:val="00062067"/>
    <w:rsid w:val="000627C9"/>
    <w:rsid w:val="00062A27"/>
    <w:rsid w:val="00062AF3"/>
    <w:rsid w:val="00062E3D"/>
    <w:rsid w:val="00062F49"/>
    <w:rsid w:val="00063263"/>
    <w:rsid w:val="00063AF0"/>
    <w:rsid w:val="0006438A"/>
    <w:rsid w:val="00064C66"/>
    <w:rsid w:val="000662BB"/>
    <w:rsid w:val="000665EE"/>
    <w:rsid w:val="000700A0"/>
    <w:rsid w:val="0007167E"/>
    <w:rsid w:val="00071DD4"/>
    <w:rsid w:val="00071F5E"/>
    <w:rsid w:val="0007225C"/>
    <w:rsid w:val="0007326D"/>
    <w:rsid w:val="0007346B"/>
    <w:rsid w:val="00073DFE"/>
    <w:rsid w:val="00073FD5"/>
    <w:rsid w:val="00075281"/>
    <w:rsid w:val="00075FF7"/>
    <w:rsid w:val="00076C40"/>
    <w:rsid w:val="00077782"/>
    <w:rsid w:val="00077ACD"/>
    <w:rsid w:val="000807B2"/>
    <w:rsid w:val="00081035"/>
    <w:rsid w:val="00081699"/>
    <w:rsid w:val="000818D6"/>
    <w:rsid w:val="00082859"/>
    <w:rsid w:val="00082C02"/>
    <w:rsid w:val="000843A1"/>
    <w:rsid w:val="00084760"/>
    <w:rsid w:val="00084D96"/>
    <w:rsid w:val="00085DFB"/>
    <w:rsid w:val="000872A4"/>
    <w:rsid w:val="0008756A"/>
    <w:rsid w:val="000902F8"/>
    <w:rsid w:val="000914DB"/>
    <w:rsid w:val="00091760"/>
    <w:rsid w:val="00091C0F"/>
    <w:rsid w:val="00091D31"/>
    <w:rsid w:val="000934E5"/>
    <w:rsid w:val="00094269"/>
    <w:rsid w:val="000948B3"/>
    <w:rsid w:val="00094E28"/>
    <w:rsid w:val="0009514B"/>
    <w:rsid w:val="00095BFE"/>
    <w:rsid w:val="00096B49"/>
    <w:rsid w:val="0009707E"/>
    <w:rsid w:val="000A01A1"/>
    <w:rsid w:val="000A3325"/>
    <w:rsid w:val="000A3579"/>
    <w:rsid w:val="000A3DA6"/>
    <w:rsid w:val="000A4F1D"/>
    <w:rsid w:val="000A756F"/>
    <w:rsid w:val="000B0232"/>
    <w:rsid w:val="000B091B"/>
    <w:rsid w:val="000B14EA"/>
    <w:rsid w:val="000B3199"/>
    <w:rsid w:val="000B4B16"/>
    <w:rsid w:val="000B54E5"/>
    <w:rsid w:val="000B5C35"/>
    <w:rsid w:val="000B608E"/>
    <w:rsid w:val="000B6AE0"/>
    <w:rsid w:val="000B6DD0"/>
    <w:rsid w:val="000C08B4"/>
    <w:rsid w:val="000C26BF"/>
    <w:rsid w:val="000C46E8"/>
    <w:rsid w:val="000C4BF3"/>
    <w:rsid w:val="000C56D4"/>
    <w:rsid w:val="000C6D3C"/>
    <w:rsid w:val="000C7B05"/>
    <w:rsid w:val="000D086C"/>
    <w:rsid w:val="000D1D4A"/>
    <w:rsid w:val="000D1F1B"/>
    <w:rsid w:val="000D3C17"/>
    <w:rsid w:val="000D4D2D"/>
    <w:rsid w:val="000E1172"/>
    <w:rsid w:val="000E2066"/>
    <w:rsid w:val="000E32A2"/>
    <w:rsid w:val="000E3367"/>
    <w:rsid w:val="000E3D91"/>
    <w:rsid w:val="000E4564"/>
    <w:rsid w:val="000E491A"/>
    <w:rsid w:val="000E4DEF"/>
    <w:rsid w:val="000E5561"/>
    <w:rsid w:val="000E56F5"/>
    <w:rsid w:val="000E5BB4"/>
    <w:rsid w:val="000E5BCE"/>
    <w:rsid w:val="000E73BC"/>
    <w:rsid w:val="000F04FB"/>
    <w:rsid w:val="000F0E99"/>
    <w:rsid w:val="000F1035"/>
    <w:rsid w:val="000F1310"/>
    <w:rsid w:val="000F4407"/>
    <w:rsid w:val="000F4C0B"/>
    <w:rsid w:val="000F65D4"/>
    <w:rsid w:val="000F6D58"/>
    <w:rsid w:val="000F6EC2"/>
    <w:rsid w:val="000F766C"/>
    <w:rsid w:val="000F7A72"/>
    <w:rsid w:val="0010035A"/>
    <w:rsid w:val="0010044A"/>
    <w:rsid w:val="00102497"/>
    <w:rsid w:val="001025BB"/>
    <w:rsid w:val="001033AF"/>
    <w:rsid w:val="00103FF3"/>
    <w:rsid w:val="00104EEB"/>
    <w:rsid w:val="001058FC"/>
    <w:rsid w:val="00106D32"/>
    <w:rsid w:val="001072E0"/>
    <w:rsid w:val="0011067F"/>
    <w:rsid w:val="001107FF"/>
    <w:rsid w:val="00110B4A"/>
    <w:rsid w:val="00111D53"/>
    <w:rsid w:val="00111FD0"/>
    <w:rsid w:val="00113E23"/>
    <w:rsid w:val="0011415E"/>
    <w:rsid w:val="001149E6"/>
    <w:rsid w:val="00116C4F"/>
    <w:rsid w:val="00116CAD"/>
    <w:rsid w:val="001208B5"/>
    <w:rsid w:val="001214FC"/>
    <w:rsid w:val="001228A3"/>
    <w:rsid w:val="0012323F"/>
    <w:rsid w:val="0012372D"/>
    <w:rsid w:val="00123AD1"/>
    <w:rsid w:val="00124208"/>
    <w:rsid w:val="001250AE"/>
    <w:rsid w:val="001255A6"/>
    <w:rsid w:val="001266D7"/>
    <w:rsid w:val="00127BC6"/>
    <w:rsid w:val="00132AD9"/>
    <w:rsid w:val="00133114"/>
    <w:rsid w:val="001336AD"/>
    <w:rsid w:val="00133A8D"/>
    <w:rsid w:val="00133D4E"/>
    <w:rsid w:val="00135034"/>
    <w:rsid w:val="0013535F"/>
    <w:rsid w:val="0013600B"/>
    <w:rsid w:val="00137BD5"/>
    <w:rsid w:val="00140BEF"/>
    <w:rsid w:val="00140C91"/>
    <w:rsid w:val="00141E5B"/>
    <w:rsid w:val="00145349"/>
    <w:rsid w:val="00145BF1"/>
    <w:rsid w:val="00145C93"/>
    <w:rsid w:val="00147354"/>
    <w:rsid w:val="00147D75"/>
    <w:rsid w:val="0015054A"/>
    <w:rsid w:val="001511F8"/>
    <w:rsid w:val="001512A4"/>
    <w:rsid w:val="0015148C"/>
    <w:rsid w:val="001518FA"/>
    <w:rsid w:val="0015322E"/>
    <w:rsid w:val="001534A6"/>
    <w:rsid w:val="001545DA"/>
    <w:rsid w:val="00154A45"/>
    <w:rsid w:val="00160BF6"/>
    <w:rsid w:val="00161461"/>
    <w:rsid w:val="00161CC2"/>
    <w:rsid w:val="00162525"/>
    <w:rsid w:val="00162CC1"/>
    <w:rsid w:val="00162EA8"/>
    <w:rsid w:val="00162F9C"/>
    <w:rsid w:val="001634A0"/>
    <w:rsid w:val="0016350F"/>
    <w:rsid w:val="00164200"/>
    <w:rsid w:val="00165A76"/>
    <w:rsid w:val="00170A63"/>
    <w:rsid w:val="00170CAD"/>
    <w:rsid w:val="001712DF"/>
    <w:rsid w:val="001713D8"/>
    <w:rsid w:val="00171759"/>
    <w:rsid w:val="00172C01"/>
    <w:rsid w:val="001730AA"/>
    <w:rsid w:val="00173430"/>
    <w:rsid w:val="0017349B"/>
    <w:rsid w:val="001759C3"/>
    <w:rsid w:val="00175AE3"/>
    <w:rsid w:val="00175BE1"/>
    <w:rsid w:val="00176633"/>
    <w:rsid w:val="00176DC7"/>
    <w:rsid w:val="00177224"/>
    <w:rsid w:val="001801A0"/>
    <w:rsid w:val="001806A6"/>
    <w:rsid w:val="001806A8"/>
    <w:rsid w:val="00180C88"/>
    <w:rsid w:val="00181674"/>
    <w:rsid w:val="00181AC9"/>
    <w:rsid w:val="00181EAA"/>
    <w:rsid w:val="00182830"/>
    <w:rsid w:val="00182E45"/>
    <w:rsid w:val="00183391"/>
    <w:rsid w:val="00183414"/>
    <w:rsid w:val="00183A6E"/>
    <w:rsid w:val="0018406C"/>
    <w:rsid w:val="00184427"/>
    <w:rsid w:val="00184759"/>
    <w:rsid w:val="00184FB2"/>
    <w:rsid w:val="0018523E"/>
    <w:rsid w:val="00186673"/>
    <w:rsid w:val="00190C04"/>
    <w:rsid w:val="00192AF4"/>
    <w:rsid w:val="00193A18"/>
    <w:rsid w:val="001944E4"/>
    <w:rsid w:val="00194C92"/>
    <w:rsid w:val="00194CF3"/>
    <w:rsid w:val="001952C8"/>
    <w:rsid w:val="0019613C"/>
    <w:rsid w:val="001A0CA5"/>
    <w:rsid w:val="001A133F"/>
    <w:rsid w:val="001A1CF3"/>
    <w:rsid w:val="001A286B"/>
    <w:rsid w:val="001A2C2F"/>
    <w:rsid w:val="001A2F74"/>
    <w:rsid w:val="001A3C99"/>
    <w:rsid w:val="001A3D84"/>
    <w:rsid w:val="001A48E8"/>
    <w:rsid w:val="001A4C6E"/>
    <w:rsid w:val="001A5D79"/>
    <w:rsid w:val="001A6F9A"/>
    <w:rsid w:val="001A7187"/>
    <w:rsid w:val="001A7381"/>
    <w:rsid w:val="001A7606"/>
    <w:rsid w:val="001A764C"/>
    <w:rsid w:val="001B1190"/>
    <w:rsid w:val="001B272C"/>
    <w:rsid w:val="001B2A5A"/>
    <w:rsid w:val="001B3272"/>
    <w:rsid w:val="001B45A6"/>
    <w:rsid w:val="001B58BC"/>
    <w:rsid w:val="001B62E3"/>
    <w:rsid w:val="001B64E1"/>
    <w:rsid w:val="001B6C9C"/>
    <w:rsid w:val="001B7192"/>
    <w:rsid w:val="001C2A17"/>
    <w:rsid w:val="001C3308"/>
    <w:rsid w:val="001C357E"/>
    <w:rsid w:val="001C3A59"/>
    <w:rsid w:val="001C3CEC"/>
    <w:rsid w:val="001C52AD"/>
    <w:rsid w:val="001C54A7"/>
    <w:rsid w:val="001C7BCD"/>
    <w:rsid w:val="001C7ED0"/>
    <w:rsid w:val="001D074C"/>
    <w:rsid w:val="001D0B6C"/>
    <w:rsid w:val="001D244F"/>
    <w:rsid w:val="001D2A98"/>
    <w:rsid w:val="001D38B0"/>
    <w:rsid w:val="001D5671"/>
    <w:rsid w:val="001D71EF"/>
    <w:rsid w:val="001E09F9"/>
    <w:rsid w:val="001E1853"/>
    <w:rsid w:val="001E1DE9"/>
    <w:rsid w:val="001E2384"/>
    <w:rsid w:val="001E41D1"/>
    <w:rsid w:val="001E432C"/>
    <w:rsid w:val="001E4660"/>
    <w:rsid w:val="001E4963"/>
    <w:rsid w:val="001E68E8"/>
    <w:rsid w:val="001E7E93"/>
    <w:rsid w:val="001F0067"/>
    <w:rsid w:val="001F0CE6"/>
    <w:rsid w:val="001F1840"/>
    <w:rsid w:val="001F190A"/>
    <w:rsid w:val="001F1CCC"/>
    <w:rsid w:val="001F2497"/>
    <w:rsid w:val="001F3499"/>
    <w:rsid w:val="001F4249"/>
    <w:rsid w:val="001F47E6"/>
    <w:rsid w:val="001F5A81"/>
    <w:rsid w:val="001F680E"/>
    <w:rsid w:val="001F713B"/>
    <w:rsid w:val="001F73F9"/>
    <w:rsid w:val="001F7839"/>
    <w:rsid w:val="002003E9"/>
    <w:rsid w:val="002011DE"/>
    <w:rsid w:val="00202126"/>
    <w:rsid w:val="00202E08"/>
    <w:rsid w:val="00202FF9"/>
    <w:rsid w:val="0020372D"/>
    <w:rsid w:val="0020379E"/>
    <w:rsid w:val="00205068"/>
    <w:rsid w:val="002068EB"/>
    <w:rsid w:val="00206903"/>
    <w:rsid w:val="0020726B"/>
    <w:rsid w:val="00207289"/>
    <w:rsid w:val="002101B9"/>
    <w:rsid w:val="002120F4"/>
    <w:rsid w:val="0021282F"/>
    <w:rsid w:val="002128B4"/>
    <w:rsid w:val="00212B97"/>
    <w:rsid w:val="00212EA4"/>
    <w:rsid w:val="00213150"/>
    <w:rsid w:val="00214EE1"/>
    <w:rsid w:val="002152D5"/>
    <w:rsid w:val="00216153"/>
    <w:rsid w:val="00216A58"/>
    <w:rsid w:val="00216C82"/>
    <w:rsid w:val="002173A1"/>
    <w:rsid w:val="0021760C"/>
    <w:rsid w:val="00217F86"/>
    <w:rsid w:val="002205F6"/>
    <w:rsid w:val="00220F49"/>
    <w:rsid w:val="00222437"/>
    <w:rsid w:val="002235B5"/>
    <w:rsid w:val="00223D68"/>
    <w:rsid w:val="00223DAD"/>
    <w:rsid w:val="00224F93"/>
    <w:rsid w:val="002262D5"/>
    <w:rsid w:val="002264FF"/>
    <w:rsid w:val="0022758A"/>
    <w:rsid w:val="00227E07"/>
    <w:rsid w:val="0023002C"/>
    <w:rsid w:val="00230FB5"/>
    <w:rsid w:val="0023153A"/>
    <w:rsid w:val="00232595"/>
    <w:rsid w:val="002330C1"/>
    <w:rsid w:val="0023333A"/>
    <w:rsid w:val="002349A2"/>
    <w:rsid w:val="00234F2B"/>
    <w:rsid w:val="002361BC"/>
    <w:rsid w:val="002363FE"/>
    <w:rsid w:val="002371E8"/>
    <w:rsid w:val="0023771E"/>
    <w:rsid w:val="0024118E"/>
    <w:rsid w:val="002412BF"/>
    <w:rsid w:val="002417CC"/>
    <w:rsid w:val="00241D80"/>
    <w:rsid w:val="002423FE"/>
    <w:rsid w:val="002427C2"/>
    <w:rsid w:val="002433D9"/>
    <w:rsid w:val="00243403"/>
    <w:rsid w:val="00243DBA"/>
    <w:rsid w:val="00244193"/>
    <w:rsid w:val="00244217"/>
    <w:rsid w:val="0024447D"/>
    <w:rsid w:val="00245367"/>
    <w:rsid w:val="002471F9"/>
    <w:rsid w:val="00247332"/>
    <w:rsid w:val="00247F4D"/>
    <w:rsid w:val="00250E9F"/>
    <w:rsid w:val="00251F61"/>
    <w:rsid w:val="0025465D"/>
    <w:rsid w:val="002565E2"/>
    <w:rsid w:val="00261CF1"/>
    <w:rsid w:val="0026206E"/>
    <w:rsid w:val="00263CB9"/>
    <w:rsid w:val="00264CEC"/>
    <w:rsid w:val="00265CB8"/>
    <w:rsid w:val="002673CE"/>
    <w:rsid w:val="00270DDB"/>
    <w:rsid w:val="002713A1"/>
    <w:rsid w:val="0027162B"/>
    <w:rsid w:val="00271A4E"/>
    <w:rsid w:val="00271B2F"/>
    <w:rsid w:val="002722F4"/>
    <w:rsid w:val="002722FD"/>
    <w:rsid w:val="00272975"/>
    <w:rsid w:val="00274669"/>
    <w:rsid w:val="00274E76"/>
    <w:rsid w:val="002755AD"/>
    <w:rsid w:val="00275DEB"/>
    <w:rsid w:val="002772F5"/>
    <w:rsid w:val="0027790E"/>
    <w:rsid w:val="00277BA7"/>
    <w:rsid w:val="002804A2"/>
    <w:rsid w:val="00280574"/>
    <w:rsid w:val="00280CC3"/>
    <w:rsid w:val="0028114D"/>
    <w:rsid w:val="002820B4"/>
    <w:rsid w:val="00282268"/>
    <w:rsid w:val="00282C15"/>
    <w:rsid w:val="00283CA5"/>
    <w:rsid w:val="002856B4"/>
    <w:rsid w:val="002868F2"/>
    <w:rsid w:val="0029100A"/>
    <w:rsid w:val="00291C2C"/>
    <w:rsid w:val="00291F5A"/>
    <w:rsid w:val="00293F02"/>
    <w:rsid w:val="002949B1"/>
    <w:rsid w:val="00294FC4"/>
    <w:rsid w:val="0029745D"/>
    <w:rsid w:val="002A04A1"/>
    <w:rsid w:val="002A1345"/>
    <w:rsid w:val="002A2337"/>
    <w:rsid w:val="002A29CA"/>
    <w:rsid w:val="002A2CEB"/>
    <w:rsid w:val="002A2F5B"/>
    <w:rsid w:val="002A4A30"/>
    <w:rsid w:val="002A5639"/>
    <w:rsid w:val="002A5AB3"/>
    <w:rsid w:val="002A7491"/>
    <w:rsid w:val="002B0331"/>
    <w:rsid w:val="002B0BD5"/>
    <w:rsid w:val="002B182E"/>
    <w:rsid w:val="002B3194"/>
    <w:rsid w:val="002B397C"/>
    <w:rsid w:val="002B47E4"/>
    <w:rsid w:val="002B57DC"/>
    <w:rsid w:val="002B5CB6"/>
    <w:rsid w:val="002B694C"/>
    <w:rsid w:val="002C0830"/>
    <w:rsid w:val="002C0983"/>
    <w:rsid w:val="002C0BDD"/>
    <w:rsid w:val="002C1418"/>
    <w:rsid w:val="002C1A9A"/>
    <w:rsid w:val="002C2725"/>
    <w:rsid w:val="002C2B37"/>
    <w:rsid w:val="002C32E1"/>
    <w:rsid w:val="002C3A48"/>
    <w:rsid w:val="002C3A4E"/>
    <w:rsid w:val="002C410A"/>
    <w:rsid w:val="002C4160"/>
    <w:rsid w:val="002C53C1"/>
    <w:rsid w:val="002C556C"/>
    <w:rsid w:val="002C6757"/>
    <w:rsid w:val="002C71D1"/>
    <w:rsid w:val="002D0456"/>
    <w:rsid w:val="002D2103"/>
    <w:rsid w:val="002D21D5"/>
    <w:rsid w:val="002D2F16"/>
    <w:rsid w:val="002D3A63"/>
    <w:rsid w:val="002D636C"/>
    <w:rsid w:val="002D65DC"/>
    <w:rsid w:val="002D6B1F"/>
    <w:rsid w:val="002D6B5B"/>
    <w:rsid w:val="002D705D"/>
    <w:rsid w:val="002D7337"/>
    <w:rsid w:val="002E062B"/>
    <w:rsid w:val="002E0CAF"/>
    <w:rsid w:val="002E0E11"/>
    <w:rsid w:val="002E24A3"/>
    <w:rsid w:val="002E30CD"/>
    <w:rsid w:val="002E6E14"/>
    <w:rsid w:val="002F0AE1"/>
    <w:rsid w:val="002F0B6E"/>
    <w:rsid w:val="002F0BA9"/>
    <w:rsid w:val="002F167C"/>
    <w:rsid w:val="002F2F52"/>
    <w:rsid w:val="002F3C28"/>
    <w:rsid w:val="002F4F25"/>
    <w:rsid w:val="002F760A"/>
    <w:rsid w:val="002F7D92"/>
    <w:rsid w:val="0030073C"/>
    <w:rsid w:val="00300D25"/>
    <w:rsid w:val="00301191"/>
    <w:rsid w:val="003013CB"/>
    <w:rsid w:val="003021D4"/>
    <w:rsid w:val="0030357C"/>
    <w:rsid w:val="00304354"/>
    <w:rsid w:val="003048F9"/>
    <w:rsid w:val="0030501C"/>
    <w:rsid w:val="00306EB2"/>
    <w:rsid w:val="0030749D"/>
    <w:rsid w:val="00307635"/>
    <w:rsid w:val="00307D56"/>
    <w:rsid w:val="0031016B"/>
    <w:rsid w:val="003106C8"/>
    <w:rsid w:val="003108FD"/>
    <w:rsid w:val="00311396"/>
    <w:rsid w:val="0031180B"/>
    <w:rsid w:val="00313156"/>
    <w:rsid w:val="0031391A"/>
    <w:rsid w:val="00314B0C"/>
    <w:rsid w:val="00315D0B"/>
    <w:rsid w:val="00316F8B"/>
    <w:rsid w:val="003215AE"/>
    <w:rsid w:val="003217DB"/>
    <w:rsid w:val="00321B98"/>
    <w:rsid w:val="00322353"/>
    <w:rsid w:val="0032311E"/>
    <w:rsid w:val="00323499"/>
    <w:rsid w:val="0032354C"/>
    <w:rsid w:val="00323F84"/>
    <w:rsid w:val="0032471F"/>
    <w:rsid w:val="00324B79"/>
    <w:rsid w:val="003250F0"/>
    <w:rsid w:val="003258B9"/>
    <w:rsid w:val="003269A4"/>
    <w:rsid w:val="003269B6"/>
    <w:rsid w:val="00326B62"/>
    <w:rsid w:val="003277AF"/>
    <w:rsid w:val="00331098"/>
    <w:rsid w:val="003326B6"/>
    <w:rsid w:val="00332E01"/>
    <w:rsid w:val="00332EC1"/>
    <w:rsid w:val="00333EE7"/>
    <w:rsid w:val="00334B5A"/>
    <w:rsid w:val="00334ED9"/>
    <w:rsid w:val="00336F0C"/>
    <w:rsid w:val="003379BB"/>
    <w:rsid w:val="0034358C"/>
    <w:rsid w:val="003436F9"/>
    <w:rsid w:val="00344CA5"/>
    <w:rsid w:val="0034640F"/>
    <w:rsid w:val="00347DBC"/>
    <w:rsid w:val="003529C7"/>
    <w:rsid w:val="0035337F"/>
    <w:rsid w:val="003534AF"/>
    <w:rsid w:val="003538D2"/>
    <w:rsid w:val="00355198"/>
    <w:rsid w:val="003557C9"/>
    <w:rsid w:val="0035617C"/>
    <w:rsid w:val="00356282"/>
    <w:rsid w:val="003569E4"/>
    <w:rsid w:val="00357C6B"/>
    <w:rsid w:val="00357D00"/>
    <w:rsid w:val="003618DE"/>
    <w:rsid w:val="00361DE1"/>
    <w:rsid w:val="00362593"/>
    <w:rsid w:val="0036348D"/>
    <w:rsid w:val="0036358E"/>
    <w:rsid w:val="003646B3"/>
    <w:rsid w:val="003649EC"/>
    <w:rsid w:val="00364C03"/>
    <w:rsid w:val="00364D7F"/>
    <w:rsid w:val="003656A4"/>
    <w:rsid w:val="003667E2"/>
    <w:rsid w:val="00367020"/>
    <w:rsid w:val="003670CB"/>
    <w:rsid w:val="00370700"/>
    <w:rsid w:val="003711D1"/>
    <w:rsid w:val="003719A2"/>
    <w:rsid w:val="00372A42"/>
    <w:rsid w:val="00372B43"/>
    <w:rsid w:val="00373835"/>
    <w:rsid w:val="0037479D"/>
    <w:rsid w:val="00374D5E"/>
    <w:rsid w:val="00375ADE"/>
    <w:rsid w:val="00376915"/>
    <w:rsid w:val="00376CF6"/>
    <w:rsid w:val="003774F5"/>
    <w:rsid w:val="003776FD"/>
    <w:rsid w:val="00380555"/>
    <w:rsid w:val="00380559"/>
    <w:rsid w:val="00381810"/>
    <w:rsid w:val="00381B16"/>
    <w:rsid w:val="00382C21"/>
    <w:rsid w:val="00383085"/>
    <w:rsid w:val="0038354D"/>
    <w:rsid w:val="003837EC"/>
    <w:rsid w:val="00384530"/>
    <w:rsid w:val="00384A7C"/>
    <w:rsid w:val="00386795"/>
    <w:rsid w:val="00386998"/>
    <w:rsid w:val="003869D9"/>
    <w:rsid w:val="00387460"/>
    <w:rsid w:val="003874E2"/>
    <w:rsid w:val="003875E5"/>
    <w:rsid w:val="00387910"/>
    <w:rsid w:val="003906D5"/>
    <w:rsid w:val="003907D0"/>
    <w:rsid w:val="003908FA"/>
    <w:rsid w:val="003916F5"/>
    <w:rsid w:val="00391F8E"/>
    <w:rsid w:val="003926CA"/>
    <w:rsid w:val="00393BEA"/>
    <w:rsid w:val="003944F0"/>
    <w:rsid w:val="003A1A5F"/>
    <w:rsid w:val="003A1C09"/>
    <w:rsid w:val="003A1E89"/>
    <w:rsid w:val="003A1F03"/>
    <w:rsid w:val="003A27B0"/>
    <w:rsid w:val="003A2A10"/>
    <w:rsid w:val="003A2CDB"/>
    <w:rsid w:val="003A374F"/>
    <w:rsid w:val="003A55E6"/>
    <w:rsid w:val="003A6A8A"/>
    <w:rsid w:val="003A7546"/>
    <w:rsid w:val="003B024D"/>
    <w:rsid w:val="003B11ED"/>
    <w:rsid w:val="003B12F0"/>
    <w:rsid w:val="003B2457"/>
    <w:rsid w:val="003B4E7B"/>
    <w:rsid w:val="003B535F"/>
    <w:rsid w:val="003B5E78"/>
    <w:rsid w:val="003B625A"/>
    <w:rsid w:val="003B6DB4"/>
    <w:rsid w:val="003C054B"/>
    <w:rsid w:val="003C4B21"/>
    <w:rsid w:val="003C5054"/>
    <w:rsid w:val="003C6AEA"/>
    <w:rsid w:val="003D05BF"/>
    <w:rsid w:val="003D08AD"/>
    <w:rsid w:val="003D1195"/>
    <w:rsid w:val="003D2912"/>
    <w:rsid w:val="003D2A92"/>
    <w:rsid w:val="003D35EB"/>
    <w:rsid w:val="003D3C03"/>
    <w:rsid w:val="003D5563"/>
    <w:rsid w:val="003D5E13"/>
    <w:rsid w:val="003D769E"/>
    <w:rsid w:val="003D7719"/>
    <w:rsid w:val="003D7F02"/>
    <w:rsid w:val="003D7F11"/>
    <w:rsid w:val="003E12C8"/>
    <w:rsid w:val="003E2922"/>
    <w:rsid w:val="003E3037"/>
    <w:rsid w:val="003E30DF"/>
    <w:rsid w:val="003E3391"/>
    <w:rsid w:val="003E3A71"/>
    <w:rsid w:val="003E436F"/>
    <w:rsid w:val="003E43A2"/>
    <w:rsid w:val="003E4791"/>
    <w:rsid w:val="003E600D"/>
    <w:rsid w:val="003E68B9"/>
    <w:rsid w:val="003E72C4"/>
    <w:rsid w:val="003EFEF5"/>
    <w:rsid w:val="003F1CA6"/>
    <w:rsid w:val="003F1D83"/>
    <w:rsid w:val="003F1E86"/>
    <w:rsid w:val="003F3EBC"/>
    <w:rsid w:val="003F47F8"/>
    <w:rsid w:val="003F534F"/>
    <w:rsid w:val="003F75EC"/>
    <w:rsid w:val="003F7C93"/>
    <w:rsid w:val="00400787"/>
    <w:rsid w:val="00403465"/>
    <w:rsid w:val="0040493F"/>
    <w:rsid w:val="00405662"/>
    <w:rsid w:val="00405F95"/>
    <w:rsid w:val="0040630F"/>
    <w:rsid w:val="0040634B"/>
    <w:rsid w:val="0040662D"/>
    <w:rsid w:val="00406D83"/>
    <w:rsid w:val="00406FE3"/>
    <w:rsid w:val="00410664"/>
    <w:rsid w:val="00410FB9"/>
    <w:rsid w:val="00411581"/>
    <w:rsid w:val="00411905"/>
    <w:rsid w:val="00412000"/>
    <w:rsid w:val="00413329"/>
    <w:rsid w:val="004153D5"/>
    <w:rsid w:val="00415E86"/>
    <w:rsid w:val="00416129"/>
    <w:rsid w:val="00417C68"/>
    <w:rsid w:val="00420296"/>
    <w:rsid w:val="00420B47"/>
    <w:rsid w:val="0042293B"/>
    <w:rsid w:val="00424418"/>
    <w:rsid w:val="004245A9"/>
    <w:rsid w:val="00424B80"/>
    <w:rsid w:val="0042521D"/>
    <w:rsid w:val="00425AC4"/>
    <w:rsid w:val="00426E93"/>
    <w:rsid w:val="00426FF1"/>
    <w:rsid w:val="0043097B"/>
    <w:rsid w:val="0043151D"/>
    <w:rsid w:val="00431601"/>
    <w:rsid w:val="00431D91"/>
    <w:rsid w:val="004324E6"/>
    <w:rsid w:val="0043268A"/>
    <w:rsid w:val="004336B4"/>
    <w:rsid w:val="004351C9"/>
    <w:rsid w:val="00435C75"/>
    <w:rsid w:val="00440671"/>
    <w:rsid w:val="00441B52"/>
    <w:rsid w:val="00442A40"/>
    <w:rsid w:val="00443B2E"/>
    <w:rsid w:val="00444BE9"/>
    <w:rsid w:val="0044688C"/>
    <w:rsid w:val="0044733B"/>
    <w:rsid w:val="00447BBA"/>
    <w:rsid w:val="004502D9"/>
    <w:rsid w:val="00451231"/>
    <w:rsid w:val="00453018"/>
    <w:rsid w:val="00454B01"/>
    <w:rsid w:val="00456777"/>
    <w:rsid w:val="00456A1D"/>
    <w:rsid w:val="0045715B"/>
    <w:rsid w:val="004576BC"/>
    <w:rsid w:val="00457BCA"/>
    <w:rsid w:val="00460071"/>
    <w:rsid w:val="004609C4"/>
    <w:rsid w:val="00461924"/>
    <w:rsid w:val="004627B8"/>
    <w:rsid w:val="00462E25"/>
    <w:rsid w:val="00463BB2"/>
    <w:rsid w:val="00464826"/>
    <w:rsid w:val="00464962"/>
    <w:rsid w:val="0046562B"/>
    <w:rsid w:val="004656C7"/>
    <w:rsid w:val="00466668"/>
    <w:rsid w:val="00467628"/>
    <w:rsid w:val="0047142C"/>
    <w:rsid w:val="00472114"/>
    <w:rsid w:val="0047234E"/>
    <w:rsid w:val="00472A35"/>
    <w:rsid w:val="00472B34"/>
    <w:rsid w:val="00473612"/>
    <w:rsid w:val="004742EC"/>
    <w:rsid w:val="00474E0C"/>
    <w:rsid w:val="00475F34"/>
    <w:rsid w:val="00477FAE"/>
    <w:rsid w:val="00480588"/>
    <w:rsid w:val="004805F0"/>
    <w:rsid w:val="004806F3"/>
    <w:rsid w:val="00481B19"/>
    <w:rsid w:val="004821B2"/>
    <w:rsid w:val="00482416"/>
    <w:rsid w:val="0048386A"/>
    <w:rsid w:val="00483EC3"/>
    <w:rsid w:val="004841C5"/>
    <w:rsid w:val="004847C8"/>
    <w:rsid w:val="00484B10"/>
    <w:rsid w:val="004851EC"/>
    <w:rsid w:val="004854F9"/>
    <w:rsid w:val="00485B14"/>
    <w:rsid w:val="0048608C"/>
    <w:rsid w:val="0048751F"/>
    <w:rsid w:val="004918B8"/>
    <w:rsid w:val="00491D2C"/>
    <w:rsid w:val="0049286A"/>
    <w:rsid w:val="00492D90"/>
    <w:rsid w:val="00493FAA"/>
    <w:rsid w:val="00497698"/>
    <w:rsid w:val="004A0774"/>
    <w:rsid w:val="004A1259"/>
    <w:rsid w:val="004A1AC5"/>
    <w:rsid w:val="004A1E86"/>
    <w:rsid w:val="004A33AD"/>
    <w:rsid w:val="004A42B8"/>
    <w:rsid w:val="004A4B27"/>
    <w:rsid w:val="004A6CD4"/>
    <w:rsid w:val="004A6E8A"/>
    <w:rsid w:val="004A7CE0"/>
    <w:rsid w:val="004B18B0"/>
    <w:rsid w:val="004B1A53"/>
    <w:rsid w:val="004B34EF"/>
    <w:rsid w:val="004B4239"/>
    <w:rsid w:val="004B647A"/>
    <w:rsid w:val="004B6CE5"/>
    <w:rsid w:val="004B73EE"/>
    <w:rsid w:val="004B7443"/>
    <w:rsid w:val="004B7B57"/>
    <w:rsid w:val="004C03DA"/>
    <w:rsid w:val="004C0EBB"/>
    <w:rsid w:val="004C1767"/>
    <w:rsid w:val="004C18FA"/>
    <w:rsid w:val="004C1989"/>
    <w:rsid w:val="004C3B50"/>
    <w:rsid w:val="004C3C86"/>
    <w:rsid w:val="004C3E9D"/>
    <w:rsid w:val="004C4055"/>
    <w:rsid w:val="004C44DC"/>
    <w:rsid w:val="004C467D"/>
    <w:rsid w:val="004C4775"/>
    <w:rsid w:val="004C511B"/>
    <w:rsid w:val="004C738C"/>
    <w:rsid w:val="004C7B92"/>
    <w:rsid w:val="004D1914"/>
    <w:rsid w:val="004D1C16"/>
    <w:rsid w:val="004D209E"/>
    <w:rsid w:val="004D2DC1"/>
    <w:rsid w:val="004D5421"/>
    <w:rsid w:val="004D5A17"/>
    <w:rsid w:val="004D6363"/>
    <w:rsid w:val="004E05FF"/>
    <w:rsid w:val="004E0E19"/>
    <w:rsid w:val="004E348E"/>
    <w:rsid w:val="004E3540"/>
    <w:rsid w:val="004E3D7E"/>
    <w:rsid w:val="004E5114"/>
    <w:rsid w:val="004E5374"/>
    <w:rsid w:val="004E6099"/>
    <w:rsid w:val="004E68FA"/>
    <w:rsid w:val="004E6B94"/>
    <w:rsid w:val="004F1B35"/>
    <w:rsid w:val="004F42E5"/>
    <w:rsid w:val="004F54C4"/>
    <w:rsid w:val="004F64E2"/>
    <w:rsid w:val="004F69CF"/>
    <w:rsid w:val="004F6B07"/>
    <w:rsid w:val="004F6B2E"/>
    <w:rsid w:val="004F6B56"/>
    <w:rsid w:val="004F6BA4"/>
    <w:rsid w:val="004F6C52"/>
    <w:rsid w:val="004F6FE0"/>
    <w:rsid w:val="004F74E7"/>
    <w:rsid w:val="004F771E"/>
    <w:rsid w:val="0050113A"/>
    <w:rsid w:val="005013D8"/>
    <w:rsid w:val="00501F8F"/>
    <w:rsid w:val="005024EB"/>
    <w:rsid w:val="00502594"/>
    <w:rsid w:val="00502632"/>
    <w:rsid w:val="005026CB"/>
    <w:rsid w:val="00504006"/>
    <w:rsid w:val="00504613"/>
    <w:rsid w:val="00504E4F"/>
    <w:rsid w:val="005069B9"/>
    <w:rsid w:val="00506FD6"/>
    <w:rsid w:val="00507306"/>
    <w:rsid w:val="0050795A"/>
    <w:rsid w:val="00510D52"/>
    <w:rsid w:val="00513750"/>
    <w:rsid w:val="005152A8"/>
    <w:rsid w:val="00515B0A"/>
    <w:rsid w:val="005167FF"/>
    <w:rsid w:val="0051764E"/>
    <w:rsid w:val="005176DC"/>
    <w:rsid w:val="00517964"/>
    <w:rsid w:val="00517B06"/>
    <w:rsid w:val="00517C36"/>
    <w:rsid w:val="00520586"/>
    <w:rsid w:val="005208D5"/>
    <w:rsid w:val="00520AF9"/>
    <w:rsid w:val="00520E19"/>
    <w:rsid w:val="0052192B"/>
    <w:rsid w:val="0052398C"/>
    <w:rsid w:val="0052496D"/>
    <w:rsid w:val="0052619A"/>
    <w:rsid w:val="005264D5"/>
    <w:rsid w:val="0052676B"/>
    <w:rsid w:val="00527C4A"/>
    <w:rsid w:val="00527F51"/>
    <w:rsid w:val="0053079A"/>
    <w:rsid w:val="00530B15"/>
    <w:rsid w:val="00530EC8"/>
    <w:rsid w:val="0053146D"/>
    <w:rsid w:val="00532368"/>
    <w:rsid w:val="005323DC"/>
    <w:rsid w:val="00533DFE"/>
    <w:rsid w:val="00535D14"/>
    <w:rsid w:val="00536BD3"/>
    <w:rsid w:val="00540C4C"/>
    <w:rsid w:val="00540F3E"/>
    <w:rsid w:val="00541290"/>
    <w:rsid w:val="00541993"/>
    <w:rsid w:val="0054306B"/>
    <w:rsid w:val="005431EF"/>
    <w:rsid w:val="00544855"/>
    <w:rsid w:val="005466BD"/>
    <w:rsid w:val="00546FE6"/>
    <w:rsid w:val="00547040"/>
    <w:rsid w:val="005474E6"/>
    <w:rsid w:val="00547BCF"/>
    <w:rsid w:val="00550D45"/>
    <w:rsid w:val="00550E7E"/>
    <w:rsid w:val="00550F05"/>
    <w:rsid w:val="005518F4"/>
    <w:rsid w:val="00551E6B"/>
    <w:rsid w:val="00552963"/>
    <w:rsid w:val="00554697"/>
    <w:rsid w:val="0055527C"/>
    <w:rsid w:val="0055553E"/>
    <w:rsid w:val="005576FF"/>
    <w:rsid w:val="00560852"/>
    <w:rsid w:val="00560A84"/>
    <w:rsid w:val="00561749"/>
    <w:rsid w:val="0056245C"/>
    <w:rsid w:val="0056248F"/>
    <w:rsid w:val="00563CAD"/>
    <w:rsid w:val="00563D6D"/>
    <w:rsid w:val="005647BA"/>
    <w:rsid w:val="0056513D"/>
    <w:rsid w:val="005660A5"/>
    <w:rsid w:val="00567E88"/>
    <w:rsid w:val="00570633"/>
    <w:rsid w:val="00571213"/>
    <w:rsid w:val="00572069"/>
    <w:rsid w:val="0057284F"/>
    <w:rsid w:val="00572D83"/>
    <w:rsid w:val="00574C2E"/>
    <w:rsid w:val="00574CB1"/>
    <w:rsid w:val="005757E6"/>
    <w:rsid w:val="005776CE"/>
    <w:rsid w:val="005778E6"/>
    <w:rsid w:val="00580381"/>
    <w:rsid w:val="00580B20"/>
    <w:rsid w:val="0058101F"/>
    <w:rsid w:val="00582DAB"/>
    <w:rsid w:val="00585CB6"/>
    <w:rsid w:val="0058661C"/>
    <w:rsid w:val="00586AE1"/>
    <w:rsid w:val="00586EB3"/>
    <w:rsid w:val="00590661"/>
    <w:rsid w:val="005908DB"/>
    <w:rsid w:val="00590A94"/>
    <w:rsid w:val="00590D67"/>
    <w:rsid w:val="005922E9"/>
    <w:rsid w:val="005922F8"/>
    <w:rsid w:val="00593774"/>
    <w:rsid w:val="005940C8"/>
    <w:rsid w:val="005943EE"/>
    <w:rsid w:val="0059571E"/>
    <w:rsid w:val="00596B41"/>
    <w:rsid w:val="00597E2E"/>
    <w:rsid w:val="005A192E"/>
    <w:rsid w:val="005A22B9"/>
    <w:rsid w:val="005A2B7B"/>
    <w:rsid w:val="005A3F2C"/>
    <w:rsid w:val="005A6387"/>
    <w:rsid w:val="005A6578"/>
    <w:rsid w:val="005B0412"/>
    <w:rsid w:val="005B098E"/>
    <w:rsid w:val="005B0C59"/>
    <w:rsid w:val="005B569B"/>
    <w:rsid w:val="005B57F5"/>
    <w:rsid w:val="005C061C"/>
    <w:rsid w:val="005C0B75"/>
    <w:rsid w:val="005C228C"/>
    <w:rsid w:val="005C2641"/>
    <w:rsid w:val="005C2699"/>
    <w:rsid w:val="005C32D5"/>
    <w:rsid w:val="005C34F1"/>
    <w:rsid w:val="005C3781"/>
    <w:rsid w:val="005C4967"/>
    <w:rsid w:val="005C591A"/>
    <w:rsid w:val="005C68CA"/>
    <w:rsid w:val="005C6E9A"/>
    <w:rsid w:val="005D01B9"/>
    <w:rsid w:val="005D407F"/>
    <w:rsid w:val="005D4942"/>
    <w:rsid w:val="005D517B"/>
    <w:rsid w:val="005D593C"/>
    <w:rsid w:val="005D5DF0"/>
    <w:rsid w:val="005D7AF2"/>
    <w:rsid w:val="005D7F97"/>
    <w:rsid w:val="005E00B7"/>
    <w:rsid w:val="005E01DB"/>
    <w:rsid w:val="005E02F5"/>
    <w:rsid w:val="005E0B01"/>
    <w:rsid w:val="005E1B88"/>
    <w:rsid w:val="005E22EC"/>
    <w:rsid w:val="005E4430"/>
    <w:rsid w:val="005E5294"/>
    <w:rsid w:val="005E5A0A"/>
    <w:rsid w:val="005E5E16"/>
    <w:rsid w:val="005E638C"/>
    <w:rsid w:val="005F039E"/>
    <w:rsid w:val="005F1408"/>
    <w:rsid w:val="005F257D"/>
    <w:rsid w:val="005F4372"/>
    <w:rsid w:val="005F4B90"/>
    <w:rsid w:val="005F54BF"/>
    <w:rsid w:val="005F5B69"/>
    <w:rsid w:val="005F5DDB"/>
    <w:rsid w:val="005F6018"/>
    <w:rsid w:val="005F6501"/>
    <w:rsid w:val="005F65D3"/>
    <w:rsid w:val="005F7322"/>
    <w:rsid w:val="005F735A"/>
    <w:rsid w:val="005F7395"/>
    <w:rsid w:val="005F7660"/>
    <w:rsid w:val="00600587"/>
    <w:rsid w:val="00600A8F"/>
    <w:rsid w:val="00601034"/>
    <w:rsid w:val="0060105B"/>
    <w:rsid w:val="00601477"/>
    <w:rsid w:val="006014EC"/>
    <w:rsid w:val="00601DC0"/>
    <w:rsid w:val="00605060"/>
    <w:rsid w:val="006078F0"/>
    <w:rsid w:val="00607A95"/>
    <w:rsid w:val="006103E6"/>
    <w:rsid w:val="0061094F"/>
    <w:rsid w:val="00611B62"/>
    <w:rsid w:val="00611DEB"/>
    <w:rsid w:val="006122F7"/>
    <w:rsid w:val="006164EA"/>
    <w:rsid w:val="00617682"/>
    <w:rsid w:val="00617C97"/>
    <w:rsid w:val="0062361D"/>
    <w:rsid w:val="00623851"/>
    <w:rsid w:val="0062434C"/>
    <w:rsid w:val="006255E2"/>
    <w:rsid w:val="00626432"/>
    <w:rsid w:val="00626FD7"/>
    <w:rsid w:val="00627221"/>
    <w:rsid w:val="0062769E"/>
    <w:rsid w:val="006303B8"/>
    <w:rsid w:val="00630FED"/>
    <w:rsid w:val="006312B1"/>
    <w:rsid w:val="00631300"/>
    <w:rsid w:val="0063149A"/>
    <w:rsid w:val="00631FA4"/>
    <w:rsid w:val="006322D3"/>
    <w:rsid w:val="00632AE7"/>
    <w:rsid w:val="00633AA7"/>
    <w:rsid w:val="00633B16"/>
    <w:rsid w:val="00634B36"/>
    <w:rsid w:val="00637BA4"/>
    <w:rsid w:val="00642B8E"/>
    <w:rsid w:val="00643A68"/>
    <w:rsid w:val="006461A6"/>
    <w:rsid w:val="00646701"/>
    <w:rsid w:val="00647567"/>
    <w:rsid w:val="00650539"/>
    <w:rsid w:val="00650D23"/>
    <w:rsid w:val="0065173C"/>
    <w:rsid w:val="00652706"/>
    <w:rsid w:val="00652890"/>
    <w:rsid w:val="0065309E"/>
    <w:rsid w:val="006538A0"/>
    <w:rsid w:val="00653EBB"/>
    <w:rsid w:val="00654564"/>
    <w:rsid w:val="006558F0"/>
    <w:rsid w:val="00656647"/>
    <w:rsid w:val="006618D7"/>
    <w:rsid w:val="00661D2F"/>
    <w:rsid w:val="00661E27"/>
    <w:rsid w:val="0066222A"/>
    <w:rsid w:val="00662D02"/>
    <w:rsid w:val="00666919"/>
    <w:rsid w:val="00667F23"/>
    <w:rsid w:val="006701F8"/>
    <w:rsid w:val="0067334A"/>
    <w:rsid w:val="00673601"/>
    <w:rsid w:val="00673A9F"/>
    <w:rsid w:val="00676080"/>
    <w:rsid w:val="006771D4"/>
    <w:rsid w:val="006772C7"/>
    <w:rsid w:val="00677790"/>
    <w:rsid w:val="0067C262"/>
    <w:rsid w:val="006802FD"/>
    <w:rsid w:val="006818F3"/>
    <w:rsid w:val="0068380D"/>
    <w:rsid w:val="00683AEF"/>
    <w:rsid w:val="00684423"/>
    <w:rsid w:val="0068470D"/>
    <w:rsid w:val="00684FC8"/>
    <w:rsid w:val="006856BA"/>
    <w:rsid w:val="006861B5"/>
    <w:rsid w:val="00687766"/>
    <w:rsid w:val="00687EA9"/>
    <w:rsid w:val="00690F2E"/>
    <w:rsid w:val="0069163D"/>
    <w:rsid w:val="00692184"/>
    <w:rsid w:val="0069256B"/>
    <w:rsid w:val="00692D83"/>
    <w:rsid w:val="006938D2"/>
    <w:rsid w:val="0069478F"/>
    <w:rsid w:val="006947AF"/>
    <w:rsid w:val="0069564A"/>
    <w:rsid w:val="00695E22"/>
    <w:rsid w:val="006968F8"/>
    <w:rsid w:val="00697BCD"/>
    <w:rsid w:val="006A0EF7"/>
    <w:rsid w:val="006A13B2"/>
    <w:rsid w:val="006A1775"/>
    <w:rsid w:val="006A1A2C"/>
    <w:rsid w:val="006A24A6"/>
    <w:rsid w:val="006A2952"/>
    <w:rsid w:val="006A5B4B"/>
    <w:rsid w:val="006A5BD2"/>
    <w:rsid w:val="006A6266"/>
    <w:rsid w:val="006A6996"/>
    <w:rsid w:val="006A770A"/>
    <w:rsid w:val="006A7A9A"/>
    <w:rsid w:val="006A7EC9"/>
    <w:rsid w:val="006B0613"/>
    <w:rsid w:val="006B176F"/>
    <w:rsid w:val="006B36D1"/>
    <w:rsid w:val="006B4D59"/>
    <w:rsid w:val="006B60CA"/>
    <w:rsid w:val="006B60FC"/>
    <w:rsid w:val="006B6D11"/>
    <w:rsid w:val="006B6FA1"/>
    <w:rsid w:val="006C000B"/>
    <w:rsid w:val="006C087B"/>
    <w:rsid w:val="006C0C2A"/>
    <w:rsid w:val="006C13CD"/>
    <w:rsid w:val="006C15B2"/>
    <w:rsid w:val="006C2DE1"/>
    <w:rsid w:val="006C44BD"/>
    <w:rsid w:val="006C566A"/>
    <w:rsid w:val="006C5ACD"/>
    <w:rsid w:val="006C5C7D"/>
    <w:rsid w:val="006C70D4"/>
    <w:rsid w:val="006D21BE"/>
    <w:rsid w:val="006D2556"/>
    <w:rsid w:val="006D42B8"/>
    <w:rsid w:val="006D4728"/>
    <w:rsid w:val="006D50B0"/>
    <w:rsid w:val="006E12F0"/>
    <w:rsid w:val="006E2270"/>
    <w:rsid w:val="006E227A"/>
    <w:rsid w:val="006E255F"/>
    <w:rsid w:val="006E315B"/>
    <w:rsid w:val="006E5436"/>
    <w:rsid w:val="006E5F45"/>
    <w:rsid w:val="006E675B"/>
    <w:rsid w:val="006F0570"/>
    <w:rsid w:val="006F0603"/>
    <w:rsid w:val="006F1034"/>
    <w:rsid w:val="006F11CB"/>
    <w:rsid w:val="006F20F8"/>
    <w:rsid w:val="006F3197"/>
    <w:rsid w:val="006F3468"/>
    <w:rsid w:val="006F3F6E"/>
    <w:rsid w:val="006F4FE0"/>
    <w:rsid w:val="006F52C9"/>
    <w:rsid w:val="006F537A"/>
    <w:rsid w:val="006F5592"/>
    <w:rsid w:val="006F5877"/>
    <w:rsid w:val="006F7ECD"/>
    <w:rsid w:val="0070013F"/>
    <w:rsid w:val="0070034B"/>
    <w:rsid w:val="00700391"/>
    <w:rsid w:val="00700900"/>
    <w:rsid w:val="00700E56"/>
    <w:rsid w:val="00701945"/>
    <w:rsid w:val="00701D35"/>
    <w:rsid w:val="007021D1"/>
    <w:rsid w:val="00702DD4"/>
    <w:rsid w:val="00702EDE"/>
    <w:rsid w:val="00705266"/>
    <w:rsid w:val="00705694"/>
    <w:rsid w:val="00705A3D"/>
    <w:rsid w:val="00705BCE"/>
    <w:rsid w:val="00706AD5"/>
    <w:rsid w:val="00706F88"/>
    <w:rsid w:val="007107DB"/>
    <w:rsid w:val="0071086A"/>
    <w:rsid w:val="00710EA6"/>
    <w:rsid w:val="00711B6B"/>
    <w:rsid w:val="00715618"/>
    <w:rsid w:val="0071666E"/>
    <w:rsid w:val="00716A01"/>
    <w:rsid w:val="00717666"/>
    <w:rsid w:val="0071766A"/>
    <w:rsid w:val="0072056D"/>
    <w:rsid w:val="007207A6"/>
    <w:rsid w:val="007219A6"/>
    <w:rsid w:val="00722AF9"/>
    <w:rsid w:val="00723278"/>
    <w:rsid w:val="00724128"/>
    <w:rsid w:val="0072422A"/>
    <w:rsid w:val="0072460E"/>
    <w:rsid w:val="00724975"/>
    <w:rsid w:val="00724C68"/>
    <w:rsid w:val="0072515D"/>
    <w:rsid w:val="00725413"/>
    <w:rsid w:val="0073078C"/>
    <w:rsid w:val="00731A4B"/>
    <w:rsid w:val="007331A4"/>
    <w:rsid w:val="0073385D"/>
    <w:rsid w:val="007355E7"/>
    <w:rsid w:val="00736587"/>
    <w:rsid w:val="0073713C"/>
    <w:rsid w:val="007376CD"/>
    <w:rsid w:val="00740291"/>
    <w:rsid w:val="007415C1"/>
    <w:rsid w:val="007423F9"/>
    <w:rsid w:val="0074296E"/>
    <w:rsid w:val="00743EB9"/>
    <w:rsid w:val="00744DF4"/>
    <w:rsid w:val="0074577A"/>
    <w:rsid w:val="00746440"/>
    <w:rsid w:val="00746863"/>
    <w:rsid w:val="007477C8"/>
    <w:rsid w:val="00750789"/>
    <w:rsid w:val="00750C85"/>
    <w:rsid w:val="00750E1D"/>
    <w:rsid w:val="00751900"/>
    <w:rsid w:val="007519A4"/>
    <w:rsid w:val="007530AD"/>
    <w:rsid w:val="00753600"/>
    <w:rsid w:val="00754535"/>
    <w:rsid w:val="00755309"/>
    <w:rsid w:val="00756098"/>
    <w:rsid w:val="0075659D"/>
    <w:rsid w:val="007573AE"/>
    <w:rsid w:val="00757818"/>
    <w:rsid w:val="00757B12"/>
    <w:rsid w:val="00761CF3"/>
    <w:rsid w:val="0076298F"/>
    <w:rsid w:val="007637A5"/>
    <w:rsid w:val="00763DE8"/>
    <w:rsid w:val="00764EC2"/>
    <w:rsid w:val="00765062"/>
    <w:rsid w:val="007655C6"/>
    <w:rsid w:val="00766298"/>
    <w:rsid w:val="007667F0"/>
    <w:rsid w:val="00767692"/>
    <w:rsid w:val="00767A49"/>
    <w:rsid w:val="00767FD9"/>
    <w:rsid w:val="00770FD8"/>
    <w:rsid w:val="007712BD"/>
    <w:rsid w:val="007731EA"/>
    <w:rsid w:val="00773AF8"/>
    <w:rsid w:val="00776E31"/>
    <w:rsid w:val="007805CD"/>
    <w:rsid w:val="00781390"/>
    <w:rsid w:val="00782FA7"/>
    <w:rsid w:val="00783141"/>
    <w:rsid w:val="00783664"/>
    <w:rsid w:val="00783EC2"/>
    <w:rsid w:val="00785382"/>
    <w:rsid w:val="0078538C"/>
    <w:rsid w:val="00785866"/>
    <w:rsid w:val="00785E1F"/>
    <w:rsid w:val="00786C1F"/>
    <w:rsid w:val="00786C23"/>
    <w:rsid w:val="00787076"/>
    <w:rsid w:val="00787B7B"/>
    <w:rsid w:val="007902F3"/>
    <w:rsid w:val="00790AF3"/>
    <w:rsid w:val="007912D7"/>
    <w:rsid w:val="00791842"/>
    <w:rsid w:val="00792270"/>
    <w:rsid w:val="00793137"/>
    <w:rsid w:val="0079373C"/>
    <w:rsid w:val="00793C7F"/>
    <w:rsid w:val="007949DA"/>
    <w:rsid w:val="00794C01"/>
    <w:rsid w:val="007969D6"/>
    <w:rsid w:val="00796D05"/>
    <w:rsid w:val="00797BAC"/>
    <w:rsid w:val="007A0AE1"/>
    <w:rsid w:val="007A2796"/>
    <w:rsid w:val="007A27F7"/>
    <w:rsid w:val="007A2F13"/>
    <w:rsid w:val="007A37C3"/>
    <w:rsid w:val="007A40B8"/>
    <w:rsid w:val="007A40ED"/>
    <w:rsid w:val="007A4177"/>
    <w:rsid w:val="007A4506"/>
    <w:rsid w:val="007A51DC"/>
    <w:rsid w:val="007A63F4"/>
    <w:rsid w:val="007A676B"/>
    <w:rsid w:val="007A77B6"/>
    <w:rsid w:val="007B3108"/>
    <w:rsid w:val="007B38A7"/>
    <w:rsid w:val="007B6943"/>
    <w:rsid w:val="007B6A6E"/>
    <w:rsid w:val="007B6E82"/>
    <w:rsid w:val="007C0ECD"/>
    <w:rsid w:val="007C1092"/>
    <w:rsid w:val="007C298E"/>
    <w:rsid w:val="007C595C"/>
    <w:rsid w:val="007C6FEE"/>
    <w:rsid w:val="007D41CD"/>
    <w:rsid w:val="007D46A8"/>
    <w:rsid w:val="007D46CA"/>
    <w:rsid w:val="007D51CF"/>
    <w:rsid w:val="007D5B9F"/>
    <w:rsid w:val="007D7D52"/>
    <w:rsid w:val="007E068D"/>
    <w:rsid w:val="007E1F24"/>
    <w:rsid w:val="007E20DD"/>
    <w:rsid w:val="007E2210"/>
    <w:rsid w:val="007E2C16"/>
    <w:rsid w:val="007E2C3D"/>
    <w:rsid w:val="007E2D0D"/>
    <w:rsid w:val="007E435F"/>
    <w:rsid w:val="007E5DAF"/>
    <w:rsid w:val="007E608B"/>
    <w:rsid w:val="007E67B4"/>
    <w:rsid w:val="007E6CDC"/>
    <w:rsid w:val="007F0164"/>
    <w:rsid w:val="007F21B1"/>
    <w:rsid w:val="007F2DE6"/>
    <w:rsid w:val="007F4346"/>
    <w:rsid w:val="007F5C80"/>
    <w:rsid w:val="007F63D3"/>
    <w:rsid w:val="007F6FBD"/>
    <w:rsid w:val="007F7457"/>
    <w:rsid w:val="007FF9D5"/>
    <w:rsid w:val="00800248"/>
    <w:rsid w:val="008003E4"/>
    <w:rsid w:val="0080175B"/>
    <w:rsid w:val="00803AD9"/>
    <w:rsid w:val="00805B8A"/>
    <w:rsid w:val="0080619C"/>
    <w:rsid w:val="00806610"/>
    <w:rsid w:val="00806985"/>
    <w:rsid w:val="00807B84"/>
    <w:rsid w:val="00807C65"/>
    <w:rsid w:val="0081118D"/>
    <w:rsid w:val="0081155A"/>
    <w:rsid w:val="008122D7"/>
    <w:rsid w:val="008126F8"/>
    <w:rsid w:val="00812AD0"/>
    <w:rsid w:val="00812F3B"/>
    <w:rsid w:val="00812F6A"/>
    <w:rsid w:val="00812FBC"/>
    <w:rsid w:val="0081339E"/>
    <w:rsid w:val="00815FE5"/>
    <w:rsid w:val="0081739E"/>
    <w:rsid w:val="0082054E"/>
    <w:rsid w:val="0082057F"/>
    <w:rsid w:val="00820625"/>
    <w:rsid w:val="00821A8A"/>
    <w:rsid w:val="00821C85"/>
    <w:rsid w:val="00821F9C"/>
    <w:rsid w:val="00822708"/>
    <w:rsid w:val="008231D9"/>
    <w:rsid w:val="00823907"/>
    <w:rsid w:val="00825EA2"/>
    <w:rsid w:val="00825FAA"/>
    <w:rsid w:val="008277DD"/>
    <w:rsid w:val="00827B27"/>
    <w:rsid w:val="00827B57"/>
    <w:rsid w:val="008335DF"/>
    <w:rsid w:val="0083494E"/>
    <w:rsid w:val="00834BB4"/>
    <w:rsid w:val="00834F29"/>
    <w:rsid w:val="0083514E"/>
    <w:rsid w:val="008351B6"/>
    <w:rsid w:val="00835E1E"/>
    <w:rsid w:val="00836547"/>
    <w:rsid w:val="008367EE"/>
    <w:rsid w:val="008403B9"/>
    <w:rsid w:val="0084040E"/>
    <w:rsid w:val="00840D82"/>
    <w:rsid w:val="00841E0C"/>
    <w:rsid w:val="00843CD0"/>
    <w:rsid w:val="008442B5"/>
    <w:rsid w:val="00844FFA"/>
    <w:rsid w:val="008451EA"/>
    <w:rsid w:val="00845A9B"/>
    <w:rsid w:val="00845F19"/>
    <w:rsid w:val="00847BFE"/>
    <w:rsid w:val="0085065F"/>
    <w:rsid w:val="0085081A"/>
    <w:rsid w:val="00850BA6"/>
    <w:rsid w:val="00850F69"/>
    <w:rsid w:val="00852ADA"/>
    <w:rsid w:val="008538F9"/>
    <w:rsid w:val="00853F43"/>
    <w:rsid w:val="00854150"/>
    <w:rsid w:val="00854541"/>
    <w:rsid w:val="0085500F"/>
    <w:rsid w:val="0085530A"/>
    <w:rsid w:val="00855EE1"/>
    <w:rsid w:val="008560AB"/>
    <w:rsid w:val="00860C39"/>
    <w:rsid w:val="00861B99"/>
    <w:rsid w:val="00862617"/>
    <w:rsid w:val="00863762"/>
    <w:rsid w:val="00863E3F"/>
    <w:rsid w:val="0086450A"/>
    <w:rsid w:val="00865DF6"/>
    <w:rsid w:val="008675AF"/>
    <w:rsid w:val="00867DB0"/>
    <w:rsid w:val="00870B87"/>
    <w:rsid w:val="00872338"/>
    <w:rsid w:val="00872ADF"/>
    <w:rsid w:val="00873C0D"/>
    <w:rsid w:val="008743C6"/>
    <w:rsid w:val="00874507"/>
    <w:rsid w:val="00874724"/>
    <w:rsid w:val="00874793"/>
    <w:rsid w:val="00875475"/>
    <w:rsid w:val="008770BE"/>
    <w:rsid w:val="0087712A"/>
    <w:rsid w:val="00880716"/>
    <w:rsid w:val="00880D5F"/>
    <w:rsid w:val="00884B62"/>
    <w:rsid w:val="00884E25"/>
    <w:rsid w:val="00885308"/>
    <w:rsid w:val="00885E1F"/>
    <w:rsid w:val="00886243"/>
    <w:rsid w:val="00886786"/>
    <w:rsid w:val="00887EE1"/>
    <w:rsid w:val="00891F91"/>
    <w:rsid w:val="008938E3"/>
    <w:rsid w:val="00895D68"/>
    <w:rsid w:val="00895E68"/>
    <w:rsid w:val="00895FC1"/>
    <w:rsid w:val="008975E2"/>
    <w:rsid w:val="008A0706"/>
    <w:rsid w:val="008A0746"/>
    <w:rsid w:val="008A1541"/>
    <w:rsid w:val="008A20E5"/>
    <w:rsid w:val="008A2A27"/>
    <w:rsid w:val="008A33CE"/>
    <w:rsid w:val="008A36A5"/>
    <w:rsid w:val="008A393D"/>
    <w:rsid w:val="008A3A6A"/>
    <w:rsid w:val="008A4C49"/>
    <w:rsid w:val="008A58FF"/>
    <w:rsid w:val="008A6483"/>
    <w:rsid w:val="008A64BE"/>
    <w:rsid w:val="008B0F12"/>
    <w:rsid w:val="008B2DAB"/>
    <w:rsid w:val="008B4FE5"/>
    <w:rsid w:val="008B5483"/>
    <w:rsid w:val="008B659F"/>
    <w:rsid w:val="008B66DA"/>
    <w:rsid w:val="008B6727"/>
    <w:rsid w:val="008B6E73"/>
    <w:rsid w:val="008B740D"/>
    <w:rsid w:val="008B7E6C"/>
    <w:rsid w:val="008C11A3"/>
    <w:rsid w:val="008C1251"/>
    <w:rsid w:val="008C2928"/>
    <w:rsid w:val="008C2E76"/>
    <w:rsid w:val="008C3A77"/>
    <w:rsid w:val="008C46FB"/>
    <w:rsid w:val="008C4D65"/>
    <w:rsid w:val="008C63C5"/>
    <w:rsid w:val="008C7ECF"/>
    <w:rsid w:val="008D176B"/>
    <w:rsid w:val="008D1882"/>
    <w:rsid w:val="008D1AD0"/>
    <w:rsid w:val="008D2425"/>
    <w:rsid w:val="008D38A2"/>
    <w:rsid w:val="008D4169"/>
    <w:rsid w:val="008D43C7"/>
    <w:rsid w:val="008D53E9"/>
    <w:rsid w:val="008D6E65"/>
    <w:rsid w:val="008D6F88"/>
    <w:rsid w:val="008D742D"/>
    <w:rsid w:val="008D7A96"/>
    <w:rsid w:val="008E0C9C"/>
    <w:rsid w:val="008E2FAC"/>
    <w:rsid w:val="008E3471"/>
    <w:rsid w:val="008E362D"/>
    <w:rsid w:val="008E39D6"/>
    <w:rsid w:val="008E3EDD"/>
    <w:rsid w:val="008E4080"/>
    <w:rsid w:val="008E5214"/>
    <w:rsid w:val="008E5B4F"/>
    <w:rsid w:val="008E7ACF"/>
    <w:rsid w:val="008F042F"/>
    <w:rsid w:val="008F0D83"/>
    <w:rsid w:val="008F18EF"/>
    <w:rsid w:val="008F19AB"/>
    <w:rsid w:val="008F2D06"/>
    <w:rsid w:val="008F30AB"/>
    <w:rsid w:val="008F321C"/>
    <w:rsid w:val="008F4A5F"/>
    <w:rsid w:val="008F50B0"/>
    <w:rsid w:val="008F5796"/>
    <w:rsid w:val="008F586F"/>
    <w:rsid w:val="008F5F23"/>
    <w:rsid w:val="008F614C"/>
    <w:rsid w:val="008F6224"/>
    <w:rsid w:val="008F64AF"/>
    <w:rsid w:val="008F7D19"/>
    <w:rsid w:val="0090005E"/>
    <w:rsid w:val="009004E4"/>
    <w:rsid w:val="009009B6"/>
    <w:rsid w:val="0090149A"/>
    <w:rsid w:val="009021A2"/>
    <w:rsid w:val="009022F2"/>
    <w:rsid w:val="009029BA"/>
    <w:rsid w:val="00903A20"/>
    <w:rsid w:val="0090478E"/>
    <w:rsid w:val="00905486"/>
    <w:rsid w:val="00905898"/>
    <w:rsid w:val="0090595E"/>
    <w:rsid w:val="00906BB8"/>
    <w:rsid w:val="00906CCA"/>
    <w:rsid w:val="00907D57"/>
    <w:rsid w:val="00910656"/>
    <w:rsid w:val="00911324"/>
    <w:rsid w:val="00911EEC"/>
    <w:rsid w:val="009122A1"/>
    <w:rsid w:val="009145F4"/>
    <w:rsid w:val="00914A57"/>
    <w:rsid w:val="00915229"/>
    <w:rsid w:val="00915C5E"/>
    <w:rsid w:val="00915D2A"/>
    <w:rsid w:val="00916630"/>
    <w:rsid w:val="00917A70"/>
    <w:rsid w:val="009207A0"/>
    <w:rsid w:val="0092120B"/>
    <w:rsid w:val="00921217"/>
    <w:rsid w:val="00922305"/>
    <w:rsid w:val="009223A9"/>
    <w:rsid w:val="0092257C"/>
    <w:rsid w:val="00923176"/>
    <w:rsid w:val="00923304"/>
    <w:rsid w:val="009239FA"/>
    <w:rsid w:val="00923A99"/>
    <w:rsid w:val="009252D2"/>
    <w:rsid w:val="0092609E"/>
    <w:rsid w:val="009276BE"/>
    <w:rsid w:val="00927B94"/>
    <w:rsid w:val="00930222"/>
    <w:rsid w:val="00931392"/>
    <w:rsid w:val="00932147"/>
    <w:rsid w:val="00934B47"/>
    <w:rsid w:val="00935777"/>
    <w:rsid w:val="00937F51"/>
    <w:rsid w:val="0094044A"/>
    <w:rsid w:val="00941505"/>
    <w:rsid w:val="00941F1A"/>
    <w:rsid w:val="009426ED"/>
    <w:rsid w:val="00942CDC"/>
    <w:rsid w:val="0094732C"/>
    <w:rsid w:val="00947897"/>
    <w:rsid w:val="00947D66"/>
    <w:rsid w:val="00947D87"/>
    <w:rsid w:val="00950528"/>
    <w:rsid w:val="00952F6E"/>
    <w:rsid w:val="00953EDA"/>
    <w:rsid w:val="0095457D"/>
    <w:rsid w:val="00956756"/>
    <w:rsid w:val="00956929"/>
    <w:rsid w:val="009569DE"/>
    <w:rsid w:val="00956B36"/>
    <w:rsid w:val="00960300"/>
    <w:rsid w:val="00960359"/>
    <w:rsid w:val="009606E4"/>
    <w:rsid w:val="00962FAA"/>
    <w:rsid w:val="00964A7F"/>
    <w:rsid w:val="00964D91"/>
    <w:rsid w:val="00966023"/>
    <w:rsid w:val="0096792A"/>
    <w:rsid w:val="00967FD6"/>
    <w:rsid w:val="00971BE9"/>
    <w:rsid w:val="0097252C"/>
    <w:rsid w:val="00972B7C"/>
    <w:rsid w:val="00975EA9"/>
    <w:rsid w:val="0097650E"/>
    <w:rsid w:val="00977876"/>
    <w:rsid w:val="00980174"/>
    <w:rsid w:val="0098048B"/>
    <w:rsid w:val="009814D5"/>
    <w:rsid w:val="00981A22"/>
    <w:rsid w:val="009837A2"/>
    <w:rsid w:val="0098406E"/>
    <w:rsid w:val="00984B06"/>
    <w:rsid w:val="009862DD"/>
    <w:rsid w:val="009916CD"/>
    <w:rsid w:val="00991F18"/>
    <w:rsid w:val="00992BFF"/>
    <w:rsid w:val="00993C05"/>
    <w:rsid w:val="009970CC"/>
    <w:rsid w:val="009971CC"/>
    <w:rsid w:val="00997ED8"/>
    <w:rsid w:val="009A00D7"/>
    <w:rsid w:val="009A0898"/>
    <w:rsid w:val="009A1A47"/>
    <w:rsid w:val="009A1BB4"/>
    <w:rsid w:val="009A1FF0"/>
    <w:rsid w:val="009A237B"/>
    <w:rsid w:val="009A2F85"/>
    <w:rsid w:val="009A3CC8"/>
    <w:rsid w:val="009A3DC6"/>
    <w:rsid w:val="009A4197"/>
    <w:rsid w:val="009A4B6C"/>
    <w:rsid w:val="009A5350"/>
    <w:rsid w:val="009A54BB"/>
    <w:rsid w:val="009A5B99"/>
    <w:rsid w:val="009A6B64"/>
    <w:rsid w:val="009A6D62"/>
    <w:rsid w:val="009A740D"/>
    <w:rsid w:val="009B0120"/>
    <w:rsid w:val="009B0223"/>
    <w:rsid w:val="009B134D"/>
    <w:rsid w:val="009B215B"/>
    <w:rsid w:val="009B5951"/>
    <w:rsid w:val="009B7305"/>
    <w:rsid w:val="009B7890"/>
    <w:rsid w:val="009C0248"/>
    <w:rsid w:val="009C10EA"/>
    <w:rsid w:val="009C1282"/>
    <w:rsid w:val="009C1294"/>
    <w:rsid w:val="009C12B8"/>
    <w:rsid w:val="009C1BE1"/>
    <w:rsid w:val="009C33EF"/>
    <w:rsid w:val="009C376A"/>
    <w:rsid w:val="009C4A4A"/>
    <w:rsid w:val="009C4CCD"/>
    <w:rsid w:val="009C59FC"/>
    <w:rsid w:val="009C62FF"/>
    <w:rsid w:val="009C7011"/>
    <w:rsid w:val="009C76F2"/>
    <w:rsid w:val="009D17D8"/>
    <w:rsid w:val="009D22F2"/>
    <w:rsid w:val="009D2C39"/>
    <w:rsid w:val="009D3CEE"/>
    <w:rsid w:val="009D3F4F"/>
    <w:rsid w:val="009D40C2"/>
    <w:rsid w:val="009D479F"/>
    <w:rsid w:val="009D4D9A"/>
    <w:rsid w:val="009D674D"/>
    <w:rsid w:val="009D6ABC"/>
    <w:rsid w:val="009D6F39"/>
    <w:rsid w:val="009E06C3"/>
    <w:rsid w:val="009E0C0F"/>
    <w:rsid w:val="009E244F"/>
    <w:rsid w:val="009E2726"/>
    <w:rsid w:val="009E356C"/>
    <w:rsid w:val="009E4219"/>
    <w:rsid w:val="009E52EF"/>
    <w:rsid w:val="009E5593"/>
    <w:rsid w:val="009E5741"/>
    <w:rsid w:val="009E607E"/>
    <w:rsid w:val="009E710D"/>
    <w:rsid w:val="009E712F"/>
    <w:rsid w:val="009E7460"/>
    <w:rsid w:val="009E7DF7"/>
    <w:rsid w:val="009F245E"/>
    <w:rsid w:val="009F24A4"/>
    <w:rsid w:val="009F32FD"/>
    <w:rsid w:val="009F4982"/>
    <w:rsid w:val="009F62DE"/>
    <w:rsid w:val="009F6740"/>
    <w:rsid w:val="00A02102"/>
    <w:rsid w:val="00A02719"/>
    <w:rsid w:val="00A04855"/>
    <w:rsid w:val="00A04AA1"/>
    <w:rsid w:val="00A04BDF"/>
    <w:rsid w:val="00A05788"/>
    <w:rsid w:val="00A06828"/>
    <w:rsid w:val="00A07273"/>
    <w:rsid w:val="00A07397"/>
    <w:rsid w:val="00A07DDB"/>
    <w:rsid w:val="00A1100E"/>
    <w:rsid w:val="00A11159"/>
    <w:rsid w:val="00A14CF7"/>
    <w:rsid w:val="00A20329"/>
    <w:rsid w:val="00A21581"/>
    <w:rsid w:val="00A2175C"/>
    <w:rsid w:val="00A228ED"/>
    <w:rsid w:val="00A22AC5"/>
    <w:rsid w:val="00A22C45"/>
    <w:rsid w:val="00A22E29"/>
    <w:rsid w:val="00A231BF"/>
    <w:rsid w:val="00A2345E"/>
    <w:rsid w:val="00A2350F"/>
    <w:rsid w:val="00A2395D"/>
    <w:rsid w:val="00A23EA3"/>
    <w:rsid w:val="00A2543A"/>
    <w:rsid w:val="00A25A24"/>
    <w:rsid w:val="00A31B5D"/>
    <w:rsid w:val="00A33DC0"/>
    <w:rsid w:val="00A349E4"/>
    <w:rsid w:val="00A3780F"/>
    <w:rsid w:val="00A41168"/>
    <w:rsid w:val="00A41D0C"/>
    <w:rsid w:val="00A41DE5"/>
    <w:rsid w:val="00A450A8"/>
    <w:rsid w:val="00A4764D"/>
    <w:rsid w:val="00A47D3F"/>
    <w:rsid w:val="00A51699"/>
    <w:rsid w:val="00A528EF"/>
    <w:rsid w:val="00A529D7"/>
    <w:rsid w:val="00A53C37"/>
    <w:rsid w:val="00A5412A"/>
    <w:rsid w:val="00A54477"/>
    <w:rsid w:val="00A54544"/>
    <w:rsid w:val="00A546D8"/>
    <w:rsid w:val="00A54752"/>
    <w:rsid w:val="00A54FBD"/>
    <w:rsid w:val="00A55C47"/>
    <w:rsid w:val="00A601EA"/>
    <w:rsid w:val="00A6104B"/>
    <w:rsid w:val="00A62402"/>
    <w:rsid w:val="00A63322"/>
    <w:rsid w:val="00A63DBE"/>
    <w:rsid w:val="00A64AAA"/>
    <w:rsid w:val="00A65794"/>
    <w:rsid w:val="00A679A5"/>
    <w:rsid w:val="00A707CB"/>
    <w:rsid w:val="00A72C15"/>
    <w:rsid w:val="00A747A0"/>
    <w:rsid w:val="00A7499F"/>
    <w:rsid w:val="00A74EE6"/>
    <w:rsid w:val="00A74F9F"/>
    <w:rsid w:val="00A75A6B"/>
    <w:rsid w:val="00A7653D"/>
    <w:rsid w:val="00A76F7D"/>
    <w:rsid w:val="00A80CBF"/>
    <w:rsid w:val="00A81868"/>
    <w:rsid w:val="00A81B0A"/>
    <w:rsid w:val="00A81DAD"/>
    <w:rsid w:val="00A82325"/>
    <w:rsid w:val="00A82421"/>
    <w:rsid w:val="00A8247E"/>
    <w:rsid w:val="00A82C80"/>
    <w:rsid w:val="00A84086"/>
    <w:rsid w:val="00A84ED1"/>
    <w:rsid w:val="00A8611B"/>
    <w:rsid w:val="00A86A97"/>
    <w:rsid w:val="00A91DA4"/>
    <w:rsid w:val="00A93B0E"/>
    <w:rsid w:val="00A94D09"/>
    <w:rsid w:val="00A950AC"/>
    <w:rsid w:val="00A9724F"/>
    <w:rsid w:val="00A9795C"/>
    <w:rsid w:val="00A97F0E"/>
    <w:rsid w:val="00AA093F"/>
    <w:rsid w:val="00AA1B01"/>
    <w:rsid w:val="00AA245E"/>
    <w:rsid w:val="00AA284F"/>
    <w:rsid w:val="00AA2A05"/>
    <w:rsid w:val="00AA410B"/>
    <w:rsid w:val="00AA5A4D"/>
    <w:rsid w:val="00AA5DDC"/>
    <w:rsid w:val="00AA65F7"/>
    <w:rsid w:val="00AA784E"/>
    <w:rsid w:val="00AA7E17"/>
    <w:rsid w:val="00AB1D5F"/>
    <w:rsid w:val="00AB2D23"/>
    <w:rsid w:val="00AB4BED"/>
    <w:rsid w:val="00AB54A7"/>
    <w:rsid w:val="00AB5692"/>
    <w:rsid w:val="00AB5D4C"/>
    <w:rsid w:val="00AB5F79"/>
    <w:rsid w:val="00AB603C"/>
    <w:rsid w:val="00AB60B6"/>
    <w:rsid w:val="00AB6622"/>
    <w:rsid w:val="00AB7A46"/>
    <w:rsid w:val="00AC13E8"/>
    <w:rsid w:val="00AC1985"/>
    <w:rsid w:val="00AD0068"/>
    <w:rsid w:val="00AD010F"/>
    <w:rsid w:val="00AD059B"/>
    <w:rsid w:val="00AD1C3A"/>
    <w:rsid w:val="00AD3880"/>
    <w:rsid w:val="00AD3BA4"/>
    <w:rsid w:val="00AD4EA8"/>
    <w:rsid w:val="00AD5C88"/>
    <w:rsid w:val="00AD6C33"/>
    <w:rsid w:val="00AD7633"/>
    <w:rsid w:val="00AD7C18"/>
    <w:rsid w:val="00AE0181"/>
    <w:rsid w:val="00AE0B14"/>
    <w:rsid w:val="00AE14AA"/>
    <w:rsid w:val="00AE21DD"/>
    <w:rsid w:val="00AE255F"/>
    <w:rsid w:val="00AE2768"/>
    <w:rsid w:val="00AE3CC9"/>
    <w:rsid w:val="00AE49D5"/>
    <w:rsid w:val="00AE4DA2"/>
    <w:rsid w:val="00AE53CC"/>
    <w:rsid w:val="00AE5804"/>
    <w:rsid w:val="00AE5FE9"/>
    <w:rsid w:val="00AE6338"/>
    <w:rsid w:val="00AE6595"/>
    <w:rsid w:val="00AE716E"/>
    <w:rsid w:val="00AF01FF"/>
    <w:rsid w:val="00AF0715"/>
    <w:rsid w:val="00AF0E3C"/>
    <w:rsid w:val="00AF1D75"/>
    <w:rsid w:val="00AF2ACE"/>
    <w:rsid w:val="00AF38EA"/>
    <w:rsid w:val="00AF3C21"/>
    <w:rsid w:val="00AF54B0"/>
    <w:rsid w:val="00AF692F"/>
    <w:rsid w:val="00AF7005"/>
    <w:rsid w:val="00AF7345"/>
    <w:rsid w:val="00AF7E1E"/>
    <w:rsid w:val="00B0018F"/>
    <w:rsid w:val="00B01270"/>
    <w:rsid w:val="00B01B51"/>
    <w:rsid w:val="00B01D12"/>
    <w:rsid w:val="00B02096"/>
    <w:rsid w:val="00B03CC4"/>
    <w:rsid w:val="00B044B7"/>
    <w:rsid w:val="00B0460E"/>
    <w:rsid w:val="00B05BA3"/>
    <w:rsid w:val="00B05C68"/>
    <w:rsid w:val="00B05D1E"/>
    <w:rsid w:val="00B05EA4"/>
    <w:rsid w:val="00B061D4"/>
    <w:rsid w:val="00B06A02"/>
    <w:rsid w:val="00B07865"/>
    <w:rsid w:val="00B1014A"/>
    <w:rsid w:val="00B115D7"/>
    <w:rsid w:val="00B130DE"/>
    <w:rsid w:val="00B138B7"/>
    <w:rsid w:val="00B13D9C"/>
    <w:rsid w:val="00B15425"/>
    <w:rsid w:val="00B16299"/>
    <w:rsid w:val="00B168FF"/>
    <w:rsid w:val="00B16EA1"/>
    <w:rsid w:val="00B17B35"/>
    <w:rsid w:val="00B20C8A"/>
    <w:rsid w:val="00B212C9"/>
    <w:rsid w:val="00B225CD"/>
    <w:rsid w:val="00B22B4D"/>
    <w:rsid w:val="00B239AB"/>
    <w:rsid w:val="00B23C0B"/>
    <w:rsid w:val="00B23F19"/>
    <w:rsid w:val="00B243B4"/>
    <w:rsid w:val="00B255EA"/>
    <w:rsid w:val="00B301E3"/>
    <w:rsid w:val="00B3024D"/>
    <w:rsid w:val="00B30313"/>
    <w:rsid w:val="00B3094C"/>
    <w:rsid w:val="00B31E69"/>
    <w:rsid w:val="00B326B4"/>
    <w:rsid w:val="00B33CC8"/>
    <w:rsid w:val="00B361C9"/>
    <w:rsid w:val="00B36E09"/>
    <w:rsid w:val="00B372DF"/>
    <w:rsid w:val="00B41720"/>
    <w:rsid w:val="00B43120"/>
    <w:rsid w:val="00B44344"/>
    <w:rsid w:val="00B44B6C"/>
    <w:rsid w:val="00B451F9"/>
    <w:rsid w:val="00B45828"/>
    <w:rsid w:val="00B45D34"/>
    <w:rsid w:val="00B46A71"/>
    <w:rsid w:val="00B47715"/>
    <w:rsid w:val="00B501E5"/>
    <w:rsid w:val="00B51EFD"/>
    <w:rsid w:val="00B5237D"/>
    <w:rsid w:val="00B53268"/>
    <w:rsid w:val="00B535A9"/>
    <w:rsid w:val="00B53736"/>
    <w:rsid w:val="00B53BD2"/>
    <w:rsid w:val="00B53E15"/>
    <w:rsid w:val="00B54CFC"/>
    <w:rsid w:val="00B54D65"/>
    <w:rsid w:val="00B559D6"/>
    <w:rsid w:val="00B56A56"/>
    <w:rsid w:val="00B573DA"/>
    <w:rsid w:val="00B57494"/>
    <w:rsid w:val="00B6065F"/>
    <w:rsid w:val="00B60A4A"/>
    <w:rsid w:val="00B60FF2"/>
    <w:rsid w:val="00B612AA"/>
    <w:rsid w:val="00B621F9"/>
    <w:rsid w:val="00B625F8"/>
    <w:rsid w:val="00B63FA4"/>
    <w:rsid w:val="00B65E51"/>
    <w:rsid w:val="00B66C9B"/>
    <w:rsid w:val="00B66FD2"/>
    <w:rsid w:val="00B679EF"/>
    <w:rsid w:val="00B7026D"/>
    <w:rsid w:val="00B70410"/>
    <w:rsid w:val="00B70801"/>
    <w:rsid w:val="00B73935"/>
    <w:rsid w:val="00B75683"/>
    <w:rsid w:val="00B762C5"/>
    <w:rsid w:val="00B765BA"/>
    <w:rsid w:val="00B76C61"/>
    <w:rsid w:val="00B80420"/>
    <w:rsid w:val="00B8065D"/>
    <w:rsid w:val="00B810CB"/>
    <w:rsid w:val="00B81585"/>
    <w:rsid w:val="00B83295"/>
    <w:rsid w:val="00B86F14"/>
    <w:rsid w:val="00B879DB"/>
    <w:rsid w:val="00B917C3"/>
    <w:rsid w:val="00B920A3"/>
    <w:rsid w:val="00B9323F"/>
    <w:rsid w:val="00B97DB6"/>
    <w:rsid w:val="00BA0030"/>
    <w:rsid w:val="00BA311F"/>
    <w:rsid w:val="00BA32A0"/>
    <w:rsid w:val="00BA357B"/>
    <w:rsid w:val="00BA4468"/>
    <w:rsid w:val="00BA467F"/>
    <w:rsid w:val="00BA749B"/>
    <w:rsid w:val="00BB0AAF"/>
    <w:rsid w:val="00BB1618"/>
    <w:rsid w:val="00BB1C43"/>
    <w:rsid w:val="00BB24C1"/>
    <w:rsid w:val="00BB3053"/>
    <w:rsid w:val="00BB3E2B"/>
    <w:rsid w:val="00BB41DF"/>
    <w:rsid w:val="00BB7AC2"/>
    <w:rsid w:val="00BC0CE3"/>
    <w:rsid w:val="00BC1D85"/>
    <w:rsid w:val="00BC266C"/>
    <w:rsid w:val="00BC27E3"/>
    <w:rsid w:val="00BC3483"/>
    <w:rsid w:val="00BC3933"/>
    <w:rsid w:val="00BC51F1"/>
    <w:rsid w:val="00BC5FF4"/>
    <w:rsid w:val="00BC6823"/>
    <w:rsid w:val="00BC7B15"/>
    <w:rsid w:val="00BC9B00"/>
    <w:rsid w:val="00BD340F"/>
    <w:rsid w:val="00BD3671"/>
    <w:rsid w:val="00BD38F5"/>
    <w:rsid w:val="00BD3FBE"/>
    <w:rsid w:val="00BD452B"/>
    <w:rsid w:val="00BD4E82"/>
    <w:rsid w:val="00BD520C"/>
    <w:rsid w:val="00BD565A"/>
    <w:rsid w:val="00BD77B5"/>
    <w:rsid w:val="00BD7871"/>
    <w:rsid w:val="00BE3073"/>
    <w:rsid w:val="00BE3A92"/>
    <w:rsid w:val="00BE4F32"/>
    <w:rsid w:val="00BE5022"/>
    <w:rsid w:val="00BE514E"/>
    <w:rsid w:val="00BE52E0"/>
    <w:rsid w:val="00BE58B7"/>
    <w:rsid w:val="00BF02F0"/>
    <w:rsid w:val="00BF0CCD"/>
    <w:rsid w:val="00BF261D"/>
    <w:rsid w:val="00BF4C4A"/>
    <w:rsid w:val="00BF60BC"/>
    <w:rsid w:val="00BF6381"/>
    <w:rsid w:val="00BF671C"/>
    <w:rsid w:val="00BF7054"/>
    <w:rsid w:val="00BF70F9"/>
    <w:rsid w:val="00C0068C"/>
    <w:rsid w:val="00C00BB1"/>
    <w:rsid w:val="00C018E0"/>
    <w:rsid w:val="00C0227B"/>
    <w:rsid w:val="00C039F5"/>
    <w:rsid w:val="00C044FF"/>
    <w:rsid w:val="00C05D94"/>
    <w:rsid w:val="00C102C9"/>
    <w:rsid w:val="00C10DF5"/>
    <w:rsid w:val="00C11ED7"/>
    <w:rsid w:val="00C127C7"/>
    <w:rsid w:val="00C133E0"/>
    <w:rsid w:val="00C13F14"/>
    <w:rsid w:val="00C14575"/>
    <w:rsid w:val="00C16434"/>
    <w:rsid w:val="00C16606"/>
    <w:rsid w:val="00C169C3"/>
    <w:rsid w:val="00C17039"/>
    <w:rsid w:val="00C1707A"/>
    <w:rsid w:val="00C17768"/>
    <w:rsid w:val="00C2036A"/>
    <w:rsid w:val="00C2048B"/>
    <w:rsid w:val="00C20A55"/>
    <w:rsid w:val="00C2144A"/>
    <w:rsid w:val="00C21491"/>
    <w:rsid w:val="00C2271E"/>
    <w:rsid w:val="00C22850"/>
    <w:rsid w:val="00C2497D"/>
    <w:rsid w:val="00C252AE"/>
    <w:rsid w:val="00C25D8B"/>
    <w:rsid w:val="00C25DB2"/>
    <w:rsid w:val="00C25EB3"/>
    <w:rsid w:val="00C27750"/>
    <w:rsid w:val="00C303DB"/>
    <w:rsid w:val="00C30490"/>
    <w:rsid w:val="00C30AD1"/>
    <w:rsid w:val="00C3224A"/>
    <w:rsid w:val="00C33541"/>
    <w:rsid w:val="00C33812"/>
    <w:rsid w:val="00C33ABD"/>
    <w:rsid w:val="00C3426A"/>
    <w:rsid w:val="00C34E40"/>
    <w:rsid w:val="00C351FA"/>
    <w:rsid w:val="00C361DE"/>
    <w:rsid w:val="00C362E0"/>
    <w:rsid w:val="00C36303"/>
    <w:rsid w:val="00C40E06"/>
    <w:rsid w:val="00C415A7"/>
    <w:rsid w:val="00C423B2"/>
    <w:rsid w:val="00C423CE"/>
    <w:rsid w:val="00C430E2"/>
    <w:rsid w:val="00C44CA3"/>
    <w:rsid w:val="00C452ED"/>
    <w:rsid w:val="00C47E73"/>
    <w:rsid w:val="00C50B05"/>
    <w:rsid w:val="00C521B4"/>
    <w:rsid w:val="00C54370"/>
    <w:rsid w:val="00C54AD9"/>
    <w:rsid w:val="00C54EE4"/>
    <w:rsid w:val="00C5515B"/>
    <w:rsid w:val="00C5522B"/>
    <w:rsid w:val="00C56040"/>
    <w:rsid w:val="00C5656E"/>
    <w:rsid w:val="00C604C3"/>
    <w:rsid w:val="00C60579"/>
    <w:rsid w:val="00C607D2"/>
    <w:rsid w:val="00C6266C"/>
    <w:rsid w:val="00C629FB"/>
    <w:rsid w:val="00C630C8"/>
    <w:rsid w:val="00C6315B"/>
    <w:rsid w:val="00C65ED6"/>
    <w:rsid w:val="00C66211"/>
    <w:rsid w:val="00C66699"/>
    <w:rsid w:val="00C66B38"/>
    <w:rsid w:val="00C6705D"/>
    <w:rsid w:val="00C67A8A"/>
    <w:rsid w:val="00C70576"/>
    <w:rsid w:val="00C70BF2"/>
    <w:rsid w:val="00C7334A"/>
    <w:rsid w:val="00C736FA"/>
    <w:rsid w:val="00C74404"/>
    <w:rsid w:val="00C74F5A"/>
    <w:rsid w:val="00C75619"/>
    <w:rsid w:val="00C7687C"/>
    <w:rsid w:val="00C773FA"/>
    <w:rsid w:val="00C81793"/>
    <w:rsid w:val="00C819F2"/>
    <w:rsid w:val="00C81FD3"/>
    <w:rsid w:val="00C8204C"/>
    <w:rsid w:val="00C82497"/>
    <w:rsid w:val="00C83FD2"/>
    <w:rsid w:val="00C842AC"/>
    <w:rsid w:val="00C84C6D"/>
    <w:rsid w:val="00C854C2"/>
    <w:rsid w:val="00C85757"/>
    <w:rsid w:val="00C85C0F"/>
    <w:rsid w:val="00C865D4"/>
    <w:rsid w:val="00C86646"/>
    <w:rsid w:val="00C86824"/>
    <w:rsid w:val="00C86AE9"/>
    <w:rsid w:val="00C87CB1"/>
    <w:rsid w:val="00C87F32"/>
    <w:rsid w:val="00C87FC3"/>
    <w:rsid w:val="00C90253"/>
    <w:rsid w:val="00C90CE3"/>
    <w:rsid w:val="00C92CE5"/>
    <w:rsid w:val="00C93310"/>
    <w:rsid w:val="00C93E2C"/>
    <w:rsid w:val="00C943D7"/>
    <w:rsid w:val="00C94B62"/>
    <w:rsid w:val="00C94EDB"/>
    <w:rsid w:val="00C9629A"/>
    <w:rsid w:val="00C96808"/>
    <w:rsid w:val="00C96FBF"/>
    <w:rsid w:val="00C973C0"/>
    <w:rsid w:val="00C97695"/>
    <w:rsid w:val="00C97CAE"/>
    <w:rsid w:val="00CA0BB5"/>
    <w:rsid w:val="00CA0BE6"/>
    <w:rsid w:val="00CA112D"/>
    <w:rsid w:val="00CA12EF"/>
    <w:rsid w:val="00CA1608"/>
    <w:rsid w:val="00CA1C11"/>
    <w:rsid w:val="00CA231E"/>
    <w:rsid w:val="00CA3F3C"/>
    <w:rsid w:val="00CA4FE9"/>
    <w:rsid w:val="00CA5340"/>
    <w:rsid w:val="00CA5C7E"/>
    <w:rsid w:val="00CA6089"/>
    <w:rsid w:val="00CA6220"/>
    <w:rsid w:val="00CA6FA5"/>
    <w:rsid w:val="00CA6FC4"/>
    <w:rsid w:val="00CB0B49"/>
    <w:rsid w:val="00CB123D"/>
    <w:rsid w:val="00CB2A7E"/>
    <w:rsid w:val="00CB3217"/>
    <w:rsid w:val="00CB3934"/>
    <w:rsid w:val="00CB5150"/>
    <w:rsid w:val="00CB75F4"/>
    <w:rsid w:val="00CB7878"/>
    <w:rsid w:val="00CC2531"/>
    <w:rsid w:val="00CC2994"/>
    <w:rsid w:val="00CC3CB0"/>
    <w:rsid w:val="00CC405E"/>
    <w:rsid w:val="00CC492D"/>
    <w:rsid w:val="00CC553D"/>
    <w:rsid w:val="00CC554E"/>
    <w:rsid w:val="00CC7423"/>
    <w:rsid w:val="00CD0697"/>
    <w:rsid w:val="00CD0C89"/>
    <w:rsid w:val="00CD19CE"/>
    <w:rsid w:val="00CD2E37"/>
    <w:rsid w:val="00CD3517"/>
    <w:rsid w:val="00CD3F8F"/>
    <w:rsid w:val="00CD433E"/>
    <w:rsid w:val="00CD5D2A"/>
    <w:rsid w:val="00CD66BC"/>
    <w:rsid w:val="00CE0AF9"/>
    <w:rsid w:val="00CE14D7"/>
    <w:rsid w:val="00CE179E"/>
    <w:rsid w:val="00CE2427"/>
    <w:rsid w:val="00CE2655"/>
    <w:rsid w:val="00CE294F"/>
    <w:rsid w:val="00CE2A98"/>
    <w:rsid w:val="00CE3577"/>
    <w:rsid w:val="00CE364B"/>
    <w:rsid w:val="00CE53C2"/>
    <w:rsid w:val="00CE5943"/>
    <w:rsid w:val="00CF0EB8"/>
    <w:rsid w:val="00CF146D"/>
    <w:rsid w:val="00CF19BE"/>
    <w:rsid w:val="00CF24FD"/>
    <w:rsid w:val="00CF38C8"/>
    <w:rsid w:val="00CF470B"/>
    <w:rsid w:val="00CF4E3E"/>
    <w:rsid w:val="00CF4FBE"/>
    <w:rsid w:val="00CF64FA"/>
    <w:rsid w:val="00CF69C2"/>
    <w:rsid w:val="00CF7003"/>
    <w:rsid w:val="00CF7193"/>
    <w:rsid w:val="00CF7B77"/>
    <w:rsid w:val="00D00421"/>
    <w:rsid w:val="00D01275"/>
    <w:rsid w:val="00D0147A"/>
    <w:rsid w:val="00D01511"/>
    <w:rsid w:val="00D019F6"/>
    <w:rsid w:val="00D0264F"/>
    <w:rsid w:val="00D026EA"/>
    <w:rsid w:val="00D02CA7"/>
    <w:rsid w:val="00D04362"/>
    <w:rsid w:val="00D045E6"/>
    <w:rsid w:val="00D06AC5"/>
    <w:rsid w:val="00D0761F"/>
    <w:rsid w:val="00D10503"/>
    <w:rsid w:val="00D108AE"/>
    <w:rsid w:val="00D108B1"/>
    <w:rsid w:val="00D12762"/>
    <w:rsid w:val="00D13180"/>
    <w:rsid w:val="00D14507"/>
    <w:rsid w:val="00D14DAF"/>
    <w:rsid w:val="00D15900"/>
    <w:rsid w:val="00D21569"/>
    <w:rsid w:val="00D21D98"/>
    <w:rsid w:val="00D227C5"/>
    <w:rsid w:val="00D23FAA"/>
    <w:rsid w:val="00D24ECA"/>
    <w:rsid w:val="00D25054"/>
    <w:rsid w:val="00D25967"/>
    <w:rsid w:val="00D26349"/>
    <w:rsid w:val="00D3088F"/>
    <w:rsid w:val="00D32140"/>
    <w:rsid w:val="00D323C6"/>
    <w:rsid w:val="00D32755"/>
    <w:rsid w:val="00D33221"/>
    <w:rsid w:val="00D33E38"/>
    <w:rsid w:val="00D34561"/>
    <w:rsid w:val="00D363B0"/>
    <w:rsid w:val="00D367AC"/>
    <w:rsid w:val="00D36BEB"/>
    <w:rsid w:val="00D37081"/>
    <w:rsid w:val="00D37243"/>
    <w:rsid w:val="00D37FE4"/>
    <w:rsid w:val="00D40154"/>
    <w:rsid w:val="00D4089B"/>
    <w:rsid w:val="00D4162E"/>
    <w:rsid w:val="00D42C03"/>
    <w:rsid w:val="00D4476A"/>
    <w:rsid w:val="00D45162"/>
    <w:rsid w:val="00D45D51"/>
    <w:rsid w:val="00D47064"/>
    <w:rsid w:val="00D470A0"/>
    <w:rsid w:val="00D47600"/>
    <w:rsid w:val="00D47A3F"/>
    <w:rsid w:val="00D5018F"/>
    <w:rsid w:val="00D50F84"/>
    <w:rsid w:val="00D511F1"/>
    <w:rsid w:val="00D51544"/>
    <w:rsid w:val="00D53238"/>
    <w:rsid w:val="00D54D52"/>
    <w:rsid w:val="00D55772"/>
    <w:rsid w:val="00D562A1"/>
    <w:rsid w:val="00D56954"/>
    <w:rsid w:val="00D6005C"/>
    <w:rsid w:val="00D608EC"/>
    <w:rsid w:val="00D61464"/>
    <w:rsid w:val="00D62CC2"/>
    <w:rsid w:val="00D634DE"/>
    <w:rsid w:val="00D63712"/>
    <w:rsid w:val="00D6437F"/>
    <w:rsid w:val="00D65C20"/>
    <w:rsid w:val="00D677AD"/>
    <w:rsid w:val="00D67D7E"/>
    <w:rsid w:val="00D67EBE"/>
    <w:rsid w:val="00D705AB"/>
    <w:rsid w:val="00D70FAA"/>
    <w:rsid w:val="00D72C36"/>
    <w:rsid w:val="00D73DC1"/>
    <w:rsid w:val="00D73E37"/>
    <w:rsid w:val="00D74D4F"/>
    <w:rsid w:val="00D768BD"/>
    <w:rsid w:val="00D76B75"/>
    <w:rsid w:val="00D76C05"/>
    <w:rsid w:val="00D8099D"/>
    <w:rsid w:val="00D80D1A"/>
    <w:rsid w:val="00D81AFF"/>
    <w:rsid w:val="00D82563"/>
    <w:rsid w:val="00D82B0E"/>
    <w:rsid w:val="00D82FB9"/>
    <w:rsid w:val="00D83122"/>
    <w:rsid w:val="00D83D7A"/>
    <w:rsid w:val="00D84012"/>
    <w:rsid w:val="00D85346"/>
    <w:rsid w:val="00D85A82"/>
    <w:rsid w:val="00D85ACA"/>
    <w:rsid w:val="00D85CE9"/>
    <w:rsid w:val="00D85D7C"/>
    <w:rsid w:val="00D86A7B"/>
    <w:rsid w:val="00D86E66"/>
    <w:rsid w:val="00D87DD0"/>
    <w:rsid w:val="00D91813"/>
    <w:rsid w:val="00D93DD1"/>
    <w:rsid w:val="00D94127"/>
    <w:rsid w:val="00D9489D"/>
    <w:rsid w:val="00D96CDC"/>
    <w:rsid w:val="00D97051"/>
    <w:rsid w:val="00D973B8"/>
    <w:rsid w:val="00D97E4D"/>
    <w:rsid w:val="00D97EEF"/>
    <w:rsid w:val="00DA0DAD"/>
    <w:rsid w:val="00DA18F1"/>
    <w:rsid w:val="00DA340F"/>
    <w:rsid w:val="00DA36EB"/>
    <w:rsid w:val="00DA5F65"/>
    <w:rsid w:val="00DA66C1"/>
    <w:rsid w:val="00DA7A8C"/>
    <w:rsid w:val="00DB1E81"/>
    <w:rsid w:val="00DB2158"/>
    <w:rsid w:val="00DB21FF"/>
    <w:rsid w:val="00DB2209"/>
    <w:rsid w:val="00DB280B"/>
    <w:rsid w:val="00DB2B54"/>
    <w:rsid w:val="00DB2C3A"/>
    <w:rsid w:val="00DB4078"/>
    <w:rsid w:val="00DB40FD"/>
    <w:rsid w:val="00DB5475"/>
    <w:rsid w:val="00DB55EE"/>
    <w:rsid w:val="00DB5C24"/>
    <w:rsid w:val="00DC0BF3"/>
    <w:rsid w:val="00DC168F"/>
    <w:rsid w:val="00DC2EBD"/>
    <w:rsid w:val="00DC4B37"/>
    <w:rsid w:val="00DC6B42"/>
    <w:rsid w:val="00DC6D10"/>
    <w:rsid w:val="00DC74D0"/>
    <w:rsid w:val="00DD0202"/>
    <w:rsid w:val="00DD22F3"/>
    <w:rsid w:val="00DD26DB"/>
    <w:rsid w:val="00DD2F0A"/>
    <w:rsid w:val="00DD3C00"/>
    <w:rsid w:val="00DD5D38"/>
    <w:rsid w:val="00DD693D"/>
    <w:rsid w:val="00DD6A67"/>
    <w:rsid w:val="00DD6BCC"/>
    <w:rsid w:val="00DE0A8D"/>
    <w:rsid w:val="00DE3EC8"/>
    <w:rsid w:val="00DE4801"/>
    <w:rsid w:val="00DE4B33"/>
    <w:rsid w:val="00DE4E15"/>
    <w:rsid w:val="00DE5269"/>
    <w:rsid w:val="00DE5CCA"/>
    <w:rsid w:val="00DE5E6C"/>
    <w:rsid w:val="00DE6BA6"/>
    <w:rsid w:val="00DE756C"/>
    <w:rsid w:val="00DE7BC7"/>
    <w:rsid w:val="00DF00E1"/>
    <w:rsid w:val="00DF0395"/>
    <w:rsid w:val="00DF10ED"/>
    <w:rsid w:val="00DF1850"/>
    <w:rsid w:val="00DF2C0A"/>
    <w:rsid w:val="00DF3CBB"/>
    <w:rsid w:val="00DF6277"/>
    <w:rsid w:val="00DF7091"/>
    <w:rsid w:val="00DF7997"/>
    <w:rsid w:val="00DF7EE6"/>
    <w:rsid w:val="00E01764"/>
    <w:rsid w:val="00E01B88"/>
    <w:rsid w:val="00E04119"/>
    <w:rsid w:val="00E054DD"/>
    <w:rsid w:val="00E059D9"/>
    <w:rsid w:val="00E05C66"/>
    <w:rsid w:val="00E067BF"/>
    <w:rsid w:val="00E06891"/>
    <w:rsid w:val="00E105FA"/>
    <w:rsid w:val="00E1072E"/>
    <w:rsid w:val="00E1104B"/>
    <w:rsid w:val="00E13875"/>
    <w:rsid w:val="00E13FBF"/>
    <w:rsid w:val="00E13FE5"/>
    <w:rsid w:val="00E14186"/>
    <w:rsid w:val="00E14427"/>
    <w:rsid w:val="00E15588"/>
    <w:rsid w:val="00E16A2A"/>
    <w:rsid w:val="00E17D2F"/>
    <w:rsid w:val="00E21641"/>
    <w:rsid w:val="00E22B3F"/>
    <w:rsid w:val="00E23709"/>
    <w:rsid w:val="00E23AF3"/>
    <w:rsid w:val="00E23B55"/>
    <w:rsid w:val="00E247F5"/>
    <w:rsid w:val="00E24DC2"/>
    <w:rsid w:val="00E24F08"/>
    <w:rsid w:val="00E252F7"/>
    <w:rsid w:val="00E26522"/>
    <w:rsid w:val="00E26AD5"/>
    <w:rsid w:val="00E275CD"/>
    <w:rsid w:val="00E2760E"/>
    <w:rsid w:val="00E30209"/>
    <w:rsid w:val="00E31DAA"/>
    <w:rsid w:val="00E324C0"/>
    <w:rsid w:val="00E3342A"/>
    <w:rsid w:val="00E33A86"/>
    <w:rsid w:val="00E34045"/>
    <w:rsid w:val="00E34468"/>
    <w:rsid w:val="00E345CD"/>
    <w:rsid w:val="00E3558B"/>
    <w:rsid w:val="00E40FA3"/>
    <w:rsid w:val="00E4158C"/>
    <w:rsid w:val="00E42C8B"/>
    <w:rsid w:val="00E44750"/>
    <w:rsid w:val="00E45578"/>
    <w:rsid w:val="00E45E12"/>
    <w:rsid w:val="00E45FC3"/>
    <w:rsid w:val="00E46122"/>
    <w:rsid w:val="00E46CAC"/>
    <w:rsid w:val="00E46D8B"/>
    <w:rsid w:val="00E47D29"/>
    <w:rsid w:val="00E50B25"/>
    <w:rsid w:val="00E522C0"/>
    <w:rsid w:val="00E53E21"/>
    <w:rsid w:val="00E54356"/>
    <w:rsid w:val="00E551F3"/>
    <w:rsid w:val="00E55E91"/>
    <w:rsid w:val="00E5616C"/>
    <w:rsid w:val="00E56674"/>
    <w:rsid w:val="00E56BC3"/>
    <w:rsid w:val="00E57BD1"/>
    <w:rsid w:val="00E57F87"/>
    <w:rsid w:val="00E5AAFE"/>
    <w:rsid w:val="00E608DA"/>
    <w:rsid w:val="00E61571"/>
    <w:rsid w:val="00E62125"/>
    <w:rsid w:val="00E627C3"/>
    <w:rsid w:val="00E633F8"/>
    <w:rsid w:val="00E647A1"/>
    <w:rsid w:val="00E67ADB"/>
    <w:rsid w:val="00E702DE"/>
    <w:rsid w:val="00E7052F"/>
    <w:rsid w:val="00E70D23"/>
    <w:rsid w:val="00E716E1"/>
    <w:rsid w:val="00E72137"/>
    <w:rsid w:val="00E722D9"/>
    <w:rsid w:val="00E7281F"/>
    <w:rsid w:val="00E72BAA"/>
    <w:rsid w:val="00E73A86"/>
    <w:rsid w:val="00E7435A"/>
    <w:rsid w:val="00E758DD"/>
    <w:rsid w:val="00E75FE1"/>
    <w:rsid w:val="00E76520"/>
    <w:rsid w:val="00E7671A"/>
    <w:rsid w:val="00E7740B"/>
    <w:rsid w:val="00E81039"/>
    <w:rsid w:val="00E815D3"/>
    <w:rsid w:val="00E82752"/>
    <w:rsid w:val="00E8347E"/>
    <w:rsid w:val="00E8376E"/>
    <w:rsid w:val="00E84156"/>
    <w:rsid w:val="00E84618"/>
    <w:rsid w:val="00E84F80"/>
    <w:rsid w:val="00E853B8"/>
    <w:rsid w:val="00E855AA"/>
    <w:rsid w:val="00E86103"/>
    <w:rsid w:val="00E86936"/>
    <w:rsid w:val="00E87F6A"/>
    <w:rsid w:val="00E90307"/>
    <w:rsid w:val="00E9086D"/>
    <w:rsid w:val="00E90A0C"/>
    <w:rsid w:val="00E914DF"/>
    <w:rsid w:val="00E9377A"/>
    <w:rsid w:val="00E94CDF"/>
    <w:rsid w:val="00E95842"/>
    <w:rsid w:val="00E974EA"/>
    <w:rsid w:val="00EA08C8"/>
    <w:rsid w:val="00EA1483"/>
    <w:rsid w:val="00EA20D9"/>
    <w:rsid w:val="00EA3F44"/>
    <w:rsid w:val="00EA494A"/>
    <w:rsid w:val="00EA4AE1"/>
    <w:rsid w:val="00EA5F53"/>
    <w:rsid w:val="00EA66FB"/>
    <w:rsid w:val="00EA67D8"/>
    <w:rsid w:val="00EA6C39"/>
    <w:rsid w:val="00EA6C47"/>
    <w:rsid w:val="00EA6D6B"/>
    <w:rsid w:val="00EA712E"/>
    <w:rsid w:val="00EA7A8A"/>
    <w:rsid w:val="00EB0738"/>
    <w:rsid w:val="00EB0798"/>
    <w:rsid w:val="00EB0CB4"/>
    <w:rsid w:val="00EB1128"/>
    <w:rsid w:val="00EB1EB6"/>
    <w:rsid w:val="00EB3A5A"/>
    <w:rsid w:val="00EB4379"/>
    <w:rsid w:val="00EB5254"/>
    <w:rsid w:val="00EB5610"/>
    <w:rsid w:val="00EB5FD8"/>
    <w:rsid w:val="00EB640E"/>
    <w:rsid w:val="00EB6ADA"/>
    <w:rsid w:val="00EC05C9"/>
    <w:rsid w:val="00EC116F"/>
    <w:rsid w:val="00EC1674"/>
    <w:rsid w:val="00EC31BA"/>
    <w:rsid w:val="00EC358F"/>
    <w:rsid w:val="00EC36B6"/>
    <w:rsid w:val="00EC3902"/>
    <w:rsid w:val="00EC77AE"/>
    <w:rsid w:val="00EC78AE"/>
    <w:rsid w:val="00ED10FC"/>
    <w:rsid w:val="00ED124C"/>
    <w:rsid w:val="00ED2C87"/>
    <w:rsid w:val="00ED4E2F"/>
    <w:rsid w:val="00ED5120"/>
    <w:rsid w:val="00ED5B16"/>
    <w:rsid w:val="00ED6C0B"/>
    <w:rsid w:val="00ED7ED5"/>
    <w:rsid w:val="00EE2BC2"/>
    <w:rsid w:val="00EE3485"/>
    <w:rsid w:val="00EE3D3A"/>
    <w:rsid w:val="00EE5F19"/>
    <w:rsid w:val="00EE6294"/>
    <w:rsid w:val="00EF01DB"/>
    <w:rsid w:val="00EF06A6"/>
    <w:rsid w:val="00EF0972"/>
    <w:rsid w:val="00EF19C3"/>
    <w:rsid w:val="00EF4BF7"/>
    <w:rsid w:val="00EF4F91"/>
    <w:rsid w:val="00EF5978"/>
    <w:rsid w:val="00EF5E44"/>
    <w:rsid w:val="00EF7265"/>
    <w:rsid w:val="00EF7B67"/>
    <w:rsid w:val="00EF7FBA"/>
    <w:rsid w:val="00F0040B"/>
    <w:rsid w:val="00F00CDD"/>
    <w:rsid w:val="00F0315D"/>
    <w:rsid w:val="00F04174"/>
    <w:rsid w:val="00F041BF"/>
    <w:rsid w:val="00F043D7"/>
    <w:rsid w:val="00F04F55"/>
    <w:rsid w:val="00F0694E"/>
    <w:rsid w:val="00F07860"/>
    <w:rsid w:val="00F07B40"/>
    <w:rsid w:val="00F109FE"/>
    <w:rsid w:val="00F11154"/>
    <w:rsid w:val="00F1394B"/>
    <w:rsid w:val="00F143E6"/>
    <w:rsid w:val="00F1459E"/>
    <w:rsid w:val="00F14E38"/>
    <w:rsid w:val="00F15336"/>
    <w:rsid w:val="00F1612A"/>
    <w:rsid w:val="00F166D5"/>
    <w:rsid w:val="00F17C10"/>
    <w:rsid w:val="00F202AB"/>
    <w:rsid w:val="00F20940"/>
    <w:rsid w:val="00F20B4F"/>
    <w:rsid w:val="00F210F7"/>
    <w:rsid w:val="00F222EC"/>
    <w:rsid w:val="00F2268A"/>
    <w:rsid w:val="00F22B2A"/>
    <w:rsid w:val="00F22B76"/>
    <w:rsid w:val="00F23692"/>
    <w:rsid w:val="00F2457A"/>
    <w:rsid w:val="00F24798"/>
    <w:rsid w:val="00F24A82"/>
    <w:rsid w:val="00F25681"/>
    <w:rsid w:val="00F25E65"/>
    <w:rsid w:val="00F27287"/>
    <w:rsid w:val="00F27893"/>
    <w:rsid w:val="00F27F22"/>
    <w:rsid w:val="00F305D8"/>
    <w:rsid w:val="00F31405"/>
    <w:rsid w:val="00F31414"/>
    <w:rsid w:val="00F31B9D"/>
    <w:rsid w:val="00F320C8"/>
    <w:rsid w:val="00F32E2F"/>
    <w:rsid w:val="00F332A8"/>
    <w:rsid w:val="00F33657"/>
    <w:rsid w:val="00F33883"/>
    <w:rsid w:val="00F34388"/>
    <w:rsid w:val="00F3446F"/>
    <w:rsid w:val="00F3511D"/>
    <w:rsid w:val="00F35F6F"/>
    <w:rsid w:val="00F3745B"/>
    <w:rsid w:val="00F3794E"/>
    <w:rsid w:val="00F40AC8"/>
    <w:rsid w:val="00F416D8"/>
    <w:rsid w:val="00F419E2"/>
    <w:rsid w:val="00F420E3"/>
    <w:rsid w:val="00F424A4"/>
    <w:rsid w:val="00F43CA5"/>
    <w:rsid w:val="00F446AC"/>
    <w:rsid w:val="00F44700"/>
    <w:rsid w:val="00F4513C"/>
    <w:rsid w:val="00F45BA8"/>
    <w:rsid w:val="00F46C50"/>
    <w:rsid w:val="00F46FCA"/>
    <w:rsid w:val="00F4787C"/>
    <w:rsid w:val="00F51314"/>
    <w:rsid w:val="00F515AB"/>
    <w:rsid w:val="00F52F38"/>
    <w:rsid w:val="00F5304B"/>
    <w:rsid w:val="00F53289"/>
    <w:rsid w:val="00F53492"/>
    <w:rsid w:val="00F54D09"/>
    <w:rsid w:val="00F5515A"/>
    <w:rsid w:val="00F55191"/>
    <w:rsid w:val="00F55F73"/>
    <w:rsid w:val="00F5750B"/>
    <w:rsid w:val="00F57544"/>
    <w:rsid w:val="00F60882"/>
    <w:rsid w:val="00F60B03"/>
    <w:rsid w:val="00F62B7A"/>
    <w:rsid w:val="00F642D2"/>
    <w:rsid w:val="00F64E08"/>
    <w:rsid w:val="00F6530C"/>
    <w:rsid w:val="00F65F8E"/>
    <w:rsid w:val="00F662B9"/>
    <w:rsid w:val="00F665E2"/>
    <w:rsid w:val="00F66C6E"/>
    <w:rsid w:val="00F673A3"/>
    <w:rsid w:val="00F70B51"/>
    <w:rsid w:val="00F70CDF"/>
    <w:rsid w:val="00F719AC"/>
    <w:rsid w:val="00F738F5"/>
    <w:rsid w:val="00F73BE7"/>
    <w:rsid w:val="00F75931"/>
    <w:rsid w:val="00F76855"/>
    <w:rsid w:val="00F76B37"/>
    <w:rsid w:val="00F82681"/>
    <w:rsid w:val="00F82F29"/>
    <w:rsid w:val="00F836AB"/>
    <w:rsid w:val="00F8380E"/>
    <w:rsid w:val="00F839A8"/>
    <w:rsid w:val="00F83A0C"/>
    <w:rsid w:val="00F83C91"/>
    <w:rsid w:val="00F83C95"/>
    <w:rsid w:val="00F84837"/>
    <w:rsid w:val="00F84FCB"/>
    <w:rsid w:val="00F8502C"/>
    <w:rsid w:val="00F85B39"/>
    <w:rsid w:val="00F869C9"/>
    <w:rsid w:val="00F874D2"/>
    <w:rsid w:val="00F8786B"/>
    <w:rsid w:val="00F87889"/>
    <w:rsid w:val="00F87CBB"/>
    <w:rsid w:val="00F87DD8"/>
    <w:rsid w:val="00F907DA"/>
    <w:rsid w:val="00F90BA0"/>
    <w:rsid w:val="00F9229F"/>
    <w:rsid w:val="00F93092"/>
    <w:rsid w:val="00F931A7"/>
    <w:rsid w:val="00F94467"/>
    <w:rsid w:val="00F95988"/>
    <w:rsid w:val="00F96378"/>
    <w:rsid w:val="00F96F56"/>
    <w:rsid w:val="00F974E5"/>
    <w:rsid w:val="00F977AE"/>
    <w:rsid w:val="00FA031E"/>
    <w:rsid w:val="00FA141D"/>
    <w:rsid w:val="00FA1844"/>
    <w:rsid w:val="00FA1B57"/>
    <w:rsid w:val="00FA29B9"/>
    <w:rsid w:val="00FA2CE9"/>
    <w:rsid w:val="00FA36CA"/>
    <w:rsid w:val="00FA4A16"/>
    <w:rsid w:val="00FA55C3"/>
    <w:rsid w:val="00FA735B"/>
    <w:rsid w:val="00FA7CEC"/>
    <w:rsid w:val="00FA7E71"/>
    <w:rsid w:val="00FA7F20"/>
    <w:rsid w:val="00FA7F5B"/>
    <w:rsid w:val="00FB02EF"/>
    <w:rsid w:val="00FB115F"/>
    <w:rsid w:val="00FB127E"/>
    <w:rsid w:val="00FB1440"/>
    <w:rsid w:val="00FB1E2F"/>
    <w:rsid w:val="00FB25D6"/>
    <w:rsid w:val="00FB2B7D"/>
    <w:rsid w:val="00FB3C84"/>
    <w:rsid w:val="00FB5705"/>
    <w:rsid w:val="00FB59F3"/>
    <w:rsid w:val="00FB7093"/>
    <w:rsid w:val="00FB748C"/>
    <w:rsid w:val="00FB7B6F"/>
    <w:rsid w:val="00FB7D33"/>
    <w:rsid w:val="00FC00B0"/>
    <w:rsid w:val="00FC05B6"/>
    <w:rsid w:val="00FC1991"/>
    <w:rsid w:val="00FC3201"/>
    <w:rsid w:val="00FC3D81"/>
    <w:rsid w:val="00FC43AF"/>
    <w:rsid w:val="00FC4BE0"/>
    <w:rsid w:val="00FC7A5E"/>
    <w:rsid w:val="00FC7F28"/>
    <w:rsid w:val="00FD006D"/>
    <w:rsid w:val="00FD1A86"/>
    <w:rsid w:val="00FD296F"/>
    <w:rsid w:val="00FD2E27"/>
    <w:rsid w:val="00FD3566"/>
    <w:rsid w:val="00FD54C3"/>
    <w:rsid w:val="00FD59FD"/>
    <w:rsid w:val="00FD6C0E"/>
    <w:rsid w:val="00FD7256"/>
    <w:rsid w:val="00FD76C6"/>
    <w:rsid w:val="00FE0470"/>
    <w:rsid w:val="00FE1E89"/>
    <w:rsid w:val="00FE375D"/>
    <w:rsid w:val="00FE5BA1"/>
    <w:rsid w:val="00FE61B0"/>
    <w:rsid w:val="00FE7FB0"/>
    <w:rsid w:val="00FE7FD2"/>
    <w:rsid w:val="00FF1158"/>
    <w:rsid w:val="00FF13B3"/>
    <w:rsid w:val="00FF34AE"/>
    <w:rsid w:val="00FF374A"/>
    <w:rsid w:val="00FF4807"/>
    <w:rsid w:val="00FF5293"/>
    <w:rsid w:val="00FF5DA9"/>
    <w:rsid w:val="00FF6BEE"/>
    <w:rsid w:val="01438E99"/>
    <w:rsid w:val="015DDB2B"/>
    <w:rsid w:val="01A21025"/>
    <w:rsid w:val="01FCD118"/>
    <w:rsid w:val="020D0257"/>
    <w:rsid w:val="022BBE2B"/>
    <w:rsid w:val="022CE477"/>
    <w:rsid w:val="0253676E"/>
    <w:rsid w:val="02627171"/>
    <w:rsid w:val="02DE3BFE"/>
    <w:rsid w:val="02E717F7"/>
    <w:rsid w:val="02F058C6"/>
    <w:rsid w:val="031F49A0"/>
    <w:rsid w:val="037004AD"/>
    <w:rsid w:val="037A3D5F"/>
    <w:rsid w:val="03806A8C"/>
    <w:rsid w:val="038AEA58"/>
    <w:rsid w:val="03A7290E"/>
    <w:rsid w:val="03DDFCF8"/>
    <w:rsid w:val="03EF37CF"/>
    <w:rsid w:val="041A5D66"/>
    <w:rsid w:val="042877FA"/>
    <w:rsid w:val="0444726B"/>
    <w:rsid w:val="044DEA9F"/>
    <w:rsid w:val="0487272B"/>
    <w:rsid w:val="0492588D"/>
    <w:rsid w:val="04E462C3"/>
    <w:rsid w:val="050F0B81"/>
    <w:rsid w:val="05935E5E"/>
    <w:rsid w:val="05A059A9"/>
    <w:rsid w:val="05B8C3D2"/>
    <w:rsid w:val="05B91C21"/>
    <w:rsid w:val="05C43079"/>
    <w:rsid w:val="0616E768"/>
    <w:rsid w:val="06269A5F"/>
    <w:rsid w:val="0637D790"/>
    <w:rsid w:val="06692C80"/>
    <w:rsid w:val="06B0D02F"/>
    <w:rsid w:val="06BE6D1E"/>
    <w:rsid w:val="06FB9AD0"/>
    <w:rsid w:val="06FDB08B"/>
    <w:rsid w:val="07403F6D"/>
    <w:rsid w:val="074D8782"/>
    <w:rsid w:val="075B5BDC"/>
    <w:rsid w:val="078D95D4"/>
    <w:rsid w:val="083FDBA9"/>
    <w:rsid w:val="0846C818"/>
    <w:rsid w:val="088EFE1E"/>
    <w:rsid w:val="08AE4BB4"/>
    <w:rsid w:val="08B4F7D5"/>
    <w:rsid w:val="08BA0CFC"/>
    <w:rsid w:val="09046774"/>
    <w:rsid w:val="09213810"/>
    <w:rsid w:val="096A53BB"/>
    <w:rsid w:val="0992D949"/>
    <w:rsid w:val="0A0CA113"/>
    <w:rsid w:val="0A219506"/>
    <w:rsid w:val="0A2BF349"/>
    <w:rsid w:val="0A50C836"/>
    <w:rsid w:val="0A662E4A"/>
    <w:rsid w:val="0AD8EC1B"/>
    <w:rsid w:val="0AE707FF"/>
    <w:rsid w:val="0AE80A6B"/>
    <w:rsid w:val="0B5A6DBD"/>
    <w:rsid w:val="0B5E54FA"/>
    <w:rsid w:val="0B5E5A66"/>
    <w:rsid w:val="0B75D102"/>
    <w:rsid w:val="0BAE5452"/>
    <w:rsid w:val="0C114088"/>
    <w:rsid w:val="0C319B29"/>
    <w:rsid w:val="0C4435D4"/>
    <w:rsid w:val="0CA07934"/>
    <w:rsid w:val="0CC49C9B"/>
    <w:rsid w:val="0CD17D88"/>
    <w:rsid w:val="0D02B4F1"/>
    <w:rsid w:val="0D36F8FE"/>
    <w:rsid w:val="0D4099BB"/>
    <w:rsid w:val="0DB0275C"/>
    <w:rsid w:val="0DC0EE5C"/>
    <w:rsid w:val="0E1A9C6D"/>
    <w:rsid w:val="0E63799C"/>
    <w:rsid w:val="0E675591"/>
    <w:rsid w:val="0EB621F3"/>
    <w:rsid w:val="0EDBB686"/>
    <w:rsid w:val="0EE1A738"/>
    <w:rsid w:val="0F083C70"/>
    <w:rsid w:val="0F34C90E"/>
    <w:rsid w:val="0F5D0575"/>
    <w:rsid w:val="0F5DB072"/>
    <w:rsid w:val="0FCABE9A"/>
    <w:rsid w:val="102BBBAA"/>
    <w:rsid w:val="104FA54F"/>
    <w:rsid w:val="105EED94"/>
    <w:rsid w:val="1079D95C"/>
    <w:rsid w:val="10B0D671"/>
    <w:rsid w:val="10BC8000"/>
    <w:rsid w:val="10D12ECA"/>
    <w:rsid w:val="11070401"/>
    <w:rsid w:val="1156DC51"/>
    <w:rsid w:val="115C0D4D"/>
    <w:rsid w:val="11B6F5F6"/>
    <w:rsid w:val="11EB75B0"/>
    <w:rsid w:val="1225B751"/>
    <w:rsid w:val="12750278"/>
    <w:rsid w:val="12978548"/>
    <w:rsid w:val="12E502AE"/>
    <w:rsid w:val="134280F8"/>
    <w:rsid w:val="137D65F9"/>
    <w:rsid w:val="13951B82"/>
    <w:rsid w:val="13A36BE8"/>
    <w:rsid w:val="13F7AA7C"/>
    <w:rsid w:val="13FC48FA"/>
    <w:rsid w:val="140807BC"/>
    <w:rsid w:val="14487E03"/>
    <w:rsid w:val="1496750C"/>
    <w:rsid w:val="14AA6E03"/>
    <w:rsid w:val="152BDF3B"/>
    <w:rsid w:val="153BB1EF"/>
    <w:rsid w:val="1541EE15"/>
    <w:rsid w:val="1576DA06"/>
    <w:rsid w:val="15937ADD"/>
    <w:rsid w:val="15ED1355"/>
    <w:rsid w:val="15F05D91"/>
    <w:rsid w:val="164A89EA"/>
    <w:rsid w:val="1670885A"/>
    <w:rsid w:val="168112F0"/>
    <w:rsid w:val="1698C8A9"/>
    <w:rsid w:val="169A70FE"/>
    <w:rsid w:val="16C4B2E7"/>
    <w:rsid w:val="16CCBC44"/>
    <w:rsid w:val="16CE2F18"/>
    <w:rsid w:val="16D9CDDB"/>
    <w:rsid w:val="16E6AB42"/>
    <w:rsid w:val="1729D8A2"/>
    <w:rsid w:val="17470E49"/>
    <w:rsid w:val="175BC57B"/>
    <w:rsid w:val="17BBC7F0"/>
    <w:rsid w:val="17CB4383"/>
    <w:rsid w:val="17DFC987"/>
    <w:rsid w:val="18065C1A"/>
    <w:rsid w:val="180F4BF1"/>
    <w:rsid w:val="1837BB9F"/>
    <w:rsid w:val="18C767F5"/>
    <w:rsid w:val="18CB1B9F"/>
    <w:rsid w:val="18E783E4"/>
    <w:rsid w:val="18F19179"/>
    <w:rsid w:val="18F54733"/>
    <w:rsid w:val="190ECE33"/>
    <w:rsid w:val="19850263"/>
    <w:rsid w:val="19D58901"/>
    <w:rsid w:val="19ECA77D"/>
    <w:rsid w:val="1A0B2A91"/>
    <w:rsid w:val="1A0F2312"/>
    <w:rsid w:val="1A37B6B4"/>
    <w:rsid w:val="1A5F4CCA"/>
    <w:rsid w:val="1AB342F9"/>
    <w:rsid w:val="1AC08478"/>
    <w:rsid w:val="1AC48613"/>
    <w:rsid w:val="1B0BC7DD"/>
    <w:rsid w:val="1B3DFCDC"/>
    <w:rsid w:val="1B50CA6B"/>
    <w:rsid w:val="1C021451"/>
    <w:rsid w:val="1C02BC61"/>
    <w:rsid w:val="1C2B3DFE"/>
    <w:rsid w:val="1C5C54D9"/>
    <w:rsid w:val="1C7DA083"/>
    <w:rsid w:val="1C9923D6"/>
    <w:rsid w:val="1CA1EC1C"/>
    <w:rsid w:val="1D6D0058"/>
    <w:rsid w:val="1D820559"/>
    <w:rsid w:val="1D82FC06"/>
    <w:rsid w:val="1DB0B8FB"/>
    <w:rsid w:val="1E3DBC7D"/>
    <w:rsid w:val="1E6DCE73"/>
    <w:rsid w:val="1E9EB24E"/>
    <w:rsid w:val="1EA3B3C7"/>
    <w:rsid w:val="1EEE085E"/>
    <w:rsid w:val="1EF0FEAD"/>
    <w:rsid w:val="1EF177EA"/>
    <w:rsid w:val="1F196B19"/>
    <w:rsid w:val="1F2EAC18"/>
    <w:rsid w:val="1F66860B"/>
    <w:rsid w:val="1FBC7A85"/>
    <w:rsid w:val="1FC06481"/>
    <w:rsid w:val="2014F7B9"/>
    <w:rsid w:val="203EC792"/>
    <w:rsid w:val="205B3D90"/>
    <w:rsid w:val="205BE901"/>
    <w:rsid w:val="20DDB52A"/>
    <w:rsid w:val="2123C580"/>
    <w:rsid w:val="212C17F2"/>
    <w:rsid w:val="212E1A83"/>
    <w:rsid w:val="212E3B41"/>
    <w:rsid w:val="21523CB8"/>
    <w:rsid w:val="216A97BC"/>
    <w:rsid w:val="21706A67"/>
    <w:rsid w:val="219981EB"/>
    <w:rsid w:val="219F851F"/>
    <w:rsid w:val="21A32557"/>
    <w:rsid w:val="22036790"/>
    <w:rsid w:val="2221949B"/>
    <w:rsid w:val="228E030A"/>
    <w:rsid w:val="22AEB1A2"/>
    <w:rsid w:val="22F756C0"/>
    <w:rsid w:val="2308655A"/>
    <w:rsid w:val="230EEB1B"/>
    <w:rsid w:val="23158E56"/>
    <w:rsid w:val="2366835A"/>
    <w:rsid w:val="2373C719"/>
    <w:rsid w:val="23F0D295"/>
    <w:rsid w:val="246F11FF"/>
    <w:rsid w:val="248DAE86"/>
    <w:rsid w:val="249CD730"/>
    <w:rsid w:val="24EB50F1"/>
    <w:rsid w:val="2500DB53"/>
    <w:rsid w:val="251088BD"/>
    <w:rsid w:val="25743931"/>
    <w:rsid w:val="25836B81"/>
    <w:rsid w:val="2588AC9D"/>
    <w:rsid w:val="25A32860"/>
    <w:rsid w:val="25DAE047"/>
    <w:rsid w:val="25EB0346"/>
    <w:rsid w:val="2691EA5A"/>
    <w:rsid w:val="2695CE0D"/>
    <w:rsid w:val="26A052A8"/>
    <w:rsid w:val="26A6FE7A"/>
    <w:rsid w:val="275588B4"/>
    <w:rsid w:val="277A5E2D"/>
    <w:rsid w:val="278912F6"/>
    <w:rsid w:val="2791C601"/>
    <w:rsid w:val="27B3A8F0"/>
    <w:rsid w:val="2820099E"/>
    <w:rsid w:val="284F0274"/>
    <w:rsid w:val="28638D05"/>
    <w:rsid w:val="28B716A4"/>
    <w:rsid w:val="28F318BF"/>
    <w:rsid w:val="29068D1F"/>
    <w:rsid w:val="29325714"/>
    <w:rsid w:val="294F7951"/>
    <w:rsid w:val="295E7E81"/>
    <w:rsid w:val="297F2619"/>
    <w:rsid w:val="29BBD9FF"/>
    <w:rsid w:val="29E089A8"/>
    <w:rsid w:val="2A111A9D"/>
    <w:rsid w:val="2AD76C97"/>
    <w:rsid w:val="2AF51B66"/>
    <w:rsid w:val="2B1AF67A"/>
    <w:rsid w:val="2B3CEB1A"/>
    <w:rsid w:val="2B8E02E1"/>
    <w:rsid w:val="2BA6892E"/>
    <w:rsid w:val="2BC45B7A"/>
    <w:rsid w:val="2BC6A5E8"/>
    <w:rsid w:val="2BDEA1B3"/>
    <w:rsid w:val="2BE4DC76"/>
    <w:rsid w:val="2BF6DA1B"/>
    <w:rsid w:val="2C153E8F"/>
    <w:rsid w:val="2C184CD0"/>
    <w:rsid w:val="2C27D0CF"/>
    <w:rsid w:val="2C2E3F2E"/>
    <w:rsid w:val="2C30C3D1"/>
    <w:rsid w:val="2C425505"/>
    <w:rsid w:val="2C49D9BC"/>
    <w:rsid w:val="2C56ED7E"/>
    <w:rsid w:val="2CEFF107"/>
    <w:rsid w:val="2CFF943A"/>
    <w:rsid w:val="2D17A92C"/>
    <w:rsid w:val="2D3B3F50"/>
    <w:rsid w:val="2D3DC241"/>
    <w:rsid w:val="2D3E873A"/>
    <w:rsid w:val="2DE5AA1D"/>
    <w:rsid w:val="2DFA292C"/>
    <w:rsid w:val="2E6B9E20"/>
    <w:rsid w:val="2ECFE88A"/>
    <w:rsid w:val="2EDEA7BD"/>
    <w:rsid w:val="2EE48BC0"/>
    <w:rsid w:val="2EF4CA78"/>
    <w:rsid w:val="2F620126"/>
    <w:rsid w:val="2F69E87C"/>
    <w:rsid w:val="2F86251C"/>
    <w:rsid w:val="2FB014E2"/>
    <w:rsid w:val="2FBAF700"/>
    <w:rsid w:val="2FCDDEC9"/>
    <w:rsid w:val="2FF15478"/>
    <w:rsid w:val="2FF31C13"/>
    <w:rsid w:val="300BA4E3"/>
    <w:rsid w:val="3020E5B5"/>
    <w:rsid w:val="302791C9"/>
    <w:rsid w:val="30C809F3"/>
    <w:rsid w:val="30D8AE18"/>
    <w:rsid w:val="313211A4"/>
    <w:rsid w:val="31376DFF"/>
    <w:rsid w:val="31450BB7"/>
    <w:rsid w:val="31C1BD54"/>
    <w:rsid w:val="32099AB4"/>
    <w:rsid w:val="32661B9F"/>
    <w:rsid w:val="32A74D2B"/>
    <w:rsid w:val="32C98B7D"/>
    <w:rsid w:val="32DC662E"/>
    <w:rsid w:val="331572C6"/>
    <w:rsid w:val="33197A2F"/>
    <w:rsid w:val="336AA9CB"/>
    <w:rsid w:val="33ACA664"/>
    <w:rsid w:val="33E8C3A3"/>
    <w:rsid w:val="3436FF66"/>
    <w:rsid w:val="34380D7B"/>
    <w:rsid w:val="349D7080"/>
    <w:rsid w:val="34DD9A9C"/>
    <w:rsid w:val="3531F150"/>
    <w:rsid w:val="354E11F8"/>
    <w:rsid w:val="35D6DDB2"/>
    <w:rsid w:val="3696D34D"/>
    <w:rsid w:val="36E47EF5"/>
    <w:rsid w:val="36EE4318"/>
    <w:rsid w:val="36F26AC4"/>
    <w:rsid w:val="37000CE6"/>
    <w:rsid w:val="370F5484"/>
    <w:rsid w:val="38016708"/>
    <w:rsid w:val="3829ED54"/>
    <w:rsid w:val="384F9424"/>
    <w:rsid w:val="38A29841"/>
    <w:rsid w:val="38F0E95C"/>
    <w:rsid w:val="393D2389"/>
    <w:rsid w:val="394F832B"/>
    <w:rsid w:val="3961A25F"/>
    <w:rsid w:val="39635A2A"/>
    <w:rsid w:val="39BBCEE1"/>
    <w:rsid w:val="39C10630"/>
    <w:rsid w:val="39CE740F"/>
    <w:rsid w:val="39D5C458"/>
    <w:rsid w:val="39D9EB4F"/>
    <w:rsid w:val="3A1A71BD"/>
    <w:rsid w:val="3A1AF7A1"/>
    <w:rsid w:val="3A2F4D60"/>
    <w:rsid w:val="3A580527"/>
    <w:rsid w:val="3AA61151"/>
    <w:rsid w:val="3B86632C"/>
    <w:rsid w:val="3BAF32C9"/>
    <w:rsid w:val="3BE159E6"/>
    <w:rsid w:val="3BE675FA"/>
    <w:rsid w:val="3BEB30EC"/>
    <w:rsid w:val="3BF3D588"/>
    <w:rsid w:val="3C6C7820"/>
    <w:rsid w:val="3CDC8B42"/>
    <w:rsid w:val="3CDCC64F"/>
    <w:rsid w:val="3D24BF3F"/>
    <w:rsid w:val="3D2DA139"/>
    <w:rsid w:val="3D808799"/>
    <w:rsid w:val="3DA2D7C4"/>
    <w:rsid w:val="3DA7853B"/>
    <w:rsid w:val="3DDC9C52"/>
    <w:rsid w:val="3DDFB88C"/>
    <w:rsid w:val="3DE51FD5"/>
    <w:rsid w:val="3DEFD3CF"/>
    <w:rsid w:val="3DF700FF"/>
    <w:rsid w:val="3E1EC563"/>
    <w:rsid w:val="3E559E9C"/>
    <w:rsid w:val="3E7CCF94"/>
    <w:rsid w:val="3EAF3EE9"/>
    <w:rsid w:val="3EF1C5E5"/>
    <w:rsid w:val="3F00D041"/>
    <w:rsid w:val="3F1C57FA"/>
    <w:rsid w:val="3FBC10AF"/>
    <w:rsid w:val="3FD12E4E"/>
    <w:rsid w:val="4012408A"/>
    <w:rsid w:val="40E031C1"/>
    <w:rsid w:val="410724AE"/>
    <w:rsid w:val="4108CAF7"/>
    <w:rsid w:val="4154F57E"/>
    <w:rsid w:val="41789C86"/>
    <w:rsid w:val="41792EF1"/>
    <w:rsid w:val="4187A1B6"/>
    <w:rsid w:val="41A69438"/>
    <w:rsid w:val="427D6FD3"/>
    <w:rsid w:val="42A20B26"/>
    <w:rsid w:val="42BFF92A"/>
    <w:rsid w:val="42DB1DC1"/>
    <w:rsid w:val="42E1F131"/>
    <w:rsid w:val="42E88376"/>
    <w:rsid w:val="4316664B"/>
    <w:rsid w:val="431E3E9B"/>
    <w:rsid w:val="433B9071"/>
    <w:rsid w:val="43890900"/>
    <w:rsid w:val="43A9D9A0"/>
    <w:rsid w:val="43BEA065"/>
    <w:rsid w:val="43BF0094"/>
    <w:rsid w:val="43D317D7"/>
    <w:rsid w:val="43E7F75F"/>
    <w:rsid w:val="443DDB87"/>
    <w:rsid w:val="44417005"/>
    <w:rsid w:val="444BAFDF"/>
    <w:rsid w:val="445F66A5"/>
    <w:rsid w:val="448FF0BE"/>
    <w:rsid w:val="44AE07A1"/>
    <w:rsid w:val="44B4114D"/>
    <w:rsid w:val="452C9CB4"/>
    <w:rsid w:val="456312B5"/>
    <w:rsid w:val="4576366E"/>
    <w:rsid w:val="45C943CD"/>
    <w:rsid w:val="45DD4066"/>
    <w:rsid w:val="45F99D5A"/>
    <w:rsid w:val="4610E19F"/>
    <w:rsid w:val="46485E41"/>
    <w:rsid w:val="46720ED6"/>
    <w:rsid w:val="468B75E8"/>
    <w:rsid w:val="46977C4D"/>
    <w:rsid w:val="46EA65CC"/>
    <w:rsid w:val="46F64127"/>
    <w:rsid w:val="470C9FD0"/>
    <w:rsid w:val="4725919C"/>
    <w:rsid w:val="47361891"/>
    <w:rsid w:val="47C79180"/>
    <w:rsid w:val="47E52E39"/>
    <w:rsid w:val="47F1AFBE"/>
    <w:rsid w:val="48023435"/>
    <w:rsid w:val="484303E1"/>
    <w:rsid w:val="4852FE8B"/>
    <w:rsid w:val="48543EB8"/>
    <w:rsid w:val="48C356D5"/>
    <w:rsid w:val="48D1E8F2"/>
    <w:rsid w:val="48EA9E84"/>
    <w:rsid w:val="492ED94E"/>
    <w:rsid w:val="49539B08"/>
    <w:rsid w:val="497C2C66"/>
    <w:rsid w:val="49993346"/>
    <w:rsid w:val="49A92F91"/>
    <w:rsid w:val="49D4FA84"/>
    <w:rsid w:val="49FA86E0"/>
    <w:rsid w:val="4A602D2F"/>
    <w:rsid w:val="4A67FD15"/>
    <w:rsid w:val="4A871D00"/>
    <w:rsid w:val="4A97892C"/>
    <w:rsid w:val="4ABF326F"/>
    <w:rsid w:val="4BA07A66"/>
    <w:rsid w:val="4BE577F2"/>
    <w:rsid w:val="4BE65B03"/>
    <w:rsid w:val="4C3AB8C1"/>
    <w:rsid w:val="4CB9EE5F"/>
    <w:rsid w:val="4CBFF4BE"/>
    <w:rsid w:val="4D0C3AC2"/>
    <w:rsid w:val="4D51DAE3"/>
    <w:rsid w:val="4D5DE5E2"/>
    <w:rsid w:val="4D5EC84C"/>
    <w:rsid w:val="4D656DC6"/>
    <w:rsid w:val="4D8805EE"/>
    <w:rsid w:val="4DFEC0B7"/>
    <w:rsid w:val="4E30135C"/>
    <w:rsid w:val="4EA6CE25"/>
    <w:rsid w:val="4EBF61BD"/>
    <w:rsid w:val="4ECEBB97"/>
    <w:rsid w:val="4ED48C5F"/>
    <w:rsid w:val="4F1058C0"/>
    <w:rsid w:val="4F181CA8"/>
    <w:rsid w:val="4F1C092A"/>
    <w:rsid w:val="4F1EB4D1"/>
    <w:rsid w:val="4F5134E8"/>
    <w:rsid w:val="4F9DAFB0"/>
    <w:rsid w:val="502AE3BB"/>
    <w:rsid w:val="50D0E3E5"/>
    <w:rsid w:val="514820D1"/>
    <w:rsid w:val="515A200B"/>
    <w:rsid w:val="51D59AB5"/>
    <w:rsid w:val="51DF9042"/>
    <w:rsid w:val="523B9119"/>
    <w:rsid w:val="52586A33"/>
    <w:rsid w:val="52932973"/>
    <w:rsid w:val="52CDAB80"/>
    <w:rsid w:val="52D82135"/>
    <w:rsid w:val="531559CB"/>
    <w:rsid w:val="532AFC32"/>
    <w:rsid w:val="532F3C2A"/>
    <w:rsid w:val="535CDB71"/>
    <w:rsid w:val="535DDF79"/>
    <w:rsid w:val="537EFEE0"/>
    <w:rsid w:val="5384DD1B"/>
    <w:rsid w:val="53C7EAF0"/>
    <w:rsid w:val="5408D399"/>
    <w:rsid w:val="545B2E71"/>
    <w:rsid w:val="547AFD49"/>
    <w:rsid w:val="547FFB17"/>
    <w:rsid w:val="548FFAC1"/>
    <w:rsid w:val="54AD4770"/>
    <w:rsid w:val="5511CFB6"/>
    <w:rsid w:val="5552DE9B"/>
    <w:rsid w:val="55654EE8"/>
    <w:rsid w:val="5565F05C"/>
    <w:rsid w:val="55788216"/>
    <w:rsid w:val="5596D87B"/>
    <w:rsid w:val="559979A3"/>
    <w:rsid w:val="55A8290A"/>
    <w:rsid w:val="55AACD5C"/>
    <w:rsid w:val="55D0A870"/>
    <w:rsid w:val="55DA3BD3"/>
    <w:rsid w:val="55F433F9"/>
    <w:rsid w:val="5609D29C"/>
    <w:rsid w:val="561F7380"/>
    <w:rsid w:val="562F8147"/>
    <w:rsid w:val="567B8BA6"/>
    <w:rsid w:val="56A168D5"/>
    <w:rsid w:val="571F9C4B"/>
    <w:rsid w:val="575757FD"/>
    <w:rsid w:val="57669A96"/>
    <w:rsid w:val="579DB577"/>
    <w:rsid w:val="57A72BEE"/>
    <w:rsid w:val="587BA3B6"/>
    <w:rsid w:val="58915230"/>
    <w:rsid w:val="589D911E"/>
    <w:rsid w:val="58CAB895"/>
    <w:rsid w:val="58EA42C2"/>
    <w:rsid w:val="58F3285E"/>
    <w:rsid w:val="58FAB44B"/>
    <w:rsid w:val="59296F87"/>
    <w:rsid w:val="5929C59E"/>
    <w:rsid w:val="5941735E"/>
    <w:rsid w:val="597B445A"/>
    <w:rsid w:val="59C4B5F3"/>
    <w:rsid w:val="59D179CA"/>
    <w:rsid w:val="5A2A2788"/>
    <w:rsid w:val="5A6CEAC6"/>
    <w:rsid w:val="5A9B8608"/>
    <w:rsid w:val="5BA911B9"/>
    <w:rsid w:val="5BB5B04B"/>
    <w:rsid w:val="5BF55CBC"/>
    <w:rsid w:val="5C0619FF"/>
    <w:rsid w:val="5C120583"/>
    <w:rsid w:val="5C7A5D73"/>
    <w:rsid w:val="5C850031"/>
    <w:rsid w:val="5C9617AB"/>
    <w:rsid w:val="5C9F0032"/>
    <w:rsid w:val="5D57DA7F"/>
    <w:rsid w:val="5D7991D7"/>
    <w:rsid w:val="5DD309AC"/>
    <w:rsid w:val="5DEA6F1C"/>
    <w:rsid w:val="5DF780AA"/>
    <w:rsid w:val="5E332E4C"/>
    <w:rsid w:val="5E48DEEB"/>
    <w:rsid w:val="5E4E24AC"/>
    <w:rsid w:val="5EBDD688"/>
    <w:rsid w:val="5EF56ACE"/>
    <w:rsid w:val="5F880B63"/>
    <w:rsid w:val="5F978C85"/>
    <w:rsid w:val="5FC48820"/>
    <w:rsid w:val="5FD9BB28"/>
    <w:rsid w:val="6005C455"/>
    <w:rsid w:val="6006DE12"/>
    <w:rsid w:val="603A45FA"/>
    <w:rsid w:val="604547ED"/>
    <w:rsid w:val="6046342C"/>
    <w:rsid w:val="60A66DF8"/>
    <w:rsid w:val="60B13299"/>
    <w:rsid w:val="60B99F4E"/>
    <w:rsid w:val="60BB34BD"/>
    <w:rsid w:val="60CBC34F"/>
    <w:rsid w:val="612F1CF3"/>
    <w:rsid w:val="616CF18E"/>
    <w:rsid w:val="61CCDBC3"/>
    <w:rsid w:val="6200DD51"/>
    <w:rsid w:val="62060026"/>
    <w:rsid w:val="62721A71"/>
    <w:rsid w:val="627A58D8"/>
    <w:rsid w:val="62872555"/>
    <w:rsid w:val="62B0B86C"/>
    <w:rsid w:val="631707C6"/>
    <w:rsid w:val="631765B4"/>
    <w:rsid w:val="6341A8E8"/>
    <w:rsid w:val="6371E6BC"/>
    <w:rsid w:val="6372FAC2"/>
    <w:rsid w:val="63B3B02B"/>
    <w:rsid w:val="63F426FC"/>
    <w:rsid w:val="641B7B52"/>
    <w:rsid w:val="64239693"/>
    <w:rsid w:val="642CE78E"/>
    <w:rsid w:val="6440440D"/>
    <w:rsid w:val="644ABA3D"/>
    <w:rsid w:val="647325E0"/>
    <w:rsid w:val="6484AA55"/>
    <w:rsid w:val="648C2126"/>
    <w:rsid w:val="64C81FDA"/>
    <w:rsid w:val="64DA4F35"/>
    <w:rsid w:val="64F4855A"/>
    <w:rsid w:val="64FE340E"/>
    <w:rsid w:val="6507D9F6"/>
    <w:rsid w:val="651D95D9"/>
    <w:rsid w:val="6522E0D2"/>
    <w:rsid w:val="658A4A28"/>
    <w:rsid w:val="65B12923"/>
    <w:rsid w:val="65B1B9F4"/>
    <w:rsid w:val="65BDA71A"/>
    <w:rsid w:val="65C6CD68"/>
    <w:rsid w:val="661FF666"/>
    <w:rsid w:val="66687A40"/>
    <w:rsid w:val="667B8DDD"/>
    <w:rsid w:val="669F5375"/>
    <w:rsid w:val="66B5B9E5"/>
    <w:rsid w:val="66BD52A3"/>
    <w:rsid w:val="66D4B0F2"/>
    <w:rsid w:val="66E1F64E"/>
    <w:rsid w:val="66E50C56"/>
    <w:rsid w:val="66EF08FB"/>
    <w:rsid w:val="67323E41"/>
    <w:rsid w:val="6739AA1D"/>
    <w:rsid w:val="67558A44"/>
    <w:rsid w:val="6789EA4E"/>
    <w:rsid w:val="679E5E77"/>
    <w:rsid w:val="67E1042D"/>
    <w:rsid w:val="6811EFF7"/>
    <w:rsid w:val="68784AC6"/>
    <w:rsid w:val="6892E7CA"/>
    <w:rsid w:val="68B678CD"/>
    <w:rsid w:val="68E5BD07"/>
    <w:rsid w:val="68E8C9E5"/>
    <w:rsid w:val="68EE6842"/>
    <w:rsid w:val="69220EFC"/>
    <w:rsid w:val="6938B8F6"/>
    <w:rsid w:val="6941F885"/>
    <w:rsid w:val="694CA831"/>
    <w:rsid w:val="6963002D"/>
    <w:rsid w:val="696B4592"/>
    <w:rsid w:val="6985AB19"/>
    <w:rsid w:val="698F647F"/>
    <w:rsid w:val="69901007"/>
    <w:rsid w:val="69ADC058"/>
    <w:rsid w:val="69C05258"/>
    <w:rsid w:val="6A2357C2"/>
    <w:rsid w:val="6A25EB88"/>
    <w:rsid w:val="6AD5FF39"/>
    <w:rsid w:val="6B2719DB"/>
    <w:rsid w:val="6B27EAD4"/>
    <w:rsid w:val="6B3B19FE"/>
    <w:rsid w:val="6B3FDC6A"/>
    <w:rsid w:val="6B4990B9"/>
    <w:rsid w:val="6B574756"/>
    <w:rsid w:val="6B668726"/>
    <w:rsid w:val="6BA931AA"/>
    <w:rsid w:val="6BB4D9C2"/>
    <w:rsid w:val="6BCD482D"/>
    <w:rsid w:val="6C19F7C9"/>
    <w:rsid w:val="6C242B4F"/>
    <w:rsid w:val="6C503986"/>
    <w:rsid w:val="6C614B05"/>
    <w:rsid w:val="6C765C48"/>
    <w:rsid w:val="6CBF768E"/>
    <w:rsid w:val="6CFA8E6A"/>
    <w:rsid w:val="6D12A1E4"/>
    <w:rsid w:val="6D1360F4"/>
    <w:rsid w:val="6D18C902"/>
    <w:rsid w:val="6D30A854"/>
    <w:rsid w:val="6DBFFBB0"/>
    <w:rsid w:val="6DF8E4A5"/>
    <w:rsid w:val="6E07891F"/>
    <w:rsid w:val="6E0CAF43"/>
    <w:rsid w:val="6E1158CD"/>
    <w:rsid w:val="6F5AA00B"/>
    <w:rsid w:val="6FC28DD5"/>
    <w:rsid w:val="6FC6D8AC"/>
    <w:rsid w:val="701A8D41"/>
    <w:rsid w:val="70446769"/>
    <w:rsid w:val="705CBD1F"/>
    <w:rsid w:val="7072E009"/>
    <w:rsid w:val="70884AE5"/>
    <w:rsid w:val="70AE7FE5"/>
    <w:rsid w:val="70C6B453"/>
    <w:rsid w:val="70FC0FFA"/>
    <w:rsid w:val="71026DAE"/>
    <w:rsid w:val="7162A90D"/>
    <w:rsid w:val="718E6F09"/>
    <w:rsid w:val="71C516EA"/>
    <w:rsid w:val="723B12E4"/>
    <w:rsid w:val="725A0A09"/>
    <w:rsid w:val="72747068"/>
    <w:rsid w:val="728B8841"/>
    <w:rsid w:val="72936CD3"/>
    <w:rsid w:val="7295DCBC"/>
    <w:rsid w:val="72A9E5EC"/>
    <w:rsid w:val="72B84E09"/>
    <w:rsid w:val="72FDDB4F"/>
    <w:rsid w:val="72FE3723"/>
    <w:rsid w:val="72FE796E"/>
    <w:rsid w:val="73253DEF"/>
    <w:rsid w:val="732A3F6A"/>
    <w:rsid w:val="7337B999"/>
    <w:rsid w:val="7347C37E"/>
    <w:rsid w:val="735A7A54"/>
    <w:rsid w:val="73BFEBA7"/>
    <w:rsid w:val="73F03CFB"/>
    <w:rsid w:val="740E2155"/>
    <w:rsid w:val="74258DD6"/>
    <w:rsid w:val="7429235A"/>
    <w:rsid w:val="742B7C8C"/>
    <w:rsid w:val="74902BB7"/>
    <w:rsid w:val="74D95A5E"/>
    <w:rsid w:val="74DE43A4"/>
    <w:rsid w:val="74F11605"/>
    <w:rsid w:val="7557808E"/>
    <w:rsid w:val="755BBC08"/>
    <w:rsid w:val="75932E30"/>
    <w:rsid w:val="7594F50B"/>
    <w:rsid w:val="759E83B8"/>
    <w:rsid w:val="761AEB1F"/>
    <w:rsid w:val="76556AB2"/>
    <w:rsid w:val="766A9D7B"/>
    <w:rsid w:val="767A1405"/>
    <w:rsid w:val="7691D18C"/>
    <w:rsid w:val="76941A69"/>
    <w:rsid w:val="7694276A"/>
    <w:rsid w:val="76A1A373"/>
    <w:rsid w:val="76A7678C"/>
    <w:rsid w:val="76C40BFE"/>
    <w:rsid w:val="76F78C69"/>
    <w:rsid w:val="7710226A"/>
    <w:rsid w:val="774551E7"/>
    <w:rsid w:val="775A7BBA"/>
    <w:rsid w:val="779A45DE"/>
    <w:rsid w:val="779ED7E5"/>
    <w:rsid w:val="77C81AA3"/>
    <w:rsid w:val="77E1422A"/>
    <w:rsid w:val="7812C35E"/>
    <w:rsid w:val="782C96F3"/>
    <w:rsid w:val="7852B363"/>
    <w:rsid w:val="7854B955"/>
    <w:rsid w:val="78658C5E"/>
    <w:rsid w:val="788F2150"/>
    <w:rsid w:val="78C5DF5A"/>
    <w:rsid w:val="78D4B787"/>
    <w:rsid w:val="78F3A927"/>
    <w:rsid w:val="78F9BCAF"/>
    <w:rsid w:val="79549295"/>
    <w:rsid w:val="796009D5"/>
    <w:rsid w:val="79B45F22"/>
    <w:rsid w:val="79D28D3F"/>
    <w:rsid w:val="79D6FCEE"/>
    <w:rsid w:val="79D98845"/>
    <w:rsid w:val="79F09ED9"/>
    <w:rsid w:val="79F4010F"/>
    <w:rsid w:val="7A1DB0E2"/>
    <w:rsid w:val="7A485588"/>
    <w:rsid w:val="7A76E58B"/>
    <w:rsid w:val="7A96BCE9"/>
    <w:rsid w:val="7A9ABE10"/>
    <w:rsid w:val="7AD1DCF2"/>
    <w:rsid w:val="7B08C830"/>
    <w:rsid w:val="7B17B4EF"/>
    <w:rsid w:val="7B39AD06"/>
    <w:rsid w:val="7B4DD557"/>
    <w:rsid w:val="7B52D563"/>
    <w:rsid w:val="7B54C229"/>
    <w:rsid w:val="7B5572AE"/>
    <w:rsid w:val="7B758C8B"/>
    <w:rsid w:val="7B875BF3"/>
    <w:rsid w:val="7BCCA17A"/>
    <w:rsid w:val="7BE2A8F1"/>
    <w:rsid w:val="7BE425E9"/>
    <w:rsid w:val="7BE785FB"/>
    <w:rsid w:val="7C818183"/>
    <w:rsid w:val="7D112907"/>
    <w:rsid w:val="7D6505F4"/>
    <w:rsid w:val="7D71F43D"/>
    <w:rsid w:val="7D970D8C"/>
    <w:rsid w:val="7DBFE9C6"/>
    <w:rsid w:val="7E12B073"/>
    <w:rsid w:val="7E2BC228"/>
    <w:rsid w:val="7E521C39"/>
    <w:rsid w:val="7E6C1F67"/>
    <w:rsid w:val="7E8A7625"/>
    <w:rsid w:val="7EF0CD96"/>
    <w:rsid w:val="7F1ABC86"/>
    <w:rsid w:val="7F49DA9C"/>
    <w:rsid w:val="7F6FF29E"/>
    <w:rsid w:val="7FA62B4C"/>
    <w:rsid w:val="7FAA51F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92E1D"/>
  <w15:docId w15:val="{E15CD832-6F95-43ED-941D-98BD1DC75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3657"/>
    <w:rPr>
      <w:rFonts w:ascii="Times New Roman" w:hAnsi="Times New Roman"/>
      <w:kern w:val="0"/>
      <w:sz w:val="24"/>
      <w14:ligatures w14:val="none"/>
    </w:rPr>
  </w:style>
  <w:style w:type="paragraph" w:styleId="Nagwek1">
    <w:name w:val="heading 1"/>
    <w:basedOn w:val="Normalny"/>
    <w:next w:val="Normalny"/>
    <w:link w:val="Nagwek1Znak"/>
    <w:uiPriority w:val="9"/>
    <w:qFormat/>
    <w:rsid w:val="001473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2B39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CW_Lista"/>
    <w:basedOn w:val="Normalny"/>
    <w:link w:val="AkapitzlistZnak"/>
    <w:uiPriority w:val="34"/>
    <w:qFormat/>
    <w:rsid w:val="00F33657"/>
    <w:pPr>
      <w:ind w:left="720"/>
      <w:contextualSpacing/>
    </w:pPr>
  </w:style>
  <w:style w:type="paragraph" w:styleId="Nagwek">
    <w:name w:val="header"/>
    <w:basedOn w:val="Normalny"/>
    <w:link w:val="NagwekZnak"/>
    <w:uiPriority w:val="99"/>
    <w:unhideWhenUsed/>
    <w:rsid w:val="00F336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3657"/>
    <w:rPr>
      <w:rFonts w:ascii="Times New Roman" w:hAnsi="Times New Roman"/>
      <w:kern w:val="0"/>
      <w:sz w:val="24"/>
      <w14:ligatures w14:val="none"/>
    </w:rPr>
  </w:style>
  <w:style w:type="paragraph" w:styleId="Stopka">
    <w:name w:val="footer"/>
    <w:basedOn w:val="Normalny"/>
    <w:link w:val="StopkaZnak"/>
    <w:uiPriority w:val="99"/>
    <w:unhideWhenUsed/>
    <w:rsid w:val="00F336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3657"/>
    <w:rPr>
      <w:rFonts w:ascii="Times New Roman" w:hAnsi="Times New Roman"/>
      <w:kern w:val="0"/>
      <w:sz w:val="24"/>
      <w14:ligatures w14:val="none"/>
    </w:rPr>
  </w:style>
  <w:style w:type="paragraph" w:styleId="Poprawka">
    <w:name w:val="Revision"/>
    <w:hidden/>
    <w:uiPriority w:val="99"/>
    <w:semiHidden/>
    <w:rsid w:val="005F54BF"/>
    <w:pPr>
      <w:spacing w:after="0" w:line="240" w:lineRule="auto"/>
    </w:pPr>
    <w:rPr>
      <w:rFonts w:ascii="Times New Roman" w:hAnsi="Times New Roman"/>
      <w:kern w:val="0"/>
      <w:sz w:val="24"/>
      <w14:ligatures w14:val="none"/>
    </w:rPr>
  </w:style>
  <w:style w:type="character" w:styleId="Odwoaniedokomentarza">
    <w:name w:val="annotation reference"/>
    <w:basedOn w:val="Domylnaczcionkaakapitu"/>
    <w:uiPriority w:val="99"/>
    <w:semiHidden/>
    <w:unhideWhenUsed/>
    <w:rsid w:val="00F31414"/>
    <w:rPr>
      <w:sz w:val="16"/>
      <w:szCs w:val="16"/>
    </w:rPr>
  </w:style>
  <w:style w:type="paragraph" w:styleId="Tekstkomentarza">
    <w:name w:val="annotation text"/>
    <w:basedOn w:val="Normalny"/>
    <w:link w:val="TekstkomentarzaZnak"/>
    <w:uiPriority w:val="99"/>
    <w:unhideWhenUsed/>
    <w:rsid w:val="00F31414"/>
    <w:pPr>
      <w:spacing w:line="240" w:lineRule="auto"/>
    </w:pPr>
    <w:rPr>
      <w:sz w:val="20"/>
      <w:szCs w:val="20"/>
    </w:rPr>
  </w:style>
  <w:style w:type="character" w:customStyle="1" w:styleId="TekstkomentarzaZnak">
    <w:name w:val="Tekst komentarza Znak"/>
    <w:basedOn w:val="Domylnaczcionkaakapitu"/>
    <w:link w:val="Tekstkomentarza"/>
    <w:uiPriority w:val="99"/>
    <w:rsid w:val="00F31414"/>
    <w:rPr>
      <w:rFonts w:ascii="Times New Roman" w:hAnsi="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31414"/>
    <w:rPr>
      <w:b/>
      <w:bCs/>
    </w:rPr>
  </w:style>
  <w:style w:type="character" w:customStyle="1" w:styleId="TematkomentarzaZnak">
    <w:name w:val="Temat komentarza Znak"/>
    <w:basedOn w:val="TekstkomentarzaZnak"/>
    <w:link w:val="Tematkomentarza"/>
    <w:uiPriority w:val="99"/>
    <w:semiHidden/>
    <w:rsid w:val="00F31414"/>
    <w:rPr>
      <w:rFonts w:ascii="Times New Roman" w:hAnsi="Times New Roman"/>
      <w:b/>
      <w:bCs/>
      <w:kern w:val="0"/>
      <w:sz w:val="20"/>
      <w:szCs w:val="20"/>
      <w14:ligatures w14:val="none"/>
    </w:rPr>
  </w:style>
  <w:style w:type="numbering" w:customStyle="1" w:styleId="Styl1">
    <w:name w:val="Styl1"/>
    <w:uiPriority w:val="99"/>
    <w:rsid w:val="0080619C"/>
    <w:pPr>
      <w:numPr>
        <w:numId w:val="10"/>
      </w:numPr>
    </w:pPr>
  </w:style>
  <w:style w:type="numbering" w:customStyle="1" w:styleId="Styl2">
    <w:name w:val="Styl2"/>
    <w:uiPriority w:val="99"/>
    <w:rsid w:val="00472B34"/>
    <w:pPr>
      <w:numPr>
        <w:numId w:val="11"/>
      </w:numPr>
    </w:pPr>
  </w:style>
  <w:style w:type="character" w:customStyle="1" w:styleId="cf01">
    <w:name w:val="cf01"/>
    <w:basedOn w:val="Domylnaczcionkaakapitu"/>
    <w:rsid w:val="001944E4"/>
    <w:rPr>
      <w:rFonts w:ascii="Segoe UI" w:hAnsi="Segoe UI" w:cs="Segoe UI" w:hint="default"/>
      <w:sz w:val="18"/>
      <w:szCs w:val="18"/>
    </w:rPr>
  </w:style>
  <w:style w:type="paragraph" w:styleId="Tekstprzypisudolnego">
    <w:name w:val="footnote text"/>
    <w:basedOn w:val="Normalny"/>
    <w:link w:val="TekstprzypisudolnegoZnak"/>
    <w:uiPriority w:val="99"/>
    <w:semiHidden/>
    <w:unhideWhenUsed/>
    <w:rsid w:val="00C8682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86824"/>
    <w:rPr>
      <w:rFonts w:ascii="Times New Roman" w:hAnsi="Times New Roman"/>
      <w:kern w:val="0"/>
      <w:sz w:val="20"/>
      <w:szCs w:val="20"/>
      <w14:ligatures w14:val="none"/>
    </w:rPr>
  </w:style>
  <w:style w:type="character" w:styleId="Odwoanieprzypisudolnego">
    <w:name w:val="footnote reference"/>
    <w:basedOn w:val="Domylnaczcionkaakapitu"/>
    <w:uiPriority w:val="99"/>
    <w:semiHidden/>
    <w:unhideWhenUsed/>
    <w:rsid w:val="00C86824"/>
    <w:rPr>
      <w:vertAlign w:val="superscript"/>
    </w:rPr>
  </w:style>
  <w:style w:type="table" w:styleId="Tabela-Siatka">
    <w:name w:val="Table Grid"/>
    <w:basedOn w:val="Standardowy"/>
    <w:uiPriority w:val="59"/>
    <w:rsid w:val="00812AD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Odstavec Znak,Akapit z listą numerowaną Znak,Podsis rysunku Znak,CW_Lista Znak"/>
    <w:link w:val="Akapitzlist"/>
    <w:uiPriority w:val="34"/>
    <w:qFormat/>
    <w:locked/>
    <w:rsid w:val="00CA5C7E"/>
    <w:rPr>
      <w:rFonts w:ascii="Times New Roman" w:hAnsi="Times New Roman"/>
      <w:kern w:val="0"/>
      <w:sz w:val="24"/>
      <w14:ligatures w14:val="none"/>
    </w:rPr>
  </w:style>
  <w:style w:type="paragraph" w:styleId="Tekstdymka">
    <w:name w:val="Balloon Text"/>
    <w:basedOn w:val="Normalny"/>
    <w:link w:val="TekstdymkaZnak"/>
    <w:uiPriority w:val="99"/>
    <w:semiHidden/>
    <w:unhideWhenUsed/>
    <w:rsid w:val="002011D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11DE"/>
    <w:rPr>
      <w:rFonts w:ascii="Segoe UI" w:hAnsi="Segoe UI" w:cs="Segoe UI"/>
      <w:kern w:val="0"/>
      <w:sz w:val="18"/>
      <w:szCs w:val="18"/>
      <w14:ligatures w14:val="none"/>
    </w:rPr>
  </w:style>
  <w:style w:type="paragraph" w:styleId="Tekstprzypisukocowego">
    <w:name w:val="endnote text"/>
    <w:basedOn w:val="Normalny"/>
    <w:link w:val="TekstprzypisukocowegoZnak"/>
    <w:uiPriority w:val="99"/>
    <w:semiHidden/>
    <w:unhideWhenUsed/>
    <w:rsid w:val="00F3745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3745B"/>
    <w:rPr>
      <w:rFonts w:ascii="Times New Roman" w:hAnsi="Times New Roman"/>
      <w:kern w:val="0"/>
      <w:sz w:val="20"/>
      <w:szCs w:val="20"/>
      <w14:ligatures w14:val="none"/>
    </w:rPr>
  </w:style>
  <w:style w:type="character" w:styleId="Odwoanieprzypisukocowego">
    <w:name w:val="endnote reference"/>
    <w:basedOn w:val="Domylnaczcionkaakapitu"/>
    <w:uiPriority w:val="99"/>
    <w:semiHidden/>
    <w:unhideWhenUsed/>
    <w:rsid w:val="00F3745B"/>
    <w:rPr>
      <w:vertAlign w:val="superscript"/>
    </w:rPr>
  </w:style>
  <w:style w:type="paragraph" w:styleId="Bezodstpw">
    <w:name w:val="No Spacing"/>
    <w:link w:val="BezodstpwZnak"/>
    <w:uiPriority w:val="1"/>
    <w:qFormat/>
    <w:rsid w:val="004C3E9D"/>
    <w:pPr>
      <w:spacing w:after="0" w:line="240" w:lineRule="auto"/>
    </w:pPr>
    <w:rPr>
      <w:rFonts w:eastAsiaTheme="minorEastAsia"/>
      <w:kern w:val="0"/>
      <w:lang w:eastAsia="pl-PL"/>
      <w14:ligatures w14:val="none"/>
    </w:rPr>
  </w:style>
  <w:style w:type="character" w:customStyle="1" w:styleId="BezodstpwZnak">
    <w:name w:val="Bez odstępów Znak"/>
    <w:basedOn w:val="Domylnaczcionkaakapitu"/>
    <w:link w:val="Bezodstpw"/>
    <w:uiPriority w:val="1"/>
    <w:rsid w:val="004C3E9D"/>
    <w:rPr>
      <w:rFonts w:eastAsiaTheme="minorEastAsia"/>
      <w:kern w:val="0"/>
      <w:lang w:eastAsia="pl-PL"/>
      <w14:ligatures w14:val="none"/>
    </w:rPr>
  </w:style>
  <w:style w:type="paragraph" w:customStyle="1" w:styleId="Default">
    <w:name w:val="Default"/>
    <w:rsid w:val="00186673"/>
    <w:pPr>
      <w:autoSpaceDE w:val="0"/>
      <w:autoSpaceDN w:val="0"/>
      <w:adjustRightInd w:val="0"/>
      <w:spacing w:after="0" w:line="240" w:lineRule="auto"/>
    </w:pPr>
    <w:rPr>
      <w:rFonts w:ascii="Tahoma" w:hAnsi="Tahoma" w:cs="Tahoma"/>
      <w:color w:val="000000"/>
      <w:kern w:val="0"/>
      <w:sz w:val="24"/>
      <w:szCs w:val="24"/>
    </w:rPr>
  </w:style>
  <w:style w:type="paragraph" w:customStyle="1" w:styleId="Tytuy">
    <w:name w:val="Tytuły"/>
    <w:basedOn w:val="Nagwek1"/>
    <w:link w:val="TytuyZnak"/>
    <w:qFormat/>
    <w:rsid w:val="00AB1D5F"/>
    <w:pPr>
      <w:numPr>
        <w:numId w:val="13"/>
      </w:numPr>
      <w:autoSpaceDE w:val="0"/>
      <w:autoSpaceDN w:val="0"/>
      <w:adjustRightInd w:val="0"/>
      <w:spacing w:line="360" w:lineRule="auto"/>
      <w:ind w:left="567" w:hanging="567"/>
      <w:jc w:val="both"/>
    </w:pPr>
    <w:rPr>
      <w:rFonts w:ascii="Times New Roman" w:hAnsi="Times New Roman"/>
      <w:b/>
      <w:bCs/>
      <w:color w:val="000000" w:themeColor="text1"/>
      <w:sz w:val="24"/>
    </w:rPr>
  </w:style>
  <w:style w:type="character" w:customStyle="1" w:styleId="TytuyZnak">
    <w:name w:val="Tytuły Znak"/>
    <w:basedOn w:val="AkapitzlistZnak"/>
    <w:link w:val="Tytuy"/>
    <w:rsid w:val="00AB1D5F"/>
    <w:rPr>
      <w:rFonts w:ascii="Times New Roman" w:eastAsiaTheme="majorEastAsia" w:hAnsi="Times New Roman" w:cstheme="majorBidi"/>
      <w:b/>
      <w:bCs/>
      <w:color w:val="000000" w:themeColor="text1"/>
      <w:kern w:val="0"/>
      <w:sz w:val="24"/>
      <w:szCs w:val="32"/>
      <w14:ligatures w14:val="none"/>
    </w:rPr>
  </w:style>
  <w:style w:type="character" w:customStyle="1" w:styleId="Nagwek1Znak">
    <w:name w:val="Nagłówek 1 Znak"/>
    <w:basedOn w:val="Domylnaczcionkaakapitu"/>
    <w:link w:val="Nagwek1"/>
    <w:uiPriority w:val="9"/>
    <w:rsid w:val="00147354"/>
    <w:rPr>
      <w:rFonts w:asciiTheme="majorHAnsi" w:eastAsiaTheme="majorEastAsia" w:hAnsiTheme="majorHAnsi" w:cstheme="majorBidi"/>
      <w:color w:val="2F5496" w:themeColor="accent1" w:themeShade="BF"/>
      <w:kern w:val="0"/>
      <w:sz w:val="32"/>
      <w:szCs w:val="32"/>
      <w14:ligatures w14:val="none"/>
    </w:rPr>
  </w:style>
  <w:style w:type="paragraph" w:styleId="Nagwekspisutreci">
    <w:name w:val="TOC Heading"/>
    <w:basedOn w:val="Nagwek1"/>
    <w:next w:val="Normalny"/>
    <w:link w:val="NagwekspisutreciZnak"/>
    <w:uiPriority w:val="39"/>
    <w:unhideWhenUsed/>
    <w:qFormat/>
    <w:rsid w:val="00147354"/>
    <w:pPr>
      <w:outlineLvl w:val="9"/>
    </w:pPr>
    <w:rPr>
      <w:lang w:eastAsia="pl-PL"/>
    </w:rPr>
  </w:style>
  <w:style w:type="paragraph" w:styleId="Spistreci1">
    <w:name w:val="toc 1"/>
    <w:basedOn w:val="Normalny"/>
    <w:next w:val="Normalny"/>
    <w:autoRedefine/>
    <w:uiPriority w:val="39"/>
    <w:unhideWhenUsed/>
    <w:rsid w:val="00AD3BA4"/>
    <w:pPr>
      <w:tabs>
        <w:tab w:val="left" w:pos="709"/>
        <w:tab w:val="right" w:leader="dot" w:pos="9062"/>
      </w:tabs>
      <w:spacing w:after="100"/>
    </w:pPr>
  </w:style>
  <w:style w:type="character" w:styleId="Hipercze">
    <w:name w:val="Hyperlink"/>
    <w:basedOn w:val="Domylnaczcionkaakapitu"/>
    <w:uiPriority w:val="99"/>
    <w:unhideWhenUsed/>
    <w:rsid w:val="00AB1D5F"/>
    <w:rPr>
      <w:color w:val="0563C1" w:themeColor="hyperlink"/>
      <w:u w:val="single"/>
    </w:rPr>
  </w:style>
  <w:style w:type="paragraph" w:customStyle="1" w:styleId="1Punkty">
    <w:name w:val="1. Punkty"/>
    <w:basedOn w:val="Nagwek2"/>
    <w:link w:val="1PunktyZnak"/>
    <w:rsid w:val="002B397C"/>
    <w:pPr>
      <w:jc w:val="both"/>
    </w:pPr>
    <w:rPr>
      <w:rFonts w:ascii="Times New Roman" w:hAnsi="Times New Roman" w:cs="Times New Roman"/>
      <w:b/>
      <w:bCs/>
      <w:color w:val="000000" w:themeColor="text1"/>
      <w:sz w:val="24"/>
      <w:szCs w:val="28"/>
    </w:rPr>
  </w:style>
  <w:style w:type="character" w:customStyle="1" w:styleId="NagwekspisutreciZnak">
    <w:name w:val="Nagłówek spisu treści Znak"/>
    <w:basedOn w:val="Nagwek1Znak"/>
    <w:link w:val="Nagwekspisutreci"/>
    <w:uiPriority w:val="39"/>
    <w:rsid w:val="002B397C"/>
    <w:rPr>
      <w:rFonts w:asciiTheme="majorHAnsi" w:eastAsiaTheme="majorEastAsia" w:hAnsiTheme="majorHAnsi" w:cstheme="majorBidi"/>
      <w:color w:val="2F5496" w:themeColor="accent1" w:themeShade="BF"/>
      <w:kern w:val="0"/>
      <w:sz w:val="32"/>
      <w:szCs w:val="32"/>
      <w:lang w:eastAsia="pl-PL"/>
      <w14:ligatures w14:val="none"/>
    </w:rPr>
  </w:style>
  <w:style w:type="character" w:customStyle="1" w:styleId="1PunktyZnak">
    <w:name w:val="1. Punkty Znak"/>
    <w:basedOn w:val="NagwekspisutreciZnak"/>
    <w:link w:val="1Punkty"/>
    <w:rsid w:val="002B397C"/>
    <w:rPr>
      <w:rFonts w:ascii="Times New Roman" w:eastAsiaTheme="majorEastAsia" w:hAnsi="Times New Roman" w:cs="Times New Roman"/>
      <w:b/>
      <w:bCs/>
      <w:color w:val="000000" w:themeColor="text1"/>
      <w:kern w:val="0"/>
      <w:sz w:val="24"/>
      <w:szCs w:val="28"/>
      <w:lang w:eastAsia="pl-PL"/>
      <w14:ligatures w14:val="none"/>
    </w:rPr>
  </w:style>
  <w:style w:type="character" w:customStyle="1" w:styleId="Nagwek2Znak">
    <w:name w:val="Nagłówek 2 Znak"/>
    <w:basedOn w:val="Domylnaczcionkaakapitu"/>
    <w:link w:val="Nagwek2"/>
    <w:uiPriority w:val="9"/>
    <w:semiHidden/>
    <w:rsid w:val="002B397C"/>
    <w:rPr>
      <w:rFonts w:asciiTheme="majorHAnsi" w:eastAsiaTheme="majorEastAsia" w:hAnsiTheme="majorHAnsi" w:cstheme="majorBidi"/>
      <w:color w:val="2F5496" w:themeColor="accent1" w:themeShade="BF"/>
      <w:kern w:val="0"/>
      <w:sz w:val="26"/>
      <w:szCs w:val="26"/>
      <w14:ligatures w14:val="none"/>
    </w:rPr>
  </w:style>
  <w:style w:type="paragraph" w:customStyle="1" w:styleId="Punkty">
    <w:name w:val="Punkty"/>
    <w:basedOn w:val="Nagwek2"/>
    <w:link w:val="PunktyZnak"/>
    <w:qFormat/>
    <w:rsid w:val="002B397C"/>
    <w:pPr>
      <w:numPr>
        <w:numId w:val="12"/>
      </w:numPr>
      <w:autoSpaceDE w:val="0"/>
      <w:autoSpaceDN w:val="0"/>
      <w:adjustRightInd w:val="0"/>
      <w:spacing w:line="360" w:lineRule="auto"/>
      <w:ind w:hanging="720"/>
      <w:jc w:val="both"/>
    </w:pPr>
    <w:rPr>
      <w:rFonts w:ascii="Times New Roman" w:hAnsi="Times New Roman" w:cs="Times New Roman"/>
      <w:b/>
      <w:bCs/>
      <w:color w:val="000000" w:themeColor="text1"/>
      <w:sz w:val="24"/>
      <w14:ligatures w14:val="standardContextual"/>
    </w:rPr>
  </w:style>
  <w:style w:type="character" w:customStyle="1" w:styleId="PunktyZnak">
    <w:name w:val="Punkty Znak"/>
    <w:basedOn w:val="AkapitzlistZnak"/>
    <w:link w:val="Punkty"/>
    <w:rsid w:val="002B397C"/>
    <w:rPr>
      <w:rFonts w:ascii="Times New Roman" w:eastAsiaTheme="majorEastAsia" w:hAnsi="Times New Roman" w:cs="Times New Roman"/>
      <w:b/>
      <w:bCs/>
      <w:color w:val="000000" w:themeColor="text1"/>
      <w:kern w:val="0"/>
      <w:sz w:val="24"/>
      <w:szCs w:val="26"/>
      <w14:ligatures w14:val="none"/>
    </w:rPr>
  </w:style>
  <w:style w:type="paragraph" w:styleId="Spistreci2">
    <w:name w:val="toc 2"/>
    <w:basedOn w:val="Normalny"/>
    <w:next w:val="Normalny"/>
    <w:autoRedefine/>
    <w:uiPriority w:val="39"/>
    <w:unhideWhenUsed/>
    <w:rsid w:val="002B397C"/>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4DE31747CC048B6B05E8DD944B8CA1B"/>
        <w:category>
          <w:name w:val="Ogólne"/>
          <w:gallery w:val="placeholder"/>
        </w:category>
        <w:types>
          <w:type w:val="bbPlcHdr"/>
        </w:types>
        <w:behaviors>
          <w:behavior w:val="content"/>
        </w:behaviors>
        <w:guid w:val="{A2F35039-5CD3-431E-9E71-A6815331AE8F}"/>
      </w:docPartPr>
      <w:docPartBody>
        <w:p w:rsidR="00B81E09" w:rsidRDefault="00B10947" w:rsidP="00B10947">
          <w:pPr>
            <w:pStyle w:val="24DE31747CC048B6B05E8DD944B8CA1B"/>
          </w:pPr>
          <w:r>
            <w:rPr>
              <w:color w:val="2F5496" w:themeColor="accent1" w:themeShade="BF"/>
            </w:rPr>
            <w:t>[Nazwa firmy]</w:t>
          </w:r>
        </w:p>
      </w:docPartBody>
    </w:docPart>
    <w:docPart>
      <w:docPartPr>
        <w:name w:val="6BE7CB3ABA814E2AA52EDFF2B3066931"/>
        <w:category>
          <w:name w:val="Ogólne"/>
          <w:gallery w:val="placeholder"/>
        </w:category>
        <w:types>
          <w:type w:val="bbPlcHdr"/>
        </w:types>
        <w:behaviors>
          <w:behavior w:val="content"/>
        </w:behaviors>
        <w:guid w:val="{B31128C7-E030-43F0-B05E-5624E34A0908}"/>
      </w:docPartPr>
      <w:docPartBody>
        <w:p w:rsidR="00B81E09" w:rsidRDefault="00B10947" w:rsidP="00B10947">
          <w:pPr>
            <w:pStyle w:val="6BE7CB3ABA814E2AA52EDFF2B3066931"/>
          </w:pPr>
          <w:r>
            <w:rPr>
              <w:rFonts w:asciiTheme="majorHAnsi" w:eastAsiaTheme="majorEastAsia" w:hAnsiTheme="majorHAnsi" w:cstheme="majorBidi"/>
              <w:color w:val="4472C4" w:themeColor="accent1"/>
              <w:sz w:val="88"/>
              <w:szCs w:val="88"/>
            </w:rPr>
            <w:t>[Tytuł dokumentu]</w:t>
          </w:r>
        </w:p>
      </w:docPartBody>
    </w:docPart>
    <w:docPart>
      <w:docPartPr>
        <w:name w:val="4ECBDA2E3B3E4120B62E567F37DAF73F"/>
        <w:category>
          <w:name w:val="Ogólne"/>
          <w:gallery w:val="placeholder"/>
        </w:category>
        <w:types>
          <w:type w:val="bbPlcHdr"/>
        </w:types>
        <w:behaviors>
          <w:behavior w:val="content"/>
        </w:behaviors>
        <w:guid w:val="{4F244F82-FC79-4269-A7FF-2B6544E9C18D}"/>
      </w:docPartPr>
      <w:docPartBody>
        <w:p w:rsidR="00B81E09" w:rsidRDefault="00B10947" w:rsidP="00B10947">
          <w:pPr>
            <w:pStyle w:val="4ECBDA2E3B3E4120B62E567F37DAF73F"/>
          </w:pPr>
          <w:r>
            <w:rPr>
              <w:color w:val="2F5496" w:themeColor="accent1" w:themeShade="BF"/>
            </w:rPr>
            <w:t>[Podtytuł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947"/>
    <w:rsid w:val="00021FCB"/>
    <w:rsid w:val="000633AE"/>
    <w:rsid w:val="00090A7D"/>
    <w:rsid w:val="0009707E"/>
    <w:rsid w:val="000A01A1"/>
    <w:rsid w:val="000E1172"/>
    <w:rsid w:val="000F65D4"/>
    <w:rsid w:val="001320DC"/>
    <w:rsid w:val="0015054A"/>
    <w:rsid w:val="00173CBD"/>
    <w:rsid w:val="00176633"/>
    <w:rsid w:val="001C51FA"/>
    <w:rsid w:val="001E663B"/>
    <w:rsid w:val="002170FC"/>
    <w:rsid w:val="00220F49"/>
    <w:rsid w:val="00223841"/>
    <w:rsid w:val="002A26F0"/>
    <w:rsid w:val="002F167C"/>
    <w:rsid w:val="003647CD"/>
    <w:rsid w:val="00377A6F"/>
    <w:rsid w:val="003B535F"/>
    <w:rsid w:val="003D6D84"/>
    <w:rsid w:val="003E17BD"/>
    <w:rsid w:val="003E30DF"/>
    <w:rsid w:val="00422270"/>
    <w:rsid w:val="00424274"/>
    <w:rsid w:val="004245A9"/>
    <w:rsid w:val="00456A1D"/>
    <w:rsid w:val="00486345"/>
    <w:rsid w:val="004B4465"/>
    <w:rsid w:val="0057315E"/>
    <w:rsid w:val="00577E18"/>
    <w:rsid w:val="00582DAB"/>
    <w:rsid w:val="00590661"/>
    <w:rsid w:val="005D1C52"/>
    <w:rsid w:val="005F12D2"/>
    <w:rsid w:val="00605060"/>
    <w:rsid w:val="0065129E"/>
    <w:rsid w:val="006618D7"/>
    <w:rsid w:val="00661FE1"/>
    <w:rsid w:val="00690B48"/>
    <w:rsid w:val="006D1D9C"/>
    <w:rsid w:val="006D3D37"/>
    <w:rsid w:val="006F3FD5"/>
    <w:rsid w:val="007238B0"/>
    <w:rsid w:val="00762A53"/>
    <w:rsid w:val="008770BE"/>
    <w:rsid w:val="00887388"/>
    <w:rsid w:val="008E103F"/>
    <w:rsid w:val="008E4B13"/>
    <w:rsid w:val="00905898"/>
    <w:rsid w:val="00923F28"/>
    <w:rsid w:val="009426ED"/>
    <w:rsid w:val="009A6B64"/>
    <w:rsid w:val="009B492D"/>
    <w:rsid w:val="009D30AF"/>
    <w:rsid w:val="009F78BA"/>
    <w:rsid w:val="00A02102"/>
    <w:rsid w:val="00A82421"/>
    <w:rsid w:val="00A8591C"/>
    <w:rsid w:val="00AB4BB9"/>
    <w:rsid w:val="00AD2DC2"/>
    <w:rsid w:val="00AE0043"/>
    <w:rsid w:val="00AE49D5"/>
    <w:rsid w:val="00B10947"/>
    <w:rsid w:val="00B340F7"/>
    <w:rsid w:val="00B5377D"/>
    <w:rsid w:val="00B74B51"/>
    <w:rsid w:val="00B8101C"/>
    <w:rsid w:val="00B810CB"/>
    <w:rsid w:val="00B81E09"/>
    <w:rsid w:val="00BE0052"/>
    <w:rsid w:val="00C40598"/>
    <w:rsid w:val="00C65740"/>
    <w:rsid w:val="00C73DD0"/>
    <w:rsid w:val="00D0761F"/>
    <w:rsid w:val="00D51440"/>
    <w:rsid w:val="00DC14A5"/>
    <w:rsid w:val="00DF1850"/>
    <w:rsid w:val="00DF1D5A"/>
    <w:rsid w:val="00DF3CBB"/>
    <w:rsid w:val="00E36B30"/>
    <w:rsid w:val="00E64ADA"/>
    <w:rsid w:val="00EA494A"/>
    <w:rsid w:val="00ED1A59"/>
    <w:rsid w:val="00F025C5"/>
    <w:rsid w:val="00F15336"/>
    <w:rsid w:val="00F17C10"/>
    <w:rsid w:val="00F54096"/>
    <w:rsid w:val="00F60882"/>
    <w:rsid w:val="00F86CB8"/>
    <w:rsid w:val="00FA43FB"/>
    <w:rsid w:val="00FA5CFF"/>
    <w:rsid w:val="00FC38DA"/>
    <w:rsid w:val="00FC5771"/>
    <w:rsid w:val="00FE10E4"/>
    <w:rsid w:val="00FE5BA1"/>
    <w:rsid w:val="00FF3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4DE31747CC048B6B05E8DD944B8CA1B">
    <w:name w:val="24DE31747CC048B6B05E8DD944B8CA1B"/>
    <w:rsid w:val="00B10947"/>
  </w:style>
  <w:style w:type="paragraph" w:customStyle="1" w:styleId="6BE7CB3ABA814E2AA52EDFF2B3066931">
    <w:name w:val="6BE7CB3ABA814E2AA52EDFF2B3066931"/>
    <w:rsid w:val="00B10947"/>
  </w:style>
  <w:style w:type="paragraph" w:customStyle="1" w:styleId="4ECBDA2E3B3E4120B62E567F37DAF73F">
    <w:name w:val="4ECBDA2E3B3E4120B62E567F37DAF73F"/>
    <w:rsid w:val="00B109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7DCEA-722B-4E04-AA70-28E986235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36</Pages>
  <Words>9430</Words>
  <Characters>56583</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Miejskie Wodociągi i Kanalizacja w Bydgoszczy – sp. z o.o.</Company>
  <LinksUpToDate>false</LinksUpToDate>
  <CharactersWithSpaces>65882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dla zadania</dc:subject>
  <dc:creator>Krzysztof Batka</dc:creator>
  <cp:keywords/>
  <dc:description/>
  <cp:lastModifiedBy>Sara Markowska</cp:lastModifiedBy>
  <cp:revision>7</cp:revision>
  <cp:lastPrinted>2024-10-14T12:32:00Z</cp:lastPrinted>
  <dcterms:created xsi:type="dcterms:W3CDTF">2024-11-11T19:50:00Z</dcterms:created>
  <dcterms:modified xsi:type="dcterms:W3CDTF">2024-11-26T08:48:00Z</dcterms:modified>
</cp:coreProperties>
</file>