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0F514A" w14:textId="77777777" w:rsidR="0087059E" w:rsidRPr="00363076" w:rsidRDefault="0087059E" w:rsidP="0087059E">
      <w:pPr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  <w:r w:rsidRPr="00363076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Załącznik nr 1</w:t>
      </w:r>
    </w:p>
    <w:p w14:paraId="59AE2A8B" w14:textId="77777777" w:rsidR="0087059E" w:rsidRPr="00363076" w:rsidRDefault="0087059E" w:rsidP="0087059E">
      <w:pPr>
        <w:autoSpaceDE w:val="0"/>
        <w:ind w:left="2124"/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  <w:r w:rsidRPr="00363076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do Specyfikacji Warunków Zamówienia</w:t>
      </w:r>
    </w:p>
    <w:p w14:paraId="09A30C36" w14:textId="77777777" w:rsidR="0087059E" w:rsidRPr="00363076" w:rsidRDefault="0087059E" w:rsidP="0087059E">
      <w:pPr>
        <w:autoSpaceDE w:val="0"/>
        <w:ind w:left="2124"/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  <w:r w:rsidRPr="00363076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nr PN-</w:t>
      </w:r>
      <w:r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4/25</w:t>
      </w:r>
    </w:p>
    <w:p w14:paraId="4F1834CE" w14:textId="77777777" w:rsidR="0087059E" w:rsidRPr="00363076" w:rsidRDefault="0087059E" w:rsidP="0087059E">
      <w:pPr>
        <w:autoSpaceDE w:val="0"/>
        <w:ind w:left="2124"/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</w:p>
    <w:p w14:paraId="6EAE9DB9" w14:textId="77777777" w:rsidR="0087059E" w:rsidRPr="00363076" w:rsidRDefault="0087059E" w:rsidP="0087059E">
      <w:pPr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  <w:r w:rsidRPr="00363076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Załącznik nr 1</w:t>
      </w:r>
    </w:p>
    <w:p w14:paraId="3BE5A8B6" w14:textId="77777777" w:rsidR="0087059E" w:rsidRPr="00363076" w:rsidRDefault="0087059E" w:rsidP="0087059E">
      <w:pPr>
        <w:autoSpaceDE w:val="0"/>
        <w:ind w:left="2124"/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  <w:r w:rsidRPr="00363076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do umowy nr PN-</w:t>
      </w:r>
      <w:r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4/25</w:t>
      </w:r>
    </w:p>
    <w:p w14:paraId="7486142C" w14:textId="77777777" w:rsidR="0087059E" w:rsidRPr="00FE566D" w:rsidRDefault="0087059E" w:rsidP="0087059E">
      <w:pPr>
        <w:ind w:left="426"/>
        <w:jc w:val="center"/>
        <w:rPr>
          <w:rFonts w:ascii="Montserrat" w:hAnsi="Montserrat"/>
          <w:b/>
          <w:bCs/>
          <w:sz w:val="16"/>
          <w:szCs w:val="16"/>
          <w:lang w:eastAsia="zh-CN"/>
        </w:rPr>
      </w:pPr>
      <w:bookmarkStart w:id="0" w:name="_Hlk177723457"/>
    </w:p>
    <w:p w14:paraId="56C0D5D1" w14:textId="77777777" w:rsidR="0087059E" w:rsidRPr="002F1894" w:rsidRDefault="0087059E" w:rsidP="0087059E"/>
    <w:p w14:paraId="3ED79A41" w14:textId="77777777" w:rsidR="0087059E" w:rsidRPr="002F1894" w:rsidRDefault="0087059E" w:rsidP="0087059E"/>
    <w:p w14:paraId="70457598" w14:textId="77777777" w:rsidR="0087059E" w:rsidRPr="002F1894" w:rsidRDefault="0087059E" w:rsidP="0087059E"/>
    <w:p w14:paraId="33BD3B16" w14:textId="77777777" w:rsidR="0087059E" w:rsidRPr="002F1894" w:rsidRDefault="0087059E" w:rsidP="0087059E">
      <w:pPr>
        <w:jc w:val="center"/>
        <w:rPr>
          <w:rFonts w:ascii="Montserrat" w:hAnsi="Montserrat"/>
          <w:b/>
          <w:bCs/>
        </w:rPr>
      </w:pPr>
      <w:bookmarkStart w:id="1" w:name="_Hlk177714193"/>
      <w:r w:rsidRPr="002F1894">
        <w:rPr>
          <w:rFonts w:ascii="Montserrat" w:hAnsi="Montserrat"/>
          <w:b/>
          <w:bCs/>
        </w:rPr>
        <w:t>SZCZEGÓŁOWY OPIS PRZEDMIOTU ZAMÓWIENIA (DOSTAWY)</w:t>
      </w:r>
    </w:p>
    <w:p w14:paraId="7D907FFF" w14:textId="77777777" w:rsidR="0087059E" w:rsidRDefault="0087059E" w:rsidP="0087059E">
      <w:pPr>
        <w:rPr>
          <w:rFonts w:ascii="Montserrat" w:hAnsi="Montserrat"/>
          <w:szCs w:val="22"/>
        </w:rPr>
      </w:pPr>
    </w:p>
    <w:p w14:paraId="2B8B6501" w14:textId="77777777" w:rsidR="0087059E" w:rsidRDefault="0087059E" w:rsidP="0087059E">
      <w:pPr>
        <w:rPr>
          <w:rFonts w:ascii="Montserrat" w:hAnsi="Montserrat"/>
          <w:szCs w:val="22"/>
        </w:rPr>
      </w:pPr>
      <w:r w:rsidRPr="00B06D43">
        <w:rPr>
          <w:rFonts w:ascii="Montserrat" w:hAnsi="Montserrat"/>
          <w:szCs w:val="22"/>
        </w:rPr>
        <w:t>ZAMAWIAJĄCY zastrzega sobie prawo weryfikacji deklarowanych parametrów z użyciem wszelkich dostępnych źródeł, w tym zapytanie bezpośrednio u producenta</w:t>
      </w:r>
      <w:r>
        <w:rPr>
          <w:rFonts w:ascii="Montserrat" w:hAnsi="Montserrat"/>
          <w:szCs w:val="22"/>
        </w:rPr>
        <w:t>.</w:t>
      </w:r>
    </w:p>
    <w:p w14:paraId="1DAEAB83" w14:textId="77777777" w:rsidR="0087059E" w:rsidRPr="002F1894" w:rsidRDefault="0087059E" w:rsidP="0087059E">
      <w:pPr>
        <w:rPr>
          <w:rFonts w:ascii="Montserrat" w:hAnsi="Montserrat"/>
        </w:rPr>
      </w:pPr>
    </w:p>
    <w:p w14:paraId="50F67364" w14:textId="77777777" w:rsidR="0087059E" w:rsidRDefault="0087059E" w:rsidP="0087059E">
      <w:pPr>
        <w:rPr>
          <w:rFonts w:ascii="Montserrat" w:hAnsi="Montserrat"/>
          <w:szCs w:val="22"/>
        </w:rPr>
      </w:pPr>
      <w:r w:rsidRPr="00B06D43">
        <w:rPr>
          <w:rFonts w:ascii="Montserrat" w:hAnsi="Montserrat"/>
          <w:szCs w:val="22"/>
        </w:rPr>
        <w:t>Parametry przedmiotu zamówienia wymagane bezwzględnie i podlegające ocenie:</w:t>
      </w:r>
    </w:p>
    <w:p w14:paraId="19B5A304" w14:textId="77777777" w:rsidR="0087059E" w:rsidRPr="002F1894" w:rsidRDefault="0087059E" w:rsidP="0087059E">
      <w:pPr>
        <w:rPr>
          <w:rFonts w:ascii="Montserrat" w:hAnsi="Montserrat"/>
        </w:rPr>
      </w:pPr>
    </w:p>
    <w:tbl>
      <w:tblPr>
        <w:tblW w:w="5059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0"/>
        <w:gridCol w:w="49"/>
        <w:gridCol w:w="4175"/>
        <w:gridCol w:w="7"/>
        <w:gridCol w:w="3033"/>
        <w:gridCol w:w="63"/>
        <w:gridCol w:w="1556"/>
      </w:tblGrid>
      <w:tr w:rsidR="0087059E" w:rsidRPr="00044514" w14:paraId="29EBDD7E" w14:textId="77777777" w:rsidTr="008515ED">
        <w:trPr>
          <w:trHeight w:val="706"/>
          <w:jc w:val="center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009999"/>
          </w:tcPr>
          <w:p w14:paraId="683B8234" w14:textId="77777777" w:rsidR="0087059E" w:rsidRPr="00044514" w:rsidRDefault="0087059E" w:rsidP="008515ED">
            <w:pPr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044514">
              <w:rPr>
                <w:rFonts w:ascii="Montserrat" w:hAnsi="Montserrat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009999"/>
          </w:tcPr>
          <w:p w14:paraId="4DFEF61B" w14:textId="77777777" w:rsidR="0087059E" w:rsidRPr="00044514" w:rsidRDefault="0087059E" w:rsidP="008515ED">
            <w:pPr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044514">
              <w:rPr>
                <w:rFonts w:ascii="Montserrat" w:hAnsi="Montserrat"/>
                <w:b/>
                <w:bCs/>
                <w:sz w:val="18"/>
                <w:szCs w:val="18"/>
              </w:rPr>
              <w:t>opis wymaganych parametrów</w:t>
            </w:r>
          </w:p>
        </w:tc>
        <w:tc>
          <w:tcPr>
            <w:tcW w:w="16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009999"/>
          </w:tcPr>
          <w:p w14:paraId="49345541" w14:textId="77777777" w:rsidR="0087059E" w:rsidRPr="00044514" w:rsidRDefault="0087059E" w:rsidP="008515ED">
            <w:pPr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044514">
              <w:rPr>
                <w:rFonts w:ascii="Montserrat" w:hAnsi="Montserrat"/>
                <w:b/>
                <w:bCs/>
                <w:sz w:val="18"/>
                <w:szCs w:val="18"/>
              </w:rPr>
              <w:t>wymagania</w:t>
            </w:r>
          </w:p>
        </w:tc>
        <w:tc>
          <w:tcPr>
            <w:tcW w:w="9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009999"/>
          </w:tcPr>
          <w:p w14:paraId="77B78A95" w14:textId="77777777" w:rsidR="0087059E" w:rsidRPr="00044514" w:rsidRDefault="0087059E" w:rsidP="008515ED">
            <w:pPr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044514">
              <w:rPr>
                <w:rFonts w:ascii="Montserrat" w:hAnsi="Montserrat"/>
                <w:b/>
                <w:bCs/>
                <w:sz w:val="18"/>
                <w:szCs w:val="18"/>
              </w:rPr>
              <w:t>szczegółowy opis parametrów oferowanego przedmiotu zamówienia</w:t>
            </w:r>
          </w:p>
          <w:p w14:paraId="574C6C84" w14:textId="77777777" w:rsidR="0087059E" w:rsidRPr="00044514" w:rsidRDefault="0087059E" w:rsidP="008515ED">
            <w:pPr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044514">
              <w:rPr>
                <w:rFonts w:ascii="Montserrat" w:hAnsi="Montserrat"/>
                <w:b/>
                <w:bCs/>
                <w:sz w:val="18"/>
                <w:szCs w:val="18"/>
              </w:rPr>
              <w:t>(kolumna wypełniana przez WYKONAWCĘ)</w:t>
            </w:r>
            <w:r>
              <w:rPr>
                <w:rFonts w:ascii="Montserrat" w:hAnsi="Montserrat"/>
                <w:b/>
                <w:bCs/>
                <w:sz w:val="18"/>
                <w:szCs w:val="18"/>
              </w:rPr>
              <w:t xml:space="preserve">. </w:t>
            </w:r>
          </w:p>
        </w:tc>
      </w:tr>
      <w:tr w:rsidR="0087059E" w:rsidRPr="00044514" w14:paraId="3583F6E5" w14:textId="77777777" w:rsidTr="008515ED">
        <w:trPr>
          <w:trHeight w:val="942"/>
          <w:jc w:val="center"/>
        </w:trPr>
        <w:tc>
          <w:tcPr>
            <w:tcW w:w="23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009999"/>
            <w:tcMar>
              <w:left w:w="65" w:type="dxa"/>
              <w:right w:w="65" w:type="dxa"/>
            </w:tcMar>
          </w:tcPr>
          <w:p w14:paraId="589D06EF" w14:textId="77777777" w:rsidR="0087059E" w:rsidRPr="00044514" w:rsidRDefault="0087059E" w:rsidP="008515ED">
            <w:pPr>
              <w:rPr>
                <w:rFonts w:ascii="Montserrat" w:hAnsi="Montserrat"/>
                <w:b/>
                <w:bCs/>
                <w:sz w:val="18"/>
                <w:szCs w:val="18"/>
              </w:rPr>
            </w:pPr>
            <w:bookmarkStart w:id="2" w:name="_Hlk167867588"/>
            <w:r w:rsidRPr="00044514">
              <w:rPr>
                <w:rFonts w:ascii="Montserrat" w:hAnsi="Montserrat"/>
                <w:b/>
                <w:bCs/>
                <w:sz w:val="18"/>
                <w:szCs w:val="18"/>
              </w:rPr>
              <w:t>I.</w:t>
            </w:r>
          </w:p>
        </w:tc>
        <w:tc>
          <w:tcPr>
            <w:tcW w:w="2234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009999"/>
            <w:tcMar>
              <w:left w:w="65" w:type="dxa"/>
              <w:right w:w="65" w:type="dxa"/>
            </w:tcMar>
          </w:tcPr>
          <w:p w14:paraId="1B1FE8B3" w14:textId="77777777" w:rsidR="0087059E" w:rsidRPr="00044514" w:rsidRDefault="0087059E" w:rsidP="008515ED">
            <w:pPr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044514">
              <w:rPr>
                <w:rFonts w:ascii="Montserrat" w:hAnsi="Montserrat"/>
                <w:b/>
                <w:bCs/>
                <w:sz w:val="18"/>
                <w:szCs w:val="18"/>
              </w:rPr>
              <w:t>procesor obrazu</w:t>
            </w:r>
          </w:p>
          <w:p w14:paraId="322EE7C1" w14:textId="77777777" w:rsidR="0087059E" w:rsidRPr="00044514" w:rsidRDefault="0087059E" w:rsidP="008515ED">
            <w:pPr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  <w:tc>
          <w:tcPr>
            <w:tcW w:w="1608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009999"/>
            <w:tcMar>
              <w:left w:w="65" w:type="dxa"/>
              <w:right w:w="65" w:type="dxa"/>
            </w:tcMar>
          </w:tcPr>
          <w:p w14:paraId="4C7DB0F4" w14:textId="77777777" w:rsidR="0087059E" w:rsidRPr="002E3457" w:rsidRDefault="0087059E" w:rsidP="008515ED">
            <w:pPr>
              <w:rPr>
                <w:rFonts w:ascii="Montserrat" w:hAnsi="Montserrat"/>
                <w:b/>
                <w:bCs/>
                <w:color w:val="FF0000"/>
                <w:sz w:val="18"/>
                <w:szCs w:val="18"/>
              </w:rPr>
            </w:pPr>
            <w:r w:rsidRPr="00044514">
              <w:rPr>
                <w:rFonts w:ascii="Montserrat" w:hAnsi="Montserrat"/>
                <w:b/>
                <w:bCs/>
                <w:sz w:val="18"/>
                <w:szCs w:val="18"/>
              </w:rPr>
              <w:t>1 szt.</w:t>
            </w:r>
          </w:p>
          <w:p w14:paraId="0CFA5251" w14:textId="77777777" w:rsidR="0087059E" w:rsidRPr="00311C38" w:rsidRDefault="0087059E" w:rsidP="008515ED">
            <w:pPr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311C38">
              <w:rPr>
                <w:rFonts w:ascii="Montserrat" w:hAnsi="Montserrat"/>
                <w:b/>
                <w:bCs/>
                <w:sz w:val="18"/>
                <w:szCs w:val="18"/>
              </w:rPr>
              <w:t>proszę podać, model i typ</w:t>
            </w:r>
          </w:p>
          <w:p w14:paraId="7A34A073" w14:textId="77777777" w:rsidR="0087059E" w:rsidRPr="00311C38" w:rsidRDefault="0087059E" w:rsidP="008515ED">
            <w:pPr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311C38">
              <w:rPr>
                <w:rFonts w:ascii="Montserrat" w:hAnsi="Montserrat"/>
                <w:b/>
                <w:bCs/>
                <w:sz w:val="18"/>
                <w:szCs w:val="18"/>
              </w:rPr>
              <w:t>producent (nazwa/siedziba)</w:t>
            </w:r>
          </w:p>
          <w:p w14:paraId="4FFC505D" w14:textId="77777777" w:rsidR="0087059E" w:rsidRPr="00044514" w:rsidRDefault="0087059E" w:rsidP="008515ED">
            <w:pPr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311C38">
              <w:rPr>
                <w:rFonts w:ascii="Montserrat" w:hAnsi="Montserrat"/>
                <w:b/>
                <w:bCs/>
                <w:sz w:val="18"/>
                <w:szCs w:val="18"/>
              </w:rPr>
              <w:t>kraj pochodzenia</w:t>
            </w:r>
          </w:p>
        </w:tc>
        <w:tc>
          <w:tcPr>
            <w:tcW w:w="920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999"/>
          </w:tcPr>
          <w:p w14:paraId="1DA3F1E7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bookmarkEnd w:id="2"/>
      <w:tr w:rsidR="0087059E" w:rsidRPr="00044514" w14:paraId="080B5ACA" w14:textId="77777777" w:rsidTr="008515ED">
        <w:trPr>
          <w:trHeight w:val="345"/>
          <w:jc w:val="center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22A39013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1.</w:t>
            </w:r>
          </w:p>
        </w:tc>
        <w:tc>
          <w:tcPr>
            <w:tcW w:w="2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77DAFD6B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 xml:space="preserve">centrala dedykowana do pracy z endoskopami elastycznymi, gastroskopy, </w:t>
            </w:r>
            <w:proofErr w:type="spellStart"/>
            <w:r w:rsidRPr="00044514">
              <w:rPr>
                <w:rFonts w:ascii="Montserrat" w:hAnsi="Montserrat"/>
                <w:sz w:val="18"/>
                <w:szCs w:val="18"/>
              </w:rPr>
              <w:t>kolonoskopy</w:t>
            </w:r>
            <w:proofErr w:type="spellEnd"/>
            <w:r w:rsidRPr="00044514">
              <w:rPr>
                <w:rFonts w:ascii="Montserrat" w:hAnsi="Montserrat"/>
                <w:sz w:val="18"/>
                <w:szCs w:val="18"/>
              </w:rPr>
              <w:t>, endoskopy ultrasonograficzne</w:t>
            </w:r>
          </w:p>
        </w:tc>
        <w:tc>
          <w:tcPr>
            <w:tcW w:w="16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2738EDE1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tak</w:t>
            </w:r>
          </w:p>
        </w:tc>
        <w:tc>
          <w:tcPr>
            <w:tcW w:w="9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A9BE4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87059E" w:rsidRPr="00044514" w14:paraId="4876D26D" w14:textId="77777777" w:rsidTr="008515ED">
        <w:trPr>
          <w:trHeight w:val="345"/>
          <w:jc w:val="center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36A6AC82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2.</w:t>
            </w:r>
          </w:p>
        </w:tc>
        <w:tc>
          <w:tcPr>
            <w:tcW w:w="2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3334C8C0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obrazowanie w świetle białym do standardowej diagnostyki</w:t>
            </w:r>
          </w:p>
        </w:tc>
        <w:tc>
          <w:tcPr>
            <w:tcW w:w="16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0B063935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tak</w:t>
            </w:r>
          </w:p>
        </w:tc>
        <w:tc>
          <w:tcPr>
            <w:tcW w:w="9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D565D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87059E" w:rsidRPr="00044514" w14:paraId="6049F48E" w14:textId="77777777" w:rsidTr="008515ED">
        <w:trPr>
          <w:trHeight w:val="345"/>
          <w:jc w:val="center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1173729F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3.</w:t>
            </w:r>
          </w:p>
        </w:tc>
        <w:tc>
          <w:tcPr>
            <w:tcW w:w="2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1500FB22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obrazowanie wąskopasmowe w celu wykrywania i oceny potencjalnych zmian chorobowych</w:t>
            </w:r>
          </w:p>
        </w:tc>
        <w:tc>
          <w:tcPr>
            <w:tcW w:w="16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61AEF1C2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tak</w:t>
            </w:r>
          </w:p>
        </w:tc>
        <w:tc>
          <w:tcPr>
            <w:tcW w:w="9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D9857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87059E" w:rsidRPr="00044514" w14:paraId="4049711A" w14:textId="77777777" w:rsidTr="008515ED">
        <w:trPr>
          <w:trHeight w:val="345"/>
          <w:jc w:val="center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1037D936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4.</w:t>
            </w:r>
          </w:p>
        </w:tc>
        <w:tc>
          <w:tcPr>
            <w:tcW w:w="2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49949621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obrazowanie auto-fluorescencyjne</w:t>
            </w:r>
          </w:p>
        </w:tc>
        <w:tc>
          <w:tcPr>
            <w:tcW w:w="16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64503B97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tak</w:t>
            </w:r>
          </w:p>
        </w:tc>
        <w:tc>
          <w:tcPr>
            <w:tcW w:w="9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AF442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87059E" w:rsidRPr="00044514" w14:paraId="0A5007A6" w14:textId="77777777" w:rsidTr="008515ED">
        <w:trPr>
          <w:trHeight w:val="345"/>
          <w:jc w:val="center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5C84C64A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5.</w:t>
            </w:r>
          </w:p>
        </w:tc>
        <w:tc>
          <w:tcPr>
            <w:tcW w:w="2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6CB7E889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 xml:space="preserve">obrazowanie ze wzmocnieniem tekstury </w:t>
            </w:r>
            <w:r>
              <w:rPr>
                <w:rFonts w:ascii="Montserrat" w:hAnsi="Montserrat"/>
                <w:sz w:val="18"/>
                <w:szCs w:val="18"/>
              </w:rPr>
              <w:br/>
            </w:r>
            <w:r w:rsidRPr="00044514">
              <w:rPr>
                <w:rFonts w:ascii="Montserrat" w:hAnsi="Montserrat"/>
                <w:sz w:val="18"/>
                <w:szCs w:val="18"/>
              </w:rPr>
              <w:t xml:space="preserve">i koloru w celu poprawy możliwości diagnostycznych, czerwone obrazowanie </w:t>
            </w:r>
            <w:proofErr w:type="spellStart"/>
            <w:r w:rsidRPr="00044514">
              <w:rPr>
                <w:rFonts w:ascii="Montserrat" w:hAnsi="Montserrat"/>
                <w:sz w:val="18"/>
                <w:szCs w:val="18"/>
              </w:rPr>
              <w:t>dichromatyczne</w:t>
            </w:r>
            <w:proofErr w:type="spellEnd"/>
            <w:r w:rsidRPr="00044514">
              <w:rPr>
                <w:rFonts w:ascii="Montserrat" w:hAnsi="Montserrat"/>
                <w:sz w:val="18"/>
                <w:szCs w:val="18"/>
              </w:rPr>
              <w:t xml:space="preserve"> w celu uwidaczniania naczyń krwionośnych i lokalizacji miejsc krwawienia</w:t>
            </w:r>
          </w:p>
        </w:tc>
        <w:tc>
          <w:tcPr>
            <w:tcW w:w="16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6660BFEF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tak</w:t>
            </w:r>
          </w:p>
        </w:tc>
        <w:tc>
          <w:tcPr>
            <w:tcW w:w="9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030E2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87059E" w:rsidRPr="00044514" w14:paraId="398C2650" w14:textId="77777777" w:rsidTr="008515ED">
        <w:trPr>
          <w:trHeight w:val="345"/>
          <w:jc w:val="center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3B4231F6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6.</w:t>
            </w:r>
          </w:p>
        </w:tc>
        <w:tc>
          <w:tcPr>
            <w:tcW w:w="2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75838F38" w14:textId="77777777" w:rsidR="0087059E" w:rsidRPr="00956D20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956D20">
              <w:rPr>
                <w:rFonts w:ascii="Montserrat" w:hAnsi="Montserrat"/>
                <w:sz w:val="18"/>
                <w:szCs w:val="18"/>
              </w:rPr>
              <w:t>obrazowanie z funkcją rozjaśniania ciemnych obszarów z jednoczesnym zachowaniem poprawnego kontrastu</w:t>
            </w:r>
          </w:p>
        </w:tc>
        <w:tc>
          <w:tcPr>
            <w:tcW w:w="16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531A43EA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tak</w:t>
            </w:r>
          </w:p>
        </w:tc>
        <w:tc>
          <w:tcPr>
            <w:tcW w:w="9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C497E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87059E" w:rsidRPr="00044514" w14:paraId="27275632" w14:textId="77777777" w:rsidTr="008515ED">
        <w:trPr>
          <w:trHeight w:val="345"/>
          <w:jc w:val="center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50A6A61A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7.</w:t>
            </w:r>
          </w:p>
        </w:tc>
        <w:tc>
          <w:tcPr>
            <w:tcW w:w="2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243F0186" w14:textId="77777777" w:rsidR="0087059E" w:rsidRPr="00956D20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956D20">
              <w:rPr>
                <w:rFonts w:ascii="Montserrat" w:hAnsi="Montserrat"/>
                <w:sz w:val="18"/>
                <w:szCs w:val="18"/>
              </w:rPr>
              <w:t>budowa gniazda umożliwiająca przyłączenie endoskopów jednym ruchem</w:t>
            </w:r>
          </w:p>
        </w:tc>
        <w:tc>
          <w:tcPr>
            <w:tcW w:w="16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202A2F7F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tak</w:t>
            </w:r>
          </w:p>
        </w:tc>
        <w:tc>
          <w:tcPr>
            <w:tcW w:w="9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CEF5C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87059E" w:rsidRPr="00044514" w14:paraId="714FC913" w14:textId="77777777" w:rsidTr="008515ED">
        <w:trPr>
          <w:trHeight w:val="345"/>
          <w:jc w:val="center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2B22715D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8.</w:t>
            </w:r>
          </w:p>
        </w:tc>
        <w:tc>
          <w:tcPr>
            <w:tcW w:w="2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6363D546" w14:textId="77777777" w:rsidR="0087059E" w:rsidRPr="00956D20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956D20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brak potrzeby regulacji balansu bieli dla wybranych endoskopów</w:t>
            </w:r>
          </w:p>
        </w:tc>
        <w:tc>
          <w:tcPr>
            <w:tcW w:w="16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07F9CC21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tak</w:t>
            </w:r>
          </w:p>
        </w:tc>
        <w:tc>
          <w:tcPr>
            <w:tcW w:w="9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8BE78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87059E" w:rsidRPr="00044514" w14:paraId="774FE6E3" w14:textId="77777777" w:rsidTr="008515ED">
        <w:trPr>
          <w:trHeight w:val="345"/>
          <w:jc w:val="center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1CE1C2AF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9.</w:t>
            </w:r>
          </w:p>
        </w:tc>
        <w:tc>
          <w:tcPr>
            <w:tcW w:w="2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1BF672E4" w14:textId="77777777" w:rsidR="0087059E" w:rsidRPr="00956D20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956D20">
              <w:rPr>
                <w:rFonts w:ascii="Montserrat" w:hAnsi="Montserrat"/>
                <w:sz w:val="18"/>
                <w:szCs w:val="18"/>
              </w:rPr>
              <w:t>dotykowy panel sterujący</w:t>
            </w:r>
          </w:p>
        </w:tc>
        <w:tc>
          <w:tcPr>
            <w:tcW w:w="16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58A25AF6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tak</w:t>
            </w:r>
          </w:p>
        </w:tc>
        <w:tc>
          <w:tcPr>
            <w:tcW w:w="9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869CE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87059E" w:rsidRPr="00044514" w14:paraId="5E1BAFEF" w14:textId="77777777" w:rsidTr="008515ED">
        <w:trPr>
          <w:trHeight w:val="345"/>
          <w:jc w:val="center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4F59979D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10.</w:t>
            </w:r>
          </w:p>
        </w:tc>
        <w:tc>
          <w:tcPr>
            <w:tcW w:w="2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3B1A3355" w14:textId="77777777" w:rsidR="0087059E" w:rsidRPr="00956D20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956D20">
              <w:rPr>
                <w:rFonts w:ascii="Montserrat" w:hAnsi="Montserrat"/>
                <w:sz w:val="18"/>
                <w:szCs w:val="18"/>
              </w:rPr>
              <w:t>regulacja jasności panelu sterującego minimum 10 stopniowa</w:t>
            </w:r>
          </w:p>
        </w:tc>
        <w:tc>
          <w:tcPr>
            <w:tcW w:w="16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773020C9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 xml:space="preserve">tak, proszę podać </w:t>
            </w:r>
          </w:p>
        </w:tc>
        <w:tc>
          <w:tcPr>
            <w:tcW w:w="9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6C837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87059E" w:rsidRPr="00044514" w14:paraId="1BF75A41" w14:textId="77777777" w:rsidTr="008515ED">
        <w:trPr>
          <w:trHeight w:val="345"/>
          <w:jc w:val="center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67394860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11.</w:t>
            </w:r>
          </w:p>
        </w:tc>
        <w:tc>
          <w:tcPr>
            <w:tcW w:w="2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1B9A81F0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przycisk podglądu wykonanych zdjęć w celu przywołania zapisanych obrazów</w:t>
            </w:r>
          </w:p>
        </w:tc>
        <w:tc>
          <w:tcPr>
            <w:tcW w:w="16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11779FB8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tak</w:t>
            </w:r>
          </w:p>
        </w:tc>
        <w:tc>
          <w:tcPr>
            <w:tcW w:w="9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70CEB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87059E" w:rsidRPr="00044514" w14:paraId="594398D1" w14:textId="77777777" w:rsidTr="008515ED">
        <w:trPr>
          <w:trHeight w:val="345"/>
          <w:jc w:val="center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7B4E4301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12.</w:t>
            </w:r>
          </w:p>
        </w:tc>
        <w:tc>
          <w:tcPr>
            <w:tcW w:w="2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046D83F0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główne wyjście wideo 4K (12G-SDI)</w:t>
            </w:r>
          </w:p>
        </w:tc>
        <w:tc>
          <w:tcPr>
            <w:tcW w:w="16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786B4A5A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tak</w:t>
            </w:r>
          </w:p>
        </w:tc>
        <w:tc>
          <w:tcPr>
            <w:tcW w:w="9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0596E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87059E" w:rsidRPr="00044514" w14:paraId="76E6E73E" w14:textId="77777777" w:rsidTr="008515ED">
        <w:trPr>
          <w:trHeight w:val="345"/>
          <w:jc w:val="center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114A6B30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lastRenderedPageBreak/>
              <w:t>13.</w:t>
            </w:r>
          </w:p>
        </w:tc>
        <w:tc>
          <w:tcPr>
            <w:tcW w:w="2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6EFEBB12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 xml:space="preserve">pomocnicze wyjścia wideo: 3G-SDI, </w:t>
            </w:r>
            <w:proofErr w:type="spellStart"/>
            <w:r w:rsidRPr="00044514">
              <w:rPr>
                <w:rFonts w:ascii="Montserrat" w:hAnsi="Montserrat"/>
                <w:sz w:val="18"/>
                <w:szCs w:val="18"/>
              </w:rPr>
              <w:t>composite</w:t>
            </w:r>
            <w:proofErr w:type="spellEnd"/>
          </w:p>
        </w:tc>
        <w:tc>
          <w:tcPr>
            <w:tcW w:w="16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3D5B88F1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tak</w:t>
            </w:r>
          </w:p>
        </w:tc>
        <w:tc>
          <w:tcPr>
            <w:tcW w:w="9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15280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87059E" w:rsidRPr="00044514" w14:paraId="79AD3D20" w14:textId="77777777" w:rsidTr="008515ED">
        <w:trPr>
          <w:trHeight w:val="345"/>
          <w:jc w:val="center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13422159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14.</w:t>
            </w:r>
          </w:p>
        </w:tc>
        <w:tc>
          <w:tcPr>
            <w:tcW w:w="2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6B06157E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główne wejścia wideo w celu podłączenia aparatu USG lub RTG: SDI</w:t>
            </w:r>
          </w:p>
        </w:tc>
        <w:tc>
          <w:tcPr>
            <w:tcW w:w="16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63736B85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tak</w:t>
            </w:r>
          </w:p>
        </w:tc>
        <w:tc>
          <w:tcPr>
            <w:tcW w:w="9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0CB1F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87059E" w:rsidRPr="00044514" w14:paraId="6220757E" w14:textId="77777777" w:rsidTr="008515ED">
        <w:trPr>
          <w:trHeight w:val="345"/>
          <w:jc w:val="center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060EDECD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15.</w:t>
            </w:r>
          </w:p>
        </w:tc>
        <w:tc>
          <w:tcPr>
            <w:tcW w:w="2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038620CA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pomocnicze wejścia wideo: SDI Y/C</w:t>
            </w:r>
          </w:p>
        </w:tc>
        <w:tc>
          <w:tcPr>
            <w:tcW w:w="16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4BA48F58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tak</w:t>
            </w:r>
          </w:p>
        </w:tc>
        <w:tc>
          <w:tcPr>
            <w:tcW w:w="9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BF206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87059E" w:rsidRPr="00044514" w14:paraId="3B5FC036" w14:textId="77777777" w:rsidTr="008515ED">
        <w:trPr>
          <w:trHeight w:val="345"/>
          <w:jc w:val="center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12484E27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16.</w:t>
            </w:r>
          </w:p>
        </w:tc>
        <w:tc>
          <w:tcPr>
            <w:tcW w:w="2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7AEADD72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 xml:space="preserve">możliwość zapisu ustawień dla minimum </w:t>
            </w:r>
            <w:r>
              <w:rPr>
                <w:rFonts w:ascii="Montserrat" w:hAnsi="Montserrat"/>
                <w:sz w:val="18"/>
                <w:szCs w:val="18"/>
              </w:rPr>
              <w:t>10</w:t>
            </w:r>
            <w:r w:rsidRPr="00044514">
              <w:rPr>
                <w:rFonts w:ascii="Montserrat" w:hAnsi="Montserrat"/>
                <w:sz w:val="18"/>
                <w:szCs w:val="18"/>
              </w:rPr>
              <w:t xml:space="preserve"> użytkowników</w:t>
            </w:r>
          </w:p>
        </w:tc>
        <w:tc>
          <w:tcPr>
            <w:tcW w:w="16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1F3E4FDC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tak, proszę podać</w:t>
            </w:r>
          </w:p>
        </w:tc>
        <w:tc>
          <w:tcPr>
            <w:tcW w:w="9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A5EB3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87059E" w:rsidRPr="00044514" w14:paraId="795A20D2" w14:textId="77777777" w:rsidTr="008515ED">
        <w:trPr>
          <w:trHeight w:val="345"/>
          <w:jc w:val="center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635DA085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17.</w:t>
            </w:r>
          </w:p>
        </w:tc>
        <w:tc>
          <w:tcPr>
            <w:tcW w:w="2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19E40468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możliwość regulacji koloru, min. 8 poziomów</w:t>
            </w:r>
          </w:p>
        </w:tc>
        <w:tc>
          <w:tcPr>
            <w:tcW w:w="16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5B89C772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tak, proszę podać</w:t>
            </w:r>
          </w:p>
        </w:tc>
        <w:tc>
          <w:tcPr>
            <w:tcW w:w="9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54D0F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87059E" w:rsidRPr="00044514" w14:paraId="70F7EF5C" w14:textId="77777777" w:rsidTr="008515ED">
        <w:trPr>
          <w:trHeight w:val="345"/>
          <w:jc w:val="center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11AA1978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18.</w:t>
            </w:r>
          </w:p>
        </w:tc>
        <w:tc>
          <w:tcPr>
            <w:tcW w:w="2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459FC9C4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automatyczna kontrola wzmocnienia, kiedy dystalny koniec endoskopów jest daleko od obserwowanych obiektów</w:t>
            </w:r>
          </w:p>
        </w:tc>
        <w:tc>
          <w:tcPr>
            <w:tcW w:w="16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1E0C2E62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tak</w:t>
            </w:r>
          </w:p>
        </w:tc>
        <w:tc>
          <w:tcPr>
            <w:tcW w:w="9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C38B2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87059E" w:rsidRPr="00044514" w14:paraId="0A601659" w14:textId="77777777" w:rsidTr="008515ED">
        <w:trPr>
          <w:trHeight w:val="345"/>
          <w:jc w:val="center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72A68F6F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19.</w:t>
            </w:r>
          </w:p>
        </w:tc>
        <w:tc>
          <w:tcPr>
            <w:tcW w:w="2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7AD98EA1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min. 2 stopniowa regulacja kontrastu</w:t>
            </w:r>
          </w:p>
        </w:tc>
        <w:tc>
          <w:tcPr>
            <w:tcW w:w="16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0741B9B1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tak, proszę podać</w:t>
            </w:r>
          </w:p>
        </w:tc>
        <w:tc>
          <w:tcPr>
            <w:tcW w:w="9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D70DF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87059E" w:rsidRPr="00044514" w14:paraId="2DFE3CBE" w14:textId="77777777" w:rsidTr="008515ED">
        <w:trPr>
          <w:trHeight w:val="345"/>
          <w:jc w:val="center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23460736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20.</w:t>
            </w:r>
          </w:p>
        </w:tc>
        <w:tc>
          <w:tcPr>
            <w:tcW w:w="2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508F62E8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automatyczna regulacja jasności obrazu z możliwością dodatkowej ręcznej regulacji</w:t>
            </w:r>
          </w:p>
        </w:tc>
        <w:tc>
          <w:tcPr>
            <w:tcW w:w="16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27D23247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tak</w:t>
            </w:r>
          </w:p>
        </w:tc>
        <w:tc>
          <w:tcPr>
            <w:tcW w:w="9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F9905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87059E" w:rsidRPr="00044514" w14:paraId="2539A8F3" w14:textId="77777777" w:rsidTr="008515ED">
        <w:trPr>
          <w:trHeight w:val="345"/>
          <w:jc w:val="center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0D6D1C65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21.</w:t>
            </w:r>
          </w:p>
        </w:tc>
        <w:tc>
          <w:tcPr>
            <w:tcW w:w="2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2DE6FA3A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min. 15 stopniowa regulacja jasności w skali -8 do +8</w:t>
            </w:r>
          </w:p>
        </w:tc>
        <w:tc>
          <w:tcPr>
            <w:tcW w:w="16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111A4B01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tak, proszę podać</w:t>
            </w:r>
          </w:p>
        </w:tc>
        <w:tc>
          <w:tcPr>
            <w:tcW w:w="9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C273A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87059E" w:rsidRPr="00044514" w14:paraId="15A622C5" w14:textId="77777777" w:rsidTr="008515ED">
        <w:trPr>
          <w:trHeight w:val="345"/>
          <w:jc w:val="center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301333B1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22.</w:t>
            </w:r>
          </w:p>
        </w:tc>
        <w:tc>
          <w:tcPr>
            <w:tcW w:w="2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6BB2D6BA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min. 3 tryby przesłony: auto, średni, szczytowy</w:t>
            </w:r>
          </w:p>
        </w:tc>
        <w:tc>
          <w:tcPr>
            <w:tcW w:w="16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46E49E12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tak, proszę podać</w:t>
            </w:r>
          </w:p>
        </w:tc>
        <w:tc>
          <w:tcPr>
            <w:tcW w:w="9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10629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87059E" w:rsidRPr="00044514" w14:paraId="77B4AC7E" w14:textId="77777777" w:rsidTr="008515ED">
        <w:trPr>
          <w:trHeight w:val="387"/>
          <w:jc w:val="center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2190AB2C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23.</w:t>
            </w:r>
          </w:p>
        </w:tc>
        <w:tc>
          <w:tcPr>
            <w:tcW w:w="2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46037506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min. 8 stopniowa funkcja poprawy obrazu w 2 trybach: tryb wzory i kontury, tryb drobniejsze części struktury</w:t>
            </w:r>
          </w:p>
        </w:tc>
        <w:tc>
          <w:tcPr>
            <w:tcW w:w="16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0DAD504F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tak, proszę podać</w:t>
            </w:r>
          </w:p>
        </w:tc>
        <w:tc>
          <w:tcPr>
            <w:tcW w:w="9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E941B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87059E" w:rsidRPr="00044514" w14:paraId="1034DA22" w14:textId="77777777" w:rsidTr="008515ED">
        <w:trPr>
          <w:trHeight w:val="345"/>
          <w:jc w:val="center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694A520F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24</w:t>
            </w:r>
          </w:p>
        </w:tc>
        <w:tc>
          <w:tcPr>
            <w:tcW w:w="2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633B060E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elektroniczne powiększenie min. 3 stopniowe</w:t>
            </w:r>
          </w:p>
        </w:tc>
        <w:tc>
          <w:tcPr>
            <w:tcW w:w="16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6A64238C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tak, proszę podać</w:t>
            </w:r>
          </w:p>
        </w:tc>
        <w:tc>
          <w:tcPr>
            <w:tcW w:w="9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4913F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87059E" w:rsidRPr="00044514" w14:paraId="28F78807" w14:textId="77777777" w:rsidTr="008515ED">
        <w:trPr>
          <w:trHeight w:val="345"/>
          <w:jc w:val="center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left w:w="65" w:type="dxa"/>
              <w:right w:w="65" w:type="dxa"/>
            </w:tcMar>
          </w:tcPr>
          <w:p w14:paraId="56A0FF53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25.</w:t>
            </w:r>
          </w:p>
        </w:tc>
        <w:tc>
          <w:tcPr>
            <w:tcW w:w="2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796FFD19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funkcja PIP, POP</w:t>
            </w:r>
          </w:p>
        </w:tc>
        <w:tc>
          <w:tcPr>
            <w:tcW w:w="16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584DA224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tak</w:t>
            </w:r>
          </w:p>
        </w:tc>
        <w:tc>
          <w:tcPr>
            <w:tcW w:w="9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214DF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87059E" w:rsidRPr="00044514" w14:paraId="54CCDEDA" w14:textId="77777777" w:rsidTr="008515ED">
        <w:trPr>
          <w:trHeight w:val="345"/>
          <w:jc w:val="center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left w:w="65" w:type="dxa"/>
              <w:right w:w="65" w:type="dxa"/>
            </w:tcMar>
          </w:tcPr>
          <w:p w14:paraId="3B2A464A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26.</w:t>
            </w:r>
          </w:p>
        </w:tc>
        <w:tc>
          <w:tcPr>
            <w:tcW w:w="2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left w:w="65" w:type="dxa"/>
              <w:right w:w="65" w:type="dxa"/>
            </w:tcMar>
          </w:tcPr>
          <w:p w14:paraId="5FD7653D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system wyboru przez procesor najostrzejszego zdjęcia w momencie uruchomienia zapisu obrazów</w:t>
            </w:r>
          </w:p>
        </w:tc>
        <w:tc>
          <w:tcPr>
            <w:tcW w:w="16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left w:w="65" w:type="dxa"/>
              <w:right w:w="65" w:type="dxa"/>
            </w:tcMar>
          </w:tcPr>
          <w:p w14:paraId="6553C5A0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tak</w:t>
            </w:r>
          </w:p>
        </w:tc>
        <w:tc>
          <w:tcPr>
            <w:tcW w:w="9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9D17D9D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87059E" w:rsidRPr="00044514" w14:paraId="094C8743" w14:textId="77777777" w:rsidTr="008515ED">
        <w:trPr>
          <w:trHeight w:val="345"/>
          <w:jc w:val="center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left w:w="65" w:type="dxa"/>
              <w:right w:w="65" w:type="dxa"/>
            </w:tcMar>
          </w:tcPr>
          <w:p w14:paraId="528E43D6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27.</w:t>
            </w:r>
          </w:p>
        </w:tc>
        <w:tc>
          <w:tcPr>
            <w:tcW w:w="2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left w:w="65" w:type="dxa"/>
              <w:right w:w="65" w:type="dxa"/>
            </w:tcMar>
          </w:tcPr>
          <w:p w14:paraId="36CD3F23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funkcja zapisu czasu rozpoczęcia i zakończenia badania</w:t>
            </w:r>
          </w:p>
        </w:tc>
        <w:tc>
          <w:tcPr>
            <w:tcW w:w="16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left w:w="65" w:type="dxa"/>
              <w:right w:w="65" w:type="dxa"/>
            </w:tcMar>
          </w:tcPr>
          <w:p w14:paraId="7AFBE5BF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tak</w:t>
            </w:r>
          </w:p>
        </w:tc>
        <w:tc>
          <w:tcPr>
            <w:tcW w:w="9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CA9CDE5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87059E" w:rsidRPr="00044514" w14:paraId="2DD15457" w14:textId="77777777" w:rsidTr="008515ED">
        <w:trPr>
          <w:trHeight w:val="345"/>
          <w:jc w:val="center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left w:w="65" w:type="dxa"/>
              <w:right w:w="65" w:type="dxa"/>
            </w:tcMar>
          </w:tcPr>
          <w:p w14:paraId="57EDCA3D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28.</w:t>
            </w:r>
          </w:p>
        </w:tc>
        <w:tc>
          <w:tcPr>
            <w:tcW w:w="2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left w:w="65" w:type="dxa"/>
              <w:right w:w="65" w:type="dxa"/>
            </w:tcMar>
          </w:tcPr>
          <w:p w14:paraId="58746924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funkcja sterowania magnetycznym systemem pozycjonowania endoskopów</w:t>
            </w:r>
          </w:p>
        </w:tc>
        <w:tc>
          <w:tcPr>
            <w:tcW w:w="16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left w:w="65" w:type="dxa"/>
              <w:right w:w="65" w:type="dxa"/>
            </w:tcMar>
          </w:tcPr>
          <w:p w14:paraId="04F261E6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tak</w:t>
            </w:r>
          </w:p>
        </w:tc>
        <w:tc>
          <w:tcPr>
            <w:tcW w:w="9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1A26388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87059E" w:rsidRPr="00044514" w14:paraId="3C8387A1" w14:textId="77777777" w:rsidTr="008515ED">
        <w:trPr>
          <w:trHeight w:val="345"/>
          <w:jc w:val="center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left w:w="65" w:type="dxa"/>
              <w:right w:w="65" w:type="dxa"/>
            </w:tcMar>
          </w:tcPr>
          <w:p w14:paraId="529D51B7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29.</w:t>
            </w:r>
          </w:p>
        </w:tc>
        <w:tc>
          <w:tcPr>
            <w:tcW w:w="2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left w:w="65" w:type="dxa"/>
              <w:right w:w="65" w:type="dxa"/>
            </w:tcMar>
          </w:tcPr>
          <w:p w14:paraId="7854B796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wyświetlanie danych pacjenta: numer id, nazwisko, płeć, wiek, data urodzenia itp.</w:t>
            </w:r>
          </w:p>
        </w:tc>
        <w:tc>
          <w:tcPr>
            <w:tcW w:w="16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left w:w="65" w:type="dxa"/>
              <w:right w:w="65" w:type="dxa"/>
            </w:tcMar>
          </w:tcPr>
          <w:p w14:paraId="6513FB16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tak, proszę podać</w:t>
            </w:r>
          </w:p>
        </w:tc>
        <w:tc>
          <w:tcPr>
            <w:tcW w:w="9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A947619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87059E" w:rsidRPr="00044514" w14:paraId="3FE2A5A0" w14:textId="77777777" w:rsidTr="008515ED">
        <w:trPr>
          <w:trHeight w:val="345"/>
          <w:jc w:val="center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left w:w="65" w:type="dxa"/>
              <w:right w:w="65" w:type="dxa"/>
            </w:tcMar>
          </w:tcPr>
          <w:p w14:paraId="1CF71092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30.</w:t>
            </w:r>
          </w:p>
        </w:tc>
        <w:tc>
          <w:tcPr>
            <w:tcW w:w="2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left w:w="65" w:type="dxa"/>
              <w:right w:w="65" w:type="dxa"/>
            </w:tcMar>
          </w:tcPr>
          <w:p w14:paraId="4D4365CA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format zapisu obrazów: TIFF, JPEG</w:t>
            </w:r>
          </w:p>
        </w:tc>
        <w:tc>
          <w:tcPr>
            <w:tcW w:w="16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left w:w="65" w:type="dxa"/>
              <w:right w:w="65" w:type="dxa"/>
            </w:tcMar>
          </w:tcPr>
          <w:p w14:paraId="2DA4CB6E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tak</w:t>
            </w:r>
          </w:p>
        </w:tc>
        <w:tc>
          <w:tcPr>
            <w:tcW w:w="9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61CF4A8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87059E" w:rsidRPr="00044514" w14:paraId="5C9207E4" w14:textId="77777777" w:rsidTr="008515ED">
        <w:trPr>
          <w:trHeight w:val="345"/>
          <w:jc w:val="center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left w:w="65" w:type="dxa"/>
              <w:right w:w="65" w:type="dxa"/>
            </w:tcMar>
          </w:tcPr>
          <w:p w14:paraId="74F8C7BC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737403">
              <w:rPr>
                <w:rFonts w:ascii="Montserrat" w:hAnsi="Montserrat"/>
                <w:sz w:val="18"/>
                <w:szCs w:val="18"/>
              </w:rPr>
              <w:t>31.</w:t>
            </w:r>
          </w:p>
        </w:tc>
        <w:tc>
          <w:tcPr>
            <w:tcW w:w="2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left w:w="65" w:type="dxa"/>
              <w:right w:w="65" w:type="dxa"/>
            </w:tcMar>
          </w:tcPr>
          <w:p w14:paraId="0713649F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pamięć wewnętrzna</w:t>
            </w:r>
          </w:p>
        </w:tc>
        <w:tc>
          <w:tcPr>
            <w:tcW w:w="16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left w:w="65" w:type="dxa"/>
              <w:right w:w="65" w:type="dxa"/>
            </w:tcMar>
          </w:tcPr>
          <w:p w14:paraId="0E07DBD7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tak</w:t>
            </w:r>
          </w:p>
        </w:tc>
        <w:tc>
          <w:tcPr>
            <w:tcW w:w="9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E8983CC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87059E" w:rsidRPr="00044514" w14:paraId="293A63CC" w14:textId="77777777" w:rsidTr="008515ED">
        <w:trPr>
          <w:trHeight w:val="345"/>
          <w:jc w:val="center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left w:w="65" w:type="dxa"/>
              <w:right w:w="65" w:type="dxa"/>
            </w:tcMar>
          </w:tcPr>
          <w:p w14:paraId="6945AD69" w14:textId="77777777" w:rsidR="0087059E" w:rsidRPr="00737403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737403">
              <w:rPr>
                <w:rFonts w:ascii="Montserrat" w:hAnsi="Montserrat"/>
                <w:sz w:val="18"/>
                <w:szCs w:val="18"/>
              </w:rPr>
              <w:t>32.</w:t>
            </w:r>
          </w:p>
        </w:tc>
        <w:tc>
          <w:tcPr>
            <w:tcW w:w="2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left w:w="65" w:type="dxa"/>
              <w:right w:w="65" w:type="dxa"/>
            </w:tcMar>
          </w:tcPr>
          <w:p w14:paraId="311A9174" w14:textId="77777777" w:rsidR="0087059E" w:rsidRPr="00737403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737403">
              <w:rPr>
                <w:rFonts w:ascii="Montserrat" w:hAnsi="Montserrat"/>
                <w:sz w:val="18"/>
                <w:szCs w:val="18"/>
              </w:rPr>
              <w:t>gniazdo pamięci przenośnej na froncie urządzenia</w:t>
            </w:r>
          </w:p>
        </w:tc>
        <w:tc>
          <w:tcPr>
            <w:tcW w:w="16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left w:w="65" w:type="dxa"/>
              <w:right w:w="65" w:type="dxa"/>
            </w:tcMar>
          </w:tcPr>
          <w:p w14:paraId="634ACFBA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tak</w:t>
            </w:r>
          </w:p>
        </w:tc>
        <w:tc>
          <w:tcPr>
            <w:tcW w:w="9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8100270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87059E" w:rsidRPr="00044514" w14:paraId="7DD81BE8" w14:textId="77777777" w:rsidTr="008515ED">
        <w:trPr>
          <w:trHeight w:val="425"/>
          <w:jc w:val="center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left w:w="65" w:type="dxa"/>
              <w:right w:w="65" w:type="dxa"/>
            </w:tcMar>
          </w:tcPr>
          <w:p w14:paraId="40134C2C" w14:textId="77777777" w:rsidR="0087059E" w:rsidRPr="00737403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737403">
              <w:rPr>
                <w:rFonts w:ascii="Montserrat" w:hAnsi="Montserrat"/>
                <w:sz w:val="18"/>
                <w:szCs w:val="18"/>
              </w:rPr>
              <w:t>33.</w:t>
            </w:r>
          </w:p>
        </w:tc>
        <w:tc>
          <w:tcPr>
            <w:tcW w:w="2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left w:w="65" w:type="dxa"/>
              <w:right w:w="65" w:type="dxa"/>
            </w:tcMar>
          </w:tcPr>
          <w:p w14:paraId="3F5DFD44" w14:textId="77777777" w:rsidR="0087059E" w:rsidRPr="00737403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737403">
              <w:rPr>
                <w:rFonts w:ascii="Montserrat" w:hAnsi="Montserrat"/>
                <w:sz w:val="18"/>
                <w:szCs w:val="18"/>
              </w:rPr>
              <w:t xml:space="preserve">zintegrowane minimum 5 </w:t>
            </w:r>
            <w:proofErr w:type="spellStart"/>
            <w:r w:rsidRPr="00737403">
              <w:rPr>
                <w:rFonts w:ascii="Montserrat" w:hAnsi="Montserrat"/>
                <w:sz w:val="18"/>
                <w:szCs w:val="18"/>
              </w:rPr>
              <w:t>ledowe</w:t>
            </w:r>
            <w:proofErr w:type="spellEnd"/>
            <w:r w:rsidRPr="00737403">
              <w:rPr>
                <w:rFonts w:ascii="Montserrat" w:hAnsi="Montserrat"/>
                <w:sz w:val="18"/>
                <w:szCs w:val="18"/>
              </w:rPr>
              <w:t xml:space="preserve"> źródło światła</w:t>
            </w:r>
          </w:p>
        </w:tc>
        <w:tc>
          <w:tcPr>
            <w:tcW w:w="16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left w:w="65" w:type="dxa"/>
              <w:right w:w="65" w:type="dxa"/>
            </w:tcMar>
          </w:tcPr>
          <w:p w14:paraId="13C9E5E9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tak, proszę podać</w:t>
            </w:r>
          </w:p>
        </w:tc>
        <w:tc>
          <w:tcPr>
            <w:tcW w:w="9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385C4B5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87059E" w:rsidRPr="00044514" w14:paraId="7D9CBD35" w14:textId="77777777" w:rsidTr="008515ED">
        <w:trPr>
          <w:trHeight w:val="345"/>
          <w:jc w:val="center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left w:w="65" w:type="dxa"/>
              <w:right w:w="65" w:type="dxa"/>
            </w:tcMar>
          </w:tcPr>
          <w:p w14:paraId="66B39069" w14:textId="77777777" w:rsidR="0087059E" w:rsidRPr="00737403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737403">
              <w:rPr>
                <w:rFonts w:ascii="Montserrat" w:hAnsi="Montserrat"/>
                <w:sz w:val="18"/>
                <w:szCs w:val="18"/>
              </w:rPr>
              <w:t>34</w:t>
            </w:r>
          </w:p>
        </w:tc>
        <w:tc>
          <w:tcPr>
            <w:tcW w:w="2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left w:w="65" w:type="dxa"/>
              <w:right w:w="65" w:type="dxa"/>
            </w:tcMar>
          </w:tcPr>
          <w:p w14:paraId="11B7F32D" w14:textId="77777777" w:rsidR="0087059E" w:rsidRPr="00737403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737403">
              <w:rPr>
                <w:rFonts w:ascii="Montserrat" w:hAnsi="Montserrat"/>
                <w:sz w:val="18"/>
                <w:szCs w:val="18"/>
              </w:rPr>
              <w:t xml:space="preserve">wbudowana pompa </w:t>
            </w:r>
            <w:proofErr w:type="spellStart"/>
            <w:r w:rsidRPr="00737403">
              <w:rPr>
                <w:rFonts w:ascii="Montserrat" w:hAnsi="Montserrat"/>
                <w:sz w:val="18"/>
                <w:szCs w:val="18"/>
              </w:rPr>
              <w:t>insuflacyjna</w:t>
            </w:r>
            <w:proofErr w:type="spellEnd"/>
          </w:p>
        </w:tc>
        <w:tc>
          <w:tcPr>
            <w:tcW w:w="16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left w:w="65" w:type="dxa"/>
              <w:right w:w="65" w:type="dxa"/>
            </w:tcMar>
          </w:tcPr>
          <w:p w14:paraId="58F8AF75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tak</w:t>
            </w:r>
          </w:p>
        </w:tc>
        <w:tc>
          <w:tcPr>
            <w:tcW w:w="9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76FF87D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87059E" w:rsidRPr="00044514" w14:paraId="7A3D20BD" w14:textId="77777777" w:rsidTr="008515ED">
        <w:trPr>
          <w:trHeight w:val="345"/>
          <w:jc w:val="center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left w:w="65" w:type="dxa"/>
              <w:right w:w="65" w:type="dxa"/>
            </w:tcMar>
          </w:tcPr>
          <w:p w14:paraId="01138661" w14:textId="77777777" w:rsidR="0087059E" w:rsidRPr="00737403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737403">
              <w:rPr>
                <w:rFonts w:ascii="Montserrat" w:hAnsi="Montserrat"/>
                <w:sz w:val="18"/>
                <w:szCs w:val="18"/>
              </w:rPr>
              <w:t>35.</w:t>
            </w:r>
          </w:p>
        </w:tc>
        <w:tc>
          <w:tcPr>
            <w:tcW w:w="2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left w:w="65" w:type="dxa"/>
              <w:right w:w="65" w:type="dxa"/>
            </w:tcMar>
          </w:tcPr>
          <w:p w14:paraId="6516EEE8" w14:textId="77777777" w:rsidR="0087059E" w:rsidRPr="00737403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737403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 xml:space="preserve">możliwość komunikacji z </w:t>
            </w:r>
            <w:proofErr w:type="spellStart"/>
            <w:r w:rsidRPr="00737403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insuflatorem</w:t>
            </w:r>
            <w:proofErr w:type="spellEnd"/>
            <w:r w:rsidRPr="00737403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 xml:space="preserve"> CO</w:t>
            </w:r>
            <w:r w:rsidRPr="00737403">
              <w:rPr>
                <w:rFonts w:ascii="Montserrat" w:hAnsi="Montserrat" w:cs="Arial"/>
                <w:color w:val="000000"/>
                <w:sz w:val="18"/>
                <w:szCs w:val="18"/>
                <w:vertAlign w:val="superscript"/>
                <w:lang w:eastAsia="pl-PL"/>
              </w:rPr>
              <w:t>2</w:t>
            </w:r>
            <w:r w:rsidRPr="00737403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 xml:space="preserve"> z możliwością wyboru podawania gazu lub powietrza</w:t>
            </w:r>
          </w:p>
        </w:tc>
        <w:tc>
          <w:tcPr>
            <w:tcW w:w="16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left w:w="65" w:type="dxa"/>
              <w:right w:w="65" w:type="dxa"/>
            </w:tcMar>
          </w:tcPr>
          <w:p w14:paraId="3BD838E9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tak</w:t>
            </w:r>
          </w:p>
        </w:tc>
        <w:tc>
          <w:tcPr>
            <w:tcW w:w="9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10C26E5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87059E" w:rsidRPr="00044514" w14:paraId="07C40D66" w14:textId="77777777" w:rsidTr="008515ED">
        <w:trPr>
          <w:trHeight w:val="345"/>
          <w:jc w:val="center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left w:w="65" w:type="dxa"/>
              <w:right w:w="65" w:type="dxa"/>
            </w:tcMar>
          </w:tcPr>
          <w:p w14:paraId="161DF51D" w14:textId="77777777" w:rsidR="0087059E" w:rsidRPr="00737403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737403">
              <w:rPr>
                <w:rFonts w:ascii="Montserrat" w:hAnsi="Montserrat"/>
                <w:sz w:val="18"/>
                <w:szCs w:val="18"/>
              </w:rPr>
              <w:t>36.</w:t>
            </w:r>
          </w:p>
        </w:tc>
        <w:tc>
          <w:tcPr>
            <w:tcW w:w="2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left w:w="65" w:type="dxa"/>
              <w:right w:w="65" w:type="dxa"/>
            </w:tcMar>
          </w:tcPr>
          <w:p w14:paraId="16511628" w14:textId="77777777" w:rsidR="0087059E" w:rsidRPr="00737403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737403">
              <w:rPr>
                <w:rFonts w:ascii="Montserrat" w:hAnsi="Montserrat"/>
                <w:sz w:val="18"/>
                <w:szCs w:val="18"/>
              </w:rPr>
              <w:t xml:space="preserve">minimum 4 tryby </w:t>
            </w:r>
            <w:proofErr w:type="spellStart"/>
            <w:r w:rsidRPr="00737403">
              <w:rPr>
                <w:rFonts w:ascii="Montserrat" w:hAnsi="Montserrat"/>
                <w:sz w:val="18"/>
                <w:szCs w:val="18"/>
              </w:rPr>
              <w:t>insuflacji</w:t>
            </w:r>
            <w:proofErr w:type="spellEnd"/>
          </w:p>
        </w:tc>
        <w:tc>
          <w:tcPr>
            <w:tcW w:w="16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left w:w="65" w:type="dxa"/>
              <w:right w:w="65" w:type="dxa"/>
            </w:tcMar>
          </w:tcPr>
          <w:p w14:paraId="3FCBADFC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tak, proszę podać</w:t>
            </w:r>
          </w:p>
        </w:tc>
        <w:tc>
          <w:tcPr>
            <w:tcW w:w="9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DE71E5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87059E" w:rsidRPr="00044514" w14:paraId="594EFEA6" w14:textId="77777777" w:rsidTr="008515ED">
        <w:trPr>
          <w:trHeight w:val="345"/>
          <w:jc w:val="center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left w:w="65" w:type="dxa"/>
              <w:right w:w="65" w:type="dxa"/>
            </w:tcMar>
          </w:tcPr>
          <w:p w14:paraId="0742C62B" w14:textId="77777777" w:rsidR="0087059E" w:rsidRPr="00737403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737403">
              <w:rPr>
                <w:rFonts w:ascii="Montserrat" w:hAnsi="Montserrat"/>
                <w:sz w:val="18"/>
                <w:szCs w:val="18"/>
              </w:rPr>
              <w:t>37.</w:t>
            </w:r>
          </w:p>
        </w:tc>
        <w:tc>
          <w:tcPr>
            <w:tcW w:w="2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left w:w="65" w:type="dxa"/>
              <w:right w:w="65" w:type="dxa"/>
            </w:tcMar>
          </w:tcPr>
          <w:p w14:paraId="27B9175F" w14:textId="77777777" w:rsidR="0087059E" w:rsidRPr="00737403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737403">
              <w:rPr>
                <w:rFonts w:ascii="Montserrat" w:hAnsi="Montserrat"/>
                <w:sz w:val="18"/>
                <w:szCs w:val="18"/>
              </w:rPr>
              <w:t>możliwość zdalnego sterowanie pompą wody</w:t>
            </w:r>
          </w:p>
        </w:tc>
        <w:tc>
          <w:tcPr>
            <w:tcW w:w="16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left w:w="65" w:type="dxa"/>
              <w:right w:w="65" w:type="dxa"/>
            </w:tcMar>
          </w:tcPr>
          <w:p w14:paraId="02C25063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tak</w:t>
            </w:r>
          </w:p>
        </w:tc>
        <w:tc>
          <w:tcPr>
            <w:tcW w:w="9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3929445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87059E" w:rsidRPr="00044514" w14:paraId="1BCF4FE8" w14:textId="77777777" w:rsidTr="008515ED">
        <w:trPr>
          <w:trHeight w:val="345"/>
          <w:jc w:val="center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left w:w="65" w:type="dxa"/>
              <w:right w:w="65" w:type="dxa"/>
            </w:tcMar>
          </w:tcPr>
          <w:p w14:paraId="468C0025" w14:textId="77777777" w:rsidR="0087059E" w:rsidRPr="00737403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38.</w:t>
            </w:r>
          </w:p>
        </w:tc>
        <w:tc>
          <w:tcPr>
            <w:tcW w:w="2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left w:w="65" w:type="dxa"/>
              <w:right w:w="65" w:type="dxa"/>
            </w:tcMar>
          </w:tcPr>
          <w:p w14:paraId="03EE5D1E" w14:textId="77777777" w:rsidR="0087059E" w:rsidRPr="00737403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737403">
              <w:rPr>
                <w:rFonts w:ascii="Montserrat" w:hAnsi="Montserrat"/>
                <w:sz w:val="18"/>
                <w:szCs w:val="18"/>
              </w:rPr>
              <w:t>kompaktowa obudowa o wymiarach nie przekraczających: 400 x 250 x 600 mm (</w:t>
            </w:r>
            <w:proofErr w:type="spellStart"/>
            <w:r w:rsidRPr="00737403">
              <w:rPr>
                <w:rFonts w:ascii="Montserrat" w:hAnsi="Montserrat"/>
                <w:sz w:val="18"/>
                <w:szCs w:val="18"/>
              </w:rPr>
              <w:t>szer</w:t>
            </w:r>
            <w:proofErr w:type="spellEnd"/>
            <w:r w:rsidRPr="00737403">
              <w:rPr>
                <w:rFonts w:ascii="Montserrat" w:hAnsi="Montserrat"/>
                <w:sz w:val="18"/>
                <w:szCs w:val="18"/>
              </w:rPr>
              <w:t>/</w:t>
            </w:r>
            <w:proofErr w:type="spellStart"/>
            <w:r w:rsidRPr="00737403">
              <w:rPr>
                <w:rFonts w:ascii="Montserrat" w:hAnsi="Montserrat"/>
                <w:sz w:val="18"/>
                <w:szCs w:val="18"/>
              </w:rPr>
              <w:t>wys</w:t>
            </w:r>
            <w:proofErr w:type="spellEnd"/>
            <w:r w:rsidRPr="00737403">
              <w:rPr>
                <w:rFonts w:ascii="Montserrat" w:hAnsi="Montserrat"/>
                <w:sz w:val="18"/>
                <w:szCs w:val="18"/>
              </w:rPr>
              <w:t>/głęb.)</w:t>
            </w:r>
          </w:p>
        </w:tc>
        <w:tc>
          <w:tcPr>
            <w:tcW w:w="16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left w:w="65" w:type="dxa"/>
              <w:right w:w="65" w:type="dxa"/>
            </w:tcMar>
          </w:tcPr>
          <w:p w14:paraId="6A76FAEC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tak, proszę podać</w:t>
            </w:r>
          </w:p>
        </w:tc>
        <w:tc>
          <w:tcPr>
            <w:tcW w:w="9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1852452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87059E" w:rsidRPr="00044514" w14:paraId="7E1509E4" w14:textId="77777777" w:rsidTr="008515ED">
        <w:trPr>
          <w:trHeight w:val="345"/>
          <w:jc w:val="center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left w:w="65" w:type="dxa"/>
              <w:right w:w="65" w:type="dxa"/>
            </w:tcMar>
          </w:tcPr>
          <w:p w14:paraId="7B394355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39.</w:t>
            </w:r>
          </w:p>
        </w:tc>
        <w:tc>
          <w:tcPr>
            <w:tcW w:w="2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left w:w="65" w:type="dxa"/>
              <w:right w:w="65" w:type="dxa"/>
            </w:tcMar>
          </w:tcPr>
          <w:p w14:paraId="5ED8FBBA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waga maksymalna 20 kg</w:t>
            </w:r>
          </w:p>
        </w:tc>
        <w:tc>
          <w:tcPr>
            <w:tcW w:w="16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left w:w="65" w:type="dxa"/>
              <w:right w:w="65" w:type="dxa"/>
            </w:tcMar>
          </w:tcPr>
          <w:p w14:paraId="453E057B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tak, proszę podać</w:t>
            </w:r>
          </w:p>
        </w:tc>
        <w:tc>
          <w:tcPr>
            <w:tcW w:w="9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76523A3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87059E" w:rsidRPr="00044514" w14:paraId="3BAEC11C" w14:textId="77777777" w:rsidTr="008515ED">
        <w:trPr>
          <w:trHeight w:val="345"/>
          <w:jc w:val="center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left w:w="65" w:type="dxa"/>
              <w:right w:w="65" w:type="dxa"/>
            </w:tcMar>
          </w:tcPr>
          <w:p w14:paraId="08295C67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40.</w:t>
            </w:r>
          </w:p>
        </w:tc>
        <w:tc>
          <w:tcPr>
            <w:tcW w:w="2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left w:w="65" w:type="dxa"/>
              <w:right w:w="65" w:type="dxa"/>
            </w:tcMar>
          </w:tcPr>
          <w:p w14:paraId="35CA968A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w zestawie:</w:t>
            </w:r>
          </w:p>
          <w:p w14:paraId="37FDEBAC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 xml:space="preserve">butelka do </w:t>
            </w:r>
            <w:proofErr w:type="spellStart"/>
            <w:r w:rsidRPr="00044514">
              <w:rPr>
                <w:rFonts w:ascii="Montserrat" w:hAnsi="Montserrat"/>
                <w:sz w:val="18"/>
                <w:szCs w:val="18"/>
              </w:rPr>
              <w:t>insuflacji</w:t>
            </w:r>
            <w:proofErr w:type="spellEnd"/>
            <w:r w:rsidRPr="00044514">
              <w:rPr>
                <w:rFonts w:ascii="Montserrat" w:hAnsi="Montserrat"/>
                <w:sz w:val="18"/>
                <w:szCs w:val="18"/>
              </w:rPr>
              <w:t xml:space="preserve"> min. 1 szt.</w:t>
            </w:r>
          </w:p>
          <w:p w14:paraId="23470086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pamięć przenośna min. 1 szt.</w:t>
            </w:r>
          </w:p>
          <w:p w14:paraId="75EBE2C1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nasadka balansu bieli 1 szt.</w:t>
            </w:r>
          </w:p>
          <w:p w14:paraId="7566EA4A" w14:textId="77777777" w:rsidR="0087059E" w:rsidRPr="001967DE" w:rsidRDefault="0087059E" w:rsidP="008515ED">
            <w:pPr>
              <w:rPr>
                <w:rFonts w:ascii="Montserrat" w:hAnsi="Montserrat"/>
                <w:sz w:val="18"/>
                <w:szCs w:val="18"/>
                <w:lang w:val="en-US"/>
              </w:rPr>
            </w:pPr>
            <w:proofErr w:type="spellStart"/>
            <w:r w:rsidRPr="001967DE">
              <w:rPr>
                <w:rFonts w:ascii="Montserrat" w:hAnsi="Montserrat"/>
                <w:sz w:val="18"/>
                <w:szCs w:val="18"/>
                <w:lang w:val="en-US"/>
              </w:rPr>
              <w:t>kabel</w:t>
            </w:r>
            <w:proofErr w:type="spellEnd"/>
            <w:r w:rsidRPr="001967DE">
              <w:rPr>
                <w:rFonts w:ascii="Montserrat" w:hAnsi="Montserrat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967DE">
              <w:rPr>
                <w:rFonts w:ascii="Montserrat" w:hAnsi="Montserrat"/>
                <w:sz w:val="18"/>
                <w:szCs w:val="18"/>
                <w:lang w:val="en-US"/>
              </w:rPr>
              <w:t>wideo</w:t>
            </w:r>
            <w:proofErr w:type="spellEnd"/>
            <w:r w:rsidRPr="001967DE">
              <w:rPr>
                <w:rFonts w:ascii="Montserrat" w:hAnsi="Montserrat"/>
                <w:sz w:val="18"/>
                <w:szCs w:val="18"/>
                <w:lang w:val="en-US"/>
              </w:rPr>
              <w:t xml:space="preserve"> 12G-SDI 1 </w:t>
            </w:r>
            <w:proofErr w:type="spellStart"/>
            <w:r w:rsidRPr="001967DE">
              <w:rPr>
                <w:rFonts w:ascii="Montserrat" w:hAnsi="Montserrat"/>
                <w:sz w:val="18"/>
                <w:szCs w:val="18"/>
                <w:lang w:val="en-US"/>
              </w:rPr>
              <w:t>szt</w:t>
            </w:r>
            <w:proofErr w:type="spellEnd"/>
            <w:r w:rsidRPr="001967DE">
              <w:rPr>
                <w:rFonts w:ascii="Montserrat" w:hAnsi="Montserrat"/>
                <w:sz w:val="18"/>
                <w:szCs w:val="18"/>
                <w:lang w:val="en-US"/>
              </w:rPr>
              <w:t>.</w:t>
            </w:r>
          </w:p>
        </w:tc>
        <w:tc>
          <w:tcPr>
            <w:tcW w:w="16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left w:w="65" w:type="dxa"/>
              <w:right w:w="65" w:type="dxa"/>
            </w:tcMar>
          </w:tcPr>
          <w:p w14:paraId="0837138B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tak, proszę podać</w:t>
            </w:r>
          </w:p>
        </w:tc>
        <w:tc>
          <w:tcPr>
            <w:tcW w:w="9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3F57C4F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87059E" w:rsidRPr="00044514" w14:paraId="17A10992" w14:textId="77777777" w:rsidTr="008515ED">
        <w:trPr>
          <w:trHeight w:val="345"/>
          <w:jc w:val="center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left w:w="65" w:type="dxa"/>
              <w:right w:w="65" w:type="dxa"/>
            </w:tcMar>
          </w:tcPr>
          <w:p w14:paraId="3A3323EB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41</w:t>
            </w:r>
          </w:p>
        </w:tc>
        <w:tc>
          <w:tcPr>
            <w:tcW w:w="2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left w:w="65" w:type="dxa"/>
              <w:right w:w="65" w:type="dxa"/>
            </w:tcMar>
          </w:tcPr>
          <w:p w14:paraId="56F5B28E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programowalne przyciski funkcyjne:</w:t>
            </w:r>
          </w:p>
          <w:p w14:paraId="2ACFD6AA" w14:textId="77777777" w:rsidR="0087059E" w:rsidRPr="00044514" w:rsidRDefault="0087059E" w:rsidP="0087059E">
            <w:pPr>
              <w:pStyle w:val="Akapitzlist"/>
              <w:numPr>
                <w:ilvl w:val="0"/>
                <w:numId w:val="9"/>
              </w:numPr>
              <w:contextualSpacing w:val="0"/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endoskop do 5 przycisków,</w:t>
            </w:r>
          </w:p>
          <w:p w14:paraId="026B12E0" w14:textId="77777777" w:rsidR="0087059E" w:rsidRPr="00044514" w:rsidRDefault="0087059E" w:rsidP="0087059E">
            <w:pPr>
              <w:pStyle w:val="Akapitzlist"/>
              <w:numPr>
                <w:ilvl w:val="0"/>
                <w:numId w:val="9"/>
              </w:numPr>
              <w:contextualSpacing w:val="0"/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lastRenderedPageBreak/>
              <w:t>panel dotykowy min. 3 podstawowe przycisków +10 indywidualnych przycisków,</w:t>
            </w:r>
          </w:p>
          <w:p w14:paraId="60BFCA0E" w14:textId="77777777" w:rsidR="0087059E" w:rsidRPr="00044514" w:rsidRDefault="0087059E" w:rsidP="0087059E">
            <w:pPr>
              <w:pStyle w:val="Akapitzlist"/>
              <w:numPr>
                <w:ilvl w:val="0"/>
                <w:numId w:val="9"/>
              </w:numPr>
              <w:contextualSpacing w:val="0"/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klawiatura do 5 przycisków.</w:t>
            </w:r>
          </w:p>
          <w:p w14:paraId="38B75B26" w14:textId="77777777" w:rsidR="0087059E" w:rsidRPr="00044514" w:rsidRDefault="0087059E" w:rsidP="0087059E">
            <w:pPr>
              <w:pStyle w:val="Akapitzlist"/>
              <w:numPr>
                <w:ilvl w:val="0"/>
                <w:numId w:val="9"/>
              </w:numPr>
              <w:contextualSpacing w:val="0"/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przycisk nożny do 3</w:t>
            </w:r>
          </w:p>
        </w:tc>
        <w:tc>
          <w:tcPr>
            <w:tcW w:w="16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left w:w="65" w:type="dxa"/>
              <w:right w:w="65" w:type="dxa"/>
            </w:tcMar>
          </w:tcPr>
          <w:p w14:paraId="6D308609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lastRenderedPageBreak/>
              <w:t>tak</w:t>
            </w:r>
          </w:p>
        </w:tc>
        <w:tc>
          <w:tcPr>
            <w:tcW w:w="9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993012D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87059E" w:rsidRPr="00044514" w14:paraId="3B56205D" w14:textId="77777777" w:rsidTr="008515ED">
        <w:trPr>
          <w:trHeight w:val="345"/>
          <w:jc w:val="center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left w:w="65" w:type="dxa"/>
              <w:right w:w="65" w:type="dxa"/>
            </w:tcMar>
          </w:tcPr>
          <w:p w14:paraId="17F8E103" w14:textId="77777777" w:rsidR="0087059E" w:rsidRPr="008212BB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8212BB">
              <w:rPr>
                <w:rFonts w:ascii="Montserrat" w:hAnsi="Montserrat"/>
                <w:sz w:val="18"/>
                <w:szCs w:val="18"/>
              </w:rPr>
              <w:t>42</w:t>
            </w:r>
          </w:p>
        </w:tc>
        <w:tc>
          <w:tcPr>
            <w:tcW w:w="2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left w:w="65" w:type="dxa"/>
              <w:right w:w="65" w:type="dxa"/>
            </w:tcMar>
          </w:tcPr>
          <w:p w14:paraId="41DCE1B1" w14:textId="77777777" w:rsidR="0087059E" w:rsidRPr="00115FF3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115FF3">
              <w:rPr>
                <w:rFonts w:ascii="Montserrat" w:hAnsi="Montserrat"/>
                <w:sz w:val="18"/>
                <w:szCs w:val="18"/>
              </w:rPr>
              <w:t>współpraca z endoskopami posiadanymi przez ZAMAWIAJĄCEGO (serii 185 firmy Olympus)</w:t>
            </w:r>
          </w:p>
        </w:tc>
        <w:tc>
          <w:tcPr>
            <w:tcW w:w="16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left w:w="65" w:type="dxa"/>
              <w:right w:w="65" w:type="dxa"/>
            </w:tcMar>
          </w:tcPr>
          <w:p w14:paraId="51CB2694" w14:textId="77777777" w:rsidR="0087059E" w:rsidRPr="008212BB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9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993EF74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  <w:highlight w:val="magenta"/>
              </w:rPr>
            </w:pPr>
          </w:p>
        </w:tc>
      </w:tr>
      <w:tr w:rsidR="0087059E" w:rsidRPr="00044514" w14:paraId="5A2FA48B" w14:textId="77777777" w:rsidTr="008515ED">
        <w:trPr>
          <w:trHeight w:val="345"/>
          <w:jc w:val="center"/>
        </w:trPr>
        <w:tc>
          <w:tcPr>
            <w:tcW w:w="23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009999"/>
            <w:tcMar>
              <w:left w:w="65" w:type="dxa"/>
              <w:right w:w="65" w:type="dxa"/>
            </w:tcMar>
          </w:tcPr>
          <w:p w14:paraId="722466ED" w14:textId="77777777" w:rsidR="0087059E" w:rsidRPr="00044514" w:rsidRDefault="0087059E" w:rsidP="008515ED">
            <w:pPr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044514">
              <w:rPr>
                <w:rFonts w:ascii="Montserrat" w:hAnsi="Montserrat"/>
                <w:b/>
                <w:bCs/>
                <w:sz w:val="18"/>
                <w:szCs w:val="18"/>
              </w:rPr>
              <w:t>II.</w:t>
            </w:r>
          </w:p>
        </w:tc>
        <w:tc>
          <w:tcPr>
            <w:tcW w:w="2234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009999"/>
            <w:tcMar>
              <w:left w:w="65" w:type="dxa"/>
              <w:right w:w="65" w:type="dxa"/>
            </w:tcMar>
          </w:tcPr>
          <w:p w14:paraId="798D7573" w14:textId="77777777" w:rsidR="0087059E" w:rsidRPr="00115FF3" w:rsidRDefault="0087059E" w:rsidP="008515ED">
            <w:pPr>
              <w:rPr>
                <w:rFonts w:ascii="Montserrat" w:hAnsi="Montserrat"/>
                <w:b/>
                <w:bCs/>
                <w:sz w:val="18"/>
                <w:szCs w:val="18"/>
              </w:rPr>
            </w:pPr>
            <w:bookmarkStart w:id="3" w:name="_Hlk167867647"/>
            <w:r w:rsidRPr="00115FF3">
              <w:rPr>
                <w:rFonts w:ascii="Montserrat" w:hAnsi="Montserrat"/>
                <w:b/>
                <w:bCs/>
                <w:sz w:val="18"/>
                <w:szCs w:val="18"/>
              </w:rPr>
              <w:t>monitor medyczny</w:t>
            </w:r>
            <w:bookmarkEnd w:id="3"/>
          </w:p>
          <w:p w14:paraId="42DFB796" w14:textId="77777777" w:rsidR="0087059E" w:rsidRPr="00115FF3" w:rsidRDefault="0087059E" w:rsidP="008515ED">
            <w:pPr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  <w:tc>
          <w:tcPr>
            <w:tcW w:w="1608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009999"/>
            <w:tcMar>
              <w:left w:w="65" w:type="dxa"/>
              <w:right w:w="65" w:type="dxa"/>
            </w:tcMar>
          </w:tcPr>
          <w:p w14:paraId="1B92C43F" w14:textId="77777777" w:rsidR="0087059E" w:rsidRPr="00044514" w:rsidRDefault="0087059E" w:rsidP="008515ED">
            <w:pPr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044514">
              <w:rPr>
                <w:rFonts w:ascii="Montserrat" w:hAnsi="Montserrat"/>
                <w:b/>
                <w:bCs/>
                <w:sz w:val="18"/>
                <w:szCs w:val="18"/>
              </w:rPr>
              <w:t xml:space="preserve">1 szt. </w:t>
            </w:r>
          </w:p>
          <w:p w14:paraId="687F54B0" w14:textId="77777777" w:rsidR="0087059E" w:rsidRPr="00311C38" w:rsidRDefault="0087059E" w:rsidP="008515ED">
            <w:pPr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311C38">
              <w:rPr>
                <w:rFonts w:ascii="Montserrat" w:hAnsi="Montserrat"/>
                <w:b/>
                <w:bCs/>
                <w:sz w:val="18"/>
                <w:szCs w:val="18"/>
              </w:rPr>
              <w:t>proszę podać model i typ</w:t>
            </w:r>
          </w:p>
          <w:p w14:paraId="77E0DFCA" w14:textId="77777777" w:rsidR="0087059E" w:rsidRPr="00311C38" w:rsidRDefault="0087059E" w:rsidP="008515ED">
            <w:pPr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311C38">
              <w:rPr>
                <w:rFonts w:ascii="Montserrat" w:hAnsi="Montserrat"/>
                <w:b/>
                <w:bCs/>
                <w:sz w:val="18"/>
                <w:szCs w:val="18"/>
              </w:rPr>
              <w:t>producent (nazwa/siedziba)</w:t>
            </w:r>
          </w:p>
          <w:p w14:paraId="08F65241" w14:textId="77777777" w:rsidR="0087059E" w:rsidRPr="00044514" w:rsidRDefault="0087059E" w:rsidP="008515ED">
            <w:pPr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311C38">
              <w:rPr>
                <w:rFonts w:ascii="Montserrat" w:hAnsi="Montserrat"/>
                <w:b/>
                <w:bCs/>
                <w:sz w:val="18"/>
                <w:szCs w:val="18"/>
              </w:rPr>
              <w:t>kraj pochodzenia</w:t>
            </w:r>
          </w:p>
        </w:tc>
        <w:tc>
          <w:tcPr>
            <w:tcW w:w="920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999"/>
          </w:tcPr>
          <w:p w14:paraId="6CBE437B" w14:textId="77777777" w:rsidR="0087059E" w:rsidRPr="00044514" w:rsidRDefault="0087059E" w:rsidP="008515ED">
            <w:pPr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</w:tr>
      <w:tr w:rsidR="0087059E" w:rsidRPr="00044514" w14:paraId="243F1150" w14:textId="77777777" w:rsidTr="008515ED">
        <w:trPr>
          <w:trHeight w:val="345"/>
          <w:jc w:val="center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70C840D5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1.</w:t>
            </w:r>
          </w:p>
        </w:tc>
        <w:tc>
          <w:tcPr>
            <w:tcW w:w="2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4D6C3180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przekątna ekranu min. 31,5”</w:t>
            </w:r>
          </w:p>
        </w:tc>
        <w:tc>
          <w:tcPr>
            <w:tcW w:w="16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4AB3DABC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tak, proszę podać</w:t>
            </w:r>
          </w:p>
        </w:tc>
        <w:tc>
          <w:tcPr>
            <w:tcW w:w="9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B32F7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87059E" w:rsidRPr="00044514" w14:paraId="37100087" w14:textId="77777777" w:rsidTr="008515ED">
        <w:trPr>
          <w:trHeight w:val="345"/>
          <w:jc w:val="center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2287ECFA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2.</w:t>
            </w:r>
          </w:p>
        </w:tc>
        <w:tc>
          <w:tcPr>
            <w:tcW w:w="2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539AEE2A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 xml:space="preserve">technologia panelu: </w:t>
            </w:r>
            <w:proofErr w:type="spellStart"/>
            <w:r w:rsidRPr="00044514">
              <w:rPr>
                <w:rFonts w:ascii="Montserrat" w:hAnsi="Montserrat"/>
                <w:sz w:val="18"/>
                <w:szCs w:val="18"/>
              </w:rPr>
              <w:t>lcd</w:t>
            </w:r>
            <w:proofErr w:type="spellEnd"/>
            <w:r w:rsidRPr="00044514">
              <w:rPr>
                <w:rFonts w:ascii="Montserrat" w:hAnsi="Montserrat"/>
                <w:sz w:val="18"/>
                <w:szCs w:val="18"/>
              </w:rPr>
              <w:t xml:space="preserve"> </w:t>
            </w:r>
            <w:proofErr w:type="spellStart"/>
            <w:r w:rsidRPr="00044514">
              <w:rPr>
                <w:rFonts w:ascii="Montserrat" w:hAnsi="Montserrat"/>
                <w:sz w:val="18"/>
                <w:szCs w:val="18"/>
              </w:rPr>
              <w:t>tft</w:t>
            </w:r>
            <w:proofErr w:type="spellEnd"/>
            <w:r w:rsidRPr="00044514">
              <w:rPr>
                <w:rFonts w:ascii="Montserrat" w:hAnsi="Montserrat"/>
                <w:sz w:val="18"/>
                <w:szCs w:val="18"/>
              </w:rPr>
              <w:t xml:space="preserve"> z aktywną matrycą</w:t>
            </w:r>
          </w:p>
        </w:tc>
        <w:tc>
          <w:tcPr>
            <w:tcW w:w="16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79AF95B3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tak</w:t>
            </w:r>
          </w:p>
        </w:tc>
        <w:tc>
          <w:tcPr>
            <w:tcW w:w="9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EE910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87059E" w:rsidRPr="00044514" w14:paraId="765EEAB2" w14:textId="77777777" w:rsidTr="008515ED">
        <w:trPr>
          <w:trHeight w:val="345"/>
          <w:jc w:val="center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7BF0FC3A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3.</w:t>
            </w:r>
          </w:p>
        </w:tc>
        <w:tc>
          <w:tcPr>
            <w:tcW w:w="2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67093E52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 xml:space="preserve">podświetlenie </w:t>
            </w:r>
            <w:proofErr w:type="spellStart"/>
            <w:r w:rsidRPr="00044514">
              <w:rPr>
                <w:rFonts w:ascii="Montserrat" w:hAnsi="Montserrat"/>
                <w:sz w:val="18"/>
                <w:szCs w:val="18"/>
              </w:rPr>
              <w:t>led</w:t>
            </w:r>
            <w:proofErr w:type="spellEnd"/>
          </w:p>
        </w:tc>
        <w:tc>
          <w:tcPr>
            <w:tcW w:w="16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68A8B65D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tak</w:t>
            </w:r>
          </w:p>
        </w:tc>
        <w:tc>
          <w:tcPr>
            <w:tcW w:w="9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9012D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87059E" w:rsidRPr="00044514" w14:paraId="74A5FBAF" w14:textId="77777777" w:rsidTr="008515ED">
        <w:trPr>
          <w:trHeight w:val="345"/>
          <w:jc w:val="center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325E9637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4.</w:t>
            </w:r>
          </w:p>
        </w:tc>
        <w:tc>
          <w:tcPr>
            <w:tcW w:w="2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71B59704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rozdzielczość: 3840 x 2160</w:t>
            </w:r>
          </w:p>
        </w:tc>
        <w:tc>
          <w:tcPr>
            <w:tcW w:w="16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5E6F68E4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tak</w:t>
            </w:r>
          </w:p>
        </w:tc>
        <w:tc>
          <w:tcPr>
            <w:tcW w:w="9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7D728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87059E" w:rsidRPr="00044514" w14:paraId="382F0983" w14:textId="77777777" w:rsidTr="008515ED">
        <w:trPr>
          <w:trHeight w:val="345"/>
          <w:jc w:val="center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1EB566FB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5.</w:t>
            </w:r>
          </w:p>
        </w:tc>
        <w:tc>
          <w:tcPr>
            <w:tcW w:w="2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303C6F25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proporcje ekranu: 16:9</w:t>
            </w:r>
          </w:p>
        </w:tc>
        <w:tc>
          <w:tcPr>
            <w:tcW w:w="16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1980AE9E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tak</w:t>
            </w:r>
          </w:p>
        </w:tc>
        <w:tc>
          <w:tcPr>
            <w:tcW w:w="9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7A482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87059E" w:rsidRPr="00044514" w14:paraId="60043403" w14:textId="77777777" w:rsidTr="008515ED">
        <w:trPr>
          <w:trHeight w:val="345"/>
          <w:jc w:val="center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left w:w="65" w:type="dxa"/>
              <w:right w:w="65" w:type="dxa"/>
            </w:tcMar>
          </w:tcPr>
          <w:p w14:paraId="7F8CAAD9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6.</w:t>
            </w:r>
          </w:p>
        </w:tc>
        <w:tc>
          <w:tcPr>
            <w:tcW w:w="2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left w:w="65" w:type="dxa"/>
              <w:right w:w="65" w:type="dxa"/>
            </w:tcMar>
          </w:tcPr>
          <w:p w14:paraId="528332E1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jasność: min. 450 cd/m</w:t>
            </w:r>
          </w:p>
        </w:tc>
        <w:tc>
          <w:tcPr>
            <w:tcW w:w="16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left w:w="65" w:type="dxa"/>
              <w:right w:w="65" w:type="dxa"/>
            </w:tcMar>
          </w:tcPr>
          <w:p w14:paraId="0E43B8E2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tak</w:t>
            </w:r>
          </w:p>
        </w:tc>
        <w:tc>
          <w:tcPr>
            <w:tcW w:w="9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7187318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87059E" w:rsidRPr="00044514" w14:paraId="5C2CEB50" w14:textId="77777777" w:rsidTr="008515ED">
        <w:trPr>
          <w:trHeight w:val="345"/>
          <w:jc w:val="center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left w:w="65" w:type="dxa"/>
              <w:right w:w="65" w:type="dxa"/>
            </w:tcMar>
          </w:tcPr>
          <w:p w14:paraId="1C4C3E32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7.</w:t>
            </w:r>
          </w:p>
        </w:tc>
        <w:tc>
          <w:tcPr>
            <w:tcW w:w="2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left w:w="65" w:type="dxa"/>
              <w:right w:w="65" w:type="dxa"/>
            </w:tcMar>
          </w:tcPr>
          <w:p w14:paraId="33FAB53E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kąt widzenia: min. 178o</w:t>
            </w:r>
          </w:p>
        </w:tc>
        <w:tc>
          <w:tcPr>
            <w:tcW w:w="16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left w:w="65" w:type="dxa"/>
              <w:right w:w="65" w:type="dxa"/>
            </w:tcMar>
          </w:tcPr>
          <w:p w14:paraId="3407E464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tak,</w:t>
            </w:r>
            <w:r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Pr="00044514">
              <w:rPr>
                <w:rFonts w:ascii="Montserrat" w:hAnsi="Montserrat"/>
                <w:sz w:val="18"/>
                <w:szCs w:val="18"/>
              </w:rPr>
              <w:t>proszę podać</w:t>
            </w:r>
          </w:p>
        </w:tc>
        <w:tc>
          <w:tcPr>
            <w:tcW w:w="9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DD19424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87059E" w:rsidRPr="00044514" w14:paraId="5211E909" w14:textId="77777777" w:rsidTr="008515ED">
        <w:trPr>
          <w:trHeight w:val="345"/>
          <w:jc w:val="center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left w:w="65" w:type="dxa"/>
              <w:right w:w="65" w:type="dxa"/>
            </w:tcMar>
          </w:tcPr>
          <w:p w14:paraId="424C4BC8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8.</w:t>
            </w:r>
          </w:p>
        </w:tc>
        <w:tc>
          <w:tcPr>
            <w:tcW w:w="2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left w:w="65" w:type="dxa"/>
              <w:right w:w="65" w:type="dxa"/>
            </w:tcMar>
          </w:tcPr>
          <w:p w14:paraId="04040AD5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kontrast: mn. 1000:1</w:t>
            </w:r>
          </w:p>
        </w:tc>
        <w:tc>
          <w:tcPr>
            <w:tcW w:w="16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left w:w="65" w:type="dxa"/>
              <w:right w:w="65" w:type="dxa"/>
            </w:tcMar>
          </w:tcPr>
          <w:p w14:paraId="2A203252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tak</w:t>
            </w:r>
          </w:p>
        </w:tc>
        <w:tc>
          <w:tcPr>
            <w:tcW w:w="9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0373C52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87059E" w:rsidRPr="00044514" w14:paraId="61380949" w14:textId="77777777" w:rsidTr="008515ED">
        <w:trPr>
          <w:trHeight w:val="555"/>
          <w:jc w:val="center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left w:w="65" w:type="dxa"/>
              <w:right w:w="65" w:type="dxa"/>
            </w:tcMar>
          </w:tcPr>
          <w:p w14:paraId="1425D08B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9.</w:t>
            </w:r>
          </w:p>
        </w:tc>
        <w:tc>
          <w:tcPr>
            <w:tcW w:w="2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left w:w="65" w:type="dxa"/>
              <w:right w:w="65" w:type="dxa"/>
            </w:tcMar>
          </w:tcPr>
          <w:p w14:paraId="09BE28E9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wejścia sygnału 4K: 12G-SDI x 2, Display Port x 1, HDMI x 1</w:t>
            </w:r>
          </w:p>
        </w:tc>
        <w:tc>
          <w:tcPr>
            <w:tcW w:w="16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left w:w="65" w:type="dxa"/>
              <w:right w:w="65" w:type="dxa"/>
            </w:tcMar>
          </w:tcPr>
          <w:p w14:paraId="5F341FE6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tak</w:t>
            </w:r>
          </w:p>
        </w:tc>
        <w:tc>
          <w:tcPr>
            <w:tcW w:w="9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DB8AFAA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87059E" w:rsidRPr="00044514" w14:paraId="7EA77D11" w14:textId="77777777" w:rsidTr="008515ED">
        <w:trPr>
          <w:trHeight w:val="345"/>
          <w:jc w:val="center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left w:w="65" w:type="dxa"/>
              <w:right w:w="65" w:type="dxa"/>
            </w:tcMar>
          </w:tcPr>
          <w:p w14:paraId="3DC93187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10.</w:t>
            </w:r>
          </w:p>
        </w:tc>
        <w:tc>
          <w:tcPr>
            <w:tcW w:w="2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left w:w="65" w:type="dxa"/>
              <w:right w:w="65" w:type="dxa"/>
            </w:tcMar>
          </w:tcPr>
          <w:p w14:paraId="6A7DD31E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wyjścia sygnału 4K: 12G-SDI x 2</w:t>
            </w:r>
          </w:p>
        </w:tc>
        <w:tc>
          <w:tcPr>
            <w:tcW w:w="16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left w:w="65" w:type="dxa"/>
              <w:right w:w="65" w:type="dxa"/>
            </w:tcMar>
          </w:tcPr>
          <w:p w14:paraId="7819263F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tak</w:t>
            </w:r>
          </w:p>
        </w:tc>
        <w:tc>
          <w:tcPr>
            <w:tcW w:w="9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7DD44DB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87059E" w:rsidRPr="00044514" w14:paraId="3C153ED9" w14:textId="77777777" w:rsidTr="008515ED">
        <w:trPr>
          <w:trHeight w:val="345"/>
          <w:jc w:val="center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left w:w="65" w:type="dxa"/>
              <w:right w:w="65" w:type="dxa"/>
            </w:tcMar>
          </w:tcPr>
          <w:p w14:paraId="7A75EA96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11.</w:t>
            </w:r>
          </w:p>
        </w:tc>
        <w:tc>
          <w:tcPr>
            <w:tcW w:w="2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left w:w="65" w:type="dxa"/>
              <w:right w:w="65" w:type="dxa"/>
            </w:tcMar>
          </w:tcPr>
          <w:p w14:paraId="18B56E9C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wejścia sygnału 2K: 3G-SDI x 1, DVI-D x 1</w:t>
            </w:r>
          </w:p>
        </w:tc>
        <w:tc>
          <w:tcPr>
            <w:tcW w:w="16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left w:w="65" w:type="dxa"/>
              <w:right w:w="65" w:type="dxa"/>
            </w:tcMar>
          </w:tcPr>
          <w:p w14:paraId="036122BA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tak</w:t>
            </w:r>
          </w:p>
        </w:tc>
        <w:tc>
          <w:tcPr>
            <w:tcW w:w="9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07DFB0F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87059E" w:rsidRPr="00044514" w14:paraId="681D4B4C" w14:textId="77777777" w:rsidTr="008515ED">
        <w:trPr>
          <w:trHeight w:val="345"/>
          <w:jc w:val="center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left w:w="65" w:type="dxa"/>
              <w:right w:w="65" w:type="dxa"/>
            </w:tcMar>
          </w:tcPr>
          <w:p w14:paraId="1618E0DA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12.</w:t>
            </w:r>
          </w:p>
        </w:tc>
        <w:tc>
          <w:tcPr>
            <w:tcW w:w="2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left w:w="65" w:type="dxa"/>
              <w:right w:w="65" w:type="dxa"/>
            </w:tcMar>
          </w:tcPr>
          <w:p w14:paraId="5376D2C0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wyjścia sygnału 2K: 3G-SDI x 1</w:t>
            </w:r>
          </w:p>
        </w:tc>
        <w:tc>
          <w:tcPr>
            <w:tcW w:w="16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left w:w="65" w:type="dxa"/>
              <w:right w:w="65" w:type="dxa"/>
            </w:tcMar>
          </w:tcPr>
          <w:p w14:paraId="107FFB80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tak</w:t>
            </w:r>
          </w:p>
        </w:tc>
        <w:tc>
          <w:tcPr>
            <w:tcW w:w="9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8E0189F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87059E" w:rsidRPr="00044514" w14:paraId="0335F109" w14:textId="77777777" w:rsidTr="008515ED">
        <w:trPr>
          <w:trHeight w:val="345"/>
          <w:jc w:val="center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left w:w="65" w:type="dxa"/>
              <w:right w:w="65" w:type="dxa"/>
            </w:tcMar>
          </w:tcPr>
          <w:p w14:paraId="46DEA403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13.</w:t>
            </w:r>
          </w:p>
        </w:tc>
        <w:tc>
          <w:tcPr>
            <w:tcW w:w="2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left w:w="65" w:type="dxa"/>
              <w:right w:w="65" w:type="dxa"/>
            </w:tcMar>
          </w:tcPr>
          <w:p w14:paraId="6646D52A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dodatkowe funkcje:</w:t>
            </w:r>
          </w:p>
          <w:p w14:paraId="466C9070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wzmocnienie obrazu struktur i koloru.</w:t>
            </w:r>
          </w:p>
          <w:p w14:paraId="4DEDECE8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wyświetlanie wiele obrazów (PIP/POP)</w:t>
            </w:r>
          </w:p>
        </w:tc>
        <w:tc>
          <w:tcPr>
            <w:tcW w:w="16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left w:w="65" w:type="dxa"/>
              <w:right w:w="65" w:type="dxa"/>
            </w:tcMar>
          </w:tcPr>
          <w:p w14:paraId="3BA6606A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tak, proszę podać</w:t>
            </w:r>
          </w:p>
        </w:tc>
        <w:tc>
          <w:tcPr>
            <w:tcW w:w="9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8CD9E11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87059E" w:rsidRPr="00044514" w14:paraId="011BB44C" w14:textId="77777777" w:rsidTr="008515ED">
        <w:trPr>
          <w:trHeight w:val="345"/>
          <w:jc w:val="center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left w:w="65" w:type="dxa"/>
              <w:right w:w="65" w:type="dxa"/>
            </w:tcMar>
          </w:tcPr>
          <w:p w14:paraId="476C8750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14.</w:t>
            </w:r>
          </w:p>
        </w:tc>
        <w:tc>
          <w:tcPr>
            <w:tcW w:w="2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left w:w="65" w:type="dxa"/>
              <w:right w:w="65" w:type="dxa"/>
            </w:tcMar>
          </w:tcPr>
          <w:p w14:paraId="298FE5E0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funkcja klonowania zawartości monitora wraz z obrazem PIP/POP w rozdzielczości 4K/HD na drugi monitor</w:t>
            </w:r>
          </w:p>
        </w:tc>
        <w:tc>
          <w:tcPr>
            <w:tcW w:w="16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left w:w="65" w:type="dxa"/>
              <w:right w:w="65" w:type="dxa"/>
            </w:tcMar>
          </w:tcPr>
          <w:p w14:paraId="10729CBE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tak</w:t>
            </w:r>
          </w:p>
        </w:tc>
        <w:tc>
          <w:tcPr>
            <w:tcW w:w="9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7F3DAC0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87059E" w:rsidRPr="00044514" w14:paraId="28B22F8F" w14:textId="77777777" w:rsidTr="008515ED">
        <w:trPr>
          <w:trHeight w:val="345"/>
          <w:jc w:val="center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left w:w="65" w:type="dxa"/>
              <w:right w:w="65" w:type="dxa"/>
            </w:tcMar>
          </w:tcPr>
          <w:p w14:paraId="1EE07219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15.</w:t>
            </w:r>
          </w:p>
        </w:tc>
        <w:tc>
          <w:tcPr>
            <w:tcW w:w="2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left w:w="65" w:type="dxa"/>
              <w:right w:w="65" w:type="dxa"/>
            </w:tcMar>
          </w:tcPr>
          <w:p w14:paraId="2385DC30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funkcja skalowania obrazu HD do rozdzielczości 4K</w:t>
            </w:r>
          </w:p>
        </w:tc>
        <w:tc>
          <w:tcPr>
            <w:tcW w:w="16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left w:w="65" w:type="dxa"/>
              <w:right w:w="65" w:type="dxa"/>
            </w:tcMar>
          </w:tcPr>
          <w:p w14:paraId="615CD7C4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tak</w:t>
            </w:r>
          </w:p>
        </w:tc>
        <w:tc>
          <w:tcPr>
            <w:tcW w:w="9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1CE76D9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87059E" w:rsidRPr="00044514" w14:paraId="59ECB39C" w14:textId="77777777" w:rsidTr="008515ED">
        <w:trPr>
          <w:trHeight w:val="345"/>
          <w:jc w:val="center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left w:w="65" w:type="dxa"/>
              <w:right w:w="65" w:type="dxa"/>
            </w:tcMar>
          </w:tcPr>
          <w:p w14:paraId="56D75ACA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16.</w:t>
            </w:r>
          </w:p>
        </w:tc>
        <w:tc>
          <w:tcPr>
            <w:tcW w:w="2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left w:w="65" w:type="dxa"/>
              <w:right w:w="65" w:type="dxa"/>
            </w:tcMar>
          </w:tcPr>
          <w:p w14:paraId="1EC2C90F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wbudowany zasilacz monitora</w:t>
            </w:r>
          </w:p>
        </w:tc>
        <w:tc>
          <w:tcPr>
            <w:tcW w:w="16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left w:w="65" w:type="dxa"/>
              <w:right w:w="65" w:type="dxa"/>
            </w:tcMar>
          </w:tcPr>
          <w:p w14:paraId="31A7F77A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tak</w:t>
            </w:r>
          </w:p>
        </w:tc>
        <w:tc>
          <w:tcPr>
            <w:tcW w:w="9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3CDD18C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87059E" w:rsidRPr="00044514" w14:paraId="6B5B994E" w14:textId="77777777" w:rsidTr="008515ED">
        <w:trPr>
          <w:trHeight w:val="139"/>
          <w:jc w:val="center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left w:w="65" w:type="dxa"/>
              <w:right w:w="65" w:type="dxa"/>
            </w:tcMar>
          </w:tcPr>
          <w:p w14:paraId="68B35A03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17.</w:t>
            </w:r>
          </w:p>
        </w:tc>
        <w:tc>
          <w:tcPr>
            <w:tcW w:w="2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left w:w="65" w:type="dxa"/>
              <w:right w:w="65" w:type="dxa"/>
            </w:tcMar>
          </w:tcPr>
          <w:p w14:paraId="439105F9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waga maks. 12 kg</w:t>
            </w:r>
          </w:p>
        </w:tc>
        <w:tc>
          <w:tcPr>
            <w:tcW w:w="16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left w:w="65" w:type="dxa"/>
              <w:right w:w="65" w:type="dxa"/>
            </w:tcMar>
          </w:tcPr>
          <w:p w14:paraId="2D9EF5FA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tak, proszę podać</w:t>
            </w:r>
          </w:p>
        </w:tc>
        <w:tc>
          <w:tcPr>
            <w:tcW w:w="9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64F4D77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87059E" w:rsidRPr="00044514" w14:paraId="00DB68BC" w14:textId="77777777" w:rsidTr="008515ED">
        <w:trPr>
          <w:trHeight w:val="345"/>
          <w:jc w:val="center"/>
        </w:trPr>
        <w:tc>
          <w:tcPr>
            <w:tcW w:w="23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009999"/>
            <w:tcMar>
              <w:left w:w="65" w:type="dxa"/>
              <w:right w:w="65" w:type="dxa"/>
            </w:tcMar>
          </w:tcPr>
          <w:p w14:paraId="341545B0" w14:textId="77777777" w:rsidR="0087059E" w:rsidRPr="00044514" w:rsidRDefault="0087059E" w:rsidP="008515ED">
            <w:pPr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044514">
              <w:rPr>
                <w:rFonts w:ascii="Montserrat" w:hAnsi="Montserrat"/>
                <w:b/>
                <w:bCs/>
                <w:sz w:val="18"/>
                <w:szCs w:val="18"/>
              </w:rPr>
              <w:t>III</w:t>
            </w:r>
          </w:p>
        </w:tc>
        <w:tc>
          <w:tcPr>
            <w:tcW w:w="2234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009999"/>
            <w:tcMar>
              <w:left w:w="65" w:type="dxa"/>
              <w:right w:w="65" w:type="dxa"/>
            </w:tcMar>
          </w:tcPr>
          <w:p w14:paraId="2F1F509F" w14:textId="77777777" w:rsidR="0087059E" w:rsidRPr="00044514" w:rsidRDefault="0087059E" w:rsidP="008515ED">
            <w:pPr>
              <w:rPr>
                <w:rFonts w:ascii="Montserrat" w:hAnsi="Montserrat"/>
                <w:b/>
                <w:bCs/>
                <w:sz w:val="18"/>
                <w:szCs w:val="18"/>
              </w:rPr>
            </w:pPr>
            <w:bookmarkStart w:id="4" w:name="_Hlk167867666"/>
            <w:r w:rsidRPr="00044514">
              <w:rPr>
                <w:rFonts w:ascii="Montserrat" w:hAnsi="Montserrat"/>
                <w:b/>
                <w:bCs/>
                <w:sz w:val="18"/>
                <w:szCs w:val="18"/>
              </w:rPr>
              <w:t>wózek endoskopowy</w:t>
            </w:r>
            <w:bookmarkEnd w:id="4"/>
          </w:p>
          <w:p w14:paraId="5F64BBE0" w14:textId="77777777" w:rsidR="0087059E" w:rsidRPr="00044514" w:rsidRDefault="0087059E" w:rsidP="008515ED">
            <w:pPr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  <w:tc>
          <w:tcPr>
            <w:tcW w:w="1608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009999"/>
            <w:tcMar>
              <w:left w:w="65" w:type="dxa"/>
              <w:right w:w="65" w:type="dxa"/>
            </w:tcMar>
          </w:tcPr>
          <w:p w14:paraId="36887198" w14:textId="77777777" w:rsidR="0087059E" w:rsidRPr="00044514" w:rsidRDefault="0087059E" w:rsidP="008515ED">
            <w:pPr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044514">
              <w:rPr>
                <w:rFonts w:ascii="Montserrat" w:hAnsi="Montserrat"/>
                <w:b/>
                <w:bCs/>
                <w:sz w:val="18"/>
                <w:szCs w:val="18"/>
              </w:rPr>
              <w:t xml:space="preserve">1 szt. </w:t>
            </w:r>
          </w:p>
          <w:p w14:paraId="2B7A994E" w14:textId="77777777" w:rsidR="0087059E" w:rsidRPr="00311C38" w:rsidRDefault="0087059E" w:rsidP="008515ED">
            <w:pPr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311C38">
              <w:rPr>
                <w:rFonts w:ascii="Montserrat" w:hAnsi="Montserrat"/>
                <w:b/>
                <w:bCs/>
                <w:sz w:val="18"/>
                <w:szCs w:val="18"/>
              </w:rPr>
              <w:t>proszę podać model i typ</w:t>
            </w:r>
          </w:p>
          <w:p w14:paraId="19580AF2" w14:textId="77777777" w:rsidR="0087059E" w:rsidRPr="00311C38" w:rsidRDefault="0087059E" w:rsidP="008515ED">
            <w:pPr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311C38">
              <w:rPr>
                <w:rFonts w:ascii="Montserrat" w:hAnsi="Montserrat"/>
                <w:b/>
                <w:bCs/>
                <w:sz w:val="18"/>
                <w:szCs w:val="18"/>
              </w:rPr>
              <w:t>producent (nazwa/siedziba)</w:t>
            </w:r>
          </w:p>
          <w:p w14:paraId="61A8B5F0" w14:textId="77777777" w:rsidR="0087059E" w:rsidRPr="00044514" w:rsidRDefault="0087059E" w:rsidP="008515ED">
            <w:pPr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311C38">
              <w:rPr>
                <w:rFonts w:ascii="Montserrat" w:hAnsi="Montserrat"/>
                <w:b/>
                <w:bCs/>
                <w:sz w:val="18"/>
                <w:szCs w:val="18"/>
              </w:rPr>
              <w:t>kraj pochodzenia</w:t>
            </w:r>
          </w:p>
        </w:tc>
        <w:tc>
          <w:tcPr>
            <w:tcW w:w="920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999"/>
          </w:tcPr>
          <w:p w14:paraId="205891BB" w14:textId="77777777" w:rsidR="0087059E" w:rsidRPr="00044514" w:rsidRDefault="0087059E" w:rsidP="008515ED">
            <w:pPr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</w:tr>
      <w:tr w:rsidR="0087059E" w:rsidRPr="00044514" w14:paraId="26CAAD7A" w14:textId="77777777" w:rsidTr="008515ED">
        <w:trPr>
          <w:trHeight w:val="345"/>
          <w:jc w:val="center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7C4DB7CE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1.</w:t>
            </w:r>
          </w:p>
        </w:tc>
        <w:tc>
          <w:tcPr>
            <w:tcW w:w="2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4C914CED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podstawa jezdna z blokadą czterech kółek</w:t>
            </w:r>
          </w:p>
        </w:tc>
        <w:tc>
          <w:tcPr>
            <w:tcW w:w="16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7D410579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tak</w:t>
            </w:r>
          </w:p>
        </w:tc>
        <w:tc>
          <w:tcPr>
            <w:tcW w:w="9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BE9F1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87059E" w:rsidRPr="00044514" w14:paraId="3CD3C440" w14:textId="77777777" w:rsidTr="008515ED">
        <w:trPr>
          <w:trHeight w:val="345"/>
          <w:jc w:val="center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486DDC83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2.</w:t>
            </w:r>
          </w:p>
        </w:tc>
        <w:tc>
          <w:tcPr>
            <w:tcW w:w="2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39B17A76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wieszak na min. 2 endoskopy</w:t>
            </w:r>
          </w:p>
        </w:tc>
        <w:tc>
          <w:tcPr>
            <w:tcW w:w="16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68B3D7C8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tak, proszę podać</w:t>
            </w:r>
          </w:p>
        </w:tc>
        <w:tc>
          <w:tcPr>
            <w:tcW w:w="9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A0878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87059E" w:rsidRPr="00044514" w14:paraId="594BA167" w14:textId="77777777" w:rsidTr="008515ED">
        <w:trPr>
          <w:trHeight w:val="345"/>
          <w:jc w:val="center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231CB13B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3.</w:t>
            </w:r>
          </w:p>
        </w:tc>
        <w:tc>
          <w:tcPr>
            <w:tcW w:w="2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1EC7E014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możliwość umieszczania wieszaka z lewej i prawej strony wózka</w:t>
            </w:r>
          </w:p>
        </w:tc>
        <w:tc>
          <w:tcPr>
            <w:tcW w:w="16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74EC2938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tak</w:t>
            </w:r>
          </w:p>
        </w:tc>
        <w:tc>
          <w:tcPr>
            <w:tcW w:w="9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62DE6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87059E" w:rsidRPr="00044514" w14:paraId="1F4183BD" w14:textId="77777777" w:rsidTr="008515ED">
        <w:trPr>
          <w:trHeight w:val="345"/>
          <w:jc w:val="center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457BC5E2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4.</w:t>
            </w:r>
          </w:p>
        </w:tc>
        <w:tc>
          <w:tcPr>
            <w:tcW w:w="2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3863444C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przegubowe ramię na monitor umożliwiające optymalne jego umieszczenie</w:t>
            </w:r>
          </w:p>
        </w:tc>
        <w:tc>
          <w:tcPr>
            <w:tcW w:w="16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533FDF3D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tak</w:t>
            </w:r>
          </w:p>
        </w:tc>
        <w:tc>
          <w:tcPr>
            <w:tcW w:w="9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419E0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87059E" w:rsidRPr="00044514" w14:paraId="4E5054AD" w14:textId="77777777" w:rsidTr="008515ED">
        <w:trPr>
          <w:trHeight w:val="345"/>
          <w:jc w:val="center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left w:w="65" w:type="dxa"/>
              <w:right w:w="65" w:type="dxa"/>
            </w:tcMar>
          </w:tcPr>
          <w:p w14:paraId="2F67A993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5.</w:t>
            </w:r>
          </w:p>
        </w:tc>
        <w:tc>
          <w:tcPr>
            <w:tcW w:w="2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left w:w="65" w:type="dxa"/>
              <w:right w:w="65" w:type="dxa"/>
            </w:tcMar>
          </w:tcPr>
          <w:p w14:paraId="36E143EB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 xml:space="preserve">min 4 półki do ustawienia urządzeń z możliwością regulacji wysokości 2 półek </w:t>
            </w:r>
          </w:p>
        </w:tc>
        <w:tc>
          <w:tcPr>
            <w:tcW w:w="16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left w:w="65" w:type="dxa"/>
              <w:right w:w="65" w:type="dxa"/>
            </w:tcMar>
          </w:tcPr>
          <w:p w14:paraId="7AF76E33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tak, proszę podać</w:t>
            </w:r>
          </w:p>
        </w:tc>
        <w:tc>
          <w:tcPr>
            <w:tcW w:w="9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14BA6F2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87059E" w:rsidRPr="00044514" w14:paraId="653FB64D" w14:textId="77777777" w:rsidTr="008515ED">
        <w:trPr>
          <w:trHeight w:val="345"/>
          <w:jc w:val="center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left w:w="65" w:type="dxa"/>
              <w:right w:w="65" w:type="dxa"/>
            </w:tcMar>
          </w:tcPr>
          <w:p w14:paraId="7ACD449E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6.</w:t>
            </w:r>
          </w:p>
        </w:tc>
        <w:tc>
          <w:tcPr>
            <w:tcW w:w="2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left w:w="65" w:type="dxa"/>
              <w:right w:w="65" w:type="dxa"/>
            </w:tcMar>
          </w:tcPr>
          <w:p w14:paraId="2FCE498D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transformator separujący umożliwiający podłączenie do 12 urządzeń</w:t>
            </w:r>
          </w:p>
        </w:tc>
        <w:tc>
          <w:tcPr>
            <w:tcW w:w="16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left w:w="65" w:type="dxa"/>
              <w:right w:w="65" w:type="dxa"/>
            </w:tcMar>
          </w:tcPr>
          <w:p w14:paraId="17E86C49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tak, proszę podać</w:t>
            </w:r>
          </w:p>
        </w:tc>
        <w:tc>
          <w:tcPr>
            <w:tcW w:w="9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A8ED9A0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87059E" w:rsidRPr="00044514" w14:paraId="3F5D4B05" w14:textId="77777777" w:rsidTr="008515ED">
        <w:trPr>
          <w:trHeight w:val="345"/>
          <w:jc w:val="center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left w:w="65" w:type="dxa"/>
              <w:right w:w="65" w:type="dxa"/>
            </w:tcMar>
          </w:tcPr>
          <w:p w14:paraId="58418662" w14:textId="77777777" w:rsidR="0087059E" w:rsidRPr="0070652B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70652B">
              <w:rPr>
                <w:rFonts w:ascii="Montserrat" w:hAnsi="Montserrat"/>
                <w:sz w:val="18"/>
                <w:szCs w:val="18"/>
              </w:rPr>
              <w:t>7.</w:t>
            </w:r>
          </w:p>
        </w:tc>
        <w:tc>
          <w:tcPr>
            <w:tcW w:w="2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left w:w="65" w:type="dxa"/>
              <w:right w:w="65" w:type="dxa"/>
            </w:tcMar>
          </w:tcPr>
          <w:p w14:paraId="64CD3258" w14:textId="77777777" w:rsidR="0087059E" w:rsidRPr="0070652B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70652B">
              <w:rPr>
                <w:rFonts w:ascii="Montserrat" w:hAnsi="Montserrat" w:cs="Arial"/>
                <w:sz w:val="18"/>
                <w:szCs w:val="18"/>
              </w:rPr>
              <w:t>4 półki do ustawienia urządzeń z możliwością regulacji wysokości dwóch środkowych</w:t>
            </w:r>
          </w:p>
        </w:tc>
        <w:tc>
          <w:tcPr>
            <w:tcW w:w="16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left w:w="65" w:type="dxa"/>
              <w:right w:w="65" w:type="dxa"/>
            </w:tcMar>
          </w:tcPr>
          <w:p w14:paraId="2F114485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tak</w:t>
            </w:r>
          </w:p>
        </w:tc>
        <w:tc>
          <w:tcPr>
            <w:tcW w:w="9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47E6108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87059E" w:rsidRPr="00044514" w14:paraId="530AC405" w14:textId="77777777" w:rsidTr="008515ED">
        <w:trPr>
          <w:trHeight w:val="345"/>
          <w:jc w:val="center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left w:w="65" w:type="dxa"/>
              <w:right w:w="65" w:type="dxa"/>
            </w:tcMar>
          </w:tcPr>
          <w:p w14:paraId="7913D3DB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8.</w:t>
            </w:r>
          </w:p>
        </w:tc>
        <w:tc>
          <w:tcPr>
            <w:tcW w:w="2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left w:w="65" w:type="dxa"/>
              <w:right w:w="65" w:type="dxa"/>
            </w:tcMar>
          </w:tcPr>
          <w:p w14:paraId="08B37EFC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waga wózka maks. 85 kg</w:t>
            </w:r>
          </w:p>
        </w:tc>
        <w:tc>
          <w:tcPr>
            <w:tcW w:w="16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left w:w="65" w:type="dxa"/>
              <w:right w:w="65" w:type="dxa"/>
            </w:tcMar>
          </w:tcPr>
          <w:p w14:paraId="691B37ED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tak, proszę podać</w:t>
            </w:r>
          </w:p>
        </w:tc>
        <w:tc>
          <w:tcPr>
            <w:tcW w:w="9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43D69A5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87059E" w:rsidRPr="00044514" w14:paraId="69D71A33" w14:textId="77777777" w:rsidTr="008515ED">
        <w:trPr>
          <w:trHeight w:val="345"/>
          <w:jc w:val="center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left w:w="65" w:type="dxa"/>
              <w:right w:w="65" w:type="dxa"/>
            </w:tcMar>
          </w:tcPr>
          <w:p w14:paraId="5F0ECEED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lastRenderedPageBreak/>
              <w:t>9.</w:t>
            </w:r>
          </w:p>
        </w:tc>
        <w:tc>
          <w:tcPr>
            <w:tcW w:w="2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left w:w="65" w:type="dxa"/>
              <w:right w:w="65" w:type="dxa"/>
            </w:tcMar>
          </w:tcPr>
          <w:p w14:paraId="56255581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 xml:space="preserve">maksymalne wymiary wózka wys. 1400 mm, gł. 680 mm, szer. 680 mm </w:t>
            </w:r>
          </w:p>
        </w:tc>
        <w:tc>
          <w:tcPr>
            <w:tcW w:w="16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left w:w="65" w:type="dxa"/>
              <w:right w:w="65" w:type="dxa"/>
            </w:tcMar>
          </w:tcPr>
          <w:p w14:paraId="714E15EB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tak, proszę podać</w:t>
            </w:r>
          </w:p>
        </w:tc>
        <w:tc>
          <w:tcPr>
            <w:tcW w:w="9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BABD354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87059E" w:rsidRPr="00044514" w14:paraId="76F1C0BC" w14:textId="77777777" w:rsidTr="008515ED">
        <w:trPr>
          <w:trHeight w:val="345"/>
          <w:jc w:val="center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left w:w="65" w:type="dxa"/>
              <w:right w:w="65" w:type="dxa"/>
            </w:tcMar>
          </w:tcPr>
          <w:p w14:paraId="7C150AD0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10.</w:t>
            </w:r>
          </w:p>
        </w:tc>
        <w:tc>
          <w:tcPr>
            <w:tcW w:w="2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left w:w="65" w:type="dxa"/>
              <w:right w:w="65" w:type="dxa"/>
            </w:tcMar>
          </w:tcPr>
          <w:p w14:paraId="4E4CCA2B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uchwyt na dren do płukania</w:t>
            </w:r>
          </w:p>
        </w:tc>
        <w:tc>
          <w:tcPr>
            <w:tcW w:w="16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left w:w="65" w:type="dxa"/>
              <w:right w:w="65" w:type="dxa"/>
            </w:tcMar>
          </w:tcPr>
          <w:p w14:paraId="72F4B028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tak</w:t>
            </w:r>
          </w:p>
        </w:tc>
        <w:tc>
          <w:tcPr>
            <w:tcW w:w="9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016D4E2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87059E" w:rsidRPr="00044514" w14:paraId="1023498A" w14:textId="77777777" w:rsidTr="008515ED">
        <w:trPr>
          <w:trHeight w:val="345"/>
          <w:jc w:val="center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left w:w="65" w:type="dxa"/>
              <w:right w:w="65" w:type="dxa"/>
            </w:tcMar>
          </w:tcPr>
          <w:p w14:paraId="337BD5F2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11.</w:t>
            </w:r>
          </w:p>
        </w:tc>
        <w:tc>
          <w:tcPr>
            <w:tcW w:w="2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left w:w="65" w:type="dxa"/>
              <w:right w:w="65" w:type="dxa"/>
            </w:tcMar>
          </w:tcPr>
          <w:p w14:paraId="30CB8340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dodatkowe boczne uchwyty</w:t>
            </w:r>
          </w:p>
        </w:tc>
        <w:tc>
          <w:tcPr>
            <w:tcW w:w="16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left w:w="65" w:type="dxa"/>
              <w:right w:w="65" w:type="dxa"/>
            </w:tcMar>
          </w:tcPr>
          <w:p w14:paraId="0A76FC07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tak</w:t>
            </w:r>
          </w:p>
        </w:tc>
        <w:tc>
          <w:tcPr>
            <w:tcW w:w="9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AF60DA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87059E" w:rsidRPr="00044514" w14:paraId="76D72FAB" w14:textId="77777777" w:rsidTr="008515ED">
        <w:trPr>
          <w:trHeight w:val="345"/>
          <w:jc w:val="center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left w:w="65" w:type="dxa"/>
              <w:right w:w="65" w:type="dxa"/>
            </w:tcMar>
          </w:tcPr>
          <w:p w14:paraId="34C8EB68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12.</w:t>
            </w:r>
          </w:p>
        </w:tc>
        <w:tc>
          <w:tcPr>
            <w:tcW w:w="2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left w:w="65" w:type="dxa"/>
              <w:right w:w="65" w:type="dxa"/>
            </w:tcMar>
          </w:tcPr>
          <w:p w14:paraId="1AFBB812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4 koła samonastawne o średnicy od 120 do 130 mm</w:t>
            </w:r>
          </w:p>
        </w:tc>
        <w:tc>
          <w:tcPr>
            <w:tcW w:w="16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left w:w="65" w:type="dxa"/>
              <w:right w:w="65" w:type="dxa"/>
            </w:tcMar>
          </w:tcPr>
          <w:p w14:paraId="45D1425C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tak, proszę podać</w:t>
            </w:r>
          </w:p>
        </w:tc>
        <w:tc>
          <w:tcPr>
            <w:tcW w:w="9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7EBA9A1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87059E" w:rsidRPr="00044514" w14:paraId="54690D6B" w14:textId="77777777" w:rsidTr="008515ED">
        <w:trPr>
          <w:trHeight w:val="345"/>
          <w:jc w:val="center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left w:w="65" w:type="dxa"/>
              <w:right w:w="65" w:type="dxa"/>
            </w:tcMar>
          </w:tcPr>
          <w:p w14:paraId="384CBD71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13.</w:t>
            </w:r>
          </w:p>
        </w:tc>
        <w:tc>
          <w:tcPr>
            <w:tcW w:w="2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left w:w="65" w:type="dxa"/>
              <w:right w:w="65" w:type="dxa"/>
            </w:tcMar>
          </w:tcPr>
          <w:p w14:paraId="730C5783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uchwyt na butlę CO</w:t>
            </w:r>
            <w:r w:rsidRPr="00044514">
              <w:rPr>
                <w:rFonts w:ascii="Montserrat" w:hAnsi="Montserrat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6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left w:w="65" w:type="dxa"/>
              <w:right w:w="65" w:type="dxa"/>
            </w:tcMar>
          </w:tcPr>
          <w:p w14:paraId="3B863706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tak</w:t>
            </w:r>
          </w:p>
        </w:tc>
        <w:tc>
          <w:tcPr>
            <w:tcW w:w="9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6F9B387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87059E" w:rsidRPr="00044514" w14:paraId="2512B45E" w14:textId="77777777" w:rsidTr="008515ED">
        <w:trPr>
          <w:trHeight w:val="345"/>
          <w:jc w:val="center"/>
        </w:trPr>
        <w:tc>
          <w:tcPr>
            <w:tcW w:w="23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009999"/>
            <w:tcMar>
              <w:left w:w="65" w:type="dxa"/>
              <w:right w:w="65" w:type="dxa"/>
            </w:tcMar>
          </w:tcPr>
          <w:p w14:paraId="5D34B7BB" w14:textId="77777777" w:rsidR="0087059E" w:rsidRPr="00044514" w:rsidRDefault="0087059E" w:rsidP="008515ED">
            <w:pPr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044514">
              <w:rPr>
                <w:rFonts w:ascii="Montserrat" w:hAnsi="Montserrat"/>
                <w:b/>
                <w:bCs/>
                <w:sz w:val="18"/>
                <w:szCs w:val="18"/>
              </w:rPr>
              <w:t>IV</w:t>
            </w:r>
          </w:p>
        </w:tc>
        <w:tc>
          <w:tcPr>
            <w:tcW w:w="2234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009999"/>
            <w:tcMar>
              <w:left w:w="65" w:type="dxa"/>
              <w:right w:w="65" w:type="dxa"/>
            </w:tcMar>
          </w:tcPr>
          <w:p w14:paraId="4A79766C" w14:textId="77777777" w:rsidR="0087059E" w:rsidRPr="00044514" w:rsidRDefault="0087059E" w:rsidP="008515ED">
            <w:pPr>
              <w:rPr>
                <w:rFonts w:ascii="Montserrat" w:hAnsi="Montserrat"/>
                <w:b/>
                <w:bCs/>
                <w:sz w:val="18"/>
                <w:szCs w:val="18"/>
              </w:rPr>
            </w:pPr>
            <w:bookmarkStart w:id="5" w:name="_Hlk167867680"/>
            <w:r w:rsidRPr="00044514">
              <w:rPr>
                <w:rFonts w:ascii="Montserrat" w:hAnsi="Montserrat"/>
                <w:b/>
                <w:bCs/>
                <w:sz w:val="18"/>
                <w:szCs w:val="18"/>
              </w:rPr>
              <w:t>ssak endoskopowy</w:t>
            </w:r>
            <w:bookmarkEnd w:id="5"/>
          </w:p>
          <w:p w14:paraId="30C0DFE2" w14:textId="77777777" w:rsidR="0087059E" w:rsidRPr="00044514" w:rsidRDefault="0087059E" w:rsidP="008515ED">
            <w:pPr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  <w:tc>
          <w:tcPr>
            <w:tcW w:w="1608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009999"/>
            <w:tcMar>
              <w:left w:w="65" w:type="dxa"/>
              <w:right w:w="65" w:type="dxa"/>
            </w:tcMar>
          </w:tcPr>
          <w:p w14:paraId="7259A1FD" w14:textId="77777777" w:rsidR="0087059E" w:rsidRDefault="0087059E" w:rsidP="008515ED">
            <w:pPr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374E81">
              <w:rPr>
                <w:rFonts w:ascii="Montserrat" w:hAnsi="Montserrat"/>
                <w:b/>
                <w:bCs/>
                <w:sz w:val="18"/>
                <w:szCs w:val="18"/>
              </w:rPr>
              <w:t xml:space="preserve">1 szt. </w:t>
            </w:r>
          </w:p>
          <w:p w14:paraId="73A84C49" w14:textId="77777777" w:rsidR="0087059E" w:rsidRPr="00374E81" w:rsidRDefault="0087059E" w:rsidP="008515ED">
            <w:pPr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374E81">
              <w:rPr>
                <w:rFonts w:ascii="Montserrat" w:hAnsi="Montserrat"/>
                <w:b/>
                <w:bCs/>
                <w:sz w:val="18"/>
                <w:szCs w:val="18"/>
              </w:rPr>
              <w:t>proszę podać model i typ</w:t>
            </w:r>
          </w:p>
          <w:p w14:paraId="1A838395" w14:textId="77777777" w:rsidR="0087059E" w:rsidRPr="00374E81" w:rsidRDefault="0087059E" w:rsidP="008515ED">
            <w:pPr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374E81">
              <w:rPr>
                <w:rFonts w:ascii="Montserrat" w:hAnsi="Montserrat"/>
                <w:b/>
                <w:bCs/>
                <w:sz w:val="18"/>
                <w:szCs w:val="18"/>
              </w:rPr>
              <w:t>producent (nazwa/siedziba)</w:t>
            </w:r>
          </w:p>
          <w:p w14:paraId="425BB6BB" w14:textId="77777777" w:rsidR="0087059E" w:rsidRPr="00044514" w:rsidRDefault="0087059E" w:rsidP="008515ED">
            <w:pPr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374E81">
              <w:rPr>
                <w:rFonts w:ascii="Montserrat" w:hAnsi="Montserrat"/>
                <w:b/>
                <w:bCs/>
                <w:sz w:val="18"/>
                <w:szCs w:val="18"/>
              </w:rPr>
              <w:t>kraj pochodzenia</w:t>
            </w:r>
          </w:p>
        </w:tc>
        <w:tc>
          <w:tcPr>
            <w:tcW w:w="920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999"/>
          </w:tcPr>
          <w:p w14:paraId="537E0856" w14:textId="77777777" w:rsidR="0087059E" w:rsidRPr="00044514" w:rsidRDefault="0087059E" w:rsidP="008515ED">
            <w:pPr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</w:tr>
      <w:tr w:rsidR="0087059E" w:rsidRPr="00044514" w14:paraId="1B9D865D" w14:textId="77777777" w:rsidTr="008515ED">
        <w:trPr>
          <w:trHeight w:val="345"/>
          <w:jc w:val="center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599E4DEB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1.</w:t>
            </w:r>
          </w:p>
        </w:tc>
        <w:tc>
          <w:tcPr>
            <w:tcW w:w="2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29200D0F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płynna regulacja mocy ssania</w:t>
            </w:r>
          </w:p>
        </w:tc>
        <w:tc>
          <w:tcPr>
            <w:tcW w:w="16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4DA1C660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tak</w:t>
            </w:r>
          </w:p>
        </w:tc>
        <w:tc>
          <w:tcPr>
            <w:tcW w:w="9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4271E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87059E" w:rsidRPr="00044514" w14:paraId="085EDCB5" w14:textId="77777777" w:rsidTr="008515ED">
        <w:trPr>
          <w:trHeight w:val="345"/>
          <w:jc w:val="center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053856CF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2.</w:t>
            </w:r>
          </w:p>
        </w:tc>
        <w:tc>
          <w:tcPr>
            <w:tcW w:w="2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5D66FF71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zbiornik jednorazowy min. 1 litrowy umieszczany na szynie z boku wózka</w:t>
            </w:r>
          </w:p>
        </w:tc>
        <w:tc>
          <w:tcPr>
            <w:tcW w:w="16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53626D63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tak, proszę podać</w:t>
            </w:r>
          </w:p>
        </w:tc>
        <w:tc>
          <w:tcPr>
            <w:tcW w:w="9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B58EB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87059E" w:rsidRPr="00044514" w14:paraId="5E482216" w14:textId="77777777" w:rsidTr="008515ED">
        <w:trPr>
          <w:trHeight w:val="345"/>
          <w:jc w:val="center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3A45BB1D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3.</w:t>
            </w:r>
          </w:p>
        </w:tc>
        <w:tc>
          <w:tcPr>
            <w:tcW w:w="2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20280A37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 xml:space="preserve">podciśnienie znamionowe: 95 </w:t>
            </w:r>
            <w:proofErr w:type="spellStart"/>
            <w:r w:rsidRPr="00044514">
              <w:rPr>
                <w:rFonts w:ascii="Montserrat" w:hAnsi="Montserrat"/>
                <w:sz w:val="18"/>
                <w:szCs w:val="18"/>
              </w:rPr>
              <w:t>kPa</w:t>
            </w:r>
            <w:proofErr w:type="spellEnd"/>
          </w:p>
        </w:tc>
        <w:tc>
          <w:tcPr>
            <w:tcW w:w="16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3B1C9D7F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tak</w:t>
            </w:r>
          </w:p>
        </w:tc>
        <w:tc>
          <w:tcPr>
            <w:tcW w:w="9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2EFD8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87059E" w:rsidRPr="00044514" w14:paraId="467DE4B3" w14:textId="77777777" w:rsidTr="008515ED">
        <w:trPr>
          <w:trHeight w:val="345"/>
          <w:jc w:val="center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1050800F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4.</w:t>
            </w:r>
          </w:p>
        </w:tc>
        <w:tc>
          <w:tcPr>
            <w:tcW w:w="2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7B4D7FA9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swobodny znamionowy przepływ powietrza: min. 50 l/min, z możliwością regulacji do 40 do 60 l/min.</w:t>
            </w:r>
          </w:p>
        </w:tc>
        <w:tc>
          <w:tcPr>
            <w:tcW w:w="16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672769C8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tak, proszę podać</w:t>
            </w:r>
          </w:p>
        </w:tc>
        <w:tc>
          <w:tcPr>
            <w:tcW w:w="9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2135E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87059E" w:rsidRPr="00044514" w14:paraId="350F4BD8" w14:textId="77777777" w:rsidTr="008515ED">
        <w:trPr>
          <w:trHeight w:val="345"/>
          <w:jc w:val="center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66BB8210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5.</w:t>
            </w:r>
          </w:p>
        </w:tc>
        <w:tc>
          <w:tcPr>
            <w:tcW w:w="2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42799440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zabezpieczenie przed przegrzaniem</w:t>
            </w:r>
          </w:p>
        </w:tc>
        <w:tc>
          <w:tcPr>
            <w:tcW w:w="16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4D393F6E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tak</w:t>
            </w:r>
          </w:p>
        </w:tc>
        <w:tc>
          <w:tcPr>
            <w:tcW w:w="9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3332F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87059E" w:rsidRPr="00044514" w14:paraId="07F6D8AF" w14:textId="77777777" w:rsidTr="008515ED">
        <w:trPr>
          <w:trHeight w:val="345"/>
          <w:jc w:val="center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26DD7908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6.</w:t>
            </w:r>
          </w:p>
        </w:tc>
        <w:tc>
          <w:tcPr>
            <w:tcW w:w="2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19790066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zabezpieczenie przed przelaniem</w:t>
            </w:r>
          </w:p>
        </w:tc>
        <w:tc>
          <w:tcPr>
            <w:tcW w:w="16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52111063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tak</w:t>
            </w:r>
          </w:p>
        </w:tc>
        <w:tc>
          <w:tcPr>
            <w:tcW w:w="9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E7CCE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87059E" w:rsidRPr="00044514" w14:paraId="2ADC33B3" w14:textId="77777777" w:rsidTr="008515ED">
        <w:trPr>
          <w:trHeight w:val="345"/>
          <w:jc w:val="center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9999"/>
            <w:tcMar>
              <w:left w:w="65" w:type="dxa"/>
              <w:right w:w="65" w:type="dxa"/>
            </w:tcMar>
          </w:tcPr>
          <w:p w14:paraId="23E37024" w14:textId="77777777" w:rsidR="0087059E" w:rsidRPr="00044514" w:rsidRDefault="0087059E" w:rsidP="008515ED">
            <w:pPr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044514">
              <w:rPr>
                <w:rFonts w:ascii="Montserrat" w:hAnsi="Montserrat"/>
                <w:b/>
                <w:bCs/>
                <w:sz w:val="18"/>
                <w:szCs w:val="18"/>
              </w:rPr>
              <w:t>V.</w:t>
            </w:r>
          </w:p>
        </w:tc>
        <w:tc>
          <w:tcPr>
            <w:tcW w:w="2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9999"/>
            <w:tcMar>
              <w:left w:w="65" w:type="dxa"/>
              <w:right w:w="65" w:type="dxa"/>
            </w:tcMar>
          </w:tcPr>
          <w:p w14:paraId="6751E241" w14:textId="77777777" w:rsidR="0087059E" w:rsidRPr="001967DE" w:rsidRDefault="0087059E" w:rsidP="008515ED">
            <w:pPr>
              <w:rPr>
                <w:rFonts w:ascii="Montserrat" w:hAnsi="Montserrat"/>
                <w:b/>
                <w:bCs/>
                <w:sz w:val="18"/>
                <w:szCs w:val="18"/>
                <w:lang w:val="en-US"/>
              </w:rPr>
            </w:pPr>
            <w:bookmarkStart w:id="6" w:name="_Hlk167867721"/>
            <w:proofErr w:type="spellStart"/>
            <w:r w:rsidRPr="001967DE">
              <w:rPr>
                <w:rFonts w:ascii="Montserrat" w:hAnsi="Montserrat"/>
                <w:b/>
                <w:bCs/>
                <w:sz w:val="18"/>
                <w:szCs w:val="18"/>
                <w:lang w:val="en-US"/>
              </w:rPr>
              <w:t>pompa</w:t>
            </w:r>
            <w:proofErr w:type="spellEnd"/>
            <w:r w:rsidRPr="001967DE">
              <w:rPr>
                <w:rFonts w:ascii="Montserrat" w:hAnsi="Montserrat"/>
                <w:b/>
                <w:bCs/>
                <w:sz w:val="18"/>
                <w:szCs w:val="18"/>
                <w:lang w:val="en-US"/>
              </w:rPr>
              <w:t xml:space="preserve"> Water Jet</w:t>
            </w:r>
            <w:bookmarkEnd w:id="6"/>
          </w:p>
          <w:p w14:paraId="4B61B4E6" w14:textId="77777777" w:rsidR="0087059E" w:rsidRPr="00044514" w:rsidRDefault="0087059E" w:rsidP="008515ED">
            <w:pPr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  <w:tc>
          <w:tcPr>
            <w:tcW w:w="16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9999"/>
            <w:tcMar>
              <w:left w:w="65" w:type="dxa"/>
              <w:right w:w="65" w:type="dxa"/>
            </w:tcMar>
          </w:tcPr>
          <w:p w14:paraId="7E65BADC" w14:textId="77777777" w:rsidR="0087059E" w:rsidRDefault="0087059E" w:rsidP="008515ED">
            <w:pPr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311C38">
              <w:rPr>
                <w:rFonts w:ascii="Montserrat" w:hAnsi="Montserrat"/>
                <w:b/>
                <w:bCs/>
                <w:sz w:val="18"/>
                <w:szCs w:val="18"/>
              </w:rPr>
              <w:t xml:space="preserve">1 szt. </w:t>
            </w:r>
          </w:p>
          <w:p w14:paraId="1FBE8BED" w14:textId="77777777" w:rsidR="0087059E" w:rsidRPr="00311C38" w:rsidRDefault="0087059E" w:rsidP="008515ED">
            <w:pPr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311C38">
              <w:rPr>
                <w:rFonts w:ascii="Montserrat" w:hAnsi="Montserrat"/>
                <w:b/>
                <w:bCs/>
                <w:sz w:val="18"/>
                <w:szCs w:val="18"/>
              </w:rPr>
              <w:t>proszę podać model i typ</w:t>
            </w:r>
          </w:p>
          <w:p w14:paraId="6C0ABC44" w14:textId="77777777" w:rsidR="0087059E" w:rsidRPr="00311C38" w:rsidRDefault="0087059E" w:rsidP="008515ED">
            <w:pPr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311C38">
              <w:rPr>
                <w:rFonts w:ascii="Montserrat" w:hAnsi="Montserrat"/>
                <w:b/>
                <w:bCs/>
                <w:sz w:val="18"/>
                <w:szCs w:val="18"/>
              </w:rPr>
              <w:t>producent (nazwa/siedziba)</w:t>
            </w:r>
          </w:p>
          <w:p w14:paraId="72E56D3E" w14:textId="77777777" w:rsidR="0087059E" w:rsidRPr="00044514" w:rsidRDefault="0087059E" w:rsidP="008515ED">
            <w:pPr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311C38">
              <w:rPr>
                <w:rFonts w:ascii="Montserrat" w:hAnsi="Montserrat"/>
                <w:b/>
                <w:bCs/>
                <w:sz w:val="18"/>
                <w:szCs w:val="18"/>
              </w:rPr>
              <w:t>kraj pochodzenia</w:t>
            </w:r>
          </w:p>
        </w:tc>
        <w:tc>
          <w:tcPr>
            <w:tcW w:w="9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999"/>
          </w:tcPr>
          <w:p w14:paraId="669CDD21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87059E" w:rsidRPr="00044514" w14:paraId="2B129ABA" w14:textId="77777777" w:rsidTr="008515ED">
        <w:trPr>
          <w:trHeight w:val="345"/>
          <w:jc w:val="center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5CB82567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1.</w:t>
            </w:r>
          </w:p>
        </w:tc>
        <w:tc>
          <w:tcPr>
            <w:tcW w:w="2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1F7FD648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 xml:space="preserve">funkcja płukania przez kanał roboczy lub dodatkowy kanał </w:t>
            </w:r>
            <w:proofErr w:type="spellStart"/>
            <w:r w:rsidRPr="00044514">
              <w:rPr>
                <w:rFonts w:ascii="Montserrat" w:hAnsi="Montserrat"/>
                <w:sz w:val="18"/>
                <w:szCs w:val="18"/>
              </w:rPr>
              <w:t>Water</w:t>
            </w:r>
            <w:proofErr w:type="spellEnd"/>
            <w:r w:rsidRPr="00044514">
              <w:rPr>
                <w:rFonts w:ascii="Montserrat" w:hAnsi="Montserrat"/>
                <w:sz w:val="18"/>
                <w:szCs w:val="18"/>
              </w:rPr>
              <w:t xml:space="preserve"> Jet endoskopu</w:t>
            </w:r>
          </w:p>
        </w:tc>
        <w:tc>
          <w:tcPr>
            <w:tcW w:w="16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064C5749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tak</w:t>
            </w:r>
          </w:p>
        </w:tc>
        <w:tc>
          <w:tcPr>
            <w:tcW w:w="9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D37CE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87059E" w:rsidRPr="00044514" w14:paraId="59333031" w14:textId="77777777" w:rsidTr="008515ED">
        <w:trPr>
          <w:trHeight w:val="345"/>
          <w:jc w:val="center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03C69097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2.</w:t>
            </w:r>
          </w:p>
        </w:tc>
        <w:tc>
          <w:tcPr>
            <w:tcW w:w="2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73A59B1D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możliwość podłączenia do oferowanego wózka endoskopowego</w:t>
            </w:r>
          </w:p>
        </w:tc>
        <w:tc>
          <w:tcPr>
            <w:tcW w:w="16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333C9275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tak</w:t>
            </w:r>
          </w:p>
        </w:tc>
        <w:tc>
          <w:tcPr>
            <w:tcW w:w="9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B7423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87059E" w:rsidRPr="00044514" w14:paraId="1EDE2CE8" w14:textId="77777777" w:rsidTr="008515ED">
        <w:trPr>
          <w:trHeight w:val="345"/>
          <w:jc w:val="center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1BCC9A99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3.</w:t>
            </w:r>
          </w:p>
        </w:tc>
        <w:tc>
          <w:tcPr>
            <w:tcW w:w="2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1353AE69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możliwość sterowania za pomocą sterownika nożnego jak i sterowanie przyciskiem z głowicy endoskopu</w:t>
            </w:r>
          </w:p>
        </w:tc>
        <w:tc>
          <w:tcPr>
            <w:tcW w:w="16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0C56A8EC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tak</w:t>
            </w:r>
          </w:p>
        </w:tc>
        <w:tc>
          <w:tcPr>
            <w:tcW w:w="9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B10BE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87059E" w:rsidRPr="00044514" w14:paraId="4DFA646F" w14:textId="77777777" w:rsidTr="008515ED">
        <w:trPr>
          <w:trHeight w:val="345"/>
          <w:jc w:val="center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4C6D78B4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4.</w:t>
            </w:r>
          </w:p>
        </w:tc>
        <w:tc>
          <w:tcPr>
            <w:tcW w:w="2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1EBC629E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regulacja mocy przepływu – min. 9 stopni</w:t>
            </w:r>
          </w:p>
        </w:tc>
        <w:tc>
          <w:tcPr>
            <w:tcW w:w="16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3C1FF6FA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tak, proszę podać</w:t>
            </w:r>
          </w:p>
        </w:tc>
        <w:tc>
          <w:tcPr>
            <w:tcW w:w="9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2BBC6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87059E" w:rsidRPr="00044514" w14:paraId="37CBC1C8" w14:textId="77777777" w:rsidTr="008515ED">
        <w:trPr>
          <w:trHeight w:val="345"/>
          <w:jc w:val="center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19EBD76F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5.</w:t>
            </w:r>
          </w:p>
        </w:tc>
        <w:tc>
          <w:tcPr>
            <w:tcW w:w="2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07B48064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maksymalny przepływ 750 ml/min</w:t>
            </w:r>
          </w:p>
        </w:tc>
        <w:tc>
          <w:tcPr>
            <w:tcW w:w="16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32AE1F3F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tak, proszę podać</w:t>
            </w:r>
          </w:p>
        </w:tc>
        <w:tc>
          <w:tcPr>
            <w:tcW w:w="9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18016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87059E" w:rsidRPr="00044514" w14:paraId="5B72634C" w14:textId="77777777" w:rsidTr="008515ED">
        <w:trPr>
          <w:trHeight w:val="345"/>
          <w:jc w:val="center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1ED5DDD1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6.</w:t>
            </w:r>
          </w:p>
        </w:tc>
        <w:tc>
          <w:tcPr>
            <w:tcW w:w="2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0DAB4B55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pojemnik na wodę 2l</w:t>
            </w:r>
          </w:p>
        </w:tc>
        <w:tc>
          <w:tcPr>
            <w:tcW w:w="16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7F75BC63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tak</w:t>
            </w:r>
          </w:p>
        </w:tc>
        <w:tc>
          <w:tcPr>
            <w:tcW w:w="9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9313A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87059E" w:rsidRPr="00044514" w14:paraId="58DDDE16" w14:textId="77777777" w:rsidTr="008515ED">
        <w:trPr>
          <w:trHeight w:val="345"/>
          <w:jc w:val="center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9999"/>
            <w:tcMar>
              <w:left w:w="65" w:type="dxa"/>
              <w:right w:w="65" w:type="dxa"/>
            </w:tcMar>
          </w:tcPr>
          <w:p w14:paraId="4E5843A9" w14:textId="77777777" w:rsidR="0087059E" w:rsidRPr="00044514" w:rsidRDefault="0087059E" w:rsidP="008515ED">
            <w:pPr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044514">
              <w:rPr>
                <w:rFonts w:ascii="Montserrat" w:hAnsi="Montserrat"/>
                <w:b/>
                <w:bCs/>
                <w:sz w:val="18"/>
                <w:szCs w:val="18"/>
              </w:rPr>
              <w:t>VI.</w:t>
            </w:r>
          </w:p>
        </w:tc>
        <w:tc>
          <w:tcPr>
            <w:tcW w:w="2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9999"/>
            <w:tcMar>
              <w:left w:w="65" w:type="dxa"/>
              <w:right w:w="65" w:type="dxa"/>
            </w:tcMar>
          </w:tcPr>
          <w:p w14:paraId="2B287733" w14:textId="77777777" w:rsidR="0087059E" w:rsidRPr="00044514" w:rsidRDefault="0087059E" w:rsidP="008515ED">
            <w:pPr>
              <w:rPr>
                <w:rFonts w:ascii="Montserrat" w:hAnsi="Montserrat"/>
                <w:b/>
                <w:bCs/>
                <w:sz w:val="18"/>
                <w:szCs w:val="18"/>
              </w:rPr>
            </w:pPr>
            <w:bookmarkStart w:id="7" w:name="_Hlk167867734"/>
            <w:r w:rsidRPr="00044514">
              <w:rPr>
                <w:rFonts w:ascii="Montserrat" w:hAnsi="Montserrat"/>
                <w:b/>
                <w:bCs/>
                <w:sz w:val="18"/>
                <w:szCs w:val="18"/>
              </w:rPr>
              <w:t xml:space="preserve">system </w:t>
            </w:r>
            <w:proofErr w:type="spellStart"/>
            <w:r w:rsidRPr="00044514">
              <w:rPr>
                <w:rFonts w:ascii="Montserrat" w:hAnsi="Montserrat"/>
                <w:b/>
                <w:bCs/>
                <w:sz w:val="18"/>
                <w:szCs w:val="18"/>
              </w:rPr>
              <w:t>insuflacji</w:t>
            </w:r>
            <w:proofErr w:type="spellEnd"/>
            <w:r w:rsidRPr="00044514">
              <w:rPr>
                <w:rFonts w:ascii="Montserrat" w:hAnsi="Montserrat"/>
                <w:b/>
                <w:bCs/>
                <w:sz w:val="18"/>
                <w:szCs w:val="18"/>
              </w:rPr>
              <w:t xml:space="preserve"> CO</w:t>
            </w:r>
            <w:r w:rsidRPr="00044514">
              <w:rPr>
                <w:rFonts w:ascii="Montserrat" w:hAnsi="Montserrat"/>
                <w:b/>
                <w:bCs/>
                <w:sz w:val="18"/>
                <w:szCs w:val="18"/>
                <w:vertAlign w:val="superscript"/>
              </w:rPr>
              <w:t xml:space="preserve">2 </w:t>
            </w:r>
            <w:r w:rsidRPr="00044514">
              <w:rPr>
                <w:rFonts w:ascii="Montserrat" w:hAnsi="Montserrat"/>
                <w:b/>
                <w:bCs/>
                <w:sz w:val="18"/>
                <w:szCs w:val="18"/>
              </w:rPr>
              <w:t xml:space="preserve">  </w:t>
            </w:r>
            <w:bookmarkEnd w:id="7"/>
          </w:p>
          <w:p w14:paraId="4A7199F9" w14:textId="77777777" w:rsidR="0087059E" w:rsidRPr="00044514" w:rsidRDefault="0087059E" w:rsidP="008515ED">
            <w:pPr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  <w:tc>
          <w:tcPr>
            <w:tcW w:w="16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9999"/>
            <w:tcMar>
              <w:left w:w="65" w:type="dxa"/>
              <w:right w:w="65" w:type="dxa"/>
            </w:tcMar>
          </w:tcPr>
          <w:p w14:paraId="032CB303" w14:textId="77777777" w:rsidR="0087059E" w:rsidRPr="00311C38" w:rsidRDefault="0087059E" w:rsidP="008515ED">
            <w:pPr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311C38">
              <w:rPr>
                <w:rFonts w:ascii="Montserrat" w:hAnsi="Montserrat"/>
                <w:b/>
                <w:bCs/>
                <w:sz w:val="18"/>
                <w:szCs w:val="18"/>
              </w:rPr>
              <w:t xml:space="preserve">1 szt. </w:t>
            </w:r>
          </w:p>
          <w:p w14:paraId="64DC2D7D" w14:textId="77777777" w:rsidR="0087059E" w:rsidRPr="00311C38" w:rsidRDefault="0087059E" w:rsidP="008515ED">
            <w:pPr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311C38">
              <w:rPr>
                <w:rFonts w:ascii="Montserrat" w:hAnsi="Montserrat"/>
                <w:b/>
                <w:bCs/>
                <w:sz w:val="18"/>
                <w:szCs w:val="18"/>
              </w:rPr>
              <w:t>proszę podać model i typ</w:t>
            </w:r>
          </w:p>
          <w:p w14:paraId="6DCA057A" w14:textId="77777777" w:rsidR="0087059E" w:rsidRPr="00311C38" w:rsidRDefault="0087059E" w:rsidP="008515ED">
            <w:pPr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311C38">
              <w:rPr>
                <w:rFonts w:ascii="Montserrat" w:hAnsi="Montserrat"/>
                <w:b/>
                <w:bCs/>
                <w:sz w:val="18"/>
                <w:szCs w:val="18"/>
              </w:rPr>
              <w:t>producent (nazwa/siedziba)</w:t>
            </w:r>
          </w:p>
          <w:p w14:paraId="7A410DD5" w14:textId="77777777" w:rsidR="0087059E" w:rsidRPr="00044514" w:rsidRDefault="0087059E" w:rsidP="008515ED">
            <w:pPr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311C38">
              <w:rPr>
                <w:rFonts w:ascii="Montserrat" w:hAnsi="Montserrat"/>
                <w:b/>
                <w:bCs/>
                <w:sz w:val="18"/>
                <w:szCs w:val="18"/>
              </w:rPr>
              <w:t>kraj pochodzenia</w:t>
            </w:r>
          </w:p>
        </w:tc>
        <w:tc>
          <w:tcPr>
            <w:tcW w:w="9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999"/>
          </w:tcPr>
          <w:p w14:paraId="2CBC8F9A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87059E" w:rsidRPr="00044514" w14:paraId="37154275" w14:textId="77777777" w:rsidTr="008515ED">
        <w:trPr>
          <w:trHeight w:val="345"/>
          <w:jc w:val="center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529DD559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1.</w:t>
            </w:r>
          </w:p>
        </w:tc>
        <w:tc>
          <w:tcPr>
            <w:tcW w:w="2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0C0E8BA1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rozmiar umożliwiający ustawienie na wózku endoskopowym</w:t>
            </w:r>
          </w:p>
        </w:tc>
        <w:tc>
          <w:tcPr>
            <w:tcW w:w="16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250F603A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tak</w:t>
            </w:r>
          </w:p>
        </w:tc>
        <w:tc>
          <w:tcPr>
            <w:tcW w:w="9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B6883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87059E" w:rsidRPr="00044514" w14:paraId="0F22C40F" w14:textId="77777777" w:rsidTr="008515ED">
        <w:trPr>
          <w:trHeight w:val="345"/>
          <w:jc w:val="center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45A34650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2.</w:t>
            </w:r>
          </w:p>
        </w:tc>
        <w:tc>
          <w:tcPr>
            <w:tcW w:w="2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23CD53AA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regulowany system podawania gazu</w:t>
            </w:r>
          </w:p>
        </w:tc>
        <w:tc>
          <w:tcPr>
            <w:tcW w:w="16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170F6A1E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tak</w:t>
            </w:r>
          </w:p>
        </w:tc>
        <w:tc>
          <w:tcPr>
            <w:tcW w:w="9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6ADB5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87059E" w:rsidRPr="00044514" w14:paraId="5117979D" w14:textId="77777777" w:rsidTr="008515ED">
        <w:trPr>
          <w:trHeight w:val="345"/>
          <w:jc w:val="center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43C83BFB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3.</w:t>
            </w:r>
          </w:p>
        </w:tc>
        <w:tc>
          <w:tcPr>
            <w:tcW w:w="2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73B1DF6D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 xml:space="preserve">trzy stopnie ustawienia czasu podawania gazu: </w:t>
            </w:r>
            <w:proofErr w:type="spellStart"/>
            <w:r w:rsidRPr="00044514">
              <w:rPr>
                <w:rFonts w:ascii="Montserrat" w:hAnsi="Montserrat"/>
                <w:sz w:val="18"/>
                <w:szCs w:val="18"/>
              </w:rPr>
              <w:t>Long</w:t>
            </w:r>
            <w:proofErr w:type="spellEnd"/>
            <w:r w:rsidRPr="00044514">
              <w:rPr>
                <w:rFonts w:ascii="Montserrat" w:hAnsi="Montserrat"/>
                <w:sz w:val="18"/>
                <w:szCs w:val="18"/>
              </w:rPr>
              <w:t xml:space="preserve">, </w:t>
            </w:r>
            <w:proofErr w:type="spellStart"/>
            <w:r w:rsidRPr="00044514">
              <w:rPr>
                <w:rFonts w:ascii="Montserrat" w:hAnsi="Montserrat"/>
                <w:sz w:val="18"/>
                <w:szCs w:val="18"/>
              </w:rPr>
              <w:t>Short</w:t>
            </w:r>
            <w:proofErr w:type="spellEnd"/>
            <w:r w:rsidRPr="00044514">
              <w:rPr>
                <w:rFonts w:ascii="Montserrat" w:hAnsi="Montserrat"/>
                <w:sz w:val="18"/>
                <w:szCs w:val="18"/>
              </w:rPr>
              <w:t>, OFF (brak limitu)</w:t>
            </w:r>
          </w:p>
        </w:tc>
        <w:tc>
          <w:tcPr>
            <w:tcW w:w="16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09D5513C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tak</w:t>
            </w:r>
          </w:p>
        </w:tc>
        <w:tc>
          <w:tcPr>
            <w:tcW w:w="9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A2F5B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87059E" w:rsidRPr="00044514" w14:paraId="1352004D" w14:textId="77777777" w:rsidTr="008515ED">
        <w:trPr>
          <w:trHeight w:val="345"/>
          <w:jc w:val="center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11204EE9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4.</w:t>
            </w:r>
          </w:p>
        </w:tc>
        <w:tc>
          <w:tcPr>
            <w:tcW w:w="2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1F7FF133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 xml:space="preserve">butelka woda-gaz kompatybilna z oferowanym źródłem światła umożliwiając </w:t>
            </w:r>
            <w:proofErr w:type="spellStart"/>
            <w:r w:rsidRPr="00044514">
              <w:rPr>
                <w:rFonts w:ascii="Montserrat" w:hAnsi="Montserrat"/>
                <w:sz w:val="18"/>
                <w:szCs w:val="18"/>
              </w:rPr>
              <w:t>insuflację</w:t>
            </w:r>
            <w:proofErr w:type="spellEnd"/>
            <w:r w:rsidRPr="00044514">
              <w:rPr>
                <w:rFonts w:ascii="Montserrat" w:hAnsi="Montserrat"/>
                <w:sz w:val="18"/>
                <w:szCs w:val="18"/>
              </w:rPr>
              <w:t xml:space="preserve"> CO2</w:t>
            </w:r>
          </w:p>
        </w:tc>
        <w:tc>
          <w:tcPr>
            <w:tcW w:w="16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0A54FFFB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tak</w:t>
            </w:r>
          </w:p>
        </w:tc>
        <w:tc>
          <w:tcPr>
            <w:tcW w:w="9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CFA79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87059E" w:rsidRPr="00044514" w14:paraId="23BE4953" w14:textId="77777777" w:rsidTr="008515ED">
        <w:trPr>
          <w:trHeight w:val="345"/>
          <w:jc w:val="center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4BE245B1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5.</w:t>
            </w:r>
          </w:p>
        </w:tc>
        <w:tc>
          <w:tcPr>
            <w:tcW w:w="2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42986839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zawór woda-gaz 3 szt.</w:t>
            </w:r>
          </w:p>
        </w:tc>
        <w:tc>
          <w:tcPr>
            <w:tcW w:w="16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6BE33323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tak</w:t>
            </w:r>
          </w:p>
        </w:tc>
        <w:tc>
          <w:tcPr>
            <w:tcW w:w="9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DBD28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87059E" w:rsidRPr="00044514" w14:paraId="360F7475" w14:textId="77777777" w:rsidTr="008515ED">
        <w:trPr>
          <w:trHeight w:val="345"/>
          <w:jc w:val="center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9999"/>
            <w:tcMar>
              <w:left w:w="65" w:type="dxa"/>
              <w:right w:w="65" w:type="dxa"/>
            </w:tcMar>
          </w:tcPr>
          <w:p w14:paraId="560FCBEB" w14:textId="77777777" w:rsidR="0087059E" w:rsidRPr="00044514" w:rsidRDefault="0087059E" w:rsidP="008515ED">
            <w:pPr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044514">
              <w:rPr>
                <w:rFonts w:ascii="Montserrat" w:hAnsi="Montserrat"/>
                <w:b/>
                <w:bCs/>
                <w:sz w:val="18"/>
                <w:szCs w:val="18"/>
              </w:rPr>
              <w:t>VII</w:t>
            </w:r>
          </w:p>
        </w:tc>
        <w:tc>
          <w:tcPr>
            <w:tcW w:w="2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9999"/>
            <w:tcMar>
              <w:left w:w="65" w:type="dxa"/>
              <w:right w:w="65" w:type="dxa"/>
            </w:tcMar>
          </w:tcPr>
          <w:p w14:paraId="370EDD40" w14:textId="77777777" w:rsidR="0087059E" w:rsidRPr="008212BB" w:rsidRDefault="0087059E" w:rsidP="008515ED">
            <w:pPr>
              <w:rPr>
                <w:rFonts w:ascii="Montserrat" w:hAnsi="Montserrat"/>
                <w:b/>
                <w:bCs/>
                <w:sz w:val="18"/>
                <w:szCs w:val="18"/>
              </w:rPr>
            </w:pPr>
            <w:bookmarkStart w:id="8" w:name="_Hlk167867747"/>
            <w:proofErr w:type="spellStart"/>
            <w:r w:rsidRPr="008212BB">
              <w:rPr>
                <w:rFonts w:ascii="Montserrat" w:hAnsi="Montserrat"/>
                <w:b/>
                <w:bCs/>
                <w:sz w:val="18"/>
                <w:szCs w:val="18"/>
              </w:rPr>
              <w:t>wideogastroskop</w:t>
            </w:r>
            <w:proofErr w:type="spellEnd"/>
            <w:r w:rsidRPr="008212BB">
              <w:rPr>
                <w:rFonts w:ascii="Montserrat" w:hAnsi="Montserrat"/>
                <w:b/>
                <w:bCs/>
                <w:sz w:val="18"/>
                <w:szCs w:val="18"/>
              </w:rPr>
              <w:t xml:space="preserve"> HDTV  </w:t>
            </w:r>
            <w:bookmarkEnd w:id="8"/>
          </w:p>
          <w:p w14:paraId="504AA2C9" w14:textId="77777777" w:rsidR="0087059E" w:rsidRPr="008212BB" w:rsidRDefault="0087059E" w:rsidP="008515ED">
            <w:pPr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  <w:tc>
          <w:tcPr>
            <w:tcW w:w="16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9999"/>
            <w:tcMar>
              <w:left w:w="65" w:type="dxa"/>
              <w:right w:w="65" w:type="dxa"/>
            </w:tcMar>
          </w:tcPr>
          <w:p w14:paraId="5A53DE3F" w14:textId="77777777" w:rsidR="0087059E" w:rsidRPr="00311C38" w:rsidRDefault="0087059E" w:rsidP="008515ED">
            <w:pPr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311C38">
              <w:rPr>
                <w:rFonts w:ascii="Montserrat" w:hAnsi="Montserrat"/>
                <w:b/>
                <w:bCs/>
                <w:sz w:val="18"/>
                <w:szCs w:val="18"/>
              </w:rPr>
              <w:t xml:space="preserve">3 szt. </w:t>
            </w:r>
          </w:p>
          <w:p w14:paraId="5E81FFEF" w14:textId="77777777" w:rsidR="0087059E" w:rsidRPr="00311C38" w:rsidRDefault="0087059E" w:rsidP="008515ED">
            <w:pPr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311C38">
              <w:rPr>
                <w:rFonts w:ascii="Montserrat" w:hAnsi="Montserrat"/>
                <w:b/>
                <w:bCs/>
                <w:sz w:val="18"/>
                <w:szCs w:val="18"/>
              </w:rPr>
              <w:t>proszę podać model i typ</w:t>
            </w:r>
          </w:p>
          <w:p w14:paraId="3C4466FD" w14:textId="77777777" w:rsidR="0087059E" w:rsidRPr="00311C38" w:rsidRDefault="0087059E" w:rsidP="008515ED">
            <w:pPr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311C38">
              <w:rPr>
                <w:rFonts w:ascii="Montserrat" w:hAnsi="Montserrat"/>
                <w:b/>
                <w:bCs/>
                <w:sz w:val="18"/>
                <w:szCs w:val="18"/>
              </w:rPr>
              <w:t>producent (nazwa/siedziba)</w:t>
            </w:r>
          </w:p>
          <w:p w14:paraId="272FD8B8" w14:textId="77777777" w:rsidR="0087059E" w:rsidRPr="008212BB" w:rsidRDefault="0087059E" w:rsidP="008515ED">
            <w:pPr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311C38">
              <w:rPr>
                <w:rFonts w:ascii="Montserrat" w:hAnsi="Montserrat"/>
                <w:b/>
                <w:bCs/>
                <w:sz w:val="18"/>
                <w:szCs w:val="18"/>
              </w:rPr>
              <w:t>kraj pochodzenia</w:t>
            </w:r>
          </w:p>
        </w:tc>
        <w:tc>
          <w:tcPr>
            <w:tcW w:w="9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999"/>
          </w:tcPr>
          <w:p w14:paraId="7199D864" w14:textId="77777777" w:rsidR="0087059E" w:rsidRPr="00044514" w:rsidRDefault="0087059E" w:rsidP="008515ED">
            <w:pPr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</w:tr>
      <w:tr w:rsidR="0087059E" w:rsidRPr="00044514" w14:paraId="448A22BE" w14:textId="77777777" w:rsidTr="008515ED">
        <w:trPr>
          <w:trHeight w:val="345"/>
          <w:jc w:val="center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09F3775C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1.</w:t>
            </w:r>
          </w:p>
        </w:tc>
        <w:tc>
          <w:tcPr>
            <w:tcW w:w="2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5C36C981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kompatybilny z funkcją wąskopasmowego obrazowania poprzez filtr optyczny i cyfrowy - uwydatniająca zmiany śluzówki i pomocna w ocenie marginesu</w:t>
            </w:r>
          </w:p>
        </w:tc>
        <w:tc>
          <w:tcPr>
            <w:tcW w:w="16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3CDD45D6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tak</w:t>
            </w:r>
          </w:p>
        </w:tc>
        <w:tc>
          <w:tcPr>
            <w:tcW w:w="9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CF2C5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87059E" w:rsidRPr="00044514" w14:paraId="414DE702" w14:textId="77777777" w:rsidTr="008515ED">
        <w:trPr>
          <w:trHeight w:val="345"/>
          <w:jc w:val="center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0263AF30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lastRenderedPageBreak/>
              <w:t>2.</w:t>
            </w:r>
          </w:p>
        </w:tc>
        <w:tc>
          <w:tcPr>
            <w:tcW w:w="2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454487F3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kompatybilny z funkcją zapewniającą ulepszone obrazowanie w białym świetle (tekstura i kolor)</w:t>
            </w:r>
          </w:p>
        </w:tc>
        <w:tc>
          <w:tcPr>
            <w:tcW w:w="16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71204201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tak</w:t>
            </w:r>
          </w:p>
        </w:tc>
        <w:tc>
          <w:tcPr>
            <w:tcW w:w="9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11134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87059E" w:rsidRPr="00044514" w14:paraId="589983EC" w14:textId="77777777" w:rsidTr="008515ED">
        <w:trPr>
          <w:trHeight w:val="156"/>
          <w:jc w:val="center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64A41FF3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3.</w:t>
            </w:r>
          </w:p>
        </w:tc>
        <w:tc>
          <w:tcPr>
            <w:tcW w:w="2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076AA085" w14:textId="77777777" w:rsidR="0087059E" w:rsidRPr="00DC4072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DC4072">
              <w:rPr>
                <w:rFonts w:ascii="Montserrat" w:hAnsi="Montserrat" w:cs="Arial"/>
                <w:sz w:val="18"/>
                <w:szCs w:val="18"/>
                <w:lang w:eastAsia="pl-PL"/>
              </w:rPr>
              <w:t xml:space="preserve">Kompatybilny z funkcją czerwonego obrazowania </w:t>
            </w:r>
            <w:proofErr w:type="spellStart"/>
            <w:r w:rsidRPr="00DC4072">
              <w:rPr>
                <w:rFonts w:ascii="Montserrat" w:hAnsi="Montserrat" w:cs="Arial"/>
                <w:sz w:val="18"/>
                <w:szCs w:val="18"/>
                <w:lang w:eastAsia="pl-PL"/>
              </w:rPr>
              <w:t>dichromatycznego</w:t>
            </w:r>
            <w:proofErr w:type="spellEnd"/>
          </w:p>
        </w:tc>
        <w:tc>
          <w:tcPr>
            <w:tcW w:w="16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209CCFBB" w14:textId="77777777" w:rsidR="0087059E" w:rsidRPr="00DC4072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DC4072">
              <w:rPr>
                <w:rFonts w:ascii="Montserrat" w:hAnsi="Montserrat"/>
                <w:sz w:val="18"/>
                <w:szCs w:val="18"/>
              </w:rPr>
              <w:t>tak</w:t>
            </w:r>
          </w:p>
        </w:tc>
        <w:tc>
          <w:tcPr>
            <w:tcW w:w="9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A025D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87059E" w:rsidRPr="00044514" w14:paraId="587D5BC1" w14:textId="77777777" w:rsidTr="008515ED">
        <w:trPr>
          <w:trHeight w:val="345"/>
          <w:jc w:val="center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1466E248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4.</w:t>
            </w:r>
          </w:p>
        </w:tc>
        <w:tc>
          <w:tcPr>
            <w:tcW w:w="2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4A03AD10" w14:textId="77777777" w:rsidR="0087059E" w:rsidRPr="00DC4072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DC4072">
              <w:rPr>
                <w:rFonts w:ascii="Montserrat" w:hAnsi="Montserrat"/>
                <w:sz w:val="18"/>
                <w:szCs w:val="18"/>
              </w:rPr>
              <w:t>średnica sondy endoskopowej maks. 9,6 mm</w:t>
            </w:r>
          </w:p>
        </w:tc>
        <w:tc>
          <w:tcPr>
            <w:tcW w:w="16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0A130E8A" w14:textId="77777777" w:rsidR="0087059E" w:rsidRPr="00DC4072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DC4072">
              <w:rPr>
                <w:rFonts w:ascii="Montserrat" w:hAnsi="Montserrat"/>
                <w:sz w:val="18"/>
                <w:szCs w:val="18"/>
              </w:rPr>
              <w:t>tak, proszę podać</w:t>
            </w:r>
          </w:p>
        </w:tc>
        <w:tc>
          <w:tcPr>
            <w:tcW w:w="9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181CD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87059E" w:rsidRPr="00044514" w14:paraId="0F588B7D" w14:textId="77777777" w:rsidTr="008515ED">
        <w:trPr>
          <w:trHeight w:val="345"/>
          <w:jc w:val="center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5C35E37D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5.</w:t>
            </w:r>
          </w:p>
        </w:tc>
        <w:tc>
          <w:tcPr>
            <w:tcW w:w="2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1A650D3A" w14:textId="77777777" w:rsidR="0087059E" w:rsidRPr="00DC4072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DC4072">
              <w:rPr>
                <w:rFonts w:ascii="Montserrat" w:hAnsi="Montserrat"/>
                <w:sz w:val="18"/>
                <w:szCs w:val="18"/>
              </w:rPr>
              <w:t>średnica końcówki sondy endoskopowej maks. 9,9 mm</w:t>
            </w:r>
          </w:p>
        </w:tc>
        <w:tc>
          <w:tcPr>
            <w:tcW w:w="16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31B9233E" w14:textId="77777777" w:rsidR="0087059E" w:rsidRPr="00DC4072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DC4072">
              <w:rPr>
                <w:rFonts w:ascii="Montserrat" w:hAnsi="Montserrat"/>
                <w:sz w:val="18"/>
                <w:szCs w:val="18"/>
              </w:rPr>
              <w:t>tak, proszę podać</w:t>
            </w:r>
          </w:p>
        </w:tc>
        <w:tc>
          <w:tcPr>
            <w:tcW w:w="9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9CBB4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87059E" w:rsidRPr="00044514" w14:paraId="08E52420" w14:textId="77777777" w:rsidTr="008515ED">
        <w:trPr>
          <w:trHeight w:val="345"/>
          <w:jc w:val="center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52EBFEBE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6.</w:t>
            </w:r>
          </w:p>
        </w:tc>
        <w:tc>
          <w:tcPr>
            <w:tcW w:w="2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4298B20A" w14:textId="77777777" w:rsidR="0087059E" w:rsidRPr="00DC4072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DC4072">
              <w:rPr>
                <w:rFonts w:ascii="Montserrat" w:hAnsi="Montserrat"/>
                <w:sz w:val="18"/>
                <w:szCs w:val="18"/>
              </w:rPr>
              <w:t>kanał roboczy o średnicy min. 2,8 mm</w:t>
            </w:r>
          </w:p>
        </w:tc>
        <w:tc>
          <w:tcPr>
            <w:tcW w:w="16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76F2FC80" w14:textId="77777777" w:rsidR="0087059E" w:rsidRPr="00DC4072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DC4072">
              <w:rPr>
                <w:rFonts w:ascii="Montserrat" w:hAnsi="Montserrat"/>
                <w:sz w:val="18"/>
                <w:szCs w:val="18"/>
              </w:rPr>
              <w:t>tak, proszę podać</w:t>
            </w:r>
          </w:p>
        </w:tc>
        <w:tc>
          <w:tcPr>
            <w:tcW w:w="9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DB6A8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87059E" w:rsidRPr="00044514" w14:paraId="3B263E64" w14:textId="77777777" w:rsidTr="008515ED">
        <w:trPr>
          <w:trHeight w:val="345"/>
          <w:jc w:val="center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59A791FA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7.</w:t>
            </w:r>
          </w:p>
        </w:tc>
        <w:tc>
          <w:tcPr>
            <w:tcW w:w="2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0C98000F" w14:textId="77777777" w:rsidR="0087059E" w:rsidRPr="00DC4072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DC4072">
              <w:rPr>
                <w:rFonts w:ascii="Montserrat" w:hAnsi="Montserrat" w:cs="Arial"/>
                <w:sz w:val="18"/>
                <w:szCs w:val="18"/>
                <w:lang w:eastAsia="pl-PL"/>
              </w:rPr>
              <w:t>funkcja zwiększonej głębi ostrości, łącząca obrazy z bliskiego oraz z dalekiego planu – gwarantująca optymalną ostrość w obrębie całego obrazu.</w:t>
            </w:r>
          </w:p>
        </w:tc>
        <w:tc>
          <w:tcPr>
            <w:tcW w:w="16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3E4709EE" w14:textId="77777777" w:rsidR="0087059E" w:rsidRPr="00DC4072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tak</w:t>
            </w:r>
          </w:p>
        </w:tc>
        <w:tc>
          <w:tcPr>
            <w:tcW w:w="9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4B811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87059E" w:rsidRPr="00044514" w14:paraId="4A05B43E" w14:textId="77777777" w:rsidTr="008515ED">
        <w:trPr>
          <w:trHeight w:val="345"/>
          <w:jc w:val="center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4534507A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8.</w:t>
            </w:r>
          </w:p>
        </w:tc>
        <w:tc>
          <w:tcPr>
            <w:tcW w:w="2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03004379" w14:textId="77777777" w:rsidR="0087059E" w:rsidRPr="00DC4072" w:rsidRDefault="0087059E" w:rsidP="008515ED">
            <w:pPr>
              <w:rPr>
                <w:rFonts w:ascii="Montserrat" w:hAnsi="Montserrat" w:cs="Arial"/>
                <w:sz w:val="18"/>
                <w:szCs w:val="18"/>
                <w:lang w:eastAsia="pl-PL"/>
              </w:rPr>
            </w:pPr>
            <w:r w:rsidRPr="00DC4072">
              <w:rPr>
                <w:rFonts w:ascii="Montserrat" w:hAnsi="Montserrat" w:cs="Arial"/>
                <w:sz w:val="18"/>
                <w:szCs w:val="18"/>
                <w:lang w:eastAsia="pl-PL"/>
              </w:rPr>
              <w:t>dwustopniowa regulowana głębia ostrości min: 1,5-5,5 mm oraz 3-100 mm.</w:t>
            </w:r>
          </w:p>
        </w:tc>
        <w:tc>
          <w:tcPr>
            <w:tcW w:w="16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3C2922B1" w14:textId="77777777" w:rsidR="0087059E" w:rsidRPr="00DC4072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DC4072">
              <w:rPr>
                <w:rFonts w:ascii="Montserrat" w:hAnsi="Montserrat"/>
                <w:sz w:val="18"/>
                <w:szCs w:val="18"/>
              </w:rPr>
              <w:t>tak, proszę podać</w:t>
            </w:r>
          </w:p>
        </w:tc>
        <w:tc>
          <w:tcPr>
            <w:tcW w:w="9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4C0D0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87059E" w:rsidRPr="00044514" w14:paraId="31337FC9" w14:textId="77777777" w:rsidTr="008515ED">
        <w:trPr>
          <w:trHeight w:val="345"/>
          <w:jc w:val="center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57E08FB4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9.</w:t>
            </w:r>
          </w:p>
        </w:tc>
        <w:tc>
          <w:tcPr>
            <w:tcW w:w="2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5CF5DCC8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pole widzenia min. 140°</w:t>
            </w:r>
          </w:p>
        </w:tc>
        <w:tc>
          <w:tcPr>
            <w:tcW w:w="16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5F23D02D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tak, proszę podać</w:t>
            </w:r>
          </w:p>
        </w:tc>
        <w:tc>
          <w:tcPr>
            <w:tcW w:w="9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64149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87059E" w:rsidRPr="00044514" w14:paraId="7F3C400B" w14:textId="77777777" w:rsidTr="008515ED">
        <w:trPr>
          <w:trHeight w:val="345"/>
          <w:jc w:val="center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1FBA1C03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10.</w:t>
            </w:r>
          </w:p>
        </w:tc>
        <w:tc>
          <w:tcPr>
            <w:tcW w:w="2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41D15856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zginanie końcówki endoskopu min. góra: 210°, dół: 90°, lewo: 100°, prawo: 100°</w:t>
            </w:r>
          </w:p>
        </w:tc>
        <w:tc>
          <w:tcPr>
            <w:tcW w:w="16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1736AC64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tak, proszę podać</w:t>
            </w:r>
          </w:p>
        </w:tc>
        <w:tc>
          <w:tcPr>
            <w:tcW w:w="9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0474E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87059E" w:rsidRPr="00044514" w14:paraId="07B4280D" w14:textId="77777777" w:rsidTr="008515ED">
        <w:trPr>
          <w:trHeight w:val="345"/>
          <w:jc w:val="center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4571D57D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11.</w:t>
            </w:r>
          </w:p>
        </w:tc>
        <w:tc>
          <w:tcPr>
            <w:tcW w:w="2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3B18010A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długość robocza sondy endoskopowej maks. 1030 mm</w:t>
            </w:r>
          </w:p>
        </w:tc>
        <w:tc>
          <w:tcPr>
            <w:tcW w:w="16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22ECB44D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tak, proszę podać</w:t>
            </w:r>
          </w:p>
        </w:tc>
        <w:tc>
          <w:tcPr>
            <w:tcW w:w="9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DB560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87059E" w:rsidRPr="00044514" w14:paraId="6063E58F" w14:textId="77777777" w:rsidTr="008515ED">
        <w:trPr>
          <w:trHeight w:val="345"/>
          <w:jc w:val="center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25713E16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12.</w:t>
            </w:r>
          </w:p>
        </w:tc>
        <w:tc>
          <w:tcPr>
            <w:tcW w:w="2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046790C9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 xml:space="preserve">kanał irygacyjny </w:t>
            </w:r>
            <w:proofErr w:type="spellStart"/>
            <w:r w:rsidRPr="00044514">
              <w:rPr>
                <w:rFonts w:ascii="Montserrat" w:hAnsi="Montserrat"/>
                <w:sz w:val="18"/>
                <w:szCs w:val="18"/>
              </w:rPr>
              <w:t>Water</w:t>
            </w:r>
            <w:proofErr w:type="spellEnd"/>
            <w:r w:rsidRPr="00044514">
              <w:rPr>
                <w:rFonts w:ascii="Montserrat" w:hAnsi="Montserrat"/>
                <w:sz w:val="18"/>
                <w:szCs w:val="18"/>
              </w:rPr>
              <w:t xml:space="preserve"> Jet</w:t>
            </w:r>
          </w:p>
        </w:tc>
        <w:tc>
          <w:tcPr>
            <w:tcW w:w="16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142A2ABE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tak</w:t>
            </w:r>
          </w:p>
        </w:tc>
        <w:tc>
          <w:tcPr>
            <w:tcW w:w="9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66595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87059E" w:rsidRPr="00044514" w14:paraId="478CEA41" w14:textId="77777777" w:rsidTr="008515ED">
        <w:trPr>
          <w:trHeight w:val="345"/>
          <w:jc w:val="center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736A9662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13.</w:t>
            </w:r>
          </w:p>
        </w:tc>
        <w:tc>
          <w:tcPr>
            <w:tcW w:w="2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5B181BF8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 xml:space="preserve">uchwyt z min. </w:t>
            </w:r>
            <w:r>
              <w:rPr>
                <w:rFonts w:ascii="Montserrat" w:hAnsi="Montserrat"/>
                <w:sz w:val="18"/>
                <w:szCs w:val="18"/>
              </w:rPr>
              <w:t>5</w:t>
            </w:r>
            <w:r w:rsidRPr="00044514">
              <w:rPr>
                <w:rFonts w:ascii="Montserrat" w:hAnsi="Montserrat"/>
                <w:sz w:val="18"/>
                <w:szCs w:val="18"/>
              </w:rPr>
              <w:t xml:space="preserve"> przyciskami programowalnymi do sterowania funkcjami procesora</w:t>
            </w:r>
          </w:p>
        </w:tc>
        <w:tc>
          <w:tcPr>
            <w:tcW w:w="16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46F5E85D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tak, proszę podać</w:t>
            </w:r>
          </w:p>
        </w:tc>
        <w:tc>
          <w:tcPr>
            <w:tcW w:w="9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00782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87059E" w:rsidRPr="00044514" w14:paraId="22356C05" w14:textId="77777777" w:rsidTr="008515ED">
        <w:trPr>
          <w:trHeight w:val="345"/>
          <w:jc w:val="center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0403AC43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14.</w:t>
            </w:r>
          </w:p>
        </w:tc>
        <w:tc>
          <w:tcPr>
            <w:tcW w:w="2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1BF4485B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aparat o klasie szczelności min. IPX7.</w:t>
            </w:r>
          </w:p>
        </w:tc>
        <w:tc>
          <w:tcPr>
            <w:tcW w:w="16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05887F83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tak</w:t>
            </w:r>
          </w:p>
        </w:tc>
        <w:tc>
          <w:tcPr>
            <w:tcW w:w="9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07DC2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87059E" w:rsidRPr="00044514" w14:paraId="727A9DA4" w14:textId="77777777" w:rsidTr="008515ED">
        <w:trPr>
          <w:trHeight w:val="481"/>
          <w:jc w:val="center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767DCEE9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15.</w:t>
            </w:r>
          </w:p>
        </w:tc>
        <w:tc>
          <w:tcPr>
            <w:tcW w:w="2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5377AB57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typ konektora – jednogniazdowy, wodoodporny</w:t>
            </w:r>
          </w:p>
        </w:tc>
        <w:tc>
          <w:tcPr>
            <w:tcW w:w="16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30F51B9F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tak</w:t>
            </w:r>
          </w:p>
        </w:tc>
        <w:tc>
          <w:tcPr>
            <w:tcW w:w="9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175A2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87059E" w:rsidRPr="00044514" w14:paraId="795D84EB" w14:textId="77777777" w:rsidTr="008515ED">
        <w:trPr>
          <w:trHeight w:val="345"/>
          <w:jc w:val="center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64FE9BF4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16.</w:t>
            </w:r>
          </w:p>
        </w:tc>
        <w:tc>
          <w:tcPr>
            <w:tcW w:w="2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16B1D7C1" w14:textId="77777777" w:rsidR="0087059E" w:rsidRPr="00115FF3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115FF3">
              <w:rPr>
                <w:rFonts w:ascii="Montserrat" w:hAnsi="Montserrat"/>
                <w:sz w:val="18"/>
                <w:szCs w:val="18"/>
              </w:rPr>
              <w:t>możliwość mycia w myjniach ETD</w:t>
            </w:r>
          </w:p>
        </w:tc>
        <w:tc>
          <w:tcPr>
            <w:tcW w:w="16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3FAEC11C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tak</w:t>
            </w:r>
          </w:p>
        </w:tc>
        <w:tc>
          <w:tcPr>
            <w:tcW w:w="9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31947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87059E" w:rsidRPr="00044514" w14:paraId="7EFFE90B" w14:textId="77777777" w:rsidTr="008515ED">
        <w:trPr>
          <w:trHeight w:val="395"/>
          <w:jc w:val="center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13C11A31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17</w:t>
            </w:r>
          </w:p>
        </w:tc>
        <w:tc>
          <w:tcPr>
            <w:tcW w:w="2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72169626" w14:textId="77777777" w:rsidR="0087059E" w:rsidRPr="00115FF3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115FF3">
              <w:rPr>
                <w:rFonts w:ascii="Montserrat" w:hAnsi="Montserrat"/>
                <w:sz w:val="18"/>
                <w:szCs w:val="18"/>
              </w:rPr>
              <w:t>współpraca z zaoferowanym procesorem</w:t>
            </w:r>
          </w:p>
        </w:tc>
        <w:tc>
          <w:tcPr>
            <w:tcW w:w="16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678B3387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tak</w:t>
            </w:r>
          </w:p>
        </w:tc>
        <w:tc>
          <w:tcPr>
            <w:tcW w:w="9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4A878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87059E" w:rsidRPr="00044514" w14:paraId="27212454" w14:textId="77777777" w:rsidTr="008515ED">
        <w:trPr>
          <w:trHeight w:val="345"/>
          <w:jc w:val="center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9999"/>
            <w:tcMar>
              <w:left w:w="65" w:type="dxa"/>
              <w:right w:w="65" w:type="dxa"/>
            </w:tcMar>
          </w:tcPr>
          <w:p w14:paraId="3A9C48F4" w14:textId="77777777" w:rsidR="0087059E" w:rsidRPr="00044514" w:rsidRDefault="0087059E" w:rsidP="008515ED">
            <w:pPr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044514">
              <w:rPr>
                <w:rFonts w:ascii="Montserrat" w:hAnsi="Montserrat"/>
                <w:b/>
                <w:bCs/>
                <w:sz w:val="18"/>
                <w:szCs w:val="18"/>
              </w:rPr>
              <w:t>VII</w:t>
            </w:r>
            <w:r>
              <w:rPr>
                <w:rFonts w:ascii="Montserrat" w:hAnsi="Montserrat"/>
                <w:b/>
                <w:bCs/>
                <w:sz w:val="18"/>
                <w:szCs w:val="18"/>
              </w:rPr>
              <w:t>I</w:t>
            </w:r>
          </w:p>
        </w:tc>
        <w:tc>
          <w:tcPr>
            <w:tcW w:w="2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9999"/>
            <w:tcMar>
              <w:left w:w="65" w:type="dxa"/>
              <w:right w:w="65" w:type="dxa"/>
            </w:tcMar>
          </w:tcPr>
          <w:p w14:paraId="18A77928" w14:textId="77777777" w:rsidR="0087059E" w:rsidRPr="00044514" w:rsidRDefault="0087059E" w:rsidP="008515ED">
            <w:pPr>
              <w:rPr>
                <w:rFonts w:ascii="Montserrat" w:hAnsi="Montserrat"/>
                <w:b/>
                <w:bCs/>
                <w:sz w:val="18"/>
                <w:szCs w:val="18"/>
              </w:rPr>
            </w:pPr>
            <w:bookmarkStart w:id="9" w:name="_Hlk167867783"/>
            <w:proofErr w:type="spellStart"/>
            <w:r w:rsidRPr="00044514">
              <w:rPr>
                <w:rFonts w:ascii="Montserrat" w:hAnsi="Montserrat"/>
                <w:b/>
                <w:bCs/>
                <w:sz w:val="18"/>
                <w:szCs w:val="18"/>
              </w:rPr>
              <w:t>wideokolonoskop</w:t>
            </w:r>
            <w:bookmarkEnd w:id="9"/>
            <w:proofErr w:type="spellEnd"/>
          </w:p>
          <w:p w14:paraId="6BDFB611" w14:textId="77777777" w:rsidR="0087059E" w:rsidRPr="00044514" w:rsidRDefault="0087059E" w:rsidP="008515ED">
            <w:pPr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  <w:tc>
          <w:tcPr>
            <w:tcW w:w="16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9999"/>
            <w:tcMar>
              <w:left w:w="65" w:type="dxa"/>
              <w:right w:w="65" w:type="dxa"/>
            </w:tcMar>
          </w:tcPr>
          <w:p w14:paraId="00588F68" w14:textId="77777777" w:rsidR="0087059E" w:rsidRPr="00044514" w:rsidRDefault="0087059E" w:rsidP="008515ED">
            <w:pPr>
              <w:rPr>
                <w:rFonts w:ascii="Montserrat" w:hAnsi="Montserrat"/>
                <w:b/>
                <w:bCs/>
                <w:sz w:val="18"/>
                <w:szCs w:val="18"/>
              </w:rPr>
            </w:pPr>
            <w:r>
              <w:rPr>
                <w:rFonts w:ascii="Montserrat" w:hAnsi="Montserrat"/>
                <w:b/>
                <w:bCs/>
                <w:sz w:val="18"/>
                <w:szCs w:val="18"/>
              </w:rPr>
              <w:t xml:space="preserve">2 </w:t>
            </w:r>
            <w:r w:rsidRPr="00044514">
              <w:rPr>
                <w:rFonts w:ascii="Montserrat" w:hAnsi="Montserrat"/>
                <w:b/>
                <w:bCs/>
                <w:sz w:val="18"/>
                <w:szCs w:val="18"/>
              </w:rPr>
              <w:t xml:space="preserve">szt. </w:t>
            </w:r>
          </w:p>
          <w:p w14:paraId="60824B8A" w14:textId="77777777" w:rsidR="0087059E" w:rsidRPr="00311C38" w:rsidRDefault="0087059E" w:rsidP="008515ED">
            <w:pPr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311C38">
              <w:rPr>
                <w:rFonts w:ascii="Montserrat" w:hAnsi="Montserrat"/>
                <w:b/>
                <w:bCs/>
                <w:sz w:val="18"/>
                <w:szCs w:val="18"/>
              </w:rPr>
              <w:t>proszę podać model i typ</w:t>
            </w:r>
          </w:p>
          <w:p w14:paraId="0198E746" w14:textId="77777777" w:rsidR="0087059E" w:rsidRPr="00311C38" w:rsidRDefault="0087059E" w:rsidP="008515ED">
            <w:pPr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311C38">
              <w:rPr>
                <w:rFonts w:ascii="Montserrat" w:hAnsi="Montserrat"/>
                <w:b/>
                <w:bCs/>
                <w:sz w:val="18"/>
                <w:szCs w:val="18"/>
              </w:rPr>
              <w:t>producent (nazwa/siedziba)</w:t>
            </w:r>
          </w:p>
          <w:p w14:paraId="61ED06C6" w14:textId="77777777" w:rsidR="0087059E" w:rsidRPr="00044514" w:rsidRDefault="0087059E" w:rsidP="008515ED">
            <w:pPr>
              <w:rPr>
                <w:rFonts w:ascii="Montserrat" w:hAnsi="Montserrat"/>
                <w:b/>
                <w:bCs/>
                <w:sz w:val="18"/>
                <w:szCs w:val="18"/>
                <w:highlight w:val="yellow"/>
              </w:rPr>
            </w:pPr>
            <w:r w:rsidRPr="00311C38">
              <w:rPr>
                <w:rFonts w:ascii="Montserrat" w:hAnsi="Montserrat"/>
                <w:b/>
                <w:bCs/>
                <w:sz w:val="18"/>
                <w:szCs w:val="18"/>
              </w:rPr>
              <w:t>kraj pochodzenia</w:t>
            </w:r>
          </w:p>
        </w:tc>
        <w:tc>
          <w:tcPr>
            <w:tcW w:w="9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999"/>
          </w:tcPr>
          <w:p w14:paraId="5D29C96C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87059E" w:rsidRPr="00044514" w14:paraId="3FD98FCF" w14:textId="77777777" w:rsidTr="008515ED">
        <w:trPr>
          <w:trHeight w:val="345"/>
          <w:jc w:val="center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3D7B7A2A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1.</w:t>
            </w:r>
          </w:p>
        </w:tc>
        <w:tc>
          <w:tcPr>
            <w:tcW w:w="2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450A7A52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kompatybilny z funkcją wąskopasmowego obrazowania poprzez filtr optyczny i cyfrowy - uwydatniająca zmiany śluzówki i pomocna w ocenie marginesu</w:t>
            </w:r>
          </w:p>
        </w:tc>
        <w:tc>
          <w:tcPr>
            <w:tcW w:w="16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3E036631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tak</w:t>
            </w:r>
          </w:p>
        </w:tc>
        <w:tc>
          <w:tcPr>
            <w:tcW w:w="9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44DCE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87059E" w:rsidRPr="00044514" w14:paraId="34685C74" w14:textId="77777777" w:rsidTr="008515ED">
        <w:trPr>
          <w:trHeight w:val="345"/>
          <w:jc w:val="center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186EC5FA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2.</w:t>
            </w:r>
          </w:p>
        </w:tc>
        <w:tc>
          <w:tcPr>
            <w:tcW w:w="2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6CADD020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kompatybilny z funkcją zapewniającą ulepszone obrazowanie w białym świetle (tekstura i kolor)</w:t>
            </w:r>
          </w:p>
        </w:tc>
        <w:tc>
          <w:tcPr>
            <w:tcW w:w="16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63164054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tak</w:t>
            </w:r>
          </w:p>
        </w:tc>
        <w:tc>
          <w:tcPr>
            <w:tcW w:w="9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EB526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87059E" w:rsidRPr="00044514" w14:paraId="23A33B2B" w14:textId="77777777" w:rsidTr="008515ED">
        <w:trPr>
          <w:trHeight w:val="345"/>
          <w:jc w:val="center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22AFAC54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3.</w:t>
            </w:r>
          </w:p>
        </w:tc>
        <w:tc>
          <w:tcPr>
            <w:tcW w:w="2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4872D25B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 xml:space="preserve">kompatybilny z funkcją czerwonego obrazowania </w:t>
            </w:r>
            <w:proofErr w:type="spellStart"/>
            <w:r w:rsidRPr="00044514">
              <w:rPr>
                <w:rFonts w:ascii="Montserrat" w:hAnsi="Montserrat"/>
                <w:sz w:val="18"/>
                <w:szCs w:val="18"/>
              </w:rPr>
              <w:t>dichromatycznego</w:t>
            </w:r>
            <w:proofErr w:type="spellEnd"/>
          </w:p>
        </w:tc>
        <w:tc>
          <w:tcPr>
            <w:tcW w:w="16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77FCBD9A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tak</w:t>
            </w:r>
          </w:p>
        </w:tc>
        <w:tc>
          <w:tcPr>
            <w:tcW w:w="9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2C744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87059E" w:rsidRPr="00044514" w14:paraId="31423B9F" w14:textId="77777777" w:rsidTr="008515ED">
        <w:trPr>
          <w:trHeight w:val="345"/>
          <w:jc w:val="center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4821B4B1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4.</w:t>
            </w:r>
          </w:p>
        </w:tc>
        <w:tc>
          <w:tcPr>
            <w:tcW w:w="2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501DBC7F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średnica sondy endoskopowej maks. 12,8 mm</w:t>
            </w:r>
          </w:p>
        </w:tc>
        <w:tc>
          <w:tcPr>
            <w:tcW w:w="16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1FD537F2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tak, proszę podać</w:t>
            </w:r>
          </w:p>
        </w:tc>
        <w:tc>
          <w:tcPr>
            <w:tcW w:w="9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FF04B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87059E" w:rsidRPr="00044514" w14:paraId="45C1FB26" w14:textId="77777777" w:rsidTr="008515ED">
        <w:trPr>
          <w:trHeight w:val="345"/>
          <w:jc w:val="center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54F61C73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5.</w:t>
            </w:r>
          </w:p>
        </w:tc>
        <w:tc>
          <w:tcPr>
            <w:tcW w:w="2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00AE51E1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średnica końcówki sondy endoskopowej maks. 13,2 mm</w:t>
            </w:r>
          </w:p>
        </w:tc>
        <w:tc>
          <w:tcPr>
            <w:tcW w:w="16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3A87E002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tak, proszę podać</w:t>
            </w:r>
          </w:p>
        </w:tc>
        <w:tc>
          <w:tcPr>
            <w:tcW w:w="9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97A35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87059E" w:rsidRPr="00044514" w14:paraId="40CCFF7A" w14:textId="77777777" w:rsidTr="008515ED">
        <w:trPr>
          <w:trHeight w:val="345"/>
          <w:jc w:val="center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3DCCCDFA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6.</w:t>
            </w:r>
          </w:p>
        </w:tc>
        <w:tc>
          <w:tcPr>
            <w:tcW w:w="2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7506BC3F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kanał roboczy o średnicy min. 3,7 mm</w:t>
            </w:r>
          </w:p>
        </w:tc>
        <w:tc>
          <w:tcPr>
            <w:tcW w:w="16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1E70A138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tak, proszę podać</w:t>
            </w:r>
          </w:p>
        </w:tc>
        <w:tc>
          <w:tcPr>
            <w:tcW w:w="9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59D36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87059E" w:rsidRPr="00044514" w14:paraId="4657420D" w14:textId="77777777" w:rsidTr="008515ED">
        <w:trPr>
          <w:trHeight w:val="345"/>
          <w:jc w:val="center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1371C384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7.</w:t>
            </w:r>
          </w:p>
        </w:tc>
        <w:tc>
          <w:tcPr>
            <w:tcW w:w="2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0E664A6A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funkcja zwiększonej głębi ostrości, łącząca obrazy z bliskiego oraz z dalekiego planu – gwarantująca optymalną ostrość w obrębie całego obrazu.</w:t>
            </w:r>
          </w:p>
        </w:tc>
        <w:tc>
          <w:tcPr>
            <w:tcW w:w="16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05418579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tak</w:t>
            </w:r>
          </w:p>
        </w:tc>
        <w:tc>
          <w:tcPr>
            <w:tcW w:w="9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A38F1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87059E" w:rsidRPr="00044514" w14:paraId="1D5B5F3D" w14:textId="77777777" w:rsidTr="008515ED">
        <w:trPr>
          <w:trHeight w:val="345"/>
          <w:jc w:val="center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1C8DD806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8.</w:t>
            </w:r>
          </w:p>
        </w:tc>
        <w:tc>
          <w:tcPr>
            <w:tcW w:w="2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08A515DB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funkcja zmiany sztywności sondy pokrętłem w głowicy endoskopu</w:t>
            </w:r>
          </w:p>
        </w:tc>
        <w:tc>
          <w:tcPr>
            <w:tcW w:w="16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40442476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tak</w:t>
            </w:r>
          </w:p>
        </w:tc>
        <w:tc>
          <w:tcPr>
            <w:tcW w:w="9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79BA9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87059E" w:rsidRPr="00044514" w14:paraId="747AE3C2" w14:textId="77777777" w:rsidTr="008515ED">
        <w:trPr>
          <w:trHeight w:val="345"/>
          <w:jc w:val="center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55616D84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9.</w:t>
            </w:r>
          </w:p>
        </w:tc>
        <w:tc>
          <w:tcPr>
            <w:tcW w:w="2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15B3504D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miejsce dodatkowego zagięcia endoskopu w części dystalnej sondy, ułatwiające pokonywanie zagięć w przewodzie pokarmowym pacjenta</w:t>
            </w:r>
          </w:p>
        </w:tc>
        <w:tc>
          <w:tcPr>
            <w:tcW w:w="16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1B1C4A4E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tak</w:t>
            </w:r>
          </w:p>
        </w:tc>
        <w:tc>
          <w:tcPr>
            <w:tcW w:w="9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B4BE2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87059E" w:rsidRPr="00044514" w14:paraId="29AF467A" w14:textId="77777777" w:rsidTr="008515ED">
        <w:trPr>
          <w:trHeight w:val="345"/>
          <w:jc w:val="center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29806E55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lastRenderedPageBreak/>
              <w:t>10.</w:t>
            </w:r>
          </w:p>
        </w:tc>
        <w:tc>
          <w:tcPr>
            <w:tcW w:w="2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3F15793D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dwustopniowa regulowana głębia ostrości min.   1,5-5,5 mm oraz 3-100 mm</w:t>
            </w:r>
          </w:p>
        </w:tc>
        <w:tc>
          <w:tcPr>
            <w:tcW w:w="16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35D8E224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tak, proszę podać</w:t>
            </w:r>
          </w:p>
        </w:tc>
        <w:tc>
          <w:tcPr>
            <w:tcW w:w="9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855C5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87059E" w:rsidRPr="00044514" w14:paraId="3EF50094" w14:textId="77777777" w:rsidTr="008515ED">
        <w:trPr>
          <w:trHeight w:val="345"/>
          <w:jc w:val="center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442F7CFA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11.</w:t>
            </w:r>
          </w:p>
        </w:tc>
        <w:tc>
          <w:tcPr>
            <w:tcW w:w="2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6CDA67AC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p</w:t>
            </w:r>
            <w:r w:rsidRPr="00044514">
              <w:rPr>
                <w:rFonts w:ascii="Montserrat" w:hAnsi="Montserrat"/>
                <w:sz w:val="18"/>
                <w:szCs w:val="18"/>
              </w:rPr>
              <w:t>ole widzenia min. – tryb normalnego ostrzenia: 170°, tryb zbliżeniowego ostrzenia: 160°</w:t>
            </w:r>
          </w:p>
        </w:tc>
        <w:tc>
          <w:tcPr>
            <w:tcW w:w="16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11C81E0F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tak</w:t>
            </w:r>
          </w:p>
        </w:tc>
        <w:tc>
          <w:tcPr>
            <w:tcW w:w="9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5E091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87059E" w:rsidRPr="00044514" w14:paraId="47BE3704" w14:textId="77777777" w:rsidTr="008515ED">
        <w:trPr>
          <w:trHeight w:val="345"/>
          <w:jc w:val="center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582408CD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12.</w:t>
            </w:r>
          </w:p>
        </w:tc>
        <w:tc>
          <w:tcPr>
            <w:tcW w:w="2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797294E8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zginanie końcówki endoskopu min.: góra: 180°, dół: 180°, lewo: 160°, prawo: 160°</w:t>
            </w:r>
          </w:p>
        </w:tc>
        <w:tc>
          <w:tcPr>
            <w:tcW w:w="16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3BC792D3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tak, proszę podać</w:t>
            </w:r>
          </w:p>
        </w:tc>
        <w:tc>
          <w:tcPr>
            <w:tcW w:w="9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87CF2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87059E" w:rsidRPr="00044514" w14:paraId="5FF49B1E" w14:textId="77777777" w:rsidTr="008515ED">
        <w:trPr>
          <w:trHeight w:val="345"/>
          <w:jc w:val="center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67516BE4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13.</w:t>
            </w:r>
          </w:p>
        </w:tc>
        <w:tc>
          <w:tcPr>
            <w:tcW w:w="2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39A5090F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długość sondy roboczej maks. 1680 mm</w:t>
            </w:r>
          </w:p>
        </w:tc>
        <w:tc>
          <w:tcPr>
            <w:tcW w:w="16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0B594843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tak</w:t>
            </w:r>
          </w:p>
        </w:tc>
        <w:tc>
          <w:tcPr>
            <w:tcW w:w="9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5F493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87059E" w:rsidRPr="00044514" w14:paraId="2DFDFF74" w14:textId="77777777" w:rsidTr="008515ED">
        <w:trPr>
          <w:trHeight w:val="345"/>
          <w:jc w:val="center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45EFC782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14.</w:t>
            </w:r>
          </w:p>
        </w:tc>
        <w:tc>
          <w:tcPr>
            <w:tcW w:w="2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1AC59880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 xml:space="preserve">kanał irygacyjny - </w:t>
            </w:r>
            <w:proofErr w:type="spellStart"/>
            <w:r w:rsidRPr="00044514">
              <w:rPr>
                <w:rFonts w:ascii="Montserrat" w:hAnsi="Montserrat"/>
                <w:sz w:val="18"/>
                <w:szCs w:val="18"/>
              </w:rPr>
              <w:t>Water</w:t>
            </w:r>
            <w:proofErr w:type="spellEnd"/>
            <w:r w:rsidRPr="00044514">
              <w:rPr>
                <w:rFonts w:ascii="Montserrat" w:hAnsi="Montserrat"/>
                <w:sz w:val="18"/>
                <w:szCs w:val="18"/>
              </w:rPr>
              <w:t xml:space="preserve"> Jet</w:t>
            </w:r>
          </w:p>
        </w:tc>
        <w:tc>
          <w:tcPr>
            <w:tcW w:w="16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29782AE9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tak</w:t>
            </w:r>
          </w:p>
        </w:tc>
        <w:tc>
          <w:tcPr>
            <w:tcW w:w="9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30045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87059E" w:rsidRPr="00044514" w14:paraId="10294BCA" w14:textId="77777777" w:rsidTr="008515ED">
        <w:trPr>
          <w:trHeight w:val="345"/>
          <w:jc w:val="center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043DDB51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15.</w:t>
            </w:r>
          </w:p>
        </w:tc>
        <w:tc>
          <w:tcPr>
            <w:tcW w:w="2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54135232" w14:textId="77777777" w:rsidR="0087059E" w:rsidRPr="0033479E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33479E">
              <w:rPr>
                <w:rFonts w:ascii="Montserrat" w:hAnsi="Montserrat"/>
                <w:sz w:val="18"/>
                <w:szCs w:val="18"/>
              </w:rPr>
              <w:t>ergonomiczny uchwyt z min. 5 przyciskami programowalnymi do sterowania funkcjami procesora</w:t>
            </w:r>
          </w:p>
        </w:tc>
        <w:tc>
          <w:tcPr>
            <w:tcW w:w="16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0445229B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tak</w:t>
            </w:r>
          </w:p>
        </w:tc>
        <w:tc>
          <w:tcPr>
            <w:tcW w:w="9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D5100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87059E" w:rsidRPr="00044514" w14:paraId="11BB651E" w14:textId="77777777" w:rsidTr="008515ED">
        <w:trPr>
          <w:trHeight w:val="345"/>
          <w:jc w:val="center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1B4D2F52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16.</w:t>
            </w:r>
          </w:p>
        </w:tc>
        <w:tc>
          <w:tcPr>
            <w:tcW w:w="2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7B1D1355" w14:textId="77777777" w:rsidR="0087059E" w:rsidRPr="0033479E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33479E">
              <w:rPr>
                <w:rFonts w:ascii="Montserrat" w:hAnsi="Montserrat"/>
                <w:sz w:val="18"/>
                <w:szCs w:val="18"/>
              </w:rPr>
              <w:t>aparat o klasie szczelności min. ipx7.</w:t>
            </w:r>
          </w:p>
        </w:tc>
        <w:tc>
          <w:tcPr>
            <w:tcW w:w="16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257BAD13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tak, proszę podać</w:t>
            </w:r>
          </w:p>
        </w:tc>
        <w:tc>
          <w:tcPr>
            <w:tcW w:w="9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B7BDC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87059E" w:rsidRPr="00044514" w14:paraId="26A4ED0F" w14:textId="77777777" w:rsidTr="008515ED">
        <w:trPr>
          <w:trHeight w:val="345"/>
          <w:jc w:val="center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5D22DA3B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17.</w:t>
            </w:r>
          </w:p>
        </w:tc>
        <w:tc>
          <w:tcPr>
            <w:tcW w:w="2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1D1AFB54" w14:textId="77777777" w:rsidR="0087059E" w:rsidRPr="0033479E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33479E">
              <w:rPr>
                <w:rFonts w:ascii="Montserrat" w:hAnsi="Montserrat"/>
                <w:sz w:val="18"/>
                <w:szCs w:val="18"/>
              </w:rPr>
              <w:t>możliwość mycia w myjniach ETD</w:t>
            </w:r>
          </w:p>
        </w:tc>
        <w:tc>
          <w:tcPr>
            <w:tcW w:w="16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2F287C97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9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073BD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87059E" w:rsidRPr="00044514" w14:paraId="7588E88C" w14:textId="77777777" w:rsidTr="008515ED">
        <w:trPr>
          <w:trHeight w:val="345"/>
          <w:jc w:val="center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2027124C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1</w:t>
            </w:r>
            <w:r>
              <w:rPr>
                <w:rFonts w:ascii="Montserrat" w:hAnsi="Montserrat"/>
                <w:sz w:val="18"/>
                <w:szCs w:val="18"/>
              </w:rPr>
              <w:t>8</w:t>
            </w:r>
            <w:r w:rsidRPr="00044514">
              <w:rPr>
                <w:rFonts w:ascii="Montserrat" w:hAnsi="Montserrat"/>
                <w:sz w:val="18"/>
                <w:szCs w:val="18"/>
              </w:rPr>
              <w:t>.</w:t>
            </w:r>
          </w:p>
        </w:tc>
        <w:tc>
          <w:tcPr>
            <w:tcW w:w="2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15F5A9C8" w14:textId="77777777" w:rsidR="0087059E" w:rsidRPr="0033479E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33479E">
              <w:rPr>
                <w:rFonts w:ascii="Montserrat" w:hAnsi="Montserrat"/>
                <w:sz w:val="18"/>
                <w:szCs w:val="18"/>
              </w:rPr>
              <w:t>typ konektora – jednogniazdowy, wodoodporny</w:t>
            </w:r>
          </w:p>
        </w:tc>
        <w:tc>
          <w:tcPr>
            <w:tcW w:w="16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0C7F0BAA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tak</w:t>
            </w:r>
          </w:p>
        </w:tc>
        <w:tc>
          <w:tcPr>
            <w:tcW w:w="9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F4078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87059E" w:rsidRPr="00044514" w14:paraId="3162533D" w14:textId="77777777" w:rsidTr="008515ED">
        <w:trPr>
          <w:trHeight w:val="345"/>
          <w:jc w:val="center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204E4277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1</w:t>
            </w:r>
            <w:r>
              <w:rPr>
                <w:rFonts w:ascii="Montserrat" w:hAnsi="Montserrat"/>
                <w:sz w:val="18"/>
                <w:szCs w:val="18"/>
              </w:rPr>
              <w:t>9</w:t>
            </w:r>
            <w:r w:rsidRPr="00044514">
              <w:rPr>
                <w:rFonts w:ascii="Montserrat" w:hAnsi="Montserrat"/>
                <w:sz w:val="18"/>
                <w:szCs w:val="18"/>
              </w:rPr>
              <w:t>.</w:t>
            </w:r>
          </w:p>
        </w:tc>
        <w:tc>
          <w:tcPr>
            <w:tcW w:w="2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75589B21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115FF3">
              <w:rPr>
                <w:rFonts w:ascii="Montserrat" w:hAnsi="Montserrat"/>
                <w:sz w:val="18"/>
                <w:szCs w:val="18"/>
              </w:rPr>
              <w:t>współpraca z zaoferowanym procesorem</w:t>
            </w:r>
          </w:p>
        </w:tc>
        <w:tc>
          <w:tcPr>
            <w:tcW w:w="16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63444144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tak</w:t>
            </w:r>
          </w:p>
        </w:tc>
        <w:tc>
          <w:tcPr>
            <w:tcW w:w="9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8A658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87059E" w:rsidRPr="00044514" w14:paraId="4B3A324B" w14:textId="77777777" w:rsidTr="008515ED">
        <w:trPr>
          <w:trHeight w:val="345"/>
          <w:jc w:val="center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242019C3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20</w:t>
            </w:r>
            <w:r w:rsidRPr="00044514">
              <w:rPr>
                <w:rFonts w:ascii="Montserrat" w:hAnsi="Montserrat"/>
                <w:sz w:val="18"/>
                <w:szCs w:val="18"/>
              </w:rPr>
              <w:t>.</w:t>
            </w:r>
          </w:p>
        </w:tc>
        <w:tc>
          <w:tcPr>
            <w:tcW w:w="2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7E891611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endoskop wyposażony w układ pamięci RFID przechowujący informacje o endoskopie i przekazujący je do systemu wizyjnego</w:t>
            </w:r>
          </w:p>
        </w:tc>
        <w:tc>
          <w:tcPr>
            <w:tcW w:w="16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6C208E46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tak</w:t>
            </w:r>
          </w:p>
        </w:tc>
        <w:tc>
          <w:tcPr>
            <w:tcW w:w="9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EF643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87059E" w:rsidRPr="00044514" w14:paraId="7599EA1C" w14:textId="77777777" w:rsidTr="008515ED">
        <w:trPr>
          <w:trHeight w:val="345"/>
          <w:jc w:val="center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9999"/>
            <w:tcMar>
              <w:left w:w="65" w:type="dxa"/>
              <w:right w:w="65" w:type="dxa"/>
            </w:tcMar>
          </w:tcPr>
          <w:p w14:paraId="12A84BCE" w14:textId="77777777" w:rsidR="0087059E" w:rsidRPr="00044514" w:rsidRDefault="0087059E" w:rsidP="008515ED">
            <w:pPr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044514">
              <w:rPr>
                <w:rFonts w:ascii="Montserrat" w:hAnsi="Montserrat"/>
                <w:b/>
                <w:bCs/>
                <w:sz w:val="18"/>
                <w:szCs w:val="18"/>
              </w:rPr>
              <w:t>X.</w:t>
            </w:r>
          </w:p>
        </w:tc>
        <w:tc>
          <w:tcPr>
            <w:tcW w:w="2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9999"/>
            <w:tcMar>
              <w:left w:w="65" w:type="dxa"/>
              <w:right w:w="65" w:type="dxa"/>
            </w:tcMar>
          </w:tcPr>
          <w:p w14:paraId="5D70C82B" w14:textId="77777777" w:rsidR="0087059E" w:rsidRPr="00044514" w:rsidRDefault="0087059E" w:rsidP="008515ED">
            <w:pPr>
              <w:rPr>
                <w:rFonts w:ascii="Montserrat" w:hAnsi="Montserrat"/>
                <w:b/>
                <w:bCs/>
                <w:sz w:val="18"/>
                <w:szCs w:val="18"/>
              </w:rPr>
            </w:pPr>
            <w:bookmarkStart w:id="10" w:name="_Hlk167867802"/>
            <w:proofErr w:type="spellStart"/>
            <w:r w:rsidRPr="00044514">
              <w:rPr>
                <w:rFonts w:ascii="Montserrat" w:hAnsi="Montserrat"/>
                <w:b/>
                <w:bCs/>
                <w:sz w:val="18"/>
                <w:szCs w:val="18"/>
              </w:rPr>
              <w:t>wideokolonoskop</w:t>
            </w:r>
            <w:proofErr w:type="spellEnd"/>
            <w:r w:rsidRPr="00044514">
              <w:rPr>
                <w:rFonts w:ascii="Montserrat" w:hAnsi="Montserrat"/>
                <w:b/>
                <w:bCs/>
                <w:sz w:val="18"/>
                <w:szCs w:val="18"/>
              </w:rPr>
              <w:t xml:space="preserve"> HDTV  </w:t>
            </w:r>
            <w:bookmarkEnd w:id="10"/>
          </w:p>
          <w:p w14:paraId="4ABC0B83" w14:textId="77777777" w:rsidR="0087059E" w:rsidRPr="00044514" w:rsidRDefault="0087059E" w:rsidP="008515ED">
            <w:pPr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  <w:tc>
          <w:tcPr>
            <w:tcW w:w="16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9999"/>
            <w:tcMar>
              <w:left w:w="65" w:type="dxa"/>
              <w:right w:w="65" w:type="dxa"/>
            </w:tcMar>
          </w:tcPr>
          <w:p w14:paraId="2B127E07" w14:textId="77777777" w:rsidR="0087059E" w:rsidRPr="00311C38" w:rsidRDefault="0087059E" w:rsidP="008515ED">
            <w:pPr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311C38">
              <w:rPr>
                <w:rFonts w:ascii="Montserrat" w:hAnsi="Montserrat"/>
                <w:b/>
                <w:bCs/>
                <w:sz w:val="18"/>
                <w:szCs w:val="18"/>
              </w:rPr>
              <w:t xml:space="preserve">1 szt. </w:t>
            </w:r>
          </w:p>
          <w:p w14:paraId="7F79996C" w14:textId="77777777" w:rsidR="0087059E" w:rsidRPr="00311C38" w:rsidRDefault="0087059E" w:rsidP="008515ED">
            <w:pPr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311C38">
              <w:rPr>
                <w:rFonts w:ascii="Montserrat" w:hAnsi="Montserrat"/>
                <w:b/>
                <w:bCs/>
                <w:sz w:val="18"/>
                <w:szCs w:val="18"/>
              </w:rPr>
              <w:t>proszę podać model i typ</w:t>
            </w:r>
          </w:p>
          <w:p w14:paraId="76FFBDFD" w14:textId="77777777" w:rsidR="0087059E" w:rsidRPr="00311C38" w:rsidRDefault="0087059E" w:rsidP="008515ED">
            <w:pPr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311C38">
              <w:rPr>
                <w:rFonts w:ascii="Montserrat" w:hAnsi="Montserrat"/>
                <w:b/>
                <w:bCs/>
                <w:sz w:val="18"/>
                <w:szCs w:val="18"/>
              </w:rPr>
              <w:t>producent (nazwa/siedziba)</w:t>
            </w:r>
          </w:p>
          <w:p w14:paraId="4C28998E" w14:textId="77777777" w:rsidR="0087059E" w:rsidRPr="00311C38" w:rsidRDefault="0087059E" w:rsidP="008515ED">
            <w:pPr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311C38">
              <w:rPr>
                <w:rFonts w:ascii="Montserrat" w:hAnsi="Montserrat"/>
                <w:b/>
                <w:bCs/>
                <w:sz w:val="18"/>
                <w:szCs w:val="18"/>
              </w:rPr>
              <w:t>kraj pochodzenia</w:t>
            </w:r>
          </w:p>
        </w:tc>
        <w:tc>
          <w:tcPr>
            <w:tcW w:w="9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999"/>
          </w:tcPr>
          <w:p w14:paraId="4C97C629" w14:textId="77777777" w:rsidR="0087059E" w:rsidRPr="00044514" w:rsidRDefault="0087059E" w:rsidP="008515ED">
            <w:pPr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</w:tr>
      <w:tr w:rsidR="0087059E" w:rsidRPr="00044514" w14:paraId="07CF5988" w14:textId="77777777" w:rsidTr="008515ED">
        <w:trPr>
          <w:trHeight w:val="345"/>
          <w:jc w:val="center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2CB71E7F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1.</w:t>
            </w:r>
          </w:p>
        </w:tc>
        <w:tc>
          <w:tcPr>
            <w:tcW w:w="2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0819BE63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obrazowanie w standardzie HDTV</w:t>
            </w:r>
          </w:p>
        </w:tc>
        <w:tc>
          <w:tcPr>
            <w:tcW w:w="16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5EA9A40B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tak</w:t>
            </w:r>
          </w:p>
        </w:tc>
        <w:tc>
          <w:tcPr>
            <w:tcW w:w="9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73029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87059E" w:rsidRPr="00044514" w14:paraId="64767279" w14:textId="77777777" w:rsidTr="008515ED">
        <w:trPr>
          <w:trHeight w:val="345"/>
          <w:jc w:val="center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38AA7892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2.</w:t>
            </w:r>
          </w:p>
        </w:tc>
        <w:tc>
          <w:tcPr>
            <w:tcW w:w="2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7EE03B6C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dodatkowy kanał do spłukiwania</w:t>
            </w:r>
          </w:p>
        </w:tc>
        <w:tc>
          <w:tcPr>
            <w:tcW w:w="16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7B549BE3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tak</w:t>
            </w:r>
          </w:p>
        </w:tc>
        <w:tc>
          <w:tcPr>
            <w:tcW w:w="9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D44D4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87059E" w:rsidRPr="00044514" w14:paraId="0ECF7F83" w14:textId="77777777" w:rsidTr="008515ED">
        <w:trPr>
          <w:trHeight w:val="345"/>
          <w:jc w:val="center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2F1276BB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3.</w:t>
            </w:r>
          </w:p>
        </w:tc>
        <w:tc>
          <w:tcPr>
            <w:tcW w:w="2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7261B78D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średnica sondy endoskopowej – 10,5 mm +/- 10%</w:t>
            </w:r>
          </w:p>
        </w:tc>
        <w:tc>
          <w:tcPr>
            <w:tcW w:w="16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29CB9156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tak, proszę podać</w:t>
            </w:r>
          </w:p>
        </w:tc>
        <w:tc>
          <w:tcPr>
            <w:tcW w:w="9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3667D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87059E" w:rsidRPr="00044514" w14:paraId="618D4F0F" w14:textId="77777777" w:rsidTr="008515ED">
        <w:trPr>
          <w:trHeight w:val="345"/>
          <w:jc w:val="center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495B7D9C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4.</w:t>
            </w:r>
          </w:p>
        </w:tc>
        <w:tc>
          <w:tcPr>
            <w:tcW w:w="2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55EEB7C7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 xml:space="preserve">kanał roboczy – 3,2 mm </w:t>
            </w:r>
          </w:p>
        </w:tc>
        <w:tc>
          <w:tcPr>
            <w:tcW w:w="16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420D373E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tak</w:t>
            </w:r>
          </w:p>
        </w:tc>
        <w:tc>
          <w:tcPr>
            <w:tcW w:w="9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D1939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87059E" w:rsidRPr="00044514" w14:paraId="61421BA9" w14:textId="77777777" w:rsidTr="008515ED">
        <w:trPr>
          <w:trHeight w:val="345"/>
          <w:jc w:val="center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051EEADD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5.</w:t>
            </w:r>
          </w:p>
        </w:tc>
        <w:tc>
          <w:tcPr>
            <w:tcW w:w="2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0E24CFCB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głębia ostrości już od 2-100</w:t>
            </w:r>
            <w:r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Pr="00044514">
              <w:rPr>
                <w:rFonts w:ascii="Montserrat" w:hAnsi="Montserrat"/>
                <w:sz w:val="18"/>
                <w:szCs w:val="18"/>
              </w:rPr>
              <w:t>mm</w:t>
            </w:r>
          </w:p>
        </w:tc>
        <w:tc>
          <w:tcPr>
            <w:tcW w:w="16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3544585E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tak</w:t>
            </w:r>
          </w:p>
        </w:tc>
        <w:tc>
          <w:tcPr>
            <w:tcW w:w="9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EDBC7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87059E" w:rsidRPr="00044514" w14:paraId="166FE6C7" w14:textId="77777777" w:rsidTr="008515ED">
        <w:trPr>
          <w:trHeight w:val="345"/>
          <w:jc w:val="center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402C0F57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6.</w:t>
            </w:r>
          </w:p>
        </w:tc>
        <w:tc>
          <w:tcPr>
            <w:tcW w:w="2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75555A7D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zginanie końcówki endoskopu: min. g: 210, d:90, l:160, p:160</w:t>
            </w:r>
          </w:p>
        </w:tc>
        <w:tc>
          <w:tcPr>
            <w:tcW w:w="16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667D5E1A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tak</w:t>
            </w:r>
          </w:p>
        </w:tc>
        <w:tc>
          <w:tcPr>
            <w:tcW w:w="9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FEC7A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87059E" w:rsidRPr="00044514" w14:paraId="462279F1" w14:textId="77777777" w:rsidTr="008515ED">
        <w:trPr>
          <w:trHeight w:val="345"/>
          <w:jc w:val="center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5DF52DD8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7.</w:t>
            </w:r>
          </w:p>
        </w:tc>
        <w:tc>
          <w:tcPr>
            <w:tcW w:w="2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21EC913C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pole widzenia – 140 +/- 10%</w:t>
            </w:r>
          </w:p>
        </w:tc>
        <w:tc>
          <w:tcPr>
            <w:tcW w:w="16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0B8C7581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tak</w:t>
            </w:r>
          </w:p>
        </w:tc>
        <w:tc>
          <w:tcPr>
            <w:tcW w:w="9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48D03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87059E" w:rsidRPr="00044514" w14:paraId="5B86E94F" w14:textId="77777777" w:rsidTr="008515ED">
        <w:trPr>
          <w:trHeight w:val="345"/>
          <w:jc w:val="center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33ACE1D3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8.</w:t>
            </w:r>
          </w:p>
        </w:tc>
        <w:tc>
          <w:tcPr>
            <w:tcW w:w="2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0A603C3D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 xml:space="preserve">kanał irygacyjny </w:t>
            </w:r>
            <w:proofErr w:type="spellStart"/>
            <w:r w:rsidRPr="00044514">
              <w:rPr>
                <w:rFonts w:ascii="Montserrat" w:hAnsi="Montserrat"/>
                <w:sz w:val="18"/>
                <w:szCs w:val="18"/>
              </w:rPr>
              <w:t>Water</w:t>
            </w:r>
            <w:proofErr w:type="spellEnd"/>
            <w:r w:rsidRPr="00044514">
              <w:rPr>
                <w:rFonts w:ascii="Montserrat" w:hAnsi="Montserrat"/>
                <w:sz w:val="18"/>
                <w:szCs w:val="18"/>
              </w:rPr>
              <w:t xml:space="preserve"> Jet</w:t>
            </w:r>
          </w:p>
        </w:tc>
        <w:tc>
          <w:tcPr>
            <w:tcW w:w="16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28F3A8CF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tak</w:t>
            </w:r>
          </w:p>
        </w:tc>
        <w:tc>
          <w:tcPr>
            <w:tcW w:w="9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FCCF7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87059E" w:rsidRPr="00044514" w14:paraId="0D286258" w14:textId="77777777" w:rsidTr="008515ED">
        <w:trPr>
          <w:trHeight w:val="345"/>
          <w:jc w:val="center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61B163C6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9.</w:t>
            </w:r>
          </w:p>
        </w:tc>
        <w:tc>
          <w:tcPr>
            <w:tcW w:w="2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6D4D883B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ilość przycisków do sterowania funkcjami procesora min 4</w:t>
            </w:r>
          </w:p>
        </w:tc>
        <w:tc>
          <w:tcPr>
            <w:tcW w:w="16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52702F73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tak, proszę podać</w:t>
            </w:r>
          </w:p>
        </w:tc>
        <w:tc>
          <w:tcPr>
            <w:tcW w:w="9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93DE6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87059E" w:rsidRPr="00044514" w14:paraId="53238B8A" w14:textId="77777777" w:rsidTr="008515ED">
        <w:trPr>
          <w:trHeight w:val="345"/>
          <w:jc w:val="center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61518FE0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10.</w:t>
            </w:r>
          </w:p>
        </w:tc>
        <w:tc>
          <w:tcPr>
            <w:tcW w:w="2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11097046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funkcja zmiany sztywności sondy pokrętłem w głowicy endoskopu</w:t>
            </w:r>
          </w:p>
        </w:tc>
        <w:tc>
          <w:tcPr>
            <w:tcW w:w="16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3224F67C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tak</w:t>
            </w:r>
          </w:p>
        </w:tc>
        <w:tc>
          <w:tcPr>
            <w:tcW w:w="9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0D0B5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87059E" w:rsidRPr="00044514" w14:paraId="6600C24A" w14:textId="77777777" w:rsidTr="008515ED">
        <w:trPr>
          <w:trHeight w:val="345"/>
          <w:jc w:val="center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15AD1A88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11.</w:t>
            </w:r>
          </w:p>
        </w:tc>
        <w:tc>
          <w:tcPr>
            <w:tcW w:w="2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2CDF8E60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długość sondy roboczej – maks. 1680 mm</w:t>
            </w:r>
          </w:p>
        </w:tc>
        <w:tc>
          <w:tcPr>
            <w:tcW w:w="16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1765D0D8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tak, proszę podać</w:t>
            </w:r>
          </w:p>
        </w:tc>
        <w:tc>
          <w:tcPr>
            <w:tcW w:w="9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9AB63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87059E" w:rsidRPr="00044514" w14:paraId="07490C58" w14:textId="77777777" w:rsidTr="008515ED">
        <w:trPr>
          <w:trHeight w:val="345"/>
          <w:jc w:val="center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462A7C1B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12.</w:t>
            </w:r>
          </w:p>
        </w:tc>
        <w:tc>
          <w:tcPr>
            <w:tcW w:w="2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66E7EEE0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głębia ostrości 2-100 mm</w:t>
            </w:r>
          </w:p>
        </w:tc>
        <w:tc>
          <w:tcPr>
            <w:tcW w:w="16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6AC3E3C2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tak</w:t>
            </w:r>
          </w:p>
        </w:tc>
        <w:tc>
          <w:tcPr>
            <w:tcW w:w="9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58841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87059E" w:rsidRPr="00044514" w14:paraId="77B76EAB" w14:textId="77777777" w:rsidTr="008515ED">
        <w:trPr>
          <w:trHeight w:val="345"/>
          <w:jc w:val="center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186B40A5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13.</w:t>
            </w:r>
          </w:p>
        </w:tc>
        <w:tc>
          <w:tcPr>
            <w:tcW w:w="2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659BC804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HFT sondy endoskopu</w:t>
            </w:r>
          </w:p>
        </w:tc>
        <w:tc>
          <w:tcPr>
            <w:tcW w:w="16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245525A2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tak</w:t>
            </w:r>
          </w:p>
        </w:tc>
        <w:tc>
          <w:tcPr>
            <w:tcW w:w="9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18C11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87059E" w:rsidRPr="00044514" w14:paraId="4137EE85" w14:textId="77777777" w:rsidTr="008515ED">
        <w:trPr>
          <w:trHeight w:val="345"/>
          <w:jc w:val="center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531D981F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14.</w:t>
            </w:r>
          </w:p>
        </w:tc>
        <w:tc>
          <w:tcPr>
            <w:tcW w:w="2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3161BCCC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aparat w pełni zanurzalny, nie wymagający nakładek uszczelniających</w:t>
            </w:r>
          </w:p>
        </w:tc>
        <w:tc>
          <w:tcPr>
            <w:tcW w:w="16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0D94A84B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tak</w:t>
            </w:r>
          </w:p>
        </w:tc>
        <w:tc>
          <w:tcPr>
            <w:tcW w:w="9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8F1FB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87059E" w:rsidRPr="00044514" w14:paraId="789B1468" w14:textId="77777777" w:rsidTr="008515ED">
        <w:trPr>
          <w:trHeight w:val="345"/>
          <w:jc w:val="center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19C630F9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15.</w:t>
            </w:r>
          </w:p>
        </w:tc>
        <w:tc>
          <w:tcPr>
            <w:tcW w:w="2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63516CF6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typ konektora – jednogniazdowy zapobiegający przypadkowemu zalaniu endoskopu</w:t>
            </w:r>
          </w:p>
        </w:tc>
        <w:tc>
          <w:tcPr>
            <w:tcW w:w="16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45CE1586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tak</w:t>
            </w:r>
          </w:p>
        </w:tc>
        <w:tc>
          <w:tcPr>
            <w:tcW w:w="9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C8EB3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87059E" w:rsidRPr="00044514" w14:paraId="784CE4D4" w14:textId="77777777" w:rsidTr="008515ED">
        <w:trPr>
          <w:trHeight w:val="345"/>
          <w:jc w:val="center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706AE080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16.</w:t>
            </w:r>
          </w:p>
        </w:tc>
        <w:tc>
          <w:tcPr>
            <w:tcW w:w="2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4F337F1E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 xml:space="preserve">pełna współpraca z zaoferowanym systemem do </w:t>
            </w:r>
            <w:proofErr w:type="spellStart"/>
            <w:r w:rsidRPr="00044514">
              <w:rPr>
                <w:rFonts w:ascii="Montserrat" w:hAnsi="Montserrat"/>
                <w:sz w:val="18"/>
                <w:szCs w:val="18"/>
              </w:rPr>
              <w:t>insuflacji</w:t>
            </w:r>
            <w:proofErr w:type="spellEnd"/>
            <w:r w:rsidRPr="00044514">
              <w:rPr>
                <w:rFonts w:ascii="Montserrat" w:hAnsi="Montserrat"/>
                <w:sz w:val="18"/>
                <w:szCs w:val="18"/>
              </w:rPr>
              <w:t xml:space="preserve"> dwutlenkiem węgla</w:t>
            </w:r>
          </w:p>
        </w:tc>
        <w:tc>
          <w:tcPr>
            <w:tcW w:w="16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05A07C0B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tak</w:t>
            </w:r>
          </w:p>
        </w:tc>
        <w:tc>
          <w:tcPr>
            <w:tcW w:w="9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352D0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87059E" w:rsidRPr="00044514" w14:paraId="2FF5822D" w14:textId="77777777" w:rsidTr="008515ED">
        <w:trPr>
          <w:trHeight w:val="345"/>
          <w:jc w:val="center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38F38F2E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17.</w:t>
            </w:r>
          </w:p>
        </w:tc>
        <w:tc>
          <w:tcPr>
            <w:tcW w:w="2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72C89C6B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możliwość mycia w myjniach ETD</w:t>
            </w:r>
          </w:p>
        </w:tc>
        <w:tc>
          <w:tcPr>
            <w:tcW w:w="16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1525A45E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tak</w:t>
            </w:r>
          </w:p>
        </w:tc>
        <w:tc>
          <w:tcPr>
            <w:tcW w:w="9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F686A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87059E" w:rsidRPr="00044514" w14:paraId="20835116" w14:textId="77777777" w:rsidTr="008515ED">
        <w:trPr>
          <w:trHeight w:val="345"/>
          <w:jc w:val="center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9999"/>
            <w:tcMar>
              <w:left w:w="65" w:type="dxa"/>
              <w:right w:w="65" w:type="dxa"/>
            </w:tcMar>
          </w:tcPr>
          <w:p w14:paraId="788FBFC0" w14:textId="77777777" w:rsidR="0087059E" w:rsidRPr="00044514" w:rsidRDefault="0087059E" w:rsidP="008515ED">
            <w:pPr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044514">
              <w:rPr>
                <w:rFonts w:ascii="Montserrat" w:hAnsi="Montserrat"/>
                <w:b/>
                <w:bCs/>
                <w:sz w:val="18"/>
                <w:szCs w:val="18"/>
              </w:rPr>
              <w:t>XI.</w:t>
            </w:r>
          </w:p>
        </w:tc>
        <w:tc>
          <w:tcPr>
            <w:tcW w:w="2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9999"/>
            <w:tcMar>
              <w:left w:w="65" w:type="dxa"/>
              <w:right w:w="65" w:type="dxa"/>
            </w:tcMar>
          </w:tcPr>
          <w:p w14:paraId="3DBC2CED" w14:textId="77777777" w:rsidR="0087059E" w:rsidRPr="00044514" w:rsidRDefault="0087059E" w:rsidP="008515ED">
            <w:pPr>
              <w:rPr>
                <w:rFonts w:ascii="Montserrat" w:hAnsi="Montserrat"/>
                <w:b/>
                <w:bCs/>
                <w:sz w:val="18"/>
                <w:szCs w:val="18"/>
              </w:rPr>
            </w:pPr>
            <w:r>
              <w:rPr>
                <w:rFonts w:ascii="Montserrat" w:eastAsia="Calibri" w:hAnsi="Montserrat" w:cs="Calibri"/>
                <w:b/>
                <w:bCs/>
                <w:sz w:val="18"/>
                <w:szCs w:val="18"/>
              </w:rPr>
              <w:t>d</w:t>
            </w:r>
            <w:r w:rsidRPr="00044514">
              <w:rPr>
                <w:rFonts w:ascii="Montserrat" w:eastAsia="Calibri" w:hAnsi="Montserrat" w:cs="Calibri"/>
                <w:b/>
                <w:bCs/>
                <w:sz w:val="18"/>
                <w:szCs w:val="18"/>
              </w:rPr>
              <w:t xml:space="preserve">iatermia elektrochirurgiczna </w:t>
            </w:r>
          </w:p>
          <w:p w14:paraId="77144375" w14:textId="77777777" w:rsidR="0087059E" w:rsidRPr="00044514" w:rsidRDefault="0087059E" w:rsidP="008515ED">
            <w:pPr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  <w:tc>
          <w:tcPr>
            <w:tcW w:w="16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9999"/>
            <w:tcMar>
              <w:left w:w="65" w:type="dxa"/>
              <w:right w:w="65" w:type="dxa"/>
            </w:tcMar>
          </w:tcPr>
          <w:p w14:paraId="5F6CC4A8" w14:textId="77777777" w:rsidR="0087059E" w:rsidRPr="00311C38" w:rsidRDefault="0087059E" w:rsidP="008515ED">
            <w:pPr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044514">
              <w:rPr>
                <w:rFonts w:ascii="Montserrat" w:hAnsi="Montserrat"/>
                <w:b/>
                <w:bCs/>
                <w:sz w:val="18"/>
                <w:szCs w:val="18"/>
              </w:rPr>
              <w:t xml:space="preserve">1 </w:t>
            </w:r>
            <w:r w:rsidRPr="00311C38">
              <w:rPr>
                <w:rFonts w:ascii="Montserrat" w:hAnsi="Montserrat"/>
                <w:b/>
                <w:bCs/>
                <w:sz w:val="18"/>
                <w:szCs w:val="18"/>
              </w:rPr>
              <w:t xml:space="preserve">szt. </w:t>
            </w:r>
          </w:p>
          <w:p w14:paraId="6AC14343" w14:textId="77777777" w:rsidR="0087059E" w:rsidRPr="00311C38" w:rsidRDefault="0087059E" w:rsidP="008515ED">
            <w:pPr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311C38">
              <w:rPr>
                <w:rFonts w:ascii="Montserrat" w:hAnsi="Montserrat"/>
                <w:b/>
                <w:bCs/>
                <w:sz w:val="18"/>
                <w:szCs w:val="18"/>
              </w:rPr>
              <w:t>tak, proszę podać model i typ</w:t>
            </w:r>
          </w:p>
          <w:p w14:paraId="133E4034" w14:textId="77777777" w:rsidR="0087059E" w:rsidRPr="00311C38" w:rsidRDefault="0087059E" w:rsidP="008515ED">
            <w:pPr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311C38">
              <w:rPr>
                <w:rFonts w:ascii="Montserrat" w:hAnsi="Montserrat"/>
                <w:b/>
                <w:bCs/>
                <w:sz w:val="18"/>
                <w:szCs w:val="18"/>
              </w:rPr>
              <w:t>producent (nazwa/siedziba)</w:t>
            </w:r>
          </w:p>
          <w:p w14:paraId="5631BCB8" w14:textId="77777777" w:rsidR="0087059E" w:rsidRPr="00044514" w:rsidRDefault="0087059E" w:rsidP="008515ED">
            <w:pPr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311C38">
              <w:rPr>
                <w:rFonts w:ascii="Montserrat" w:hAnsi="Montserrat"/>
                <w:b/>
                <w:bCs/>
                <w:sz w:val="18"/>
                <w:szCs w:val="18"/>
              </w:rPr>
              <w:t>kraj pochodzenia</w:t>
            </w:r>
          </w:p>
        </w:tc>
        <w:tc>
          <w:tcPr>
            <w:tcW w:w="9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999"/>
          </w:tcPr>
          <w:p w14:paraId="4D21B0AA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87059E" w:rsidRPr="00044514" w14:paraId="0F6AF0D0" w14:textId="77777777" w:rsidTr="008515ED">
        <w:trPr>
          <w:trHeight w:val="345"/>
          <w:jc w:val="center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68CA7EF9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lastRenderedPageBreak/>
              <w:t>1.</w:t>
            </w:r>
          </w:p>
        </w:tc>
        <w:tc>
          <w:tcPr>
            <w:tcW w:w="2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5" w:type="dxa"/>
              <w:right w:w="65" w:type="dxa"/>
            </w:tcMar>
          </w:tcPr>
          <w:p w14:paraId="3B760953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eastAsia="Calibri" w:hAnsi="Montserrat" w:cs="Calibri"/>
                <w:sz w:val="18"/>
                <w:szCs w:val="18"/>
              </w:rPr>
              <w:t>d</w:t>
            </w:r>
            <w:r w:rsidRPr="00044514">
              <w:rPr>
                <w:rFonts w:ascii="Montserrat" w:eastAsia="Calibri" w:hAnsi="Montserrat" w:cs="Calibri"/>
                <w:sz w:val="18"/>
                <w:szCs w:val="18"/>
                <w:lang w:eastAsia="zh-CN"/>
              </w:rPr>
              <w:t xml:space="preserve">iatermia dużej mocy mono i bipolarna </w:t>
            </w:r>
          </w:p>
        </w:tc>
        <w:tc>
          <w:tcPr>
            <w:tcW w:w="16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3A507A16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tak</w:t>
            </w:r>
          </w:p>
        </w:tc>
        <w:tc>
          <w:tcPr>
            <w:tcW w:w="9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87C07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87059E" w:rsidRPr="00044514" w14:paraId="5D96D4B2" w14:textId="77777777" w:rsidTr="008515ED">
        <w:trPr>
          <w:trHeight w:val="345"/>
          <w:jc w:val="center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14A50DFE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2.</w:t>
            </w:r>
          </w:p>
        </w:tc>
        <w:tc>
          <w:tcPr>
            <w:tcW w:w="2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5" w:type="dxa"/>
              <w:right w:w="65" w:type="dxa"/>
            </w:tcMar>
          </w:tcPr>
          <w:p w14:paraId="1B16861E" w14:textId="77777777" w:rsidR="0087059E" w:rsidRPr="008212BB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8212BB">
              <w:rPr>
                <w:rFonts w:ascii="Montserrat" w:eastAsia="Calibri" w:hAnsi="Montserrat" w:cs="Calibri"/>
                <w:sz w:val="18"/>
                <w:szCs w:val="18"/>
                <w:lang w:eastAsia="zh-CN"/>
              </w:rPr>
              <w:t>kolorowy ekran dotykowy do komunikacji z użytkownikiem o przekątnej 10,4 cali, oprogramowanie do obsługi w języku polskim</w:t>
            </w:r>
          </w:p>
        </w:tc>
        <w:tc>
          <w:tcPr>
            <w:tcW w:w="16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4A23F341" w14:textId="77777777" w:rsidR="0087059E" w:rsidRPr="008212BB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8212BB">
              <w:rPr>
                <w:rFonts w:ascii="Montserrat" w:hAnsi="Montserrat"/>
                <w:sz w:val="18"/>
                <w:szCs w:val="18"/>
              </w:rPr>
              <w:t>tak</w:t>
            </w:r>
          </w:p>
        </w:tc>
        <w:tc>
          <w:tcPr>
            <w:tcW w:w="9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7F3F5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87059E" w:rsidRPr="00044514" w14:paraId="62D3D7F1" w14:textId="77777777" w:rsidTr="008515ED">
        <w:trPr>
          <w:trHeight w:val="345"/>
          <w:jc w:val="center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7E6A9092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3.</w:t>
            </w:r>
          </w:p>
        </w:tc>
        <w:tc>
          <w:tcPr>
            <w:tcW w:w="2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5" w:type="dxa"/>
              <w:right w:w="65" w:type="dxa"/>
            </w:tcMar>
          </w:tcPr>
          <w:p w14:paraId="59391E0F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eastAsia="Calibri" w:hAnsi="Montserrat" w:cs="Calibri"/>
                <w:color w:val="000000"/>
                <w:sz w:val="18"/>
                <w:szCs w:val="18"/>
              </w:rPr>
              <w:t>wyświetlanie parametrów pracy, czyli nastaw wyłącznie dla aktualnie używanego narzędzia, czyli aktywnego gniazda</w:t>
            </w:r>
          </w:p>
        </w:tc>
        <w:tc>
          <w:tcPr>
            <w:tcW w:w="16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7F430A60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tak</w:t>
            </w:r>
          </w:p>
        </w:tc>
        <w:tc>
          <w:tcPr>
            <w:tcW w:w="9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1F86A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87059E" w:rsidRPr="00044514" w14:paraId="5A59DCCC" w14:textId="77777777" w:rsidTr="008515ED">
        <w:trPr>
          <w:trHeight w:val="345"/>
          <w:jc w:val="center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741025CB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4.</w:t>
            </w:r>
          </w:p>
        </w:tc>
        <w:tc>
          <w:tcPr>
            <w:tcW w:w="2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5" w:type="dxa"/>
              <w:right w:w="65" w:type="dxa"/>
            </w:tcMar>
          </w:tcPr>
          <w:p w14:paraId="2A86D682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eastAsia="Calibri" w:hAnsi="Montserrat" w:cs="Calibri"/>
                <w:sz w:val="18"/>
                <w:szCs w:val="18"/>
                <w:lang w:eastAsia="zh-CN"/>
              </w:rPr>
              <w:t xml:space="preserve">możliwość diagnozowania oraz wgrywania dostępnego oprogramowania przez sieć </w:t>
            </w:r>
            <w:proofErr w:type="spellStart"/>
            <w:r w:rsidRPr="00044514">
              <w:rPr>
                <w:rFonts w:ascii="Montserrat" w:eastAsia="Calibri" w:hAnsi="Montserrat" w:cs="Calibri"/>
                <w:sz w:val="18"/>
                <w:szCs w:val="18"/>
                <w:lang w:eastAsia="zh-CN"/>
              </w:rPr>
              <w:t>WiFi</w:t>
            </w:r>
            <w:proofErr w:type="spellEnd"/>
          </w:p>
        </w:tc>
        <w:tc>
          <w:tcPr>
            <w:tcW w:w="16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11DFF326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tak</w:t>
            </w:r>
          </w:p>
        </w:tc>
        <w:tc>
          <w:tcPr>
            <w:tcW w:w="9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FBBF0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87059E" w:rsidRPr="00044514" w14:paraId="509E3B8F" w14:textId="77777777" w:rsidTr="008515ED">
        <w:trPr>
          <w:trHeight w:val="345"/>
          <w:jc w:val="center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44786C8E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5.</w:t>
            </w:r>
          </w:p>
        </w:tc>
        <w:tc>
          <w:tcPr>
            <w:tcW w:w="2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5" w:type="dxa"/>
              <w:right w:w="65" w:type="dxa"/>
            </w:tcMar>
          </w:tcPr>
          <w:p w14:paraId="5AE95362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eastAsia="Calibri" w:hAnsi="Montserrat" w:cs="Calibri"/>
                <w:sz w:val="18"/>
                <w:szCs w:val="18"/>
                <w:lang w:eastAsia="zh-CN"/>
              </w:rPr>
              <w:t>możliwość zapamiętania 100 programów / kompletów nastaw i zapisania ich po nazwą użytkownika lub procedury</w:t>
            </w:r>
          </w:p>
        </w:tc>
        <w:tc>
          <w:tcPr>
            <w:tcW w:w="16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4430C199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tak</w:t>
            </w:r>
          </w:p>
        </w:tc>
        <w:tc>
          <w:tcPr>
            <w:tcW w:w="9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FF31C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87059E" w:rsidRPr="00044514" w14:paraId="6EE73510" w14:textId="77777777" w:rsidTr="008515ED">
        <w:trPr>
          <w:trHeight w:val="345"/>
          <w:jc w:val="center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615FB43D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6.</w:t>
            </w:r>
          </w:p>
        </w:tc>
        <w:tc>
          <w:tcPr>
            <w:tcW w:w="2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5" w:type="dxa"/>
              <w:right w:w="65" w:type="dxa"/>
            </w:tcMar>
          </w:tcPr>
          <w:p w14:paraId="2F927974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eastAsia="Calibri" w:hAnsi="Montserrat" w:cs="Calibri"/>
                <w:sz w:val="18"/>
                <w:szCs w:val="18"/>
                <w:lang w:eastAsia="zh-CN"/>
              </w:rPr>
              <w:t>możliwość zmiany programu przez operatora w czasie zabiegu za pomocą kombinacji przycisków cięcie/koagulacja oraz wyłącznika nożnego posiadającego przycisk zmiany programów oraz z ekranu diatermii</w:t>
            </w:r>
            <w:r>
              <w:rPr>
                <w:rFonts w:ascii="Montserrat" w:eastAsia="Calibri" w:hAnsi="Montserrat" w:cs="Calibri"/>
                <w:sz w:val="18"/>
                <w:szCs w:val="18"/>
                <w:lang w:eastAsia="zh-CN"/>
              </w:rPr>
              <w:t>; m</w:t>
            </w:r>
            <w:r w:rsidRPr="00044514">
              <w:rPr>
                <w:rFonts w:ascii="Montserrat" w:eastAsia="Calibri" w:hAnsi="Montserrat" w:cs="Calibri"/>
                <w:sz w:val="18"/>
                <w:szCs w:val="18"/>
                <w:lang w:eastAsia="zh-CN"/>
              </w:rPr>
              <w:t>ożliwość zmiany 4 wcześniej zaprogramowanych kompletów nastaw za pomocą wyłącznika nożnego, z ekranu urządzenia i za pomocą uchwytu</w:t>
            </w:r>
          </w:p>
        </w:tc>
        <w:tc>
          <w:tcPr>
            <w:tcW w:w="16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214A2332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tak</w:t>
            </w:r>
          </w:p>
        </w:tc>
        <w:tc>
          <w:tcPr>
            <w:tcW w:w="9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4F6A7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87059E" w:rsidRPr="00044514" w14:paraId="375F5D25" w14:textId="77777777" w:rsidTr="008515ED">
        <w:trPr>
          <w:trHeight w:val="345"/>
          <w:jc w:val="center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36EBA332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7.</w:t>
            </w:r>
          </w:p>
        </w:tc>
        <w:tc>
          <w:tcPr>
            <w:tcW w:w="2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5" w:type="dxa"/>
              <w:right w:w="65" w:type="dxa"/>
            </w:tcMar>
          </w:tcPr>
          <w:p w14:paraId="08E07CB9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eastAsia="Calibri" w:hAnsi="Montserrat" w:cs="Calibri"/>
                <w:sz w:val="18"/>
                <w:szCs w:val="18"/>
                <w:lang w:eastAsia="zh-CN"/>
              </w:rPr>
              <w:t xml:space="preserve">sterowanie urządzeniem za pomocą wyboru efektów tkankowych; dozowanie mocy i innych parametrów prądu przez urządzenie w całkowicie automatyczny sposób tak aby był zachowany nastawiony efekt tkankowy. </w:t>
            </w:r>
          </w:p>
        </w:tc>
        <w:tc>
          <w:tcPr>
            <w:tcW w:w="16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271D8A98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tak</w:t>
            </w:r>
          </w:p>
        </w:tc>
        <w:tc>
          <w:tcPr>
            <w:tcW w:w="9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AA457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87059E" w:rsidRPr="00044514" w14:paraId="19BE6542" w14:textId="77777777" w:rsidTr="008515ED">
        <w:trPr>
          <w:trHeight w:val="345"/>
          <w:jc w:val="center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60852F7A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8.</w:t>
            </w:r>
          </w:p>
        </w:tc>
        <w:tc>
          <w:tcPr>
            <w:tcW w:w="2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5" w:type="dxa"/>
              <w:right w:w="65" w:type="dxa"/>
            </w:tcMar>
          </w:tcPr>
          <w:p w14:paraId="707B4FC2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eastAsia="Calibri" w:hAnsi="Montserrat" w:cs="Calibri"/>
                <w:sz w:val="18"/>
                <w:szCs w:val="18"/>
                <w:lang w:eastAsia="zh-CN"/>
              </w:rPr>
              <w:t>automatyczne ustawienie parametrów pracy przy podłączeniu instrumentów, ekran wskazujący parametry pracy aktualnie używanego instrumentu</w:t>
            </w:r>
          </w:p>
        </w:tc>
        <w:tc>
          <w:tcPr>
            <w:tcW w:w="16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45AFA9A8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tak</w:t>
            </w:r>
          </w:p>
        </w:tc>
        <w:tc>
          <w:tcPr>
            <w:tcW w:w="9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C6652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87059E" w:rsidRPr="00044514" w14:paraId="568D1576" w14:textId="77777777" w:rsidTr="008515ED">
        <w:trPr>
          <w:trHeight w:val="345"/>
          <w:jc w:val="center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383F460E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9.</w:t>
            </w:r>
          </w:p>
        </w:tc>
        <w:tc>
          <w:tcPr>
            <w:tcW w:w="2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5" w:type="dxa"/>
              <w:right w:w="65" w:type="dxa"/>
            </w:tcMar>
          </w:tcPr>
          <w:p w14:paraId="6E6F5FF3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eastAsia="Calibri" w:hAnsi="Montserrat" w:cs="Calibri"/>
                <w:sz w:val="18"/>
                <w:szCs w:val="18"/>
                <w:lang w:eastAsia="zh-CN"/>
              </w:rPr>
              <w:t>system kontroli aplikacji elektrody biernej wielorazowej i jednorazowej, wizualny wskaźnik stanu aplikacji elektrody biernej</w:t>
            </w:r>
          </w:p>
        </w:tc>
        <w:tc>
          <w:tcPr>
            <w:tcW w:w="16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41C0D773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tak</w:t>
            </w:r>
          </w:p>
        </w:tc>
        <w:tc>
          <w:tcPr>
            <w:tcW w:w="9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63F74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87059E" w:rsidRPr="00044514" w14:paraId="5C2D9A30" w14:textId="77777777" w:rsidTr="008515ED">
        <w:trPr>
          <w:trHeight w:val="345"/>
          <w:jc w:val="center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7D7D4547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10.</w:t>
            </w:r>
          </w:p>
        </w:tc>
        <w:tc>
          <w:tcPr>
            <w:tcW w:w="2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5" w:type="dxa"/>
              <w:right w:w="65" w:type="dxa"/>
            </w:tcMar>
          </w:tcPr>
          <w:p w14:paraId="49D7A6D5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eastAsia="Calibri" w:hAnsi="Montserrat" w:cs="Calibri"/>
                <w:sz w:val="18"/>
                <w:szCs w:val="18"/>
                <w:lang w:eastAsia="zh-CN"/>
              </w:rPr>
              <w:t>systemy kontroli pracy z komunikatami błędów w języku polskim</w:t>
            </w:r>
          </w:p>
        </w:tc>
        <w:tc>
          <w:tcPr>
            <w:tcW w:w="16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712824E6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tak</w:t>
            </w:r>
          </w:p>
        </w:tc>
        <w:tc>
          <w:tcPr>
            <w:tcW w:w="9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C7E7F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87059E" w:rsidRPr="00044514" w14:paraId="5767F8AA" w14:textId="77777777" w:rsidTr="008515ED">
        <w:trPr>
          <w:trHeight w:val="345"/>
          <w:jc w:val="center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5C810B49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11.</w:t>
            </w:r>
          </w:p>
        </w:tc>
        <w:tc>
          <w:tcPr>
            <w:tcW w:w="2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5" w:type="dxa"/>
              <w:right w:w="65" w:type="dxa"/>
            </w:tcMar>
            <w:vAlign w:val="center"/>
          </w:tcPr>
          <w:p w14:paraId="5D9AE648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eastAsia="Calibri" w:hAnsi="Montserrat" w:cs="Calibri"/>
                <w:sz w:val="18"/>
                <w:szCs w:val="18"/>
                <w:lang w:eastAsia="zh-CN"/>
              </w:rPr>
              <w:t>dwa gniazda do podłączenia włączników nożnych na panelu tylnym diatermii</w:t>
            </w:r>
          </w:p>
        </w:tc>
        <w:tc>
          <w:tcPr>
            <w:tcW w:w="16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1A812E2D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tak</w:t>
            </w:r>
          </w:p>
        </w:tc>
        <w:tc>
          <w:tcPr>
            <w:tcW w:w="9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53BE7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87059E" w:rsidRPr="00044514" w14:paraId="4757853F" w14:textId="77777777" w:rsidTr="008515ED">
        <w:trPr>
          <w:trHeight w:val="345"/>
          <w:jc w:val="center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4ABB733D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12.</w:t>
            </w:r>
          </w:p>
        </w:tc>
        <w:tc>
          <w:tcPr>
            <w:tcW w:w="2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5" w:type="dxa"/>
              <w:right w:w="65" w:type="dxa"/>
            </w:tcMar>
            <w:vAlign w:val="center"/>
          </w:tcPr>
          <w:p w14:paraId="1440D111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eastAsia="Calibri" w:hAnsi="Montserrat" w:cs="Calibri"/>
                <w:sz w:val="18"/>
                <w:szCs w:val="18"/>
                <w:lang w:eastAsia="zh-CN"/>
              </w:rPr>
              <w:t xml:space="preserve">możliwość współpracy z modułem do preparowania tkanek strumieniem soli fizjologicznej przy wykorzystaniu technik łączących cięcie i koagulację z techniką preparowania płynem do zabiegów typu ESD i </w:t>
            </w:r>
            <w:proofErr w:type="spellStart"/>
            <w:r w:rsidRPr="00044514">
              <w:rPr>
                <w:rFonts w:ascii="Montserrat" w:eastAsia="Calibri" w:hAnsi="Montserrat" w:cs="Calibri"/>
                <w:sz w:val="18"/>
                <w:szCs w:val="18"/>
                <w:lang w:eastAsia="zh-CN"/>
              </w:rPr>
              <w:t>Baret</w:t>
            </w:r>
            <w:proofErr w:type="spellEnd"/>
          </w:p>
        </w:tc>
        <w:tc>
          <w:tcPr>
            <w:tcW w:w="16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15A12DDA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tak</w:t>
            </w:r>
          </w:p>
        </w:tc>
        <w:tc>
          <w:tcPr>
            <w:tcW w:w="9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8D245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87059E" w:rsidRPr="00044514" w14:paraId="206B2EE1" w14:textId="77777777" w:rsidTr="008515ED">
        <w:trPr>
          <w:trHeight w:val="345"/>
          <w:jc w:val="center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039F961C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13.</w:t>
            </w:r>
          </w:p>
        </w:tc>
        <w:tc>
          <w:tcPr>
            <w:tcW w:w="2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5" w:type="dxa"/>
              <w:right w:w="65" w:type="dxa"/>
            </w:tcMar>
          </w:tcPr>
          <w:p w14:paraId="1C4E69F2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eastAsia="Calibri" w:hAnsi="Montserrat" w:cs="Calibri"/>
                <w:sz w:val="18"/>
                <w:szCs w:val="18"/>
                <w:lang w:eastAsia="zh-CN"/>
              </w:rPr>
              <w:t>możliwość współpracy z pompą płuczącą</w:t>
            </w:r>
          </w:p>
        </w:tc>
        <w:tc>
          <w:tcPr>
            <w:tcW w:w="16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07431E1E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tak</w:t>
            </w:r>
          </w:p>
        </w:tc>
        <w:tc>
          <w:tcPr>
            <w:tcW w:w="9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71707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87059E" w:rsidRPr="00044514" w14:paraId="1C9CE6D8" w14:textId="77777777" w:rsidTr="008515ED">
        <w:trPr>
          <w:trHeight w:val="345"/>
          <w:jc w:val="center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4AF21E37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14.</w:t>
            </w:r>
          </w:p>
        </w:tc>
        <w:tc>
          <w:tcPr>
            <w:tcW w:w="2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5" w:type="dxa"/>
              <w:right w:w="65" w:type="dxa"/>
            </w:tcMar>
            <w:vAlign w:val="center"/>
          </w:tcPr>
          <w:p w14:paraId="457E11D3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eastAsia="Calibri" w:hAnsi="Montserrat" w:cs="Calibri"/>
                <w:sz w:val="18"/>
                <w:szCs w:val="18"/>
                <w:lang w:eastAsia="zh-CN"/>
              </w:rPr>
              <w:t xml:space="preserve">moc cięcia </w:t>
            </w:r>
            <w:proofErr w:type="spellStart"/>
            <w:r w:rsidRPr="00044514">
              <w:rPr>
                <w:rFonts w:ascii="Montserrat" w:eastAsia="Calibri" w:hAnsi="Montserrat" w:cs="Calibri"/>
                <w:sz w:val="18"/>
                <w:szCs w:val="18"/>
                <w:lang w:eastAsia="zh-CN"/>
              </w:rPr>
              <w:t>monopolarnego</w:t>
            </w:r>
            <w:proofErr w:type="spellEnd"/>
            <w:r w:rsidRPr="00044514">
              <w:rPr>
                <w:rFonts w:ascii="Montserrat" w:eastAsia="Calibri" w:hAnsi="Montserrat" w:cs="Calibri"/>
                <w:sz w:val="18"/>
                <w:szCs w:val="18"/>
                <w:lang w:eastAsia="zh-CN"/>
              </w:rPr>
              <w:t xml:space="preserve"> 400W z możliwością nastawienia 10 efektów tkankowych</w:t>
            </w:r>
          </w:p>
        </w:tc>
        <w:tc>
          <w:tcPr>
            <w:tcW w:w="16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107EB06F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tak</w:t>
            </w:r>
          </w:p>
        </w:tc>
        <w:tc>
          <w:tcPr>
            <w:tcW w:w="9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35190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87059E" w:rsidRPr="00044514" w14:paraId="05564185" w14:textId="77777777" w:rsidTr="008515ED">
        <w:trPr>
          <w:trHeight w:val="345"/>
          <w:jc w:val="center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4A50A4AA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15.</w:t>
            </w:r>
          </w:p>
        </w:tc>
        <w:tc>
          <w:tcPr>
            <w:tcW w:w="2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5" w:type="dxa"/>
              <w:right w:w="65" w:type="dxa"/>
            </w:tcMar>
            <w:vAlign w:val="center"/>
          </w:tcPr>
          <w:p w14:paraId="12C9F071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eastAsia="Calibri" w:hAnsi="Montserrat" w:cs="Calibri"/>
                <w:sz w:val="18"/>
                <w:szCs w:val="18"/>
                <w:lang w:eastAsia="zh-CN"/>
              </w:rPr>
              <w:t xml:space="preserve">moc koagulacji </w:t>
            </w:r>
            <w:proofErr w:type="spellStart"/>
            <w:r w:rsidRPr="00044514">
              <w:rPr>
                <w:rFonts w:ascii="Montserrat" w:eastAsia="Calibri" w:hAnsi="Montserrat" w:cs="Calibri"/>
                <w:sz w:val="18"/>
                <w:szCs w:val="18"/>
                <w:lang w:eastAsia="zh-CN"/>
              </w:rPr>
              <w:t>monopolarnej</w:t>
            </w:r>
            <w:proofErr w:type="spellEnd"/>
            <w:r w:rsidRPr="00044514">
              <w:rPr>
                <w:rFonts w:ascii="Montserrat" w:eastAsia="Calibri" w:hAnsi="Montserrat" w:cs="Calibri"/>
                <w:sz w:val="18"/>
                <w:szCs w:val="18"/>
                <w:lang w:eastAsia="zh-CN"/>
              </w:rPr>
              <w:t xml:space="preserve"> 200 W z możliwością nastawienia 10 efektów tkankowych</w:t>
            </w:r>
          </w:p>
        </w:tc>
        <w:tc>
          <w:tcPr>
            <w:tcW w:w="16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6819DAFE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tak</w:t>
            </w:r>
          </w:p>
        </w:tc>
        <w:tc>
          <w:tcPr>
            <w:tcW w:w="9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3281A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87059E" w:rsidRPr="00044514" w14:paraId="60716FCA" w14:textId="77777777" w:rsidTr="008515ED">
        <w:trPr>
          <w:trHeight w:val="345"/>
          <w:jc w:val="center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591C3726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16.</w:t>
            </w:r>
          </w:p>
        </w:tc>
        <w:tc>
          <w:tcPr>
            <w:tcW w:w="2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5" w:type="dxa"/>
              <w:right w:w="65" w:type="dxa"/>
            </w:tcMar>
            <w:vAlign w:val="center"/>
          </w:tcPr>
          <w:p w14:paraId="2A7C909C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eastAsia="Calibri" w:hAnsi="Montserrat" w:cs="Calibri"/>
                <w:sz w:val="18"/>
                <w:szCs w:val="18"/>
                <w:lang w:eastAsia="zh-CN"/>
              </w:rPr>
              <w:t>cięcie bipolarne z mocą 300W z możliwością nastawienia 10 efektów tkankowych</w:t>
            </w:r>
          </w:p>
        </w:tc>
        <w:tc>
          <w:tcPr>
            <w:tcW w:w="16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07C4886B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tak</w:t>
            </w:r>
          </w:p>
        </w:tc>
        <w:tc>
          <w:tcPr>
            <w:tcW w:w="9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218E3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87059E" w:rsidRPr="00044514" w14:paraId="18DD7733" w14:textId="77777777" w:rsidTr="008515ED">
        <w:trPr>
          <w:trHeight w:val="345"/>
          <w:jc w:val="center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7ADA827A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17.</w:t>
            </w:r>
          </w:p>
        </w:tc>
        <w:tc>
          <w:tcPr>
            <w:tcW w:w="2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5" w:type="dxa"/>
              <w:right w:w="65" w:type="dxa"/>
            </w:tcMar>
            <w:vAlign w:val="center"/>
          </w:tcPr>
          <w:p w14:paraId="2BCC8A51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eastAsia="Calibri" w:hAnsi="Montserrat" w:cs="Calibri"/>
                <w:sz w:val="18"/>
                <w:szCs w:val="18"/>
                <w:lang w:eastAsia="zh-CN"/>
              </w:rPr>
              <w:t>moc koagulacji bipolarnej 200 W z możliwością nastawienia 10 efektów tkankowych</w:t>
            </w:r>
          </w:p>
        </w:tc>
        <w:tc>
          <w:tcPr>
            <w:tcW w:w="16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60E312FA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tak</w:t>
            </w:r>
          </w:p>
        </w:tc>
        <w:tc>
          <w:tcPr>
            <w:tcW w:w="9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BDA97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87059E" w:rsidRPr="00044514" w14:paraId="4B239924" w14:textId="77777777" w:rsidTr="008515ED">
        <w:trPr>
          <w:trHeight w:val="345"/>
          <w:jc w:val="center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033296AE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18.</w:t>
            </w:r>
          </w:p>
        </w:tc>
        <w:tc>
          <w:tcPr>
            <w:tcW w:w="2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5" w:type="dxa"/>
              <w:right w:w="65" w:type="dxa"/>
            </w:tcMar>
            <w:vAlign w:val="center"/>
          </w:tcPr>
          <w:p w14:paraId="46CB4FB3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 w:cstheme="minorHAnsi"/>
                <w:sz w:val="18"/>
                <w:szCs w:val="18"/>
              </w:rPr>
              <w:t xml:space="preserve">specjalistyczny program endoskopowy do zabiegów </w:t>
            </w:r>
            <w:proofErr w:type="spellStart"/>
            <w:r w:rsidRPr="00044514">
              <w:rPr>
                <w:rFonts w:ascii="Montserrat" w:hAnsi="Montserrat" w:cstheme="minorHAnsi"/>
                <w:sz w:val="18"/>
                <w:szCs w:val="18"/>
              </w:rPr>
              <w:t>papilotomii</w:t>
            </w:r>
            <w:proofErr w:type="spellEnd"/>
            <w:r w:rsidRPr="00044514">
              <w:rPr>
                <w:rFonts w:ascii="Montserrat" w:hAnsi="Montserrat" w:cstheme="minorHAnsi"/>
                <w:sz w:val="18"/>
                <w:szCs w:val="18"/>
              </w:rPr>
              <w:t xml:space="preserve"> z regulacją czasu trwania procesu cięcia w skali 4 stopniowej oraz regulacją czasu trwania procesu koagulacji w skali 10 stopniowej</w:t>
            </w:r>
          </w:p>
        </w:tc>
        <w:tc>
          <w:tcPr>
            <w:tcW w:w="16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00BD729B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tak</w:t>
            </w:r>
          </w:p>
        </w:tc>
        <w:tc>
          <w:tcPr>
            <w:tcW w:w="9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24FFD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87059E" w:rsidRPr="00044514" w14:paraId="3B0169A3" w14:textId="77777777" w:rsidTr="008515ED">
        <w:trPr>
          <w:trHeight w:val="345"/>
          <w:jc w:val="center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2FB6E59A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lastRenderedPageBreak/>
              <w:t>19.</w:t>
            </w:r>
          </w:p>
        </w:tc>
        <w:tc>
          <w:tcPr>
            <w:tcW w:w="2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5" w:type="dxa"/>
              <w:right w:w="65" w:type="dxa"/>
            </w:tcMar>
            <w:vAlign w:val="center"/>
          </w:tcPr>
          <w:p w14:paraId="16931186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eastAsia="Calibri" w:hAnsi="Montserrat" w:cs="Calibri"/>
                <w:sz w:val="18"/>
                <w:szCs w:val="18"/>
                <w:lang w:eastAsia="zh-CN"/>
              </w:rPr>
              <w:t xml:space="preserve">3 rodzaje cięcia </w:t>
            </w:r>
            <w:proofErr w:type="spellStart"/>
            <w:r w:rsidRPr="00044514">
              <w:rPr>
                <w:rFonts w:ascii="Montserrat" w:eastAsia="Calibri" w:hAnsi="Montserrat" w:cs="Calibri"/>
                <w:sz w:val="18"/>
                <w:szCs w:val="18"/>
                <w:lang w:eastAsia="zh-CN"/>
              </w:rPr>
              <w:t>monopolarnego</w:t>
            </w:r>
            <w:proofErr w:type="spellEnd"/>
            <w:r w:rsidRPr="00044514">
              <w:rPr>
                <w:rFonts w:ascii="Montserrat" w:eastAsia="Calibri" w:hAnsi="Montserrat" w:cs="Calibri"/>
                <w:sz w:val="18"/>
                <w:szCs w:val="18"/>
                <w:lang w:eastAsia="zh-CN"/>
              </w:rPr>
              <w:t xml:space="preserve">, 4 rodzaje koagulacji </w:t>
            </w:r>
            <w:proofErr w:type="spellStart"/>
            <w:r w:rsidRPr="00044514">
              <w:rPr>
                <w:rFonts w:ascii="Montserrat" w:eastAsia="Calibri" w:hAnsi="Montserrat" w:cs="Calibri"/>
                <w:sz w:val="18"/>
                <w:szCs w:val="18"/>
                <w:lang w:eastAsia="zh-CN"/>
              </w:rPr>
              <w:t>monopolarnej</w:t>
            </w:r>
            <w:proofErr w:type="spellEnd"/>
            <w:r w:rsidRPr="00044514">
              <w:rPr>
                <w:rFonts w:ascii="Montserrat" w:eastAsia="Calibri" w:hAnsi="Montserrat" w:cs="Calibri"/>
                <w:sz w:val="18"/>
                <w:szCs w:val="18"/>
                <w:lang w:eastAsia="zh-CN"/>
              </w:rPr>
              <w:t>, 2 rodzaje cięcia bipolarnego i 2 rodzaje koagulacji bipolarnej, każdy z tych prądów powinien posiadać regulację 5 lub więcej elektów tkankowych</w:t>
            </w:r>
          </w:p>
        </w:tc>
        <w:tc>
          <w:tcPr>
            <w:tcW w:w="16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23140D96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tak</w:t>
            </w:r>
          </w:p>
        </w:tc>
        <w:tc>
          <w:tcPr>
            <w:tcW w:w="9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9E70B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87059E" w:rsidRPr="00044514" w14:paraId="7530D6B1" w14:textId="77777777" w:rsidTr="008515ED">
        <w:trPr>
          <w:trHeight w:val="345"/>
          <w:jc w:val="center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403E677C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20.</w:t>
            </w:r>
          </w:p>
        </w:tc>
        <w:tc>
          <w:tcPr>
            <w:tcW w:w="2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5" w:type="dxa"/>
              <w:right w:w="65" w:type="dxa"/>
            </w:tcMar>
            <w:vAlign w:val="center"/>
          </w:tcPr>
          <w:p w14:paraId="3514CEA6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eastAsia="Calibri" w:hAnsi="Montserrat" w:cs="Calibri"/>
                <w:sz w:val="18"/>
                <w:szCs w:val="18"/>
                <w:lang w:eastAsia="zh-CN"/>
              </w:rPr>
              <w:t>możliwość wymiany gniazd przyłączeniowych na gniazda o innych standardach wtyków samodzielnie przez użytkownika na sali operacyjnej bez konieczności działań serwisowych</w:t>
            </w:r>
          </w:p>
        </w:tc>
        <w:tc>
          <w:tcPr>
            <w:tcW w:w="16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7A487E88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tak</w:t>
            </w:r>
          </w:p>
        </w:tc>
        <w:tc>
          <w:tcPr>
            <w:tcW w:w="9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B2B81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87059E" w:rsidRPr="00044514" w14:paraId="1BC0FBB8" w14:textId="77777777" w:rsidTr="008515ED">
        <w:trPr>
          <w:trHeight w:val="345"/>
          <w:jc w:val="center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6DA9348A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21.</w:t>
            </w:r>
          </w:p>
        </w:tc>
        <w:tc>
          <w:tcPr>
            <w:tcW w:w="2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5" w:type="dxa"/>
              <w:right w:w="65" w:type="dxa"/>
            </w:tcMar>
            <w:vAlign w:val="center"/>
          </w:tcPr>
          <w:p w14:paraId="0F51963C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eastAsia="Calibri" w:hAnsi="Montserrat" w:cs="Calibri"/>
                <w:sz w:val="18"/>
                <w:szCs w:val="18"/>
                <w:lang w:eastAsia="zh-CN"/>
              </w:rPr>
              <w:t xml:space="preserve">uniwersalne gniazdo </w:t>
            </w:r>
            <w:proofErr w:type="spellStart"/>
            <w:r w:rsidRPr="00044514">
              <w:rPr>
                <w:rFonts w:ascii="Montserrat" w:eastAsia="Calibri" w:hAnsi="Montserrat" w:cs="Calibri"/>
                <w:sz w:val="18"/>
                <w:szCs w:val="18"/>
                <w:lang w:eastAsia="zh-CN"/>
              </w:rPr>
              <w:t>monopolarne</w:t>
            </w:r>
            <w:proofErr w:type="spellEnd"/>
            <w:r w:rsidRPr="00044514">
              <w:rPr>
                <w:rFonts w:ascii="Montserrat" w:eastAsia="Calibri" w:hAnsi="Montserrat" w:cs="Calibri"/>
                <w:sz w:val="18"/>
                <w:szCs w:val="18"/>
                <w:lang w:eastAsia="zh-CN"/>
              </w:rPr>
              <w:t xml:space="preserve"> umożliwiające bezpośrednie tzn. bez żadnych dodatkowych łączników, adapterów itp. podłączenie przewodów w trzech różnych standardach: z wtyczkami </w:t>
            </w:r>
            <w:proofErr w:type="spellStart"/>
            <w:r w:rsidRPr="00044514">
              <w:rPr>
                <w:rFonts w:ascii="Montserrat" w:eastAsia="Calibri" w:hAnsi="Montserrat" w:cs="Calibri"/>
                <w:sz w:val="18"/>
                <w:szCs w:val="18"/>
                <w:lang w:eastAsia="zh-CN"/>
              </w:rPr>
              <w:t>jednopinowymi</w:t>
            </w:r>
            <w:proofErr w:type="spellEnd"/>
            <w:r w:rsidRPr="00044514">
              <w:rPr>
                <w:rFonts w:ascii="Montserrat" w:eastAsia="Calibri" w:hAnsi="Montserrat" w:cs="Calibri"/>
                <w:sz w:val="18"/>
                <w:szCs w:val="18"/>
                <w:lang w:eastAsia="zh-CN"/>
              </w:rPr>
              <w:t xml:space="preserve"> 4mm i 5mm oraz </w:t>
            </w:r>
            <w:proofErr w:type="spellStart"/>
            <w:r w:rsidRPr="00044514">
              <w:rPr>
                <w:rFonts w:ascii="Montserrat" w:eastAsia="Calibri" w:hAnsi="Montserrat" w:cs="Calibri"/>
                <w:sz w:val="18"/>
                <w:szCs w:val="18"/>
                <w:lang w:eastAsia="zh-CN"/>
              </w:rPr>
              <w:t>trzypinowych</w:t>
            </w:r>
            <w:proofErr w:type="spellEnd"/>
          </w:p>
        </w:tc>
        <w:tc>
          <w:tcPr>
            <w:tcW w:w="16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47FD3844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tak</w:t>
            </w:r>
          </w:p>
        </w:tc>
        <w:tc>
          <w:tcPr>
            <w:tcW w:w="9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45295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87059E" w:rsidRPr="00044514" w14:paraId="6BAA76A9" w14:textId="77777777" w:rsidTr="008515ED">
        <w:trPr>
          <w:trHeight w:val="345"/>
          <w:jc w:val="center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5585704C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22.</w:t>
            </w:r>
          </w:p>
        </w:tc>
        <w:tc>
          <w:tcPr>
            <w:tcW w:w="2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5" w:type="dxa"/>
              <w:right w:w="65" w:type="dxa"/>
            </w:tcMar>
          </w:tcPr>
          <w:p w14:paraId="7B32051F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eastAsia="Calibri" w:hAnsi="Montserrat" w:cs="Calibri"/>
                <w:sz w:val="18"/>
                <w:szCs w:val="18"/>
                <w:lang w:eastAsia="zh-CN"/>
              </w:rPr>
              <w:t xml:space="preserve">uniwersalne gniazdo bipolarne umożliwiające bezpośrednie tzn. bez żadnych dodatkowych łączników, adapterów itp. podłączenie przewodów w trzech różnych standardach: z pojedynczymi wtyczkami okrągłymi oraz </w:t>
            </w:r>
            <w:proofErr w:type="spellStart"/>
            <w:r w:rsidRPr="00044514">
              <w:rPr>
                <w:rFonts w:ascii="Montserrat" w:eastAsia="Calibri" w:hAnsi="Montserrat" w:cs="Calibri"/>
                <w:sz w:val="18"/>
                <w:szCs w:val="18"/>
                <w:lang w:eastAsia="zh-CN"/>
              </w:rPr>
              <w:t>dwupinowych</w:t>
            </w:r>
            <w:proofErr w:type="spellEnd"/>
            <w:r w:rsidRPr="00044514">
              <w:rPr>
                <w:rFonts w:ascii="Montserrat" w:eastAsia="Calibri" w:hAnsi="Montserrat" w:cs="Calibri"/>
                <w:sz w:val="18"/>
                <w:szCs w:val="18"/>
                <w:lang w:eastAsia="zh-CN"/>
              </w:rPr>
              <w:t xml:space="preserve"> o rozstawach 22mm i 28mm</w:t>
            </w:r>
          </w:p>
        </w:tc>
        <w:tc>
          <w:tcPr>
            <w:tcW w:w="16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48FB7D95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tak</w:t>
            </w:r>
          </w:p>
        </w:tc>
        <w:tc>
          <w:tcPr>
            <w:tcW w:w="9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D98C3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87059E" w:rsidRPr="00044514" w14:paraId="1C28491D" w14:textId="77777777" w:rsidTr="008515ED">
        <w:trPr>
          <w:trHeight w:val="345"/>
          <w:jc w:val="center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05971B1F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23.</w:t>
            </w:r>
          </w:p>
        </w:tc>
        <w:tc>
          <w:tcPr>
            <w:tcW w:w="2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5" w:type="dxa"/>
              <w:right w:w="65" w:type="dxa"/>
            </w:tcMar>
            <w:vAlign w:val="center"/>
          </w:tcPr>
          <w:p w14:paraId="10F83321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eastAsia="Calibri" w:hAnsi="Montserrat" w:cs="Calibri"/>
                <w:sz w:val="18"/>
                <w:szCs w:val="18"/>
                <w:lang w:eastAsia="zh-CN"/>
              </w:rPr>
              <w:t>uniwersalne gniazdo elektrody neutralnej umożliwiające bezpośrednie podłączenie tzn. bez żadnych dodatkowych łączników, adapterów itp. przewodów w dwóch systemach wtyczek: okrągłe 1-pin śr. 6 mm oraz płaska 2 pin</w:t>
            </w:r>
          </w:p>
        </w:tc>
        <w:tc>
          <w:tcPr>
            <w:tcW w:w="16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1CCE3BAD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tak</w:t>
            </w:r>
          </w:p>
        </w:tc>
        <w:tc>
          <w:tcPr>
            <w:tcW w:w="9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428A7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87059E" w:rsidRPr="00044514" w14:paraId="2680AB8F" w14:textId="77777777" w:rsidTr="008515ED">
        <w:trPr>
          <w:trHeight w:val="345"/>
          <w:jc w:val="center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5089AB16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24.</w:t>
            </w:r>
          </w:p>
        </w:tc>
        <w:tc>
          <w:tcPr>
            <w:tcW w:w="2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5" w:type="dxa"/>
              <w:right w:w="65" w:type="dxa"/>
            </w:tcMar>
            <w:vAlign w:val="center"/>
          </w:tcPr>
          <w:p w14:paraId="4C7544C1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eastAsia="Calibri" w:hAnsi="Montserrat" w:cs="Calibri"/>
                <w:sz w:val="18"/>
                <w:szCs w:val="18"/>
                <w:lang w:eastAsia="zh-CN"/>
              </w:rPr>
              <w:t xml:space="preserve">uniwersalne gniazdo do podłączenia osprzętu </w:t>
            </w:r>
            <w:proofErr w:type="spellStart"/>
            <w:r w:rsidRPr="00044514">
              <w:rPr>
                <w:rFonts w:ascii="Montserrat" w:eastAsia="Calibri" w:hAnsi="Montserrat" w:cs="Calibri"/>
                <w:sz w:val="18"/>
                <w:szCs w:val="18"/>
                <w:lang w:eastAsia="zh-CN"/>
              </w:rPr>
              <w:t>monopolarnego</w:t>
            </w:r>
            <w:proofErr w:type="spellEnd"/>
            <w:r w:rsidRPr="00044514">
              <w:rPr>
                <w:rFonts w:ascii="Montserrat" w:eastAsia="Calibri" w:hAnsi="Montserrat" w:cs="Calibri"/>
                <w:sz w:val="18"/>
                <w:szCs w:val="18"/>
                <w:lang w:eastAsia="zh-CN"/>
              </w:rPr>
              <w:t xml:space="preserve">, bipolarnego i do zamykania naczyń  </w:t>
            </w:r>
          </w:p>
        </w:tc>
        <w:tc>
          <w:tcPr>
            <w:tcW w:w="16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49DB912E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tak</w:t>
            </w:r>
          </w:p>
        </w:tc>
        <w:tc>
          <w:tcPr>
            <w:tcW w:w="9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D6F3A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87059E" w:rsidRPr="00044514" w14:paraId="168EE0A9" w14:textId="77777777" w:rsidTr="008515ED">
        <w:trPr>
          <w:trHeight w:val="345"/>
          <w:jc w:val="center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31425C39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25.</w:t>
            </w:r>
          </w:p>
        </w:tc>
        <w:tc>
          <w:tcPr>
            <w:tcW w:w="2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5" w:type="dxa"/>
              <w:right w:w="65" w:type="dxa"/>
            </w:tcMar>
            <w:vAlign w:val="center"/>
          </w:tcPr>
          <w:p w14:paraId="59D8D74A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eastAsia="Calibri" w:hAnsi="Montserrat" w:cs="Calibri"/>
                <w:sz w:val="18"/>
                <w:szCs w:val="18"/>
                <w:lang w:eastAsia="zh-CN"/>
              </w:rPr>
              <w:t>4 gniazda umożliwiające podłączanie instrumentów czynnych oraz 1 gniazdo elektrody neutralnej</w:t>
            </w:r>
          </w:p>
        </w:tc>
        <w:tc>
          <w:tcPr>
            <w:tcW w:w="16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6EC810E4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tak</w:t>
            </w:r>
          </w:p>
        </w:tc>
        <w:tc>
          <w:tcPr>
            <w:tcW w:w="9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CE0F5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87059E" w:rsidRPr="00044514" w14:paraId="308C715A" w14:textId="77777777" w:rsidTr="008515ED">
        <w:trPr>
          <w:trHeight w:val="345"/>
          <w:jc w:val="center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024D7C14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26.</w:t>
            </w:r>
          </w:p>
        </w:tc>
        <w:tc>
          <w:tcPr>
            <w:tcW w:w="2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5" w:type="dxa"/>
              <w:right w:w="65" w:type="dxa"/>
            </w:tcMar>
          </w:tcPr>
          <w:p w14:paraId="719DC615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eastAsia="Calibri" w:hAnsi="Montserrat" w:cs="Calibri"/>
                <w:sz w:val="18"/>
                <w:szCs w:val="18"/>
                <w:lang w:eastAsia="zh-CN"/>
              </w:rPr>
              <w:t>podwójny włącznik nożny z przyciskiem zmiany ustawień – 1szt</w:t>
            </w:r>
          </w:p>
        </w:tc>
        <w:tc>
          <w:tcPr>
            <w:tcW w:w="16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4CC50406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tak</w:t>
            </w:r>
          </w:p>
        </w:tc>
        <w:tc>
          <w:tcPr>
            <w:tcW w:w="9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8366B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87059E" w:rsidRPr="00044514" w14:paraId="35C8118C" w14:textId="77777777" w:rsidTr="008515ED">
        <w:trPr>
          <w:trHeight w:val="345"/>
          <w:jc w:val="center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16E5524E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27.</w:t>
            </w:r>
          </w:p>
        </w:tc>
        <w:tc>
          <w:tcPr>
            <w:tcW w:w="2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5" w:type="dxa"/>
              <w:right w:w="65" w:type="dxa"/>
            </w:tcMar>
          </w:tcPr>
          <w:p w14:paraId="76932E2F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eastAsia="Calibri" w:hAnsi="Montserrat" w:cs="Calibri"/>
                <w:sz w:val="18"/>
                <w:szCs w:val="18"/>
                <w:lang w:eastAsia="zh-CN"/>
              </w:rPr>
              <w:t>pojedynczy włącznik nożny z przyciskiem zmiany ustawień- 1 szt.</w:t>
            </w:r>
          </w:p>
        </w:tc>
        <w:tc>
          <w:tcPr>
            <w:tcW w:w="16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075FB597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tak</w:t>
            </w:r>
          </w:p>
        </w:tc>
        <w:tc>
          <w:tcPr>
            <w:tcW w:w="9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626B6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87059E" w:rsidRPr="00044514" w14:paraId="4EB9001E" w14:textId="77777777" w:rsidTr="008515ED">
        <w:trPr>
          <w:trHeight w:val="345"/>
          <w:jc w:val="center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57560465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28.</w:t>
            </w:r>
          </w:p>
        </w:tc>
        <w:tc>
          <w:tcPr>
            <w:tcW w:w="2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5" w:type="dxa"/>
              <w:right w:w="65" w:type="dxa"/>
            </w:tcMar>
          </w:tcPr>
          <w:p w14:paraId="19F37D0C" w14:textId="77777777" w:rsidR="0087059E" w:rsidRPr="00044514" w:rsidRDefault="0087059E" w:rsidP="008515ED">
            <w:pPr>
              <w:rPr>
                <w:rFonts w:ascii="Montserrat" w:eastAsia="Calibri" w:hAnsi="Montserrat" w:cs="Calibri"/>
                <w:sz w:val="18"/>
                <w:szCs w:val="18"/>
              </w:rPr>
            </w:pPr>
            <w:r w:rsidRPr="00044514">
              <w:rPr>
                <w:rFonts w:ascii="Montserrat" w:eastAsia="Calibri" w:hAnsi="Montserrat" w:cs="Calibri"/>
                <w:sz w:val="18"/>
                <w:szCs w:val="18"/>
              </w:rPr>
              <w:t>przystawka argonowa sterowana z panelu sterowania diatermii wyposażona w jedno gniazdo, opcjonalnie możliwość dwóch do podłączenia narzędzi argonowych</w:t>
            </w:r>
          </w:p>
        </w:tc>
        <w:tc>
          <w:tcPr>
            <w:tcW w:w="16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2D10ED7B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tak</w:t>
            </w:r>
          </w:p>
        </w:tc>
        <w:tc>
          <w:tcPr>
            <w:tcW w:w="9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36364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87059E" w:rsidRPr="00044514" w14:paraId="156DAD63" w14:textId="77777777" w:rsidTr="008515ED">
        <w:trPr>
          <w:trHeight w:val="345"/>
          <w:jc w:val="center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2A46646E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29.</w:t>
            </w:r>
          </w:p>
        </w:tc>
        <w:tc>
          <w:tcPr>
            <w:tcW w:w="2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5" w:type="dxa"/>
              <w:right w:w="65" w:type="dxa"/>
            </w:tcMar>
          </w:tcPr>
          <w:p w14:paraId="69878828" w14:textId="77777777" w:rsidR="0087059E" w:rsidRPr="00044514" w:rsidRDefault="0087059E" w:rsidP="008515ED">
            <w:pPr>
              <w:rPr>
                <w:rFonts w:ascii="Montserrat" w:eastAsia="Calibri" w:hAnsi="Montserrat" w:cs="Calibri"/>
                <w:sz w:val="18"/>
                <w:szCs w:val="18"/>
              </w:rPr>
            </w:pPr>
            <w:r w:rsidRPr="00044514">
              <w:rPr>
                <w:rFonts w:ascii="Montserrat" w:eastAsia="Calibri" w:hAnsi="Montserrat" w:cs="Calibri"/>
                <w:sz w:val="18"/>
                <w:szCs w:val="18"/>
              </w:rPr>
              <w:t>automatyczne ustawienie parametrów pracy dla cięcia i koagulacji po podłączeniu elektrod argonowych;</w:t>
            </w:r>
          </w:p>
          <w:p w14:paraId="0F7F4937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eastAsia="Calibri" w:hAnsi="Montserrat" w:cs="Calibri"/>
                <w:sz w:val="18"/>
                <w:szCs w:val="18"/>
              </w:rPr>
              <w:t>cięcie w osłonie argonu z mocą 300W z możliwością nastawienia 10 efektów tkankowych    </w:t>
            </w:r>
          </w:p>
        </w:tc>
        <w:tc>
          <w:tcPr>
            <w:tcW w:w="16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21287EED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tak</w:t>
            </w:r>
          </w:p>
        </w:tc>
        <w:tc>
          <w:tcPr>
            <w:tcW w:w="9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A0990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87059E" w:rsidRPr="00044514" w14:paraId="07242AE8" w14:textId="77777777" w:rsidTr="008515ED">
        <w:trPr>
          <w:trHeight w:val="345"/>
          <w:jc w:val="center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2BA15ACD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30.</w:t>
            </w:r>
          </w:p>
        </w:tc>
        <w:tc>
          <w:tcPr>
            <w:tcW w:w="2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5" w:type="dxa"/>
              <w:right w:w="65" w:type="dxa"/>
            </w:tcMar>
          </w:tcPr>
          <w:p w14:paraId="682527E9" w14:textId="77777777" w:rsidR="0087059E" w:rsidRPr="00044514" w:rsidRDefault="0087059E" w:rsidP="008515ED">
            <w:pPr>
              <w:rPr>
                <w:rFonts w:ascii="Montserrat" w:eastAsia="Calibri" w:hAnsi="Montserrat" w:cs="Calibri"/>
                <w:sz w:val="18"/>
                <w:szCs w:val="18"/>
              </w:rPr>
            </w:pPr>
            <w:r w:rsidRPr="00044514">
              <w:rPr>
                <w:rFonts w:ascii="Montserrat" w:eastAsia="Calibri" w:hAnsi="Montserrat" w:cs="Calibri"/>
                <w:sz w:val="18"/>
                <w:szCs w:val="18"/>
              </w:rPr>
              <w:t>koagulacja w osłonie argonu z mocą 120W z możliwością nastawienia 10 efektów tkankowych</w:t>
            </w:r>
          </w:p>
          <w:p w14:paraId="747913BF" w14:textId="77777777" w:rsidR="0087059E" w:rsidRPr="00044514" w:rsidRDefault="0087059E" w:rsidP="008515ED">
            <w:pPr>
              <w:rPr>
                <w:rFonts w:ascii="Montserrat" w:eastAsia="Calibri" w:hAnsi="Montserrat" w:cs="Calibri"/>
                <w:sz w:val="18"/>
                <w:szCs w:val="18"/>
              </w:rPr>
            </w:pPr>
            <w:r w:rsidRPr="00044514">
              <w:rPr>
                <w:rFonts w:ascii="Montserrat" w:eastAsia="Calibri" w:hAnsi="Montserrat" w:cs="Calibri"/>
                <w:sz w:val="18"/>
                <w:szCs w:val="18"/>
              </w:rPr>
              <w:t>Zestaw zainstalowany na wózku z miejscem na niezbędne akcesoria, możliwa instalacja na kolumnie sufitowej</w:t>
            </w:r>
          </w:p>
        </w:tc>
        <w:tc>
          <w:tcPr>
            <w:tcW w:w="16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63F77B20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tak</w:t>
            </w:r>
          </w:p>
        </w:tc>
        <w:tc>
          <w:tcPr>
            <w:tcW w:w="9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B5477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87059E" w:rsidRPr="00044514" w14:paraId="0411F7DF" w14:textId="77777777" w:rsidTr="008515ED">
        <w:trPr>
          <w:trHeight w:val="345"/>
          <w:jc w:val="center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118EB950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31.</w:t>
            </w:r>
          </w:p>
        </w:tc>
        <w:tc>
          <w:tcPr>
            <w:tcW w:w="2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5" w:type="dxa"/>
              <w:right w:w="65" w:type="dxa"/>
            </w:tcMar>
          </w:tcPr>
          <w:p w14:paraId="2B67D9ED" w14:textId="77777777" w:rsidR="0087059E" w:rsidRPr="00FB0E93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FB0E93">
              <w:rPr>
                <w:rFonts w:ascii="Montserrat" w:eastAsia="Calibri" w:hAnsi="Montserrat" w:cs="Calibri"/>
                <w:bCs/>
                <w:sz w:val="18"/>
                <w:szCs w:val="18"/>
              </w:rPr>
              <w:t>elastyczne sondy argonowe dł. 2,2m, śr</w:t>
            </w:r>
            <w:r>
              <w:rPr>
                <w:rFonts w:ascii="Montserrat" w:eastAsia="Calibri" w:hAnsi="Montserrat" w:cs="Calibri"/>
                <w:bCs/>
                <w:sz w:val="18"/>
                <w:szCs w:val="18"/>
              </w:rPr>
              <w:t>.</w:t>
            </w:r>
            <w:r w:rsidRPr="00FB0E93">
              <w:rPr>
                <w:rFonts w:ascii="Montserrat" w:eastAsia="Calibri" w:hAnsi="Montserrat" w:cs="Calibri"/>
                <w:bCs/>
                <w:sz w:val="18"/>
                <w:szCs w:val="18"/>
              </w:rPr>
              <w:t xml:space="preserve"> 2,3mm z wylotem na wprost zintegrowane z filtrem, końcówka wyskalowana – 10szt</w:t>
            </w:r>
          </w:p>
        </w:tc>
        <w:tc>
          <w:tcPr>
            <w:tcW w:w="16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4A2024DA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tak</w:t>
            </w:r>
          </w:p>
        </w:tc>
        <w:tc>
          <w:tcPr>
            <w:tcW w:w="9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28B2C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87059E" w:rsidRPr="00044514" w14:paraId="26C96D8D" w14:textId="77777777" w:rsidTr="008515ED">
        <w:trPr>
          <w:trHeight w:val="345"/>
          <w:jc w:val="center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405ED42B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32.</w:t>
            </w:r>
          </w:p>
        </w:tc>
        <w:tc>
          <w:tcPr>
            <w:tcW w:w="2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5" w:type="dxa"/>
              <w:right w:w="65" w:type="dxa"/>
            </w:tcMar>
          </w:tcPr>
          <w:p w14:paraId="10FE4B44" w14:textId="77777777" w:rsidR="0087059E" w:rsidRPr="00FB0E93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FB0E93">
              <w:rPr>
                <w:rFonts w:ascii="Montserrat" w:eastAsia="Calibri" w:hAnsi="Montserrat" w:cs="Calibri"/>
                <w:bCs/>
                <w:sz w:val="18"/>
                <w:szCs w:val="18"/>
              </w:rPr>
              <w:t>elastyczne sondy argonowe dł. 2,2m, śr</w:t>
            </w:r>
            <w:r>
              <w:rPr>
                <w:rFonts w:ascii="Montserrat" w:eastAsia="Calibri" w:hAnsi="Montserrat" w:cs="Calibri"/>
                <w:bCs/>
                <w:sz w:val="18"/>
                <w:szCs w:val="18"/>
              </w:rPr>
              <w:t>.</w:t>
            </w:r>
            <w:r w:rsidRPr="00FB0E93">
              <w:rPr>
                <w:rFonts w:ascii="Montserrat" w:eastAsia="Calibri" w:hAnsi="Montserrat" w:cs="Calibri"/>
                <w:bCs/>
                <w:sz w:val="18"/>
                <w:szCs w:val="18"/>
              </w:rPr>
              <w:t xml:space="preserve"> 2,3mm z wylotem bocznym zintegrowane z filtrem, końcówka wyskalowana – 10szt</w:t>
            </w:r>
          </w:p>
        </w:tc>
        <w:tc>
          <w:tcPr>
            <w:tcW w:w="16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069A3AC9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tak</w:t>
            </w:r>
          </w:p>
        </w:tc>
        <w:tc>
          <w:tcPr>
            <w:tcW w:w="9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DE4A5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87059E" w:rsidRPr="00044514" w14:paraId="46BCE8D4" w14:textId="77777777" w:rsidTr="008515ED">
        <w:trPr>
          <w:trHeight w:val="345"/>
          <w:jc w:val="center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187C8B5F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lastRenderedPageBreak/>
              <w:t>33.</w:t>
            </w:r>
          </w:p>
        </w:tc>
        <w:tc>
          <w:tcPr>
            <w:tcW w:w="2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5" w:type="dxa"/>
              <w:right w:w="65" w:type="dxa"/>
            </w:tcMar>
          </w:tcPr>
          <w:p w14:paraId="7CFB8A7C" w14:textId="77777777" w:rsidR="0087059E" w:rsidRPr="00044514" w:rsidRDefault="0087059E" w:rsidP="008515ED">
            <w:pPr>
              <w:rPr>
                <w:rFonts w:ascii="Montserrat" w:eastAsia="Calibri" w:hAnsi="Montserrat" w:cs="Calibri"/>
                <w:sz w:val="18"/>
                <w:szCs w:val="18"/>
              </w:rPr>
            </w:pPr>
            <w:r w:rsidRPr="00044514">
              <w:rPr>
                <w:rFonts w:ascii="Montserrat" w:eastAsia="Calibri" w:hAnsi="Montserrat" w:cs="Calibri"/>
                <w:sz w:val="18"/>
                <w:szCs w:val="18"/>
              </w:rPr>
              <w:t xml:space="preserve">butla z argonem i reduktorem – 1 </w:t>
            </w:r>
            <w:proofErr w:type="spellStart"/>
            <w:r w:rsidRPr="00044514">
              <w:rPr>
                <w:rFonts w:ascii="Montserrat" w:eastAsia="Calibri" w:hAnsi="Montserrat" w:cs="Calibri"/>
                <w:sz w:val="18"/>
                <w:szCs w:val="18"/>
              </w:rPr>
              <w:t>kpl</w:t>
            </w:r>
            <w:proofErr w:type="spellEnd"/>
            <w:r w:rsidRPr="00044514">
              <w:rPr>
                <w:rFonts w:ascii="Montserrat" w:eastAsia="Calibri" w:hAnsi="Montserrat" w:cs="Calibri"/>
                <w:sz w:val="18"/>
                <w:szCs w:val="18"/>
              </w:rPr>
              <w:t>.</w:t>
            </w:r>
          </w:p>
        </w:tc>
        <w:tc>
          <w:tcPr>
            <w:tcW w:w="16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58FCA21E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tak</w:t>
            </w:r>
          </w:p>
        </w:tc>
        <w:tc>
          <w:tcPr>
            <w:tcW w:w="9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44877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87059E" w:rsidRPr="00044514" w14:paraId="09928D9D" w14:textId="77777777" w:rsidTr="008515ED">
        <w:trPr>
          <w:trHeight w:val="345"/>
          <w:jc w:val="center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583CE08F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34.</w:t>
            </w:r>
          </w:p>
        </w:tc>
        <w:tc>
          <w:tcPr>
            <w:tcW w:w="2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5" w:type="dxa"/>
              <w:right w:w="65" w:type="dxa"/>
            </w:tcMar>
          </w:tcPr>
          <w:p w14:paraId="327FBC18" w14:textId="77777777" w:rsidR="0087059E" w:rsidRPr="00044514" w:rsidRDefault="0087059E" w:rsidP="008515ED">
            <w:pPr>
              <w:rPr>
                <w:rFonts w:ascii="Montserrat" w:eastAsia="Calibri" w:hAnsi="Montserrat" w:cs="Calibri"/>
                <w:sz w:val="18"/>
                <w:szCs w:val="18"/>
              </w:rPr>
            </w:pPr>
            <w:r w:rsidRPr="00044514">
              <w:rPr>
                <w:rFonts w:ascii="Montserrat" w:eastAsia="Calibri" w:hAnsi="Montserrat" w:cs="Calibri"/>
                <w:sz w:val="18"/>
                <w:szCs w:val="18"/>
              </w:rPr>
              <w:t xml:space="preserve">elektroda neutralna, symetrycznie dzielona, z dodatkowym pierścieniem rozpraszającym energię i odizolowanym od obu połówek elektrody; </w:t>
            </w:r>
            <w:proofErr w:type="spellStart"/>
            <w:r w:rsidRPr="00044514">
              <w:rPr>
                <w:rFonts w:ascii="Montserrat" w:eastAsia="Calibri" w:hAnsi="Montserrat" w:cs="Calibri"/>
                <w:sz w:val="18"/>
                <w:szCs w:val="18"/>
              </w:rPr>
              <w:t>wielokość</w:t>
            </w:r>
            <w:proofErr w:type="spellEnd"/>
            <w:r w:rsidRPr="00044514">
              <w:rPr>
                <w:rFonts w:ascii="Montserrat" w:eastAsia="Calibri" w:hAnsi="Montserrat" w:cs="Calibri"/>
                <w:sz w:val="18"/>
                <w:szCs w:val="18"/>
              </w:rPr>
              <w:t xml:space="preserve"> uniwersalna - dla dorosłych i dzieci, (jedno opakowanie zawiera 50 szt</w:t>
            </w:r>
            <w:r>
              <w:rPr>
                <w:rFonts w:ascii="Montserrat" w:eastAsia="Calibri" w:hAnsi="Montserrat" w:cs="Calibri"/>
                <w:sz w:val="18"/>
                <w:szCs w:val="18"/>
              </w:rPr>
              <w:t>.</w:t>
            </w:r>
            <w:r w:rsidRPr="00044514">
              <w:rPr>
                <w:rFonts w:ascii="Montserrat" w:eastAsia="Calibri" w:hAnsi="Montserrat" w:cs="Calibri"/>
                <w:sz w:val="18"/>
                <w:szCs w:val="18"/>
              </w:rPr>
              <w:t>) - 4 opakowania</w:t>
            </w:r>
          </w:p>
          <w:p w14:paraId="695FBF01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6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192F84D9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tak</w:t>
            </w:r>
          </w:p>
        </w:tc>
        <w:tc>
          <w:tcPr>
            <w:tcW w:w="9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8397F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87059E" w:rsidRPr="00044514" w14:paraId="1EEEA726" w14:textId="77777777" w:rsidTr="008515ED">
        <w:trPr>
          <w:trHeight w:val="345"/>
          <w:jc w:val="center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564F76A8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35.</w:t>
            </w:r>
          </w:p>
        </w:tc>
        <w:tc>
          <w:tcPr>
            <w:tcW w:w="2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5" w:type="dxa"/>
              <w:right w:w="65" w:type="dxa"/>
            </w:tcMar>
          </w:tcPr>
          <w:p w14:paraId="4187F4D5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eastAsia="Calibri" w:hAnsi="Montserrat" w:cs="Calibri"/>
                <w:sz w:val="18"/>
                <w:szCs w:val="18"/>
              </w:rPr>
              <w:t>wielorazowy przewód do elektrod neutralnych dł. 4m-1szt</w:t>
            </w:r>
          </w:p>
        </w:tc>
        <w:tc>
          <w:tcPr>
            <w:tcW w:w="16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17C85524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tak</w:t>
            </w:r>
          </w:p>
        </w:tc>
        <w:tc>
          <w:tcPr>
            <w:tcW w:w="9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6FDAC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87059E" w:rsidRPr="00044514" w14:paraId="2C10E721" w14:textId="77777777" w:rsidTr="008515ED">
        <w:trPr>
          <w:trHeight w:val="345"/>
          <w:jc w:val="center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448F136D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36.</w:t>
            </w:r>
          </w:p>
        </w:tc>
        <w:tc>
          <w:tcPr>
            <w:tcW w:w="2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5" w:type="dxa"/>
              <w:right w:w="65" w:type="dxa"/>
            </w:tcMar>
          </w:tcPr>
          <w:p w14:paraId="3FE92666" w14:textId="77777777" w:rsidR="0087059E" w:rsidRPr="00FB0E93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FB0E93">
              <w:rPr>
                <w:rFonts w:ascii="Montserrat" w:eastAsia="Calibri" w:hAnsi="Montserrat" w:cstheme="minorHAnsi"/>
                <w:sz w:val="18"/>
                <w:szCs w:val="18"/>
              </w:rPr>
              <w:t xml:space="preserve">przewód </w:t>
            </w:r>
            <w:proofErr w:type="spellStart"/>
            <w:r w:rsidRPr="00FB0E93">
              <w:rPr>
                <w:rFonts w:ascii="Montserrat" w:eastAsia="Calibri" w:hAnsi="Montserrat" w:cstheme="minorHAnsi"/>
                <w:sz w:val="18"/>
                <w:szCs w:val="18"/>
              </w:rPr>
              <w:t>monopolarny</w:t>
            </w:r>
            <w:proofErr w:type="spellEnd"/>
            <w:r w:rsidRPr="00FB0E93">
              <w:rPr>
                <w:rFonts w:ascii="Montserrat" w:eastAsia="Calibri" w:hAnsi="Montserrat" w:cstheme="minorHAnsi"/>
                <w:sz w:val="18"/>
                <w:szCs w:val="18"/>
              </w:rPr>
              <w:t xml:space="preserve"> do pętli endoskopowych śr. 3mm, dł. 4m –2szt.</w:t>
            </w:r>
          </w:p>
        </w:tc>
        <w:tc>
          <w:tcPr>
            <w:tcW w:w="16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6E72DCCF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tak</w:t>
            </w:r>
          </w:p>
        </w:tc>
        <w:tc>
          <w:tcPr>
            <w:tcW w:w="9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DF586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87059E" w:rsidRPr="00044514" w14:paraId="7D98199C" w14:textId="77777777" w:rsidTr="008515ED">
        <w:trPr>
          <w:trHeight w:val="345"/>
          <w:jc w:val="center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1F7FA17A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37.</w:t>
            </w:r>
          </w:p>
        </w:tc>
        <w:tc>
          <w:tcPr>
            <w:tcW w:w="2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5" w:type="dxa"/>
              <w:right w:w="65" w:type="dxa"/>
            </w:tcMar>
          </w:tcPr>
          <w:p w14:paraId="7E62798B" w14:textId="77777777" w:rsidR="0087059E" w:rsidRPr="00085078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85078">
              <w:rPr>
                <w:rFonts w:ascii="Montserrat" w:eastAsia="Calibri" w:hAnsi="Montserrat" w:cstheme="minorHAnsi"/>
                <w:sz w:val="18"/>
                <w:szCs w:val="18"/>
              </w:rPr>
              <w:t>wózek aparaturowy z zamykanym miejscem na butlę argonu i reduktor, koła z hamulcami – 1szt.</w:t>
            </w:r>
          </w:p>
        </w:tc>
        <w:tc>
          <w:tcPr>
            <w:tcW w:w="16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22DDBA7D" w14:textId="77777777" w:rsidR="0087059E" w:rsidRPr="00085078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85078">
              <w:rPr>
                <w:rFonts w:ascii="Montserrat" w:hAnsi="Montserrat"/>
                <w:sz w:val="18"/>
                <w:szCs w:val="18"/>
              </w:rPr>
              <w:t>tak</w:t>
            </w:r>
          </w:p>
        </w:tc>
        <w:tc>
          <w:tcPr>
            <w:tcW w:w="9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823F4" w14:textId="77777777" w:rsidR="0087059E" w:rsidRPr="00085078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87059E" w:rsidRPr="00044514" w14:paraId="29BE26E7" w14:textId="77777777" w:rsidTr="008515ED">
        <w:trPr>
          <w:trHeight w:val="345"/>
          <w:jc w:val="center"/>
        </w:trPr>
        <w:tc>
          <w:tcPr>
            <w:tcW w:w="2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9999"/>
            <w:tcMar>
              <w:left w:w="65" w:type="dxa"/>
              <w:right w:w="65" w:type="dxa"/>
            </w:tcMar>
          </w:tcPr>
          <w:p w14:paraId="4F1B6AEF" w14:textId="77777777" w:rsidR="0087059E" w:rsidRPr="00085078" w:rsidRDefault="0087059E" w:rsidP="008515ED">
            <w:pPr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085078">
              <w:rPr>
                <w:rFonts w:ascii="Montserrat" w:hAnsi="Montserrat"/>
                <w:b/>
                <w:bCs/>
                <w:sz w:val="18"/>
                <w:szCs w:val="18"/>
              </w:rPr>
              <w:t>XII</w:t>
            </w:r>
          </w:p>
        </w:tc>
        <w:tc>
          <w:tcPr>
            <w:tcW w:w="221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9999"/>
            <w:tcMar>
              <w:left w:w="65" w:type="dxa"/>
              <w:right w:w="65" w:type="dxa"/>
            </w:tcMar>
          </w:tcPr>
          <w:p w14:paraId="69E23700" w14:textId="77777777" w:rsidR="0087059E" w:rsidRPr="00085078" w:rsidRDefault="0087059E" w:rsidP="008515ED">
            <w:pPr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085078">
              <w:rPr>
                <w:rFonts w:ascii="Montserrat" w:hAnsi="Montserrat"/>
                <w:b/>
                <w:bCs/>
                <w:sz w:val="18"/>
                <w:szCs w:val="18"/>
              </w:rPr>
              <w:t>warunki instalacji i gwarancji</w:t>
            </w:r>
          </w:p>
        </w:tc>
        <w:tc>
          <w:tcPr>
            <w:tcW w:w="16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9999"/>
            <w:tcMar>
              <w:left w:w="65" w:type="dxa"/>
              <w:right w:w="65" w:type="dxa"/>
            </w:tcMar>
          </w:tcPr>
          <w:p w14:paraId="2664F596" w14:textId="77777777" w:rsidR="0087059E" w:rsidRPr="00085078" w:rsidRDefault="0087059E" w:rsidP="008515ED">
            <w:pPr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999"/>
          </w:tcPr>
          <w:p w14:paraId="0A2E3544" w14:textId="77777777" w:rsidR="0087059E" w:rsidRPr="00044514" w:rsidRDefault="0087059E" w:rsidP="008515ED">
            <w:pPr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</w:tr>
      <w:tr w:rsidR="0087059E" w:rsidRPr="00044514" w14:paraId="1A262B71" w14:textId="77777777" w:rsidTr="008515ED">
        <w:trPr>
          <w:trHeight w:val="50"/>
          <w:jc w:val="center"/>
        </w:trPr>
        <w:tc>
          <w:tcPr>
            <w:tcW w:w="2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7EE74468" w14:textId="77777777" w:rsidR="0087059E" w:rsidRPr="00085078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85078">
              <w:rPr>
                <w:rFonts w:ascii="Montserrat" w:hAnsi="Montserrat"/>
                <w:sz w:val="18"/>
                <w:szCs w:val="18"/>
              </w:rPr>
              <w:t>1.</w:t>
            </w:r>
          </w:p>
        </w:tc>
        <w:tc>
          <w:tcPr>
            <w:tcW w:w="221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0938377B" w14:textId="77777777" w:rsidR="0087059E" w:rsidRPr="00085078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85078">
              <w:rPr>
                <w:rFonts w:ascii="Montserrat" w:hAnsi="Montserrat"/>
                <w:sz w:val="18"/>
                <w:szCs w:val="18"/>
              </w:rPr>
              <w:t>sprzęt fabrycznie nowy, wyprodukowany nie wcześniej niż w 2024 r.</w:t>
            </w:r>
          </w:p>
        </w:tc>
        <w:tc>
          <w:tcPr>
            <w:tcW w:w="16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4CB51A29" w14:textId="77777777" w:rsidR="0087059E" w:rsidRPr="00085078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85078">
              <w:rPr>
                <w:rFonts w:ascii="Montserrat" w:hAnsi="Montserrat"/>
                <w:sz w:val="18"/>
                <w:szCs w:val="18"/>
              </w:rPr>
              <w:t>tak, podać rok produkcji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984BD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87059E" w:rsidRPr="00044514" w14:paraId="73D833D8" w14:textId="77777777" w:rsidTr="008515ED">
        <w:trPr>
          <w:trHeight w:val="345"/>
          <w:jc w:val="center"/>
        </w:trPr>
        <w:tc>
          <w:tcPr>
            <w:tcW w:w="2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455D4D4A" w14:textId="77777777" w:rsidR="0087059E" w:rsidRPr="00FB0E93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FB0E93">
              <w:rPr>
                <w:rFonts w:ascii="Montserrat" w:hAnsi="Montserrat"/>
                <w:sz w:val="18"/>
                <w:szCs w:val="18"/>
              </w:rPr>
              <w:t>3.</w:t>
            </w:r>
          </w:p>
        </w:tc>
        <w:tc>
          <w:tcPr>
            <w:tcW w:w="221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276AF56A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dostawa, montaż i uruchomienie przedmiotu zamówienia, w miejscu wskazanym przez ZAMAWIAJĄCEGO, w cenie dostawy</w:t>
            </w:r>
          </w:p>
        </w:tc>
        <w:tc>
          <w:tcPr>
            <w:tcW w:w="16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4D559BB4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tak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32B12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87059E" w:rsidRPr="00044514" w14:paraId="24B37394" w14:textId="77777777" w:rsidTr="008515ED">
        <w:trPr>
          <w:trHeight w:val="345"/>
          <w:jc w:val="center"/>
        </w:trPr>
        <w:tc>
          <w:tcPr>
            <w:tcW w:w="2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4849CB4C" w14:textId="77777777" w:rsidR="0087059E" w:rsidRPr="00FB0E93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bookmarkStart w:id="11" w:name="_Hlk186803285"/>
            <w:r w:rsidRPr="00FB0E93">
              <w:rPr>
                <w:rFonts w:ascii="Montserrat" w:hAnsi="Montserrat"/>
                <w:sz w:val="18"/>
                <w:szCs w:val="18"/>
              </w:rPr>
              <w:t>4.</w:t>
            </w:r>
          </w:p>
        </w:tc>
        <w:tc>
          <w:tcPr>
            <w:tcW w:w="221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5208F6C1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 xml:space="preserve">instrukcja obsługi w języku polskim w formie drukowanej i elektronicznej </w:t>
            </w:r>
          </w:p>
        </w:tc>
        <w:tc>
          <w:tcPr>
            <w:tcW w:w="16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3CEF2347" w14:textId="77777777" w:rsidR="0087059E" w:rsidRPr="00F45980" w:rsidRDefault="0087059E" w:rsidP="008515ED">
            <w:pPr>
              <w:rPr>
                <w:rFonts w:ascii="Montserrat" w:hAnsi="Montserrat"/>
                <w:color w:val="FF0000"/>
                <w:sz w:val="18"/>
                <w:szCs w:val="18"/>
              </w:rPr>
            </w:pPr>
            <w:r w:rsidRPr="00F45980">
              <w:rPr>
                <w:rFonts w:ascii="Montserrat" w:hAnsi="Montserrat" w:cs="Tahoma"/>
                <w:sz w:val="18"/>
                <w:szCs w:val="18"/>
                <w:lang w:eastAsia="zh-CN"/>
              </w:rPr>
              <w:t>tak,</w:t>
            </w:r>
            <w:r w:rsidRPr="00F45980"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Pr="00F45980">
              <w:rPr>
                <w:rFonts w:ascii="Montserrat" w:hAnsi="Montserrat" w:cstheme="minorHAnsi"/>
                <w:sz w:val="18"/>
                <w:szCs w:val="18"/>
              </w:rPr>
              <w:t>przed podpisaniem umowy, nie później jednak niż w dniu podpisania umowy,</w:t>
            </w:r>
          </w:p>
          <w:p w14:paraId="3D293A7A" w14:textId="77777777" w:rsidR="0087059E" w:rsidRPr="008212BB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F45980">
              <w:rPr>
                <w:rFonts w:ascii="Montserrat" w:hAnsi="Montserrat"/>
                <w:sz w:val="18"/>
                <w:szCs w:val="18"/>
              </w:rPr>
              <w:t xml:space="preserve">na adres </w:t>
            </w:r>
            <w:r w:rsidRPr="00F45980">
              <w:rPr>
                <w:rFonts w:ascii="Montserrat" w:hAnsi="Montserrat" w:cs="Calibri"/>
                <w:sz w:val="18"/>
                <w:szCs w:val="18"/>
              </w:rPr>
              <w:t xml:space="preserve"> </w:t>
            </w:r>
            <w:hyperlink r:id="rId5" w:history="1">
              <w:r w:rsidRPr="00F45980">
                <w:rPr>
                  <w:rFonts w:ascii="Montserrat" w:hAnsi="Montserrat" w:cs="Calibri"/>
                  <w:color w:val="6666FF"/>
                  <w:sz w:val="18"/>
                  <w:szCs w:val="18"/>
                  <w:u w:val="single"/>
                </w:rPr>
                <w:t>aparatura@onkologia.szczecin.pl</w:t>
              </w:r>
            </w:hyperlink>
            <w:r w:rsidRPr="008212BB">
              <w:rPr>
                <w:rFonts w:ascii="Montserrat" w:hAnsi="Montserrat" w:cs="Calibri"/>
                <w:b/>
                <w:bCs/>
                <w:color w:val="6666FF"/>
                <w:sz w:val="18"/>
                <w:szCs w:val="18"/>
                <w:u w:val="single"/>
              </w:rPr>
              <w:t xml:space="preserve"> </w:t>
            </w:r>
            <w:r w:rsidRPr="008212BB">
              <w:rPr>
                <w:rFonts w:ascii="Montserrat" w:hAnsi="Montserrat" w:cs="Calibri"/>
                <w:b/>
                <w:bCs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5326F" w14:textId="77777777" w:rsidR="0087059E" w:rsidRDefault="0087059E" w:rsidP="008515ED">
            <w:pPr>
              <w:rPr>
                <w:rFonts w:ascii="Montserrat" w:hAnsi="Montserrat"/>
                <w:color w:val="FF0000"/>
                <w:sz w:val="18"/>
                <w:szCs w:val="18"/>
              </w:rPr>
            </w:pPr>
          </w:p>
          <w:p w14:paraId="4F5CBD8A" w14:textId="77777777" w:rsidR="0087059E" w:rsidRDefault="0087059E" w:rsidP="008515ED">
            <w:pPr>
              <w:rPr>
                <w:rFonts w:ascii="Montserrat" w:hAnsi="Montserrat"/>
                <w:color w:val="FF0000"/>
                <w:sz w:val="18"/>
                <w:szCs w:val="18"/>
              </w:rPr>
            </w:pPr>
          </w:p>
          <w:p w14:paraId="33E042A8" w14:textId="77777777" w:rsidR="0087059E" w:rsidRDefault="0087059E" w:rsidP="008515ED">
            <w:pPr>
              <w:rPr>
                <w:rFonts w:ascii="Montserrat" w:hAnsi="Montserrat"/>
                <w:color w:val="FF0000"/>
                <w:sz w:val="18"/>
                <w:szCs w:val="18"/>
              </w:rPr>
            </w:pPr>
          </w:p>
          <w:p w14:paraId="3D69F39C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87059E" w:rsidRPr="00044514" w14:paraId="5A90814F" w14:textId="77777777" w:rsidTr="008515ED">
        <w:trPr>
          <w:trHeight w:val="345"/>
          <w:jc w:val="center"/>
        </w:trPr>
        <w:tc>
          <w:tcPr>
            <w:tcW w:w="2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1365A852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5.</w:t>
            </w:r>
          </w:p>
        </w:tc>
        <w:tc>
          <w:tcPr>
            <w:tcW w:w="221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3DF70411" w14:textId="77777777" w:rsidR="0087059E" w:rsidRPr="006D152B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6D152B">
              <w:rPr>
                <w:rFonts w:ascii="Montserrat" w:hAnsi="Montserrat"/>
                <w:sz w:val="18"/>
                <w:szCs w:val="18"/>
              </w:rPr>
              <w:t xml:space="preserve">DTR w języku polskim w formie i elektronicznej, </w:t>
            </w:r>
          </w:p>
        </w:tc>
        <w:tc>
          <w:tcPr>
            <w:tcW w:w="16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4863D572" w14:textId="77777777" w:rsidR="0087059E" w:rsidRPr="006D152B" w:rsidRDefault="0087059E" w:rsidP="008515ED">
            <w:pPr>
              <w:rPr>
                <w:rFonts w:ascii="Montserrat" w:hAnsi="Montserrat"/>
                <w:color w:val="FF0000"/>
                <w:sz w:val="18"/>
                <w:szCs w:val="18"/>
              </w:rPr>
            </w:pPr>
            <w:r w:rsidRPr="006D152B">
              <w:rPr>
                <w:rFonts w:ascii="Montserrat" w:hAnsi="Montserrat" w:cs="Tahoma"/>
                <w:sz w:val="18"/>
                <w:szCs w:val="18"/>
                <w:lang w:eastAsia="zh-CN"/>
              </w:rPr>
              <w:t xml:space="preserve">tak, </w:t>
            </w:r>
            <w:r w:rsidRPr="006D152B">
              <w:rPr>
                <w:rFonts w:ascii="Montserrat" w:hAnsi="Montserrat"/>
                <w:sz w:val="18"/>
                <w:szCs w:val="18"/>
              </w:rPr>
              <w:t>przed</w:t>
            </w:r>
            <w:r w:rsidRPr="006D152B">
              <w:rPr>
                <w:rFonts w:ascii="Montserrat" w:hAnsi="Montserrat" w:cstheme="minorHAnsi"/>
                <w:sz w:val="18"/>
                <w:szCs w:val="18"/>
              </w:rPr>
              <w:t xml:space="preserve"> podpisaniem umowy, nie później jednak niż w dniu podpisania umowy,</w:t>
            </w:r>
          </w:p>
          <w:p w14:paraId="39004504" w14:textId="77777777" w:rsidR="0087059E" w:rsidRPr="006D152B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6D152B">
              <w:rPr>
                <w:rFonts w:ascii="Montserrat" w:hAnsi="Montserrat"/>
                <w:sz w:val="18"/>
                <w:szCs w:val="18"/>
              </w:rPr>
              <w:t xml:space="preserve">na adres </w:t>
            </w:r>
            <w:r w:rsidRPr="006D152B">
              <w:rPr>
                <w:rFonts w:ascii="Montserrat" w:hAnsi="Montserrat" w:cs="Calibri"/>
                <w:sz w:val="18"/>
                <w:szCs w:val="18"/>
              </w:rPr>
              <w:t xml:space="preserve"> </w:t>
            </w:r>
            <w:hyperlink r:id="rId6" w:history="1">
              <w:r w:rsidRPr="006D152B">
                <w:rPr>
                  <w:rFonts w:ascii="Montserrat" w:hAnsi="Montserrat" w:cs="Calibri"/>
                  <w:color w:val="6666FF"/>
                  <w:sz w:val="18"/>
                  <w:szCs w:val="18"/>
                  <w:u w:val="single"/>
                </w:rPr>
                <w:t>aparatura@onkologia.szczecin.pl</w:t>
              </w:r>
            </w:hyperlink>
            <w:r w:rsidRPr="006D152B">
              <w:rPr>
                <w:rFonts w:ascii="Montserrat" w:hAnsi="Montserrat" w:cs="Calibri"/>
                <w:b/>
                <w:bCs/>
                <w:color w:val="6666FF"/>
                <w:sz w:val="18"/>
                <w:szCs w:val="18"/>
                <w:u w:val="single"/>
              </w:rPr>
              <w:t xml:space="preserve"> </w:t>
            </w:r>
            <w:r w:rsidRPr="006D152B">
              <w:rPr>
                <w:rFonts w:ascii="Montserrat" w:hAnsi="Montserrat" w:cs="Calibri"/>
                <w:b/>
                <w:bCs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472AF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bookmarkEnd w:id="11"/>
      <w:tr w:rsidR="0087059E" w:rsidRPr="00044514" w14:paraId="0D6ABFD6" w14:textId="77777777" w:rsidTr="008515ED">
        <w:trPr>
          <w:trHeight w:val="345"/>
          <w:jc w:val="center"/>
        </w:trPr>
        <w:tc>
          <w:tcPr>
            <w:tcW w:w="2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74BD9674" w14:textId="77777777" w:rsidR="0087059E" w:rsidRPr="00FB0E93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FB0E93">
              <w:rPr>
                <w:rFonts w:ascii="Montserrat" w:hAnsi="Montserrat"/>
                <w:sz w:val="18"/>
                <w:szCs w:val="18"/>
              </w:rPr>
              <w:t>6.</w:t>
            </w:r>
          </w:p>
        </w:tc>
        <w:tc>
          <w:tcPr>
            <w:tcW w:w="221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2841C96B" w14:textId="77777777" w:rsidR="0087059E" w:rsidRPr="006D152B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6D152B">
              <w:rPr>
                <w:rFonts w:ascii="Montserrat" w:hAnsi="Montserrat"/>
                <w:sz w:val="18"/>
                <w:szCs w:val="18"/>
              </w:rPr>
              <w:t>wykaz części zamiennych wraz z numerami katalogowymi</w:t>
            </w:r>
          </w:p>
          <w:p w14:paraId="7ED8C949" w14:textId="77777777" w:rsidR="0087059E" w:rsidRPr="006D152B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6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5DAEF74B" w14:textId="77777777" w:rsidR="0087059E" w:rsidRPr="006D152B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6D152B">
              <w:rPr>
                <w:rFonts w:ascii="Montserrat" w:hAnsi="Montserrat" w:cs="Tahoma"/>
                <w:sz w:val="18"/>
                <w:szCs w:val="18"/>
                <w:lang w:eastAsia="zh-CN"/>
              </w:rPr>
              <w:t xml:space="preserve">tak, </w:t>
            </w:r>
            <w:r w:rsidRPr="006D152B">
              <w:rPr>
                <w:rFonts w:ascii="Montserrat" w:hAnsi="Montserrat"/>
                <w:sz w:val="18"/>
                <w:szCs w:val="18"/>
              </w:rPr>
              <w:t>przed</w:t>
            </w:r>
            <w:r w:rsidRPr="006D152B">
              <w:rPr>
                <w:rFonts w:ascii="Montserrat" w:hAnsi="Montserrat" w:cstheme="minorHAnsi"/>
                <w:sz w:val="18"/>
                <w:szCs w:val="18"/>
              </w:rPr>
              <w:t xml:space="preserve"> podpisaniem umowy, nie później jednak niż w dniu podpisania umowy,</w:t>
            </w:r>
            <w:r w:rsidRPr="006D152B">
              <w:rPr>
                <w:rFonts w:ascii="Montserrat" w:hAnsi="Montserrat"/>
                <w:color w:val="FF0000"/>
                <w:sz w:val="18"/>
                <w:szCs w:val="18"/>
              </w:rPr>
              <w:t xml:space="preserve"> </w:t>
            </w:r>
            <w:r w:rsidRPr="006D152B">
              <w:rPr>
                <w:rFonts w:ascii="Montserrat" w:hAnsi="Montserrat"/>
                <w:sz w:val="18"/>
                <w:szCs w:val="18"/>
              </w:rPr>
              <w:t xml:space="preserve">na adres </w:t>
            </w:r>
            <w:r w:rsidRPr="006D152B">
              <w:rPr>
                <w:rFonts w:ascii="Montserrat" w:hAnsi="Montserrat" w:cs="Calibri"/>
                <w:sz w:val="18"/>
                <w:szCs w:val="18"/>
              </w:rPr>
              <w:t xml:space="preserve"> </w:t>
            </w:r>
            <w:hyperlink r:id="rId7" w:history="1">
              <w:r w:rsidRPr="006D152B">
                <w:rPr>
                  <w:rFonts w:ascii="Montserrat" w:hAnsi="Montserrat" w:cs="Calibri"/>
                  <w:color w:val="6666FF"/>
                  <w:sz w:val="18"/>
                  <w:szCs w:val="18"/>
                  <w:u w:val="single"/>
                </w:rPr>
                <w:t>aparatura@onkologia.szczecin.pl</w:t>
              </w:r>
            </w:hyperlink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1E92A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87059E" w:rsidRPr="00044514" w14:paraId="2CEA7BD7" w14:textId="77777777" w:rsidTr="008515ED">
        <w:trPr>
          <w:trHeight w:val="345"/>
          <w:jc w:val="center"/>
        </w:trPr>
        <w:tc>
          <w:tcPr>
            <w:tcW w:w="2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534E2478" w14:textId="77777777" w:rsidR="0087059E" w:rsidRPr="00FB0E93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FB0E93">
              <w:rPr>
                <w:rFonts w:ascii="Montserrat" w:hAnsi="Montserrat"/>
                <w:sz w:val="18"/>
                <w:szCs w:val="18"/>
              </w:rPr>
              <w:t>7.</w:t>
            </w:r>
          </w:p>
        </w:tc>
        <w:tc>
          <w:tcPr>
            <w:tcW w:w="221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77DA047B" w14:textId="77777777" w:rsidR="0087059E" w:rsidRPr="006D152B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6D152B">
              <w:rPr>
                <w:rFonts w:ascii="Montserrat" w:hAnsi="Montserrat"/>
                <w:sz w:val="18"/>
                <w:szCs w:val="18"/>
              </w:rPr>
              <w:t xml:space="preserve">szkolenie personelu (5 osób) z obsługi </w:t>
            </w:r>
            <w:r w:rsidRPr="006D152B">
              <w:rPr>
                <w:rFonts w:ascii="Montserrat" w:eastAsia="Symbol" w:hAnsi="Montserrat"/>
                <w:sz w:val="18"/>
                <w:szCs w:val="18"/>
              </w:rPr>
              <w:t>urządzeń</w:t>
            </w:r>
            <w:r w:rsidRPr="006D152B">
              <w:rPr>
                <w:rFonts w:ascii="Montserrat" w:hAnsi="Montserrat"/>
                <w:sz w:val="18"/>
                <w:szCs w:val="18"/>
              </w:rPr>
              <w:t xml:space="preserve"> w cenie dostawy </w:t>
            </w:r>
          </w:p>
        </w:tc>
        <w:tc>
          <w:tcPr>
            <w:tcW w:w="16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01EACA50" w14:textId="77777777" w:rsidR="0087059E" w:rsidRPr="006D152B" w:rsidRDefault="0087059E" w:rsidP="008515ED">
            <w:pPr>
              <w:rPr>
                <w:rFonts w:ascii="Montserrat" w:hAnsi="Montserrat"/>
                <w:strike/>
                <w:sz w:val="18"/>
                <w:szCs w:val="18"/>
              </w:rPr>
            </w:pPr>
            <w:r w:rsidRPr="006D152B">
              <w:rPr>
                <w:rFonts w:ascii="Montserrat" w:hAnsi="Montserrat"/>
                <w:sz w:val="18"/>
                <w:szCs w:val="18"/>
              </w:rPr>
              <w:t>tak, potwierdzone protokołem szkolenia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01AA2" w14:textId="77777777" w:rsidR="0087059E" w:rsidRPr="00044514" w:rsidRDefault="0087059E" w:rsidP="008515ED">
            <w:pPr>
              <w:rPr>
                <w:rFonts w:ascii="Montserrat" w:hAnsi="Montserrat"/>
                <w:strike/>
                <w:sz w:val="18"/>
                <w:szCs w:val="18"/>
              </w:rPr>
            </w:pPr>
          </w:p>
        </w:tc>
      </w:tr>
      <w:tr w:rsidR="0087059E" w:rsidRPr="00044514" w14:paraId="16CC5893" w14:textId="77777777" w:rsidTr="008515ED">
        <w:trPr>
          <w:trHeight w:val="345"/>
          <w:jc w:val="center"/>
        </w:trPr>
        <w:tc>
          <w:tcPr>
            <w:tcW w:w="2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3A9DC06C" w14:textId="77777777" w:rsidR="0087059E" w:rsidRPr="00FB0E93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bookmarkStart w:id="12" w:name="_Hlk186803296"/>
            <w:r w:rsidRPr="00FB0E93">
              <w:rPr>
                <w:rFonts w:ascii="Montserrat" w:hAnsi="Montserrat"/>
                <w:sz w:val="18"/>
                <w:szCs w:val="18"/>
              </w:rPr>
              <w:t>8.</w:t>
            </w:r>
          </w:p>
        </w:tc>
        <w:tc>
          <w:tcPr>
            <w:tcW w:w="221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50EBB67E" w14:textId="77777777" w:rsidR="0087059E" w:rsidRPr="006D152B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6D152B">
              <w:rPr>
                <w:rFonts w:ascii="Montserrat" w:hAnsi="Montserrat"/>
                <w:sz w:val="18"/>
                <w:szCs w:val="18"/>
              </w:rPr>
              <w:t>wykaz czynności jakie powinny być wykonane przez inżyniera serwisu podczas wykonywania okresowego przeglądu technicznego w formie elektronicznej (</w:t>
            </w:r>
            <w:proofErr w:type="spellStart"/>
            <w:r w:rsidRPr="006D152B">
              <w:rPr>
                <w:rFonts w:ascii="Montserrat" w:hAnsi="Montserrat"/>
                <w:sz w:val="18"/>
                <w:szCs w:val="18"/>
              </w:rPr>
              <w:t>check</w:t>
            </w:r>
            <w:proofErr w:type="spellEnd"/>
            <w:r w:rsidRPr="006D152B">
              <w:rPr>
                <w:rFonts w:ascii="Montserrat" w:hAnsi="Montserrat"/>
                <w:sz w:val="18"/>
                <w:szCs w:val="18"/>
              </w:rPr>
              <w:t xml:space="preserve">-lista) </w:t>
            </w:r>
          </w:p>
        </w:tc>
        <w:tc>
          <w:tcPr>
            <w:tcW w:w="16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7DC4CFA5" w14:textId="77777777" w:rsidR="0087059E" w:rsidRPr="006D152B" w:rsidRDefault="0087059E" w:rsidP="008515ED">
            <w:pPr>
              <w:rPr>
                <w:rFonts w:ascii="Montserrat" w:hAnsi="Montserrat"/>
                <w:color w:val="FF0000"/>
                <w:sz w:val="18"/>
                <w:szCs w:val="18"/>
              </w:rPr>
            </w:pPr>
            <w:r w:rsidRPr="006D152B">
              <w:rPr>
                <w:rFonts w:ascii="Montserrat" w:hAnsi="Montserrat" w:cs="Tahoma"/>
                <w:sz w:val="18"/>
                <w:szCs w:val="18"/>
                <w:lang w:eastAsia="zh-CN"/>
              </w:rPr>
              <w:t xml:space="preserve">tak, </w:t>
            </w:r>
            <w:r w:rsidRPr="006D152B">
              <w:rPr>
                <w:rFonts w:ascii="Montserrat" w:hAnsi="Montserrat" w:cstheme="minorHAnsi"/>
                <w:sz w:val="18"/>
                <w:szCs w:val="18"/>
              </w:rPr>
              <w:t>przed podpisaniem umowy, nie później jednak niż w dniu podpisania umowy,</w:t>
            </w:r>
          </w:p>
          <w:p w14:paraId="025EDEE9" w14:textId="77777777" w:rsidR="0087059E" w:rsidRPr="006D152B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6D152B">
              <w:rPr>
                <w:rFonts w:ascii="Montserrat" w:hAnsi="Montserrat"/>
                <w:sz w:val="18"/>
                <w:szCs w:val="18"/>
              </w:rPr>
              <w:t xml:space="preserve">na adres </w:t>
            </w:r>
            <w:r w:rsidRPr="006D152B">
              <w:rPr>
                <w:rFonts w:ascii="Montserrat" w:hAnsi="Montserrat" w:cs="Calibri"/>
                <w:sz w:val="18"/>
                <w:szCs w:val="18"/>
              </w:rPr>
              <w:t xml:space="preserve"> </w:t>
            </w:r>
            <w:hyperlink r:id="rId8" w:history="1">
              <w:r w:rsidRPr="006D152B">
                <w:rPr>
                  <w:rFonts w:ascii="Montserrat" w:hAnsi="Montserrat" w:cs="Calibri"/>
                  <w:color w:val="6666FF"/>
                  <w:sz w:val="18"/>
                  <w:szCs w:val="18"/>
                  <w:u w:val="single"/>
                </w:rPr>
                <w:t>aparatura@onkologia.szczecin.pl</w:t>
              </w:r>
            </w:hyperlink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A4EC3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87059E" w:rsidRPr="00044514" w14:paraId="6F92A6C3" w14:textId="77777777" w:rsidTr="008515ED">
        <w:trPr>
          <w:trHeight w:val="345"/>
          <w:jc w:val="center"/>
        </w:trPr>
        <w:tc>
          <w:tcPr>
            <w:tcW w:w="2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386EBFAF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9.</w:t>
            </w:r>
          </w:p>
        </w:tc>
        <w:tc>
          <w:tcPr>
            <w:tcW w:w="221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0BBC6153" w14:textId="77777777" w:rsidR="0087059E" w:rsidRPr="006D152B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6D152B">
              <w:rPr>
                <w:rFonts w:ascii="Montserrat" w:hAnsi="Montserrat"/>
                <w:sz w:val="18"/>
                <w:szCs w:val="18"/>
              </w:rPr>
              <w:t>wykaz podmiotów obsługi serwisowej – dokument, o którym mowa w Ustawie o wyrobach medycznych z dnia 9 maja 2022 r.</w:t>
            </w:r>
          </w:p>
        </w:tc>
        <w:tc>
          <w:tcPr>
            <w:tcW w:w="16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54EE668C" w14:textId="77777777" w:rsidR="0087059E" w:rsidRPr="006D152B" w:rsidRDefault="0087059E" w:rsidP="008515ED">
            <w:pPr>
              <w:rPr>
                <w:rFonts w:ascii="Montserrat" w:hAnsi="Montserrat"/>
                <w:color w:val="FF0000"/>
                <w:sz w:val="18"/>
                <w:szCs w:val="18"/>
              </w:rPr>
            </w:pPr>
            <w:r w:rsidRPr="006D152B">
              <w:rPr>
                <w:rFonts w:ascii="Montserrat" w:hAnsi="Montserrat" w:cs="Tahoma"/>
                <w:sz w:val="18"/>
                <w:szCs w:val="18"/>
                <w:lang w:eastAsia="zh-CN"/>
              </w:rPr>
              <w:t xml:space="preserve">tak, </w:t>
            </w:r>
            <w:r w:rsidRPr="006D152B">
              <w:rPr>
                <w:rFonts w:ascii="Montserrat" w:hAnsi="Montserrat" w:cstheme="minorHAnsi"/>
                <w:sz w:val="18"/>
                <w:szCs w:val="18"/>
              </w:rPr>
              <w:t>przed podpisaniem umowy, nie później jednak niż w dniu podpisania umowy,</w:t>
            </w:r>
          </w:p>
          <w:p w14:paraId="58E0E7F1" w14:textId="77777777" w:rsidR="0087059E" w:rsidRPr="006D152B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6D152B">
              <w:rPr>
                <w:rFonts w:ascii="Montserrat" w:hAnsi="Montserrat"/>
                <w:sz w:val="18"/>
                <w:szCs w:val="18"/>
              </w:rPr>
              <w:t xml:space="preserve">na adres </w:t>
            </w:r>
            <w:r w:rsidRPr="006D152B">
              <w:rPr>
                <w:rFonts w:ascii="Montserrat" w:hAnsi="Montserrat" w:cs="Calibri"/>
                <w:sz w:val="18"/>
                <w:szCs w:val="18"/>
              </w:rPr>
              <w:t xml:space="preserve"> </w:t>
            </w:r>
            <w:hyperlink r:id="rId9" w:history="1">
              <w:r w:rsidRPr="006D152B">
                <w:rPr>
                  <w:rFonts w:ascii="Montserrat" w:hAnsi="Montserrat" w:cs="Calibri"/>
                  <w:color w:val="6666FF"/>
                  <w:sz w:val="18"/>
                  <w:szCs w:val="18"/>
                  <w:u w:val="single"/>
                </w:rPr>
                <w:t>aparatura@onkologia.szczecin.pl</w:t>
              </w:r>
            </w:hyperlink>
            <w:r w:rsidRPr="006D152B">
              <w:rPr>
                <w:rFonts w:ascii="Montserrat" w:hAnsi="Montserrat" w:cs="Calibri"/>
                <w:b/>
                <w:bCs/>
                <w:color w:val="6666FF"/>
                <w:sz w:val="18"/>
                <w:szCs w:val="18"/>
                <w:u w:val="single"/>
              </w:rPr>
              <w:t xml:space="preserve"> </w:t>
            </w:r>
            <w:r w:rsidRPr="006D152B">
              <w:rPr>
                <w:rFonts w:ascii="Montserrat" w:hAnsi="Montserrat" w:cs="Calibri"/>
                <w:b/>
                <w:bCs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EF5A5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bookmarkEnd w:id="12"/>
      <w:tr w:rsidR="0087059E" w:rsidRPr="00044514" w14:paraId="1BBFABDB" w14:textId="77777777" w:rsidTr="008515ED">
        <w:trPr>
          <w:trHeight w:val="345"/>
          <w:jc w:val="center"/>
        </w:trPr>
        <w:tc>
          <w:tcPr>
            <w:tcW w:w="2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68146F4A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10.</w:t>
            </w:r>
          </w:p>
        </w:tc>
        <w:tc>
          <w:tcPr>
            <w:tcW w:w="221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72FE4BD0" w14:textId="77777777" w:rsidR="0087059E" w:rsidRPr="006D152B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6D152B">
              <w:rPr>
                <w:rFonts w:ascii="Montserrat" w:hAnsi="Montserrat"/>
                <w:sz w:val="18"/>
                <w:szCs w:val="18"/>
              </w:rPr>
              <w:t>gwarancja dostępności serwisu, oprogramowania i części zamiennych, przez co najmniej 10 lat od daty dostawy</w:t>
            </w:r>
          </w:p>
        </w:tc>
        <w:tc>
          <w:tcPr>
            <w:tcW w:w="16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20AF53EA" w14:textId="77777777" w:rsidR="0087059E" w:rsidRPr="006D152B" w:rsidRDefault="0087059E" w:rsidP="008515ED">
            <w:pPr>
              <w:rPr>
                <w:rFonts w:ascii="Montserrat" w:hAnsi="Montserrat"/>
                <w:strike/>
                <w:sz w:val="18"/>
                <w:szCs w:val="18"/>
              </w:rPr>
            </w:pPr>
            <w:r w:rsidRPr="006D152B">
              <w:rPr>
                <w:rFonts w:ascii="Montserrat" w:hAnsi="Montserrat"/>
                <w:sz w:val="18"/>
                <w:szCs w:val="18"/>
              </w:rPr>
              <w:t>tak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2FA79" w14:textId="77777777" w:rsidR="0087059E" w:rsidRPr="00044514" w:rsidRDefault="0087059E" w:rsidP="008515ED">
            <w:pPr>
              <w:rPr>
                <w:rFonts w:ascii="Montserrat" w:hAnsi="Montserrat"/>
                <w:strike/>
                <w:sz w:val="18"/>
                <w:szCs w:val="18"/>
              </w:rPr>
            </w:pPr>
          </w:p>
        </w:tc>
      </w:tr>
      <w:tr w:rsidR="0087059E" w:rsidRPr="00044514" w14:paraId="3304FD5F" w14:textId="77777777" w:rsidTr="008515ED">
        <w:trPr>
          <w:trHeight w:val="345"/>
          <w:jc w:val="center"/>
        </w:trPr>
        <w:tc>
          <w:tcPr>
            <w:tcW w:w="2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2330B75E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11.</w:t>
            </w:r>
          </w:p>
        </w:tc>
        <w:tc>
          <w:tcPr>
            <w:tcW w:w="221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1EF76914" w14:textId="77777777" w:rsidR="0087059E" w:rsidRPr="006D152B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6D152B">
              <w:rPr>
                <w:rFonts w:ascii="Montserrat" w:hAnsi="Montserrat"/>
                <w:sz w:val="18"/>
                <w:szCs w:val="18"/>
              </w:rPr>
              <w:t>wyrób zgodny z ustawą o wyrobach medycznych</w:t>
            </w:r>
          </w:p>
        </w:tc>
        <w:tc>
          <w:tcPr>
            <w:tcW w:w="16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1486F0E2" w14:textId="77777777" w:rsidR="0087059E" w:rsidRPr="006D152B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6D152B">
              <w:rPr>
                <w:rFonts w:ascii="Montserrat" w:hAnsi="Montserrat"/>
                <w:sz w:val="18"/>
                <w:szCs w:val="18"/>
              </w:rPr>
              <w:t>tak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3CA4F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87059E" w:rsidRPr="00044514" w14:paraId="4F541430" w14:textId="77777777" w:rsidTr="008515ED">
        <w:trPr>
          <w:trHeight w:val="345"/>
          <w:jc w:val="center"/>
        </w:trPr>
        <w:tc>
          <w:tcPr>
            <w:tcW w:w="2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6178FE56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bookmarkStart w:id="13" w:name="_Hlk186803353"/>
            <w:r w:rsidRPr="00044514">
              <w:rPr>
                <w:rFonts w:ascii="Montserrat" w:hAnsi="Montserrat"/>
                <w:sz w:val="18"/>
                <w:szCs w:val="18"/>
              </w:rPr>
              <w:t>12.</w:t>
            </w:r>
          </w:p>
        </w:tc>
        <w:tc>
          <w:tcPr>
            <w:tcW w:w="221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79C2231C" w14:textId="77777777" w:rsidR="0087059E" w:rsidRPr="006D152B" w:rsidRDefault="0087059E" w:rsidP="008515ED">
            <w:pPr>
              <w:rPr>
                <w:rFonts w:ascii="Montserrat" w:hAnsi="Montserrat"/>
                <w:strike/>
                <w:sz w:val="18"/>
                <w:szCs w:val="18"/>
              </w:rPr>
            </w:pPr>
            <w:r w:rsidRPr="006D152B">
              <w:rPr>
                <w:rFonts w:ascii="Montserrat" w:hAnsi="Montserrat"/>
                <w:sz w:val="18"/>
                <w:szCs w:val="18"/>
              </w:rPr>
              <w:t xml:space="preserve">paszport techniczny z odpowiednimi wpisami, potwierdzającymi montaż, uruchomienie, szkolenie z informacją o sprawności urządzenia, </w:t>
            </w:r>
          </w:p>
        </w:tc>
        <w:tc>
          <w:tcPr>
            <w:tcW w:w="16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27C9E70E" w14:textId="77777777" w:rsidR="0087059E" w:rsidRPr="006D152B" w:rsidRDefault="0087059E" w:rsidP="008515ED">
            <w:pPr>
              <w:rPr>
                <w:rFonts w:ascii="Montserrat" w:hAnsi="Montserrat"/>
                <w:strike/>
                <w:sz w:val="18"/>
                <w:szCs w:val="18"/>
              </w:rPr>
            </w:pPr>
            <w:r w:rsidRPr="006D152B">
              <w:rPr>
                <w:rFonts w:ascii="Montserrat" w:hAnsi="Montserrat" w:cs="Tahoma"/>
                <w:sz w:val="18"/>
                <w:szCs w:val="18"/>
                <w:lang w:eastAsia="zh-CN"/>
              </w:rPr>
              <w:t>tak,</w:t>
            </w:r>
            <w:r w:rsidRPr="006D152B"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Pr="006D152B">
              <w:rPr>
                <w:rFonts w:ascii="Montserrat" w:hAnsi="Montserrat" w:cstheme="minorHAnsi"/>
                <w:sz w:val="18"/>
                <w:szCs w:val="18"/>
              </w:rPr>
              <w:t>w dniu dostawy</w:t>
            </w:r>
          </w:p>
          <w:p w14:paraId="07B1BD8F" w14:textId="77777777" w:rsidR="0087059E" w:rsidRPr="006D152B" w:rsidRDefault="0087059E" w:rsidP="008515ED">
            <w:pPr>
              <w:rPr>
                <w:rFonts w:ascii="Montserrat" w:hAnsi="Montserrat"/>
                <w:strike/>
                <w:sz w:val="18"/>
                <w:szCs w:val="18"/>
              </w:rPr>
            </w:pP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1D6A3" w14:textId="77777777" w:rsidR="0087059E" w:rsidRPr="00044514" w:rsidRDefault="0087059E" w:rsidP="008515ED">
            <w:pPr>
              <w:rPr>
                <w:rFonts w:ascii="Montserrat" w:hAnsi="Montserrat"/>
                <w:strike/>
                <w:sz w:val="18"/>
                <w:szCs w:val="18"/>
              </w:rPr>
            </w:pPr>
          </w:p>
        </w:tc>
      </w:tr>
      <w:tr w:rsidR="0087059E" w:rsidRPr="00044514" w14:paraId="15CB65B0" w14:textId="77777777" w:rsidTr="008515ED">
        <w:trPr>
          <w:trHeight w:val="345"/>
          <w:jc w:val="center"/>
        </w:trPr>
        <w:tc>
          <w:tcPr>
            <w:tcW w:w="2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679761A2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13.</w:t>
            </w:r>
          </w:p>
        </w:tc>
        <w:tc>
          <w:tcPr>
            <w:tcW w:w="221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358968C8" w14:textId="77777777" w:rsidR="0087059E" w:rsidRPr="006D152B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6D152B">
              <w:rPr>
                <w:rFonts w:ascii="Montserrat" w:hAnsi="Montserrat"/>
                <w:sz w:val="18"/>
                <w:szCs w:val="18"/>
              </w:rPr>
              <w:t xml:space="preserve">wykaz poszczególnych urządzeń wraz z numerami fabrycznymi (jeżeli posiadają) oraz ceną brutto </w:t>
            </w:r>
          </w:p>
        </w:tc>
        <w:tc>
          <w:tcPr>
            <w:tcW w:w="16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73858DD4" w14:textId="77777777" w:rsidR="0087059E" w:rsidRPr="006D152B" w:rsidRDefault="0087059E" w:rsidP="008515ED">
            <w:pPr>
              <w:rPr>
                <w:rFonts w:ascii="Montserrat" w:hAnsi="Montserrat"/>
                <w:strike/>
                <w:sz w:val="18"/>
                <w:szCs w:val="18"/>
              </w:rPr>
            </w:pPr>
            <w:r w:rsidRPr="006D152B">
              <w:rPr>
                <w:rFonts w:ascii="Montserrat" w:hAnsi="Montserrat" w:cs="Tahoma"/>
                <w:sz w:val="18"/>
                <w:szCs w:val="18"/>
                <w:lang w:eastAsia="zh-CN"/>
              </w:rPr>
              <w:t>tak,</w:t>
            </w:r>
            <w:r w:rsidRPr="006D152B"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Pr="006D152B">
              <w:rPr>
                <w:rFonts w:ascii="Montserrat" w:hAnsi="Montserrat" w:cstheme="minorHAnsi"/>
                <w:sz w:val="18"/>
                <w:szCs w:val="18"/>
              </w:rPr>
              <w:t>w dniu dostawy</w:t>
            </w:r>
          </w:p>
          <w:p w14:paraId="659F01AA" w14:textId="77777777" w:rsidR="0087059E" w:rsidRPr="006D152B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FB625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bookmarkEnd w:id="13"/>
      <w:tr w:rsidR="0087059E" w:rsidRPr="00044514" w14:paraId="4C54229E" w14:textId="77777777" w:rsidTr="008515ED">
        <w:trPr>
          <w:trHeight w:val="345"/>
          <w:jc w:val="center"/>
        </w:trPr>
        <w:tc>
          <w:tcPr>
            <w:tcW w:w="2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3708C5EA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lastRenderedPageBreak/>
              <w:t>14.</w:t>
            </w:r>
          </w:p>
        </w:tc>
        <w:tc>
          <w:tcPr>
            <w:tcW w:w="221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669D6597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 xml:space="preserve">urządzenia </w:t>
            </w:r>
            <w:proofErr w:type="gramStart"/>
            <w:r w:rsidRPr="00044514">
              <w:rPr>
                <w:rFonts w:ascii="Montserrat" w:hAnsi="Montserrat"/>
                <w:sz w:val="18"/>
                <w:szCs w:val="18"/>
              </w:rPr>
              <w:t>są,</w:t>
            </w:r>
            <w:proofErr w:type="gramEnd"/>
            <w:r w:rsidRPr="00044514">
              <w:rPr>
                <w:rFonts w:ascii="Montserrat" w:hAnsi="Montserrat"/>
                <w:sz w:val="18"/>
                <w:szCs w:val="18"/>
              </w:rPr>
              <w:t xml:space="preserve"> lub będą pozbawione wszelkich blokad, w tym w szczególności kodów serwisowych, które po upływie gwarancji utrudniałyby ZAMAWIAJĄCEMU dostęp do opcji serwisowych</w:t>
            </w:r>
          </w:p>
        </w:tc>
        <w:tc>
          <w:tcPr>
            <w:tcW w:w="16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3F4F4BEA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tak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025B9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87059E" w:rsidRPr="00044514" w14:paraId="693F25F1" w14:textId="77777777" w:rsidTr="008515ED">
        <w:trPr>
          <w:trHeight w:val="345"/>
          <w:jc w:val="center"/>
        </w:trPr>
        <w:tc>
          <w:tcPr>
            <w:tcW w:w="2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52C0DD44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16.</w:t>
            </w:r>
          </w:p>
        </w:tc>
        <w:tc>
          <w:tcPr>
            <w:tcW w:w="221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4BF559B0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wszystkie endoskopy kompatybilne z posiadanymi myjniami EDT 2, EDT 4, podłączanie bez konieczności stosowania przejściówek</w:t>
            </w:r>
          </w:p>
        </w:tc>
        <w:tc>
          <w:tcPr>
            <w:tcW w:w="16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1E7E8291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tak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3AF0B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87059E" w:rsidRPr="00044514" w14:paraId="6D27E100" w14:textId="77777777" w:rsidTr="008515ED">
        <w:trPr>
          <w:trHeight w:val="345"/>
          <w:jc w:val="center"/>
        </w:trPr>
        <w:tc>
          <w:tcPr>
            <w:tcW w:w="2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9999"/>
            <w:tcMar>
              <w:left w:w="65" w:type="dxa"/>
              <w:right w:w="65" w:type="dxa"/>
            </w:tcMar>
          </w:tcPr>
          <w:p w14:paraId="369F6C96" w14:textId="77777777" w:rsidR="0087059E" w:rsidRPr="00044514" w:rsidRDefault="0087059E" w:rsidP="008515ED">
            <w:pPr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044514">
              <w:rPr>
                <w:rFonts w:ascii="Montserrat" w:hAnsi="Montserrat"/>
                <w:b/>
                <w:bCs/>
                <w:sz w:val="18"/>
                <w:szCs w:val="18"/>
              </w:rPr>
              <w:t>XIII.</w:t>
            </w:r>
          </w:p>
        </w:tc>
        <w:tc>
          <w:tcPr>
            <w:tcW w:w="221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9999"/>
            <w:tcMar>
              <w:left w:w="65" w:type="dxa"/>
              <w:right w:w="65" w:type="dxa"/>
            </w:tcMar>
          </w:tcPr>
          <w:p w14:paraId="1D158EC3" w14:textId="77777777" w:rsidR="0087059E" w:rsidRPr="00044514" w:rsidRDefault="0087059E" w:rsidP="008515ED">
            <w:pPr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044514">
              <w:rPr>
                <w:rFonts w:ascii="Montserrat" w:hAnsi="Montserrat"/>
                <w:b/>
                <w:bCs/>
                <w:sz w:val="18"/>
                <w:szCs w:val="18"/>
              </w:rPr>
              <w:t>serwis gwarancyjny</w:t>
            </w:r>
          </w:p>
        </w:tc>
        <w:tc>
          <w:tcPr>
            <w:tcW w:w="16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9999"/>
            <w:tcMar>
              <w:left w:w="65" w:type="dxa"/>
              <w:right w:w="65" w:type="dxa"/>
            </w:tcMar>
          </w:tcPr>
          <w:p w14:paraId="5F128144" w14:textId="77777777" w:rsidR="0087059E" w:rsidRPr="00044514" w:rsidRDefault="0087059E" w:rsidP="008515ED">
            <w:pPr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999"/>
          </w:tcPr>
          <w:p w14:paraId="63F5F0E8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87059E" w:rsidRPr="00044514" w14:paraId="69E90888" w14:textId="77777777" w:rsidTr="008515ED">
        <w:trPr>
          <w:trHeight w:val="345"/>
          <w:jc w:val="center"/>
        </w:trPr>
        <w:tc>
          <w:tcPr>
            <w:tcW w:w="2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2DEFAC58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1.</w:t>
            </w:r>
          </w:p>
        </w:tc>
        <w:tc>
          <w:tcPr>
            <w:tcW w:w="221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5EB382CF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przeglądy techniczne w okresie gwarancji wykonywane będą zgodnie z zaleceniem producenta zawartym w dokumentacji technicznej i naprawy gwarancyjne, wraz z materiałami eksploatacyjnymi, niezbędnym transportem sprzętu i wymianą części w cenie dostawy</w:t>
            </w:r>
          </w:p>
        </w:tc>
        <w:tc>
          <w:tcPr>
            <w:tcW w:w="16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27AE2D0C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 xml:space="preserve">minimum raz w roku, proszę podać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2E3C6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87059E" w:rsidRPr="00044514" w14:paraId="3D4BABB2" w14:textId="77777777" w:rsidTr="008515ED">
        <w:trPr>
          <w:trHeight w:val="345"/>
          <w:jc w:val="center"/>
        </w:trPr>
        <w:tc>
          <w:tcPr>
            <w:tcW w:w="2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2BF92EF0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2.</w:t>
            </w:r>
          </w:p>
        </w:tc>
        <w:tc>
          <w:tcPr>
            <w:tcW w:w="221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118A6563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wykonanie przeglądu technicznego ostatnim miesiącu trwania gwarancji w cenie dostawy</w:t>
            </w:r>
          </w:p>
        </w:tc>
        <w:tc>
          <w:tcPr>
            <w:tcW w:w="16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05604349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tak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20376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87059E" w:rsidRPr="00044514" w14:paraId="67978C99" w14:textId="77777777" w:rsidTr="008515ED">
        <w:trPr>
          <w:trHeight w:val="345"/>
          <w:jc w:val="center"/>
        </w:trPr>
        <w:tc>
          <w:tcPr>
            <w:tcW w:w="2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1B069FBC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3.</w:t>
            </w:r>
          </w:p>
        </w:tc>
        <w:tc>
          <w:tcPr>
            <w:tcW w:w="221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682AC17E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przestrzeganie wymaganych terminów wykonywania okresowych przeglądów technicznych należy do WYKONAWCY, bez konieczności zlecania (przypominania) przez ZAMAWIAJĄCEGO</w:t>
            </w:r>
          </w:p>
        </w:tc>
        <w:tc>
          <w:tcPr>
            <w:tcW w:w="16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4B4DE294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tak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A1F83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87059E" w:rsidRPr="00044514" w14:paraId="7FD31C00" w14:textId="77777777" w:rsidTr="008515ED">
        <w:trPr>
          <w:trHeight w:val="345"/>
          <w:jc w:val="center"/>
        </w:trPr>
        <w:tc>
          <w:tcPr>
            <w:tcW w:w="2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3BF9C9A3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4.</w:t>
            </w:r>
          </w:p>
        </w:tc>
        <w:tc>
          <w:tcPr>
            <w:tcW w:w="221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78B935F2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pełna obsługa serwisowa w okresie obowiązywania gwarancji w cenie dostawy</w:t>
            </w:r>
          </w:p>
        </w:tc>
        <w:tc>
          <w:tcPr>
            <w:tcW w:w="16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74578CE8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tak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59432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87059E" w:rsidRPr="00044514" w14:paraId="0CA9FE15" w14:textId="77777777" w:rsidTr="008515ED">
        <w:trPr>
          <w:trHeight w:val="345"/>
          <w:jc w:val="center"/>
        </w:trPr>
        <w:tc>
          <w:tcPr>
            <w:tcW w:w="2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60E62409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5.</w:t>
            </w:r>
          </w:p>
        </w:tc>
        <w:tc>
          <w:tcPr>
            <w:tcW w:w="221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780146CE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 xml:space="preserve">WYKONAWCA powiadomi ZAMAWIAJĄCEGO z 30 dniowym wyprzedzeniem o terminie wykonania okresowego przeglądu technicznego drogą elektroniczną, na adres </w:t>
            </w:r>
            <w:hyperlink r:id="rId10" w:history="1">
              <w:r w:rsidRPr="00044514">
                <w:rPr>
                  <w:rStyle w:val="Hipercze"/>
                  <w:rFonts w:ascii="Montserrat" w:hAnsi="Montserrat" w:cs="Calibri"/>
                  <w:sz w:val="18"/>
                  <w:szCs w:val="18"/>
                </w:rPr>
                <w:t>aparatura@onkologia.szczecin.pl</w:t>
              </w:r>
            </w:hyperlink>
          </w:p>
        </w:tc>
        <w:tc>
          <w:tcPr>
            <w:tcW w:w="16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64064F5C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tak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F6672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87059E" w:rsidRPr="00044514" w14:paraId="2C4A0627" w14:textId="77777777" w:rsidTr="008515ED">
        <w:trPr>
          <w:trHeight w:val="345"/>
          <w:jc w:val="center"/>
        </w:trPr>
        <w:tc>
          <w:tcPr>
            <w:tcW w:w="2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708516DC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6.</w:t>
            </w:r>
          </w:p>
        </w:tc>
        <w:tc>
          <w:tcPr>
            <w:tcW w:w="221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3CCAEEB5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maksymalnie 24 godzinny czas reakcji serwisu określony jako rozpoczęcie czynności diagnostycznych w dni robocze od chwili powiadomienia przez ZAMAWIAJĄCEGO o nieprawidłowej pracy przedmiotu zamówienia</w:t>
            </w:r>
          </w:p>
        </w:tc>
        <w:tc>
          <w:tcPr>
            <w:tcW w:w="16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50346819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tak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A78D4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87059E" w:rsidRPr="00044514" w14:paraId="6E8DB090" w14:textId="77777777" w:rsidTr="008515ED">
        <w:trPr>
          <w:trHeight w:val="345"/>
          <w:jc w:val="center"/>
        </w:trPr>
        <w:tc>
          <w:tcPr>
            <w:tcW w:w="2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2EDAD54B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7.</w:t>
            </w:r>
          </w:p>
        </w:tc>
        <w:tc>
          <w:tcPr>
            <w:tcW w:w="221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1C3570E5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maksymalnie 3 dniowy (roboczy) czas usunięcia awarii, w sytuacji, gdy z przyczyn technicznych niezależnych od Wykonawcy dotrzymanie terminu jest niemożliwe, to ostateczny termin usunięcia awarii nie może przekraczać 5 dni roboczych</w:t>
            </w:r>
          </w:p>
        </w:tc>
        <w:tc>
          <w:tcPr>
            <w:tcW w:w="16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4938C214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tak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A5EA5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87059E" w:rsidRPr="00044514" w14:paraId="1319FDE0" w14:textId="77777777" w:rsidTr="008515ED">
        <w:trPr>
          <w:trHeight w:val="345"/>
          <w:jc w:val="center"/>
        </w:trPr>
        <w:tc>
          <w:tcPr>
            <w:tcW w:w="2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4CBB6F3C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8.</w:t>
            </w:r>
          </w:p>
        </w:tc>
        <w:tc>
          <w:tcPr>
            <w:tcW w:w="221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4DA7326E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maksymalnie 3 naprawy tego samego elementu lub podzespołu w okresie trwania gwarancji, uprawniający ZAMAWIAJĄCEGO do żądania wymiany na fabrycznie nowy element lub podzespół</w:t>
            </w:r>
          </w:p>
        </w:tc>
        <w:tc>
          <w:tcPr>
            <w:tcW w:w="16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22467370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tak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7627D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87059E" w:rsidRPr="00044514" w14:paraId="458E77E9" w14:textId="77777777" w:rsidTr="008515ED">
        <w:trPr>
          <w:trHeight w:val="345"/>
          <w:jc w:val="center"/>
        </w:trPr>
        <w:tc>
          <w:tcPr>
            <w:tcW w:w="2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672D3125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9.</w:t>
            </w:r>
          </w:p>
        </w:tc>
        <w:tc>
          <w:tcPr>
            <w:tcW w:w="221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4BC3502D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nastąpi ponowny bieg terminu gwarancji na urządzenie medyczne w przypadku dostarczenia innego urządzenia wolnego od wad</w:t>
            </w:r>
          </w:p>
        </w:tc>
        <w:tc>
          <w:tcPr>
            <w:tcW w:w="16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1EE7B23B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tak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D39C8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87059E" w:rsidRPr="00044514" w14:paraId="720C4D1D" w14:textId="77777777" w:rsidTr="008515ED">
        <w:trPr>
          <w:trHeight w:val="345"/>
          <w:jc w:val="center"/>
        </w:trPr>
        <w:tc>
          <w:tcPr>
            <w:tcW w:w="2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059AFFB6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10.</w:t>
            </w:r>
          </w:p>
        </w:tc>
        <w:tc>
          <w:tcPr>
            <w:tcW w:w="221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2650A955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przedłużenie terminu gwarancji o czas, w ciągu którego wskutek wady urządzenia objętego gwarancją ZAMAWIAJĄCY nie mógł z niego korzystać – w przypadku napraw innej, niż wskazana wyżej w pkt. 9</w:t>
            </w:r>
          </w:p>
        </w:tc>
        <w:tc>
          <w:tcPr>
            <w:tcW w:w="16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7F7CEEE7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tak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609A1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87059E" w:rsidRPr="00044514" w14:paraId="63B98420" w14:textId="77777777" w:rsidTr="008515ED">
        <w:trPr>
          <w:trHeight w:val="345"/>
          <w:jc w:val="center"/>
        </w:trPr>
        <w:tc>
          <w:tcPr>
            <w:tcW w:w="2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5CF73377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11.</w:t>
            </w:r>
          </w:p>
        </w:tc>
        <w:tc>
          <w:tcPr>
            <w:tcW w:w="221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127E45A8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wszelkie czynności serwisowe wykonywane będą w siedzibie ZAMAWIAJĄCEGO</w:t>
            </w:r>
          </w:p>
        </w:tc>
        <w:tc>
          <w:tcPr>
            <w:tcW w:w="16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11430750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tak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C5444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87059E" w:rsidRPr="00044514" w14:paraId="52C6ABB1" w14:textId="77777777" w:rsidTr="008515ED">
        <w:trPr>
          <w:trHeight w:val="345"/>
          <w:jc w:val="center"/>
        </w:trPr>
        <w:tc>
          <w:tcPr>
            <w:tcW w:w="2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5F0EAE25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lastRenderedPageBreak/>
              <w:t>12.</w:t>
            </w:r>
          </w:p>
        </w:tc>
        <w:tc>
          <w:tcPr>
            <w:tcW w:w="221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513B9835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fabrycznie nowe części zamienne wykorzystywane w procesie naprawy urządzenia</w:t>
            </w:r>
          </w:p>
        </w:tc>
        <w:tc>
          <w:tcPr>
            <w:tcW w:w="16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764B1021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tak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6AAE3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87059E" w:rsidRPr="00044514" w14:paraId="1CB35EFF" w14:textId="77777777" w:rsidTr="008515ED">
        <w:trPr>
          <w:trHeight w:val="345"/>
          <w:jc w:val="center"/>
        </w:trPr>
        <w:tc>
          <w:tcPr>
            <w:tcW w:w="2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2AB58E5A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13.</w:t>
            </w:r>
          </w:p>
        </w:tc>
        <w:tc>
          <w:tcPr>
            <w:tcW w:w="221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1222DF80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12 miesięczny okres gwarancji na wymieniane części zamienne w procesie naprawy urządzenia</w:t>
            </w:r>
          </w:p>
        </w:tc>
        <w:tc>
          <w:tcPr>
            <w:tcW w:w="16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5EE4EBF1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tak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C7078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87059E" w:rsidRPr="00044514" w14:paraId="1111EDC4" w14:textId="77777777" w:rsidTr="008515ED">
        <w:trPr>
          <w:trHeight w:val="345"/>
          <w:jc w:val="center"/>
        </w:trPr>
        <w:tc>
          <w:tcPr>
            <w:tcW w:w="2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28502758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14.</w:t>
            </w:r>
          </w:p>
        </w:tc>
        <w:tc>
          <w:tcPr>
            <w:tcW w:w="221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2602121E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wszystkie wymieniane materiały zużywalne fabrycznie nowe</w:t>
            </w:r>
          </w:p>
        </w:tc>
        <w:tc>
          <w:tcPr>
            <w:tcW w:w="16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387DD6C0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tak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45306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87059E" w:rsidRPr="00044514" w14:paraId="7D367040" w14:textId="77777777" w:rsidTr="008515ED">
        <w:trPr>
          <w:trHeight w:val="345"/>
          <w:jc w:val="center"/>
        </w:trPr>
        <w:tc>
          <w:tcPr>
            <w:tcW w:w="2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77DB30D9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15.</w:t>
            </w:r>
          </w:p>
        </w:tc>
        <w:tc>
          <w:tcPr>
            <w:tcW w:w="221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2EEDDAF6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zgłoszenia awarii realizowane drogą elektroniczną na e-mail podany przez WYKONAWCĘ lub faxem na numer podany przez WYKONAWCĘ</w:t>
            </w:r>
          </w:p>
        </w:tc>
        <w:tc>
          <w:tcPr>
            <w:tcW w:w="16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75F5D905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tak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383DB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87059E" w:rsidRPr="00044514" w14:paraId="47136FD3" w14:textId="77777777" w:rsidTr="008515ED">
        <w:trPr>
          <w:trHeight w:val="345"/>
          <w:jc w:val="center"/>
        </w:trPr>
        <w:tc>
          <w:tcPr>
            <w:tcW w:w="2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2C7D45A8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16.</w:t>
            </w:r>
          </w:p>
        </w:tc>
        <w:tc>
          <w:tcPr>
            <w:tcW w:w="221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5CE601FD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wystawienie protokołu serwisowego po każdej naprawie oraz wpis do paszportu technicznego</w:t>
            </w:r>
          </w:p>
        </w:tc>
        <w:tc>
          <w:tcPr>
            <w:tcW w:w="16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7EE73D71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tak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D25E5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87059E" w:rsidRPr="00044514" w14:paraId="4ADB15AF" w14:textId="77777777" w:rsidTr="008515ED">
        <w:trPr>
          <w:trHeight w:val="345"/>
          <w:jc w:val="center"/>
        </w:trPr>
        <w:tc>
          <w:tcPr>
            <w:tcW w:w="2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4FB5BCE1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17.</w:t>
            </w:r>
          </w:p>
        </w:tc>
        <w:tc>
          <w:tcPr>
            <w:tcW w:w="221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0A1BEBAB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dokonywanie aktualizacji oprogramowania po każdorazowym ukazaniu się nowszej wersji</w:t>
            </w:r>
          </w:p>
        </w:tc>
        <w:tc>
          <w:tcPr>
            <w:tcW w:w="16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6C2CB01F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D8D86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87059E" w:rsidRPr="00044514" w14:paraId="7EB12367" w14:textId="77777777" w:rsidTr="008515ED">
        <w:trPr>
          <w:trHeight w:val="345"/>
          <w:jc w:val="center"/>
        </w:trPr>
        <w:tc>
          <w:tcPr>
            <w:tcW w:w="2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51DBC9C4" w14:textId="77777777" w:rsidR="0087059E" w:rsidRPr="00FB0E93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FB0E93">
              <w:rPr>
                <w:rFonts w:ascii="Montserrat" w:hAnsi="Montserrat"/>
                <w:sz w:val="18"/>
                <w:szCs w:val="18"/>
              </w:rPr>
              <w:t>18.</w:t>
            </w:r>
          </w:p>
        </w:tc>
        <w:tc>
          <w:tcPr>
            <w:tcW w:w="221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77D85352" w14:textId="77777777" w:rsidR="0087059E" w:rsidRPr="00FB0E93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FB0E93">
              <w:rPr>
                <w:rFonts w:ascii="Montserrat" w:hAnsi="Montserrat"/>
                <w:sz w:val="18"/>
                <w:szCs w:val="18"/>
              </w:rPr>
              <w:t xml:space="preserve">urządzenie zastępcze na czas naprawy w cenie dostawy (dotyczy </w:t>
            </w:r>
          </w:p>
          <w:p w14:paraId="410158F1" w14:textId="77777777" w:rsidR="0087059E" w:rsidRPr="00FB0E93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proofErr w:type="spellStart"/>
            <w:r w:rsidRPr="00FB0E93">
              <w:rPr>
                <w:rFonts w:ascii="Montserrat" w:hAnsi="Montserrat"/>
                <w:sz w:val="18"/>
                <w:szCs w:val="18"/>
              </w:rPr>
              <w:t>wideokolonoskopu</w:t>
            </w:r>
            <w:proofErr w:type="spellEnd"/>
            <w:r w:rsidRPr="00FB0E93">
              <w:rPr>
                <w:rFonts w:ascii="Montserrat" w:hAnsi="Montserrat"/>
                <w:sz w:val="18"/>
                <w:szCs w:val="18"/>
              </w:rPr>
              <w:t xml:space="preserve"> </w:t>
            </w:r>
            <w:proofErr w:type="spellStart"/>
            <w:r w:rsidRPr="00FB0E93">
              <w:rPr>
                <w:rFonts w:ascii="Montserrat" w:hAnsi="Montserrat"/>
                <w:sz w:val="18"/>
                <w:szCs w:val="18"/>
              </w:rPr>
              <w:t>wideogastroskopu</w:t>
            </w:r>
            <w:proofErr w:type="spellEnd"/>
          </w:p>
        </w:tc>
        <w:tc>
          <w:tcPr>
            <w:tcW w:w="16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6BBDDB9B" w14:textId="77777777" w:rsidR="0087059E" w:rsidRPr="00FB0E93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FB0E93">
              <w:rPr>
                <w:rFonts w:ascii="Montserrat" w:hAnsi="Montserrat"/>
                <w:sz w:val="18"/>
                <w:szCs w:val="18"/>
              </w:rPr>
              <w:t>tak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EC324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87059E" w:rsidRPr="00044514" w14:paraId="243A7056" w14:textId="77777777" w:rsidTr="008515ED">
        <w:trPr>
          <w:trHeight w:val="345"/>
          <w:jc w:val="center"/>
        </w:trPr>
        <w:tc>
          <w:tcPr>
            <w:tcW w:w="2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9999"/>
            <w:tcMar>
              <w:left w:w="65" w:type="dxa"/>
              <w:right w:w="65" w:type="dxa"/>
            </w:tcMar>
          </w:tcPr>
          <w:p w14:paraId="6CA812D6" w14:textId="77777777" w:rsidR="0087059E" w:rsidRPr="00044514" w:rsidRDefault="0087059E" w:rsidP="008515ED">
            <w:pPr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044514">
              <w:rPr>
                <w:rFonts w:ascii="Montserrat" w:hAnsi="Montserrat"/>
                <w:b/>
                <w:bCs/>
                <w:sz w:val="18"/>
                <w:szCs w:val="18"/>
              </w:rPr>
              <w:t>XIV</w:t>
            </w:r>
          </w:p>
        </w:tc>
        <w:tc>
          <w:tcPr>
            <w:tcW w:w="221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9999"/>
            <w:tcMar>
              <w:left w:w="65" w:type="dxa"/>
              <w:right w:w="65" w:type="dxa"/>
            </w:tcMar>
          </w:tcPr>
          <w:p w14:paraId="06E795A8" w14:textId="77777777" w:rsidR="0087059E" w:rsidRPr="00044514" w:rsidRDefault="0087059E" w:rsidP="008515ED">
            <w:pPr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044514">
              <w:rPr>
                <w:rFonts w:ascii="Montserrat" w:hAnsi="Montserrat"/>
                <w:b/>
                <w:bCs/>
                <w:sz w:val="18"/>
                <w:szCs w:val="18"/>
              </w:rPr>
              <w:t>serwis pogwarancyjny</w:t>
            </w:r>
          </w:p>
        </w:tc>
        <w:tc>
          <w:tcPr>
            <w:tcW w:w="16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9999"/>
            <w:tcMar>
              <w:left w:w="65" w:type="dxa"/>
              <w:right w:w="65" w:type="dxa"/>
            </w:tcMar>
          </w:tcPr>
          <w:p w14:paraId="7D64EF85" w14:textId="77777777" w:rsidR="0087059E" w:rsidRPr="00044514" w:rsidRDefault="0087059E" w:rsidP="008515ED">
            <w:pPr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999"/>
          </w:tcPr>
          <w:p w14:paraId="2445C8F0" w14:textId="77777777" w:rsidR="0087059E" w:rsidRPr="00044514" w:rsidRDefault="0087059E" w:rsidP="008515ED">
            <w:pPr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</w:tr>
      <w:tr w:rsidR="0087059E" w:rsidRPr="00044514" w14:paraId="02113D3C" w14:textId="77777777" w:rsidTr="008515ED">
        <w:trPr>
          <w:trHeight w:val="345"/>
          <w:jc w:val="center"/>
        </w:trPr>
        <w:tc>
          <w:tcPr>
            <w:tcW w:w="2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70F46237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1</w:t>
            </w:r>
          </w:p>
        </w:tc>
        <w:tc>
          <w:tcPr>
            <w:tcW w:w="221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6A68C30D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serwis pogwarancyjny realizowany będzie na podstawie odrębnie zawartej umowy serwisowej lub na podstawie odrębnych zleceń</w:t>
            </w:r>
          </w:p>
        </w:tc>
        <w:tc>
          <w:tcPr>
            <w:tcW w:w="16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500FB94A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tak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4377C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87059E" w:rsidRPr="00044514" w14:paraId="5CE4E85A" w14:textId="77777777" w:rsidTr="008515ED">
        <w:trPr>
          <w:trHeight w:val="345"/>
          <w:jc w:val="center"/>
        </w:trPr>
        <w:tc>
          <w:tcPr>
            <w:tcW w:w="2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9999"/>
            <w:tcMar>
              <w:left w:w="65" w:type="dxa"/>
              <w:right w:w="65" w:type="dxa"/>
            </w:tcMar>
          </w:tcPr>
          <w:p w14:paraId="6A66C836" w14:textId="77777777" w:rsidR="0087059E" w:rsidRPr="00044514" w:rsidRDefault="0087059E" w:rsidP="008515ED">
            <w:pPr>
              <w:rPr>
                <w:rFonts w:ascii="Montserrat" w:hAnsi="Montserrat"/>
                <w:b/>
                <w:bCs/>
                <w:sz w:val="18"/>
                <w:szCs w:val="18"/>
              </w:rPr>
            </w:pPr>
            <w:bookmarkStart w:id="14" w:name="_Hlk178927531"/>
            <w:r w:rsidRPr="00044514">
              <w:rPr>
                <w:rFonts w:ascii="Montserrat" w:hAnsi="Montserrat"/>
                <w:b/>
                <w:bCs/>
                <w:sz w:val="18"/>
                <w:szCs w:val="18"/>
              </w:rPr>
              <w:t>XV.</w:t>
            </w:r>
          </w:p>
        </w:tc>
        <w:tc>
          <w:tcPr>
            <w:tcW w:w="220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009999"/>
            <w:tcMar>
              <w:left w:w="65" w:type="dxa"/>
              <w:right w:w="65" w:type="dxa"/>
            </w:tcMar>
          </w:tcPr>
          <w:p w14:paraId="041BC046" w14:textId="77777777" w:rsidR="0087059E" w:rsidRPr="00044514" w:rsidRDefault="0087059E" w:rsidP="008515ED">
            <w:pPr>
              <w:rPr>
                <w:rFonts w:ascii="Montserrat" w:hAnsi="Montserrat"/>
                <w:b/>
                <w:bCs/>
                <w:sz w:val="18"/>
                <w:szCs w:val="18"/>
              </w:rPr>
            </w:pPr>
            <w:r>
              <w:rPr>
                <w:rFonts w:ascii="Montserrat" w:hAnsi="Montserrat"/>
                <w:b/>
                <w:bCs/>
                <w:sz w:val="18"/>
                <w:szCs w:val="18"/>
              </w:rPr>
              <w:t>s</w:t>
            </w:r>
            <w:r w:rsidRPr="00044514">
              <w:rPr>
                <w:rFonts w:ascii="Montserrat" w:hAnsi="Montserrat"/>
                <w:b/>
                <w:bCs/>
                <w:sz w:val="18"/>
                <w:szCs w:val="18"/>
              </w:rPr>
              <w:t>ystem dokumentowania zabiegów endoskopowych</w:t>
            </w:r>
          </w:p>
        </w:tc>
        <w:tc>
          <w:tcPr>
            <w:tcW w:w="16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9999"/>
            <w:tcMar>
              <w:left w:w="65" w:type="dxa"/>
              <w:right w:w="65" w:type="dxa"/>
            </w:tcMar>
          </w:tcPr>
          <w:p w14:paraId="37AC0330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-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999"/>
          </w:tcPr>
          <w:p w14:paraId="5D032665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bookmarkEnd w:id="14"/>
      <w:tr w:rsidR="0087059E" w:rsidRPr="00044514" w14:paraId="215359AD" w14:textId="77777777" w:rsidTr="008515ED">
        <w:trPr>
          <w:trHeight w:val="345"/>
          <w:jc w:val="center"/>
        </w:trPr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54B2A19B" w14:textId="77777777" w:rsidR="0087059E" w:rsidRPr="0038788D" w:rsidRDefault="0087059E" w:rsidP="008515ED">
            <w:pPr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38788D">
              <w:rPr>
                <w:rFonts w:ascii="Montserrat" w:hAnsi="Montserrat"/>
                <w:sz w:val="18"/>
                <w:szCs w:val="18"/>
              </w:rPr>
              <w:t>1.</w:t>
            </w:r>
          </w:p>
        </w:tc>
        <w:tc>
          <w:tcPr>
            <w:tcW w:w="2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63EE9A23" w14:textId="77777777" w:rsidR="0087059E" w:rsidRPr="0038788D" w:rsidRDefault="0087059E" w:rsidP="008515ED">
            <w:pPr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38788D">
              <w:rPr>
                <w:rFonts w:ascii="Montserrat" w:hAnsi="Montserrat"/>
                <w:b/>
                <w:bCs/>
                <w:sz w:val="18"/>
                <w:szCs w:val="18"/>
              </w:rPr>
              <w:t xml:space="preserve">oprogramowanie System </w:t>
            </w:r>
            <w:proofErr w:type="spellStart"/>
            <w:r w:rsidRPr="0038788D">
              <w:rPr>
                <w:rFonts w:ascii="Montserrat" w:hAnsi="Montserrat"/>
                <w:b/>
                <w:bCs/>
                <w:sz w:val="18"/>
                <w:szCs w:val="18"/>
              </w:rPr>
              <w:t>Documentation</w:t>
            </w:r>
            <w:proofErr w:type="spellEnd"/>
            <w:r w:rsidRPr="0038788D">
              <w:rPr>
                <w:rFonts w:ascii="Montserrat" w:hAnsi="Montserrat"/>
                <w:b/>
                <w:bCs/>
                <w:sz w:val="18"/>
                <w:szCs w:val="18"/>
              </w:rPr>
              <w:t xml:space="preserve"> Advanced</w:t>
            </w:r>
          </w:p>
        </w:tc>
        <w:tc>
          <w:tcPr>
            <w:tcW w:w="16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539C20F5" w14:textId="77777777" w:rsidR="0087059E" w:rsidRPr="0038788D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-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A93497" w14:textId="77777777" w:rsidR="0087059E" w:rsidRPr="0038788D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87059E" w:rsidRPr="00044514" w14:paraId="06A4C17A" w14:textId="77777777" w:rsidTr="008515ED">
        <w:trPr>
          <w:trHeight w:val="345"/>
          <w:jc w:val="center"/>
        </w:trPr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5" w:type="dxa"/>
              <w:right w:w="65" w:type="dxa"/>
            </w:tcMar>
          </w:tcPr>
          <w:p w14:paraId="15A40D01" w14:textId="77777777" w:rsidR="0087059E" w:rsidRPr="00044514" w:rsidRDefault="0087059E" w:rsidP="008515ED">
            <w:pPr>
              <w:rPr>
                <w:rFonts w:ascii="Montserrat" w:hAnsi="Montserrat"/>
                <w:b/>
                <w:bCs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2.</w:t>
            </w:r>
          </w:p>
        </w:tc>
        <w:tc>
          <w:tcPr>
            <w:tcW w:w="2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65" w:type="dxa"/>
              <w:right w:w="65" w:type="dxa"/>
            </w:tcMar>
          </w:tcPr>
          <w:p w14:paraId="519399F5" w14:textId="77777777" w:rsidR="0087059E" w:rsidRPr="00044514" w:rsidRDefault="0087059E" w:rsidP="0087059E">
            <w:pPr>
              <w:numPr>
                <w:ilvl w:val="0"/>
                <w:numId w:val="10"/>
              </w:numPr>
              <w:suppressAutoHyphens w:val="0"/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 xml:space="preserve">dodatkowa licencja sieciowa (network </w:t>
            </w:r>
            <w:proofErr w:type="spellStart"/>
            <w:r w:rsidRPr="00044514">
              <w:rPr>
                <w:rFonts w:ascii="Montserrat" w:hAnsi="Montserrat"/>
                <w:sz w:val="18"/>
                <w:szCs w:val="18"/>
              </w:rPr>
              <w:t>client</w:t>
            </w:r>
            <w:proofErr w:type="spellEnd"/>
            <w:r w:rsidRPr="00044514">
              <w:rPr>
                <w:rFonts w:ascii="Montserrat" w:hAnsi="Montserrat"/>
                <w:sz w:val="18"/>
                <w:szCs w:val="18"/>
              </w:rPr>
              <w:t>) z możliwością przechwytywania obrazu,</w:t>
            </w:r>
          </w:p>
          <w:p w14:paraId="2686277E" w14:textId="77777777" w:rsidR="0087059E" w:rsidRPr="00044514" w:rsidRDefault="0087059E" w:rsidP="0087059E">
            <w:pPr>
              <w:numPr>
                <w:ilvl w:val="0"/>
                <w:numId w:val="10"/>
              </w:numPr>
              <w:suppressAutoHyphens w:val="0"/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terminarz do planowania,</w:t>
            </w:r>
          </w:p>
          <w:p w14:paraId="03A5DE4D" w14:textId="77777777" w:rsidR="0087059E" w:rsidRPr="00044514" w:rsidRDefault="0087059E" w:rsidP="0087059E">
            <w:pPr>
              <w:numPr>
                <w:ilvl w:val="0"/>
                <w:numId w:val="10"/>
              </w:numPr>
              <w:suppressAutoHyphens w:val="0"/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elektroniczna historia pacjenta,</w:t>
            </w:r>
          </w:p>
          <w:p w14:paraId="0D4DD511" w14:textId="77777777" w:rsidR="0087059E" w:rsidRPr="00044514" w:rsidRDefault="0087059E" w:rsidP="0087059E">
            <w:pPr>
              <w:numPr>
                <w:ilvl w:val="0"/>
                <w:numId w:val="10"/>
              </w:numPr>
              <w:suppressAutoHyphens w:val="0"/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statystyki,</w:t>
            </w:r>
          </w:p>
          <w:p w14:paraId="7DF39D47" w14:textId="77777777" w:rsidR="0087059E" w:rsidRPr="00044514" w:rsidRDefault="0087059E" w:rsidP="0087059E">
            <w:pPr>
              <w:numPr>
                <w:ilvl w:val="0"/>
                <w:numId w:val="10"/>
              </w:numPr>
              <w:suppressAutoHyphens w:val="0"/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kontroling kosztów,</w:t>
            </w:r>
          </w:p>
          <w:p w14:paraId="05E59E2A" w14:textId="77777777" w:rsidR="0087059E" w:rsidRPr="002C2036" w:rsidRDefault="0087059E" w:rsidP="0087059E">
            <w:pPr>
              <w:numPr>
                <w:ilvl w:val="0"/>
                <w:numId w:val="10"/>
              </w:numPr>
              <w:suppressAutoHyphens w:val="0"/>
              <w:rPr>
                <w:rFonts w:ascii="Montserrat" w:hAnsi="Montserrat"/>
                <w:sz w:val="18"/>
                <w:szCs w:val="18"/>
              </w:rPr>
            </w:pPr>
            <w:r w:rsidRPr="002C2036">
              <w:rPr>
                <w:rFonts w:ascii="Montserrat" w:hAnsi="Montserrat"/>
                <w:sz w:val="18"/>
                <w:szCs w:val="18"/>
              </w:rPr>
              <w:t>moduł odpowiedzialny za zapis zdjęć i sekwencji filmowych przy użyciu przycisk w głowicy endoskopu kompatybilny z oferowanymi i posiadanymi endoskopami, gastroskopami,</w:t>
            </w:r>
          </w:p>
          <w:p w14:paraId="54F15DFD" w14:textId="77777777" w:rsidR="0087059E" w:rsidRPr="002C2036" w:rsidRDefault="0087059E" w:rsidP="0087059E">
            <w:pPr>
              <w:numPr>
                <w:ilvl w:val="0"/>
                <w:numId w:val="10"/>
              </w:numPr>
              <w:suppressAutoHyphens w:val="0"/>
              <w:rPr>
                <w:rFonts w:ascii="Montserrat" w:hAnsi="Montserrat"/>
                <w:sz w:val="18"/>
                <w:szCs w:val="18"/>
              </w:rPr>
            </w:pPr>
            <w:r w:rsidRPr="002C2036">
              <w:rPr>
                <w:rFonts w:ascii="Montserrat" w:hAnsi="Montserrat"/>
                <w:sz w:val="18"/>
                <w:szCs w:val="18"/>
              </w:rPr>
              <w:t>odpowiednia licencja Microsoft SQL CAL,</w:t>
            </w:r>
          </w:p>
          <w:p w14:paraId="4AAF9D9C" w14:textId="77777777" w:rsidR="0087059E" w:rsidRPr="00044514" w:rsidRDefault="0087059E" w:rsidP="0087059E">
            <w:pPr>
              <w:pStyle w:val="Akapitzlist"/>
              <w:numPr>
                <w:ilvl w:val="0"/>
                <w:numId w:val="10"/>
              </w:numPr>
              <w:suppressAutoHyphens w:val="0"/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wdrożenie oprogramowania i szkolenie przez autoryzowany serwis</w:t>
            </w:r>
          </w:p>
          <w:p w14:paraId="4E3E3653" w14:textId="77777777" w:rsidR="0087059E" w:rsidRDefault="0087059E" w:rsidP="008515ED">
            <w:pPr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logowanie AD</w:t>
            </w:r>
          </w:p>
        </w:tc>
        <w:tc>
          <w:tcPr>
            <w:tcW w:w="16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43B6E106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tak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E378F9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87059E" w:rsidRPr="00044514" w14:paraId="1E63992D" w14:textId="77777777" w:rsidTr="008515ED">
        <w:trPr>
          <w:trHeight w:val="345"/>
          <w:jc w:val="center"/>
        </w:trPr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799F10B3" w14:textId="77777777" w:rsidR="0087059E" w:rsidRPr="00044514" w:rsidRDefault="0087059E" w:rsidP="008515ED">
            <w:pPr>
              <w:rPr>
                <w:rFonts w:ascii="Montserrat" w:hAnsi="Montserrat"/>
                <w:b/>
                <w:bCs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3.</w:t>
            </w:r>
          </w:p>
        </w:tc>
        <w:tc>
          <w:tcPr>
            <w:tcW w:w="2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6650A9BF" w14:textId="77777777" w:rsidR="0087059E" w:rsidRDefault="0087059E" w:rsidP="008515ED">
            <w:pPr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044514">
              <w:rPr>
                <w:rFonts w:ascii="Montserrat" w:hAnsi="Montserrat"/>
                <w:b/>
                <w:bCs/>
                <w:sz w:val="18"/>
                <w:szCs w:val="18"/>
              </w:rPr>
              <w:t xml:space="preserve">oprogramowanie System </w:t>
            </w:r>
            <w:proofErr w:type="spellStart"/>
            <w:r w:rsidRPr="00044514">
              <w:rPr>
                <w:rFonts w:ascii="Montserrat" w:hAnsi="Montserrat"/>
                <w:b/>
                <w:bCs/>
                <w:sz w:val="18"/>
                <w:szCs w:val="18"/>
              </w:rPr>
              <w:t>Documentation</w:t>
            </w:r>
            <w:proofErr w:type="spellEnd"/>
          </w:p>
        </w:tc>
        <w:tc>
          <w:tcPr>
            <w:tcW w:w="16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3F8CF501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-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A0016E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87059E" w:rsidRPr="00044514" w14:paraId="622B7F03" w14:textId="77777777" w:rsidTr="008515ED">
        <w:trPr>
          <w:trHeight w:val="345"/>
          <w:jc w:val="center"/>
        </w:trPr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5" w:type="dxa"/>
              <w:right w:w="65" w:type="dxa"/>
            </w:tcMar>
          </w:tcPr>
          <w:p w14:paraId="6DF8205F" w14:textId="77777777" w:rsidR="0087059E" w:rsidRPr="00044514" w:rsidRDefault="0087059E" w:rsidP="008515ED">
            <w:pPr>
              <w:rPr>
                <w:rFonts w:ascii="Montserrat" w:hAnsi="Montserrat"/>
                <w:b/>
                <w:bCs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4.</w:t>
            </w:r>
          </w:p>
        </w:tc>
        <w:tc>
          <w:tcPr>
            <w:tcW w:w="2208" w:type="pct"/>
            <w:tcBorders>
              <w:top w:val="single" w:sz="4" w:space="0" w:color="auto"/>
              <w:bottom w:val="single" w:sz="4" w:space="0" w:color="auto"/>
            </w:tcBorders>
            <w:tcMar>
              <w:left w:w="65" w:type="dxa"/>
              <w:right w:w="65" w:type="dxa"/>
            </w:tcMar>
          </w:tcPr>
          <w:p w14:paraId="62FED239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 xml:space="preserve">system </w:t>
            </w:r>
            <w:proofErr w:type="spellStart"/>
            <w:r w:rsidRPr="00044514">
              <w:rPr>
                <w:rFonts w:ascii="Montserrat" w:hAnsi="Montserrat"/>
                <w:sz w:val="18"/>
                <w:szCs w:val="18"/>
              </w:rPr>
              <w:t>documentation</w:t>
            </w:r>
            <w:proofErr w:type="spellEnd"/>
            <w:r w:rsidRPr="00044514">
              <w:rPr>
                <w:rFonts w:ascii="Montserrat" w:hAnsi="Montserrat"/>
                <w:sz w:val="18"/>
                <w:szCs w:val="18"/>
              </w:rPr>
              <w:t>:</w:t>
            </w:r>
          </w:p>
          <w:p w14:paraId="64D3BC55" w14:textId="77777777" w:rsidR="0087059E" w:rsidRPr="00044514" w:rsidRDefault="0087059E" w:rsidP="0087059E">
            <w:pPr>
              <w:numPr>
                <w:ilvl w:val="0"/>
                <w:numId w:val="11"/>
              </w:numPr>
              <w:suppressAutoHyphens w:val="0"/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licencja na moduł integracji z kompatybilnymi urządzeniami typu EDT i EDC,</w:t>
            </w:r>
          </w:p>
          <w:p w14:paraId="29ECEABD" w14:textId="77777777" w:rsidR="0087059E" w:rsidRPr="00044514" w:rsidRDefault="0087059E" w:rsidP="0087059E">
            <w:pPr>
              <w:numPr>
                <w:ilvl w:val="0"/>
                <w:numId w:val="11"/>
              </w:numPr>
              <w:suppressAutoHyphens w:val="0"/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moduł umożliwiający rejestrację i kontrolę dezynfekcji endoskopów w myjni EDT oraz procesu suszenia i przechowywania w będącej już na wyposażeniu placówki szafie EDC,</w:t>
            </w:r>
          </w:p>
          <w:p w14:paraId="00F610AF" w14:textId="77777777" w:rsidR="0087059E" w:rsidRPr="0038788D" w:rsidRDefault="0087059E" w:rsidP="0087059E">
            <w:pPr>
              <w:pStyle w:val="Akapitzlist"/>
              <w:numPr>
                <w:ilvl w:val="0"/>
                <w:numId w:val="11"/>
              </w:numPr>
              <w:suppressAutoHyphens w:val="0"/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usługa wdrożenia i konfiguracji przez autoryzowany serwis,</w:t>
            </w:r>
            <w:r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Pr="0038788D">
              <w:rPr>
                <w:rFonts w:ascii="Montserrat" w:hAnsi="Montserrat"/>
                <w:sz w:val="18"/>
                <w:szCs w:val="18"/>
              </w:rPr>
              <w:t>logowanie AD</w:t>
            </w:r>
          </w:p>
        </w:tc>
        <w:tc>
          <w:tcPr>
            <w:tcW w:w="16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7AEAA9A4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tak, proszę potwierdzić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7AEEE5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87059E" w:rsidRPr="00044514" w14:paraId="26F3E67B" w14:textId="77777777" w:rsidTr="008515ED">
        <w:trPr>
          <w:trHeight w:val="345"/>
          <w:jc w:val="center"/>
        </w:trPr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5" w:type="dxa"/>
              <w:right w:w="65" w:type="dxa"/>
            </w:tcMar>
          </w:tcPr>
          <w:p w14:paraId="39B47C4B" w14:textId="77777777" w:rsidR="0087059E" w:rsidRPr="00044514" w:rsidRDefault="0087059E" w:rsidP="008515ED">
            <w:pPr>
              <w:rPr>
                <w:rFonts w:ascii="Montserrat" w:hAnsi="Montserrat"/>
                <w:b/>
                <w:bCs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lastRenderedPageBreak/>
              <w:t>5.</w:t>
            </w:r>
          </w:p>
        </w:tc>
        <w:tc>
          <w:tcPr>
            <w:tcW w:w="2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5" w:type="dxa"/>
              <w:right w:w="65" w:type="dxa"/>
            </w:tcMar>
          </w:tcPr>
          <w:p w14:paraId="5C1119CB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 xml:space="preserve">oprogramowanie do endoskopii zostanie zintegrowane z obecnie eksploatowanym systemem HIS oraz PACS Eskulap produkcji </w:t>
            </w:r>
            <w:proofErr w:type="spellStart"/>
            <w:r w:rsidRPr="00044514">
              <w:rPr>
                <w:rFonts w:ascii="Montserrat" w:hAnsi="Montserrat"/>
                <w:sz w:val="18"/>
                <w:szCs w:val="18"/>
              </w:rPr>
              <w:t>Nexus</w:t>
            </w:r>
            <w:proofErr w:type="spellEnd"/>
            <w:r w:rsidRPr="00044514">
              <w:rPr>
                <w:rFonts w:ascii="Montserrat" w:hAnsi="Montserrat"/>
                <w:sz w:val="18"/>
                <w:szCs w:val="18"/>
              </w:rPr>
              <w:t xml:space="preserve"> Polska;</w:t>
            </w:r>
          </w:p>
          <w:p w14:paraId="171764B4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integracja odbywać będzie się w oparciu o protokół HL7.</w:t>
            </w:r>
          </w:p>
          <w:p w14:paraId="777F0CB4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</w:p>
          <w:p w14:paraId="601741E3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  <w:u w:val="single"/>
              </w:rPr>
            </w:pPr>
            <w:r w:rsidRPr="00044514">
              <w:rPr>
                <w:rFonts w:ascii="Montserrat" w:hAnsi="Montserrat"/>
                <w:sz w:val="18"/>
                <w:szCs w:val="18"/>
                <w:u w:val="single"/>
              </w:rPr>
              <w:t xml:space="preserve">sposób integracji: </w:t>
            </w:r>
          </w:p>
          <w:p w14:paraId="77477BE6" w14:textId="77777777" w:rsidR="0087059E" w:rsidRPr="00044514" w:rsidRDefault="0087059E" w:rsidP="0087059E">
            <w:pPr>
              <w:numPr>
                <w:ilvl w:val="0"/>
                <w:numId w:val="13"/>
              </w:numPr>
              <w:suppressAutoHyphens w:val="0"/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z systemu do endoskopii od Systemu HIS Eskulap za pomocą protokołu HL7 będzie wysyłane zlecenie na badania,</w:t>
            </w:r>
          </w:p>
          <w:p w14:paraId="0C692FFA" w14:textId="77777777" w:rsidR="0087059E" w:rsidRPr="00044514" w:rsidRDefault="0087059E" w:rsidP="0087059E">
            <w:pPr>
              <w:numPr>
                <w:ilvl w:val="0"/>
                <w:numId w:val="13"/>
              </w:numPr>
              <w:suppressAutoHyphens w:val="0"/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 xml:space="preserve">opisy badań będą się odbywały w systemie do endoskopii, </w:t>
            </w:r>
          </w:p>
          <w:p w14:paraId="3A624264" w14:textId="77777777" w:rsidR="0087059E" w:rsidRPr="00044514" w:rsidRDefault="0087059E" w:rsidP="0087059E">
            <w:pPr>
              <w:numPr>
                <w:ilvl w:val="0"/>
                <w:numId w:val="13"/>
              </w:numPr>
              <w:suppressAutoHyphens w:val="0"/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w systemie do endoskopii będą powstawały dwa dokumenty podpisane elektronicznie posiadanymi przez użytkowników ZAMAWIAJĄCEGO certyfikatami ZUS/</w:t>
            </w:r>
            <w:proofErr w:type="spellStart"/>
            <w:r w:rsidRPr="00044514">
              <w:rPr>
                <w:rFonts w:ascii="Montserrat" w:hAnsi="Montserrat"/>
                <w:sz w:val="18"/>
                <w:szCs w:val="18"/>
              </w:rPr>
              <w:t>eGabinet</w:t>
            </w:r>
            <w:proofErr w:type="spellEnd"/>
            <w:r w:rsidRPr="00044514">
              <w:rPr>
                <w:rFonts w:ascii="Montserrat" w:hAnsi="Montserrat"/>
                <w:sz w:val="18"/>
                <w:szCs w:val="18"/>
              </w:rPr>
              <w:t>:</w:t>
            </w:r>
          </w:p>
          <w:p w14:paraId="6699D57C" w14:textId="77777777" w:rsidR="0087059E" w:rsidRPr="00044514" w:rsidRDefault="0087059E" w:rsidP="0087059E">
            <w:pPr>
              <w:numPr>
                <w:ilvl w:val="0"/>
                <w:numId w:val="14"/>
              </w:numPr>
              <w:suppressAutoHyphens w:val="0"/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PDF z opisem badania oraz miniaturkami zdjęć</w:t>
            </w:r>
          </w:p>
          <w:p w14:paraId="369FEA1D" w14:textId="77777777" w:rsidR="0087059E" w:rsidRPr="00044514" w:rsidRDefault="0087059E" w:rsidP="0087059E">
            <w:pPr>
              <w:numPr>
                <w:ilvl w:val="0"/>
                <w:numId w:val="14"/>
              </w:numPr>
              <w:suppressAutoHyphens w:val="0"/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 xml:space="preserve">XML </w:t>
            </w:r>
          </w:p>
          <w:p w14:paraId="2FE51BE0" w14:textId="77777777" w:rsidR="0087059E" w:rsidRPr="00044514" w:rsidRDefault="0087059E" w:rsidP="0087059E">
            <w:pPr>
              <w:numPr>
                <w:ilvl w:val="0"/>
                <w:numId w:val="13"/>
              </w:numPr>
              <w:suppressAutoHyphens w:val="0"/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oba dokumenty będą przekazywane do HIS Eskulap. W zakresie raportowania zdarzenia medycznego do P1 komunikacja będzie odbywać się za pomocą HIS Eskulap, przy czym opis będzie dostępny z poziomu Historii Choroby pacjenta (moduł Diagnostyka Obrazowa),</w:t>
            </w:r>
          </w:p>
          <w:p w14:paraId="036B22D7" w14:textId="77777777" w:rsidR="0087059E" w:rsidRPr="00044514" w:rsidRDefault="0087059E" w:rsidP="0087059E">
            <w:pPr>
              <w:numPr>
                <w:ilvl w:val="0"/>
                <w:numId w:val="13"/>
              </w:numPr>
              <w:suppressAutoHyphens w:val="0"/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do systemu PACS Eskulap będą trafiały wybrane do opisu przez personel medyczny obrazy diagnostyczne wyłącznie w formacie DICOM</w:t>
            </w:r>
          </w:p>
          <w:p w14:paraId="40244A01" w14:textId="77777777" w:rsidR="0087059E" w:rsidRPr="00044514" w:rsidRDefault="0087059E" w:rsidP="008515ED">
            <w:pPr>
              <w:ind w:left="720"/>
              <w:rPr>
                <w:rFonts w:ascii="Montserrat" w:hAnsi="Montserrat"/>
                <w:sz w:val="18"/>
                <w:szCs w:val="18"/>
              </w:rPr>
            </w:pPr>
          </w:p>
          <w:p w14:paraId="4B37CF2C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do systemu PACS Eskulap będą trafiały wybrane do opisu przez personel medyczny obrazy diagnostyczne wyłącznie w formacie DICOM</w:t>
            </w:r>
          </w:p>
          <w:p w14:paraId="37139769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</w:p>
          <w:p w14:paraId="05A47B7A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rozwiązanie składa się z dwóch podstawowych elementów:</w:t>
            </w:r>
          </w:p>
          <w:p w14:paraId="1221B31E" w14:textId="77777777" w:rsidR="0087059E" w:rsidRPr="00044514" w:rsidRDefault="0087059E" w:rsidP="0087059E">
            <w:pPr>
              <w:numPr>
                <w:ilvl w:val="0"/>
                <w:numId w:val="12"/>
              </w:numPr>
              <w:suppressAutoHyphens w:val="0"/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serwera – aplikacja nasłuchuje na wyznaczonym porcie, po nawiązaniu połączenia z systemu zewnętrznego odbierany jest komunikat, a następnie tym samym połączeniem odsyłane jest potwierdzenie komunikacyjne (w tej roli ZAMAWIAJĄCY udostępni zasoby do utworzenia serwera wirtualnego w infrastrukturze ZAMAWIAJĄCEGO),</w:t>
            </w:r>
          </w:p>
          <w:p w14:paraId="31E1376D" w14:textId="77777777" w:rsidR="0087059E" w:rsidRPr="00044514" w:rsidRDefault="0087059E" w:rsidP="0087059E">
            <w:pPr>
              <w:numPr>
                <w:ilvl w:val="0"/>
                <w:numId w:val="12"/>
              </w:numPr>
              <w:suppressAutoHyphens w:val="0"/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 xml:space="preserve">Klienta – aplikacja łącząca się z serwerem zewnętrznym poprzez wyznaczony IP oraz PORT; tworzone jest połączenie do serwera i wysyłany komunikat; potwierdzenie transportowe przesyłane jest trybem synchronicznym; połączenie pozostaje aktywne do momentu </w:t>
            </w:r>
            <w:r w:rsidRPr="00044514">
              <w:rPr>
                <w:rFonts w:ascii="Montserrat" w:hAnsi="Montserrat"/>
                <w:sz w:val="18"/>
                <w:szCs w:val="18"/>
              </w:rPr>
              <w:lastRenderedPageBreak/>
              <w:t>otrzymania potwierdzenia komunikacyjnego; po otrzymaniu potwierdzenia połączenie jest zamykane (w tej roli ZAMAWIAJĄCY wskaże komputer kliencki, na którym ma zostać uruchomiona aplikacja kliencka)</w:t>
            </w:r>
          </w:p>
          <w:p w14:paraId="28182CE9" w14:textId="77777777" w:rsidR="0087059E" w:rsidRDefault="0087059E" w:rsidP="008515ED">
            <w:pPr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  <w:tc>
          <w:tcPr>
            <w:tcW w:w="16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427FB817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C63534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87059E" w:rsidRPr="00044514" w14:paraId="64978DAD" w14:textId="77777777" w:rsidTr="008515ED">
        <w:trPr>
          <w:trHeight w:val="345"/>
          <w:jc w:val="center"/>
        </w:trPr>
        <w:tc>
          <w:tcPr>
            <w:tcW w:w="2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9999"/>
            <w:tcMar>
              <w:left w:w="65" w:type="dxa"/>
              <w:right w:w="65" w:type="dxa"/>
            </w:tcMar>
          </w:tcPr>
          <w:p w14:paraId="75DDC74F" w14:textId="77777777" w:rsidR="0087059E" w:rsidRPr="0038788D" w:rsidRDefault="0087059E" w:rsidP="008515ED">
            <w:pPr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38788D">
              <w:rPr>
                <w:rFonts w:ascii="Montserrat" w:hAnsi="Montserrat"/>
                <w:b/>
                <w:bCs/>
                <w:sz w:val="18"/>
                <w:szCs w:val="18"/>
              </w:rPr>
              <w:t>XVI.</w:t>
            </w:r>
          </w:p>
        </w:tc>
        <w:tc>
          <w:tcPr>
            <w:tcW w:w="220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009999"/>
            <w:tcMar>
              <w:left w:w="65" w:type="dxa"/>
              <w:right w:w="65" w:type="dxa"/>
            </w:tcMar>
          </w:tcPr>
          <w:p w14:paraId="58341E9B" w14:textId="77777777" w:rsidR="0087059E" w:rsidRDefault="0087059E" w:rsidP="008515ED">
            <w:pPr>
              <w:rPr>
                <w:rFonts w:ascii="Montserrat" w:hAnsi="Montserrat"/>
                <w:b/>
                <w:bCs/>
                <w:sz w:val="18"/>
                <w:szCs w:val="18"/>
              </w:rPr>
            </w:pPr>
            <w:r>
              <w:rPr>
                <w:rFonts w:ascii="Montserrat" w:hAnsi="Montserrat"/>
                <w:b/>
                <w:bCs/>
                <w:sz w:val="18"/>
                <w:szCs w:val="18"/>
              </w:rPr>
              <w:t>sprzęt komputerowy</w:t>
            </w:r>
          </w:p>
        </w:tc>
        <w:tc>
          <w:tcPr>
            <w:tcW w:w="16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9999"/>
            <w:tcMar>
              <w:left w:w="65" w:type="dxa"/>
              <w:right w:w="65" w:type="dxa"/>
            </w:tcMar>
          </w:tcPr>
          <w:p w14:paraId="6286F25A" w14:textId="77777777" w:rsidR="0087059E" w:rsidRPr="009864F9" w:rsidRDefault="0087059E" w:rsidP="008515ED">
            <w:pPr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9864F9">
              <w:rPr>
                <w:rFonts w:ascii="Montserrat" w:hAnsi="Montserrat"/>
                <w:b/>
                <w:bCs/>
                <w:sz w:val="18"/>
                <w:szCs w:val="18"/>
              </w:rPr>
              <w:t xml:space="preserve">1 szt. tak, proszę podać </w:t>
            </w:r>
          </w:p>
          <w:p w14:paraId="6E0C62ED" w14:textId="77777777" w:rsidR="0087059E" w:rsidRPr="009864F9" w:rsidRDefault="0087059E" w:rsidP="008515ED">
            <w:pPr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9864F9">
              <w:rPr>
                <w:rFonts w:ascii="Montserrat" w:hAnsi="Montserrat"/>
                <w:b/>
                <w:bCs/>
                <w:sz w:val="18"/>
                <w:szCs w:val="18"/>
              </w:rPr>
              <w:t xml:space="preserve">nazwa urządzenia </w:t>
            </w:r>
          </w:p>
          <w:p w14:paraId="6C3BFE14" w14:textId="77777777" w:rsidR="0087059E" w:rsidRPr="009864F9" w:rsidRDefault="0087059E" w:rsidP="008515ED">
            <w:pPr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9864F9">
              <w:rPr>
                <w:rFonts w:ascii="Montserrat" w:hAnsi="Montserrat"/>
                <w:b/>
                <w:bCs/>
                <w:sz w:val="18"/>
                <w:szCs w:val="18"/>
              </w:rPr>
              <w:t>model i typ</w:t>
            </w:r>
          </w:p>
          <w:p w14:paraId="548F3954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9864F9">
              <w:rPr>
                <w:rFonts w:ascii="Montserrat" w:hAnsi="Montserrat"/>
                <w:b/>
                <w:bCs/>
                <w:sz w:val="18"/>
                <w:szCs w:val="18"/>
              </w:rPr>
              <w:t>producent (nazwa/siedziba)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999"/>
          </w:tcPr>
          <w:p w14:paraId="1597334B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87059E" w:rsidRPr="00044514" w14:paraId="0DC0F6A5" w14:textId="77777777" w:rsidTr="008515ED">
        <w:trPr>
          <w:trHeight w:val="345"/>
          <w:jc w:val="center"/>
        </w:trPr>
        <w:tc>
          <w:tcPr>
            <w:tcW w:w="2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2522FFFD" w14:textId="77777777" w:rsidR="0087059E" w:rsidRPr="0038788D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bookmarkStart w:id="15" w:name="_Hlk178922227"/>
            <w:r w:rsidRPr="0038788D">
              <w:rPr>
                <w:rFonts w:ascii="Montserrat" w:hAnsi="Montserrat"/>
                <w:sz w:val="18"/>
                <w:szCs w:val="18"/>
              </w:rPr>
              <w:t>1</w:t>
            </w:r>
          </w:p>
        </w:tc>
        <w:tc>
          <w:tcPr>
            <w:tcW w:w="2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5" w:type="dxa"/>
              <w:right w:w="65" w:type="dxa"/>
            </w:tcMar>
          </w:tcPr>
          <w:p w14:paraId="4AC35417" w14:textId="77777777" w:rsidR="0087059E" w:rsidRPr="0038788D" w:rsidRDefault="0087059E" w:rsidP="008515ED">
            <w:pPr>
              <w:rPr>
                <w:rFonts w:ascii="Montserrat" w:hAnsi="Montserrat" w:cs="Calibri Light"/>
                <w:sz w:val="18"/>
                <w:szCs w:val="18"/>
              </w:rPr>
            </w:pPr>
            <w:r w:rsidRPr="0038788D">
              <w:rPr>
                <w:rFonts w:ascii="Montserrat" w:hAnsi="Montserrat" w:cs="Calibri Light"/>
                <w:sz w:val="18"/>
                <w:szCs w:val="18"/>
              </w:rPr>
              <w:t>obudowa komputera</w:t>
            </w:r>
            <w:r w:rsidRPr="0038788D"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Pr="0038788D">
              <w:rPr>
                <w:rFonts w:ascii="Montserrat" w:hAnsi="Montserrat" w:cs="Calibri Light"/>
                <w:sz w:val="18"/>
                <w:szCs w:val="18"/>
              </w:rPr>
              <w:t>Typu „Tower”</w:t>
            </w:r>
          </w:p>
          <w:p w14:paraId="427DE5A0" w14:textId="77777777" w:rsidR="0087059E" w:rsidRPr="0038788D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38788D">
              <w:rPr>
                <w:rFonts w:ascii="Montserrat" w:hAnsi="Montserrat" w:cs="Calibri Light"/>
                <w:sz w:val="18"/>
                <w:szCs w:val="18"/>
              </w:rPr>
              <w:t xml:space="preserve">obudowa umożliwiająca zastosowanie zabezpieczenia fizycznego w postaci linki metalowej (złącze blokady </w:t>
            </w:r>
            <w:proofErr w:type="spellStart"/>
            <w:r w:rsidRPr="0038788D">
              <w:rPr>
                <w:rFonts w:ascii="Montserrat" w:hAnsi="Montserrat" w:cs="Calibri Light"/>
                <w:sz w:val="18"/>
                <w:szCs w:val="18"/>
              </w:rPr>
              <w:t>Kensingtona</w:t>
            </w:r>
            <w:proofErr w:type="spellEnd"/>
            <w:r w:rsidRPr="0038788D">
              <w:rPr>
                <w:rFonts w:ascii="Montserrat" w:hAnsi="Montserrat" w:cs="Calibri Light"/>
                <w:sz w:val="18"/>
                <w:szCs w:val="18"/>
              </w:rPr>
              <w:t>)</w:t>
            </w:r>
          </w:p>
        </w:tc>
        <w:tc>
          <w:tcPr>
            <w:tcW w:w="1641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72DEFAD9" w14:textId="77777777" w:rsidR="0087059E" w:rsidRPr="0038788D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38788D">
              <w:rPr>
                <w:rFonts w:ascii="Montserrat" w:hAnsi="Montserrat"/>
                <w:sz w:val="18"/>
                <w:szCs w:val="18"/>
              </w:rPr>
              <w:t>tak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A3ADC" w14:textId="77777777" w:rsidR="0087059E" w:rsidRPr="0038788D" w:rsidRDefault="0087059E" w:rsidP="008515ED">
            <w:pPr>
              <w:rPr>
                <w:rFonts w:ascii="Montserrat" w:hAnsi="Montserrat"/>
                <w:sz w:val="18"/>
                <w:szCs w:val="18"/>
                <w:highlight w:val="yellow"/>
              </w:rPr>
            </w:pPr>
          </w:p>
        </w:tc>
      </w:tr>
      <w:tr w:rsidR="0087059E" w:rsidRPr="00044514" w14:paraId="7C0F022D" w14:textId="77777777" w:rsidTr="008515ED">
        <w:trPr>
          <w:trHeight w:val="345"/>
          <w:jc w:val="center"/>
        </w:trPr>
        <w:tc>
          <w:tcPr>
            <w:tcW w:w="2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3EC2E0FF" w14:textId="77777777" w:rsidR="0087059E" w:rsidRPr="0038788D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38788D">
              <w:rPr>
                <w:rFonts w:ascii="Montserrat" w:hAnsi="Montserrat"/>
                <w:sz w:val="18"/>
                <w:szCs w:val="18"/>
              </w:rPr>
              <w:t>2.</w:t>
            </w:r>
          </w:p>
        </w:tc>
        <w:tc>
          <w:tcPr>
            <w:tcW w:w="2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5" w:type="dxa"/>
              <w:right w:w="65" w:type="dxa"/>
            </w:tcMar>
          </w:tcPr>
          <w:p w14:paraId="553E744C" w14:textId="77777777" w:rsidR="0087059E" w:rsidRPr="0038788D" w:rsidRDefault="0087059E" w:rsidP="008515ED">
            <w:pPr>
              <w:rPr>
                <w:rFonts w:ascii="Montserrat" w:hAnsi="Montserrat" w:cs="Calibri Light"/>
                <w:sz w:val="18"/>
                <w:szCs w:val="18"/>
              </w:rPr>
            </w:pPr>
            <w:r w:rsidRPr="0038788D">
              <w:rPr>
                <w:rFonts w:ascii="Montserrat" w:hAnsi="Montserrat" w:cs="Calibri Light"/>
                <w:sz w:val="18"/>
                <w:szCs w:val="18"/>
              </w:rPr>
              <w:t xml:space="preserve">monitor do zestawu: wielkość min. 27” LCD w technologii LED, typu IPS klasy A+ o formacie obrazu 16:9, o minimalnej rozdzielczości w poziomie 1920 pikseli i o minimalnej rozdzielczości w pionie 1080 pikseli, matowy, kąty widzenia 178/178 stopni; obudowa typu </w:t>
            </w:r>
            <w:proofErr w:type="spellStart"/>
            <w:r w:rsidRPr="0038788D">
              <w:rPr>
                <w:rFonts w:ascii="Montserrat" w:hAnsi="Montserrat" w:cs="Calibri Light"/>
                <w:sz w:val="18"/>
                <w:szCs w:val="18"/>
              </w:rPr>
              <w:t>bezramkowego</w:t>
            </w:r>
            <w:proofErr w:type="spellEnd"/>
            <w:r w:rsidRPr="0038788D">
              <w:rPr>
                <w:rFonts w:ascii="Montserrat" w:hAnsi="Montserrat" w:cs="Calibri Light"/>
                <w:sz w:val="18"/>
                <w:szCs w:val="18"/>
              </w:rPr>
              <w:t>, dopuszcza się obramowanie matrycy nie większe niż 5 mm na bokach i u góry urządzenia;</w:t>
            </w:r>
          </w:p>
          <w:p w14:paraId="58006365" w14:textId="77777777" w:rsidR="0087059E" w:rsidRPr="0038788D" w:rsidRDefault="0087059E" w:rsidP="008515ED">
            <w:pPr>
              <w:rPr>
                <w:rFonts w:ascii="Montserrat" w:hAnsi="Montserrat" w:cs="Calibri Light"/>
                <w:sz w:val="18"/>
                <w:szCs w:val="18"/>
              </w:rPr>
            </w:pPr>
            <w:r w:rsidRPr="0038788D">
              <w:rPr>
                <w:rFonts w:ascii="Montserrat" w:hAnsi="Montserrat" w:cs="Calibri Light"/>
                <w:sz w:val="18"/>
                <w:szCs w:val="18"/>
              </w:rPr>
              <w:t>możliwość zastosowania uchwytu VESA w standardzie 100 x 100 mm;</w:t>
            </w:r>
          </w:p>
          <w:p w14:paraId="21F20717" w14:textId="77777777" w:rsidR="0087059E" w:rsidRPr="0038788D" w:rsidRDefault="0087059E" w:rsidP="008515ED">
            <w:pPr>
              <w:rPr>
                <w:rFonts w:ascii="Montserrat" w:hAnsi="Montserrat" w:cs="Calibri Light"/>
                <w:sz w:val="18"/>
                <w:szCs w:val="18"/>
              </w:rPr>
            </w:pPr>
            <w:r w:rsidRPr="0038788D">
              <w:rPr>
                <w:rFonts w:ascii="Montserrat" w:hAnsi="Montserrat" w:cs="Calibri Light"/>
                <w:sz w:val="18"/>
                <w:szCs w:val="18"/>
              </w:rPr>
              <w:t>regulacja jasności na obudowie dedykowanymi przyciskami; złącza wideo odpowiednie do dostępnych w komputerze; przynajmniej jedno złącze cyfrowe; wbudowane głośniki.</w:t>
            </w:r>
          </w:p>
        </w:tc>
        <w:tc>
          <w:tcPr>
            <w:tcW w:w="1641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5D06B853" w14:textId="77777777" w:rsidR="0087059E" w:rsidRPr="0038788D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38788D">
              <w:rPr>
                <w:rFonts w:ascii="Montserrat" w:hAnsi="Montserrat"/>
                <w:sz w:val="18"/>
                <w:szCs w:val="18"/>
              </w:rPr>
              <w:t xml:space="preserve">tak, proszę podać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A201E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87059E" w:rsidRPr="00044514" w14:paraId="730F1604" w14:textId="77777777" w:rsidTr="008515ED">
        <w:trPr>
          <w:trHeight w:val="345"/>
          <w:jc w:val="center"/>
        </w:trPr>
        <w:tc>
          <w:tcPr>
            <w:tcW w:w="2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65" w:type="dxa"/>
              <w:right w:w="65" w:type="dxa"/>
            </w:tcMar>
          </w:tcPr>
          <w:p w14:paraId="66D36C09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3.</w:t>
            </w:r>
          </w:p>
        </w:tc>
        <w:tc>
          <w:tcPr>
            <w:tcW w:w="2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5" w:type="dxa"/>
              <w:right w:w="65" w:type="dxa"/>
            </w:tcMar>
          </w:tcPr>
          <w:p w14:paraId="57E4807E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 w:cs="Calibri Light"/>
                <w:sz w:val="18"/>
                <w:szCs w:val="18"/>
              </w:rPr>
              <w:t>p</w:t>
            </w:r>
            <w:r w:rsidRPr="00044514">
              <w:rPr>
                <w:rFonts w:ascii="Montserrat" w:hAnsi="Montserrat" w:cs="Calibri Light"/>
                <w:color w:val="000000"/>
                <w:sz w:val="18"/>
                <w:szCs w:val="18"/>
              </w:rPr>
              <w:t xml:space="preserve">rocesor klasy x 86, min. dziesięciordzeniowy, z pamięcią Cache min 20 MB, osiągający w teście </w:t>
            </w:r>
            <w:proofErr w:type="spellStart"/>
            <w:r w:rsidRPr="00044514">
              <w:rPr>
                <w:rFonts w:ascii="Montserrat" w:hAnsi="Montserrat" w:cs="Calibri Light"/>
                <w:color w:val="000000"/>
                <w:sz w:val="18"/>
                <w:szCs w:val="18"/>
              </w:rPr>
              <w:t>PassMark</w:t>
            </w:r>
            <w:proofErr w:type="spellEnd"/>
            <w:r w:rsidRPr="00044514">
              <w:rPr>
                <w:rFonts w:ascii="Montserrat" w:hAnsi="Montserrat" w:cs="Calibri Light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44514">
              <w:rPr>
                <w:rFonts w:ascii="Montserrat" w:hAnsi="Montserrat" w:cs="Calibri Light"/>
                <w:color w:val="000000"/>
                <w:sz w:val="18"/>
                <w:szCs w:val="18"/>
              </w:rPr>
              <w:t>CPUMark</w:t>
            </w:r>
            <w:proofErr w:type="spellEnd"/>
            <w:r w:rsidRPr="00044514">
              <w:rPr>
                <w:rFonts w:ascii="Montserrat" w:hAnsi="Montserrat" w:cs="Calibri Light"/>
                <w:color w:val="000000"/>
                <w:sz w:val="18"/>
                <w:szCs w:val="18"/>
              </w:rPr>
              <w:t xml:space="preserve"> wynik średni 24 900 punktów wg strony </w:t>
            </w:r>
            <w:hyperlink r:id="rId11" w:history="1">
              <w:r w:rsidRPr="00044514">
                <w:rPr>
                  <w:rStyle w:val="Hipercze"/>
                  <w:rFonts w:ascii="Montserrat" w:hAnsi="Montserrat" w:cs="Calibri Light"/>
                  <w:sz w:val="18"/>
                  <w:szCs w:val="18"/>
                </w:rPr>
                <w:t>https://www.cpubenchmark.net/cpu_list.php</w:t>
              </w:r>
            </w:hyperlink>
          </w:p>
        </w:tc>
        <w:tc>
          <w:tcPr>
            <w:tcW w:w="1641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742238D6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tak, proszę podać</w:t>
            </w:r>
          </w:p>
          <w:p w14:paraId="5FEB6C7E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</w:p>
          <w:p w14:paraId="65ADF643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</w:p>
          <w:p w14:paraId="5DCD5609" w14:textId="77777777" w:rsidR="0087059E" w:rsidRPr="00044514" w:rsidRDefault="0087059E" w:rsidP="008515ED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A6E1D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87059E" w:rsidRPr="00044514" w14:paraId="6EC0EB4B" w14:textId="77777777" w:rsidTr="008515ED">
        <w:trPr>
          <w:trHeight w:val="345"/>
          <w:jc w:val="center"/>
        </w:trPr>
        <w:tc>
          <w:tcPr>
            <w:tcW w:w="2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65" w:type="dxa"/>
              <w:right w:w="65" w:type="dxa"/>
            </w:tcMar>
          </w:tcPr>
          <w:p w14:paraId="24CC7C3C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4.</w:t>
            </w:r>
          </w:p>
        </w:tc>
        <w:tc>
          <w:tcPr>
            <w:tcW w:w="2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5" w:type="dxa"/>
              <w:right w:w="65" w:type="dxa"/>
            </w:tcMar>
          </w:tcPr>
          <w:p w14:paraId="53C6C91C" w14:textId="77777777" w:rsidR="0087059E" w:rsidRPr="00044514" w:rsidRDefault="0087059E" w:rsidP="008515ED">
            <w:pPr>
              <w:rPr>
                <w:rFonts w:ascii="Montserrat" w:hAnsi="Montserrat" w:cs="Calibri Light"/>
                <w:sz w:val="18"/>
                <w:szCs w:val="18"/>
              </w:rPr>
            </w:pPr>
            <w:r w:rsidRPr="00044514">
              <w:rPr>
                <w:rFonts w:ascii="Montserrat" w:hAnsi="Montserrat" w:cs="Calibri Light"/>
                <w:sz w:val="18"/>
                <w:szCs w:val="18"/>
              </w:rPr>
              <w:t>płyta główna: c</w:t>
            </w:r>
            <w:r w:rsidRPr="00044514">
              <w:rPr>
                <w:rFonts w:ascii="Montserrat" w:hAnsi="Montserrat" w:cs="Calibri Light"/>
                <w:color w:val="000000"/>
                <w:sz w:val="18"/>
                <w:szCs w:val="18"/>
              </w:rPr>
              <w:t xml:space="preserve">hipset współpracujący z procesorami sześciordzeniowymi wspierający pamięci DDR4 dedykowany dla procesora, </w:t>
            </w:r>
          </w:p>
          <w:p w14:paraId="0C1E23AC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 w:cs="Calibri Light"/>
                <w:color w:val="000000"/>
                <w:sz w:val="18"/>
                <w:szCs w:val="18"/>
              </w:rPr>
              <w:t>typ podstawki: dedykowany dla procesora</w:t>
            </w:r>
          </w:p>
        </w:tc>
        <w:tc>
          <w:tcPr>
            <w:tcW w:w="1641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7B4B318E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 xml:space="preserve">tak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91E02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87059E" w:rsidRPr="00044514" w14:paraId="768E7C77" w14:textId="77777777" w:rsidTr="008515ED">
        <w:trPr>
          <w:trHeight w:val="345"/>
          <w:jc w:val="center"/>
        </w:trPr>
        <w:tc>
          <w:tcPr>
            <w:tcW w:w="2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65" w:type="dxa"/>
              <w:right w:w="65" w:type="dxa"/>
            </w:tcMar>
          </w:tcPr>
          <w:p w14:paraId="7A0FA1C4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5.</w:t>
            </w:r>
          </w:p>
        </w:tc>
        <w:tc>
          <w:tcPr>
            <w:tcW w:w="2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5" w:type="dxa"/>
              <w:right w:w="65" w:type="dxa"/>
            </w:tcMar>
          </w:tcPr>
          <w:p w14:paraId="44BDD06B" w14:textId="77777777" w:rsidR="0087059E" w:rsidRPr="00044514" w:rsidRDefault="0087059E" w:rsidP="0087059E">
            <w:pPr>
              <w:pStyle w:val="Akapitzlist"/>
              <w:numPr>
                <w:ilvl w:val="0"/>
                <w:numId w:val="15"/>
              </w:numPr>
              <w:tabs>
                <w:tab w:val="num" w:pos="360"/>
              </w:tabs>
              <w:suppressAutoHyphens w:val="0"/>
              <w:spacing w:before="100" w:beforeAutospacing="1" w:after="100" w:afterAutospacing="1"/>
              <w:ind w:left="396" w:hanging="425"/>
              <w:rPr>
                <w:rFonts w:ascii="Montserrat" w:hAnsi="Montserrat" w:cs="Calibri Light"/>
                <w:sz w:val="18"/>
                <w:szCs w:val="18"/>
                <w:lang w:eastAsia="pl-PL"/>
              </w:rPr>
            </w:pPr>
            <w:r w:rsidRPr="00044514">
              <w:rPr>
                <w:rFonts w:ascii="Montserrat" w:hAnsi="Montserrat" w:cs="Calibri Light"/>
                <w:bCs/>
                <w:sz w:val="18"/>
                <w:szCs w:val="18"/>
                <w:lang w:val="cs-CZ" w:eastAsia="pl-PL"/>
              </w:rPr>
              <w:t>BIOS zgodny ze specyfikacją UEFI</w:t>
            </w:r>
          </w:p>
          <w:p w14:paraId="40F16838" w14:textId="77777777" w:rsidR="0087059E" w:rsidRPr="00044514" w:rsidRDefault="0087059E" w:rsidP="0087059E">
            <w:pPr>
              <w:pStyle w:val="Akapitzlist"/>
              <w:numPr>
                <w:ilvl w:val="0"/>
                <w:numId w:val="15"/>
              </w:numPr>
              <w:tabs>
                <w:tab w:val="num" w:pos="360"/>
              </w:tabs>
              <w:suppressAutoHyphens w:val="0"/>
              <w:spacing w:before="100" w:beforeAutospacing="1" w:after="100" w:afterAutospacing="1"/>
              <w:ind w:left="396" w:hanging="425"/>
              <w:rPr>
                <w:rFonts w:ascii="Montserrat" w:hAnsi="Montserrat" w:cs="Calibri Light"/>
                <w:sz w:val="18"/>
                <w:szCs w:val="18"/>
                <w:lang w:eastAsia="pl-PL"/>
              </w:rPr>
            </w:pPr>
            <w:r w:rsidRPr="00044514">
              <w:rPr>
                <w:rFonts w:ascii="Montserrat" w:hAnsi="Montserrat" w:cs="Calibri Light"/>
                <w:bCs/>
                <w:sz w:val="18"/>
                <w:szCs w:val="18"/>
                <w:lang w:val="cs-CZ" w:eastAsia="pl-PL"/>
              </w:rPr>
              <w:t xml:space="preserve">możliwość, bez uruchamiania systemu operacyjnego z dysku twardego komputera lub innych podłączonych do niego urządzeń zewnętrznych odczytania z BIOS informacji o: </w:t>
            </w:r>
          </w:p>
          <w:p w14:paraId="083813E6" w14:textId="77777777" w:rsidR="0087059E" w:rsidRPr="00044514" w:rsidRDefault="0087059E" w:rsidP="0087059E">
            <w:pPr>
              <w:pStyle w:val="Akapitzlist"/>
              <w:numPr>
                <w:ilvl w:val="1"/>
                <w:numId w:val="15"/>
              </w:numPr>
              <w:suppressAutoHyphens w:val="0"/>
              <w:spacing w:before="100" w:beforeAutospacing="1" w:after="100" w:afterAutospacing="1"/>
              <w:rPr>
                <w:rFonts w:ascii="Montserrat" w:hAnsi="Montserrat" w:cs="Calibri Light"/>
                <w:sz w:val="18"/>
                <w:szCs w:val="18"/>
                <w:lang w:eastAsia="pl-PL"/>
              </w:rPr>
            </w:pPr>
            <w:r w:rsidRPr="00044514">
              <w:rPr>
                <w:rFonts w:ascii="Montserrat" w:hAnsi="Montserrat" w:cs="Calibri Light"/>
                <w:bCs/>
                <w:sz w:val="18"/>
                <w:szCs w:val="18"/>
                <w:lang w:val="cs-CZ" w:eastAsia="pl-PL"/>
              </w:rPr>
              <w:t>wersji BIOS,</w:t>
            </w:r>
          </w:p>
          <w:p w14:paraId="6A601314" w14:textId="77777777" w:rsidR="0087059E" w:rsidRPr="00044514" w:rsidRDefault="0087059E" w:rsidP="0087059E">
            <w:pPr>
              <w:pStyle w:val="Akapitzlist"/>
              <w:numPr>
                <w:ilvl w:val="1"/>
                <w:numId w:val="15"/>
              </w:numPr>
              <w:suppressAutoHyphens w:val="0"/>
              <w:spacing w:before="100" w:beforeAutospacing="1" w:after="100" w:afterAutospacing="1"/>
              <w:rPr>
                <w:rFonts w:ascii="Montserrat" w:hAnsi="Montserrat" w:cs="Calibri Light"/>
                <w:sz w:val="18"/>
                <w:szCs w:val="18"/>
                <w:lang w:eastAsia="pl-PL"/>
              </w:rPr>
            </w:pPr>
            <w:r w:rsidRPr="00044514">
              <w:rPr>
                <w:rFonts w:ascii="Montserrat" w:hAnsi="Montserrat" w:cs="Calibri Light"/>
                <w:bCs/>
                <w:sz w:val="18"/>
                <w:szCs w:val="18"/>
                <w:lang w:val="cs-CZ" w:eastAsia="pl-PL"/>
              </w:rPr>
              <w:t>nr seryjnym komputera</w:t>
            </w:r>
          </w:p>
          <w:p w14:paraId="02C8CCC6" w14:textId="77777777" w:rsidR="0087059E" w:rsidRPr="00044514" w:rsidRDefault="0087059E" w:rsidP="0087059E">
            <w:pPr>
              <w:pStyle w:val="Akapitzlist"/>
              <w:numPr>
                <w:ilvl w:val="1"/>
                <w:numId w:val="15"/>
              </w:numPr>
              <w:suppressAutoHyphens w:val="0"/>
              <w:spacing w:before="100" w:beforeAutospacing="1" w:after="100" w:afterAutospacing="1"/>
              <w:rPr>
                <w:rFonts w:ascii="Montserrat" w:hAnsi="Montserrat" w:cs="Calibri Light"/>
                <w:sz w:val="18"/>
                <w:szCs w:val="18"/>
                <w:lang w:eastAsia="pl-PL"/>
              </w:rPr>
            </w:pPr>
            <w:r w:rsidRPr="00044514">
              <w:rPr>
                <w:rFonts w:ascii="Montserrat" w:hAnsi="Montserrat" w:cs="Calibri Light"/>
                <w:bCs/>
                <w:sz w:val="18"/>
                <w:szCs w:val="18"/>
                <w:lang w:val="cs-CZ" w:eastAsia="pl-PL"/>
              </w:rPr>
              <w:t xml:space="preserve">ilości i sposobu obłożenia slotów pamięciami RAM, </w:t>
            </w:r>
          </w:p>
          <w:p w14:paraId="6C64679F" w14:textId="77777777" w:rsidR="0087059E" w:rsidRPr="00044514" w:rsidRDefault="0087059E" w:rsidP="0087059E">
            <w:pPr>
              <w:pStyle w:val="Akapitzlist"/>
              <w:numPr>
                <w:ilvl w:val="1"/>
                <w:numId w:val="15"/>
              </w:numPr>
              <w:suppressAutoHyphens w:val="0"/>
              <w:spacing w:before="100" w:beforeAutospacing="1" w:after="100" w:afterAutospacing="1"/>
              <w:rPr>
                <w:rFonts w:ascii="Montserrat" w:hAnsi="Montserrat" w:cs="Calibri Light"/>
                <w:sz w:val="18"/>
                <w:szCs w:val="18"/>
                <w:lang w:eastAsia="pl-PL"/>
              </w:rPr>
            </w:pPr>
            <w:r w:rsidRPr="00044514">
              <w:rPr>
                <w:rFonts w:ascii="Montserrat" w:hAnsi="Montserrat" w:cs="Calibri Light"/>
                <w:bCs/>
                <w:sz w:val="18"/>
                <w:szCs w:val="18"/>
                <w:lang w:val="cs-CZ" w:eastAsia="pl-PL"/>
              </w:rPr>
              <w:t xml:space="preserve">typie procesora wraz z informacją o ilości rdzeni, </w:t>
            </w:r>
          </w:p>
          <w:p w14:paraId="62E83898" w14:textId="77777777" w:rsidR="0087059E" w:rsidRPr="00044514" w:rsidRDefault="0087059E" w:rsidP="0087059E">
            <w:pPr>
              <w:pStyle w:val="Akapitzlist"/>
              <w:numPr>
                <w:ilvl w:val="1"/>
                <w:numId w:val="15"/>
              </w:numPr>
              <w:suppressAutoHyphens w:val="0"/>
              <w:spacing w:before="100" w:beforeAutospacing="1" w:after="100" w:afterAutospacing="1"/>
              <w:rPr>
                <w:rFonts w:ascii="Montserrat" w:hAnsi="Montserrat" w:cs="Calibri Light"/>
                <w:sz w:val="18"/>
                <w:szCs w:val="18"/>
                <w:lang w:eastAsia="pl-PL"/>
              </w:rPr>
            </w:pPr>
            <w:r w:rsidRPr="00044514">
              <w:rPr>
                <w:rFonts w:ascii="Montserrat" w:hAnsi="Montserrat" w:cs="Calibri Light"/>
                <w:bCs/>
                <w:sz w:val="18"/>
                <w:szCs w:val="18"/>
                <w:lang w:val="cs-CZ" w:eastAsia="pl-PL"/>
              </w:rPr>
              <w:t xml:space="preserve">pojemności zainstalowanego dysku twardego </w:t>
            </w:r>
          </w:p>
          <w:p w14:paraId="01D01D7A" w14:textId="77777777" w:rsidR="0087059E" w:rsidRPr="00044514" w:rsidRDefault="0087059E" w:rsidP="0087059E">
            <w:pPr>
              <w:pStyle w:val="Akapitzlist"/>
              <w:numPr>
                <w:ilvl w:val="1"/>
                <w:numId w:val="15"/>
              </w:numPr>
              <w:suppressAutoHyphens w:val="0"/>
              <w:spacing w:before="100" w:beforeAutospacing="1" w:after="100" w:afterAutospacing="1"/>
              <w:rPr>
                <w:rFonts w:ascii="Montserrat" w:hAnsi="Montserrat" w:cs="Calibri Light"/>
                <w:sz w:val="18"/>
                <w:szCs w:val="18"/>
                <w:lang w:eastAsia="pl-PL"/>
              </w:rPr>
            </w:pPr>
            <w:r w:rsidRPr="00044514">
              <w:rPr>
                <w:rFonts w:ascii="Montserrat" w:hAnsi="Montserrat" w:cs="Calibri Light"/>
                <w:bCs/>
                <w:sz w:val="18"/>
                <w:szCs w:val="18"/>
                <w:lang w:val="cs-CZ" w:eastAsia="pl-PL"/>
              </w:rPr>
              <w:t xml:space="preserve">rodzajach napędów optycznych </w:t>
            </w:r>
          </w:p>
          <w:p w14:paraId="28078745" w14:textId="77777777" w:rsidR="0087059E" w:rsidRPr="00044514" w:rsidRDefault="0087059E" w:rsidP="0087059E">
            <w:pPr>
              <w:pStyle w:val="Akapitzlist"/>
              <w:numPr>
                <w:ilvl w:val="1"/>
                <w:numId w:val="15"/>
              </w:numPr>
              <w:suppressAutoHyphens w:val="0"/>
              <w:spacing w:before="100" w:beforeAutospacing="1" w:after="100" w:afterAutospacing="1"/>
              <w:rPr>
                <w:rFonts w:ascii="Montserrat" w:hAnsi="Montserrat" w:cs="Calibri Light"/>
                <w:sz w:val="18"/>
                <w:szCs w:val="18"/>
                <w:lang w:eastAsia="pl-PL"/>
              </w:rPr>
            </w:pPr>
            <w:r w:rsidRPr="00044514">
              <w:rPr>
                <w:rFonts w:ascii="Montserrat" w:hAnsi="Montserrat" w:cs="Calibri Light"/>
                <w:bCs/>
                <w:sz w:val="18"/>
                <w:szCs w:val="18"/>
                <w:lang w:val="cs-CZ" w:eastAsia="pl-PL"/>
              </w:rPr>
              <w:t xml:space="preserve">MAC adresie zintegrowanej karty sieciowej </w:t>
            </w:r>
          </w:p>
          <w:p w14:paraId="43DD3384" w14:textId="77777777" w:rsidR="0087059E" w:rsidRPr="00044514" w:rsidRDefault="0087059E" w:rsidP="0087059E">
            <w:pPr>
              <w:pStyle w:val="Akapitzlist"/>
              <w:numPr>
                <w:ilvl w:val="0"/>
                <w:numId w:val="15"/>
              </w:numPr>
              <w:suppressAutoHyphens w:val="0"/>
              <w:spacing w:before="100" w:beforeAutospacing="1" w:after="100" w:afterAutospacing="1"/>
              <w:ind w:left="396" w:hanging="425"/>
              <w:rPr>
                <w:rFonts w:ascii="Montserrat" w:hAnsi="Montserrat" w:cs="Calibri Light"/>
                <w:sz w:val="18"/>
                <w:szCs w:val="18"/>
                <w:lang w:eastAsia="pl-PL"/>
              </w:rPr>
            </w:pPr>
            <w:r w:rsidRPr="00044514">
              <w:rPr>
                <w:rFonts w:ascii="Montserrat" w:hAnsi="Montserrat" w:cs="Calibri Light"/>
                <w:bCs/>
                <w:sz w:val="18"/>
                <w:szCs w:val="18"/>
                <w:lang w:val="cs-CZ" w:eastAsia="pl-PL"/>
              </w:rPr>
              <w:lastRenderedPageBreak/>
              <w:t xml:space="preserve">funkcja blokowania wejścia do  BIOS oraz blokowania startu systemu operacyjnego, (gwarantujący utrzymanie zapisanego hasła nawet w przypadku odłączenia wszystkich źródeł zasilania i podtrzymania BIOS) </w:t>
            </w:r>
          </w:p>
          <w:p w14:paraId="180E2A71" w14:textId="77777777" w:rsidR="0087059E" w:rsidRPr="00044514" w:rsidRDefault="0087059E" w:rsidP="0087059E">
            <w:pPr>
              <w:pStyle w:val="Akapitzlist"/>
              <w:numPr>
                <w:ilvl w:val="0"/>
                <w:numId w:val="15"/>
              </w:numPr>
              <w:suppressAutoHyphens w:val="0"/>
              <w:spacing w:before="100" w:beforeAutospacing="1" w:after="100" w:afterAutospacing="1"/>
              <w:ind w:left="396" w:hanging="425"/>
              <w:rPr>
                <w:rFonts w:ascii="Montserrat" w:hAnsi="Montserrat" w:cs="Calibri Light"/>
                <w:sz w:val="18"/>
                <w:szCs w:val="18"/>
                <w:lang w:eastAsia="pl-PL"/>
              </w:rPr>
            </w:pPr>
            <w:r w:rsidRPr="00044514">
              <w:rPr>
                <w:rFonts w:ascii="Montserrat" w:hAnsi="Montserrat" w:cs="Calibri Light"/>
                <w:bCs/>
                <w:sz w:val="18"/>
                <w:szCs w:val="18"/>
                <w:lang w:val="cs-CZ" w:eastAsia="pl-PL"/>
              </w:rPr>
              <w:t>funkcja blokowania/odblokowania BOOT-owania stacji roboczej z zewnętrznych urządzeń</w:t>
            </w:r>
          </w:p>
          <w:p w14:paraId="727F0292" w14:textId="77777777" w:rsidR="0087059E" w:rsidRPr="00044514" w:rsidRDefault="0087059E" w:rsidP="0087059E">
            <w:pPr>
              <w:pStyle w:val="Akapitzlist"/>
              <w:numPr>
                <w:ilvl w:val="0"/>
                <w:numId w:val="15"/>
              </w:numPr>
              <w:suppressAutoHyphens w:val="0"/>
              <w:spacing w:before="100" w:beforeAutospacing="1" w:after="100" w:afterAutospacing="1"/>
              <w:ind w:left="396" w:hanging="425"/>
              <w:rPr>
                <w:rFonts w:ascii="Montserrat" w:hAnsi="Montserrat" w:cs="Calibri Light"/>
                <w:sz w:val="18"/>
                <w:szCs w:val="18"/>
                <w:lang w:eastAsia="pl-PL"/>
              </w:rPr>
            </w:pPr>
            <w:r w:rsidRPr="00044514">
              <w:rPr>
                <w:rFonts w:ascii="Montserrat" w:hAnsi="Montserrat" w:cs="Calibri Light"/>
                <w:bCs/>
                <w:sz w:val="18"/>
                <w:szCs w:val="18"/>
                <w:lang w:val="cs-CZ" w:eastAsia="pl-PL"/>
              </w:rPr>
              <w:t>możliwość polegająca na kontrolowaniu urządzeń wykorzystujących magistralę komunikacyjną PCI, bez uruchamiania systemu operacyjnego z dysku twardego komputera lub innych podłączonych do niego urządzeń zewnętrznych; pod pojęciem kontroli ZAMAWIAJĄCy rozumie funkcjonalność polegającą na blokowaniu/odblokowaniu slotów PCI;</w:t>
            </w:r>
          </w:p>
          <w:p w14:paraId="0D928CDC" w14:textId="77777777" w:rsidR="0087059E" w:rsidRPr="00044514" w:rsidRDefault="0087059E" w:rsidP="0087059E">
            <w:pPr>
              <w:pStyle w:val="Akapitzlist"/>
              <w:numPr>
                <w:ilvl w:val="0"/>
                <w:numId w:val="15"/>
              </w:numPr>
              <w:suppressAutoHyphens w:val="0"/>
              <w:spacing w:before="100" w:beforeAutospacing="1" w:after="100" w:afterAutospacing="1"/>
              <w:ind w:left="396" w:hanging="425"/>
              <w:rPr>
                <w:rFonts w:ascii="Montserrat" w:hAnsi="Montserrat" w:cs="Calibri Light"/>
                <w:sz w:val="18"/>
                <w:szCs w:val="18"/>
                <w:lang w:eastAsia="pl-PL"/>
              </w:rPr>
            </w:pPr>
            <w:r w:rsidRPr="00044514">
              <w:rPr>
                <w:rFonts w:ascii="Montserrat" w:hAnsi="Montserrat" w:cs="Calibri Light"/>
                <w:bCs/>
                <w:sz w:val="18"/>
                <w:szCs w:val="18"/>
                <w:lang w:val="cs-CZ" w:eastAsia="pl-PL"/>
              </w:rPr>
              <w:t>możliwość, bez uruchamiania systemu operacyjnego z dysku twardego komputera lub innych, podłączonych do niego urządzeń zewnętrznych, ustawienia hasła na poziomie systemu, administratora oraz dysku twardego oraz możliwość ustawienia następujących zależności pomiędzy nimi: brak możliwości zmiany hasła pozwalającego na uruchomienie systemu bez podania hasła administratora;</w:t>
            </w:r>
          </w:p>
          <w:p w14:paraId="4A32841A" w14:textId="77777777" w:rsidR="0087059E" w:rsidRPr="00044514" w:rsidRDefault="0087059E" w:rsidP="0087059E">
            <w:pPr>
              <w:pStyle w:val="Akapitzlist"/>
              <w:numPr>
                <w:ilvl w:val="0"/>
                <w:numId w:val="15"/>
              </w:numPr>
              <w:suppressAutoHyphens w:val="0"/>
              <w:spacing w:before="100" w:beforeAutospacing="1" w:after="100" w:afterAutospacing="1"/>
              <w:ind w:left="396" w:hanging="425"/>
              <w:rPr>
                <w:rFonts w:ascii="Montserrat" w:hAnsi="Montserrat" w:cs="Calibri Light"/>
                <w:sz w:val="18"/>
                <w:szCs w:val="18"/>
                <w:lang w:eastAsia="pl-PL"/>
              </w:rPr>
            </w:pPr>
            <w:r w:rsidRPr="00044514">
              <w:rPr>
                <w:rFonts w:ascii="Montserrat" w:hAnsi="Montserrat" w:cs="Calibri Light"/>
                <w:bCs/>
                <w:sz w:val="18"/>
                <w:szCs w:val="18"/>
                <w:lang w:val="cs-CZ" w:eastAsia="pl-PL"/>
              </w:rPr>
              <w:t>możliwość włączenia/wyłączenia zintegrowanej karty dźwiękowej , karty sieciowej, z poziomu BIOS, bez uruchamiania systemu operacyjnego z dysku twardego komputera lub innych, podłączonych do niego, urządzeń zewnętrznych,</w:t>
            </w:r>
          </w:p>
          <w:p w14:paraId="0F02AB6C" w14:textId="77777777" w:rsidR="0087059E" w:rsidRPr="00044514" w:rsidRDefault="0087059E" w:rsidP="0087059E">
            <w:pPr>
              <w:pStyle w:val="Akapitzlist"/>
              <w:numPr>
                <w:ilvl w:val="0"/>
                <w:numId w:val="15"/>
              </w:numPr>
              <w:suppressAutoHyphens w:val="0"/>
              <w:spacing w:before="100" w:beforeAutospacing="1" w:after="100" w:afterAutospacing="1"/>
              <w:ind w:left="396" w:hanging="425"/>
              <w:rPr>
                <w:rFonts w:ascii="Montserrat" w:hAnsi="Montserrat" w:cs="Calibri Light"/>
                <w:sz w:val="18"/>
                <w:szCs w:val="18"/>
                <w:lang w:eastAsia="pl-PL"/>
              </w:rPr>
            </w:pPr>
            <w:r w:rsidRPr="00044514">
              <w:rPr>
                <w:rFonts w:ascii="Montserrat" w:hAnsi="Montserrat" w:cs="Calibri Light"/>
                <w:bCs/>
                <w:sz w:val="18"/>
                <w:szCs w:val="18"/>
                <w:lang w:val="cs-CZ" w:eastAsia="pl-PL"/>
              </w:rPr>
              <w:t>możliwość założenie szyfrowanego hasła na dysk SSD (funkcja działająca osobno i niezależnie od haseł administratora/użytkownika UEFI) oparte o standard AES256</w:t>
            </w:r>
          </w:p>
          <w:p w14:paraId="7476F6C5" w14:textId="77777777" w:rsidR="0087059E" w:rsidRPr="00044514" w:rsidRDefault="0087059E" w:rsidP="0087059E">
            <w:pPr>
              <w:pStyle w:val="Akapitzlist"/>
              <w:numPr>
                <w:ilvl w:val="0"/>
                <w:numId w:val="15"/>
              </w:numPr>
              <w:suppressAutoHyphens w:val="0"/>
              <w:spacing w:before="100" w:beforeAutospacing="1" w:after="100" w:afterAutospacing="1"/>
              <w:ind w:left="396" w:hanging="425"/>
              <w:rPr>
                <w:rFonts w:ascii="Montserrat" w:hAnsi="Montserrat" w:cs="Calibri Light"/>
                <w:sz w:val="18"/>
                <w:szCs w:val="18"/>
                <w:lang w:eastAsia="pl-PL"/>
              </w:rPr>
            </w:pPr>
            <w:r w:rsidRPr="00044514">
              <w:rPr>
                <w:rFonts w:ascii="Montserrat" w:hAnsi="Montserrat" w:cs="Calibri Light"/>
                <w:bCs/>
                <w:sz w:val="18"/>
                <w:szCs w:val="18"/>
                <w:lang w:val="cs-CZ" w:eastAsia="pl-PL"/>
              </w:rPr>
              <w:t>możliwość ustawienia portów USB w trybie „no BOOT”, czyli podczas startu komputer nie wykrywa urządzeń bootujących typu USB, natomiast po uruchomieniu systemu operacyjnego porty USB są aktywne,</w:t>
            </w:r>
          </w:p>
          <w:p w14:paraId="12E5C7AC" w14:textId="77777777" w:rsidR="0087059E" w:rsidRPr="00044514" w:rsidRDefault="0087059E" w:rsidP="0087059E">
            <w:pPr>
              <w:pStyle w:val="Akapitzlist"/>
              <w:numPr>
                <w:ilvl w:val="0"/>
                <w:numId w:val="15"/>
              </w:numPr>
              <w:suppressAutoHyphens w:val="0"/>
              <w:spacing w:before="100" w:beforeAutospacing="1" w:after="100" w:afterAutospacing="1"/>
              <w:ind w:left="396" w:hanging="425"/>
              <w:rPr>
                <w:rFonts w:ascii="Montserrat" w:hAnsi="Montserrat" w:cs="Calibri Light"/>
                <w:sz w:val="18"/>
                <w:szCs w:val="18"/>
                <w:lang w:eastAsia="pl-PL"/>
              </w:rPr>
            </w:pPr>
            <w:r w:rsidRPr="00044514">
              <w:rPr>
                <w:rFonts w:ascii="Montserrat" w:hAnsi="Montserrat" w:cs="Calibri Light"/>
                <w:bCs/>
                <w:sz w:val="18"/>
                <w:szCs w:val="18"/>
                <w:lang w:val="cs-CZ" w:eastAsia="pl-PL"/>
              </w:rPr>
              <w:t>możliwość selektywnego wyłączania podedynczych portów USB</w:t>
            </w:r>
          </w:p>
          <w:p w14:paraId="1429DEBD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 w:cs="Calibri Light"/>
                <w:bCs/>
                <w:sz w:val="18"/>
                <w:szCs w:val="18"/>
                <w:lang w:val="cs-CZ" w:eastAsia="pl-PL"/>
              </w:rPr>
              <w:t>Zaimplementowany w BIOS graficzny system diagnostyczny umożliwiający testowanie komputera i wykrywanie usterek</w:t>
            </w:r>
          </w:p>
        </w:tc>
        <w:tc>
          <w:tcPr>
            <w:tcW w:w="1641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2552B68E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lastRenderedPageBreak/>
              <w:t>tak, proszę podać</w:t>
            </w:r>
          </w:p>
          <w:p w14:paraId="71321A68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C0A28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87059E" w:rsidRPr="00044514" w14:paraId="7E7AF4BC" w14:textId="77777777" w:rsidTr="008515ED">
        <w:trPr>
          <w:trHeight w:val="345"/>
          <w:jc w:val="center"/>
        </w:trPr>
        <w:tc>
          <w:tcPr>
            <w:tcW w:w="2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65" w:type="dxa"/>
              <w:right w:w="65" w:type="dxa"/>
            </w:tcMar>
          </w:tcPr>
          <w:p w14:paraId="5349DC90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6.</w:t>
            </w:r>
          </w:p>
        </w:tc>
        <w:tc>
          <w:tcPr>
            <w:tcW w:w="2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5" w:type="dxa"/>
              <w:right w:w="65" w:type="dxa"/>
            </w:tcMar>
          </w:tcPr>
          <w:p w14:paraId="539F598D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 w:cs="Calibri Light"/>
                <w:color w:val="000000"/>
                <w:sz w:val="18"/>
                <w:szCs w:val="18"/>
              </w:rPr>
              <w:t>karta dźwiękowa zintegrowana, zgodna z HD audio, mikrofon wbudowany w obudowę komputera</w:t>
            </w:r>
          </w:p>
        </w:tc>
        <w:tc>
          <w:tcPr>
            <w:tcW w:w="1641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233B5CE0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Tak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6D15F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87059E" w:rsidRPr="00044514" w14:paraId="3423F549" w14:textId="77777777" w:rsidTr="008515ED">
        <w:trPr>
          <w:trHeight w:val="345"/>
          <w:jc w:val="center"/>
        </w:trPr>
        <w:tc>
          <w:tcPr>
            <w:tcW w:w="2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65" w:type="dxa"/>
              <w:right w:w="65" w:type="dxa"/>
            </w:tcMar>
          </w:tcPr>
          <w:p w14:paraId="4E0BDE96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bookmarkStart w:id="16" w:name="_Hlk178922329"/>
            <w:r w:rsidRPr="00044514">
              <w:rPr>
                <w:rFonts w:ascii="Montserrat" w:hAnsi="Montserrat"/>
                <w:sz w:val="18"/>
                <w:szCs w:val="18"/>
              </w:rPr>
              <w:t>7.</w:t>
            </w:r>
          </w:p>
        </w:tc>
        <w:tc>
          <w:tcPr>
            <w:tcW w:w="2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5" w:type="dxa"/>
              <w:right w:w="65" w:type="dxa"/>
            </w:tcMar>
          </w:tcPr>
          <w:p w14:paraId="3866F7EF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 w:cs="Calibri Light"/>
                <w:sz w:val="18"/>
                <w:szCs w:val="18"/>
              </w:rPr>
              <w:t>minimum 16 GB RAM, możliwość rozbudowy pamięci do minimum 64 GB.</w:t>
            </w:r>
          </w:p>
        </w:tc>
        <w:tc>
          <w:tcPr>
            <w:tcW w:w="1641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614264B0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tak, proszę podać</w:t>
            </w:r>
          </w:p>
          <w:p w14:paraId="4B1D9E1C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780C5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87059E" w:rsidRPr="00044514" w14:paraId="3D8B8681" w14:textId="77777777" w:rsidTr="008515ED">
        <w:trPr>
          <w:trHeight w:val="345"/>
          <w:jc w:val="center"/>
        </w:trPr>
        <w:tc>
          <w:tcPr>
            <w:tcW w:w="2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65" w:type="dxa"/>
              <w:right w:w="65" w:type="dxa"/>
            </w:tcMar>
          </w:tcPr>
          <w:p w14:paraId="6285C4B0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8.</w:t>
            </w:r>
          </w:p>
        </w:tc>
        <w:tc>
          <w:tcPr>
            <w:tcW w:w="2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5" w:type="dxa"/>
              <w:right w:w="65" w:type="dxa"/>
            </w:tcMar>
          </w:tcPr>
          <w:p w14:paraId="40D7859B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 w:cs="Calibri Light"/>
                <w:sz w:val="18"/>
                <w:szCs w:val="18"/>
              </w:rPr>
              <w:t xml:space="preserve">dysk twardy </w:t>
            </w:r>
            <w:r w:rsidRPr="00044514">
              <w:rPr>
                <w:rFonts w:ascii="Montserrat" w:hAnsi="Montserrat" w:cs="Calibri Light"/>
                <w:color w:val="000000"/>
                <w:sz w:val="18"/>
                <w:szCs w:val="18"/>
              </w:rPr>
              <w:t xml:space="preserve">SSD min. 512GB M.2 </w:t>
            </w:r>
            <w:proofErr w:type="spellStart"/>
            <w:r w:rsidRPr="00044514">
              <w:rPr>
                <w:rFonts w:ascii="Montserrat" w:hAnsi="Montserrat" w:cs="Calibri Light"/>
                <w:color w:val="000000"/>
                <w:sz w:val="18"/>
                <w:szCs w:val="18"/>
              </w:rPr>
              <w:t>PCIe</w:t>
            </w:r>
            <w:proofErr w:type="spellEnd"/>
            <w:r w:rsidRPr="00044514">
              <w:rPr>
                <w:rFonts w:ascii="Montserrat" w:hAnsi="Montserrat" w:cs="Calibri Light"/>
                <w:color w:val="000000"/>
                <w:sz w:val="18"/>
                <w:szCs w:val="18"/>
              </w:rPr>
              <w:t xml:space="preserve"> Gen3 x4 </w:t>
            </w:r>
            <w:proofErr w:type="spellStart"/>
            <w:r w:rsidRPr="00044514">
              <w:rPr>
                <w:rFonts w:ascii="Montserrat" w:hAnsi="Montserrat" w:cs="Calibri Light"/>
                <w:color w:val="000000"/>
                <w:sz w:val="18"/>
                <w:szCs w:val="18"/>
              </w:rPr>
              <w:t>NVMe</w:t>
            </w:r>
            <w:proofErr w:type="spellEnd"/>
            <w:r w:rsidRPr="00044514">
              <w:rPr>
                <w:rFonts w:ascii="Montserrat" w:hAnsi="Montserrat" w:cs="Calibri Light"/>
                <w:color w:val="000000"/>
                <w:sz w:val="18"/>
                <w:szCs w:val="18"/>
              </w:rPr>
              <w:t>, 2000/1600MB/s</w:t>
            </w:r>
          </w:p>
        </w:tc>
        <w:tc>
          <w:tcPr>
            <w:tcW w:w="1641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272D53D7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tak, proszę podać</w:t>
            </w:r>
          </w:p>
          <w:p w14:paraId="10F6325B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678F7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87059E" w:rsidRPr="00044514" w14:paraId="27521607" w14:textId="77777777" w:rsidTr="008515ED">
        <w:trPr>
          <w:trHeight w:val="345"/>
          <w:jc w:val="center"/>
        </w:trPr>
        <w:tc>
          <w:tcPr>
            <w:tcW w:w="2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65" w:type="dxa"/>
              <w:right w:w="65" w:type="dxa"/>
            </w:tcMar>
          </w:tcPr>
          <w:p w14:paraId="2CB3D67C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lastRenderedPageBreak/>
              <w:t>9.</w:t>
            </w:r>
          </w:p>
        </w:tc>
        <w:tc>
          <w:tcPr>
            <w:tcW w:w="2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5" w:type="dxa"/>
              <w:right w:w="65" w:type="dxa"/>
            </w:tcMar>
          </w:tcPr>
          <w:p w14:paraId="0A3821CD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 w:cs="Calibri Light"/>
                <w:sz w:val="18"/>
                <w:szCs w:val="18"/>
              </w:rPr>
              <w:t>napęd DVD+/-R(RW)</w:t>
            </w:r>
          </w:p>
        </w:tc>
        <w:tc>
          <w:tcPr>
            <w:tcW w:w="1641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26756547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tak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B2A4A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87059E" w:rsidRPr="00044514" w14:paraId="7DB8342A" w14:textId="77777777" w:rsidTr="008515ED">
        <w:trPr>
          <w:trHeight w:val="345"/>
          <w:jc w:val="center"/>
        </w:trPr>
        <w:tc>
          <w:tcPr>
            <w:tcW w:w="2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65" w:type="dxa"/>
              <w:right w:w="65" w:type="dxa"/>
            </w:tcMar>
          </w:tcPr>
          <w:p w14:paraId="1323C66A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10.</w:t>
            </w:r>
          </w:p>
        </w:tc>
        <w:tc>
          <w:tcPr>
            <w:tcW w:w="2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5" w:type="dxa"/>
              <w:right w:w="65" w:type="dxa"/>
            </w:tcMar>
          </w:tcPr>
          <w:p w14:paraId="5E7F9481" w14:textId="77777777" w:rsidR="0087059E" w:rsidRPr="00044514" w:rsidRDefault="0087059E" w:rsidP="008515ED">
            <w:pPr>
              <w:rPr>
                <w:rFonts w:ascii="Montserrat" w:hAnsi="Montserrat" w:cs="Calibri Light"/>
                <w:sz w:val="18"/>
                <w:szCs w:val="18"/>
              </w:rPr>
            </w:pPr>
            <w:r w:rsidRPr="00044514">
              <w:rPr>
                <w:rFonts w:ascii="Montserrat" w:hAnsi="Montserrat" w:cs="Calibri Light"/>
                <w:sz w:val="18"/>
                <w:szCs w:val="18"/>
              </w:rPr>
              <w:t>karta grafiki zintegrowana z płytą główną, wolne zewnętrzne złącza: 1 x DP, 1 x HDMI, umożliwiające pracę dwumonitorową</w:t>
            </w:r>
          </w:p>
        </w:tc>
        <w:tc>
          <w:tcPr>
            <w:tcW w:w="1641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5F70FFB3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tak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E6EAA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87059E" w:rsidRPr="00044514" w14:paraId="55ECDC03" w14:textId="77777777" w:rsidTr="008515ED">
        <w:trPr>
          <w:trHeight w:val="345"/>
          <w:jc w:val="center"/>
        </w:trPr>
        <w:tc>
          <w:tcPr>
            <w:tcW w:w="2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65" w:type="dxa"/>
              <w:right w:w="65" w:type="dxa"/>
            </w:tcMar>
          </w:tcPr>
          <w:p w14:paraId="1EB6293E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11.</w:t>
            </w:r>
          </w:p>
        </w:tc>
        <w:tc>
          <w:tcPr>
            <w:tcW w:w="2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5" w:type="dxa"/>
              <w:right w:w="65" w:type="dxa"/>
            </w:tcMar>
          </w:tcPr>
          <w:p w14:paraId="4D58FE46" w14:textId="77777777" w:rsidR="0087059E" w:rsidRPr="00044514" w:rsidRDefault="0087059E" w:rsidP="008515ED">
            <w:pPr>
              <w:rPr>
                <w:rFonts w:ascii="Montserrat" w:hAnsi="Montserrat" w:cs="Calibri Light"/>
                <w:sz w:val="18"/>
                <w:szCs w:val="18"/>
              </w:rPr>
            </w:pPr>
            <w:r w:rsidRPr="00044514">
              <w:rPr>
                <w:rFonts w:ascii="Montserrat" w:hAnsi="Montserrat" w:cs="Calibri Light"/>
                <w:sz w:val="18"/>
                <w:szCs w:val="18"/>
              </w:rPr>
              <w:t xml:space="preserve">porty zewnętrzne 1x Audio Line out, 1x </w:t>
            </w:r>
            <w:proofErr w:type="spellStart"/>
            <w:r w:rsidRPr="00044514">
              <w:rPr>
                <w:rFonts w:ascii="Montserrat" w:hAnsi="Montserrat" w:cs="Calibri Light"/>
                <w:sz w:val="18"/>
                <w:szCs w:val="18"/>
              </w:rPr>
              <w:t>Mic</w:t>
            </w:r>
            <w:proofErr w:type="spellEnd"/>
            <w:r w:rsidRPr="00044514">
              <w:rPr>
                <w:rFonts w:ascii="Montserrat" w:hAnsi="Montserrat" w:cs="Calibri Light"/>
                <w:sz w:val="18"/>
                <w:szCs w:val="18"/>
              </w:rPr>
              <w:t>,</w:t>
            </w:r>
            <w:r w:rsidRPr="00044514">
              <w:rPr>
                <w:rFonts w:ascii="Montserrat" w:hAnsi="Montserrat" w:cs="Calibri Light"/>
                <w:color w:val="000000"/>
                <w:sz w:val="18"/>
                <w:szCs w:val="18"/>
              </w:rPr>
              <w:t xml:space="preserve"> 8x USB typ A, w tym minimum 4x USB 3.2 dostępne z zewnątrz komputera, minimum 4x USB 2.0 dostępne z zewnątrz komputera, 1x USB typ-C min. 2.0</w:t>
            </w:r>
          </w:p>
        </w:tc>
        <w:tc>
          <w:tcPr>
            <w:tcW w:w="1641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6A1F9998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tak, proszę podać</w:t>
            </w:r>
          </w:p>
          <w:p w14:paraId="59545813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3B469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87059E" w:rsidRPr="00044514" w14:paraId="251A529E" w14:textId="77777777" w:rsidTr="008515ED">
        <w:trPr>
          <w:trHeight w:val="345"/>
          <w:jc w:val="center"/>
        </w:trPr>
        <w:tc>
          <w:tcPr>
            <w:tcW w:w="2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65" w:type="dxa"/>
              <w:right w:w="65" w:type="dxa"/>
            </w:tcMar>
          </w:tcPr>
          <w:p w14:paraId="7AC13DF2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12.</w:t>
            </w:r>
          </w:p>
        </w:tc>
        <w:tc>
          <w:tcPr>
            <w:tcW w:w="2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5" w:type="dxa"/>
              <w:right w:w="65" w:type="dxa"/>
            </w:tcMar>
          </w:tcPr>
          <w:p w14:paraId="62726B77" w14:textId="77777777" w:rsidR="0087059E" w:rsidRPr="00044514" w:rsidRDefault="0087059E" w:rsidP="008515ED">
            <w:pPr>
              <w:rPr>
                <w:rFonts w:ascii="Montserrat" w:hAnsi="Montserrat" w:cs="Calibri Light"/>
                <w:sz w:val="18"/>
                <w:szCs w:val="18"/>
              </w:rPr>
            </w:pPr>
            <w:r w:rsidRPr="00044514">
              <w:rPr>
                <w:rFonts w:ascii="Montserrat" w:hAnsi="Montserrat" w:cs="Calibri Light"/>
                <w:sz w:val="18"/>
                <w:szCs w:val="18"/>
              </w:rPr>
              <w:t xml:space="preserve">klawiatura </w:t>
            </w:r>
            <w:r w:rsidRPr="00044514">
              <w:rPr>
                <w:rFonts w:ascii="Montserrat" w:hAnsi="Montserrat" w:cs="Calibri Light"/>
                <w:bCs/>
                <w:sz w:val="18"/>
                <w:szCs w:val="18"/>
              </w:rPr>
              <w:t>w układzie polski programisty, bezprzewodowa</w:t>
            </w:r>
          </w:p>
        </w:tc>
        <w:tc>
          <w:tcPr>
            <w:tcW w:w="1641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5A91AC7D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tak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325B5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87059E" w:rsidRPr="00044514" w14:paraId="16DB0B8E" w14:textId="77777777" w:rsidTr="008515ED">
        <w:trPr>
          <w:trHeight w:val="345"/>
          <w:jc w:val="center"/>
        </w:trPr>
        <w:tc>
          <w:tcPr>
            <w:tcW w:w="2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65" w:type="dxa"/>
              <w:right w:w="65" w:type="dxa"/>
            </w:tcMar>
          </w:tcPr>
          <w:p w14:paraId="7DE04445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13.</w:t>
            </w:r>
          </w:p>
        </w:tc>
        <w:tc>
          <w:tcPr>
            <w:tcW w:w="2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5" w:type="dxa"/>
              <w:right w:w="65" w:type="dxa"/>
            </w:tcMar>
          </w:tcPr>
          <w:p w14:paraId="1FA81935" w14:textId="77777777" w:rsidR="0087059E" w:rsidRPr="00044514" w:rsidRDefault="0087059E" w:rsidP="008515ED">
            <w:pPr>
              <w:rPr>
                <w:rFonts w:ascii="Montserrat" w:hAnsi="Montserrat" w:cs="Calibri Light"/>
                <w:sz w:val="18"/>
                <w:szCs w:val="18"/>
              </w:rPr>
            </w:pPr>
            <w:r w:rsidRPr="00044514">
              <w:rPr>
                <w:rFonts w:ascii="Montserrat" w:hAnsi="Montserrat" w:cs="Calibri Light"/>
                <w:sz w:val="18"/>
                <w:szCs w:val="18"/>
              </w:rPr>
              <w:t>mysz optyczna z dwoma klawiszami oraz rolką (</w:t>
            </w:r>
            <w:proofErr w:type="spellStart"/>
            <w:r w:rsidRPr="00044514">
              <w:rPr>
                <w:rFonts w:ascii="Montserrat" w:hAnsi="Montserrat" w:cs="Calibri Light"/>
                <w:sz w:val="18"/>
                <w:szCs w:val="18"/>
              </w:rPr>
              <w:t>scroll</w:t>
            </w:r>
            <w:proofErr w:type="spellEnd"/>
            <w:r w:rsidRPr="00044514">
              <w:rPr>
                <w:rFonts w:ascii="Montserrat" w:hAnsi="Montserrat" w:cs="Calibri Light"/>
                <w:sz w:val="18"/>
                <w:szCs w:val="18"/>
              </w:rPr>
              <w:t>), bezprzewodowa</w:t>
            </w:r>
          </w:p>
        </w:tc>
        <w:tc>
          <w:tcPr>
            <w:tcW w:w="1641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0EDBCFC3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tak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E2696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87059E" w:rsidRPr="00044514" w14:paraId="3E6A7C3E" w14:textId="77777777" w:rsidTr="008515ED">
        <w:trPr>
          <w:trHeight w:val="345"/>
          <w:jc w:val="center"/>
        </w:trPr>
        <w:tc>
          <w:tcPr>
            <w:tcW w:w="2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65" w:type="dxa"/>
              <w:right w:w="65" w:type="dxa"/>
            </w:tcMar>
          </w:tcPr>
          <w:p w14:paraId="6C570FDD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14.</w:t>
            </w:r>
          </w:p>
        </w:tc>
        <w:tc>
          <w:tcPr>
            <w:tcW w:w="2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5" w:type="dxa"/>
              <w:right w:w="65" w:type="dxa"/>
            </w:tcMar>
          </w:tcPr>
          <w:p w14:paraId="630883D9" w14:textId="77777777" w:rsidR="0087059E" w:rsidRPr="002C2036" w:rsidRDefault="0087059E" w:rsidP="008515ED">
            <w:pPr>
              <w:rPr>
                <w:rFonts w:ascii="Montserrat" w:hAnsi="Montserrat" w:cs="Calibri Light"/>
                <w:sz w:val="18"/>
                <w:szCs w:val="18"/>
              </w:rPr>
            </w:pPr>
            <w:r w:rsidRPr="002C2036">
              <w:rPr>
                <w:rFonts w:ascii="Montserrat" w:hAnsi="Montserrat" w:cs="Calibri Light"/>
                <w:sz w:val="18"/>
                <w:szCs w:val="18"/>
              </w:rPr>
              <w:t xml:space="preserve">system operacyjny </w:t>
            </w:r>
            <w:r w:rsidRPr="002C2036">
              <w:rPr>
                <w:rFonts w:ascii="Montserrat" w:hAnsi="Montserrat" w:cs="Calibri Light"/>
                <w:color w:val="000000"/>
                <w:sz w:val="18"/>
                <w:szCs w:val="18"/>
              </w:rPr>
              <w:t>Licencja na MS Windows 11 Professional PL 64 bit OEM z nośnikiem lub równoważny tj.:</w:t>
            </w:r>
          </w:p>
          <w:p w14:paraId="58B711B1" w14:textId="77777777" w:rsidR="0087059E" w:rsidRPr="002C2036" w:rsidRDefault="0087059E" w:rsidP="0087059E">
            <w:pPr>
              <w:pStyle w:val="Akapitzlist"/>
              <w:numPr>
                <w:ilvl w:val="0"/>
                <w:numId w:val="16"/>
              </w:numPr>
              <w:spacing w:line="0" w:lineRule="atLeast"/>
              <w:contextualSpacing w:val="0"/>
              <w:rPr>
                <w:rFonts w:ascii="Montserrat" w:hAnsi="Montserrat" w:cs="Calibri Light"/>
                <w:color w:val="000000"/>
                <w:sz w:val="18"/>
                <w:szCs w:val="18"/>
              </w:rPr>
            </w:pPr>
            <w:r w:rsidRPr="002C2036">
              <w:rPr>
                <w:rFonts w:ascii="Montserrat" w:hAnsi="Montserrat" w:cs="Calibri Light"/>
                <w:color w:val="000000"/>
                <w:sz w:val="18"/>
                <w:szCs w:val="18"/>
              </w:rPr>
              <w:t>obsługujący wszystkie programy obsługiwane przez ww. system,</w:t>
            </w:r>
          </w:p>
          <w:p w14:paraId="022EA8CB" w14:textId="77777777" w:rsidR="0087059E" w:rsidRPr="002C2036" w:rsidRDefault="0087059E" w:rsidP="0087059E">
            <w:pPr>
              <w:pStyle w:val="Akapitzlist"/>
              <w:numPr>
                <w:ilvl w:val="0"/>
                <w:numId w:val="16"/>
              </w:numPr>
              <w:spacing w:line="0" w:lineRule="atLeast"/>
              <w:contextualSpacing w:val="0"/>
              <w:rPr>
                <w:rFonts w:ascii="Montserrat" w:hAnsi="Montserrat" w:cs="Calibri Light"/>
                <w:color w:val="000000"/>
                <w:sz w:val="18"/>
                <w:szCs w:val="18"/>
              </w:rPr>
            </w:pPr>
            <w:r w:rsidRPr="002C2036">
              <w:rPr>
                <w:rFonts w:ascii="Montserrat" w:hAnsi="Montserrat" w:cs="Calibri Light"/>
                <w:color w:val="000000"/>
                <w:sz w:val="18"/>
                <w:szCs w:val="18"/>
              </w:rPr>
              <w:t>posiadający wszystkie funkcjonalności ww. systemu,</w:t>
            </w:r>
          </w:p>
          <w:p w14:paraId="530E2007" w14:textId="77777777" w:rsidR="0087059E" w:rsidRPr="002C2036" w:rsidRDefault="0087059E" w:rsidP="0087059E">
            <w:pPr>
              <w:pStyle w:val="Akapitzlist"/>
              <w:numPr>
                <w:ilvl w:val="0"/>
                <w:numId w:val="16"/>
              </w:numPr>
              <w:spacing w:line="0" w:lineRule="atLeast"/>
              <w:contextualSpacing w:val="0"/>
              <w:rPr>
                <w:rFonts w:ascii="Montserrat" w:hAnsi="Montserrat" w:cs="Calibri Light"/>
                <w:color w:val="000000"/>
                <w:sz w:val="18"/>
                <w:szCs w:val="18"/>
              </w:rPr>
            </w:pPr>
            <w:r w:rsidRPr="002C2036">
              <w:rPr>
                <w:rFonts w:ascii="Montserrat" w:hAnsi="Montserrat" w:cs="Calibri Light"/>
                <w:color w:val="000000"/>
                <w:sz w:val="18"/>
                <w:szCs w:val="18"/>
              </w:rPr>
              <w:t xml:space="preserve"> obsługujący wszystkie urządzenia obsługiwane przez ww. system,</w:t>
            </w:r>
          </w:p>
          <w:p w14:paraId="5FEF93CB" w14:textId="77777777" w:rsidR="0087059E" w:rsidRPr="002C2036" w:rsidRDefault="0087059E" w:rsidP="0087059E">
            <w:pPr>
              <w:pStyle w:val="Akapitzlist"/>
              <w:numPr>
                <w:ilvl w:val="0"/>
                <w:numId w:val="16"/>
              </w:numPr>
              <w:spacing w:line="0" w:lineRule="atLeast"/>
              <w:contextualSpacing w:val="0"/>
              <w:rPr>
                <w:rFonts w:ascii="Montserrat" w:hAnsi="Montserrat" w:cs="Calibri Light"/>
                <w:color w:val="000000"/>
                <w:sz w:val="18"/>
                <w:szCs w:val="18"/>
              </w:rPr>
            </w:pPr>
            <w:r w:rsidRPr="002C2036">
              <w:rPr>
                <w:rFonts w:ascii="Montserrat" w:hAnsi="Montserrat" w:cs="Calibri Light"/>
                <w:color w:val="000000"/>
                <w:sz w:val="18"/>
                <w:szCs w:val="18"/>
              </w:rPr>
              <w:t>współpracujący z usługą MS Active Directory</w:t>
            </w:r>
          </w:p>
        </w:tc>
        <w:tc>
          <w:tcPr>
            <w:tcW w:w="1641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0505CF22" w14:textId="77777777" w:rsidR="0087059E" w:rsidRPr="002C2036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7EC8B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bookmarkEnd w:id="15"/>
      <w:tr w:rsidR="0087059E" w:rsidRPr="00044514" w14:paraId="7FE40568" w14:textId="77777777" w:rsidTr="008515ED">
        <w:trPr>
          <w:trHeight w:val="345"/>
          <w:jc w:val="center"/>
        </w:trPr>
        <w:tc>
          <w:tcPr>
            <w:tcW w:w="2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65" w:type="dxa"/>
              <w:right w:w="65" w:type="dxa"/>
            </w:tcMar>
          </w:tcPr>
          <w:p w14:paraId="162D3802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15</w:t>
            </w:r>
          </w:p>
        </w:tc>
        <w:tc>
          <w:tcPr>
            <w:tcW w:w="2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5" w:type="dxa"/>
              <w:right w:w="65" w:type="dxa"/>
            </w:tcMar>
          </w:tcPr>
          <w:p w14:paraId="5FCA6444" w14:textId="77777777" w:rsidR="0087059E" w:rsidRPr="002C2036" w:rsidRDefault="0087059E" w:rsidP="008515ED">
            <w:pPr>
              <w:rPr>
                <w:rFonts w:ascii="Montserrat" w:hAnsi="Montserrat" w:cs="Calibri Light"/>
                <w:sz w:val="18"/>
                <w:szCs w:val="18"/>
              </w:rPr>
            </w:pPr>
            <w:r w:rsidRPr="002C2036">
              <w:rPr>
                <w:rFonts w:ascii="Montserrat" w:hAnsi="Montserrat" w:cs="Calibri Light"/>
                <w:sz w:val="18"/>
                <w:szCs w:val="18"/>
              </w:rPr>
              <w:t>trzy letnia gwarancja On-Site, czas reakcji NBD, czas na naprawę 3 dni robocze, uszkodzony dysk zostaje u ZAMAWIAJACEGO.</w:t>
            </w:r>
          </w:p>
        </w:tc>
        <w:tc>
          <w:tcPr>
            <w:tcW w:w="1641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72755FBD" w14:textId="77777777" w:rsidR="0087059E" w:rsidRPr="002C2036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6CA1A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87059E" w:rsidRPr="00044514" w14:paraId="469DC8CC" w14:textId="77777777" w:rsidTr="008515ED">
        <w:trPr>
          <w:trHeight w:val="772"/>
          <w:jc w:val="center"/>
        </w:trPr>
        <w:tc>
          <w:tcPr>
            <w:tcW w:w="2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65" w:type="dxa"/>
              <w:right w:w="65" w:type="dxa"/>
            </w:tcMar>
          </w:tcPr>
          <w:p w14:paraId="69B06F4C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16</w:t>
            </w:r>
          </w:p>
        </w:tc>
        <w:tc>
          <w:tcPr>
            <w:tcW w:w="2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5" w:type="dxa"/>
              <w:right w:w="65" w:type="dxa"/>
            </w:tcMar>
          </w:tcPr>
          <w:p w14:paraId="30AAB504" w14:textId="77777777" w:rsidR="0087059E" w:rsidRPr="002C2036" w:rsidRDefault="0087059E" w:rsidP="008515ED">
            <w:pPr>
              <w:rPr>
                <w:rFonts w:ascii="Montserrat" w:hAnsi="Montserrat"/>
                <w:color w:val="000000" w:themeColor="text1"/>
                <w:sz w:val="18"/>
                <w:szCs w:val="18"/>
              </w:rPr>
            </w:pPr>
            <w:r w:rsidRPr="002C2036">
              <w:rPr>
                <w:rFonts w:ascii="Montserrat" w:hAnsi="Montserrat" w:cs="Calibri Light"/>
                <w:color w:val="000000" w:themeColor="text1"/>
                <w:sz w:val="18"/>
                <w:szCs w:val="18"/>
              </w:rPr>
              <w:t xml:space="preserve">możliwość ściągnięcia aktualnych sterowników z witryny producenta komputera poprzez podanie numeru seryjnego komputera </w:t>
            </w:r>
          </w:p>
        </w:tc>
        <w:tc>
          <w:tcPr>
            <w:tcW w:w="1641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1FEF1E57" w14:textId="77777777" w:rsidR="0087059E" w:rsidRPr="002C2036" w:rsidRDefault="0087059E" w:rsidP="008515ED">
            <w:pPr>
              <w:rPr>
                <w:rFonts w:ascii="Montserrat" w:hAnsi="Montserrat"/>
                <w:color w:val="000000" w:themeColor="text1"/>
                <w:sz w:val="18"/>
                <w:szCs w:val="18"/>
              </w:rPr>
            </w:pPr>
            <w:r w:rsidRPr="002C2036">
              <w:rPr>
                <w:rFonts w:ascii="Montserrat" w:hAnsi="Montserrat"/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BB8D0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87059E" w:rsidRPr="00044514" w14:paraId="0941B218" w14:textId="77777777" w:rsidTr="008515ED">
        <w:trPr>
          <w:trHeight w:val="345"/>
          <w:jc w:val="center"/>
        </w:trPr>
        <w:tc>
          <w:tcPr>
            <w:tcW w:w="2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65" w:type="dxa"/>
              <w:right w:w="65" w:type="dxa"/>
            </w:tcMar>
          </w:tcPr>
          <w:p w14:paraId="2E2D0DA8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17</w:t>
            </w:r>
          </w:p>
        </w:tc>
        <w:tc>
          <w:tcPr>
            <w:tcW w:w="2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5" w:type="dxa"/>
              <w:right w:w="65" w:type="dxa"/>
            </w:tcMar>
          </w:tcPr>
          <w:p w14:paraId="1171ADD1" w14:textId="77777777" w:rsidR="0087059E" w:rsidRPr="002C2036" w:rsidRDefault="0087059E" w:rsidP="008515ED">
            <w:pPr>
              <w:rPr>
                <w:rFonts w:ascii="Montserrat" w:hAnsi="Montserrat"/>
                <w:color w:val="000000" w:themeColor="text1"/>
                <w:sz w:val="18"/>
                <w:szCs w:val="18"/>
              </w:rPr>
            </w:pPr>
            <w:r w:rsidRPr="002C2036">
              <w:rPr>
                <w:rFonts w:ascii="Montserrat" w:hAnsi="Montserrat" w:cs="Calibri Light"/>
                <w:color w:val="000000" w:themeColor="text1"/>
                <w:sz w:val="18"/>
                <w:szCs w:val="18"/>
              </w:rPr>
              <w:t xml:space="preserve">dedykowany portal techniczny producenta, umożliwiający ZAMAWIAJĄCEMU zgłaszanie awarii możliwość sprawdzenia kompletnych danych o urządzeniu na jednej witrynie internetowej prowadzonej przez producenta </w:t>
            </w:r>
          </w:p>
        </w:tc>
        <w:tc>
          <w:tcPr>
            <w:tcW w:w="1641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5125DEDA" w14:textId="77777777" w:rsidR="0087059E" w:rsidRPr="002C2036" w:rsidRDefault="0087059E" w:rsidP="008515ED">
            <w:pPr>
              <w:rPr>
                <w:rFonts w:ascii="Montserrat" w:hAnsi="Montserrat"/>
                <w:color w:val="000000" w:themeColor="text1"/>
                <w:sz w:val="18"/>
                <w:szCs w:val="18"/>
              </w:rPr>
            </w:pPr>
            <w:r w:rsidRPr="002C2036">
              <w:rPr>
                <w:rFonts w:ascii="Montserrat" w:hAnsi="Montserrat"/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32651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87059E" w:rsidRPr="00044514" w14:paraId="268B4265" w14:textId="77777777" w:rsidTr="008515ED">
        <w:trPr>
          <w:trHeight w:val="345"/>
          <w:jc w:val="center"/>
        </w:trPr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5" w:type="dxa"/>
              <w:right w:w="65" w:type="dxa"/>
            </w:tcMar>
          </w:tcPr>
          <w:p w14:paraId="3859ECD4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18.</w:t>
            </w:r>
          </w:p>
        </w:tc>
        <w:tc>
          <w:tcPr>
            <w:tcW w:w="2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5" w:type="dxa"/>
              <w:right w:w="65" w:type="dxa"/>
            </w:tcMar>
          </w:tcPr>
          <w:p w14:paraId="6CDF5E00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 w:cs="Calibri Light"/>
                <w:sz w:val="18"/>
                <w:szCs w:val="18"/>
              </w:rPr>
              <w:t xml:space="preserve">moc wystarczająca do zapewnienia pracy monitora, komputera oraz drukarki, kompatybilność z usługą wykorzystywaną przez ZAMAWIAJĄCEGO w </w:t>
            </w:r>
            <w:proofErr w:type="spellStart"/>
            <w:r w:rsidRPr="00044514">
              <w:rPr>
                <w:rFonts w:ascii="Montserrat" w:hAnsi="Montserrat" w:cs="Calibri Light"/>
                <w:sz w:val="18"/>
                <w:szCs w:val="18"/>
              </w:rPr>
              <w:t>UPSach</w:t>
            </w:r>
            <w:proofErr w:type="spellEnd"/>
            <w:r w:rsidRPr="00044514">
              <w:rPr>
                <w:rFonts w:ascii="Montserrat" w:hAnsi="Montserrat" w:cs="Calibri Light"/>
                <w:sz w:val="18"/>
                <w:szCs w:val="18"/>
              </w:rPr>
              <w:t xml:space="preserve"> APC Smart Connect.</w:t>
            </w:r>
          </w:p>
        </w:tc>
        <w:tc>
          <w:tcPr>
            <w:tcW w:w="1641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tcMar>
              <w:left w:w="65" w:type="dxa"/>
              <w:right w:w="65" w:type="dxa"/>
            </w:tcMar>
          </w:tcPr>
          <w:p w14:paraId="50260FCC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tak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F38F13B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bookmarkEnd w:id="16"/>
      <w:tr w:rsidR="0087059E" w:rsidRPr="00044514" w14:paraId="0F7CE7CE" w14:textId="77777777" w:rsidTr="008515ED">
        <w:trPr>
          <w:trHeight w:val="631"/>
          <w:jc w:val="center"/>
        </w:trPr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80"/>
            <w:tcMar>
              <w:left w:w="65" w:type="dxa"/>
              <w:right w:w="65" w:type="dxa"/>
            </w:tcMar>
          </w:tcPr>
          <w:p w14:paraId="477EEDFD" w14:textId="77777777" w:rsidR="0087059E" w:rsidRPr="00044514" w:rsidRDefault="0087059E" w:rsidP="008515ED">
            <w:pPr>
              <w:rPr>
                <w:rFonts w:ascii="Montserrat" w:hAnsi="Montserrat"/>
                <w:b/>
                <w:bCs/>
                <w:sz w:val="18"/>
                <w:szCs w:val="18"/>
              </w:rPr>
            </w:pPr>
            <w:r>
              <w:rPr>
                <w:rFonts w:ascii="Montserrat" w:hAnsi="Montserrat"/>
                <w:b/>
                <w:bCs/>
                <w:sz w:val="18"/>
                <w:szCs w:val="18"/>
              </w:rPr>
              <w:t>19.</w:t>
            </w:r>
          </w:p>
        </w:tc>
        <w:tc>
          <w:tcPr>
            <w:tcW w:w="2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80"/>
            <w:tcMar>
              <w:left w:w="65" w:type="dxa"/>
              <w:right w:w="65" w:type="dxa"/>
            </w:tcMar>
          </w:tcPr>
          <w:p w14:paraId="6B7CDFD2" w14:textId="77777777" w:rsidR="0087059E" w:rsidRPr="00044514" w:rsidRDefault="0087059E" w:rsidP="008515ED">
            <w:pPr>
              <w:rPr>
                <w:rFonts w:ascii="Montserrat" w:eastAsia="MS Mincho" w:hAnsi="Montserrat"/>
                <w:b/>
                <w:bCs/>
                <w:sz w:val="18"/>
                <w:szCs w:val="18"/>
              </w:rPr>
            </w:pPr>
            <w:r w:rsidRPr="00044514">
              <w:rPr>
                <w:rFonts w:ascii="Montserrat" w:eastAsia="MS Mincho" w:hAnsi="Montserrat"/>
                <w:b/>
                <w:bCs/>
                <w:sz w:val="18"/>
                <w:szCs w:val="18"/>
              </w:rPr>
              <w:t xml:space="preserve">kolorowa drukarka A4 </w:t>
            </w:r>
          </w:p>
          <w:p w14:paraId="30A35E1F" w14:textId="77777777" w:rsidR="0087059E" w:rsidRPr="00044514" w:rsidRDefault="0087059E" w:rsidP="008515ED">
            <w:pPr>
              <w:rPr>
                <w:rFonts w:ascii="Montserrat" w:hAnsi="Montserrat"/>
                <w:b/>
                <w:bCs/>
                <w:sz w:val="18"/>
                <w:szCs w:val="18"/>
                <w:lang w:eastAsia="ja-JP"/>
              </w:rPr>
            </w:pPr>
          </w:p>
        </w:tc>
        <w:tc>
          <w:tcPr>
            <w:tcW w:w="16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80"/>
            <w:tcMar>
              <w:left w:w="65" w:type="dxa"/>
              <w:right w:w="65" w:type="dxa"/>
            </w:tcMar>
          </w:tcPr>
          <w:p w14:paraId="065E9538" w14:textId="77777777" w:rsidR="0087059E" w:rsidRPr="00374E81" w:rsidRDefault="0087059E" w:rsidP="008515ED">
            <w:pPr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F45980">
              <w:rPr>
                <w:rFonts w:ascii="Montserrat" w:hAnsi="Montserrat"/>
                <w:b/>
                <w:bCs/>
                <w:sz w:val="18"/>
                <w:szCs w:val="18"/>
              </w:rPr>
              <w:t xml:space="preserve">1 </w:t>
            </w:r>
            <w:r w:rsidRPr="00374E81">
              <w:rPr>
                <w:rFonts w:ascii="Montserrat" w:hAnsi="Montserrat"/>
                <w:b/>
                <w:bCs/>
                <w:sz w:val="18"/>
                <w:szCs w:val="18"/>
              </w:rPr>
              <w:t xml:space="preserve">szt. tak, proszę podać </w:t>
            </w:r>
          </w:p>
          <w:p w14:paraId="758F4388" w14:textId="77777777" w:rsidR="0087059E" w:rsidRPr="00374E81" w:rsidRDefault="0087059E" w:rsidP="008515ED">
            <w:pPr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374E81">
              <w:rPr>
                <w:rFonts w:ascii="Montserrat" w:hAnsi="Montserrat"/>
                <w:b/>
                <w:bCs/>
                <w:sz w:val="18"/>
                <w:szCs w:val="18"/>
              </w:rPr>
              <w:t xml:space="preserve">nazwa urządzenia </w:t>
            </w:r>
          </w:p>
          <w:p w14:paraId="141EAF78" w14:textId="77777777" w:rsidR="0087059E" w:rsidRPr="00374E81" w:rsidRDefault="0087059E" w:rsidP="008515ED">
            <w:pPr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374E81">
              <w:rPr>
                <w:rFonts w:ascii="Montserrat" w:hAnsi="Montserrat"/>
                <w:b/>
                <w:bCs/>
                <w:sz w:val="18"/>
                <w:szCs w:val="18"/>
              </w:rPr>
              <w:t>model i typ</w:t>
            </w:r>
          </w:p>
          <w:p w14:paraId="783E5A31" w14:textId="77777777" w:rsidR="0087059E" w:rsidRPr="00F45980" w:rsidRDefault="0087059E" w:rsidP="008515ED">
            <w:pPr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374E81">
              <w:rPr>
                <w:rFonts w:ascii="Montserrat" w:hAnsi="Montserrat"/>
                <w:b/>
                <w:bCs/>
                <w:sz w:val="18"/>
                <w:szCs w:val="18"/>
              </w:rPr>
              <w:t>producent (nazwa/siedziba)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80"/>
          </w:tcPr>
          <w:p w14:paraId="0B171492" w14:textId="77777777" w:rsidR="0087059E" w:rsidRPr="00044514" w:rsidRDefault="0087059E" w:rsidP="008515ED">
            <w:pPr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</w:tr>
      <w:tr w:rsidR="0087059E" w:rsidRPr="00044514" w14:paraId="4226A832" w14:textId="77777777" w:rsidTr="008515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40" w:type="dxa"/>
            <w:right w:w="40" w:type="dxa"/>
          </w:tblCellMar>
        </w:tblPrEx>
        <w:trPr>
          <w:trHeight w:val="340"/>
          <w:jc w:val="center"/>
        </w:trPr>
        <w:tc>
          <w:tcPr>
            <w:tcW w:w="264" w:type="pct"/>
            <w:gridSpan w:val="2"/>
            <w:shd w:val="clear" w:color="auto" w:fill="auto"/>
          </w:tcPr>
          <w:p w14:paraId="45D5773E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20.</w:t>
            </w:r>
          </w:p>
        </w:tc>
        <w:tc>
          <w:tcPr>
            <w:tcW w:w="2208" w:type="pct"/>
            <w:shd w:val="clear" w:color="auto" w:fill="auto"/>
          </w:tcPr>
          <w:p w14:paraId="294C6236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rodzaj sprzętu (oprogramowania) drukarka kolorowa A4</w:t>
            </w:r>
          </w:p>
        </w:tc>
        <w:tc>
          <w:tcPr>
            <w:tcW w:w="1641" w:type="pct"/>
            <w:gridSpan w:val="3"/>
            <w:shd w:val="clear" w:color="auto" w:fill="auto"/>
          </w:tcPr>
          <w:p w14:paraId="72607F8A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tak</w:t>
            </w:r>
          </w:p>
        </w:tc>
        <w:tc>
          <w:tcPr>
            <w:tcW w:w="887" w:type="pct"/>
            <w:shd w:val="clear" w:color="auto" w:fill="auto"/>
          </w:tcPr>
          <w:p w14:paraId="7B09CDBC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87059E" w:rsidRPr="00044514" w14:paraId="2EAF6C82" w14:textId="77777777" w:rsidTr="008515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40" w:type="dxa"/>
            <w:right w:w="40" w:type="dxa"/>
          </w:tblCellMar>
        </w:tblPrEx>
        <w:trPr>
          <w:trHeight w:val="340"/>
          <w:jc w:val="center"/>
        </w:trPr>
        <w:tc>
          <w:tcPr>
            <w:tcW w:w="264" w:type="pct"/>
            <w:gridSpan w:val="2"/>
            <w:shd w:val="clear" w:color="auto" w:fill="auto"/>
          </w:tcPr>
          <w:p w14:paraId="600F6C97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2</w:t>
            </w:r>
            <w:r>
              <w:rPr>
                <w:rFonts w:ascii="Montserrat" w:hAnsi="Montserrat"/>
                <w:sz w:val="18"/>
                <w:szCs w:val="18"/>
              </w:rPr>
              <w:t>1</w:t>
            </w:r>
            <w:r w:rsidRPr="00044514">
              <w:rPr>
                <w:rFonts w:ascii="Montserrat" w:hAnsi="Montserrat"/>
                <w:sz w:val="18"/>
                <w:szCs w:val="18"/>
              </w:rPr>
              <w:t>.</w:t>
            </w:r>
          </w:p>
        </w:tc>
        <w:tc>
          <w:tcPr>
            <w:tcW w:w="2208" w:type="pct"/>
            <w:shd w:val="clear" w:color="auto" w:fill="auto"/>
          </w:tcPr>
          <w:p w14:paraId="4AC5C24F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 xml:space="preserve">prędkość drukowania min. 33 </w:t>
            </w:r>
            <w:proofErr w:type="gramStart"/>
            <w:r w:rsidRPr="00044514">
              <w:rPr>
                <w:rFonts w:ascii="Montserrat" w:hAnsi="Montserrat"/>
                <w:sz w:val="18"/>
                <w:szCs w:val="18"/>
              </w:rPr>
              <w:t>str.A</w:t>
            </w:r>
            <w:proofErr w:type="gramEnd"/>
            <w:r w:rsidRPr="00044514">
              <w:rPr>
                <w:rFonts w:ascii="Montserrat" w:hAnsi="Montserrat"/>
                <w:sz w:val="18"/>
                <w:szCs w:val="18"/>
              </w:rPr>
              <w:t>4/min. [kolor / mono]</w:t>
            </w:r>
          </w:p>
        </w:tc>
        <w:tc>
          <w:tcPr>
            <w:tcW w:w="1641" w:type="pct"/>
            <w:gridSpan w:val="3"/>
            <w:shd w:val="clear" w:color="auto" w:fill="auto"/>
          </w:tcPr>
          <w:p w14:paraId="1FBC284B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tak, proszę podać</w:t>
            </w:r>
          </w:p>
        </w:tc>
        <w:tc>
          <w:tcPr>
            <w:tcW w:w="887" w:type="pct"/>
            <w:shd w:val="clear" w:color="auto" w:fill="auto"/>
          </w:tcPr>
          <w:p w14:paraId="106285B0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87059E" w:rsidRPr="00044514" w14:paraId="18A9FD09" w14:textId="77777777" w:rsidTr="008515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40" w:type="dxa"/>
            <w:right w:w="40" w:type="dxa"/>
          </w:tblCellMar>
        </w:tblPrEx>
        <w:trPr>
          <w:trHeight w:val="340"/>
          <w:jc w:val="center"/>
        </w:trPr>
        <w:tc>
          <w:tcPr>
            <w:tcW w:w="264" w:type="pct"/>
            <w:gridSpan w:val="2"/>
            <w:shd w:val="clear" w:color="auto" w:fill="auto"/>
          </w:tcPr>
          <w:p w14:paraId="1AE27A37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22</w:t>
            </w:r>
            <w:r w:rsidRPr="00044514">
              <w:rPr>
                <w:rFonts w:ascii="Montserrat" w:hAnsi="Montserrat"/>
                <w:sz w:val="18"/>
                <w:szCs w:val="18"/>
              </w:rPr>
              <w:t>.</w:t>
            </w:r>
          </w:p>
        </w:tc>
        <w:tc>
          <w:tcPr>
            <w:tcW w:w="2208" w:type="pct"/>
            <w:shd w:val="clear" w:color="auto" w:fill="auto"/>
          </w:tcPr>
          <w:p w14:paraId="7D77524A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wydruk pierwszej strony max. mono: 7,5 sek., kolor 8 sek.</w:t>
            </w:r>
          </w:p>
        </w:tc>
        <w:tc>
          <w:tcPr>
            <w:tcW w:w="1641" w:type="pct"/>
            <w:gridSpan w:val="3"/>
            <w:shd w:val="clear" w:color="auto" w:fill="auto"/>
          </w:tcPr>
          <w:p w14:paraId="659CD791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tak, proszę podać</w:t>
            </w:r>
          </w:p>
        </w:tc>
        <w:tc>
          <w:tcPr>
            <w:tcW w:w="887" w:type="pct"/>
            <w:shd w:val="clear" w:color="auto" w:fill="auto"/>
          </w:tcPr>
          <w:p w14:paraId="4D06CB17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87059E" w:rsidRPr="00044514" w14:paraId="6D7DA4F9" w14:textId="77777777" w:rsidTr="008515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40" w:type="dxa"/>
            <w:right w:w="40" w:type="dxa"/>
          </w:tblCellMar>
        </w:tblPrEx>
        <w:trPr>
          <w:trHeight w:val="340"/>
          <w:jc w:val="center"/>
        </w:trPr>
        <w:tc>
          <w:tcPr>
            <w:tcW w:w="264" w:type="pct"/>
            <w:gridSpan w:val="2"/>
            <w:shd w:val="clear" w:color="auto" w:fill="auto"/>
          </w:tcPr>
          <w:p w14:paraId="4C5D0747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23</w:t>
            </w:r>
            <w:r w:rsidRPr="00044514">
              <w:rPr>
                <w:rFonts w:ascii="Montserrat" w:hAnsi="Montserrat"/>
                <w:sz w:val="18"/>
                <w:szCs w:val="18"/>
              </w:rPr>
              <w:t>.</w:t>
            </w:r>
          </w:p>
        </w:tc>
        <w:tc>
          <w:tcPr>
            <w:tcW w:w="2208" w:type="pct"/>
            <w:shd w:val="clear" w:color="auto" w:fill="auto"/>
          </w:tcPr>
          <w:p w14:paraId="27ED13CC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Interfejsy Gigabit Ethernet; USB 2.0</w:t>
            </w:r>
          </w:p>
        </w:tc>
        <w:tc>
          <w:tcPr>
            <w:tcW w:w="1641" w:type="pct"/>
            <w:gridSpan w:val="3"/>
            <w:shd w:val="clear" w:color="auto" w:fill="auto"/>
          </w:tcPr>
          <w:p w14:paraId="4D1D4D41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tak</w:t>
            </w:r>
          </w:p>
        </w:tc>
        <w:tc>
          <w:tcPr>
            <w:tcW w:w="887" w:type="pct"/>
            <w:shd w:val="clear" w:color="auto" w:fill="auto"/>
          </w:tcPr>
          <w:p w14:paraId="78298FC6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87059E" w:rsidRPr="00044514" w14:paraId="0266D8E5" w14:textId="77777777" w:rsidTr="008515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40" w:type="dxa"/>
            <w:right w:w="40" w:type="dxa"/>
          </w:tblCellMar>
        </w:tblPrEx>
        <w:trPr>
          <w:trHeight w:val="513"/>
          <w:jc w:val="center"/>
        </w:trPr>
        <w:tc>
          <w:tcPr>
            <w:tcW w:w="264" w:type="pct"/>
            <w:gridSpan w:val="2"/>
            <w:shd w:val="clear" w:color="auto" w:fill="auto"/>
          </w:tcPr>
          <w:p w14:paraId="082EE304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24</w:t>
            </w:r>
            <w:r w:rsidRPr="00044514">
              <w:rPr>
                <w:rFonts w:ascii="Montserrat" w:hAnsi="Montserrat"/>
                <w:sz w:val="18"/>
                <w:szCs w:val="18"/>
              </w:rPr>
              <w:t>.</w:t>
            </w:r>
          </w:p>
        </w:tc>
        <w:tc>
          <w:tcPr>
            <w:tcW w:w="2208" w:type="pct"/>
            <w:shd w:val="clear" w:color="auto" w:fill="auto"/>
          </w:tcPr>
          <w:p w14:paraId="09C7BBFD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rodzaj wydruku</w:t>
            </w:r>
          </w:p>
          <w:p w14:paraId="4E83A0D7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automatyczny druk dwustronny</w:t>
            </w:r>
          </w:p>
        </w:tc>
        <w:tc>
          <w:tcPr>
            <w:tcW w:w="1641" w:type="pct"/>
            <w:gridSpan w:val="3"/>
            <w:shd w:val="clear" w:color="auto" w:fill="auto"/>
          </w:tcPr>
          <w:p w14:paraId="2ABE4055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tak</w:t>
            </w:r>
          </w:p>
        </w:tc>
        <w:tc>
          <w:tcPr>
            <w:tcW w:w="887" w:type="pct"/>
            <w:shd w:val="clear" w:color="auto" w:fill="auto"/>
          </w:tcPr>
          <w:p w14:paraId="5FB6C9C1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87059E" w:rsidRPr="00044514" w14:paraId="522981CC" w14:textId="77777777" w:rsidTr="008515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40" w:type="dxa"/>
            <w:right w:w="40" w:type="dxa"/>
          </w:tblCellMar>
        </w:tblPrEx>
        <w:trPr>
          <w:trHeight w:val="340"/>
          <w:jc w:val="center"/>
        </w:trPr>
        <w:tc>
          <w:tcPr>
            <w:tcW w:w="264" w:type="pct"/>
            <w:gridSpan w:val="2"/>
            <w:shd w:val="clear" w:color="auto" w:fill="auto"/>
          </w:tcPr>
          <w:p w14:paraId="3E9B6C42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25</w:t>
            </w:r>
            <w:r w:rsidRPr="00044514">
              <w:rPr>
                <w:rFonts w:ascii="Montserrat" w:hAnsi="Montserrat"/>
                <w:sz w:val="18"/>
                <w:szCs w:val="18"/>
              </w:rPr>
              <w:t>.</w:t>
            </w:r>
          </w:p>
        </w:tc>
        <w:tc>
          <w:tcPr>
            <w:tcW w:w="2208" w:type="pct"/>
            <w:shd w:val="clear" w:color="auto" w:fill="auto"/>
          </w:tcPr>
          <w:p w14:paraId="6B94FA1E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pamięć min. 1024GB</w:t>
            </w:r>
          </w:p>
        </w:tc>
        <w:tc>
          <w:tcPr>
            <w:tcW w:w="1641" w:type="pct"/>
            <w:gridSpan w:val="3"/>
            <w:shd w:val="clear" w:color="auto" w:fill="auto"/>
          </w:tcPr>
          <w:p w14:paraId="4D4C2F15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tak, proszę podać</w:t>
            </w:r>
          </w:p>
        </w:tc>
        <w:tc>
          <w:tcPr>
            <w:tcW w:w="887" w:type="pct"/>
            <w:shd w:val="clear" w:color="auto" w:fill="auto"/>
          </w:tcPr>
          <w:p w14:paraId="7EB71EE7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87059E" w:rsidRPr="00044514" w14:paraId="5281EF9A" w14:textId="77777777" w:rsidTr="008515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40" w:type="dxa"/>
            <w:right w:w="40" w:type="dxa"/>
          </w:tblCellMar>
        </w:tblPrEx>
        <w:trPr>
          <w:trHeight w:val="340"/>
          <w:jc w:val="center"/>
        </w:trPr>
        <w:tc>
          <w:tcPr>
            <w:tcW w:w="264" w:type="pct"/>
            <w:gridSpan w:val="2"/>
            <w:shd w:val="clear" w:color="auto" w:fill="auto"/>
          </w:tcPr>
          <w:p w14:paraId="1D654EF2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26</w:t>
            </w:r>
            <w:r w:rsidRPr="00044514">
              <w:rPr>
                <w:rFonts w:ascii="Montserrat" w:hAnsi="Montserrat"/>
                <w:sz w:val="18"/>
                <w:szCs w:val="18"/>
              </w:rPr>
              <w:t>.</w:t>
            </w:r>
          </w:p>
        </w:tc>
        <w:tc>
          <w:tcPr>
            <w:tcW w:w="2208" w:type="pct"/>
            <w:shd w:val="clear" w:color="auto" w:fill="auto"/>
          </w:tcPr>
          <w:p w14:paraId="5292599A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kolorowy panel o przekątnej min 4 cale</w:t>
            </w:r>
          </w:p>
        </w:tc>
        <w:tc>
          <w:tcPr>
            <w:tcW w:w="1641" w:type="pct"/>
            <w:gridSpan w:val="3"/>
            <w:shd w:val="clear" w:color="auto" w:fill="auto"/>
          </w:tcPr>
          <w:p w14:paraId="538451EB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tak, proszę podać</w:t>
            </w:r>
          </w:p>
        </w:tc>
        <w:tc>
          <w:tcPr>
            <w:tcW w:w="887" w:type="pct"/>
            <w:shd w:val="clear" w:color="auto" w:fill="auto"/>
          </w:tcPr>
          <w:p w14:paraId="16479092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87059E" w:rsidRPr="00044514" w14:paraId="5444215C" w14:textId="77777777" w:rsidTr="008515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40" w:type="dxa"/>
            <w:right w:w="40" w:type="dxa"/>
          </w:tblCellMar>
        </w:tblPrEx>
        <w:trPr>
          <w:trHeight w:val="340"/>
          <w:jc w:val="center"/>
        </w:trPr>
        <w:tc>
          <w:tcPr>
            <w:tcW w:w="264" w:type="pct"/>
            <w:gridSpan w:val="2"/>
            <w:shd w:val="clear" w:color="auto" w:fill="auto"/>
          </w:tcPr>
          <w:p w14:paraId="5DD1DA7C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27</w:t>
            </w:r>
            <w:r w:rsidRPr="00044514">
              <w:rPr>
                <w:rFonts w:ascii="Montserrat" w:hAnsi="Montserrat"/>
                <w:sz w:val="18"/>
                <w:szCs w:val="18"/>
              </w:rPr>
              <w:t>.</w:t>
            </w:r>
          </w:p>
        </w:tc>
        <w:tc>
          <w:tcPr>
            <w:tcW w:w="2208" w:type="pct"/>
            <w:shd w:val="clear" w:color="auto" w:fill="auto"/>
          </w:tcPr>
          <w:p w14:paraId="56B7A455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podajnik dokumentów, kaseta o pojemności min. 250 ark. A4 [80g/m2]</w:t>
            </w:r>
          </w:p>
        </w:tc>
        <w:tc>
          <w:tcPr>
            <w:tcW w:w="1641" w:type="pct"/>
            <w:gridSpan w:val="3"/>
            <w:shd w:val="clear" w:color="auto" w:fill="auto"/>
          </w:tcPr>
          <w:p w14:paraId="5E283030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tak, proszę podać</w:t>
            </w:r>
          </w:p>
        </w:tc>
        <w:tc>
          <w:tcPr>
            <w:tcW w:w="887" w:type="pct"/>
            <w:shd w:val="clear" w:color="auto" w:fill="auto"/>
          </w:tcPr>
          <w:p w14:paraId="46CD7D13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87059E" w:rsidRPr="00044514" w14:paraId="33E5A5D5" w14:textId="77777777" w:rsidTr="008515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40" w:type="dxa"/>
            <w:right w:w="40" w:type="dxa"/>
          </w:tblCellMar>
        </w:tblPrEx>
        <w:trPr>
          <w:trHeight w:val="340"/>
          <w:jc w:val="center"/>
        </w:trPr>
        <w:tc>
          <w:tcPr>
            <w:tcW w:w="264" w:type="pct"/>
            <w:gridSpan w:val="2"/>
            <w:shd w:val="clear" w:color="auto" w:fill="auto"/>
          </w:tcPr>
          <w:p w14:paraId="54C0AFFF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lastRenderedPageBreak/>
              <w:t>28</w:t>
            </w:r>
            <w:r w:rsidRPr="00044514">
              <w:rPr>
                <w:rFonts w:ascii="Montserrat" w:hAnsi="Montserrat"/>
                <w:sz w:val="18"/>
                <w:szCs w:val="18"/>
              </w:rPr>
              <w:t>.</w:t>
            </w:r>
          </w:p>
        </w:tc>
        <w:tc>
          <w:tcPr>
            <w:tcW w:w="2208" w:type="pct"/>
            <w:shd w:val="clear" w:color="auto" w:fill="auto"/>
          </w:tcPr>
          <w:p w14:paraId="7F2CA0DA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obsługiwane formaty od A5 do A4</w:t>
            </w:r>
          </w:p>
        </w:tc>
        <w:tc>
          <w:tcPr>
            <w:tcW w:w="1641" w:type="pct"/>
            <w:gridSpan w:val="3"/>
            <w:shd w:val="clear" w:color="auto" w:fill="auto"/>
          </w:tcPr>
          <w:p w14:paraId="6E23B584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tak</w:t>
            </w:r>
          </w:p>
        </w:tc>
        <w:tc>
          <w:tcPr>
            <w:tcW w:w="887" w:type="pct"/>
            <w:shd w:val="clear" w:color="auto" w:fill="auto"/>
          </w:tcPr>
          <w:p w14:paraId="6AF77F90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87059E" w:rsidRPr="00044514" w14:paraId="23DEF3A9" w14:textId="77777777" w:rsidTr="008515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40" w:type="dxa"/>
            <w:right w:w="40" w:type="dxa"/>
          </w:tblCellMar>
        </w:tblPrEx>
        <w:trPr>
          <w:trHeight w:val="340"/>
          <w:jc w:val="center"/>
        </w:trPr>
        <w:tc>
          <w:tcPr>
            <w:tcW w:w="264" w:type="pct"/>
            <w:gridSpan w:val="2"/>
          </w:tcPr>
          <w:p w14:paraId="0C17B339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29</w:t>
            </w:r>
            <w:r w:rsidRPr="00044514">
              <w:rPr>
                <w:rFonts w:ascii="Montserrat" w:hAnsi="Montserrat"/>
                <w:sz w:val="18"/>
                <w:szCs w:val="18"/>
              </w:rPr>
              <w:t>.</w:t>
            </w:r>
          </w:p>
        </w:tc>
        <w:tc>
          <w:tcPr>
            <w:tcW w:w="2208" w:type="pct"/>
          </w:tcPr>
          <w:p w14:paraId="04435931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rozdzielczość drukowania min. 1200 x 1200 DPI</w:t>
            </w:r>
          </w:p>
        </w:tc>
        <w:tc>
          <w:tcPr>
            <w:tcW w:w="1641" w:type="pct"/>
            <w:gridSpan w:val="3"/>
          </w:tcPr>
          <w:p w14:paraId="26C16B38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tak, proszę podać</w:t>
            </w:r>
          </w:p>
        </w:tc>
        <w:tc>
          <w:tcPr>
            <w:tcW w:w="887" w:type="pct"/>
          </w:tcPr>
          <w:p w14:paraId="653B0295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87059E" w:rsidRPr="00044514" w14:paraId="05F39B02" w14:textId="77777777" w:rsidTr="008515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40" w:type="dxa"/>
            <w:right w:w="40" w:type="dxa"/>
          </w:tblCellMar>
        </w:tblPrEx>
        <w:trPr>
          <w:trHeight w:val="340"/>
          <w:jc w:val="center"/>
        </w:trPr>
        <w:tc>
          <w:tcPr>
            <w:tcW w:w="264" w:type="pct"/>
            <w:gridSpan w:val="2"/>
          </w:tcPr>
          <w:p w14:paraId="3B365297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30</w:t>
            </w:r>
            <w:r w:rsidRPr="00044514">
              <w:rPr>
                <w:rFonts w:ascii="Montserrat" w:hAnsi="Montserrat"/>
                <w:sz w:val="18"/>
                <w:szCs w:val="18"/>
              </w:rPr>
              <w:t>.</w:t>
            </w:r>
          </w:p>
        </w:tc>
        <w:tc>
          <w:tcPr>
            <w:tcW w:w="2208" w:type="pct"/>
          </w:tcPr>
          <w:p w14:paraId="2E0B4D8A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sterownik ten sam uniwersalny sterownik producenta do wszystkich oferowanych urządzeń</w:t>
            </w:r>
          </w:p>
        </w:tc>
        <w:tc>
          <w:tcPr>
            <w:tcW w:w="1641" w:type="pct"/>
            <w:gridSpan w:val="3"/>
          </w:tcPr>
          <w:p w14:paraId="02AA6314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tak</w:t>
            </w:r>
          </w:p>
        </w:tc>
        <w:tc>
          <w:tcPr>
            <w:tcW w:w="887" w:type="pct"/>
          </w:tcPr>
          <w:p w14:paraId="5DA7B5BA" w14:textId="77777777" w:rsidR="0087059E" w:rsidRPr="00044514" w:rsidRDefault="0087059E" w:rsidP="008515ED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87059E" w:rsidRPr="00044514" w14:paraId="70F3C4AF" w14:textId="77777777" w:rsidTr="008515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40" w:type="dxa"/>
            <w:right w:w="40" w:type="dxa"/>
          </w:tblCellMar>
        </w:tblPrEx>
        <w:trPr>
          <w:trHeight w:val="340"/>
          <w:jc w:val="center"/>
        </w:trPr>
        <w:tc>
          <w:tcPr>
            <w:tcW w:w="264" w:type="pct"/>
            <w:gridSpan w:val="2"/>
            <w:shd w:val="clear" w:color="auto" w:fill="auto"/>
          </w:tcPr>
          <w:p w14:paraId="6D8E5E8F" w14:textId="77777777" w:rsidR="0087059E" w:rsidRPr="00044514" w:rsidRDefault="0087059E" w:rsidP="008515ED">
            <w:pPr>
              <w:autoSpaceDE w:val="0"/>
              <w:autoSpaceDN w:val="0"/>
              <w:adjustRightInd w:val="0"/>
              <w:rPr>
                <w:rFonts w:ascii="Montserrat" w:hAnsi="Montserrat" w:cstheme="majorHAnsi"/>
                <w:sz w:val="18"/>
                <w:szCs w:val="18"/>
                <w:lang w:eastAsia="pl-PL"/>
              </w:rPr>
            </w:pPr>
            <w:r>
              <w:rPr>
                <w:rFonts w:ascii="Montserrat" w:hAnsi="Montserrat" w:cstheme="majorHAnsi"/>
                <w:sz w:val="18"/>
                <w:szCs w:val="18"/>
                <w:lang w:eastAsia="pl-PL"/>
              </w:rPr>
              <w:t>31.</w:t>
            </w:r>
          </w:p>
        </w:tc>
        <w:tc>
          <w:tcPr>
            <w:tcW w:w="2208" w:type="pct"/>
            <w:shd w:val="clear" w:color="auto" w:fill="auto"/>
          </w:tcPr>
          <w:p w14:paraId="09CE950E" w14:textId="77777777" w:rsidR="0087059E" w:rsidRPr="00044514" w:rsidRDefault="0087059E" w:rsidP="008515ED">
            <w:pPr>
              <w:autoSpaceDE w:val="0"/>
              <w:autoSpaceDN w:val="0"/>
              <w:adjustRightInd w:val="0"/>
              <w:rPr>
                <w:rFonts w:ascii="Montserrat" w:hAnsi="Montserrat" w:cstheme="majorHAnsi"/>
                <w:sz w:val="18"/>
                <w:szCs w:val="18"/>
                <w:lang w:eastAsia="pl-PL"/>
              </w:rPr>
            </w:pPr>
            <w:r w:rsidRPr="00044514">
              <w:rPr>
                <w:rFonts w:ascii="Montserrat" w:hAnsi="Montserrat" w:cstheme="majorHAnsi"/>
                <w:sz w:val="18"/>
                <w:szCs w:val="18"/>
                <w:lang w:eastAsia="pl-PL"/>
              </w:rPr>
              <w:t>ze względu ilość miejsca w lokalizacjach, wymiary drukarki nie mogą być większe niż (320 x 460 x 430)</w:t>
            </w:r>
          </w:p>
        </w:tc>
        <w:tc>
          <w:tcPr>
            <w:tcW w:w="1641" w:type="pct"/>
            <w:gridSpan w:val="3"/>
            <w:shd w:val="clear" w:color="auto" w:fill="auto"/>
          </w:tcPr>
          <w:p w14:paraId="5538EC5D" w14:textId="77777777" w:rsidR="0087059E" w:rsidRPr="00044514" w:rsidRDefault="0087059E" w:rsidP="008515ED">
            <w:pPr>
              <w:autoSpaceDE w:val="0"/>
              <w:autoSpaceDN w:val="0"/>
              <w:adjustRightInd w:val="0"/>
              <w:rPr>
                <w:rFonts w:ascii="Montserrat" w:hAnsi="Montserrat" w:cstheme="majorHAnsi"/>
                <w:sz w:val="18"/>
                <w:szCs w:val="18"/>
                <w:lang w:eastAsia="pl-PL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tak, proszę podać</w:t>
            </w:r>
          </w:p>
        </w:tc>
        <w:tc>
          <w:tcPr>
            <w:tcW w:w="887" w:type="pct"/>
            <w:shd w:val="clear" w:color="auto" w:fill="auto"/>
          </w:tcPr>
          <w:p w14:paraId="03D0810F" w14:textId="77777777" w:rsidR="0087059E" w:rsidRPr="00044514" w:rsidRDefault="0087059E" w:rsidP="008515ED">
            <w:pPr>
              <w:autoSpaceDE w:val="0"/>
              <w:autoSpaceDN w:val="0"/>
              <w:adjustRightInd w:val="0"/>
              <w:jc w:val="center"/>
              <w:rPr>
                <w:rFonts w:ascii="Montserrat" w:hAnsi="Montserrat" w:cstheme="majorHAnsi"/>
                <w:sz w:val="18"/>
                <w:szCs w:val="18"/>
                <w:lang w:eastAsia="pl-PL"/>
              </w:rPr>
            </w:pPr>
          </w:p>
        </w:tc>
      </w:tr>
      <w:tr w:rsidR="0087059E" w:rsidRPr="00044514" w14:paraId="108B4F3A" w14:textId="77777777" w:rsidTr="008515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40" w:type="dxa"/>
            <w:right w:w="40" w:type="dxa"/>
          </w:tblCellMar>
        </w:tblPrEx>
        <w:trPr>
          <w:trHeight w:val="340"/>
          <w:jc w:val="center"/>
        </w:trPr>
        <w:tc>
          <w:tcPr>
            <w:tcW w:w="264" w:type="pct"/>
            <w:gridSpan w:val="2"/>
            <w:shd w:val="clear" w:color="auto" w:fill="auto"/>
          </w:tcPr>
          <w:p w14:paraId="52CD5C2B" w14:textId="77777777" w:rsidR="0087059E" w:rsidRPr="00044514" w:rsidRDefault="0087059E" w:rsidP="008515ED">
            <w:pPr>
              <w:autoSpaceDE w:val="0"/>
              <w:autoSpaceDN w:val="0"/>
              <w:adjustRightInd w:val="0"/>
              <w:rPr>
                <w:rFonts w:ascii="Montserrat" w:hAnsi="Montserrat" w:cstheme="majorHAnsi"/>
                <w:sz w:val="18"/>
                <w:szCs w:val="18"/>
                <w:lang w:eastAsia="pl-PL"/>
              </w:rPr>
            </w:pPr>
            <w:r>
              <w:rPr>
                <w:rFonts w:ascii="Montserrat" w:hAnsi="Montserrat" w:cstheme="majorHAnsi"/>
                <w:sz w:val="18"/>
                <w:szCs w:val="18"/>
                <w:lang w:eastAsia="pl-PL"/>
              </w:rPr>
              <w:t>32.</w:t>
            </w:r>
          </w:p>
        </w:tc>
        <w:tc>
          <w:tcPr>
            <w:tcW w:w="2208" w:type="pct"/>
            <w:shd w:val="clear" w:color="auto" w:fill="auto"/>
          </w:tcPr>
          <w:p w14:paraId="2B55BB5C" w14:textId="77777777" w:rsidR="0087059E" w:rsidRDefault="0087059E" w:rsidP="008515ED">
            <w:pPr>
              <w:autoSpaceDE w:val="0"/>
              <w:autoSpaceDN w:val="0"/>
              <w:adjustRightInd w:val="0"/>
              <w:rPr>
                <w:rStyle w:val="rynqvb"/>
                <w:rFonts w:ascii="Montserrat" w:hAnsi="Montserrat" w:cstheme="majorHAnsi"/>
                <w:sz w:val="18"/>
                <w:szCs w:val="18"/>
              </w:rPr>
            </w:pPr>
            <w:r w:rsidRPr="00044514">
              <w:rPr>
                <w:rFonts w:ascii="Montserrat" w:hAnsi="Montserrat" w:cstheme="majorHAnsi"/>
                <w:sz w:val="18"/>
                <w:szCs w:val="18"/>
                <w:lang w:eastAsia="pl-PL"/>
              </w:rPr>
              <w:t xml:space="preserve">drukarka musi obsługiwać toner o wydajności nie mniejsze niż: 19’000 wydruków mono, 11’000 wydruków na każdym z kolorów [wydajność policzona </w:t>
            </w:r>
            <w:r w:rsidRPr="00044514">
              <w:rPr>
                <w:rStyle w:val="rynqvb"/>
                <w:rFonts w:ascii="Montserrat" w:hAnsi="Montserrat" w:cstheme="majorHAnsi"/>
                <w:sz w:val="18"/>
                <w:szCs w:val="18"/>
              </w:rPr>
              <w:t>zgodnie z normą ISO/IEC 19798</w:t>
            </w:r>
          </w:p>
          <w:p w14:paraId="130174D1" w14:textId="77777777" w:rsidR="0087059E" w:rsidRPr="00044514" w:rsidRDefault="0087059E" w:rsidP="008515ED">
            <w:pPr>
              <w:autoSpaceDE w:val="0"/>
              <w:autoSpaceDN w:val="0"/>
              <w:adjustRightInd w:val="0"/>
              <w:rPr>
                <w:rFonts w:ascii="Montserrat" w:hAnsi="Montserrat" w:cstheme="majorHAnsi"/>
                <w:sz w:val="18"/>
                <w:szCs w:val="18"/>
              </w:rPr>
            </w:pPr>
            <w:r>
              <w:rPr>
                <w:rStyle w:val="rynqvb"/>
                <w:rFonts w:ascii="Montserrat" w:hAnsi="Montserrat" w:cstheme="majorHAnsi"/>
                <w:sz w:val="18"/>
                <w:szCs w:val="18"/>
              </w:rPr>
              <w:t>ZAMAWIAJĄCY wymaga dostarczenia 3 dodatkowych zestawów tonerów</w:t>
            </w:r>
          </w:p>
        </w:tc>
        <w:tc>
          <w:tcPr>
            <w:tcW w:w="1641" w:type="pct"/>
            <w:gridSpan w:val="3"/>
            <w:shd w:val="clear" w:color="auto" w:fill="auto"/>
          </w:tcPr>
          <w:p w14:paraId="39EB38D6" w14:textId="77777777" w:rsidR="0087059E" w:rsidRPr="00044514" w:rsidRDefault="0087059E" w:rsidP="008515ED">
            <w:pPr>
              <w:autoSpaceDE w:val="0"/>
              <w:autoSpaceDN w:val="0"/>
              <w:adjustRightInd w:val="0"/>
              <w:rPr>
                <w:rFonts w:ascii="Montserrat" w:hAnsi="Montserrat" w:cstheme="majorHAnsi"/>
                <w:sz w:val="18"/>
                <w:szCs w:val="18"/>
                <w:lang w:eastAsia="pl-PL"/>
              </w:rPr>
            </w:pPr>
            <w:r w:rsidRPr="00044514">
              <w:rPr>
                <w:rFonts w:ascii="Montserrat" w:hAnsi="Montserrat" w:cstheme="majorHAnsi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887" w:type="pct"/>
            <w:shd w:val="clear" w:color="auto" w:fill="auto"/>
          </w:tcPr>
          <w:p w14:paraId="0FF04B74" w14:textId="77777777" w:rsidR="0087059E" w:rsidRPr="00044514" w:rsidRDefault="0087059E" w:rsidP="008515ED">
            <w:pPr>
              <w:autoSpaceDE w:val="0"/>
              <w:autoSpaceDN w:val="0"/>
              <w:adjustRightInd w:val="0"/>
              <w:jc w:val="center"/>
              <w:rPr>
                <w:rFonts w:ascii="Montserrat" w:hAnsi="Montserrat" w:cstheme="majorHAnsi"/>
                <w:sz w:val="18"/>
                <w:szCs w:val="18"/>
                <w:lang w:eastAsia="pl-PL"/>
              </w:rPr>
            </w:pPr>
          </w:p>
        </w:tc>
      </w:tr>
      <w:tr w:rsidR="0087059E" w:rsidRPr="00044514" w14:paraId="451E8204" w14:textId="77777777" w:rsidTr="008515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40" w:type="dxa"/>
            <w:right w:w="40" w:type="dxa"/>
          </w:tblCellMar>
        </w:tblPrEx>
        <w:trPr>
          <w:trHeight w:val="340"/>
          <w:jc w:val="center"/>
        </w:trPr>
        <w:tc>
          <w:tcPr>
            <w:tcW w:w="264" w:type="pct"/>
            <w:gridSpan w:val="2"/>
            <w:shd w:val="clear" w:color="auto" w:fill="auto"/>
          </w:tcPr>
          <w:p w14:paraId="4B6B0C62" w14:textId="77777777" w:rsidR="0087059E" w:rsidRPr="00044514" w:rsidRDefault="0087059E" w:rsidP="008515ED">
            <w:pPr>
              <w:autoSpaceDE w:val="0"/>
              <w:autoSpaceDN w:val="0"/>
              <w:adjustRightInd w:val="0"/>
              <w:jc w:val="center"/>
              <w:rPr>
                <w:rFonts w:ascii="Montserrat" w:hAnsi="Montserrat" w:cstheme="majorHAnsi"/>
                <w:sz w:val="18"/>
                <w:szCs w:val="18"/>
                <w:lang w:eastAsia="pl-PL"/>
              </w:rPr>
            </w:pPr>
            <w:r>
              <w:rPr>
                <w:rFonts w:ascii="Montserrat" w:hAnsi="Montserrat" w:cstheme="majorHAnsi"/>
                <w:sz w:val="18"/>
                <w:szCs w:val="18"/>
                <w:lang w:eastAsia="pl-PL"/>
              </w:rPr>
              <w:t>33.</w:t>
            </w:r>
          </w:p>
        </w:tc>
        <w:tc>
          <w:tcPr>
            <w:tcW w:w="2208" w:type="pct"/>
            <w:shd w:val="clear" w:color="auto" w:fill="auto"/>
          </w:tcPr>
          <w:p w14:paraId="64C6DACD" w14:textId="77777777" w:rsidR="0087059E" w:rsidRPr="00044514" w:rsidRDefault="0087059E" w:rsidP="008515ED">
            <w:pPr>
              <w:autoSpaceDE w:val="0"/>
              <w:autoSpaceDN w:val="0"/>
              <w:adjustRightInd w:val="0"/>
              <w:rPr>
                <w:rFonts w:ascii="Montserrat" w:hAnsi="Montserrat" w:cstheme="majorHAnsi"/>
                <w:sz w:val="18"/>
                <w:szCs w:val="18"/>
                <w:lang w:eastAsia="pl-PL"/>
              </w:rPr>
            </w:pPr>
            <w:r>
              <w:rPr>
                <w:rFonts w:ascii="Montserrat" w:hAnsi="Montserrat" w:cstheme="majorHAnsi"/>
                <w:sz w:val="18"/>
                <w:szCs w:val="18"/>
                <w:lang w:eastAsia="pl-PL"/>
              </w:rPr>
              <w:t xml:space="preserve"> zestaw komputerowy i drukarka </w:t>
            </w:r>
            <w:r>
              <w:rPr>
                <w:rFonts w:ascii="Montserrat" w:eastAsia="Calibri" w:hAnsi="Montserrat" w:cstheme="majorHAnsi"/>
              </w:rPr>
              <w:t>są</w:t>
            </w:r>
            <w:r w:rsidRPr="002C2036">
              <w:rPr>
                <w:rFonts w:ascii="Montserrat" w:eastAsia="Calibri" w:hAnsi="Montserrat" w:cstheme="majorHAnsi"/>
              </w:rPr>
              <w:t xml:space="preserve"> objęte </w:t>
            </w:r>
            <w:r>
              <w:rPr>
                <w:rFonts w:ascii="Montserrat" w:eastAsia="Calibri" w:hAnsi="Montserrat" w:cstheme="majorHAnsi"/>
              </w:rPr>
              <w:t>4</w:t>
            </w:r>
            <w:r w:rsidRPr="002C2036">
              <w:rPr>
                <w:rFonts w:ascii="Montserrat" w:eastAsia="Calibri" w:hAnsi="Montserrat" w:cstheme="majorHAnsi"/>
              </w:rPr>
              <w:t xml:space="preserve"> letnią gwarancją świadczoną na miejscu eksploatacji.</w:t>
            </w:r>
          </w:p>
        </w:tc>
        <w:tc>
          <w:tcPr>
            <w:tcW w:w="1641" w:type="pct"/>
            <w:gridSpan w:val="3"/>
            <w:shd w:val="clear" w:color="auto" w:fill="auto"/>
          </w:tcPr>
          <w:p w14:paraId="3BC4C416" w14:textId="77777777" w:rsidR="0087059E" w:rsidRPr="00044514" w:rsidRDefault="0087059E" w:rsidP="008515ED">
            <w:pPr>
              <w:autoSpaceDE w:val="0"/>
              <w:autoSpaceDN w:val="0"/>
              <w:adjustRightInd w:val="0"/>
              <w:rPr>
                <w:rFonts w:ascii="Montserrat" w:hAnsi="Montserrat" w:cstheme="majorHAnsi"/>
                <w:sz w:val="18"/>
                <w:szCs w:val="18"/>
                <w:lang w:eastAsia="pl-PL"/>
              </w:rPr>
            </w:pPr>
            <w:r w:rsidRPr="00044514">
              <w:rPr>
                <w:rFonts w:ascii="Montserrat" w:hAnsi="Montserrat" w:cstheme="majorHAnsi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887" w:type="pct"/>
            <w:shd w:val="clear" w:color="auto" w:fill="auto"/>
          </w:tcPr>
          <w:p w14:paraId="06A36320" w14:textId="77777777" w:rsidR="0087059E" w:rsidRPr="00044514" w:rsidRDefault="0087059E" w:rsidP="008515ED">
            <w:pPr>
              <w:autoSpaceDE w:val="0"/>
              <w:autoSpaceDN w:val="0"/>
              <w:adjustRightInd w:val="0"/>
              <w:jc w:val="center"/>
              <w:rPr>
                <w:rFonts w:ascii="Montserrat" w:hAnsi="Montserrat" w:cstheme="majorHAnsi"/>
                <w:sz w:val="18"/>
                <w:szCs w:val="18"/>
                <w:lang w:eastAsia="pl-PL"/>
              </w:rPr>
            </w:pPr>
          </w:p>
        </w:tc>
      </w:tr>
    </w:tbl>
    <w:p w14:paraId="3E6EA08E" w14:textId="77777777" w:rsidR="0087059E" w:rsidRPr="001116B4" w:rsidRDefault="0087059E" w:rsidP="0087059E">
      <w:pPr>
        <w:keepNext/>
        <w:autoSpaceDN w:val="0"/>
        <w:spacing w:line="288" w:lineRule="auto"/>
        <w:jc w:val="both"/>
        <w:outlineLvl w:val="1"/>
        <w:rPr>
          <w:rFonts w:ascii="Montserrat" w:eastAsia="Calibri" w:hAnsi="Montserrat" w:cstheme="majorHAnsi"/>
          <w:sz w:val="18"/>
          <w:szCs w:val="18"/>
        </w:rPr>
      </w:pPr>
      <w:bookmarkStart w:id="17" w:name="_Hlk177730420"/>
    </w:p>
    <w:p w14:paraId="35123DE8" w14:textId="77777777" w:rsidR="0087059E" w:rsidRPr="001116B4" w:rsidRDefault="0087059E" w:rsidP="0087059E">
      <w:pPr>
        <w:keepNext/>
        <w:autoSpaceDN w:val="0"/>
        <w:spacing w:line="288" w:lineRule="auto"/>
        <w:jc w:val="both"/>
        <w:outlineLvl w:val="1"/>
        <w:rPr>
          <w:rFonts w:ascii="Montserrat" w:eastAsia="Calibri" w:hAnsi="Montserrat" w:cstheme="majorHAnsi"/>
          <w:sz w:val="18"/>
          <w:szCs w:val="18"/>
        </w:rPr>
      </w:pPr>
      <w:r w:rsidRPr="001116B4">
        <w:rPr>
          <w:rFonts w:ascii="Montserrat" w:eastAsia="Calibri" w:hAnsi="Montserrat" w:cstheme="majorHAnsi"/>
          <w:sz w:val="18"/>
          <w:szCs w:val="18"/>
        </w:rPr>
        <w:t>Wymagane warunki gwarancji dotyczące drukarki:</w:t>
      </w:r>
    </w:p>
    <w:p w14:paraId="17DDAA5A" w14:textId="77777777" w:rsidR="0087059E" w:rsidRPr="001116B4" w:rsidRDefault="0087059E" w:rsidP="0087059E">
      <w:pPr>
        <w:keepNext/>
        <w:autoSpaceDN w:val="0"/>
        <w:spacing w:line="288" w:lineRule="auto"/>
        <w:ind w:firstLine="284"/>
        <w:jc w:val="both"/>
        <w:outlineLvl w:val="1"/>
        <w:rPr>
          <w:rFonts w:ascii="Montserrat" w:eastAsia="Calibri" w:hAnsi="Montserrat" w:cstheme="majorHAnsi"/>
          <w:sz w:val="18"/>
          <w:szCs w:val="18"/>
        </w:rPr>
      </w:pPr>
      <w:r w:rsidRPr="001116B4">
        <w:rPr>
          <w:rFonts w:ascii="Montserrat" w:eastAsia="Calibri" w:hAnsi="Montserrat" w:cstheme="majorHAnsi"/>
          <w:sz w:val="18"/>
          <w:szCs w:val="18"/>
        </w:rPr>
        <w:t>- czas reakcji serwisu – następny dzień roboczy (rozumiany jako przyjazd serwisu do urządzenia w siedzibie ZAMAWIAJĄCEGO)</w:t>
      </w:r>
    </w:p>
    <w:p w14:paraId="2DDCF399" w14:textId="77777777" w:rsidR="0087059E" w:rsidRPr="001116B4" w:rsidRDefault="0087059E" w:rsidP="0087059E">
      <w:pPr>
        <w:keepNext/>
        <w:autoSpaceDN w:val="0"/>
        <w:spacing w:line="288" w:lineRule="auto"/>
        <w:ind w:firstLine="284"/>
        <w:jc w:val="both"/>
        <w:outlineLvl w:val="1"/>
        <w:rPr>
          <w:rFonts w:ascii="Montserrat" w:eastAsia="Calibri" w:hAnsi="Montserrat" w:cstheme="majorHAnsi"/>
          <w:sz w:val="18"/>
          <w:szCs w:val="18"/>
        </w:rPr>
      </w:pPr>
      <w:r w:rsidRPr="001116B4">
        <w:rPr>
          <w:rFonts w:ascii="Montserrat" w:eastAsia="Calibri" w:hAnsi="Montserrat" w:cstheme="majorHAnsi"/>
          <w:sz w:val="18"/>
          <w:szCs w:val="18"/>
        </w:rPr>
        <w:t>- czas naprawy</w:t>
      </w:r>
      <w:r w:rsidRPr="001116B4">
        <w:rPr>
          <w:rFonts w:ascii="Montserrat" w:eastAsia="Calibri" w:hAnsi="Montserrat" w:cstheme="majorHAnsi"/>
          <w:sz w:val="18"/>
          <w:szCs w:val="18"/>
        </w:rPr>
        <w:tab/>
        <w:t xml:space="preserve"> max. trzy dni robocze od momentu zgłoszenia drukarki.</w:t>
      </w:r>
    </w:p>
    <w:p w14:paraId="1079F134" w14:textId="77777777" w:rsidR="0087059E" w:rsidRPr="001116B4" w:rsidRDefault="0087059E" w:rsidP="0087059E">
      <w:pPr>
        <w:keepNext/>
        <w:autoSpaceDN w:val="0"/>
        <w:spacing w:line="288" w:lineRule="auto"/>
        <w:ind w:firstLine="284"/>
        <w:jc w:val="both"/>
        <w:outlineLvl w:val="1"/>
        <w:rPr>
          <w:rFonts w:ascii="Montserrat" w:eastAsia="Calibri" w:hAnsi="Montserrat" w:cstheme="majorHAnsi"/>
          <w:sz w:val="18"/>
          <w:szCs w:val="18"/>
        </w:rPr>
      </w:pPr>
      <w:r w:rsidRPr="001116B4">
        <w:rPr>
          <w:rFonts w:ascii="Montserrat" w:eastAsia="Calibri" w:hAnsi="Montserrat" w:cstheme="majorHAnsi"/>
          <w:sz w:val="18"/>
          <w:szCs w:val="18"/>
        </w:rPr>
        <w:t xml:space="preserve">- o ile naprawa nie jest możliwa na miejscu, wykonawca jest zobowiązany na swój koszt na koniec trzeciego dnia roboczego (liczonego od dania zgłoszenia) do dostarczenia </w:t>
      </w:r>
      <w:r w:rsidRPr="001116B4">
        <w:rPr>
          <w:rFonts w:ascii="Montserrat" w:eastAsia="Calibri" w:hAnsi="Montserrat" w:cstheme="majorHAnsi"/>
          <w:b/>
          <w:sz w:val="18"/>
          <w:szCs w:val="18"/>
        </w:rPr>
        <w:t>dokładnie takiego samego modelu</w:t>
      </w:r>
      <w:r w:rsidRPr="001116B4">
        <w:rPr>
          <w:rFonts w:ascii="Montserrat" w:eastAsia="Calibri" w:hAnsi="Montserrat" w:cstheme="majorHAnsi"/>
          <w:sz w:val="18"/>
          <w:szCs w:val="18"/>
        </w:rPr>
        <w:t xml:space="preserve"> jako urządzenia zastępczego i jego odbioru po wykonanej naprawie. ZAMAWIAJĄCY dopuszcza możliwość podmiany materiałów eksploatacyjnych pomiędzy urządzeniem zabieranym do naprawy a zastępczym – tak żeby realizowane w międzyczasie wydruki były wykonywane na materiałach eksploatacyjnych (toner/bęben lub </w:t>
      </w:r>
      <w:proofErr w:type="spellStart"/>
      <w:r w:rsidRPr="001116B4">
        <w:rPr>
          <w:rFonts w:ascii="Montserrat" w:eastAsia="Calibri" w:hAnsi="Montserrat" w:cstheme="majorHAnsi"/>
          <w:sz w:val="18"/>
          <w:szCs w:val="18"/>
        </w:rPr>
        <w:t>cartrige</w:t>
      </w:r>
      <w:proofErr w:type="spellEnd"/>
      <w:r w:rsidRPr="001116B4">
        <w:rPr>
          <w:rFonts w:ascii="Montserrat" w:eastAsia="Calibri" w:hAnsi="Montserrat" w:cstheme="majorHAnsi"/>
          <w:sz w:val="18"/>
          <w:szCs w:val="18"/>
        </w:rPr>
        <w:t>) ZAMAWIAJĄCEGO.</w:t>
      </w:r>
    </w:p>
    <w:p w14:paraId="31270958" w14:textId="77777777" w:rsidR="0087059E" w:rsidRPr="001116B4" w:rsidRDefault="0087059E" w:rsidP="0087059E">
      <w:pPr>
        <w:keepNext/>
        <w:autoSpaceDN w:val="0"/>
        <w:spacing w:line="288" w:lineRule="auto"/>
        <w:ind w:firstLine="284"/>
        <w:jc w:val="both"/>
        <w:outlineLvl w:val="1"/>
        <w:rPr>
          <w:rFonts w:ascii="Montserrat" w:eastAsia="Calibri" w:hAnsi="Montserrat" w:cstheme="majorHAnsi"/>
          <w:sz w:val="18"/>
          <w:szCs w:val="18"/>
        </w:rPr>
      </w:pPr>
    </w:p>
    <w:p w14:paraId="419E4A50" w14:textId="77777777" w:rsidR="0087059E" w:rsidRPr="001116B4" w:rsidRDefault="0087059E" w:rsidP="0087059E">
      <w:pPr>
        <w:keepNext/>
        <w:autoSpaceDN w:val="0"/>
        <w:spacing w:line="288" w:lineRule="auto"/>
        <w:jc w:val="both"/>
        <w:outlineLvl w:val="1"/>
        <w:rPr>
          <w:rFonts w:ascii="Montserrat" w:eastAsia="Calibri" w:hAnsi="Montserrat" w:cstheme="majorHAnsi"/>
          <w:sz w:val="18"/>
          <w:szCs w:val="18"/>
        </w:rPr>
      </w:pPr>
      <w:r w:rsidRPr="001116B4">
        <w:rPr>
          <w:rFonts w:ascii="Montserrat" w:eastAsia="Calibri" w:hAnsi="Montserrat" w:cstheme="majorHAnsi"/>
          <w:sz w:val="18"/>
          <w:szCs w:val="18"/>
        </w:rPr>
        <w:t xml:space="preserve">ZAMAWIAJĄCY </w:t>
      </w:r>
      <w:r w:rsidRPr="001116B4">
        <w:rPr>
          <w:rFonts w:ascii="Montserrat" w:eastAsia="Calibri" w:hAnsi="Montserrat" w:cstheme="majorHAnsi"/>
          <w:b/>
          <w:sz w:val="18"/>
          <w:szCs w:val="18"/>
        </w:rPr>
        <w:t xml:space="preserve">nie </w:t>
      </w:r>
      <w:proofErr w:type="gramStart"/>
      <w:r w:rsidRPr="001116B4">
        <w:rPr>
          <w:rFonts w:ascii="Montserrat" w:eastAsia="Calibri" w:hAnsi="Montserrat" w:cstheme="majorHAnsi"/>
          <w:b/>
          <w:sz w:val="18"/>
          <w:szCs w:val="18"/>
        </w:rPr>
        <w:t>dopuszcza</w:t>
      </w:r>
      <w:proofErr w:type="gramEnd"/>
      <w:r w:rsidRPr="001116B4">
        <w:rPr>
          <w:rFonts w:ascii="Montserrat" w:eastAsia="Calibri" w:hAnsi="Montserrat" w:cstheme="majorHAnsi"/>
          <w:sz w:val="18"/>
          <w:szCs w:val="18"/>
        </w:rPr>
        <w:t xml:space="preserve"> żeby świadczenie gwarancji odbywało się w inny sposób jak opisany powyżej, np. poprzez pakowanie i wysyłanie do serwisu uszkodzonych urządzeń.</w:t>
      </w:r>
    </w:p>
    <w:p w14:paraId="7095B4A1" w14:textId="77777777" w:rsidR="0087059E" w:rsidRPr="001116B4" w:rsidRDefault="0087059E" w:rsidP="0087059E">
      <w:pPr>
        <w:keepNext/>
        <w:autoSpaceDN w:val="0"/>
        <w:spacing w:line="288" w:lineRule="auto"/>
        <w:jc w:val="both"/>
        <w:outlineLvl w:val="1"/>
        <w:rPr>
          <w:rFonts w:ascii="Montserrat" w:eastAsia="Calibri" w:hAnsi="Montserrat" w:cstheme="majorHAnsi"/>
          <w:sz w:val="18"/>
          <w:szCs w:val="18"/>
        </w:rPr>
      </w:pPr>
    </w:p>
    <w:p w14:paraId="3A3F6EF6" w14:textId="77777777" w:rsidR="0087059E" w:rsidRPr="001116B4" w:rsidRDefault="0087059E" w:rsidP="0087059E">
      <w:pPr>
        <w:keepNext/>
        <w:autoSpaceDN w:val="0"/>
        <w:spacing w:line="288" w:lineRule="auto"/>
        <w:jc w:val="both"/>
        <w:outlineLvl w:val="1"/>
        <w:rPr>
          <w:rFonts w:ascii="Montserrat" w:eastAsia="Calibri" w:hAnsi="Montserrat" w:cstheme="majorHAnsi"/>
          <w:sz w:val="18"/>
          <w:szCs w:val="18"/>
        </w:rPr>
      </w:pPr>
      <w:r w:rsidRPr="001116B4">
        <w:rPr>
          <w:rFonts w:ascii="Montserrat" w:eastAsia="Calibri" w:hAnsi="Montserrat" w:cstheme="majorHAnsi"/>
          <w:sz w:val="18"/>
          <w:szCs w:val="18"/>
        </w:rPr>
        <w:t xml:space="preserve">Wszystkie koszty związane z utrzymaniem gwarancji, jak również wymiany jakichkolwiek materiałów (oprócz toner/bęben lub </w:t>
      </w:r>
      <w:proofErr w:type="spellStart"/>
      <w:r w:rsidRPr="001116B4">
        <w:rPr>
          <w:rFonts w:ascii="Montserrat" w:eastAsia="Calibri" w:hAnsi="Montserrat" w:cstheme="majorHAnsi"/>
          <w:sz w:val="18"/>
          <w:szCs w:val="18"/>
        </w:rPr>
        <w:t>cartrige</w:t>
      </w:r>
      <w:proofErr w:type="spellEnd"/>
      <w:r w:rsidRPr="001116B4">
        <w:rPr>
          <w:rFonts w:ascii="Montserrat" w:eastAsia="Calibri" w:hAnsi="Montserrat" w:cstheme="majorHAnsi"/>
          <w:sz w:val="18"/>
          <w:szCs w:val="18"/>
        </w:rPr>
        <w:t xml:space="preserve"> – w zależności o zaoferowanego urządzenia), niezbędnych </w:t>
      </w:r>
      <w:r>
        <w:rPr>
          <w:rFonts w:ascii="Montserrat" w:eastAsia="Calibri" w:hAnsi="Montserrat" w:cstheme="majorHAnsi"/>
          <w:sz w:val="18"/>
          <w:szCs w:val="18"/>
        </w:rPr>
        <w:br/>
      </w:r>
      <w:r w:rsidRPr="001116B4">
        <w:rPr>
          <w:rFonts w:ascii="Montserrat" w:eastAsia="Calibri" w:hAnsi="Montserrat" w:cstheme="majorHAnsi"/>
          <w:sz w:val="18"/>
          <w:szCs w:val="18"/>
        </w:rPr>
        <w:t xml:space="preserve">do prawidłowej pracy urządzenia mają być wliczone w cenę oferowanego sprzętu. Uszkodzenia / zniszczenie sprzętu wynikające z winy użytkownika będzie podlegało osobnemu rozliczeniu. </w:t>
      </w:r>
    </w:p>
    <w:p w14:paraId="2E90B18E" w14:textId="77777777" w:rsidR="0087059E" w:rsidRPr="001116B4" w:rsidRDefault="0087059E" w:rsidP="0087059E">
      <w:pPr>
        <w:rPr>
          <w:sz w:val="18"/>
          <w:szCs w:val="18"/>
        </w:rPr>
      </w:pPr>
    </w:p>
    <w:bookmarkEnd w:id="17"/>
    <w:p w14:paraId="7FF8546C" w14:textId="77777777" w:rsidR="0087059E" w:rsidRPr="001116B4" w:rsidRDefault="0087059E" w:rsidP="0087059E">
      <w:pPr>
        <w:rPr>
          <w:rFonts w:ascii="Montserrat" w:hAnsi="Montserrat"/>
          <w:sz w:val="18"/>
          <w:szCs w:val="18"/>
        </w:rPr>
      </w:pPr>
    </w:p>
    <w:p w14:paraId="74CBAA25" w14:textId="77777777" w:rsidR="0087059E" w:rsidRPr="001116B4" w:rsidRDefault="0087059E" w:rsidP="0087059E">
      <w:pPr>
        <w:rPr>
          <w:rFonts w:ascii="Montserrat" w:hAnsi="Montserrat"/>
          <w:sz w:val="18"/>
          <w:szCs w:val="18"/>
        </w:rPr>
      </w:pPr>
      <w:r w:rsidRPr="001116B4">
        <w:rPr>
          <w:rFonts w:ascii="Montserrat" w:hAnsi="Montserrat"/>
          <w:sz w:val="18"/>
          <w:szCs w:val="18"/>
        </w:rPr>
        <w:t>W przypadku, gdy w rubryce „wymagane” wymagana jest odpowiedź tak lub podana wartość graniczna, to oferent jest zobowiązany do potwierdzenia jej w rubryce „parametry oferowane”. Każda inna odpowiedź lub jej brak zostaną uznane za niespełnienie warunku granicznego, co spowoduje odrzucenie oferty.</w:t>
      </w:r>
    </w:p>
    <w:p w14:paraId="444B3179" w14:textId="77777777" w:rsidR="0087059E" w:rsidRPr="001116B4" w:rsidRDefault="0087059E" w:rsidP="0087059E">
      <w:pPr>
        <w:rPr>
          <w:rFonts w:ascii="Montserrat" w:hAnsi="Montserrat"/>
          <w:sz w:val="18"/>
          <w:szCs w:val="18"/>
        </w:rPr>
      </w:pPr>
      <w:r w:rsidRPr="001116B4">
        <w:rPr>
          <w:rFonts w:ascii="Montserrat" w:hAnsi="Montserrat"/>
          <w:sz w:val="18"/>
          <w:szCs w:val="18"/>
        </w:rPr>
        <w:t>W rubryce parametry oferowane, należy potwierdzić spełnienie warunków wymaganych oraz je opisać, podać zakresy oferowane i wskazać dokument i stronę załączonych dokumentów, w której znajdują się informacje potwierdzające udzielone odpowiedzi.</w:t>
      </w:r>
    </w:p>
    <w:bookmarkEnd w:id="1"/>
    <w:p w14:paraId="13B5B551" w14:textId="77777777" w:rsidR="0087059E" w:rsidRDefault="0087059E" w:rsidP="0087059E">
      <w:pPr>
        <w:rPr>
          <w:rFonts w:ascii="Montserrat" w:hAnsi="Montserrat"/>
          <w:sz w:val="18"/>
          <w:szCs w:val="18"/>
        </w:rPr>
      </w:pPr>
      <w:r w:rsidRPr="001116B4">
        <w:rPr>
          <w:rFonts w:ascii="Montserrat" w:hAnsi="Montserrat"/>
          <w:sz w:val="18"/>
          <w:szCs w:val="18"/>
        </w:rPr>
        <w:t>ZAMAWIAJĄCY zastrzega sobie prawo weryfikacji deklarowanych parametrów z użyciem wszelkich dostępnych źródeł, w tym zapytanie bezpośrednio u producenta sprzętu.</w:t>
      </w:r>
      <w:bookmarkEnd w:id="0"/>
    </w:p>
    <w:p w14:paraId="3CF9AD68" w14:textId="77777777" w:rsidR="0087059E" w:rsidRDefault="0087059E" w:rsidP="0087059E">
      <w:pPr>
        <w:rPr>
          <w:rFonts w:ascii="Montserrat" w:hAnsi="Montserrat"/>
          <w:sz w:val="18"/>
          <w:szCs w:val="18"/>
        </w:rPr>
      </w:pPr>
    </w:p>
    <w:p w14:paraId="517E4579" w14:textId="77777777" w:rsidR="0087059E" w:rsidRPr="001116B4" w:rsidRDefault="0087059E" w:rsidP="0087059E">
      <w:pPr>
        <w:rPr>
          <w:rFonts w:ascii="Montserrat" w:hAnsi="Montserrat"/>
          <w:sz w:val="18"/>
          <w:szCs w:val="18"/>
        </w:rPr>
      </w:pPr>
    </w:p>
    <w:p w14:paraId="743C12DD" w14:textId="77777777" w:rsidR="0087059E" w:rsidRPr="00660AC1" w:rsidRDefault="0087059E" w:rsidP="0087059E">
      <w:pPr>
        <w:tabs>
          <w:tab w:val="left" w:pos="2511"/>
        </w:tabs>
        <w:rPr>
          <w:rFonts w:ascii="Montserrat" w:hAnsi="Montserrat"/>
          <w:sz w:val="16"/>
          <w:szCs w:val="16"/>
        </w:rPr>
      </w:pPr>
    </w:p>
    <w:tbl>
      <w:tblPr>
        <w:tblW w:w="9470" w:type="dxa"/>
        <w:jc w:val="center"/>
        <w:tblLook w:val="04A0" w:firstRow="1" w:lastRow="0" w:firstColumn="1" w:lastColumn="0" w:noHBand="0" w:noVBand="1"/>
      </w:tblPr>
      <w:tblGrid>
        <w:gridCol w:w="4317"/>
        <w:gridCol w:w="5153"/>
      </w:tblGrid>
      <w:tr w:rsidR="0087059E" w:rsidRPr="00375177" w14:paraId="552B6406" w14:textId="77777777" w:rsidTr="008515ED">
        <w:trPr>
          <w:trHeight w:val="299"/>
          <w:jc w:val="center"/>
        </w:trPr>
        <w:tc>
          <w:tcPr>
            <w:tcW w:w="4317" w:type="dxa"/>
            <w:vAlign w:val="bottom"/>
          </w:tcPr>
          <w:p w14:paraId="3FAC954E" w14:textId="77777777" w:rsidR="0087059E" w:rsidRPr="00A63D5F" w:rsidRDefault="0087059E" w:rsidP="008515ED">
            <w:pPr>
              <w:spacing w:line="276" w:lineRule="auto"/>
              <w:rPr>
                <w:rFonts w:ascii="Montserrat" w:hAnsi="Montserrat"/>
                <w:color w:val="000000" w:themeColor="text1"/>
              </w:rPr>
            </w:pPr>
          </w:p>
          <w:p w14:paraId="5AE8B643" w14:textId="77777777" w:rsidR="0087059E" w:rsidRPr="00A63D5F" w:rsidRDefault="0087059E" w:rsidP="008515ED">
            <w:pPr>
              <w:spacing w:line="276" w:lineRule="auto"/>
              <w:jc w:val="center"/>
              <w:rPr>
                <w:rFonts w:ascii="Montserrat" w:hAnsi="Montserrat"/>
                <w:color w:val="000000" w:themeColor="text1"/>
                <w:highlight w:val="yellow"/>
              </w:rPr>
            </w:pPr>
            <w:r w:rsidRPr="00A63D5F">
              <w:rPr>
                <w:rFonts w:ascii="Montserrat" w:hAnsi="Montserrat"/>
                <w:color w:val="000000" w:themeColor="text1"/>
              </w:rPr>
              <w:t>_______________ dnia ___________ 202</w:t>
            </w:r>
            <w:r>
              <w:rPr>
                <w:rFonts w:ascii="Montserrat" w:hAnsi="Montserrat"/>
                <w:color w:val="000000" w:themeColor="text1"/>
              </w:rPr>
              <w:t>5</w:t>
            </w:r>
            <w:r w:rsidRPr="00A63D5F">
              <w:rPr>
                <w:rFonts w:ascii="Montserrat" w:hAnsi="Montserrat"/>
                <w:color w:val="000000" w:themeColor="text1"/>
              </w:rPr>
              <w:t xml:space="preserve"> r.</w:t>
            </w:r>
          </w:p>
        </w:tc>
        <w:tc>
          <w:tcPr>
            <w:tcW w:w="5153" w:type="dxa"/>
            <w:vAlign w:val="bottom"/>
          </w:tcPr>
          <w:p w14:paraId="2CA51BE1" w14:textId="77777777" w:rsidR="0087059E" w:rsidRPr="00A63D5F" w:rsidRDefault="0087059E" w:rsidP="008515ED">
            <w:pPr>
              <w:jc w:val="center"/>
              <w:rPr>
                <w:rFonts w:ascii="Montserrat" w:hAnsi="Montserrat"/>
                <w:color w:val="000000" w:themeColor="text1"/>
                <w:sz w:val="16"/>
                <w:szCs w:val="16"/>
              </w:rPr>
            </w:pPr>
            <w:r w:rsidRPr="00A63D5F">
              <w:rPr>
                <w:rFonts w:ascii="Montserrat" w:hAnsi="Montserrat"/>
                <w:i/>
                <w:iCs/>
                <w:color w:val="000000" w:themeColor="text1"/>
                <w:sz w:val="16"/>
                <w:szCs w:val="16"/>
              </w:rPr>
              <w:t>podpisy osób upoważnionych do składania</w:t>
            </w:r>
            <w:r w:rsidRPr="00A63D5F">
              <w:rPr>
                <w:rFonts w:ascii="Montserrat" w:hAnsi="Montserrat"/>
                <w:i/>
                <w:iCs/>
                <w:color w:val="000000" w:themeColor="text1"/>
                <w:sz w:val="16"/>
                <w:szCs w:val="16"/>
              </w:rPr>
              <w:br/>
              <w:t xml:space="preserve"> oświadczeń woli w imieniu WYKONAWCY</w:t>
            </w:r>
          </w:p>
        </w:tc>
      </w:tr>
    </w:tbl>
    <w:p w14:paraId="7CA9197C" w14:textId="77777777" w:rsidR="0087059E" w:rsidRDefault="0087059E" w:rsidP="0087059E">
      <w:pPr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</w:p>
    <w:p w14:paraId="7E43AC0B" w14:textId="77777777" w:rsidR="0087059E" w:rsidRDefault="0087059E" w:rsidP="0087059E">
      <w:pPr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</w:p>
    <w:p w14:paraId="052C27E6" w14:textId="77777777" w:rsidR="0087059E" w:rsidRDefault="0087059E" w:rsidP="0087059E">
      <w:pPr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</w:p>
    <w:p w14:paraId="0A034673" w14:textId="77777777" w:rsidR="0087059E" w:rsidRDefault="0087059E" w:rsidP="0087059E">
      <w:pPr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</w:p>
    <w:p w14:paraId="27312096" w14:textId="77777777" w:rsidR="00826840" w:rsidRDefault="00826840"/>
    <w:sectPr w:rsidR="008268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tarSymbol">
    <w:altName w:val="MS Gothic"/>
    <w:charset w:val="02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G Times (WE)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Times New Roman1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E Inspira">
    <w:altName w:val="Arial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ontserrat">
    <w:panose1 w:val="00000000000000000000"/>
    <w:charset w:val="EE"/>
    <w:family w:val="auto"/>
    <w:pitch w:val="variable"/>
    <w:sig w:usb0="A00002FF" w:usb1="4000207B" w:usb2="00000000" w:usb3="00000000" w:csb0="000001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2C72614C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334C3A6A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4754E6F6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C"/>
    <w:multiLevelType w:val="multilevel"/>
    <w:tmpl w:val="B8980F12"/>
    <w:name w:val="WW8Num12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2">
      <w:start w:val="4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4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4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4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4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4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4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4" w15:restartNumberingAfterBreak="0">
    <w:nsid w:val="0000000D"/>
    <w:multiLevelType w:val="multilevel"/>
    <w:tmpl w:val="D0B69122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8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8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8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8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8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8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8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8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5" w15:restartNumberingAfterBreak="0">
    <w:nsid w:val="0000000E"/>
    <w:multiLevelType w:val="multilevel"/>
    <w:tmpl w:val="4F806D88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000001A"/>
    <w:multiLevelType w:val="singleLevel"/>
    <w:tmpl w:val="CAD8472A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7" w15:restartNumberingAfterBreak="0">
    <w:nsid w:val="0000002C"/>
    <w:multiLevelType w:val="singleLevel"/>
    <w:tmpl w:val="0000002C"/>
    <w:name w:val="WW8Num7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2"/>
        <w:szCs w:val="22"/>
      </w:rPr>
    </w:lvl>
  </w:abstractNum>
  <w:abstractNum w:abstractNumId="8" w15:restartNumberingAfterBreak="0">
    <w:nsid w:val="00000048"/>
    <w:multiLevelType w:val="multilevel"/>
    <w:tmpl w:val="00000048"/>
    <w:name w:val="WW8Num1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9" w15:restartNumberingAfterBreak="0">
    <w:nsid w:val="00000050"/>
    <w:multiLevelType w:val="multilevel"/>
    <w:tmpl w:val="00000050"/>
    <w:name w:val="WW8Num119"/>
    <w:lvl w:ilvl="0">
      <w:start w:val="1"/>
      <w:numFmt w:val="decimal"/>
      <w:lvlText w:val="%1."/>
      <w:lvlJc w:val="left"/>
      <w:pPr>
        <w:tabs>
          <w:tab w:val="num" w:pos="708"/>
        </w:tabs>
        <w:ind w:left="60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</w:abstractNum>
  <w:abstractNum w:abstractNumId="10" w15:restartNumberingAfterBreak="0">
    <w:nsid w:val="00000063"/>
    <w:multiLevelType w:val="multilevel"/>
    <w:tmpl w:val="B92EC1C8"/>
    <w:name w:val="WW8Num14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0000069"/>
    <w:multiLevelType w:val="singleLevel"/>
    <w:tmpl w:val="00000069"/>
    <w:name w:val="WW8Num15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</w:rPr>
    </w:lvl>
  </w:abstractNum>
  <w:abstractNum w:abstractNumId="12" w15:restartNumberingAfterBreak="0">
    <w:nsid w:val="00000070"/>
    <w:multiLevelType w:val="multilevel"/>
    <w:tmpl w:val="00000070"/>
    <w:name w:val="WW8Num15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0000007B"/>
    <w:multiLevelType w:val="singleLevel"/>
    <w:tmpl w:val="0000007B"/>
    <w:name w:val="WW8Num17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</w:rPr>
    </w:lvl>
  </w:abstractNum>
  <w:abstractNum w:abstractNumId="14" w15:restartNumberingAfterBreak="0">
    <w:nsid w:val="00000080"/>
    <w:multiLevelType w:val="multilevel"/>
    <w:tmpl w:val="F1FAA5AA"/>
    <w:name w:val="WW8Num17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00000082"/>
    <w:multiLevelType w:val="singleLevel"/>
    <w:tmpl w:val="00000082"/>
    <w:name w:val="WW8Num18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6" w15:restartNumberingAfterBreak="0">
    <w:nsid w:val="0000008A"/>
    <w:multiLevelType w:val="singleLevel"/>
    <w:tmpl w:val="0000008A"/>
    <w:name w:val="WW8Num19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7" w15:restartNumberingAfterBreak="0">
    <w:nsid w:val="0000008F"/>
    <w:multiLevelType w:val="singleLevel"/>
    <w:tmpl w:val="0000008F"/>
    <w:name w:val="WW8Num19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2"/>
        <w:szCs w:val="22"/>
      </w:rPr>
    </w:lvl>
  </w:abstractNum>
  <w:abstractNum w:abstractNumId="18" w15:restartNumberingAfterBreak="0">
    <w:nsid w:val="103F7E25"/>
    <w:multiLevelType w:val="multilevel"/>
    <w:tmpl w:val="7408CB6E"/>
    <w:name w:val="WW8Num132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1E6B23D6"/>
    <w:multiLevelType w:val="hybridMultilevel"/>
    <w:tmpl w:val="204ED250"/>
    <w:lvl w:ilvl="0" w:tplc="1FAAFD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F472718"/>
    <w:multiLevelType w:val="multilevel"/>
    <w:tmpl w:val="BAACC81E"/>
    <w:styleLink w:val="WW8Num9"/>
    <w:lvl w:ilvl="0">
      <w:start w:val="1"/>
      <w:numFmt w:val="decimal"/>
      <w:lvlText w:val="%1."/>
      <w:lvlJc w:val="left"/>
      <w:pPr>
        <w:ind w:left="1146" w:hanging="360"/>
      </w:pPr>
      <w:rPr>
        <w:rFonts w:ascii="Arial Narrow" w:hAnsi="Arial Narrow" w:cs="Arial Narrow"/>
        <w:bCs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36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1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2E583431"/>
    <w:multiLevelType w:val="multilevel"/>
    <w:tmpl w:val="C324CF64"/>
    <w:styleLink w:val="WW8Num1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  <w:i w:val="0"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E174BB"/>
    <w:multiLevelType w:val="hybridMultilevel"/>
    <w:tmpl w:val="FA38EB72"/>
    <w:name w:val="WW8Num5922"/>
    <w:lvl w:ilvl="0" w:tplc="22B020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5" w15:restartNumberingAfterBreak="0">
    <w:nsid w:val="42B86063"/>
    <w:multiLevelType w:val="hybridMultilevel"/>
    <w:tmpl w:val="F4F6141A"/>
    <w:name w:val="WW8Num2622"/>
    <w:lvl w:ilvl="0" w:tplc="04150011">
      <w:start w:val="1"/>
      <w:numFmt w:val="decimal"/>
      <w:lvlText w:val="%1)"/>
      <w:lvlJc w:val="left"/>
      <w:pPr>
        <w:ind w:left="229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256047"/>
    <w:multiLevelType w:val="hybridMultilevel"/>
    <w:tmpl w:val="0C9639CE"/>
    <w:lvl w:ilvl="0" w:tplc="1FAAFD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B56082"/>
    <w:multiLevelType w:val="hybridMultilevel"/>
    <w:tmpl w:val="6D688788"/>
    <w:lvl w:ilvl="0" w:tplc="1FAAFD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1665FE"/>
    <w:multiLevelType w:val="hybridMultilevel"/>
    <w:tmpl w:val="3A6A45D8"/>
    <w:lvl w:ilvl="0" w:tplc="1FAAFD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0" w15:restartNumberingAfterBreak="0">
    <w:nsid w:val="61792619"/>
    <w:multiLevelType w:val="multilevel"/>
    <w:tmpl w:val="7BEEBB66"/>
    <w:styleLink w:val="WW8Num1"/>
    <w:lvl w:ilvl="0">
      <w:start w:val="1"/>
      <w:numFmt w:val="decimal"/>
      <w:lvlText w:val=" %1."/>
      <w:lvlJc w:val="left"/>
      <w:pPr>
        <w:ind w:left="720" w:hanging="360"/>
      </w:pPr>
    </w:lvl>
    <w:lvl w:ilvl="1">
      <w:start w:val="1"/>
      <w:numFmt w:val="lowerLetter"/>
      <w:lvlText w:val=" %2)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31" w15:restartNumberingAfterBreak="0">
    <w:nsid w:val="6BDE60FE"/>
    <w:multiLevelType w:val="hybridMultilevel"/>
    <w:tmpl w:val="B332FA86"/>
    <w:name w:val="WW8Num203"/>
    <w:lvl w:ilvl="0" w:tplc="73841D7A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  <w:rPr>
        <w:rFonts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8A7814"/>
    <w:multiLevelType w:val="hybridMultilevel"/>
    <w:tmpl w:val="35ECFD2C"/>
    <w:name w:val="WW8Num592"/>
    <w:lvl w:ilvl="0" w:tplc="269A5E4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 w15:restartNumberingAfterBreak="0">
    <w:nsid w:val="739D2D73"/>
    <w:multiLevelType w:val="hybridMultilevel"/>
    <w:tmpl w:val="90942678"/>
    <w:lvl w:ilvl="0" w:tplc="1FAAFD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DC1AF0"/>
    <w:multiLevelType w:val="hybridMultilevel"/>
    <w:tmpl w:val="34FAE3A4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74220954"/>
    <w:multiLevelType w:val="hybridMultilevel"/>
    <w:tmpl w:val="2D2448B4"/>
    <w:lvl w:ilvl="0" w:tplc="1FAAFD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6B76DE"/>
    <w:multiLevelType w:val="hybridMultilevel"/>
    <w:tmpl w:val="CCDA81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1610068">
    <w:abstractNumId w:val="1"/>
  </w:num>
  <w:num w:numId="2" w16cid:durableId="2108768344">
    <w:abstractNumId w:val="0"/>
  </w:num>
  <w:num w:numId="3" w16cid:durableId="1720010995">
    <w:abstractNumId w:val="22"/>
  </w:num>
  <w:num w:numId="4" w16cid:durableId="950863556">
    <w:abstractNumId w:val="2"/>
  </w:num>
  <w:num w:numId="5" w16cid:durableId="1283683270">
    <w:abstractNumId w:val="30"/>
  </w:num>
  <w:num w:numId="6" w16cid:durableId="1325742108">
    <w:abstractNumId w:val="29"/>
    <w:lvlOverride w:ilvl="0">
      <w:startOverride w:val="1"/>
    </w:lvlOverride>
  </w:num>
  <w:num w:numId="7" w16cid:durableId="593783640">
    <w:abstractNumId w:val="24"/>
    <w:lvlOverride w:ilvl="0">
      <w:startOverride w:val="1"/>
    </w:lvlOverride>
  </w:num>
  <w:num w:numId="8" w16cid:durableId="927810225">
    <w:abstractNumId w:val="21"/>
  </w:num>
  <w:num w:numId="9" w16cid:durableId="261305010">
    <w:abstractNumId w:val="19"/>
  </w:num>
  <w:num w:numId="10" w16cid:durableId="1076323540">
    <w:abstractNumId w:val="27"/>
  </w:num>
  <w:num w:numId="11" w16cid:durableId="591201345">
    <w:abstractNumId w:val="33"/>
  </w:num>
  <w:num w:numId="12" w16cid:durableId="30620517">
    <w:abstractNumId w:val="28"/>
  </w:num>
  <w:num w:numId="13" w16cid:durableId="1756437493">
    <w:abstractNumId w:val="36"/>
  </w:num>
  <w:num w:numId="14" w16cid:durableId="146912461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44202072">
    <w:abstractNumId w:val="26"/>
  </w:num>
  <w:num w:numId="16" w16cid:durableId="1803109906">
    <w:abstractNumId w:val="35"/>
  </w:num>
  <w:num w:numId="17" w16cid:durableId="1617910214">
    <w:abstractNumId w:val="2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59E"/>
    <w:rsid w:val="00303FB1"/>
    <w:rsid w:val="007B184B"/>
    <w:rsid w:val="00826840"/>
    <w:rsid w:val="0087059E"/>
    <w:rsid w:val="00956DC1"/>
    <w:rsid w:val="009F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8A961"/>
  <w15:chartTrackingRefBased/>
  <w15:docId w15:val="{E2B4A256-2E55-444F-A3F6-0B268011D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 w:qFormat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059E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8705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705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nhideWhenUsed/>
    <w:qFormat/>
    <w:rsid w:val="0087059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nhideWhenUsed/>
    <w:qFormat/>
    <w:rsid w:val="008705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nhideWhenUsed/>
    <w:qFormat/>
    <w:rsid w:val="0087059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nhideWhenUsed/>
    <w:qFormat/>
    <w:rsid w:val="0087059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nhideWhenUsed/>
    <w:qFormat/>
    <w:rsid w:val="0087059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nhideWhenUsed/>
    <w:qFormat/>
    <w:rsid w:val="0087059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nhideWhenUsed/>
    <w:qFormat/>
    <w:rsid w:val="0087059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705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8705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rsid w:val="0087059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rsid w:val="0087059E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rsid w:val="0087059E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rsid w:val="0087059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rsid w:val="0087059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rsid w:val="0087059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rsid w:val="0087059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qFormat/>
    <w:rsid w:val="0087059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8705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qFormat/>
    <w:rsid w:val="008705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8705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705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7059E"/>
    <w:rPr>
      <w:i/>
      <w:iCs/>
      <w:color w:val="404040" w:themeColor="text1" w:themeTint="BF"/>
    </w:rPr>
  </w:style>
  <w:style w:type="paragraph" w:styleId="Akapitzlist">
    <w:name w:val="List Paragraph"/>
    <w:aliases w:val="sw tekst,CW_Lista,Adresat stanowisko,maz_wyliczenie,opis dzialania,K-P_odwolanie,A_wyliczenie,Akapit z listą 1,Bulleted list,Akapit z listą BS,Numerowanie,L1,Akapit z listą5,Odstavec,Kolorowa lista — akcent 11,zwykły tekst,List Paragraph1"/>
    <w:basedOn w:val="Normalny"/>
    <w:link w:val="AkapitzlistZnak"/>
    <w:uiPriority w:val="34"/>
    <w:qFormat/>
    <w:rsid w:val="0087059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7059E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705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7059E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7059E"/>
    <w:rPr>
      <w:b/>
      <w:bCs/>
      <w:smallCaps/>
      <w:color w:val="2F5496" w:themeColor="accent1" w:themeShade="BF"/>
      <w:spacing w:val="5"/>
    </w:rPr>
  </w:style>
  <w:style w:type="paragraph" w:styleId="Tekstpodstawowy">
    <w:name w:val="Body Text"/>
    <w:basedOn w:val="Normalny"/>
    <w:link w:val="TekstpodstawowyZnak"/>
    <w:rsid w:val="0087059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qFormat/>
    <w:rsid w:val="0087059E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Nagwek">
    <w:name w:val="header"/>
    <w:aliases w:val="Nagłówek strony nieparzystej"/>
    <w:basedOn w:val="Normalny"/>
    <w:link w:val="NagwekZnak"/>
    <w:unhideWhenUsed/>
    <w:rsid w:val="008705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rsid w:val="0087059E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Stopka">
    <w:name w:val="footer"/>
    <w:basedOn w:val="Normalny"/>
    <w:link w:val="StopkaZnak"/>
    <w:unhideWhenUsed/>
    <w:rsid w:val="0087059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7059E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Tekstdymka">
    <w:name w:val="Balloon Text"/>
    <w:basedOn w:val="Normalny"/>
    <w:link w:val="TekstdymkaZnak"/>
    <w:uiPriority w:val="99"/>
    <w:unhideWhenUsed/>
    <w:rsid w:val="0087059E"/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87059E"/>
    <w:rPr>
      <w:rFonts w:ascii="Tahoma" w:eastAsia="Calibri" w:hAnsi="Tahoma" w:cs="Times New Roman"/>
      <w:kern w:val="0"/>
      <w:sz w:val="16"/>
      <w:szCs w:val="16"/>
      <w:lang w:eastAsia="ar-SA"/>
      <w14:ligatures w14:val="none"/>
    </w:rPr>
  </w:style>
  <w:style w:type="character" w:styleId="Odwoanieprzypisudolnego">
    <w:name w:val="footnote reference"/>
    <w:uiPriority w:val="99"/>
    <w:rsid w:val="0087059E"/>
    <w:rPr>
      <w:vertAlign w:val="superscript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rsid w:val="0087059E"/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qFormat/>
    <w:rsid w:val="0087059E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styleId="Hipercze">
    <w:name w:val="Hyperlink"/>
    <w:unhideWhenUsed/>
    <w:rsid w:val="0087059E"/>
    <w:rPr>
      <w:color w:val="0000FF"/>
      <w:u w:val="single"/>
    </w:rPr>
  </w:style>
  <w:style w:type="paragraph" w:customStyle="1" w:styleId="Zawartotabeli">
    <w:name w:val="Zawartość tabeli"/>
    <w:basedOn w:val="Normalny"/>
    <w:rsid w:val="0087059E"/>
    <w:pPr>
      <w:suppressLineNumbers/>
    </w:pPr>
  </w:style>
  <w:style w:type="paragraph" w:styleId="NormalnyWeb">
    <w:name w:val="Normal (Web)"/>
    <w:basedOn w:val="Normalny"/>
    <w:uiPriority w:val="99"/>
    <w:qFormat/>
    <w:rsid w:val="0087059E"/>
  </w:style>
  <w:style w:type="paragraph" w:customStyle="1" w:styleId="WYCZYFORMATOWANIE">
    <w:name w:val="WYCZY?? FORMATOWANIE"/>
    <w:basedOn w:val="NormalnyWeb"/>
    <w:rsid w:val="0087059E"/>
    <w:pPr>
      <w:spacing w:before="280"/>
      <w:jc w:val="both"/>
    </w:pPr>
    <w:rPr>
      <w:b/>
      <w:color w:val="000000"/>
    </w:rPr>
  </w:style>
  <w:style w:type="paragraph" w:customStyle="1" w:styleId="Tekstpodstawowywcity31">
    <w:name w:val="Tekst podstawowy wcięty 31"/>
    <w:basedOn w:val="Normalny"/>
    <w:rsid w:val="0087059E"/>
    <w:pPr>
      <w:ind w:left="720"/>
      <w:jc w:val="both"/>
    </w:pPr>
    <w:rPr>
      <w:rFonts w:ascii="Arial" w:hAnsi="Arial" w:cs="StarSymbol"/>
      <w:b/>
      <w:sz w:val="24"/>
      <w:szCs w:val="24"/>
    </w:rPr>
  </w:style>
  <w:style w:type="paragraph" w:customStyle="1" w:styleId="Tekstpodstawowywcity21">
    <w:name w:val="Tekst podstawowy wcięty 21"/>
    <w:basedOn w:val="Normalny"/>
    <w:rsid w:val="0087059E"/>
    <w:pPr>
      <w:spacing w:line="360" w:lineRule="auto"/>
      <w:ind w:left="723"/>
      <w:jc w:val="both"/>
    </w:pPr>
    <w:rPr>
      <w:sz w:val="22"/>
    </w:rPr>
  </w:style>
  <w:style w:type="paragraph" w:customStyle="1" w:styleId="Tekstpodstawowy21">
    <w:name w:val="Tekst podstawowy 21"/>
    <w:basedOn w:val="Normalny"/>
    <w:rsid w:val="0087059E"/>
    <w:pPr>
      <w:spacing w:line="360" w:lineRule="auto"/>
      <w:jc w:val="both"/>
    </w:pPr>
    <w:rPr>
      <w:color w:val="000000"/>
      <w:sz w:val="22"/>
    </w:rPr>
  </w:style>
  <w:style w:type="character" w:customStyle="1" w:styleId="AkapitzlistZnak">
    <w:name w:val="Akapit z listą Znak"/>
    <w:aliases w:val="sw tekst Znak,CW_Lista Znak,Adresat stanowisko Znak,maz_wyliczenie Znak,opis dzialania Znak,K-P_odwolanie Znak,A_wyliczenie Znak,Akapit z listą 1 Znak,Bulleted list Znak,Akapit z listą BS Znak,Numerowanie Znak,L1 Znak,Odstavec Znak"/>
    <w:link w:val="Akapitzlist"/>
    <w:uiPriority w:val="34"/>
    <w:qFormat/>
    <w:rsid w:val="0087059E"/>
  </w:style>
  <w:style w:type="paragraph" w:customStyle="1" w:styleId="ZnakZnakZnakZnakZnakZnakZnak">
    <w:name w:val="Znak Znak Znak Znak Znak Znak Znak"/>
    <w:basedOn w:val="Normalny"/>
    <w:rsid w:val="0087059E"/>
    <w:pPr>
      <w:suppressAutoHyphens w:val="0"/>
    </w:pPr>
    <w:rPr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87059E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nhideWhenUsed/>
    <w:rsid w:val="0087059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87059E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customStyle="1" w:styleId="StandardowyArial11">
    <w:name w:val="Standardowy + Arial 11"/>
    <w:basedOn w:val="Normalny"/>
    <w:rsid w:val="0087059E"/>
    <w:pPr>
      <w:autoSpaceDE w:val="0"/>
      <w:autoSpaceDN w:val="0"/>
      <w:spacing w:before="60" w:after="60"/>
      <w:ind w:left="720" w:hanging="360"/>
      <w:jc w:val="both"/>
    </w:pPr>
    <w:rPr>
      <w:rFonts w:ascii="Arial" w:hAnsi="Arial" w:cs="Arial"/>
      <w:sz w:val="22"/>
      <w:szCs w:val="22"/>
      <w:lang w:eastAsia="pl-PL"/>
    </w:rPr>
  </w:style>
  <w:style w:type="character" w:styleId="Odwoaniedokomentarza">
    <w:name w:val="annotation reference"/>
    <w:semiHidden/>
    <w:unhideWhenUsed/>
    <w:rsid w:val="0087059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7059E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87059E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7059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7059E"/>
    <w:rPr>
      <w:rFonts w:ascii="Times New Roman" w:eastAsia="Times New Roman" w:hAnsi="Times New Roman" w:cs="Times New Roman"/>
      <w:b/>
      <w:bCs/>
      <w:kern w:val="0"/>
      <w:sz w:val="20"/>
      <w:szCs w:val="20"/>
      <w:lang w:eastAsia="ar-SA"/>
      <w14:ligatures w14:val="none"/>
    </w:rPr>
  </w:style>
  <w:style w:type="paragraph" w:customStyle="1" w:styleId="Standard">
    <w:name w:val="Standard"/>
    <w:rsid w:val="0087059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  <w14:ligatures w14:val="none"/>
    </w:rPr>
  </w:style>
  <w:style w:type="paragraph" w:customStyle="1" w:styleId="Standarduser">
    <w:name w:val="Standard (user)"/>
    <w:rsid w:val="0087059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imes New Roman"/>
      <w:color w:val="000000"/>
      <w:kern w:val="3"/>
      <w:sz w:val="24"/>
      <w:szCs w:val="24"/>
      <w:lang w:val="en-US" w:eastAsia="zh-CN" w:bidi="en-US"/>
      <w14:ligatures w14:val="none"/>
    </w:rPr>
  </w:style>
  <w:style w:type="paragraph" w:customStyle="1" w:styleId="Default">
    <w:name w:val="Default"/>
    <w:basedOn w:val="Standard"/>
    <w:qFormat/>
    <w:rsid w:val="0087059E"/>
    <w:pPr>
      <w:autoSpaceDE w:val="0"/>
    </w:pPr>
    <w:rPr>
      <w:rFonts w:eastAsia="Times New Roman" w:cs="Times New Roman"/>
      <w:color w:val="000000"/>
    </w:rPr>
  </w:style>
  <w:style w:type="paragraph" w:styleId="Tekstpodstawowy2">
    <w:name w:val="Body Text 2"/>
    <w:basedOn w:val="Normalny"/>
    <w:link w:val="Tekstpodstawowy2Znak"/>
    <w:uiPriority w:val="99"/>
    <w:unhideWhenUsed/>
    <w:rsid w:val="0087059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7059E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customStyle="1" w:styleId="Styl1">
    <w:name w:val="Styl1"/>
    <w:basedOn w:val="Normalny"/>
    <w:rsid w:val="0087059E"/>
    <w:pPr>
      <w:snapToGrid w:val="0"/>
      <w:jc w:val="both"/>
    </w:pPr>
    <w:rPr>
      <w:sz w:val="22"/>
      <w:szCs w:val="22"/>
    </w:rPr>
  </w:style>
  <w:style w:type="character" w:customStyle="1" w:styleId="st1">
    <w:name w:val="st1"/>
    <w:basedOn w:val="Domylnaczcionkaakapitu"/>
    <w:rsid w:val="0087059E"/>
  </w:style>
  <w:style w:type="character" w:customStyle="1" w:styleId="Domylnaczcionkaakapitu1">
    <w:name w:val="Domyślna czcionka akapitu1"/>
    <w:qFormat/>
    <w:rsid w:val="0087059E"/>
  </w:style>
  <w:style w:type="paragraph" w:customStyle="1" w:styleId="Normalny1">
    <w:name w:val="Normalny1"/>
    <w:qFormat/>
    <w:rsid w:val="0087059E"/>
    <w:pPr>
      <w:widowControl w:val="0"/>
      <w:suppressAutoHyphens/>
      <w:spacing w:after="0" w:line="100" w:lineRule="atLeast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  <w14:ligatures w14:val="none"/>
    </w:rPr>
  </w:style>
  <w:style w:type="paragraph" w:customStyle="1" w:styleId="Akapitzlist1">
    <w:name w:val="Akapit z listą1"/>
    <w:basedOn w:val="Normalny"/>
    <w:qFormat/>
    <w:rsid w:val="0087059E"/>
    <w:pPr>
      <w:spacing w:line="100" w:lineRule="atLeast"/>
      <w:ind w:left="708"/>
    </w:pPr>
    <w:rPr>
      <w:rFonts w:eastAsia="Calibri"/>
      <w:lang w:eastAsia="zh-CN"/>
    </w:rPr>
  </w:style>
  <w:style w:type="paragraph" w:customStyle="1" w:styleId="WW-Domylnie">
    <w:name w:val="WW-Domyślnie"/>
    <w:rsid w:val="0087059E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character" w:styleId="Pogrubienie">
    <w:name w:val="Strong"/>
    <w:qFormat/>
    <w:rsid w:val="0087059E"/>
    <w:rPr>
      <w:b/>
      <w:bCs/>
    </w:rPr>
  </w:style>
  <w:style w:type="character" w:customStyle="1" w:styleId="luchili">
    <w:name w:val="luc_hili"/>
    <w:basedOn w:val="Domylnaczcionkaakapitu"/>
    <w:rsid w:val="0087059E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059E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059E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styleId="Odwoanieprzypisukocowego">
    <w:name w:val="endnote reference"/>
    <w:semiHidden/>
    <w:unhideWhenUsed/>
    <w:rsid w:val="0087059E"/>
    <w:rPr>
      <w:vertAlign w:val="superscript"/>
    </w:rPr>
  </w:style>
  <w:style w:type="paragraph" w:styleId="Bezodstpw">
    <w:name w:val="No Spacing"/>
    <w:uiPriority w:val="1"/>
    <w:qFormat/>
    <w:rsid w:val="0087059E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customStyle="1" w:styleId="Akapitzlist2">
    <w:name w:val="Akapit z listą2"/>
    <w:basedOn w:val="Normalny"/>
    <w:qFormat/>
    <w:rsid w:val="0087059E"/>
    <w:pPr>
      <w:ind w:left="708"/>
    </w:pPr>
    <w:rPr>
      <w:rFonts w:eastAsia="Calibri"/>
    </w:rPr>
  </w:style>
  <w:style w:type="paragraph" w:customStyle="1" w:styleId="western">
    <w:name w:val="western"/>
    <w:basedOn w:val="Normalny"/>
    <w:uiPriority w:val="99"/>
    <w:rsid w:val="0087059E"/>
    <w:pPr>
      <w:suppressAutoHyphens w:val="0"/>
      <w:spacing w:before="100" w:beforeAutospacing="1" w:after="119" w:line="102" w:lineRule="atLeast"/>
    </w:pPr>
    <w:rPr>
      <w:color w:val="000000"/>
      <w:sz w:val="24"/>
      <w:szCs w:val="24"/>
      <w:lang w:eastAsia="pl-PL"/>
    </w:rPr>
  </w:style>
  <w:style w:type="paragraph" w:customStyle="1" w:styleId="xl66">
    <w:name w:val="xl66"/>
    <w:basedOn w:val="Normalny"/>
    <w:uiPriority w:val="99"/>
    <w:rsid w:val="0087059E"/>
    <w:pPr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67">
    <w:name w:val="xl67"/>
    <w:basedOn w:val="Normalny"/>
    <w:uiPriority w:val="99"/>
    <w:rsid w:val="0087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pl-PL"/>
    </w:rPr>
  </w:style>
  <w:style w:type="paragraph" w:customStyle="1" w:styleId="xl68">
    <w:name w:val="xl68"/>
    <w:basedOn w:val="Normalny"/>
    <w:uiPriority w:val="99"/>
    <w:rsid w:val="0087059E"/>
    <w:pPr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pl-PL"/>
    </w:rPr>
  </w:style>
  <w:style w:type="paragraph" w:customStyle="1" w:styleId="xl69">
    <w:name w:val="xl69"/>
    <w:basedOn w:val="Normalny"/>
    <w:uiPriority w:val="99"/>
    <w:rsid w:val="0087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70">
    <w:name w:val="xl70"/>
    <w:basedOn w:val="Normalny"/>
    <w:uiPriority w:val="99"/>
    <w:rsid w:val="0087059E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71">
    <w:name w:val="xl71"/>
    <w:basedOn w:val="Normalny"/>
    <w:uiPriority w:val="99"/>
    <w:rsid w:val="0087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pl-PL"/>
    </w:rPr>
  </w:style>
  <w:style w:type="paragraph" w:customStyle="1" w:styleId="xl72">
    <w:name w:val="xl72"/>
    <w:basedOn w:val="Normalny"/>
    <w:uiPriority w:val="99"/>
    <w:rsid w:val="0087059E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pl-PL"/>
    </w:rPr>
  </w:style>
  <w:style w:type="paragraph" w:customStyle="1" w:styleId="xl73">
    <w:name w:val="xl73"/>
    <w:basedOn w:val="Normalny"/>
    <w:uiPriority w:val="99"/>
    <w:rsid w:val="0087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74">
    <w:name w:val="xl74"/>
    <w:basedOn w:val="Normalny"/>
    <w:uiPriority w:val="99"/>
    <w:rsid w:val="0087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FF0000"/>
      <w:sz w:val="24"/>
      <w:szCs w:val="24"/>
      <w:lang w:eastAsia="pl-PL"/>
    </w:rPr>
  </w:style>
  <w:style w:type="paragraph" w:customStyle="1" w:styleId="xl75">
    <w:name w:val="xl75"/>
    <w:basedOn w:val="Normalny"/>
    <w:uiPriority w:val="99"/>
    <w:rsid w:val="0087059E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FF0000"/>
      <w:sz w:val="24"/>
      <w:szCs w:val="24"/>
      <w:lang w:eastAsia="pl-PL"/>
    </w:rPr>
  </w:style>
  <w:style w:type="paragraph" w:customStyle="1" w:styleId="xl76">
    <w:name w:val="xl76"/>
    <w:basedOn w:val="Normalny"/>
    <w:uiPriority w:val="99"/>
    <w:rsid w:val="0087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0000FF"/>
      <w:sz w:val="24"/>
      <w:szCs w:val="24"/>
      <w:lang w:eastAsia="pl-PL"/>
    </w:rPr>
  </w:style>
  <w:style w:type="paragraph" w:customStyle="1" w:styleId="xl77">
    <w:name w:val="xl77"/>
    <w:basedOn w:val="Normalny"/>
    <w:rsid w:val="0087059E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0000FF"/>
      <w:sz w:val="24"/>
      <w:szCs w:val="24"/>
      <w:lang w:eastAsia="pl-PL"/>
    </w:rPr>
  </w:style>
  <w:style w:type="paragraph" w:customStyle="1" w:styleId="xl78">
    <w:name w:val="xl78"/>
    <w:basedOn w:val="Normalny"/>
    <w:rsid w:val="0087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pl-PL"/>
    </w:rPr>
  </w:style>
  <w:style w:type="paragraph" w:customStyle="1" w:styleId="xl79">
    <w:name w:val="xl79"/>
    <w:basedOn w:val="Normalny"/>
    <w:rsid w:val="0087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80">
    <w:name w:val="xl80"/>
    <w:basedOn w:val="Normalny"/>
    <w:rsid w:val="0087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81">
    <w:name w:val="xl81"/>
    <w:basedOn w:val="Normalny"/>
    <w:rsid w:val="0087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pl-PL"/>
    </w:rPr>
  </w:style>
  <w:style w:type="paragraph" w:customStyle="1" w:styleId="xl82">
    <w:name w:val="xl82"/>
    <w:basedOn w:val="Normalny"/>
    <w:rsid w:val="0087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pl-PL"/>
    </w:rPr>
  </w:style>
  <w:style w:type="paragraph" w:customStyle="1" w:styleId="xl83">
    <w:name w:val="xl83"/>
    <w:basedOn w:val="Normalny"/>
    <w:rsid w:val="0087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pl-PL"/>
    </w:rPr>
  </w:style>
  <w:style w:type="paragraph" w:customStyle="1" w:styleId="xl84">
    <w:name w:val="xl84"/>
    <w:basedOn w:val="Normalny"/>
    <w:rsid w:val="0087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pl-PL"/>
    </w:rPr>
  </w:style>
  <w:style w:type="paragraph" w:customStyle="1" w:styleId="xl85">
    <w:name w:val="xl85"/>
    <w:basedOn w:val="Normalny"/>
    <w:rsid w:val="0087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pl-PL"/>
    </w:rPr>
  </w:style>
  <w:style w:type="paragraph" w:customStyle="1" w:styleId="xl86">
    <w:name w:val="xl86"/>
    <w:basedOn w:val="Normalny"/>
    <w:rsid w:val="0087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b/>
      <w:bCs/>
      <w:sz w:val="24"/>
      <w:szCs w:val="24"/>
      <w:lang w:eastAsia="pl-PL"/>
    </w:rPr>
  </w:style>
  <w:style w:type="paragraph" w:customStyle="1" w:styleId="xl87">
    <w:name w:val="xl87"/>
    <w:basedOn w:val="Normalny"/>
    <w:rsid w:val="0087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b/>
      <w:bCs/>
      <w:sz w:val="24"/>
      <w:szCs w:val="24"/>
      <w:lang w:eastAsia="pl-PL"/>
    </w:rPr>
  </w:style>
  <w:style w:type="paragraph" w:customStyle="1" w:styleId="xl88">
    <w:name w:val="xl88"/>
    <w:basedOn w:val="Normalny"/>
    <w:rsid w:val="0087059E"/>
    <w:pPr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pl-PL"/>
    </w:rPr>
  </w:style>
  <w:style w:type="paragraph" w:customStyle="1" w:styleId="xl89">
    <w:name w:val="xl89"/>
    <w:basedOn w:val="Normalny"/>
    <w:rsid w:val="0087059E"/>
    <w:pPr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pl-PL"/>
    </w:rPr>
  </w:style>
  <w:style w:type="paragraph" w:customStyle="1" w:styleId="xl90">
    <w:name w:val="xl90"/>
    <w:basedOn w:val="Normalny"/>
    <w:rsid w:val="0087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eastAsia="pl-PL"/>
    </w:rPr>
  </w:style>
  <w:style w:type="paragraph" w:customStyle="1" w:styleId="xl91">
    <w:name w:val="xl91"/>
    <w:basedOn w:val="Normalny"/>
    <w:rsid w:val="0087059E"/>
    <w:pPr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eastAsia="pl-PL"/>
    </w:rPr>
  </w:style>
  <w:style w:type="paragraph" w:customStyle="1" w:styleId="xl92">
    <w:name w:val="xl92"/>
    <w:basedOn w:val="Normalny"/>
    <w:rsid w:val="0087059E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93">
    <w:name w:val="xl93"/>
    <w:basedOn w:val="Normalny"/>
    <w:rsid w:val="0087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94">
    <w:name w:val="xl94"/>
    <w:basedOn w:val="Normalny"/>
    <w:rsid w:val="0087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pl-PL"/>
    </w:rPr>
  </w:style>
  <w:style w:type="paragraph" w:customStyle="1" w:styleId="xl95">
    <w:name w:val="xl95"/>
    <w:basedOn w:val="Normalny"/>
    <w:rsid w:val="0087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pl-PL"/>
    </w:rPr>
  </w:style>
  <w:style w:type="paragraph" w:customStyle="1" w:styleId="xl96">
    <w:name w:val="xl96"/>
    <w:basedOn w:val="Normalny"/>
    <w:rsid w:val="0087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pl-PL"/>
    </w:rPr>
  </w:style>
  <w:style w:type="paragraph" w:customStyle="1" w:styleId="xl97">
    <w:name w:val="xl97"/>
    <w:basedOn w:val="Normalny"/>
    <w:rsid w:val="0087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pl-PL"/>
    </w:rPr>
  </w:style>
  <w:style w:type="paragraph" w:customStyle="1" w:styleId="xl98">
    <w:name w:val="xl98"/>
    <w:basedOn w:val="Normalny"/>
    <w:rsid w:val="0087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pl-PL"/>
    </w:rPr>
  </w:style>
  <w:style w:type="paragraph" w:customStyle="1" w:styleId="xl99">
    <w:name w:val="xl99"/>
    <w:basedOn w:val="Normalny"/>
    <w:rsid w:val="0087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AKAPIT">
    <w:name w:val="AKAPIT"/>
    <w:basedOn w:val="Normalny"/>
    <w:rsid w:val="0087059E"/>
    <w:pPr>
      <w:suppressAutoHyphens w:val="0"/>
      <w:spacing w:before="60" w:line="360" w:lineRule="auto"/>
      <w:jc w:val="both"/>
    </w:pPr>
    <w:rPr>
      <w:rFonts w:ascii="Arial" w:hAnsi="Arial" w:cs="Arial"/>
      <w:sz w:val="24"/>
      <w:lang w:eastAsia="pl-PL"/>
    </w:rPr>
  </w:style>
  <w:style w:type="paragraph" w:customStyle="1" w:styleId="tekstwstpny">
    <w:name w:val="tekst wstępny"/>
    <w:basedOn w:val="Normalny"/>
    <w:uiPriority w:val="99"/>
    <w:rsid w:val="0087059E"/>
    <w:pPr>
      <w:autoSpaceDE w:val="0"/>
      <w:autoSpaceDN w:val="0"/>
      <w:spacing w:before="60" w:after="60"/>
    </w:pPr>
    <w:rPr>
      <w:rFonts w:ascii="Arial" w:hAnsi="Arial" w:cs="Arial"/>
      <w:sz w:val="22"/>
      <w:szCs w:val="22"/>
      <w:lang w:eastAsia="pl-PL"/>
    </w:rPr>
  </w:style>
  <w:style w:type="paragraph" w:customStyle="1" w:styleId="Tekstpodstawowy22">
    <w:name w:val="Tekst podstawowy 22"/>
    <w:basedOn w:val="Normalny"/>
    <w:rsid w:val="0087059E"/>
    <w:pPr>
      <w:suppressAutoHyphens w:val="0"/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 w:val="24"/>
      <w:lang w:eastAsia="pl-PL"/>
    </w:rPr>
  </w:style>
  <w:style w:type="paragraph" w:customStyle="1" w:styleId="WW-Zwykytekst">
    <w:name w:val="WW-Zwykły tekst"/>
    <w:basedOn w:val="Normalny"/>
    <w:rsid w:val="0087059E"/>
    <w:pPr>
      <w:suppressLineNumbers/>
    </w:pPr>
    <w:rPr>
      <w:rFonts w:ascii="Courier New" w:hAnsi="Courier New"/>
      <w:sz w:val="24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87059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87059E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customStyle="1" w:styleId="Tekstpodstawowy23">
    <w:name w:val="Tekst podstawowy 23"/>
    <w:basedOn w:val="Normalny"/>
    <w:rsid w:val="0087059E"/>
    <w:pPr>
      <w:suppressAutoHyphens w:val="0"/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 w:val="24"/>
      <w:lang w:eastAsia="pl-PL"/>
    </w:rPr>
  </w:style>
  <w:style w:type="paragraph" w:customStyle="1" w:styleId="Tekstpodstawowywcity22">
    <w:name w:val="Tekst podstawowy wcięty 22"/>
    <w:basedOn w:val="Normalny"/>
    <w:rsid w:val="0087059E"/>
    <w:pPr>
      <w:tabs>
        <w:tab w:val="left" w:pos="284"/>
      </w:tabs>
      <w:suppressAutoHyphens w:val="0"/>
      <w:overflowPunct w:val="0"/>
      <w:autoSpaceDE w:val="0"/>
      <w:autoSpaceDN w:val="0"/>
      <w:adjustRightInd w:val="0"/>
      <w:ind w:left="142"/>
      <w:jc w:val="both"/>
      <w:textAlignment w:val="baseline"/>
    </w:pPr>
    <w:rPr>
      <w:sz w:val="24"/>
      <w:lang w:eastAsia="pl-PL"/>
    </w:rPr>
  </w:style>
  <w:style w:type="paragraph" w:customStyle="1" w:styleId="Domylnie">
    <w:name w:val="Domyślnie"/>
    <w:rsid w:val="0087059E"/>
    <w:pPr>
      <w:spacing w:after="0" w:line="240" w:lineRule="auto"/>
    </w:pPr>
    <w:rPr>
      <w:rFonts w:ascii="Times New Roman" w:eastAsia="Times New Roman" w:hAnsi="Times New Roman" w:cs="Times New Roman"/>
      <w:snapToGrid w:val="0"/>
      <w:kern w:val="0"/>
      <w:sz w:val="24"/>
      <w:szCs w:val="20"/>
      <w:lang w:eastAsia="pl-PL"/>
      <w14:ligatures w14:val="none"/>
    </w:rPr>
  </w:style>
  <w:style w:type="paragraph" w:customStyle="1" w:styleId="Tekstpodstawowywcity32">
    <w:name w:val="Tekst podstawowy wcięty 32"/>
    <w:basedOn w:val="Normalny"/>
    <w:rsid w:val="0087059E"/>
    <w:pPr>
      <w:tabs>
        <w:tab w:val="left" w:pos="284"/>
      </w:tabs>
      <w:suppressAutoHyphens w:val="0"/>
      <w:overflowPunct w:val="0"/>
      <w:autoSpaceDE w:val="0"/>
      <w:autoSpaceDN w:val="0"/>
      <w:adjustRightInd w:val="0"/>
      <w:ind w:left="284" w:hanging="29"/>
      <w:jc w:val="both"/>
      <w:textAlignment w:val="baseline"/>
    </w:pPr>
    <w:rPr>
      <w:sz w:val="24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87059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87059E"/>
    <w:rPr>
      <w:rFonts w:ascii="Times New Roman" w:eastAsia="Times New Roman" w:hAnsi="Times New Roman" w:cs="Times New Roman"/>
      <w:kern w:val="0"/>
      <w:sz w:val="16"/>
      <w:szCs w:val="16"/>
      <w:lang w:eastAsia="ar-SA"/>
      <w14:ligatures w14:val="none"/>
    </w:rPr>
  </w:style>
  <w:style w:type="character" w:styleId="UyteHipercze">
    <w:name w:val="FollowedHyperlink"/>
    <w:uiPriority w:val="99"/>
    <w:semiHidden/>
    <w:unhideWhenUsed/>
    <w:rsid w:val="0087059E"/>
    <w:rPr>
      <w:color w:val="800080"/>
      <w:u w:val="single"/>
    </w:rPr>
  </w:style>
  <w:style w:type="character" w:customStyle="1" w:styleId="Tekstpodstawowywcity3Znak">
    <w:name w:val="Tekst podstawowy wcięty 3 Znak"/>
    <w:semiHidden/>
    <w:rsid w:val="0087059E"/>
    <w:rPr>
      <w:rFonts w:ascii="CG Times (WE)" w:eastAsia="Times New Roman" w:hAnsi="CG Times (WE)"/>
      <w:sz w:val="24"/>
    </w:rPr>
  </w:style>
  <w:style w:type="paragraph" w:styleId="Tekstpodstawowywcity3">
    <w:name w:val="Body Text Indent 3"/>
    <w:basedOn w:val="Normalny"/>
    <w:link w:val="Tekstpodstawowywcity3Znak1"/>
    <w:semiHidden/>
    <w:qFormat/>
    <w:rsid w:val="0087059E"/>
    <w:pPr>
      <w:suppressAutoHyphens w:val="0"/>
      <w:ind w:left="567"/>
      <w:jc w:val="both"/>
    </w:pPr>
    <w:rPr>
      <w:rFonts w:ascii="CG Times (WE)" w:hAnsi="CG Times (WE)"/>
      <w:sz w:val="24"/>
    </w:rPr>
  </w:style>
  <w:style w:type="character" w:customStyle="1" w:styleId="Tekstpodstawowywcity3Znak1">
    <w:name w:val="Tekst podstawowy wcięty 3 Znak1"/>
    <w:basedOn w:val="Domylnaczcionkaakapitu"/>
    <w:link w:val="Tekstpodstawowywcity3"/>
    <w:semiHidden/>
    <w:qFormat/>
    <w:rsid w:val="0087059E"/>
    <w:rPr>
      <w:rFonts w:ascii="CG Times (WE)" w:eastAsia="Times New Roman" w:hAnsi="CG Times (WE)" w:cs="Times New Roman"/>
      <w:kern w:val="0"/>
      <w:sz w:val="24"/>
      <w:szCs w:val="20"/>
      <w:lang w:eastAsia="ar-SA"/>
      <w14:ligatures w14:val="none"/>
    </w:rPr>
  </w:style>
  <w:style w:type="character" w:customStyle="1" w:styleId="StopkaZnak1">
    <w:name w:val="Stopka Znak1"/>
    <w:rsid w:val="0087059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4">
    <w:name w:val="Tekst podstawowy 24"/>
    <w:basedOn w:val="Normalny"/>
    <w:rsid w:val="0087059E"/>
    <w:pPr>
      <w:suppressAutoHyphens w:val="0"/>
      <w:ind w:left="993"/>
    </w:pPr>
    <w:rPr>
      <w:rFonts w:ascii="CG Times (WE)" w:hAnsi="CG Times (WE)"/>
      <w:sz w:val="24"/>
      <w:lang w:eastAsia="pl-PL"/>
    </w:rPr>
  </w:style>
  <w:style w:type="paragraph" w:styleId="Legenda">
    <w:name w:val="caption"/>
    <w:basedOn w:val="Normalny"/>
    <w:next w:val="Normalny"/>
    <w:qFormat/>
    <w:rsid w:val="0087059E"/>
    <w:pPr>
      <w:suppressAutoHyphens w:val="0"/>
      <w:ind w:left="284"/>
    </w:pPr>
    <w:rPr>
      <w:rFonts w:ascii="Arial" w:hAnsi="Arial" w:cs="Arial"/>
      <w:sz w:val="24"/>
      <w:lang w:eastAsia="pl-PL"/>
    </w:rPr>
  </w:style>
  <w:style w:type="character" w:customStyle="1" w:styleId="ZwykytekstZnak">
    <w:name w:val="Zwykły tekst Znak"/>
    <w:uiPriority w:val="99"/>
    <w:rsid w:val="0087059E"/>
    <w:rPr>
      <w:rFonts w:ascii="Courier New" w:eastAsia="Times New Roman" w:hAnsi="Courier New" w:cs="Courier New"/>
    </w:rPr>
  </w:style>
  <w:style w:type="paragraph" w:styleId="Zwykytekst">
    <w:name w:val="Plain Text"/>
    <w:basedOn w:val="Normalny"/>
    <w:link w:val="ZwykytekstZnak1"/>
    <w:uiPriority w:val="99"/>
    <w:rsid w:val="0087059E"/>
    <w:pPr>
      <w:suppressAutoHyphens w:val="0"/>
    </w:pPr>
    <w:rPr>
      <w:rFonts w:ascii="Courier New" w:hAnsi="Courier New"/>
    </w:rPr>
  </w:style>
  <w:style w:type="character" w:customStyle="1" w:styleId="ZwykytekstZnak1">
    <w:name w:val="Zwykły tekst Znak1"/>
    <w:basedOn w:val="Domylnaczcionkaakapitu"/>
    <w:link w:val="Zwykytekst"/>
    <w:uiPriority w:val="99"/>
    <w:rsid w:val="0087059E"/>
    <w:rPr>
      <w:rFonts w:ascii="Courier New" w:eastAsia="Times New Roman" w:hAnsi="Courier New" w:cs="Times New Roman"/>
      <w:kern w:val="0"/>
      <w:sz w:val="20"/>
      <w:szCs w:val="20"/>
      <w:lang w:eastAsia="ar-SA"/>
      <w14:ligatures w14:val="none"/>
    </w:rPr>
  </w:style>
  <w:style w:type="character" w:customStyle="1" w:styleId="BezodstpwZnak">
    <w:name w:val="Bez odstępów Znak"/>
    <w:rsid w:val="0087059E"/>
    <w:rPr>
      <w:sz w:val="22"/>
      <w:szCs w:val="22"/>
      <w:lang w:eastAsia="en-US" w:bidi="ar-SA"/>
    </w:rPr>
  </w:style>
  <w:style w:type="character" w:customStyle="1" w:styleId="NagwekZnak1">
    <w:name w:val="Nagłówek Znak1"/>
    <w:rsid w:val="0087059E"/>
    <w:rPr>
      <w:rFonts w:cs="Calibri"/>
      <w:lang w:eastAsia="ar-SA"/>
    </w:rPr>
  </w:style>
  <w:style w:type="paragraph" w:styleId="Lista2">
    <w:name w:val="List 2"/>
    <w:basedOn w:val="Normalny"/>
    <w:semiHidden/>
    <w:unhideWhenUsed/>
    <w:rsid w:val="0087059E"/>
    <w:pPr>
      <w:suppressAutoHyphens w:val="0"/>
      <w:ind w:left="566" w:hanging="283"/>
      <w:contextualSpacing/>
    </w:pPr>
    <w:rPr>
      <w:lang w:eastAsia="pl-PL"/>
    </w:rPr>
  </w:style>
  <w:style w:type="paragraph" w:styleId="Lista3">
    <w:name w:val="List 3"/>
    <w:basedOn w:val="Normalny"/>
    <w:semiHidden/>
    <w:unhideWhenUsed/>
    <w:rsid w:val="0087059E"/>
    <w:pPr>
      <w:suppressAutoHyphens w:val="0"/>
      <w:ind w:left="849" w:hanging="283"/>
      <w:contextualSpacing/>
    </w:pPr>
    <w:rPr>
      <w:lang w:eastAsia="pl-PL"/>
    </w:rPr>
  </w:style>
  <w:style w:type="paragraph" w:styleId="Lista4">
    <w:name w:val="List 4"/>
    <w:basedOn w:val="Normalny"/>
    <w:semiHidden/>
    <w:unhideWhenUsed/>
    <w:rsid w:val="0087059E"/>
    <w:pPr>
      <w:suppressAutoHyphens w:val="0"/>
      <w:ind w:left="1132" w:hanging="283"/>
      <w:contextualSpacing/>
    </w:pPr>
    <w:rPr>
      <w:lang w:eastAsia="pl-PL"/>
    </w:rPr>
  </w:style>
  <w:style w:type="paragraph" w:styleId="Lista5">
    <w:name w:val="List 5"/>
    <w:basedOn w:val="Normalny"/>
    <w:semiHidden/>
    <w:unhideWhenUsed/>
    <w:rsid w:val="0087059E"/>
    <w:pPr>
      <w:suppressAutoHyphens w:val="0"/>
      <w:ind w:left="1415" w:hanging="283"/>
      <w:contextualSpacing/>
    </w:pPr>
    <w:rPr>
      <w:lang w:eastAsia="pl-PL"/>
    </w:rPr>
  </w:style>
  <w:style w:type="paragraph" w:styleId="Listapunktowana2">
    <w:name w:val="List Bullet 2"/>
    <w:basedOn w:val="Normalny"/>
    <w:semiHidden/>
    <w:unhideWhenUsed/>
    <w:rsid w:val="0087059E"/>
    <w:pPr>
      <w:numPr>
        <w:numId w:val="1"/>
      </w:numPr>
      <w:suppressAutoHyphens w:val="0"/>
      <w:contextualSpacing/>
    </w:pPr>
    <w:rPr>
      <w:lang w:eastAsia="pl-PL"/>
    </w:rPr>
  </w:style>
  <w:style w:type="paragraph" w:styleId="Listapunktowana3">
    <w:name w:val="List Bullet 3"/>
    <w:basedOn w:val="Normalny"/>
    <w:semiHidden/>
    <w:unhideWhenUsed/>
    <w:rsid w:val="0087059E"/>
    <w:pPr>
      <w:numPr>
        <w:numId w:val="2"/>
      </w:numPr>
      <w:suppressAutoHyphens w:val="0"/>
      <w:contextualSpacing/>
    </w:pPr>
    <w:rPr>
      <w:lang w:eastAsia="pl-PL"/>
    </w:rPr>
  </w:style>
  <w:style w:type="paragraph" w:styleId="Listapunktowana5">
    <w:name w:val="List Bullet 5"/>
    <w:basedOn w:val="Normalny"/>
    <w:semiHidden/>
    <w:unhideWhenUsed/>
    <w:rsid w:val="0087059E"/>
    <w:pPr>
      <w:suppressAutoHyphens w:val="0"/>
      <w:contextualSpacing/>
    </w:pPr>
    <w:rPr>
      <w:lang w:eastAsia="pl-PL"/>
    </w:rPr>
  </w:style>
  <w:style w:type="paragraph" w:styleId="Lista-kontynuacja2">
    <w:name w:val="List Continue 2"/>
    <w:basedOn w:val="Normalny"/>
    <w:semiHidden/>
    <w:unhideWhenUsed/>
    <w:rsid w:val="0087059E"/>
    <w:pPr>
      <w:suppressAutoHyphens w:val="0"/>
      <w:spacing w:after="120"/>
      <w:ind w:left="566"/>
      <w:contextualSpacing/>
    </w:pPr>
    <w:rPr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semiHidden/>
    <w:unhideWhenUsed/>
    <w:rsid w:val="0087059E"/>
    <w:pPr>
      <w:suppressAutoHyphens w:val="0"/>
      <w:ind w:firstLine="210"/>
    </w:pPr>
    <w:rPr>
      <w:lang w:eastAsia="pl-PL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semiHidden/>
    <w:rsid w:val="0087059E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PlandokumentuZnak">
    <w:name w:val="Plan dokumentu Znak"/>
    <w:semiHidden/>
    <w:rsid w:val="0087059E"/>
    <w:rPr>
      <w:rFonts w:ascii="Tahoma" w:eastAsia="Times New Roman" w:hAnsi="Tahoma" w:cs="Tahoma"/>
      <w:sz w:val="16"/>
      <w:szCs w:val="16"/>
    </w:rPr>
  </w:style>
  <w:style w:type="paragraph" w:customStyle="1" w:styleId="1">
    <w:name w:val="1"/>
    <w:basedOn w:val="Normalny"/>
    <w:next w:val="Mapadokumentu1"/>
    <w:unhideWhenUsed/>
    <w:rsid w:val="0087059E"/>
    <w:pPr>
      <w:suppressAutoHyphens w:val="0"/>
    </w:pPr>
    <w:rPr>
      <w:rFonts w:ascii="Tahoma" w:hAnsi="Tahoma"/>
      <w:sz w:val="16"/>
      <w:szCs w:val="16"/>
    </w:rPr>
  </w:style>
  <w:style w:type="paragraph" w:customStyle="1" w:styleId="Mapadokumentu1">
    <w:name w:val="Mapa dokumentu1"/>
    <w:basedOn w:val="Normalny"/>
    <w:link w:val="MapadokumentuZnak"/>
    <w:uiPriority w:val="99"/>
    <w:semiHidden/>
    <w:unhideWhenUsed/>
    <w:rsid w:val="0087059E"/>
    <w:rPr>
      <w:rFonts w:ascii="Segoe UI" w:hAnsi="Segoe UI"/>
      <w:sz w:val="16"/>
      <w:szCs w:val="16"/>
    </w:rPr>
  </w:style>
  <w:style w:type="character" w:customStyle="1" w:styleId="MapadokumentuZnak">
    <w:name w:val="Mapa dokumentu Znak"/>
    <w:link w:val="Mapadokumentu1"/>
    <w:uiPriority w:val="99"/>
    <w:semiHidden/>
    <w:rsid w:val="0087059E"/>
    <w:rPr>
      <w:rFonts w:ascii="Segoe UI" w:eastAsia="Times New Roman" w:hAnsi="Segoe UI" w:cs="Times New Roman"/>
      <w:kern w:val="0"/>
      <w:sz w:val="16"/>
      <w:szCs w:val="16"/>
      <w:lang w:eastAsia="ar-SA"/>
      <w14:ligatures w14:val="none"/>
    </w:rPr>
  </w:style>
  <w:style w:type="character" w:customStyle="1" w:styleId="PlandokumentuZnak1">
    <w:name w:val="Plan dokumentu Znak1"/>
    <w:semiHidden/>
    <w:rsid w:val="0087059E"/>
    <w:rPr>
      <w:rFonts w:ascii="Tahoma" w:eastAsia="Times New Roman" w:hAnsi="Tahoma" w:cs="Tahoma"/>
      <w:sz w:val="16"/>
      <w:szCs w:val="16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87059E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21">
    <w:name w:val="Nagłówek 21"/>
    <w:basedOn w:val="Normalny"/>
    <w:next w:val="Normalny"/>
    <w:rsid w:val="0087059E"/>
    <w:pPr>
      <w:keepNext/>
      <w:tabs>
        <w:tab w:val="left" w:pos="0"/>
      </w:tabs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Indeks1">
    <w:name w:val="index 1"/>
    <w:basedOn w:val="Normalny"/>
    <w:next w:val="Normalny"/>
    <w:autoRedefine/>
    <w:uiPriority w:val="99"/>
    <w:semiHidden/>
    <w:unhideWhenUsed/>
    <w:rsid w:val="0087059E"/>
    <w:pPr>
      <w:ind w:left="200" w:hanging="200"/>
    </w:pPr>
  </w:style>
  <w:style w:type="paragraph" w:styleId="Nagwekindeksu">
    <w:name w:val="index heading"/>
    <w:basedOn w:val="Normalny"/>
    <w:next w:val="Indeks1"/>
    <w:uiPriority w:val="99"/>
    <w:semiHidden/>
    <w:rsid w:val="0087059E"/>
    <w:pPr>
      <w:suppressAutoHyphens w:val="0"/>
    </w:pPr>
    <w:rPr>
      <w:lang w:eastAsia="pl-PL"/>
    </w:rPr>
  </w:style>
  <w:style w:type="character" w:customStyle="1" w:styleId="dane1">
    <w:name w:val="dane1"/>
    <w:rsid w:val="0087059E"/>
    <w:rPr>
      <w:color w:val="0000CD"/>
    </w:rPr>
  </w:style>
  <w:style w:type="paragraph" w:customStyle="1" w:styleId="pkt">
    <w:name w:val="pkt"/>
    <w:basedOn w:val="Normalny"/>
    <w:link w:val="pktZnak"/>
    <w:rsid w:val="0087059E"/>
    <w:pPr>
      <w:suppressAutoHyphens w:val="0"/>
      <w:spacing w:before="60" w:after="60"/>
      <w:ind w:left="851" w:hanging="295"/>
      <w:jc w:val="both"/>
    </w:pPr>
    <w:rPr>
      <w:sz w:val="24"/>
    </w:rPr>
  </w:style>
  <w:style w:type="character" w:customStyle="1" w:styleId="pktZnak">
    <w:name w:val="pkt Znak"/>
    <w:link w:val="pkt"/>
    <w:rsid w:val="0087059E"/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character" w:styleId="Wyrnieniedelikatne">
    <w:name w:val="Subtle Emphasis"/>
    <w:basedOn w:val="Domylnaczcionkaakapitu"/>
    <w:uiPriority w:val="19"/>
    <w:qFormat/>
    <w:rsid w:val="0087059E"/>
    <w:rPr>
      <w:i/>
      <w:iCs/>
      <w:color w:val="FF0000"/>
      <w:sz w:val="22"/>
      <w:u w:val="single"/>
    </w:rPr>
  </w:style>
  <w:style w:type="paragraph" w:customStyle="1" w:styleId="NormalnyWeb1">
    <w:name w:val="Normalny (Web)1"/>
    <w:basedOn w:val="Normalny"/>
    <w:rsid w:val="0087059E"/>
    <w:pPr>
      <w:suppressAutoHyphens w:val="0"/>
      <w:overflowPunct w:val="0"/>
      <w:autoSpaceDE w:val="0"/>
      <w:autoSpaceDN w:val="0"/>
      <w:adjustRightInd w:val="0"/>
      <w:spacing w:before="100" w:after="100"/>
      <w:textAlignment w:val="baseline"/>
    </w:pPr>
    <w:rPr>
      <w:sz w:val="24"/>
      <w:lang w:eastAsia="pl-PL"/>
    </w:rPr>
  </w:style>
  <w:style w:type="character" w:customStyle="1" w:styleId="FontStyle73">
    <w:name w:val="Font Style73"/>
    <w:rsid w:val="0087059E"/>
    <w:rPr>
      <w:rFonts w:ascii="Arial Narrow" w:hAnsi="Arial Narrow"/>
      <w:b/>
      <w:bCs/>
      <w:smallCaps/>
      <w:sz w:val="20"/>
      <w:szCs w:val="20"/>
    </w:rPr>
  </w:style>
  <w:style w:type="paragraph" w:customStyle="1" w:styleId="abody">
    <w:name w:val="a) body"/>
    <w:rsid w:val="0087059E"/>
    <w:pPr>
      <w:tabs>
        <w:tab w:val="left" w:pos="720"/>
        <w:tab w:val="left" w:pos="109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  <w:tab w:val="left" w:pos="8504"/>
        <w:tab w:val="left" w:pos="9076"/>
      </w:tabs>
      <w:spacing w:before="40" w:after="40" w:line="240" w:lineRule="auto"/>
      <w:ind w:left="379" w:hanging="379"/>
    </w:pPr>
    <w:rPr>
      <w:rFonts w:ascii="Arial" w:eastAsia="ヒラギノ角ゴ Pro W3" w:hAnsi="Arial" w:cs="Times New Roman"/>
      <w:color w:val="000000"/>
      <w:kern w:val="0"/>
      <w:sz w:val="20"/>
      <w:szCs w:val="20"/>
      <w:lang w:eastAsia="pl-PL"/>
      <w14:ligatures w14:val="none"/>
    </w:rPr>
  </w:style>
  <w:style w:type="paragraph" w:styleId="Lista">
    <w:name w:val="List"/>
    <w:basedOn w:val="Normalny"/>
    <w:unhideWhenUsed/>
    <w:rsid w:val="0087059E"/>
    <w:pPr>
      <w:ind w:left="283" w:hanging="283"/>
      <w:contextualSpacing/>
    </w:pPr>
  </w:style>
  <w:style w:type="paragraph" w:styleId="Mapadokumentu">
    <w:name w:val="Document Map"/>
    <w:basedOn w:val="Normalny"/>
    <w:link w:val="MapadokumentuZnak1"/>
    <w:uiPriority w:val="99"/>
    <w:semiHidden/>
    <w:unhideWhenUsed/>
    <w:rsid w:val="0087059E"/>
    <w:rPr>
      <w:rFonts w:ascii="Tahoma" w:hAnsi="Tahoma" w:cs="Tahoma"/>
      <w:sz w:val="16"/>
      <w:szCs w:val="16"/>
    </w:rPr>
  </w:style>
  <w:style w:type="character" w:customStyle="1" w:styleId="MapadokumentuZnak1">
    <w:name w:val="Mapa dokumentu Znak1"/>
    <w:basedOn w:val="Domylnaczcionkaakapitu"/>
    <w:link w:val="Mapadokumentu"/>
    <w:uiPriority w:val="99"/>
    <w:semiHidden/>
    <w:rsid w:val="0087059E"/>
    <w:rPr>
      <w:rFonts w:ascii="Tahoma" w:eastAsia="Times New Roman" w:hAnsi="Tahoma" w:cs="Tahoma"/>
      <w:kern w:val="0"/>
      <w:sz w:val="16"/>
      <w:szCs w:val="16"/>
      <w:lang w:eastAsia="ar-SA"/>
      <w14:ligatures w14:val="none"/>
    </w:rPr>
  </w:style>
  <w:style w:type="table" w:customStyle="1" w:styleId="Tabela-Siatka2">
    <w:name w:val="Tabela - Siatka2"/>
    <w:basedOn w:val="Standardowy"/>
    <w:next w:val="Tabela-Siatka"/>
    <w:uiPriority w:val="59"/>
    <w:rsid w:val="0087059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b">
    <w:name w:val="a_lb"/>
    <w:basedOn w:val="Domylnaczcionkaakapitu"/>
    <w:rsid w:val="0087059E"/>
  </w:style>
  <w:style w:type="paragraph" w:customStyle="1" w:styleId="text-justify">
    <w:name w:val="text-justify"/>
    <w:basedOn w:val="Normalny"/>
    <w:rsid w:val="0087059E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fn-ref">
    <w:name w:val="fn-ref"/>
    <w:basedOn w:val="Domylnaczcionkaakapitu"/>
    <w:rsid w:val="0087059E"/>
  </w:style>
  <w:style w:type="paragraph" w:customStyle="1" w:styleId="font5">
    <w:name w:val="font5"/>
    <w:basedOn w:val="Normalny"/>
    <w:rsid w:val="0087059E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font6">
    <w:name w:val="font6"/>
    <w:basedOn w:val="Normalny"/>
    <w:rsid w:val="0087059E"/>
    <w:pPr>
      <w:suppressAutoHyphens w:val="0"/>
      <w:spacing w:before="100" w:beforeAutospacing="1" w:after="100" w:afterAutospacing="1"/>
    </w:pPr>
    <w:rPr>
      <w:b/>
      <w:bCs/>
      <w:color w:val="000000"/>
      <w:sz w:val="16"/>
      <w:szCs w:val="16"/>
      <w:lang w:eastAsia="pl-PL"/>
    </w:rPr>
  </w:style>
  <w:style w:type="paragraph" w:customStyle="1" w:styleId="font7">
    <w:name w:val="font7"/>
    <w:basedOn w:val="Normalny"/>
    <w:rsid w:val="0087059E"/>
    <w:pPr>
      <w:suppressAutoHyphens w:val="0"/>
      <w:spacing w:before="100" w:beforeAutospacing="1" w:after="100" w:afterAutospacing="1"/>
    </w:pPr>
    <w:rPr>
      <w:b/>
      <w:bCs/>
      <w:color w:val="000000"/>
      <w:sz w:val="16"/>
      <w:szCs w:val="16"/>
      <w:u w:val="single"/>
      <w:lang w:eastAsia="pl-PL"/>
    </w:rPr>
  </w:style>
  <w:style w:type="paragraph" w:customStyle="1" w:styleId="xl65">
    <w:name w:val="xl65"/>
    <w:basedOn w:val="Normalny"/>
    <w:rsid w:val="0087059E"/>
    <w:pPr>
      <w:suppressAutoHyphens w:val="0"/>
      <w:spacing w:before="100" w:beforeAutospacing="1" w:after="100" w:afterAutospacing="1"/>
      <w:textAlignment w:val="top"/>
    </w:pPr>
    <w:rPr>
      <w:color w:val="000000"/>
      <w:sz w:val="16"/>
      <w:szCs w:val="16"/>
      <w:lang w:eastAsia="pl-PL"/>
    </w:rPr>
  </w:style>
  <w:style w:type="paragraph" w:customStyle="1" w:styleId="xl100">
    <w:name w:val="xl100"/>
    <w:basedOn w:val="Normalny"/>
    <w:rsid w:val="008705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01">
    <w:name w:val="xl101"/>
    <w:basedOn w:val="Normalny"/>
    <w:rsid w:val="0087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02">
    <w:name w:val="xl102"/>
    <w:basedOn w:val="Normalny"/>
    <w:rsid w:val="0087059E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03">
    <w:name w:val="xl103"/>
    <w:basedOn w:val="Normalny"/>
    <w:rsid w:val="008705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04">
    <w:name w:val="xl104"/>
    <w:basedOn w:val="Normalny"/>
    <w:rsid w:val="008705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05">
    <w:name w:val="xl105"/>
    <w:basedOn w:val="Normalny"/>
    <w:rsid w:val="008705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06">
    <w:name w:val="xl106"/>
    <w:basedOn w:val="Normalny"/>
    <w:rsid w:val="0087059E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07">
    <w:name w:val="xl107"/>
    <w:basedOn w:val="Normalny"/>
    <w:rsid w:val="0087059E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08">
    <w:name w:val="xl108"/>
    <w:basedOn w:val="Normalny"/>
    <w:rsid w:val="008705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09">
    <w:name w:val="xl109"/>
    <w:basedOn w:val="Normalny"/>
    <w:rsid w:val="0087059E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10">
    <w:name w:val="xl110"/>
    <w:basedOn w:val="Normalny"/>
    <w:rsid w:val="0087059E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11">
    <w:name w:val="xl111"/>
    <w:basedOn w:val="Normalny"/>
    <w:rsid w:val="0087059E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12">
    <w:name w:val="xl112"/>
    <w:basedOn w:val="Normalny"/>
    <w:rsid w:val="0087059E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13">
    <w:name w:val="xl113"/>
    <w:basedOn w:val="Normalny"/>
    <w:rsid w:val="008705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14">
    <w:name w:val="xl114"/>
    <w:basedOn w:val="Normalny"/>
    <w:rsid w:val="0087059E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15">
    <w:name w:val="xl115"/>
    <w:basedOn w:val="Normalny"/>
    <w:rsid w:val="0087059E"/>
    <w:pP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16">
    <w:name w:val="xl116"/>
    <w:basedOn w:val="Normalny"/>
    <w:rsid w:val="0087059E"/>
    <w:pP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17">
    <w:name w:val="xl117"/>
    <w:basedOn w:val="Normalny"/>
    <w:rsid w:val="0087059E"/>
    <w:pP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18">
    <w:name w:val="xl118"/>
    <w:basedOn w:val="Normalny"/>
    <w:rsid w:val="0087059E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19">
    <w:name w:val="xl119"/>
    <w:basedOn w:val="Normalny"/>
    <w:rsid w:val="008705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color w:val="000000"/>
      <w:sz w:val="16"/>
      <w:szCs w:val="16"/>
      <w:lang w:eastAsia="pl-PL"/>
    </w:rPr>
  </w:style>
  <w:style w:type="paragraph" w:customStyle="1" w:styleId="xl120">
    <w:name w:val="xl120"/>
    <w:basedOn w:val="Normalny"/>
    <w:rsid w:val="0087059E"/>
    <w:pPr>
      <w:shd w:val="clear" w:color="000000" w:fill="FFFFFF"/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121">
    <w:name w:val="xl121"/>
    <w:basedOn w:val="Normalny"/>
    <w:rsid w:val="0087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22">
    <w:name w:val="xl122"/>
    <w:basedOn w:val="Normalny"/>
    <w:rsid w:val="0087059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23">
    <w:name w:val="xl123"/>
    <w:basedOn w:val="Normalny"/>
    <w:rsid w:val="008705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24">
    <w:name w:val="xl124"/>
    <w:basedOn w:val="Normalny"/>
    <w:rsid w:val="008705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25">
    <w:name w:val="xl125"/>
    <w:basedOn w:val="Normalny"/>
    <w:rsid w:val="008705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26">
    <w:name w:val="xl126"/>
    <w:basedOn w:val="Normalny"/>
    <w:rsid w:val="008705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27">
    <w:name w:val="xl127"/>
    <w:basedOn w:val="Normalny"/>
    <w:rsid w:val="008705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color w:val="000000"/>
      <w:sz w:val="16"/>
      <w:szCs w:val="16"/>
      <w:lang w:eastAsia="pl-PL"/>
    </w:rPr>
  </w:style>
  <w:style w:type="paragraph" w:customStyle="1" w:styleId="xl128">
    <w:name w:val="xl128"/>
    <w:basedOn w:val="Normalny"/>
    <w:rsid w:val="008705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29">
    <w:name w:val="xl129"/>
    <w:basedOn w:val="Normalny"/>
    <w:rsid w:val="0087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30">
    <w:name w:val="xl130"/>
    <w:basedOn w:val="Normalny"/>
    <w:rsid w:val="0087059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31">
    <w:name w:val="xl131"/>
    <w:basedOn w:val="Normalny"/>
    <w:rsid w:val="008705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32">
    <w:name w:val="xl132"/>
    <w:basedOn w:val="Normalny"/>
    <w:rsid w:val="008705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33">
    <w:name w:val="xl133"/>
    <w:basedOn w:val="Normalny"/>
    <w:rsid w:val="008705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34">
    <w:name w:val="xl134"/>
    <w:basedOn w:val="Normalny"/>
    <w:rsid w:val="008705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35">
    <w:name w:val="xl135"/>
    <w:basedOn w:val="Normalny"/>
    <w:rsid w:val="008705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36">
    <w:name w:val="xl136"/>
    <w:basedOn w:val="Normalny"/>
    <w:rsid w:val="008705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37">
    <w:name w:val="xl137"/>
    <w:basedOn w:val="Normalny"/>
    <w:rsid w:val="0087059E"/>
    <w:pP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38">
    <w:name w:val="xl138"/>
    <w:basedOn w:val="Normalny"/>
    <w:rsid w:val="0087059E"/>
    <w:pP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39">
    <w:name w:val="xl139"/>
    <w:basedOn w:val="Normalny"/>
    <w:rsid w:val="0087059E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40">
    <w:name w:val="xl140"/>
    <w:basedOn w:val="Normalny"/>
    <w:rsid w:val="008705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41">
    <w:name w:val="xl141"/>
    <w:basedOn w:val="Normalny"/>
    <w:rsid w:val="0087059E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42">
    <w:name w:val="xl142"/>
    <w:basedOn w:val="Normalny"/>
    <w:rsid w:val="0087059E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43">
    <w:name w:val="xl143"/>
    <w:basedOn w:val="Normalny"/>
    <w:rsid w:val="0087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C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44">
    <w:name w:val="xl144"/>
    <w:basedOn w:val="Normalny"/>
    <w:rsid w:val="008705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45">
    <w:name w:val="xl145"/>
    <w:basedOn w:val="Normalny"/>
    <w:rsid w:val="0087059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C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46">
    <w:name w:val="xl146"/>
    <w:basedOn w:val="Normalny"/>
    <w:rsid w:val="0087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C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47">
    <w:name w:val="xl147"/>
    <w:basedOn w:val="Normalny"/>
    <w:rsid w:val="0087059E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48">
    <w:name w:val="xl148"/>
    <w:basedOn w:val="Normalny"/>
    <w:rsid w:val="0087059E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49">
    <w:name w:val="xl149"/>
    <w:basedOn w:val="Normalny"/>
    <w:rsid w:val="008705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50">
    <w:name w:val="xl150"/>
    <w:basedOn w:val="Normalny"/>
    <w:rsid w:val="0087059E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16"/>
      <w:szCs w:val="16"/>
      <w:lang w:eastAsia="pl-PL"/>
    </w:rPr>
  </w:style>
  <w:style w:type="paragraph" w:customStyle="1" w:styleId="xl151">
    <w:name w:val="xl151"/>
    <w:basedOn w:val="Normalny"/>
    <w:rsid w:val="008705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16"/>
      <w:szCs w:val="16"/>
      <w:lang w:eastAsia="pl-PL"/>
    </w:rPr>
  </w:style>
  <w:style w:type="paragraph" w:customStyle="1" w:styleId="xl152">
    <w:name w:val="xl152"/>
    <w:basedOn w:val="Normalny"/>
    <w:rsid w:val="0087059E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16"/>
      <w:szCs w:val="16"/>
      <w:lang w:eastAsia="pl-PL"/>
    </w:rPr>
  </w:style>
  <w:style w:type="paragraph" w:customStyle="1" w:styleId="xl153">
    <w:name w:val="xl153"/>
    <w:basedOn w:val="Normalny"/>
    <w:rsid w:val="0087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color w:val="000000"/>
      <w:sz w:val="16"/>
      <w:szCs w:val="16"/>
      <w:lang w:eastAsia="pl-PL"/>
    </w:rPr>
  </w:style>
  <w:style w:type="paragraph" w:customStyle="1" w:styleId="xl154">
    <w:name w:val="xl154"/>
    <w:basedOn w:val="Normalny"/>
    <w:rsid w:val="0087059E"/>
    <w:pPr>
      <w:suppressAutoHyphens w:val="0"/>
      <w:spacing w:before="100" w:beforeAutospacing="1" w:after="100" w:afterAutospacing="1"/>
      <w:jc w:val="right"/>
    </w:pPr>
    <w:rPr>
      <w:b/>
      <w:bCs/>
      <w:color w:val="FF0000"/>
      <w:sz w:val="16"/>
      <w:szCs w:val="16"/>
      <w:lang w:eastAsia="pl-PL"/>
    </w:rPr>
  </w:style>
  <w:style w:type="paragraph" w:customStyle="1" w:styleId="xl155">
    <w:name w:val="xl155"/>
    <w:basedOn w:val="Normalny"/>
    <w:rsid w:val="0087059E"/>
    <w:pPr>
      <w:suppressAutoHyphens w:val="0"/>
      <w:spacing w:before="100" w:beforeAutospacing="1" w:after="100" w:afterAutospacing="1"/>
      <w:jc w:val="right"/>
    </w:pPr>
    <w:rPr>
      <w:b/>
      <w:bCs/>
      <w:color w:val="FF0000"/>
      <w:sz w:val="16"/>
      <w:szCs w:val="16"/>
      <w:lang w:eastAsia="pl-PL"/>
    </w:rPr>
  </w:style>
  <w:style w:type="paragraph" w:customStyle="1" w:styleId="xl156">
    <w:name w:val="xl156"/>
    <w:basedOn w:val="Normalny"/>
    <w:rsid w:val="0087059E"/>
    <w:pPr>
      <w:suppressAutoHyphens w:val="0"/>
      <w:spacing w:before="100" w:beforeAutospacing="1" w:after="100" w:afterAutospacing="1"/>
      <w:jc w:val="right"/>
    </w:pPr>
    <w:rPr>
      <w:b/>
      <w:bCs/>
      <w:color w:val="FF0000"/>
      <w:sz w:val="16"/>
      <w:szCs w:val="16"/>
      <w:lang w:eastAsia="pl-PL"/>
    </w:rPr>
  </w:style>
  <w:style w:type="paragraph" w:customStyle="1" w:styleId="xl157">
    <w:name w:val="xl157"/>
    <w:basedOn w:val="Normalny"/>
    <w:rsid w:val="0087059E"/>
    <w:pPr>
      <w:suppressAutoHyphens w:val="0"/>
      <w:spacing w:before="100" w:beforeAutospacing="1" w:after="100" w:afterAutospacing="1"/>
      <w:jc w:val="right"/>
    </w:pPr>
    <w:rPr>
      <w:b/>
      <w:bCs/>
      <w:color w:val="FF0000"/>
      <w:sz w:val="16"/>
      <w:szCs w:val="16"/>
      <w:lang w:eastAsia="pl-PL"/>
    </w:rPr>
  </w:style>
  <w:style w:type="paragraph" w:customStyle="1" w:styleId="xl158">
    <w:name w:val="xl158"/>
    <w:basedOn w:val="Normalny"/>
    <w:rsid w:val="0087059E"/>
    <w:pPr>
      <w:suppressAutoHyphens w:val="0"/>
      <w:spacing w:before="100" w:beforeAutospacing="1" w:after="100" w:afterAutospacing="1"/>
      <w:jc w:val="right"/>
    </w:pPr>
    <w:rPr>
      <w:color w:val="800080"/>
      <w:sz w:val="16"/>
      <w:szCs w:val="16"/>
      <w:lang w:eastAsia="pl-PL"/>
    </w:rPr>
  </w:style>
  <w:style w:type="paragraph" w:customStyle="1" w:styleId="xl159">
    <w:name w:val="xl159"/>
    <w:basedOn w:val="Normalny"/>
    <w:rsid w:val="0087059E"/>
    <w:pPr>
      <w:suppressAutoHyphens w:val="0"/>
      <w:spacing w:before="100" w:beforeAutospacing="1" w:after="100" w:afterAutospacing="1"/>
    </w:pPr>
    <w:rPr>
      <w:b/>
      <w:bCs/>
      <w:color w:val="FF0000"/>
      <w:sz w:val="16"/>
      <w:szCs w:val="16"/>
      <w:lang w:eastAsia="pl-PL"/>
    </w:rPr>
  </w:style>
  <w:style w:type="paragraph" w:customStyle="1" w:styleId="xl160">
    <w:name w:val="xl160"/>
    <w:basedOn w:val="Normalny"/>
    <w:rsid w:val="0087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61">
    <w:name w:val="xl161"/>
    <w:basedOn w:val="Normalny"/>
    <w:rsid w:val="0087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62">
    <w:name w:val="xl162"/>
    <w:basedOn w:val="Normalny"/>
    <w:rsid w:val="0087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63">
    <w:name w:val="xl163"/>
    <w:basedOn w:val="Normalny"/>
    <w:rsid w:val="0087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64">
    <w:name w:val="xl164"/>
    <w:basedOn w:val="Normalny"/>
    <w:rsid w:val="0087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65">
    <w:name w:val="xl165"/>
    <w:basedOn w:val="Normalny"/>
    <w:rsid w:val="0087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66">
    <w:name w:val="xl166"/>
    <w:basedOn w:val="Normalny"/>
    <w:rsid w:val="0087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67">
    <w:name w:val="xl167"/>
    <w:basedOn w:val="Normalny"/>
    <w:rsid w:val="0087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color w:val="000000"/>
      <w:sz w:val="16"/>
      <w:szCs w:val="16"/>
      <w:lang w:eastAsia="pl-PL"/>
    </w:rPr>
  </w:style>
  <w:style w:type="paragraph" w:customStyle="1" w:styleId="xl168">
    <w:name w:val="xl168"/>
    <w:basedOn w:val="Normalny"/>
    <w:rsid w:val="0087059E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69">
    <w:name w:val="xl169"/>
    <w:basedOn w:val="Normalny"/>
    <w:rsid w:val="008705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70">
    <w:name w:val="xl170"/>
    <w:basedOn w:val="Normalny"/>
    <w:rsid w:val="0087059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71">
    <w:name w:val="xl171"/>
    <w:basedOn w:val="Normalny"/>
    <w:rsid w:val="008705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72">
    <w:name w:val="xl172"/>
    <w:basedOn w:val="Normalny"/>
    <w:rsid w:val="008705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sz w:val="16"/>
      <w:szCs w:val="16"/>
      <w:lang w:eastAsia="pl-PL"/>
    </w:rPr>
  </w:style>
  <w:style w:type="paragraph" w:customStyle="1" w:styleId="xl173">
    <w:name w:val="xl173"/>
    <w:basedOn w:val="Normalny"/>
    <w:rsid w:val="008705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74">
    <w:name w:val="xl174"/>
    <w:basedOn w:val="Normalny"/>
    <w:rsid w:val="008705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75">
    <w:name w:val="xl175"/>
    <w:basedOn w:val="Normalny"/>
    <w:rsid w:val="0087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76">
    <w:name w:val="xl176"/>
    <w:basedOn w:val="Normalny"/>
    <w:rsid w:val="008705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77">
    <w:name w:val="xl177"/>
    <w:basedOn w:val="Normalny"/>
    <w:rsid w:val="0087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78">
    <w:name w:val="xl178"/>
    <w:basedOn w:val="Normalny"/>
    <w:rsid w:val="0087059E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79">
    <w:name w:val="xl179"/>
    <w:basedOn w:val="Normalny"/>
    <w:rsid w:val="008705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80">
    <w:name w:val="xl180"/>
    <w:basedOn w:val="Normalny"/>
    <w:rsid w:val="008705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81">
    <w:name w:val="xl181"/>
    <w:basedOn w:val="Normalny"/>
    <w:rsid w:val="0087059E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182">
    <w:name w:val="xl182"/>
    <w:basedOn w:val="Normalny"/>
    <w:rsid w:val="008705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183">
    <w:name w:val="xl183"/>
    <w:basedOn w:val="Normalny"/>
    <w:rsid w:val="0087059E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84">
    <w:name w:val="xl184"/>
    <w:basedOn w:val="Normalny"/>
    <w:rsid w:val="0087059E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85">
    <w:name w:val="xl185"/>
    <w:basedOn w:val="Normalny"/>
    <w:rsid w:val="0087059E"/>
    <w:pPr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186">
    <w:name w:val="xl186"/>
    <w:basedOn w:val="Normalny"/>
    <w:rsid w:val="0087059E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87">
    <w:name w:val="xl187"/>
    <w:basedOn w:val="Normalny"/>
    <w:rsid w:val="008705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88">
    <w:name w:val="xl188"/>
    <w:basedOn w:val="Normalny"/>
    <w:rsid w:val="0087059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color w:val="000000"/>
      <w:sz w:val="16"/>
      <w:szCs w:val="16"/>
      <w:lang w:eastAsia="pl-PL"/>
    </w:rPr>
  </w:style>
  <w:style w:type="paragraph" w:customStyle="1" w:styleId="xl189">
    <w:name w:val="xl189"/>
    <w:basedOn w:val="Normalny"/>
    <w:rsid w:val="0087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color w:val="000000"/>
      <w:sz w:val="16"/>
      <w:szCs w:val="16"/>
      <w:lang w:eastAsia="pl-PL"/>
    </w:rPr>
  </w:style>
  <w:style w:type="paragraph" w:customStyle="1" w:styleId="xl190">
    <w:name w:val="xl190"/>
    <w:basedOn w:val="Normalny"/>
    <w:rsid w:val="008705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91">
    <w:name w:val="xl191"/>
    <w:basedOn w:val="Normalny"/>
    <w:rsid w:val="0087059E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</w:pPr>
    <w:rPr>
      <w:rFonts w:ascii="Times New Roman1" w:hAnsi="Times New Roman1"/>
      <w:b/>
      <w:bCs/>
      <w:lang w:eastAsia="pl-PL"/>
    </w:rPr>
  </w:style>
  <w:style w:type="paragraph" w:customStyle="1" w:styleId="xl192">
    <w:name w:val="xl192"/>
    <w:basedOn w:val="Normalny"/>
    <w:rsid w:val="0087059E"/>
    <w:pPr>
      <w:pBdr>
        <w:bottom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Times New Roman1" w:hAnsi="Times New Roman1"/>
      <w:b/>
      <w:bCs/>
      <w:lang w:eastAsia="pl-PL"/>
    </w:rPr>
  </w:style>
  <w:style w:type="paragraph" w:customStyle="1" w:styleId="Textbodyuser">
    <w:name w:val="Text body (user)"/>
    <w:basedOn w:val="Standarduser"/>
    <w:rsid w:val="0087059E"/>
    <w:pPr>
      <w:spacing w:after="120"/>
    </w:pPr>
    <w:rPr>
      <w:color w:val="auto"/>
      <w:lang w:val="pl-PL" w:eastAsia="pl-PL" w:bidi="ar-SA"/>
    </w:rPr>
  </w:style>
  <w:style w:type="paragraph" w:customStyle="1" w:styleId="Textbody">
    <w:name w:val="Text body"/>
    <w:basedOn w:val="Standard"/>
    <w:rsid w:val="0087059E"/>
    <w:pPr>
      <w:widowControl/>
      <w:spacing w:after="120" w:line="244" w:lineRule="auto"/>
    </w:pPr>
    <w:rPr>
      <w:rFonts w:ascii="Calibri" w:eastAsia="SimSun" w:hAnsi="Calibri" w:cs="Calibri"/>
      <w:sz w:val="22"/>
      <w:szCs w:val="22"/>
      <w:lang w:val="pl-PL" w:eastAsia="en-US" w:bidi="ar-SA"/>
    </w:rPr>
  </w:style>
  <w:style w:type="character" w:customStyle="1" w:styleId="markedcontent">
    <w:name w:val="markedcontent"/>
    <w:basedOn w:val="Domylnaczcionkaakapitu"/>
    <w:rsid w:val="0087059E"/>
  </w:style>
  <w:style w:type="paragraph" w:customStyle="1" w:styleId="Zawartotabeli0">
    <w:name w:val="Zawartoœæ tabeli"/>
    <w:basedOn w:val="Normalny"/>
    <w:rsid w:val="0087059E"/>
  </w:style>
  <w:style w:type="character" w:customStyle="1" w:styleId="ng-binding">
    <w:name w:val="ng-binding"/>
    <w:basedOn w:val="Domylnaczcionkaakapitu"/>
    <w:rsid w:val="0087059E"/>
  </w:style>
  <w:style w:type="paragraph" w:styleId="Listapunktowana">
    <w:name w:val="List Bullet"/>
    <w:basedOn w:val="Normalny"/>
    <w:uiPriority w:val="99"/>
    <w:unhideWhenUsed/>
    <w:rsid w:val="0087059E"/>
    <w:pPr>
      <w:numPr>
        <w:numId w:val="4"/>
      </w:numPr>
      <w:contextualSpacing/>
    </w:pPr>
  </w:style>
  <w:style w:type="numbering" w:customStyle="1" w:styleId="Bezlisty1">
    <w:name w:val="Bez listy1"/>
    <w:next w:val="Bezlisty"/>
    <w:uiPriority w:val="99"/>
    <w:semiHidden/>
    <w:unhideWhenUsed/>
    <w:rsid w:val="0087059E"/>
  </w:style>
  <w:style w:type="character" w:customStyle="1" w:styleId="page-name">
    <w:name w:val="page-name"/>
    <w:basedOn w:val="Domylnaczcionkaakapitu"/>
    <w:rsid w:val="0087059E"/>
  </w:style>
  <w:style w:type="character" w:customStyle="1" w:styleId="page-place">
    <w:name w:val="page-place"/>
    <w:basedOn w:val="Domylnaczcionkaakapitu"/>
    <w:rsid w:val="0087059E"/>
  </w:style>
  <w:style w:type="paragraph" w:customStyle="1" w:styleId="Tekstpodstawowy1">
    <w:name w:val="Tekst podstawowy1"/>
    <w:basedOn w:val="Normalny"/>
    <w:rsid w:val="0087059E"/>
    <w:pPr>
      <w:suppressAutoHyphens w:val="0"/>
    </w:pPr>
    <w:rPr>
      <w:color w:val="000000"/>
      <w:sz w:val="24"/>
      <w:lang w:val="cs-CZ"/>
    </w:rPr>
  </w:style>
  <w:style w:type="numbering" w:customStyle="1" w:styleId="WW8Num1">
    <w:name w:val="WW8Num1"/>
    <w:basedOn w:val="Bezlisty"/>
    <w:rsid w:val="0087059E"/>
    <w:pPr>
      <w:numPr>
        <w:numId w:val="5"/>
      </w:numPr>
    </w:pPr>
  </w:style>
  <w:style w:type="character" w:customStyle="1" w:styleId="TekstprzypisudolnegoZnak1">
    <w:name w:val="Tekst przypisu dolnego Znak1"/>
    <w:aliases w:val="Podrozdział Znak1,Footnote Znak1"/>
    <w:semiHidden/>
    <w:rsid w:val="0087059E"/>
    <w:rPr>
      <w:rFonts w:ascii="Times New Roman" w:eastAsia="Times New Roman" w:hAnsi="Times New Roman"/>
      <w:lang w:eastAsia="ar-SA"/>
    </w:rPr>
  </w:style>
  <w:style w:type="character" w:customStyle="1" w:styleId="FontStyle42">
    <w:name w:val="Font Style42"/>
    <w:basedOn w:val="Domylnaczcionkaakapitu"/>
    <w:uiPriority w:val="99"/>
    <w:rsid w:val="0087059E"/>
    <w:rPr>
      <w:rFonts w:ascii="Calibri" w:hAnsi="Calibri" w:cs="Calibri"/>
      <w:sz w:val="22"/>
      <w:szCs w:val="22"/>
    </w:rPr>
  </w:style>
  <w:style w:type="paragraph" w:customStyle="1" w:styleId="xl520">
    <w:name w:val="xl520"/>
    <w:basedOn w:val="Normalny"/>
    <w:rsid w:val="0087059E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21">
    <w:name w:val="xl521"/>
    <w:basedOn w:val="Normalny"/>
    <w:rsid w:val="0087059E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22">
    <w:name w:val="xl522"/>
    <w:basedOn w:val="Normalny"/>
    <w:rsid w:val="0087059E"/>
    <w:pP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b/>
      <w:bCs/>
      <w:sz w:val="12"/>
      <w:szCs w:val="12"/>
      <w:lang w:eastAsia="pl-PL"/>
    </w:rPr>
  </w:style>
  <w:style w:type="paragraph" w:customStyle="1" w:styleId="xl523">
    <w:name w:val="xl523"/>
    <w:basedOn w:val="Normalny"/>
    <w:rsid w:val="0087059E"/>
    <w:pP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sz w:val="12"/>
      <w:szCs w:val="12"/>
      <w:lang w:eastAsia="pl-PL"/>
    </w:rPr>
  </w:style>
  <w:style w:type="paragraph" w:customStyle="1" w:styleId="xl524">
    <w:name w:val="xl524"/>
    <w:basedOn w:val="Normalny"/>
    <w:rsid w:val="0087059E"/>
    <w:pPr>
      <w:shd w:val="clear" w:color="000000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525">
    <w:name w:val="xl525"/>
    <w:basedOn w:val="Normalny"/>
    <w:rsid w:val="0087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26">
    <w:name w:val="xl526"/>
    <w:basedOn w:val="Normalny"/>
    <w:rsid w:val="0087059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27">
    <w:name w:val="xl527"/>
    <w:basedOn w:val="Normalny"/>
    <w:rsid w:val="0087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28">
    <w:name w:val="xl528"/>
    <w:basedOn w:val="Normalny"/>
    <w:rsid w:val="0087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b/>
      <w:bCs/>
      <w:sz w:val="12"/>
      <w:szCs w:val="12"/>
      <w:lang w:eastAsia="pl-PL"/>
    </w:rPr>
  </w:style>
  <w:style w:type="paragraph" w:customStyle="1" w:styleId="xl529">
    <w:name w:val="xl529"/>
    <w:basedOn w:val="Normalny"/>
    <w:rsid w:val="0087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color w:val="000000"/>
      <w:sz w:val="12"/>
      <w:szCs w:val="12"/>
      <w:lang w:eastAsia="pl-PL"/>
    </w:rPr>
  </w:style>
  <w:style w:type="paragraph" w:customStyle="1" w:styleId="xl530">
    <w:name w:val="xl530"/>
    <w:basedOn w:val="Normalny"/>
    <w:rsid w:val="0087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31">
    <w:name w:val="xl531"/>
    <w:basedOn w:val="Normalny"/>
    <w:rsid w:val="0087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32">
    <w:name w:val="xl532"/>
    <w:basedOn w:val="Normalny"/>
    <w:rsid w:val="0087059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33">
    <w:name w:val="xl533"/>
    <w:basedOn w:val="Normalny"/>
    <w:rsid w:val="0087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34">
    <w:name w:val="xl534"/>
    <w:basedOn w:val="Normalny"/>
    <w:rsid w:val="0087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12"/>
      <w:szCs w:val="12"/>
      <w:lang w:eastAsia="pl-PL"/>
    </w:rPr>
  </w:style>
  <w:style w:type="paragraph" w:customStyle="1" w:styleId="xl535">
    <w:name w:val="xl535"/>
    <w:basedOn w:val="Normalny"/>
    <w:rsid w:val="0087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12"/>
      <w:szCs w:val="12"/>
      <w:lang w:eastAsia="pl-PL"/>
    </w:rPr>
  </w:style>
  <w:style w:type="paragraph" w:customStyle="1" w:styleId="xl536">
    <w:name w:val="xl536"/>
    <w:basedOn w:val="Normalny"/>
    <w:rsid w:val="0087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37">
    <w:name w:val="xl537"/>
    <w:basedOn w:val="Normalny"/>
    <w:rsid w:val="0087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38">
    <w:name w:val="xl538"/>
    <w:basedOn w:val="Normalny"/>
    <w:rsid w:val="0087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39">
    <w:name w:val="xl539"/>
    <w:basedOn w:val="Normalny"/>
    <w:rsid w:val="0087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12"/>
      <w:szCs w:val="12"/>
      <w:lang w:eastAsia="pl-PL"/>
    </w:rPr>
  </w:style>
  <w:style w:type="paragraph" w:customStyle="1" w:styleId="xl540">
    <w:name w:val="xl540"/>
    <w:basedOn w:val="Normalny"/>
    <w:rsid w:val="0087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541">
    <w:name w:val="xl541"/>
    <w:basedOn w:val="Normalny"/>
    <w:rsid w:val="0087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12"/>
      <w:szCs w:val="12"/>
      <w:lang w:eastAsia="pl-PL"/>
    </w:rPr>
  </w:style>
  <w:style w:type="paragraph" w:customStyle="1" w:styleId="xl542">
    <w:name w:val="xl542"/>
    <w:basedOn w:val="Normalny"/>
    <w:rsid w:val="0087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000000"/>
      <w:sz w:val="12"/>
      <w:szCs w:val="12"/>
      <w:lang w:eastAsia="pl-PL"/>
    </w:rPr>
  </w:style>
  <w:style w:type="paragraph" w:customStyle="1" w:styleId="xl543">
    <w:name w:val="xl543"/>
    <w:basedOn w:val="Normalny"/>
    <w:rsid w:val="0087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44">
    <w:name w:val="xl544"/>
    <w:basedOn w:val="Normalny"/>
    <w:rsid w:val="0087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45">
    <w:name w:val="xl545"/>
    <w:basedOn w:val="Normalny"/>
    <w:rsid w:val="0087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46">
    <w:name w:val="xl546"/>
    <w:basedOn w:val="Normalny"/>
    <w:rsid w:val="0087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47">
    <w:name w:val="xl547"/>
    <w:basedOn w:val="Normalny"/>
    <w:rsid w:val="0087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b/>
      <w:bCs/>
      <w:color w:val="FF0000"/>
      <w:sz w:val="12"/>
      <w:szCs w:val="12"/>
      <w:lang w:eastAsia="pl-PL"/>
    </w:rPr>
  </w:style>
  <w:style w:type="paragraph" w:customStyle="1" w:styleId="xl548">
    <w:name w:val="xl548"/>
    <w:basedOn w:val="Normalny"/>
    <w:rsid w:val="0087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b/>
      <w:bCs/>
      <w:sz w:val="12"/>
      <w:szCs w:val="12"/>
      <w:lang w:eastAsia="pl-PL"/>
    </w:rPr>
  </w:style>
  <w:style w:type="paragraph" w:customStyle="1" w:styleId="xl549">
    <w:name w:val="xl549"/>
    <w:basedOn w:val="Normalny"/>
    <w:rsid w:val="0087059E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50">
    <w:name w:val="xl550"/>
    <w:basedOn w:val="Normalny"/>
    <w:rsid w:val="0087059E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51">
    <w:name w:val="xl551"/>
    <w:basedOn w:val="Normalny"/>
    <w:rsid w:val="0087059E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52">
    <w:name w:val="xl552"/>
    <w:basedOn w:val="Normalny"/>
    <w:rsid w:val="0087059E"/>
    <w:pP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sz w:val="12"/>
      <w:szCs w:val="12"/>
      <w:lang w:eastAsia="pl-PL"/>
    </w:rPr>
  </w:style>
  <w:style w:type="paragraph" w:customStyle="1" w:styleId="xl553">
    <w:name w:val="xl553"/>
    <w:basedOn w:val="Normalny"/>
    <w:rsid w:val="0087059E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54">
    <w:name w:val="xl554"/>
    <w:basedOn w:val="Normalny"/>
    <w:rsid w:val="0087059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55">
    <w:name w:val="xl555"/>
    <w:basedOn w:val="Normalny"/>
    <w:rsid w:val="0087059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56">
    <w:name w:val="xl556"/>
    <w:basedOn w:val="Normalny"/>
    <w:rsid w:val="0087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sz w:val="12"/>
      <w:szCs w:val="12"/>
      <w:lang w:eastAsia="pl-PL"/>
    </w:rPr>
  </w:style>
  <w:style w:type="paragraph" w:customStyle="1" w:styleId="xl557">
    <w:name w:val="xl557"/>
    <w:basedOn w:val="Normalny"/>
    <w:rsid w:val="0087059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58">
    <w:name w:val="xl558"/>
    <w:basedOn w:val="Normalny"/>
    <w:rsid w:val="0087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59">
    <w:name w:val="xl559"/>
    <w:basedOn w:val="Normalny"/>
    <w:rsid w:val="0087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60">
    <w:name w:val="xl560"/>
    <w:basedOn w:val="Normalny"/>
    <w:rsid w:val="0087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61">
    <w:name w:val="xl561"/>
    <w:basedOn w:val="Normalny"/>
    <w:rsid w:val="0087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62">
    <w:name w:val="xl562"/>
    <w:basedOn w:val="Normalny"/>
    <w:rsid w:val="0087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63">
    <w:name w:val="xl563"/>
    <w:basedOn w:val="Normalny"/>
    <w:rsid w:val="0087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sz w:val="12"/>
      <w:szCs w:val="12"/>
      <w:lang w:eastAsia="pl-PL"/>
    </w:rPr>
  </w:style>
  <w:style w:type="paragraph" w:customStyle="1" w:styleId="xl564">
    <w:name w:val="xl564"/>
    <w:basedOn w:val="Normalny"/>
    <w:rsid w:val="0087059E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65">
    <w:name w:val="xl565"/>
    <w:basedOn w:val="Normalny"/>
    <w:rsid w:val="0087059E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66">
    <w:name w:val="xl566"/>
    <w:basedOn w:val="Normalny"/>
    <w:rsid w:val="0087059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67">
    <w:name w:val="xl567"/>
    <w:basedOn w:val="Normalny"/>
    <w:rsid w:val="0087059E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68">
    <w:name w:val="xl568"/>
    <w:basedOn w:val="Normalny"/>
    <w:rsid w:val="0087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69">
    <w:name w:val="xl569"/>
    <w:basedOn w:val="Normalny"/>
    <w:rsid w:val="0087059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70">
    <w:name w:val="xl570"/>
    <w:basedOn w:val="Normalny"/>
    <w:rsid w:val="0087059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71">
    <w:name w:val="xl571"/>
    <w:basedOn w:val="Normalny"/>
    <w:rsid w:val="0087059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72">
    <w:name w:val="xl572"/>
    <w:basedOn w:val="Normalny"/>
    <w:rsid w:val="0087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12"/>
      <w:szCs w:val="12"/>
      <w:lang w:eastAsia="pl-PL"/>
    </w:rPr>
  </w:style>
  <w:style w:type="paragraph" w:customStyle="1" w:styleId="xl573">
    <w:name w:val="xl573"/>
    <w:basedOn w:val="Normalny"/>
    <w:rsid w:val="0087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74">
    <w:name w:val="xl574"/>
    <w:basedOn w:val="Normalny"/>
    <w:rsid w:val="0087059E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75">
    <w:name w:val="xl575"/>
    <w:basedOn w:val="Normalny"/>
    <w:rsid w:val="0087059E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76">
    <w:name w:val="xl576"/>
    <w:basedOn w:val="Normalny"/>
    <w:rsid w:val="0087059E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77">
    <w:name w:val="xl577"/>
    <w:basedOn w:val="Normalny"/>
    <w:rsid w:val="0087059E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78">
    <w:name w:val="xl578"/>
    <w:basedOn w:val="Normalny"/>
    <w:rsid w:val="0087059E"/>
    <w:pP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12"/>
      <w:szCs w:val="12"/>
      <w:lang w:eastAsia="pl-PL"/>
    </w:rPr>
  </w:style>
  <w:style w:type="paragraph" w:customStyle="1" w:styleId="xl579">
    <w:name w:val="xl579"/>
    <w:basedOn w:val="Normalny"/>
    <w:rsid w:val="0087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580">
    <w:name w:val="xl580"/>
    <w:basedOn w:val="Normalny"/>
    <w:rsid w:val="0087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581">
    <w:name w:val="xl581"/>
    <w:basedOn w:val="Normalny"/>
    <w:rsid w:val="0087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82">
    <w:name w:val="xl582"/>
    <w:basedOn w:val="Normalny"/>
    <w:rsid w:val="0087059E"/>
    <w:pPr>
      <w:pBdr>
        <w:top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83">
    <w:name w:val="xl583"/>
    <w:basedOn w:val="Normalny"/>
    <w:rsid w:val="0087059E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84">
    <w:name w:val="xl584"/>
    <w:basedOn w:val="Normalny"/>
    <w:rsid w:val="0087059E"/>
    <w:pP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12"/>
      <w:szCs w:val="12"/>
      <w:lang w:eastAsia="pl-PL"/>
    </w:rPr>
  </w:style>
  <w:style w:type="paragraph" w:customStyle="1" w:styleId="xl585">
    <w:name w:val="xl585"/>
    <w:basedOn w:val="Normalny"/>
    <w:rsid w:val="0087059E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86">
    <w:name w:val="xl586"/>
    <w:basedOn w:val="Normalny"/>
    <w:rsid w:val="0087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87">
    <w:name w:val="xl587"/>
    <w:basedOn w:val="Normalny"/>
    <w:rsid w:val="0087059E"/>
    <w:pPr>
      <w:shd w:val="clear" w:color="000000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588">
    <w:name w:val="xl588"/>
    <w:basedOn w:val="Normalny"/>
    <w:rsid w:val="0087059E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89">
    <w:name w:val="xl589"/>
    <w:basedOn w:val="Normalny"/>
    <w:rsid w:val="0087059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90">
    <w:name w:val="xl590"/>
    <w:basedOn w:val="Normalny"/>
    <w:rsid w:val="0087059E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91">
    <w:name w:val="xl591"/>
    <w:basedOn w:val="Normalny"/>
    <w:rsid w:val="0087059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92">
    <w:name w:val="xl592"/>
    <w:basedOn w:val="Normalny"/>
    <w:rsid w:val="0087059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93">
    <w:name w:val="xl593"/>
    <w:basedOn w:val="Normalny"/>
    <w:rsid w:val="0087059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sz w:val="12"/>
      <w:szCs w:val="12"/>
      <w:lang w:eastAsia="pl-PL"/>
    </w:rPr>
  </w:style>
  <w:style w:type="paragraph" w:customStyle="1" w:styleId="xl594">
    <w:name w:val="xl594"/>
    <w:basedOn w:val="Normalny"/>
    <w:rsid w:val="0087059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95">
    <w:name w:val="xl595"/>
    <w:basedOn w:val="Normalny"/>
    <w:rsid w:val="0087059E"/>
    <w:pPr>
      <w:shd w:val="clear" w:color="000000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596">
    <w:name w:val="xl596"/>
    <w:basedOn w:val="Normalny"/>
    <w:rsid w:val="0087059E"/>
    <w:pPr>
      <w:shd w:val="clear" w:color="000000" w:fill="FFFFFF"/>
      <w:suppressAutoHyphens w:val="0"/>
      <w:spacing w:before="100" w:beforeAutospacing="1" w:after="100" w:afterAutospacing="1"/>
      <w:jc w:val="center"/>
    </w:pPr>
    <w:rPr>
      <w:sz w:val="12"/>
      <w:szCs w:val="12"/>
      <w:lang w:eastAsia="pl-PL"/>
    </w:rPr>
  </w:style>
  <w:style w:type="paragraph" w:customStyle="1" w:styleId="xl597">
    <w:name w:val="xl597"/>
    <w:basedOn w:val="Normalny"/>
    <w:rsid w:val="0087059E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98">
    <w:name w:val="xl598"/>
    <w:basedOn w:val="Normalny"/>
    <w:rsid w:val="0087059E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99">
    <w:name w:val="xl599"/>
    <w:basedOn w:val="Normalny"/>
    <w:rsid w:val="0087059E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600">
    <w:name w:val="xl600"/>
    <w:basedOn w:val="Normalny"/>
    <w:rsid w:val="0087059E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601">
    <w:name w:val="xl601"/>
    <w:basedOn w:val="Normalny"/>
    <w:rsid w:val="0087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602">
    <w:name w:val="xl602"/>
    <w:basedOn w:val="Normalny"/>
    <w:rsid w:val="0087059E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603">
    <w:name w:val="xl603"/>
    <w:basedOn w:val="Normalny"/>
    <w:rsid w:val="0087059E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604">
    <w:name w:val="xl604"/>
    <w:basedOn w:val="Normalny"/>
    <w:rsid w:val="0087059E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12"/>
      <w:szCs w:val="12"/>
      <w:lang w:eastAsia="pl-PL"/>
    </w:rPr>
  </w:style>
  <w:style w:type="paragraph" w:customStyle="1" w:styleId="xl605">
    <w:name w:val="xl605"/>
    <w:basedOn w:val="Normalny"/>
    <w:rsid w:val="0087059E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606">
    <w:name w:val="xl606"/>
    <w:basedOn w:val="Normalny"/>
    <w:rsid w:val="0087059E"/>
    <w:pPr>
      <w:shd w:val="clear" w:color="000000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07">
    <w:name w:val="xl607"/>
    <w:basedOn w:val="Normalny"/>
    <w:rsid w:val="0087059E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608">
    <w:name w:val="xl608"/>
    <w:basedOn w:val="Normalny"/>
    <w:rsid w:val="0087059E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609">
    <w:name w:val="xl609"/>
    <w:basedOn w:val="Normalny"/>
    <w:rsid w:val="0087059E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sz w:val="12"/>
      <w:szCs w:val="12"/>
      <w:lang w:eastAsia="pl-PL"/>
    </w:rPr>
  </w:style>
  <w:style w:type="paragraph" w:customStyle="1" w:styleId="xl610">
    <w:name w:val="xl610"/>
    <w:basedOn w:val="Normalny"/>
    <w:rsid w:val="0087059E"/>
    <w:pPr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11">
    <w:name w:val="xl611"/>
    <w:basedOn w:val="Normalny"/>
    <w:rsid w:val="0087059E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612">
    <w:name w:val="xl612"/>
    <w:basedOn w:val="Normalny"/>
    <w:rsid w:val="0087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sz w:val="12"/>
      <w:szCs w:val="12"/>
      <w:lang w:eastAsia="pl-PL"/>
    </w:rPr>
  </w:style>
  <w:style w:type="paragraph" w:customStyle="1" w:styleId="xl613">
    <w:name w:val="xl613"/>
    <w:basedOn w:val="Normalny"/>
    <w:rsid w:val="0087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14">
    <w:name w:val="xl614"/>
    <w:basedOn w:val="Normalny"/>
    <w:rsid w:val="0087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15">
    <w:name w:val="xl615"/>
    <w:basedOn w:val="Normalny"/>
    <w:rsid w:val="0087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/>
      <w:bCs/>
      <w:sz w:val="12"/>
      <w:szCs w:val="12"/>
      <w:lang w:eastAsia="pl-PL"/>
    </w:rPr>
  </w:style>
  <w:style w:type="paragraph" w:customStyle="1" w:styleId="xl616">
    <w:name w:val="xl616"/>
    <w:basedOn w:val="Normalny"/>
    <w:rsid w:val="0087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/>
      <w:bCs/>
      <w:sz w:val="12"/>
      <w:szCs w:val="12"/>
      <w:lang w:eastAsia="pl-PL"/>
    </w:rPr>
  </w:style>
  <w:style w:type="paragraph" w:customStyle="1" w:styleId="NormalBold">
    <w:name w:val="NormalBold"/>
    <w:basedOn w:val="Normalny"/>
    <w:link w:val="NormalBoldChar"/>
    <w:rsid w:val="0087059E"/>
    <w:pPr>
      <w:widowControl w:val="0"/>
      <w:suppressAutoHyphens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87059E"/>
    <w:rPr>
      <w:rFonts w:ascii="Times New Roman" w:eastAsia="Times New Roman" w:hAnsi="Times New Roman" w:cs="Times New Roman"/>
      <w:b/>
      <w:kern w:val="0"/>
      <w:sz w:val="24"/>
      <w:lang w:eastAsia="en-GB"/>
      <w14:ligatures w14:val="none"/>
    </w:rPr>
  </w:style>
  <w:style w:type="character" w:customStyle="1" w:styleId="DeltaViewInsertion">
    <w:name w:val="DeltaView Insertion"/>
    <w:rsid w:val="0087059E"/>
    <w:rPr>
      <w:b/>
      <w:i/>
      <w:spacing w:val="0"/>
    </w:rPr>
  </w:style>
  <w:style w:type="paragraph" w:customStyle="1" w:styleId="Text1">
    <w:name w:val="Text 1"/>
    <w:basedOn w:val="Normalny"/>
    <w:rsid w:val="0087059E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Left">
    <w:name w:val="Normal Left"/>
    <w:basedOn w:val="Normalny"/>
    <w:rsid w:val="0087059E"/>
    <w:pPr>
      <w:suppressAutoHyphens w:val="0"/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87059E"/>
    <w:pPr>
      <w:numPr>
        <w:numId w:val="6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87059E"/>
    <w:pPr>
      <w:numPr>
        <w:numId w:val="7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87059E"/>
    <w:pPr>
      <w:numPr>
        <w:numId w:val="8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87059E"/>
    <w:pPr>
      <w:numPr>
        <w:ilvl w:val="1"/>
        <w:numId w:val="8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87059E"/>
    <w:pPr>
      <w:numPr>
        <w:ilvl w:val="2"/>
        <w:numId w:val="8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87059E"/>
    <w:pPr>
      <w:numPr>
        <w:ilvl w:val="3"/>
        <w:numId w:val="8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87059E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87059E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87059E"/>
    <w:pPr>
      <w:suppressAutoHyphens w:val="0"/>
      <w:spacing w:before="120" w:after="120"/>
      <w:jc w:val="center"/>
    </w:pPr>
    <w:rPr>
      <w:rFonts w:eastAsia="Calibri"/>
      <w:b/>
      <w:sz w:val="24"/>
      <w:szCs w:val="22"/>
      <w:u w:val="single"/>
      <w:lang w:eastAsia="en-GB"/>
    </w:rPr>
  </w:style>
  <w:style w:type="paragraph" w:customStyle="1" w:styleId="xl518">
    <w:name w:val="xl518"/>
    <w:basedOn w:val="Normalny"/>
    <w:rsid w:val="0087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lang w:eastAsia="pl-PL"/>
    </w:rPr>
  </w:style>
  <w:style w:type="paragraph" w:customStyle="1" w:styleId="xl519">
    <w:name w:val="xl519"/>
    <w:basedOn w:val="Normalny"/>
    <w:rsid w:val="0087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lang w:eastAsia="pl-PL"/>
    </w:rPr>
  </w:style>
  <w:style w:type="paragraph" w:customStyle="1" w:styleId="Zwykytekst1">
    <w:name w:val="Zwykły tekst1"/>
    <w:basedOn w:val="Normalny"/>
    <w:rsid w:val="0087059E"/>
    <w:rPr>
      <w:rFonts w:ascii="Courier New" w:hAnsi="Courier New"/>
      <w:color w:val="000000"/>
      <w:sz w:val="24"/>
      <w:szCs w:val="24"/>
    </w:rPr>
  </w:style>
  <w:style w:type="paragraph" w:customStyle="1" w:styleId="font8">
    <w:name w:val="font8"/>
    <w:basedOn w:val="Normalny"/>
    <w:rsid w:val="0087059E"/>
    <w:pPr>
      <w:suppressAutoHyphens w:val="0"/>
      <w:spacing w:before="100" w:beforeAutospacing="1" w:after="100" w:afterAutospacing="1"/>
    </w:pPr>
    <w:rPr>
      <w:color w:val="FF0000"/>
      <w:sz w:val="10"/>
      <w:szCs w:val="10"/>
      <w:lang w:eastAsia="pl-PL"/>
    </w:rPr>
  </w:style>
  <w:style w:type="paragraph" w:customStyle="1" w:styleId="xl193">
    <w:name w:val="xl193"/>
    <w:basedOn w:val="Normalny"/>
    <w:rsid w:val="0087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sz w:val="10"/>
      <w:szCs w:val="10"/>
      <w:lang w:eastAsia="pl-PL"/>
    </w:rPr>
  </w:style>
  <w:style w:type="paragraph" w:customStyle="1" w:styleId="xl194">
    <w:name w:val="xl194"/>
    <w:basedOn w:val="Normalny"/>
    <w:rsid w:val="0087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paragraph" w:customStyle="1" w:styleId="xl195">
    <w:name w:val="xl195"/>
    <w:basedOn w:val="Normalny"/>
    <w:rsid w:val="0087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0"/>
      <w:szCs w:val="10"/>
      <w:lang w:eastAsia="pl-PL"/>
    </w:rPr>
  </w:style>
  <w:style w:type="paragraph" w:customStyle="1" w:styleId="xl196">
    <w:name w:val="xl196"/>
    <w:basedOn w:val="Normalny"/>
    <w:rsid w:val="0087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0"/>
      <w:szCs w:val="10"/>
      <w:lang w:eastAsia="pl-PL"/>
    </w:rPr>
  </w:style>
  <w:style w:type="paragraph" w:customStyle="1" w:styleId="xl197">
    <w:name w:val="xl197"/>
    <w:basedOn w:val="Normalny"/>
    <w:rsid w:val="0087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0"/>
      <w:szCs w:val="10"/>
      <w:lang w:eastAsia="pl-PL"/>
    </w:rPr>
  </w:style>
  <w:style w:type="paragraph" w:customStyle="1" w:styleId="xl198">
    <w:name w:val="xl198"/>
    <w:basedOn w:val="Normalny"/>
    <w:rsid w:val="0087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0"/>
      <w:szCs w:val="10"/>
      <w:lang w:eastAsia="pl-PL"/>
    </w:rPr>
  </w:style>
  <w:style w:type="paragraph" w:customStyle="1" w:styleId="xl199">
    <w:name w:val="xl199"/>
    <w:basedOn w:val="Normalny"/>
    <w:rsid w:val="0087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0"/>
      <w:szCs w:val="10"/>
      <w:lang w:eastAsia="pl-PL"/>
    </w:rPr>
  </w:style>
  <w:style w:type="paragraph" w:customStyle="1" w:styleId="xl200">
    <w:name w:val="xl200"/>
    <w:basedOn w:val="Normalny"/>
    <w:rsid w:val="0087059E"/>
    <w:pPr>
      <w:pBdr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b/>
      <w:bCs/>
      <w:sz w:val="10"/>
      <w:szCs w:val="10"/>
      <w:lang w:eastAsia="pl-PL"/>
    </w:rPr>
  </w:style>
  <w:style w:type="paragraph" w:customStyle="1" w:styleId="xl201">
    <w:name w:val="xl201"/>
    <w:basedOn w:val="Normalny"/>
    <w:rsid w:val="0087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paragraph" w:customStyle="1" w:styleId="xl202">
    <w:name w:val="xl202"/>
    <w:basedOn w:val="Normalny"/>
    <w:rsid w:val="0087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paragraph" w:customStyle="1" w:styleId="xl203">
    <w:name w:val="xl203"/>
    <w:basedOn w:val="Normalny"/>
    <w:rsid w:val="0087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paragraph" w:customStyle="1" w:styleId="xl204">
    <w:name w:val="xl204"/>
    <w:basedOn w:val="Normalny"/>
    <w:rsid w:val="0087059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paragraph" w:customStyle="1" w:styleId="xl205">
    <w:name w:val="xl205"/>
    <w:basedOn w:val="Normalny"/>
    <w:rsid w:val="0087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b/>
      <w:bCs/>
      <w:sz w:val="10"/>
      <w:szCs w:val="10"/>
      <w:lang w:eastAsia="pl-PL"/>
    </w:rPr>
  </w:style>
  <w:style w:type="paragraph" w:customStyle="1" w:styleId="xl206">
    <w:name w:val="xl206"/>
    <w:basedOn w:val="Normalny"/>
    <w:rsid w:val="0087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sz w:val="10"/>
      <w:szCs w:val="10"/>
      <w:lang w:eastAsia="pl-PL"/>
    </w:rPr>
  </w:style>
  <w:style w:type="paragraph" w:customStyle="1" w:styleId="xl207">
    <w:name w:val="xl207"/>
    <w:basedOn w:val="Normalny"/>
    <w:rsid w:val="0087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sz w:val="10"/>
      <w:szCs w:val="10"/>
      <w:lang w:eastAsia="pl-PL"/>
    </w:rPr>
  </w:style>
  <w:style w:type="paragraph" w:customStyle="1" w:styleId="xl208">
    <w:name w:val="xl208"/>
    <w:basedOn w:val="Normalny"/>
    <w:rsid w:val="0087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sz w:val="10"/>
      <w:szCs w:val="10"/>
      <w:lang w:eastAsia="pl-PL"/>
    </w:rPr>
  </w:style>
  <w:style w:type="paragraph" w:customStyle="1" w:styleId="xl209">
    <w:name w:val="xl209"/>
    <w:basedOn w:val="Normalny"/>
    <w:rsid w:val="0087059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sz w:val="10"/>
      <w:szCs w:val="10"/>
      <w:lang w:eastAsia="pl-PL"/>
    </w:rPr>
  </w:style>
  <w:style w:type="paragraph" w:customStyle="1" w:styleId="xl210">
    <w:name w:val="xl210"/>
    <w:basedOn w:val="Normalny"/>
    <w:rsid w:val="0087059E"/>
    <w:pPr>
      <w:suppressAutoHyphens w:val="0"/>
      <w:spacing w:before="100" w:beforeAutospacing="1" w:after="100" w:afterAutospacing="1"/>
      <w:textAlignment w:val="center"/>
    </w:pPr>
    <w:rPr>
      <w:b/>
      <w:bCs/>
      <w:sz w:val="10"/>
      <w:szCs w:val="10"/>
      <w:lang w:eastAsia="pl-PL"/>
    </w:rPr>
  </w:style>
  <w:style w:type="paragraph" w:customStyle="1" w:styleId="xl211">
    <w:name w:val="xl211"/>
    <w:basedOn w:val="Normalny"/>
    <w:rsid w:val="0087059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sz w:val="10"/>
      <w:szCs w:val="10"/>
      <w:lang w:eastAsia="pl-PL"/>
    </w:rPr>
  </w:style>
  <w:style w:type="paragraph" w:customStyle="1" w:styleId="xl212">
    <w:name w:val="xl212"/>
    <w:basedOn w:val="Normalny"/>
    <w:rsid w:val="0087059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paragraph" w:customStyle="1" w:styleId="xl213">
    <w:name w:val="xl213"/>
    <w:basedOn w:val="Normalny"/>
    <w:rsid w:val="0087059E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paragraph" w:customStyle="1" w:styleId="xl214">
    <w:name w:val="xl214"/>
    <w:basedOn w:val="Normalny"/>
    <w:rsid w:val="0087059E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0"/>
      <w:szCs w:val="10"/>
      <w:lang w:eastAsia="pl-PL"/>
    </w:rPr>
  </w:style>
  <w:style w:type="paragraph" w:customStyle="1" w:styleId="xl215">
    <w:name w:val="xl215"/>
    <w:basedOn w:val="Normalny"/>
    <w:rsid w:val="0087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paragraph" w:customStyle="1" w:styleId="xl216">
    <w:name w:val="xl216"/>
    <w:basedOn w:val="Normalny"/>
    <w:rsid w:val="0087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paragraph" w:customStyle="1" w:styleId="xl217">
    <w:name w:val="xl217"/>
    <w:basedOn w:val="Normalny"/>
    <w:rsid w:val="0087059E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paragraph" w:customStyle="1" w:styleId="xl218">
    <w:name w:val="xl218"/>
    <w:basedOn w:val="Normalny"/>
    <w:rsid w:val="0087059E"/>
    <w:pPr>
      <w:pBdr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b/>
      <w:bCs/>
      <w:sz w:val="10"/>
      <w:szCs w:val="10"/>
      <w:lang w:eastAsia="pl-PL"/>
    </w:rPr>
  </w:style>
  <w:style w:type="paragraph" w:customStyle="1" w:styleId="xl219">
    <w:name w:val="xl219"/>
    <w:basedOn w:val="Normalny"/>
    <w:rsid w:val="0087059E"/>
    <w:pPr>
      <w:shd w:val="clear" w:color="FFFFCC" w:fill="FFFFFF"/>
      <w:suppressAutoHyphens w:val="0"/>
      <w:spacing w:before="100" w:beforeAutospacing="1" w:after="100" w:afterAutospacing="1"/>
      <w:textAlignment w:val="center"/>
    </w:pPr>
    <w:rPr>
      <w:b/>
      <w:bCs/>
      <w:sz w:val="10"/>
      <w:szCs w:val="10"/>
      <w:lang w:eastAsia="pl-PL"/>
    </w:rPr>
  </w:style>
  <w:style w:type="paragraph" w:customStyle="1" w:styleId="xl220">
    <w:name w:val="xl220"/>
    <w:basedOn w:val="Normalny"/>
    <w:rsid w:val="0087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paragraph" w:customStyle="1" w:styleId="xl221">
    <w:name w:val="xl221"/>
    <w:basedOn w:val="Normalny"/>
    <w:rsid w:val="0087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paragraph" w:customStyle="1" w:styleId="xl222">
    <w:name w:val="xl222"/>
    <w:basedOn w:val="Normalny"/>
    <w:rsid w:val="0087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paragraph" w:customStyle="1" w:styleId="xl223">
    <w:name w:val="xl223"/>
    <w:basedOn w:val="Normalny"/>
    <w:rsid w:val="0087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paragraph" w:customStyle="1" w:styleId="xl224">
    <w:name w:val="xl224"/>
    <w:basedOn w:val="Normalny"/>
    <w:rsid w:val="0087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0"/>
      <w:szCs w:val="10"/>
      <w:lang w:eastAsia="pl-PL"/>
    </w:rPr>
  </w:style>
  <w:style w:type="paragraph" w:customStyle="1" w:styleId="xl225">
    <w:name w:val="xl225"/>
    <w:basedOn w:val="Normalny"/>
    <w:rsid w:val="0087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sz w:val="10"/>
      <w:szCs w:val="10"/>
      <w:lang w:eastAsia="pl-PL"/>
    </w:rPr>
  </w:style>
  <w:style w:type="paragraph" w:customStyle="1" w:styleId="xl226">
    <w:name w:val="xl226"/>
    <w:basedOn w:val="Normalny"/>
    <w:rsid w:val="0087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sz w:val="10"/>
      <w:szCs w:val="10"/>
      <w:lang w:eastAsia="pl-PL"/>
    </w:rPr>
  </w:style>
  <w:style w:type="paragraph" w:customStyle="1" w:styleId="xl227">
    <w:name w:val="xl227"/>
    <w:basedOn w:val="Normalny"/>
    <w:rsid w:val="0087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0"/>
      <w:szCs w:val="10"/>
      <w:lang w:eastAsia="pl-PL"/>
    </w:rPr>
  </w:style>
  <w:style w:type="paragraph" w:customStyle="1" w:styleId="xl228">
    <w:name w:val="xl228"/>
    <w:basedOn w:val="Normalny"/>
    <w:rsid w:val="0087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0"/>
      <w:szCs w:val="10"/>
      <w:lang w:eastAsia="pl-PL"/>
    </w:rPr>
  </w:style>
  <w:style w:type="paragraph" w:customStyle="1" w:styleId="xl229">
    <w:name w:val="xl229"/>
    <w:basedOn w:val="Normalny"/>
    <w:rsid w:val="0087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numbering" w:customStyle="1" w:styleId="WW8Num11">
    <w:name w:val="WW8Num11"/>
    <w:basedOn w:val="Bezlisty"/>
    <w:rsid w:val="0087059E"/>
    <w:pPr>
      <w:numPr>
        <w:numId w:val="3"/>
      </w:numPr>
    </w:pPr>
  </w:style>
  <w:style w:type="character" w:customStyle="1" w:styleId="FontStyle23">
    <w:name w:val="Font Style23"/>
    <w:rsid w:val="0087059E"/>
    <w:rPr>
      <w:rFonts w:ascii="Arial" w:hAnsi="Arial" w:cs="Arial"/>
      <w:sz w:val="22"/>
      <w:szCs w:val="22"/>
    </w:rPr>
  </w:style>
  <w:style w:type="paragraph" w:customStyle="1" w:styleId="Tekstpodstaw">
    <w:name w:val="Tekst podstaw"/>
    <w:rsid w:val="0087059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0"/>
      <w:szCs w:val="20"/>
      <w:lang w:eastAsia="pl-PL"/>
      <w14:ligatures w14:val="none"/>
    </w:rPr>
  </w:style>
  <w:style w:type="character" w:styleId="Numerstrony">
    <w:name w:val="page number"/>
    <w:basedOn w:val="Domylnaczcionkaakapitu"/>
    <w:rsid w:val="0087059E"/>
  </w:style>
  <w:style w:type="character" w:customStyle="1" w:styleId="WW8Num3z0">
    <w:name w:val="WW8Num3z0"/>
    <w:rsid w:val="0087059E"/>
    <w:rPr>
      <w:rFonts w:ascii="StarSymbol" w:hAnsi="StarSymbol"/>
    </w:rPr>
  </w:style>
  <w:style w:type="character" w:customStyle="1" w:styleId="WW-Domylnaczcionkaakapitu">
    <w:name w:val="WW-Domyślna czcionka akapitu"/>
    <w:rsid w:val="0087059E"/>
  </w:style>
  <w:style w:type="character" w:customStyle="1" w:styleId="WW-WW8Num3z0">
    <w:name w:val="WW-WW8Num3z0"/>
    <w:rsid w:val="0087059E"/>
    <w:rPr>
      <w:rFonts w:ascii="StarSymbol" w:hAnsi="StarSymbol"/>
    </w:rPr>
  </w:style>
  <w:style w:type="character" w:customStyle="1" w:styleId="WW-Absatz-Standardschriftart">
    <w:name w:val="WW-Absatz-Standardschriftart"/>
    <w:rsid w:val="0087059E"/>
  </w:style>
  <w:style w:type="character" w:customStyle="1" w:styleId="WW8Num2z0">
    <w:name w:val="WW8Num2z0"/>
    <w:rsid w:val="0087059E"/>
    <w:rPr>
      <w:rFonts w:ascii="Times New Roman" w:hAnsi="Times New Roman"/>
    </w:rPr>
  </w:style>
  <w:style w:type="character" w:customStyle="1" w:styleId="WW8Num7z0">
    <w:name w:val="WW8Num7z0"/>
    <w:rsid w:val="0087059E"/>
    <w:rPr>
      <w:rFonts w:ascii="Arial" w:hAnsi="Arial"/>
    </w:rPr>
  </w:style>
  <w:style w:type="character" w:customStyle="1" w:styleId="WW8Num8z0">
    <w:name w:val="WW8Num8z0"/>
    <w:rsid w:val="0087059E"/>
    <w:rPr>
      <w:rFonts w:ascii="Times New Roman" w:hAnsi="Times New Roman"/>
      <w:sz w:val="22"/>
    </w:rPr>
  </w:style>
  <w:style w:type="character" w:customStyle="1" w:styleId="WW8Num8z1">
    <w:name w:val="WW8Num8z1"/>
    <w:rsid w:val="0087059E"/>
    <w:rPr>
      <w:rFonts w:ascii="Courier New" w:hAnsi="Courier New"/>
    </w:rPr>
  </w:style>
  <w:style w:type="character" w:customStyle="1" w:styleId="WW8Num8z2">
    <w:name w:val="WW8Num8z2"/>
    <w:rsid w:val="0087059E"/>
    <w:rPr>
      <w:rFonts w:ascii="Wingdings" w:hAnsi="Wingdings"/>
    </w:rPr>
  </w:style>
  <w:style w:type="character" w:customStyle="1" w:styleId="WW8Num8z3">
    <w:name w:val="WW8Num8z3"/>
    <w:rsid w:val="0087059E"/>
    <w:rPr>
      <w:rFonts w:ascii="Symbol" w:hAnsi="Symbol"/>
    </w:rPr>
  </w:style>
  <w:style w:type="character" w:customStyle="1" w:styleId="WW8Num11z0">
    <w:name w:val="WW8Num11z0"/>
    <w:rsid w:val="0087059E"/>
    <w:rPr>
      <w:rFonts w:ascii="Times New Roman" w:hAnsi="Times New Roman"/>
      <w:sz w:val="24"/>
      <w:u w:val="none"/>
    </w:rPr>
  </w:style>
  <w:style w:type="character" w:customStyle="1" w:styleId="WW8Num13z0">
    <w:name w:val="WW8Num13z0"/>
    <w:rsid w:val="0087059E"/>
    <w:rPr>
      <w:rFonts w:ascii="Arial" w:hAnsi="Arial"/>
    </w:rPr>
  </w:style>
  <w:style w:type="character" w:customStyle="1" w:styleId="WW8Num14z0">
    <w:name w:val="WW8Num14z0"/>
    <w:rsid w:val="0087059E"/>
    <w:rPr>
      <w:rFonts w:ascii="Times New Roman" w:hAnsi="Times New Roman"/>
    </w:rPr>
  </w:style>
  <w:style w:type="character" w:customStyle="1" w:styleId="WW8Num14z1">
    <w:name w:val="WW8Num14z1"/>
    <w:rsid w:val="0087059E"/>
    <w:rPr>
      <w:rFonts w:ascii="Courier New" w:hAnsi="Courier New"/>
    </w:rPr>
  </w:style>
  <w:style w:type="character" w:customStyle="1" w:styleId="WW8Num14z2">
    <w:name w:val="WW8Num14z2"/>
    <w:rsid w:val="0087059E"/>
    <w:rPr>
      <w:rFonts w:ascii="Wingdings" w:hAnsi="Wingdings"/>
    </w:rPr>
  </w:style>
  <w:style w:type="character" w:customStyle="1" w:styleId="WW8Num14z3">
    <w:name w:val="WW8Num14z3"/>
    <w:rsid w:val="0087059E"/>
    <w:rPr>
      <w:rFonts w:ascii="Symbol" w:hAnsi="Symbol"/>
    </w:rPr>
  </w:style>
  <w:style w:type="character" w:customStyle="1" w:styleId="WW-DefaultParagraphFont">
    <w:name w:val="WW-Default Paragraph Font"/>
    <w:rsid w:val="0087059E"/>
  </w:style>
  <w:style w:type="character" w:customStyle="1" w:styleId="WW-Absatz-Standardschriftart1">
    <w:name w:val="WW-Absatz-Standardschriftart1"/>
    <w:rsid w:val="0087059E"/>
  </w:style>
  <w:style w:type="character" w:customStyle="1" w:styleId="WW-Domylnaczcionkaakapitu1">
    <w:name w:val="WW-Domyślna czcionka akapitu1"/>
    <w:rsid w:val="0087059E"/>
  </w:style>
  <w:style w:type="character" w:customStyle="1" w:styleId="Domyslnaczcionkaakapitu">
    <w:name w:val="Domyslna czcionka akapitu"/>
    <w:rsid w:val="0087059E"/>
  </w:style>
  <w:style w:type="character" w:customStyle="1" w:styleId="WW-WW8Num3z01">
    <w:name w:val="WW-WW8Num3z01"/>
    <w:rsid w:val="0087059E"/>
    <w:rPr>
      <w:rFonts w:ascii="Times New Roman" w:hAnsi="Times New Roman"/>
    </w:rPr>
  </w:style>
  <w:style w:type="character" w:customStyle="1" w:styleId="WW8Num4z0">
    <w:name w:val="WW8Num4z0"/>
    <w:rsid w:val="0087059E"/>
    <w:rPr>
      <w:rFonts w:ascii="Symbol" w:hAnsi="Symbol"/>
    </w:rPr>
  </w:style>
  <w:style w:type="character" w:customStyle="1" w:styleId="WW8Num5z1">
    <w:name w:val="WW8Num5z1"/>
    <w:rsid w:val="0087059E"/>
  </w:style>
  <w:style w:type="character" w:customStyle="1" w:styleId="WW8Num6z0">
    <w:name w:val="WW8Num6z0"/>
    <w:rsid w:val="0087059E"/>
    <w:rPr>
      <w:rFonts w:ascii="Symbol" w:hAnsi="Symbol"/>
    </w:rPr>
  </w:style>
  <w:style w:type="character" w:customStyle="1" w:styleId="WW8Num7z1">
    <w:name w:val="WW8Num7z1"/>
    <w:rsid w:val="0087059E"/>
  </w:style>
  <w:style w:type="character" w:customStyle="1" w:styleId="WW-WW8Num8z1">
    <w:name w:val="WW-WW8Num8z1"/>
    <w:rsid w:val="0087059E"/>
  </w:style>
  <w:style w:type="character" w:customStyle="1" w:styleId="WW8Num10z0">
    <w:name w:val="WW8Num10z0"/>
    <w:rsid w:val="0087059E"/>
    <w:rPr>
      <w:rFonts w:ascii="Times New Roman" w:hAnsi="Times New Roman"/>
      <w:b/>
    </w:rPr>
  </w:style>
  <w:style w:type="character" w:customStyle="1" w:styleId="WW8Num11z1">
    <w:name w:val="WW8Num11z1"/>
    <w:rsid w:val="0087059E"/>
  </w:style>
  <w:style w:type="character" w:customStyle="1" w:styleId="WW8Num12z0">
    <w:name w:val="WW8Num12z0"/>
    <w:rsid w:val="0087059E"/>
    <w:rPr>
      <w:rFonts w:ascii="Times New Roman" w:hAnsi="Times New Roman"/>
    </w:rPr>
  </w:style>
  <w:style w:type="character" w:customStyle="1" w:styleId="WW-WW8Num13z0">
    <w:name w:val="WW-WW8Num13z0"/>
    <w:rsid w:val="0087059E"/>
    <w:rPr>
      <w:rFonts w:ascii="Symbol" w:hAnsi="Symbol"/>
    </w:rPr>
  </w:style>
  <w:style w:type="character" w:customStyle="1" w:styleId="WW8Num21z0">
    <w:name w:val="WW8Num21z0"/>
    <w:rsid w:val="0087059E"/>
    <w:rPr>
      <w:rFonts w:ascii="Times New Roman" w:hAnsi="Times New Roman"/>
      <w:b/>
    </w:rPr>
  </w:style>
  <w:style w:type="character" w:customStyle="1" w:styleId="WW8Num23z0">
    <w:name w:val="WW8Num23z0"/>
    <w:rsid w:val="0087059E"/>
    <w:rPr>
      <w:rFonts w:ascii="Symbol" w:hAnsi="Symbol"/>
    </w:rPr>
  </w:style>
  <w:style w:type="character" w:customStyle="1" w:styleId="WW8Num24z0">
    <w:name w:val="WW8Num24z0"/>
    <w:rsid w:val="0087059E"/>
    <w:rPr>
      <w:rFonts w:ascii="Times New Roman" w:hAnsi="Times New Roman"/>
    </w:rPr>
  </w:style>
  <w:style w:type="character" w:customStyle="1" w:styleId="WW8Num25z1">
    <w:name w:val="WW8Num25z1"/>
    <w:rsid w:val="0087059E"/>
  </w:style>
  <w:style w:type="character" w:customStyle="1" w:styleId="WW8Num26z0">
    <w:name w:val="WW8Num26z0"/>
    <w:rsid w:val="0087059E"/>
    <w:rPr>
      <w:rFonts w:ascii="Times New Roman" w:hAnsi="Times New Roman"/>
    </w:rPr>
  </w:style>
  <w:style w:type="character" w:customStyle="1" w:styleId="WW8Num26z1">
    <w:name w:val="WW8Num26z1"/>
    <w:rsid w:val="0087059E"/>
    <w:rPr>
      <w:rFonts w:ascii="Courier New" w:hAnsi="Courier New"/>
    </w:rPr>
  </w:style>
  <w:style w:type="character" w:customStyle="1" w:styleId="WW8Num26z2">
    <w:name w:val="WW8Num26z2"/>
    <w:rsid w:val="0087059E"/>
    <w:rPr>
      <w:rFonts w:ascii="Wingdings" w:hAnsi="Wingdings"/>
    </w:rPr>
  </w:style>
  <w:style w:type="character" w:customStyle="1" w:styleId="WW8Num26z3">
    <w:name w:val="WW8Num26z3"/>
    <w:rsid w:val="0087059E"/>
    <w:rPr>
      <w:rFonts w:ascii="Symbol" w:hAnsi="Symbol"/>
    </w:rPr>
  </w:style>
  <w:style w:type="character" w:customStyle="1" w:styleId="WW8NumSt1z0">
    <w:name w:val="WW8NumSt1z0"/>
    <w:rsid w:val="0087059E"/>
    <w:rPr>
      <w:rFonts w:ascii="Symbol" w:hAnsi="Symbol"/>
    </w:rPr>
  </w:style>
  <w:style w:type="character" w:customStyle="1" w:styleId="WW-WW8Num2z0">
    <w:name w:val="WW-WW8Num2z0"/>
    <w:rsid w:val="0087059E"/>
    <w:rPr>
      <w:rFonts w:ascii="Times New Roman" w:hAnsi="Times New Roman"/>
    </w:rPr>
  </w:style>
  <w:style w:type="character" w:customStyle="1" w:styleId="WW-CommentReference">
    <w:name w:val="WW-Comment Reference"/>
    <w:rsid w:val="0087059E"/>
    <w:rPr>
      <w:rFonts w:cs="Times New Roman"/>
      <w:sz w:val="16"/>
      <w:szCs w:val="16"/>
    </w:rPr>
  </w:style>
  <w:style w:type="paragraph" w:styleId="Podpis">
    <w:name w:val="Signature"/>
    <w:basedOn w:val="Normalny"/>
    <w:link w:val="PodpisZnak"/>
    <w:rsid w:val="0087059E"/>
    <w:pPr>
      <w:suppressLineNumbers/>
      <w:spacing w:before="120" w:after="120"/>
    </w:pPr>
    <w:rPr>
      <w:rFonts w:eastAsia="MS Mincho" w:cs="Lucida Sans Unicode"/>
      <w:i/>
      <w:iCs/>
      <w:lang w:eastAsia="pl-PL"/>
    </w:rPr>
  </w:style>
  <w:style w:type="character" w:customStyle="1" w:styleId="PodpisZnak">
    <w:name w:val="Podpis Znak"/>
    <w:basedOn w:val="Domylnaczcionkaakapitu"/>
    <w:link w:val="Podpis"/>
    <w:rsid w:val="0087059E"/>
    <w:rPr>
      <w:rFonts w:ascii="Times New Roman" w:eastAsia="MS Mincho" w:hAnsi="Times New Roman" w:cs="Lucida Sans Unicode"/>
      <w:i/>
      <w:iCs/>
      <w:kern w:val="0"/>
      <w:sz w:val="20"/>
      <w:szCs w:val="20"/>
      <w:lang w:eastAsia="pl-PL"/>
      <w14:ligatures w14:val="none"/>
    </w:rPr>
  </w:style>
  <w:style w:type="paragraph" w:customStyle="1" w:styleId="Indeks">
    <w:name w:val="Indeks"/>
    <w:basedOn w:val="Normalny"/>
    <w:rsid w:val="0087059E"/>
    <w:pPr>
      <w:suppressLineNumbers/>
    </w:pPr>
    <w:rPr>
      <w:rFonts w:eastAsia="MS Mincho" w:cs="Lucida Sans Unicode"/>
      <w:lang w:eastAsia="pl-PL"/>
    </w:rPr>
  </w:style>
  <w:style w:type="paragraph" w:customStyle="1" w:styleId="WW-Indeks">
    <w:name w:val="WW-Indeks"/>
    <w:basedOn w:val="Normalny"/>
    <w:rsid w:val="0087059E"/>
    <w:pPr>
      <w:suppressLineNumbers/>
    </w:pPr>
    <w:rPr>
      <w:rFonts w:eastAsia="MS Mincho" w:cs="Lucida Sans Unicode"/>
      <w:lang w:eastAsia="pl-PL"/>
    </w:rPr>
  </w:style>
  <w:style w:type="paragraph" w:customStyle="1" w:styleId="WW-Nagwek">
    <w:name w:val="WW-Nagłówek"/>
    <w:basedOn w:val="Normalny"/>
    <w:next w:val="Tekstpodstawowy"/>
    <w:rsid w:val="0087059E"/>
    <w:pPr>
      <w:keepNext/>
      <w:spacing w:before="240" w:after="120"/>
    </w:pPr>
    <w:rPr>
      <w:rFonts w:ascii="Arial" w:hAnsi="Arial" w:cs="Lucida Sans Unicode"/>
      <w:sz w:val="28"/>
      <w:szCs w:val="28"/>
      <w:lang w:eastAsia="pl-PL"/>
    </w:rPr>
  </w:style>
  <w:style w:type="paragraph" w:customStyle="1" w:styleId="WW-Podpis">
    <w:name w:val="WW-Podpis"/>
    <w:basedOn w:val="Normalny"/>
    <w:rsid w:val="0087059E"/>
    <w:pPr>
      <w:suppressLineNumbers/>
      <w:spacing w:before="120" w:after="120"/>
    </w:pPr>
    <w:rPr>
      <w:rFonts w:eastAsia="MS Mincho" w:cs="Lucida Sans Unicode"/>
      <w:i/>
      <w:iCs/>
      <w:lang w:eastAsia="pl-PL"/>
    </w:rPr>
  </w:style>
  <w:style w:type="paragraph" w:customStyle="1" w:styleId="WW-Indeks1">
    <w:name w:val="WW-Indeks1"/>
    <w:basedOn w:val="Normalny"/>
    <w:rsid w:val="0087059E"/>
    <w:pPr>
      <w:suppressLineNumbers/>
    </w:pPr>
    <w:rPr>
      <w:rFonts w:eastAsia="MS Mincho" w:cs="Lucida Sans Unicode"/>
      <w:lang w:eastAsia="pl-PL"/>
    </w:rPr>
  </w:style>
  <w:style w:type="paragraph" w:customStyle="1" w:styleId="WW-Nagwek1">
    <w:name w:val="WW-Nagłówek1"/>
    <w:basedOn w:val="Normalny"/>
    <w:next w:val="Tekstpodstawowy"/>
    <w:rsid w:val="0087059E"/>
    <w:pPr>
      <w:keepNext/>
      <w:spacing w:before="240" w:after="120"/>
    </w:pPr>
    <w:rPr>
      <w:rFonts w:ascii="Arial" w:hAnsi="Arial" w:cs="Lucida Sans Unicode"/>
      <w:sz w:val="28"/>
      <w:szCs w:val="28"/>
      <w:lang w:eastAsia="pl-PL"/>
    </w:rPr>
  </w:style>
  <w:style w:type="paragraph" w:customStyle="1" w:styleId="Tytu1">
    <w:name w:val="Tytuł1"/>
    <w:basedOn w:val="Normalny"/>
    <w:next w:val="Tekstpodstawowy"/>
    <w:rsid w:val="0087059E"/>
    <w:pPr>
      <w:keepNext/>
      <w:spacing w:before="240" w:after="120"/>
    </w:pPr>
    <w:rPr>
      <w:rFonts w:ascii="Albany" w:hAnsi="Albany"/>
      <w:sz w:val="28"/>
      <w:lang w:eastAsia="pl-PL"/>
    </w:rPr>
  </w:style>
  <w:style w:type="paragraph" w:customStyle="1" w:styleId="Naglwekstrony">
    <w:name w:val="Naglówek strony"/>
    <w:basedOn w:val="Normalny"/>
    <w:rsid w:val="0087059E"/>
    <w:pPr>
      <w:widowControl w:val="0"/>
      <w:tabs>
        <w:tab w:val="center" w:pos="4536"/>
        <w:tab w:val="right" w:pos="9072"/>
      </w:tabs>
    </w:pPr>
    <w:rPr>
      <w:rFonts w:eastAsia="MS Mincho"/>
      <w:sz w:val="28"/>
      <w:lang w:eastAsia="pl-PL"/>
    </w:rPr>
  </w:style>
  <w:style w:type="paragraph" w:customStyle="1" w:styleId="AbsatzTableFormat">
    <w:name w:val="AbsatzTableFormat"/>
    <w:basedOn w:val="Normalny"/>
    <w:rsid w:val="0087059E"/>
    <w:rPr>
      <w:rFonts w:ascii="Arial" w:eastAsia="MS Mincho" w:hAnsi="Arial"/>
      <w:sz w:val="22"/>
      <w:lang w:eastAsia="pl-PL"/>
    </w:rPr>
  </w:style>
  <w:style w:type="paragraph" w:customStyle="1" w:styleId="Zawartoramki">
    <w:name w:val="Zawartość ramki"/>
    <w:basedOn w:val="Tekstpodstawowy"/>
    <w:rsid w:val="0087059E"/>
    <w:pPr>
      <w:spacing w:after="0"/>
      <w:jc w:val="center"/>
    </w:pPr>
    <w:rPr>
      <w:rFonts w:ascii="Arial" w:eastAsia="MS Mincho" w:hAnsi="Arial"/>
      <w:b/>
      <w:lang w:eastAsia="pl-PL"/>
    </w:rPr>
  </w:style>
  <w:style w:type="paragraph" w:customStyle="1" w:styleId="WW-Zawartoramki">
    <w:name w:val="WW-Zawartość ramki"/>
    <w:basedOn w:val="Tekstpodstawowy"/>
    <w:rsid w:val="0087059E"/>
    <w:pPr>
      <w:spacing w:after="0"/>
      <w:jc w:val="center"/>
    </w:pPr>
    <w:rPr>
      <w:rFonts w:ascii="Arial" w:eastAsia="MS Mincho" w:hAnsi="Arial"/>
      <w:b/>
      <w:lang w:eastAsia="pl-PL"/>
    </w:rPr>
  </w:style>
  <w:style w:type="paragraph" w:customStyle="1" w:styleId="WW-Zawartoramki1">
    <w:name w:val="WW-Zawartość ramki1"/>
    <w:basedOn w:val="Tekstpodstawowy"/>
    <w:rsid w:val="0087059E"/>
    <w:pPr>
      <w:spacing w:after="0"/>
      <w:jc w:val="center"/>
    </w:pPr>
    <w:rPr>
      <w:rFonts w:ascii="Arial" w:eastAsia="MS Mincho" w:hAnsi="Arial"/>
      <w:b/>
      <w:lang w:eastAsia="pl-PL"/>
    </w:rPr>
  </w:style>
  <w:style w:type="paragraph" w:customStyle="1" w:styleId="WW-Zawartoramki11">
    <w:name w:val="WW-Zawartość ramki11"/>
    <w:basedOn w:val="Tekstpodstawowy"/>
    <w:rsid w:val="0087059E"/>
    <w:pPr>
      <w:spacing w:after="0"/>
      <w:jc w:val="center"/>
    </w:pPr>
    <w:rPr>
      <w:rFonts w:ascii="Arial" w:eastAsia="MS Mincho" w:hAnsi="Arial"/>
      <w:b/>
      <w:lang w:eastAsia="pl-PL"/>
    </w:rPr>
  </w:style>
  <w:style w:type="paragraph" w:customStyle="1" w:styleId="WW-Zawartotabeli">
    <w:name w:val="WW-Zawartość tabeli"/>
    <w:basedOn w:val="Tekstpodstawowy"/>
    <w:rsid w:val="0087059E"/>
    <w:pPr>
      <w:suppressLineNumbers/>
      <w:spacing w:after="0"/>
      <w:jc w:val="center"/>
    </w:pPr>
    <w:rPr>
      <w:rFonts w:ascii="Arial" w:eastAsia="MS Mincho" w:hAnsi="Arial"/>
      <w:b/>
      <w:lang w:eastAsia="pl-PL"/>
    </w:rPr>
  </w:style>
  <w:style w:type="paragraph" w:customStyle="1" w:styleId="WW-Zawartotabeli1">
    <w:name w:val="WW-Zawartość tabeli1"/>
    <w:basedOn w:val="Tekstpodstawowy"/>
    <w:rsid w:val="0087059E"/>
    <w:pPr>
      <w:suppressLineNumbers/>
      <w:spacing w:after="0"/>
      <w:jc w:val="center"/>
    </w:pPr>
    <w:rPr>
      <w:rFonts w:ascii="Arial" w:eastAsia="MS Mincho" w:hAnsi="Arial"/>
      <w:b/>
      <w:lang w:eastAsia="pl-PL"/>
    </w:rPr>
  </w:style>
  <w:style w:type="paragraph" w:customStyle="1" w:styleId="WW-Zawartotabeli11">
    <w:name w:val="WW-Zawartość tabeli11"/>
    <w:basedOn w:val="Tekstpodstawowy"/>
    <w:rsid w:val="0087059E"/>
    <w:pPr>
      <w:suppressLineNumbers/>
      <w:spacing w:after="0"/>
      <w:jc w:val="center"/>
    </w:pPr>
    <w:rPr>
      <w:rFonts w:ascii="Arial" w:eastAsia="MS Mincho" w:hAnsi="Arial"/>
      <w:b/>
      <w:lang w:eastAsia="pl-PL"/>
    </w:rPr>
  </w:style>
  <w:style w:type="paragraph" w:customStyle="1" w:styleId="Tytutabeli">
    <w:name w:val="Tytuł tabeli"/>
    <w:basedOn w:val="WW-Zawartotabeli11"/>
    <w:rsid w:val="0087059E"/>
    <w:rPr>
      <w:i/>
    </w:rPr>
  </w:style>
  <w:style w:type="paragraph" w:customStyle="1" w:styleId="WW-BlockText">
    <w:name w:val="WW-Block Text"/>
    <w:basedOn w:val="Normalny"/>
    <w:rsid w:val="0087059E"/>
    <w:pPr>
      <w:tabs>
        <w:tab w:val="left" w:pos="851"/>
      </w:tabs>
      <w:suppressAutoHyphens w:val="0"/>
      <w:ind w:left="720" w:right="117"/>
    </w:pPr>
    <w:rPr>
      <w:rFonts w:eastAsia="MS Mincho"/>
      <w:sz w:val="24"/>
      <w:lang w:eastAsia="pl-PL"/>
    </w:rPr>
  </w:style>
  <w:style w:type="paragraph" w:customStyle="1" w:styleId="WW-BodyTextIndent2">
    <w:name w:val="WW-Body Text Indent 2"/>
    <w:basedOn w:val="Normalny"/>
    <w:rsid w:val="0087059E"/>
    <w:pPr>
      <w:autoSpaceDE w:val="0"/>
      <w:ind w:left="89" w:hanging="89"/>
    </w:pPr>
    <w:rPr>
      <w:rFonts w:ascii="Arial" w:eastAsia="MS Mincho" w:hAnsi="Arial" w:cs="Arial"/>
      <w:sz w:val="22"/>
      <w:lang w:eastAsia="pl-PL"/>
    </w:rPr>
  </w:style>
  <w:style w:type="paragraph" w:customStyle="1" w:styleId="WW-CommentText">
    <w:name w:val="WW-Comment Text"/>
    <w:basedOn w:val="Normalny"/>
    <w:rsid w:val="0087059E"/>
    <w:rPr>
      <w:rFonts w:eastAsia="MS Mincho"/>
      <w:lang w:eastAsia="pl-PL"/>
    </w:rPr>
  </w:style>
  <w:style w:type="paragraph" w:customStyle="1" w:styleId="WW-BodyText2">
    <w:name w:val="WW-Body Text 2"/>
    <w:basedOn w:val="Normalny"/>
    <w:rsid w:val="0087059E"/>
    <w:rPr>
      <w:rFonts w:ascii="Arial" w:eastAsia="MS Mincho" w:hAnsi="Arial" w:cs="Arial"/>
      <w:w w:val="90"/>
      <w:sz w:val="24"/>
      <w:lang w:eastAsia="pl-PL"/>
    </w:rPr>
  </w:style>
  <w:style w:type="paragraph" w:customStyle="1" w:styleId="WW-BodyText3">
    <w:name w:val="WW-Body Text 3"/>
    <w:basedOn w:val="Normalny"/>
    <w:rsid w:val="0087059E"/>
    <w:pPr>
      <w:autoSpaceDE w:val="0"/>
      <w:jc w:val="center"/>
    </w:pPr>
    <w:rPr>
      <w:rFonts w:ascii="GE Inspira" w:eastAsia="MS Mincho" w:hAnsi="GE Inspira"/>
      <w:sz w:val="18"/>
      <w:lang w:eastAsia="pl-PL"/>
    </w:rPr>
  </w:style>
  <w:style w:type="paragraph" w:customStyle="1" w:styleId="Nagwektabeli">
    <w:name w:val="Nagłówek tabeli"/>
    <w:basedOn w:val="Zawartotabeli"/>
    <w:rsid w:val="0087059E"/>
    <w:pPr>
      <w:jc w:val="center"/>
    </w:pPr>
    <w:rPr>
      <w:rFonts w:ascii="Arial" w:eastAsia="MS Mincho" w:hAnsi="Arial"/>
      <w:b/>
      <w:bCs/>
      <w:i/>
      <w:iCs/>
      <w:lang w:eastAsia="pl-PL"/>
    </w:rPr>
  </w:style>
  <w:style w:type="paragraph" w:customStyle="1" w:styleId="WW-Nagwektabeli">
    <w:name w:val="WW-Nagłówek tabeli"/>
    <w:basedOn w:val="WW-Zawartotabeli"/>
    <w:rsid w:val="0087059E"/>
    <w:rPr>
      <w:bCs/>
      <w:i/>
      <w:iCs/>
    </w:rPr>
  </w:style>
  <w:style w:type="paragraph" w:customStyle="1" w:styleId="WW-Nagwektabeli1">
    <w:name w:val="WW-Nagłówek tabeli1"/>
    <w:basedOn w:val="WW-Zawartotabeli1"/>
    <w:rsid w:val="0087059E"/>
    <w:rPr>
      <w:bCs/>
      <w:i/>
      <w:iCs/>
    </w:rPr>
  </w:style>
  <w:style w:type="paragraph" w:customStyle="1" w:styleId="WW-Tekstblokowy">
    <w:name w:val="WW-Tekst blokowy"/>
    <w:basedOn w:val="Normalny"/>
    <w:rsid w:val="0087059E"/>
    <w:pPr>
      <w:tabs>
        <w:tab w:val="left" w:pos="10206"/>
        <w:tab w:val="left" w:pos="10632"/>
      </w:tabs>
      <w:spacing w:before="60" w:after="60"/>
      <w:ind w:left="708" w:right="-5632"/>
    </w:pPr>
    <w:rPr>
      <w:rFonts w:eastAsia="MS Mincho"/>
      <w:sz w:val="22"/>
      <w:szCs w:val="22"/>
      <w:lang w:eastAsia="pl-PL"/>
    </w:rPr>
  </w:style>
  <w:style w:type="paragraph" w:customStyle="1" w:styleId="xl42">
    <w:name w:val="xl42"/>
    <w:basedOn w:val="Normalny"/>
    <w:rsid w:val="0087059E"/>
    <w:pPr>
      <w:spacing w:before="280" w:after="280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Style12">
    <w:name w:val="Style12"/>
    <w:basedOn w:val="Normalny"/>
    <w:uiPriority w:val="99"/>
    <w:rsid w:val="0087059E"/>
    <w:pPr>
      <w:widowControl w:val="0"/>
      <w:suppressAutoHyphens w:val="0"/>
      <w:autoSpaceDE w:val="0"/>
      <w:autoSpaceDN w:val="0"/>
      <w:adjustRightInd w:val="0"/>
      <w:spacing w:line="211" w:lineRule="exact"/>
    </w:pPr>
    <w:rPr>
      <w:rFonts w:ascii="Arial" w:hAnsi="Arial" w:cs="Arial"/>
      <w:sz w:val="24"/>
      <w:szCs w:val="24"/>
      <w:lang w:val="en-US" w:eastAsia="en-US"/>
    </w:rPr>
  </w:style>
  <w:style w:type="paragraph" w:customStyle="1" w:styleId="Style22">
    <w:name w:val="Style22"/>
    <w:basedOn w:val="Normalny"/>
    <w:uiPriority w:val="99"/>
    <w:rsid w:val="0087059E"/>
    <w:pPr>
      <w:widowControl w:val="0"/>
      <w:suppressAutoHyphens w:val="0"/>
      <w:autoSpaceDE w:val="0"/>
      <w:autoSpaceDN w:val="0"/>
      <w:adjustRightInd w:val="0"/>
      <w:spacing w:line="206" w:lineRule="exact"/>
    </w:pPr>
    <w:rPr>
      <w:rFonts w:ascii="Arial" w:hAnsi="Arial" w:cs="Arial"/>
      <w:sz w:val="24"/>
      <w:szCs w:val="24"/>
      <w:lang w:val="en-US"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7059E"/>
    <w:rPr>
      <w:color w:val="605E5C"/>
      <w:shd w:val="clear" w:color="auto" w:fill="E1DFDD"/>
    </w:rPr>
  </w:style>
  <w:style w:type="character" w:customStyle="1" w:styleId="rynqvb">
    <w:name w:val="rynqvb"/>
    <w:basedOn w:val="Domylnaczcionkaakapitu"/>
    <w:rsid w:val="0087059E"/>
  </w:style>
  <w:style w:type="numbering" w:customStyle="1" w:styleId="WW8Num9">
    <w:name w:val="WW8Num9"/>
    <w:basedOn w:val="Bezlisty"/>
    <w:rsid w:val="0087059E"/>
    <w:pPr>
      <w:numPr>
        <w:numId w:val="1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paratura@onkologia.szczecin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paratura@onkologia.szczecin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paratura@onkologia.szczecin.pl" TargetMode="External"/><Relationship Id="rId11" Type="http://schemas.openxmlformats.org/officeDocument/2006/relationships/hyperlink" Target="https://www.cpubenchmark.net/cpu_list.php" TargetMode="External"/><Relationship Id="rId5" Type="http://schemas.openxmlformats.org/officeDocument/2006/relationships/hyperlink" Target="mailto:aparatura@onkologia.szczecin.pl" TargetMode="External"/><Relationship Id="rId10" Type="http://schemas.openxmlformats.org/officeDocument/2006/relationships/hyperlink" Target="mailto:aparatura@onkologia.szczecin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paratura@onkologia.szczeci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4825</Words>
  <Characters>28954</Characters>
  <Application>Microsoft Office Word</Application>
  <DocSecurity>0</DocSecurity>
  <Lines>241</Lines>
  <Paragraphs>67</Paragraphs>
  <ScaleCrop>false</ScaleCrop>
  <Company/>
  <LinksUpToDate>false</LinksUpToDate>
  <CharactersWithSpaces>33712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Metlerska</dc:creator>
  <cp:keywords/>
  <dc:description/>
  <cp:lastModifiedBy>Agnieszka Metlerska</cp:lastModifiedBy>
  <cp:revision>2</cp:revision>
  <dcterms:created xsi:type="dcterms:W3CDTF">2025-01-29T08:39:00Z</dcterms:created>
  <dcterms:modified xsi:type="dcterms:W3CDTF">2025-01-29T08:40:00Z</dcterms:modified>
</cp:coreProperties>
</file>