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F798A" w14:textId="77777777" w:rsidR="00AF21C8" w:rsidRPr="00AF21C8" w:rsidRDefault="00AF21C8" w:rsidP="00130600">
      <w:pPr>
        <w:pStyle w:val="Bezodstpw"/>
        <w:jc w:val="both"/>
        <w:rPr>
          <w:sz w:val="28"/>
        </w:rPr>
      </w:pPr>
      <w:r w:rsidRPr="00AF21C8">
        <w:rPr>
          <w:sz w:val="28"/>
        </w:rPr>
        <w:t>OPIS DO PROJEKTU TECZNICZNO-WYKONAWCZEGO BRANŻY ZIELENI</w:t>
      </w:r>
    </w:p>
    <w:p w14:paraId="04B6922E" w14:textId="77777777" w:rsidR="00AF21C8" w:rsidRDefault="00AF21C8" w:rsidP="00130600">
      <w:pPr>
        <w:pStyle w:val="Bezodstpw"/>
        <w:jc w:val="both"/>
        <w:rPr>
          <w:sz w:val="28"/>
        </w:rPr>
      </w:pPr>
    </w:p>
    <w:p w14:paraId="4604502D" w14:textId="43E739AB" w:rsidR="00AF21C8" w:rsidRPr="00AF21C8" w:rsidRDefault="00AF21C8" w:rsidP="00130600">
      <w:pPr>
        <w:pStyle w:val="Bezodstpw"/>
        <w:ind w:left="2127" w:hanging="2127"/>
        <w:jc w:val="both"/>
        <w:rPr>
          <w:sz w:val="28"/>
        </w:rPr>
      </w:pPr>
      <w:r w:rsidRPr="00AF21C8">
        <w:rPr>
          <w:sz w:val="28"/>
        </w:rPr>
        <w:t xml:space="preserve">INWESTYCJA: </w:t>
      </w:r>
      <w:r w:rsidRPr="00AF21C8">
        <w:rPr>
          <w:sz w:val="28"/>
        </w:rPr>
        <w:tab/>
      </w:r>
      <w:r w:rsidR="00E536FA">
        <w:rPr>
          <w:sz w:val="28"/>
        </w:rPr>
        <w:t>BUDOWA NAWIERZCHNI UTWARDZONYCH ORAZ OŚWIETLENIA NA TERENIE ZBIORNIKA ZABOROWO W LESZNIE – CZEŚĆ PÓŁNOCNA</w:t>
      </w:r>
    </w:p>
    <w:p w14:paraId="2E84B1C7" w14:textId="77777777" w:rsidR="00AF21C8" w:rsidRPr="00AF21C8" w:rsidRDefault="00AF21C8" w:rsidP="00130600">
      <w:pPr>
        <w:pStyle w:val="Bezodstpw"/>
        <w:jc w:val="both"/>
        <w:rPr>
          <w:sz w:val="28"/>
        </w:rPr>
      </w:pPr>
    </w:p>
    <w:p w14:paraId="33A4FA8F" w14:textId="77777777" w:rsidR="00AF21C8" w:rsidRDefault="00AF21C8" w:rsidP="00130600">
      <w:pPr>
        <w:pStyle w:val="Bezodstpw"/>
        <w:jc w:val="both"/>
      </w:pPr>
    </w:p>
    <w:p w14:paraId="5B2CFC91" w14:textId="77777777" w:rsidR="00AF21C8" w:rsidRDefault="00AF21C8" w:rsidP="00130600">
      <w:pPr>
        <w:pStyle w:val="Bezodstpw"/>
        <w:jc w:val="both"/>
      </w:pPr>
    </w:p>
    <w:p w14:paraId="67E21E7D" w14:textId="77777777" w:rsidR="00AF21C8" w:rsidRDefault="00AF21C8" w:rsidP="00130600">
      <w:pPr>
        <w:pStyle w:val="Bezodstpw"/>
        <w:jc w:val="both"/>
      </w:pPr>
    </w:p>
    <w:p w14:paraId="68B89D1D" w14:textId="77777777" w:rsidR="00AF21C8" w:rsidRDefault="00AF21C8" w:rsidP="00130600">
      <w:pPr>
        <w:pStyle w:val="Bezodstpw"/>
        <w:jc w:val="both"/>
      </w:pPr>
    </w:p>
    <w:p w14:paraId="0D705D78" w14:textId="77777777" w:rsidR="00AF21C8" w:rsidRDefault="00AF21C8" w:rsidP="00130600">
      <w:pPr>
        <w:pStyle w:val="Bezodstpw"/>
        <w:jc w:val="both"/>
      </w:pPr>
    </w:p>
    <w:p w14:paraId="2ABE88B5" w14:textId="77777777" w:rsidR="00AF21C8" w:rsidRDefault="00AF21C8" w:rsidP="00130600">
      <w:pPr>
        <w:pStyle w:val="Bezodstpw"/>
        <w:jc w:val="both"/>
      </w:pPr>
    </w:p>
    <w:p w14:paraId="6A8F3F80" w14:textId="77777777" w:rsidR="00AF21C8" w:rsidRDefault="00AF21C8" w:rsidP="00130600">
      <w:pPr>
        <w:pStyle w:val="Bezodstpw"/>
        <w:jc w:val="both"/>
      </w:pPr>
    </w:p>
    <w:p w14:paraId="1483F0BD" w14:textId="77777777" w:rsidR="00AF21C8" w:rsidRDefault="00AF21C8" w:rsidP="00130600">
      <w:pPr>
        <w:pStyle w:val="Bezodstpw"/>
        <w:jc w:val="both"/>
        <w:rPr>
          <w:sz w:val="24"/>
        </w:rPr>
      </w:pPr>
      <w:r w:rsidRPr="00AF21C8">
        <w:rPr>
          <w:sz w:val="24"/>
        </w:rPr>
        <w:t>BRANŻA:</w:t>
      </w:r>
      <w:r w:rsidRPr="00AF21C8">
        <w:rPr>
          <w:sz w:val="24"/>
        </w:rPr>
        <w:tab/>
        <w:t>ZIELEŃ</w:t>
      </w:r>
    </w:p>
    <w:p w14:paraId="24B730F8" w14:textId="77777777" w:rsidR="00AF21C8" w:rsidRPr="00AF21C8" w:rsidRDefault="00AF21C8" w:rsidP="00130600">
      <w:pPr>
        <w:pStyle w:val="Bezodstpw"/>
        <w:jc w:val="both"/>
        <w:rPr>
          <w:sz w:val="24"/>
        </w:rPr>
      </w:pPr>
    </w:p>
    <w:p w14:paraId="22DE5750" w14:textId="77777777" w:rsidR="00AF21C8" w:rsidRPr="00AF21C8" w:rsidRDefault="00AF21C8" w:rsidP="00130600">
      <w:pPr>
        <w:pStyle w:val="Bezodstpw"/>
        <w:jc w:val="both"/>
        <w:rPr>
          <w:sz w:val="24"/>
        </w:rPr>
      </w:pPr>
      <w:r w:rsidRPr="00AF21C8">
        <w:rPr>
          <w:sz w:val="24"/>
        </w:rPr>
        <w:t>KODY CPV:</w:t>
      </w:r>
      <w:r w:rsidRPr="00AF21C8">
        <w:rPr>
          <w:sz w:val="24"/>
        </w:rPr>
        <w:tab/>
        <w:t xml:space="preserve">45111291-4 Roboty w zakresie zagospodarowania terenu </w:t>
      </w:r>
    </w:p>
    <w:p w14:paraId="46C85AE6" w14:textId="77777777" w:rsidR="00AF21C8" w:rsidRPr="00AF21C8" w:rsidRDefault="00AF21C8" w:rsidP="00130600">
      <w:pPr>
        <w:pStyle w:val="Bezodstpw"/>
        <w:ind w:left="708" w:firstLine="708"/>
        <w:jc w:val="both"/>
        <w:rPr>
          <w:sz w:val="24"/>
        </w:rPr>
      </w:pPr>
      <w:r w:rsidRPr="00AF21C8">
        <w:rPr>
          <w:sz w:val="24"/>
        </w:rPr>
        <w:t xml:space="preserve">45112710-5 Roboty w zakresie kształtowania terenów zielonych </w:t>
      </w:r>
    </w:p>
    <w:p w14:paraId="0F54044C" w14:textId="77777777" w:rsidR="00AF21C8" w:rsidRPr="00AF21C8" w:rsidRDefault="00AF21C8" w:rsidP="00130600">
      <w:pPr>
        <w:pStyle w:val="Bezodstpw"/>
        <w:ind w:left="708" w:firstLine="708"/>
        <w:jc w:val="both"/>
        <w:rPr>
          <w:sz w:val="24"/>
        </w:rPr>
      </w:pPr>
      <w:r w:rsidRPr="00AF21C8">
        <w:rPr>
          <w:sz w:val="24"/>
        </w:rPr>
        <w:t>77310000-6 Usługi sadzenia roślin oraz utrzymania terenów zielonych</w:t>
      </w:r>
    </w:p>
    <w:p w14:paraId="253589D0" w14:textId="77777777" w:rsidR="00AF21C8" w:rsidRDefault="00AF21C8" w:rsidP="00130600">
      <w:pPr>
        <w:pStyle w:val="Bezodstpw"/>
        <w:jc w:val="both"/>
      </w:pPr>
    </w:p>
    <w:p w14:paraId="63DA227A" w14:textId="0A46BE22" w:rsidR="00166D52" w:rsidRDefault="00166D52" w:rsidP="00130600">
      <w:pPr>
        <w:pStyle w:val="Bezodstpw"/>
        <w:jc w:val="both"/>
      </w:pPr>
    </w:p>
    <w:p w14:paraId="46524F2C" w14:textId="77777777" w:rsidR="001D187A" w:rsidRDefault="001D187A" w:rsidP="00130600">
      <w:pPr>
        <w:pStyle w:val="Bezodstpw"/>
        <w:jc w:val="both"/>
      </w:pPr>
    </w:p>
    <w:p w14:paraId="3DFC9E1E" w14:textId="680E9636" w:rsidR="00130600" w:rsidRPr="00130600" w:rsidRDefault="00130600" w:rsidP="00130600">
      <w:pPr>
        <w:pStyle w:val="Bezodstpw"/>
        <w:jc w:val="both"/>
      </w:pPr>
      <w:r>
        <w:br w:type="column"/>
      </w:r>
    </w:p>
    <w:p w14:paraId="1F4ACC4D" w14:textId="77777777" w:rsidR="00130600" w:rsidRPr="00130600" w:rsidRDefault="00130600" w:rsidP="00130600">
      <w:pPr>
        <w:pStyle w:val="Bezodstpw"/>
        <w:numPr>
          <w:ilvl w:val="0"/>
          <w:numId w:val="10"/>
        </w:numPr>
        <w:jc w:val="both"/>
        <w:rPr>
          <w:b/>
          <w:bCs/>
        </w:rPr>
      </w:pPr>
      <w:r w:rsidRPr="00130600">
        <w:rPr>
          <w:b/>
          <w:bCs/>
        </w:rPr>
        <w:t>INFORMACJE PODSTAWOWE I ZAŁOŻENIA</w:t>
      </w:r>
    </w:p>
    <w:p w14:paraId="138C72ED" w14:textId="7FBB7B6A" w:rsidR="00130600" w:rsidRPr="00130600" w:rsidRDefault="00130600" w:rsidP="00130600">
      <w:pPr>
        <w:pStyle w:val="Bezodstpw"/>
        <w:jc w:val="both"/>
      </w:pPr>
      <w:r w:rsidRPr="00130600">
        <w:t xml:space="preserve">Opracowanie obejmuje wykonanie nasadzeń na nieruchomościach stanowiących własność Miasta Leszna </w:t>
      </w:r>
      <w:bookmarkStart w:id="0" w:name="_Hlk100219374"/>
      <w:r w:rsidRPr="00130600">
        <w:t>1/9 ark. m. 21 obręb 2/1, 2/2,2/3, 3/1, 3/2 ark. m. 72 obręb 0002 Leszno przy zbiorniku Zaborowo, pomiędzy ul. Henrykowską a ul. Fryderyka Chopina</w:t>
      </w:r>
      <w:bookmarkEnd w:id="0"/>
      <w:r>
        <w:t xml:space="preserve"> w Lesznie</w:t>
      </w:r>
      <w:r w:rsidRPr="00130600">
        <w:t xml:space="preserve">. </w:t>
      </w:r>
    </w:p>
    <w:p w14:paraId="0E21B67B" w14:textId="77777777" w:rsidR="00130600" w:rsidRPr="00130600" w:rsidRDefault="00130600" w:rsidP="00130600">
      <w:pPr>
        <w:pStyle w:val="Bezodstpw"/>
        <w:jc w:val="both"/>
      </w:pPr>
      <w:r w:rsidRPr="00130600">
        <w:t xml:space="preserve">Wykonanie nasadzeń zastępczych ma na celu rekompensatę straty przyrodniczej powstałej na skutek usunięcia drzew kolidujących z planowanym ciągiem pieszo-rowerowym na terenie wokół zbiornika Zaborowo. </w:t>
      </w:r>
    </w:p>
    <w:p w14:paraId="3E6251FE" w14:textId="77777777" w:rsidR="00130600" w:rsidRPr="00130600" w:rsidRDefault="00130600" w:rsidP="00130600">
      <w:pPr>
        <w:pStyle w:val="Bezodstpw"/>
        <w:jc w:val="both"/>
      </w:pPr>
    </w:p>
    <w:p w14:paraId="5CF057C9" w14:textId="77777777" w:rsidR="00130600" w:rsidRPr="00130600" w:rsidRDefault="00130600" w:rsidP="00130600">
      <w:pPr>
        <w:pStyle w:val="Bezodstpw"/>
        <w:numPr>
          <w:ilvl w:val="0"/>
          <w:numId w:val="10"/>
        </w:numPr>
        <w:jc w:val="both"/>
        <w:rPr>
          <w:b/>
          <w:bCs/>
        </w:rPr>
      </w:pPr>
      <w:r w:rsidRPr="00130600">
        <w:rPr>
          <w:b/>
          <w:bCs/>
        </w:rPr>
        <w:t>ZAŁOŻENIA PLANU</w:t>
      </w:r>
    </w:p>
    <w:p w14:paraId="0B64A40C" w14:textId="77777777" w:rsidR="00130600" w:rsidRPr="00130600" w:rsidRDefault="00130600" w:rsidP="00130600">
      <w:pPr>
        <w:pStyle w:val="Bezodstpw"/>
        <w:jc w:val="both"/>
      </w:pPr>
      <w:r w:rsidRPr="00130600">
        <w:t xml:space="preserve">Teren przy zbiorniku Zaborowo, wokół którego planowany jest ciąg pieszo-rowerowy stanowiący element większego planu zagospodarowania tego terenu na cele rekreacyjne jest terenem zróżnicowanym o naturalnym charakterze. Dlatego założeniem było wykonanie nasadzeń z gatunków rodzimych, bez odmian, jak najbardziej wpasowujących się w otoczenie. Dominującymi gatunkami wokół zbiornika Zaborowo są: sosna pospolita, brzoza brodawkowa, klon pospolity, dąb szypułkowy. </w:t>
      </w:r>
    </w:p>
    <w:p w14:paraId="2EF614A9" w14:textId="1EB69444" w:rsidR="00130600" w:rsidRPr="00130600" w:rsidRDefault="00130600" w:rsidP="00130600">
      <w:pPr>
        <w:pStyle w:val="Bezodstpw"/>
        <w:jc w:val="both"/>
      </w:pPr>
      <w:r w:rsidRPr="00130600">
        <w:t>Nasadzenia planuje się przy projektowanym ciągu pieszo-rowerowym, celem zapewnienia komfortowych warunków tj. zacienienia podczas korzystania z ciągu, a także ochronę nawierzchni przed nadmiernym nagrzewaniem.</w:t>
      </w:r>
    </w:p>
    <w:p w14:paraId="195FAAB2" w14:textId="24BDC18A" w:rsidR="00130600" w:rsidRPr="00130600" w:rsidRDefault="00130600" w:rsidP="00130600">
      <w:pPr>
        <w:pStyle w:val="Bezodstpw"/>
        <w:jc w:val="both"/>
      </w:pPr>
      <w:r w:rsidRPr="00130600">
        <w:t>Termin wykonania nasadzeń: do końca</w:t>
      </w:r>
      <w:r>
        <w:t xml:space="preserve"> grudnia 2025</w:t>
      </w:r>
      <w:r w:rsidRPr="00130600">
        <w:t xml:space="preserve"> r.</w:t>
      </w:r>
    </w:p>
    <w:p w14:paraId="06244104" w14:textId="77777777" w:rsidR="00130600" w:rsidRPr="00130600" w:rsidRDefault="00130600" w:rsidP="00130600">
      <w:pPr>
        <w:pStyle w:val="Bezodstpw"/>
        <w:numPr>
          <w:ilvl w:val="0"/>
          <w:numId w:val="10"/>
        </w:numPr>
        <w:jc w:val="both"/>
        <w:rPr>
          <w:b/>
          <w:bCs/>
        </w:rPr>
      </w:pPr>
      <w:r w:rsidRPr="00130600">
        <w:rPr>
          <w:b/>
          <w:bCs/>
        </w:rPr>
        <w:br w:type="column"/>
      </w:r>
      <w:r w:rsidRPr="00130600">
        <w:rPr>
          <w:b/>
          <w:bCs/>
        </w:rPr>
        <w:lastRenderedPageBreak/>
        <w:t>WYKAZ PROJEKTOWANYCH GATUNKÓW</w:t>
      </w:r>
    </w:p>
    <w:tbl>
      <w:tblPr>
        <w:tblW w:w="1015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6"/>
        <w:gridCol w:w="1419"/>
        <w:gridCol w:w="1276"/>
        <w:gridCol w:w="1133"/>
        <w:gridCol w:w="1518"/>
        <w:gridCol w:w="1134"/>
        <w:gridCol w:w="1694"/>
      </w:tblGrid>
      <w:tr w:rsidR="00130600" w:rsidRPr="00130600" w14:paraId="492D0656" w14:textId="77777777" w:rsidTr="00130600">
        <w:trPr>
          <w:trHeight w:val="1973"/>
        </w:trPr>
        <w:tc>
          <w:tcPr>
            <w:tcW w:w="568" w:type="dxa"/>
            <w:tcBorders>
              <w:top w:val="single" w:sz="4" w:space="0" w:color="auto"/>
              <w:left w:val="single" w:sz="4" w:space="0" w:color="auto"/>
              <w:bottom w:val="single" w:sz="4" w:space="0" w:color="auto"/>
              <w:right w:val="single" w:sz="4" w:space="0" w:color="auto"/>
            </w:tcBorders>
            <w:hideMark/>
          </w:tcPr>
          <w:p w14:paraId="37DEDB78" w14:textId="77777777" w:rsidR="00130600" w:rsidRPr="00130600" w:rsidRDefault="00130600" w:rsidP="00130600">
            <w:pPr>
              <w:pStyle w:val="Bezodstpw"/>
              <w:jc w:val="both"/>
              <w:rPr>
                <w:lang w:val="en-US"/>
              </w:rPr>
            </w:pPr>
            <w:r w:rsidRPr="00130600">
              <w:rPr>
                <w:lang w:val="en-US"/>
              </w:rPr>
              <w:t>Lp.</w:t>
            </w:r>
          </w:p>
        </w:tc>
        <w:tc>
          <w:tcPr>
            <w:tcW w:w="1416" w:type="dxa"/>
            <w:tcBorders>
              <w:top w:val="single" w:sz="4" w:space="0" w:color="auto"/>
              <w:left w:val="single" w:sz="4" w:space="0" w:color="auto"/>
              <w:bottom w:val="single" w:sz="4" w:space="0" w:color="auto"/>
              <w:right w:val="single" w:sz="4" w:space="0" w:color="auto"/>
            </w:tcBorders>
            <w:hideMark/>
          </w:tcPr>
          <w:p w14:paraId="7B965A17" w14:textId="77777777" w:rsidR="00130600" w:rsidRPr="00130600" w:rsidRDefault="00130600" w:rsidP="00130600">
            <w:pPr>
              <w:pStyle w:val="Bezodstpw"/>
              <w:jc w:val="both"/>
              <w:rPr>
                <w:lang w:val="en-US"/>
              </w:rPr>
            </w:pPr>
            <w:r w:rsidRPr="00130600">
              <w:rPr>
                <w:lang w:val="en-US"/>
              </w:rPr>
              <w:t>Nazwa polska</w:t>
            </w:r>
          </w:p>
        </w:tc>
        <w:tc>
          <w:tcPr>
            <w:tcW w:w="1419" w:type="dxa"/>
            <w:tcBorders>
              <w:top w:val="single" w:sz="4" w:space="0" w:color="auto"/>
              <w:left w:val="single" w:sz="4" w:space="0" w:color="auto"/>
              <w:bottom w:val="single" w:sz="4" w:space="0" w:color="auto"/>
              <w:right w:val="single" w:sz="4" w:space="0" w:color="auto"/>
            </w:tcBorders>
            <w:hideMark/>
          </w:tcPr>
          <w:p w14:paraId="520B19D8" w14:textId="77777777" w:rsidR="00130600" w:rsidRPr="00130600" w:rsidRDefault="00130600" w:rsidP="00130600">
            <w:pPr>
              <w:pStyle w:val="Bezodstpw"/>
              <w:jc w:val="both"/>
              <w:rPr>
                <w:lang w:val="en-US"/>
              </w:rPr>
            </w:pPr>
            <w:r w:rsidRPr="00130600">
              <w:rPr>
                <w:lang w:val="en-US"/>
              </w:rPr>
              <w:t>Nazwa łacińska</w:t>
            </w:r>
          </w:p>
        </w:tc>
        <w:tc>
          <w:tcPr>
            <w:tcW w:w="1276" w:type="dxa"/>
            <w:tcBorders>
              <w:top w:val="single" w:sz="4" w:space="0" w:color="auto"/>
              <w:left w:val="single" w:sz="4" w:space="0" w:color="auto"/>
              <w:bottom w:val="single" w:sz="4" w:space="0" w:color="auto"/>
              <w:right w:val="single" w:sz="4" w:space="0" w:color="auto"/>
            </w:tcBorders>
            <w:hideMark/>
          </w:tcPr>
          <w:p w14:paraId="0EEB461E" w14:textId="77777777" w:rsidR="00130600" w:rsidRPr="00130600" w:rsidRDefault="00130600" w:rsidP="00130600">
            <w:pPr>
              <w:pStyle w:val="Bezodstpw"/>
              <w:jc w:val="both"/>
              <w:rPr>
                <w:lang w:val="en-US"/>
              </w:rPr>
            </w:pPr>
            <w:r w:rsidRPr="00130600">
              <w:rPr>
                <w:lang w:val="en-US"/>
              </w:rPr>
              <w:t>Odmiana</w:t>
            </w:r>
          </w:p>
        </w:tc>
        <w:tc>
          <w:tcPr>
            <w:tcW w:w="1133" w:type="dxa"/>
            <w:tcBorders>
              <w:top w:val="single" w:sz="4" w:space="0" w:color="auto"/>
              <w:left w:val="single" w:sz="4" w:space="0" w:color="auto"/>
              <w:bottom w:val="single" w:sz="4" w:space="0" w:color="auto"/>
              <w:right w:val="single" w:sz="4" w:space="0" w:color="auto"/>
            </w:tcBorders>
          </w:tcPr>
          <w:p w14:paraId="72EDADC9" w14:textId="77777777" w:rsidR="00130600" w:rsidRPr="00130600" w:rsidRDefault="00130600" w:rsidP="00130600">
            <w:pPr>
              <w:pStyle w:val="Bezodstpw"/>
              <w:jc w:val="both"/>
              <w:rPr>
                <w:lang w:val="en-US"/>
              </w:rPr>
            </w:pPr>
            <w:r w:rsidRPr="00130600">
              <w:rPr>
                <w:lang w:val="en-US"/>
              </w:rPr>
              <w:t>Rozstawa</w:t>
            </w:r>
          </w:p>
          <w:p w14:paraId="2330DD66" w14:textId="77777777" w:rsidR="00130600" w:rsidRPr="00130600" w:rsidRDefault="00130600" w:rsidP="00130600">
            <w:pPr>
              <w:pStyle w:val="Bezodstpw"/>
              <w:jc w:val="both"/>
              <w:rPr>
                <w:lang w:val="en-US"/>
              </w:rPr>
            </w:pPr>
          </w:p>
        </w:tc>
        <w:tc>
          <w:tcPr>
            <w:tcW w:w="1518" w:type="dxa"/>
            <w:tcBorders>
              <w:top w:val="single" w:sz="4" w:space="0" w:color="auto"/>
              <w:left w:val="single" w:sz="4" w:space="0" w:color="auto"/>
              <w:bottom w:val="single" w:sz="4" w:space="0" w:color="auto"/>
              <w:right w:val="single" w:sz="4" w:space="0" w:color="auto"/>
            </w:tcBorders>
            <w:hideMark/>
          </w:tcPr>
          <w:p w14:paraId="24AA62C1" w14:textId="77777777" w:rsidR="00130600" w:rsidRPr="00130600" w:rsidRDefault="00130600" w:rsidP="00130600">
            <w:pPr>
              <w:pStyle w:val="Bezodstpw"/>
              <w:jc w:val="both"/>
              <w:rPr>
                <w:lang w:val="en-US"/>
              </w:rPr>
            </w:pPr>
            <w:r w:rsidRPr="00130600">
              <w:rPr>
                <w:lang w:val="en-US"/>
              </w:rPr>
              <w:t>Wielkość materiału szkółkar-skiego</w:t>
            </w:r>
          </w:p>
        </w:tc>
        <w:tc>
          <w:tcPr>
            <w:tcW w:w="1134" w:type="dxa"/>
            <w:tcBorders>
              <w:top w:val="single" w:sz="4" w:space="0" w:color="auto"/>
              <w:left w:val="single" w:sz="4" w:space="0" w:color="auto"/>
              <w:bottom w:val="single" w:sz="4" w:space="0" w:color="auto"/>
              <w:right w:val="single" w:sz="4" w:space="0" w:color="auto"/>
            </w:tcBorders>
            <w:hideMark/>
          </w:tcPr>
          <w:p w14:paraId="379B51A4" w14:textId="77777777" w:rsidR="00130600" w:rsidRPr="00130600" w:rsidRDefault="00130600" w:rsidP="00130600">
            <w:pPr>
              <w:pStyle w:val="Bezodstpw"/>
              <w:jc w:val="both"/>
            </w:pPr>
            <w:r w:rsidRPr="00130600">
              <w:t xml:space="preserve">Zapotrze-bowanie na materiał szkółkar-ski </w:t>
            </w:r>
          </w:p>
        </w:tc>
        <w:tc>
          <w:tcPr>
            <w:tcW w:w="1694" w:type="dxa"/>
            <w:tcBorders>
              <w:top w:val="single" w:sz="4" w:space="0" w:color="auto"/>
              <w:left w:val="single" w:sz="4" w:space="0" w:color="auto"/>
              <w:bottom w:val="single" w:sz="4" w:space="0" w:color="auto"/>
              <w:right w:val="single" w:sz="4" w:space="0" w:color="auto"/>
            </w:tcBorders>
            <w:hideMark/>
          </w:tcPr>
          <w:p w14:paraId="5C97DE03" w14:textId="77777777" w:rsidR="00130600" w:rsidRPr="00130600" w:rsidRDefault="00130600" w:rsidP="00130600">
            <w:pPr>
              <w:pStyle w:val="Bezodstpw"/>
              <w:jc w:val="both"/>
              <w:rPr>
                <w:lang w:val="en-US"/>
              </w:rPr>
            </w:pPr>
            <w:r w:rsidRPr="00130600">
              <w:rPr>
                <w:lang w:val="en-US"/>
              </w:rPr>
              <w:t xml:space="preserve">Uwagi </w:t>
            </w:r>
          </w:p>
        </w:tc>
      </w:tr>
      <w:tr w:rsidR="00130600" w:rsidRPr="00130600" w14:paraId="0EFCC53A" w14:textId="77777777" w:rsidTr="00130600">
        <w:trPr>
          <w:trHeight w:val="1973"/>
        </w:trPr>
        <w:tc>
          <w:tcPr>
            <w:tcW w:w="568" w:type="dxa"/>
            <w:tcBorders>
              <w:top w:val="single" w:sz="4" w:space="0" w:color="auto"/>
              <w:left w:val="single" w:sz="4" w:space="0" w:color="auto"/>
              <w:bottom w:val="single" w:sz="4" w:space="0" w:color="auto"/>
              <w:right w:val="single" w:sz="4" w:space="0" w:color="auto"/>
            </w:tcBorders>
            <w:hideMark/>
          </w:tcPr>
          <w:p w14:paraId="618DF8A7" w14:textId="4E9F4E65" w:rsidR="00130600" w:rsidRPr="00130600" w:rsidRDefault="00130600" w:rsidP="00130600">
            <w:pPr>
              <w:pStyle w:val="Bezodstpw"/>
              <w:jc w:val="both"/>
              <w:rPr>
                <w:lang w:val="en-US"/>
              </w:rPr>
            </w:pPr>
            <w:r>
              <w:rPr>
                <w:lang w:val="en-US"/>
              </w:rPr>
              <w:t>3</w:t>
            </w:r>
            <w:r w:rsidRPr="00130600">
              <w:rPr>
                <w:lang w:val="en-US"/>
              </w:rPr>
              <w:t>.</w:t>
            </w:r>
          </w:p>
        </w:tc>
        <w:tc>
          <w:tcPr>
            <w:tcW w:w="1416" w:type="dxa"/>
            <w:tcBorders>
              <w:top w:val="single" w:sz="4" w:space="0" w:color="auto"/>
              <w:left w:val="single" w:sz="4" w:space="0" w:color="auto"/>
              <w:bottom w:val="single" w:sz="4" w:space="0" w:color="auto"/>
              <w:right w:val="single" w:sz="4" w:space="0" w:color="auto"/>
            </w:tcBorders>
            <w:hideMark/>
          </w:tcPr>
          <w:p w14:paraId="1E8911FC" w14:textId="728A6F22" w:rsidR="00130600" w:rsidRPr="00130600" w:rsidRDefault="00130600" w:rsidP="00130600">
            <w:pPr>
              <w:pStyle w:val="Bezodstpw"/>
              <w:jc w:val="both"/>
              <w:rPr>
                <w:lang w:val="en-US"/>
              </w:rPr>
            </w:pPr>
            <w:r>
              <w:rPr>
                <w:lang w:val="en-US"/>
              </w:rPr>
              <w:t xml:space="preserve">Lipa drobnolistna </w:t>
            </w:r>
          </w:p>
        </w:tc>
        <w:tc>
          <w:tcPr>
            <w:tcW w:w="1419" w:type="dxa"/>
            <w:tcBorders>
              <w:top w:val="single" w:sz="4" w:space="0" w:color="auto"/>
              <w:left w:val="single" w:sz="4" w:space="0" w:color="auto"/>
              <w:bottom w:val="single" w:sz="4" w:space="0" w:color="auto"/>
              <w:right w:val="single" w:sz="4" w:space="0" w:color="auto"/>
            </w:tcBorders>
            <w:hideMark/>
          </w:tcPr>
          <w:p w14:paraId="0B83B8EE" w14:textId="6D788C72" w:rsidR="00130600" w:rsidRPr="00130600" w:rsidRDefault="00130600" w:rsidP="00130600">
            <w:pPr>
              <w:pStyle w:val="Bezodstpw"/>
              <w:jc w:val="both"/>
              <w:rPr>
                <w:i/>
                <w:lang w:val="en-US"/>
              </w:rPr>
            </w:pPr>
            <w:r>
              <w:rPr>
                <w:i/>
                <w:lang w:val="en-US"/>
              </w:rPr>
              <w:t>Tilia cordata</w:t>
            </w:r>
          </w:p>
        </w:tc>
        <w:tc>
          <w:tcPr>
            <w:tcW w:w="1276" w:type="dxa"/>
            <w:tcBorders>
              <w:top w:val="single" w:sz="4" w:space="0" w:color="auto"/>
              <w:left w:val="single" w:sz="4" w:space="0" w:color="auto"/>
              <w:bottom w:val="single" w:sz="4" w:space="0" w:color="auto"/>
              <w:right w:val="single" w:sz="4" w:space="0" w:color="auto"/>
            </w:tcBorders>
            <w:hideMark/>
          </w:tcPr>
          <w:p w14:paraId="575A47C5" w14:textId="045F2127" w:rsidR="00130600" w:rsidRPr="00130600" w:rsidRDefault="00130600" w:rsidP="00130600">
            <w:pPr>
              <w:pStyle w:val="Bezodstpw"/>
              <w:jc w:val="both"/>
              <w:rPr>
                <w:lang w:val="en-US"/>
              </w:rPr>
            </w:pPr>
            <w:r>
              <w:rPr>
                <w:lang w:val="en-US"/>
              </w:rPr>
              <w:t>`Greenspire`</w:t>
            </w:r>
          </w:p>
        </w:tc>
        <w:tc>
          <w:tcPr>
            <w:tcW w:w="1133" w:type="dxa"/>
            <w:tcBorders>
              <w:top w:val="single" w:sz="4" w:space="0" w:color="auto"/>
              <w:left w:val="single" w:sz="4" w:space="0" w:color="auto"/>
              <w:bottom w:val="single" w:sz="4" w:space="0" w:color="auto"/>
              <w:right w:val="single" w:sz="4" w:space="0" w:color="auto"/>
            </w:tcBorders>
            <w:hideMark/>
          </w:tcPr>
          <w:p w14:paraId="3D802B15" w14:textId="77777777" w:rsidR="00130600" w:rsidRPr="00130600" w:rsidRDefault="00130600" w:rsidP="00130600">
            <w:pPr>
              <w:pStyle w:val="Bezodstpw"/>
              <w:jc w:val="both"/>
            </w:pPr>
            <w:r w:rsidRPr="00130600">
              <w:t>-</w:t>
            </w:r>
          </w:p>
        </w:tc>
        <w:tc>
          <w:tcPr>
            <w:tcW w:w="1518" w:type="dxa"/>
            <w:tcBorders>
              <w:top w:val="single" w:sz="4" w:space="0" w:color="auto"/>
              <w:left w:val="single" w:sz="4" w:space="0" w:color="auto"/>
              <w:bottom w:val="single" w:sz="4" w:space="0" w:color="auto"/>
              <w:right w:val="single" w:sz="4" w:space="0" w:color="auto"/>
            </w:tcBorders>
            <w:hideMark/>
          </w:tcPr>
          <w:p w14:paraId="79018849" w14:textId="77777777" w:rsidR="00130600" w:rsidRPr="00130600" w:rsidRDefault="00130600" w:rsidP="00130600">
            <w:pPr>
              <w:pStyle w:val="Bezodstpw"/>
              <w:jc w:val="both"/>
              <w:rPr>
                <w:lang w:val="en-US"/>
              </w:rPr>
            </w:pPr>
            <w:r w:rsidRPr="00130600">
              <w:rPr>
                <w:lang w:val="en-US"/>
              </w:rPr>
              <w:t>Obwód pnia na wysokości 100 cm – 10-12 cm</w:t>
            </w:r>
          </w:p>
        </w:tc>
        <w:tc>
          <w:tcPr>
            <w:tcW w:w="1134" w:type="dxa"/>
            <w:tcBorders>
              <w:top w:val="single" w:sz="4" w:space="0" w:color="auto"/>
              <w:left w:val="single" w:sz="4" w:space="0" w:color="auto"/>
              <w:bottom w:val="single" w:sz="4" w:space="0" w:color="auto"/>
              <w:right w:val="single" w:sz="4" w:space="0" w:color="auto"/>
            </w:tcBorders>
            <w:hideMark/>
          </w:tcPr>
          <w:p w14:paraId="4AD6598C" w14:textId="47DA4633" w:rsidR="00130600" w:rsidRPr="00130600" w:rsidRDefault="00F55962" w:rsidP="00130600">
            <w:pPr>
              <w:pStyle w:val="Bezodstpw"/>
              <w:jc w:val="both"/>
              <w:rPr>
                <w:lang w:val="en-US"/>
              </w:rPr>
            </w:pPr>
            <w:r>
              <w:rPr>
                <w:lang w:val="en-US"/>
              </w:rPr>
              <w:t>54</w:t>
            </w:r>
          </w:p>
          <w:p w14:paraId="1C36219C" w14:textId="5087912F" w:rsidR="00130600" w:rsidRPr="00130600" w:rsidRDefault="00130600" w:rsidP="00130600">
            <w:pPr>
              <w:pStyle w:val="Bezodstpw"/>
              <w:jc w:val="both"/>
              <w:rPr>
                <w:lang w:val="en-US"/>
              </w:rPr>
            </w:pPr>
          </w:p>
        </w:tc>
        <w:tc>
          <w:tcPr>
            <w:tcW w:w="1694" w:type="dxa"/>
            <w:tcBorders>
              <w:top w:val="single" w:sz="4" w:space="0" w:color="auto"/>
              <w:left w:val="single" w:sz="4" w:space="0" w:color="auto"/>
              <w:bottom w:val="single" w:sz="4" w:space="0" w:color="auto"/>
              <w:right w:val="single" w:sz="4" w:space="0" w:color="auto"/>
            </w:tcBorders>
            <w:hideMark/>
          </w:tcPr>
          <w:p w14:paraId="63B417AA" w14:textId="77777777" w:rsidR="00130600" w:rsidRPr="00130600" w:rsidRDefault="00130600" w:rsidP="00130600">
            <w:pPr>
              <w:pStyle w:val="Bezodstpw"/>
              <w:jc w:val="both"/>
            </w:pPr>
            <w:r w:rsidRPr="00130600">
              <w:t>Ochrona przed bobrami zgodnie z opisem poniżej</w:t>
            </w:r>
          </w:p>
        </w:tc>
      </w:tr>
      <w:tr w:rsidR="00130600" w:rsidRPr="00130600" w14:paraId="073A4481" w14:textId="77777777" w:rsidTr="00130600">
        <w:trPr>
          <w:trHeight w:val="1973"/>
        </w:trPr>
        <w:tc>
          <w:tcPr>
            <w:tcW w:w="568" w:type="dxa"/>
            <w:tcBorders>
              <w:top w:val="single" w:sz="4" w:space="0" w:color="auto"/>
              <w:left w:val="single" w:sz="4" w:space="0" w:color="auto"/>
              <w:bottom w:val="single" w:sz="4" w:space="0" w:color="auto"/>
              <w:right w:val="single" w:sz="4" w:space="0" w:color="auto"/>
            </w:tcBorders>
            <w:hideMark/>
          </w:tcPr>
          <w:p w14:paraId="4B29B186" w14:textId="268BCF80" w:rsidR="00130600" w:rsidRPr="00130600" w:rsidRDefault="00130600" w:rsidP="00130600">
            <w:pPr>
              <w:pStyle w:val="Bezodstpw"/>
              <w:jc w:val="both"/>
              <w:rPr>
                <w:lang w:val="en-US"/>
              </w:rPr>
            </w:pPr>
            <w:r>
              <w:rPr>
                <w:lang w:val="en-US"/>
              </w:rPr>
              <w:t>4</w:t>
            </w:r>
            <w:r w:rsidRPr="00130600">
              <w:rPr>
                <w:lang w:val="en-US"/>
              </w:rPr>
              <w:t>.</w:t>
            </w:r>
          </w:p>
        </w:tc>
        <w:tc>
          <w:tcPr>
            <w:tcW w:w="1416" w:type="dxa"/>
            <w:tcBorders>
              <w:top w:val="single" w:sz="4" w:space="0" w:color="auto"/>
              <w:left w:val="single" w:sz="4" w:space="0" w:color="auto"/>
              <w:bottom w:val="single" w:sz="4" w:space="0" w:color="auto"/>
              <w:right w:val="single" w:sz="4" w:space="0" w:color="auto"/>
            </w:tcBorders>
            <w:hideMark/>
          </w:tcPr>
          <w:p w14:paraId="198C3394" w14:textId="77777777" w:rsidR="00130600" w:rsidRPr="00130600" w:rsidRDefault="00130600" w:rsidP="00130600">
            <w:pPr>
              <w:pStyle w:val="Bezodstpw"/>
              <w:jc w:val="both"/>
              <w:rPr>
                <w:lang w:val="en-US"/>
              </w:rPr>
            </w:pPr>
            <w:r w:rsidRPr="00130600">
              <w:rPr>
                <w:lang w:val="en-US"/>
              </w:rPr>
              <w:t>Grab pospolity</w:t>
            </w:r>
          </w:p>
        </w:tc>
        <w:tc>
          <w:tcPr>
            <w:tcW w:w="1419" w:type="dxa"/>
            <w:tcBorders>
              <w:top w:val="single" w:sz="4" w:space="0" w:color="auto"/>
              <w:left w:val="single" w:sz="4" w:space="0" w:color="auto"/>
              <w:bottom w:val="single" w:sz="4" w:space="0" w:color="auto"/>
              <w:right w:val="single" w:sz="4" w:space="0" w:color="auto"/>
            </w:tcBorders>
            <w:hideMark/>
          </w:tcPr>
          <w:p w14:paraId="32A37CB3" w14:textId="77777777" w:rsidR="00130600" w:rsidRPr="00130600" w:rsidRDefault="00130600" w:rsidP="00130600">
            <w:pPr>
              <w:pStyle w:val="Bezodstpw"/>
              <w:jc w:val="both"/>
              <w:rPr>
                <w:i/>
                <w:lang w:val="en-US"/>
              </w:rPr>
            </w:pPr>
            <w:r w:rsidRPr="00130600">
              <w:rPr>
                <w:i/>
                <w:lang w:val="en-US"/>
              </w:rPr>
              <w:t xml:space="preserve">Carpinus betulus </w:t>
            </w:r>
          </w:p>
        </w:tc>
        <w:tc>
          <w:tcPr>
            <w:tcW w:w="1276" w:type="dxa"/>
            <w:tcBorders>
              <w:top w:val="single" w:sz="4" w:space="0" w:color="auto"/>
              <w:left w:val="single" w:sz="4" w:space="0" w:color="auto"/>
              <w:bottom w:val="single" w:sz="4" w:space="0" w:color="auto"/>
              <w:right w:val="single" w:sz="4" w:space="0" w:color="auto"/>
            </w:tcBorders>
            <w:hideMark/>
          </w:tcPr>
          <w:p w14:paraId="44F3A0E4" w14:textId="77777777" w:rsidR="00130600" w:rsidRPr="00130600" w:rsidRDefault="00130600" w:rsidP="00130600">
            <w:pPr>
              <w:pStyle w:val="Bezodstpw"/>
              <w:jc w:val="both"/>
              <w:rPr>
                <w:lang w:val="en-US"/>
              </w:rPr>
            </w:pPr>
            <w:r w:rsidRPr="00130600">
              <w:rPr>
                <w:lang w:val="en-US"/>
              </w:rPr>
              <w:t>`Fastigiata`</w:t>
            </w:r>
          </w:p>
        </w:tc>
        <w:tc>
          <w:tcPr>
            <w:tcW w:w="1133" w:type="dxa"/>
            <w:tcBorders>
              <w:top w:val="single" w:sz="4" w:space="0" w:color="auto"/>
              <w:left w:val="single" w:sz="4" w:space="0" w:color="auto"/>
              <w:bottom w:val="single" w:sz="4" w:space="0" w:color="auto"/>
              <w:right w:val="single" w:sz="4" w:space="0" w:color="auto"/>
            </w:tcBorders>
            <w:hideMark/>
          </w:tcPr>
          <w:p w14:paraId="517017B4" w14:textId="1818397D" w:rsidR="00130600" w:rsidRPr="00130600" w:rsidRDefault="00130600" w:rsidP="00130600">
            <w:pPr>
              <w:pStyle w:val="Bezodstpw"/>
              <w:jc w:val="both"/>
            </w:pPr>
            <w:r w:rsidRPr="00130600">
              <w:t xml:space="preserve">Sadzony w odległości co </w:t>
            </w:r>
            <w:r>
              <w:t>3.5</w:t>
            </w:r>
            <w:r w:rsidRPr="00130600">
              <w:t xml:space="preserve"> m</w:t>
            </w:r>
          </w:p>
        </w:tc>
        <w:tc>
          <w:tcPr>
            <w:tcW w:w="1518" w:type="dxa"/>
            <w:tcBorders>
              <w:top w:val="single" w:sz="4" w:space="0" w:color="auto"/>
              <w:left w:val="single" w:sz="4" w:space="0" w:color="auto"/>
              <w:bottom w:val="single" w:sz="4" w:space="0" w:color="auto"/>
              <w:right w:val="single" w:sz="4" w:space="0" w:color="auto"/>
            </w:tcBorders>
            <w:hideMark/>
          </w:tcPr>
          <w:p w14:paraId="544A3C2A" w14:textId="77777777" w:rsidR="00130600" w:rsidRPr="00130600" w:rsidRDefault="00130600" w:rsidP="00130600">
            <w:pPr>
              <w:pStyle w:val="Bezodstpw"/>
              <w:jc w:val="both"/>
              <w:rPr>
                <w:lang w:val="en-US"/>
              </w:rPr>
            </w:pPr>
            <w:r w:rsidRPr="00130600">
              <w:rPr>
                <w:lang w:val="en-US"/>
              </w:rPr>
              <w:t>Obwód pnia na wysokości 100 cm – 10-12 cm</w:t>
            </w:r>
          </w:p>
        </w:tc>
        <w:tc>
          <w:tcPr>
            <w:tcW w:w="1134" w:type="dxa"/>
            <w:tcBorders>
              <w:top w:val="single" w:sz="4" w:space="0" w:color="auto"/>
              <w:left w:val="single" w:sz="4" w:space="0" w:color="auto"/>
              <w:bottom w:val="single" w:sz="4" w:space="0" w:color="auto"/>
              <w:right w:val="single" w:sz="4" w:space="0" w:color="auto"/>
            </w:tcBorders>
            <w:hideMark/>
          </w:tcPr>
          <w:p w14:paraId="3EF3070D" w14:textId="5206AF32" w:rsidR="00130600" w:rsidRPr="00130600" w:rsidRDefault="00471EE8" w:rsidP="00130600">
            <w:pPr>
              <w:pStyle w:val="Bezodstpw"/>
              <w:jc w:val="both"/>
              <w:rPr>
                <w:lang w:val="en-US"/>
              </w:rPr>
            </w:pPr>
            <w:r>
              <w:rPr>
                <w:lang w:val="en-US"/>
              </w:rPr>
              <w:t>2</w:t>
            </w:r>
            <w:r w:rsidR="00F55962">
              <w:rPr>
                <w:lang w:val="en-US"/>
              </w:rPr>
              <w:t>4</w:t>
            </w:r>
            <w:r w:rsidR="00130600" w:rsidRPr="00130600">
              <w:rPr>
                <w:lang w:val="en-US"/>
              </w:rPr>
              <w:t xml:space="preserve"> szt.</w:t>
            </w:r>
          </w:p>
          <w:p w14:paraId="0C6257DD" w14:textId="77FB5F9C" w:rsidR="00130600" w:rsidRPr="00130600" w:rsidRDefault="00130600" w:rsidP="00130600">
            <w:pPr>
              <w:pStyle w:val="Bezodstpw"/>
              <w:jc w:val="both"/>
              <w:rPr>
                <w:lang w:val="en-US"/>
              </w:rPr>
            </w:pPr>
          </w:p>
        </w:tc>
        <w:tc>
          <w:tcPr>
            <w:tcW w:w="1694" w:type="dxa"/>
            <w:tcBorders>
              <w:top w:val="single" w:sz="4" w:space="0" w:color="auto"/>
              <w:left w:val="single" w:sz="4" w:space="0" w:color="auto"/>
              <w:bottom w:val="single" w:sz="4" w:space="0" w:color="auto"/>
              <w:right w:val="single" w:sz="4" w:space="0" w:color="auto"/>
            </w:tcBorders>
            <w:hideMark/>
          </w:tcPr>
          <w:p w14:paraId="33D18078" w14:textId="1E4F6AE9" w:rsidR="00130600" w:rsidRPr="00130600" w:rsidRDefault="00130600" w:rsidP="00130600">
            <w:pPr>
              <w:pStyle w:val="Bezodstpw"/>
              <w:jc w:val="both"/>
            </w:pPr>
            <w:r w:rsidRPr="00130600">
              <w:t>Ochrona przed bobrami zgodnie z opisem poniżej</w:t>
            </w:r>
          </w:p>
        </w:tc>
      </w:tr>
    </w:tbl>
    <w:p w14:paraId="56CE4A8C" w14:textId="77777777" w:rsidR="00130600" w:rsidRDefault="00130600" w:rsidP="00130600">
      <w:pPr>
        <w:pStyle w:val="Bezodstpw"/>
        <w:jc w:val="both"/>
      </w:pPr>
    </w:p>
    <w:p w14:paraId="218A68C4" w14:textId="01C03A96" w:rsidR="00471EE8" w:rsidRPr="00471EE8" w:rsidRDefault="00471EE8" w:rsidP="00130600">
      <w:pPr>
        <w:pStyle w:val="Bezodstpw"/>
        <w:jc w:val="both"/>
        <w:rPr>
          <w:b/>
          <w:bCs/>
        </w:rPr>
      </w:pPr>
      <w:r w:rsidRPr="00471EE8">
        <w:rPr>
          <w:b/>
          <w:bCs/>
        </w:rPr>
        <w:t>Uwaga:</w:t>
      </w:r>
    </w:p>
    <w:p w14:paraId="41FF0C67" w14:textId="2C9B84A2" w:rsidR="00471EE8" w:rsidRPr="00471EE8" w:rsidRDefault="00471EE8" w:rsidP="00130600">
      <w:pPr>
        <w:pStyle w:val="Bezodstpw"/>
        <w:jc w:val="both"/>
        <w:rPr>
          <w:b/>
          <w:bCs/>
        </w:rPr>
      </w:pPr>
      <w:r w:rsidRPr="00471EE8">
        <w:rPr>
          <w:b/>
          <w:bCs/>
        </w:rPr>
        <w:t>Wielkość materiału roślinnego na etapie realizacji należy dostosować do wielkości materiału roślinnego określonego w decyzji zezwalającej na usunięcie drzew wydanej przez Marszałka Województwa Wielkopolskiego, jeżeli została taka wydana.</w:t>
      </w:r>
    </w:p>
    <w:p w14:paraId="430EB281" w14:textId="77777777" w:rsidR="00130600" w:rsidRPr="00130600" w:rsidRDefault="00130600" w:rsidP="00130600">
      <w:pPr>
        <w:pStyle w:val="Bezodstpw"/>
        <w:numPr>
          <w:ilvl w:val="0"/>
          <w:numId w:val="10"/>
        </w:numPr>
        <w:jc w:val="both"/>
        <w:rPr>
          <w:b/>
          <w:bCs/>
        </w:rPr>
      </w:pPr>
      <w:r w:rsidRPr="00130600">
        <w:br w:type="column"/>
      </w:r>
      <w:r w:rsidRPr="00130600">
        <w:rPr>
          <w:b/>
          <w:bCs/>
        </w:rPr>
        <w:lastRenderedPageBreak/>
        <w:t xml:space="preserve">OGÓLNE WYTYCZNE DOTYCZĄCE ZAKŁADANIA ZIELENI </w:t>
      </w:r>
    </w:p>
    <w:p w14:paraId="25E2C9F1" w14:textId="77777777" w:rsidR="00130600" w:rsidRPr="00130600" w:rsidRDefault="00130600" w:rsidP="00130600">
      <w:pPr>
        <w:pStyle w:val="Bezodstpw"/>
        <w:jc w:val="both"/>
        <w:rPr>
          <w:b/>
          <w:bCs/>
        </w:rPr>
      </w:pPr>
    </w:p>
    <w:p w14:paraId="0869FC8B" w14:textId="77777777" w:rsidR="00130600" w:rsidRPr="00130600" w:rsidRDefault="00130600" w:rsidP="00130600">
      <w:pPr>
        <w:pStyle w:val="Bezodstpw"/>
        <w:numPr>
          <w:ilvl w:val="0"/>
          <w:numId w:val="11"/>
        </w:numPr>
        <w:jc w:val="both"/>
        <w:rPr>
          <w:b/>
          <w:bCs/>
        </w:rPr>
      </w:pPr>
      <w:r w:rsidRPr="00130600">
        <w:rPr>
          <w:b/>
          <w:bCs/>
        </w:rPr>
        <w:t xml:space="preserve">Ziemia urodzajna pod nasadzenia </w:t>
      </w:r>
    </w:p>
    <w:p w14:paraId="650A19BD" w14:textId="77777777" w:rsidR="00130600" w:rsidRPr="00130600" w:rsidRDefault="00130600" w:rsidP="00130600">
      <w:pPr>
        <w:pStyle w:val="Bezodstpw"/>
        <w:jc w:val="both"/>
      </w:pPr>
      <w:r w:rsidRPr="00130600">
        <w:t>Ziemia urodzajna w zależności od miejsca pozyskania, powinna posiadać następujące parametry:</w:t>
      </w:r>
    </w:p>
    <w:p w14:paraId="4F8A5F2C" w14:textId="77777777" w:rsidR="00130600" w:rsidRPr="00130600" w:rsidRDefault="00130600" w:rsidP="00130600">
      <w:pPr>
        <w:pStyle w:val="Bezodstpw"/>
        <w:numPr>
          <w:ilvl w:val="0"/>
          <w:numId w:val="12"/>
        </w:numPr>
        <w:jc w:val="both"/>
      </w:pPr>
      <w:r w:rsidRPr="00130600">
        <w:t>Nie powinna zawierać więcej niż 25% iłu i nie więcej niż 70% piasku;</w:t>
      </w:r>
    </w:p>
    <w:p w14:paraId="0A71E9F6" w14:textId="77777777" w:rsidR="00130600" w:rsidRPr="00130600" w:rsidRDefault="00130600" w:rsidP="00130600">
      <w:pPr>
        <w:pStyle w:val="Bezodstpw"/>
        <w:numPr>
          <w:ilvl w:val="0"/>
          <w:numId w:val="12"/>
        </w:numPr>
        <w:jc w:val="both"/>
      </w:pPr>
      <w:r w:rsidRPr="00130600">
        <w:t>Zasolenie poniżej 1d/dm³,</w:t>
      </w:r>
    </w:p>
    <w:p w14:paraId="4F294713" w14:textId="77777777" w:rsidR="00130600" w:rsidRPr="00130600" w:rsidRDefault="00130600" w:rsidP="00130600">
      <w:pPr>
        <w:pStyle w:val="Bezodstpw"/>
        <w:numPr>
          <w:ilvl w:val="0"/>
          <w:numId w:val="12"/>
        </w:numPr>
        <w:jc w:val="both"/>
      </w:pPr>
      <w:r w:rsidRPr="00130600">
        <w:t>Optymalne pH ziemi 5,5-6,8,</w:t>
      </w:r>
    </w:p>
    <w:p w14:paraId="7D989364" w14:textId="77777777" w:rsidR="00130600" w:rsidRPr="00130600" w:rsidRDefault="00130600" w:rsidP="00130600">
      <w:pPr>
        <w:pStyle w:val="Bezodstpw"/>
        <w:numPr>
          <w:ilvl w:val="0"/>
          <w:numId w:val="12"/>
        </w:numPr>
        <w:jc w:val="both"/>
      </w:pPr>
      <w:r w:rsidRPr="00130600">
        <w:t>Nie może być zagruzowana, przerośnięta korzeniami, zasolona, zanieczyszczona chemicznie.</w:t>
      </w:r>
    </w:p>
    <w:p w14:paraId="615B6E52" w14:textId="77777777" w:rsidR="00130600" w:rsidRPr="00130600" w:rsidRDefault="00130600" w:rsidP="00130600">
      <w:pPr>
        <w:pStyle w:val="Bezodstpw"/>
        <w:jc w:val="both"/>
      </w:pPr>
    </w:p>
    <w:p w14:paraId="0BA41789" w14:textId="77777777" w:rsidR="00130600" w:rsidRPr="00130600" w:rsidRDefault="00130600" w:rsidP="00130600">
      <w:pPr>
        <w:pStyle w:val="Bezodstpw"/>
        <w:numPr>
          <w:ilvl w:val="0"/>
          <w:numId w:val="11"/>
        </w:numPr>
        <w:jc w:val="both"/>
        <w:rPr>
          <w:b/>
          <w:bCs/>
        </w:rPr>
      </w:pPr>
      <w:r w:rsidRPr="00130600">
        <w:rPr>
          <w:b/>
          <w:bCs/>
        </w:rPr>
        <w:t>Materiał sadzeniowy</w:t>
      </w:r>
    </w:p>
    <w:p w14:paraId="31278AC8" w14:textId="77777777" w:rsidR="00130600" w:rsidRPr="00130600" w:rsidRDefault="00130600" w:rsidP="00130600">
      <w:pPr>
        <w:pStyle w:val="Bezodstpw"/>
        <w:jc w:val="both"/>
      </w:pPr>
      <w:r w:rsidRPr="00130600">
        <w:t xml:space="preserve">Dostarczone sadzonki powinny być zgodne z norma PN-R-67023 [3] i PN-R-67022 [2], właściwie oznaczone, tzn. muszą mieć etykiety, na których podana jest nazwa łacińska, forma, wybór, wysokość pnia, numer normy. </w:t>
      </w:r>
    </w:p>
    <w:p w14:paraId="5503F458" w14:textId="77777777" w:rsidR="00130600" w:rsidRPr="00130600" w:rsidRDefault="00130600" w:rsidP="00130600">
      <w:pPr>
        <w:pStyle w:val="Bezodstpw"/>
        <w:jc w:val="both"/>
      </w:pPr>
      <w:r w:rsidRPr="00130600">
        <w:t>Wszystkie rośliny powinny być wysokiej jakości - pierwszy wybór. Materiał szkółkarski roślin ozdobnych musi być:</w:t>
      </w:r>
    </w:p>
    <w:p w14:paraId="13C1BE12" w14:textId="77777777" w:rsidR="00130600" w:rsidRPr="00130600" w:rsidRDefault="00130600" w:rsidP="00130600">
      <w:pPr>
        <w:pStyle w:val="Bezodstpw"/>
        <w:numPr>
          <w:ilvl w:val="0"/>
          <w:numId w:val="13"/>
        </w:numPr>
        <w:jc w:val="both"/>
      </w:pPr>
      <w:r w:rsidRPr="00130600">
        <w:t>czysty odmianowo</w:t>
      </w:r>
    </w:p>
    <w:p w14:paraId="0AA573D0" w14:textId="77777777" w:rsidR="00130600" w:rsidRPr="00130600" w:rsidRDefault="00130600" w:rsidP="00130600">
      <w:pPr>
        <w:pStyle w:val="Bezodstpw"/>
        <w:numPr>
          <w:ilvl w:val="0"/>
          <w:numId w:val="13"/>
        </w:numPr>
        <w:jc w:val="both"/>
      </w:pPr>
      <w:r w:rsidRPr="00130600">
        <w:t>wyprodukowany zgodnie z zasadami agrotechniki szkółkarskiej</w:t>
      </w:r>
    </w:p>
    <w:p w14:paraId="085899AE" w14:textId="77777777" w:rsidR="00130600" w:rsidRPr="00130600" w:rsidRDefault="00130600" w:rsidP="00130600">
      <w:pPr>
        <w:pStyle w:val="Bezodstpw"/>
        <w:numPr>
          <w:ilvl w:val="0"/>
          <w:numId w:val="13"/>
        </w:numPr>
        <w:jc w:val="both"/>
      </w:pPr>
      <w:r w:rsidRPr="00130600">
        <w:t xml:space="preserve">zdrewniały, </w:t>
      </w:r>
    </w:p>
    <w:p w14:paraId="4A0C54A5" w14:textId="77777777" w:rsidR="00130600" w:rsidRPr="00130600" w:rsidRDefault="00130600" w:rsidP="00130600">
      <w:pPr>
        <w:pStyle w:val="Bezodstpw"/>
        <w:numPr>
          <w:ilvl w:val="0"/>
          <w:numId w:val="13"/>
        </w:numPr>
        <w:jc w:val="both"/>
      </w:pPr>
      <w:r w:rsidRPr="00130600">
        <w:t xml:space="preserve">zahartowany </w:t>
      </w:r>
    </w:p>
    <w:p w14:paraId="56180CC4" w14:textId="77777777" w:rsidR="00130600" w:rsidRPr="00130600" w:rsidRDefault="00130600" w:rsidP="00130600">
      <w:pPr>
        <w:pStyle w:val="Bezodstpw"/>
        <w:numPr>
          <w:ilvl w:val="0"/>
          <w:numId w:val="13"/>
        </w:numPr>
        <w:jc w:val="both"/>
      </w:pPr>
      <w:r w:rsidRPr="00130600">
        <w:t>prawidłowo uformowany z zachowaniem charakterystycznych dla gatunku i odmiany pokroju, wysokości, szerokości i długości pędów a także równomiernego rozkrzewienia i rozgałęzienia</w:t>
      </w:r>
    </w:p>
    <w:p w14:paraId="73AE9856" w14:textId="77777777" w:rsidR="00130600" w:rsidRPr="00130600" w:rsidRDefault="00130600" w:rsidP="00130600">
      <w:pPr>
        <w:pStyle w:val="Bezodstpw"/>
        <w:numPr>
          <w:ilvl w:val="0"/>
          <w:numId w:val="13"/>
        </w:numPr>
        <w:jc w:val="both"/>
      </w:pPr>
      <w:r w:rsidRPr="00130600">
        <w:t xml:space="preserve">zdrowy, </w:t>
      </w:r>
    </w:p>
    <w:p w14:paraId="0C1712FB" w14:textId="77777777" w:rsidR="00130600" w:rsidRPr="00130600" w:rsidRDefault="00130600" w:rsidP="00130600">
      <w:pPr>
        <w:pStyle w:val="Bezodstpw"/>
        <w:numPr>
          <w:ilvl w:val="0"/>
          <w:numId w:val="13"/>
        </w:numPr>
        <w:jc w:val="both"/>
      </w:pPr>
      <w:r w:rsidRPr="00130600">
        <w:t xml:space="preserve">bez śladów żerowania szkodników, uszkodzeń mechanicznych, objawów będących skutkiem niewłaściwego nawożenia i agrotechniki </w:t>
      </w:r>
    </w:p>
    <w:p w14:paraId="6C3FE4D9" w14:textId="77777777" w:rsidR="00130600" w:rsidRPr="00130600" w:rsidRDefault="00130600" w:rsidP="00130600">
      <w:pPr>
        <w:pStyle w:val="Bezodstpw"/>
        <w:numPr>
          <w:ilvl w:val="0"/>
          <w:numId w:val="13"/>
        </w:numPr>
        <w:jc w:val="both"/>
      </w:pPr>
      <w:r w:rsidRPr="00130600">
        <w:t>bez odrostów podkładki poniżej miejsca szczepienia</w:t>
      </w:r>
    </w:p>
    <w:p w14:paraId="6A3B457A" w14:textId="77777777" w:rsidR="00130600" w:rsidRPr="00130600" w:rsidRDefault="00130600" w:rsidP="00130600">
      <w:pPr>
        <w:pStyle w:val="Bezodstpw"/>
        <w:numPr>
          <w:ilvl w:val="0"/>
          <w:numId w:val="13"/>
        </w:numPr>
        <w:jc w:val="both"/>
      </w:pPr>
      <w:r w:rsidRPr="00130600">
        <w:t xml:space="preserve">system korzeniowy powinien być dobrze wykształcony, nie uszkodzony, odpowiedni dla danego gatunku, odmiany i wieku rośliny. </w:t>
      </w:r>
    </w:p>
    <w:p w14:paraId="7EE541D7" w14:textId="77777777" w:rsidR="00130600" w:rsidRPr="00130600" w:rsidRDefault="00130600" w:rsidP="00130600">
      <w:pPr>
        <w:pStyle w:val="Bezodstpw"/>
        <w:numPr>
          <w:ilvl w:val="0"/>
          <w:numId w:val="13"/>
        </w:numPr>
        <w:jc w:val="both"/>
      </w:pPr>
      <w:r w:rsidRPr="00130600">
        <w:t xml:space="preserve">bryła korzeniowa powinna być dobrze przerośnięta i odpowiednio duża w zależności od gatunku, odmiany i wieku rośliny, </w:t>
      </w:r>
    </w:p>
    <w:p w14:paraId="3C1BE438" w14:textId="77777777" w:rsidR="00130600" w:rsidRPr="00130600" w:rsidRDefault="00130600" w:rsidP="00130600">
      <w:pPr>
        <w:pStyle w:val="Bezodstpw"/>
        <w:numPr>
          <w:ilvl w:val="0"/>
          <w:numId w:val="13"/>
        </w:numPr>
        <w:jc w:val="both"/>
      </w:pPr>
      <w:r w:rsidRPr="00130600">
        <w:t>rośliny pojemnikowe powinny posiadać silnie przerośniętą bryłę korzeniową i być uprawiane w pojemnikach o pojemności proporcjonalnej do wielkości rośliny. Roślina musi rosnąc w pojemniku minimum jeden sezon wegetacyjny, ale nie więcej niż dwa sezony.</w:t>
      </w:r>
    </w:p>
    <w:p w14:paraId="150F0FCA" w14:textId="77777777" w:rsidR="00130600" w:rsidRPr="00130600" w:rsidRDefault="00130600" w:rsidP="00130600">
      <w:pPr>
        <w:pStyle w:val="Bezodstpw"/>
        <w:jc w:val="both"/>
      </w:pPr>
    </w:p>
    <w:p w14:paraId="7DDD6AE2" w14:textId="77777777" w:rsidR="00130600" w:rsidRPr="00130600" w:rsidRDefault="00130600" w:rsidP="00130600">
      <w:pPr>
        <w:pStyle w:val="Bezodstpw"/>
        <w:numPr>
          <w:ilvl w:val="0"/>
          <w:numId w:val="11"/>
        </w:numPr>
        <w:jc w:val="both"/>
        <w:rPr>
          <w:b/>
          <w:bCs/>
        </w:rPr>
      </w:pPr>
      <w:r w:rsidRPr="00130600">
        <w:rPr>
          <w:b/>
          <w:bCs/>
        </w:rPr>
        <w:t>Zamiana gatunków i uzgodnienia</w:t>
      </w:r>
    </w:p>
    <w:p w14:paraId="325A4A47" w14:textId="77777777" w:rsidR="00130600" w:rsidRPr="00130600" w:rsidRDefault="00130600" w:rsidP="00130600">
      <w:pPr>
        <w:pStyle w:val="Bezodstpw"/>
        <w:jc w:val="both"/>
      </w:pPr>
      <w:r w:rsidRPr="00130600">
        <w:t>Jeżeli Wykonawca znajdzie się w sytuacji, w której poszczególne gatunki okażą się niedostępne, Wykonawca może zamienić okaz na inną odmianę o podobnych cechach (jeżeli dotyczy to dostępności odmiany) lub na inny gatunek, konsultując zamianę z inwestorem jak również z autorem projektu. Rozmieszczenie niektórych grup roślin również należy uzgodnić i inwestorem jak również autorem projektu. Przed wykonaniem nasadzeń roślinnych Wykonawca powinien określić czy aktualne warunki siedliskowe są odpowiednie dla danej grupy roślin by zapewnić im optymalne warunki rozwojowe.</w:t>
      </w:r>
    </w:p>
    <w:p w14:paraId="4CE0481B" w14:textId="77777777" w:rsidR="00130600" w:rsidRPr="00130600" w:rsidRDefault="00130600" w:rsidP="00130600">
      <w:pPr>
        <w:pStyle w:val="Bezodstpw"/>
        <w:jc w:val="both"/>
      </w:pPr>
    </w:p>
    <w:p w14:paraId="533B0422" w14:textId="77777777" w:rsidR="00130600" w:rsidRPr="00130600" w:rsidRDefault="00130600" w:rsidP="00130600">
      <w:pPr>
        <w:pStyle w:val="Bezodstpw"/>
        <w:numPr>
          <w:ilvl w:val="0"/>
          <w:numId w:val="14"/>
        </w:numPr>
        <w:jc w:val="both"/>
        <w:rPr>
          <w:b/>
          <w:bCs/>
        </w:rPr>
      </w:pPr>
      <w:r w:rsidRPr="00130600">
        <w:rPr>
          <w:b/>
          <w:bCs/>
        </w:rPr>
        <w:t>Specyfikacja nasadzeń projektowanych grup roślin</w:t>
      </w:r>
    </w:p>
    <w:p w14:paraId="1A1A5B67" w14:textId="77777777" w:rsidR="00130600" w:rsidRPr="00130600" w:rsidRDefault="00130600" w:rsidP="00130600">
      <w:pPr>
        <w:pStyle w:val="Bezodstpw"/>
        <w:jc w:val="both"/>
        <w:rPr>
          <w:b/>
          <w:bCs/>
        </w:rPr>
      </w:pPr>
      <w:r w:rsidRPr="00130600">
        <w:rPr>
          <w:b/>
          <w:bCs/>
        </w:rPr>
        <w:t>Drzewa</w:t>
      </w:r>
    </w:p>
    <w:p w14:paraId="00314A1A" w14:textId="77777777" w:rsidR="00130600" w:rsidRPr="00130600" w:rsidRDefault="00130600" w:rsidP="00130600">
      <w:pPr>
        <w:pStyle w:val="Bezodstpw"/>
        <w:jc w:val="both"/>
      </w:pPr>
      <w:r w:rsidRPr="00130600">
        <w:t>Drzewa należy sądzić na taka samą głębokość jak rosły w szkółce. Wszystkie posadzone w gruncie drzewa liściaste należy zabezpieczyć trzema palikami o średnicy minimum 8cm i unieruchomić pień taśmą. Paliki po wbiciu w grunt powinny mieć wysokość równą wysokości pnia i zostać usztywnione poprzecznymi deskami względem siebie. Drzewa powinny posiadać dużą bryłę korzeniową, dobrze zabezpieczoną za pomocą worka jutowego i siatki drucianej.</w:t>
      </w:r>
    </w:p>
    <w:p w14:paraId="7DF46616" w14:textId="7C4B4FCC" w:rsidR="00130600" w:rsidRPr="00130600" w:rsidRDefault="00130600" w:rsidP="00130600">
      <w:pPr>
        <w:pStyle w:val="Bezodstpw"/>
        <w:jc w:val="both"/>
        <w:rPr>
          <w:u w:val="single"/>
        </w:rPr>
      </w:pPr>
      <w:r w:rsidRPr="00130600">
        <w:rPr>
          <w:u w:val="single"/>
        </w:rPr>
        <w:lastRenderedPageBreak/>
        <w:t>Dodatkowe zabezpieczenie przed bobrami drzew przy zbiorniku Zaborowo, pomiędzy ul. Henrykowską a ul. Fryderyka Chopina: wokół palików należy owinąć dwukrotnie drucianą siatk</w:t>
      </w:r>
      <w:r>
        <w:rPr>
          <w:u w:val="single"/>
        </w:rPr>
        <w:t>ę</w:t>
      </w:r>
      <w:r w:rsidRPr="00130600">
        <w:rPr>
          <w:u w:val="single"/>
        </w:rPr>
        <w:t xml:space="preserve"> ocynkowaną o szerokości oczka 30x30mm i średnicy drutu 2,0mm. Na dole siatka powinna być wkopana na głębokość co najmniej 10 cm. </w:t>
      </w:r>
    </w:p>
    <w:p w14:paraId="558E906E" w14:textId="77777777" w:rsidR="00130600" w:rsidRPr="00130600" w:rsidRDefault="00130600" w:rsidP="00130600">
      <w:pPr>
        <w:pStyle w:val="Bezodstpw"/>
        <w:jc w:val="both"/>
      </w:pPr>
    </w:p>
    <w:p w14:paraId="5947A533" w14:textId="77777777" w:rsidR="00130600" w:rsidRPr="00130600" w:rsidRDefault="00130600" w:rsidP="00130600">
      <w:pPr>
        <w:pStyle w:val="Bezodstpw"/>
        <w:numPr>
          <w:ilvl w:val="0"/>
          <w:numId w:val="15"/>
        </w:numPr>
        <w:jc w:val="both"/>
        <w:rPr>
          <w:b/>
        </w:rPr>
      </w:pPr>
      <w:r w:rsidRPr="00130600">
        <w:rPr>
          <w:b/>
        </w:rPr>
        <w:t>Ściółkowanie</w:t>
      </w:r>
    </w:p>
    <w:p w14:paraId="2C997C2E" w14:textId="77777777" w:rsidR="00130600" w:rsidRPr="00130600" w:rsidRDefault="00130600" w:rsidP="00130600">
      <w:pPr>
        <w:pStyle w:val="Bezodstpw"/>
        <w:jc w:val="both"/>
      </w:pPr>
      <w:r w:rsidRPr="00130600">
        <w:t xml:space="preserve">Po posadzeniu ziemię pod roślinami, w misach, należy wyściółkować. Zaleca się zastosowanie przekompostowanej kory sosnowej o frakcji 40-60mm o grubości warstwy 10 cm (bez układania pod spód włókniny). </w:t>
      </w:r>
    </w:p>
    <w:p w14:paraId="173DC4B5" w14:textId="77777777" w:rsidR="00130600" w:rsidRPr="00130600" w:rsidRDefault="00130600" w:rsidP="00130600">
      <w:pPr>
        <w:pStyle w:val="Bezodstpw"/>
        <w:jc w:val="both"/>
      </w:pPr>
    </w:p>
    <w:p w14:paraId="37B01EFC" w14:textId="77777777" w:rsidR="00130600" w:rsidRPr="00130600" w:rsidRDefault="00130600" w:rsidP="00130600">
      <w:pPr>
        <w:pStyle w:val="Bezodstpw"/>
        <w:numPr>
          <w:ilvl w:val="0"/>
          <w:numId w:val="16"/>
        </w:numPr>
        <w:jc w:val="both"/>
        <w:rPr>
          <w:b/>
          <w:bCs/>
        </w:rPr>
      </w:pPr>
      <w:r w:rsidRPr="00130600">
        <w:rPr>
          <w:b/>
          <w:bCs/>
        </w:rPr>
        <w:t>Wykonanie prac w terenie</w:t>
      </w:r>
    </w:p>
    <w:p w14:paraId="7AA16B1B" w14:textId="77777777" w:rsidR="00130600" w:rsidRPr="00130600" w:rsidRDefault="00130600" w:rsidP="00130600">
      <w:pPr>
        <w:pStyle w:val="Bezodstpw"/>
        <w:jc w:val="both"/>
        <w:rPr>
          <w:b/>
          <w:bCs/>
        </w:rPr>
      </w:pPr>
      <w:r w:rsidRPr="00130600">
        <w:rPr>
          <w:b/>
          <w:bCs/>
        </w:rPr>
        <w:t>Kopanie, zaprawa i wykończenie dołów</w:t>
      </w:r>
    </w:p>
    <w:p w14:paraId="1D96E88A" w14:textId="77777777" w:rsidR="00130600" w:rsidRPr="00130600" w:rsidRDefault="00130600" w:rsidP="00130600">
      <w:pPr>
        <w:pStyle w:val="Bezodstpw"/>
        <w:jc w:val="both"/>
      </w:pPr>
      <w:r w:rsidRPr="00130600">
        <w:t xml:space="preserve">Doły pod rośliny powinny być dostosowane do wielkości bryły korzeniowej. Dół powinien być zaprawiony ziemią urodzajną, warstwowo zagęszczony, tak by nie doszło do uszkodzenia systemu korzeniowego. Doły przeznaczone do sadzenia nie powinny być zalane wodą. </w:t>
      </w:r>
    </w:p>
    <w:p w14:paraId="4163C82E" w14:textId="77777777" w:rsidR="00130600" w:rsidRPr="00130600" w:rsidRDefault="00130600" w:rsidP="00130600">
      <w:pPr>
        <w:pStyle w:val="Bezodstpw"/>
        <w:jc w:val="both"/>
      </w:pPr>
    </w:p>
    <w:p w14:paraId="2C036295" w14:textId="77777777" w:rsidR="00130600" w:rsidRPr="00130600" w:rsidRDefault="00130600" w:rsidP="00130600">
      <w:pPr>
        <w:pStyle w:val="Bezodstpw"/>
        <w:jc w:val="both"/>
        <w:rPr>
          <w:b/>
          <w:bCs/>
        </w:rPr>
      </w:pPr>
      <w:r w:rsidRPr="00130600">
        <w:rPr>
          <w:b/>
          <w:bCs/>
        </w:rPr>
        <w:t xml:space="preserve">Sadzenie drzew i krzewów </w:t>
      </w:r>
    </w:p>
    <w:p w14:paraId="18E9A7C0" w14:textId="77777777" w:rsidR="00130600" w:rsidRPr="00130600" w:rsidRDefault="00130600" w:rsidP="00130600">
      <w:pPr>
        <w:pStyle w:val="Bezodstpw"/>
        <w:numPr>
          <w:ilvl w:val="0"/>
          <w:numId w:val="17"/>
        </w:numPr>
        <w:jc w:val="both"/>
      </w:pPr>
      <w:r w:rsidRPr="00130600">
        <w:t>Rośliny rozmieszcza się na podstawie dokumentacji projektowej. Rośliny powinny być usytuowane w pozycjach i ilości wskazanej na rysunku oraz powinny być rozmieszczone równomiernie i dopasowane kształtami tak, aby zyskać określony efekt;</w:t>
      </w:r>
    </w:p>
    <w:p w14:paraId="56D53E60" w14:textId="77777777" w:rsidR="00130600" w:rsidRPr="00130600" w:rsidRDefault="00130600" w:rsidP="00130600">
      <w:pPr>
        <w:pStyle w:val="Bezodstpw"/>
        <w:numPr>
          <w:ilvl w:val="0"/>
          <w:numId w:val="17"/>
        </w:numPr>
        <w:jc w:val="both"/>
      </w:pPr>
      <w:r w:rsidRPr="00130600">
        <w:t>Sadzenie należy przeprowadzić niewielkimi partiami, na głębokość na jakiej rośliny rosły do tej pory w doniczkach, pojemnikach;</w:t>
      </w:r>
    </w:p>
    <w:p w14:paraId="4DC6C99B" w14:textId="77777777" w:rsidR="00130600" w:rsidRPr="00295A16" w:rsidRDefault="00130600" w:rsidP="00130600">
      <w:pPr>
        <w:pStyle w:val="Bezodstpw"/>
        <w:numPr>
          <w:ilvl w:val="0"/>
          <w:numId w:val="17"/>
        </w:numPr>
        <w:jc w:val="both"/>
        <w:rPr>
          <w:i/>
          <w:iCs/>
        </w:rPr>
      </w:pPr>
      <w:r w:rsidRPr="00295A16">
        <w:rPr>
          <w:i/>
          <w:iCs/>
        </w:rPr>
        <w:t>po posadzeniu rośliny należy obficie podlać przed rozłożeniem warstwy ściółki;</w:t>
      </w:r>
    </w:p>
    <w:p w14:paraId="5E312C41" w14:textId="77777777" w:rsidR="00130600" w:rsidRDefault="00130600" w:rsidP="00130600">
      <w:pPr>
        <w:pStyle w:val="Bezodstpw"/>
        <w:numPr>
          <w:ilvl w:val="0"/>
          <w:numId w:val="17"/>
        </w:numPr>
        <w:jc w:val="both"/>
      </w:pPr>
      <w:r w:rsidRPr="00130600">
        <w:t>teren wokół roślin należy ściółkować 7 cm warstwą kory sosnowej;</w:t>
      </w:r>
    </w:p>
    <w:p w14:paraId="3C828EA7" w14:textId="77777777" w:rsidR="00295A16" w:rsidRDefault="00295A16" w:rsidP="00295A16">
      <w:pPr>
        <w:pStyle w:val="Bezodstpw"/>
        <w:jc w:val="both"/>
      </w:pPr>
    </w:p>
    <w:p w14:paraId="71C7378F" w14:textId="26238A6F" w:rsidR="00295A16" w:rsidRPr="00295A16" w:rsidRDefault="00295A16" w:rsidP="00295A16">
      <w:pPr>
        <w:pStyle w:val="Bezodstpw"/>
        <w:jc w:val="both"/>
        <w:rPr>
          <w:b/>
          <w:bCs/>
        </w:rPr>
      </w:pPr>
      <w:r w:rsidRPr="00295A16">
        <w:rPr>
          <w:b/>
          <w:bCs/>
        </w:rPr>
        <w:t>Terminy i warunki sadzenia roślin:</w:t>
      </w:r>
    </w:p>
    <w:p w14:paraId="21C0DA57" w14:textId="78213944" w:rsidR="00295A16" w:rsidRDefault="00295A16" w:rsidP="00295A16">
      <w:pPr>
        <w:pStyle w:val="Bezodstpw"/>
        <w:numPr>
          <w:ilvl w:val="0"/>
          <w:numId w:val="19"/>
        </w:numPr>
        <w:ind w:left="993" w:hanging="284"/>
        <w:jc w:val="both"/>
      </w:pPr>
      <w:r>
        <w:t>sadzenie powinno odbywać się w chłodne dni, wilgotne dni,</w:t>
      </w:r>
    </w:p>
    <w:p w14:paraId="42D8932F" w14:textId="0D59FE02" w:rsidR="00295A16" w:rsidRDefault="00295A16" w:rsidP="00295A16">
      <w:pPr>
        <w:pStyle w:val="Bezodstpw"/>
        <w:numPr>
          <w:ilvl w:val="0"/>
          <w:numId w:val="19"/>
        </w:numPr>
        <w:ind w:left="993" w:hanging="284"/>
        <w:jc w:val="both"/>
      </w:pPr>
      <w:r>
        <w:t>sadzenie należy wstrzymać jeżeli warunki zewnętrzne mogą niekorzystnie odbić się na wzroście roślin;</w:t>
      </w:r>
    </w:p>
    <w:p w14:paraId="4A669149" w14:textId="4E3C920C" w:rsidR="00295A16" w:rsidRDefault="00295A16" w:rsidP="00295A16">
      <w:pPr>
        <w:pStyle w:val="Bezodstpw"/>
        <w:numPr>
          <w:ilvl w:val="0"/>
          <w:numId w:val="19"/>
        </w:numPr>
        <w:ind w:left="993" w:hanging="284"/>
        <w:jc w:val="both"/>
      </w:pPr>
      <w:r>
        <w:t>należy unikać warunków utrudniających się przyjęcie roślin tj. zalane doły do sadzenia, zbite podłoże, stagnująca woda w miejscu sadzenia, zamarznięta ziemia, długotrwałe, silne i mroźne wiatry, upały;</w:t>
      </w:r>
    </w:p>
    <w:p w14:paraId="2F916422" w14:textId="64AAF33C" w:rsidR="00295A16" w:rsidRDefault="00295A16" w:rsidP="00295A16">
      <w:pPr>
        <w:pStyle w:val="Bezodstpw"/>
        <w:numPr>
          <w:ilvl w:val="0"/>
          <w:numId w:val="19"/>
        </w:numPr>
        <w:ind w:left="993" w:hanging="284"/>
        <w:jc w:val="both"/>
      </w:pPr>
      <w:r>
        <w:t>drzewa kopane z gruntu najlepiej sadzić wiosną przed rozpoczęciem wegetacji lub jesienią, po utracie liści’</w:t>
      </w:r>
    </w:p>
    <w:p w14:paraId="417DACC2" w14:textId="39E0C155" w:rsidR="00295A16" w:rsidRPr="00130600" w:rsidRDefault="00295A16" w:rsidP="00295A16">
      <w:pPr>
        <w:pStyle w:val="Bezodstpw"/>
        <w:numPr>
          <w:ilvl w:val="0"/>
          <w:numId w:val="19"/>
        </w:numPr>
        <w:ind w:left="993" w:hanging="284"/>
        <w:jc w:val="both"/>
      </w:pPr>
      <w:r>
        <w:t>rośliny z uprawy pojemnikowej można sadzić cały rok przy sprzyjających warunkach.</w:t>
      </w:r>
    </w:p>
    <w:p w14:paraId="1F7B9780" w14:textId="77777777" w:rsidR="00130600" w:rsidRPr="00130600" w:rsidRDefault="00130600" w:rsidP="00130600">
      <w:pPr>
        <w:pStyle w:val="Bezodstpw"/>
        <w:jc w:val="both"/>
      </w:pPr>
    </w:p>
    <w:p w14:paraId="636FD3D4" w14:textId="77777777" w:rsidR="00130600" w:rsidRPr="00130600" w:rsidRDefault="00130600" w:rsidP="00130600">
      <w:pPr>
        <w:pStyle w:val="Bezodstpw"/>
        <w:jc w:val="both"/>
        <w:rPr>
          <w:b/>
          <w:bCs/>
        </w:rPr>
      </w:pPr>
      <w:r w:rsidRPr="00130600">
        <w:rPr>
          <w:b/>
          <w:bCs/>
        </w:rPr>
        <w:t>Pielęgnacja w okresie realizacji inwestycji oraz w okresie gwarancyjnym tj. 3 lata od posadzenia:</w:t>
      </w:r>
    </w:p>
    <w:p w14:paraId="541E4D0C" w14:textId="77777777" w:rsidR="00130600" w:rsidRPr="00130600" w:rsidRDefault="00130600" w:rsidP="00130600">
      <w:pPr>
        <w:pStyle w:val="Bezodstpw"/>
        <w:numPr>
          <w:ilvl w:val="0"/>
          <w:numId w:val="18"/>
        </w:numPr>
        <w:jc w:val="both"/>
      </w:pPr>
      <w:r w:rsidRPr="00130600">
        <w:t>Podlewanie, wg potrzeb, zachowując odpowiednia wilgotność gleby;</w:t>
      </w:r>
    </w:p>
    <w:p w14:paraId="297EA7D1" w14:textId="4BF47470" w:rsidR="00130600" w:rsidRPr="00130600" w:rsidRDefault="00130600" w:rsidP="00130600">
      <w:pPr>
        <w:pStyle w:val="Bezodstpw"/>
        <w:numPr>
          <w:ilvl w:val="0"/>
          <w:numId w:val="18"/>
        </w:numPr>
        <w:jc w:val="both"/>
      </w:pPr>
      <w:r w:rsidRPr="00130600">
        <w:t xml:space="preserve">Odchwaszczaniu </w:t>
      </w:r>
      <w:r>
        <w:t>mis wokół drzew</w:t>
      </w:r>
      <w:r w:rsidRPr="00130600">
        <w:t>;</w:t>
      </w:r>
    </w:p>
    <w:p w14:paraId="7AF8CA53" w14:textId="77777777" w:rsidR="00130600" w:rsidRPr="00130600" w:rsidRDefault="00130600" w:rsidP="00130600">
      <w:pPr>
        <w:pStyle w:val="Bezodstpw"/>
        <w:numPr>
          <w:ilvl w:val="0"/>
          <w:numId w:val="18"/>
        </w:numPr>
        <w:jc w:val="both"/>
      </w:pPr>
      <w:r w:rsidRPr="00130600">
        <w:t>Uzupełnianiu ściółki do warstwy 7 cm grubości;</w:t>
      </w:r>
    </w:p>
    <w:p w14:paraId="3576C458" w14:textId="77777777" w:rsidR="00130600" w:rsidRPr="00130600" w:rsidRDefault="00130600" w:rsidP="00130600">
      <w:pPr>
        <w:pStyle w:val="Bezodstpw"/>
        <w:numPr>
          <w:ilvl w:val="0"/>
          <w:numId w:val="18"/>
        </w:numPr>
        <w:jc w:val="both"/>
      </w:pPr>
      <w:r w:rsidRPr="00130600">
        <w:t>Wymianie uschniętych i uszkodzonych roślin;</w:t>
      </w:r>
    </w:p>
    <w:p w14:paraId="285736EB" w14:textId="703BA3EB" w:rsidR="00130600" w:rsidRDefault="00130600" w:rsidP="00130600">
      <w:pPr>
        <w:pStyle w:val="Bezodstpw"/>
        <w:numPr>
          <w:ilvl w:val="0"/>
          <w:numId w:val="18"/>
        </w:numPr>
        <w:jc w:val="both"/>
      </w:pPr>
      <w:r w:rsidRPr="00130600">
        <w:t xml:space="preserve">Cięcia </w:t>
      </w:r>
      <w:r>
        <w:t>sanitarne i formujące młodych drzew</w:t>
      </w:r>
      <w:r w:rsidRPr="00130600">
        <w:t>;</w:t>
      </w:r>
    </w:p>
    <w:p w14:paraId="63CA73E0" w14:textId="2CA38A85" w:rsidR="00130600" w:rsidRPr="00130600" w:rsidRDefault="00130600" w:rsidP="00130600">
      <w:pPr>
        <w:pStyle w:val="Bezodstpw"/>
        <w:numPr>
          <w:ilvl w:val="0"/>
          <w:numId w:val="18"/>
        </w:numPr>
        <w:jc w:val="both"/>
      </w:pPr>
      <w:r>
        <w:t>Kontrola zabezpieczenia przed bobrami z siatki drucianej.</w:t>
      </w:r>
    </w:p>
    <w:p w14:paraId="34E28BC5" w14:textId="77777777" w:rsidR="00130600" w:rsidRPr="00130600" w:rsidRDefault="00130600" w:rsidP="00130600">
      <w:pPr>
        <w:pStyle w:val="Bezodstpw"/>
        <w:jc w:val="both"/>
        <w:rPr>
          <w:b/>
          <w:bCs/>
        </w:rPr>
      </w:pPr>
    </w:p>
    <w:p w14:paraId="5469FD8A" w14:textId="77777777" w:rsidR="00130600" w:rsidRPr="00130600" w:rsidRDefault="00130600" w:rsidP="00130600">
      <w:pPr>
        <w:pStyle w:val="Bezodstpw"/>
        <w:jc w:val="both"/>
        <w:rPr>
          <w:b/>
          <w:bCs/>
        </w:rPr>
      </w:pPr>
    </w:p>
    <w:p w14:paraId="013078EB" w14:textId="116B03ED" w:rsidR="00130600" w:rsidRPr="00130600" w:rsidRDefault="00130600" w:rsidP="00130600">
      <w:pPr>
        <w:pStyle w:val="Bezodstpw"/>
        <w:jc w:val="both"/>
        <w:rPr>
          <w:b/>
          <w:bCs/>
        </w:rPr>
      </w:pPr>
      <w:r w:rsidRPr="00130600">
        <w:rPr>
          <w:b/>
          <w:bCs/>
        </w:rPr>
        <w:t xml:space="preserve">KONTROLA JAKOŚCI ROBÓT </w:t>
      </w:r>
    </w:p>
    <w:p w14:paraId="3B9B846C" w14:textId="77777777" w:rsidR="00130600" w:rsidRPr="00130600" w:rsidRDefault="00130600" w:rsidP="00130600">
      <w:pPr>
        <w:pStyle w:val="Bezodstpw"/>
        <w:jc w:val="both"/>
      </w:pPr>
      <w:r w:rsidRPr="00130600">
        <w:t xml:space="preserve">Drzewa </w:t>
      </w:r>
    </w:p>
    <w:p w14:paraId="5833EDCA" w14:textId="77777777" w:rsidR="00130600" w:rsidRPr="00130600" w:rsidRDefault="00130600" w:rsidP="00130600">
      <w:pPr>
        <w:pStyle w:val="Bezodstpw"/>
        <w:jc w:val="both"/>
      </w:pPr>
      <w:r w:rsidRPr="00130600">
        <w:t xml:space="preserve">Kontrola jakości robót w zakresie sadzenia i pielęgnacji drzew polega na sprawdzeniu: </w:t>
      </w:r>
    </w:p>
    <w:p w14:paraId="5B36396B" w14:textId="77777777" w:rsidR="00130600" w:rsidRPr="00130600" w:rsidRDefault="00130600" w:rsidP="00130600">
      <w:pPr>
        <w:pStyle w:val="Bezodstpw"/>
        <w:jc w:val="both"/>
      </w:pPr>
      <w:r w:rsidRPr="00130600">
        <w:t xml:space="preserve">•     wielkości dołów, </w:t>
      </w:r>
    </w:p>
    <w:p w14:paraId="4A45B24F" w14:textId="77777777" w:rsidR="00130600" w:rsidRPr="00130600" w:rsidRDefault="00130600" w:rsidP="00130600">
      <w:pPr>
        <w:pStyle w:val="Bezodstpw"/>
        <w:jc w:val="both"/>
      </w:pPr>
      <w:r w:rsidRPr="00130600">
        <w:t xml:space="preserve">•     zaprawienia ich ziemią rodzajną, </w:t>
      </w:r>
    </w:p>
    <w:p w14:paraId="6ED664E0" w14:textId="77777777" w:rsidR="00130600" w:rsidRPr="00130600" w:rsidRDefault="00130600" w:rsidP="00130600">
      <w:pPr>
        <w:pStyle w:val="Bezodstpw"/>
        <w:jc w:val="both"/>
      </w:pPr>
      <w:r w:rsidRPr="00130600">
        <w:lastRenderedPageBreak/>
        <w:t xml:space="preserve">•     zgodności realizacji obsadzenia z dokumentacją projektową w zakresie miejsc sadzenia, gatunków i odmian, odległości sadzonych roślin, </w:t>
      </w:r>
    </w:p>
    <w:p w14:paraId="31E8DFF5" w14:textId="77777777" w:rsidR="00130600" w:rsidRPr="00130600" w:rsidRDefault="00130600" w:rsidP="00130600">
      <w:pPr>
        <w:pStyle w:val="Bezodstpw"/>
        <w:jc w:val="both"/>
      </w:pPr>
      <w:r w:rsidRPr="00130600">
        <w:t xml:space="preserve">•     materiału roślinnego w zakresie wymagań jakościowych systemu korzeniowego, pokroju, wieku, zgodności z normą PN-87/R-67023, </w:t>
      </w:r>
    </w:p>
    <w:p w14:paraId="4DE49A23" w14:textId="77777777" w:rsidR="00130600" w:rsidRPr="00130600" w:rsidRDefault="00130600" w:rsidP="00130600">
      <w:pPr>
        <w:pStyle w:val="Bezodstpw"/>
        <w:jc w:val="both"/>
      </w:pPr>
      <w:r w:rsidRPr="00130600">
        <w:t xml:space="preserve">•     opakowania, przechowywania i transportu materiału roślinnego, </w:t>
      </w:r>
    </w:p>
    <w:p w14:paraId="55FA0C47" w14:textId="77777777" w:rsidR="00130600" w:rsidRPr="00130600" w:rsidRDefault="00130600" w:rsidP="00130600">
      <w:pPr>
        <w:pStyle w:val="Bezodstpw"/>
        <w:jc w:val="both"/>
      </w:pPr>
      <w:r w:rsidRPr="00130600">
        <w:t xml:space="preserve">•     wykonania prawidłowych mis przy drzewach po posadzeniu i podlaniu, </w:t>
      </w:r>
    </w:p>
    <w:p w14:paraId="74B5D848" w14:textId="77777777" w:rsidR="00130600" w:rsidRPr="00130600" w:rsidRDefault="00130600" w:rsidP="00130600">
      <w:pPr>
        <w:pStyle w:val="Bezodstpw"/>
        <w:jc w:val="both"/>
      </w:pPr>
      <w:r w:rsidRPr="00130600">
        <w:t xml:space="preserve">•     wymiany chorych, uszkodzonych, suchych i zdeformowanych drzew, </w:t>
      </w:r>
    </w:p>
    <w:p w14:paraId="7F372FD9" w14:textId="77777777" w:rsidR="00130600" w:rsidRPr="00130600" w:rsidRDefault="00130600" w:rsidP="00130600">
      <w:pPr>
        <w:pStyle w:val="Bezodstpw"/>
        <w:jc w:val="both"/>
      </w:pPr>
      <w:r w:rsidRPr="00130600">
        <w:t xml:space="preserve">•     zasilania nawozami mineralnymi. </w:t>
      </w:r>
    </w:p>
    <w:p w14:paraId="1D0B9E45" w14:textId="77777777" w:rsidR="00295A16" w:rsidRDefault="00295A16" w:rsidP="00130600">
      <w:pPr>
        <w:pStyle w:val="Bezodstpw"/>
        <w:jc w:val="both"/>
      </w:pPr>
    </w:p>
    <w:p w14:paraId="0333950B" w14:textId="7E65A8DA" w:rsidR="00130600" w:rsidRPr="00130600" w:rsidRDefault="00130600" w:rsidP="00130600">
      <w:pPr>
        <w:pStyle w:val="Bezodstpw"/>
        <w:jc w:val="both"/>
      </w:pPr>
      <w:r w:rsidRPr="00130600">
        <w:t xml:space="preserve">Kontrola przy odbiorze posadzonych drzew dotyczy: </w:t>
      </w:r>
    </w:p>
    <w:p w14:paraId="6CE96830" w14:textId="77777777" w:rsidR="00130600" w:rsidRPr="00130600" w:rsidRDefault="00130600" w:rsidP="00130600">
      <w:pPr>
        <w:pStyle w:val="Bezodstpw"/>
        <w:jc w:val="both"/>
      </w:pPr>
      <w:r w:rsidRPr="00130600">
        <w:t xml:space="preserve">•     zgodności realizacji obsadzenia z dokumentacją projektową, </w:t>
      </w:r>
    </w:p>
    <w:p w14:paraId="514EE530" w14:textId="77777777" w:rsidR="00130600" w:rsidRPr="00130600" w:rsidRDefault="00130600" w:rsidP="00130600">
      <w:pPr>
        <w:pStyle w:val="Bezodstpw"/>
        <w:jc w:val="both"/>
      </w:pPr>
      <w:r w:rsidRPr="00130600">
        <w:t xml:space="preserve">•     zgodności posadzonych gatunków i odmian oraz ilości drzew z dokumentacją projektową, </w:t>
      </w:r>
    </w:p>
    <w:p w14:paraId="5ABB34A2" w14:textId="77777777" w:rsidR="00130600" w:rsidRPr="00130600" w:rsidRDefault="00130600" w:rsidP="00130600">
      <w:pPr>
        <w:pStyle w:val="Bezodstpw"/>
        <w:jc w:val="both"/>
      </w:pPr>
      <w:r w:rsidRPr="00130600">
        <w:t xml:space="preserve">•     wykonania mis oraz zabezpieczenia z siatki drucianej przy drzewach, </w:t>
      </w:r>
    </w:p>
    <w:p w14:paraId="5ADF0EA8" w14:textId="38AD51FD" w:rsidR="00130600" w:rsidRPr="00130600" w:rsidRDefault="00130600" w:rsidP="00130600">
      <w:pPr>
        <w:pStyle w:val="Bezodstpw"/>
        <w:jc w:val="both"/>
      </w:pPr>
      <w:r w:rsidRPr="00130600">
        <w:t>•     jakości posadzonego materiału</w:t>
      </w:r>
      <w:r w:rsidR="007E7E64">
        <w:t xml:space="preserve"> i jego żywotność</w:t>
      </w:r>
      <w:r w:rsidRPr="00130600">
        <w:t xml:space="preserve">, </w:t>
      </w:r>
    </w:p>
    <w:p w14:paraId="50FEA7BF" w14:textId="3A421AC6" w:rsidR="00130600" w:rsidRPr="00130600" w:rsidRDefault="00130600" w:rsidP="00130600">
      <w:pPr>
        <w:pStyle w:val="Bezodstpw"/>
        <w:jc w:val="both"/>
      </w:pPr>
      <w:r w:rsidRPr="00130600">
        <w:t>•     prawidłowości stabilizacji drzew formy piennej.</w:t>
      </w:r>
    </w:p>
    <w:p w14:paraId="5476263F" w14:textId="77777777" w:rsidR="00130600" w:rsidRPr="00130600" w:rsidRDefault="00130600" w:rsidP="00130600">
      <w:pPr>
        <w:pStyle w:val="Bezodstpw"/>
        <w:jc w:val="both"/>
        <w:rPr>
          <w:b/>
          <w:bCs/>
        </w:rPr>
      </w:pPr>
    </w:p>
    <w:p w14:paraId="6532E489" w14:textId="77777777" w:rsidR="007E7E64" w:rsidRPr="00130600" w:rsidRDefault="007E7E64" w:rsidP="00130600">
      <w:pPr>
        <w:pStyle w:val="Bezodstpw"/>
        <w:jc w:val="both"/>
        <w:rPr>
          <w:b/>
          <w:bCs/>
        </w:rPr>
      </w:pPr>
    </w:p>
    <w:p w14:paraId="2A08FB76" w14:textId="77777777" w:rsidR="00130600" w:rsidRPr="00130600" w:rsidRDefault="00130600" w:rsidP="00130600">
      <w:pPr>
        <w:pStyle w:val="Bezodstpw"/>
        <w:jc w:val="both"/>
        <w:rPr>
          <w:b/>
          <w:bCs/>
        </w:rPr>
      </w:pPr>
    </w:p>
    <w:p w14:paraId="35A3B635" w14:textId="77777777" w:rsidR="00130600" w:rsidRPr="00130600" w:rsidRDefault="00130600" w:rsidP="00130600">
      <w:pPr>
        <w:pStyle w:val="Bezodstpw"/>
        <w:jc w:val="both"/>
        <w:rPr>
          <w:b/>
          <w:bCs/>
        </w:rPr>
      </w:pPr>
    </w:p>
    <w:p w14:paraId="6491EF03" w14:textId="77777777" w:rsidR="00130600" w:rsidRPr="00130600" w:rsidRDefault="00130600" w:rsidP="00130600">
      <w:pPr>
        <w:pStyle w:val="Bezodstpw"/>
        <w:jc w:val="both"/>
        <w:rPr>
          <w:b/>
          <w:bCs/>
        </w:rPr>
      </w:pPr>
    </w:p>
    <w:p w14:paraId="4D8B252C" w14:textId="77777777" w:rsidR="00130600" w:rsidRPr="00130600" w:rsidRDefault="00130600" w:rsidP="00130600">
      <w:pPr>
        <w:pStyle w:val="Bezodstpw"/>
        <w:jc w:val="both"/>
        <w:rPr>
          <w:b/>
          <w:bCs/>
        </w:rPr>
      </w:pPr>
    </w:p>
    <w:p w14:paraId="6E1DF614" w14:textId="77777777" w:rsidR="00130600" w:rsidRPr="00130600" w:rsidRDefault="00130600" w:rsidP="00130600">
      <w:pPr>
        <w:pStyle w:val="Bezodstpw"/>
        <w:jc w:val="both"/>
        <w:rPr>
          <w:b/>
          <w:bCs/>
        </w:rPr>
      </w:pPr>
    </w:p>
    <w:p w14:paraId="0E764917" w14:textId="77777777" w:rsidR="00130600" w:rsidRPr="00130600" w:rsidRDefault="00130600" w:rsidP="00130600">
      <w:pPr>
        <w:pStyle w:val="Bezodstpw"/>
        <w:jc w:val="both"/>
        <w:rPr>
          <w:b/>
          <w:bCs/>
        </w:rPr>
      </w:pPr>
    </w:p>
    <w:p w14:paraId="4D6CA74D" w14:textId="7D7FE5B3" w:rsidR="001D187A" w:rsidRDefault="001D187A" w:rsidP="00130600">
      <w:pPr>
        <w:pStyle w:val="Bezodstpw"/>
        <w:jc w:val="both"/>
      </w:pPr>
    </w:p>
    <w:sectPr w:rsidR="001D18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06FB"/>
    <w:multiLevelType w:val="hybridMultilevel"/>
    <w:tmpl w:val="FB06CFF4"/>
    <w:lvl w:ilvl="0" w:tplc="04150001">
      <w:start w:val="1"/>
      <w:numFmt w:val="bullet"/>
      <w:lvlText w:val=""/>
      <w:lvlJc w:val="left"/>
      <w:pPr>
        <w:ind w:left="1364" w:hanging="360"/>
      </w:pPr>
      <w:rPr>
        <w:rFonts w:ascii="Symbol" w:hAnsi="Symbol" w:hint="default"/>
      </w:rPr>
    </w:lvl>
    <w:lvl w:ilvl="1" w:tplc="04150003">
      <w:start w:val="1"/>
      <w:numFmt w:val="bullet"/>
      <w:lvlText w:val="o"/>
      <w:lvlJc w:val="left"/>
      <w:pPr>
        <w:ind w:left="2084" w:hanging="360"/>
      </w:pPr>
      <w:rPr>
        <w:rFonts w:ascii="Courier New" w:hAnsi="Courier New" w:cs="Courier New" w:hint="default"/>
      </w:rPr>
    </w:lvl>
    <w:lvl w:ilvl="2" w:tplc="04150005">
      <w:start w:val="1"/>
      <w:numFmt w:val="bullet"/>
      <w:lvlText w:val=""/>
      <w:lvlJc w:val="left"/>
      <w:pPr>
        <w:ind w:left="2804" w:hanging="360"/>
      </w:pPr>
      <w:rPr>
        <w:rFonts w:ascii="Wingdings" w:hAnsi="Wingdings" w:hint="default"/>
      </w:rPr>
    </w:lvl>
    <w:lvl w:ilvl="3" w:tplc="04150001">
      <w:start w:val="1"/>
      <w:numFmt w:val="bullet"/>
      <w:lvlText w:val=""/>
      <w:lvlJc w:val="left"/>
      <w:pPr>
        <w:ind w:left="3524" w:hanging="360"/>
      </w:pPr>
      <w:rPr>
        <w:rFonts w:ascii="Symbol" w:hAnsi="Symbol" w:hint="default"/>
      </w:rPr>
    </w:lvl>
    <w:lvl w:ilvl="4" w:tplc="04150003">
      <w:start w:val="1"/>
      <w:numFmt w:val="bullet"/>
      <w:lvlText w:val="o"/>
      <w:lvlJc w:val="left"/>
      <w:pPr>
        <w:ind w:left="4244" w:hanging="360"/>
      </w:pPr>
      <w:rPr>
        <w:rFonts w:ascii="Courier New" w:hAnsi="Courier New" w:cs="Courier New" w:hint="default"/>
      </w:rPr>
    </w:lvl>
    <w:lvl w:ilvl="5" w:tplc="04150005">
      <w:start w:val="1"/>
      <w:numFmt w:val="bullet"/>
      <w:lvlText w:val=""/>
      <w:lvlJc w:val="left"/>
      <w:pPr>
        <w:ind w:left="4964" w:hanging="360"/>
      </w:pPr>
      <w:rPr>
        <w:rFonts w:ascii="Wingdings" w:hAnsi="Wingdings" w:hint="default"/>
      </w:rPr>
    </w:lvl>
    <w:lvl w:ilvl="6" w:tplc="04150001">
      <w:start w:val="1"/>
      <w:numFmt w:val="bullet"/>
      <w:lvlText w:val=""/>
      <w:lvlJc w:val="left"/>
      <w:pPr>
        <w:ind w:left="5684" w:hanging="360"/>
      </w:pPr>
      <w:rPr>
        <w:rFonts w:ascii="Symbol" w:hAnsi="Symbol" w:hint="default"/>
      </w:rPr>
    </w:lvl>
    <w:lvl w:ilvl="7" w:tplc="04150003">
      <w:start w:val="1"/>
      <w:numFmt w:val="bullet"/>
      <w:lvlText w:val="o"/>
      <w:lvlJc w:val="left"/>
      <w:pPr>
        <w:ind w:left="6404" w:hanging="360"/>
      </w:pPr>
      <w:rPr>
        <w:rFonts w:ascii="Courier New" w:hAnsi="Courier New" w:cs="Courier New" w:hint="default"/>
      </w:rPr>
    </w:lvl>
    <w:lvl w:ilvl="8" w:tplc="04150005">
      <w:start w:val="1"/>
      <w:numFmt w:val="bullet"/>
      <w:lvlText w:val=""/>
      <w:lvlJc w:val="left"/>
      <w:pPr>
        <w:ind w:left="7124" w:hanging="360"/>
      </w:pPr>
      <w:rPr>
        <w:rFonts w:ascii="Wingdings" w:hAnsi="Wingdings" w:hint="default"/>
      </w:rPr>
    </w:lvl>
  </w:abstractNum>
  <w:abstractNum w:abstractNumId="1" w15:restartNumberingAfterBreak="0">
    <w:nsid w:val="12520705"/>
    <w:multiLevelType w:val="hybridMultilevel"/>
    <w:tmpl w:val="0F905E18"/>
    <w:lvl w:ilvl="0" w:tplc="CC821F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9E1DA7"/>
    <w:multiLevelType w:val="hybridMultilevel"/>
    <w:tmpl w:val="8C3EAB92"/>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 w15:restartNumberingAfterBreak="0">
    <w:nsid w:val="28C96303"/>
    <w:multiLevelType w:val="hybridMultilevel"/>
    <w:tmpl w:val="6014747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D1F2ABE"/>
    <w:multiLevelType w:val="hybridMultilevel"/>
    <w:tmpl w:val="0B46B8CE"/>
    <w:lvl w:ilvl="0" w:tplc="04150001">
      <w:start w:val="1"/>
      <w:numFmt w:val="bullet"/>
      <w:lvlText w:val=""/>
      <w:lvlJc w:val="left"/>
      <w:pPr>
        <w:ind w:left="1065" w:hanging="360"/>
      </w:pPr>
      <w:rPr>
        <w:rFonts w:ascii="Symbol" w:hAnsi="Symbol" w:hint="default"/>
      </w:rPr>
    </w:lvl>
    <w:lvl w:ilvl="1" w:tplc="04150003">
      <w:start w:val="1"/>
      <w:numFmt w:val="bullet"/>
      <w:lvlText w:val="o"/>
      <w:lvlJc w:val="left"/>
      <w:pPr>
        <w:ind w:left="1785" w:hanging="360"/>
      </w:pPr>
      <w:rPr>
        <w:rFonts w:ascii="Courier New" w:hAnsi="Courier New" w:cs="Courier New" w:hint="default"/>
      </w:rPr>
    </w:lvl>
    <w:lvl w:ilvl="2" w:tplc="04150005">
      <w:start w:val="1"/>
      <w:numFmt w:val="bullet"/>
      <w:lvlText w:val=""/>
      <w:lvlJc w:val="left"/>
      <w:pPr>
        <w:ind w:left="2505" w:hanging="360"/>
      </w:pPr>
      <w:rPr>
        <w:rFonts w:ascii="Wingdings" w:hAnsi="Wingdings" w:hint="default"/>
      </w:rPr>
    </w:lvl>
    <w:lvl w:ilvl="3" w:tplc="04150001">
      <w:start w:val="1"/>
      <w:numFmt w:val="bullet"/>
      <w:lvlText w:val=""/>
      <w:lvlJc w:val="left"/>
      <w:pPr>
        <w:ind w:left="3225" w:hanging="360"/>
      </w:pPr>
      <w:rPr>
        <w:rFonts w:ascii="Symbol" w:hAnsi="Symbol" w:hint="default"/>
      </w:rPr>
    </w:lvl>
    <w:lvl w:ilvl="4" w:tplc="04150003">
      <w:start w:val="1"/>
      <w:numFmt w:val="bullet"/>
      <w:lvlText w:val="o"/>
      <w:lvlJc w:val="left"/>
      <w:pPr>
        <w:ind w:left="3945" w:hanging="360"/>
      </w:pPr>
      <w:rPr>
        <w:rFonts w:ascii="Courier New" w:hAnsi="Courier New" w:cs="Courier New" w:hint="default"/>
      </w:rPr>
    </w:lvl>
    <w:lvl w:ilvl="5" w:tplc="04150005">
      <w:start w:val="1"/>
      <w:numFmt w:val="bullet"/>
      <w:lvlText w:val=""/>
      <w:lvlJc w:val="left"/>
      <w:pPr>
        <w:ind w:left="4665" w:hanging="360"/>
      </w:pPr>
      <w:rPr>
        <w:rFonts w:ascii="Wingdings" w:hAnsi="Wingdings" w:hint="default"/>
      </w:rPr>
    </w:lvl>
    <w:lvl w:ilvl="6" w:tplc="04150001">
      <w:start w:val="1"/>
      <w:numFmt w:val="bullet"/>
      <w:lvlText w:val=""/>
      <w:lvlJc w:val="left"/>
      <w:pPr>
        <w:ind w:left="5385" w:hanging="360"/>
      </w:pPr>
      <w:rPr>
        <w:rFonts w:ascii="Symbol" w:hAnsi="Symbol" w:hint="default"/>
      </w:rPr>
    </w:lvl>
    <w:lvl w:ilvl="7" w:tplc="04150003">
      <w:start w:val="1"/>
      <w:numFmt w:val="bullet"/>
      <w:lvlText w:val="o"/>
      <w:lvlJc w:val="left"/>
      <w:pPr>
        <w:ind w:left="6105" w:hanging="360"/>
      </w:pPr>
      <w:rPr>
        <w:rFonts w:ascii="Courier New" w:hAnsi="Courier New" w:cs="Courier New" w:hint="default"/>
      </w:rPr>
    </w:lvl>
    <w:lvl w:ilvl="8" w:tplc="04150005">
      <w:start w:val="1"/>
      <w:numFmt w:val="bullet"/>
      <w:lvlText w:val=""/>
      <w:lvlJc w:val="left"/>
      <w:pPr>
        <w:ind w:left="6825" w:hanging="360"/>
      </w:pPr>
      <w:rPr>
        <w:rFonts w:ascii="Wingdings" w:hAnsi="Wingdings" w:hint="default"/>
      </w:rPr>
    </w:lvl>
  </w:abstractNum>
  <w:abstractNum w:abstractNumId="5" w15:restartNumberingAfterBreak="0">
    <w:nsid w:val="2D3C0CC1"/>
    <w:multiLevelType w:val="hybridMultilevel"/>
    <w:tmpl w:val="E3C0B97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6" w15:restartNumberingAfterBreak="0">
    <w:nsid w:val="359F5054"/>
    <w:multiLevelType w:val="hybridMultilevel"/>
    <w:tmpl w:val="C966EB7E"/>
    <w:lvl w:ilvl="0" w:tplc="AB1CBB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0E7004"/>
    <w:multiLevelType w:val="hybridMultilevel"/>
    <w:tmpl w:val="1BB4362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C3E4B02"/>
    <w:multiLevelType w:val="hybridMultilevel"/>
    <w:tmpl w:val="6CA8CE2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51EC0DF9"/>
    <w:multiLevelType w:val="hybridMultilevel"/>
    <w:tmpl w:val="5D9C9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3660C57"/>
    <w:multiLevelType w:val="hybridMultilevel"/>
    <w:tmpl w:val="0CB61E2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6C013DE7"/>
    <w:multiLevelType w:val="hybridMultilevel"/>
    <w:tmpl w:val="1194C37C"/>
    <w:lvl w:ilvl="0" w:tplc="CC821F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C7472D7"/>
    <w:multiLevelType w:val="hybridMultilevel"/>
    <w:tmpl w:val="E6BE9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C7420F"/>
    <w:multiLevelType w:val="hybridMultilevel"/>
    <w:tmpl w:val="53F439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41D54D2"/>
    <w:multiLevelType w:val="hybridMultilevel"/>
    <w:tmpl w:val="DC486C3C"/>
    <w:lvl w:ilvl="0" w:tplc="238AB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215B64"/>
    <w:multiLevelType w:val="hybridMultilevel"/>
    <w:tmpl w:val="282443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A0A2392"/>
    <w:multiLevelType w:val="hybridMultilevel"/>
    <w:tmpl w:val="FC283E42"/>
    <w:lvl w:ilvl="0" w:tplc="7AEE7C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707AA0"/>
    <w:multiLevelType w:val="hybridMultilevel"/>
    <w:tmpl w:val="2D5691C2"/>
    <w:lvl w:ilvl="0" w:tplc="703C22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C4E7F9C"/>
    <w:multiLevelType w:val="hybridMultilevel"/>
    <w:tmpl w:val="26945F02"/>
    <w:lvl w:ilvl="0" w:tplc="CC821F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601406">
    <w:abstractNumId w:val="15"/>
  </w:num>
  <w:num w:numId="2" w16cid:durableId="2029990605">
    <w:abstractNumId w:val="12"/>
  </w:num>
  <w:num w:numId="3" w16cid:durableId="463160556">
    <w:abstractNumId w:val="14"/>
  </w:num>
  <w:num w:numId="4" w16cid:durableId="1341353352">
    <w:abstractNumId w:val="16"/>
  </w:num>
  <w:num w:numId="5" w16cid:durableId="207962975">
    <w:abstractNumId w:val="1"/>
  </w:num>
  <w:num w:numId="6" w16cid:durableId="703139337">
    <w:abstractNumId w:val="18"/>
  </w:num>
  <w:num w:numId="7" w16cid:durableId="1312905704">
    <w:abstractNumId w:val="11"/>
  </w:num>
  <w:num w:numId="8" w16cid:durableId="23559337">
    <w:abstractNumId w:val="13"/>
  </w:num>
  <w:num w:numId="9" w16cid:durableId="898591725">
    <w:abstractNumId w:val="6"/>
  </w:num>
  <w:num w:numId="10" w16cid:durableId="15072085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9918645">
    <w:abstractNumId w:val="8"/>
  </w:num>
  <w:num w:numId="12" w16cid:durableId="1269972690">
    <w:abstractNumId w:val="2"/>
  </w:num>
  <w:num w:numId="13" w16cid:durableId="1187668920">
    <w:abstractNumId w:val="4"/>
  </w:num>
  <w:num w:numId="14" w16cid:durableId="1224440614">
    <w:abstractNumId w:val="10"/>
  </w:num>
  <w:num w:numId="15" w16cid:durableId="2079328477">
    <w:abstractNumId w:val="7"/>
  </w:num>
  <w:num w:numId="16" w16cid:durableId="674109089">
    <w:abstractNumId w:val="3"/>
  </w:num>
  <w:num w:numId="17" w16cid:durableId="1570337841">
    <w:abstractNumId w:val="5"/>
  </w:num>
  <w:num w:numId="18" w16cid:durableId="1913346364">
    <w:abstractNumId w:val="0"/>
  </w:num>
  <w:num w:numId="19" w16cid:durableId="18411892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1C8"/>
    <w:rsid w:val="00006DFF"/>
    <w:rsid w:val="00130600"/>
    <w:rsid w:val="00166D52"/>
    <w:rsid w:val="001D187A"/>
    <w:rsid w:val="001D41CD"/>
    <w:rsid w:val="002432E0"/>
    <w:rsid w:val="00276C33"/>
    <w:rsid w:val="00295A16"/>
    <w:rsid w:val="00471EE8"/>
    <w:rsid w:val="005A173C"/>
    <w:rsid w:val="005D72F2"/>
    <w:rsid w:val="00616023"/>
    <w:rsid w:val="00647317"/>
    <w:rsid w:val="006C02BC"/>
    <w:rsid w:val="007E7E64"/>
    <w:rsid w:val="00851A60"/>
    <w:rsid w:val="00983E72"/>
    <w:rsid w:val="00A62A42"/>
    <w:rsid w:val="00A73ECA"/>
    <w:rsid w:val="00AF21C8"/>
    <w:rsid w:val="00BD462B"/>
    <w:rsid w:val="00D02B03"/>
    <w:rsid w:val="00D5166C"/>
    <w:rsid w:val="00E3159B"/>
    <w:rsid w:val="00E536FA"/>
    <w:rsid w:val="00F038E5"/>
    <w:rsid w:val="00F317E5"/>
    <w:rsid w:val="00F5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F28C"/>
  <w15:chartTrackingRefBased/>
  <w15:docId w15:val="{8E76887F-9CED-4F2D-9541-C7BDE39A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21C8"/>
    <w:pPr>
      <w:ind w:left="720"/>
      <w:contextualSpacing/>
    </w:pPr>
  </w:style>
  <w:style w:type="paragraph" w:styleId="Bezodstpw">
    <w:name w:val="No Spacing"/>
    <w:uiPriority w:val="1"/>
    <w:qFormat/>
    <w:rsid w:val="00AF21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931073">
      <w:bodyDiv w:val="1"/>
      <w:marLeft w:val="0"/>
      <w:marRight w:val="0"/>
      <w:marTop w:val="0"/>
      <w:marBottom w:val="0"/>
      <w:divBdr>
        <w:top w:val="none" w:sz="0" w:space="0" w:color="auto"/>
        <w:left w:val="none" w:sz="0" w:space="0" w:color="auto"/>
        <w:bottom w:val="none" w:sz="0" w:space="0" w:color="auto"/>
        <w:right w:val="none" w:sz="0" w:space="0" w:color="auto"/>
      </w:divBdr>
    </w:div>
    <w:div w:id="209925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1231</Words>
  <Characters>7389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Grobelna Natalia</cp:lastModifiedBy>
  <cp:revision>8</cp:revision>
  <dcterms:created xsi:type="dcterms:W3CDTF">2024-11-20T17:42:00Z</dcterms:created>
  <dcterms:modified xsi:type="dcterms:W3CDTF">2025-04-15T10:51:00Z</dcterms:modified>
</cp:coreProperties>
</file>