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1BE0" w14:textId="1D153ADF" w:rsidR="00DA38BA" w:rsidRPr="008A1EE8" w:rsidRDefault="00DA38BA" w:rsidP="00B0741E">
      <w:pPr>
        <w:pStyle w:val="Nagwek"/>
        <w:spacing w:line="288" w:lineRule="auto"/>
        <w:jc w:val="right"/>
        <w:rPr>
          <w:b/>
          <w:bCs/>
        </w:rPr>
      </w:pPr>
      <w:r w:rsidRPr="008A1EE8">
        <w:rPr>
          <w:b/>
          <w:bCs/>
        </w:rPr>
        <w:t xml:space="preserve">Załącznik nr </w:t>
      </w:r>
      <w:r w:rsidR="00494FBD">
        <w:rPr>
          <w:b/>
          <w:bCs/>
        </w:rPr>
        <w:t>7</w:t>
      </w:r>
      <w:r w:rsidR="0044558E">
        <w:rPr>
          <w:b/>
          <w:bCs/>
        </w:rPr>
        <w:t>B</w:t>
      </w:r>
      <w:r w:rsidRPr="008A1EE8">
        <w:rPr>
          <w:b/>
          <w:bCs/>
        </w:rPr>
        <w:t xml:space="preserve"> do SWZ</w:t>
      </w:r>
    </w:p>
    <w:p w14:paraId="558CA5CC" w14:textId="77777777" w:rsidR="00B0741E" w:rsidRPr="00B0741E" w:rsidRDefault="00DA38BA" w:rsidP="00B0741E">
      <w:pPr>
        <w:pStyle w:val="Nagwek"/>
        <w:spacing w:line="288" w:lineRule="auto"/>
        <w:jc w:val="right"/>
        <w:rPr>
          <w:rFonts w:cstheme="minorHAnsi"/>
          <w:bCs/>
        </w:rPr>
      </w:pPr>
      <w:r w:rsidRPr="008A1EE8">
        <w:rPr>
          <w:b/>
          <w:bCs/>
        </w:rPr>
        <w:t xml:space="preserve">Wykaz </w:t>
      </w:r>
      <w:r>
        <w:rPr>
          <w:b/>
          <w:bCs/>
        </w:rPr>
        <w:t>osób</w:t>
      </w:r>
      <w:r w:rsidRPr="008A1EE8">
        <w:rPr>
          <w:b/>
          <w:bCs/>
        </w:rPr>
        <w:t xml:space="preserve"> dla </w:t>
      </w:r>
      <w:r w:rsidR="00B0741E" w:rsidRPr="003F5694">
        <w:rPr>
          <w:b/>
          <w:bCs/>
        </w:rPr>
        <w:t>cz. nr 2</w:t>
      </w:r>
      <w:r w:rsidR="00B0741E" w:rsidRPr="003F5694">
        <w:t xml:space="preserve"> - </w:t>
      </w:r>
      <w:r w:rsidR="00B0741E" w:rsidRPr="00B0741E">
        <w:rPr>
          <w:rFonts w:cstheme="minorHAnsi"/>
          <w:bCs/>
        </w:rPr>
        <w:t>O</w:t>
      </w:r>
      <w:r w:rsidR="00B0741E" w:rsidRPr="00B0741E">
        <w:rPr>
          <w:bCs/>
        </w:rPr>
        <w:t>bsługa prawna Rektora i Senatu Uniwersytetu Przyrodniczego w Poznaniu</w:t>
      </w:r>
    </w:p>
    <w:p w14:paraId="13555AA9" w14:textId="0FC17501" w:rsidR="00DA38BA" w:rsidRDefault="00DA38BA" w:rsidP="00DA38BA">
      <w:pPr>
        <w:pStyle w:val="Nagwek"/>
        <w:jc w:val="right"/>
        <w:rPr>
          <w:rFonts w:cstheme="minorHAnsi"/>
          <w:bCs/>
        </w:rPr>
      </w:pPr>
    </w:p>
    <w:p w14:paraId="219E35E8" w14:textId="77777777" w:rsidR="00DA38BA" w:rsidRDefault="00DA38BA" w:rsidP="003C4759">
      <w:pPr>
        <w:spacing w:after="0" w:line="264" w:lineRule="auto"/>
        <w:jc w:val="center"/>
        <w:rPr>
          <w:rFonts w:cstheme="minorHAnsi"/>
          <w:b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2263"/>
        <w:gridCol w:w="11766"/>
      </w:tblGrid>
      <w:tr w:rsidR="00DA38BA" w:rsidRPr="00674F0B" w14:paraId="52DF8A82" w14:textId="77777777" w:rsidTr="00E4634A">
        <w:tc>
          <w:tcPr>
            <w:tcW w:w="2263" w:type="dxa"/>
            <w:shd w:val="clear" w:color="auto" w:fill="C5E0B3" w:themeFill="accent6" w:themeFillTint="66"/>
            <w:vAlign w:val="center"/>
          </w:tcPr>
          <w:p w14:paraId="5A32BB19" w14:textId="77777777" w:rsidR="00DA38BA" w:rsidRPr="00674F0B" w:rsidRDefault="00DA38BA" w:rsidP="006E6FF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11766" w:type="dxa"/>
            <w:shd w:val="clear" w:color="auto" w:fill="auto"/>
          </w:tcPr>
          <w:p w14:paraId="67408A9E" w14:textId="77777777" w:rsidR="00DA38BA" w:rsidRDefault="00DA38BA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212B5C0" w14:textId="77777777" w:rsidR="00DA38BA" w:rsidRDefault="00DA38BA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12D3653D" w14:textId="77777777" w:rsidR="00DA38BA" w:rsidRPr="00674F0B" w:rsidRDefault="00DA38BA" w:rsidP="006E6FF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467304BE" w14:textId="77777777" w:rsidR="00DA38BA" w:rsidRDefault="00DA38BA" w:rsidP="003C4759">
      <w:pPr>
        <w:spacing w:after="0" w:line="264" w:lineRule="auto"/>
        <w:jc w:val="center"/>
        <w:rPr>
          <w:rFonts w:cstheme="minorHAnsi"/>
          <w:b/>
        </w:rPr>
      </w:pPr>
    </w:p>
    <w:p w14:paraId="29AAB4FB" w14:textId="77777777" w:rsidR="00E4634A" w:rsidRDefault="00E4634A" w:rsidP="00E4634A">
      <w:pPr>
        <w:spacing w:after="0" w:line="288" w:lineRule="auto"/>
        <w:jc w:val="center"/>
        <w:rPr>
          <w:rFonts w:cstheme="minorHAnsi"/>
          <w:b/>
          <w:bCs/>
          <w:color w:val="000000"/>
        </w:rPr>
      </w:pPr>
    </w:p>
    <w:p w14:paraId="05497D3A" w14:textId="6C844728" w:rsidR="00E4634A" w:rsidRPr="00E4634A" w:rsidRDefault="003C4759" w:rsidP="00E4634A">
      <w:pPr>
        <w:spacing w:after="0" w:line="288" w:lineRule="auto"/>
        <w:jc w:val="center"/>
        <w:rPr>
          <w:rFonts w:cstheme="minorHAnsi"/>
          <w:b/>
          <w:bCs/>
          <w:color w:val="000000"/>
        </w:rPr>
      </w:pPr>
      <w:r w:rsidRPr="00E4634A">
        <w:rPr>
          <w:rFonts w:cstheme="minorHAnsi"/>
          <w:b/>
          <w:bCs/>
          <w:color w:val="000000"/>
        </w:rPr>
        <w:t xml:space="preserve">Wykaz </w:t>
      </w:r>
      <w:r w:rsidR="00DA38BA" w:rsidRPr="00E4634A">
        <w:rPr>
          <w:rFonts w:cstheme="minorHAnsi"/>
          <w:b/>
          <w:bCs/>
          <w:color w:val="000000"/>
        </w:rPr>
        <w:t>osób</w:t>
      </w:r>
      <w:r w:rsidRPr="00E4634A">
        <w:rPr>
          <w:rFonts w:cstheme="minorHAnsi"/>
          <w:b/>
          <w:bCs/>
          <w:color w:val="000000"/>
        </w:rPr>
        <w:t xml:space="preserve"> </w:t>
      </w:r>
      <w:r w:rsidR="00E4634A" w:rsidRPr="00E4634A">
        <w:rPr>
          <w:b/>
          <w:bCs/>
        </w:rPr>
        <w:t>skierowanych przez Wykonawcę do realizacji zamówienia publicznego</w:t>
      </w:r>
    </w:p>
    <w:p w14:paraId="4B78D17C" w14:textId="77777777" w:rsidR="00E4634A" w:rsidRDefault="00E4634A" w:rsidP="00DA38BA">
      <w:pPr>
        <w:spacing w:after="0" w:line="288" w:lineRule="auto"/>
        <w:jc w:val="both"/>
        <w:rPr>
          <w:rFonts w:cstheme="minorHAnsi"/>
          <w:color w:val="000000"/>
        </w:rPr>
      </w:pPr>
    </w:p>
    <w:p w14:paraId="3CF19ECB" w14:textId="7A810EEA" w:rsidR="003C4759" w:rsidRDefault="003C4759" w:rsidP="00DA38BA">
      <w:pPr>
        <w:spacing w:after="0" w:line="288" w:lineRule="auto"/>
        <w:jc w:val="both"/>
        <w:rPr>
          <w:rFonts w:cstheme="minorHAnsi"/>
          <w:color w:val="000000"/>
        </w:rPr>
      </w:pPr>
      <w:r w:rsidRPr="00DA38BA">
        <w:rPr>
          <w:rFonts w:cstheme="minorHAnsi"/>
          <w:color w:val="000000"/>
        </w:rPr>
        <w:t>składany na potwierdzenie spełniania warunku udziału w postępowaniu, który został określony w Rozdziale 16 SWZ</w:t>
      </w:r>
      <w:r w:rsidR="00E4634A">
        <w:rPr>
          <w:rFonts w:cstheme="minorHAnsi"/>
          <w:color w:val="000000"/>
        </w:rPr>
        <w:t>.</w:t>
      </w:r>
    </w:p>
    <w:p w14:paraId="44262F9A" w14:textId="77777777" w:rsidR="003E4C44" w:rsidRDefault="003E4C44" w:rsidP="00DA38BA">
      <w:pPr>
        <w:spacing w:after="0" w:line="288" w:lineRule="auto"/>
        <w:jc w:val="both"/>
        <w:rPr>
          <w:rFonts w:cstheme="minorHAnsi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2527"/>
        <w:gridCol w:w="2540"/>
        <w:gridCol w:w="2835"/>
        <w:gridCol w:w="2693"/>
        <w:gridCol w:w="2942"/>
      </w:tblGrid>
      <w:tr w:rsidR="003E4C44" w:rsidRPr="00E4634A" w14:paraId="146ADC3E" w14:textId="06589B62" w:rsidTr="00762CB8">
        <w:tc>
          <w:tcPr>
            <w:tcW w:w="45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20D1271" w14:textId="1157B3D5" w:rsidR="003E4C44" w:rsidRPr="00E4634A" w:rsidRDefault="003E4C44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A8961BB" w14:textId="137A5421" w:rsidR="003E4C44" w:rsidRPr="00E4634A" w:rsidRDefault="003E4C44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Radca prawny / adwokat</w:t>
            </w:r>
          </w:p>
        </w:tc>
        <w:tc>
          <w:tcPr>
            <w:tcW w:w="11010" w:type="dxa"/>
            <w:gridSpan w:val="4"/>
            <w:shd w:val="clear" w:color="auto" w:fill="C5E0B3" w:themeFill="accent6" w:themeFillTint="66"/>
          </w:tcPr>
          <w:p w14:paraId="104DA977" w14:textId="4A0BC579" w:rsidR="003E4C44" w:rsidRPr="00E4634A" w:rsidRDefault="003E4C44" w:rsidP="00467E19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A65E2" w:rsidRPr="00E4634A" w14:paraId="0F537055" w14:textId="77777777" w:rsidTr="00762CB8">
        <w:tc>
          <w:tcPr>
            <w:tcW w:w="457" w:type="dxa"/>
            <w:vMerge w:val="restart"/>
            <w:shd w:val="clear" w:color="auto" w:fill="auto"/>
          </w:tcPr>
          <w:p w14:paraId="4888397E" w14:textId="34892B70" w:rsidR="008A65E2" w:rsidRPr="00E4634A" w:rsidRDefault="008A65E2" w:rsidP="003E4C4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27" w:type="dxa"/>
            <w:vMerge w:val="restart"/>
            <w:shd w:val="clear" w:color="auto" w:fill="auto"/>
          </w:tcPr>
          <w:p w14:paraId="1A9933AB" w14:textId="77777777" w:rsidR="008A65E2" w:rsidRDefault="008A65E2" w:rsidP="003E4C44">
            <w:pPr>
              <w:spacing w:before="36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………………………………………….. </w:t>
            </w:r>
          </w:p>
          <w:p w14:paraId="2D1280A6" w14:textId="025FE517" w:rsidR="008A65E2" w:rsidRPr="00E4634A" w:rsidRDefault="008A65E2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4634A">
              <w:rPr>
                <w:rFonts w:cstheme="minorHAnsi"/>
                <w:color w:val="000000"/>
                <w:sz w:val="20"/>
                <w:szCs w:val="20"/>
              </w:rPr>
              <w:t>[imię i nazwisko]</w:t>
            </w:r>
          </w:p>
        </w:tc>
        <w:tc>
          <w:tcPr>
            <w:tcW w:w="2540" w:type="dxa"/>
            <w:shd w:val="clear" w:color="auto" w:fill="E2EFD9" w:themeFill="accent6" w:themeFillTint="33"/>
          </w:tcPr>
          <w:p w14:paraId="4C2CBBEB" w14:textId="77777777" w:rsidR="008A65E2" w:rsidRPr="00B0741E" w:rsidRDefault="008A65E2" w:rsidP="003E4C44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741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39DE2D08" w14:textId="233EA3C7" w:rsidR="008A65E2" w:rsidRPr="00CF44E2" w:rsidRDefault="008A65E2" w:rsidP="00CF44E2">
            <w:pPr>
              <w:spacing w:line="288" w:lineRule="auto"/>
              <w:rPr>
                <w:rFonts w:cstheme="minorHAnsi"/>
                <w:color w:val="FF0000"/>
                <w:sz w:val="20"/>
                <w:szCs w:val="20"/>
              </w:rPr>
            </w:pPr>
            <w:bookmarkStart w:id="0" w:name="_Hlk185505580"/>
            <w:r w:rsidRPr="00CF44E2">
              <w:rPr>
                <w:rFonts w:cstheme="minorHAnsi"/>
                <w:color w:val="000000" w:themeColor="text1"/>
                <w:sz w:val="20"/>
                <w:szCs w:val="20"/>
              </w:rPr>
              <w:t>co najmniej dwuletnie doświadczenie zawodowe w świadczeniu usług wsparcia prawnego</w:t>
            </w:r>
            <w:bookmarkEnd w:id="0"/>
          </w:p>
        </w:tc>
        <w:tc>
          <w:tcPr>
            <w:tcW w:w="2835" w:type="dxa"/>
            <w:shd w:val="clear" w:color="auto" w:fill="E2EFD9" w:themeFill="accent6" w:themeFillTint="33"/>
          </w:tcPr>
          <w:p w14:paraId="3A48753E" w14:textId="77777777" w:rsidR="008A65E2" w:rsidRPr="00B0741E" w:rsidRDefault="008A65E2" w:rsidP="00B0741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741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B7265BF" w14:textId="25B9F902" w:rsidR="008A65E2" w:rsidRPr="00B0741E" w:rsidRDefault="008A65E2" w:rsidP="00B0741E">
            <w:pPr>
              <w:pStyle w:val="Akapitzlist"/>
              <w:numPr>
                <w:ilvl w:val="0"/>
                <w:numId w:val="15"/>
              </w:numPr>
              <w:spacing w:line="360" w:lineRule="auto"/>
              <w:ind w:left="439"/>
              <w:rPr>
                <w:rFonts w:asciiTheme="minorHAnsi" w:hAnsiTheme="minorHAnsi" w:cstheme="minorHAnsi"/>
              </w:rPr>
            </w:pPr>
            <w:r w:rsidRPr="00B0741E">
              <w:rPr>
                <w:rFonts w:asciiTheme="minorHAnsi" w:hAnsiTheme="minorHAnsi" w:cstheme="minorHAnsi"/>
              </w:rPr>
              <w:t>opracowanie i opiniowanie co najmniej 50 umów/aneksów do umów dla jednostek sektora finansów publicznych, w tym dla uczelni publicznych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51C58E3E" w14:textId="77777777" w:rsidR="008A65E2" w:rsidRPr="00B0741E" w:rsidRDefault="008A65E2" w:rsidP="00B0741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741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10B83148" w14:textId="6D802C2F" w:rsidR="008A65E2" w:rsidRPr="00B0741E" w:rsidRDefault="008A65E2" w:rsidP="00B0741E">
            <w:pPr>
              <w:pStyle w:val="Akapitzlist"/>
              <w:numPr>
                <w:ilvl w:val="0"/>
                <w:numId w:val="15"/>
              </w:numPr>
              <w:spacing w:line="360" w:lineRule="auto"/>
              <w:ind w:left="386"/>
              <w:rPr>
                <w:rFonts w:asciiTheme="minorHAnsi" w:hAnsiTheme="minorHAnsi" w:cstheme="minorHAnsi"/>
              </w:rPr>
            </w:pPr>
            <w:r w:rsidRPr="00B0741E">
              <w:rPr>
                <w:rFonts w:asciiTheme="minorHAnsi" w:hAnsiTheme="minorHAnsi" w:cstheme="minorHAnsi"/>
              </w:rPr>
              <w:t>co najmniej dwuletnie doświadczenie w doradztwie prawnym w zakresie stosowania ustawy Prawo o szkolnictwie wyższym i nauce</w:t>
            </w:r>
          </w:p>
          <w:p w14:paraId="0EB62210" w14:textId="33B28E17" w:rsidR="008A65E2" w:rsidRPr="00B0741E" w:rsidRDefault="008A65E2" w:rsidP="00B0741E">
            <w:pPr>
              <w:pStyle w:val="Akapitzlist"/>
              <w:spacing w:line="288" w:lineRule="auto"/>
              <w:ind w:left="39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942" w:type="dxa"/>
            <w:shd w:val="clear" w:color="auto" w:fill="E2EFD9" w:themeFill="accent6" w:themeFillTint="33"/>
          </w:tcPr>
          <w:p w14:paraId="39D545F4" w14:textId="77777777" w:rsidR="008A65E2" w:rsidRPr="00B0741E" w:rsidRDefault="008A65E2" w:rsidP="00B0741E">
            <w:pPr>
              <w:spacing w:line="288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0741E">
              <w:rPr>
                <w:rFonts w:cstheme="minorHAnsi"/>
                <w:color w:val="000000"/>
                <w:sz w:val="20"/>
                <w:szCs w:val="20"/>
              </w:rPr>
              <w:t>Warunek:</w:t>
            </w:r>
          </w:p>
          <w:p w14:paraId="7AADCB2C" w14:textId="09036240" w:rsidR="008A65E2" w:rsidRPr="00B0741E" w:rsidRDefault="008A65E2" w:rsidP="00B0741E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78"/>
              <w:rPr>
                <w:rFonts w:asciiTheme="minorHAnsi" w:hAnsiTheme="minorHAnsi" w:cstheme="minorHAnsi"/>
              </w:rPr>
            </w:pPr>
            <w:r w:rsidRPr="00B0741E">
              <w:rPr>
                <w:rFonts w:asciiTheme="minorHAnsi" w:hAnsiTheme="minorHAnsi" w:cstheme="minorHAnsi"/>
                <w:color w:val="000000" w:themeColor="text1"/>
              </w:rPr>
              <w:t>reprezentowani</w:t>
            </w:r>
            <w:r>
              <w:rPr>
                <w:rFonts w:asciiTheme="minorHAnsi" w:hAnsiTheme="minorHAnsi" w:cstheme="minorHAnsi"/>
                <w:color w:val="000000" w:themeColor="text1"/>
              </w:rPr>
              <w:t>e</w:t>
            </w:r>
            <w:r w:rsidRPr="00B0741E">
              <w:rPr>
                <w:rFonts w:asciiTheme="minorHAnsi" w:hAnsiTheme="minorHAnsi" w:cstheme="minorHAnsi"/>
                <w:color w:val="000000" w:themeColor="text1"/>
              </w:rPr>
              <w:t xml:space="preserve"> uczelni publicznych </w:t>
            </w:r>
            <w:r w:rsidRPr="00B0741E">
              <w:rPr>
                <w:rFonts w:asciiTheme="minorHAnsi" w:hAnsiTheme="minorHAnsi" w:cstheme="minorHAnsi"/>
              </w:rPr>
              <w:t>w 50 postępowaniach sądowych, w tym z zakresu prawa pracy oraz sądowo-administracyjnych</w:t>
            </w:r>
          </w:p>
          <w:p w14:paraId="7C4572D6" w14:textId="77777777" w:rsidR="008A65E2" w:rsidRPr="00B0741E" w:rsidRDefault="008A65E2" w:rsidP="00B0741E">
            <w:pPr>
              <w:pStyle w:val="Akapitzlist"/>
              <w:spacing w:line="288" w:lineRule="auto"/>
              <w:ind w:left="346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A65E2" w:rsidRPr="00E4634A" w14:paraId="3915FF18" w14:textId="0E6AE9D0" w:rsidTr="008A65E2">
        <w:trPr>
          <w:trHeight w:val="927"/>
        </w:trPr>
        <w:tc>
          <w:tcPr>
            <w:tcW w:w="457" w:type="dxa"/>
            <w:vMerge/>
            <w:shd w:val="clear" w:color="auto" w:fill="auto"/>
          </w:tcPr>
          <w:p w14:paraId="62900233" w14:textId="2233B3E5" w:rsidR="008A65E2" w:rsidRPr="00E4634A" w:rsidRDefault="008A65E2" w:rsidP="003E4C44">
            <w:pPr>
              <w:spacing w:before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14:paraId="49B149E6" w14:textId="4A1B7661" w:rsidR="008A65E2" w:rsidRPr="00E4634A" w:rsidRDefault="008A65E2" w:rsidP="00DA38BA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9732487" w14:textId="651EBAF1" w:rsidR="008A65E2" w:rsidRPr="00467E19" w:rsidRDefault="008A65E2" w:rsidP="00467E19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467E19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16CE18F" w14:textId="1B3B106B" w:rsidR="008A65E2" w:rsidRPr="00467E19" w:rsidRDefault="008A65E2" w:rsidP="00467E19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cstheme="minorHAnsi"/>
                <w:color w:val="000000"/>
              </w:rPr>
            </w:pPr>
            <w:r w:rsidRPr="00467E19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835" w:type="dxa"/>
          </w:tcPr>
          <w:p w14:paraId="27D46EB0" w14:textId="2490F0F6" w:rsidR="008A65E2" w:rsidRPr="003E4C44" w:rsidRDefault="008A65E2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7A87A389" w14:textId="1BA72C08" w:rsidR="008A65E2" w:rsidRPr="003E4C44" w:rsidRDefault="008A65E2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693" w:type="dxa"/>
          </w:tcPr>
          <w:p w14:paraId="60079700" w14:textId="093566C9" w:rsidR="008A65E2" w:rsidRPr="003E4C44" w:rsidRDefault="008A65E2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6B4A8C28" w14:textId="1E38D0B7" w:rsidR="008A65E2" w:rsidRPr="003E4C44" w:rsidRDefault="008A65E2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  <w:tc>
          <w:tcPr>
            <w:tcW w:w="2942" w:type="dxa"/>
          </w:tcPr>
          <w:p w14:paraId="04ABBDAC" w14:textId="2A616889" w:rsidR="008A65E2" w:rsidRPr="003E4C44" w:rsidRDefault="008A65E2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posiada</w:t>
            </w:r>
          </w:p>
          <w:p w14:paraId="36989127" w14:textId="4B982402" w:rsidR="008A65E2" w:rsidRPr="003E4C44" w:rsidRDefault="008A65E2" w:rsidP="003E4C44">
            <w:pPr>
              <w:pStyle w:val="Akapitzlist"/>
              <w:numPr>
                <w:ilvl w:val="0"/>
                <w:numId w:val="2"/>
              </w:numPr>
              <w:spacing w:line="288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E4C44">
              <w:rPr>
                <w:rFonts w:asciiTheme="minorHAnsi" w:hAnsiTheme="minorHAnsi" w:cstheme="minorHAnsi"/>
                <w:color w:val="000000"/>
              </w:rPr>
              <w:t>nie posiada</w:t>
            </w:r>
          </w:p>
        </w:tc>
      </w:tr>
      <w:tr w:rsidR="008A65E2" w:rsidRPr="00E4634A" w14:paraId="3734AA5E" w14:textId="77777777" w:rsidTr="008A65E2">
        <w:trPr>
          <w:trHeight w:val="927"/>
        </w:trPr>
        <w:tc>
          <w:tcPr>
            <w:tcW w:w="457" w:type="dxa"/>
            <w:vMerge/>
            <w:shd w:val="clear" w:color="auto" w:fill="auto"/>
          </w:tcPr>
          <w:p w14:paraId="393EFE29" w14:textId="77777777" w:rsidR="008A65E2" w:rsidRPr="00E4634A" w:rsidRDefault="008A65E2" w:rsidP="008A65E2">
            <w:pPr>
              <w:spacing w:before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14:paraId="40A93945" w14:textId="77777777" w:rsidR="008A65E2" w:rsidRPr="00E4634A" w:rsidRDefault="008A65E2" w:rsidP="008A65E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E2EFD9" w:themeFill="accent6" w:themeFillTint="33"/>
          </w:tcPr>
          <w:p w14:paraId="3706E5C2" w14:textId="66A1EB8E" w:rsidR="008A65E2" w:rsidRPr="008A65E2" w:rsidRDefault="008A65E2" w:rsidP="008A65E2">
            <w:pPr>
              <w:spacing w:before="120" w:after="120" w:line="288" w:lineRule="auto"/>
              <w:rPr>
                <w:rFonts w:cstheme="minorHAnsi"/>
                <w:color w:val="000000"/>
              </w:rPr>
            </w:pPr>
            <w:r w:rsidRPr="00A41C02">
              <w:rPr>
                <w:rFonts w:cstheme="minorHAnsi"/>
                <w:color w:val="000000"/>
                <w:sz w:val="20"/>
                <w:szCs w:val="20"/>
              </w:rPr>
              <w:t>Zakres wykonywanych czynności:</w:t>
            </w:r>
          </w:p>
        </w:tc>
        <w:tc>
          <w:tcPr>
            <w:tcW w:w="8470" w:type="dxa"/>
            <w:gridSpan w:val="3"/>
          </w:tcPr>
          <w:p w14:paraId="248C58BA" w14:textId="77777777" w:rsidR="008A65E2" w:rsidRPr="008A65E2" w:rsidRDefault="008A65E2" w:rsidP="008A65E2">
            <w:pPr>
              <w:spacing w:line="288" w:lineRule="auto"/>
              <w:jc w:val="both"/>
              <w:rPr>
                <w:rFonts w:cstheme="minorHAnsi"/>
                <w:color w:val="000000"/>
              </w:rPr>
            </w:pPr>
          </w:p>
        </w:tc>
      </w:tr>
      <w:tr w:rsidR="008A65E2" w:rsidRPr="00E4634A" w14:paraId="510A05C2" w14:textId="77777777" w:rsidTr="008A65E2">
        <w:trPr>
          <w:trHeight w:val="927"/>
        </w:trPr>
        <w:tc>
          <w:tcPr>
            <w:tcW w:w="457" w:type="dxa"/>
            <w:vMerge/>
            <w:shd w:val="clear" w:color="auto" w:fill="auto"/>
          </w:tcPr>
          <w:p w14:paraId="7A78A6F8" w14:textId="77777777" w:rsidR="008A65E2" w:rsidRPr="00E4634A" w:rsidRDefault="008A65E2" w:rsidP="008A65E2">
            <w:pPr>
              <w:spacing w:before="120"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14:paraId="01AA7B99" w14:textId="77777777" w:rsidR="008A65E2" w:rsidRPr="00E4634A" w:rsidRDefault="008A65E2" w:rsidP="008A65E2">
            <w:pPr>
              <w:spacing w:line="288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shd w:val="clear" w:color="auto" w:fill="E2EFD9" w:themeFill="accent6" w:themeFillTint="33"/>
          </w:tcPr>
          <w:p w14:paraId="045447AB" w14:textId="6CD68E96" w:rsidR="008A65E2" w:rsidRPr="008A65E2" w:rsidRDefault="008A65E2" w:rsidP="008A65E2">
            <w:pPr>
              <w:spacing w:before="120" w:after="120" w:line="288" w:lineRule="auto"/>
              <w:jc w:val="both"/>
              <w:rPr>
                <w:rFonts w:cstheme="minorHAnsi"/>
                <w:color w:val="000000"/>
              </w:rPr>
            </w:pPr>
            <w:r w:rsidRPr="00EB75C4">
              <w:rPr>
                <w:rFonts w:cstheme="minorHAnsi"/>
                <w:color w:val="000000"/>
                <w:sz w:val="20"/>
                <w:szCs w:val="20"/>
              </w:rPr>
              <w:t>Podstawa dysponowania:</w:t>
            </w:r>
          </w:p>
        </w:tc>
        <w:tc>
          <w:tcPr>
            <w:tcW w:w="8470" w:type="dxa"/>
            <w:gridSpan w:val="3"/>
          </w:tcPr>
          <w:p w14:paraId="0CCA8982" w14:textId="77777777" w:rsidR="008A65E2" w:rsidRPr="008A65E2" w:rsidRDefault="008A65E2" w:rsidP="008A65E2">
            <w:pPr>
              <w:spacing w:line="288" w:lineRule="auto"/>
              <w:jc w:val="both"/>
              <w:rPr>
                <w:rFonts w:cstheme="minorHAnsi"/>
                <w:color w:val="000000"/>
              </w:rPr>
            </w:pPr>
            <w:bookmarkStart w:id="1" w:name="_GoBack"/>
            <w:bookmarkEnd w:id="1"/>
          </w:p>
        </w:tc>
      </w:tr>
    </w:tbl>
    <w:p w14:paraId="4D34F034" w14:textId="77777777" w:rsidR="005B6F02" w:rsidRPr="00DA38BA" w:rsidRDefault="005B6F02" w:rsidP="00DA38BA">
      <w:pPr>
        <w:spacing w:after="0" w:line="288" w:lineRule="auto"/>
        <w:rPr>
          <w:rFonts w:cstheme="minorHAnsi"/>
        </w:rPr>
      </w:pPr>
    </w:p>
    <w:sectPr w:rsidR="005B6F02" w:rsidRPr="00DA38BA" w:rsidSect="00E4634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D17D" w14:textId="77777777" w:rsidR="00DA38BA" w:rsidRDefault="00DA38BA" w:rsidP="00DA38BA">
      <w:pPr>
        <w:spacing w:after="0" w:line="240" w:lineRule="auto"/>
      </w:pPr>
      <w:r>
        <w:separator/>
      </w:r>
    </w:p>
  </w:endnote>
  <w:endnote w:type="continuationSeparator" w:id="0">
    <w:p w14:paraId="387C47FA" w14:textId="77777777" w:rsidR="00DA38BA" w:rsidRDefault="00DA38BA" w:rsidP="00DA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80B4" w14:textId="77777777" w:rsidR="00DA38BA" w:rsidRDefault="00DA38BA" w:rsidP="00DA38BA">
      <w:pPr>
        <w:spacing w:after="0" w:line="240" w:lineRule="auto"/>
      </w:pPr>
      <w:r>
        <w:separator/>
      </w:r>
    </w:p>
  </w:footnote>
  <w:footnote w:type="continuationSeparator" w:id="0">
    <w:p w14:paraId="7515DF56" w14:textId="77777777" w:rsidR="00DA38BA" w:rsidRDefault="00DA38BA" w:rsidP="00DA3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5755" w14:textId="7DBAB175" w:rsidR="00DA38BA" w:rsidRPr="008A1EE8" w:rsidRDefault="00DA38BA" w:rsidP="00DA38BA">
    <w:pPr>
      <w:pStyle w:val="Nagwek"/>
      <w:jc w:val="right"/>
    </w:pPr>
    <w:r w:rsidRPr="008A1EE8">
      <w:t>AZ.262.4637.2024</w:t>
    </w:r>
  </w:p>
  <w:p w14:paraId="5FBDD6D8" w14:textId="1A5D9F29" w:rsidR="00DA38BA" w:rsidRPr="00DA38BA" w:rsidRDefault="00DA38BA" w:rsidP="00DA38BA">
    <w:pPr>
      <w:pStyle w:val="Nagwek"/>
      <w:jc w:val="right"/>
      <w:rPr>
        <w:rFonts w:eastAsia="Times New Roman" w:cstheme="minorHAnsi"/>
        <w:color w:val="000000"/>
        <w:lang w:eastAsia="pl-PL"/>
      </w:rPr>
    </w:pPr>
    <w:r w:rsidRPr="008A1EE8">
      <w:rPr>
        <w:rFonts w:eastAsia="Times New Roman" w:cstheme="minorHAnsi"/>
        <w:color w:val="000000"/>
        <w:lang w:eastAsia="pl-PL"/>
      </w:rPr>
      <w:t>Kompleksowa obsługa prawna Uniwersytetu Przyrodniczego w Poznaniu – liczba części 2</w:t>
    </w:r>
  </w:p>
  <w:p w14:paraId="3F6AC0ED" w14:textId="77777777" w:rsidR="00DA38BA" w:rsidRDefault="00DA38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1B5E"/>
    <w:multiLevelType w:val="hybridMultilevel"/>
    <w:tmpl w:val="F1169128"/>
    <w:lvl w:ilvl="0" w:tplc="D7BC066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0D3B"/>
    <w:multiLevelType w:val="hybridMultilevel"/>
    <w:tmpl w:val="1D9A1FFA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895"/>
    <w:multiLevelType w:val="hybridMultilevel"/>
    <w:tmpl w:val="F1169128"/>
    <w:lvl w:ilvl="0" w:tplc="D7BC066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F17BF"/>
    <w:multiLevelType w:val="hybridMultilevel"/>
    <w:tmpl w:val="B6D0F8EC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D504E"/>
    <w:multiLevelType w:val="hybridMultilevel"/>
    <w:tmpl w:val="6018F930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207E2D"/>
    <w:multiLevelType w:val="hybridMultilevel"/>
    <w:tmpl w:val="945886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265D3"/>
    <w:multiLevelType w:val="hybridMultilevel"/>
    <w:tmpl w:val="35CE7F58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EF3"/>
    <w:multiLevelType w:val="hybridMultilevel"/>
    <w:tmpl w:val="12DCF326"/>
    <w:lvl w:ilvl="0" w:tplc="C6A08A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736F"/>
    <w:multiLevelType w:val="hybridMultilevel"/>
    <w:tmpl w:val="C7161510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25F16"/>
    <w:multiLevelType w:val="hybridMultilevel"/>
    <w:tmpl w:val="10B447AE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93764"/>
    <w:multiLevelType w:val="hybridMultilevel"/>
    <w:tmpl w:val="22C8AF32"/>
    <w:lvl w:ilvl="0" w:tplc="A59CD38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274D"/>
    <w:multiLevelType w:val="hybridMultilevel"/>
    <w:tmpl w:val="13761A50"/>
    <w:lvl w:ilvl="0" w:tplc="1E90BDF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DE4488"/>
    <w:multiLevelType w:val="hybridMultilevel"/>
    <w:tmpl w:val="68A894EA"/>
    <w:lvl w:ilvl="0" w:tplc="53D8D85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2108E"/>
    <w:multiLevelType w:val="hybridMultilevel"/>
    <w:tmpl w:val="5F6ABEFC"/>
    <w:lvl w:ilvl="0" w:tplc="86D289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66817"/>
    <w:multiLevelType w:val="hybridMultilevel"/>
    <w:tmpl w:val="F1169128"/>
    <w:lvl w:ilvl="0" w:tplc="D7BC0668">
      <w:start w:val="3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70962"/>
    <w:multiLevelType w:val="hybridMultilevel"/>
    <w:tmpl w:val="7C787604"/>
    <w:lvl w:ilvl="0" w:tplc="6D387C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925145"/>
    <w:multiLevelType w:val="hybridMultilevel"/>
    <w:tmpl w:val="647AFC06"/>
    <w:lvl w:ilvl="0" w:tplc="D7BC066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0"/>
  </w:num>
  <w:num w:numId="5">
    <w:abstractNumId w:val="12"/>
  </w:num>
  <w:num w:numId="6">
    <w:abstractNumId w:val="2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8C"/>
    <w:rsid w:val="0009105D"/>
    <w:rsid w:val="003C4759"/>
    <w:rsid w:val="003E4C44"/>
    <w:rsid w:val="0044558E"/>
    <w:rsid w:val="00467E19"/>
    <w:rsid w:val="00494FBD"/>
    <w:rsid w:val="00532734"/>
    <w:rsid w:val="005B6F02"/>
    <w:rsid w:val="00762CB8"/>
    <w:rsid w:val="008A65E2"/>
    <w:rsid w:val="00AD1CBE"/>
    <w:rsid w:val="00B0741E"/>
    <w:rsid w:val="00CF44E2"/>
    <w:rsid w:val="00DA38BA"/>
    <w:rsid w:val="00E4634A"/>
    <w:rsid w:val="00E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E0DE"/>
  <w15:chartTrackingRefBased/>
  <w15:docId w15:val="{D7AC78D5-36A8-4F8D-B907-9C0FBF14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47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C47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uiPriority w:val="34"/>
    <w:qFormat/>
    <w:rsid w:val="003C47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C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C47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C475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A3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8BA"/>
  </w:style>
  <w:style w:type="paragraph" w:styleId="Stopka">
    <w:name w:val="footer"/>
    <w:basedOn w:val="Normalny"/>
    <w:link w:val="StopkaZnak"/>
    <w:uiPriority w:val="99"/>
    <w:unhideWhenUsed/>
    <w:rsid w:val="00DA3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8BA"/>
  </w:style>
  <w:style w:type="table" w:styleId="Tabela-Siatka">
    <w:name w:val="Table Grid"/>
    <w:basedOn w:val="Standardowy"/>
    <w:uiPriority w:val="39"/>
    <w:rsid w:val="00DA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8</cp:revision>
  <dcterms:created xsi:type="dcterms:W3CDTF">2024-12-19T10:25:00Z</dcterms:created>
  <dcterms:modified xsi:type="dcterms:W3CDTF">2024-12-20T11:03:00Z</dcterms:modified>
</cp:coreProperties>
</file>