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9659" w14:textId="77777777" w:rsidR="00C75EF1" w:rsidRPr="0098537F" w:rsidRDefault="00C75EF1" w:rsidP="000A710A">
      <w:pPr>
        <w:pStyle w:val="Tematkomentarza"/>
        <w:tabs>
          <w:tab w:val="left" w:pos="6237"/>
        </w:tabs>
        <w:spacing w:line="276" w:lineRule="auto"/>
        <w:rPr>
          <w:rFonts w:asciiTheme="minorHAnsi" w:hAnsiTheme="minorHAnsi" w:cstheme="minorHAnsi"/>
          <w:b w:val="0"/>
          <w:bCs w:val="0"/>
          <w:sz w:val="24"/>
          <w:szCs w:val="24"/>
        </w:rPr>
      </w:pPr>
      <w:bookmarkStart w:id="0" w:name="_Hlk143776318"/>
      <w:bookmarkStart w:id="1" w:name="_GoBack"/>
      <w:bookmarkEnd w:id="1"/>
      <w:r w:rsidRPr="0098537F">
        <w:rPr>
          <w:rFonts w:asciiTheme="minorHAnsi" w:hAnsiTheme="minorHAnsi" w:cstheme="minorHAnsi"/>
          <w:b w:val="0"/>
          <w:bCs w:val="0"/>
          <w:sz w:val="24"/>
          <w:szCs w:val="24"/>
        </w:rPr>
        <w:t>Znak pisma:</w:t>
      </w:r>
    </w:p>
    <w:p w14:paraId="671ECB04" w14:textId="07E309F7" w:rsidR="00C75EF1" w:rsidRPr="00FD20B2" w:rsidRDefault="00C75EF1" w:rsidP="007D72AF">
      <w:pPr>
        <w:pStyle w:val="Tematkomentarza"/>
        <w:tabs>
          <w:tab w:val="left" w:pos="6096"/>
        </w:tabs>
        <w:spacing w:line="276" w:lineRule="auto"/>
        <w:rPr>
          <w:rFonts w:ascii="Calibri" w:hAnsi="Calibri" w:cs="Calibri"/>
          <w:b w:val="0"/>
          <w:sz w:val="24"/>
          <w:szCs w:val="24"/>
        </w:rPr>
      </w:pPr>
      <w:r w:rsidRPr="0098537F">
        <w:rPr>
          <w:rFonts w:asciiTheme="minorHAnsi" w:hAnsiTheme="minorHAnsi" w:cstheme="minorHAnsi"/>
          <w:b w:val="0"/>
          <w:bCs w:val="0"/>
          <w:sz w:val="24"/>
          <w:szCs w:val="24"/>
        </w:rPr>
        <w:t>DO.WAL.261.ZP.</w:t>
      </w:r>
      <w:r>
        <w:rPr>
          <w:rFonts w:asciiTheme="minorHAnsi" w:hAnsiTheme="minorHAnsi" w:cstheme="minorHAnsi"/>
          <w:b w:val="0"/>
          <w:bCs w:val="0"/>
          <w:sz w:val="24"/>
          <w:szCs w:val="24"/>
        </w:rPr>
        <w:t>13</w:t>
      </w:r>
      <w:r w:rsidRPr="0098537F">
        <w:rPr>
          <w:rFonts w:asciiTheme="minorHAnsi" w:hAnsiTheme="minorHAnsi" w:cstheme="minorHAnsi"/>
          <w:b w:val="0"/>
          <w:bCs w:val="0"/>
          <w:sz w:val="24"/>
          <w:szCs w:val="24"/>
        </w:rPr>
        <w:t>.23.EJ</w:t>
      </w:r>
      <w:r w:rsidR="00FB6D78">
        <w:rPr>
          <w:rFonts w:asciiTheme="minorHAnsi" w:hAnsiTheme="minorHAnsi" w:cstheme="minorHAnsi"/>
          <w:b w:val="0"/>
          <w:bCs w:val="0"/>
          <w:sz w:val="24"/>
          <w:szCs w:val="24"/>
        </w:rPr>
        <w:t>2</w:t>
      </w:r>
      <w:r w:rsidR="00D90C6B">
        <w:rPr>
          <w:rFonts w:asciiTheme="minorHAnsi" w:hAnsiTheme="minorHAnsi" w:cstheme="minorHAnsi"/>
          <w:b w:val="0"/>
          <w:bCs w:val="0"/>
          <w:sz w:val="24"/>
          <w:szCs w:val="24"/>
        </w:rPr>
        <w:t>P</w:t>
      </w:r>
      <w:r w:rsidRPr="0098537F">
        <w:rPr>
          <w:rFonts w:asciiTheme="minorHAnsi" w:hAnsiTheme="minorHAnsi" w:cstheme="minorHAnsi"/>
          <w:b w:val="0"/>
          <w:bCs w:val="0"/>
          <w:sz w:val="24"/>
          <w:szCs w:val="24"/>
        </w:rPr>
        <w:t>.2023</w:t>
      </w:r>
      <w:r w:rsidRPr="0098537F">
        <w:rPr>
          <w:rFonts w:asciiTheme="minorHAnsi" w:hAnsiTheme="minorHAnsi" w:cstheme="minorHAnsi"/>
          <w:b w:val="0"/>
          <w:bCs w:val="0"/>
          <w:sz w:val="24"/>
          <w:szCs w:val="24"/>
        </w:rPr>
        <w:tab/>
      </w:r>
      <w:r w:rsidRPr="00FD20B2">
        <w:rPr>
          <w:rFonts w:ascii="Calibri" w:hAnsi="Calibri" w:cs="Calibri"/>
          <w:b w:val="0"/>
          <w:sz w:val="24"/>
          <w:szCs w:val="24"/>
        </w:rPr>
        <w:t xml:space="preserve">Warszawa, dnia </w:t>
      </w:r>
      <w:r w:rsidR="00E94FCE">
        <w:rPr>
          <w:rFonts w:ascii="Calibri" w:hAnsi="Calibri" w:cs="Calibri"/>
          <w:b w:val="0"/>
          <w:sz w:val="24"/>
          <w:szCs w:val="24"/>
        </w:rPr>
        <w:t>06.09.</w:t>
      </w:r>
      <w:r w:rsidRPr="00FD20B2">
        <w:rPr>
          <w:rFonts w:ascii="Calibri" w:hAnsi="Calibri" w:cs="Calibri"/>
          <w:b w:val="0"/>
          <w:sz w:val="24"/>
          <w:szCs w:val="24"/>
        </w:rPr>
        <w:t>202</w:t>
      </w:r>
      <w:r>
        <w:rPr>
          <w:rFonts w:ascii="Calibri" w:hAnsi="Calibri" w:cs="Calibri"/>
          <w:b w:val="0"/>
          <w:sz w:val="24"/>
          <w:szCs w:val="24"/>
        </w:rPr>
        <w:t>3</w:t>
      </w:r>
      <w:r w:rsidRPr="00FD20B2">
        <w:rPr>
          <w:rFonts w:ascii="Calibri" w:hAnsi="Calibri" w:cs="Calibri"/>
          <w:b w:val="0"/>
          <w:sz w:val="24"/>
          <w:szCs w:val="24"/>
        </w:rPr>
        <w:t xml:space="preserve"> r.</w:t>
      </w:r>
    </w:p>
    <w:p w14:paraId="235F4DDE" w14:textId="77777777" w:rsidR="00C75EF1" w:rsidRPr="00FD20B2" w:rsidRDefault="00C75EF1" w:rsidP="000A710A">
      <w:pPr>
        <w:pStyle w:val="Tekstkomentarza"/>
        <w:rPr>
          <w:sz w:val="24"/>
          <w:szCs w:val="24"/>
          <w:lang w:eastAsia="pl-PL"/>
        </w:rPr>
      </w:pPr>
    </w:p>
    <w:p w14:paraId="1A3B0954" w14:textId="77777777" w:rsidR="00C75EF1" w:rsidRDefault="00C75EF1" w:rsidP="000A710A">
      <w:pPr>
        <w:ind w:left="5434" w:firstLine="95"/>
        <w:rPr>
          <w:rFonts w:cs="Calibri"/>
          <w:b/>
          <w:noProof/>
          <w:sz w:val="24"/>
          <w:szCs w:val="24"/>
        </w:rPr>
      </w:pPr>
      <w:r w:rsidRPr="00FD20B2">
        <w:rPr>
          <w:rFonts w:cs="Calibri"/>
          <w:b/>
          <w:noProof/>
          <w:sz w:val="24"/>
          <w:szCs w:val="24"/>
        </w:rPr>
        <w:t>Wszyscy Wykonawcy</w:t>
      </w:r>
    </w:p>
    <w:bookmarkEnd w:id="0"/>
    <w:p w14:paraId="65E1A086" w14:textId="77777777" w:rsidR="00C75EF1" w:rsidRPr="00FD20B2" w:rsidRDefault="00C75EF1" w:rsidP="000A710A">
      <w:pPr>
        <w:spacing w:before="240"/>
        <w:ind w:left="851" w:hanging="851"/>
        <w:rPr>
          <w:rFonts w:cs="Calibri"/>
          <w:bCs/>
          <w:noProof/>
          <w:sz w:val="24"/>
          <w:szCs w:val="24"/>
        </w:rPr>
      </w:pPr>
      <w:r w:rsidRPr="00FD20B2">
        <w:rPr>
          <w:rFonts w:cs="Calibri"/>
          <w:bCs/>
          <w:noProof/>
          <w:sz w:val="24"/>
          <w:szCs w:val="24"/>
        </w:rPr>
        <w:t xml:space="preserve">dotyczy: postępowania na </w:t>
      </w:r>
      <w:r w:rsidRPr="00C75EF1">
        <w:rPr>
          <w:rFonts w:cs="Calibri"/>
          <w:bCs/>
          <w:noProof/>
          <w:sz w:val="24"/>
          <w:szCs w:val="24"/>
        </w:rPr>
        <w:t>usługi „Asysty technicznej i konserwacji, modyfikacji i rozwoju systemu e-PFRON2”</w:t>
      </w:r>
      <w:r w:rsidRPr="00FD20B2">
        <w:rPr>
          <w:rFonts w:cs="Calibri"/>
          <w:bCs/>
          <w:noProof/>
          <w:sz w:val="24"/>
          <w:szCs w:val="24"/>
        </w:rPr>
        <w:t xml:space="preserve"> – numer sprawy ZP/</w:t>
      </w:r>
      <w:r>
        <w:rPr>
          <w:rFonts w:cs="Calibri"/>
          <w:bCs/>
          <w:noProof/>
          <w:sz w:val="24"/>
          <w:szCs w:val="24"/>
        </w:rPr>
        <w:t>13</w:t>
      </w:r>
      <w:r w:rsidRPr="00FD20B2">
        <w:rPr>
          <w:rFonts w:cs="Calibri"/>
          <w:bCs/>
          <w:noProof/>
          <w:sz w:val="24"/>
          <w:szCs w:val="24"/>
        </w:rPr>
        <w:t>/2</w:t>
      </w:r>
      <w:r>
        <w:rPr>
          <w:rFonts w:cs="Calibri"/>
          <w:bCs/>
          <w:noProof/>
          <w:sz w:val="24"/>
          <w:szCs w:val="24"/>
        </w:rPr>
        <w:t>3</w:t>
      </w:r>
      <w:r w:rsidRPr="00FD20B2">
        <w:rPr>
          <w:rFonts w:cs="Calibri"/>
          <w:bCs/>
          <w:noProof/>
          <w:sz w:val="24"/>
          <w:szCs w:val="24"/>
        </w:rPr>
        <w:t>.</w:t>
      </w:r>
    </w:p>
    <w:p w14:paraId="1BD819B0" w14:textId="4512C18A" w:rsidR="00C75EF1" w:rsidRPr="00B1441E" w:rsidRDefault="00C75EF1" w:rsidP="000A710A">
      <w:pPr>
        <w:spacing w:before="360" w:after="0"/>
        <w:rPr>
          <w:rFonts w:cs="Calibri"/>
          <w:sz w:val="24"/>
          <w:szCs w:val="24"/>
        </w:rPr>
      </w:pPr>
      <w:r w:rsidRPr="00B1441E">
        <w:rPr>
          <w:rFonts w:cs="Calibri"/>
          <w:sz w:val="24"/>
          <w:szCs w:val="24"/>
        </w:rPr>
        <w:t xml:space="preserve">Uprzejmie informujemy, że do Zamawiającego </w:t>
      </w:r>
      <w:r w:rsidR="000A710A" w:rsidRPr="00A434E6">
        <w:rPr>
          <w:rFonts w:cs="Calibri"/>
          <w:sz w:val="24"/>
          <w:szCs w:val="24"/>
        </w:rPr>
        <w:t>wpłyn</w:t>
      </w:r>
      <w:r w:rsidR="000A710A">
        <w:rPr>
          <w:rFonts w:cs="Calibri"/>
          <w:sz w:val="24"/>
          <w:szCs w:val="24"/>
        </w:rPr>
        <w:t>ęły</w:t>
      </w:r>
      <w:r w:rsidR="000A710A" w:rsidRPr="00A434E6">
        <w:rPr>
          <w:rFonts w:cs="Calibri"/>
          <w:sz w:val="24"/>
          <w:szCs w:val="24"/>
        </w:rPr>
        <w:t xml:space="preserve"> </w:t>
      </w:r>
      <w:r w:rsidRPr="00A434E6">
        <w:rPr>
          <w:rFonts w:cs="Calibri"/>
          <w:sz w:val="24"/>
          <w:szCs w:val="24"/>
        </w:rPr>
        <w:t>wnios</w:t>
      </w:r>
      <w:r w:rsidR="000A710A">
        <w:rPr>
          <w:rFonts w:cs="Calibri"/>
          <w:sz w:val="24"/>
          <w:szCs w:val="24"/>
        </w:rPr>
        <w:t>ki</w:t>
      </w:r>
      <w:r w:rsidRPr="00B1441E">
        <w:rPr>
          <w:rFonts w:cs="Calibri"/>
          <w:sz w:val="24"/>
          <w:szCs w:val="24"/>
        </w:rPr>
        <w:t xml:space="preserve"> o wyjaśnienie treści Specyfikacji Warunków Zamówienia</w:t>
      </w:r>
      <w:r w:rsidR="000D7AD2">
        <w:rPr>
          <w:rFonts w:cs="Calibri"/>
          <w:sz w:val="24"/>
          <w:szCs w:val="24"/>
        </w:rPr>
        <w:t xml:space="preserve">, zwanej dalej „SWZ” </w:t>
      </w:r>
      <w:r w:rsidRPr="00B1441E">
        <w:rPr>
          <w:rFonts w:cs="Calibri"/>
          <w:sz w:val="24"/>
          <w:szCs w:val="24"/>
        </w:rPr>
        <w:t>w postępowaniu prowadzonym w</w:t>
      </w:r>
      <w:r w:rsidR="000D7AD2">
        <w:rPr>
          <w:rFonts w:cs="Calibri"/>
          <w:sz w:val="24"/>
          <w:szCs w:val="24"/>
        </w:rPr>
        <w:t> </w:t>
      </w:r>
      <w:r w:rsidRPr="00B1441E">
        <w:rPr>
          <w:rFonts w:cs="Calibri"/>
          <w:sz w:val="24"/>
          <w:szCs w:val="24"/>
        </w:rPr>
        <w:t>trybie przetargu nieograniczonego na</w:t>
      </w:r>
      <w:r>
        <w:rPr>
          <w:rFonts w:cs="Calibri"/>
          <w:sz w:val="24"/>
          <w:szCs w:val="24"/>
        </w:rPr>
        <w:t xml:space="preserve"> </w:t>
      </w:r>
      <w:r w:rsidRPr="00C75EF1">
        <w:rPr>
          <w:rFonts w:cs="Calibri"/>
          <w:sz w:val="24"/>
          <w:szCs w:val="24"/>
        </w:rPr>
        <w:t xml:space="preserve">usługi „Asysty technicznej </w:t>
      </w:r>
      <w:r w:rsidR="000A710A" w:rsidRPr="00C75EF1">
        <w:rPr>
          <w:rFonts w:cs="Calibri"/>
          <w:sz w:val="24"/>
          <w:szCs w:val="24"/>
        </w:rPr>
        <w:t>i</w:t>
      </w:r>
      <w:r w:rsidR="000A710A">
        <w:rPr>
          <w:rFonts w:cs="Calibri"/>
          <w:sz w:val="24"/>
          <w:szCs w:val="24"/>
        </w:rPr>
        <w:t> </w:t>
      </w:r>
      <w:r w:rsidRPr="00C75EF1">
        <w:rPr>
          <w:rFonts w:cs="Calibri"/>
          <w:sz w:val="24"/>
          <w:szCs w:val="24"/>
        </w:rPr>
        <w:t>konserwacji, modyfikacji i rozwoju systemu e-PFRON2”</w:t>
      </w:r>
      <w:r>
        <w:rPr>
          <w:rFonts w:cs="Calibri"/>
          <w:sz w:val="24"/>
          <w:szCs w:val="24"/>
        </w:rPr>
        <w:t>.</w:t>
      </w:r>
      <w:r w:rsidR="008E1466">
        <w:rPr>
          <w:rFonts w:cs="Calibri"/>
          <w:sz w:val="24"/>
          <w:szCs w:val="24"/>
        </w:rPr>
        <w:t xml:space="preserve"> </w:t>
      </w:r>
    </w:p>
    <w:p w14:paraId="4C5E22B8" w14:textId="77777777" w:rsidR="00C75EF1" w:rsidRDefault="00C75EF1" w:rsidP="007D72AF">
      <w:pPr>
        <w:rPr>
          <w:rFonts w:cs="Calibri"/>
          <w:bCs/>
          <w:iCs/>
          <w:sz w:val="24"/>
          <w:szCs w:val="24"/>
        </w:rPr>
      </w:pPr>
      <w:r w:rsidRPr="00FD20B2">
        <w:rPr>
          <w:rFonts w:cs="Calibri"/>
          <w:bCs/>
          <w:iCs/>
          <w:sz w:val="24"/>
          <w:szCs w:val="24"/>
        </w:rPr>
        <w:t>Poniżej Zamawiający zamieszcza wyjaśnienia.</w:t>
      </w:r>
    </w:p>
    <w:p w14:paraId="5266C602" w14:textId="77777777" w:rsidR="00C75EF1" w:rsidRPr="00712CA6" w:rsidRDefault="00C75EF1" w:rsidP="000A710A">
      <w:pPr>
        <w:spacing w:before="240" w:after="0"/>
        <w:rPr>
          <w:rFonts w:cs="Calibri"/>
          <w:b/>
          <w:iCs/>
          <w:sz w:val="24"/>
          <w:szCs w:val="24"/>
        </w:rPr>
      </w:pPr>
      <w:bookmarkStart w:id="2" w:name="_Hlk123545184"/>
      <w:r w:rsidRPr="00712CA6">
        <w:rPr>
          <w:rFonts w:cs="Calibri"/>
          <w:b/>
          <w:iCs/>
          <w:sz w:val="24"/>
          <w:szCs w:val="24"/>
        </w:rPr>
        <w:t xml:space="preserve">Pytanie 1 </w:t>
      </w:r>
    </w:p>
    <w:bookmarkEnd w:id="2"/>
    <w:p w14:paraId="4BC71A69" w14:textId="77777777" w:rsidR="009B2739" w:rsidRDefault="009B2739" w:rsidP="000A710A">
      <w:pPr>
        <w:spacing w:after="0"/>
        <w:rPr>
          <w:sz w:val="24"/>
          <w:szCs w:val="24"/>
        </w:rPr>
      </w:pPr>
      <w:r>
        <w:rPr>
          <w:sz w:val="24"/>
          <w:szCs w:val="24"/>
        </w:rPr>
        <w:t xml:space="preserve">Dokument/ Miejsce: </w:t>
      </w:r>
      <w:r w:rsidRPr="009B2739">
        <w:rPr>
          <w:sz w:val="24"/>
          <w:szCs w:val="24"/>
        </w:rPr>
        <w:t>OPZ 4.1 ATK-06</w:t>
      </w:r>
    </w:p>
    <w:p w14:paraId="304D0643" w14:textId="109CE061" w:rsidR="009E598D" w:rsidRPr="000A710A" w:rsidRDefault="009B2739" w:rsidP="000A710A">
      <w:pPr>
        <w:spacing w:after="0"/>
        <w:rPr>
          <w:spacing w:val="-2"/>
          <w:sz w:val="24"/>
          <w:szCs w:val="24"/>
        </w:rPr>
      </w:pPr>
      <w:r w:rsidRPr="000A710A">
        <w:rPr>
          <w:spacing w:val="-2"/>
          <w:sz w:val="24"/>
          <w:szCs w:val="24"/>
        </w:rPr>
        <w:t xml:space="preserve">Dokument „Załącznik nr 1 do SWZ_OPZ.docx” ATK-06 „Zapewnienia wysokiego poziomu bezpieczeństwa Systemu i danych w nim przetwarzanych, między innymi poprzez instalowanie poprawek bezpieczeństwa dla Systemu, w tym do Oprogramowania Systemowego </w:t>
      </w:r>
      <w:r w:rsidR="007D72AF" w:rsidRPr="000A710A">
        <w:rPr>
          <w:spacing w:val="-2"/>
          <w:sz w:val="24"/>
          <w:szCs w:val="24"/>
        </w:rPr>
        <w:t>i</w:t>
      </w:r>
      <w:r w:rsidR="007D72AF">
        <w:rPr>
          <w:spacing w:val="-2"/>
          <w:sz w:val="24"/>
          <w:szCs w:val="24"/>
        </w:rPr>
        <w:t> </w:t>
      </w:r>
      <w:r w:rsidRPr="000A710A">
        <w:rPr>
          <w:spacing w:val="-2"/>
          <w:sz w:val="24"/>
          <w:szCs w:val="24"/>
        </w:rPr>
        <w:t>Narzędziowego oraz Oprogramowania Standardowego/Obcego w terminie 3</w:t>
      </w:r>
      <w:r w:rsidR="009E598D" w:rsidRPr="000A710A">
        <w:rPr>
          <w:spacing w:val="-2"/>
          <w:sz w:val="24"/>
          <w:szCs w:val="24"/>
        </w:rPr>
        <w:t> </w:t>
      </w:r>
      <w:r w:rsidRPr="000A710A">
        <w:rPr>
          <w:spacing w:val="-2"/>
          <w:sz w:val="24"/>
          <w:szCs w:val="24"/>
        </w:rPr>
        <w:t xml:space="preserve">Dni Roboczych od dnia wydania ich przez producenta, wprowadzanie zmian konfiguracyjnych w Systemie, mających na celu zwiększenie poziomu bezpieczeństwa, zapewnienia zgodności </w:t>
      </w:r>
      <w:r w:rsidR="007D72AF" w:rsidRPr="000A710A">
        <w:rPr>
          <w:spacing w:val="-2"/>
          <w:sz w:val="24"/>
          <w:szCs w:val="24"/>
        </w:rPr>
        <w:t>z</w:t>
      </w:r>
      <w:r w:rsidR="007D72AF">
        <w:rPr>
          <w:spacing w:val="-2"/>
          <w:sz w:val="24"/>
          <w:szCs w:val="24"/>
        </w:rPr>
        <w:t> </w:t>
      </w:r>
      <w:r w:rsidRPr="000A710A">
        <w:rPr>
          <w:spacing w:val="-2"/>
          <w:sz w:val="24"/>
          <w:szCs w:val="24"/>
        </w:rPr>
        <w:t>wymaganiami ujętymi w rozporządzeniu KRI, oraz dokumentach wewnętrznych”</w:t>
      </w:r>
    </w:p>
    <w:p w14:paraId="15F60332" w14:textId="77777777" w:rsidR="009B2739" w:rsidRDefault="009B2739" w:rsidP="000A710A">
      <w:pPr>
        <w:spacing w:before="120" w:after="0"/>
        <w:rPr>
          <w:sz w:val="24"/>
          <w:szCs w:val="24"/>
        </w:rPr>
      </w:pPr>
      <w:r w:rsidRPr="009B2739">
        <w:rPr>
          <w:sz w:val="24"/>
          <w:szCs w:val="24"/>
        </w:rPr>
        <w:t>Realizacja wymagania w terminie 3 dni roboczych od udostępnienia ich przez producenta może być niemożliwa do realizacji z zachowaniem standardów dostarczania oprogramowania (czas potrzebny na identyfikację problemu, wdrożenie na środowisku testowym, testy, decyzja o</w:t>
      </w:r>
      <w:r w:rsidR="009E598D">
        <w:rPr>
          <w:sz w:val="24"/>
          <w:szCs w:val="24"/>
        </w:rPr>
        <w:t> </w:t>
      </w:r>
      <w:r w:rsidRPr="009B2739">
        <w:rPr>
          <w:sz w:val="24"/>
          <w:szCs w:val="24"/>
        </w:rPr>
        <w:t>wdrożeniu). Dobrą praktyką jest wdrażanie takich zmian cyklicznie np., raz na miesiąc, a</w:t>
      </w:r>
      <w:r w:rsidR="009E598D">
        <w:rPr>
          <w:sz w:val="24"/>
          <w:szCs w:val="24"/>
        </w:rPr>
        <w:t> </w:t>
      </w:r>
      <w:r w:rsidRPr="009B2739">
        <w:rPr>
          <w:sz w:val="24"/>
          <w:szCs w:val="24"/>
        </w:rPr>
        <w:t>jedynie w nadzwyczajnych sytuacjach, gdy luka w</w:t>
      </w:r>
      <w:r w:rsidR="009E598D">
        <w:rPr>
          <w:sz w:val="24"/>
          <w:szCs w:val="24"/>
        </w:rPr>
        <w:t> </w:t>
      </w:r>
      <w:r w:rsidRPr="009B2739">
        <w:rPr>
          <w:sz w:val="24"/>
          <w:szCs w:val="24"/>
        </w:rPr>
        <w:t>bezpieczeństwie jest krytyczna podejmuje się działania doraźne. Prosimy o zmianę zapisu na zgodny z intencją przedstawioną powyżej.</w:t>
      </w:r>
    </w:p>
    <w:p w14:paraId="19E55A40" w14:textId="7A6570F5" w:rsidR="00C75EF1" w:rsidRDefault="00C75EF1" w:rsidP="000A710A">
      <w:pPr>
        <w:spacing w:after="5"/>
        <w:rPr>
          <w:b/>
          <w:bCs/>
          <w:sz w:val="24"/>
          <w:szCs w:val="24"/>
        </w:rPr>
      </w:pPr>
      <w:bookmarkStart w:id="3" w:name="_Hlk123544438"/>
      <w:r w:rsidRPr="00712CA6">
        <w:rPr>
          <w:b/>
          <w:bCs/>
          <w:sz w:val="24"/>
          <w:szCs w:val="24"/>
        </w:rPr>
        <w:t>Odpowiedź:</w:t>
      </w:r>
    </w:p>
    <w:p w14:paraId="20AB6735" w14:textId="52EEBEDB" w:rsidR="004163F3" w:rsidRPr="00B33F44" w:rsidRDefault="004163F3" w:rsidP="000A710A">
      <w:pPr>
        <w:spacing w:after="5"/>
        <w:rPr>
          <w:sz w:val="24"/>
          <w:szCs w:val="24"/>
        </w:rPr>
      </w:pPr>
      <w:bookmarkStart w:id="4" w:name="_Hlk144733321"/>
      <w:r w:rsidRPr="00B33F44">
        <w:rPr>
          <w:sz w:val="24"/>
          <w:szCs w:val="24"/>
        </w:rPr>
        <w:t xml:space="preserve">Zamawiający informuje, że dokona zmiany zapisów SWZ zawartych w Załączniku nr 1 do SWZ </w:t>
      </w:r>
      <w:r w:rsidR="00F01728" w:rsidRPr="00B33F44">
        <w:rPr>
          <w:sz w:val="24"/>
          <w:szCs w:val="24"/>
        </w:rPr>
        <w:t>Rozdział 4.1</w:t>
      </w:r>
      <w:r w:rsidRPr="00B33F44">
        <w:rPr>
          <w:sz w:val="24"/>
          <w:szCs w:val="24"/>
        </w:rPr>
        <w:t>.</w:t>
      </w:r>
      <w:r w:rsidR="00F01728" w:rsidRPr="00B33F44">
        <w:rPr>
          <w:sz w:val="24"/>
          <w:szCs w:val="24"/>
        </w:rPr>
        <w:t xml:space="preserve"> pkt ATK-06 Opis Przedmiotu Zamówienia.</w:t>
      </w:r>
    </w:p>
    <w:bookmarkEnd w:id="3"/>
    <w:bookmarkEnd w:id="4"/>
    <w:p w14:paraId="127ADDF3" w14:textId="77777777" w:rsidR="00C75EF1" w:rsidRPr="00712CA6" w:rsidRDefault="00C75EF1" w:rsidP="007D72AF">
      <w:pPr>
        <w:spacing w:before="240" w:after="0"/>
        <w:rPr>
          <w:rFonts w:cs="Calibri"/>
          <w:b/>
          <w:iCs/>
          <w:sz w:val="24"/>
          <w:szCs w:val="24"/>
        </w:rPr>
      </w:pPr>
      <w:r w:rsidRPr="00712CA6">
        <w:rPr>
          <w:rFonts w:cs="Calibri"/>
          <w:b/>
          <w:iCs/>
          <w:sz w:val="24"/>
          <w:szCs w:val="24"/>
        </w:rPr>
        <w:t xml:space="preserve">Pytanie 2 </w:t>
      </w:r>
    </w:p>
    <w:p w14:paraId="0EA16675" w14:textId="77777777" w:rsidR="009B2739" w:rsidRDefault="009E598D" w:rsidP="000A710A">
      <w:pPr>
        <w:spacing w:after="5"/>
        <w:rPr>
          <w:sz w:val="24"/>
          <w:szCs w:val="24"/>
        </w:rPr>
      </w:pPr>
      <w:r>
        <w:rPr>
          <w:sz w:val="24"/>
          <w:szCs w:val="24"/>
        </w:rPr>
        <w:t xml:space="preserve">Dokument/ Miejsce: </w:t>
      </w:r>
      <w:r w:rsidR="009B2739" w:rsidRPr="009B2739">
        <w:rPr>
          <w:sz w:val="24"/>
          <w:szCs w:val="24"/>
        </w:rPr>
        <w:t>OPZ 4.1 ATK-11</w:t>
      </w:r>
    </w:p>
    <w:p w14:paraId="60E44C4D" w14:textId="77777777" w:rsidR="009B2739" w:rsidRDefault="009B2739" w:rsidP="000A710A">
      <w:pPr>
        <w:spacing w:after="5"/>
        <w:rPr>
          <w:sz w:val="24"/>
          <w:szCs w:val="24"/>
        </w:rPr>
      </w:pPr>
      <w:r w:rsidRPr="009B2739">
        <w:rPr>
          <w:sz w:val="24"/>
          <w:szCs w:val="24"/>
        </w:rPr>
        <w:t xml:space="preserve">W rozdziale 4.1 OPZ w punkcie ATK-11 określono, że Wykonawca zobowiązany jest do zapewnienia stałej opieki co najmniej jednego konsultanta do wsparcia przy rozwiązywaniu bieżących problemów związanych z funkcjonowaniem Systemu. Nie doprecyzowano jednak </w:t>
      </w:r>
      <w:r w:rsidRPr="009B2739">
        <w:rPr>
          <w:sz w:val="24"/>
          <w:szCs w:val="24"/>
        </w:rPr>
        <w:lastRenderedPageBreak/>
        <w:t>w żadnym innym miejscu co oznacza “stała opieka”, jaką rolę ma pełnić ten konsultant i jakie kompetencje posiadać. W myśl innych zapisów SWZ, OPZ oraz PPU Wykonawca zobowiązany jest do obsługi zgłoszeń zgodnie z zadeklarowanym Czasem Naprawy, a “stała opieka” jest zadaniem niemożliwym do zwymiarowania i rozliczenia. W związku z powyższym prosimy o</w:t>
      </w:r>
      <w:r w:rsidR="009E598D">
        <w:rPr>
          <w:sz w:val="24"/>
          <w:szCs w:val="24"/>
        </w:rPr>
        <w:t> </w:t>
      </w:r>
      <w:r w:rsidRPr="009B2739">
        <w:rPr>
          <w:sz w:val="24"/>
          <w:szCs w:val="24"/>
        </w:rPr>
        <w:t>usunięcie punktu ATK-11 lub precyzyjne określenie tego pojęcia.</w:t>
      </w:r>
    </w:p>
    <w:p w14:paraId="31500FD9" w14:textId="1972A9BC" w:rsidR="00C75EF1" w:rsidRDefault="00C75EF1" w:rsidP="000A710A">
      <w:pPr>
        <w:spacing w:after="5"/>
        <w:rPr>
          <w:b/>
          <w:bCs/>
          <w:sz w:val="24"/>
          <w:szCs w:val="24"/>
        </w:rPr>
      </w:pPr>
      <w:r w:rsidRPr="00712CA6">
        <w:rPr>
          <w:b/>
          <w:bCs/>
          <w:sz w:val="24"/>
          <w:szCs w:val="24"/>
        </w:rPr>
        <w:t>Odpowiedź:</w:t>
      </w:r>
    </w:p>
    <w:p w14:paraId="7CCC4D53" w14:textId="77777777" w:rsidR="00F46323" w:rsidRDefault="00F01728" w:rsidP="000A710A">
      <w:pPr>
        <w:spacing w:after="0"/>
        <w:rPr>
          <w:rFonts w:asciiTheme="minorHAnsi" w:eastAsia="Calibri" w:hAnsiTheme="minorHAnsi" w:cstheme="minorHAnsi"/>
          <w:color w:val="000000"/>
          <w:sz w:val="24"/>
          <w:szCs w:val="24"/>
        </w:rPr>
      </w:pPr>
      <w:r w:rsidRPr="00DA5E48">
        <w:rPr>
          <w:sz w:val="24"/>
          <w:szCs w:val="24"/>
        </w:rPr>
        <w:t>Zamawiający informuje, że dokona zmiany zapisów SWZ zawartych w Załączniku nr 1 do SWZ Rozdział 4.1. pkt ATK-11 Opis Przedmiotu Zamówienia</w:t>
      </w:r>
      <w:r w:rsidR="003F7F24">
        <w:rPr>
          <w:sz w:val="24"/>
          <w:szCs w:val="24"/>
        </w:rPr>
        <w:t xml:space="preserve">. </w:t>
      </w:r>
    </w:p>
    <w:p w14:paraId="388D7BCA" w14:textId="64BB3425" w:rsidR="00CB4758" w:rsidRPr="00712CA6" w:rsidRDefault="00CB4758" w:rsidP="000A710A">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3</w:t>
      </w:r>
      <w:r w:rsidRPr="00712CA6">
        <w:rPr>
          <w:rFonts w:cs="Calibri"/>
          <w:b/>
          <w:iCs/>
          <w:sz w:val="24"/>
          <w:szCs w:val="24"/>
        </w:rPr>
        <w:t xml:space="preserve"> </w:t>
      </w:r>
    </w:p>
    <w:p w14:paraId="26D2C60E" w14:textId="77777777" w:rsidR="00CB4758" w:rsidRDefault="009E598D" w:rsidP="000A710A">
      <w:pPr>
        <w:spacing w:after="0"/>
        <w:rPr>
          <w:sz w:val="24"/>
          <w:szCs w:val="24"/>
        </w:rPr>
      </w:pPr>
      <w:r>
        <w:rPr>
          <w:sz w:val="24"/>
          <w:szCs w:val="24"/>
        </w:rPr>
        <w:t>Dokument/ Miejsce:</w:t>
      </w:r>
      <w:r w:rsidR="009B2739" w:rsidRPr="009B2739">
        <w:t xml:space="preserve"> </w:t>
      </w:r>
      <w:r w:rsidR="009B2739" w:rsidRPr="009B2739">
        <w:rPr>
          <w:sz w:val="24"/>
          <w:szCs w:val="24"/>
        </w:rPr>
        <w:t>OPZ 4.1 ATK-63</w:t>
      </w:r>
    </w:p>
    <w:p w14:paraId="7F04E079" w14:textId="77777777" w:rsidR="009B2739" w:rsidRPr="00712CA6" w:rsidRDefault="009B2739" w:rsidP="000A710A">
      <w:pPr>
        <w:spacing w:after="0"/>
        <w:rPr>
          <w:sz w:val="24"/>
          <w:szCs w:val="24"/>
        </w:rPr>
      </w:pPr>
      <w:r w:rsidRPr="009B2739">
        <w:rPr>
          <w:sz w:val="24"/>
          <w:szCs w:val="24"/>
        </w:rPr>
        <w:t>W rozdziale 4.1 OPZ w punkcie ATK-63 określono, że Wykonawca będzie przeprowadzał okresowe testy procedur odzyskiwania Systemu w tym testów scenariuszy “</w:t>
      </w:r>
      <w:proofErr w:type="spellStart"/>
      <w:r w:rsidRPr="009B2739">
        <w:rPr>
          <w:sz w:val="24"/>
          <w:szCs w:val="24"/>
        </w:rPr>
        <w:t>Disaster</w:t>
      </w:r>
      <w:proofErr w:type="spellEnd"/>
      <w:r w:rsidRPr="009B2739">
        <w:rPr>
          <w:sz w:val="24"/>
          <w:szCs w:val="24"/>
        </w:rPr>
        <w:t xml:space="preserve"> </w:t>
      </w:r>
      <w:proofErr w:type="spellStart"/>
      <w:r w:rsidRPr="009B2739">
        <w:rPr>
          <w:sz w:val="24"/>
          <w:szCs w:val="24"/>
        </w:rPr>
        <w:t>recovery</w:t>
      </w:r>
      <w:proofErr w:type="spellEnd"/>
      <w:r w:rsidRPr="009B2739">
        <w:rPr>
          <w:sz w:val="24"/>
          <w:szCs w:val="24"/>
        </w:rPr>
        <w:t>”. Prosimy o potwierdzenie, że każdorazowo Zamawiający we własnym zakresie będzie udostępniał na potrzeby testowego odtworzenia Systemu niepodlegające reżimowi SLA dedykowane środowisko całkowicie odseparowane fizycznie i logicznie od standardowych środowisk Systemu, na którym prace będą mogły być prowadzone niezależnie od Okna Serwisowego.</w:t>
      </w:r>
    </w:p>
    <w:p w14:paraId="7924768B" w14:textId="77777777" w:rsidR="00CB4758" w:rsidRDefault="00CB4758" w:rsidP="000A710A">
      <w:pPr>
        <w:spacing w:after="5"/>
        <w:rPr>
          <w:b/>
          <w:bCs/>
          <w:sz w:val="24"/>
          <w:szCs w:val="24"/>
        </w:rPr>
      </w:pPr>
      <w:r w:rsidRPr="00712CA6">
        <w:rPr>
          <w:b/>
          <w:bCs/>
          <w:sz w:val="24"/>
          <w:szCs w:val="24"/>
        </w:rPr>
        <w:t>Odpowiedź:</w:t>
      </w:r>
    </w:p>
    <w:p w14:paraId="4076FD93" w14:textId="22BE45A9" w:rsidR="00324D89" w:rsidRPr="00DA5E48" w:rsidRDefault="00730D7B" w:rsidP="000A710A">
      <w:pPr>
        <w:pStyle w:val="pf0"/>
        <w:spacing w:before="0" w:beforeAutospacing="0" w:after="0" w:afterAutospacing="0" w:line="276" w:lineRule="auto"/>
        <w:rPr>
          <w:rFonts w:asciiTheme="minorHAnsi" w:hAnsiTheme="minorHAnsi" w:cstheme="minorHAnsi"/>
        </w:rPr>
      </w:pPr>
      <w:r w:rsidRPr="00730D7B">
        <w:rPr>
          <w:rFonts w:asciiTheme="minorHAnsi" w:hAnsiTheme="minorHAnsi" w:cstheme="minorHAnsi"/>
        </w:rPr>
        <w:t xml:space="preserve">Infrastruktura zostanie udostępniona przez </w:t>
      </w:r>
      <w:r w:rsidR="00F46323">
        <w:rPr>
          <w:rFonts w:asciiTheme="minorHAnsi" w:hAnsiTheme="minorHAnsi" w:cstheme="minorHAnsi"/>
        </w:rPr>
        <w:t>Z</w:t>
      </w:r>
      <w:r w:rsidRPr="00730D7B">
        <w:rPr>
          <w:rFonts w:asciiTheme="minorHAnsi" w:hAnsiTheme="minorHAnsi" w:cstheme="minorHAnsi"/>
        </w:rPr>
        <w:t xml:space="preserve">amawiającego. Dopuszczalna jest także infrastruktura </w:t>
      </w:r>
      <w:r w:rsidR="00F46323">
        <w:rPr>
          <w:rFonts w:asciiTheme="minorHAnsi" w:hAnsiTheme="minorHAnsi" w:cstheme="minorHAnsi"/>
        </w:rPr>
        <w:t>W</w:t>
      </w:r>
      <w:r w:rsidRPr="00730D7B">
        <w:rPr>
          <w:rFonts w:asciiTheme="minorHAnsi" w:hAnsiTheme="minorHAnsi" w:cstheme="minorHAnsi"/>
        </w:rPr>
        <w:t xml:space="preserve">ykonawcy. Pracę związane z testami przywracania systemu mogą być prowadzone niezależnie od </w:t>
      </w:r>
      <w:r w:rsidR="00F46323">
        <w:rPr>
          <w:rFonts w:asciiTheme="minorHAnsi" w:hAnsiTheme="minorHAnsi" w:cstheme="minorHAnsi"/>
        </w:rPr>
        <w:t>O</w:t>
      </w:r>
      <w:r w:rsidRPr="00730D7B">
        <w:rPr>
          <w:rFonts w:asciiTheme="minorHAnsi" w:hAnsiTheme="minorHAnsi" w:cstheme="minorHAnsi"/>
        </w:rPr>
        <w:t xml:space="preserve">kna </w:t>
      </w:r>
      <w:r w:rsidR="00F46323">
        <w:rPr>
          <w:rFonts w:asciiTheme="minorHAnsi" w:hAnsiTheme="minorHAnsi" w:cstheme="minorHAnsi"/>
        </w:rPr>
        <w:t>S</w:t>
      </w:r>
      <w:r w:rsidRPr="00730D7B">
        <w:rPr>
          <w:rFonts w:asciiTheme="minorHAnsi" w:hAnsiTheme="minorHAnsi" w:cstheme="minorHAnsi"/>
        </w:rPr>
        <w:t>erwisowego.</w:t>
      </w:r>
    </w:p>
    <w:p w14:paraId="0C8BE717" w14:textId="77777777" w:rsidR="009B2739" w:rsidRPr="00712CA6" w:rsidRDefault="009B2739" w:rsidP="000A710A">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4</w:t>
      </w:r>
    </w:p>
    <w:p w14:paraId="6E2D1ED7" w14:textId="77777777" w:rsidR="009B2739" w:rsidRPr="009B2739" w:rsidRDefault="009E598D" w:rsidP="000A710A">
      <w:pPr>
        <w:pStyle w:val="Default"/>
        <w:spacing w:line="276" w:lineRule="auto"/>
        <w:rPr>
          <w:rFonts w:eastAsia="Times New Roman"/>
          <w:sz w:val="22"/>
          <w:szCs w:val="22"/>
          <w:lang w:eastAsia="pl-PL"/>
        </w:rPr>
      </w:pPr>
      <w:r>
        <w:t>Dokument/ Miejsce:</w:t>
      </w:r>
      <w:r w:rsidR="009B2739">
        <w:t xml:space="preserve"> </w:t>
      </w:r>
      <w:r w:rsidR="009B2739" w:rsidRPr="009B2739">
        <w:rPr>
          <w:rFonts w:eastAsia="Times New Roman"/>
          <w:sz w:val="22"/>
          <w:szCs w:val="22"/>
          <w:lang w:eastAsia="pl-PL"/>
        </w:rPr>
        <w:t>OPZ 4.1 ATK-13</w:t>
      </w:r>
    </w:p>
    <w:p w14:paraId="540514DE" w14:textId="77777777" w:rsidR="009E598D" w:rsidRDefault="009B2739" w:rsidP="007D72AF">
      <w:pPr>
        <w:spacing w:after="0"/>
        <w:rPr>
          <w:sz w:val="24"/>
          <w:szCs w:val="24"/>
        </w:rPr>
      </w:pPr>
      <w:r w:rsidRPr="009B2739">
        <w:rPr>
          <w:sz w:val="24"/>
          <w:szCs w:val="24"/>
        </w:rPr>
        <w:t>W rozdziale 4.1 OPZ w punkcie ATK-13 określono potrzebę przeprowadzania przez Wykonawcę raz na kwartał przeglądu Kodów Źródłowych i Dokumentacji Systemu zgodnie z</w:t>
      </w:r>
      <w:r w:rsidR="009E598D">
        <w:rPr>
          <w:sz w:val="24"/>
          <w:szCs w:val="24"/>
        </w:rPr>
        <w:t> </w:t>
      </w:r>
      <w:r w:rsidRPr="009B2739">
        <w:rPr>
          <w:sz w:val="24"/>
          <w:szCs w:val="24"/>
        </w:rPr>
        <w:t>wymaganiami opisanymi w załączniku nr 3 do Opisu Przedmiotu Zamówienia. Wymagania dotyczące Kodów Źródłowych opisane w załączniku nr 3 do Opisu Przedmiotu Zamówienia odwołują się do wielu aspektów, kodów źródłowych, których zmiana może prowadzić do destabilizacji systemu oraz procedur wdrożeniowych (np. Konwencja nazewnictwa, strategia tworzenia gałęzi) albo być niemożliwa lub trudna do zmiany (np. Informacje zawarte w</w:t>
      </w:r>
      <w:r w:rsidR="009E598D">
        <w:rPr>
          <w:sz w:val="24"/>
          <w:szCs w:val="24"/>
        </w:rPr>
        <w:t> </w:t>
      </w:r>
      <w:r w:rsidRPr="009B2739">
        <w:rPr>
          <w:sz w:val="24"/>
          <w:szCs w:val="24"/>
        </w:rPr>
        <w:t xml:space="preserve">poszczególnych </w:t>
      </w:r>
      <w:proofErr w:type="spellStart"/>
      <w:r w:rsidRPr="009B2739">
        <w:rPr>
          <w:sz w:val="24"/>
          <w:szCs w:val="24"/>
        </w:rPr>
        <w:t>commitach</w:t>
      </w:r>
      <w:proofErr w:type="spellEnd"/>
      <w:r w:rsidRPr="009B2739">
        <w:rPr>
          <w:sz w:val="24"/>
          <w:szCs w:val="24"/>
        </w:rPr>
        <w:t xml:space="preserve">) dla modyfikacji już zrealizowanych. W związku z powyższym prosimy o potwierdzenie, że: </w:t>
      </w:r>
    </w:p>
    <w:p w14:paraId="61FE5EBD" w14:textId="77777777" w:rsidR="009E598D" w:rsidRPr="009E598D" w:rsidRDefault="009B2739" w:rsidP="000A710A">
      <w:pPr>
        <w:pStyle w:val="Akapitzlist"/>
        <w:numPr>
          <w:ilvl w:val="0"/>
          <w:numId w:val="23"/>
        </w:numPr>
        <w:spacing w:after="0"/>
        <w:ind w:left="426"/>
        <w:rPr>
          <w:sz w:val="24"/>
          <w:szCs w:val="24"/>
        </w:rPr>
      </w:pPr>
      <w:r w:rsidRPr="009E598D">
        <w:rPr>
          <w:sz w:val="24"/>
          <w:szCs w:val="24"/>
        </w:rPr>
        <w:t>Kwartalny przegląd Kodów Źródłowych ma dotyczyć wyłącznie zmian wprowadzonych w</w:t>
      </w:r>
      <w:r w:rsidR="009E598D">
        <w:rPr>
          <w:sz w:val="24"/>
          <w:szCs w:val="24"/>
        </w:rPr>
        <w:t> </w:t>
      </w:r>
      <w:r w:rsidRPr="009E598D">
        <w:rPr>
          <w:sz w:val="24"/>
          <w:szCs w:val="24"/>
        </w:rPr>
        <w:t xml:space="preserve">kodach źródłowych przez Wykonawcę na przestrzenie danego kwartału. </w:t>
      </w:r>
    </w:p>
    <w:p w14:paraId="76856D8C" w14:textId="77777777" w:rsidR="009B2739" w:rsidRPr="009E598D" w:rsidRDefault="009B2739" w:rsidP="000A710A">
      <w:pPr>
        <w:pStyle w:val="Akapitzlist"/>
        <w:numPr>
          <w:ilvl w:val="0"/>
          <w:numId w:val="23"/>
        </w:numPr>
        <w:spacing w:after="0"/>
        <w:ind w:left="426"/>
        <w:rPr>
          <w:sz w:val="24"/>
          <w:szCs w:val="24"/>
        </w:rPr>
      </w:pPr>
      <w:r w:rsidRPr="009E598D">
        <w:rPr>
          <w:sz w:val="24"/>
          <w:szCs w:val="24"/>
        </w:rPr>
        <w:t>Efektem przeglądu jest przekazanie Zamawiającemu raportu i</w:t>
      </w:r>
      <w:r w:rsidR="009E598D" w:rsidRPr="009E598D">
        <w:rPr>
          <w:sz w:val="24"/>
          <w:szCs w:val="24"/>
        </w:rPr>
        <w:t> </w:t>
      </w:r>
      <w:r w:rsidRPr="009E598D">
        <w:rPr>
          <w:sz w:val="24"/>
          <w:szCs w:val="24"/>
        </w:rPr>
        <w:t>ma</w:t>
      </w:r>
      <w:r w:rsidR="009E598D" w:rsidRPr="009E598D">
        <w:rPr>
          <w:sz w:val="24"/>
          <w:szCs w:val="24"/>
        </w:rPr>
        <w:t> </w:t>
      </w:r>
      <w:r w:rsidRPr="009E598D">
        <w:rPr>
          <w:sz w:val="24"/>
          <w:szCs w:val="24"/>
        </w:rPr>
        <w:t>charakter wyłącznie informacyjny, a decyzje o ewentualnych zmianach w zakresie kodów źródłowych będą ustalane wspólnie przez Strony już po zakończeniu przeglądu.</w:t>
      </w:r>
    </w:p>
    <w:p w14:paraId="77C87B7B" w14:textId="747A2D9F" w:rsidR="009B2739" w:rsidRDefault="009B2739" w:rsidP="000A710A">
      <w:pPr>
        <w:spacing w:after="5"/>
        <w:rPr>
          <w:b/>
          <w:bCs/>
          <w:sz w:val="24"/>
          <w:szCs w:val="24"/>
        </w:rPr>
      </w:pPr>
      <w:r w:rsidRPr="00712CA6">
        <w:rPr>
          <w:b/>
          <w:bCs/>
          <w:sz w:val="24"/>
          <w:szCs w:val="24"/>
        </w:rPr>
        <w:t>Odpowiedź:</w:t>
      </w:r>
    </w:p>
    <w:p w14:paraId="0E351A3C" w14:textId="5AC6FA32" w:rsidR="00324D89" w:rsidRPr="00B04806" w:rsidRDefault="00324D89" w:rsidP="000A710A">
      <w:pPr>
        <w:spacing w:after="5"/>
        <w:rPr>
          <w:sz w:val="24"/>
          <w:szCs w:val="24"/>
        </w:rPr>
      </w:pPr>
      <w:r w:rsidRPr="00B04806">
        <w:rPr>
          <w:sz w:val="24"/>
          <w:szCs w:val="24"/>
        </w:rPr>
        <w:t>Odpowiedź na pytanie 4</w:t>
      </w:r>
      <w:r w:rsidR="00FD7F58">
        <w:rPr>
          <w:sz w:val="24"/>
          <w:szCs w:val="24"/>
        </w:rPr>
        <w:t xml:space="preserve"> pkt</w:t>
      </w:r>
      <w:r w:rsidR="00F46323">
        <w:rPr>
          <w:sz w:val="24"/>
          <w:szCs w:val="24"/>
        </w:rPr>
        <w:t xml:space="preserve"> </w:t>
      </w:r>
      <w:r w:rsidRPr="00B04806">
        <w:rPr>
          <w:sz w:val="24"/>
          <w:szCs w:val="24"/>
        </w:rPr>
        <w:t>1 – Tak</w:t>
      </w:r>
    </w:p>
    <w:p w14:paraId="186C98BB" w14:textId="6DA9EF39" w:rsidR="00324D89" w:rsidRPr="00B04806" w:rsidRDefault="00324D89" w:rsidP="000A710A">
      <w:pPr>
        <w:spacing w:after="5"/>
        <w:rPr>
          <w:sz w:val="24"/>
          <w:szCs w:val="24"/>
        </w:rPr>
      </w:pPr>
      <w:r w:rsidRPr="00B04806">
        <w:rPr>
          <w:sz w:val="24"/>
          <w:szCs w:val="24"/>
        </w:rPr>
        <w:t>Odpowiedź na pytanie 4</w:t>
      </w:r>
      <w:r w:rsidR="00FD7F58">
        <w:rPr>
          <w:sz w:val="24"/>
          <w:szCs w:val="24"/>
        </w:rPr>
        <w:t xml:space="preserve"> pkt </w:t>
      </w:r>
      <w:r w:rsidRPr="00B04806">
        <w:rPr>
          <w:sz w:val="24"/>
          <w:szCs w:val="24"/>
        </w:rPr>
        <w:t>2 – Tak</w:t>
      </w:r>
    </w:p>
    <w:p w14:paraId="755BD13E" w14:textId="77777777" w:rsidR="009B2739" w:rsidRPr="00712CA6" w:rsidRDefault="009B2739" w:rsidP="000A710A">
      <w:pPr>
        <w:spacing w:before="240" w:after="0"/>
        <w:rPr>
          <w:rFonts w:cs="Calibri"/>
          <w:b/>
          <w:iCs/>
          <w:sz w:val="24"/>
          <w:szCs w:val="24"/>
        </w:rPr>
      </w:pPr>
      <w:r w:rsidRPr="00712CA6">
        <w:rPr>
          <w:rFonts w:cs="Calibri"/>
          <w:b/>
          <w:iCs/>
          <w:sz w:val="24"/>
          <w:szCs w:val="24"/>
        </w:rPr>
        <w:lastRenderedPageBreak/>
        <w:t xml:space="preserve">Pytanie </w:t>
      </w:r>
      <w:r>
        <w:rPr>
          <w:rFonts w:cs="Calibri"/>
          <w:b/>
          <w:iCs/>
          <w:sz w:val="24"/>
          <w:szCs w:val="24"/>
        </w:rPr>
        <w:t>5</w:t>
      </w:r>
      <w:r w:rsidRPr="00712CA6">
        <w:rPr>
          <w:rFonts w:cs="Calibri"/>
          <w:b/>
          <w:iCs/>
          <w:sz w:val="24"/>
          <w:szCs w:val="24"/>
        </w:rPr>
        <w:t xml:space="preserve"> </w:t>
      </w:r>
    </w:p>
    <w:p w14:paraId="5E77272A" w14:textId="77777777" w:rsidR="009B2739" w:rsidRDefault="009E598D" w:rsidP="000A710A">
      <w:pPr>
        <w:spacing w:after="0"/>
        <w:rPr>
          <w:sz w:val="24"/>
          <w:szCs w:val="24"/>
        </w:rPr>
      </w:pPr>
      <w:r>
        <w:rPr>
          <w:sz w:val="24"/>
          <w:szCs w:val="24"/>
        </w:rPr>
        <w:t>Dokument/ Miejsce:</w:t>
      </w:r>
      <w:r w:rsidR="009B2739" w:rsidRPr="009B2739">
        <w:t xml:space="preserve"> </w:t>
      </w:r>
      <w:r w:rsidR="009B2739" w:rsidRPr="009B2739">
        <w:rPr>
          <w:sz w:val="24"/>
          <w:szCs w:val="24"/>
        </w:rPr>
        <w:t>OPZ Załącznik nr 4 WT1</w:t>
      </w:r>
    </w:p>
    <w:p w14:paraId="1C2668FA" w14:textId="77777777" w:rsidR="009B2739" w:rsidRPr="00712CA6" w:rsidRDefault="009B2739" w:rsidP="000A710A">
      <w:pPr>
        <w:spacing w:after="0"/>
        <w:rPr>
          <w:sz w:val="24"/>
          <w:szCs w:val="24"/>
        </w:rPr>
      </w:pPr>
      <w:r w:rsidRPr="009B2739">
        <w:rPr>
          <w:sz w:val="24"/>
          <w:szCs w:val="24"/>
        </w:rPr>
        <w:t>W Załączniku nr 4: Wymagania dotyczące testów w punkcie WT1 określono, że Wykonawca zobowiązany jest do przeprowadzenia testów jednostkowych na Środowisku Developerskim. Po zakończeniu testów Wykonawca zobowiązany jest do przedstawienia raportu z testów wraz z logiem z narzędzia, za pomocą którego były przeprowadzane testy, potwierdzającym wykonanie i liczbę poprawnie i błędnie przeprowadzonych testów. Prosimy o informację czy</w:t>
      </w:r>
      <w:r w:rsidR="009E598D">
        <w:rPr>
          <w:sz w:val="24"/>
          <w:szCs w:val="24"/>
        </w:rPr>
        <w:t> </w:t>
      </w:r>
      <w:r w:rsidRPr="009B2739">
        <w:rPr>
          <w:sz w:val="24"/>
          <w:szCs w:val="24"/>
        </w:rPr>
        <w:t>na dzień dzisiejszy system objęty jest testami jednostkowymi, a jeśli tak to jaki jest procentowy stopień pokrycia kodu źródłowego tymi testami i jakie narzędzie jest używane do uruchamiania tych testów i generacji raportów.</w:t>
      </w:r>
    </w:p>
    <w:p w14:paraId="0895F5D2" w14:textId="77777777" w:rsidR="009B2739" w:rsidRPr="00712CA6" w:rsidRDefault="009B2739" w:rsidP="000A710A">
      <w:pPr>
        <w:spacing w:after="5"/>
        <w:rPr>
          <w:b/>
          <w:bCs/>
          <w:sz w:val="24"/>
          <w:szCs w:val="24"/>
        </w:rPr>
      </w:pPr>
      <w:r w:rsidRPr="00712CA6">
        <w:rPr>
          <w:b/>
          <w:bCs/>
          <w:sz w:val="24"/>
          <w:szCs w:val="24"/>
        </w:rPr>
        <w:t>Odpowiedź:</w:t>
      </w:r>
    </w:p>
    <w:p w14:paraId="7C043933" w14:textId="6C8B4914" w:rsidR="009B2739" w:rsidRPr="00B04806" w:rsidRDefault="00B04806" w:rsidP="000A710A">
      <w:pPr>
        <w:spacing w:after="5"/>
        <w:rPr>
          <w:rFonts w:asciiTheme="minorHAnsi" w:hAnsiTheme="minorHAnsi" w:cstheme="minorHAnsi"/>
          <w:iCs/>
          <w:spacing w:val="-2"/>
          <w:sz w:val="24"/>
          <w:szCs w:val="24"/>
        </w:rPr>
      </w:pPr>
      <w:r>
        <w:rPr>
          <w:rFonts w:asciiTheme="minorHAnsi" w:hAnsiTheme="minorHAnsi" w:cstheme="minorHAnsi"/>
          <w:iCs/>
          <w:spacing w:val="-2"/>
          <w:sz w:val="24"/>
          <w:szCs w:val="24"/>
        </w:rPr>
        <w:t>S</w:t>
      </w:r>
      <w:r w:rsidR="0049650C" w:rsidRPr="00B04806">
        <w:rPr>
          <w:rFonts w:asciiTheme="minorHAnsi" w:hAnsiTheme="minorHAnsi" w:cstheme="minorHAnsi"/>
          <w:iCs/>
          <w:spacing w:val="-2"/>
          <w:sz w:val="24"/>
          <w:szCs w:val="24"/>
        </w:rPr>
        <w:t xml:space="preserve">ystem nie jest objęty </w:t>
      </w:r>
      <w:r w:rsidRPr="00B04806">
        <w:rPr>
          <w:rFonts w:asciiTheme="minorHAnsi" w:hAnsiTheme="minorHAnsi" w:cstheme="minorHAnsi"/>
          <w:iCs/>
          <w:spacing w:val="-2"/>
          <w:sz w:val="24"/>
          <w:szCs w:val="24"/>
        </w:rPr>
        <w:t>testami jednostkowymi.</w:t>
      </w:r>
    </w:p>
    <w:p w14:paraId="49135768" w14:textId="77777777" w:rsidR="009B2739" w:rsidRPr="00712CA6" w:rsidRDefault="009B2739" w:rsidP="007D72AF">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6</w:t>
      </w:r>
      <w:r w:rsidRPr="00712CA6">
        <w:rPr>
          <w:rFonts w:cs="Calibri"/>
          <w:b/>
          <w:iCs/>
          <w:sz w:val="24"/>
          <w:szCs w:val="24"/>
        </w:rPr>
        <w:t xml:space="preserve"> </w:t>
      </w:r>
    </w:p>
    <w:p w14:paraId="060D109E" w14:textId="77777777" w:rsidR="009B2739" w:rsidRDefault="009E598D" w:rsidP="000A710A">
      <w:pPr>
        <w:spacing w:after="0"/>
        <w:rPr>
          <w:sz w:val="24"/>
          <w:szCs w:val="24"/>
        </w:rPr>
      </w:pPr>
      <w:r>
        <w:rPr>
          <w:sz w:val="24"/>
          <w:szCs w:val="24"/>
        </w:rPr>
        <w:t>Dokument/ Miejsce:</w:t>
      </w:r>
      <w:r w:rsidR="009B2739">
        <w:rPr>
          <w:sz w:val="24"/>
          <w:szCs w:val="24"/>
        </w:rPr>
        <w:t xml:space="preserve"> </w:t>
      </w:r>
      <w:r w:rsidR="009B2739" w:rsidRPr="009B2739">
        <w:rPr>
          <w:sz w:val="24"/>
          <w:szCs w:val="24"/>
        </w:rPr>
        <w:t>OPZ Załącznik nr 4 WT2</w:t>
      </w:r>
    </w:p>
    <w:p w14:paraId="3E433D17" w14:textId="77777777" w:rsidR="009B2739" w:rsidRPr="00712CA6" w:rsidRDefault="009B2739" w:rsidP="000A710A">
      <w:pPr>
        <w:spacing w:after="0"/>
        <w:rPr>
          <w:sz w:val="24"/>
          <w:szCs w:val="24"/>
        </w:rPr>
      </w:pPr>
      <w:r w:rsidRPr="009B2739">
        <w:rPr>
          <w:sz w:val="24"/>
          <w:szCs w:val="24"/>
        </w:rPr>
        <w:t>W załączniku nr 4 Wymagania dotyczące testów w punkcie WT2 – „Wykonawca zobowiązany jest do wykonywania testów funkcjonalnych na Środowisku Testowym. Po zakończeniu testów Wykonawca jest zobowiązany do przedstawienia raportu z testów wraz ze scenariuszami testowymi oraz dowodów przeprowadzenia wyżej wymienionych testów. Dowodami mogą być zrzuty ekranu, wyciąg z logów Systemu, wyciąg z informacji z bazy danych Systemu.” Czy obecny Wykonawca był zobligowany do przedstawianie takich raportów z takim poziomem szczegółowości? Prosimy o przekazanie przykładowego takiego raportu.</w:t>
      </w:r>
    </w:p>
    <w:p w14:paraId="348B5DF8" w14:textId="77777777" w:rsidR="009B2739" w:rsidRPr="00712CA6" w:rsidRDefault="009B2739" w:rsidP="000A710A">
      <w:pPr>
        <w:spacing w:after="5"/>
        <w:rPr>
          <w:b/>
          <w:bCs/>
          <w:sz w:val="24"/>
          <w:szCs w:val="24"/>
        </w:rPr>
      </w:pPr>
      <w:r w:rsidRPr="00712CA6">
        <w:rPr>
          <w:b/>
          <w:bCs/>
          <w:sz w:val="24"/>
          <w:szCs w:val="24"/>
        </w:rPr>
        <w:t>Odpowiedź:</w:t>
      </w:r>
    </w:p>
    <w:p w14:paraId="61A0B8ED" w14:textId="7594B89E" w:rsidR="009B2739" w:rsidRPr="00B04806" w:rsidRDefault="00B04806" w:rsidP="000A710A">
      <w:pPr>
        <w:spacing w:after="5"/>
        <w:rPr>
          <w:rFonts w:asciiTheme="minorHAnsi" w:hAnsiTheme="minorHAnsi" w:cstheme="minorHAnsi"/>
          <w:iCs/>
          <w:spacing w:val="-2"/>
          <w:sz w:val="24"/>
          <w:szCs w:val="24"/>
        </w:rPr>
      </w:pPr>
      <w:r w:rsidRPr="00B04806">
        <w:rPr>
          <w:rFonts w:asciiTheme="minorHAnsi" w:hAnsiTheme="minorHAnsi" w:cstheme="minorHAnsi"/>
          <w:iCs/>
          <w:spacing w:val="-2"/>
          <w:sz w:val="24"/>
          <w:szCs w:val="24"/>
        </w:rPr>
        <w:t>Obecny Wykonawca nie był zobligowany do przedstawiania takich raportów z takim poziomem szczegółowości.</w:t>
      </w:r>
    </w:p>
    <w:p w14:paraId="6DE34106" w14:textId="77777777" w:rsidR="009B2739" w:rsidRPr="00712CA6" w:rsidRDefault="009B2739" w:rsidP="007D72AF">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7</w:t>
      </w:r>
      <w:r w:rsidRPr="00712CA6">
        <w:rPr>
          <w:rFonts w:cs="Calibri"/>
          <w:b/>
          <w:iCs/>
          <w:sz w:val="24"/>
          <w:szCs w:val="24"/>
        </w:rPr>
        <w:t xml:space="preserve"> </w:t>
      </w:r>
    </w:p>
    <w:p w14:paraId="424276B8" w14:textId="77777777" w:rsidR="009B2739" w:rsidRDefault="009E598D" w:rsidP="000A710A">
      <w:pPr>
        <w:spacing w:after="0"/>
        <w:rPr>
          <w:sz w:val="24"/>
          <w:szCs w:val="24"/>
        </w:rPr>
      </w:pPr>
      <w:r>
        <w:rPr>
          <w:sz w:val="24"/>
          <w:szCs w:val="24"/>
        </w:rPr>
        <w:t>Dokument/ Miejsce:</w:t>
      </w:r>
      <w:r w:rsidR="009B2739">
        <w:rPr>
          <w:sz w:val="24"/>
          <w:szCs w:val="24"/>
        </w:rPr>
        <w:t xml:space="preserve"> </w:t>
      </w:r>
      <w:r w:rsidR="009B2739" w:rsidRPr="009B2739">
        <w:rPr>
          <w:sz w:val="24"/>
          <w:szCs w:val="24"/>
        </w:rPr>
        <w:t>OPZ 4.2 UMR-30 i PPU Paragraf 7 14</w:t>
      </w:r>
    </w:p>
    <w:p w14:paraId="0AD14E48" w14:textId="77777777" w:rsidR="009B2739" w:rsidRPr="00712CA6" w:rsidRDefault="009B2739" w:rsidP="000A710A">
      <w:pPr>
        <w:spacing w:after="0"/>
        <w:rPr>
          <w:sz w:val="24"/>
          <w:szCs w:val="24"/>
        </w:rPr>
      </w:pPr>
      <w:r w:rsidRPr="009B2739">
        <w:rPr>
          <w:sz w:val="24"/>
          <w:szCs w:val="24"/>
        </w:rPr>
        <w:t>W rozdziale 4.2 OPZ w punkcie UMR-30 określono, że Kara umowna z tytułu nienależytego wykonania przedmiotu Zlecenia zostanie naliczona Wykonawcy po przeprowadzeniu jednej iteracji odbiorowej, zapis ten jest niespójny z punktem 14 Paragrafu 7 PPU "(...) gdy Zamawiający po raz drugi zgłosi uwagi do przedmiotu Odbioru, kary umowne będą naliczane począwszy od dnia, w którym Zamawiający zgłosi Wykonawcy uwagi do przedmiotu Odbioru po raz drugi." Prosimy o zmianę UMR-30 na spójną z PPU.</w:t>
      </w:r>
    </w:p>
    <w:p w14:paraId="1AB4E70B" w14:textId="16EA78A3" w:rsidR="009B2739" w:rsidRDefault="009B2739" w:rsidP="000A710A">
      <w:pPr>
        <w:spacing w:after="5"/>
        <w:rPr>
          <w:b/>
          <w:bCs/>
          <w:sz w:val="24"/>
          <w:szCs w:val="24"/>
        </w:rPr>
      </w:pPr>
      <w:r w:rsidRPr="00712CA6">
        <w:rPr>
          <w:b/>
          <w:bCs/>
          <w:sz w:val="24"/>
          <w:szCs w:val="24"/>
        </w:rPr>
        <w:t>Odpowiedź:</w:t>
      </w:r>
    </w:p>
    <w:p w14:paraId="39433A15" w14:textId="58B46035" w:rsidR="003F7F24" w:rsidRPr="00DA5E48" w:rsidRDefault="003F7F24" w:rsidP="000A710A">
      <w:pPr>
        <w:spacing w:after="5"/>
        <w:rPr>
          <w:sz w:val="24"/>
          <w:szCs w:val="24"/>
        </w:rPr>
      </w:pPr>
      <w:r w:rsidRPr="003F7F24">
        <w:rPr>
          <w:sz w:val="24"/>
          <w:szCs w:val="24"/>
        </w:rPr>
        <w:t>Zamawiający informuje, że dokona zmiany zapisów SWZ zawartych w Załączniku nr 1 do SWZ Rozdział 4.</w:t>
      </w:r>
      <w:r>
        <w:rPr>
          <w:sz w:val="24"/>
          <w:szCs w:val="24"/>
        </w:rPr>
        <w:t>2</w:t>
      </w:r>
      <w:r w:rsidRPr="003F7F24">
        <w:rPr>
          <w:sz w:val="24"/>
          <w:szCs w:val="24"/>
        </w:rPr>
        <w:t xml:space="preserve">. pkt </w:t>
      </w:r>
      <w:r>
        <w:rPr>
          <w:sz w:val="24"/>
          <w:szCs w:val="24"/>
        </w:rPr>
        <w:t>UMR-30</w:t>
      </w:r>
      <w:r w:rsidRPr="003F7F24">
        <w:rPr>
          <w:sz w:val="24"/>
          <w:szCs w:val="24"/>
        </w:rPr>
        <w:t xml:space="preserve"> Opis Przedmiotu Zamówienia.</w:t>
      </w:r>
    </w:p>
    <w:p w14:paraId="6F2872C0" w14:textId="77777777" w:rsidR="009B2739" w:rsidRPr="00712CA6" w:rsidRDefault="009B2739" w:rsidP="000A710A">
      <w:pPr>
        <w:keepNext/>
        <w:spacing w:before="240" w:after="0"/>
        <w:rPr>
          <w:rFonts w:cs="Calibri"/>
          <w:b/>
          <w:iCs/>
          <w:sz w:val="24"/>
          <w:szCs w:val="24"/>
        </w:rPr>
      </w:pPr>
      <w:r w:rsidRPr="00712CA6">
        <w:rPr>
          <w:rFonts w:cs="Calibri"/>
          <w:b/>
          <w:iCs/>
          <w:sz w:val="24"/>
          <w:szCs w:val="24"/>
        </w:rPr>
        <w:lastRenderedPageBreak/>
        <w:t xml:space="preserve">Pytanie </w:t>
      </w:r>
      <w:r>
        <w:rPr>
          <w:rFonts w:cs="Calibri"/>
          <w:b/>
          <w:iCs/>
          <w:sz w:val="24"/>
          <w:szCs w:val="24"/>
        </w:rPr>
        <w:t>8</w:t>
      </w:r>
      <w:r w:rsidRPr="00712CA6">
        <w:rPr>
          <w:rFonts w:cs="Calibri"/>
          <w:b/>
          <w:iCs/>
          <w:sz w:val="24"/>
          <w:szCs w:val="24"/>
        </w:rPr>
        <w:t xml:space="preserve"> </w:t>
      </w:r>
    </w:p>
    <w:p w14:paraId="7DC71247" w14:textId="77777777" w:rsidR="009B2739" w:rsidRPr="009B2739" w:rsidRDefault="009E598D" w:rsidP="000A710A">
      <w:pPr>
        <w:pStyle w:val="Default"/>
        <w:keepNext/>
        <w:spacing w:line="276" w:lineRule="auto"/>
        <w:rPr>
          <w:rFonts w:eastAsia="Times New Roman"/>
          <w:lang w:eastAsia="pl-PL"/>
        </w:rPr>
      </w:pPr>
      <w:r>
        <w:t>Dokument/ Miejsce:</w:t>
      </w:r>
      <w:r w:rsidR="009B2739" w:rsidRPr="009B2739">
        <w:t xml:space="preserve"> </w:t>
      </w:r>
      <w:r w:rsidR="009B2739" w:rsidRPr="009B2739">
        <w:rPr>
          <w:rFonts w:eastAsia="Times New Roman"/>
          <w:lang w:eastAsia="pl-PL"/>
        </w:rPr>
        <w:t>PPU Paragraf 7 14</w:t>
      </w:r>
    </w:p>
    <w:p w14:paraId="59152899" w14:textId="77777777" w:rsidR="009E598D" w:rsidRDefault="009B2739" w:rsidP="007D72AF">
      <w:pPr>
        <w:spacing w:after="0"/>
        <w:rPr>
          <w:sz w:val="24"/>
          <w:szCs w:val="24"/>
        </w:rPr>
      </w:pPr>
      <w:r w:rsidRPr="009B2739">
        <w:rPr>
          <w:sz w:val="24"/>
          <w:szCs w:val="24"/>
        </w:rPr>
        <w:t>Punkt 11 Paragrafu 7 w dokumencie „Załącznik nr 9 do SWZ_PPU” mówi o szeroko pojętym rozumieniu wady, co może prowadzić do sytuacji, iż w trakcie procedury odbioru zostaną zgłoszone sytuacje, które stanowią błędy do obszaru systemu, który w danej modyfikacji nie jest przedmiotem odbioru i finalnie doprowadzić do naliczenia kar, w sytuacji gdy taki przypadek powinien być obsłużony w ramach procedury obsługi zgłoszeń. Prosimy o zmianę zapisu punktu 11 na proponowany poniżej:</w:t>
      </w:r>
    </w:p>
    <w:p w14:paraId="1BC36AB3" w14:textId="77777777" w:rsidR="009B2739" w:rsidRPr="00712CA6" w:rsidRDefault="009B2739" w:rsidP="000A710A">
      <w:pPr>
        <w:spacing w:before="120" w:after="0"/>
        <w:rPr>
          <w:sz w:val="24"/>
          <w:szCs w:val="24"/>
        </w:rPr>
      </w:pPr>
      <w:r w:rsidRPr="009B2739">
        <w:rPr>
          <w:sz w:val="24"/>
          <w:szCs w:val="24"/>
        </w:rPr>
        <w:t>„11. Ilekroć w niniejszym paragrafie jest mowa o</w:t>
      </w:r>
      <w:r w:rsidR="009E598D">
        <w:rPr>
          <w:sz w:val="24"/>
          <w:szCs w:val="24"/>
        </w:rPr>
        <w:t> </w:t>
      </w:r>
      <w:r w:rsidRPr="009B2739">
        <w:rPr>
          <w:sz w:val="24"/>
          <w:szCs w:val="24"/>
        </w:rPr>
        <w:t>wadach, to pod tym pojęciem należy rozumieć wady w rozumieniu Kodeksu cywilnego (w</w:t>
      </w:r>
      <w:r w:rsidR="009E598D">
        <w:rPr>
          <w:sz w:val="24"/>
          <w:szCs w:val="24"/>
        </w:rPr>
        <w:t> </w:t>
      </w:r>
      <w:r w:rsidRPr="009B2739">
        <w:rPr>
          <w:sz w:val="24"/>
          <w:szCs w:val="24"/>
        </w:rPr>
        <w:t>tym wady prawne), jak również wady i</w:t>
      </w:r>
      <w:r w:rsidR="009E598D">
        <w:rPr>
          <w:sz w:val="24"/>
          <w:szCs w:val="24"/>
        </w:rPr>
        <w:t> </w:t>
      </w:r>
      <w:r w:rsidRPr="009B2739">
        <w:rPr>
          <w:sz w:val="24"/>
          <w:szCs w:val="24"/>
        </w:rPr>
        <w:t>usterki w rozumieniu ustawy o prawie autorskim i</w:t>
      </w:r>
      <w:r w:rsidR="009E598D">
        <w:rPr>
          <w:sz w:val="24"/>
          <w:szCs w:val="24"/>
        </w:rPr>
        <w:t> </w:t>
      </w:r>
      <w:r w:rsidRPr="009B2739">
        <w:rPr>
          <w:sz w:val="24"/>
          <w:szCs w:val="24"/>
        </w:rPr>
        <w:t>prawach pokrewnych oraz nieprawidłowości i niezgodność przedmiotu Odbioru z</w:t>
      </w:r>
      <w:r w:rsidR="009E598D">
        <w:rPr>
          <w:sz w:val="24"/>
          <w:szCs w:val="24"/>
        </w:rPr>
        <w:t> </w:t>
      </w:r>
      <w:r w:rsidRPr="009B2739">
        <w:rPr>
          <w:sz w:val="24"/>
          <w:szCs w:val="24"/>
        </w:rPr>
        <w:t>wymaganiami określonymi w</w:t>
      </w:r>
      <w:r w:rsidR="009E598D">
        <w:rPr>
          <w:sz w:val="24"/>
          <w:szCs w:val="24"/>
        </w:rPr>
        <w:t> </w:t>
      </w:r>
      <w:r w:rsidRPr="009B2739">
        <w:rPr>
          <w:sz w:val="24"/>
          <w:szCs w:val="24"/>
        </w:rPr>
        <w:t>Umowie, w tym OPZ i Zamówieniu lub uzgodnionymi przez Strony po zawarciu Umowy. W</w:t>
      </w:r>
      <w:r w:rsidR="009E598D">
        <w:rPr>
          <w:sz w:val="24"/>
          <w:szCs w:val="24"/>
        </w:rPr>
        <w:t> </w:t>
      </w:r>
      <w:r w:rsidRPr="009B2739">
        <w:rPr>
          <w:sz w:val="24"/>
          <w:szCs w:val="24"/>
        </w:rPr>
        <w:t>przypadku odbioru Produktów powstałych w wyniku realizacji Zlecenia w ramach Rozwoju zgłoszone wady mogą dotyczyć jedynie obszaru, który obejmowało Zlecenie.”</w:t>
      </w:r>
    </w:p>
    <w:p w14:paraId="32E104D5" w14:textId="4ACB892D" w:rsidR="009B2739" w:rsidRDefault="009B2739" w:rsidP="000A710A">
      <w:pPr>
        <w:spacing w:after="5"/>
        <w:rPr>
          <w:b/>
          <w:bCs/>
          <w:sz w:val="24"/>
          <w:szCs w:val="24"/>
        </w:rPr>
      </w:pPr>
      <w:r w:rsidRPr="00712CA6">
        <w:rPr>
          <w:b/>
          <w:bCs/>
          <w:sz w:val="24"/>
          <w:szCs w:val="24"/>
        </w:rPr>
        <w:t>Odpowiedź:</w:t>
      </w:r>
    </w:p>
    <w:p w14:paraId="0F2CA2DE" w14:textId="77777777" w:rsidR="00F46323" w:rsidRDefault="003F7F24" w:rsidP="000A710A">
      <w:pPr>
        <w:spacing w:after="0"/>
        <w:rPr>
          <w:rFonts w:cstheme="minorHAnsi"/>
          <w:sz w:val="24"/>
          <w:szCs w:val="24"/>
          <w:lang w:eastAsia="pl-PL"/>
        </w:rPr>
      </w:pPr>
      <w:r w:rsidRPr="00C93A9F">
        <w:rPr>
          <w:sz w:val="24"/>
          <w:szCs w:val="24"/>
        </w:rPr>
        <w:t xml:space="preserve">Zamawiający informuje, że dokona zmiany zapisów SWZ zawartych w Załączniku nr </w:t>
      </w:r>
      <w:r>
        <w:rPr>
          <w:sz w:val="24"/>
          <w:szCs w:val="24"/>
        </w:rPr>
        <w:t>9</w:t>
      </w:r>
      <w:r w:rsidRPr="00C93A9F">
        <w:rPr>
          <w:sz w:val="24"/>
          <w:szCs w:val="24"/>
        </w:rPr>
        <w:t xml:space="preserve"> do SWZ </w:t>
      </w:r>
      <w:r>
        <w:rPr>
          <w:sz w:val="24"/>
          <w:szCs w:val="24"/>
        </w:rPr>
        <w:t>Paragraf 7 ust. 11 Projektowane Postanowienia Umowy</w:t>
      </w:r>
      <w:r w:rsidRPr="00C93A9F">
        <w:rPr>
          <w:sz w:val="24"/>
          <w:szCs w:val="24"/>
        </w:rPr>
        <w:t>.</w:t>
      </w:r>
      <w:r>
        <w:rPr>
          <w:sz w:val="24"/>
          <w:szCs w:val="24"/>
        </w:rPr>
        <w:t xml:space="preserve"> </w:t>
      </w:r>
    </w:p>
    <w:p w14:paraId="2D903285" w14:textId="3E4243B7" w:rsidR="009B2739" w:rsidRPr="00712CA6" w:rsidRDefault="009B2739" w:rsidP="000A710A">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9</w:t>
      </w:r>
      <w:r w:rsidRPr="00712CA6">
        <w:rPr>
          <w:rFonts w:cs="Calibri"/>
          <w:b/>
          <w:iCs/>
          <w:sz w:val="24"/>
          <w:szCs w:val="24"/>
        </w:rPr>
        <w:t xml:space="preserve"> </w:t>
      </w:r>
    </w:p>
    <w:p w14:paraId="0FEED430" w14:textId="77777777" w:rsidR="009B2739" w:rsidRDefault="009E598D" w:rsidP="000A710A">
      <w:pPr>
        <w:spacing w:after="0"/>
        <w:rPr>
          <w:sz w:val="24"/>
          <w:szCs w:val="24"/>
        </w:rPr>
      </w:pPr>
      <w:r>
        <w:rPr>
          <w:sz w:val="24"/>
          <w:szCs w:val="24"/>
        </w:rPr>
        <w:t xml:space="preserve">Dokument/ Miejsce: </w:t>
      </w:r>
      <w:r w:rsidRPr="009E598D">
        <w:rPr>
          <w:sz w:val="24"/>
          <w:szCs w:val="24"/>
        </w:rPr>
        <w:t>OPZ 4.1 ATK-15</w:t>
      </w:r>
    </w:p>
    <w:p w14:paraId="584EEDEF" w14:textId="77777777" w:rsidR="009E598D" w:rsidRDefault="009E598D" w:rsidP="000A710A">
      <w:pPr>
        <w:spacing w:after="0"/>
        <w:rPr>
          <w:sz w:val="24"/>
          <w:szCs w:val="24"/>
        </w:rPr>
      </w:pPr>
      <w:r w:rsidRPr="009E598D">
        <w:rPr>
          <w:sz w:val="24"/>
          <w:szCs w:val="24"/>
        </w:rPr>
        <w:t>Wymaganie ATK-15 w SIWZ dotyczące aktualizacji Oprogramowania Systemowego i</w:t>
      </w:r>
      <w:r>
        <w:rPr>
          <w:sz w:val="24"/>
          <w:szCs w:val="24"/>
        </w:rPr>
        <w:t> </w:t>
      </w:r>
      <w:r w:rsidRPr="009E598D">
        <w:rPr>
          <w:sz w:val="24"/>
          <w:szCs w:val="24"/>
        </w:rPr>
        <w:t xml:space="preserve">Narzędziowego może być: </w:t>
      </w:r>
    </w:p>
    <w:p w14:paraId="670AC203" w14:textId="77777777" w:rsidR="009E598D" w:rsidRPr="009E598D" w:rsidRDefault="009E598D" w:rsidP="000A710A">
      <w:pPr>
        <w:pStyle w:val="Akapitzlist"/>
        <w:numPr>
          <w:ilvl w:val="0"/>
          <w:numId w:val="21"/>
        </w:numPr>
        <w:spacing w:after="0"/>
        <w:ind w:left="426"/>
        <w:rPr>
          <w:sz w:val="24"/>
          <w:szCs w:val="24"/>
        </w:rPr>
      </w:pPr>
      <w:r w:rsidRPr="009E598D">
        <w:rPr>
          <w:sz w:val="24"/>
          <w:szCs w:val="24"/>
        </w:rPr>
        <w:t xml:space="preserve">niemożliwe do spełnienia ze względu na powiązania i zależności np. pomiędzy bibliotekami programistycznymi, które (szczególnie w przypadku oprogramowania na licencji typu open </w:t>
      </w:r>
      <w:proofErr w:type="spellStart"/>
      <w:r w:rsidRPr="009E598D">
        <w:rPr>
          <w:sz w:val="24"/>
          <w:szCs w:val="24"/>
        </w:rPr>
        <w:t>source</w:t>
      </w:r>
      <w:proofErr w:type="spellEnd"/>
      <w:r w:rsidRPr="009E598D">
        <w:rPr>
          <w:sz w:val="24"/>
          <w:szCs w:val="24"/>
        </w:rPr>
        <w:t xml:space="preserve">) mają różne, często nieskorelowane ze sobą cykle wydawania kolejnych wersji, </w:t>
      </w:r>
    </w:p>
    <w:p w14:paraId="22C1E547" w14:textId="77777777" w:rsidR="009E598D" w:rsidRPr="009E598D" w:rsidRDefault="009E598D" w:rsidP="000A710A">
      <w:pPr>
        <w:pStyle w:val="Akapitzlist"/>
        <w:numPr>
          <w:ilvl w:val="0"/>
          <w:numId w:val="21"/>
        </w:numPr>
        <w:spacing w:after="0"/>
        <w:ind w:left="426"/>
        <w:rPr>
          <w:sz w:val="24"/>
          <w:szCs w:val="24"/>
        </w:rPr>
      </w:pPr>
      <w:r w:rsidRPr="009E598D">
        <w:rPr>
          <w:sz w:val="24"/>
          <w:szCs w:val="24"/>
        </w:rPr>
        <w:t>niezwykle kosztowne i niebezpieczne dla stabilnego działania całego systemu w</w:t>
      </w:r>
      <w:r>
        <w:rPr>
          <w:sz w:val="24"/>
          <w:szCs w:val="24"/>
        </w:rPr>
        <w:t> </w:t>
      </w:r>
      <w:r w:rsidRPr="009E598D">
        <w:rPr>
          <w:sz w:val="24"/>
          <w:szCs w:val="24"/>
        </w:rPr>
        <w:t xml:space="preserve">przypadku wydawania nowych wersji typu MAJOR (zgodnie ze standardem wersjonowania semantycznego) wprowadzających tzw. </w:t>
      </w:r>
      <w:proofErr w:type="spellStart"/>
      <w:r w:rsidRPr="009E598D">
        <w:rPr>
          <w:sz w:val="24"/>
          <w:szCs w:val="24"/>
        </w:rPr>
        <w:t>Breaking</w:t>
      </w:r>
      <w:proofErr w:type="spellEnd"/>
      <w:r w:rsidRPr="009E598D">
        <w:rPr>
          <w:sz w:val="24"/>
          <w:szCs w:val="24"/>
        </w:rPr>
        <w:t xml:space="preserve"> </w:t>
      </w:r>
      <w:proofErr w:type="spellStart"/>
      <w:r w:rsidRPr="009E598D">
        <w:rPr>
          <w:sz w:val="24"/>
          <w:szCs w:val="24"/>
        </w:rPr>
        <w:t>changes</w:t>
      </w:r>
      <w:proofErr w:type="spellEnd"/>
      <w:r w:rsidRPr="009E598D">
        <w:rPr>
          <w:sz w:val="24"/>
          <w:szCs w:val="24"/>
        </w:rPr>
        <w:t xml:space="preserve">. </w:t>
      </w:r>
    </w:p>
    <w:p w14:paraId="038595C3" w14:textId="77777777" w:rsidR="009E598D" w:rsidRDefault="009E598D" w:rsidP="000A710A">
      <w:pPr>
        <w:spacing w:before="120" w:after="120"/>
        <w:rPr>
          <w:sz w:val="24"/>
          <w:szCs w:val="24"/>
        </w:rPr>
      </w:pPr>
      <w:r w:rsidRPr="009E598D">
        <w:rPr>
          <w:sz w:val="24"/>
          <w:szCs w:val="24"/>
        </w:rPr>
        <w:t xml:space="preserve">W związku z tym prosimy o zmianę zapisu wymagania ATK-16 na proponowane poniżej: </w:t>
      </w:r>
    </w:p>
    <w:p w14:paraId="36CEF976" w14:textId="77777777" w:rsidR="009E598D" w:rsidRPr="00712CA6" w:rsidRDefault="009E598D" w:rsidP="000A710A">
      <w:pPr>
        <w:spacing w:after="0"/>
        <w:rPr>
          <w:sz w:val="24"/>
          <w:szCs w:val="24"/>
        </w:rPr>
      </w:pPr>
      <w:r w:rsidRPr="009E598D">
        <w:rPr>
          <w:sz w:val="24"/>
          <w:szCs w:val="24"/>
        </w:rPr>
        <w:t xml:space="preserve">ATK-15. Aktualizacji warstw Oprogramowania Systemowego i Narzędziowego oraz Oprogramowania Standardowego/Obcego nie później niż miesiąc po udostępnieniu przez producentów danego oprogramowania nowej, stabilnej jego wersji po wcześniejszym uzgodnieniu z Zamawiający i w terminie na jaki wyrazi zgodę Zamawiający. Wyżej wymieniony termin może zostać w szczególnych przypadkach zmieniony przez Zamawiającego na dłuższy. W przypadku krytycznych poprawek bezpieczeństwa wymaga się ich niezwłocznej instalacji. Wymóg nie dotyczy aktualizacji, do których instalacji konieczne będzie poniesienie przez Wykonawcę dodatkowych kosztów z tytułu zakupu licencji – wówczas koszty i decyzję o instalacji ponosi Zamawiający. Wymóg nie dotyczy również </w:t>
      </w:r>
      <w:r w:rsidRPr="009E598D">
        <w:rPr>
          <w:sz w:val="24"/>
          <w:szCs w:val="24"/>
        </w:rPr>
        <w:lastRenderedPageBreak/>
        <w:t>aktualizacji, których wprowadzenie wymuszałoby zmiany w Kodach Źródłowych Systemu w</w:t>
      </w:r>
      <w:r>
        <w:rPr>
          <w:sz w:val="24"/>
          <w:szCs w:val="24"/>
        </w:rPr>
        <w:t> </w:t>
      </w:r>
      <w:r w:rsidRPr="009E598D">
        <w:rPr>
          <w:sz w:val="24"/>
          <w:szCs w:val="24"/>
        </w:rPr>
        <w:t>zakresie większym niż plików konfiguracyjnych - wówczas decyzja o zasadności i sposobie realizacji jest podejmowana przez Kierowników Umowy Zamawiającego i Wykonawcy, a</w:t>
      </w:r>
      <w:r>
        <w:rPr>
          <w:sz w:val="24"/>
          <w:szCs w:val="24"/>
        </w:rPr>
        <w:t> </w:t>
      </w:r>
      <w:r w:rsidRPr="009E598D">
        <w:rPr>
          <w:sz w:val="24"/>
          <w:szCs w:val="24"/>
        </w:rPr>
        <w:t>w</w:t>
      </w:r>
      <w:r>
        <w:rPr>
          <w:sz w:val="24"/>
          <w:szCs w:val="24"/>
        </w:rPr>
        <w:t> </w:t>
      </w:r>
      <w:r w:rsidRPr="009E598D">
        <w:rPr>
          <w:sz w:val="24"/>
          <w:szCs w:val="24"/>
        </w:rPr>
        <w:t>przypadku braku porozumienia przenoszone do rozstrzygnięcia przez nadzór projektu. Na czas instalacji ww. poprawek zawieszone jest ATK-01.</w:t>
      </w:r>
    </w:p>
    <w:p w14:paraId="3D44F05F" w14:textId="77777777" w:rsidR="009B2739" w:rsidRPr="00712CA6" w:rsidRDefault="009B2739" w:rsidP="000A710A">
      <w:pPr>
        <w:keepNext/>
        <w:spacing w:after="5"/>
        <w:rPr>
          <w:b/>
          <w:bCs/>
          <w:sz w:val="24"/>
          <w:szCs w:val="24"/>
        </w:rPr>
      </w:pPr>
      <w:r w:rsidRPr="00712CA6">
        <w:rPr>
          <w:b/>
          <w:bCs/>
          <w:sz w:val="24"/>
          <w:szCs w:val="24"/>
        </w:rPr>
        <w:t>Odpowiedź:</w:t>
      </w:r>
    </w:p>
    <w:p w14:paraId="2603C7C4" w14:textId="1BFE9C61" w:rsidR="003F7F24" w:rsidRDefault="003F7F24" w:rsidP="000A710A">
      <w:pPr>
        <w:keepNext/>
        <w:spacing w:after="5"/>
        <w:rPr>
          <w:rFonts w:asciiTheme="minorHAnsi" w:hAnsiTheme="minorHAnsi" w:cstheme="minorHAnsi"/>
          <w:iCs/>
          <w:spacing w:val="-2"/>
        </w:rPr>
      </w:pPr>
      <w:r w:rsidRPr="00C93A9F">
        <w:rPr>
          <w:sz w:val="24"/>
          <w:szCs w:val="24"/>
        </w:rPr>
        <w:t>Zamawiający informuje, że dokona zmiany zapisów SWZ zawartych w Załączniku nr 1 do SWZ Rozdział 4.1. pkt ATK-1</w:t>
      </w:r>
      <w:r>
        <w:rPr>
          <w:sz w:val="24"/>
          <w:szCs w:val="24"/>
        </w:rPr>
        <w:t>5</w:t>
      </w:r>
      <w:r w:rsidRPr="00C93A9F">
        <w:rPr>
          <w:sz w:val="24"/>
          <w:szCs w:val="24"/>
        </w:rPr>
        <w:t xml:space="preserve"> Opis Przedmiotu Zamówienia.</w:t>
      </w:r>
    </w:p>
    <w:p w14:paraId="0663C074" w14:textId="77777777" w:rsidR="009B2739" w:rsidRPr="00712CA6" w:rsidRDefault="009B2739" w:rsidP="007D72AF">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10</w:t>
      </w:r>
      <w:r w:rsidRPr="00712CA6">
        <w:rPr>
          <w:rFonts w:cs="Calibri"/>
          <w:b/>
          <w:iCs/>
          <w:sz w:val="24"/>
          <w:szCs w:val="24"/>
        </w:rPr>
        <w:t xml:space="preserve"> </w:t>
      </w:r>
    </w:p>
    <w:p w14:paraId="3BDAD40B" w14:textId="77777777" w:rsidR="009E598D" w:rsidRPr="009E598D" w:rsidRDefault="009E598D" w:rsidP="000A710A">
      <w:pPr>
        <w:pStyle w:val="Default"/>
        <w:spacing w:line="276" w:lineRule="auto"/>
        <w:rPr>
          <w:rFonts w:eastAsia="Times New Roman"/>
          <w:sz w:val="22"/>
          <w:szCs w:val="22"/>
          <w:lang w:eastAsia="pl-PL"/>
        </w:rPr>
      </w:pPr>
      <w:r>
        <w:t xml:space="preserve">Dokument/ Miejsce: </w:t>
      </w:r>
      <w:r w:rsidRPr="009E598D">
        <w:rPr>
          <w:rFonts w:eastAsia="Times New Roman"/>
          <w:sz w:val="22"/>
          <w:szCs w:val="22"/>
          <w:lang w:eastAsia="pl-PL"/>
        </w:rPr>
        <w:t>OPZ Załącznik nr 2 6</w:t>
      </w:r>
    </w:p>
    <w:p w14:paraId="550582C9" w14:textId="77777777" w:rsidR="009B2739" w:rsidRPr="00712CA6" w:rsidRDefault="009E598D" w:rsidP="007D72AF">
      <w:pPr>
        <w:spacing w:after="0"/>
        <w:rPr>
          <w:sz w:val="24"/>
          <w:szCs w:val="24"/>
        </w:rPr>
      </w:pPr>
      <w:r w:rsidRPr="009E598D">
        <w:rPr>
          <w:sz w:val="24"/>
          <w:szCs w:val="24"/>
        </w:rPr>
        <w:t>W Załączniku nr 2 Wymagania WCAG 2.1 w punkcie 6 Zalecenia na poziomie AAA określono dodatkowe wymagania w zakresie WCAG na poziomie AAA wykraczające poza zakres określony w Ustawie z dnia 4 kwietnia 2019 r. o dostępności cyfrowej stron internetowych i</w:t>
      </w:r>
      <w:r>
        <w:rPr>
          <w:sz w:val="24"/>
          <w:szCs w:val="24"/>
        </w:rPr>
        <w:t> </w:t>
      </w:r>
      <w:r w:rsidRPr="009E598D">
        <w:rPr>
          <w:sz w:val="24"/>
          <w:szCs w:val="24"/>
        </w:rPr>
        <w:t xml:space="preserve">aplikacji mobilnych podmiotów publicznych. Prosimy o potwierdzenie, że system aktualnie spełnia w 100% te dodatkowe wytyczne lub usunięcie z OPZ wspomnianego wymagania. Wydaje się, że jest to wymaganie zasadne w przypadku tworzenia od podstaw nowego systemu jednak w przypadku dalszego rozwoju istniejącego już systemu określanie globalnych wymagań związanych z dostosowaniem do WCAG na poziomie AAA nie jest możliwe do oszacowania w ramach </w:t>
      </w:r>
      <w:proofErr w:type="spellStart"/>
      <w:r w:rsidRPr="009E598D">
        <w:rPr>
          <w:sz w:val="24"/>
          <w:szCs w:val="24"/>
        </w:rPr>
        <w:t>ATiK</w:t>
      </w:r>
      <w:proofErr w:type="spellEnd"/>
      <w:r w:rsidRPr="009E598D">
        <w:rPr>
          <w:sz w:val="24"/>
          <w:szCs w:val="24"/>
        </w:rPr>
        <w:t>.</w:t>
      </w:r>
    </w:p>
    <w:p w14:paraId="4F773C39" w14:textId="77777777" w:rsidR="009B2739" w:rsidRPr="00712CA6" w:rsidRDefault="009B2739" w:rsidP="007D72AF">
      <w:pPr>
        <w:spacing w:after="5"/>
        <w:rPr>
          <w:b/>
          <w:bCs/>
          <w:sz w:val="24"/>
          <w:szCs w:val="24"/>
        </w:rPr>
      </w:pPr>
      <w:r w:rsidRPr="00712CA6">
        <w:rPr>
          <w:b/>
          <w:bCs/>
          <w:sz w:val="24"/>
          <w:szCs w:val="24"/>
        </w:rPr>
        <w:t>Odpowiedź:</w:t>
      </w:r>
    </w:p>
    <w:p w14:paraId="5C737FE5" w14:textId="556A4D7B" w:rsidR="00BE09A3" w:rsidRPr="006B1898" w:rsidRDefault="00BE09A3" w:rsidP="000A710A">
      <w:pPr>
        <w:spacing w:after="5"/>
        <w:rPr>
          <w:sz w:val="24"/>
          <w:szCs w:val="24"/>
        </w:rPr>
      </w:pPr>
      <w:r w:rsidRPr="006B1898">
        <w:rPr>
          <w:rFonts w:asciiTheme="minorHAnsi" w:hAnsiTheme="minorHAnsi" w:cstheme="minorHAnsi"/>
          <w:iCs/>
          <w:spacing w:val="-2"/>
          <w:sz w:val="24"/>
          <w:szCs w:val="24"/>
        </w:rPr>
        <w:t xml:space="preserve">Zamawiający </w:t>
      </w:r>
      <w:r w:rsidRPr="006B1898">
        <w:rPr>
          <w:sz w:val="24"/>
          <w:szCs w:val="24"/>
        </w:rPr>
        <w:t xml:space="preserve">informuje, że dokona zmiany zapisów w Załączniku nr </w:t>
      </w:r>
      <w:r>
        <w:rPr>
          <w:sz w:val="24"/>
          <w:szCs w:val="24"/>
        </w:rPr>
        <w:t>2</w:t>
      </w:r>
      <w:r w:rsidRPr="006B1898">
        <w:rPr>
          <w:sz w:val="24"/>
          <w:szCs w:val="24"/>
        </w:rPr>
        <w:t xml:space="preserve"> </w:t>
      </w:r>
      <w:r>
        <w:rPr>
          <w:sz w:val="24"/>
          <w:szCs w:val="24"/>
        </w:rPr>
        <w:t xml:space="preserve">do OPZ </w:t>
      </w:r>
      <w:r w:rsidRPr="006B1898">
        <w:rPr>
          <w:sz w:val="24"/>
          <w:szCs w:val="24"/>
        </w:rPr>
        <w:t xml:space="preserve">Wymagania WCAG 2.1 w punkcie 6. </w:t>
      </w:r>
    </w:p>
    <w:p w14:paraId="55FE699A" w14:textId="1A2D4136" w:rsidR="00BE09A3" w:rsidRDefault="00BE09A3" w:rsidP="000A710A">
      <w:pPr>
        <w:spacing w:after="5"/>
        <w:rPr>
          <w:sz w:val="24"/>
          <w:szCs w:val="24"/>
        </w:rPr>
      </w:pPr>
      <w:r>
        <w:rPr>
          <w:rFonts w:asciiTheme="minorHAnsi" w:hAnsiTheme="minorHAnsi" w:cstheme="minorHAnsi"/>
          <w:iCs/>
          <w:spacing w:val="-2"/>
          <w:sz w:val="24"/>
          <w:szCs w:val="24"/>
        </w:rPr>
        <w:t>Zamawiający nie może</w:t>
      </w:r>
      <w:r w:rsidRPr="006B1898">
        <w:rPr>
          <w:rFonts w:asciiTheme="minorHAnsi" w:hAnsiTheme="minorHAnsi" w:cstheme="minorHAnsi"/>
          <w:iCs/>
          <w:spacing w:val="-2"/>
          <w:sz w:val="24"/>
          <w:szCs w:val="24"/>
        </w:rPr>
        <w:t xml:space="preserve"> potwierdzić, że </w:t>
      </w:r>
      <w:r w:rsidRPr="006B1898">
        <w:rPr>
          <w:sz w:val="24"/>
          <w:szCs w:val="24"/>
        </w:rPr>
        <w:t xml:space="preserve">system aktualnie spełnia w 100% dodatkowe wytyczne. Ewentualne zmiany </w:t>
      </w:r>
      <w:r>
        <w:rPr>
          <w:sz w:val="24"/>
          <w:szCs w:val="24"/>
        </w:rPr>
        <w:t xml:space="preserve">interfejsu graficznego Wykonawca powinien uwzględnić </w:t>
      </w:r>
      <w:r w:rsidR="00F46323">
        <w:rPr>
          <w:sz w:val="24"/>
          <w:szCs w:val="24"/>
        </w:rPr>
        <w:t>w </w:t>
      </w:r>
      <w:r w:rsidR="006D6E39">
        <w:rPr>
          <w:sz w:val="24"/>
          <w:szCs w:val="24"/>
        </w:rPr>
        <w:t>cenie oferty</w:t>
      </w:r>
      <w:r>
        <w:rPr>
          <w:sz w:val="24"/>
          <w:szCs w:val="24"/>
        </w:rPr>
        <w:t>.</w:t>
      </w:r>
    </w:p>
    <w:p w14:paraId="517D9BF1" w14:textId="77777777" w:rsidR="009B2739" w:rsidRPr="00712CA6" w:rsidRDefault="009B2739" w:rsidP="007D72AF">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11</w:t>
      </w:r>
    </w:p>
    <w:p w14:paraId="5AD4433E" w14:textId="77777777" w:rsidR="009E598D" w:rsidRPr="009E598D" w:rsidRDefault="009E598D" w:rsidP="000A710A">
      <w:pPr>
        <w:pStyle w:val="Default"/>
        <w:spacing w:line="276" w:lineRule="auto"/>
        <w:rPr>
          <w:rFonts w:eastAsia="Times New Roman"/>
          <w:sz w:val="22"/>
          <w:szCs w:val="22"/>
          <w:lang w:eastAsia="pl-PL"/>
        </w:rPr>
      </w:pPr>
      <w:r>
        <w:t xml:space="preserve">Dokument/ Miejsce: </w:t>
      </w:r>
      <w:r w:rsidRPr="009E598D">
        <w:rPr>
          <w:rFonts w:eastAsia="Times New Roman"/>
          <w:sz w:val="22"/>
          <w:szCs w:val="22"/>
          <w:lang w:eastAsia="pl-PL"/>
        </w:rPr>
        <w:t>OPZ 4.2 UMR-36, UMR-37</w:t>
      </w:r>
    </w:p>
    <w:p w14:paraId="1C24816F" w14:textId="77777777" w:rsidR="009B2739" w:rsidRPr="00712CA6" w:rsidRDefault="009E598D" w:rsidP="007D72AF">
      <w:pPr>
        <w:spacing w:after="0"/>
        <w:rPr>
          <w:sz w:val="24"/>
          <w:szCs w:val="24"/>
        </w:rPr>
      </w:pPr>
      <w:r w:rsidRPr="009E598D">
        <w:rPr>
          <w:sz w:val="24"/>
          <w:szCs w:val="24"/>
        </w:rPr>
        <w:t>W rozdziale 4.2 OPZ w punkcie UMR-36 Zamawiający zastrzega sobie prawo rezygnacji z</w:t>
      </w:r>
      <w:r>
        <w:rPr>
          <w:sz w:val="24"/>
          <w:szCs w:val="24"/>
        </w:rPr>
        <w:t> </w:t>
      </w:r>
      <w:r w:rsidRPr="009E598D">
        <w:rPr>
          <w:sz w:val="24"/>
          <w:szCs w:val="24"/>
        </w:rPr>
        <w:t xml:space="preserve">instalacji Pakietu Aktualizacji na Środowisku Produkcyjnym, natomiast w punkcie UMR-37 Zamawiający określa, że warunkiem zakończenia realizacji Zlecenia jest Pozytywny Odbiór Zlecenia oraz zainstalowanie przez Wykonawcę Pakietu Aktualizacji na Środowisku Produkcyjnym. Prosimy o potwierdzenie ze </w:t>
      </w:r>
      <w:bookmarkStart w:id="5" w:name="_Hlk144734905"/>
      <w:r w:rsidRPr="009E598D">
        <w:rPr>
          <w:sz w:val="24"/>
          <w:szCs w:val="24"/>
        </w:rPr>
        <w:t>w przypadku odstąpienia od instalacji na Środowisku Produkcyjnym, zakończenie realizacji zlecenia modyfikacji kończy się po instalacji na Środowisku Testowym</w:t>
      </w:r>
      <w:bookmarkEnd w:id="5"/>
      <w:r w:rsidRPr="009E598D">
        <w:rPr>
          <w:sz w:val="24"/>
          <w:szCs w:val="24"/>
        </w:rPr>
        <w:t>.</w:t>
      </w:r>
    </w:p>
    <w:p w14:paraId="3F8645FB" w14:textId="77777777" w:rsidR="009B2739" w:rsidRPr="00712CA6" w:rsidRDefault="009B2739" w:rsidP="007D72AF">
      <w:pPr>
        <w:spacing w:after="5"/>
        <w:rPr>
          <w:b/>
          <w:bCs/>
          <w:sz w:val="24"/>
          <w:szCs w:val="24"/>
        </w:rPr>
      </w:pPr>
      <w:r w:rsidRPr="00712CA6">
        <w:rPr>
          <w:b/>
          <w:bCs/>
          <w:sz w:val="24"/>
          <w:szCs w:val="24"/>
        </w:rPr>
        <w:t>Odpowiedź:</w:t>
      </w:r>
    </w:p>
    <w:p w14:paraId="4D9B3ABE" w14:textId="77777777" w:rsidR="0079264A" w:rsidRDefault="0079264A" w:rsidP="007D72AF">
      <w:pPr>
        <w:spacing w:after="5"/>
        <w:rPr>
          <w:rFonts w:asciiTheme="minorHAnsi" w:hAnsiTheme="minorHAnsi" w:cstheme="minorHAnsi"/>
          <w:iCs/>
          <w:spacing w:val="-2"/>
          <w:sz w:val="24"/>
          <w:szCs w:val="24"/>
        </w:rPr>
      </w:pPr>
      <w:r>
        <w:rPr>
          <w:rFonts w:asciiTheme="minorHAnsi" w:hAnsiTheme="minorHAnsi" w:cstheme="minorHAnsi"/>
          <w:iCs/>
          <w:spacing w:val="-2"/>
          <w:sz w:val="24"/>
          <w:szCs w:val="24"/>
        </w:rPr>
        <w:t xml:space="preserve">Zamawiający potwierdza, że </w:t>
      </w:r>
      <w:r w:rsidRPr="0079264A">
        <w:rPr>
          <w:rFonts w:asciiTheme="minorHAnsi" w:hAnsiTheme="minorHAnsi" w:cstheme="minorHAnsi"/>
          <w:iCs/>
          <w:spacing w:val="-2"/>
          <w:sz w:val="24"/>
          <w:szCs w:val="24"/>
        </w:rPr>
        <w:t xml:space="preserve">w przypadku odstąpienia od instalacji na Środowisku Produkcyjnym, zakończenie realizacji zlecenia modyfikacji kończy się po instalacji na Środowisku Testowym </w:t>
      </w:r>
    </w:p>
    <w:p w14:paraId="33BF7E49" w14:textId="77777777" w:rsidR="004E1BCE" w:rsidRPr="00712CA6" w:rsidRDefault="004E1BCE" w:rsidP="000A710A">
      <w:pPr>
        <w:keepNext/>
        <w:spacing w:before="240" w:after="0"/>
        <w:rPr>
          <w:rFonts w:cs="Calibri"/>
          <w:b/>
          <w:iCs/>
          <w:sz w:val="24"/>
          <w:szCs w:val="24"/>
        </w:rPr>
      </w:pPr>
      <w:r w:rsidRPr="00712CA6">
        <w:rPr>
          <w:rFonts w:cs="Calibri"/>
          <w:b/>
          <w:iCs/>
          <w:sz w:val="24"/>
          <w:szCs w:val="24"/>
        </w:rPr>
        <w:lastRenderedPageBreak/>
        <w:t xml:space="preserve">Pytanie </w:t>
      </w:r>
      <w:r>
        <w:rPr>
          <w:rFonts w:cs="Calibri"/>
          <w:b/>
          <w:iCs/>
          <w:sz w:val="24"/>
          <w:szCs w:val="24"/>
        </w:rPr>
        <w:t>12</w:t>
      </w:r>
    </w:p>
    <w:p w14:paraId="545C9168" w14:textId="77777777" w:rsidR="004E1BCE" w:rsidRPr="00712CA6" w:rsidRDefault="004E1BCE" w:rsidP="000A710A">
      <w:pPr>
        <w:pStyle w:val="Default"/>
        <w:keepNext/>
        <w:spacing w:line="276" w:lineRule="auto"/>
      </w:pPr>
      <w:r>
        <w:t xml:space="preserve">Dokument/ Miejsce: </w:t>
      </w:r>
      <w:r w:rsidRPr="00855262">
        <w:t>PPU Paragraf 4 7</w:t>
      </w:r>
    </w:p>
    <w:p w14:paraId="7E432948" w14:textId="77777777" w:rsidR="004E1BCE" w:rsidRPr="00712CA6" w:rsidRDefault="004E1BCE" w:rsidP="007D72AF">
      <w:pPr>
        <w:spacing w:after="0"/>
        <w:rPr>
          <w:sz w:val="24"/>
          <w:szCs w:val="24"/>
        </w:rPr>
      </w:pPr>
      <w:r w:rsidRPr="00855262">
        <w:rPr>
          <w:sz w:val="24"/>
          <w:szCs w:val="24"/>
        </w:rPr>
        <w:t xml:space="preserve">W punkcie 7 paragrafu 4 Projektowanych postanowień Umowy określono, że Wykonawca na każde żądanie Zamawiającego zobowiązany jest do zasilania bazy danych Środowiska Testowego Systemu danymi z bazy danych Środowiska Produkcyjnego, przy jednoczesnym zachowaniu wysokiego poziomu bezpieczeństwa danych osobowych i </w:t>
      </w:r>
      <w:proofErr w:type="spellStart"/>
      <w:r w:rsidRPr="00855262">
        <w:rPr>
          <w:sz w:val="24"/>
          <w:szCs w:val="24"/>
        </w:rPr>
        <w:t>cyberbezpieczeństwa</w:t>
      </w:r>
      <w:proofErr w:type="spellEnd"/>
      <w:r w:rsidRPr="00855262">
        <w:rPr>
          <w:sz w:val="24"/>
          <w:szCs w:val="24"/>
        </w:rPr>
        <w:t xml:space="preserve">. Prosimy o informację czy Zamawiający dysponuje aktualnie procedurami wykonywania kopii danych z Środowiska Produkcyjnego wraz z ich pełną </w:t>
      </w:r>
      <w:proofErr w:type="spellStart"/>
      <w:r w:rsidRPr="00855262">
        <w:rPr>
          <w:sz w:val="24"/>
          <w:szCs w:val="24"/>
        </w:rPr>
        <w:t>anonimizacją</w:t>
      </w:r>
      <w:proofErr w:type="spellEnd"/>
      <w:r w:rsidRPr="00855262">
        <w:rPr>
          <w:sz w:val="24"/>
          <w:szCs w:val="24"/>
        </w:rPr>
        <w:t>, a także zasilania takimi kopiami Środowiska Testowego.</w:t>
      </w:r>
    </w:p>
    <w:p w14:paraId="71939B93" w14:textId="77777777" w:rsidR="004E1BCE" w:rsidRPr="00712CA6" w:rsidRDefault="004E1BCE" w:rsidP="007D72AF">
      <w:pPr>
        <w:spacing w:after="5"/>
        <w:rPr>
          <w:b/>
          <w:bCs/>
          <w:sz w:val="24"/>
          <w:szCs w:val="24"/>
        </w:rPr>
      </w:pPr>
      <w:r w:rsidRPr="00712CA6">
        <w:rPr>
          <w:b/>
          <w:bCs/>
          <w:sz w:val="24"/>
          <w:szCs w:val="24"/>
        </w:rPr>
        <w:t>Odpowiedź:</w:t>
      </w:r>
    </w:p>
    <w:p w14:paraId="77AB5594" w14:textId="77777777" w:rsidR="00DB789D" w:rsidRPr="00DB789D" w:rsidRDefault="00DB789D" w:rsidP="000A710A">
      <w:pPr>
        <w:pStyle w:val="pf0"/>
        <w:spacing w:before="0" w:beforeAutospacing="0" w:after="0" w:afterAutospacing="0" w:line="276" w:lineRule="auto"/>
        <w:rPr>
          <w:rFonts w:asciiTheme="minorHAnsi" w:hAnsiTheme="minorHAnsi" w:cstheme="minorHAnsi"/>
        </w:rPr>
      </w:pPr>
      <w:r w:rsidRPr="00DB789D">
        <w:rPr>
          <w:rStyle w:val="cf01"/>
          <w:rFonts w:asciiTheme="minorHAnsi" w:hAnsiTheme="minorHAnsi" w:cstheme="minorHAnsi"/>
          <w:sz w:val="24"/>
          <w:szCs w:val="24"/>
        </w:rPr>
        <w:t xml:space="preserve">Zamawiający nie posiada procedur kopiowania danych ze środowiska produkcyjnego na środowisko tekstowe ani ich </w:t>
      </w:r>
      <w:proofErr w:type="spellStart"/>
      <w:r w:rsidRPr="00DB789D">
        <w:rPr>
          <w:rStyle w:val="cf01"/>
          <w:rFonts w:asciiTheme="minorHAnsi" w:hAnsiTheme="minorHAnsi" w:cstheme="minorHAnsi"/>
          <w:sz w:val="24"/>
          <w:szCs w:val="24"/>
        </w:rPr>
        <w:t>anonimizacji</w:t>
      </w:r>
      <w:proofErr w:type="spellEnd"/>
      <w:r w:rsidRPr="00DB789D">
        <w:rPr>
          <w:rStyle w:val="cf01"/>
          <w:rFonts w:asciiTheme="minorHAnsi" w:hAnsiTheme="minorHAnsi" w:cstheme="minorHAnsi"/>
          <w:sz w:val="24"/>
          <w:szCs w:val="24"/>
        </w:rPr>
        <w:t>.</w:t>
      </w:r>
    </w:p>
    <w:p w14:paraId="7449D4EA" w14:textId="77777777" w:rsidR="004E1BCE" w:rsidRPr="00712CA6" w:rsidRDefault="004E1BCE" w:rsidP="007D72AF">
      <w:pPr>
        <w:spacing w:before="240" w:after="0"/>
        <w:rPr>
          <w:rFonts w:cs="Calibri"/>
          <w:b/>
          <w:iCs/>
          <w:sz w:val="24"/>
          <w:szCs w:val="24"/>
        </w:rPr>
      </w:pPr>
      <w:r w:rsidRPr="00712CA6">
        <w:rPr>
          <w:rFonts w:cs="Calibri"/>
          <w:b/>
          <w:iCs/>
          <w:sz w:val="24"/>
          <w:szCs w:val="24"/>
        </w:rPr>
        <w:t xml:space="preserve">Pytanie </w:t>
      </w:r>
      <w:r>
        <w:rPr>
          <w:rFonts w:cs="Calibri"/>
          <w:b/>
          <w:iCs/>
          <w:sz w:val="24"/>
          <w:szCs w:val="24"/>
        </w:rPr>
        <w:t>13</w:t>
      </w:r>
    </w:p>
    <w:p w14:paraId="4F7A1CA1" w14:textId="77777777" w:rsidR="004E1BCE" w:rsidRPr="00712CA6" w:rsidRDefault="004E1BCE" w:rsidP="000A710A">
      <w:pPr>
        <w:pStyle w:val="Default"/>
        <w:spacing w:line="276" w:lineRule="auto"/>
      </w:pPr>
      <w:r>
        <w:t xml:space="preserve">Dokument/ Miejsce: </w:t>
      </w:r>
      <w:r w:rsidRPr="00855262">
        <w:t>OPZ 4.1.1 ATK-02</w:t>
      </w:r>
    </w:p>
    <w:p w14:paraId="1AA91DA3" w14:textId="77777777" w:rsidR="004E1BCE" w:rsidRPr="00712CA6" w:rsidRDefault="004E1BCE" w:rsidP="007D72AF">
      <w:pPr>
        <w:spacing w:after="0"/>
        <w:rPr>
          <w:sz w:val="24"/>
          <w:szCs w:val="24"/>
        </w:rPr>
      </w:pPr>
      <w:r w:rsidRPr="00855262">
        <w:rPr>
          <w:sz w:val="24"/>
          <w:szCs w:val="24"/>
        </w:rPr>
        <w:t xml:space="preserve">Czy i ew. kiedy planowana jest migracja systemu do zewnętrznego </w:t>
      </w:r>
      <w:proofErr w:type="spellStart"/>
      <w:r w:rsidRPr="00855262">
        <w:rPr>
          <w:sz w:val="24"/>
          <w:szCs w:val="24"/>
        </w:rPr>
        <w:t>hostingodawcy</w:t>
      </w:r>
      <w:proofErr w:type="spellEnd"/>
      <w:r w:rsidRPr="00855262">
        <w:rPr>
          <w:sz w:val="24"/>
          <w:szCs w:val="24"/>
        </w:rPr>
        <w:t>?</w:t>
      </w:r>
    </w:p>
    <w:p w14:paraId="64E2C530" w14:textId="77777777" w:rsidR="004E1BCE" w:rsidRPr="00D41CF3" w:rsidRDefault="004E1BCE" w:rsidP="007D72AF">
      <w:pPr>
        <w:spacing w:after="5"/>
        <w:rPr>
          <w:b/>
          <w:bCs/>
          <w:sz w:val="24"/>
          <w:szCs w:val="24"/>
        </w:rPr>
      </w:pPr>
      <w:r w:rsidRPr="0079264A">
        <w:rPr>
          <w:b/>
          <w:bCs/>
          <w:sz w:val="24"/>
          <w:szCs w:val="24"/>
        </w:rPr>
        <w:t>Odpowiedź:</w:t>
      </w:r>
    </w:p>
    <w:p w14:paraId="6AB3AD82" w14:textId="4B8B34E7" w:rsidR="004E1BCE" w:rsidRPr="00D41CF3" w:rsidRDefault="00056571" w:rsidP="000A710A">
      <w:pPr>
        <w:spacing w:after="5"/>
        <w:rPr>
          <w:rFonts w:asciiTheme="minorHAnsi" w:hAnsiTheme="minorHAnsi" w:cstheme="minorHAnsi"/>
          <w:iCs/>
          <w:spacing w:val="-2"/>
          <w:sz w:val="24"/>
          <w:szCs w:val="24"/>
        </w:rPr>
      </w:pPr>
      <w:r w:rsidRPr="00D41CF3">
        <w:rPr>
          <w:rFonts w:asciiTheme="minorHAnsi" w:hAnsiTheme="minorHAnsi" w:cstheme="minorHAnsi"/>
          <w:sz w:val="24"/>
          <w:szCs w:val="24"/>
          <w:lang w:eastAsia="pl-PL"/>
        </w:rPr>
        <w:t>Zamawiający nie może wykluczyć takiej sytuacji. Obecnie nie ma sprecyzowanego terminu migracji.</w:t>
      </w:r>
    </w:p>
    <w:p w14:paraId="0A1443B9" w14:textId="77777777" w:rsidR="004E1BCE" w:rsidRPr="00D41CF3" w:rsidRDefault="004E1BCE" w:rsidP="007D72AF">
      <w:pPr>
        <w:spacing w:before="240" w:after="0"/>
        <w:rPr>
          <w:rFonts w:asciiTheme="minorHAnsi" w:hAnsiTheme="minorHAnsi" w:cstheme="minorHAnsi"/>
          <w:b/>
          <w:iCs/>
          <w:sz w:val="24"/>
          <w:szCs w:val="24"/>
        </w:rPr>
      </w:pPr>
      <w:r w:rsidRPr="00D41CF3">
        <w:rPr>
          <w:rFonts w:asciiTheme="minorHAnsi" w:hAnsiTheme="minorHAnsi" w:cstheme="minorHAnsi"/>
          <w:b/>
          <w:iCs/>
          <w:sz w:val="24"/>
          <w:szCs w:val="24"/>
        </w:rPr>
        <w:t>Pytanie 14</w:t>
      </w:r>
    </w:p>
    <w:p w14:paraId="4676CE79" w14:textId="77777777" w:rsidR="004E1BCE" w:rsidRPr="00D41CF3" w:rsidRDefault="004E1BCE" w:rsidP="000A710A">
      <w:pPr>
        <w:pStyle w:val="Default"/>
        <w:spacing w:line="276" w:lineRule="auto"/>
        <w:rPr>
          <w:rFonts w:asciiTheme="minorHAnsi" w:hAnsiTheme="minorHAnsi" w:cstheme="minorHAnsi"/>
        </w:rPr>
      </w:pPr>
      <w:r w:rsidRPr="00D41CF3">
        <w:rPr>
          <w:rFonts w:asciiTheme="minorHAnsi" w:hAnsiTheme="minorHAnsi" w:cstheme="minorHAnsi"/>
        </w:rPr>
        <w:t>Dokument/ Miejsce: PPU Paragraf 4 5</w:t>
      </w:r>
    </w:p>
    <w:p w14:paraId="56DBCF9F" w14:textId="77777777" w:rsidR="004E1BCE" w:rsidRPr="00D41CF3" w:rsidRDefault="004E1BCE" w:rsidP="007D72AF">
      <w:pPr>
        <w:spacing w:after="0"/>
        <w:rPr>
          <w:sz w:val="24"/>
          <w:szCs w:val="24"/>
        </w:rPr>
      </w:pPr>
      <w:r w:rsidRPr="00D41CF3">
        <w:rPr>
          <w:rFonts w:asciiTheme="minorHAnsi" w:hAnsiTheme="minorHAnsi" w:cstheme="minorHAnsi"/>
          <w:sz w:val="24"/>
          <w:szCs w:val="24"/>
        </w:rPr>
        <w:t>Czy oprogramowanie do tworzenia kopii zapasowej maszyn wirtualnych (z poziomu</w:t>
      </w:r>
      <w:r w:rsidRPr="0079264A">
        <w:rPr>
          <w:sz w:val="24"/>
          <w:szCs w:val="24"/>
        </w:rPr>
        <w:t xml:space="preserve"> </w:t>
      </w:r>
      <w:proofErr w:type="spellStart"/>
      <w:r w:rsidRPr="0079264A">
        <w:rPr>
          <w:sz w:val="24"/>
          <w:szCs w:val="24"/>
        </w:rPr>
        <w:t>hipernadzorcy</w:t>
      </w:r>
      <w:proofErr w:type="spellEnd"/>
      <w:r w:rsidRPr="0079264A">
        <w:rPr>
          <w:sz w:val="24"/>
          <w:szCs w:val="24"/>
        </w:rPr>
        <w:t>) zostanie zapewnione przez Zamawiającego?</w:t>
      </w:r>
    </w:p>
    <w:p w14:paraId="49B8F488" w14:textId="77777777" w:rsidR="004E1BCE" w:rsidRPr="00D41CF3" w:rsidRDefault="004E1BCE" w:rsidP="007D72AF">
      <w:pPr>
        <w:spacing w:after="5"/>
        <w:rPr>
          <w:b/>
          <w:bCs/>
          <w:sz w:val="24"/>
          <w:szCs w:val="24"/>
        </w:rPr>
      </w:pPr>
      <w:r w:rsidRPr="00D41CF3">
        <w:rPr>
          <w:b/>
          <w:bCs/>
          <w:sz w:val="24"/>
          <w:szCs w:val="24"/>
        </w:rPr>
        <w:t>Odpowiedź</w:t>
      </w:r>
      <w:r w:rsidRPr="0079264A">
        <w:rPr>
          <w:b/>
          <w:bCs/>
          <w:sz w:val="24"/>
          <w:szCs w:val="24"/>
        </w:rPr>
        <w:t>:</w:t>
      </w:r>
    </w:p>
    <w:p w14:paraId="5789E337" w14:textId="704C2DCC" w:rsidR="004E1BCE" w:rsidRPr="00D41CF3" w:rsidRDefault="00056571" w:rsidP="000A710A">
      <w:pPr>
        <w:spacing w:after="5"/>
        <w:rPr>
          <w:rFonts w:asciiTheme="minorHAnsi" w:hAnsiTheme="minorHAnsi" w:cstheme="minorHAnsi"/>
          <w:iCs/>
          <w:spacing w:val="-2"/>
          <w:sz w:val="24"/>
          <w:szCs w:val="24"/>
        </w:rPr>
      </w:pPr>
      <w:r w:rsidRPr="00D41CF3">
        <w:rPr>
          <w:rFonts w:asciiTheme="minorHAnsi" w:hAnsiTheme="minorHAnsi" w:cstheme="minorHAnsi"/>
          <w:iCs/>
          <w:spacing w:val="-2"/>
          <w:sz w:val="24"/>
          <w:szCs w:val="24"/>
        </w:rPr>
        <w:t>Tak.</w:t>
      </w:r>
      <w:r w:rsidR="00D41CF3">
        <w:rPr>
          <w:rFonts w:asciiTheme="minorHAnsi" w:hAnsiTheme="minorHAnsi" w:cstheme="minorHAnsi"/>
          <w:iCs/>
          <w:spacing w:val="-2"/>
          <w:sz w:val="24"/>
          <w:szCs w:val="24"/>
        </w:rPr>
        <w:t xml:space="preserve"> Zamawiający zapewni </w:t>
      </w:r>
      <w:r w:rsidR="00D41CF3" w:rsidRPr="00C93A9F">
        <w:rPr>
          <w:rFonts w:asciiTheme="minorHAnsi" w:hAnsiTheme="minorHAnsi" w:cstheme="minorHAnsi"/>
          <w:sz w:val="24"/>
          <w:szCs w:val="24"/>
        </w:rPr>
        <w:t>oprogramowanie do tworzenia kopii zapasowej maszyn wirtualnych (z poziomu</w:t>
      </w:r>
      <w:r w:rsidR="00D41CF3" w:rsidRPr="0079264A">
        <w:rPr>
          <w:sz w:val="24"/>
          <w:szCs w:val="24"/>
        </w:rPr>
        <w:t xml:space="preserve"> </w:t>
      </w:r>
      <w:proofErr w:type="spellStart"/>
      <w:r w:rsidR="00D41CF3" w:rsidRPr="0079264A">
        <w:rPr>
          <w:sz w:val="24"/>
          <w:szCs w:val="24"/>
        </w:rPr>
        <w:t>hipernadzorcy</w:t>
      </w:r>
      <w:proofErr w:type="spellEnd"/>
      <w:r w:rsidR="00D41CF3" w:rsidRPr="0079264A">
        <w:rPr>
          <w:sz w:val="24"/>
          <w:szCs w:val="24"/>
        </w:rPr>
        <w:t>)</w:t>
      </w:r>
      <w:r w:rsidR="00D41CF3">
        <w:rPr>
          <w:sz w:val="24"/>
          <w:szCs w:val="24"/>
        </w:rPr>
        <w:t>.</w:t>
      </w:r>
    </w:p>
    <w:p w14:paraId="5FDE9EB4" w14:textId="77777777" w:rsidR="004E1BCE" w:rsidRPr="00D41CF3" w:rsidRDefault="004E1BCE" w:rsidP="007D72AF">
      <w:pPr>
        <w:spacing w:before="240" w:after="0"/>
        <w:rPr>
          <w:rFonts w:cs="Calibri"/>
          <w:b/>
          <w:iCs/>
          <w:sz w:val="24"/>
          <w:szCs w:val="24"/>
        </w:rPr>
      </w:pPr>
      <w:r w:rsidRPr="0079264A">
        <w:rPr>
          <w:rFonts w:cs="Calibri"/>
          <w:b/>
          <w:iCs/>
          <w:sz w:val="24"/>
          <w:szCs w:val="24"/>
        </w:rPr>
        <w:t xml:space="preserve">Pytanie </w:t>
      </w:r>
      <w:r w:rsidRPr="00D41CF3">
        <w:rPr>
          <w:rFonts w:cs="Calibri"/>
          <w:b/>
          <w:iCs/>
          <w:sz w:val="24"/>
          <w:szCs w:val="24"/>
        </w:rPr>
        <w:t>15</w:t>
      </w:r>
    </w:p>
    <w:p w14:paraId="7A7B448A" w14:textId="77777777" w:rsidR="004E1BCE" w:rsidRPr="00D41CF3" w:rsidRDefault="004E1BCE" w:rsidP="000A710A">
      <w:pPr>
        <w:pStyle w:val="Default"/>
        <w:spacing w:line="276" w:lineRule="auto"/>
      </w:pPr>
      <w:r w:rsidRPr="00D41CF3">
        <w:t>Dokument/ Miejsce: PPU Paragraf 4 5</w:t>
      </w:r>
    </w:p>
    <w:p w14:paraId="66016A93" w14:textId="77777777" w:rsidR="004E1BCE" w:rsidRPr="00D41CF3" w:rsidRDefault="004E1BCE" w:rsidP="007D72AF">
      <w:pPr>
        <w:spacing w:after="0"/>
        <w:rPr>
          <w:sz w:val="24"/>
          <w:szCs w:val="24"/>
        </w:rPr>
      </w:pPr>
      <w:r w:rsidRPr="00D41CF3">
        <w:rPr>
          <w:sz w:val="24"/>
          <w:szCs w:val="24"/>
        </w:rPr>
        <w:t>Czy dedykowane zasoby sprzętowe potrzebne do wykonywania kopii zapasowych w trybie ciągłym zostaną udostępnione przez Zamawiającego?</w:t>
      </w:r>
    </w:p>
    <w:p w14:paraId="5F6280C3" w14:textId="77777777" w:rsidR="004E1BCE" w:rsidRPr="00D41CF3" w:rsidRDefault="004E1BCE" w:rsidP="007D72AF">
      <w:pPr>
        <w:spacing w:after="5"/>
        <w:rPr>
          <w:b/>
          <w:bCs/>
          <w:sz w:val="24"/>
          <w:szCs w:val="24"/>
        </w:rPr>
      </w:pPr>
      <w:r w:rsidRPr="00D41CF3">
        <w:rPr>
          <w:b/>
          <w:bCs/>
          <w:sz w:val="24"/>
          <w:szCs w:val="24"/>
        </w:rPr>
        <w:t>Odpowiedź</w:t>
      </w:r>
      <w:r w:rsidRPr="0079264A">
        <w:rPr>
          <w:b/>
          <w:bCs/>
          <w:sz w:val="24"/>
          <w:szCs w:val="24"/>
        </w:rPr>
        <w:t>:</w:t>
      </w:r>
    </w:p>
    <w:p w14:paraId="60F2A03D" w14:textId="3AC1EA5A" w:rsidR="004E1BCE" w:rsidRPr="00D41CF3" w:rsidRDefault="00056571" w:rsidP="000A710A">
      <w:pPr>
        <w:spacing w:after="5"/>
        <w:rPr>
          <w:rFonts w:asciiTheme="minorHAnsi" w:hAnsiTheme="minorHAnsi" w:cstheme="minorHAnsi"/>
          <w:iCs/>
          <w:spacing w:val="-2"/>
          <w:sz w:val="24"/>
          <w:szCs w:val="24"/>
        </w:rPr>
      </w:pPr>
      <w:r w:rsidRPr="00D41CF3">
        <w:rPr>
          <w:rFonts w:asciiTheme="minorHAnsi" w:hAnsiTheme="minorHAnsi" w:cstheme="minorHAnsi"/>
          <w:iCs/>
          <w:spacing w:val="-2"/>
          <w:sz w:val="24"/>
          <w:szCs w:val="24"/>
        </w:rPr>
        <w:t>Tak.</w:t>
      </w:r>
      <w:r w:rsidR="00D41CF3">
        <w:rPr>
          <w:rFonts w:asciiTheme="minorHAnsi" w:hAnsiTheme="minorHAnsi" w:cstheme="minorHAnsi"/>
          <w:iCs/>
          <w:spacing w:val="-2"/>
          <w:sz w:val="24"/>
          <w:szCs w:val="24"/>
        </w:rPr>
        <w:t xml:space="preserve"> Zamawiający udostępni </w:t>
      </w:r>
      <w:r w:rsidR="00D41CF3" w:rsidRPr="00D41CF3">
        <w:rPr>
          <w:sz w:val="24"/>
          <w:szCs w:val="24"/>
        </w:rPr>
        <w:t>dedykowane zasoby sprzętowe potrzebne do wykonywania kopii zapasowych w trybie ciągłym</w:t>
      </w:r>
    </w:p>
    <w:p w14:paraId="56FA3779" w14:textId="77777777" w:rsidR="004E1BCE" w:rsidRPr="00D41CF3" w:rsidRDefault="004E1BCE" w:rsidP="007D72AF">
      <w:pPr>
        <w:spacing w:before="240" w:after="0"/>
        <w:rPr>
          <w:rFonts w:cs="Calibri"/>
          <w:b/>
          <w:iCs/>
          <w:sz w:val="24"/>
          <w:szCs w:val="24"/>
        </w:rPr>
      </w:pPr>
      <w:r w:rsidRPr="0079264A">
        <w:rPr>
          <w:rFonts w:cs="Calibri"/>
          <w:b/>
          <w:iCs/>
          <w:sz w:val="24"/>
          <w:szCs w:val="24"/>
        </w:rPr>
        <w:t xml:space="preserve">Pytanie </w:t>
      </w:r>
      <w:r w:rsidRPr="00D41CF3">
        <w:rPr>
          <w:rFonts w:cs="Calibri"/>
          <w:b/>
          <w:iCs/>
          <w:sz w:val="24"/>
          <w:szCs w:val="24"/>
        </w:rPr>
        <w:t>16</w:t>
      </w:r>
    </w:p>
    <w:p w14:paraId="582F0BB3" w14:textId="77777777" w:rsidR="004E1BCE" w:rsidRPr="00D41CF3" w:rsidRDefault="004E1BCE" w:rsidP="000A710A">
      <w:pPr>
        <w:pStyle w:val="Default"/>
        <w:spacing w:line="276" w:lineRule="auto"/>
      </w:pPr>
      <w:r w:rsidRPr="00D41CF3">
        <w:t>Dokument/ Miejsce: PPU Paragraf 4, pkt 7</w:t>
      </w:r>
    </w:p>
    <w:p w14:paraId="1FE0BDB4" w14:textId="77777777" w:rsidR="004E1BCE" w:rsidRPr="00D41CF3" w:rsidRDefault="004E1BCE" w:rsidP="007D72AF">
      <w:pPr>
        <w:spacing w:after="0"/>
        <w:rPr>
          <w:sz w:val="24"/>
          <w:szCs w:val="24"/>
        </w:rPr>
      </w:pPr>
      <w:r w:rsidRPr="00D41CF3">
        <w:rPr>
          <w:sz w:val="24"/>
          <w:szCs w:val="24"/>
        </w:rPr>
        <w:t xml:space="preserve">Wykonawca na każde żądanie Zamawiającego zobowiązany jest do zasilania bazy danych Środowiska Testowego Systemu danymi z bazy danych Środowiska Produkcyjnego, przy jednoczesnym zachowaniu wysokiego poziomu bezpieczeństwa danych osobowych </w:t>
      </w:r>
      <w:r w:rsidRPr="00D41CF3">
        <w:rPr>
          <w:sz w:val="24"/>
          <w:szCs w:val="24"/>
        </w:rPr>
        <w:lastRenderedPageBreak/>
        <w:t>i </w:t>
      </w:r>
      <w:proofErr w:type="spellStart"/>
      <w:r w:rsidRPr="00D41CF3">
        <w:rPr>
          <w:sz w:val="24"/>
          <w:szCs w:val="24"/>
        </w:rPr>
        <w:t>cyberbezpieczeństwa</w:t>
      </w:r>
      <w:proofErr w:type="spellEnd"/>
      <w:r w:rsidRPr="00D41CF3">
        <w:rPr>
          <w:sz w:val="24"/>
          <w:szCs w:val="24"/>
        </w:rPr>
        <w:t xml:space="preserve">. Proszę o informację jak często (z jaką częstotliwością) Zamawiający przewiduję zlecenie </w:t>
      </w:r>
      <w:proofErr w:type="spellStart"/>
      <w:r w:rsidRPr="00D41CF3">
        <w:rPr>
          <w:sz w:val="24"/>
          <w:szCs w:val="24"/>
        </w:rPr>
        <w:t>zasilena</w:t>
      </w:r>
      <w:proofErr w:type="spellEnd"/>
      <w:r w:rsidRPr="00D41CF3">
        <w:rPr>
          <w:sz w:val="24"/>
          <w:szCs w:val="24"/>
        </w:rPr>
        <w:t xml:space="preserve"> środowiska testowego danymi z środowiska produkcyjnego.</w:t>
      </w:r>
    </w:p>
    <w:p w14:paraId="0BDA568B" w14:textId="6ED74918" w:rsidR="004E1BCE" w:rsidRPr="00D41CF3" w:rsidRDefault="004E1BCE" w:rsidP="007D72AF">
      <w:pPr>
        <w:spacing w:after="5"/>
        <w:rPr>
          <w:b/>
          <w:bCs/>
          <w:sz w:val="24"/>
          <w:szCs w:val="24"/>
        </w:rPr>
      </w:pPr>
      <w:r w:rsidRPr="00D41CF3">
        <w:rPr>
          <w:b/>
          <w:bCs/>
          <w:sz w:val="24"/>
          <w:szCs w:val="24"/>
        </w:rPr>
        <w:t>Odpowiedź</w:t>
      </w:r>
      <w:r w:rsidRPr="0079264A">
        <w:rPr>
          <w:b/>
          <w:bCs/>
          <w:sz w:val="24"/>
          <w:szCs w:val="24"/>
        </w:rPr>
        <w:t>:</w:t>
      </w:r>
    </w:p>
    <w:p w14:paraId="5801E63D" w14:textId="0DCF34B1" w:rsidR="004E1BCE" w:rsidRPr="005C39FD" w:rsidRDefault="00D41CF3" w:rsidP="000A710A">
      <w:pPr>
        <w:spacing w:after="5"/>
        <w:rPr>
          <w:rFonts w:asciiTheme="minorHAnsi" w:hAnsiTheme="minorHAnsi" w:cstheme="minorHAnsi"/>
          <w:iCs/>
          <w:spacing w:val="-2"/>
        </w:rPr>
      </w:pPr>
      <w:r w:rsidRPr="00D41CF3">
        <w:rPr>
          <w:sz w:val="24"/>
          <w:szCs w:val="24"/>
        </w:rPr>
        <w:t>Zamawiający przewiduję zlecenie zasilen</w:t>
      </w:r>
      <w:r w:rsidR="008A621D">
        <w:rPr>
          <w:sz w:val="24"/>
          <w:szCs w:val="24"/>
        </w:rPr>
        <w:t>i</w:t>
      </w:r>
      <w:r w:rsidRPr="00D41CF3">
        <w:rPr>
          <w:sz w:val="24"/>
          <w:szCs w:val="24"/>
        </w:rPr>
        <w:t xml:space="preserve">a środowiska testowego danymi z środowiska produkcyjnego </w:t>
      </w:r>
      <w:r>
        <w:rPr>
          <w:sz w:val="24"/>
          <w:szCs w:val="24"/>
        </w:rPr>
        <w:t>n</w:t>
      </w:r>
      <w:r w:rsidR="00DB789D" w:rsidRPr="00D41CF3">
        <w:rPr>
          <w:sz w:val="24"/>
          <w:szCs w:val="24"/>
        </w:rPr>
        <w:t>ie częściej niż dwa razy w roku.</w:t>
      </w:r>
    </w:p>
    <w:sectPr w:rsidR="004E1BCE" w:rsidRPr="005C39FD" w:rsidSect="00265742">
      <w:footerReference w:type="default" r:id="rId11"/>
      <w:headerReference w:type="first" r:id="rId12"/>
      <w:footerReference w:type="first" r:id="rId13"/>
      <w:pgSz w:w="11906" w:h="16838"/>
      <w:pgMar w:top="1418" w:right="1418" w:bottom="1418" w:left="1418" w:header="1134"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F3BD6" w14:textId="77777777" w:rsidR="00072431" w:rsidRDefault="00072431">
      <w:pPr>
        <w:spacing w:after="0" w:line="240" w:lineRule="auto"/>
      </w:pPr>
      <w:r>
        <w:separator/>
      </w:r>
    </w:p>
  </w:endnote>
  <w:endnote w:type="continuationSeparator" w:id="0">
    <w:p w14:paraId="01DB9AA6" w14:textId="77777777" w:rsidR="00072431" w:rsidRDefault="00072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5D75" w14:textId="77777777" w:rsidR="0079581E" w:rsidRDefault="005B4445">
    <w:pPr>
      <w:pStyle w:val="Stopka"/>
    </w:pPr>
    <w:r>
      <w:rPr>
        <w:noProof/>
        <w:lang w:eastAsia="pl-PL"/>
      </w:rPr>
      <w:drawing>
        <wp:anchor distT="0" distB="0" distL="114300" distR="114300" simplePos="0" relativeHeight="251665920" behindDoc="1" locked="0" layoutInCell="1" allowOverlap="1" wp14:anchorId="4961C68A" wp14:editId="470A8003">
          <wp:simplePos x="0" y="0"/>
          <wp:positionH relativeFrom="column">
            <wp:posOffset>-911690</wp:posOffset>
          </wp:positionH>
          <wp:positionV relativeFrom="paragraph">
            <wp:posOffset>263525</wp:posOffset>
          </wp:positionV>
          <wp:extent cx="7557685" cy="630644"/>
          <wp:effectExtent l="0" t="0" r="0" b="0"/>
          <wp:wrapNone/>
          <wp:docPr id="2" name="Obraz 1" descr="al. Jana Pawła II 13, 00-828 Warszawa, POLSKA, tel. +48 22 50 55 500, www.pfron.or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85" cy="63064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5EF4" w14:textId="77777777" w:rsidR="0079581E" w:rsidRDefault="00945190">
    <w:pPr>
      <w:pStyle w:val="Stopka"/>
    </w:pPr>
    <w:r>
      <w:rPr>
        <w:noProof/>
        <w:lang w:eastAsia="pl-PL"/>
      </w:rPr>
      <w:drawing>
        <wp:anchor distT="0" distB="0" distL="114300" distR="114300" simplePos="0" relativeHeight="251662848" behindDoc="1" locked="0" layoutInCell="1" allowOverlap="1" wp14:anchorId="07B90CB6" wp14:editId="6129695F">
          <wp:simplePos x="0" y="0"/>
          <wp:positionH relativeFrom="column">
            <wp:posOffset>-900430</wp:posOffset>
          </wp:positionH>
          <wp:positionV relativeFrom="paragraph">
            <wp:posOffset>262123</wp:posOffset>
          </wp:positionV>
          <wp:extent cx="7557685" cy="630644"/>
          <wp:effectExtent l="0" t="0" r="0" b="0"/>
          <wp:wrapNone/>
          <wp:docPr id="7" name="Obraz 3" descr="al. Jana Pawła II 13, 00-828 Warszawa, POLSKA, tel. +48 22 50 55 500, www.pfron.org.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ogolna_2018.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685" cy="63064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8364" w14:textId="77777777" w:rsidR="00072431" w:rsidRDefault="00072431">
      <w:pPr>
        <w:spacing w:after="0" w:line="240" w:lineRule="auto"/>
      </w:pPr>
      <w:r>
        <w:rPr>
          <w:color w:val="000000"/>
        </w:rPr>
        <w:separator/>
      </w:r>
    </w:p>
  </w:footnote>
  <w:footnote w:type="continuationSeparator" w:id="0">
    <w:p w14:paraId="6A986B3C" w14:textId="77777777" w:rsidR="00072431" w:rsidRDefault="00072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4CB9" w14:textId="77777777" w:rsidR="00265742" w:rsidRDefault="00265742" w:rsidP="00132623">
    <w:pPr>
      <w:pStyle w:val="Podstawowyakapitowy"/>
      <w:spacing w:before="20" w:line="240" w:lineRule="auto"/>
      <w:rPr>
        <w:noProof/>
        <w:lang w:eastAsia="pl-PL"/>
      </w:rPr>
    </w:pPr>
    <w:r>
      <w:rPr>
        <w:noProof/>
        <w:lang w:eastAsia="pl-PL"/>
      </w:rPr>
      <w:drawing>
        <wp:anchor distT="0" distB="0" distL="114300" distR="114300" simplePos="0" relativeHeight="251659776" behindDoc="1" locked="0" layoutInCell="1" allowOverlap="1" wp14:anchorId="78DDD1CC" wp14:editId="70C66FB9">
          <wp:simplePos x="0" y="0"/>
          <wp:positionH relativeFrom="column">
            <wp:posOffset>-900430</wp:posOffset>
          </wp:positionH>
          <wp:positionV relativeFrom="paragraph">
            <wp:posOffset>-713266</wp:posOffset>
          </wp:positionV>
          <wp:extent cx="7562848" cy="1045770"/>
          <wp:effectExtent l="0" t="0" r="635" b="2540"/>
          <wp:wrapNone/>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oprezesa.emf"/>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2848" cy="1045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2B4021" w14:textId="77777777" w:rsidR="00FA6CB1" w:rsidRDefault="00FA6CB1" w:rsidP="00132623">
    <w:pPr>
      <w:pStyle w:val="Podstawowyakapitowy"/>
      <w:spacing w:before="20" w:line="240" w:lineRule="auto"/>
      <w:rPr>
        <w:noProof/>
        <w:lang w:eastAsia="pl-PL"/>
      </w:rPr>
    </w:pPr>
  </w:p>
  <w:p w14:paraId="3D48139F" w14:textId="77777777" w:rsidR="0079581E" w:rsidRDefault="0079581E" w:rsidP="00132623">
    <w:pPr>
      <w:pStyle w:val="Podstawowyakapitowy"/>
      <w:spacing w:before="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018"/>
    <w:multiLevelType w:val="hybridMultilevel"/>
    <w:tmpl w:val="9D38FB3C"/>
    <w:lvl w:ilvl="0" w:tplc="E67CC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3089"/>
    <w:multiLevelType w:val="multilevel"/>
    <w:tmpl w:val="296437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D7E12"/>
    <w:multiLevelType w:val="hybridMultilevel"/>
    <w:tmpl w:val="A8DC70FC"/>
    <w:lvl w:ilvl="0" w:tplc="DB784404">
      <w:start w:val="1"/>
      <w:numFmt w:val="lowerRoman"/>
      <w:lvlText w:val="%1."/>
      <w:lvlJc w:val="right"/>
      <w:pPr>
        <w:ind w:left="2912" w:hanging="360"/>
      </w:pPr>
    </w:lvl>
    <w:lvl w:ilvl="1" w:tplc="04150019">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6"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76998"/>
    <w:multiLevelType w:val="hybridMultilevel"/>
    <w:tmpl w:val="4B546A3C"/>
    <w:lvl w:ilvl="0" w:tplc="226830D2">
      <w:start w:val="1"/>
      <w:numFmt w:val="lowerLetter"/>
      <w:lvlText w:val="%1)"/>
      <w:lvlJc w:val="left"/>
      <w:pPr>
        <w:ind w:left="3479" w:hanging="360"/>
      </w:pPr>
      <w:rPr>
        <w:rFonts w:asciiTheme="minorHAnsi" w:eastAsia="Times New Roman" w:hAnsiTheme="minorHAnsi" w:cstheme="minorHAnsi"/>
      </w:rPr>
    </w:lvl>
    <w:lvl w:ilvl="1" w:tplc="04150019">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B77F7"/>
    <w:multiLevelType w:val="hybridMultilevel"/>
    <w:tmpl w:val="9C6A3416"/>
    <w:lvl w:ilvl="0" w:tplc="3A961F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121EEF"/>
    <w:multiLevelType w:val="hybridMultilevel"/>
    <w:tmpl w:val="F6B8B50C"/>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B3A0D"/>
    <w:multiLevelType w:val="hybridMultilevel"/>
    <w:tmpl w:val="10561838"/>
    <w:lvl w:ilvl="0" w:tplc="8A705AD0">
      <w:start w:val="1"/>
      <w:numFmt w:val="decimalZero"/>
      <w:lvlText w:val="ATK-%1."/>
      <w:lvlJc w:val="left"/>
      <w:pPr>
        <w:ind w:left="1702" w:hanging="851"/>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F5ECE"/>
    <w:multiLevelType w:val="hybridMultilevel"/>
    <w:tmpl w:val="BF9676BC"/>
    <w:lvl w:ilvl="0" w:tplc="AA227D50">
      <w:start w:val="1"/>
      <w:numFmt w:val="decimalZero"/>
      <w:lvlText w:val="UMR-%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1839DB"/>
    <w:multiLevelType w:val="hybridMultilevel"/>
    <w:tmpl w:val="A6C2DBEE"/>
    <w:lvl w:ilvl="0" w:tplc="DA0EC8AE">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743B1A"/>
    <w:multiLevelType w:val="multilevel"/>
    <w:tmpl w:val="0A2A4C08"/>
    <w:lvl w:ilvl="0">
      <w:start w:val="1"/>
      <w:numFmt w:val="decimal"/>
      <w:suff w:val="space"/>
      <w:lvlText w:val="§ %1."/>
      <w:lvlJc w:val="left"/>
      <w:pPr>
        <w:ind w:left="360" w:hanging="360"/>
      </w:pPr>
      <w:rPr>
        <w:rFonts w:ascii="Arial" w:hAnsi="Arial" w:hint="default"/>
        <w:b/>
        <w:i w:val="0"/>
        <w:sz w:val="22"/>
      </w:rPr>
    </w:lvl>
    <w:lvl w:ilvl="1">
      <w:start w:val="1"/>
      <w:numFmt w:val="decimal"/>
      <w:lvlText w:val="%2."/>
      <w:lvlJc w:val="left"/>
      <w:pPr>
        <w:tabs>
          <w:tab w:val="num" w:pos="454"/>
        </w:tabs>
        <w:ind w:left="567" w:hanging="567"/>
      </w:pPr>
      <w:rPr>
        <w:rFonts w:asciiTheme="minorHAnsi" w:eastAsia="Times New Roman" w:hAnsiTheme="minorHAnsi" w:cs="Arial" w:hint="default"/>
        <w:b w:val="0"/>
        <w:i w:val="0"/>
        <w:sz w:val="24"/>
        <w:szCs w:val="24"/>
      </w:rPr>
    </w:lvl>
    <w:lvl w:ilvl="2">
      <w:start w:val="1"/>
      <w:numFmt w:val="decimal"/>
      <w:lvlText w:val="3.%3."/>
      <w:lvlJc w:val="left"/>
      <w:pPr>
        <w:tabs>
          <w:tab w:val="num" w:pos="1362"/>
        </w:tabs>
        <w:ind w:left="1362" w:hanging="794"/>
      </w:pPr>
      <w:rPr>
        <w:rFonts w:hint="default"/>
        <w:b w:val="0"/>
        <w:i w:val="0"/>
        <w:iCs w:val="0"/>
        <w:sz w:val="24"/>
        <w:szCs w:val="24"/>
      </w:rPr>
    </w:lvl>
    <w:lvl w:ilvl="3">
      <w:start w:val="1"/>
      <w:numFmt w:val="lowerLetter"/>
      <w:lvlText w:val="%4)"/>
      <w:lvlJc w:val="left"/>
      <w:pPr>
        <w:tabs>
          <w:tab w:val="num" w:pos="2013"/>
        </w:tabs>
        <w:ind w:left="2013" w:hanging="453"/>
      </w:pPr>
      <w:rPr>
        <w:rFonts w:ascii="Times New Roman" w:eastAsia="Times New Roman" w:hAnsi="Times New Roman" w:cs="Times New Roman" w:hint="default"/>
        <w:b w:val="0"/>
        <w:i w:val="0"/>
        <w:sz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6"/>
  </w:num>
  <w:num w:numId="2">
    <w:abstractNumId w:val="4"/>
  </w:num>
  <w:num w:numId="3">
    <w:abstractNumId w:val="19"/>
  </w:num>
  <w:num w:numId="4">
    <w:abstractNumId w:val="15"/>
  </w:num>
  <w:num w:numId="5">
    <w:abstractNumId w:val="3"/>
  </w:num>
  <w:num w:numId="6">
    <w:abstractNumId w:val="22"/>
  </w:num>
  <w:num w:numId="7">
    <w:abstractNumId w:val="8"/>
  </w:num>
  <w:num w:numId="8">
    <w:abstractNumId w:val="1"/>
  </w:num>
  <w:num w:numId="9">
    <w:abstractNumId w:val="7"/>
  </w:num>
  <w:num w:numId="10">
    <w:abstractNumId w:val="10"/>
  </w:num>
  <w:num w:numId="11">
    <w:abstractNumId w:val="25"/>
  </w:num>
  <w:num w:numId="12">
    <w:abstractNumId w:val="24"/>
  </w:num>
  <w:num w:numId="13">
    <w:abstractNumId w:val="16"/>
  </w:num>
  <w:num w:numId="14">
    <w:abstractNumId w:val="11"/>
  </w:num>
  <w:num w:numId="15">
    <w:abstractNumId w:val="14"/>
  </w:num>
  <w:num w:numId="16">
    <w:abstractNumId w:val="23"/>
  </w:num>
  <w:num w:numId="17">
    <w:abstractNumId w:val="26"/>
  </w:num>
  <w:num w:numId="18">
    <w:abstractNumId w:val="13"/>
  </w:num>
  <w:num w:numId="19">
    <w:abstractNumId w:val="9"/>
  </w:num>
  <w:num w:numId="20">
    <w:abstractNumId w:val="5"/>
  </w:num>
  <w:num w:numId="21">
    <w:abstractNumId w:val="17"/>
  </w:num>
  <w:num w:numId="22">
    <w:abstractNumId w:val="12"/>
  </w:num>
  <w:num w:numId="23">
    <w:abstractNumId w:val="21"/>
  </w:num>
  <w:num w:numId="24">
    <w:abstractNumId w:val="0"/>
  </w:num>
  <w:num w:numId="25">
    <w:abstractNumId w:val="2"/>
  </w:num>
  <w:num w:numId="26">
    <w:abstractNumId w:val="18"/>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1"/>
    <w:rsid w:val="000477B4"/>
    <w:rsid w:val="00050604"/>
    <w:rsid w:val="00053CA8"/>
    <w:rsid w:val="00056571"/>
    <w:rsid w:val="00056E91"/>
    <w:rsid w:val="00072431"/>
    <w:rsid w:val="00091E7E"/>
    <w:rsid w:val="00092842"/>
    <w:rsid w:val="000A34FB"/>
    <w:rsid w:val="000A710A"/>
    <w:rsid w:val="000B09F4"/>
    <w:rsid w:val="000D7AD2"/>
    <w:rsid w:val="00132623"/>
    <w:rsid w:val="0014029D"/>
    <w:rsid w:val="00161E95"/>
    <w:rsid w:val="00163201"/>
    <w:rsid w:val="00181466"/>
    <w:rsid w:val="002364F0"/>
    <w:rsid w:val="002461E7"/>
    <w:rsid w:val="00265742"/>
    <w:rsid w:val="002A3319"/>
    <w:rsid w:val="002A632B"/>
    <w:rsid w:val="002D2710"/>
    <w:rsid w:val="0032268E"/>
    <w:rsid w:val="00323140"/>
    <w:rsid w:val="00324D89"/>
    <w:rsid w:val="003273A8"/>
    <w:rsid w:val="00342BCC"/>
    <w:rsid w:val="003436A6"/>
    <w:rsid w:val="003454C8"/>
    <w:rsid w:val="00345F0A"/>
    <w:rsid w:val="003463BB"/>
    <w:rsid w:val="00363AC0"/>
    <w:rsid w:val="00366262"/>
    <w:rsid w:val="00387E8F"/>
    <w:rsid w:val="003B48DF"/>
    <w:rsid w:val="003B68DC"/>
    <w:rsid w:val="003D2463"/>
    <w:rsid w:val="003D26E6"/>
    <w:rsid w:val="003D78A6"/>
    <w:rsid w:val="003E5F06"/>
    <w:rsid w:val="003F7F24"/>
    <w:rsid w:val="00404CE8"/>
    <w:rsid w:val="0041072C"/>
    <w:rsid w:val="004124EF"/>
    <w:rsid w:val="004152C4"/>
    <w:rsid w:val="004163F3"/>
    <w:rsid w:val="0042214D"/>
    <w:rsid w:val="0043376A"/>
    <w:rsid w:val="00454EFE"/>
    <w:rsid w:val="0049650C"/>
    <w:rsid w:val="00496CB5"/>
    <w:rsid w:val="004D7961"/>
    <w:rsid w:val="004E1BCE"/>
    <w:rsid w:val="004F7812"/>
    <w:rsid w:val="00502415"/>
    <w:rsid w:val="005070F0"/>
    <w:rsid w:val="00542D99"/>
    <w:rsid w:val="00546DEE"/>
    <w:rsid w:val="00567974"/>
    <w:rsid w:val="005B41BD"/>
    <w:rsid w:val="005B4445"/>
    <w:rsid w:val="005C39FD"/>
    <w:rsid w:val="005E09D8"/>
    <w:rsid w:val="006063CF"/>
    <w:rsid w:val="00614117"/>
    <w:rsid w:val="0062731B"/>
    <w:rsid w:val="00630520"/>
    <w:rsid w:val="00633FB3"/>
    <w:rsid w:val="00644574"/>
    <w:rsid w:val="00645141"/>
    <w:rsid w:val="006547A7"/>
    <w:rsid w:val="00660810"/>
    <w:rsid w:val="00662D90"/>
    <w:rsid w:val="006771E9"/>
    <w:rsid w:val="006B3880"/>
    <w:rsid w:val="006D1A94"/>
    <w:rsid w:val="006D6E39"/>
    <w:rsid w:val="006E60D7"/>
    <w:rsid w:val="00730D7B"/>
    <w:rsid w:val="0079264A"/>
    <w:rsid w:val="0079581E"/>
    <w:rsid w:val="007C0BE1"/>
    <w:rsid w:val="007D1C8E"/>
    <w:rsid w:val="007D72AF"/>
    <w:rsid w:val="007E1FF0"/>
    <w:rsid w:val="007E2C1D"/>
    <w:rsid w:val="007E3988"/>
    <w:rsid w:val="0080060F"/>
    <w:rsid w:val="008202B0"/>
    <w:rsid w:val="00821B19"/>
    <w:rsid w:val="00825AE5"/>
    <w:rsid w:val="00866193"/>
    <w:rsid w:val="008930AE"/>
    <w:rsid w:val="00894D9E"/>
    <w:rsid w:val="008A2B98"/>
    <w:rsid w:val="008A621D"/>
    <w:rsid w:val="008C0DD2"/>
    <w:rsid w:val="008C39CF"/>
    <w:rsid w:val="008C6298"/>
    <w:rsid w:val="008D0F61"/>
    <w:rsid w:val="008E1466"/>
    <w:rsid w:val="008F09E6"/>
    <w:rsid w:val="0091769D"/>
    <w:rsid w:val="0092417A"/>
    <w:rsid w:val="0092652F"/>
    <w:rsid w:val="009269D2"/>
    <w:rsid w:val="00945190"/>
    <w:rsid w:val="00946765"/>
    <w:rsid w:val="00961C06"/>
    <w:rsid w:val="0097326F"/>
    <w:rsid w:val="00990130"/>
    <w:rsid w:val="009B2739"/>
    <w:rsid w:val="009B2A03"/>
    <w:rsid w:val="009E598D"/>
    <w:rsid w:val="009F3223"/>
    <w:rsid w:val="00A23326"/>
    <w:rsid w:val="00A45B62"/>
    <w:rsid w:val="00A53313"/>
    <w:rsid w:val="00A94D81"/>
    <w:rsid w:val="00AA1C80"/>
    <w:rsid w:val="00AC1539"/>
    <w:rsid w:val="00AC4214"/>
    <w:rsid w:val="00AE259D"/>
    <w:rsid w:val="00B04806"/>
    <w:rsid w:val="00B04DF2"/>
    <w:rsid w:val="00B05137"/>
    <w:rsid w:val="00B26F75"/>
    <w:rsid w:val="00B33F44"/>
    <w:rsid w:val="00B47178"/>
    <w:rsid w:val="00B62339"/>
    <w:rsid w:val="00B66B2F"/>
    <w:rsid w:val="00B71470"/>
    <w:rsid w:val="00B90A5A"/>
    <w:rsid w:val="00BB2DFC"/>
    <w:rsid w:val="00BD2BDD"/>
    <w:rsid w:val="00BE09A3"/>
    <w:rsid w:val="00BF065F"/>
    <w:rsid w:val="00C13CB6"/>
    <w:rsid w:val="00C33848"/>
    <w:rsid w:val="00C55DA0"/>
    <w:rsid w:val="00C72B8F"/>
    <w:rsid w:val="00C75EF1"/>
    <w:rsid w:val="00CB4758"/>
    <w:rsid w:val="00D41CF3"/>
    <w:rsid w:val="00D44CF7"/>
    <w:rsid w:val="00D526F6"/>
    <w:rsid w:val="00D6570A"/>
    <w:rsid w:val="00D81376"/>
    <w:rsid w:val="00D90C6B"/>
    <w:rsid w:val="00D9647D"/>
    <w:rsid w:val="00DA5E48"/>
    <w:rsid w:val="00DB789D"/>
    <w:rsid w:val="00DE73E1"/>
    <w:rsid w:val="00DF0878"/>
    <w:rsid w:val="00E01178"/>
    <w:rsid w:val="00E302A6"/>
    <w:rsid w:val="00E36260"/>
    <w:rsid w:val="00E441DC"/>
    <w:rsid w:val="00E94FCE"/>
    <w:rsid w:val="00EA01DA"/>
    <w:rsid w:val="00EA3505"/>
    <w:rsid w:val="00EC5246"/>
    <w:rsid w:val="00EE2184"/>
    <w:rsid w:val="00F01728"/>
    <w:rsid w:val="00F21BFA"/>
    <w:rsid w:val="00F4062E"/>
    <w:rsid w:val="00F43CA8"/>
    <w:rsid w:val="00F46323"/>
    <w:rsid w:val="00F51076"/>
    <w:rsid w:val="00F97517"/>
    <w:rsid w:val="00FA1C80"/>
    <w:rsid w:val="00FA6CB1"/>
    <w:rsid w:val="00FB6D78"/>
    <w:rsid w:val="00FC3C33"/>
    <w:rsid w:val="00FD7B49"/>
    <w:rsid w:val="00FD7F58"/>
    <w:rsid w:val="00FE67DB"/>
    <w:rsid w:val="00FF1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D3A5"/>
  <w15:docId w15:val="{2012A4C2-01E8-4847-8DC9-EE2AB7C6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946765"/>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946765"/>
    <w:pPr>
      <w:spacing w:before="200" w:after="0"/>
      <w:outlineLvl w:val="1"/>
    </w:pPr>
    <w:rPr>
      <w:b/>
      <w:bCs/>
      <w:sz w:val="26"/>
      <w:szCs w:val="26"/>
    </w:rPr>
  </w:style>
  <w:style w:type="paragraph" w:styleId="Nagwek3">
    <w:name w:val="heading 3"/>
    <w:basedOn w:val="Normalny"/>
    <w:next w:val="Normalny"/>
    <w:link w:val="Nagwek3Znak"/>
    <w:uiPriority w:val="9"/>
    <w:unhideWhenUsed/>
    <w:qFormat/>
    <w:rsid w:val="00946765"/>
    <w:pPr>
      <w:spacing w:before="200" w:after="0" w:line="271" w:lineRule="auto"/>
      <w:outlineLvl w:val="2"/>
    </w:pPr>
    <w:rPr>
      <w:b/>
      <w:bCs/>
    </w:rPr>
  </w:style>
  <w:style w:type="paragraph" w:styleId="Nagwek4">
    <w:name w:val="heading 4"/>
    <w:basedOn w:val="Normalny"/>
    <w:next w:val="Normalny"/>
    <w:link w:val="Nagwek4Znak"/>
    <w:uiPriority w:val="9"/>
    <w:unhideWhenUsed/>
    <w:qFormat/>
    <w:rsid w:val="00946765"/>
    <w:pPr>
      <w:spacing w:before="200" w:after="0"/>
      <w:outlineLvl w:val="3"/>
    </w:pPr>
    <w:rPr>
      <w:b/>
      <w:bCs/>
      <w:i/>
      <w:i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946765"/>
    <w:rPr>
      <w:rFonts w:ascii="Calibri" w:eastAsia="Times New Roman" w:hAnsi="Calibri" w:cs="Times New Roman"/>
      <w:b/>
      <w:bCs/>
      <w:sz w:val="28"/>
      <w:szCs w:val="28"/>
    </w:rPr>
  </w:style>
  <w:style w:type="character" w:customStyle="1" w:styleId="Nagwek2Znak">
    <w:name w:val="Nagłówek 2 Znak"/>
    <w:link w:val="Nagwek2"/>
    <w:uiPriority w:val="9"/>
    <w:rsid w:val="00946765"/>
    <w:rPr>
      <w:rFonts w:ascii="Calibri" w:eastAsia="Times New Roman" w:hAnsi="Calibri" w:cs="Times New Roman"/>
      <w:b/>
      <w:bCs/>
      <w:sz w:val="26"/>
      <w:szCs w:val="26"/>
    </w:rPr>
  </w:style>
  <w:style w:type="character" w:customStyle="1" w:styleId="Nagwek3Znak">
    <w:name w:val="Nagłówek 3 Znak"/>
    <w:link w:val="Nagwek3"/>
    <w:uiPriority w:val="9"/>
    <w:rsid w:val="00946765"/>
    <w:rPr>
      <w:rFonts w:ascii="Calibri" w:eastAsia="Times New Roman" w:hAnsi="Calibri" w:cs="Times New Roman"/>
      <w:b/>
      <w:bCs/>
    </w:rPr>
  </w:style>
  <w:style w:type="character" w:customStyle="1" w:styleId="Nagwek4Znak">
    <w:name w:val="Nagłówek 4 Znak"/>
    <w:link w:val="Nagwek4"/>
    <w:uiPriority w:val="9"/>
    <w:rsid w:val="00946765"/>
    <w:rPr>
      <w:rFonts w:ascii="Calibri" w:eastAsia="Times New Roman" w:hAnsi="Calibri" w:cs="Times New Roman"/>
      <w:b/>
      <w:bCs/>
      <w:i/>
      <w:iC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paragraph" w:styleId="Tekstkomentarza">
    <w:name w:val="annotation text"/>
    <w:basedOn w:val="Normalny"/>
    <w:link w:val="TekstkomentarzaZnak"/>
    <w:uiPriority w:val="99"/>
    <w:unhideWhenUsed/>
    <w:rsid w:val="00C75EF1"/>
    <w:rPr>
      <w:sz w:val="20"/>
      <w:szCs w:val="20"/>
    </w:rPr>
  </w:style>
  <w:style w:type="character" w:customStyle="1" w:styleId="TekstkomentarzaZnak">
    <w:name w:val="Tekst komentarza Znak"/>
    <w:basedOn w:val="Domylnaczcionkaakapitu"/>
    <w:link w:val="Tekstkomentarza"/>
    <w:uiPriority w:val="99"/>
    <w:rsid w:val="00C75EF1"/>
    <w:rPr>
      <w:lang w:eastAsia="en-US"/>
    </w:rPr>
  </w:style>
  <w:style w:type="paragraph" w:styleId="Tematkomentarza">
    <w:name w:val="annotation subject"/>
    <w:basedOn w:val="Tekstkomentarza"/>
    <w:next w:val="Tekstkomentarza"/>
    <w:link w:val="TematkomentarzaZnak"/>
    <w:uiPriority w:val="99"/>
    <w:rsid w:val="00C75EF1"/>
    <w:pPr>
      <w:spacing w:after="0" w:line="240" w:lineRule="auto"/>
    </w:pPr>
    <w:rPr>
      <w:rFonts w:ascii="Times New Roman" w:hAnsi="Times New Roman"/>
      <w:b/>
      <w:bCs/>
      <w:lang w:eastAsia="pl-PL"/>
    </w:rPr>
  </w:style>
  <w:style w:type="character" w:customStyle="1" w:styleId="TematkomentarzaZnak">
    <w:name w:val="Temat komentarza Znak"/>
    <w:basedOn w:val="TekstkomentarzaZnak"/>
    <w:link w:val="Tematkomentarza"/>
    <w:uiPriority w:val="99"/>
    <w:rsid w:val="00C75EF1"/>
    <w:rPr>
      <w:rFonts w:ascii="Times New Roman" w:hAnsi="Times New Roman"/>
      <w:b/>
      <w:bCs/>
      <w:lang w:eastAsia="en-US"/>
    </w:rPr>
  </w:style>
  <w:style w:type="paragraph" w:customStyle="1" w:styleId="Default">
    <w:name w:val="Default"/>
    <w:basedOn w:val="Normalny"/>
    <w:rsid w:val="00496CB5"/>
    <w:pPr>
      <w:autoSpaceDE w:val="0"/>
      <w:autoSpaceDN w:val="0"/>
      <w:spacing w:after="0" w:line="240" w:lineRule="auto"/>
    </w:pPr>
    <w:rPr>
      <w:rFonts w:eastAsiaTheme="minorHAnsi" w:cs="Calibri"/>
      <w:color w:val="000000"/>
      <w:sz w:val="24"/>
      <w:szCs w:val="24"/>
    </w:rPr>
  </w:style>
  <w:style w:type="character" w:styleId="Odwoaniedokomentarza">
    <w:name w:val="annotation reference"/>
    <w:basedOn w:val="Domylnaczcionkaakapitu"/>
    <w:uiPriority w:val="99"/>
    <w:semiHidden/>
    <w:unhideWhenUsed/>
    <w:rsid w:val="003273A8"/>
    <w:rPr>
      <w:sz w:val="16"/>
      <w:szCs w:val="16"/>
    </w:rPr>
  </w:style>
  <w:style w:type="paragraph" w:styleId="Poprawka">
    <w:name w:val="Revision"/>
    <w:hidden/>
    <w:uiPriority w:val="99"/>
    <w:semiHidden/>
    <w:rsid w:val="004E1BCE"/>
    <w:rPr>
      <w:sz w:val="22"/>
      <w:szCs w:val="22"/>
      <w:lang w:eastAsia="en-US"/>
    </w:rPr>
  </w:style>
  <w:style w:type="character" w:customStyle="1" w:styleId="ui-provider">
    <w:name w:val="ui-provider"/>
    <w:basedOn w:val="Domylnaczcionkaakapitu"/>
    <w:rsid w:val="006547A7"/>
  </w:style>
  <w:style w:type="character" w:customStyle="1" w:styleId="AkapitzlistZnak">
    <w:name w:val="Akapit z listą Znak"/>
    <w:aliases w:val="T_SZ_List Paragraph Znak,L1 Znak,Akapit z listą5 Znak,Nagłowek 3 Znak,Preambuła Znak,Akapit z listą BS Znak,Kolorowa lista — akcent 11 Znak,Dot pt Znak,F5 List Paragraph Znak,Recommendation Znak,List Paragraph11 Znak,lp1 Znak"/>
    <w:link w:val="Akapitzlist"/>
    <w:uiPriority w:val="99"/>
    <w:qFormat/>
    <w:rsid w:val="006063CF"/>
    <w:rPr>
      <w:sz w:val="22"/>
      <w:szCs w:val="22"/>
      <w:lang w:eastAsia="en-US"/>
    </w:rPr>
  </w:style>
  <w:style w:type="paragraph" w:customStyle="1" w:styleId="pf0">
    <w:name w:val="pf0"/>
    <w:basedOn w:val="Normalny"/>
    <w:rsid w:val="00324D89"/>
    <w:pPr>
      <w:spacing w:before="100" w:beforeAutospacing="1" w:after="100" w:afterAutospacing="1" w:line="240" w:lineRule="auto"/>
    </w:pPr>
    <w:rPr>
      <w:rFonts w:ascii="Times New Roman" w:hAnsi="Times New Roman"/>
      <w:sz w:val="24"/>
      <w:szCs w:val="24"/>
      <w:lang w:eastAsia="pl-PL"/>
    </w:rPr>
  </w:style>
  <w:style w:type="character" w:customStyle="1" w:styleId="cf01">
    <w:name w:val="cf01"/>
    <w:basedOn w:val="Domylnaczcionkaakapitu"/>
    <w:rsid w:val="00324D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148">
      <w:bodyDiv w:val="1"/>
      <w:marLeft w:val="0"/>
      <w:marRight w:val="0"/>
      <w:marTop w:val="0"/>
      <w:marBottom w:val="0"/>
      <w:divBdr>
        <w:top w:val="none" w:sz="0" w:space="0" w:color="auto"/>
        <w:left w:val="none" w:sz="0" w:space="0" w:color="auto"/>
        <w:bottom w:val="none" w:sz="0" w:space="0" w:color="auto"/>
        <w:right w:val="none" w:sz="0" w:space="0" w:color="auto"/>
      </w:divBdr>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3917">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03256">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4737">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pfron\2018\kiw%20zmiany\nowy%20papier\rms\po%20prezes%20PFRON_.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7be5d95-a43b-4b1c-ae31-a3be87f60c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4503794EA79084EAF2A92D3F1DB5BB8" ma:contentTypeVersion="13" ma:contentTypeDescription="Utwórz nowy dokument." ma:contentTypeScope="" ma:versionID="1dd20103dc8da5ac00fd0c34c705ce8b">
  <xsd:schema xmlns:xsd="http://www.w3.org/2001/XMLSchema" xmlns:xs="http://www.w3.org/2001/XMLSchema" xmlns:p="http://schemas.microsoft.com/office/2006/metadata/properties" xmlns:ns3="fc92d30d-a370-4dcd-afd4-a22a40ffbb5b" xmlns:ns4="17be5d95-a43b-4b1c-ae31-a3be87f60c8f" targetNamespace="http://schemas.microsoft.com/office/2006/metadata/properties" ma:root="true" ma:fieldsID="fee2355f2a881ad25be5eb31e9d263c3" ns3:_="" ns4:_="">
    <xsd:import namespace="fc92d30d-a370-4dcd-afd4-a22a40ffbb5b"/>
    <xsd:import namespace="17be5d95-a43b-4b1c-ae31-a3be87f60c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2d30d-a370-4dcd-afd4-a22a40ffbb5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e5d95-a43b-4b1c-ae31-a3be87f60c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E366-2433-41F0-89BA-6943A1C16A6D}">
  <ds:schemaRefs>
    <ds:schemaRef ds:uri="http://schemas.microsoft.com/sharepoint/v3/contenttype/forms"/>
  </ds:schemaRefs>
</ds:datastoreItem>
</file>

<file path=customXml/itemProps2.xml><?xml version="1.0" encoding="utf-8"?>
<ds:datastoreItem xmlns:ds="http://schemas.openxmlformats.org/officeDocument/2006/customXml" ds:itemID="{6655FF30-BD9B-46AF-8A74-C28D2490539E}">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c92d30d-a370-4dcd-afd4-a22a40ffbb5b"/>
    <ds:schemaRef ds:uri="http://schemas.openxmlformats.org/package/2006/metadata/core-properties"/>
    <ds:schemaRef ds:uri="http://purl.org/dc/dcmitype/"/>
    <ds:schemaRef ds:uri="17be5d95-a43b-4b1c-ae31-a3be87f60c8f"/>
    <ds:schemaRef ds:uri="http://www.w3.org/XML/1998/namespace"/>
  </ds:schemaRefs>
</ds:datastoreItem>
</file>

<file path=customXml/itemProps3.xml><?xml version="1.0" encoding="utf-8"?>
<ds:datastoreItem xmlns:ds="http://schemas.openxmlformats.org/officeDocument/2006/customXml" ds:itemID="{FB41A275-6401-4F08-8AE9-FB2B49CD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2d30d-a370-4dcd-afd4-a22a40ffbb5b"/>
    <ds:schemaRef ds:uri="17be5d95-a43b-4b1c-ae31-a3be87f60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1C3E2-6F1E-449C-A92A-7862DA11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 prezes PFRON_.dotx</Template>
  <TotalTime>0</TotalTime>
  <Pages>7</Pages>
  <Words>2018</Words>
  <Characters>12110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Pismo firmowe</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firmowe</dc:title>
  <dc:creator>PFRON</dc:creator>
  <cp:lastModifiedBy>Jabłonowska Emilia</cp:lastModifiedBy>
  <cp:revision>2</cp:revision>
  <cp:lastPrinted>2023-09-06T12:28:00Z</cp:lastPrinted>
  <dcterms:created xsi:type="dcterms:W3CDTF">2023-09-06T12:28:00Z</dcterms:created>
  <dcterms:modified xsi:type="dcterms:W3CDTF">2023-09-06T12:28:00Z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0x010100A4503794EA79084EAF2A92D3F1DB5BB8</vt:lpwstr>
  </property>
</Properties>
</file>