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02A46" w14:textId="71A7D2C6" w:rsidR="003724E3" w:rsidRDefault="003724E3" w:rsidP="003724E3">
      <w:pPr>
        <w:spacing w:after="0"/>
        <w:jc w:val="right"/>
      </w:pPr>
      <w:r>
        <w:t xml:space="preserve">Załącznik nr </w:t>
      </w:r>
      <w:r w:rsidR="00F2375D">
        <w:t>2</w:t>
      </w:r>
      <w:r>
        <w:t xml:space="preserve"> do Umowy</w:t>
      </w:r>
    </w:p>
    <w:p w14:paraId="133DC78A" w14:textId="2B493DFA" w:rsidR="008933D5" w:rsidRDefault="008933D5" w:rsidP="00065E31">
      <w:pPr>
        <w:spacing w:after="0"/>
        <w:jc w:val="center"/>
      </w:pPr>
      <w:r w:rsidRPr="004B3CB1">
        <w:rPr>
          <w:rFonts w:cstheme="minorHAnsi"/>
        </w:rPr>
        <w:t>Plan usługi doradczej</w:t>
      </w:r>
      <w:r w:rsidRPr="004B3CB1">
        <w:rPr>
          <w:rFonts w:cstheme="minorHAnsi"/>
        </w:rPr>
        <w:br/>
        <w:t>wzmocnienie potencjału komercjalizacji wyników prac B+R</w:t>
      </w:r>
    </w:p>
    <w:tbl>
      <w:tblPr>
        <w:tblStyle w:val="Tabelasiatki2akcent5"/>
        <w:tblW w:w="14737" w:type="dxa"/>
        <w:jc w:val="center"/>
        <w:tblLayout w:type="fixed"/>
        <w:tblLook w:val="04A0" w:firstRow="1" w:lastRow="0" w:firstColumn="1" w:lastColumn="0" w:noHBand="0" w:noVBand="1"/>
      </w:tblPr>
      <w:tblGrid>
        <w:gridCol w:w="836"/>
        <w:gridCol w:w="1257"/>
        <w:gridCol w:w="5850"/>
        <w:gridCol w:w="1535"/>
        <w:gridCol w:w="1149"/>
        <w:gridCol w:w="1275"/>
        <w:gridCol w:w="1680"/>
        <w:gridCol w:w="1155"/>
        <w:tblGridChange w:id="0">
          <w:tblGrid>
            <w:gridCol w:w="836"/>
            <w:gridCol w:w="1257"/>
            <w:gridCol w:w="5850"/>
            <w:gridCol w:w="1535"/>
            <w:gridCol w:w="1149"/>
            <w:gridCol w:w="1275"/>
            <w:gridCol w:w="1680"/>
            <w:gridCol w:w="1155"/>
          </w:tblGrid>
        </w:tblGridChange>
      </w:tblGrid>
      <w:tr w:rsidR="00587C7C" w:rsidRPr="004B3CB1" w14:paraId="3E969555" w14:textId="77777777" w:rsidTr="00065E3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38B6242D" w14:textId="17DD9BA4" w:rsidR="003B6A88" w:rsidRPr="004B3CB1" w:rsidRDefault="003B6A88" w:rsidP="004B3CB1">
            <w:pPr>
              <w:pStyle w:val="Akapitzlist"/>
              <w:numPr>
                <w:ilvl w:val="0"/>
                <w:numId w:val="36"/>
              </w:numPr>
              <w:spacing w:before="120"/>
              <w:contextualSpacing w:val="0"/>
              <w:rPr>
                <w:rFonts w:cstheme="minorHAnsi"/>
              </w:rPr>
            </w:pPr>
            <w:proofErr w:type="spellStart"/>
            <w:r w:rsidRPr="004B3CB1">
              <w:rPr>
                <w:rFonts w:cstheme="minorHAnsi"/>
              </w:rPr>
              <w:t>Grantobiorca</w:t>
            </w:r>
            <w:proofErr w:type="spellEnd"/>
          </w:p>
        </w:tc>
      </w:tr>
      <w:tr w:rsidR="00587C7C" w:rsidRPr="004B3CB1" w14:paraId="5DEF382B" w14:textId="77777777" w:rsidTr="00065E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5C630622" w14:textId="77777777" w:rsidR="003B6A88" w:rsidRPr="004B3CB1" w:rsidRDefault="003B6A88" w:rsidP="004B3CB1">
            <w:pPr>
              <w:pStyle w:val="Akapitzlist"/>
              <w:spacing w:before="120"/>
              <w:contextualSpacing w:val="0"/>
              <w:rPr>
                <w:rFonts w:cstheme="minorHAnsi"/>
                <w:b w:val="0"/>
                <w:bCs w:val="0"/>
              </w:rPr>
            </w:pPr>
          </w:p>
        </w:tc>
      </w:tr>
      <w:tr w:rsidR="00587C7C" w:rsidRPr="004B3CB1" w14:paraId="5887731D" w14:textId="77777777" w:rsidTr="00065E31">
        <w:trPr>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4BF386CE" w14:textId="2BA891A3" w:rsidR="003B6A88" w:rsidRPr="004B3CB1" w:rsidRDefault="003B6A88" w:rsidP="004B3CB1">
            <w:pPr>
              <w:pStyle w:val="Akapitzlist"/>
              <w:numPr>
                <w:ilvl w:val="0"/>
                <w:numId w:val="36"/>
              </w:numPr>
              <w:spacing w:before="120"/>
              <w:contextualSpacing w:val="0"/>
              <w:rPr>
                <w:rFonts w:cstheme="minorHAnsi"/>
              </w:rPr>
            </w:pPr>
            <w:r w:rsidRPr="004B3CB1">
              <w:rPr>
                <w:rFonts w:cstheme="minorHAnsi"/>
              </w:rPr>
              <w:t>Numer umowy</w:t>
            </w:r>
          </w:p>
        </w:tc>
      </w:tr>
      <w:tr w:rsidR="00587C7C" w:rsidRPr="004B3CB1" w14:paraId="71D7C363" w14:textId="77777777" w:rsidTr="00065E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42F2A604" w14:textId="77777777" w:rsidR="003B6A88" w:rsidRPr="004B3CB1" w:rsidRDefault="003B6A88" w:rsidP="004B3CB1">
            <w:pPr>
              <w:pStyle w:val="Akapitzlist"/>
              <w:spacing w:before="120"/>
              <w:contextualSpacing w:val="0"/>
              <w:rPr>
                <w:rFonts w:cstheme="minorHAnsi"/>
                <w:b w:val="0"/>
                <w:bCs w:val="0"/>
              </w:rPr>
            </w:pPr>
          </w:p>
        </w:tc>
      </w:tr>
      <w:tr w:rsidR="00587C7C" w:rsidRPr="004B3CB1" w14:paraId="23A50CBA" w14:textId="77777777" w:rsidTr="00065E31">
        <w:trPr>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679A4063" w14:textId="7CE7DBE3" w:rsidR="003B6A88" w:rsidRPr="004B3CB1" w:rsidRDefault="003B6A88" w:rsidP="004B3CB1">
            <w:pPr>
              <w:pStyle w:val="Akapitzlist"/>
              <w:numPr>
                <w:ilvl w:val="0"/>
                <w:numId w:val="36"/>
              </w:numPr>
              <w:spacing w:before="120"/>
              <w:contextualSpacing w:val="0"/>
              <w:rPr>
                <w:rFonts w:cstheme="minorHAnsi"/>
              </w:rPr>
            </w:pPr>
            <w:r w:rsidRPr="004B3CB1">
              <w:rPr>
                <w:rFonts w:cstheme="minorHAnsi"/>
              </w:rPr>
              <w:t>Nazwa projektu grantowego / akronim</w:t>
            </w:r>
          </w:p>
        </w:tc>
      </w:tr>
      <w:tr w:rsidR="00587C7C" w:rsidRPr="004B3CB1" w14:paraId="765F2A29" w14:textId="77777777" w:rsidTr="00065E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3C391ECB" w14:textId="77777777" w:rsidR="003B6A88" w:rsidRPr="004B3CB1" w:rsidRDefault="003B6A88" w:rsidP="004B3CB1">
            <w:pPr>
              <w:pStyle w:val="Akapitzlist"/>
              <w:spacing w:before="120"/>
              <w:contextualSpacing w:val="0"/>
              <w:rPr>
                <w:rFonts w:cstheme="minorHAnsi"/>
                <w:b w:val="0"/>
                <w:bCs w:val="0"/>
              </w:rPr>
            </w:pPr>
          </w:p>
        </w:tc>
      </w:tr>
      <w:tr w:rsidR="00587C7C" w:rsidRPr="004B3CB1" w14:paraId="78BB4F5D" w14:textId="77777777" w:rsidTr="00065E31">
        <w:trPr>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0AABB7EA" w14:textId="65EB8877" w:rsidR="003B6A88" w:rsidRPr="004B3CB1" w:rsidRDefault="003B6A88" w:rsidP="004B3CB1">
            <w:pPr>
              <w:pStyle w:val="Akapitzlist"/>
              <w:numPr>
                <w:ilvl w:val="0"/>
                <w:numId w:val="36"/>
              </w:numPr>
              <w:spacing w:before="120"/>
              <w:contextualSpacing w:val="0"/>
              <w:rPr>
                <w:rFonts w:cstheme="minorHAnsi"/>
              </w:rPr>
            </w:pPr>
            <w:r w:rsidRPr="004B3CB1">
              <w:rPr>
                <w:rFonts w:cstheme="minorHAnsi"/>
              </w:rPr>
              <w:t>Imię i nazwisko doradcy (brokera innowacji)</w:t>
            </w:r>
          </w:p>
        </w:tc>
      </w:tr>
      <w:tr w:rsidR="00587C7C" w:rsidRPr="004B3CB1" w14:paraId="75D4BE54" w14:textId="77777777" w:rsidTr="00065E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11BC09E8" w14:textId="77777777" w:rsidR="003B6A88" w:rsidRPr="004B3CB1" w:rsidRDefault="003B6A88" w:rsidP="004B3CB1">
            <w:pPr>
              <w:pStyle w:val="Akapitzlist"/>
              <w:spacing w:before="120"/>
              <w:contextualSpacing w:val="0"/>
              <w:rPr>
                <w:rFonts w:cstheme="minorHAnsi"/>
                <w:b w:val="0"/>
                <w:bCs w:val="0"/>
              </w:rPr>
            </w:pPr>
          </w:p>
        </w:tc>
      </w:tr>
      <w:tr w:rsidR="00587C7C" w:rsidRPr="004B3CB1" w14:paraId="6AB9FF53" w14:textId="77777777" w:rsidTr="00065E31">
        <w:trPr>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3DDBC736" w14:textId="77777777" w:rsidR="003B6A88" w:rsidRPr="004B3CB1" w:rsidRDefault="003B6A88" w:rsidP="00E04DB9">
            <w:pPr>
              <w:pStyle w:val="Akapitzlist"/>
              <w:numPr>
                <w:ilvl w:val="0"/>
                <w:numId w:val="36"/>
              </w:numPr>
              <w:spacing w:before="120"/>
              <w:contextualSpacing w:val="0"/>
              <w:rPr>
                <w:rFonts w:cstheme="minorHAnsi"/>
              </w:rPr>
            </w:pPr>
            <w:r w:rsidRPr="004B3CB1">
              <w:rPr>
                <w:rFonts w:cstheme="minorHAnsi"/>
              </w:rPr>
              <w:t>Cel doradztwa</w:t>
            </w:r>
          </w:p>
          <w:p w14:paraId="2B00DE61" w14:textId="77777777" w:rsidR="004B3CB1" w:rsidRPr="004B3CB1" w:rsidRDefault="004B3CB1" w:rsidP="00E04DB9">
            <w:pPr>
              <w:pStyle w:val="Akapitzlist"/>
              <w:spacing w:before="120"/>
              <w:contextualSpacing w:val="0"/>
              <w:rPr>
                <w:rFonts w:cstheme="minorHAnsi"/>
                <w:b w:val="0"/>
                <w:bCs w:val="0"/>
              </w:rPr>
            </w:pPr>
            <w:r w:rsidRPr="004B3CB1">
              <w:rPr>
                <w:rFonts w:cstheme="minorHAnsi"/>
                <w:b w:val="0"/>
                <w:bCs w:val="0"/>
              </w:rPr>
              <w:t xml:space="preserve">Należy określić cel doradztwa w zakresie wzmocnienia potencjału komercjalizacji wyników prac B+R w odniesieniu do przedmiotu realizowanego grantu. Należy wziąć pod uwagę wyłącznie cele krótkoterminowe, możliwe do osiągnięcia w okresie świadczenia doradztwa. Cele te powinny być związane z wypracowaniem rozwiązania, które w następstwie umożliwia realizację celu długookresowego. </w:t>
            </w:r>
          </w:p>
          <w:p w14:paraId="5B5FF55F" w14:textId="77777777" w:rsidR="004B3CB1" w:rsidRPr="004B3CB1" w:rsidRDefault="004B3CB1" w:rsidP="004B3CB1">
            <w:pPr>
              <w:pStyle w:val="Akapitzlist"/>
              <w:spacing w:before="120"/>
              <w:rPr>
                <w:rFonts w:cstheme="minorHAnsi"/>
                <w:b w:val="0"/>
                <w:bCs w:val="0"/>
              </w:rPr>
            </w:pPr>
            <w:r w:rsidRPr="004B3CB1">
              <w:rPr>
                <w:rFonts w:cstheme="minorHAnsi"/>
                <w:b w:val="0"/>
                <w:bCs w:val="0"/>
              </w:rPr>
              <w:t>Cel powinien być sformułowany i opisany językiem zrozumiałym oraz wpisywać się w potrzeby Grantobiorcy w kontekście realizacji projektu grantowego. Ma być:</w:t>
            </w:r>
          </w:p>
          <w:p w14:paraId="0B552375" w14:textId="48840AE3"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 xml:space="preserve">szczegółowy, skonkretyzowany rezultat końcowy określony w sposób zrozumiały i nie pozwalający na dowolność interpretacji, </w:t>
            </w:r>
          </w:p>
          <w:p w14:paraId="5C3DE484" w14:textId="41E28C59"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mierzalny, wymierny - sformułowany tak aby umożliwiać jednoznaczną sprawdzalność jego realizacji,</w:t>
            </w:r>
          </w:p>
          <w:p w14:paraId="4D7491D1" w14:textId="2B2EFAF0"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uzgodniony - wspólny dla wszystkich biorących udział w przedsięwzięciu, tj. Grantobiorcy, Lidera i zespołu B+R oraz brokera,</w:t>
            </w:r>
          </w:p>
          <w:p w14:paraId="0C0ACE0E" w14:textId="445DA367"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realistyczny, wytyczony cel musi być osiągalny, a jednocześnie stanowić pewne wyzwanie dla osób go realizujących,</w:t>
            </w:r>
          </w:p>
          <w:p w14:paraId="158F9B5F" w14:textId="57527491"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określony w czasie – zawierający jednoznaczne określenie, w jakim terminie osiągnięcie celu będzie możliwe.</w:t>
            </w:r>
          </w:p>
          <w:p w14:paraId="793987F8" w14:textId="77777777" w:rsidR="004B3CB1" w:rsidRDefault="004B3CB1" w:rsidP="004B3CB1">
            <w:pPr>
              <w:pStyle w:val="Akapitzlist"/>
              <w:spacing w:before="120"/>
              <w:contextualSpacing w:val="0"/>
              <w:rPr>
                <w:rFonts w:cstheme="minorHAnsi"/>
              </w:rPr>
            </w:pPr>
            <w:r w:rsidRPr="004B3CB1">
              <w:rPr>
                <w:rFonts w:cstheme="minorHAnsi"/>
                <w:b w:val="0"/>
                <w:bCs w:val="0"/>
              </w:rPr>
              <w:t>Przykłady właściwego sformułowania celu:</w:t>
            </w:r>
          </w:p>
          <w:p w14:paraId="2DD20D3F" w14:textId="09A88F71"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lastRenderedPageBreak/>
              <w:t xml:space="preserve">Nawiązywanie kontaktów i organizacja 3 spotkań środowiska naukowego z przedstawicielami otoczenia gospodarczego służących inicjowaniu procesu komercjalizacji wyniku prac B+R do końca okresu realizacji grantu. </w:t>
            </w:r>
          </w:p>
          <w:p w14:paraId="6E52F88F" w14:textId="0BC187DA"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Dokonanie oceny potencjału rynkowego, możliwości uzyskania ochrony prawnej oraz możliwości komercjalizacji dla wyników badań</w:t>
            </w:r>
            <w:r w:rsidR="00C22C84">
              <w:rPr>
                <w:rFonts w:cstheme="minorHAnsi"/>
                <w:b w:val="0"/>
                <w:bCs w:val="0"/>
              </w:rPr>
              <w:t xml:space="preserve"> </w:t>
            </w:r>
            <w:r w:rsidR="00C22C84" w:rsidRPr="004B3CB1">
              <w:rPr>
                <w:rFonts w:cstheme="minorHAnsi"/>
                <w:b w:val="0"/>
                <w:bCs w:val="0"/>
              </w:rPr>
              <w:t>do końca okresu realizacji grantu</w:t>
            </w:r>
            <w:r w:rsidRPr="004B3CB1">
              <w:rPr>
                <w:rFonts w:cstheme="minorHAnsi"/>
                <w:b w:val="0"/>
                <w:bCs w:val="0"/>
              </w:rPr>
              <w:t xml:space="preserve">. </w:t>
            </w:r>
          </w:p>
          <w:p w14:paraId="00167B84" w14:textId="1A857B0F" w:rsidR="004B3CB1" w:rsidRPr="00F2375D" w:rsidRDefault="004B3CB1" w:rsidP="004B3CB1">
            <w:pPr>
              <w:pStyle w:val="Akapitzlist"/>
              <w:numPr>
                <w:ilvl w:val="0"/>
                <w:numId w:val="45"/>
              </w:numPr>
              <w:spacing w:before="120"/>
              <w:rPr>
                <w:rFonts w:cstheme="minorHAnsi"/>
                <w:b w:val="0"/>
                <w:bCs w:val="0"/>
              </w:rPr>
            </w:pPr>
            <w:r w:rsidRPr="00F2375D">
              <w:rPr>
                <w:rFonts w:cstheme="minorHAnsi"/>
                <w:b w:val="0"/>
                <w:bCs w:val="0"/>
              </w:rPr>
              <w:t>Przygotowanie analizy efektywności ekonomicznej wdrożenia</w:t>
            </w:r>
            <w:r w:rsidR="00C22C84">
              <w:rPr>
                <w:rFonts w:cstheme="minorHAnsi"/>
                <w:b w:val="0"/>
                <w:bCs w:val="0"/>
              </w:rPr>
              <w:t xml:space="preserve"> </w:t>
            </w:r>
            <w:r w:rsidR="00C22C84" w:rsidRPr="004B3CB1">
              <w:rPr>
                <w:rFonts w:cstheme="minorHAnsi"/>
                <w:b w:val="0"/>
                <w:bCs w:val="0"/>
              </w:rPr>
              <w:t>do końca okresu realizacji grantu</w:t>
            </w:r>
            <w:r w:rsidR="00F2375D">
              <w:rPr>
                <w:rFonts w:cstheme="minorHAnsi"/>
                <w:b w:val="0"/>
                <w:bCs w:val="0"/>
              </w:rPr>
              <w:t>.</w:t>
            </w:r>
            <w:r w:rsidRPr="00F2375D">
              <w:rPr>
                <w:rFonts w:cstheme="minorHAnsi"/>
                <w:b w:val="0"/>
                <w:bCs w:val="0"/>
              </w:rPr>
              <w:t xml:space="preserve"> </w:t>
            </w:r>
          </w:p>
          <w:p w14:paraId="184F3CEE" w14:textId="0DCE9F28" w:rsidR="00F2375D" w:rsidRPr="00F2375D" w:rsidRDefault="004B3CB1" w:rsidP="00F2375D">
            <w:pPr>
              <w:pStyle w:val="Akapitzlist"/>
              <w:numPr>
                <w:ilvl w:val="0"/>
                <w:numId w:val="45"/>
              </w:numPr>
              <w:spacing w:before="120"/>
              <w:rPr>
                <w:rFonts w:cstheme="minorHAnsi"/>
                <w:b w:val="0"/>
                <w:bCs w:val="0"/>
              </w:rPr>
            </w:pPr>
            <w:r w:rsidRPr="00F2375D">
              <w:rPr>
                <w:rFonts w:cstheme="minorHAnsi"/>
                <w:b w:val="0"/>
                <w:bCs w:val="0"/>
              </w:rPr>
              <w:t>Przygotowanie analizy rynkowej przedsięwzięcia dla rynku europejskiego</w:t>
            </w:r>
            <w:r w:rsidR="00C22C84">
              <w:rPr>
                <w:rFonts w:cstheme="minorHAnsi"/>
                <w:b w:val="0"/>
                <w:bCs w:val="0"/>
              </w:rPr>
              <w:t xml:space="preserve"> </w:t>
            </w:r>
            <w:r w:rsidR="00C22C84" w:rsidRPr="004B3CB1">
              <w:rPr>
                <w:rFonts w:cstheme="minorHAnsi"/>
                <w:b w:val="0"/>
                <w:bCs w:val="0"/>
              </w:rPr>
              <w:t>do końca okresu realizacji grantu</w:t>
            </w:r>
            <w:r w:rsidRPr="00F2375D">
              <w:rPr>
                <w:rFonts w:cstheme="minorHAnsi"/>
                <w:b w:val="0"/>
                <w:bCs w:val="0"/>
              </w:rPr>
              <w:t>.</w:t>
            </w:r>
          </w:p>
          <w:p w14:paraId="7BE3BC41" w14:textId="2206F5BB" w:rsidR="004B3CB1" w:rsidRPr="00F2375D" w:rsidRDefault="004B3CB1" w:rsidP="00F2375D">
            <w:pPr>
              <w:pStyle w:val="Akapitzlist"/>
              <w:numPr>
                <w:ilvl w:val="0"/>
                <w:numId w:val="45"/>
              </w:numPr>
              <w:spacing w:before="120"/>
              <w:rPr>
                <w:rFonts w:cstheme="minorHAnsi"/>
                <w:b w:val="0"/>
                <w:bCs w:val="0"/>
              </w:rPr>
            </w:pPr>
            <w:r w:rsidRPr="00F2375D">
              <w:rPr>
                <w:rFonts w:cstheme="minorHAnsi"/>
                <w:b w:val="0"/>
                <w:bCs w:val="0"/>
              </w:rPr>
              <w:t>Wsparcie komercjalizacji wyników prac B+R uprawdopodabniające wdrożenie w formie (licencji/sprzedaży/komercjalizacji pośredniej)</w:t>
            </w:r>
            <w:r w:rsidR="00C22C84">
              <w:rPr>
                <w:rFonts w:cstheme="minorHAnsi"/>
                <w:b w:val="0"/>
                <w:bCs w:val="0"/>
              </w:rPr>
              <w:t xml:space="preserve"> </w:t>
            </w:r>
            <w:r w:rsidR="00C22C84" w:rsidRPr="004B3CB1">
              <w:rPr>
                <w:rFonts w:cstheme="minorHAnsi"/>
                <w:b w:val="0"/>
                <w:bCs w:val="0"/>
              </w:rPr>
              <w:t>do końca okresu realizacji grantu</w:t>
            </w:r>
            <w:r w:rsidR="00F21A4E">
              <w:rPr>
                <w:rFonts w:cstheme="minorHAnsi"/>
                <w:b w:val="0"/>
                <w:bCs w:val="0"/>
              </w:rPr>
              <w:t>.</w:t>
            </w:r>
          </w:p>
        </w:tc>
      </w:tr>
      <w:tr w:rsidR="00587C7C" w:rsidRPr="004B3CB1" w14:paraId="428F5DBE" w14:textId="77777777" w:rsidTr="00065E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3F412E05" w14:textId="77777777" w:rsidR="003B6A88" w:rsidRPr="004B3CB1" w:rsidRDefault="003B6A88" w:rsidP="004B3CB1">
            <w:pPr>
              <w:pStyle w:val="Akapitzlist"/>
              <w:spacing w:before="120"/>
              <w:contextualSpacing w:val="0"/>
              <w:rPr>
                <w:rFonts w:cstheme="minorHAnsi"/>
                <w:b w:val="0"/>
                <w:bCs w:val="0"/>
              </w:rPr>
            </w:pPr>
          </w:p>
        </w:tc>
      </w:tr>
      <w:tr w:rsidR="00587C7C" w:rsidRPr="004B3CB1" w14:paraId="51A70647" w14:textId="77777777" w:rsidTr="00065E31">
        <w:trPr>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0E92805B" w14:textId="77777777" w:rsidR="003B6A88" w:rsidRPr="004B3CB1" w:rsidRDefault="004B3CB1" w:rsidP="004B3CB1">
            <w:pPr>
              <w:pStyle w:val="Akapitzlist"/>
              <w:numPr>
                <w:ilvl w:val="0"/>
                <w:numId w:val="36"/>
              </w:numPr>
              <w:spacing w:before="120"/>
              <w:contextualSpacing w:val="0"/>
              <w:rPr>
                <w:rFonts w:cstheme="minorHAnsi"/>
              </w:rPr>
            </w:pPr>
            <w:r>
              <w:rPr>
                <w:rFonts w:cstheme="minorHAnsi"/>
              </w:rPr>
              <w:t>Planowany</w:t>
            </w:r>
            <w:r w:rsidR="003B6A88" w:rsidRPr="004B3CB1">
              <w:rPr>
                <w:rFonts w:cstheme="minorHAnsi"/>
              </w:rPr>
              <w:t xml:space="preserve">/e efekt/y </w:t>
            </w:r>
          </w:p>
          <w:p w14:paraId="3FA58F9E" w14:textId="000DBB8A" w:rsidR="004B3CB1" w:rsidRPr="004B3CB1" w:rsidRDefault="004B3CB1" w:rsidP="00065E31">
            <w:pPr>
              <w:pStyle w:val="Bezodstpw"/>
              <w:spacing w:before="120" w:after="120"/>
              <w:ind w:left="360"/>
              <w:rPr>
                <w:b w:val="0"/>
                <w:bCs w:val="0"/>
                <w:sz w:val="23"/>
                <w:szCs w:val="23"/>
              </w:rPr>
            </w:pPr>
            <w:r w:rsidRPr="004B3CB1">
              <w:rPr>
                <w:b w:val="0"/>
                <w:bCs w:val="0"/>
                <w:sz w:val="23"/>
                <w:szCs w:val="23"/>
              </w:rPr>
              <w:t>Przez efekt/y usługi należy rozumieć rozwiązanie/a wypracowane dla organizacji badawczej w postaci np. raportu, strategii, diagnozy potrzeb, biznesplanu, analizy rynkowej, analizy efektywności ekonomicznej itp. Wypracowany dokument powinien zawierać zalecenia bądź wytyczne dotyczące dalszych kroków do podjęcia przez organizację badawczą po zakończeniu usługi doradczej. Przykłady:</w:t>
            </w:r>
          </w:p>
          <w:p w14:paraId="4D83888C" w14:textId="77777777"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Raport w zakresie ….… wraz z zaleceniami w zakresie dalszych kroków, które powinna podjąć organizacja badawcza.</w:t>
            </w:r>
          </w:p>
          <w:p w14:paraId="4A1A4F21" w14:textId="77777777"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 xml:space="preserve">Analiza rynkowa …..... wraz z wytycznymi dotyczącymi dalszych kroków, które powinna podjąć organizacja badawcza. </w:t>
            </w:r>
          </w:p>
          <w:p w14:paraId="6E5A90E2" w14:textId="77777777"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Analiza efektywności ekonomicznej … wraz z zaleceniami w zakresie dalszych kroków, które powinna podjąć organizacja badawcza.</w:t>
            </w:r>
          </w:p>
          <w:p w14:paraId="5F7CCBE5" w14:textId="23751D86" w:rsidR="004B3CB1" w:rsidRPr="004B3CB1" w:rsidRDefault="004B3CB1" w:rsidP="004B3CB1">
            <w:pPr>
              <w:pStyle w:val="Akapitzlist"/>
              <w:numPr>
                <w:ilvl w:val="0"/>
                <w:numId w:val="45"/>
              </w:numPr>
              <w:spacing w:before="120"/>
              <w:rPr>
                <w:rFonts w:cstheme="minorHAnsi"/>
                <w:b w:val="0"/>
                <w:bCs w:val="0"/>
              </w:rPr>
            </w:pPr>
            <w:r w:rsidRPr="004B3CB1">
              <w:rPr>
                <w:rFonts w:cstheme="minorHAnsi"/>
                <w:b w:val="0"/>
                <w:bCs w:val="0"/>
              </w:rPr>
              <w:t>Raport  z …….. zawierający informacje o przeprowadzonych podczas usługi doradczej działaniach wraz z zaleceniami dalszych kroków.</w:t>
            </w:r>
          </w:p>
        </w:tc>
      </w:tr>
      <w:tr w:rsidR="00587C7C" w:rsidRPr="004B3CB1" w14:paraId="70800F51" w14:textId="77777777" w:rsidTr="00065E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1FE35D53" w14:textId="77777777" w:rsidR="003B6A88" w:rsidRPr="004B3CB1" w:rsidRDefault="003B6A88" w:rsidP="004B3CB1">
            <w:pPr>
              <w:pStyle w:val="Akapitzlist"/>
              <w:spacing w:before="120"/>
              <w:contextualSpacing w:val="0"/>
              <w:rPr>
                <w:rFonts w:cstheme="minorHAnsi"/>
                <w:b w:val="0"/>
                <w:bCs w:val="0"/>
              </w:rPr>
            </w:pPr>
          </w:p>
        </w:tc>
      </w:tr>
      <w:tr w:rsidR="004B3CB1" w:rsidRPr="004B3CB1" w14:paraId="74E933AE" w14:textId="77777777" w:rsidTr="00065E31">
        <w:trPr>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036F4415" w14:textId="1B9CC553" w:rsidR="004B3CB1" w:rsidRPr="004B3CB1" w:rsidRDefault="004B3CB1" w:rsidP="004B3CB1">
            <w:pPr>
              <w:pStyle w:val="Akapitzlist"/>
              <w:numPr>
                <w:ilvl w:val="0"/>
                <w:numId w:val="36"/>
              </w:numPr>
              <w:spacing w:before="120"/>
              <w:contextualSpacing w:val="0"/>
              <w:rPr>
                <w:rFonts w:cstheme="minorHAnsi"/>
              </w:rPr>
            </w:pPr>
            <w:r w:rsidRPr="004B3CB1">
              <w:rPr>
                <w:rFonts w:cstheme="minorHAnsi"/>
              </w:rPr>
              <w:t>Sposób potwierdzenia osiągnięcia efektu</w:t>
            </w:r>
            <w:r>
              <w:rPr>
                <w:rFonts w:cstheme="minorHAnsi"/>
              </w:rPr>
              <w:t>/ów</w:t>
            </w:r>
            <w:r w:rsidRPr="004B3CB1">
              <w:rPr>
                <w:rFonts w:cstheme="minorHAnsi"/>
              </w:rPr>
              <w:t xml:space="preserve"> usługi</w:t>
            </w:r>
          </w:p>
          <w:p w14:paraId="5E939798" w14:textId="1AB2A2AE" w:rsidR="004B3CB1" w:rsidRPr="004B3CB1" w:rsidRDefault="004B3CB1" w:rsidP="004B3CB1">
            <w:pPr>
              <w:pStyle w:val="Akapitzlist"/>
              <w:spacing w:before="120"/>
              <w:contextualSpacing w:val="0"/>
              <w:rPr>
                <w:rFonts w:cstheme="minorHAnsi"/>
                <w:b w:val="0"/>
                <w:bCs w:val="0"/>
              </w:rPr>
            </w:pPr>
            <w:r>
              <w:rPr>
                <w:rFonts w:cstheme="minorHAnsi"/>
                <w:b w:val="0"/>
                <w:bCs w:val="0"/>
              </w:rPr>
              <w:t>P</w:t>
            </w:r>
            <w:r w:rsidRPr="004B3CB1">
              <w:rPr>
                <w:rFonts w:cstheme="minorHAnsi"/>
                <w:b w:val="0"/>
                <w:bCs w:val="0"/>
              </w:rPr>
              <w:t>otwierdzeni</w:t>
            </w:r>
            <w:r>
              <w:rPr>
                <w:rFonts w:cstheme="minorHAnsi"/>
                <w:b w:val="0"/>
                <w:bCs w:val="0"/>
              </w:rPr>
              <w:t>em</w:t>
            </w:r>
            <w:r w:rsidRPr="004B3CB1">
              <w:rPr>
                <w:rFonts w:cstheme="minorHAnsi"/>
                <w:b w:val="0"/>
                <w:bCs w:val="0"/>
              </w:rPr>
              <w:t xml:space="preserve"> osiągnięcia efektu</w:t>
            </w:r>
            <w:r>
              <w:rPr>
                <w:rFonts w:cstheme="minorHAnsi"/>
                <w:b w:val="0"/>
                <w:bCs w:val="0"/>
              </w:rPr>
              <w:t>/ów</w:t>
            </w:r>
            <w:r w:rsidRPr="004B3CB1">
              <w:rPr>
                <w:rFonts w:cstheme="minorHAnsi"/>
                <w:b w:val="0"/>
                <w:bCs w:val="0"/>
              </w:rPr>
              <w:t xml:space="preserve"> usługi jest przedłożenie wypracowanego rozwiązania w postaci np. raportu, strategii, diagnozy potrzeb, biznesplanu, analizy rynkowej, analizy efektywności ekonomicznej itp. wraz z</w:t>
            </w:r>
            <w:r w:rsidR="00F70B6E">
              <w:rPr>
                <w:rFonts w:cstheme="minorHAnsi"/>
                <w:b w:val="0"/>
                <w:bCs w:val="0"/>
              </w:rPr>
              <w:t>e Sprawozdaniem z wykonania usługi</w:t>
            </w:r>
            <w:r w:rsidRPr="004B3CB1">
              <w:rPr>
                <w:rFonts w:cstheme="minorHAnsi"/>
                <w:b w:val="0"/>
                <w:bCs w:val="0"/>
              </w:rPr>
              <w:t xml:space="preserve">. </w:t>
            </w:r>
          </w:p>
          <w:p w14:paraId="5E2963DE" w14:textId="5217A854" w:rsidR="004B3CB1" w:rsidRPr="004B3CB1" w:rsidRDefault="004B3CB1" w:rsidP="004B3CB1">
            <w:pPr>
              <w:pStyle w:val="Akapitzlist"/>
              <w:spacing w:before="120"/>
              <w:contextualSpacing w:val="0"/>
              <w:rPr>
                <w:rFonts w:cstheme="minorHAnsi"/>
                <w:b w:val="0"/>
                <w:bCs w:val="0"/>
              </w:rPr>
            </w:pPr>
            <w:r w:rsidRPr="004B3CB1">
              <w:rPr>
                <w:rFonts w:cstheme="minorHAnsi"/>
                <w:b w:val="0"/>
                <w:bCs w:val="0"/>
              </w:rPr>
              <w:t xml:space="preserve">Przykład: Przedłożenie …(raportu, analizy rynkowej itp.) wraz </w:t>
            </w:r>
            <w:r w:rsidR="00F70B6E" w:rsidRPr="00F70B6E">
              <w:rPr>
                <w:rFonts w:cstheme="minorHAnsi"/>
                <w:b w:val="0"/>
                <w:bCs w:val="0"/>
              </w:rPr>
              <w:t>ze Sprawozdaniem z wykonania usługi</w:t>
            </w:r>
            <w:r w:rsidRPr="004B3CB1">
              <w:rPr>
                <w:rFonts w:cstheme="minorHAnsi"/>
                <w:b w:val="0"/>
                <w:bCs w:val="0"/>
              </w:rPr>
              <w:t>.</w:t>
            </w:r>
          </w:p>
        </w:tc>
      </w:tr>
      <w:tr w:rsidR="004B3CB1" w:rsidRPr="004B3CB1" w14:paraId="7AB070A0" w14:textId="77777777" w:rsidTr="00065E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47CF6708" w14:textId="77777777" w:rsidR="004B3CB1" w:rsidRPr="004B3CB1" w:rsidRDefault="004B3CB1" w:rsidP="004B3CB1">
            <w:pPr>
              <w:pStyle w:val="Akapitzlist"/>
              <w:spacing w:before="120"/>
              <w:contextualSpacing w:val="0"/>
              <w:rPr>
                <w:rFonts w:cstheme="minorHAnsi"/>
                <w:b w:val="0"/>
                <w:bCs w:val="0"/>
              </w:rPr>
            </w:pPr>
          </w:p>
        </w:tc>
      </w:tr>
      <w:tr w:rsidR="008A163C" w:rsidRPr="004B3CB1" w14:paraId="3C690703" w14:textId="77777777" w:rsidTr="00065E31">
        <w:trPr>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43FF839D" w14:textId="2B16471E" w:rsidR="003B6A88" w:rsidRPr="004B3CB1" w:rsidRDefault="004B3CB1" w:rsidP="004B3CB1">
            <w:pPr>
              <w:pStyle w:val="Akapitzlist"/>
              <w:numPr>
                <w:ilvl w:val="0"/>
                <w:numId w:val="36"/>
              </w:numPr>
              <w:spacing w:before="120"/>
              <w:contextualSpacing w:val="0"/>
              <w:rPr>
                <w:rFonts w:cstheme="minorHAnsi"/>
              </w:rPr>
            </w:pPr>
            <w:r>
              <w:rPr>
                <w:rFonts w:cstheme="minorHAnsi"/>
              </w:rPr>
              <w:lastRenderedPageBreak/>
              <w:t>Planowane działania</w:t>
            </w:r>
          </w:p>
        </w:tc>
      </w:tr>
      <w:tr w:rsidR="00977B0B" w:rsidRPr="004B3CB1" w14:paraId="23EEBDFE" w14:textId="77777777" w:rsidTr="00EA64B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4" w:space="0" w:color="auto"/>
              <w:left w:val="single" w:sz="4" w:space="0" w:color="auto"/>
              <w:bottom w:val="single" w:sz="4" w:space="0" w:color="auto"/>
              <w:right w:val="single" w:sz="4" w:space="0" w:color="auto"/>
            </w:tcBorders>
            <w:vAlign w:val="center"/>
          </w:tcPr>
          <w:p w14:paraId="7BD89247" w14:textId="4116A166" w:rsidR="00EA13B6" w:rsidRPr="004B3CB1" w:rsidRDefault="004B3CB1" w:rsidP="004B3CB1">
            <w:pPr>
              <w:spacing w:before="120"/>
              <w:jc w:val="center"/>
              <w:rPr>
                <w:rFonts w:cstheme="minorHAnsi"/>
                <w:b w:val="0"/>
                <w:bCs w:val="0"/>
                <w:sz w:val="20"/>
                <w:szCs w:val="20"/>
              </w:rPr>
            </w:pPr>
            <w:r>
              <w:rPr>
                <w:rFonts w:cstheme="minorHAnsi"/>
                <w:b w:val="0"/>
                <w:bCs w:val="0"/>
                <w:sz w:val="20"/>
                <w:szCs w:val="20"/>
              </w:rPr>
              <w:t>Etap</w:t>
            </w:r>
          </w:p>
        </w:tc>
        <w:tc>
          <w:tcPr>
            <w:tcW w:w="1257" w:type="dxa"/>
            <w:vMerge w:val="restart"/>
            <w:tcBorders>
              <w:top w:val="single" w:sz="4" w:space="0" w:color="auto"/>
              <w:left w:val="single" w:sz="4" w:space="0" w:color="auto"/>
              <w:bottom w:val="single" w:sz="4" w:space="0" w:color="auto"/>
              <w:right w:val="single" w:sz="4" w:space="0" w:color="auto"/>
            </w:tcBorders>
            <w:vAlign w:val="center"/>
          </w:tcPr>
          <w:p w14:paraId="3E70B7BD" w14:textId="601EFF6F"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B3CB1">
              <w:rPr>
                <w:rFonts w:cstheme="minorHAnsi"/>
                <w:sz w:val="20"/>
                <w:szCs w:val="20"/>
              </w:rPr>
              <w:t>Data</w:t>
            </w:r>
            <w:r w:rsidR="004B3CB1">
              <w:rPr>
                <w:rFonts w:cstheme="minorHAnsi"/>
                <w:sz w:val="20"/>
                <w:szCs w:val="20"/>
              </w:rPr>
              <w:t xml:space="preserve"> </w:t>
            </w:r>
            <w:r w:rsidRPr="004B3CB1">
              <w:rPr>
                <w:rFonts w:cstheme="minorHAnsi"/>
                <w:sz w:val="20"/>
                <w:szCs w:val="20"/>
              </w:rPr>
              <w:t>[RRRR-MM]</w:t>
            </w:r>
          </w:p>
        </w:tc>
        <w:tc>
          <w:tcPr>
            <w:tcW w:w="5850" w:type="dxa"/>
            <w:vMerge w:val="restart"/>
            <w:tcBorders>
              <w:top w:val="single" w:sz="4" w:space="0" w:color="auto"/>
              <w:left w:val="single" w:sz="4" w:space="0" w:color="auto"/>
              <w:bottom w:val="single" w:sz="4" w:space="0" w:color="auto"/>
              <w:right w:val="single" w:sz="4" w:space="0" w:color="auto"/>
            </w:tcBorders>
            <w:vAlign w:val="center"/>
          </w:tcPr>
          <w:p w14:paraId="05459093" w14:textId="517E7925" w:rsidR="00EA13B6" w:rsidRPr="004B3CB1" w:rsidRDefault="004B3CB1"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Zakres / opis</w:t>
            </w:r>
            <w:r w:rsidR="009F24F7">
              <w:rPr>
                <w:rFonts w:cstheme="minorHAnsi"/>
                <w:sz w:val="20"/>
                <w:szCs w:val="20"/>
              </w:rPr>
              <w:t xml:space="preserve"> (w razie potrzeby, powielić wiersze)</w:t>
            </w:r>
          </w:p>
        </w:tc>
        <w:tc>
          <w:tcPr>
            <w:tcW w:w="1535" w:type="dxa"/>
            <w:tcBorders>
              <w:top w:val="single" w:sz="4" w:space="0" w:color="auto"/>
              <w:left w:val="single" w:sz="4" w:space="0" w:color="auto"/>
              <w:bottom w:val="single" w:sz="4" w:space="0" w:color="auto"/>
              <w:right w:val="single" w:sz="4" w:space="0" w:color="auto"/>
            </w:tcBorders>
            <w:vAlign w:val="center"/>
          </w:tcPr>
          <w:p w14:paraId="0E83FDD6" w14:textId="67518661"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B3CB1">
              <w:rPr>
                <w:rFonts w:cstheme="minorHAnsi"/>
                <w:sz w:val="20"/>
                <w:szCs w:val="20"/>
              </w:rPr>
              <w:t>Miejsce</w:t>
            </w:r>
          </w:p>
        </w:tc>
        <w:tc>
          <w:tcPr>
            <w:tcW w:w="4104" w:type="dxa"/>
            <w:gridSpan w:val="3"/>
            <w:tcBorders>
              <w:top w:val="single" w:sz="4" w:space="0" w:color="auto"/>
              <w:left w:val="single" w:sz="4" w:space="0" w:color="auto"/>
              <w:bottom w:val="single" w:sz="4" w:space="0" w:color="auto"/>
              <w:right w:val="single" w:sz="4" w:space="0" w:color="auto"/>
            </w:tcBorders>
            <w:vAlign w:val="center"/>
          </w:tcPr>
          <w:p w14:paraId="38551F49" w14:textId="3D9D2F59"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B3CB1">
              <w:rPr>
                <w:rFonts w:cstheme="minorHAnsi"/>
                <w:sz w:val="20"/>
                <w:szCs w:val="20"/>
              </w:rPr>
              <w:t>Forma</w:t>
            </w:r>
          </w:p>
        </w:tc>
        <w:tc>
          <w:tcPr>
            <w:tcW w:w="1155" w:type="dxa"/>
            <w:tcBorders>
              <w:top w:val="single" w:sz="4" w:space="0" w:color="auto"/>
              <w:left w:val="single" w:sz="4" w:space="0" w:color="auto"/>
              <w:bottom w:val="single" w:sz="4" w:space="0" w:color="auto"/>
              <w:right w:val="single" w:sz="4" w:space="0" w:color="auto"/>
            </w:tcBorders>
            <w:vAlign w:val="center"/>
          </w:tcPr>
          <w:p w14:paraId="3CE12254" w14:textId="5BFAF90A"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B3CB1">
              <w:rPr>
                <w:rFonts w:cstheme="minorHAnsi"/>
                <w:sz w:val="20"/>
                <w:szCs w:val="20"/>
              </w:rPr>
              <w:t>Liczba godzin</w:t>
            </w:r>
          </w:p>
        </w:tc>
      </w:tr>
      <w:tr w:rsidR="00EE22A1" w:rsidRPr="004B3CB1" w14:paraId="310734AA" w14:textId="77777777" w:rsidTr="00EE22A1">
        <w:trPr>
          <w:jc w:val="center"/>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4" w:space="0" w:color="auto"/>
              <w:left w:val="single" w:sz="4" w:space="0" w:color="auto"/>
              <w:bottom w:val="single" w:sz="4" w:space="0" w:color="auto"/>
              <w:right w:val="single" w:sz="4" w:space="0" w:color="auto"/>
            </w:tcBorders>
            <w:vAlign w:val="center"/>
          </w:tcPr>
          <w:p w14:paraId="06516B11" w14:textId="77777777" w:rsidR="00EA13B6" w:rsidRPr="004B3CB1" w:rsidRDefault="00EA13B6" w:rsidP="004B3CB1">
            <w:pPr>
              <w:spacing w:before="120"/>
              <w:jc w:val="center"/>
              <w:rPr>
                <w:rFonts w:cstheme="minorHAnsi"/>
              </w:rPr>
            </w:pPr>
          </w:p>
        </w:tc>
        <w:tc>
          <w:tcPr>
            <w:tcW w:w="1257" w:type="dxa"/>
            <w:vMerge/>
            <w:tcBorders>
              <w:top w:val="single" w:sz="4" w:space="0" w:color="auto"/>
              <w:left w:val="single" w:sz="4" w:space="0" w:color="auto"/>
              <w:bottom w:val="single" w:sz="4" w:space="0" w:color="auto"/>
              <w:right w:val="single" w:sz="4" w:space="0" w:color="auto"/>
            </w:tcBorders>
            <w:vAlign w:val="center"/>
          </w:tcPr>
          <w:p w14:paraId="7C852D2F"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850" w:type="dxa"/>
            <w:vMerge/>
            <w:tcBorders>
              <w:top w:val="single" w:sz="4" w:space="0" w:color="auto"/>
              <w:left w:val="single" w:sz="4" w:space="0" w:color="auto"/>
              <w:bottom w:val="single" w:sz="4" w:space="0" w:color="auto"/>
              <w:right w:val="single" w:sz="4" w:space="0" w:color="auto"/>
            </w:tcBorders>
            <w:vAlign w:val="center"/>
          </w:tcPr>
          <w:p w14:paraId="1C236541"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1535" w:type="dxa"/>
            <w:tcBorders>
              <w:top w:val="single" w:sz="4" w:space="0" w:color="auto"/>
              <w:left w:val="single" w:sz="4" w:space="0" w:color="auto"/>
              <w:bottom w:val="single" w:sz="4" w:space="0" w:color="auto"/>
              <w:right w:val="single" w:sz="4" w:space="0" w:color="auto"/>
            </w:tcBorders>
            <w:vAlign w:val="center"/>
          </w:tcPr>
          <w:p w14:paraId="14F027C9" w14:textId="0455923C"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B3CB1">
              <w:rPr>
                <w:rFonts w:cstheme="minorHAnsi"/>
                <w:sz w:val="20"/>
                <w:szCs w:val="20"/>
              </w:rPr>
              <w:t>Stacjonarnie</w:t>
            </w:r>
          </w:p>
        </w:tc>
        <w:tc>
          <w:tcPr>
            <w:tcW w:w="1149" w:type="dxa"/>
            <w:tcBorders>
              <w:top w:val="single" w:sz="4" w:space="0" w:color="auto"/>
              <w:left w:val="single" w:sz="4" w:space="0" w:color="auto"/>
              <w:bottom w:val="single" w:sz="4" w:space="0" w:color="auto"/>
              <w:right w:val="single" w:sz="4" w:space="0" w:color="auto"/>
            </w:tcBorders>
            <w:vAlign w:val="center"/>
          </w:tcPr>
          <w:p w14:paraId="5C331432" w14:textId="0295638E"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B3CB1">
              <w:rPr>
                <w:rFonts w:cstheme="minorHAnsi"/>
                <w:sz w:val="20"/>
                <w:szCs w:val="20"/>
              </w:rPr>
              <w:t>Zdalnie</w:t>
            </w:r>
          </w:p>
        </w:tc>
        <w:tc>
          <w:tcPr>
            <w:tcW w:w="1275" w:type="dxa"/>
            <w:tcBorders>
              <w:top w:val="single" w:sz="4" w:space="0" w:color="auto"/>
              <w:left w:val="single" w:sz="4" w:space="0" w:color="auto"/>
              <w:bottom w:val="single" w:sz="4" w:space="0" w:color="auto"/>
              <w:right w:val="single" w:sz="4" w:space="0" w:color="auto"/>
            </w:tcBorders>
            <w:vAlign w:val="center"/>
          </w:tcPr>
          <w:p w14:paraId="2E9ABBA0" w14:textId="59EBD0E4"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B3CB1">
              <w:rPr>
                <w:rFonts w:cstheme="minorHAnsi"/>
                <w:sz w:val="20"/>
                <w:szCs w:val="20"/>
              </w:rPr>
              <w:t>Z zespołem</w:t>
            </w:r>
          </w:p>
        </w:tc>
        <w:tc>
          <w:tcPr>
            <w:tcW w:w="1680" w:type="dxa"/>
            <w:tcBorders>
              <w:top w:val="single" w:sz="4" w:space="0" w:color="auto"/>
              <w:left w:val="single" w:sz="4" w:space="0" w:color="auto"/>
              <w:bottom w:val="single" w:sz="4" w:space="0" w:color="auto"/>
              <w:right w:val="single" w:sz="4" w:space="0" w:color="auto"/>
            </w:tcBorders>
            <w:vAlign w:val="center"/>
          </w:tcPr>
          <w:p w14:paraId="011CAD77" w14:textId="61D7A970"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B3CB1">
              <w:rPr>
                <w:rFonts w:cstheme="minorHAnsi"/>
                <w:sz w:val="20"/>
                <w:szCs w:val="20"/>
              </w:rPr>
              <w:t>Samodzielnie</w:t>
            </w:r>
          </w:p>
        </w:tc>
        <w:tc>
          <w:tcPr>
            <w:tcW w:w="1155" w:type="dxa"/>
            <w:tcBorders>
              <w:top w:val="single" w:sz="4" w:space="0" w:color="auto"/>
              <w:left w:val="single" w:sz="4" w:space="0" w:color="auto"/>
              <w:bottom w:val="single" w:sz="4" w:space="0" w:color="auto"/>
              <w:right w:val="single" w:sz="4" w:space="0" w:color="auto"/>
            </w:tcBorders>
            <w:vAlign w:val="center"/>
          </w:tcPr>
          <w:p w14:paraId="671523B1"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EA64B9" w:rsidRPr="004B3CB1" w14:paraId="17D47A28" w14:textId="77777777" w:rsidTr="00EE22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6" w:type="dxa"/>
            <w:tcBorders>
              <w:top w:val="single" w:sz="4" w:space="0" w:color="auto"/>
              <w:left w:val="single" w:sz="4" w:space="0" w:color="auto"/>
              <w:bottom w:val="single" w:sz="4" w:space="0" w:color="auto"/>
              <w:right w:val="single" w:sz="4" w:space="0" w:color="auto"/>
            </w:tcBorders>
            <w:shd w:val="clear" w:color="auto" w:fill="FFFFFF" w:themeFill="background1"/>
          </w:tcPr>
          <w:p w14:paraId="18FB8C12" w14:textId="77777777" w:rsidR="00EA13B6" w:rsidRPr="004B3CB1" w:rsidRDefault="00EA13B6" w:rsidP="004B3CB1">
            <w:pPr>
              <w:pStyle w:val="Akapitzlist"/>
              <w:numPr>
                <w:ilvl w:val="0"/>
                <w:numId w:val="44"/>
              </w:numPr>
              <w:spacing w:before="120"/>
              <w:contextualSpacing w:val="0"/>
              <w:jc w:val="center"/>
              <w:rPr>
                <w:rFonts w:cstheme="minorHAnsi"/>
              </w:rPr>
            </w:pP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tcPr>
          <w:p w14:paraId="05395D5E"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5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BF95ED"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sdt>
          <w:sdtPr>
            <w:rPr>
              <w:rFonts w:cstheme="minorHAnsi"/>
            </w:rPr>
            <w:id w:val="-1095781414"/>
            <w14:checkbox>
              <w14:checked w14:val="0"/>
              <w14:checkedState w14:val="2612" w14:font="MS Gothic"/>
              <w14:uncheckedState w14:val="2610" w14:font="MS Gothic"/>
            </w14:checkbox>
          </w:sdtPr>
          <w:sdtContent>
            <w:tc>
              <w:tcPr>
                <w:tcW w:w="1535" w:type="dxa"/>
                <w:tcBorders>
                  <w:top w:val="single" w:sz="4" w:space="0" w:color="auto"/>
                  <w:left w:val="single" w:sz="4" w:space="0" w:color="auto"/>
                  <w:bottom w:val="single" w:sz="4" w:space="0" w:color="auto"/>
                  <w:right w:val="single" w:sz="4" w:space="0" w:color="auto"/>
                </w:tcBorders>
                <w:shd w:val="clear" w:color="auto" w:fill="FFFFFF" w:themeFill="background1"/>
              </w:tcPr>
              <w:p w14:paraId="44E7501B" w14:textId="19B49515"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646633701"/>
            <w14:checkbox>
              <w14:checked w14:val="0"/>
              <w14:checkedState w14:val="2612" w14:font="MS Gothic"/>
              <w14:uncheckedState w14:val="2610" w14:font="MS Gothic"/>
            </w14:checkbox>
          </w:sdtPr>
          <w:sdtContent>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78F8FFAF" w14:textId="3FC8152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252822544"/>
            <w14:checkbox>
              <w14:checked w14:val="0"/>
              <w14:checkedState w14:val="2612" w14:font="MS Gothic"/>
              <w14:uncheckedState w14:val="2610" w14:font="MS Gothic"/>
            </w14:checkbox>
          </w:sdtPr>
          <w:sdtContent>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0375E1A7" w14:textId="22BA24E6"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1503960203"/>
            <w14:checkbox>
              <w14:checked w14:val="0"/>
              <w14:checkedState w14:val="2612" w14:font="MS Gothic"/>
              <w14:uncheckedState w14:val="2610" w14:font="MS Gothic"/>
            </w14:checkbox>
          </w:sdtPr>
          <w:sdtContent>
            <w:tc>
              <w:tcPr>
                <w:tcW w:w="1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C5E678F" w14:textId="7E96D2F6" w:rsidR="00EA13B6" w:rsidRPr="004B3CB1" w:rsidRDefault="008A163C"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tc>
          <w:tcPr>
            <w:tcW w:w="1155" w:type="dxa"/>
            <w:tcBorders>
              <w:top w:val="single" w:sz="4" w:space="0" w:color="auto"/>
              <w:left w:val="single" w:sz="4" w:space="0" w:color="auto"/>
              <w:bottom w:val="single" w:sz="4" w:space="0" w:color="auto"/>
              <w:right w:val="single" w:sz="4" w:space="0" w:color="auto"/>
            </w:tcBorders>
            <w:shd w:val="clear" w:color="auto" w:fill="FFFFFF" w:themeFill="background1"/>
          </w:tcPr>
          <w:p w14:paraId="32984D26"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EA64B9" w:rsidRPr="004B3CB1" w14:paraId="63CBA657" w14:textId="77777777" w:rsidTr="00EE22A1">
        <w:trPr>
          <w:jc w:val="center"/>
        </w:trPr>
        <w:tc>
          <w:tcPr>
            <w:cnfStyle w:val="001000000000" w:firstRow="0" w:lastRow="0" w:firstColumn="1" w:lastColumn="0" w:oddVBand="0" w:evenVBand="0" w:oddHBand="0" w:evenHBand="0" w:firstRowFirstColumn="0" w:firstRowLastColumn="0" w:lastRowFirstColumn="0" w:lastRowLastColumn="0"/>
            <w:tcW w:w="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63059C9" w14:textId="77777777" w:rsidR="00EA13B6" w:rsidRPr="004B3CB1" w:rsidRDefault="00EA13B6" w:rsidP="004B3CB1">
            <w:pPr>
              <w:pStyle w:val="Akapitzlist"/>
              <w:numPr>
                <w:ilvl w:val="0"/>
                <w:numId w:val="44"/>
              </w:numPr>
              <w:spacing w:before="120"/>
              <w:contextualSpacing w:val="0"/>
              <w:jc w:val="center"/>
              <w:rPr>
                <w:rFonts w:cstheme="minorHAnsi"/>
              </w:rPr>
            </w:pP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tcPr>
          <w:p w14:paraId="07F131B0"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B0BF338"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sdt>
          <w:sdtPr>
            <w:rPr>
              <w:rFonts w:cstheme="minorHAnsi"/>
            </w:rPr>
            <w:id w:val="616879114"/>
            <w14:checkbox>
              <w14:checked w14:val="0"/>
              <w14:checkedState w14:val="2612" w14:font="MS Gothic"/>
              <w14:uncheckedState w14:val="2610" w14:font="MS Gothic"/>
            </w14:checkbox>
          </w:sdtPr>
          <w:sdtContent>
            <w:tc>
              <w:tcPr>
                <w:tcW w:w="1535" w:type="dxa"/>
                <w:tcBorders>
                  <w:top w:val="single" w:sz="4" w:space="0" w:color="auto"/>
                  <w:left w:val="single" w:sz="4" w:space="0" w:color="auto"/>
                  <w:bottom w:val="single" w:sz="4" w:space="0" w:color="auto"/>
                  <w:right w:val="single" w:sz="4" w:space="0" w:color="auto"/>
                </w:tcBorders>
                <w:shd w:val="clear" w:color="auto" w:fill="FFFFFF" w:themeFill="background1"/>
              </w:tcPr>
              <w:p w14:paraId="247E93B9" w14:textId="79E060CA"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644357684"/>
            <w14:checkbox>
              <w14:checked w14:val="0"/>
              <w14:checkedState w14:val="2612" w14:font="MS Gothic"/>
              <w14:uncheckedState w14:val="2610" w14:font="MS Gothic"/>
            </w14:checkbox>
          </w:sdtPr>
          <w:sdtContent>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26F5D4A9" w14:textId="2FEE2D9B"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847249013"/>
            <w14:checkbox>
              <w14:checked w14:val="0"/>
              <w14:checkedState w14:val="2612" w14:font="MS Gothic"/>
              <w14:uncheckedState w14:val="2610" w14:font="MS Gothic"/>
            </w14:checkbox>
          </w:sdtPr>
          <w:sdtContent>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FEC1091" w14:textId="0A9FECD0"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1863784562"/>
            <w14:checkbox>
              <w14:checked w14:val="0"/>
              <w14:checkedState w14:val="2612" w14:font="MS Gothic"/>
              <w14:uncheckedState w14:val="2610" w14:font="MS Gothic"/>
            </w14:checkbox>
          </w:sdtPr>
          <w:sdtContent>
            <w:tc>
              <w:tcPr>
                <w:tcW w:w="1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E4454DA" w14:textId="344C9186"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tc>
          <w:tcPr>
            <w:tcW w:w="1155" w:type="dxa"/>
            <w:tcBorders>
              <w:top w:val="single" w:sz="4" w:space="0" w:color="auto"/>
              <w:left w:val="single" w:sz="4" w:space="0" w:color="auto"/>
              <w:bottom w:val="single" w:sz="4" w:space="0" w:color="auto"/>
              <w:right w:val="single" w:sz="4" w:space="0" w:color="auto"/>
            </w:tcBorders>
            <w:shd w:val="clear" w:color="auto" w:fill="FFFFFF" w:themeFill="background1"/>
          </w:tcPr>
          <w:p w14:paraId="7388D7CC"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EA64B9" w:rsidRPr="004B3CB1" w14:paraId="79C1D860" w14:textId="77777777" w:rsidTr="00EE22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F5102CC" w14:textId="77777777" w:rsidR="00EA13B6" w:rsidRPr="004B3CB1" w:rsidRDefault="00EA13B6" w:rsidP="004B3CB1">
            <w:pPr>
              <w:pStyle w:val="Akapitzlist"/>
              <w:numPr>
                <w:ilvl w:val="0"/>
                <w:numId w:val="44"/>
              </w:numPr>
              <w:spacing w:before="120"/>
              <w:contextualSpacing w:val="0"/>
              <w:jc w:val="center"/>
              <w:rPr>
                <w:rFonts w:cstheme="minorHAnsi"/>
              </w:rPr>
            </w:pP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tcPr>
          <w:p w14:paraId="11E54772"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5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3F2934B"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sdt>
          <w:sdtPr>
            <w:rPr>
              <w:rFonts w:cstheme="minorHAnsi"/>
            </w:rPr>
            <w:id w:val="1716002588"/>
            <w14:checkbox>
              <w14:checked w14:val="0"/>
              <w14:checkedState w14:val="2612" w14:font="MS Gothic"/>
              <w14:uncheckedState w14:val="2610" w14:font="MS Gothic"/>
            </w14:checkbox>
          </w:sdtPr>
          <w:sdtContent>
            <w:tc>
              <w:tcPr>
                <w:tcW w:w="1535" w:type="dxa"/>
                <w:tcBorders>
                  <w:top w:val="single" w:sz="4" w:space="0" w:color="auto"/>
                  <w:left w:val="single" w:sz="4" w:space="0" w:color="auto"/>
                  <w:bottom w:val="single" w:sz="4" w:space="0" w:color="auto"/>
                  <w:right w:val="single" w:sz="4" w:space="0" w:color="auto"/>
                </w:tcBorders>
                <w:shd w:val="clear" w:color="auto" w:fill="FFFFFF" w:themeFill="background1"/>
              </w:tcPr>
              <w:p w14:paraId="2C096489" w14:textId="5E3E04B8"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1166168678"/>
            <w14:checkbox>
              <w14:checked w14:val="0"/>
              <w14:checkedState w14:val="2612" w14:font="MS Gothic"/>
              <w14:uncheckedState w14:val="2610" w14:font="MS Gothic"/>
            </w14:checkbox>
          </w:sdtPr>
          <w:sdtContent>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7F62AFC3" w14:textId="0C47E123"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1896502215"/>
            <w14:checkbox>
              <w14:checked w14:val="0"/>
              <w14:checkedState w14:val="2612" w14:font="MS Gothic"/>
              <w14:uncheckedState w14:val="2610" w14:font="MS Gothic"/>
            </w14:checkbox>
          </w:sdtPr>
          <w:sdtContent>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07FDBD6F" w14:textId="3C4555FF"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2006165669"/>
            <w14:checkbox>
              <w14:checked w14:val="0"/>
              <w14:checkedState w14:val="2612" w14:font="MS Gothic"/>
              <w14:uncheckedState w14:val="2610" w14:font="MS Gothic"/>
            </w14:checkbox>
          </w:sdtPr>
          <w:sdtContent>
            <w:tc>
              <w:tcPr>
                <w:tcW w:w="1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C590CE3" w14:textId="4B00E5B6"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tc>
          <w:tcPr>
            <w:tcW w:w="1155" w:type="dxa"/>
            <w:tcBorders>
              <w:top w:val="single" w:sz="4" w:space="0" w:color="auto"/>
              <w:left w:val="single" w:sz="4" w:space="0" w:color="auto"/>
              <w:bottom w:val="single" w:sz="4" w:space="0" w:color="auto"/>
              <w:right w:val="single" w:sz="4" w:space="0" w:color="auto"/>
            </w:tcBorders>
            <w:shd w:val="clear" w:color="auto" w:fill="FFFFFF" w:themeFill="background1"/>
          </w:tcPr>
          <w:p w14:paraId="45FC43CD"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EA64B9" w:rsidRPr="004B3CB1" w14:paraId="006780DD" w14:textId="77777777" w:rsidTr="00EE22A1">
        <w:trPr>
          <w:jc w:val="center"/>
        </w:trPr>
        <w:tc>
          <w:tcPr>
            <w:cnfStyle w:val="001000000000" w:firstRow="0" w:lastRow="0" w:firstColumn="1" w:lastColumn="0" w:oddVBand="0" w:evenVBand="0" w:oddHBand="0" w:evenHBand="0" w:firstRowFirstColumn="0" w:firstRowLastColumn="0" w:lastRowFirstColumn="0" w:lastRowLastColumn="0"/>
            <w:tcW w:w="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435DA79" w14:textId="77777777" w:rsidR="00EA13B6" w:rsidRPr="004B3CB1" w:rsidRDefault="00EA13B6" w:rsidP="004B3CB1">
            <w:pPr>
              <w:pStyle w:val="Akapitzlist"/>
              <w:numPr>
                <w:ilvl w:val="0"/>
                <w:numId w:val="44"/>
              </w:numPr>
              <w:spacing w:before="120"/>
              <w:contextualSpacing w:val="0"/>
              <w:jc w:val="center"/>
              <w:rPr>
                <w:rFonts w:cstheme="minorHAnsi"/>
              </w:rPr>
            </w:pP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tcPr>
          <w:p w14:paraId="010B3D4F"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73BC203"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sdt>
          <w:sdtPr>
            <w:rPr>
              <w:rFonts w:cstheme="minorHAnsi"/>
            </w:rPr>
            <w:id w:val="1444043181"/>
            <w14:checkbox>
              <w14:checked w14:val="0"/>
              <w14:checkedState w14:val="2612" w14:font="MS Gothic"/>
              <w14:uncheckedState w14:val="2610" w14:font="MS Gothic"/>
            </w14:checkbox>
          </w:sdtPr>
          <w:sdtContent>
            <w:tc>
              <w:tcPr>
                <w:tcW w:w="1535" w:type="dxa"/>
                <w:tcBorders>
                  <w:top w:val="single" w:sz="4" w:space="0" w:color="auto"/>
                  <w:left w:val="single" w:sz="4" w:space="0" w:color="auto"/>
                  <w:bottom w:val="single" w:sz="4" w:space="0" w:color="auto"/>
                  <w:right w:val="single" w:sz="4" w:space="0" w:color="auto"/>
                </w:tcBorders>
                <w:shd w:val="clear" w:color="auto" w:fill="FFFFFF" w:themeFill="background1"/>
              </w:tcPr>
              <w:p w14:paraId="3A8EBD6A" w14:textId="3C94AA78"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1491855103"/>
            <w14:checkbox>
              <w14:checked w14:val="0"/>
              <w14:checkedState w14:val="2612" w14:font="MS Gothic"/>
              <w14:uncheckedState w14:val="2610" w14:font="MS Gothic"/>
            </w14:checkbox>
          </w:sdtPr>
          <w:sdtContent>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11056610" w14:textId="2E5CA49F"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469093663"/>
            <w14:checkbox>
              <w14:checked w14:val="0"/>
              <w14:checkedState w14:val="2612" w14:font="MS Gothic"/>
              <w14:uncheckedState w14:val="2610" w14:font="MS Gothic"/>
            </w14:checkbox>
          </w:sdtPr>
          <w:sdtContent>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172927D1" w14:textId="3AC4D8F6"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2000531691"/>
            <w14:checkbox>
              <w14:checked w14:val="0"/>
              <w14:checkedState w14:val="2612" w14:font="MS Gothic"/>
              <w14:uncheckedState w14:val="2610" w14:font="MS Gothic"/>
            </w14:checkbox>
          </w:sdtPr>
          <w:sdtContent>
            <w:tc>
              <w:tcPr>
                <w:tcW w:w="1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0E932A7" w14:textId="56B046D4"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tc>
          <w:tcPr>
            <w:tcW w:w="1155" w:type="dxa"/>
            <w:tcBorders>
              <w:top w:val="single" w:sz="4" w:space="0" w:color="auto"/>
              <w:left w:val="single" w:sz="4" w:space="0" w:color="auto"/>
              <w:bottom w:val="single" w:sz="4" w:space="0" w:color="auto"/>
              <w:right w:val="single" w:sz="4" w:space="0" w:color="auto"/>
            </w:tcBorders>
            <w:shd w:val="clear" w:color="auto" w:fill="FFFFFF" w:themeFill="background1"/>
          </w:tcPr>
          <w:p w14:paraId="44620BB2"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EA64B9" w:rsidRPr="004B3CB1" w14:paraId="1656DD65" w14:textId="77777777" w:rsidTr="00EE22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6" w:type="dxa"/>
            <w:tcBorders>
              <w:top w:val="single" w:sz="4" w:space="0" w:color="auto"/>
              <w:left w:val="single" w:sz="4" w:space="0" w:color="auto"/>
              <w:bottom w:val="single" w:sz="4" w:space="0" w:color="auto"/>
              <w:right w:val="single" w:sz="4" w:space="0" w:color="auto"/>
            </w:tcBorders>
            <w:shd w:val="clear" w:color="auto" w:fill="FFFFFF" w:themeFill="background1"/>
          </w:tcPr>
          <w:p w14:paraId="3985268C" w14:textId="77777777" w:rsidR="00EA13B6" w:rsidRPr="004B3CB1" w:rsidRDefault="00EA13B6" w:rsidP="004B3CB1">
            <w:pPr>
              <w:pStyle w:val="Akapitzlist"/>
              <w:numPr>
                <w:ilvl w:val="0"/>
                <w:numId w:val="44"/>
              </w:numPr>
              <w:spacing w:before="120"/>
              <w:contextualSpacing w:val="0"/>
              <w:jc w:val="center"/>
              <w:rPr>
                <w:rFonts w:cstheme="minorHAnsi"/>
              </w:rPr>
            </w:pP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tcPr>
          <w:p w14:paraId="4424ADF0"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tc>
          <w:tcPr>
            <w:tcW w:w="5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E31AB4D"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sdt>
          <w:sdtPr>
            <w:rPr>
              <w:rFonts w:cstheme="minorHAnsi"/>
            </w:rPr>
            <w:id w:val="-1517922269"/>
            <w14:checkbox>
              <w14:checked w14:val="0"/>
              <w14:checkedState w14:val="2612" w14:font="MS Gothic"/>
              <w14:uncheckedState w14:val="2610" w14:font="MS Gothic"/>
            </w14:checkbox>
          </w:sdtPr>
          <w:sdtContent>
            <w:tc>
              <w:tcPr>
                <w:tcW w:w="1535" w:type="dxa"/>
                <w:tcBorders>
                  <w:top w:val="single" w:sz="4" w:space="0" w:color="auto"/>
                  <w:left w:val="single" w:sz="4" w:space="0" w:color="auto"/>
                  <w:bottom w:val="single" w:sz="4" w:space="0" w:color="auto"/>
                  <w:right w:val="single" w:sz="4" w:space="0" w:color="auto"/>
                </w:tcBorders>
                <w:shd w:val="clear" w:color="auto" w:fill="FFFFFF" w:themeFill="background1"/>
              </w:tcPr>
              <w:p w14:paraId="62857E04" w14:textId="2532B770"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1711864259"/>
            <w14:checkbox>
              <w14:checked w14:val="0"/>
              <w14:checkedState w14:val="2612" w14:font="MS Gothic"/>
              <w14:uncheckedState w14:val="2610" w14:font="MS Gothic"/>
            </w14:checkbox>
          </w:sdtPr>
          <w:sdtContent>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36403F83" w14:textId="25B3FCC9"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212463519"/>
            <w14:checkbox>
              <w14:checked w14:val="0"/>
              <w14:checkedState w14:val="2612" w14:font="MS Gothic"/>
              <w14:uncheckedState w14:val="2610" w14:font="MS Gothic"/>
            </w14:checkbox>
          </w:sdtPr>
          <w:sdtContent>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59D1592F" w14:textId="4C9395FB"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36170250"/>
            <w14:checkbox>
              <w14:checked w14:val="0"/>
              <w14:checkedState w14:val="2612" w14:font="MS Gothic"/>
              <w14:uncheckedState w14:val="2610" w14:font="MS Gothic"/>
            </w14:checkbox>
          </w:sdtPr>
          <w:sdtContent>
            <w:tc>
              <w:tcPr>
                <w:tcW w:w="1680" w:type="dxa"/>
                <w:tcBorders>
                  <w:top w:val="single" w:sz="4" w:space="0" w:color="auto"/>
                  <w:left w:val="single" w:sz="4" w:space="0" w:color="auto"/>
                  <w:bottom w:val="single" w:sz="4" w:space="0" w:color="auto"/>
                  <w:right w:val="single" w:sz="4" w:space="0" w:color="auto"/>
                </w:tcBorders>
                <w:shd w:val="clear" w:color="auto" w:fill="FFFFFF" w:themeFill="background1"/>
              </w:tcPr>
              <w:p w14:paraId="4F573CAF" w14:textId="54EDA788"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tc>
          <w:tcPr>
            <w:tcW w:w="1155" w:type="dxa"/>
            <w:tcBorders>
              <w:top w:val="single" w:sz="4" w:space="0" w:color="auto"/>
              <w:left w:val="single" w:sz="4" w:space="0" w:color="auto"/>
              <w:bottom w:val="single" w:sz="4" w:space="0" w:color="auto"/>
              <w:right w:val="single" w:sz="4" w:space="0" w:color="auto"/>
            </w:tcBorders>
            <w:shd w:val="clear" w:color="auto" w:fill="FFFFFF" w:themeFill="background1"/>
          </w:tcPr>
          <w:p w14:paraId="3605C4AC"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EA64B9" w:rsidRPr="004B3CB1" w14:paraId="24EF5B8A" w14:textId="77777777" w:rsidTr="00EE22A1">
        <w:trPr>
          <w:jc w:val="center"/>
        </w:trPr>
        <w:tc>
          <w:tcPr>
            <w:cnfStyle w:val="001000000000" w:firstRow="0" w:lastRow="0" w:firstColumn="1" w:lastColumn="0" w:oddVBand="0" w:evenVBand="0" w:oddHBand="0" w:evenHBand="0" w:firstRowFirstColumn="0" w:firstRowLastColumn="0" w:lastRowFirstColumn="0" w:lastRowLastColumn="0"/>
            <w:tcW w:w="836" w:type="dxa"/>
            <w:tcBorders>
              <w:top w:val="single" w:sz="4" w:space="0" w:color="auto"/>
              <w:left w:val="single" w:sz="4" w:space="0" w:color="auto"/>
              <w:bottom w:val="single" w:sz="4" w:space="0" w:color="auto"/>
              <w:right w:val="single" w:sz="4" w:space="0" w:color="auto"/>
            </w:tcBorders>
            <w:shd w:val="clear" w:color="auto" w:fill="FFFFFF" w:themeFill="background1"/>
          </w:tcPr>
          <w:p w14:paraId="4D5F11B8" w14:textId="77777777" w:rsidR="00EA13B6" w:rsidRPr="004B3CB1" w:rsidRDefault="00EA13B6" w:rsidP="004B3CB1">
            <w:pPr>
              <w:pStyle w:val="Akapitzlist"/>
              <w:numPr>
                <w:ilvl w:val="0"/>
                <w:numId w:val="44"/>
              </w:numPr>
              <w:spacing w:before="120"/>
              <w:contextualSpacing w:val="0"/>
              <w:jc w:val="center"/>
              <w:rPr>
                <w:rFonts w:cstheme="minorHAnsi"/>
              </w:rPr>
            </w:pP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tcPr>
          <w:p w14:paraId="53379ABB"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737DE70"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sdt>
          <w:sdtPr>
            <w:rPr>
              <w:rFonts w:cstheme="minorHAnsi"/>
            </w:rPr>
            <w:id w:val="-1893644501"/>
            <w14:checkbox>
              <w14:checked w14:val="0"/>
              <w14:checkedState w14:val="2612" w14:font="MS Gothic"/>
              <w14:uncheckedState w14:val="2610" w14:font="MS Gothic"/>
            </w14:checkbox>
          </w:sdtPr>
          <w:sdtContent>
            <w:tc>
              <w:tcPr>
                <w:tcW w:w="1535" w:type="dxa"/>
                <w:tcBorders>
                  <w:top w:val="single" w:sz="4" w:space="0" w:color="auto"/>
                  <w:left w:val="single" w:sz="4" w:space="0" w:color="auto"/>
                  <w:bottom w:val="single" w:sz="4" w:space="0" w:color="auto"/>
                  <w:right w:val="single" w:sz="4" w:space="0" w:color="auto"/>
                </w:tcBorders>
                <w:shd w:val="clear" w:color="auto" w:fill="FFFFFF" w:themeFill="background1"/>
              </w:tcPr>
              <w:p w14:paraId="555D34BF" w14:textId="04F56E3C"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1763452165"/>
            <w14:checkbox>
              <w14:checked w14:val="0"/>
              <w14:checkedState w14:val="2612" w14:font="MS Gothic"/>
              <w14:uncheckedState w14:val="2610" w14:font="MS Gothic"/>
            </w14:checkbox>
          </w:sdtPr>
          <w:sdtContent>
            <w:tc>
              <w:tcPr>
                <w:tcW w:w="1149" w:type="dxa"/>
                <w:tcBorders>
                  <w:top w:val="single" w:sz="4" w:space="0" w:color="auto"/>
                  <w:left w:val="single" w:sz="4" w:space="0" w:color="auto"/>
                  <w:bottom w:val="single" w:sz="4" w:space="0" w:color="auto"/>
                  <w:right w:val="single" w:sz="4" w:space="0" w:color="auto"/>
                </w:tcBorders>
                <w:shd w:val="clear" w:color="auto" w:fill="FFFFFF" w:themeFill="background1"/>
              </w:tcPr>
              <w:p w14:paraId="73BD56DB" w14:textId="5692A4A6"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229301166"/>
            <w14:checkbox>
              <w14:checked w14:val="0"/>
              <w14:checkedState w14:val="2612" w14:font="MS Gothic"/>
              <w14:uncheckedState w14:val="2610" w14:font="MS Gothic"/>
            </w14:checkbox>
          </w:sdtPr>
          <w:sdtContent>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41B9F6BC" w14:textId="3C40F515"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sdt>
          <w:sdtPr>
            <w:rPr>
              <w:rFonts w:cstheme="minorHAnsi"/>
            </w:rPr>
            <w:id w:val="-1684738695"/>
            <w14:checkbox>
              <w14:checked w14:val="0"/>
              <w14:checkedState w14:val="2612" w14:font="MS Gothic"/>
              <w14:uncheckedState w14:val="2610" w14:font="MS Gothic"/>
            </w14:checkbox>
          </w:sdtPr>
          <w:sdtContent>
            <w:tc>
              <w:tcPr>
                <w:tcW w:w="1680" w:type="dxa"/>
                <w:tcBorders>
                  <w:top w:val="single" w:sz="4" w:space="0" w:color="auto"/>
                  <w:left w:val="single" w:sz="4" w:space="0" w:color="auto"/>
                  <w:bottom w:val="single" w:sz="4" w:space="0" w:color="auto"/>
                  <w:right w:val="single" w:sz="4" w:space="0" w:color="auto"/>
                </w:tcBorders>
                <w:shd w:val="clear" w:color="auto" w:fill="FFFFFF" w:themeFill="background1"/>
              </w:tcPr>
              <w:p w14:paraId="163B68C9" w14:textId="30A73474"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r w:rsidRPr="004B3CB1">
                  <w:rPr>
                    <w:rFonts w:ascii="Segoe UI Symbol" w:eastAsia="MS Gothic" w:hAnsi="Segoe UI Symbol" w:cs="Segoe UI Symbol"/>
                  </w:rPr>
                  <w:t>☐</w:t>
                </w:r>
              </w:p>
            </w:tc>
          </w:sdtContent>
        </w:sdt>
        <w:tc>
          <w:tcPr>
            <w:tcW w:w="1155" w:type="dxa"/>
            <w:tcBorders>
              <w:top w:val="single" w:sz="4" w:space="0" w:color="auto"/>
              <w:left w:val="single" w:sz="4" w:space="0" w:color="auto"/>
              <w:bottom w:val="single" w:sz="4" w:space="0" w:color="auto"/>
              <w:right w:val="single" w:sz="4" w:space="0" w:color="auto"/>
            </w:tcBorders>
            <w:shd w:val="clear" w:color="auto" w:fill="FFFFFF" w:themeFill="background1"/>
          </w:tcPr>
          <w:p w14:paraId="24E5F4DC" w14:textId="77777777" w:rsidR="00EA13B6" w:rsidRPr="004B3CB1" w:rsidRDefault="00EA13B6" w:rsidP="004B3CB1">
            <w:pPr>
              <w:spacing w:before="120"/>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587C7C" w:rsidRPr="004B3CB1" w14:paraId="199EE8F1" w14:textId="77777777" w:rsidTr="00EA64B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582" w:type="dxa"/>
            <w:gridSpan w:val="7"/>
            <w:tcBorders>
              <w:top w:val="single" w:sz="4" w:space="0" w:color="auto"/>
              <w:left w:val="single" w:sz="4" w:space="0" w:color="auto"/>
              <w:bottom w:val="single" w:sz="4" w:space="0" w:color="auto"/>
              <w:right w:val="single" w:sz="4" w:space="0" w:color="auto"/>
            </w:tcBorders>
          </w:tcPr>
          <w:p w14:paraId="778F52E2" w14:textId="251A0568" w:rsidR="00EA13B6" w:rsidRPr="004B3CB1" w:rsidRDefault="004B3CB1" w:rsidP="004B3CB1">
            <w:pPr>
              <w:spacing w:before="120"/>
              <w:jc w:val="right"/>
              <w:rPr>
                <w:rFonts w:cstheme="minorHAnsi"/>
                <w:b w:val="0"/>
                <w:bCs w:val="0"/>
              </w:rPr>
            </w:pPr>
            <w:r>
              <w:rPr>
                <w:rFonts w:cstheme="minorHAnsi"/>
                <w:b w:val="0"/>
                <w:bCs w:val="0"/>
              </w:rPr>
              <w:t>R</w:t>
            </w:r>
            <w:r w:rsidR="00587C7C" w:rsidRPr="004B3CB1">
              <w:rPr>
                <w:rFonts w:cstheme="minorHAnsi"/>
                <w:b w:val="0"/>
                <w:bCs w:val="0"/>
              </w:rPr>
              <w:t>azem</w:t>
            </w:r>
          </w:p>
        </w:tc>
        <w:tc>
          <w:tcPr>
            <w:tcW w:w="1155" w:type="dxa"/>
            <w:tcBorders>
              <w:top w:val="single" w:sz="4" w:space="0" w:color="auto"/>
              <w:left w:val="single" w:sz="4" w:space="0" w:color="auto"/>
              <w:bottom w:val="single" w:sz="4" w:space="0" w:color="auto"/>
              <w:right w:val="single" w:sz="4" w:space="0" w:color="auto"/>
            </w:tcBorders>
            <w:shd w:val="clear" w:color="auto" w:fill="FFFFFF" w:themeFill="background1"/>
          </w:tcPr>
          <w:p w14:paraId="2D93C951" w14:textId="77777777" w:rsidR="00EA13B6" w:rsidRPr="004B3CB1" w:rsidRDefault="00EA13B6" w:rsidP="004B3CB1">
            <w:pPr>
              <w:spacing w:before="120"/>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587C7C" w:rsidRPr="004B3CB1" w14:paraId="1557EED9" w14:textId="77777777" w:rsidTr="00065E31">
        <w:trPr>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2CF909A6" w14:textId="77777777" w:rsidR="004B3CB1" w:rsidRPr="004B3CB1" w:rsidRDefault="004B3CB1" w:rsidP="004B3CB1">
            <w:pPr>
              <w:pStyle w:val="Akapitzlist"/>
              <w:numPr>
                <w:ilvl w:val="0"/>
                <w:numId w:val="36"/>
              </w:numPr>
              <w:spacing w:before="120"/>
              <w:contextualSpacing w:val="0"/>
              <w:rPr>
                <w:rFonts w:cstheme="minorHAnsi"/>
              </w:rPr>
            </w:pPr>
            <w:r>
              <w:rPr>
                <w:rFonts w:cstheme="minorHAnsi"/>
              </w:rPr>
              <w:t>Miejsce i warunki</w:t>
            </w:r>
          </w:p>
          <w:p w14:paraId="2EC8822D" w14:textId="72267180" w:rsidR="004B3CB1" w:rsidRPr="004B3CB1" w:rsidRDefault="004B3CB1" w:rsidP="004B3CB1">
            <w:pPr>
              <w:pStyle w:val="Akapitzlist"/>
              <w:spacing w:before="120"/>
              <w:contextualSpacing w:val="0"/>
              <w:rPr>
                <w:rFonts w:cstheme="minorHAnsi"/>
                <w:b w:val="0"/>
                <w:bCs w:val="0"/>
              </w:rPr>
            </w:pPr>
            <w:r w:rsidRPr="004B3CB1">
              <w:rPr>
                <w:rFonts w:cstheme="minorHAnsi"/>
                <w:b w:val="0"/>
                <w:bCs w:val="0"/>
              </w:rPr>
              <w:t>Zadania realizowane w ramach doradztwa mogą być wykonywane w różnych lokalizacjach, tj. podczas bezpośrednich spotkań w siedzibie organizacji badawczej/innej lokalizacji, samodzielnie przez brokera (np. opracowanie analizy, strategii, itd.) lub online. Powinny one odbywać się w odpowiednich warunkach zapewniających efektywną pracę</w:t>
            </w:r>
            <w:r>
              <w:rPr>
                <w:rFonts w:cstheme="minorHAnsi"/>
                <w:b w:val="0"/>
                <w:bCs w:val="0"/>
              </w:rPr>
              <w:t xml:space="preserve">, co należy uzgodnić z organizacją badawczą. </w:t>
            </w:r>
          </w:p>
          <w:p w14:paraId="5D36D70E" w14:textId="77777777" w:rsidR="004B3CB1" w:rsidRPr="004B3CB1" w:rsidRDefault="004B3CB1" w:rsidP="004B3CB1">
            <w:pPr>
              <w:pStyle w:val="Akapitzlist"/>
              <w:spacing w:before="120"/>
              <w:contextualSpacing w:val="0"/>
              <w:rPr>
                <w:rFonts w:cstheme="minorHAnsi"/>
                <w:b w:val="0"/>
                <w:bCs w:val="0"/>
              </w:rPr>
            </w:pPr>
            <w:r w:rsidRPr="004B3CB1">
              <w:rPr>
                <w:rFonts w:cstheme="minorHAnsi"/>
                <w:b w:val="0"/>
                <w:bCs w:val="0"/>
              </w:rPr>
              <w:t xml:space="preserve">W przypadku świadczenia usługi lub jej etapu w formie stacjonarnej, należy wskazać lokalizację (adres) miejsca realizacji usługi doradczej, w którym odbywają się spotkania pomiędzy organizacją badawczą a brokerem (nazwa organizacji/instytutu, miejscowość, ulica, nr budynku/ lokalu). </w:t>
            </w:r>
          </w:p>
          <w:p w14:paraId="1BE524B5" w14:textId="77777777" w:rsidR="004B3CB1" w:rsidRPr="004B3CB1" w:rsidRDefault="004B3CB1" w:rsidP="004B3CB1">
            <w:pPr>
              <w:pStyle w:val="Akapitzlist"/>
              <w:spacing w:before="120"/>
              <w:contextualSpacing w:val="0"/>
              <w:rPr>
                <w:rFonts w:cstheme="minorHAnsi"/>
                <w:b w:val="0"/>
                <w:bCs w:val="0"/>
              </w:rPr>
            </w:pPr>
            <w:r w:rsidRPr="004B3CB1">
              <w:rPr>
                <w:rFonts w:cstheme="minorHAnsi"/>
                <w:b w:val="0"/>
                <w:bCs w:val="0"/>
              </w:rPr>
              <w:t>W przypadku świadczenia usługi lub jej etapu w formie zdalnej w czasie rzeczywistym, należy wskazać:</w:t>
            </w:r>
          </w:p>
          <w:p w14:paraId="40BDE774" w14:textId="77777777" w:rsidR="004B3CB1" w:rsidRPr="004B3CB1" w:rsidRDefault="004B3CB1" w:rsidP="004B3CB1">
            <w:pPr>
              <w:pStyle w:val="Akapitzlist"/>
              <w:numPr>
                <w:ilvl w:val="0"/>
                <w:numId w:val="46"/>
              </w:numPr>
              <w:spacing w:before="120"/>
              <w:rPr>
                <w:rFonts w:cstheme="minorHAnsi"/>
                <w:b w:val="0"/>
                <w:bCs w:val="0"/>
              </w:rPr>
            </w:pPr>
            <w:r w:rsidRPr="004B3CB1">
              <w:rPr>
                <w:rFonts w:cstheme="minorHAnsi"/>
                <w:b w:val="0"/>
                <w:bCs w:val="0"/>
              </w:rPr>
              <w:t xml:space="preserve">platformę lub rodzaj komunikatora, za pośrednictwem którego prowadzona będzie usługa (dopuszcza się możliwość korzystania z komunikatorów dostępnych rynkowo, umożliwiających kontakt face to face) </w:t>
            </w:r>
          </w:p>
          <w:p w14:paraId="506533B7" w14:textId="77777777" w:rsidR="004B3CB1" w:rsidRPr="004B3CB1" w:rsidRDefault="004B3CB1" w:rsidP="004B3CB1">
            <w:pPr>
              <w:pStyle w:val="Akapitzlist"/>
              <w:numPr>
                <w:ilvl w:val="0"/>
                <w:numId w:val="46"/>
              </w:numPr>
              <w:spacing w:before="120"/>
              <w:rPr>
                <w:rFonts w:cstheme="minorHAnsi"/>
                <w:b w:val="0"/>
                <w:bCs w:val="0"/>
              </w:rPr>
            </w:pPr>
            <w:r w:rsidRPr="004B3CB1">
              <w:rPr>
                <w:rFonts w:cstheme="minorHAnsi"/>
                <w:b w:val="0"/>
                <w:bCs w:val="0"/>
              </w:rPr>
              <w:lastRenderedPageBreak/>
              <w:t xml:space="preserve">minimalne wymagania sprzętowe, jakie musi spełniać urządzenie (np. komputer, laptop, tablet) Uczestnika (pracownika oddelegowanego przez Pracodawcę) lub inne urządzenie do zdalnej komunikacji, </w:t>
            </w:r>
          </w:p>
          <w:p w14:paraId="557DE6DE" w14:textId="77777777" w:rsidR="004B3CB1" w:rsidRPr="004B3CB1" w:rsidRDefault="004B3CB1" w:rsidP="004B3CB1">
            <w:pPr>
              <w:pStyle w:val="Akapitzlist"/>
              <w:numPr>
                <w:ilvl w:val="0"/>
                <w:numId w:val="46"/>
              </w:numPr>
              <w:spacing w:before="120"/>
              <w:rPr>
                <w:rFonts w:cstheme="minorHAnsi"/>
                <w:b w:val="0"/>
                <w:bCs w:val="0"/>
              </w:rPr>
            </w:pPr>
            <w:r w:rsidRPr="004B3CB1">
              <w:rPr>
                <w:rFonts w:cstheme="minorHAnsi"/>
                <w:b w:val="0"/>
                <w:bCs w:val="0"/>
              </w:rPr>
              <w:t xml:space="preserve">minimalne wymagania dotyczące parametrów łącza sieciowego, jakim musi dysponować Uczestnik, </w:t>
            </w:r>
          </w:p>
          <w:p w14:paraId="5A0EC85C" w14:textId="77777777" w:rsidR="004B3CB1" w:rsidRPr="004B3CB1" w:rsidRDefault="004B3CB1" w:rsidP="004B3CB1">
            <w:pPr>
              <w:pStyle w:val="Akapitzlist"/>
              <w:numPr>
                <w:ilvl w:val="0"/>
                <w:numId w:val="46"/>
              </w:numPr>
              <w:spacing w:before="120"/>
              <w:rPr>
                <w:rFonts w:cstheme="minorHAnsi"/>
                <w:b w:val="0"/>
                <w:bCs w:val="0"/>
              </w:rPr>
            </w:pPr>
            <w:r w:rsidRPr="004B3CB1">
              <w:rPr>
                <w:rFonts w:cstheme="minorHAnsi"/>
                <w:b w:val="0"/>
                <w:bCs w:val="0"/>
              </w:rPr>
              <w:t>niezbędne oprogramowanie umożliwiające Uczestnikom dostęp do prezentowanych treści i materiałów.</w:t>
            </w:r>
          </w:p>
          <w:p w14:paraId="2ABC500E" w14:textId="395DFDF8" w:rsidR="008A163C" w:rsidRPr="004B3CB1" w:rsidRDefault="004B3CB1" w:rsidP="004B3CB1">
            <w:pPr>
              <w:pStyle w:val="Akapitzlist"/>
              <w:spacing w:before="120"/>
              <w:contextualSpacing w:val="0"/>
              <w:rPr>
                <w:rFonts w:cstheme="minorHAnsi"/>
              </w:rPr>
            </w:pPr>
            <w:r w:rsidRPr="004B3CB1">
              <w:rPr>
                <w:rFonts w:cstheme="minorHAnsi"/>
                <w:b w:val="0"/>
                <w:bCs w:val="0"/>
              </w:rPr>
              <w:t xml:space="preserve">Wskazanie uzgodnionego miejsca realizacji usługi </w:t>
            </w:r>
            <w:r w:rsidR="008933D5">
              <w:rPr>
                <w:rFonts w:cstheme="minorHAnsi"/>
                <w:b w:val="0"/>
                <w:bCs w:val="0"/>
              </w:rPr>
              <w:t xml:space="preserve">potwierdzi </w:t>
            </w:r>
            <w:r w:rsidRPr="004B3CB1">
              <w:rPr>
                <w:rFonts w:cstheme="minorHAnsi"/>
                <w:b w:val="0"/>
                <w:bCs w:val="0"/>
              </w:rPr>
              <w:t>zapewnie</w:t>
            </w:r>
            <w:r w:rsidR="008933D5">
              <w:rPr>
                <w:rFonts w:cstheme="minorHAnsi"/>
                <w:b w:val="0"/>
                <w:bCs w:val="0"/>
              </w:rPr>
              <w:t>nie</w:t>
            </w:r>
            <w:r w:rsidRPr="004B3CB1">
              <w:rPr>
                <w:rFonts w:cstheme="minorHAnsi"/>
                <w:b w:val="0"/>
                <w:bCs w:val="0"/>
              </w:rPr>
              <w:t xml:space="preserve"> odpowiedni</w:t>
            </w:r>
            <w:r w:rsidR="008933D5">
              <w:rPr>
                <w:rFonts w:cstheme="minorHAnsi"/>
                <w:b w:val="0"/>
                <w:bCs w:val="0"/>
              </w:rPr>
              <w:t>ej</w:t>
            </w:r>
            <w:r w:rsidRPr="004B3CB1">
              <w:rPr>
                <w:rFonts w:cstheme="minorHAnsi"/>
                <w:b w:val="0"/>
                <w:bCs w:val="0"/>
              </w:rPr>
              <w:t xml:space="preserve"> bazy lokalową (faktyczna możliwości realizacji) oraz usprawni współpracę, jak też umożliwi zaplanowanie i realizację monitoringu świadczenia usługi</w:t>
            </w:r>
          </w:p>
        </w:tc>
      </w:tr>
      <w:tr w:rsidR="00587C7C" w:rsidRPr="004B3CB1" w14:paraId="3C704742" w14:textId="77777777" w:rsidTr="00065E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6783404" w14:textId="77777777" w:rsidR="00587C7C" w:rsidRPr="004B3CB1" w:rsidRDefault="00587C7C" w:rsidP="004B3CB1">
            <w:pPr>
              <w:pStyle w:val="Akapitzlist"/>
              <w:spacing w:before="120"/>
              <w:contextualSpacing w:val="0"/>
              <w:rPr>
                <w:rFonts w:cstheme="minorHAnsi"/>
                <w:b w:val="0"/>
                <w:bCs w:val="0"/>
              </w:rPr>
            </w:pPr>
          </w:p>
        </w:tc>
      </w:tr>
      <w:tr w:rsidR="004B3CB1" w:rsidRPr="004B3CB1" w14:paraId="1DC40F01" w14:textId="77777777" w:rsidTr="00065E31">
        <w:trPr>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vAlign w:val="center"/>
          </w:tcPr>
          <w:p w14:paraId="5F356081" w14:textId="104A4BD0" w:rsidR="00587C7C" w:rsidRPr="004B3CB1" w:rsidRDefault="00587C7C" w:rsidP="004B3CB1">
            <w:pPr>
              <w:pStyle w:val="Akapitzlist"/>
              <w:numPr>
                <w:ilvl w:val="0"/>
                <w:numId w:val="36"/>
              </w:numPr>
              <w:spacing w:before="120"/>
              <w:contextualSpacing w:val="0"/>
              <w:rPr>
                <w:rFonts w:cstheme="minorHAnsi"/>
              </w:rPr>
            </w:pPr>
            <w:r w:rsidRPr="004B3CB1">
              <w:rPr>
                <w:rFonts w:cstheme="minorHAnsi"/>
              </w:rPr>
              <w:t xml:space="preserve">Dodatkowe uwagi </w:t>
            </w:r>
            <w:r w:rsidRPr="004B3CB1">
              <w:rPr>
                <w:rFonts w:cstheme="minorHAnsi"/>
                <w:b w:val="0"/>
                <w:bCs w:val="0"/>
              </w:rPr>
              <w:t>(jeśli dotyczy)</w:t>
            </w:r>
          </w:p>
        </w:tc>
      </w:tr>
      <w:tr w:rsidR="00587C7C" w:rsidRPr="004B3CB1" w14:paraId="625EDB89" w14:textId="77777777" w:rsidTr="00065E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37"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533682" w14:textId="77777777" w:rsidR="00587C7C" w:rsidRPr="004B3CB1" w:rsidRDefault="00587C7C" w:rsidP="004B3CB1">
            <w:pPr>
              <w:spacing w:before="120"/>
              <w:jc w:val="center"/>
              <w:rPr>
                <w:rFonts w:cstheme="minorHAnsi"/>
              </w:rPr>
            </w:pPr>
          </w:p>
        </w:tc>
      </w:tr>
    </w:tbl>
    <w:p w14:paraId="7496243A" w14:textId="77777777" w:rsidR="00C77B91" w:rsidRDefault="00C77B91" w:rsidP="00A070EE">
      <w:pPr>
        <w:spacing w:after="0"/>
      </w:pPr>
    </w:p>
    <w:p w14:paraId="050C134C" w14:textId="2EE3CF58" w:rsidR="00A070EE" w:rsidRPr="00C65725" w:rsidRDefault="00EA3D08" w:rsidP="00A070EE">
      <w:pPr>
        <w:spacing w:after="0"/>
      </w:pPr>
      <w:r w:rsidRPr="00C65725">
        <w:t>…………………………………………..</w:t>
      </w:r>
      <w:r w:rsidR="00A070EE" w:rsidRPr="00C65725">
        <w:t xml:space="preserve"> </w:t>
      </w:r>
      <w:r w:rsidR="00A070EE" w:rsidRPr="00C65725">
        <w:tab/>
      </w:r>
      <w:r w:rsidR="00A070EE" w:rsidRPr="00C65725">
        <w:tab/>
      </w:r>
      <w:r w:rsidR="00A070EE" w:rsidRPr="00C65725">
        <w:tab/>
      </w:r>
      <w:r w:rsidR="00A070EE" w:rsidRPr="00C65725">
        <w:tab/>
      </w:r>
      <w:r w:rsidR="00A070EE" w:rsidRPr="00C65725">
        <w:tab/>
      </w:r>
      <w:r w:rsidR="00A070EE" w:rsidRPr="00C65725">
        <w:tab/>
      </w:r>
      <w:r w:rsidR="00A070EE" w:rsidRPr="00C65725">
        <w:tab/>
      </w:r>
      <w:r w:rsidR="00A070EE" w:rsidRPr="00C65725">
        <w:tab/>
      </w:r>
      <w:r w:rsidR="00A070EE" w:rsidRPr="00C65725">
        <w:tab/>
      </w:r>
      <w:r w:rsidR="00A070EE" w:rsidRPr="00C65725">
        <w:tab/>
      </w:r>
      <w:r w:rsidR="00A070EE" w:rsidRPr="00C65725">
        <w:tab/>
      </w:r>
      <w:r w:rsidR="00C65725">
        <w:tab/>
      </w:r>
      <w:r w:rsidR="00A070EE" w:rsidRPr="00C65725">
        <w:t>………………………………………….</w:t>
      </w:r>
    </w:p>
    <w:p w14:paraId="64F83E6E" w14:textId="1149995E" w:rsidR="00A070EE" w:rsidRDefault="00EA3D08" w:rsidP="00A070EE">
      <w:pPr>
        <w:spacing w:after="0"/>
        <w:rPr>
          <w:b/>
          <w:bCs/>
        </w:rPr>
      </w:pPr>
      <w:r w:rsidRPr="00A070EE">
        <w:t>Data i podpis Brokera innowacji</w:t>
      </w:r>
      <w:r w:rsidR="00A070EE">
        <w:rPr>
          <w:b/>
          <w:bCs/>
        </w:rPr>
        <w:t xml:space="preserve"> </w:t>
      </w:r>
      <w:r w:rsidR="00A070EE">
        <w:rPr>
          <w:b/>
          <w:bCs/>
        </w:rPr>
        <w:tab/>
      </w:r>
      <w:r w:rsidR="00A070EE">
        <w:rPr>
          <w:b/>
          <w:bCs/>
        </w:rPr>
        <w:tab/>
      </w:r>
      <w:r w:rsidR="00A070EE">
        <w:rPr>
          <w:b/>
          <w:bCs/>
        </w:rPr>
        <w:tab/>
      </w:r>
      <w:r w:rsidR="00A070EE">
        <w:rPr>
          <w:b/>
          <w:bCs/>
        </w:rPr>
        <w:tab/>
      </w:r>
      <w:r w:rsidR="00A070EE">
        <w:rPr>
          <w:b/>
          <w:bCs/>
        </w:rPr>
        <w:tab/>
      </w:r>
      <w:r w:rsidR="00A070EE">
        <w:rPr>
          <w:b/>
          <w:bCs/>
        </w:rPr>
        <w:tab/>
      </w:r>
      <w:r w:rsidR="00A070EE">
        <w:rPr>
          <w:b/>
          <w:bCs/>
        </w:rPr>
        <w:tab/>
      </w:r>
      <w:r w:rsidR="00A070EE">
        <w:rPr>
          <w:b/>
          <w:bCs/>
        </w:rPr>
        <w:tab/>
      </w:r>
      <w:r w:rsidR="00A070EE">
        <w:rPr>
          <w:b/>
          <w:bCs/>
        </w:rPr>
        <w:tab/>
      </w:r>
      <w:r w:rsidR="00A070EE">
        <w:rPr>
          <w:b/>
          <w:bCs/>
        </w:rPr>
        <w:tab/>
      </w:r>
      <w:r w:rsidR="00A070EE">
        <w:rPr>
          <w:b/>
          <w:bCs/>
        </w:rPr>
        <w:tab/>
      </w:r>
      <w:r w:rsidR="00A070EE" w:rsidRPr="00A070EE">
        <w:t>Data i podpis Grantobiorcy</w:t>
      </w:r>
    </w:p>
    <w:p w14:paraId="6DC8CF1D" w14:textId="77777777" w:rsidR="00235232" w:rsidRDefault="00235232" w:rsidP="00957EAB">
      <w:pPr>
        <w:spacing w:after="0"/>
        <w:ind w:left="5529"/>
      </w:pPr>
    </w:p>
    <w:p w14:paraId="0E30413C" w14:textId="0C3A77A5" w:rsidR="00235232" w:rsidRDefault="00235232" w:rsidP="00235232">
      <w:pPr>
        <w:spacing w:after="0"/>
      </w:pPr>
      <w:r>
        <w:t xml:space="preserve">Plan wymaga/nie wymaga korekt* </w:t>
      </w:r>
      <w:r w:rsidRPr="00065E31">
        <w:rPr>
          <w:sz w:val="20"/>
          <w:szCs w:val="20"/>
        </w:rPr>
        <w:t>(niepotrzebne skreślić):</w:t>
      </w:r>
    </w:p>
    <w:p w14:paraId="226DC76F" w14:textId="65E4EA29" w:rsidR="00235232" w:rsidRDefault="00235232" w:rsidP="00065E31">
      <w:pPr>
        <w:spacing w:after="0"/>
      </w:pPr>
      <w:r>
        <w:t>………………………………………………………………………………………………………………………………………………………………………………………………………………………………………………………………………………………………………………………………………………………………………………………………………………………………………………………………………………………………………………………………………………………………………………………………………………………………………………………………………………………………</w:t>
      </w:r>
    </w:p>
    <w:p w14:paraId="7126443B" w14:textId="5AA2B992" w:rsidR="00C77B91" w:rsidRDefault="00957EAB" w:rsidP="005C355F">
      <w:pPr>
        <w:spacing w:after="0"/>
        <w:ind w:left="5529"/>
      </w:pPr>
      <w:r>
        <w:t>Zatwierdzam</w:t>
      </w:r>
    </w:p>
    <w:p w14:paraId="65AED88C" w14:textId="06DD417E" w:rsidR="00C77B91" w:rsidRPr="00C65725" w:rsidRDefault="00C77B91" w:rsidP="00957EAB">
      <w:pPr>
        <w:spacing w:after="0"/>
        <w:ind w:left="5529"/>
      </w:pPr>
      <w:r w:rsidRPr="00C65725">
        <w:t xml:space="preserve">………………………………………….. </w:t>
      </w:r>
      <w:r w:rsidRPr="00C65725">
        <w:tab/>
      </w:r>
    </w:p>
    <w:p w14:paraId="36408C37" w14:textId="3EF8CD4A" w:rsidR="00A070EE" w:rsidRPr="00485CCB" w:rsidRDefault="00C77B91" w:rsidP="00957EAB">
      <w:pPr>
        <w:spacing w:after="0"/>
        <w:ind w:left="5529"/>
        <w:rPr>
          <w:b/>
          <w:bCs/>
          <w:sz w:val="20"/>
          <w:szCs w:val="20"/>
        </w:rPr>
      </w:pPr>
      <w:r w:rsidRPr="00A070EE">
        <w:t xml:space="preserve">Data i podpis </w:t>
      </w:r>
      <w:r>
        <w:t>Zamawiającego</w:t>
      </w:r>
      <w:r>
        <w:rPr>
          <w:b/>
          <w:bCs/>
        </w:rPr>
        <w:t xml:space="preserve"> </w:t>
      </w:r>
      <w:r>
        <w:rPr>
          <w:b/>
          <w:bCs/>
        </w:rPr>
        <w:tab/>
      </w:r>
    </w:p>
    <w:p w14:paraId="6F755B18" w14:textId="77777777" w:rsidR="00EA3D08" w:rsidRPr="00EA3D08" w:rsidRDefault="00EA3D08" w:rsidP="00DE7DC5">
      <w:pPr>
        <w:spacing w:after="0"/>
        <w:rPr>
          <w:b/>
          <w:bCs/>
        </w:rPr>
      </w:pPr>
    </w:p>
    <w:sectPr w:rsidR="00EA3D08" w:rsidRPr="00EA3D08" w:rsidSect="00EA3D08">
      <w:footerReference w:type="default" r:id="rId8"/>
      <w:headerReference w:type="first" r:id="rId9"/>
      <w:foot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AEC6D" w14:textId="77777777" w:rsidR="003F4088" w:rsidRDefault="003F4088" w:rsidP="00EA3D08">
      <w:pPr>
        <w:spacing w:after="0" w:line="240" w:lineRule="auto"/>
      </w:pPr>
      <w:r>
        <w:separator/>
      </w:r>
    </w:p>
  </w:endnote>
  <w:endnote w:type="continuationSeparator" w:id="0">
    <w:p w14:paraId="02AF94C8" w14:textId="77777777" w:rsidR="003F4088" w:rsidRDefault="003F4088" w:rsidP="00EA3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6F70" w14:textId="77777777" w:rsidR="009C2585" w:rsidRDefault="005E061D" w:rsidP="009C2585">
    <w:pPr>
      <w:pStyle w:val="Stopka"/>
    </w:pPr>
    <w:r>
      <w:rPr>
        <w:rFonts w:cstheme="minorHAnsi"/>
        <w:iCs/>
        <w:sz w:val="18"/>
        <w:szCs w:val="18"/>
      </w:rPr>
      <w:t>Doradztwo brokera innowacji jest</w:t>
    </w:r>
    <w:r w:rsidRPr="0056364D">
      <w:rPr>
        <w:rFonts w:cstheme="minorHAnsi"/>
        <w:iCs/>
        <w:sz w:val="18"/>
        <w:szCs w:val="18"/>
      </w:rPr>
      <w:t xml:space="preserve"> finansowane ze środków Europejskiego Funduszu Rozwoju Regionalnego w ramach programu</w:t>
    </w:r>
    <w:r>
      <w:rPr>
        <w:rFonts w:cstheme="minorHAnsi"/>
        <w:iCs/>
        <w:sz w:val="18"/>
        <w:szCs w:val="18"/>
      </w:rPr>
      <w:t xml:space="preserve"> </w:t>
    </w:r>
    <w:r w:rsidRPr="0056364D">
      <w:rPr>
        <w:rFonts w:cstheme="minorHAnsi"/>
        <w:iCs/>
        <w:sz w:val="18"/>
        <w:szCs w:val="18"/>
      </w:rPr>
      <w:t>Fundusze Europejskie dla Podlaskiego 2021-2027 przeznaczonych na realizację „Regionalnego projektu w zakresie budowy potencjału regionu PPO</w:t>
    </w:r>
    <w:r w:rsidR="004D2A78">
      <w:rPr>
        <w:rFonts w:cstheme="minorHAnsi"/>
        <w:iCs/>
        <w:sz w:val="18"/>
        <w:szCs w:val="18"/>
      </w:rPr>
      <w:t>”</w:t>
    </w:r>
    <w:r w:rsidR="009C2585" w:rsidRPr="009C2585">
      <w:t xml:space="preserve"> </w:t>
    </w:r>
  </w:p>
  <w:p w14:paraId="39BC1CC3" w14:textId="73461F8E" w:rsidR="009C2585" w:rsidRDefault="00000000" w:rsidP="009C2585">
    <w:pPr>
      <w:pStyle w:val="Stopka"/>
      <w:jc w:val="right"/>
    </w:pPr>
    <w:sdt>
      <w:sdtPr>
        <w:id w:val="-894198230"/>
        <w:docPartObj>
          <w:docPartGallery w:val="Page Numbers (Bottom of Page)"/>
          <w:docPartUnique/>
        </w:docPartObj>
      </w:sdtPr>
      <w:sdtContent>
        <w:r w:rsidR="009C2585">
          <w:fldChar w:fldCharType="begin"/>
        </w:r>
        <w:r w:rsidR="009C2585">
          <w:instrText>PAGE   \* MERGEFORMAT</w:instrText>
        </w:r>
        <w:r w:rsidR="009C2585">
          <w:fldChar w:fldCharType="separate"/>
        </w:r>
        <w:r w:rsidR="009C2585">
          <w:t>2</w:t>
        </w:r>
        <w:r w:rsidR="009C2585">
          <w:fldChar w:fldCharType="end"/>
        </w:r>
      </w:sdtContent>
    </w:sdt>
  </w:p>
  <w:p w14:paraId="5CFAAEA2" w14:textId="00A833AB" w:rsidR="00C77B91" w:rsidRPr="004D2A78" w:rsidRDefault="00C77B91" w:rsidP="004D2A78">
    <w:pPr>
      <w:pStyle w:val="TableHeading"/>
      <w:ind w:left="-142"/>
      <w:jc w:val="left"/>
      <w:rPr>
        <w:rFonts w:cstheme="minorHAnsi"/>
        <w:sz w:val="18"/>
        <w:szCs w:val="18"/>
      </w:rPr>
    </w:pPr>
  </w:p>
  <w:p w14:paraId="39CA1804" w14:textId="77777777" w:rsidR="009C2585" w:rsidRDefault="009C25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2CBE7" w14:textId="77777777" w:rsidR="009C2585" w:rsidRPr="004D2A78" w:rsidRDefault="009C2585" w:rsidP="009C2585">
    <w:pPr>
      <w:pStyle w:val="TableHeading"/>
      <w:ind w:left="-142"/>
      <w:jc w:val="left"/>
      <w:rPr>
        <w:rFonts w:cstheme="minorHAnsi"/>
        <w:sz w:val="18"/>
        <w:szCs w:val="18"/>
      </w:rPr>
    </w:pPr>
    <w:r>
      <w:rPr>
        <w:rFonts w:asciiTheme="minorHAnsi" w:hAnsiTheme="minorHAnsi" w:cstheme="minorHAnsi"/>
        <w:b w:val="0"/>
        <w:bCs w:val="0"/>
        <w:i w:val="0"/>
        <w:iCs/>
        <w:sz w:val="18"/>
        <w:szCs w:val="18"/>
      </w:rPr>
      <w:t>Doradztwo brokera innowacji jest</w:t>
    </w:r>
    <w:r w:rsidRPr="0056364D">
      <w:rPr>
        <w:rFonts w:asciiTheme="minorHAnsi" w:hAnsiTheme="minorHAnsi" w:cstheme="minorHAnsi"/>
        <w:b w:val="0"/>
        <w:bCs w:val="0"/>
        <w:i w:val="0"/>
        <w:iCs/>
        <w:sz w:val="18"/>
        <w:szCs w:val="18"/>
      </w:rPr>
      <w:t xml:space="preserve"> finansowane ze środków Europejskiego Funduszu Rozwoju Regionalnego w ramach programu</w:t>
    </w:r>
    <w:r>
      <w:rPr>
        <w:rFonts w:asciiTheme="minorHAnsi" w:hAnsiTheme="minorHAnsi" w:cstheme="minorHAnsi"/>
        <w:b w:val="0"/>
        <w:bCs w:val="0"/>
        <w:i w:val="0"/>
        <w:iCs/>
        <w:sz w:val="18"/>
        <w:szCs w:val="18"/>
      </w:rPr>
      <w:t xml:space="preserve"> </w:t>
    </w:r>
    <w:r w:rsidRPr="0056364D">
      <w:rPr>
        <w:rFonts w:asciiTheme="minorHAnsi" w:hAnsiTheme="minorHAnsi" w:cstheme="minorHAnsi"/>
        <w:b w:val="0"/>
        <w:bCs w:val="0"/>
        <w:i w:val="0"/>
        <w:iCs/>
        <w:sz w:val="18"/>
        <w:szCs w:val="18"/>
      </w:rPr>
      <w:t>Fundusze Europejskie dla Podlaskiego 2021-2027 przeznaczonych na realizację „Regionalnego projektu w zakresie budowy potencjału regionu PPO</w:t>
    </w:r>
    <w:r>
      <w:rPr>
        <w:rFonts w:asciiTheme="minorHAnsi" w:hAnsiTheme="minorHAnsi" w:cstheme="minorHAnsi"/>
        <w:b w:val="0"/>
        <w:bCs w:val="0"/>
        <w:i w:val="0"/>
        <w:iCs/>
        <w:sz w:val="18"/>
        <w:szCs w:val="18"/>
      </w:rPr>
      <w:t>”</w:t>
    </w:r>
  </w:p>
  <w:sdt>
    <w:sdtPr>
      <w:id w:val="820469393"/>
      <w:docPartObj>
        <w:docPartGallery w:val="Page Numbers (Bottom of Page)"/>
        <w:docPartUnique/>
      </w:docPartObj>
    </w:sdtPr>
    <w:sdtContent>
      <w:p w14:paraId="0781DC8F" w14:textId="2DD3265F" w:rsidR="009C2585" w:rsidRDefault="009C2585">
        <w:pPr>
          <w:pStyle w:val="Stopka"/>
          <w:jc w:val="right"/>
        </w:pPr>
        <w:r>
          <w:fldChar w:fldCharType="begin"/>
        </w:r>
        <w:r>
          <w:instrText>PAGE   \* MERGEFORMAT</w:instrText>
        </w:r>
        <w:r>
          <w:fldChar w:fldCharType="separate"/>
        </w:r>
        <w:r>
          <w:t>2</w:t>
        </w:r>
        <w:r>
          <w:fldChar w:fldCharType="end"/>
        </w:r>
      </w:p>
    </w:sdtContent>
  </w:sdt>
  <w:p w14:paraId="24E6C1A1" w14:textId="5B69DE4B" w:rsidR="00943100" w:rsidRPr="009C2585" w:rsidRDefault="00943100" w:rsidP="009C2585">
    <w:pPr>
      <w:pStyle w:val="TableHeading"/>
      <w:ind w:left="-142"/>
      <w:jc w:val="left"/>
      <w:rPr>
        <w:rFonts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C5DD2" w14:textId="77777777" w:rsidR="003F4088" w:rsidRDefault="003F4088" w:rsidP="00EA3D08">
      <w:pPr>
        <w:spacing w:after="0" w:line="240" w:lineRule="auto"/>
      </w:pPr>
      <w:r>
        <w:separator/>
      </w:r>
    </w:p>
  </w:footnote>
  <w:footnote w:type="continuationSeparator" w:id="0">
    <w:p w14:paraId="4E80A651" w14:textId="77777777" w:rsidR="003F4088" w:rsidRDefault="003F4088" w:rsidP="00EA3D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EF459" w14:textId="10D90946" w:rsidR="00EA3D08" w:rsidRDefault="00EA3D08">
    <w:pPr>
      <w:pStyle w:val="Nagwek"/>
    </w:pPr>
    <w:r>
      <w:rPr>
        <w:noProof/>
      </w:rPr>
      <w:drawing>
        <wp:anchor distT="0" distB="0" distL="114300" distR="114300" simplePos="0" relativeHeight="251659264" behindDoc="0" locked="0" layoutInCell="1" allowOverlap="1" wp14:anchorId="714579F3" wp14:editId="0C6ECF8B">
          <wp:simplePos x="0" y="0"/>
          <wp:positionH relativeFrom="margin">
            <wp:posOffset>1828800</wp:posOffset>
          </wp:positionH>
          <wp:positionV relativeFrom="paragraph">
            <wp:posOffset>-334010</wp:posOffset>
          </wp:positionV>
          <wp:extent cx="5298020" cy="739620"/>
          <wp:effectExtent l="0" t="0" r="0" b="0"/>
          <wp:wrapSquare wrapText="bothSides"/>
          <wp:docPr id="631729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72995" name="Obraz 63172995"/>
                  <pic:cNvPicPr/>
                </pic:nvPicPr>
                <pic:blipFill>
                  <a:blip r:embed="rId1">
                    <a:extLst>
                      <a:ext uri="{28A0092B-C50C-407E-A947-70E740481C1C}">
                        <a14:useLocalDpi xmlns:a14="http://schemas.microsoft.com/office/drawing/2010/main" val="0"/>
                      </a:ext>
                    </a:extLst>
                  </a:blip>
                  <a:stretch>
                    <a:fillRect/>
                  </a:stretch>
                </pic:blipFill>
                <pic:spPr>
                  <a:xfrm>
                    <a:off x="0" y="0"/>
                    <a:ext cx="5298020" cy="7396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1884C7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73FD8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62C39E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726F93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953305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4326AD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7BC309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5077FEB"/>
    <w:multiLevelType w:val="hybridMultilevel"/>
    <w:tmpl w:val="5A560D98"/>
    <w:lvl w:ilvl="0" w:tplc="3FCE3D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DAE0527"/>
    <w:multiLevelType w:val="hybridMultilevel"/>
    <w:tmpl w:val="2A0EDEA0"/>
    <w:lvl w:ilvl="0" w:tplc="44980C9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56128"/>
    <w:multiLevelType w:val="hybridMultilevel"/>
    <w:tmpl w:val="0EECB7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865BB"/>
    <w:multiLevelType w:val="hybridMultilevel"/>
    <w:tmpl w:val="132CBDA4"/>
    <w:lvl w:ilvl="0" w:tplc="3FCE3D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14A4DB9"/>
    <w:multiLevelType w:val="hybridMultilevel"/>
    <w:tmpl w:val="D7847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402BDA"/>
    <w:multiLevelType w:val="hybridMultilevel"/>
    <w:tmpl w:val="E8A6D648"/>
    <w:lvl w:ilvl="0" w:tplc="3FCE3D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2C0EF7"/>
    <w:multiLevelType w:val="hybridMultilevel"/>
    <w:tmpl w:val="B4FA8B96"/>
    <w:lvl w:ilvl="0" w:tplc="3FCE3D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951B6B"/>
    <w:multiLevelType w:val="hybridMultilevel"/>
    <w:tmpl w:val="CFAED09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D1C495E"/>
    <w:multiLevelType w:val="hybridMultilevel"/>
    <w:tmpl w:val="D36E9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8C355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3660D2D"/>
    <w:multiLevelType w:val="hybridMultilevel"/>
    <w:tmpl w:val="75D87808"/>
    <w:lvl w:ilvl="0" w:tplc="3FCE3D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44F722B"/>
    <w:multiLevelType w:val="hybridMultilevel"/>
    <w:tmpl w:val="8578EEA4"/>
    <w:lvl w:ilvl="0" w:tplc="04150011">
      <w:start w:val="1"/>
      <w:numFmt w:val="decimal"/>
      <w:lvlText w:val="%1)"/>
      <w:lvlJc w:val="left"/>
      <w:pPr>
        <w:ind w:left="1080" w:hanging="360"/>
      </w:pPr>
      <w:rPr>
        <w:b w:val="0"/>
        <w:i w:val="0"/>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83B7D7B"/>
    <w:multiLevelType w:val="hybridMultilevel"/>
    <w:tmpl w:val="5B02B640"/>
    <w:lvl w:ilvl="0" w:tplc="3FCE3D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531169"/>
    <w:multiLevelType w:val="hybridMultilevel"/>
    <w:tmpl w:val="2D789C58"/>
    <w:lvl w:ilvl="0" w:tplc="3FCE3D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A3D0294"/>
    <w:multiLevelType w:val="hybridMultilevel"/>
    <w:tmpl w:val="9F5AE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A637BC"/>
    <w:multiLevelType w:val="hybridMultilevel"/>
    <w:tmpl w:val="C5DE67B2"/>
    <w:lvl w:ilvl="0" w:tplc="8740080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BDD4E61"/>
    <w:multiLevelType w:val="multilevel"/>
    <w:tmpl w:val="FBA0F186"/>
    <w:lvl w:ilvl="0">
      <w:start w:val="1"/>
      <w:numFmt w:val="decimal"/>
      <w:lvlText w:val="%1."/>
      <w:lvlJc w:val="left"/>
      <w:pPr>
        <w:ind w:left="360" w:hanging="360"/>
      </w:pPr>
      <w:rPr>
        <w:rFonts w:hint="default"/>
        <w:b/>
        <w:i w:val="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3DE77F72"/>
    <w:multiLevelType w:val="hybridMultilevel"/>
    <w:tmpl w:val="094C0816"/>
    <w:lvl w:ilvl="0" w:tplc="CF72BE6E">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830AA"/>
    <w:multiLevelType w:val="hybridMultilevel"/>
    <w:tmpl w:val="5AF860E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712384D"/>
    <w:multiLevelType w:val="hybridMultilevel"/>
    <w:tmpl w:val="2870C540"/>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84678C5"/>
    <w:multiLevelType w:val="hybridMultilevel"/>
    <w:tmpl w:val="E5D49992"/>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9D446E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C3318A5"/>
    <w:multiLevelType w:val="hybridMultilevel"/>
    <w:tmpl w:val="D36E9C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80415"/>
    <w:multiLevelType w:val="hybridMultilevel"/>
    <w:tmpl w:val="354E56B6"/>
    <w:lvl w:ilvl="0" w:tplc="6B10A76E">
      <w:start w:val="1"/>
      <w:numFmt w:val="decimal"/>
      <w:lvlText w:val="%1)"/>
      <w:lvlJc w:val="left"/>
      <w:pPr>
        <w:ind w:left="1080" w:hanging="360"/>
      </w:pPr>
      <w:rPr>
        <w:b w:val="0"/>
        <w:i w:val="0"/>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E08EF4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E7BE96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39FCD0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810A87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98D3F7F"/>
    <w:multiLevelType w:val="hybridMultilevel"/>
    <w:tmpl w:val="557CD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4D7473"/>
    <w:multiLevelType w:val="hybridMultilevel"/>
    <w:tmpl w:val="D36E9C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BF055E8"/>
    <w:multiLevelType w:val="hybridMultilevel"/>
    <w:tmpl w:val="2B001F2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4AE23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0601805"/>
    <w:multiLevelType w:val="hybridMultilevel"/>
    <w:tmpl w:val="3CD89778"/>
    <w:lvl w:ilvl="0" w:tplc="3FCE3D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6591A49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673AA2B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A24287A"/>
    <w:multiLevelType w:val="hybridMultilevel"/>
    <w:tmpl w:val="34F87574"/>
    <w:lvl w:ilvl="0" w:tplc="04150013">
      <w:start w:val="1"/>
      <w:numFmt w:val="upperRoman"/>
      <w:lvlText w:val="%1."/>
      <w:lvlJc w:val="right"/>
      <w:pPr>
        <w:ind w:left="1080" w:hanging="360"/>
      </w:pPr>
      <w:rPr>
        <w:b w:val="0"/>
        <w:i w:val="0"/>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6F27B19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82A3F10"/>
    <w:multiLevelType w:val="hybridMultilevel"/>
    <w:tmpl w:val="F7727F5C"/>
    <w:lvl w:ilvl="0" w:tplc="6B10A76E">
      <w:start w:val="1"/>
      <w:numFmt w:val="decimal"/>
      <w:lvlText w:val="%1)"/>
      <w:lvlJc w:val="left"/>
      <w:pPr>
        <w:ind w:left="720" w:hanging="360"/>
      </w:pPr>
      <w:rPr>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BE53F6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49272834">
    <w:abstractNumId w:val="21"/>
  </w:num>
  <w:num w:numId="2" w16cid:durableId="1133716626">
    <w:abstractNumId w:val="11"/>
  </w:num>
  <w:num w:numId="3" w16cid:durableId="119496797">
    <w:abstractNumId w:val="32"/>
  </w:num>
  <w:num w:numId="4" w16cid:durableId="1920558902">
    <w:abstractNumId w:val="6"/>
  </w:num>
  <w:num w:numId="5" w16cid:durableId="690885553">
    <w:abstractNumId w:val="28"/>
  </w:num>
  <w:num w:numId="6" w16cid:durableId="1969241983">
    <w:abstractNumId w:val="45"/>
  </w:num>
  <w:num w:numId="7" w16cid:durableId="2008166950">
    <w:abstractNumId w:val="5"/>
  </w:num>
  <w:num w:numId="8" w16cid:durableId="646474823">
    <w:abstractNumId w:val="41"/>
  </w:num>
  <w:num w:numId="9" w16cid:durableId="1439065141">
    <w:abstractNumId w:val="31"/>
  </w:num>
  <w:num w:numId="10" w16cid:durableId="1298729771">
    <w:abstractNumId w:val="0"/>
  </w:num>
  <w:num w:numId="11" w16cid:durableId="1763718475">
    <w:abstractNumId w:val="34"/>
  </w:num>
  <w:num w:numId="12" w16cid:durableId="985166610">
    <w:abstractNumId w:val="33"/>
  </w:num>
  <w:num w:numId="13" w16cid:durableId="1762411704">
    <w:abstractNumId w:val="38"/>
  </w:num>
  <w:num w:numId="14" w16cid:durableId="864950569">
    <w:abstractNumId w:val="1"/>
  </w:num>
  <w:num w:numId="15" w16cid:durableId="344209192">
    <w:abstractNumId w:val="40"/>
  </w:num>
  <w:num w:numId="16" w16cid:durableId="1032076834">
    <w:abstractNumId w:val="43"/>
  </w:num>
  <w:num w:numId="17" w16cid:durableId="1920361262">
    <w:abstractNumId w:val="2"/>
  </w:num>
  <w:num w:numId="18" w16cid:durableId="1923561236">
    <w:abstractNumId w:val="4"/>
  </w:num>
  <w:num w:numId="19" w16cid:durableId="1121874828">
    <w:abstractNumId w:val="16"/>
  </w:num>
  <w:num w:numId="20" w16cid:durableId="1426461943">
    <w:abstractNumId w:val="3"/>
  </w:num>
  <w:num w:numId="21" w16cid:durableId="1093670016">
    <w:abstractNumId w:val="13"/>
  </w:num>
  <w:num w:numId="22" w16cid:durableId="1741244467">
    <w:abstractNumId w:val="23"/>
  </w:num>
  <w:num w:numId="23" w16cid:durableId="1480267044">
    <w:abstractNumId w:val="19"/>
  </w:num>
  <w:num w:numId="24" w16cid:durableId="236791057">
    <w:abstractNumId w:val="17"/>
  </w:num>
  <w:num w:numId="25" w16cid:durableId="1864512864">
    <w:abstractNumId w:val="39"/>
  </w:num>
  <w:num w:numId="26" w16cid:durableId="935017980">
    <w:abstractNumId w:val="12"/>
  </w:num>
  <w:num w:numId="27" w16cid:durableId="1443963676">
    <w:abstractNumId w:val="10"/>
  </w:num>
  <w:num w:numId="28" w16cid:durableId="2106218623">
    <w:abstractNumId w:val="26"/>
  </w:num>
  <w:num w:numId="29" w16cid:durableId="1848517927">
    <w:abstractNumId w:val="27"/>
  </w:num>
  <w:num w:numId="30" w16cid:durableId="1497190739">
    <w:abstractNumId w:val="30"/>
  </w:num>
  <w:num w:numId="31" w16cid:durableId="1018970658">
    <w:abstractNumId w:val="18"/>
  </w:num>
  <w:num w:numId="32" w16cid:durableId="2094272950">
    <w:abstractNumId w:val="42"/>
  </w:num>
  <w:num w:numId="33" w16cid:durableId="906888416">
    <w:abstractNumId w:val="22"/>
  </w:num>
  <w:num w:numId="34" w16cid:durableId="842621422">
    <w:abstractNumId w:val="14"/>
  </w:num>
  <w:num w:numId="35" w16cid:durableId="1629779272">
    <w:abstractNumId w:val="8"/>
  </w:num>
  <w:num w:numId="36" w16cid:durableId="551190110">
    <w:abstractNumId w:val="15"/>
  </w:num>
  <w:num w:numId="37" w16cid:durableId="1511215846">
    <w:abstractNumId w:val="9"/>
  </w:num>
  <w:num w:numId="38" w16cid:durableId="867793837">
    <w:abstractNumId w:val="36"/>
  </w:num>
  <w:num w:numId="39" w16cid:durableId="1179538999">
    <w:abstractNumId w:val="24"/>
  </w:num>
  <w:num w:numId="40" w16cid:durableId="1637291649">
    <w:abstractNumId w:val="37"/>
  </w:num>
  <w:num w:numId="41" w16cid:durableId="734280068">
    <w:abstractNumId w:val="25"/>
  </w:num>
  <w:num w:numId="42" w16cid:durableId="580260432">
    <w:abstractNumId w:val="29"/>
  </w:num>
  <w:num w:numId="43" w16cid:durableId="1118639961">
    <w:abstractNumId w:val="35"/>
  </w:num>
  <w:num w:numId="44" w16cid:durableId="448475762">
    <w:abstractNumId w:val="44"/>
  </w:num>
  <w:num w:numId="45" w16cid:durableId="874273370">
    <w:abstractNumId w:val="7"/>
  </w:num>
  <w:num w:numId="46" w16cid:durableId="59273901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D08"/>
    <w:rsid w:val="000449D9"/>
    <w:rsid w:val="00065E31"/>
    <w:rsid w:val="000A27C7"/>
    <w:rsid w:val="000F1AA5"/>
    <w:rsid w:val="000F26D3"/>
    <w:rsid w:val="0010524E"/>
    <w:rsid w:val="001148A4"/>
    <w:rsid w:val="001148E2"/>
    <w:rsid w:val="0011718A"/>
    <w:rsid w:val="00162DCC"/>
    <w:rsid w:val="00192B30"/>
    <w:rsid w:val="001A1BAA"/>
    <w:rsid w:val="001A7C4A"/>
    <w:rsid w:val="001B7C18"/>
    <w:rsid w:val="00205AC7"/>
    <w:rsid w:val="00235232"/>
    <w:rsid w:val="002D2862"/>
    <w:rsid w:val="003215E8"/>
    <w:rsid w:val="00333344"/>
    <w:rsid w:val="00345408"/>
    <w:rsid w:val="00367BFA"/>
    <w:rsid w:val="003724E3"/>
    <w:rsid w:val="003A2E1E"/>
    <w:rsid w:val="003B020C"/>
    <w:rsid w:val="003B6A88"/>
    <w:rsid w:val="003C1B2E"/>
    <w:rsid w:val="003D1930"/>
    <w:rsid w:val="003F4088"/>
    <w:rsid w:val="00425ABF"/>
    <w:rsid w:val="00485CCB"/>
    <w:rsid w:val="004B3CB1"/>
    <w:rsid w:val="004D2A78"/>
    <w:rsid w:val="004D7EE8"/>
    <w:rsid w:val="005032F5"/>
    <w:rsid w:val="00517061"/>
    <w:rsid w:val="0052679A"/>
    <w:rsid w:val="00530669"/>
    <w:rsid w:val="005660F4"/>
    <w:rsid w:val="00587C7C"/>
    <w:rsid w:val="005A05A9"/>
    <w:rsid w:val="005C2AA7"/>
    <w:rsid w:val="005C355F"/>
    <w:rsid w:val="005C4514"/>
    <w:rsid w:val="005E061D"/>
    <w:rsid w:val="0060713A"/>
    <w:rsid w:val="00615137"/>
    <w:rsid w:val="006256CA"/>
    <w:rsid w:val="00686CF0"/>
    <w:rsid w:val="0073715E"/>
    <w:rsid w:val="00740511"/>
    <w:rsid w:val="007528C0"/>
    <w:rsid w:val="00760D55"/>
    <w:rsid w:val="0076246A"/>
    <w:rsid w:val="007675F1"/>
    <w:rsid w:val="0078725B"/>
    <w:rsid w:val="00790FA9"/>
    <w:rsid w:val="0082534C"/>
    <w:rsid w:val="008402CF"/>
    <w:rsid w:val="00871C6C"/>
    <w:rsid w:val="008924E2"/>
    <w:rsid w:val="008933D5"/>
    <w:rsid w:val="008A15CF"/>
    <w:rsid w:val="008A163C"/>
    <w:rsid w:val="008E48BD"/>
    <w:rsid w:val="008F1470"/>
    <w:rsid w:val="008F4733"/>
    <w:rsid w:val="00943100"/>
    <w:rsid w:val="00957EAB"/>
    <w:rsid w:val="00974B40"/>
    <w:rsid w:val="00977B0B"/>
    <w:rsid w:val="00982947"/>
    <w:rsid w:val="00997AA2"/>
    <w:rsid w:val="009A6EFF"/>
    <w:rsid w:val="009C2585"/>
    <w:rsid w:val="009F24F7"/>
    <w:rsid w:val="00A017A3"/>
    <w:rsid w:val="00A070EE"/>
    <w:rsid w:val="00A535F6"/>
    <w:rsid w:val="00A76C16"/>
    <w:rsid w:val="00AE149B"/>
    <w:rsid w:val="00B4035A"/>
    <w:rsid w:val="00B46D55"/>
    <w:rsid w:val="00B61C5C"/>
    <w:rsid w:val="00BA7D98"/>
    <w:rsid w:val="00BB68EA"/>
    <w:rsid w:val="00C22C84"/>
    <w:rsid w:val="00C24EA0"/>
    <w:rsid w:val="00C62B38"/>
    <w:rsid w:val="00C65725"/>
    <w:rsid w:val="00C77B91"/>
    <w:rsid w:val="00CB1FB0"/>
    <w:rsid w:val="00CB5821"/>
    <w:rsid w:val="00CE777D"/>
    <w:rsid w:val="00CF2AFF"/>
    <w:rsid w:val="00CF5BF2"/>
    <w:rsid w:val="00D25E9C"/>
    <w:rsid w:val="00D43613"/>
    <w:rsid w:val="00D54EB9"/>
    <w:rsid w:val="00D56F18"/>
    <w:rsid w:val="00D63407"/>
    <w:rsid w:val="00D84C28"/>
    <w:rsid w:val="00DA41C5"/>
    <w:rsid w:val="00DA496E"/>
    <w:rsid w:val="00DB7267"/>
    <w:rsid w:val="00DD2C4B"/>
    <w:rsid w:val="00DE7DC5"/>
    <w:rsid w:val="00E04DB9"/>
    <w:rsid w:val="00E13B78"/>
    <w:rsid w:val="00E745F6"/>
    <w:rsid w:val="00E94269"/>
    <w:rsid w:val="00EA13B6"/>
    <w:rsid w:val="00EA3D08"/>
    <w:rsid w:val="00EA64B9"/>
    <w:rsid w:val="00EE22A1"/>
    <w:rsid w:val="00EF4B36"/>
    <w:rsid w:val="00F21A4E"/>
    <w:rsid w:val="00F2375D"/>
    <w:rsid w:val="00F31736"/>
    <w:rsid w:val="00F70B6E"/>
    <w:rsid w:val="00F84ED2"/>
    <w:rsid w:val="00F85C68"/>
    <w:rsid w:val="00FA1051"/>
    <w:rsid w:val="00FA4EC1"/>
    <w:rsid w:val="00FB0D8B"/>
    <w:rsid w:val="00FB0DF3"/>
    <w:rsid w:val="00FD1E4F"/>
    <w:rsid w:val="00FD6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8761B"/>
  <w15:chartTrackingRefBased/>
  <w15:docId w15:val="{6C9C0862-5894-43EB-91FD-D3EB9AAD4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7B91"/>
  </w:style>
  <w:style w:type="paragraph" w:styleId="Nagwek1">
    <w:name w:val="heading 1"/>
    <w:basedOn w:val="Normalny"/>
    <w:next w:val="Normalny"/>
    <w:link w:val="Nagwek1Znak"/>
    <w:uiPriority w:val="9"/>
    <w:qFormat/>
    <w:rsid w:val="00EA3D0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A3D0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A3D0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A3D0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A3D0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A3D0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A3D0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A3D0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A3D0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A3D0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A3D0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A3D0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A3D0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A3D0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A3D0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A3D0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A3D0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A3D08"/>
    <w:rPr>
      <w:rFonts w:eastAsiaTheme="majorEastAsia" w:cstheme="majorBidi"/>
      <w:color w:val="272727" w:themeColor="text1" w:themeTint="D8"/>
    </w:rPr>
  </w:style>
  <w:style w:type="paragraph" w:styleId="Tytu">
    <w:name w:val="Title"/>
    <w:basedOn w:val="Normalny"/>
    <w:next w:val="Normalny"/>
    <w:link w:val="TytuZnak"/>
    <w:uiPriority w:val="10"/>
    <w:qFormat/>
    <w:rsid w:val="00EA3D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A3D0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A3D0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A3D0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A3D08"/>
    <w:pPr>
      <w:spacing w:before="160"/>
      <w:jc w:val="center"/>
    </w:pPr>
    <w:rPr>
      <w:i/>
      <w:iCs/>
      <w:color w:val="404040" w:themeColor="text1" w:themeTint="BF"/>
    </w:rPr>
  </w:style>
  <w:style w:type="character" w:customStyle="1" w:styleId="CytatZnak">
    <w:name w:val="Cytat Znak"/>
    <w:basedOn w:val="Domylnaczcionkaakapitu"/>
    <w:link w:val="Cytat"/>
    <w:uiPriority w:val="29"/>
    <w:rsid w:val="00EA3D08"/>
    <w:rPr>
      <w:i/>
      <w:iCs/>
      <w:color w:val="404040" w:themeColor="text1" w:themeTint="BF"/>
    </w:rPr>
  </w:style>
  <w:style w:type="paragraph" w:styleId="Akapitzlist">
    <w:name w:val="List Paragraph"/>
    <w:aliases w:val="Numerowanie,List Paragraph,A_wyliczenie,K-P_odwolanie,Akapit z listą5,maz_wyliczenie,opis dzialania,Akapit z listą BS,Akapit z listą 1,Guide_para,Table of contents numbered,CW_Lista,Podsis rysunku,L1,Akapit z listą5CxSpLast,BulletC,Obiekt"/>
    <w:basedOn w:val="Normalny"/>
    <w:link w:val="AkapitzlistZnak"/>
    <w:uiPriority w:val="34"/>
    <w:qFormat/>
    <w:rsid w:val="00EA3D08"/>
    <w:pPr>
      <w:ind w:left="720"/>
      <w:contextualSpacing/>
    </w:pPr>
  </w:style>
  <w:style w:type="character" w:styleId="Wyrnienieintensywne">
    <w:name w:val="Intense Emphasis"/>
    <w:basedOn w:val="Domylnaczcionkaakapitu"/>
    <w:uiPriority w:val="21"/>
    <w:qFormat/>
    <w:rsid w:val="00EA3D08"/>
    <w:rPr>
      <w:i/>
      <w:iCs/>
      <w:color w:val="2F5496" w:themeColor="accent1" w:themeShade="BF"/>
    </w:rPr>
  </w:style>
  <w:style w:type="paragraph" w:styleId="Cytatintensywny">
    <w:name w:val="Intense Quote"/>
    <w:basedOn w:val="Normalny"/>
    <w:next w:val="Normalny"/>
    <w:link w:val="CytatintensywnyZnak"/>
    <w:uiPriority w:val="30"/>
    <w:qFormat/>
    <w:rsid w:val="00EA3D0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A3D08"/>
    <w:rPr>
      <w:i/>
      <w:iCs/>
      <w:color w:val="2F5496" w:themeColor="accent1" w:themeShade="BF"/>
    </w:rPr>
  </w:style>
  <w:style w:type="character" w:styleId="Odwoanieintensywne">
    <w:name w:val="Intense Reference"/>
    <w:basedOn w:val="Domylnaczcionkaakapitu"/>
    <w:uiPriority w:val="32"/>
    <w:qFormat/>
    <w:rsid w:val="00EA3D08"/>
    <w:rPr>
      <w:b/>
      <w:bCs/>
      <w:smallCaps/>
      <w:color w:val="2F5496" w:themeColor="accent1" w:themeShade="BF"/>
      <w:spacing w:val="5"/>
    </w:rPr>
  </w:style>
  <w:style w:type="paragraph" w:styleId="Nagwek">
    <w:name w:val="header"/>
    <w:basedOn w:val="Normalny"/>
    <w:link w:val="NagwekZnak"/>
    <w:uiPriority w:val="99"/>
    <w:unhideWhenUsed/>
    <w:rsid w:val="00EA3D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3D08"/>
  </w:style>
  <w:style w:type="paragraph" w:styleId="Stopka">
    <w:name w:val="footer"/>
    <w:basedOn w:val="Normalny"/>
    <w:link w:val="StopkaZnak"/>
    <w:uiPriority w:val="99"/>
    <w:unhideWhenUsed/>
    <w:rsid w:val="00EA3D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3D08"/>
  </w:style>
  <w:style w:type="table" w:styleId="Tabela-Siatka">
    <w:name w:val="Table Grid"/>
    <w:basedOn w:val="Standardowy"/>
    <w:uiPriority w:val="59"/>
    <w:rsid w:val="00EA3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EA3D0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Odwoaniedokomentarza">
    <w:name w:val="annotation reference"/>
    <w:basedOn w:val="Domylnaczcionkaakapitu"/>
    <w:uiPriority w:val="99"/>
    <w:semiHidden/>
    <w:unhideWhenUsed/>
    <w:rsid w:val="000449D9"/>
    <w:rPr>
      <w:sz w:val="16"/>
      <w:szCs w:val="16"/>
    </w:rPr>
  </w:style>
  <w:style w:type="paragraph" w:styleId="Tekstkomentarza">
    <w:name w:val="annotation text"/>
    <w:basedOn w:val="Normalny"/>
    <w:link w:val="TekstkomentarzaZnak"/>
    <w:uiPriority w:val="99"/>
    <w:unhideWhenUsed/>
    <w:rsid w:val="000449D9"/>
    <w:pPr>
      <w:spacing w:line="240" w:lineRule="auto"/>
    </w:pPr>
    <w:rPr>
      <w:sz w:val="20"/>
      <w:szCs w:val="20"/>
    </w:rPr>
  </w:style>
  <w:style w:type="character" w:customStyle="1" w:styleId="TekstkomentarzaZnak">
    <w:name w:val="Tekst komentarza Znak"/>
    <w:basedOn w:val="Domylnaczcionkaakapitu"/>
    <w:link w:val="Tekstkomentarza"/>
    <w:uiPriority w:val="99"/>
    <w:rsid w:val="000449D9"/>
    <w:rPr>
      <w:sz w:val="20"/>
      <w:szCs w:val="20"/>
    </w:rPr>
  </w:style>
  <w:style w:type="paragraph" w:styleId="Tematkomentarza">
    <w:name w:val="annotation subject"/>
    <w:basedOn w:val="Tekstkomentarza"/>
    <w:next w:val="Tekstkomentarza"/>
    <w:link w:val="TematkomentarzaZnak"/>
    <w:uiPriority w:val="99"/>
    <w:semiHidden/>
    <w:unhideWhenUsed/>
    <w:rsid w:val="000449D9"/>
    <w:rPr>
      <w:b/>
      <w:bCs/>
    </w:rPr>
  </w:style>
  <w:style w:type="character" w:customStyle="1" w:styleId="TematkomentarzaZnak">
    <w:name w:val="Temat komentarza Znak"/>
    <w:basedOn w:val="TekstkomentarzaZnak"/>
    <w:link w:val="Tematkomentarza"/>
    <w:uiPriority w:val="99"/>
    <w:semiHidden/>
    <w:rsid w:val="000449D9"/>
    <w:rPr>
      <w:b/>
      <w:bCs/>
      <w:sz w:val="20"/>
      <w:szCs w:val="20"/>
    </w:rPr>
  </w:style>
  <w:style w:type="paragraph" w:styleId="Poprawka">
    <w:name w:val="Revision"/>
    <w:hidden/>
    <w:uiPriority w:val="99"/>
    <w:semiHidden/>
    <w:rsid w:val="00A017A3"/>
    <w:pPr>
      <w:spacing w:after="0" w:line="240" w:lineRule="auto"/>
    </w:pPr>
  </w:style>
  <w:style w:type="paragraph" w:customStyle="1" w:styleId="Default">
    <w:name w:val="Default"/>
    <w:rsid w:val="00C62B38"/>
    <w:pPr>
      <w:autoSpaceDE w:val="0"/>
      <w:autoSpaceDN w:val="0"/>
      <w:adjustRightInd w:val="0"/>
      <w:spacing w:after="0" w:line="240" w:lineRule="auto"/>
    </w:pPr>
    <w:rPr>
      <w:rFonts w:ascii="Calibri" w:hAnsi="Calibri" w:cs="Calibri"/>
      <w:color w:val="000000"/>
      <w:kern w:val="0"/>
    </w:rPr>
  </w:style>
  <w:style w:type="paragraph" w:styleId="Bezodstpw">
    <w:name w:val="No Spacing"/>
    <w:qFormat/>
    <w:rsid w:val="003C1B2E"/>
    <w:pPr>
      <w:spacing w:after="0" w:line="240" w:lineRule="auto"/>
    </w:pPr>
    <w:rPr>
      <w:rFonts w:ascii="Calibri" w:eastAsia="Calibri" w:hAnsi="Calibri" w:cs="Times New Roman"/>
      <w:kern w:val="0"/>
      <w:sz w:val="22"/>
      <w:szCs w:val="22"/>
      <w14:ligatures w14:val="none"/>
    </w:rPr>
  </w:style>
  <w:style w:type="character" w:customStyle="1" w:styleId="AkapitzlistZnak">
    <w:name w:val="Akapit z listą Znak"/>
    <w:aliases w:val="Numerowanie Znak,List Paragraph Znak,A_wyliczenie Znak,K-P_odwolanie Znak,Akapit z listą5 Znak,maz_wyliczenie Znak,opis dzialania Znak,Akapit z listą BS Znak,Akapit z listą 1 Znak,Guide_para Znak,Table of contents numbered Znak"/>
    <w:link w:val="Akapitzlist"/>
    <w:uiPriority w:val="34"/>
    <w:qFormat/>
    <w:locked/>
    <w:rsid w:val="003C1B2E"/>
  </w:style>
  <w:style w:type="paragraph" w:customStyle="1" w:styleId="TableHeading">
    <w:name w:val="Table Heading"/>
    <w:basedOn w:val="Normalny"/>
    <w:rsid w:val="005E061D"/>
    <w:pPr>
      <w:widowControl w:val="0"/>
      <w:suppressLineNumbers/>
      <w:suppressAutoHyphens/>
      <w:spacing w:after="0" w:line="240" w:lineRule="auto"/>
      <w:jc w:val="center"/>
      <w:textAlignment w:val="baseline"/>
    </w:pPr>
    <w:rPr>
      <w:rFonts w:ascii="Times New Roman" w:eastAsia="Lucida Sans Unicode" w:hAnsi="Times New Roman" w:cs="Times New Roman"/>
      <w:b/>
      <w:bCs/>
      <w:i/>
      <w:szCs w:val="20"/>
      <w:lang w:eastAsia="zh-CN"/>
      <w14:ligatures w14:val="none"/>
    </w:rPr>
  </w:style>
  <w:style w:type="table" w:styleId="Tabelasiatki2akcent5">
    <w:name w:val="Grid Table 2 Accent 5"/>
    <w:basedOn w:val="Standardowy"/>
    <w:uiPriority w:val="47"/>
    <w:rsid w:val="00FB0D8B"/>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825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D9F7B-65D0-4977-8C35-51219DAD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834</Words>
  <Characters>5009</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Pańkowska Anna</dc:creator>
  <cp:keywords/>
  <dc:description/>
  <cp:lastModifiedBy>Czułowski Łukasz</cp:lastModifiedBy>
  <cp:revision>6</cp:revision>
  <dcterms:created xsi:type="dcterms:W3CDTF">2025-05-21T13:01:00Z</dcterms:created>
  <dcterms:modified xsi:type="dcterms:W3CDTF">2025-05-27T07:54:00Z</dcterms:modified>
</cp:coreProperties>
</file>