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2BA" w:rsidRPr="001522BA" w:rsidRDefault="001522BA" w:rsidP="001522BA">
      <w:pPr>
        <w:widowControl w:val="0"/>
        <w:suppressAutoHyphens/>
        <w:spacing w:after="0"/>
        <w:jc w:val="right"/>
        <w:rPr>
          <w:rFonts w:ascii="Arial" w:hAnsi="Arial" w:cs="Arial"/>
          <w:b/>
          <w:bCs/>
          <w:kern w:val="2"/>
          <w:sz w:val="20"/>
          <w:szCs w:val="20"/>
          <w:u w:val="single"/>
          <w:lang w:eastAsia="zh-CN"/>
        </w:rPr>
      </w:pPr>
      <w:r w:rsidRPr="001522BA">
        <w:rPr>
          <w:rFonts w:ascii="Arial" w:hAnsi="Arial" w:cs="Arial"/>
          <w:b/>
          <w:bCs/>
          <w:kern w:val="2"/>
          <w:sz w:val="20"/>
          <w:szCs w:val="20"/>
          <w:u w:val="single"/>
          <w:lang w:eastAsia="zh-CN"/>
        </w:rPr>
        <w:t>Załącznik nr 4</w:t>
      </w:r>
      <w:r>
        <w:rPr>
          <w:rFonts w:ascii="Arial" w:hAnsi="Arial" w:cs="Arial"/>
          <w:b/>
          <w:bCs/>
          <w:kern w:val="2"/>
          <w:sz w:val="20"/>
          <w:szCs w:val="20"/>
          <w:u w:val="single"/>
          <w:lang w:eastAsia="zh-CN"/>
        </w:rPr>
        <w:t xml:space="preserve"> do zamówienia</w:t>
      </w:r>
    </w:p>
    <w:p w:rsidR="001522BA" w:rsidRDefault="001522BA" w:rsidP="001522BA">
      <w:pPr>
        <w:widowControl w:val="0"/>
        <w:suppressAutoHyphens/>
        <w:jc w:val="right"/>
        <w:rPr>
          <w:rFonts w:ascii="Arial" w:hAnsi="Arial" w:cs="Arial"/>
          <w:b/>
          <w:bCs/>
          <w:kern w:val="2"/>
          <w:sz w:val="20"/>
          <w:szCs w:val="20"/>
          <w:lang w:eastAsia="zh-CN"/>
        </w:rPr>
      </w:pPr>
    </w:p>
    <w:p w:rsidR="008D42ED" w:rsidRDefault="008D42ED" w:rsidP="008D42ED">
      <w:pPr>
        <w:widowControl w:val="0"/>
        <w:suppressAutoHyphens/>
        <w:jc w:val="center"/>
        <w:rPr>
          <w:rFonts w:ascii="Arial" w:hAnsi="Arial" w:cs="Arial"/>
          <w:b/>
          <w:bCs/>
          <w:kern w:val="2"/>
          <w:sz w:val="20"/>
          <w:szCs w:val="20"/>
          <w:lang w:eastAsia="zh-CN"/>
        </w:rPr>
      </w:pPr>
      <w:r>
        <w:rPr>
          <w:rFonts w:ascii="Arial" w:hAnsi="Arial" w:cs="Arial"/>
          <w:b/>
          <w:bCs/>
          <w:kern w:val="2"/>
          <w:sz w:val="20"/>
          <w:szCs w:val="20"/>
          <w:lang w:eastAsia="zh-CN"/>
        </w:rPr>
        <w:t>ZASADY REALIZACJI ZAMÓWIENIA PRZY POMOCY CUDZOZIEMCÓW</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8D42ED" w:rsidRPr="009910D4" w:rsidRDefault="008D42ED" w:rsidP="008D42ED">
      <w:pPr>
        <w:widowControl w:val="0"/>
        <w:suppressAutoHyphens/>
        <w:spacing w:after="126"/>
        <w:jc w:val="both"/>
        <w:rPr>
          <w:rFonts w:ascii="Arial" w:hAnsi="Arial" w:cs="Arial"/>
          <w:color w:val="000000" w:themeColor="text1"/>
          <w:kern w:val="2"/>
          <w:sz w:val="20"/>
          <w:szCs w:val="20"/>
          <w:lang w:eastAsia="zh-CN"/>
        </w:rPr>
      </w:pPr>
      <w:r>
        <w:rPr>
          <w:rFonts w:ascii="Arial" w:hAnsi="Arial" w:cs="Arial"/>
          <w:kern w:val="2"/>
          <w:sz w:val="20"/>
          <w:szCs w:val="20"/>
          <w:lang w:eastAsia="zh-CN"/>
        </w:rPr>
        <w:t xml:space="preserve">1) ustawie z dnia 12 grudnia 2013 r. o </w:t>
      </w:r>
      <w:r w:rsidRPr="009910D4">
        <w:rPr>
          <w:rFonts w:ascii="Arial" w:hAnsi="Arial" w:cs="Arial"/>
          <w:color w:val="000000" w:themeColor="text1"/>
          <w:kern w:val="2"/>
          <w:sz w:val="20"/>
          <w:szCs w:val="20"/>
          <w:lang w:eastAsia="zh-CN"/>
        </w:rPr>
        <w:t xml:space="preserve">cudzoziemcach </w:t>
      </w:r>
      <w:r w:rsidRPr="005363B3">
        <w:rPr>
          <w:rFonts w:ascii="Arial" w:hAnsi="Arial" w:cs="Arial"/>
          <w:color w:val="FF0000"/>
          <w:kern w:val="2"/>
          <w:sz w:val="20"/>
          <w:szCs w:val="20"/>
          <w:lang w:eastAsia="zh-CN"/>
        </w:rPr>
        <w:t xml:space="preserve">(Dz.U. z </w:t>
      </w:r>
      <w:r w:rsidR="00B018CD" w:rsidRPr="005363B3">
        <w:rPr>
          <w:rFonts w:ascii="Arial" w:hAnsi="Arial" w:cs="Arial"/>
          <w:color w:val="FF0000"/>
          <w:kern w:val="2"/>
          <w:sz w:val="20"/>
          <w:szCs w:val="20"/>
          <w:lang w:eastAsia="zh-CN"/>
        </w:rPr>
        <w:t>202</w:t>
      </w:r>
      <w:r w:rsidR="005A652F" w:rsidRPr="005363B3">
        <w:rPr>
          <w:rFonts w:ascii="Arial" w:hAnsi="Arial" w:cs="Arial"/>
          <w:color w:val="FF0000"/>
          <w:kern w:val="2"/>
          <w:sz w:val="20"/>
          <w:szCs w:val="20"/>
          <w:lang w:eastAsia="zh-CN"/>
        </w:rPr>
        <w:t>4</w:t>
      </w:r>
      <w:r w:rsidR="00B018CD" w:rsidRPr="005363B3">
        <w:rPr>
          <w:rFonts w:ascii="Arial" w:hAnsi="Arial" w:cs="Arial"/>
          <w:color w:val="FF0000"/>
          <w:kern w:val="2"/>
          <w:sz w:val="20"/>
          <w:szCs w:val="20"/>
          <w:lang w:eastAsia="zh-CN"/>
        </w:rPr>
        <w:t xml:space="preserve"> r. poz. </w:t>
      </w:r>
      <w:r w:rsidR="005A652F" w:rsidRPr="005363B3">
        <w:rPr>
          <w:rFonts w:ascii="Arial" w:hAnsi="Arial" w:cs="Arial"/>
          <w:color w:val="FF0000"/>
          <w:kern w:val="2"/>
          <w:sz w:val="20"/>
          <w:szCs w:val="20"/>
          <w:lang w:eastAsia="zh-CN"/>
        </w:rPr>
        <w:t>769</w:t>
      </w:r>
      <w:r w:rsidRPr="005363B3">
        <w:rPr>
          <w:rFonts w:ascii="Arial" w:hAnsi="Arial" w:cs="Arial"/>
          <w:color w:val="FF0000"/>
          <w:kern w:val="2"/>
          <w:sz w:val="20"/>
          <w:szCs w:val="20"/>
          <w:lang w:eastAsia="zh-CN"/>
        </w:rPr>
        <w:t xml:space="preserve">) </w:t>
      </w:r>
      <w:r w:rsidRPr="009910D4">
        <w:rPr>
          <w:rFonts w:ascii="Arial" w:hAnsi="Arial" w:cs="Arial"/>
          <w:color w:val="000000" w:themeColor="text1"/>
          <w:kern w:val="2"/>
          <w:sz w:val="20"/>
          <w:szCs w:val="20"/>
          <w:lang w:eastAsia="zh-CN"/>
        </w:rPr>
        <w:t xml:space="preserve">i aktach wykonawczych; </w:t>
      </w:r>
    </w:p>
    <w:p w:rsidR="008D42ED" w:rsidRPr="009910D4" w:rsidRDefault="008D42ED" w:rsidP="008D42ED">
      <w:pPr>
        <w:widowControl w:val="0"/>
        <w:suppressAutoHyphens/>
        <w:spacing w:after="126"/>
        <w:jc w:val="both"/>
        <w:rPr>
          <w:rFonts w:ascii="Arial" w:hAnsi="Arial" w:cs="Arial"/>
          <w:color w:val="000000" w:themeColor="text1"/>
          <w:kern w:val="2"/>
          <w:sz w:val="20"/>
          <w:szCs w:val="20"/>
          <w:lang w:eastAsia="zh-CN"/>
        </w:rPr>
      </w:pPr>
      <w:r w:rsidRPr="009910D4">
        <w:rPr>
          <w:rFonts w:ascii="Arial" w:hAnsi="Arial" w:cs="Arial"/>
          <w:color w:val="000000" w:themeColor="text1"/>
          <w:kern w:val="2"/>
          <w:sz w:val="20"/>
          <w:szCs w:val="20"/>
          <w:lang w:eastAsia="zh-CN"/>
        </w:rPr>
        <w:t xml:space="preserve">2) ustawie z dnia 20 kwietnia 2004 r. o promocji zatrudnienia i instytucjach rynku pracy </w:t>
      </w:r>
      <w:r w:rsidRPr="005363B3">
        <w:rPr>
          <w:rFonts w:ascii="Arial" w:hAnsi="Arial" w:cs="Arial"/>
          <w:color w:val="FF0000"/>
          <w:kern w:val="2"/>
          <w:sz w:val="20"/>
          <w:szCs w:val="20"/>
          <w:lang w:eastAsia="zh-CN"/>
        </w:rPr>
        <w:t>(Dz.U. z 202</w:t>
      </w:r>
      <w:r w:rsidR="005A652F" w:rsidRPr="005363B3">
        <w:rPr>
          <w:rFonts w:ascii="Arial" w:hAnsi="Arial" w:cs="Arial"/>
          <w:color w:val="FF0000"/>
          <w:kern w:val="2"/>
          <w:sz w:val="20"/>
          <w:szCs w:val="20"/>
          <w:lang w:eastAsia="zh-CN"/>
        </w:rPr>
        <w:t>4</w:t>
      </w:r>
      <w:r w:rsidR="00B018CD" w:rsidRPr="005363B3">
        <w:rPr>
          <w:rFonts w:ascii="Arial" w:hAnsi="Arial" w:cs="Arial"/>
          <w:color w:val="FF0000"/>
          <w:kern w:val="2"/>
          <w:sz w:val="20"/>
          <w:szCs w:val="20"/>
          <w:lang w:eastAsia="zh-CN"/>
        </w:rPr>
        <w:t xml:space="preserve"> r., poz. </w:t>
      </w:r>
      <w:r w:rsidR="005A652F" w:rsidRPr="005363B3">
        <w:rPr>
          <w:rFonts w:ascii="Arial" w:hAnsi="Arial" w:cs="Arial"/>
          <w:color w:val="FF0000"/>
          <w:kern w:val="2"/>
          <w:sz w:val="20"/>
          <w:szCs w:val="20"/>
          <w:lang w:eastAsia="zh-CN"/>
        </w:rPr>
        <w:t>475</w:t>
      </w:r>
      <w:r w:rsidRPr="005363B3">
        <w:rPr>
          <w:rFonts w:ascii="Arial" w:hAnsi="Arial" w:cs="Arial"/>
          <w:color w:val="FF0000"/>
          <w:kern w:val="2"/>
          <w:sz w:val="20"/>
          <w:szCs w:val="20"/>
          <w:lang w:eastAsia="zh-CN"/>
        </w:rPr>
        <w:t>)</w:t>
      </w:r>
      <w:r w:rsidRPr="009910D4">
        <w:rPr>
          <w:rFonts w:ascii="Arial" w:hAnsi="Arial" w:cs="Arial"/>
          <w:color w:val="000000" w:themeColor="text1"/>
          <w:kern w:val="2"/>
          <w:sz w:val="20"/>
          <w:szCs w:val="20"/>
          <w:lang w:eastAsia="zh-CN"/>
        </w:rPr>
        <w:t xml:space="preserve"> i aktach wykonawczych; </w:t>
      </w:r>
    </w:p>
    <w:p w:rsidR="008D42ED" w:rsidRPr="009910D4" w:rsidRDefault="008D42ED" w:rsidP="008D42ED">
      <w:pPr>
        <w:widowControl w:val="0"/>
        <w:suppressAutoHyphens/>
        <w:spacing w:after="126"/>
        <w:jc w:val="both"/>
        <w:rPr>
          <w:rFonts w:ascii="Arial" w:hAnsi="Arial" w:cs="Arial"/>
          <w:color w:val="000000" w:themeColor="text1"/>
          <w:kern w:val="2"/>
          <w:sz w:val="20"/>
          <w:szCs w:val="20"/>
          <w:lang w:eastAsia="zh-CN"/>
        </w:rPr>
      </w:pPr>
      <w:r w:rsidRPr="009910D4">
        <w:rPr>
          <w:rFonts w:ascii="Arial" w:hAnsi="Arial" w:cs="Arial"/>
          <w:color w:val="000000" w:themeColor="text1"/>
          <w:kern w:val="2"/>
          <w:sz w:val="20"/>
          <w:szCs w:val="20"/>
          <w:lang w:eastAsia="zh-CN"/>
        </w:rPr>
        <w:t xml:space="preserve">3) ustawie z dnia 14 lipca 2006 r. o wjeździe na terytorium Rzeczypospolitej Polskiej, pobycie oraz wyjeździe z tego terytorium obywateli państw członkowskich Unii Europejskiej i członków ich rodzin </w:t>
      </w:r>
      <w:r w:rsidRPr="005363B3">
        <w:rPr>
          <w:rFonts w:ascii="Arial" w:hAnsi="Arial" w:cs="Arial"/>
          <w:color w:val="FF0000"/>
          <w:kern w:val="2"/>
          <w:sz w:val="20"/>
          <w:szCs w:val="20"/>
          <w:lang w:eastAsia="zh-CN"/>
        </w:rPr>
        <w:t xml:space="preserve">(tj. </w:t>
      </w:r>
      <w:r w:rsidR="00B53372">
        <w:rPr>
          <w:rFonts w:ascii="Arial" w:hAnsi="Arial" w:cs="Arial"/>
          <w:color w:val="FF0000"/>
          <w:kern w:val="2"/>
          <w:sz w:val="20"/>
          <w:szCs w:val="20"/>
          <w:lang w:eastAsia="zh-CN"/>
        </w:rPr>
        <w:t>Dz. U z 2024</w:t>
      </w:r>
      <w:r w:rsidRPr="005363B3">
        <w:rPr>
          <w:rFonts w:ascii="Arial" w:hAnsi="Arial" w:cs="Arial"/>
          <w:color w:val="FF0000"/>
          <w:kern w:val="2"/>
          <w:sz w:val="20"/>
          <w:szCs w:val="20"/>
          <w:lang w:eastAsia="zh-CN"/>
        </w:rPr>
        <w:t xml:space="preserve"> r. poz.</w:t>
      </w:r>
      <w:r w:rsidR="00B53372">
        <w:rPr>
          <w:rFonts w:ascii="Arial" w:hAnsi="Arial" w:cs="Arial"/>
          <w:color w:val="FF0000"/>
          <w:kern w:val="2"/>
          <w:sz w:val="20"/>
          <w:szCs w:val="20"/>
          <w:lang w:eastAsia="zh-CN"/>
        </w:rPr>
        <w:t>633</w:t>
      </w:r>
      <w:r w:rsidRPr="005363B3">
        <w:rPr>
          <w:rFonts w:ascii="Arial" w:hAnsi="Arial" w:cs="Arial"/>
          <w:color w:val="FF0000"/>
          <w:kern w:val="2"/>
          <w:sz w:val="20"/>
          <w:szCs w:val="20"/>
          <w:lang w:eastAsia="zh-CN"/>
        </w:rPr>
        <w:t>)</w:t>
      </w:r>
      <w:r w:rsidRPr="009910D4">
        <w:rPr>
          <w:rFonts w:ascii="Arial" w:hAnsi="Arial" w:cs="Arial"/>
          <w:color w:val="000000" w:themeColor="text1"/>
          <w:kern w:val="2"/>
          <w:sz w:val="20"/>
          <w:szCs w:val="20"/>
          <w:lang w:eastAsia="zh-CN"/>
        </w:rPr>
        <w:t>.</w:t>
      </w:r>
    </w:p>
    <w:p w:rsidR="008D42ED" w:rsidRPr="009910D4" w:rsidRDefault="008D42ED" w:rsidP="008D42ED">
      <w:pPr>
        <w:widowControl w:val="0"/>
        <w:suppressAutoHyphens/>
        <w:spacing w:after="126"/>
        <w:jc w:val="both"/>
        <w:rPr>
          <w:rFonts w:ascii="Arial" w:hAnsi="Arial" w:cs="Arial"/>
          <w:color w:val="000000" w:themeColor="text1"/>
          <w:kern w:val="2"/>
          <w:sz w:val="20"/>
          <w:szCs w:val="20"/>
          <w:lang w:eastAsia="zh-CN"/>
        </w:rPr>
      </w:pPr>
      <w:r w:rsidRPr="009910D4">
        <w:rPr>
          <w:rFonts w:ascii="Arial" w:hAnsi="Arial" w:cs="Arial"/>
          <w:color w:val="000000" w:themeColor="text1"/>
          <w:kern w:val="2"/>
          <w:sz w:val="20"/>
          <w:szCs w:val="20"/>
          <w:lang w:eastAsia="zh-CN"/>
        </w:rPr>
        <w:t xml:space="preserve">4) decyzji </w:t>
      </w:r>
      <w:r w:rsidRPr="005363B3">
        <w:rPr>
          <w:rFonts w:ascii="Arial" w:hAnsi="Arial" w:cs="Arial"/>
          <w:color w:val="FF0000"/>
          <w:kern w:val="2"/>
          <w:sz w:val="20"/>
          <w:szCs w:val="20"/>
          <w:lang w:eastAsia="zh-CN"/>
        </w:rPr>
        <w:t>Nr 107/MON</w:t>
      </w:r>
      <w:r w:rsidRPr="009910D4">
        <w:rPr>
          <w:rFonts w:ascii="Arial" w:hAnsi="Arial" w:cs="Arial"/>
          <w:color w:val="000000" w:themeColor="text1"/>
          <w:kern w:val="2"/>
          <w:sz w:val="20"/>
          <w:szCs w:val="20"/>
          <w:lang w:eastAsia="zh-CN"/>
        </w:rPr>
        <w:t xml:space="preserve"> Ministra Obrony Narodowej z dnia 18 sierpnia 2021 r. w sprawie organizowania  współpracy międzynarodowej w resorcie obrony narodowej </w:t>
      </w:r>
      <w:r w:rsidRPr="005363B3">
        <w:rPr>
          <w:rFonts w:ascii="Arial" w:hAnsi="Arial" w:cs="Arial"/>
          <w:color w:val="FF0000"/>
          <w:kern w:val="2"/>
          <w:sz w:val="20"/>
          <w:szCs w:val="20"/>
          <w:lang w:eastAsia="zh-CN"/>
        </w:rPr>
        <w:t>(Dz. Urz. MON z 2021r., poz. 177)</w:t>
      </w:r>
      <w:r w:rsidRPr="009910D4">
        <w:rPr>
          <w:rFonts w:ascii="Arial" w:hAnsi="Arial" w:cs="Arial"/>
          <w:color w:val="000000" w:themeColor="text1"/>
          <w:kern w:val="2"/>
          <w:sz w:val="20"/>
          <w:szCs w:val="20"/>
          <w:lang w:eastAsia="zh-CN"/>
        </w:rPr>
        <w:t xml:space="preserve">, (Rozdział 6.  Wstęp cudzoziemców na teren chronionego obiektu wojskowego). </w:t>
      </w:r>
    </w:p>
    <w:p w:rsidR="008D42ED" w:rsidRDefault="008D42ED" w:rsidP="008D42ED">
      <w:pPr>
        <w:widowControl w:val="0"/>
        <w:suppressAutoHyphens/>
        <w:spacing w:after="126"/>
        <w:jc w:val="both"/>
        <w:rPr>
          <w:rFonts w:ascii="Arial" w:hAnsi="Arial" w:cs="Arial"/>
          <w:kern w:val="2"/>
          <w:sz w:val="20"/>
          <w:szCs w:val="20"/>
          <w:lang w:eastAsia="zh-CN"/>
        </w:rPr>
      </w:pPr>
      <w:r w:rsidRPr="009910D4">
        <w:rPr>
          <w:rFonts w:ascii="Arial" w:hAnsi="Arial" w:cs="Arial"/>
          <w:color w:val="000000" w:themeColor="text1"/>
          <w:kern w:val="2"/>
          <w:sz w:val="20"/>
          <w:szCs w:val="20"/>
          <w:lang w:eastAsia="zh-CN"/>
        </w:rPr>
        <w:t>2. W przypadku nie spełn</w:t>
      </w:r>
      <w:bookmarkStart w:id="0" w:name="_GoBack"/>
      <w:bookmarkEnd w:id="0"/>
      <w:r w:rsidRPr="009910D4">
        <w:rPr>
          <w:rFonts w:ascii="Arial" w:hAnsi="Arial" w:cs="Arial"/>
          <w:color w:val="000000" w:themeColor="text1"/>
          <w:kern w:val="2"/>
          <w:sz w:val="20"/>
          <w:szCs w:val="20"/>
          <w:lang w:eastAsia="zh-CN"/>
        </w:rPr>
        <w:t xml:space="preserve">ienia warunków zawartych w powyższych dokumentach, realizacja zadania przez </w:t>
      </w:r>
      <w:r w:rsidRPr="009910D4">
        <w:rPr>
          <w:rFonts w:ascii="Arial" w:hAnsi="Arial" w:cs="Arial"/>
          <w:b/>
          <w:bCs/>
          <w:color w:val="000000" w:themeColor="text1"/>
          <w:kern w:val="2"/>
          <w:sz w:val="20"/>
          <w:szCs w:val="20"/>
          <w:lang w:eastAsia="zh-CN"/>
        </w:rPr>
        <w:t xml:space="preserve">Wykonawcę </w:t>
      </w:r>
      <w:r w:rsidRPr="009910D4">
        <w:rPr>
          <w:rFonts w:ascii="Arial" w:hAnsi="Arial" w:cs="Arial"/>
          <w:color w:val="000000" w:themeColor="text1"/>
          <w:kern w:val="2"/>
          <w:sz w:val="20"/>
          <w:szCs w:val="20"/>
          <w:lang w:eastAsia="zh-CN"/>
        </w:rPr>
        <w:t xml:space="preserve">będzie możliwa wyłącznie przez pracowników posiadających </w:t>
      </w:r>
      <w:r>
        <w:rPr>
          <w:rFonts w:ascii="Arial" w:hAnsi="Arial" w:cs="Arial"/>
          <w:kern w:val="2"/>
          <w:sz w:val="20"/>
          <w:szCs w:val="20"/>
          <w:lang w:eastAsia="zh-CN"/>
        </w:rPr>
        <w:t xml:space="preserve">obywatelstwo polskie.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8D42ED" w:rsidRDefault="008D42ED" w:rsidP="008D42ED">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5C757B" w:rsidRDefault="005C757B"/>
    <w:sectPr w:rsidR="005C75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934" w:rsidRDefault="00D05934" w:rsidP="008D42ED">
      <w:pPr>
        <w:spacing w:after="0" w:line="240" w:lineRule="auto"/>
      </w:pPr>
      <w:r>
        <w:separator/>
      </w:r>
    </w:p>
  </w:endnote>
  <w:endnote w:type="continuationSeparator" w:id="0">
    <w:p w:rsidR="00D05934" w:rsidRDefault="00D05934" w:rsidP="008D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934" w:rsidRDefault="00D05934" w:rsidP="008D42ED">
      <w:pPr>
        <w:spacing w:after="0" w:line="240" w:lineRule="auto"/>
      </w:pPr>
      <w:r>
        <w:separator/>
      </w:r>
    </w:p>
  </w:footnote>
  <w:footnote w:type="continuationSeparator" w:id="0">
    <w:p w:rsidR="00D05934" w:rsidRDefault="00D05934" w:rsidP="008D42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2ED"/>
    <w:rsid w:val="001522BA"/>
    <w:rsid w:val="005363B3"/>
    <w:rsid w:val="005A652F"/>
    <w:rsid w:val="005C757B"/>
    <w:rsid w:val="008D42ED"/>
    <w:rsid w:val="009910D4"/>
    <w:rsid w:val="00B018CD"/>
    <w:rsid w:val="00B53372"/>
    <w:rsid w:val="00D05934"/>
    <w:rsid w:val="00D376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90293B9"/>
  <w15:chartTrackingRefBased/>
  <w15:docId w15:val="{5FE451C2-9A8F-48AD-898D-E82E01DE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42E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8D42ED"/>
  </w:style>
  <w:style w:type="paragraph" w:styleId="Stopka">
    <w:name w:val="footer"/>
    <w:basedOn w:val="Normalny"/>
    <w:link w:val="Stopka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8D42ED"/>
  </w:style>
  <w:style w:type="paragraph" w:styleId="Tekstdymka">
    <w:name w:val="Balloon Text"/>
    <w:basedOn w:val="Normalny"/>
    <w:link w:val="TekstdymkaZnak"/>
    <w:uiPriority w:val="99"/>
    <w:semiHidden/>
    <w:unhideWhenUsed/>
    <w:rsid w:val="009910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910D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2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B33D44BD-F6DD-4705-BF56-714D39994D4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448</Words>
  <Characters>2689</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Zając Renata</cp:lastModifiedBy>
  <cp:revision>8</cp:revision>
  <cp:lastPrinted>2024-09-19T13:12:00Z</cp:lastPrinted>
  <dcterms:created xsi:type="dcterms:W3CDTF">2023-03-20T09:52:00Z</dcterms:created>
  <dcterms:modified xsi:type="dcterms:W3CDTF">2025-02-11T12:36:00Z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237d23ce-0a60-472f-93a2-32b40bfe69d2</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3pnjL21Plr7Ww6P/WA7rCApmP2m44q6l</vt:lpwstr>
  </property>
  <property fmtid="{D5CDD505-2E9C-101B-9397-08002B2CF9AE}" pid="8" name="s5636:Creator type=author">
    <vt:lpwstr>Filipowicz Violetta</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10.90.79.145</vt:lpwstr>
  </property>
</Properties>
</file>