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A88285" w14:textId="09926482" w:rsidR="003675D4" w:rsidRPr="007E4540" w:rsidRDefault="003675D4" w:rsidP="003675D4">
      <w:pPr>
        <w:jc w:val="right"/>
      </w:pPr>
      <w:r w:rsidRPr="003675D4">
        <w:t xml:space="preserve">Nr postępowania: </w:t>
      </w:r>
      <w:r w:rsidR="009331D6" w:rsidRPr="007E4540">
        <w:t>NIP.KD.262.08</w:t>
      </w:r>
      <w:r w:rsidRPr="007E4540">
        <w:t>.2025</w:t>
      </w:r>
    </w:p>
    <w:p w14:paraId="671DDCEC" w14:textId="32947652" w:rsidR="00771767" w:rsidRDefault="00771767" w:rsidP="00771767">
      <w:pPr>
        <w:jc w:val="center"/>
      </w:pPr>
      <w:r>
        <w:t>OPIS PRZEDMIOTU ZAMÓWIENIA</w:t>
      </w:r>
    </w:p>
    <w:p w14:paraId="190B43AD" w14:textId="25D53CC1" w:rsidR="003675D4" w:rsidRDefault="003675D4" w:rsidP="003675D4">
      <w:pPr>
        <w:jc w:val="both"/>
      </w:pPr>
      <w:r>
        <w:t>Przedmiotem zamówienia jest dostawa wyposażenia</w:t>
      </w:r>
      <w:r w:rsidR="00114F18">
        <w:t xml:space="preserve"> </w:t>
      </w:r>
      <w:r w:rsidR="00C87FED">
        <w:t>(systemy bezpieczeństwa i nadzoru)</w:t>
      </w:r>
      <w:r>
        <w:t xml:space="preserve"> n</w:t>
      </w:r>
      <w:r w:rsidR="00012198">
        <w:t>iezbędnego do realizacji kursów</w:t>
      </w:r>
      <w:r w:rsidR="00114F18">
        <w:t xml:space="preserve"> </w:t>
      </w:r>
      <w:r>
        <w:t xml:space="preserve">w ramach projektu „Rozwój CKZ </w:t>
      </w:r>
      <w:r w:rsidRPr="003675D4">
        <w:t>w Nowym Sączu”</w:t>
      </w:r>
      <w:r w:rsidR="00114F18">
        <w:t>:</w:t>
      </w:r>
    </w:p>
    <w:p w14:paraId="770D0963" w14:textId="2FC866AE" w:rsidR="00957D41" w:rsidRDefault="001C3381" w:rsidP="001841AA">
      <w:pPr>
        <w:pStyle w:val="Akapitzlist"/>
        <w:numPr>
          <w:ilvl w:val="0"/>
          <w:numId w:val="52"/>
        </w:numPr>
      </w:pPr>
      <w:r w:rsidRPr="001C3381">
        <w:t>Kamera mini PTZ</w:t>
      </w:r>
      <w:r w:rsidR="001841AA">
        <w:t xml:space="preserve"> </w:t>
      </w:r>
      <w:r>
        <w:t>-</w:t>
      </w:r>
      <w:r w:rsidR="001841AA">
        <w:t xml:space="preserve"> </w:t>
      </w:r>
      <w:r>
        <w:t>10 sztuk:</w:t>
      </w:r>
    </w:p>
    <w:p w14:paraId="3617E027" w14:textId="77777777" w:rsidR="001841AA" w:rsidRDefault="001841AA" w:rsidP="001841AA">
      <w:pPr>
        <w:pStyle w:val="Akapitzlist"/>
      </w:pPr>
    </w:p>
    <w:p w14:paraId="53961530" w14:textId="4494AFD1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Obsługiwany system: IP, Przetwornik obrazu: 1/3” progressive scan CMOS,</w:t>
      </w:r>
    </w:p>
    <w:p w14:paraId="3FB7AF59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Rozdzielczość: 4Mpx (2560 x 1440),</w:t>
      </w:r>
    </w:p>
    <w:p w14:paraId="04CECC2B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Obiektyw: 2.8-12mm motozoom, </w:t>
      </w:r>
    </w:p>
    <w:p w14:paraId="0C7B3124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Zoom optyczny/cyfrowy: 4x/16x, </w:t>
      </w:r>
    </w:p>
    <w:p w14:paraId="6D18E94C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Promiennik: IR LED: zasięg do 15m, ONVIF, Audio, </w:t>
      </w:r>
    </w:p>
    <w:p w14:paraId="6FBB03CA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Zasilanie: 12V DC oraz PoE,</w:t>
      </w:r>
    </w:p>
    <w:p w14:paraId="748D4DE5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Funkcja poszerzonej dynamiki True WDR, </w:t>
      </w:r>
    </w:p>
    <w:p w14:paraId="6BF25196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Kodowanie: H.265+/H.264+/MJPEG, </w:t>
      </w:r>
    </w:p>
    <w:p w14:paraId="4A30CA06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Wybrane funkcje: detekcja twarzy, detekcja w obszarze, wykrywanie wyjątków, zabrany/pozostawiony w strefie itd., </w:t>
      </w:r>
    </w:p>
    <w:p w14:paraId="4CC31CA0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Klasa szczelności: IP66, </w:t>
      </w:r>
    </w:p>
    <w:p w14:paraId="742DF4CC" w14:textId="77777777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 xml:space="preserve">Zasilanie: DC 12V, PoE, </w:t>
      </w:r>
    </w:p>
    <w:p w14:paraId="22152BAD" w14:textId="01D3270C" w:rsidR="001C3381" w:rsidRDefault="001C3381" w:rsidP="00510900">
      <w:pPr>
        <w:pStyle w:val="Akapitzlist"/>
        <w:numPr>
          <w:ilvl w:val="0"/>
          <w:numId w:val="44"/>
        </w:numPr>
      </w:pPr>
      <w:r w:rsidRPr="00435247">
        <w:t>Kompa</w:t>
      </w:r>
      <w:r>
        <w:t xml:space="preserve">tybilna z rejestratorem </w:t>
      </w:r>
    </w:p>
    <w:p w14:paraId="4CFF01D2" w14:textId="77777777" w:rsidR="001841AA" w:rsidRDefault="001841AA" w:rsidP="001841AA">
      <w:pPr>
        <w:pStyle w:val="Akapitzlist"/>
        <w:ind w:left="1211"/>
      </w:pPr>
    </w:p>
    <w:p w14:paraId="0C31995C" w14:textId="38BBF8D9" w:rsidR="007B765D" w:rsidRDefault="001C3381" w:rsidP="007B765D">
      <w:pPr>
        <w:pStyle w:val="Akapitzlist"/>
        <w:numPr>
          <w:ilvl w:val="0"/>
          <w:numId w:val="52"/>
        </w:numPr>
        <w:spacing w:after="0"/>
      </w:pPr>
      <w:r w:rsidRPr="001C3381">
        <w:t>Kamera IP kopułka</w:t>
      </w:r>
      <w:r w:rsidR="007B765D">
        <w:t xml:space="preserve"> </w:t>
      </w:r>
      <w:r>
        <w:t>- 10 sztuk:</w:t>
      </w:r>
    </w:p>
    <w:p w14:paraId="6849E8BC" w14:textId="77777777" w:rsidR="007B765D" w:rsidRDefault="007B765D" w:rsidP="007B765D">
      <w:pPr>
        <w:pStyle w:val="Akapitzlist"/>
        <w:spacing w:after="0"/>
      </w:pPr>
    </w:p>
    <w:p w14:paraId="733E6822" w14:textId="37E2F37F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Obsługiwany system: IP,</w:t>
      </w:r>
    </w:p>
    <w:p w14:paraId="3C2DDF5B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Typ produktu kopułowa zewnętrzna, </w:t>
      </w:r>
    </w:p>
    <w:p w14:paraId="46DE7B67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Przetwornik obrazu 1/2.8,</w:t>
      </w:r>
    </w:p>
    <w:p w14:paraId="6030F3FC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Rozdzielczość (px) 2Mpix,</w:t>
      </w:r>
    </w:p>
    <w:p w14:paraId="510CF505" w14:textId="4446FE44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Kompresja wideo H.264</w:t>
      </w:r>
      <w:r w:rsidR="000071BE">
        <w:t>,</w:t>
      </w:r>
      <w:r w:rsidRPr="00435247">
        <w:t xml:space="preserve"> H.264+</w:t>
      </w:r>
      <w:r w:rsidR="000071BE">
        <w:t>,</w:t>
      </w:r>
      <w:r w:rsidRPr="00435247">
        <w:t xml:space="preserve"> MJPEG,</w:t>
      </w:r>
    </w:p>
    <w:p w14:paraId="79209EEC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Ilość strumieni wideo 2,</w:t>
      </w:r>
    </w:p>
    <w:p w14:paraId="737DC954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Funkcja Dzień / Noc </w:t>
      </w:r>
    </w:p>
    <w:p w14:paraId="3BA196A0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Mechaniczny filtr podczerwieni, </w:t>
      </w:r>
    </w:p>
    <w:p w14:paraId="411C3C63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Ilość Klatek 30, </w:t>
      </w:r>
    </w:p>
    <w:p w14:paraId="734567A5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Obiektyw 2.8mm, </w:t>
      </w:r>
    </w:p>
    <w:p w14:paraId="48A6224C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Czułość (Lux)0.01,</w:t>
      </w:r>
    </w:p>
    <w:p w14:paraId="287E931B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Funkcje kamery BLC DWDR IP67, </w:t>
      </w:r>
    </w:p>
    <w:p w14:paraId="1ADE2FF4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Promiennik podczerwieni 30 m IR LED,</w:t>
      </w:r>
    </w:p>
    <w:p w14:paraId="58E25F82" w14:textId="453A0A14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Złącza kamery </w:t>
      </w:r>
    </w:p>
    <w:p w14:paraId="7F76DD15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Przycisk reset RJ-45, </w:t>
      </w:r>
    </w:p>
    <w:p w14:paraId="0E0C6D30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Kompatybilność ONVIF, </w:t>
      </w:r>
    </w:p>
    <w:p w14:paraId="0DC575F9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Zasilanie 12VDC PoE, </w:t>
      </w:r>
    </w:p>
    <w:p w14:paraId="6B4B9963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Obsługa zdarzeń Detekcja ruchu, </w:t>
      </w:r>
    </w:p>
    <w:p w14:paraId="4E485331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 xml:space="preserve">utrata sygnału, </w:t>
      </w:r>
    </w:p>
    <w:p w14:paraId="47AC4BC1" w14:textId="77777777" w:rsidR="008A469F" w:rsidRDefault="008A469F" w:rsidP="00510900">
      <w:pPr>
        <w:pStyle w:val="Akapitzlist"/>
        <w:numPr>
          <w:ilvl w:val="0"/>
          <w:numId w:val="45"/>
        </w:numPr>
      </w:pPr>
      <w:r w:rsidRPr="00435247">
        <w:t>Kompatybilna z rejes</w:t>
      </w:r>
      <w:r>
        <w:t>tratorem</w:t>
      </w:r>
      <w:r w:rsidRPr="00435247">
        <w:t>.</w:t>
      </w:r>
    </w:p>
    <w:p w14:paraId="5EA17569" w14:textId="77777777" w:rsidR="000071BE" w:rsidRDefault="000071BE" w:rsidP="000071BE">
      <w:pPr>
        <w:pStyle w:val="Akapitzlist"/>
        <w:ind w:left="1211"/>
      </w:pPr>
    </w:p>
    <w:p w14:paraId="13F26D0A" w14:textId="77777777" w:rsidR="000071BE" w:rsidRDefault="000071BE" w:rsidP="000071BE">
      <w:pPr>
        <w:pStyle w:val="Akapitzlist"/>
        <w:ind w:left="1211"/>
      </w:pPr>
    </w:p>
    <w:p w14:paraId="564DDA32" w14:textId="77777777" w:rsidR="000071BE" w:rsidRDefault="000071BE" w:rsidP="000071BE">
      <w:pPr>
        <w:pStyle w:val="Akapitzlist"/>
        <w:ind w:left="1211"/>
      </w:pPr>
    </w:p>
    <w:p w14:paraId="03B88789" w14:textId="77777777" w:rsidR="000071BE" w:rsidRDefault="000071BE" w:rsidP="000071BE">
      <w:pPr>
        <w:pStyle w:val="Akapitzlist"/>
        <w:ind w:left="1211"/>
      </w:pPr>
    </w:p>
    <w:p w14:paraId="18A41473" w14:textId="7322164E" w:rsidR="008A469F" w:rsidRDefault="008A469F" w:rsidP="000071BE">
      <w:pPr>
        <w:pStyle w:val="Akapitzlist"/>
        <w:numPr>
          <w:ilvl w:val="0"/>
          <w:numId w:val="52"/>
        </w:numPr>
        <w:spacing w:after="0"/>
      </w:pPr>
      <w:r w:rsidRPr="008A469F">
        <w:lastRenderedPageBreak/>
        <w:t>Kamera tubowa IP</w:t>
      </w:r>
      <w:r w:rsidR="000071BE">
        <w:t xml:space="preserve"> </w:t>
      </w:r>
      <w:r>
        <w:t>- 10 sztuk:</w:t>
      </w:r>
    </w:p>
    <w:p w14:paraId="7E0EAC3C" w14:textId="77777777" w:rsidR="000071BE" w:rsidRDefault="000071BE" w:rsidP="000071BE">
      <w:pPr>
        <w:pStyle w:val="Akapitzlist"/>
        <w:spacing w:after="0"/>
      </w:pPr>
    </w:p>
    <w:p w14:paraId="40B03AAA" w14:textId="203E005F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Przetwornik obrazu: 1/2.8'' CMOS 2Mpix, </w:t>
      </w:r>
    </w:p>
    <w:p w14:paraId="43C75783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rozdzielczość: 2 MPix (1920 x 1080),</w:t>
      </w:r>
    </w:p>
    <w:p w14:paraId="51750891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kompresja wideo: H.264, H.264+, MJPEG,</w:t>
      </w:r>
    </w:p>
    <w:p w14:paraId="11D68390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ilość klatek: 25 klatek/</w:t>
      </w:r>
      <w:proofErr w:type="spellStart"/>
      <w:r w:rsidRPr="00B60906">
        <w:t>sek</w:t>
      </w:r>
      <w:proofErr w:type="spellEnd"/>
      <w:r w:rsidRPr="00B60906">
        <w:t xml:space="preserve"> (dla rozdzielczości 1080p), </w:t>
      </w:r>
    </w:p>
    <w:p w14:paraId="6D81D977" w14:textId="73B157CE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ilość strumieni wideo: 2,</w:t>
      </w:r>
      <w:r w:rsidR="000B19D7">
        <w:t xml:space="preserve"> </w:t>
      </w:r>
      <w:r w:rsidRPr="00B60906">
        <w:t>obiektyw: f=2.8/F2.0,</w:t>
      </w:r>
    </w:p>
    <w:p w14:paraId="2980A63D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>Czułość (Lux)0.01,</w:t>
      </w:r>
    </w:p>
    <w:p w14:paraId="47763D50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zasięg promiennika podczerwieni: do 30 m, </w:t>
      </w:r>
    </w:p>
    <w:p w14:paraId="1E1B0706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zasilanie: 12 VDC / PoE, </w:t>
      </w:r>
    </w:p>
    <w:p w14:paraId="0DE9264F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złącza: RJ45, 12 V, </w:t>
      </w:r>
    </w:p>
    <w:p w14:paraId="446F4FDC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Kompatybilność ONVIF, </w:t>
      </w:r>
    </w:p>
    <w:p w14:paraId="7D57765F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funkcje kamery: DWDR, BLC, 3D DNR, IP67, </w:t>
      </w:r>
    </w:p>
    <w:p w14:paraId="1F651758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funkcja Dzień / Noc. </w:t>
      </w:r>
    </w:p>
    <w:p w14:paraId="043D5620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Mechaniczny filtr podczerwieni. </w:t>
      </w:r>
    </w:p>
    <w:p w14:paraId="401DC438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Obsługa zdarzeń. </w:t>
      </w:r>
    </w:p>
    <w:p w14:paraId="50FD73D5" w14:textId="77777777" w:rsidR="008A469F" w:rsidRDefault="008A469F" w:rsidP="00510900">
      <w:pPr>
        <w:pStyle w:val="Akapitzlist"/>
        <w:numPr>
          <w:ilvl w:val="0"/>
          <w:numId w:val="46"/>
        </w:numPr>
      </w:pPr>
      <w:r w:rsidRPr="00B60906">
        <w:t xml:space="preserve">Detekcja ruchu, utrata sygnału, </w:t>
      </w:r>
    </w:p>
    <w:p w14:paraId="0B136D35" w14:textId="0E65A649" w:rsidR="000B19D7" w:rsidRDefault="000B19D7" w:rsidP="000B19D7">
      <w:pPr>
        <w:pStyle w:val="Akapitzlist"/>
        <w:numPr>
          <w:ilvl w:val="0"/>
          <w:numId w:val="46"/>
        </w:numPr>
      </w:pPr>
      <w:r>
        <w:t>Kompatybilna z rejestratorem.</w:t>
      </w:r>
    </w:p>
    <w:p w14:paraId="6CA8EE06" w14:textId="77777777" w:rsidR="000B19D7" w:rsidRDefault="000B19D7" w:rsidP="000B19D7">
      <w:pPr>
        <w:spacing w:after="0"/>
        <w:ind w:left="851"/>
      </w:pPr>
    </w:p>
    <w:p w14:paraId="05A112FC" w14:textId="5588353F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Rejestrator + dysk 1 TB przystosowany do  pracy ciągłej</w:t>
      </w:r>
      <w:r w:rsidR="000B19D7">
        <w:t xml:space="preserve"> </w:t>
      </w:r>
      <w:r>
        <w:t>-</w:t>
      </w:r>
      <w:r w:rsidR="000B19D7">
        <w:t xml:space="preserve"> </w:t>
      </w:r>
      <w:r>
        <w:t>5 sztuk:</w:t>
      </w:r>
    </w:p>
    <w:p w14:paraId="656F855B" w14:textId="77777777" w:rsidR="000B19D7" w:rsidRDefault="000B19D7" w:rsidP="000B19D7">
      <w:pPr>
        <w:spacing w:after="0"/>
      </w:pPr>
    </w:p>
    <w:p w14:paraId="6062BD12" w14:textId="7040B689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Wejścia wideo: 8x kanałów IP, </w:t>
      </w:r>
    </w:p>
    <w:p w14:paraId="46FC3621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Kompresja: H.265+/H.265/H.264/MJPEG,  </w:t>
      </w:r>
    </w:p>
    <w:p w14:paraId="54B55A9E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Bitrate: max. 80 Mb/s, </w:t>
      </w:r>
    </w:p>
    <w:p w14:paraId="4C6235F1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Nagrywanie/ odtwarzanie: do 12 Mpx, </w:t>
      </w:r>
    </w:p>
    <w:p w14:paraId="6EBC3085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Wejścia wideo: HDMI/VGA, </w:t>
      </w:r>
    </w:p>
    <w:p w14:paraId="449E5394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Audio: CINCH, </w:t>
      </w:r>
    </w:p>
    <w:p w14:paraId="08F938F3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Obsługiwane funkcje: rozpoznawanie twarzy, utrata sygnału, detekcja ruchu 2.0,</w:t>
      </w:r>
    </w:p>
    <w:p w14:paraId="5C0A7022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Sterowanie kamerami PTZ - Inteligentne pozycjonowanie 3D z kamerą PTZ, </w:t>
      </w:r>
    </w:p>
    <w:p w14:paraId="177CA87D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Maski prywatności: przechwytywanie nagrań tylko z wyznaczonych obszarów,</w:t>
      </w:r>
    </w:p>
    <w:p w14:paraId="2458789C" w14:textId="66CE57D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Cyfrowe powiększenie obrazu: przybliżenia w celu uzyskania bardziej szczegółowego obrazu, </w:t>
      </w:r>
    </w:p>
    <w:p w14:paraId="7117D129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2 porty USB 2.0: 1 port na przednim panelu + 1 port z tyłu, </w:t>
      </w:r>
    </w:p>
    <w:p w14:paraId="39BFFF97" w14:textId="150CC7FF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Obsługiwane dyski twarde: 1x10</w:t>
      </w:r>
      <w:r w:rsidR="00C056F3">
        <w:t xml:space="preserve"> </w:t>
      </w:r>
      <w:r w:rsidRPr="00B60906">
        <w:t xml:space="preserve">TB SATA;  </w:t>
      </w:r>
    </w:p>
    <w:p w14:paraId="15BD1AB3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Praca w chmurze P2P: pozwala na błyskawiczne nawiązanie bezpośredniego połączenia z komputerem lub z urządzeniem mobilnym (iOS lub Android), </w:t>
      </w:r>
    </w:p>
    <w:p w14:paraId="12B60C83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Podgląd zdalny: HikConnect i iVMS-4200, </w:t>
      </w:r>
    </w:p>
    <w:p w14:paraId="6D0ABC01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przeglądarka internetowa, </w:t>
      </w:r>
    </w:p>
    <w:p w14:paraId="4FDB57F7" w14:textId="7777777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 xml:space="preserve">Zgodność z ONVIF, </w:t>
      </w:r>
    </w:p>
    <w:p w14:paraId="2CCA8443" w14:textId="309CC587" w:rsidR="008A469F" w:rsidRDefault="008A469F" w:rsidP="00510900">
      <w:pPr>
        <w:pStyle w:val="Akapitzlist"/>
        <w:numPr>
          <w:ilvl w:val="0"/>
          <w:numId w:val="47"/>
        </w:numPr>
      </w:pPr>
      <w:r w:rsidRPr="00B60906">
        <w:t>Rejestrator wyposażony w dysk: 1  TB SATA do pracy cią</w:t>
      </w:r>
      <w:r w:rsidR="00C056F3">
        <w:t>głej.</w:t>
      </w:r>
    </w:p>
    <w:p w14:paraId="0952928E" w14:textId="77777777" w:rsidR="00C056F3" w:rsidRDefault="00C056F3" w:rsidP="00C056F3">
      <w:pPr>
        <w:pStyle w:val="Akapitzlist"/>
        <w:ind w:left="1211"/>
      </w:pPr>
    </w:p>
    <w:p w14:paraId="7DA78872" w14:textId="772D3377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Zaciskarka przelotowa + ściągacz izolacji</w:t>
      </w:r>
      <w:r w:rsidR="00C02CB2">
        <w:t xml:space="preserve"> </w:t>
      </w:r>
      <w:r>
        <w:t>-</w:t>
      </w:r>
      <w:r w:rsidR="00C02CB2">
        <w:t xml:space="preserve"> </w:t>
      </w:r>
      <w:r>
        <w:t>5 sztuk:</w:t>
      </w:r>
    </w:p>
    <w:p w14:paraId="22CEB690" w14:textId="77777777" w:rsidR="00AF09FB" w:rsidRDefault="00AF09FB" w:rsidP="00AF09FB">
      <w:pPr>
        <w:pStyle w:val="Akapitzlist"/>
      </w:pPr>
    </w:p>
    <w:p w14:paraId="3CC56CFC" w14:textId="77777777" w:rsidR="00AF09FB" w:rsidRDefault="008A469F" w:rsidP="00510900">
      <w:pPr>
        <w:pStyle w:val="Akapitzlist"/>
        <w:numPr>
          <w:ilvl w:val="0"/>
          <w:numId w:val="48"/>
        </w:numPr>
      </w:pPr>
      <w:r w:rsidRPr="00B60906">
        <w:t>d</w:t>
      </w:r>
      <w:r w:rsidR="00AF09FB">
        <w:t>o wtyków RJ-45, RJ-12, RJ-11 (z</w:t>
      </w:r>
      <w:r w:rsidRPr="00B60906">
        <w:t>akres zastosowania: do zaciskania wtyczek przelotowych modułowych i wtyków na gruby kabel, mechanizm dokładnego dociskania wtyków, zaciskacz ekranów</w:t>
      </w:r>
      <w:r w:rsidR="00AF09FB">
        <w:t>)</w:t>
      </w:r>
    </w:p>
    <w:p w14:paraId="3AD4398A" w14:textId="7CF2D15D" w:rsidR="008A469F" w:rsidRDefault="008A469F" w:rsidP="00AF09FB">
      <w:r w:rsidRPr="00B60906">
        <w:lastRenderedPageBreak/>
        <w:t xml:space="preserve"> </w:t>
      </w:r>
    </w:p>
    <w:p w14:paraId="52B055B4" w14:textId="19094E50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Kabel skrętka 44 m</w:t>
      </w:r>
      <w:r w:rsidR="00776F93">
        <w:t xml:space="preserve"> </w:t>
      </w:r>
      <w:r>
        <w:t>- 5 sztuk:</w:t>
      </w:r>
    </w:p>
    <w:p w14:paraId="76B2223A" w14:textId="77777777" w:rsidR="00282318" w:rsidRDefault="00282318" w:rsidP="00282318">
      <w:pPr>
        <w:pStyle w:val="Akapitzlist"/>
      </w:pPr>
    </w:p>
    <w:p w14:paraId="73270D76" w14:textId="150E1E85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Kabel LAN kategorii 6 UTP (nieekranowany),</w:t>
      </w:r>
    </w:p>
    <w:p w14:paraId="3C3C66F2" w14:textId="5723FD26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Żyły kabla wykonane z żyły kabla Cu,</w:t>
      </w:r>
      <w:r w:rsidR="00B523C4">
        <w:t xml:space="preserve"> </w:t>
      </w:r>
      <w:r w:rsidRPr="00B60906">
        <w:t>AWG (0,54) (4*2*0.23mm),</w:t>
      </w:r>
    </w:p>
    <w:p w14:paraId="74462E26" w14:textId="77777777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Budowa żyły: pojedynczy drut,</w:t>
      </w:r>
    </w:p>
    <w:p w14:paraId="436558A6" w14:textId="77777777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Kolor: niebieski,</w:t>
      </w:r>
    </w:p>
    <w:p w14:paraId="2206A110" w14:textId="59B5846B" w:rsidR="008A469F" w:rsidRDefault="008A469F" w:rsidP="00510900">
      <w:pPr>
        <w:pStyle w:val="Akapitzlist"/>
        <w:numPr>
          <w:ilvl w:val="0"/>
          <w:numId w:val="49"/>
        </w:numPr>
      </w:pPr>
      <w:r w:rsidRPr="00B60906">
        <w:t>Praca do 350Mhz</w:t>
      </w:r>
    </w:p>
    <w:p w14:paraId="1AB3741F" w14:textId="77777777" w:rsidR="00B523C4" w:rsidRDefault="00B523C4" w:rsidP="00B523C4">
      <w:pPr>
        <w:pStyle w:val="Akapitzlist"/>
        <w:ind w:left="1211"/>
      </w:pPr>
    </w:p>
    <w:p w14:paraId="5D42AAD8" w14:textId="06070E32" w:rsidR="008A469F" w:rsidRDefault="008A469F" w:rsidP="001841AA">
      <w:pPr>
        <w:pStyle w:val="Akapitzlist"/>
        <w:numPr>
          <w:ilvl w:val="0"/>
          <w:numId w:val="52"/>
        </w:numPr>
      </w:pPr>
      <w:r w:rsidRPr="008A469F">
        <w:t>Zasilacz impulsowy 5A/12V</w:t>
      </w:r>
      <w:r w:rsidR="00B523C4">
        <w:t xml:space="preserve"> </w:t>
      </w:r>
      <w:r>
        <w:t>-</w:t>
      </w:r>
      <w:r w:rsidR="00B523C4">
        <w:t xml:space="preserve"> </w:t>
      </w:r>
      <w:r>
        <w:t>5 sztuk:</w:t>
      </w:r>
    </w:p>
    <w:p w14:paraId="57B8398D" w14:textId="77777777" w:rsidR="00B523C4" w:rsidRDefault="00B523C4" w:rsidP="00B523C4">
      <w:pPr>
        <w:pStyle w:val="Akapitzlist"/>
      </w:pPr>
    </w:p>
    <w:p w14:paraId="7960BAB9" w14:textId="1C499CC4" w:rsidR="008A469F" w:rsidRDefault="008A469F" w:rsidP="00510900">
      <w:pPr>
        <w:pStyle w:val="Akapitzlist"/>
        <w:numPr>
          <w:ilvl w:val="0"/>
          <w:numId w:val="50"/>
        </w:numPr>
      </w:pPr>
      <w:r>
        <w:t xml:space="preserve"> </w:t>
      </w:r>
      <w:r w:rsidRPr="00B60906">
        <w:t xml:space="preserve">impulsowy, rozdzielacz do kamer CCTV, </w:t>
      </w:r>
    </w:p>
    <w:p w14:paraId="0EE855C1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napięcie wejściowe: 100-240V AC 50-60Hz 1.8A, </w:t>
      </w:r>
    </w:p>
    <w:p w14:paraId="022E7B0C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napięcie wyjściowe: 12V DC,</w:t>
      </w:r>
    </w:p>
    <w:p w14:paraId="4C333C19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 wydajność prądowa: 5A (5000mA),</w:t>
      </w:r>
    </w:p>
    <w:p w14:paraId="64956286" w14:textId="5184C890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moc zasilacza: 60W, </w:t>
      </w:r>
    </w:p>
    <w:p w14:paraId="51F19E8C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typ złącz zasilania: 4 wyjścia zasilania 12V,</w:t>
      </w:r>
    </w:p>
    <w:p w14:paraId="3D5C41F8" w14:textId="7BFE2A38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 xml:space="preserve">ilość wyjść: 4szt. z regulacją napięcia wyjściowego (dla 4 kamer), </w:t>
      </w:r>
    </w:p>
    <w:p w14:paraId="175B8A28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zabezpieczenia: SCP, OLP, przepięciowe (wejście AC),</w:t>
      </w:r>
    </w:p>
    <w:p w14:paraId="2DCFE9D0" w14:textId="77777777" w:rsidR="008A469F" w:rsidRDefault="008A469F" w:rsidP="00510900">
      <w:pPr>
        <w:pStyle w:val="Akapitzlist"/>
        <w:numPr>
          <w:ilvl w:val="0"/>
          <w:numId w:val="50"/>
        </w:numPr>
      </w:pPr>
      <w:r w:rsidRPr="00B60906">
        <w:t>stabilizowany: TAK</w:t>
      </w:r>
    </w:p>
    <w:p w14:paraId="60A6AC50" w14:textId="77777777" w:rsidR="00B523C4" w:rsidRDefault="00B523C4" w:rsidP="00B523C4">
      <w:pPr>
        <w:pStyle w:val="Akapitzlist"/>
        <w:ind w:left="1211"/>
      </w:pPr>
    </w:p>
    <w:p w14:paraId="4F0FDAA0" w14:textId="3EE3FC19" w:rsidR="008A469F" w:rsidRDefault="00671266" w:rsidP="001841AA">
      <w:pPr>
        <w:pStyle w:val="Akapitzlist"/>
        <w:numPr>
          <w:ilvl w:val="0"/>
          <w:numId w:val="52"/>
        </w:numPr>
      </w:pPr>
      <w:r w:rsidRPr="00671266">
        <w:t>Zestaw wideo-domofonowy kolorowy 1 lokalowy</w:t>
      </w:r>
      <w:r w:rsidR="00B523C4">
        <w:t xml:space="preserve"> </w:t>
      </w:r>
      <w:r>
        <w:t>-</w:t>
      </w:r>
      <w:r w:rsidR="00B523C4">
        <w:t xml:space="preserve"> </w:t>
      </w:r>
      <w:r>
        <w:t>5 sztuk:</w:t>
      </w:r>
    </w:p>
    <w:p w14:paraId="752D7092" w14:textId="77777777" w:rsidR="00B523C4" w:rsidRDefault="00B523C4" w:rsidP="00B523C4">
      <w:pPr>
        <w:pStyle w:val="Akapitzlist"/>
      </w:pPr>
    </w:p>
    <w:p w14:paraId="3FC6512E" w14:textId="1F34FA1E" w:rsidR="00671266" w:rsidRDefault="00671266" w:rsidP="00510900">
      <w:pPr>
        <w:pStyle w:val="Akapitzlist"/>
        <w:numPr>
          <w:ilvl w:val="0"/>
          <w:numId w:val="51"/>
        </w:numPr>
      </w:pPr>
      <w:r w:rsidRPr="00E01AFB">
        <w:t xml:space="preserve">1-lokalowy, </w:t>
      </w:r>
    </w:p>
    <w:p w14:paraId="36251C0A" w14:textId="77777777" w:rsidR="00671266" w:rsidRDefault="00671266" w:rsidP="00510900">
      <w:pPr>
        <w:pStyle w:val="Akapitzlist"/>
        <w:numPr>
          <w:ilvl w:val="0"/>
          <w:numId w:val="51"/>
        </w:numPr>
      </w:pPr>
      <w:r w:rsidRPr="00E01AFB">
        <w:t xml:space="preserve">Monitor z kolorowym wyświetlaczem 7" (1024 x 600 </w:t>
      </w:r>
      <w:proofErr w:type="spellStart"/>
      <w:r w:rsidRPr="00E01AFB">
        <w:t>pix</w:t>
      </w:r>
      <w:proofErr w:type="spellEnd"/>
      <w:r w:rsidRPr="00E01AFB">
        <w:t xml:space="preserve">),  </w:t>
      </w:r>
    </w:p>
    <w:p w14:paraId="48B18CAA" w14:textId="4B4B2239" w:rsidR="00671266" w:rsidRDefault="00671266" w:rsidP="00510900">
      <w:pPr>
        <w:pStyle w:val="Akapitzlist"/>
        <w:numPr>
          <w:ilvl w:val="0"/>
          <w:numId w:val="51"/>
        </w:numPr>
      </w:pPr>
      <w:r w:rsidRPr="00E01AFB">
        <w:t xml:space="preserve">bramofon z kamerą 2 Mpix, </w:t>
      </w:r>
    </w:p>
    <w:p w14:paraId="5E6E3836" w14:textId="1443E21C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 xml:space="preserve">yjścia przekaźnikowe: 2x NC/NO, </w:t>
      </w:r>
    </w:p>
    <w:p w14:paraId="456F6362" w14:textId="196A1E17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 xml:space="preserve">ejścia alarmowe: 4, </w:t>
      </w:r>
    </w:p>
    <w:p w14:paraId="5D44726D" w14:textId="03DA5DBC" w:rsidR="00671266" w:rsidRDefault="00B523C4" w:rsidP="00510900">
      <w:pPr>
        <w:pStyle w:val="Akapitzlist"/>
        <w:numPr>
          <w:ilvl w:val="0"/>
          <w:numId w:val="51"/>
        </w:numPr>
      </w:pPr>
      <w:r>
        <w:t>s</w:t>
      </w:r>
      <w:r w:rsidR="00671266" w:rsidRPr="00E01AFB">
        <w:t xml:space="preserve">terowanie elektrozaczepem, </w:t>
      </w:r>
    </w:p>
    <w:p w14:paraId="25E6B8E9" w14:textId="2C6FCC20" w:rsidR="00671266" w:rsidRDefault="00B523C4" w:rsidP="00510900">
      <w:pPr>
        <w:pStyle w:val="Akapitzlist"/>
        <w:numPr>
          <w:ilvl w:val="0"/>
          <w:numId w:val="51"/>
        </w:numPr>
      </w:pPr>
      <w:r>
        <w:t>p</w:t>
      </w:r>
      <w:r w:rsidR="00671266" w:rsidRPr="00E01AFB">
        <w:t xml:space="preserve">odświetlenie IR, </w:t>
      </w:r>
    </w:p>
    <w:p w14:paraId="1F50790B" w14:textId="2F6BCF49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>budowany mikrofon, głośnik,</w:t>
      </w:r>
    </w:p>
    <w:p w14:paraId="6D406FE3" w14:textId="559B7468" w:rsidR="00671266" w:rsidRDefault="00B523C4" w:rsidP="00510900">
      <w:pPr>
        <w:pStyle w:val="Akapitzlist"/>
        <w:numPr>
          <w:ilvl w:val="0"/>
          <w:numId w:val="51"/>
        </w:numPr>
      </w:pPr>
      <w:r>
        <w:t>o</w:t>
      </w:r>
      <w:r w:rsidR="00671266" w:rsidRPr="00E01AFB">
        <w:t xml:space="preserve">budowa bramofonu: IP65, IK7, </w:t>
      </w:r>
    </w:p>
    <w:p w14:paraId="5C114FF3" w14:textId="3EE6DA0E" w:rsidR="00671266" w:rsidRDefault="00B523C4" w:rsidP="00510900">
      <w:pPr>
        <w:pStyle w:val="Akapitzlist"/>
        <w:numPr>
          <w:ilvl w:val="0"/>
          <w:numId w:val="51"/>
        </w:numPr>
      </w:pPr>
      <w:r>
        <w:t>w</w:t>
      </w:r>
      <w:r w:rsidR="00671266" w:rsidRPr="00E01AFB">
        <w:t>yposażony w elektro-zaczep</w:t>
      </w:r>
      <w:r>
        <w:t>.</w:t>
      </w:r>
    </w:p>
    <w:p w14:paraId="236E7DD1" w14:textId="77777777" w:rsidR="00B523C4" w:rsidRPr="00E01AFB" w:rsidRDefault="00B523C4" w:rsidP="00B523C4"/>
    <w:p w14:paraId="4AA7C306" w14:textId="592EE6A3" w:rsidR="00D139C7" w:rsidRPr="00A07AFB" w:rsidRDefault="000B0192" w:rsidP="00D139C7">
      <w:r>
        <w:t>Wszystkie oferowane urządzenia oraz osprzęt muszą być ze sobą w pełni kompatybilne pod względem technicznym i funkcjonalnym. W szczególności wymagane jest, aby urządzenia współpracowały w ramach jednego systemu, bez konieczności stosowania dodatkowych adapterów lub konwerterów. Wykonawca zobowiązany jest do zapewnienia pełnej zgodności sprzętu or</w:t>
      </w:r>
      <w:r w:rsidR="005963B7">
        <w:t>az jego poprawnej konfiguracji.</w:t>
      </w:r>
      <w:r w:rsidR="00541572">
        <w:t xml:space="preserve"> Gwarancja minimum 2 lata.</w:t>
      </w:r>
      <w:bookmarkStart w:id="0" w:name="_GoBack"/>
      <w:bookmarkEnd w:id="0"/>
    </w:p>
    <w:p w14:paraId="438B1AB5" w14:textId="4A8C600E" w:rsidR="00D139C7" w:rsidRDefault="00D139C7" w:rsidP="00D139C7"/>
    <w:p w14:paraId="67494444" w14:textId="4D6B417D" w:rsidR="00D139C7" w:rsidRPr="006305AA" w:rsidRDefault="00D139C7" w:rsidP="0095551D">
      <w:r>
        <w:t xml:space="preserve">  </w:t>
      </w:r>
    </w:p>
    <w:p w14:paraId="280798E0" w14:textId="4680870A" w:rsidR="0095551D" w:rsidRPr="006305AA" w:rsidRDefault="0095551D" w:rsidP="0095551D"/>
    <w:sectPr w:rsidR="0095551D" w:rsidRPr="006305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398AB" w14:textId="77777777" w:rsidR="00460F15" w:rsidRDefault="00460F15" w:rsidP="003675D4">
      <w:pPr>
        <w:spacing w:after="0" w:line="240" w:lineRule="auto"/>
      </w:pPr>
      <w:r>
        <w:separator/>
      </w:r>
    </w:p>
  </w:endnote>
  <w:endnote w:type="continuationSeparator" w:id="0">
    <w:p w14:paraId="1FCE27CC" w14:textId="77777777" w:rsidR="00460F15" w:rsidRDefault="00460F15" w:rsidP="00367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540B0A" w14:textId="77777777" w:rsidR="00460F15" w:rsidRDefault="00460F15" w:rsidP="003675D4">
      <w:pPr>
        <w:spacing w:after="0" w:line="240" w:lineRule="auto"/>
      </w:pPr>
      <w:r>
        <w:separator/>
      </w:r>
    </w:p>
  </w:footnote>
  <w:footnote w:type="continuationSeparator" w:id="0">
    <w:p w14:paraId="4F791935" w14:textId="77777777" w:rsidR="00460F15" w:rsidRDefault="00460F15" w:rsidP="003675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E0382" w14:textId="5447575D" w:rsidR="00671266" w:rsidRDefault="001C3381">
    <w:pPr>
      <w:pStyle w:val="Nagwek"/>
    </w:pPr>
    <w:r>
      <w:rPr>
        <w:noProof/>
        <w:lang w:eastAsia="pl-PL"/>
      </w:rPr>
      <w:drawing>
        <wp:inline distT="0" distB="0" distL="0" distR="0" wp14:anchorId="4FEF630D" wp14:editId="0D102AA7">
          <wp:extent cx="5760720" cy="493976"/>
          <wp:effectExtent l="0" t="0" r="0" b="0"/>
          <wp:docPr id="14201036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3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3F3F"/>
    <w:multiLevelType w:val="hybridMultilevel"/>
    <w:tmpl w:val="3EEC64C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E690A"/>
    <w:multiLevelType w:val="hybridMultilevel"/>
    <w:tmpl w:val="F4D07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122D5"/>
    <w:multiLevelType w:val="hybridMultilevel"/>
    <w:tmpl w:val="0A02635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600F9"/>
    <w:multiLevelType w:val="hybridMultilevel"/>
    <w:tmpl w:val="23B2C39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94B3C"/>
    <w:multiLevelType w:val="hybridMultilevel"/>
    <w:tmpl w:val="DD06E8D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823D5A"/>
    <w:multiLevelType w:val="hybridMultilevel"/>
    <w:tmpl w:val="E9FC167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E13C4"/>
    <w:multiLevelType w:val="hybridMultilevel"/>
    <w:tmpl w:val="D956607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61459"/>
    <w:multiLevelType w:val="hybridMultilevel"/>
    <w:tmpl w:val="AC9EB63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572F5"/>
    <w:multiLevelType w:val="hybridMultilevel"/>
    <w:tmpl w:val="C5C0E3D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A432B"/>
    <w:multiLevelType w:val="hybridMultilevel"/>
    <w:tmpl w:val="027A425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40E77"/>
    <w:multiLevelType w:val="hybridMultilevel"/>
    <w:tmpl w:val="60807540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4595B"/>
    <w:multiLevelType w:val="hybridMultilevel"/>
    <w:tmpl w:val="7CD0AB6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DA6364"/>
    <w:multiLevelType w:val="hybridMultilevel"/>
    <w:tmpl w:val="76D8BCD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D37D4B"/>
    <w:multiLevelType w:val="hybridMultilevel"/>
    <w:tmpl w:val="06C06B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2E0352"/>
    <w:multiLevelType w:val="hybridMultilevel"/>
    <w:tmpl w:val="027EE8E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B80BE4"/>
    <w:multiLevelType w:val="hybridMultilevel"/>
    <w:tmpl w:val="9F5E7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A6028"/>
    <w:multiLevelType w:val="hybridMultilevel"/>
    <w:tmpl w:val="58B214F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A7AA4"/>
    <w:multiLevelType w:val="hybridMultilevel"/>
    <w:tmpl w:val="72F49B3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8A4C4B"/>
    <w:multiLevelType w:val="hybridMultilevel"/>
    <w:tmpl w:val="2468E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85583"/>
    <w:multiLevelType w:val="hybridMultilevel"/>
    <w:tmpl w:val="7E1A15C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1429FA"/>
    <w:multiLevelType w:val="hybridMultilevel"/>
    <w:tmpl w:val="A5FC234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1C56E9"/>
    <w:multiLevelType w:val="hybridMultilevel"/>
    <w:tmpl w:val="F17826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24CD3"/>
    <w:multiLevelType w:val="hybridMultilevel"/>
    <w:tmpl w:val="DA92B5F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59482F"/>
    <w:multiLevelType w:val="hybridMultilevel"/>
    <w:tmpl w:val="2BF83C0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B232A"/>
    <w:multiLevelType w:val="hybridMultilevel"/>
    <w:tmpl w:val="2D8EE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8E0385"/>
    <w:multiLevelType w:val="hybridMultilevel"/>
    <w:tmpl w:val="6074CC0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775C3C"/>
    <w:multiLevelType w:val="hybridMultilevel"/>
    <w:tmpl w:val="4CBC240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64614E"/>
    <w:multiLevelType w:val="hybridMultilevel"/>
    <w:tmpl w:val="B07AC278"/>
    <w:lvl w:ilvl="0" w:tplc="C5443B92">
      <w:start w:val="19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C975B0"/>
    <w:multiLevelType w:val="hybridMultilevel"/>
    <w:tmpl w:val="59F8FC1E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847154"/>
    <w:multiLevelType w:val="hybridMultilevel"/>
    <w:tmpl w:val="F0A811EE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6E7CDD"/>
    <w:multiLevelType w:val="hybridMultilevel"/>
    <w:tmpl w:val="0D88834C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97E7F"/>
    <w:multiLevelType w:val="hybridMultilevel"/>
    <w:tmpl w:val="5860C5F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52597B"/>
    <w:multiLevelType w:val="hybridMultilevel"/>
    <w:tmpl w:val="14DA467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9548E"/>
    <w:multiLevelType w:val="hybridMultilevel"/>
    <w:tmpl w:val="2EEEA91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E38B7"/>
    <w:multiLevelType w:val="hybridMultilevel"/>
    <w:tmpl w:val="03BA4A2C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5" w15:restartNumberingAfterBreak="0">
    <w:nsid w:val="57E10947"/>
    <w:multiLevelType w:val="hybridMultilevel"/>
    <w:tmpl w:val="3E2455A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AA55AE"/>
    <w:multiLevelType w:val="hybridMultilevel"/>
    <w:tmpl w:val="7DA0C4AA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271902"/>
    <w:multiLevelType w:val="hybridMultilevel"/>
    <w:tmpl w:val="3134E9B4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961C2C"/>
    <w:multiLevelType w:val="hybridMultilevel"/>
    <w:tmpl w:val="E2822C6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DC32DC"/>
    <w:multiLevelType w:val="hybridMultilevel"/>
    <w:tmpl w:val="BA6EB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47980"/>
    <w:multiLevelType w:val="hybridMultilevel"/>
    <w:tmpl w:val="DF36C4E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4F332C"/>
    <w:multiLevelType w:val="hybridMultilevel"/>
    <w:tmpl w:val="B9881C5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8470CC"/>
    <w:multiLevelType w:val="hybridMultilevel"/>
    <w:tmpl w:val="381E69E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905A18"/>
    <w:multiLevelType w:val="hybridMultilevel"/>
    <w:tmpl w:val="19E4C336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097D63"/>
    <w:multiLevelType w:val="hybridMultilevel"/>
    <w:tmpl w:val="2056EC9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7D5DD1"/>
    <w:multiLevelType w:val="hybridMultilevel"/>
    <w:tmpl w:val="F0989EF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B8320B"/>
    <w:multiLevelType w:val="hybridMultilevel"/>
    <w:tmpl w:val="04FEFC8A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D6256D"/>
    <w:multiLevelType w:val="hybridMultilevel"/>
    <w:tmpl w:val="E4D8E3A4"/>
    <w:lvl w:ilvl="0" w:tplc="205018BA">
      <w:start w:val="19"/>
      <w:numFmt w:val="bullet"/>
      <w:lvlText w:val="•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92805"/>
    <w:multiLevelType w:val="hybridMultilevel"/>
    <w:tmpl w:val="EE6C631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830C38"/>
    <w:multiLevelType w:val="hybridMultilevel"/>
    <w:tmpl w:val="BE22B56C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A637A5"/>
    <w:multiLevelType w:val="hybridMultilevel"/>
    <w:tmpl w:val="E4682C12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6C33EF"/>
    <w:multiLevelType w:val="hybridMultilevel"/>
    <w:tmpl w:val="438014A0"/>
    <w:lvl w:ilvl="0" w:tplc="C5443B9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"/>
  </w:num>
  <w:num w:numId="4">
    <w:abstractNumId w:val="39"/>
  </w:num>
  <w:num w:numId="5">
    <w:abstractNumId w:val="20"/>
  </w:num>
  <w:num w:numId="6">
    <w:abstractNumId w:val="42"/>
  </w:num>
  <w:num w:numId="7">
    <w:abstractNumId w:val="46"/>
  </w:num>
  <w:num w:numId="8">
    <w:abstractNumId w:val="14"/>
  </w:num>
  <w:num w:numId="9">
    <w:abstractNumId w:val="5"/>
  </w:num>
  <w:num w:numId="10">
    <w:abstractNumId w:val="2"/>
  </w:num>
  <w:num w:numId="11">
    <w:abstractNumId w:val="29"/>
  </w:num>
  <w:num w:numId="12">
    <w:abstractNumId w:val="16"/>
  </w:num>
  <w:num w:numId="13">
    <w:abstractNumId w:val="35"/>
  </w:num>
  <w:num w:numId="14">
    <w:abstractNumId w:val="17"/>
  </w:num>
  <w:num w:numId="15">
    <w:abstractNumId w:val="4"/>
  </w:num>
  <w:num w:numId="16">
    <w:abstractNumId w:val="41"/>
  </w:num>
  <w:num w:numId="17">
    <w:abstractNumId w:val="0"/>
  </w:num>
  <w:num w:numId="18">
    <w:abstractNumId w:val="23"/>
  </w:num>
  <w:num w:numId="19">
    <w:abstractNumId w:val="49"/>
  </w:num>
  <w:num w:numId="20">
    <w:abstractNumId w:val="25"/>
  </w:num>
  <w:num w:numId="21">
    <w:abstractNumId w:val="11"/>
  </w:num>
  <w:num w:numId="22">
    <w:abstractNumId w:val="31"/>
  </w:num>
  <w:num w:numId="23">
    <w:abstractNumId w:val="38"/>
  </w:num>
  <w:num w:numId="24">
    <w:abstractNumId w:val="45"/>
  </w:num>
  <w:num w:numId="25">
    <w:abstractNumId w:val="12"/>
  </w:num>
  <w:num w:numId="26">
    <w:abstractNumId w:val="50"/>
  </w:num>
  <w:num w:numId="27">
    <w:abstractNumId w:val="37"/>
  </w:num>
  <w:num w:numId="28">
    <w:abstractNumId w:val="6"/>
  </w:num>
  <w:num w:numId="29">
    <w:abstractNumId w:val="7"/>
  </w:num>
  <w:num w:numId="30">
    <w:abstractNumId w:val="13"/>
  </w:num>
  <w:num w:numId="31">
    <w:abstractNumId w:val="22"/>
  </w:num>
  <w:num w:numId="32">
    <w:abstractNumId w:val="19"/>
  </w:num>
  <w:num w:numId="33">
    <w:abstractNumId w:val="21"/>
  </w:num>
  <w:num w:numId="34">
    <w:abstractNumId w:val="9"/>
  </w:num>
  <w:num w:numId="35">
    <w:abstractNumId w:val="33"/>
  </w:num>
  <w:num w:numId="36">
    <w:abstractNumId w:val="48"/>
  </w:num>
  <w:num w:numId="37">
    <w:abstractNumId w:val="43"/>
  </w:num>
  <w:num w:numId="38">
    <w:abstractNumId w:val="51"/>
  </w:num>
  <w:num w:numId="39">
    <w:abstractNumId w:val="26"/>
  </w:num>
  <w:num w:numId="40">
    <w:abstractNumId w:val="8"/>
  </w:num>
  <w:num w:numId="41">
    <w:abstractNumId w:val="40"/>
  </w:num>
  <w:num w:numId="42">
    <w:abstractNumId w:val="27"/>
  </w:num>
  <w:num w:numId="43">
    <w:abstractNumId w:val="34"/>
  </w:num>
  <w:num w:numId="44">
    <w:abstractNumId w:val="3"/>
  </w:num>
  <w:num w:numId="45">
    <w:abstractNumId w:val="10"/>
  </w:num>
  <w:num w:numId="46">
    <w:abstractNumId w:val="32"/>
  </w:num>
  <w:num w:numId="47">
    <w:abstractNumId w:val="28"/>
  </w:num>
  <w:num w:numId="48">
    <w:abstractNumId w:val="47"/>
  </w:num>
  <w:num w:numId="49">
    <w:abstractNumId w:val="36"/>
  </w:num>
  <w:num w:numId="50">
    <w:abstractNumId w:val="44"/>
  </w:num>
  <w:num w:numId="51">
    <w:abstractNumId w:val="30"/>
  </w:num>
  <w:num w:numId="52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767"/>
    <w:rsid w:val="000071BE"/>
    <w:rsid w:val="00012198"/>
    <w:rsid w:val="00064588"/>
    <w:rsid w:val="0006770F"/>
    <w:rsid w:val="0007000C"/>
    <w:rsid w:val="000B0192"/>
    <w:rsid w:val="000B19D7"/>
    <w:rsid w:val="00114F18"/>
    <w:rsid w:val="001841AA"/>
    <w:rsid w:val="001C3381"/>
    <w:rsid w:val="00282318"/>
    <w:rsid w:val="003675D4"/>
    <w:rsid w:val="00460F15"/>
    <w:rsid w:val="00510900"/>
    <w:rsid w:val="00541572"/>
    <w:rsid w:val="0056219C"/>
    <w:rsid w:val="005963B7"/>
    <w:rsid w:val="00671266"/>
    <w:rsid w:val="00711F1F"/>
    <w:rsid w:val="00725ACB"/>
    <w:rsid w:val="00771767"/>
    <w:rsid w:val="00776F93"/>
    <w:rsid w:val="007B3D20"/>
    <w:rsid w:val="007B765D"/>
    <w:rsid w:val="007D0287"/>
    <w:rsid w:val="007E4540"/>
    <w:rsid w:val="008A469F"/>
    <w:rsid w:val="008C3147"/>
    <w:rsid w:val="00904B72"/>
    <w:rsid w:val="009331D6"/>
    <w:rsid w:val="0095551D"/>
    <w:rsid w:val="00957D41"/>
    <w:rsid w:val="009E0B16"/>
    <w:rsid w:val="00A206F8"/>
    <w:rsid w:val="00AD53A5"/>
    <w:rsid w:val="00AF09FB"/>
    <w:rsid w:val="00B523C4"/>
    <w:rsid w:val="00BD18D0"/>
    <w:rsid w:val="00BD223F"/>
    <w:rsid w:val="00C02CB2"/>
    <w:rsid w:val="00C056F3"/>
    <w:rsid w:val="00C87FED"/>
    <w:rsid w:val="00CA6519"/>
    <w:rsid w:val="00D139C7"/>
    <w:rsid w:val="00DB1FD7"/>
    <w:rsid w:val="00F67606"/>
    <w:rsid w:val="00FD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68F51"/>
  <w15:chartTrackingRefBased/>
  <w15:docId w15:val="{9443641A-601D-4CC5-A4BD-71B91E49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71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71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17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71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7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71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71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717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717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17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717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7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71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71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71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71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71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71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71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71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71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717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717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717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7176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75D4"/>
  </w:style>
  <w:style w:type="paragraph" w:styleId="Stopka">
    <w:name w:val="footer"/>
    <w:basedOn w:val="Normalny"/>
    <w:link w:val="StopkaZnak"/>
    <w:uiPriority w:val="99"/>
    <w:unhideWhenUsed/>
    <w:rsid w:val="00367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5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Agnieszka.Kaleta</cp:lastModifiedBy>
  <cp:revision>26</cp:revision>
  <dcterms:created xsi:type="dcterms:W3CDTF">2025-03-04T10:28:00Z</dcterms:created>
  <dcterms:modified xsi:type="dcterms:W3CDTF">2025-03-25T12:15:00Z</dcterms:modified>
</cp:coreProperties>
</file>