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A235" w14:textId="7F871692" w:rsidR="00DF6FD2" w:rsidRDefault="00DF6FD2" w:rsidP="00DF6FD2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2 do SWZ</w:t>
      </w:r>
    </w:p>
    <w:p w14:paraId="536FC840" w14:textId="77777777" w:rsidR="00DF6FD2" w:rsidRDefault="00DF6FD2" w:rsidP="005662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E4F9D31" w14:textId="3E2CB02F" w:rsidR="00D81717" w:rsidRPr="005662F5" w:rsidRDefault="00D81717" w:rsidP="005662F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Umowa zawarta pomiędzy:</w:t>
      </w:r>
    </w:p>
    <w:p w14:paraId="521934B6" w14:textId="611CA283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Województwem Podlaskim z siedzibą przy ul. M. Curie</w:t>
      </w:r>
      <w:r w:rsidR="00BB7636">
        <w:rPr>
          <w:rFonts w:ascii="Times New Roman" w:hAnsi="Times New Roman" w:cs="Times New Roman"/>
          <w:color w:val="auto"/>
        </w:rPr>
        <w:t xml:space="preserve"> </w:t>
      </w:r>
      <w:r w:rsidRPr="005662F5">
        <w:rPr>
          <w:rFonts w:ascii="Times New Roman" w:hAnsi="Times New Roman" w:cs="Times New Roman"/>
          <w:color w:val="auto"/>
        </w:rPr>
        <w:t>-</w:t>
      </w:r>
      <w:r w:rsidR="00BB7636">
        <w:rPr>
          <w:rFonts w:ascii="Times New Roman" w:hAnsi="Times New Roman" w:cs="Times New Roman"/>
          <w:color w:val="auto"/>
        </w:rPr>
        <w:t xml:space="preserve"> </w:t>
      </w:r>
      <w:r w:rsidRPr="005662F5">
        <w:rPr>
          <w:rFonts w:ascii="Times New Roman" w:hAnsi="Times New Roman" w:cs="Times New Roman"/>
          <w:color w:val="auto"/>
        </w:rPr>
        <w:t xml:space="preserve">Skłodowskiej 14, 15-097 Białystok, </w:t>
      </w:r>
    </w:p>
    <w:p w14:paraId="3C99135A" w14:textId="4575286D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 xml:space="preserve">NIP: 542-25-42-016 w imieniu którego działa Zarząd Województwa Podlaskiego </w:t>
      </w:r>
      <w:r w:rsidR="00B310CE" w:rsidRPr="005662F5">
        <w:rPr>
          <w:rFonts w:ascii="Times New Roman" w:hAnsi="Times New Roman" w:cs="Times New Roman"/>
          <w:color w:val="auto"/>
        </w:rPr>
        <w:t>w osobach</w:t>
      </w:r>
      <w:r w:rsidRPr="005662F5">
        <w:rPr>
          <w:rFonts w:ascii="Times New Roman" w:hAnsi="Times New Roman" w:cs="Times New Roman"/>
          <w:color w:val="auto"/>
        </w:rPr>
        <w:t>:</w:t>
      </w:r>
    </w:p>
    <w:p w14:paraId="228D90EA" w14:textId="77777777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78836F1" w14:textId="2C13C289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1)</w:t>
      </w:r>
      <w:r w:rsidRPr="005662F5"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........................................................................................................................................</w:t>
      </w:r>
      <w:r w:rsidR="00CB3121" w:rsidRPr="005662F5">
        <w:rPr>
          <w:rFonts w:ascii="Times New Roman" w:hAnsi="Times New Roman" w:cs="Times New Roman"/>
          <w:color w:val="auto"/>
        </w:rPr>
        <w:t>.......</w:t>
      </w:r>
      <w:r w:rsidRPr="005662F5">
        <w:rPr>
          <w:rFonts w:ascii="Times New Roman" w:hAnsi="Times New Roman" w:cs="Times New Roman"/>
          <w:color w:val="auto"/>
        </w:rPr>
        <w:t>..,</w:t>
      </w:r>
    </w:p>
    <w:p w14:paraId="1FB08DD3" w14:textId="77777777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33D9C10" w14:textId="285CE29E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2)</w:t>
      </w:r>
      <w:r w:rsidRPr="005662F5"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.......................................................................................................................................</w:t>
      </w:r>
      <w:r w:rsidR="00CB3121" w:rsidRPr="005662F5">
        <w:rPr>
          <w:rFonts w:ascii="Times New Roman" w:hAnsi="Times New Roman" w:cs="Times New Roman"/>
          <w:color w:val="auto"/>
        </w:rPr>
        <w:t>.......</w:t>
      </w:r>
      <w:r w:rsidRPr="005662F5">
        <w:rPr>
          <w:rFonts w:ascii="Times New Roman" w:hAnsi="Times New Roman" w:cs="Times New Roman"/>
          <w:color w:val="auto"/>
        </w:rPr>
        <w:t>...,</w:t>
      </w:r>
    </w:p>
    <w:p w14:paraId="7D98E56E" w14:textId="77777777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DA6A212" w14:textId="576A741A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zwany dalej</w:t>
      </w:r>
      <w:r w:rsidRPr="005662F5">
        <w:rPr>
          <w:rFonts w:ascii="Times New Roman" w:hAnsi="Times New Roman" w:cs="Times New Roman"/>
          <w:b/>
          <w:bCs/>
          <w:color w:val="auto"/>
        </w:rPr>
        <w:t xml:space="preserve"> Zamawiającym</w:t>
      </w:r>
      <w:r w:rsidRPr="005662F5">
        <w:rPr>
          <w:rFonts w:ascii="Times New Roman" w:hAnsi="Times New Roman" w:cs="Times New Roman"/>
          <w:color w:val="auto"/>
        </w:rPr>
        <w:t>,</w:t>
      </w:r>
    </w:p>
    <w:p w14:paraId="2CA48925" w14:textId="77777777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a</w:t>
      </w:r>
    </w:p>
    <w:p w14:paraId="6980592C" w14:textId="2AD77506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</w:t>
      </w:r>
      <w:r w:rsidR="00CB3121" w:rsidRPr="005662F5">
        <w:rPr>
          <w:rFonts w:ascii="Times New Roman" w:hAnsi="Times New Roman" w:cs="Times New Roman"/>
          <w:color w:val="auto"/>
        </w:rPr>
        <w:t>……..</w:t>
      </w:r>
      <w:r w:rsidRPr="005662F5">
        <w:rPr>
          <w:rFonts w:ascii="Times New Roman" w:hAnsi="Times New Roman" w:cs="Times New Roman"/>
          <w:color w:val="auto"/>
        </w:rPr>
        <w:t>. reprezentowan</w:t>
      </w:r>
      <w:r w:rsidR="00FF67F7" w:rsidRPr="005662F5">
        <w:rPr>
          <w:rFonts w:ascii="Times New Roman" w:hAnsi="Times New Roman" w:cs="Times New Roman"/>
          <w:color w:val="auto"/>
        </w:rPr>
        <w:t>ym</w:t>
      </w:r>
      <w:r w:rsidRPr="005662F5">
        <w:rPr>
          <w:rFonts w:ascii="Times New Roman" w:hAnsi="Times New Roman" w:cs="Times New Roman"/>
          <w:color w:val="auto"/>
        </w:rPr>
        <w:t xml:space="preserve"> przez:</w:t>
      </w:r>
    </w:p>
    <w:p w14:paraId="7BE9CB77" w14:textId="26B14345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 w:rsidR="00CB3121" w:rsidRPr="005662F5">
        <w:rPr>
          <w:rFonts w:ascii="Times New Roman" w:hAnsi="Times New Roman" w:cs="Times New Roman"/>
          <w:color w:val="auto"/>
        </w:rPr>
        <w:t>.</w:t>
      </w:r>
      <w:r w:rsidRPr="005662F5">
        <w:rPr>
          <w:rFonts w:ascii="Times New Roman" w:hAnsi="Times New Roman" w:cs="Times New Roman"/>
          <w:color w:val="auto"/>
        </w:rPr>
        <w:t xml:space="preserve">.. </w:t>
      </w:r>
    </w:p>
    <w:p w14:paraId="21999CD2" w14:textId="5C6F7150" w:rsidR="00D81717" w:rsidRPr="005662F5" w:rsidRDefault="00D8171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>zwan</w:t>
      </w:r>
      <w:r w:rsidR="00FF67F7" w:rsidRPr="005662F5">
        <w:rPr>
          <w:rFonts w:ascii="Times New Roman" w:hAnsi="Times New Roman" w:cs="Times New Roman"/>
          <w:color w:val="auto"/>
        </w:rPr>
        <w:t>ym</w:t>
      </w:r>
      <w:r w:rsidRPr="005662F5">
        <w:rPr>
          <w:rFonts w:ascii="Times New Roman" w:hAnsi="Times New Roman" w:cs="Times New Roman"/>
          <w:color w:val="auto"/>
        </w:rPr>
        <w:t xml:space="preserve">  dalej </w:t>
      </w:r>
      <w:r w:rsidRPr="005662F5">
        <w:rPr>
          <w:rFonts w:ascii="Times New Roman" w:hAnsi="Times New Roman" w:cs="Times New Roman"/>
          <w:b/>
          <w:bCs/>
          <w:color w:val="auto"/>
        </w:rPr>
        <w:t>Wykonawcą</w:t>
      </w:r>
      <w:r w:rsidRPr="005662F5">
        <w:rPr>
          <w:rFonts w:ascii="Times New Roman" w:hAnsi="Times New Roman" w:cs="Times New Roman"/>
          <w:color w:val="auto"/>
        </w:rPr>
        <w:t>.</w:t>
      </w:r>
    </w:p>
    <w:p w14:paraId="4BBDA866" w14:textId="77777777" w:rsidR="00FF67F7" w:rsidRPr="005662F5" w:rsidRDefault="00FF67F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B48ED3F" w14:textId="0E6E81FF" w:rsidR="00FF67F7" w:rsidRPr="005662F5" w:rsidRDefault="00FF67F7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62F5">
        <w:rPr>
          <w:rFonts w:ascii="Times New Roman" w:hAnsi="Times New Roman" w:cs="Times New Roman"/>
          <w:color w:val="auto"/>
        </w:rPr>
        <w:t xml:space="preserve">W wyniku przeprowadzonego </w:t>
      </w:r>
      <w:r w:rsidR="00C7089C" w:rsidRPr="005662F5">
        <w:rPr>
          <w:rFonts w:ascii="Times New Roman" w:hAnsi="Times New Roman" w:cs="Times New Roman"/>
          <w:color w:val="auto"/>
        </w:rPr>
        <w:t xml:space="preserve">zgodnie z art. 132 ustawy z dnia 11 września 2019 r. Prawo zamówień publicznych (Dz. U. z 2024 r. poz. 1320), zwanej dalej także </w:t>
      </w:r>
      <w:proofErr w:type="spellStart"/>
      <w:r w:rsidR="00C7089C" w:rsidRPr="005662F5">
        <w:rPr>
          <w:rFonts w:ascii="Times New Roman" w:hAnsi="Times New Roman" w:cs="Times New Roman"/>
          <w:color w:val="auto"/>
        </w:rPr>
        <w:t>Pzp</w:t>
      </w:r>
      <w:proofErr w:type="spellEnd"/>
      <w:r w:rsidR="00C7089C" w:rsidRPr="005662F5">
        <w:rPr>
          <w:rFonts w:ascii="Times New Roman" w:hAnsi="Times New Roman" w:cs="Times New Roman"/>
          <w:color w:val="auto"/>
        </w:rPr>
        <w:t xml:space="preserve"> </w:t>
      </w:r>
      <w:r w:rsidRPr="005662F5">
        <w:rPr>
          <w:rFonts w:ascii="Times New Roman" w:hAnsi="Times New Roman" w:cs="Times New Roman"/>
          <w:color w:val="auto"/>
        </w:rPr>
        <w:t xml:space="preserve">postępowania </w:t>
      </w:r>
      <w:r w:rsidR="00CB3121" w:rsidRPr="005662F5">
        <w:rPr>
          <w:rFonts w:ascii="Times New Roman" w:hAnsi="Times New Roman" w:cs="Times New Roman"/>
          <w:color w:val="auto"/>
        </w:rPr>
        <w:br/>
      </w:r>
      <w:r w:rsidRPr="005662F5">
        <w:rPr>
          <w:rFonts w:ascii="Times New Roman" w:hAnsi="Times New Roman" w:cs="Times New Roman"/>
          <w:color w:val="auto"/>
        </w:rPr>
        <w:t xml:space="preserve">o udzielenie zamówienia publicznego w trybie </w:t>
      </w:r>
      <w:r w:rsidR="000D7399" w:rsidRPr="005662F5">
        <w:rPr>
          <w:rFonts w:ascii="Times New Roman" w:hAnsi="Times New Roman" w:cs="Times New Roman"/>
          <w:color w:val="auto"/>
        </w:rPr>
        <w:t>przetargu nieograniczonego</w:t>
      </w:r>
      <w:r w:rsidRPr="005662F5">
        <w:rPr>
          <w:rFonts w:ascii="Times New Roman" w:hAnsi="Times New Roman" w:cs="Times New Roman"/>
          <w:color w:val="auto"/>
        </w:rPr>
        <w:t>, została zawarta umowa o następującej treści:</w:t>
      </w:r>
    </w:p>
    <w:p w14:paraId="0FC74F1F" w14:textId="77777777" w:rsidR="000564BC" w:rsidRPr="005662F5" w:rsidRDefault="000564BC" w:rsidP="005662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F176C6F" w14:textId="574F4DD0" w:rsidR="00BF330D" w:rsidRPr="005662F5" w:rsidRDefault="00BF330D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PRZEDMIOT UMOWY</w:t>
      </w:r>
    </w:p>
    <w:p w14:paraId="78C93890" w14:textId="2A02F901" w:rsidR="009B6F4D" w:rsidRPr="005662F5" w:rsidRDefault="00E95B54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0" w:name="_Hlk195183423"/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1</w:t>
      </w:r>
    </w:p>
    <w:bookmarkEnd w:id="0"/>
    <w:p w14:paraId="42F22D3D" w14:textId="0012BB97" w:rsidR="009B6F4D" w:rsidRPr="005662F5" w:rsidRDefault="00E95B54" w:rsidP="005662F5">
      <w:pPr>
        <w:pStyle w:val="Akapitzlist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Wykonawca zobowiązuje się skonfigurować i udostępnić na rzecz Zamawiającego cyfrową platformę (zwaną dalej w skrócie: „Platformą”), za pośrednictwem, której realizował będzie usługi kafeteryjne, będące świadczeniami pozapłacowymi świadczonymi na rzecz pracowników Urzędu Marszałkowskiego Województwa Podlaskiego </w:t>
      </w:r>
      <w:r w:rsidR="00AE3343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w Białymstoku (dalej: „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>racownicy UMWP”).</w:t>
      </w:r>
    </w:p>
    <w:p w14:paraId="5FBE4C48" w14:textId="15D97799" w:rsidR="009B6F4D" w:rsidRPr="005662F5" w:rsidRDefault="00E95B54" w:rsidP="005662F5">
      <w:pPr>
        <w:pStyle w:val="Akapitzlist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Szczegółowy opis przedmiotu Umowy określa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1</w:t>
      </w:r>
      <w:r w:rsidRPr="005662F5">
        <w:rPr>
          <w:rFonts w:ascii="Times New Roman" w:hAnsi="Times New Roman"/>
          <w:kern w:val="0"/>
          <w:sz w:val="24"/>
          <w:szCs w:val="24"/>
        </w:rPr>
        <w:t>, zwany „</w:t>
      </w:r>
      <w:r w:rsidR="00E51259" w:rsidRPr="005662F5">
        <w:rPr>
          <w:rFonts w:ascii="Times New Roman" w:hAnsi="Times New Roman"/>
          <w:kern w:val="0"/>
          <w:sz w:val="24"/>
          <w:szCs w:val="24"/>
        </w:rPr>
        <w:t>O</w:t>
      </w:r>
      <w:r w:rsidRPr="005662F5">
        <w:rPr>
          <w:rFonts w:ascii="Times New Roman" w:hAnsi="Times New Roman"/>
          <w:kern w:val="0"/>
          <w:sz w:val="24"/>
          <w:szCs w:val="24"/>
        </w:rPr>
        <w:t>pisem przedmiotu zamówienia</w:t>
      </w:r>
      <w:r w:rsidR="00CC462A" w:rsidRPr="005662F5">
        <w:rPr>
          <w:rFonts w:ascii="Times New Roman" w:hAnsi="Times New Roman"/>
          <w:kern w:val="0"/>
          <w:sz w:val="24"/>
          <w:szCs w:val="24"/>
        </w:rPr>
        <w:t>”</w:t>
      </w:r>
      <w:r w:rsidR="008012BA" w:rsidRPr="005662F5">
        <w:rPr>
          <w:rFonts w:ascii="Times New Roman" w:hAnsi="Times New Roman"/>
          <w:kern w:val="0"/>
          <w:sz w:val="24"/>
          <w:szCs w:val="24"/>
        </w:rPr>
        <w:t xml:space="preserve"> dalej: OPZ.</w:t>
      </w:r>
    </w:p>
    <w:p w14:paraId="22815F2B" w14:textId="3EE49898" w:rsidR="009B6F4D" w:rsidRPr="005662F5" w:rsidRDefault="00E95B54" w:rsidP="005662F5">
      <w:pPr>
        <w:pStyle w:val="Akapitzlist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 ramach przedmiotu Umowy Wykonawca, jako operator Platformy, będzie świadczył usługi, o których mowa w </w:t>
      </w:r>
      <w:r w:rsidR="008012BA" w:rsidRPr="005662F5">
        <w:rPr>
          <w:rFonts w:ascii="Times New Roman" w:hAnsi="Times New Roman"/>
          <w:kern w:val="0"/>
          <w:sz w:val="24"/>
          <w:szCs w:val="24"/>
        </w:rPr>
        <w:t>OPZ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w ten sposób, że każdy pracownik wskazany przez Zamawiającego otrzyma dostęp do indywidualnego konta na Platformie, z możliwością </w:t>
      </w: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 xml:space="preserve">wyboru świadczeń pozapłacowych, w ramach oferty dostępnej na Platformie, na zasadach określonych w </w:t>
      </w:r>
      <w:r w:rsidR="008012BA" w:rsidRPr="005662F5">
        <w:rPr>
          <w:rFonts w:ascii="Times New Roman" w:hAnsi="Times New Roman"/>
          <w:kern w:val="0"/>
          <w:sz w:val="24"/>
          <w:szCs w:val="24"/>
        </w:rPr>
        <w:t>OPZ</w:t>
      </w:r>
      <w:r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582CB582" w14:textId="06601365" w:rsidR="009B6F4D" w:rsidRPr="005662F5" w:rsidRDefault="00E95B54" w:rsidP="005662F5">
      <w:pPr>
        <w:pStyle w:val="Akapitzlist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 ramach przedmiotu Umowy Wykonawca zapewni dostęp do świadczeń </w:t>
      </w:r>
      <w:r w:rsidR="00AE3343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w następujących kategoriach:</w:t>
      </w:r>
    </w:p>
    <w:p w14:paraId="463C219B" w14:textId="77777777" w:rsidR="009B6F4D" w:rsidRPr="005662F5" w:rsidRDefault="00E95B54" w:rsidP="005662F5">
      <w:pPr>
        <w:pStyle w:val="Akapitzlist"/>
        <w:numPr>
          <w:ilvl w:val="1"/>
          <w:numId w:val="2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sport i rekreacja w ramach miesięcznych abonamentów;</w:t>
      </w:r>
    </w:p>
    <w:p w14:paraId="0BE207EF" w14:textId="3225D630" w:rsidR="009B6F4D" w:rsidRPr="005662F5" w:rsidRDefault="00E95B54" w:rsidP="005662F5">
      <w:pPr>
        <w:pStyle w:val="Akapitzlist"/>
        <w:numPr>
          <w:ilvl w:val="0"/>
          <w:numId w:val="2"/>
        </w:numPr>
        <w:autoSpaceDE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bookmarkStart w:id="1" w:name="_Hlk194303584"/>
      <w:r w:rsidRPr="005662F5">
        <w:rPr>
          <w:rFonts w:ascii="Times New Roman" w:hAnsi="Times New Roman"/>
          <w:sz w:val="24"/>
          <w:szCs w:val="24"/>
        </w:rPr>
        <w:t>kultura i oświata oraz sport i rekreacja w tym zakup kodów wartościowych (voucherów)</w:t>
      </w:r>
      <w:bookmarkEnd w:id="1"/>
      <w:r w:rsidR="00857505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4395D156" w14:textId="3E299F2B" w:rsidR="00DD39F9" w:rsidRPr="005662F5" w:rsidRDefault="00E95B54" w:rsidP="005662F5">
      <w:pPr>
        <w:pStyle w:val="Akapitzlist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Wykonawca zapewni na Platformie dostęp do świadczeń pozapłacowych, których Wykonawca jest dostawcą, lub w przypadku których Wykonawca jest pośrednikiem</w:t>
      </w:r>
      <w:r w:rsidR="00B310CE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4D6B80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w płatnościach.</w:t>
      </w:r>
      <w:bookmarkStart w:id="2" w:name="_Hlk193111456"/>
    </w:p>
    <w:p w14:paraId="00096C30" w14:textId="77777777" w:rsidR="00300613" w:rsidRPr="005662F5" w:rsidRDefault="00300613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E823129" w14:textId="19A8E943" w:rsidR="009B6F4D" w:rsidRPr="005662F5" w:rsidRDefault="00E95B54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2</w:t>
      </w:r>
    </w:p>
    <w:bookmarkEnd w:id="2"/>
    <w:p w14:paraId="03A4B88E" w14:textId="77777777" w:rsidR="009B6F4D" w:rsidRPr="005662F5" w:rsidRDefault="00E95B54" w:rsidP="005662F5">
      <w:pPr>
        <w:pStyle w:val="Akapitzlist"/>
        <w:numPr>
          <w:ilvl w:val="0"/>
          <w:numId w:val="3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Platforma zapewnia:</w:t>
      </w:r>
    </w:p>
    <w:p w14:paraId="6148DE13" w14:textId="589F120A" w:rsidR="009B6F4D" w:rsidRPr="005662F5" w:rsidRDefault="00586FC7" w:rsidP="005662F5">
      <w:pPr>
        <w:pStyle w:val="Akapitzlist"/>
        <w:numPr>
          <w:ilvl w:val="0"/>
          <w:numId w:val="4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dostęp do usług sportowo-rekreacyjnych w ramach miesięcznych abonamentów </w:t>
      </w:r>
      <w:r w:rsidR="00024280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w następujących wariantach:</w:t>
      </w:r>
    </w:p>
    <w:p w14:paraId="437C6B79" w14:textId="77777777" w:rsidR="009B6F4D" w:rsidRPr="005662F5" w:rsidRDefault="00E95B54" w:rsidP="005662F5">
      <w:pPr>
        <w:pStyle w:val="Akapitzlist"/>
        <w:numPr>
          <w:ilvl w:val="0"/>
          <w:numId w:val="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b/>
          <w:bCs/>
          <w:sz w:val="24"/>
          <w:szCs w:val="24"/>
          <w:u w:val="single"/>
        </w:rPr>
        <w:t xml:space="preserve">Abonament I </w:t>
      </w:r>
      <w:r w:rsidRPr="005662F5">
        <w:rPr>
          <w:rFonts w:ascii="Times New Roman" w:hAnsi="Times New Roman"/>
          <w:sz w:val="24"/>
          <w:szCs w:val="24"/>
          <w:u w:val="single"/>
        </w:rPr>
        <w:t>- dla pracownika „nielimitowany"</w:t>
      </w:r>
      <w:r w:rsidRPr="005662F5">
        <w:rPr>
          <w:rFonts w:ascii="Times New Roman" w:hAnsi="Times New Roman"/>
          <w:sz w:val="24"/>
          <w:szCs w:val="24"/>
        </w:rPr>
        <w:t xml:space="preserve"> </w:t>
      </w:r>
      <w:bookmarkStart w:id="3" w:name="_Hlk188874013"/>
      <w:r w:rsidRPr="005662F5">
        <w:rPr>
          <w:rFonts w:ascii="Times New Roman" w:hAnsi="Times New Roman"/>
          <w:sz w:val="24"/>
          <w:szCs w:val="24"/>
        </w:rPr>
        <w:t xml:space="preserve">tj. dający możliwość korzystania bez przerwy z różnych usług w różnych obiektach tego samego dnia, bez konieczności deklaracji korzystania z określonej lokalizacji. Jedyne przerwy w korzystaniu z usług, jakie są dopuszczone mogą wynikać tylko i wyłącznie z faktu, że dane obiekty sportowo-rekreacyjne wprowadzają limity lub przerwy między zajęciami wynikające z obowiązujących przepisów prawa, zasad bezpieczeństwa korzystania z obiektów </w:t>
      </w:r>
      <w:r w:rsidRPr="005662F5">
        <w:rPr>
          <w:rFonts w:ascii="Times New Roman" w:hAnsi="Times New Roman"/>
          <w:sz w:val="24"/>
          <w:szCs w:val="24"/>
        </w:rPr>
        <w:br/>
        <w:t xml:space="preserve">i urządzeń sportowo-rekreacyjnych lub obowiązujących w obiektach regulaminów </w:t>
      </w:r>
      <w:r w:rsidRPr="005662F5">
        <w:rPr>
          <w:rFonts w:ascii="Times New Roman" w:hAnsi="Times New Roman"/>
          <w:sz w:val="24"/>
          <w:szCs w:val="24"/>
        </w:rPr>
        <w:br/>
        <w:t>i godzin pracy. Powyższe nie wyklucza jednak możliwości korzystania przez uczestnika z usług w innym obiekcie w tym samym dniu</w:t>
      </w:r>
      <w:bookmarkEnd w:id="3"/>
      <w:r w:rsidRPr="005662F5">
        <w:rPr>
          <w:rFonts w:ascii="Times New Roman" w:hAnsi="Times New Roman"/>
          <w:sz w:val="24"/>
          <w:szCs w:val="24"/>
        </w:rPr>
        <w:t>;</w:t>
      </w:r>
    </w:p>
    <w:p w14:paraId="1E9658AB" w14:textId="468C56F4" w:rsidR="00765F4B" w:rsidRPr="005662F5" w:rsidRDefault="00765F4B" w:rsidP="005662F5">
      <w:pPr>
        <w:pStyle w:val="Akapitzlist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b/>
          <w:bCs/>
          <w:sz w:val="24"/>
          <w:szCs w:val="24"/>
          <w:u w:val="single"/>
        </w:rPr>
        <w:t xml:space="preserve">Abonament II </w:t>
      </w:r>
      <w:r w:rsidRPr="005662F5">
        <w:rPr>
          <w:rFonts w:ascii="Times New Roman" w:hAnsi="Times New Roman"/>
          <w:iCs/>
          <w:kern w:val="24"/>
          <w:sz w:val="24"/>
          <w:szCs w:val="24"/>
          <w:u w:val="single"/>
          <w:lang w:bidi="pl-PL"/>
        </w:rPr>
        <w:t>dla pracownika „limitowany”</w:t>
      </w:r>
      <w:r w:rsidRPr="005662F5">
        <w:rPr>
          <w:rFonts w:ascii="Times New Roman" w:hAnsi="Times New Roman"/>
          <w:iCs/>
          <w:kern w:val="24"/>
          <w:sz w:val="24"/>
          <w:szCs w:val="24"/>
          <w:lang w:bidi="pl-PL"/>
        </w:rPr>
        <w:t xml:space="preserve"> dający możliwość</w:t>
      </w:r>
      <w:r w:rsidR="00857505" w:rsidRPr="005662F5">
        <w:rPr>
          <w:rFonts w:ascii="Times New Roman" w:hAnsi="Times New Roman"/>
          <w:iCs/>
          <w:kern w:val="24"/>
          <w:sz w:val="24"/>
          <w:szCs w:val="24"/>
          <w:lang w:bidi="pl-PL"/>
        </w:rPr>
        <w:t xml:space="preserve"> </w:t>
      </w:r>
      <w:r w:rsidRPr="005662F5">
        <w:rPr>
          <w:rFonts w:ascii="Times New Roman" w:hAnsi="Times New Roman"/>
          <w:iCs/>
          <w:kern w:val="24"/>
          <w:sz w:val="24"/>
          <w:szCs w:val="24"/>
          <w:lang w:bidi="pl-PL"/>
        </w:rPr>
        <w:t xml:space="preserve">skorzystania </w:t>
      </w:r>
      <w:r w:rsidR="00DD39F9" w:rsidRPr="005662F5">
        <w:rPr>
          <w:rFonts w:ascii="Times New Roman" w:hAnsi="Times New Roman"/>
          <w:iCs/>
          <w:kern w:val="24"/>
          <w:sz w:val="24"/>
          <w:szCs w:val="24"/>
          <w:lang w:bidi="pl-PL"/>
        </w:rPr>
        <w:br/>
      </w:r>
      <w:r w:rsidRPr="005662F5">
        <w:rPr>
          <w:rFonts w:ascii="Times New Roman" w:hAnsi="Times New Roman"/>
          <w:iCs/>
          <w:kern w:val="24"/>
          <w:sz w:val="24"/>
          <w:szCs w:val="24"/>
          <w:lang w:bidi="pl-PL"/>
        </w:rPr>
        <w:t>z jednego obiektu w ciągu dnia;</w:t>
      </w:r>
    </w:p>
    <w:p w14:paraId="1733E25E" w14:textId="5BE4D4B4" w:rsidR="009B6F4D" w:rsidRPr="005662F5" w:rsidRDefault="00E95B54" w:rsidP="005662F5">
      <w:pPr>
        <w:pStyle w:val="Akapitzlist"/>
        <w:numPr>
          <w:ilvl w:val="0"/>
          <w:numId w:val="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4" w:name="_Hlk188874136"/>
      <w:r w:rsidRPr="005662F5">
        <w:rPr>
          <w:rFonts w:ascii="Times New Roman" w:hAnsi="Times New Roman"/>
          <w:b/>
          <w:bCs/>
          <w:sz w:val="24"/>
          <w:szCs w:val="24"/>
          <w:u w:val="single"/>
        </w:rPr>
        <w:t>Abonament I</w:t>
      </w:r>
      <w:r w:rsidR="00794FD2" w:rsidRPr="005662F5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5662F5">
        <w:rPr>
          <w:rFonts w:ascii="Times New Roman" w:hAnsi="Times New Roman"/>
          <w:b/>
          <w:bCs/>
          <w:sz w:val="24"/>
          <w:szCs w:val="24"/>
          <w:u w:val="single"/>
        </w:rPr>
        <w:t xml:space="preserve">I - </w:t>
      </w:r>
      <w:r w:rsidRPr="005662F5">
        <w:rPr>
          <w:rFonts w:ascii="Times New Roman" w:hAnsi="Times New Roman"/>
          <w:sz w:val="24"/>
          <w:szCs w:val="24"/>
          <w:u w:val="single"/>
        </w:rPr>
        <w:t>dla pracownika „limitowana liczba wejść w miesięcznym okresie rozliczeniowym"</w:t>
      </w:r>
      <w:bookmarkEnd w:id="4"/>
      <w:r w:rsidR="0082799A" w:rsidRPr="005662F5">
        <w:rPr>
          <w:rFonts w:ascii="Times New Roman" w:hAnsi="Times New Roman"/>
          <w:sz w:val="24"/>
          <w:szCs w:val="24"/>
        </w:rPr>
        <w:t xml:space="preserve"> dający możliwość korzystania 8 razy w miesiącu z różnych usług </w:t>
      </w:r>
      <w:r w:rsidR="0082799A" w:rsidRPr="005662F5">
        <w:rPr>
          <w:rFonts w:ascii="Times New Roman" w:hAnsi="Times New Roman"/>
          <w:sz w:val="24"/>
          <w:szCs w:val="24"/>
        </w:rPr>
        <w:br/>
        <w:t>w różnych obiektach</w:t>
      </w:r>
      <w:r w:rsidR="00794FD2" w:rsidRPr="005662F5">
        <w:rPr>
          <w:rFonts w:ascii="Times New Roman" w:hAnsi="Times New Roman"/>
          <w:sz w:val="24"/>
          <w:szCs w:val="24"/>
        </w:rPr>
        <w:t>;</w:t>
      </w:r>
    </w:p>
    <w:p w14:paraId="74C0D86D" w14:textId="30C5A50D" w:rsidR="00794FD2" w:rsidRPr="005662F5" w:rsidRDefault="00794FD2" w:rsidP="005662F5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b/>
          <w:bCs/>
          <w:sz w:val="24"/>
          <w:szCs w:val="24"/>
          <w:u w:val="single"/>
        </w:rPr>
        <w:t>Abonament IV</w:t>
      </w:r>
      <w:r w:rsidRPr="005662F5">
        <w:rPr>
          <w:rFonts w:ascii="Times New Roman" w:hAnsi="Times New Roman"/>
          <w:sz w:val="24"/>
          <w:szCs w:val="24"/>
          <w:u w:val="single"/>
        </w:rPr>
        <w:t xml:space="preserve"> - dla pracownika „limitowana liczba wejść w miesięcznym okresie</w:t>
      </w:r>
      <w:r w:rsidR="00857505" w:rsidRPr="005662F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662F5">
        <w:rPr>
          <w:rFonts w:ascii="Times New Roman" w:hAnsi="Times New Roman"/>
          <w:sz w:val="24"/>
          <w:szCs w:val="24"/>
          <w:u w:val="single"/>
        </w:rPr>
        <w:t>rozliczeniowym"</w:t>
      </w:r>
      <w:r w:rsidRPr="005662F5">
        <w:rPr>
          <w:rFonts w:ascii="Times New Roman" w:hAnsi="Times New Roman"/>
          <w:sz w:val="24"/>
          <w:szCs w:val="24"/>
        </w:rPr>
        <w:t xml:space="preserve"> dający możliwość korzystania 6 razy w miesiącu </w:t>
      </w:r>
      <w:r w:rsidR="00E27629" w:rsidRPr="005662F5">
        <w:rPr>
          <w:rFonts w:ascii="Times New Roman" w:hAnsi="Times New Roman"/>
          <w:sz w:val="24"/>
          <w:szCs w:val="24"/>
        </w:rPr>
        <w:t>z</w:t>
      </w:r>
      <w:r w:rsidRPr="005662F5">
        <w:rPr>
          <w:rFonts w:ascii="Times New Roman" w:hAnsi="Times New Roman"/>
          <w:sz w:val="24"/>
          <w:szCs w:val="24"/>
        </w:rPr>
        <w:t xml:space="preserve"> różnych usług </w:t>
      </w:r>
      <w:r w:rsidR="00DD39F9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w różnych obiektach.</w:t>
      </w:r>
    </w:p>
    <w:p w14:paraId="3C7FE8B8" w14:textId="073A7282" w:rsidR="009B6F4D" w:rsidRPr="005662F5" w:rsidRDefault="00E95B54" w:rsidP="005662F5">
      <w:pPr>
        <w:pStyle w:val="Akapitzlist"/>
        <w:numPr>
          <w:ilvl w:val="0"/>
          <w:numId w:val="4"/>
        </w:numPr>
        <w:autoSpaceDE w:val="0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dostęp do obiektów, wydarzeń i usług kulturalno-oświatowych oraz sportowo-rekreacyjnych poprzez zakup:</w:t>
      </w:r>
    </w:p>
    <w:p w14:paraId="120FBA01" w14:textId="77777777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biletów do kin, teatrów, opery, operetki;</w:t>
      </w:r>
    </w:p>
    <w:p w14:paraId="005F8611" w14:textId="77777777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biletów do muzeów, na wystawy;</w:t>
      </w:r>
    </w:p>
    <w:p w14:paraId="6BA6FB83" w14:textId="77777777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biletów na koncerty;</w:t>
      </w:r>
    </w:p>
    <w:p w14:paraId="000BB96C" w14:textId="77777777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biletów na imprezy sportowe (np. mecze);</w:t>
      </w:r>
    </w:p>
    <w:p w14:paraId="5CD5043A" w14:textId="1A6F73A0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wejściówek do </w:t>
      </w:r>
      <w:proofErr w:type="spellStart"/>
      <w:r w:rsidRPr="005662F5">
        <w:rPr>
          <w:rFonts w:ascii="Times New Roman" w:hAnsi="Times New Roman"/>
          <w:kern w:val="0"/>
          <w:sz w:val="24"/>
          <w:szCs w:val="24"/>
        </w:rPr>
        <w:t>aquaparków</w:t>
      </w:r>
      <w:proofErr w:type="spellEnd"/>
      <w:r w:rsidRPr="005662F5">
        <w:rPr>
          <w:rFonts w:ascii="Times New Roman" w:hAnsi="Times New Roman"/>
          <w:kern w:val="0"/>
          <w:sz w:val="24"/>
          <w:szCs w:val="24"/>
        </w:rPr>
        <w:t>, siłowni i klubów fitness;</w:t>
      </w:r>
    </w:p>
    <w:p w14:paraId="7310146A" w14:textId="77777777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wejściówek dla dzieci na place zabaw, parki rozrywki, parki linowe;</w:t>
      </w:r>
    </w:p>
    <w:p w14:paraId="4AEC0AD6" w14:textId="77777777" w:rsidR="009B6F4D" w:rsidRPr="005662F5" w:rsidRDefault="00E95B54" w:rsidP="005662F5">
      <w:pPr>
        <w:pStyle w:val="Akapitzlist"/>
        <w:numPr>
          <w:ilvl w:val="1"/>
          <w:numId w:val="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kodów wartościowych (vouchery) wykorzystywanych na świadczenia pozapłacowe,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 xml:space="preserve">o których mowa w lit. a-f. </w:t>
      </w:r>
      <w:r w:rsidRPr="005662F5">
        <w:rPr>
          <w:rFonts w:ascii="Times New Roman" w:hAnsi="Times New Roman"/>
          <w:sz w:val="24"/>
          <w:szCs w:val="24"/>
        </w:rPr>
        <w:t>Zakupione świadczenia dostępne są w formie voucherów/kodów na koncie pracownika oraz przesyłane e-mailem.</w:t>
      </w:r>
    </w:p>
    <w:p w14:paraId="5658F1C8" w14:textId="6A482102" w:rsidR="00C7089C" w:rsidRPr="005662F5" w:rsidRDefault="009E18E5" w:rsidP="005662F5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Platforma umożliwia finansowanie usług sportowo-rekreacyjnych w ramach miesięcznych abonamentów o których mowa w ust. 1 pkt 1</w:t>
      </w:r>
      <w:r w:rsidR="00C7089C" w:rsidRPr="005662F5">
        <w:rPr>
          <w:rFonts w:ascii="Times New Roman" w:hAnsi="Times New Roman"/>
          <w:kern w:val="0"/>
          <w:sz w:val="24"/>
          <w:szCs w:val="24"/>
        </w:rPr>
        <w:t xml:space="preserve"> na zasadzie współfinansowania zakupu świadczeń przez Zamawiającego ze środków Zakładowego Funduszu Świadczeń Socjalnych (dalej: ZFŚS) oraz pracownika po wyrażeniu przez niego zgody na dokonanie potrącenia przez Zamawiającego.</w:t>
      </w:r>
    </w:p>
    <w:p w14:paraId="5C6895F9" w14:textId="0A7B6DDD" w:rsidR="009B6F4D" w:rsidRPr="005662F5" w:rsidRDefault="00E95B54" w:rsidP="005662F5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Platforma umożliwia</w:t>
      </w:r>
      <w:r w:rsidR="00586FC7" w:rsidRPr="005662F5">
        <w:rPr>
          <w:rFonts w:ascii="Times New Roman" w:hAnsi="Times New Roman"/>
          <w:kern w:val="0"/>
          <w:sz w:val="24"/>
          <w:szCs w:val="24"/>
        </w:rPr>
        <w:t xml:space="preserve"> finansowanie usług z zakresu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0D7399" w:rsidRPr="005662F5">
        <w:rPr>
          <w:rFonts w:ascii="Times New Roman" w:hAnsi="Times New Roman"/>
          <w:sz w:val="24"/>
          <w:szCs w:val="24"/>
        </w:rPr>
        <w:t>kultura i oświata oraz sport i rekreacja w tym zakup kodów wartościowych (voucherów)</w:t>
      </w:r>
      <w:r w:rsidR="00665A32" w:rsidRPr="005662F5">
        <w:rPr>
          <w:rFonts w:ascii="Times New Roman" w:hAnsi="Times New Roman"/>
          <w:sz w:val="24"/>
          <w:szCs w:val="24"/>
        </w:rPr>
        <w:t>,</w:t>
      </w:r>
      <w:r w:rsidR="000D7399"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o których mowa w ust. 1</w:t>
      </w:r>
      <w:r w:rsidR="009E18E5" w:rsidRPr="005662F5">
        <w:rPr>
          <w:rFonts w:ascii="Times New Roman" w:hAnsi="Times New Roman"/>
          <w:kern w:val="0"/>
          <w:sz w:val="24"/>
          <w:szCs w:val="24"/>
        </w:rPr>
        <w:t xml:space="preserve"> pkt 2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, </w:t>
      </w:r>
      <w:r w:rsidR="00024280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z następujących źródeł:</w:t>
      </w:r>
    </w:p>
    <w:p w14:paraId="2B279D22" w14:textId="7C048E0D" w:rsidR="001E2B5C" w:rsidRPr="005662F5" w:rsidRDefault="001E2B5C" w:rsidP="005662F5">
      <w:pPr>
        <w:pStyle w:val="Akapitzlist"/>
        <w:numPr>
          <w:ilvl w:val="1"/>
          <w:numId w:val="35"/>
        </w:numPr>
        <w:tabs>
          <w:tab w:val="left" w:pos="709"/>
        </w:tabs>
        <w:autoSpaceDE w:val="0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środków </w:t>
      </w:r>
      <w:r w:rsidR="009E18E5" w:rsidRPr="005662F5">
        <w:rPr>
          <w:rFonts w:ascii="Times New Roman" w:hAnsi="Times New Roman"/>
          <w:kern w:val="0"/>
          <w:sz w:val="24"/>
          <w:szCs w:val="24"/>
        </w:rPr>
        <w:t>ZFŚS;</w:t>
      </w:r>
    </w:p>
    <w:p w14:paraId="5E6C0B9D" w14:textId="5B4CC4D2" w:rsidR="009B6F4D" w:rsidRPr="005662F5" w:rsidRDefault="00E95B54" w:rsidP="005662F5">
      <w:pPr>
        <w:pStyle w:val="Akapitzlist"/>
        <w:numPr>
          <w:ilvl w:val="1"/>
          <w:numId w:val="35"/>
        </w:numPr>
        <w:autoSpaceDE w:val="0"/>
        <w:spacing w:after="0" w:line="360" w:lineRule="auto"/>
        <w:ind w:left="709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współfinansowanie zakupu świadczeń przez Zamawiającego (ZFŚS) oraz pracownika - płatność kartą, e-przelewem lub innymi środkami elektronicznej płatności;</w:t>
      </w:r>
    </w:p>
    <w:p w14:paraId="72067E38" w14:textId="77777777" w:rsidR="009B6F4D" w:rsidRPr="005662F5" w:rsidRDefault="00E95B54" w:rsidP="005662F5">
      <w:pPr>
        <w:pStyle w:val="Akapitzlist"/>
        <w:numPr>
          <w:ilvl w:val="1"/>
          <w:numId w:val="35"/>
        </w:numPr>
        <w:autoSpaceDE w:val="0"/>
        <w:spacing w:after="0" w:line="360" w:lineRule="auto"/>
        <w:ind w:left="709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środki własne pracownika (w tym płatność kartą, e-przelewem lub innymi środkami elektronicznej płatności).</w:t>
      </w:r>
    </w:p>
    <w:p w14:paraId="2F6B4CB1" w14:textId="3F2EB7DD" w:rsidR="00547D4C" w:rsidRPr="005662F5" w:rsidRDefault="007F10F4" w:rsidP="005662F5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Zamawiający przewiduje możliwość zmiany abonamentu przez pracownika </w:t>
      </w:r>
      <w:r w:rsidR="004D6B80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z zastrzeżeniem, iż różnicę w kosztach pomiędzy abonamentami w całości pokrywa pracownik, dopłata Zamawiającego pozostaje bez zmian</w:t>
      </w:r>
      <w:r w:rsidR="00C87B45" w:rsidRPr="005662F5">
        <w:rPr>
          <w:rFonts w:ascii="Times New Roman" w:hAnsi="Times New Roman"/>
          <w:sz w:val="24"/>
          <w:szCs w:val="24"/>
        </w:rPr>
        <w:t>.</w:t>
      </w:r>
    </w:p>
    <w:p w14:paraId="6FE83F23" w14:textId="37CE55F9" w:rsidR="007F10F4" w:rsidRPr="005662F5" w:rsidRDefault="00547D4C" w:rsidP="005662F5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Pracownik ma możliwość rezygnacji lub zgłoszenia przystąpienia do programu do 20 dnia  miesiąca poprzedzającego okres rozliczeniowy ze skutkiem od 1 dnia kolejnego miesiąca kalendarzowego.</w:t>
      </w:r>
    </w:p>
    <w:p w14:paraId="3F2749C1" w14:textId="208F30EA" w:rsidR="007D13D9" w:rsidRPr="005662F5" w:rsidRDefault="001D7634" w:rsidP="005662F5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5" w:name="_Hlk195687777"/>
      <w:r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Świadczenia pozapłacowe, o których mowa w ust. 1 pkt 1 Umowy, oferowane są </w:t>
      </w:r>
      <w:r w:rsidR="00943426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 cenach wynikających z oferty Wykonawcy stanowiącej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4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do Umowy </w:t>
      </w:r>
      <w:r w:rsidR="00943426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 xml:space="preserve">i obowiązują przez cały okres objęty Umową, natomiast świadczenia pozapłacowe, </w:t>
      </w:r>
      <w:r w:rsidR="00943426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o których mowa w ust. 1 pkt 2 Umowy, oferowane są w cenach prezentowanych na koncie Pracownika, o którym mowa w § 1 ust. 3.</w:t>
      </w:r>
    </w:p>
    <w:bookmarkEnd w:id="5"/>
    <w:p w14:paraId="7B07FBEC" w14:textId="77777777" w:rsidR="005662F5" w:rsidRDefault="005662F5" w:rsidP="005662F5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6703DA6" w14:textId="77777777" w:rsidR="008F5330" w:rsidRPr="005662F5" w:rsidRDefault="008F5330" w:rsidP="005662F5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148AA74" w14:textId="0F73BE66" w:rsidR="009B6F4D" w:rsidRPr="005662F5" w:rsidRDefault="00E95B54" w:rsidP="005662F5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§ 3</w:t>
      </w:r>
    </w:p>
    <w:p w14:paraId="33FD6267" w14:textId="77777777" w:rsidR="004D3A14" w:rsidRPr="005662F5" w:rsidRDefault="00E95B54" w:rsidP="005662F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przewiduje także, iż pracownicy będą mogli korzystać z platformy </w:t>
      </w:r>
      <w:proofErr w:type="spellStart"/>
      <w:r w:rsidRPr="005662F5">
        <w:rPr>
          <w:rFonts w:ascii="Times New Roman" w:hAnsi="Times New Roman"/>
          <w:kern w:val="0"/>
          <w:sz w:val="24"/>
          <w:szCs w:val="24"/>
        </w:rPr>
        <w:t>kafeteryjnej</w:t>
      </w:r>
      <w:proofErr w:type="spellEnd"/>
      <w:r w:rsidRPr="005662F5">
        <w:rPr>
          <w:rFonts w:ascii="Times New Roman" w:hAnsi="Times New Roman"/>
          <w:kern w:val="0"/>
          <w:sz w:val="24"/>
          <w:szCs w:val="24"/>
        </w:rPr>
        <w:t xml:space="preserve"> bez doładowywania punktami. </w:t>
      </w:r>
    </w:p>
    <w:p w14:paraId="4FDCF652" w14:textId="72A5FF28" w:rsidR="004D3A14" w:rsidRPr="005662F5" w:rsidRDefault="008162A0" w:rsidP="005662F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przewiduje możliwość zakupu abonamentu dla współmałżonka lub partnera życiowego pracownika lub też dzieci pracownika. Zakup takiego abonamentu będzie się odbywał się bez udziału Zamawiającego za 100% odpłatnością pracownika.</w:t>
      </w:r>
    </w:p>
    <w:p w14:paraId="0800D76D" w14:textId="77777777" w:rsidR="00F00236" w:rsidRPr="005662F5" w:rsidRDefault="00F00236" w:rsidP="005662F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AE28BE4" w14:textId="7A898002" w:rsidR="004D3A14" w:rsidRPr="005662F5" w:rsidRDefault="004D3A14" w:rsidP="005662F5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4</w:t>
      </w:r>
    </w:p>
    <w:p w14:paraId="4EE576D9" w14:textId="0DD056BF" w:rsidR="009B6F4D" w:rsidRPr="005662F5" w:rsidRDefault="00E95B54" w:rsidP="005662F5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Przewiduje się liczbę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racowników UMWP korzystających z platformy na takich zasadach na około </w:t>
      </w:r>
      <w:r w:rsidR="00AE3343" w:rsidRPr="005662F5">
        <w:rPr>
          <w:rFonts w:ascii="Times New Roman" w:hAnsi="Times New Roman"/>
          <w:kern w:val="0"/>
          <w:sz w:val="24"/>
          <w:szCs w:val="24"/>
        </w:rPr>
        <w:t>900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osób</w:t>
      </w:r>
      <w:r w:rsidR="00AE3343" w:rsidRPr="005662F5">
        <w:rPr>
          <w:rFonts w:ascii="Times New Roman" w:hAnsi="Times New Roman"/>
          <w:kern w:val="0"/>
          <w:sz w:val="24"/>
          <w:szCs w:val="24"/>
        </w:rPr>
        <w:t xml:space="preserve">. </w:t>
      </w:r>
      <w:r w:rsidR="002260A5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Faktyczna  liczba korzystających z usług kafeteryjnych wynikać będzie z bieżącego zatrudnienia i zainteresowania pracowników Zamawiającego.</w:t>
      </w:r>
    </w:p>
    <w:p w14:paraId="24D1F6D6" w14:textId="2CA9EE52" w:rsidR="00453DF1" w:rsidRPr="005662F5" w:rsidRDefault="00E95B54" w:rsidP="005662F5">
      <w:pPr>
        <w:pStyle w:val="Akapitzlist"/>
        <w:numPr>
          <w:ilvl w:val="0"/>
          <w:numId w:val="25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trike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nie ponosi żadnych opłat w przypadku rezygnacji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racownika UMWP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z korzystania z usług dostępnych za pośrednictwem Platformy.</w:t>
      </w:r>
    </w:p>
    <w:p w14:paraId="1DFF6014" w14:textId="4C7A539F" w:rsidR="009B6F4D" w:rsidRPr="005662F5" w:rsidRDefault="00E95B54" w:rsidP="005662F5">
      <w:pPr>
        <w:pStyle w:val="Akapitzlist"/>
        <w:numPr>
          <w:ilvl w:val="0"/>
          <w:numId w:val="25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zastrzega, </w:t>
      </w:r>
      <w:r w:rsidR="000D7399" w:rsidRPr="005662F5">
        <w:rPr>
          <w:rFonts w:ascii="Times New Roman" w:hAnsi="Times New Roman"/>
          <w:kern w:val="0"/>
          <w:sz w:val="24"/>
          <w:szCs w:val="24"/>
        </w:rPr>
        <w:t xml:space="preserve">że </w:t>
      </w:r>
      <w:r w:rsidR="001D6F53" w:rsidRPr="005662F5">
        <w:rPr>
          <w:rFonts w:ascii="Times New Roman" w:hAnsi="Times New Roman"/>
          <w:kern w:val="0"/>
          <w:sz w:val="24"/>
          <w:szCs w:val="24"/>
        </w:rPr>
        <w:t>liczby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usług kafeteryjnych do wykorzystania w ramach Platformy są liczbami szacunkowymi</w:t>
      </w:r>
      <w:r w:rsidR="00E720C7" w:rsidRPr="005662F5">
        <w:rPr>
          <w:rFonts w:ascii="Times New Roman" w:hAnsi="Times New Roman"/>
          <w:kern w:val="0"/>
          <w:sz w:val="24"/>
          <w:szCs w:val="24"/>
        </w:rPr>
        <w:t>.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Zamawiającemu przysługuje prawo dokonywania zmian pomiędzy tymi ilościami, w zależności od potrzeb Zamawiającego. Zmiany pomiędzy liczbami wykorzystanych usług w okresach miesięcznych, nie stanowią zmiany Umowy</w:t>
      </w:r>
      <w:r w:rsidR="00453DF1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7A67D60C" w14:textId="77777777" w:rsidR="00024280" w:rsidRPr="005662F5" w:rsidRDefault="00024280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1ACC87E" w14:textId="081A7785" w:rsidR="00090FB7" w:rsidRPr="005662F5" w:rsidRDefault="00341677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5</w:t>
      </w:r>
    </w:p>
    <w:p w14:paraId="7F6C680D" w14:textId="2605978B" w:rsidR="00341677" w:rsidRPr="005662F5" w:rsidRDefault="00341677" w:rsidP="005662F5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Środki zgromadzone na indywidualnych kontach mogą być wykorzystane przez Pracowników UMWP w każdej chwili</w:t>
      </w:r>
      <w:r w:rsidR="00090FB7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090FB7" w:rsidRPr="005662F5">
        <w:rPr>
          <w:rFonts w:ascii="Times New Roman" w:hAnsi="Times New Roman"/>
          <w:kern w:val="0"/>
          <w:sz w:val="24"/>
          <w:szCs w:val="24"/>
        </w:rPr>
        <w:t>z zastrzeżeniem, iż niewykorzystane przez nich punkty przeznaczone na realizację świadczenia wymienionego w § 2 ust.</w:t>
      </w:r>
      <w:r w:rsidR="002E6BD6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090FB7" w:rsidRPr="005662F5">
        <w:rPr>
          <w:rFonts w:ascii="Times New Roman" w:hAnsi="Times New Roman"/>
          <w:kern w:val="0"/>
          <w:sz w:val="24"/>
          <w:szCs w:val="24"/>
        </w:rPr>
        <w:t>1 pkt</w:t>
      </w:r>
      <w:r w:rsidR="00665A32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090FB7" w:rsidRPr="005662F5">
        <w:rPr>
          <w:rFonts w:ascii="Times New Roman" w:hAnsi="Times New Roman"/>
          <w:kern w:val="0"/>
          <w:sz w:val="24"/>
          <w:szCs w:val="24"/>
        </w:rPr>
        <w:t>2 są kasowane wraz z końcem roku kalendarzowego.</w:t>
      </w:r>
    </w:p>
    <w:p w14:paraId="5BC1928A" w14:textId="77777777" w:rsidR="00C7089C" w:rsidRPr="005662F5" w:rsidRDefault="00C7089C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3EE52B4" w14:textId="5F15A0AA" w:rsidR="00345397" w:rsidRPr="005662F5" w:rsidRDefault="00341677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UDOSTĘPNIENIE I FUNKCJONALNOŚĆ PLATFORMY</w:t>
      </w:r>
    </w:p>
    <w:p w14:paraId="7BC53387" w14:textId="01672A16" w:rsidR="009B6F4D" w:rsidRPr="005662F5" w:rsidRDefault="00E95B54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6" w:name="_Hlk193118668"/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§ </w:t>
      </w:r>
      <w:r w:rsidR="00341677" w:rsidRPr="005662F5">
        <w:rPr>
          <w:rFonts w:ascii="Times New Roman" w:hAnsi="Times New Roman"/>
          <w:b/>
          <w:bCs/>
          <w:kern w:val="0"/>
          <w:sz w:val="24"/>
          <w:szCs w:val="24"/>
        </w:rPr>
        <w:t>6</w:t>
      </w:r>
    </w:p>
    <w:bookmarkEnd w:id="6"/>
    <w:p w14:paraId="5756C312" w14:textId="620A1DD2" w:rsidR="009B6F4D" w:rsidRPr="005662F5" w:rsidRDefault="00E95B54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Wykonawca zobowiązany jest w terminie 5 dni roboczych od dnia zawarcia Umowy dokonać konfiguracji Platformy, a następnie udostępnić Zamawiającemu wgląd do gotowej Platformy celem sprawdzenia poprawności jej przygotowania.</w:t>
      </w:r>
    </w:p>
    <w:p w14:paraId="36865B49" w14:textId="0B53A87D" w:rsidR="009B6F4D" w:rsidRPr="005662F5" w:rsidRDefault="00E95B54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prześle swoje logo w terminie 3 dni </w:t>
      </w:r>
      <w:r w:rsidR="006F64A2" w:rsidRPr="005662F5">
        <w:rPr>
          <w:rFonts w:ascii="Times New Roman" w:hAnsi="Times New Roman"/>
          <w:kern w:val="0"/>
          <w:sz w:val="24"/>
          <w:szCs w:val="24"/>
        </w:rPr>
        <w:t xml:space="preserve">roboczych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od </w:t>
      </w:r>
      <w:r w:rsidR="00ED6585" w:rsidRPr="005662F5">
        <w:rPr>
          <w:rFonts w:ascii="Times New Roman" w:hAnsi="Times New Roman"/>
          <w:kern w:val="0"/>
          <w:sz w:val="24"/>
          <w:szCs w:val="24"/>
        </w:rPr>
        <w:t xml:space="preserve">dnia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zawarcia Umowy, które zostanie zamieszczone przez Wykonawcę na stronach Platformy dostępnych dla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>racowników UMWP.</w:t>
      </w:r>
    </w:p>
    <w:p w14:paraId="5B68DFE0" w14:textId="087C6956" w:rsidR="009B6F4D" w:rsidRPr="005662F5" w:rsidRDefault="00E95B54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 xml:space="preserve">W terminie </w:t>
      </w:r>
      <w:r w:rsidR="00C7089C" w:rsidRPr="005662F5">
        <w:rPr>
          <w:rFonts w:ascii="Times New Roman" w:hAnsi="Times New Roman"/>
          <w:kern w:val="0"/>
          <w:sz w:val="24"/>
          <w:szCs w:val="24"/>
        </w:rPr>
        <w:t xml:space="preserve">do </w:t>
      </w:r>
      <w:r w:rsidR="00E91BDE" w:rsidRPr="005662F5">
        <w:rPr>
          <w:rFonts w:ascii="Times New Roman" w:hAnsi="Times New Roman"/>
          <w:kern w:val="0"/>
          <w:sz w:val="24"/>
          <w:szCs w:val="24"/>
        </w:rPr>
        <w:t>15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dni roboczych od udostępnienia wglądu do Platformy Zamawiający zaakceptuje skonfigurowaną Platformę albo zgłosi zastrzeżenia co do jej wykonania wskazując Wykonawcy termin, do </w:t>
      </w:r>
      <w:r w:rsidR="00E91BDE" w:rsidRPr="005662F5">
        <w:rPr>
          <w:rFonts w:ascii="Times New Roman" w:hAnsi="Times New Roman"/>
          <w:kern w:val="0"/>
          <w:sz w:val="24"/>
          <w:szCs w:val="24"/>
        </w:rPr>
        <w:t>5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dni</w:t>
      </w:r>
      <w:r w:rsidR="004D3A14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136972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roboczych, na usunięcie stwierdzonych wad.</w:t>
      </w:r>
      <w:r w:rsidR="00B8046D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2756B3F8" w14:textId="086CA951" w:rsidR="00024280" w:rsidRPr="005662F5" w:rsidRDefault="00E95B54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trike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Ustalenia dotyczące poprawności wykonania przedmiotu Umowy i ewentualne wskazania do dokonania poprawek lub zmian, utrwalane są każdorazowo w protokole zdawczo-odbiorczym sporządzonym w formie pisemnej.</w:t>
      </w:r>
      <w:r w:rsidR="0007701D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025FDC" w:rsidRPr="005662F5">
        <w:rPr>
          <w:rFonts w:ascii="Times New Roman" w:hAnsi="Times New Roman"/>
          <w:kern w:val="0"/>
          <w:sz w:val="24"/>
          <w:szCs w:val="24"/>
        </w:rPr>
        <w:t>Podpisanie protokołu bez zastrzeżeń nastąpi po akceptacji konfiguracji Platformy przez Zamawiającego, a w przypadku zgłoszenia wad, po ich usunięciu przez Wykonawcę.</w:t>
      </w:r>
    </w:p>
    <w:p w14:paraId="308C23A0" w14:textId="606CE52D" w:rsidR="001D1089" w:rsidRPr="005662F5" w:rsidRDefault="001D1089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bookmarkStart w:id="7" w:name="_Hlk196680852"/>
      <w:r w:rsidRPr="005662F5">
        <w:rPr>
          <w:rFonts w:ascii="Times New Roman" w:hAnsi="Times New Roman"/>
          <w:kern w:val="0"/>
          <w:sz w:val="24"/>
          <w:szCs w:val="24"/>
        </w:rPr>
        <w:t xml:space="preserve">Zamawiający przed podpisaniem umowy zweryfikuje, które usługi w ramach § 2 ust. 1 będą dostępne Pracownikom UMWP. Wykonawca dokona ich aktualizacji przed podpisaniem Umowy. Lista obiektów dostępnych dla Pracowników UMWP w ramach świadczeń wymienionych w § 2 ust. 1 stanowić będzie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3 do Umowy</w:t>
      </w:r>
      <w:r w:rsidRPr="005662F5">
        <w:rPr>
          <w:rFonts w:ascii="Times New Roman" w:hAnsi="Times New Roman"/>
          <w:kern w:val="0"/>
          <w:sz w:val="24"/>
          <w:szCs w:val="24"/>
        </w:rPr>
        <w:t>. Wykonawca będzie dokonywał w trakcie realizacji Umowy aktualizacji listy każdorazowo na wezwanie Zamawiającego. Zmiana ta nie stanowi zmiany Umowy.</w:t>
      </w:r>
    </w:p>
    <w:bookmarkEnd w:id="7"/>
    <w:p w14:paraId="75321E98" w14:textId="77777777" w:rsidR="009B6F4D" w:rsidRPr="005662F5" w:rsidRDefault="00E95B54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Protokół zdawczo-odbiorczy zawiera w szczególności:</w:t>
      </w:r>
    </w:p>
    <w:p w14:paraId="4B83FBFA" w14:textId="77777777" w:rsidR="00DD5949" w:rsidRPr="005662F5" w:rsidRDefault="00E95B54" w:rsidP="005662F5">
      <w:pPr>
        <w:pStyle w:val="Akapitzlist"/>
        <w:numPr>
          <w:ilvl w:val="1"/>
          <w:numId w:val="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trike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datę i miejsce jego sporządzenia;</w:t>
      </w:r>
    </w:p>
    <w:p w14:paraId="07648A07" w14:textId="62B4C204" w:rsidR="00DD5949" w:rsidRPr="005662F5" w:rsidRDefault="00E95B54" w:rsidP="005662F5">
      <w:pPr>
        <w:pStyle w:val="Akapitzlist"/>
        <w:numPr>
          <w:ilvl w:val="1"/>
          <w:numId w:val="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trike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oświadczenie Zamawiającego o braku albo o istnieniu zastrzeżeń do wykonania zadania,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w tym o braku albo o istnieniu wad w wykonaniu zadania;</w:t>
      </w:r>
    </w:p>
    <w:p w14:paraId="30585BE9" w14:textId="276C78D7" w:rsidR="009B6F4D" w:rsidRPr="005662F5" w:rsidRDefault="00E95B54" w:rsidP="005662F5">
      <w:pPr>
        <w:pStyle w:val="Akapitzlist"/>
        <w:numPr>
          <w:ilvl w:val="1"/>
          <w:numId w:val="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trike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podpisy Stron lub osób przez nie upoważnionych</w:t>
      </w:r>
      <w:r w:rsidR="0095467A" w:rsidRPr="005662F5">
        <w:rPr>
          <w:rFonts w:ascii="Times New Roman" w:hAnsi="Times New Roman"/>
          <w:kern w:val="0"/>
          <w:sz w:val="24"/>
          <w:szCs w:val="24"/>
        </w:rPr>
        <w:t xml:space="preserve">. </w:t>
      </w:r>
      <w:bookmarkStart w:id="8" w:name="_Hlk193884062"/>
    </w:p>
    <w:bookmarkEnd w:id="8"/>
    <w:p w14:paraId="6DB488B1" w14:textId="77777777" w:rsidR="00C63F7E" w:rsidRPr="005662F5" w:rsidRDefault="00C63F7E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Osobami upoważnionymi do podpisania protokołu, o którym mowa w ust. 6 są: </w:t>
      </w:r>
    </w:p>
    <w:p w14:paraId="2D459CCA" w14:textId="67F6601A" w:rsidR="00C63F7E" w:rsidRPr="005662F5" w:rsidRDefault="00C63F7E" w:rsidP="005662F5">
      <w:pPr>
        <w:pStyle w:val="Akapitzlist"/>
        <w:numPr>
          <w:ilvl w:val="1"/>
          <w:numId w:val="1"/>
        </w:numPr>
        <w:spacing w:after="0" w:line="360" w:lineRule="auto"/>
        <w:ind w:left="567" w:hanging="283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ze strony Zamawiającego</w:t>
      </w:r>
      <w:r w:rsidR="00DD5949" w:rsidRPr="005662F5">
        <w:rPr>
          <w:rFonts w:ascii="Times New Roman" w:hAnsi="Times New Roman"/>
          <w:kern w:val="0"/>
          <w:sz w:val="24"/>
          <w:szCs w:val="24"/>
        </w:rPr>
        <w:t xml:space="preserve">: </w:t>
      </w:r>
      <w:r w:rsidRPr="005662F5">
        <w:rPr>
          <w:rFonts w:ascii="Times New Roman" w:hAnsi="Times New Roman"/>
          <w:sz w:val="24"/>
          <w:szCs w:val="24"/>
        </w:rPr>
        <w:t xml:space="preserve"> </w:t>
      </w:r>
      <w:r w:rsidR="001D6F53" w:rsidRPr="005662F5">
        <w:rPr>
          <w:rFonts w:ascii="Times New Roman" w:hAnsi="Times New Roman"/>
          <w:kern w:val="0"/>
          <w:sz w:val="24"/>
          <w:szCs w:val="24"/>
        </w:rPr>
        <w:t>……………………………………………………………..</w:t>
      </w:r>
      <w:r w:rsidR="004A61E4" w:rsidRPr="005662F5">
        <w:rPr>
          <w:rFonts w:ascii="Times New Roman" w:hAnsi="Times New Roman"/>
          <w:kern w:val="0"/>
          <w:sz w:val="24"/>
          <w:szCs w:val="24"/>
        </w:rPr>
        <w:t>,</w:t>
      </w:r>
    </w:p>
    <w:p w14:paraId="38E5A3DA" w14:textId="4C65D0D7" w:rsidR="00C63F7E" w:rsidRPr="005662F5" w:rsidRDefault="00C63F7E" w:rsidP="005662F5">
      <w:pPr>
        <w:pStyle w:val="Akapitzlist"/>
        <w:numPr>
          <w:ilvl w:val="1"/>
          <w:numId w:val="1"/>
        </w:numPr>
        <w:autoSpaceDE w:val="0"/>
        <w:spacing w:after="0" w:line="360" w:lineRule="auto"/>
        <w:ind w:left="284" w:firstLine="0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ze strony Wykonawcy: ………………………</w:t>
      </w:r>
      <w:r w:rsidR="001D6F53" w:rsidRPr="005662F5">
        <w:rPr>
          <w:rFonts w:ascii="Times New Roman" w:hAnsi="Times New Roman"/>
          <w:kern w:val="0"/>
          <w:sz w:val="24"/>
          <w:szCs w:val="24"/>
        </w:rPr>
        <w:t>……………………………………….</w:t>
      </w:r>
      <w:r w:rsidRPr="005662F5">
        <w:rPr>
          <w:rFonts w:ascii="Times New Roman" w:hAnsi="Times New Roman"/>
          <w:kern w:val="0"/>
          <w:sz w:val="24"/>
          <w:szCs w:val="24"/>
        </w:rPr>
        <w:t>…</w:t>
      </w:r>
    </w:p>
    <w:p w14:paraId="00111E3E" w14:textId="77777777" w:rsidR="001D1089" w:rsidRPr="005662F5" w:rsidRDefault="00C63F7E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Zmiana osób, o których mowa w ust. 7, następuje poprzez pisemne powiadomienie drugiej Strony i nie stanowi zmiany </w:t>
      </w:r>
      <w:r w:rsidR="00444B66" w:rsidRPr="005662F5">
        <w:rPr>
          <w:rFonts w:ascii="Times New Roman" w:hAnsi="Times New Roman"/>
          <w:kern w:val="0"/>
          <w:sz w:val="24"/>
          <w:szCs w:val="24"/>
        </w:rPr>
        <w:t>U</w:t>
      </w:r>
      <w:r w:rsidRPr="005662F5">
        <w:rPr>
          <w:rFonts w:ascii="Times New Roman" w:hAnsi="Times New Roman"/>
          <w:kern w:val="0"/>
          <w:sz w:val="24"/>
          <w:szCs w:val="24"/>
        </w:rPr>
        <w:t>mowy.</w:t>
      </w:r>
    </w:p>
    <w:p w14:paraId="5B40E007" w14:textId="5FADA173" w:rsidR="001D1089" w:rsidRPr="005662F5" w:rsidRDefault="00E95B54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Po zaakceptowaniu bez zastrzeżeń konfiguracji Platformy, Zamawiający wspólnie </w:t>
      </w:r>
      <w:r w:rsidRPr="005662F5">
        <w:rPr>
          <w:rFonts w:ascii="Times New Roman" w:hAnsi="Times New Roman"/>
          <w:kern w:val="0"/>
          <w:sz w:val="24"/>
          <w:szCs w:val="24"/>
        </w:rPr>
        <w:br/>
        <w:t xml:space="preserve">z Wykonawcą ustalą datę szkolenia pracowników administracyjnych Zamawiającego (zwanych dalej w skrócie: Administratorami UMWP), którzy będą obsługiwać Platformę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u Zamawiającego po jej wdrożeniu. Szkolenie odbędzie się w siedzibie Zamawiającego lub on-line w terminie nie późniejszym niż 5 dni roboczych od dnia zaakceptowania konfiguracji Platformy przez Zamawiającego.</w:t>
      </w:r>
      <w:r w:rsidR="008F41F0" w:rsidRPr="005662F5">
        <w:rPr>
          <w:rFonts w:ascii="Times New Roman" w:hAnsi="Times New Roman"/>
          <w:kern w:val="0"/>
          <w:sz w:val="24"/>
          <w:szCs w:val="24"/>
        </w:rPr>
        <w:t xml:space="preserve"> Wybór formy szkolenia należy do Zamawiającego.</w:t>
      </w:r>
      <w:r w:rsidR="00E8145F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3FC4A2C" w14:textId="7C589001" w:rsidR="005F4E70" w:rsidRPr="00ED0D06" w:rsidRDefault="005F4E70" w:rsidP="005662F5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ED0D06">
        <w:rPr>
          <w:rFonts w:ascii="Times New Roman" w:hAnsi="Times New Roman"/>
          <w:kern w:val="0"/>
          <w:sz w:val="24"/>
          <w:szCs w:val="24"/>
        </w:rPr>
        <w:t>Wdrożenie, przygotowanie i uruchomienie systemu kafeteryjnego zgodnie z  ust. 1-4 oraz przeszkolenie pracowników zgodnie z ust. 9 odbędzie się bez ponoszenia dodatkowych opłat przez Zamawiającego.</w:t>
      </w:r>
    </w:p>
    <w:p w14:paraId="55722DAB" w14:textId="77777777" w:rsidR="005662F5" w:rsidRPr="005662F5" w:rsidRDefault="00E95B54" w:rsidP="005662F5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 xml:space="preserve">Założenie na Platformie indywidualnego konta dla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racowników UMWP, za pośrednictwem którego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>racownik UMWP będzie korzystał z usług kafeteryjnych, jest obowiązkowe, za każdorazowym zgłoszeniem przez Administratora UMWP, do Wykonawcy danych w zakresie: imienia/imion, nazwiska/nazwisk, służbowego adresu poczty elektronicznej, numeru kadrowego oraz kwoty do wykorzystania w ramach środków ZFŚS na świadczenia wymienione w § 2 ust</w:t>
      </w:r>
      <w:r w:rsidR="004A61E4" w:rsidRPr="005662F5">
        <w:rPr>
          <w:rFonts w:ascii="Times New Roman" w:hAnsi="Times New Roman"/>
          <w:kern w:val="0"/>
          <w:sz w:val="24"/>
          <w:szCs w:val="24"/>
        </w:rPr>
        <w:t>.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1</w:t>
      </w:r>
      <w:r w:rsidR="0007701D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95467A" w:rsidRPr="005662F5">
        <w:rPr>
          <w:rFonts w:ascii="Times New Roman" w:hAnsi="Times New Roman"/>
          <w:kern w:val="0"/>
          <w:sz w:val="24"/>
          <w:szCs w:val="24"/>
        </w:rPr>
        <w:t>wraz z progiem dochodowym Pracownika UMWP</w:t>
      </w:r>
      <w:r w:rsidRPr="005662F5">
        <w:rPr>
          <w:rFonts w:ascii="Times New Roman" w:hAnsi="Times New Roman"/>
          <w:kern w:val="0"/>
          <w:sz w:val="24"/>
          <w:szCs w:val="24"/>
        </w:rPr>
        <w:t>, ewentualnie informacji o potrąceniu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z wynagrodzenia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racowników UMWP </w:t>
      </w:r>
      <w:r w:rsidR="0016194C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w przypadku współfinansowania w</w:t>
      </w:r>
      <w:r w:rsidR="008F41F0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formie abonamentów sportowych.</w:t>
      </w:r>
      <w:r w:rsidR="00F22C6D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7BF5AE7" w14:textId="70EAB31E" w:rsidR="005662F5" w:rsidRDefault="00E95B54" w:rsidP="0000496D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1D7F3B">
        <w:rPr>
          <w:rFonts w:ascii="Times New Roman" w:hAnsi="Times New Roman"/>
          <w:kern w:val="0"/>
          <w:sz w:val="24"/>
          <w:szCs w:val="24"/>
        </w:rPr>
        <w:t>Za dni robocze uważa się dni od poniedziałku do piątku z wyłączeniem dni ustawowo</w:t>
      </w:r>
      <w:r w:rsidR="00EF2778" w:rsidRPr="001D7F3B">
        <w:rPr>
          <w:rFonts w:ascii="Times New Roman" w:hAnsi="Times New Roman"/>
          <w:kern w:val="0"/>
          <w:sz w:val="24"/>
          <w:szCs w:val="24"/>
        </w:rPr>
        <w:br/>
      </w:r>
      <w:r w:rsidRPr="001D7F3B">
        <w:rPr>
          <w:rFonts w:ascii="Times New Roman" w:hAnsi="Times New Roman"/>
          <w:kern w:val="0"/>
          <w:sz w:val="24"/>
          <w:szCs w:val="24"/>
        </w:rPr>
        <w:t>wolnych od pracy.</w:t>
      </w:r>
    </w:p>
    <w:p w14:paraId="6CB3D127" w14:textId="77777777" w:rsidR="001D7F3B" w:rsidRPr="001D7F3B" w:rsidRDefault="001D7F3B" w:rsidP="001D7F3B">
      <w:pPr>
        <w:pStyle w:val="Akapitzlist"/>
        <w:tabs>
          <w:tab w:val="left" w:pos="426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</w:p>
    <w:p w14:paraId="314914F4" w14:textId="1D1822B6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TERMIN I WARTOŚĆ PRZEDMIOTU ZAMÓWIENIA</w:t>
      </w:r>
      <w:r w:rsidR="00C85D76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5BB5A317" w14:textId="22188880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§ 7</w:t>
      </w:r>
    </w:p>
    <w:p w14:paraId="0CF05F90" w14:textId="695EB64A" w:rsidR="002F739F" w:rsidRPr="005662F5" w:rsidRDefault="0004667B" w:rsidP="005662F5">
      <w:pPr>
        <w:pStyle w:val="Akapitzlist"/>
        <w:numPr>
          <w:ilvl w:val="3"/>
          <w:numId w:val="19"/>
        </w:numPr>
        <w:autoSpaceDE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662F5">
        <w:rPr>
          <w:rFonts w:ascii="Times New Roman" w:hAnsi="Times New Roman"/>
          <w:kern w:val="0"/>
          <w:sz w:val="24"/>
          <w:szCs w:val="24"/>
        </w:rPr>
        <w:t>Świadczenie usługi pole</w:t>
      </w:r>
      <w:r w:rsidR="00C778F7" w:rsidRPr="005662F5">
        <w:rPr>
          <w:rFonts w:ascii="Times New Roman" w:hAnsi="Times New Roman"/>
          <w:kern w:val="0"/>
          <w:sz w:val="24"/>
          <w:szCs w:val="24"/>
        </w:rPr>
        <w:t>g</w:t>
      </w:r>
      <w:r w:rsidRPr="005662F5">
        <w:rPr>
          <w:rFonts w:ascii="Times New Roman" w:hAnsi="Times New Roman"/>
          <w:kern w:val="0"/>
          <w:sz w:val="24"/>
          <w:szCs w:val="24"/>
        </w:rPr>
        <w:t>ającej na korzystaniu przez Pracowników UMWP z platformy</w:t>
      </w:r>
      <w:r w:rsidR="00C778F7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br/>
        <w:t xml:space="preserve">o której mowa w § 6 będzie miało miejsce przez okres 24 miesięcy </w:t>
      </w:r>
      <w:r w:rsidR="00B2415B" w:rsidRPr="005662F5">
        <w:rPr>
          <w:rFonts w:ascii="Times New Roman" w:hAnsi="Times New Roman"/>
          <w:kern w:val="0"/>
          <w:sz w:val="24"/>
          <w:szCs w:val="24"/>
        </w:rPr>
        <w:t xml:space="preserve">liczony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>od dnia podpisania protokołu odbioru</w:t>
      </w:r>
      <w:r w:rsidR="00B2415B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 xml:space="preserve">Platformy, o którym mowa w § 6 ust. </w:t>
      </w:r>
      <w:r w:rsidR="00E3130F" w:rsidRPr="005662F5">
        <w:rPr>
          <w:rFonts w:ascii="Times New Roman" w:hAnsi="Times New Roman"/>
          <w:kern w:val="0"/>
          <w:sz w:val="24"/>
          <w:szCs w:val="24"/>
        </w:rPr>
        <w:t>4</w:t>
      </w:r>
      <w:r w:rsidR="002F739F" w:rsidRPr="005662F5">
        <w:rPr>
          <w:rFonts w:ascii="Times New Roman" w:hAnsi="Times New Roman"/>
          <w:kern w:val="0"/>
          <w:sz w:val="24"/>
          <w:szCs w:val="24"/>
        </w:rPr>
        <w:t>.</w:t>
      </w:r>
      <w:r w:rsidR="002E6BD6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M</w:t>
      </w:r>
      <w:r w:rsidR="00A13FAC" w:rsidRPr="005662F5">
        <w:rPr>
          <w:rFonts w:ascii="Times New Roman" w:hAnsi="Times New Roman"/>
          <w:kern w:val="0"/>
          <w:sz w:val="24"/>
          <w:szCs w:val="24"/>
        </w:rPr>
        <w:t xml:space="preserve">aksymalna wartość wynagrodzenia należnego Wykonawcy wynosi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>……………….. zł brutto (słownie:…………………………….……..)</w:t>
      </w:r>
      <w:r w:rsidR="00C65647" w:rsidRPr="005662F5">
        <w:rPr>
          <w:rFonts w:ascii="Times New Roman" w:hAnsi="Times New Roman"/>
          <w:kern w:val="0"/>
          <w:sz w:val="24"/>
          <w:szCs w:val="24"/>
        </w:rPr>
        <w:t>.</w:t>
      </w:r>
      <w:r w:rsidR="002F739F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14417B12" w14:textId="72947C9C" w:rsidR="00C37A65" w:rsidRPr="005662F5" w:rsidRDefault="00B2415B" w:rsidP="005662F5">
      <w:pPr>
        <w:pStyle w:val="Akapitzlist"/>
        <w:numPr>
          <w:ilvl w:val="3"/>
          <w:numId w:val="19"/>
        </w:numPr>
        <w:autoSpaceDE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Wartość wynagrodzenia </w:t>
      </w:r>
      <w:r w:rsidR="00C778F7" w:rsidRPr="005662F5">
        <w:rPr>
          <w:rFonts w:ascii="Times New Roman" w:hAnsi="Times New Roman"/>
          <w:kern w:val="0"/>
          <w:sz w:val="24"/>
          <w:szCs w:val="24"/>
        </w:rPr>
        <w:t>W</w:t>
      </w:r>
      <w:r w:rsidRPr="005662F5">
        <w:rPr>
          <w:rFonts w:ascii="Times New Roman" w:hAnsi="Times New Roman"/>
          <w:kern w:val="0"/>
          <w:sz w:val="24"/>
          <w:szCs w:val="24"/>
        </w:rPr>
        <w:t>ykonawcy będzie uzależniona od liczby pracowników UMWP korzystających z usług, o których mowa w § 2 ust. 1 niniejszej Umowy.</w:t>
      </w:r>
      <w:r w:rsidR="0004667B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04667B" w:rsidRPr="005662F5">
        <w:rPr>
          <w:rFonts w:ascii="Times New Roman" w:hAnsi="Times New Roman"/>
          <w:sz w:val="24"/>
          <w:szCs w:val="24"/>
        </w:rPr>
        <w:t>Zamawiający przewiduje, iż z oferty Wykonawcy skorzysta minimum 5 pracowników w miesiącu rozliczeniowym</w:t>
      </w:r>
      <w:r w:rsidR="00381550" w:rsidRPr="005662F5">
        <w:rPr>
          <w:rFonts w:ascii="Times New Roman" w:hAnsi="Times New Roman"/>
          <w:sz w:val="24"/>
          <w:szCs w:val="24"/>
        </w:rPr>
        <w:t>.</w:t>
      </w:r>
    </w:p>
    <w:p w14:paraId="2F1B1D2F" w14:textId="47610DB9" w:rsidR="00C37A65" w:rsidRPr="005662F5" w:rsidRDefault="00C37A65" w:rsidP="005662F5">
      <w:pPr>
        <w:pStyle w:val="Akapitzlist"/>
        <w:numPr>
          <w:ilvl w:val="3"/>
          <w:numId w:val="19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Podana przez Zamawiającego w § 4 ust</w:t>
      </w:r>
      <w:r w:rsidR="00900F8B" w:rsidRPr="005662F5">
        <w:rPr>
          <w:rFonts w:ascii="Times New Roman" w:hAnsi="Times New Roman"/>
          <w:kern w:val="0"/>
          <w:sz w:val="24"/>
          <w:szCs w:val="24"/>
        </w:rPr>
        <w:t>.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1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liczba Pracowników UMWP korzystających </w:t>
      </w:r>
      <w:r w:rsidRPr="005662F5">
        <w:rPr>
          <w:rFonts w:ascii="Times New Roman" w:hAnsi="Times New Roman"/>
          <w:kern w:val="0"/>
          <w:sz w:val="24"/>
          <w:szCs w:val="24"/>
        </w:rPr>
        <w:br/>
        <w:t xml:space="preserve">z systemu kafeteryjnego ma charakter szacunkowy - wobec czego może ulec zmianie </w:t>
      </w:r>
      <w:r w:rsidR="00457007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 zależności od zainteresowania Pracowników UMWP i potrzeb Zamawiającego. </w:t>
      </w:r>
    </w:p>
    <w:p w14:paraId="0693171A" w14:textId="24F41724" w:rsidR="00C37A65" w:rsidRPr="00ED0D06" w:rsidRDefault="00C37A65" w:rsidP="005662F5">
      <w:pPr>
        <w:pStyle w:val="Akapitzlist"/>
        <w:numPr>
          <w:ilvl w:val="3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Zamawiający przewiduje możliwość wznowienia zamówienia. Wznowienie zamówienia będzie polegało na świadczeniu przez Wykonawcę </w:t>
      </w:r>
      <w:bookmarkStart w:id="9" w:name="_Hlk188264881"/>
      <w:r w:rsidRPr="005662F5">
        <w:rPr>
          <w:rFonts w:ascii="Times New Roman" w:hAnsi="Times New Roman"/>
          <w:sz w:val="24"/>
          <w:szCs w:val="24"/>
        </w:rPr>
        <w:t xml:space="preserve">usług kafeteryjnych dla pracowników </w:t>
      </w:r>
      <w:bookmarkStart w:id="10" w:name="_Hlk188264899"/>
      <w:bookmarkEnd w:id="9"/>
      <w:r w:rsidRPr="005662F5">
        <w:rPr>
          <w:rFonts w:ascii="Times New Roman" w:hAnsi="Times New Roman"/>
          <w:sz w:val="24"/>
          <w:szCs w:val="24"/>
        </w:rPr>
        <w:t xml:space="preserve">Urzędu Marszałkowskiego Województwa Podlaskiego w Białymstoku </w:t>
      </w:r>
      <w:bookmarkEnd w:id="10"/>
      <w:r w:rsidR="00C1514C" w:rsidRPr="005662F5">
        <w:rPr>
          <w:rFonts w:ascii="Times New Roman" w:hAnsi="Times New Roman"/>
          <w:sz w:val="24"/>
          <w:szCs w:val="24"/>
        </w:rPr>
        <w:t xml:space="preserve">w zakresie i </w:t>
      </w:r>
      <w:r w:rsidRPr="005662F5">
        <w:rPr>
          <w:rFonts w:ascii="Times New Roman" w:hAnsi="Times New Roman"/>
          <w:sz w:val="24"/>
          <w:szCs w:val="24"/>
        </w:rPr>
        <w:t>na warunkach zawartych w umowie w okresie 24 miesięcy, począwszy od dnia następnego po dniu zakończenia zamówienia podstawowego, po złożeniu przez Zamawiającego oświadczenia o wznowieniu.</w:t>
      </w:r>
      <w:r w:rsidR="00847B5B"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sz w:val="24"/>
          <w:szCs w:val="24"/>
        </w:rPr>
        <w:t>Zamawiający poinformuje Wykonawcę o wznowieniu zamówienia minimum 3 miesiące przed terminem zakończenia umowy.</w:t>
      </w:r>
      <w:r w:rsidR="00454824" w:rsidRPr="005662F5">
        <w:rPr>
          <w:rFonts w:ascii="Times New Roman" w:hAnsi="Times New Roman"/>
          <w:sz w:val="24"/>
          <w:szCs w:val="24"/>
        </w:rPr>
        <w:t xml:space="preserve"> </w:t>
      </w:r>
      <w:r w:rsidR="00454824" w:rsidRPr="00ED0D06">
        <w:rPr>
          <w:rFonts w:ascii="Times New Roman" w:hAnsi="Times New Roman"/>
          <w:sz w:val="24"/>
          <w:szCs w:val="24"/>
        </w:rPr>
        <w:t>Wznowienie zamówienia jest możliwe tylko raz w trakcie trwania umow</w:t>
      </w:r>
      <w:r w:rsidR="008D0AC1" w:rsidRPr="00ED0D06">
        <w:rPr>
          <w:rFonts w:ascii="Times New Roman" w:hAnsi="Times New Roman"/>
          <w:sz w:val="24"/>
          <w:szCs w:val="24"/>
        </w:rPr>
        <w:t>y</w:t>
      </w:r>
      <w:r w:rsidR="0005578F" w:rsidRPr="00ED0D06">
        <w:rPr>
          <w:rFonts w:ascii="Times New Roman" w:hAnsi="Times New Roman"/>
          <w:sz w:val="24"/>
          <w:szCs w:val="24"/>
        </w:rPr>
        <w:t>.</w:t>
      </w:r>
    </w:p>
    <w:p w14:paraId="77B3EEA7" w14:textId="77777777" w:rsidR="00D83706" w:rsidRPr="005662F5" w:rsidRDefault="00D83706" w:rsidP="005662F5">
      <w:pPr>
        <w:pStyle w:val="Akapitzlist"/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</w:p>
    <w:p w14:paraId="39AFC77B" w14:textId="4F1F358E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PŁATNOŚCI I ROZLICZENIA</w:t>
      </w:r>
    </w:p>
    <w:p w14:paraId="27847AA6" w14:textId="79983797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8</w:t>
      </w:r>
    </w:p>
    <w:p w14:paraId="54A424E0" w14:textId="5C06D04E" w:rsidR="00FC4A57" w:rsidRPr="005662F5" w:rsidRDefault="00C37A65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Zapłata wynagrodzenia, za realizację przedmiotu Umowy nastąpi każdorazowo na podstawie prawidłowo wystawionej faktury, w oparciu o raport płacowy, o którym mowa </w:t>
      </w:r>
      <w:r w:rsidR="00FC4A57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 </w:t>
      </w:r>
      <w:bookmarkStart w:id="11" w:name="_Hlk193193308"/>
      <w:r w:rsidRPr="005662F5">
        <w:rPr>
          <w:rFonts w:ascii="Times New Roman" w:hAnsi="Times New Roman"/>
          <w:kern w:val="0"/>
          <w:sz w:val="24"/>
          <w:szCs w:val="24"/>
        </w:rPr>
        <w:t>§ 9 ust. 1 pkt 6</w:t>
      </w:r>
      <w:bookmarkEnd w:id="11"/>
      <w:r w:rsidRPr="005662F5">
        <w:rPr>
          <w:rFonts w:ascii="Times New Roman" w:hAnsi="Times New Roman"/>
          <w:kern w:val="0"/>
          <w:sz w:val="24"/>
          <w:szCs w:val="24"/>
        </w:rPr>
        <w:t xml:space="preserve">, </w:t>
      </w:r>
      <w:r w:rsidR="00FC4A57" w:rsidRPr="005662F5">
        <w:rPr>
          <w:rFonts w:ascii="Times New Roman" w:hAnsi="Times New Roman"/>
          <w:kern w:val="0"/>
          <w:sz w:val="24"/>
          <w:szCs w:val="24"/>
        </w:rPr>
        <w:t>i będzie płacona przelewem na wskazane przez Wykonawcę konto bankowe:</w:t>
      </w:r>
    </w:p>
    <w:p w14:paraId="382797A4" w14:textId="77777777" w:rsidR="00FC4A57" w:rsidRPr="005662F5" w:rsidRDefault="00FC4A57" w:rsidP="005662F5">
      <w:pPr>
        <w:autoSpaceDE w:val="0"/>
        <w:spacing w:after="0" w:line="360" w:lineRule="auto"/>
        <w:ind w:firstLine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…………………………………………………………………………………………….…</w:t>
      </w:r>
    </w:p>
    <w:p w14:paraId="2061F84A" w14:textId="4DFEBD3C" w:rsidR="00C37A65" w:rsidRPr="005662F5" w:rsidRDefault="00C37A65" w:rsidP="005662F5">
      <w:pPr>
        <w:pStyle w:val="Akapitzlist"/>
        <w:autoSpaceDE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 terminie 21 dni od dnia doręczenia faktury. </w:t>
      </w:r>
    </w:p>
    <w:p w14:paraId="582A8AD1" w14:textId="0713555D" w:rsidR="00C87BF9" w:rsidRPr="005662F5" w:rsidRDefault="00130277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F</w:t>
      </w:r>
      <w:r w:rsidR="00C87BF9" w:rsidRPr="005662F5">
        <w:rPr>
          <w:rFonts w:ascii="Times New Roman" w:hAnsi="Times New Roman"/>
          <w:kern w:val="0"/>
          <w:sz w:val="24"/>
          <w:szCs w:val="24"/>
        </w:rPr>
        <w:t xml:space="preserve">aktury wystawiane będą miesięcznie w oparciu o </w:t>
      </w:r>
      <w:r w:rsidR="00A945A2" w:rsidRPr="005662F5">
        <w:rPr>
          <w:rFonts w:ascii="Times New Roman" w:hAnsi="Times New Roman"/>
          <w:kern w:val="0"/>
          <w:sz w:val="24"/>
          <w:szCs w:val="24"/>
        </w:rPr>
        <w:t>r</w:t>
      </w:r>
      <w:r w:rsidR="00C87BF9" w:rsidRPr="005662F5">
        <w:rPr>
          <w:rFonts w:ascii="Times New Roman" w:hAnsi="Times New Roman"/>
          <w:kern w:val="0"/>
          <w:sz w:val="24"/>
          <w:szCs w:val="24"/>
        </w:rPr>
        <w:t xml:space="preserve">aport, o którym mowa w § 9 </w:t>
      </w:r>
      <w:r w:rsidR="00523053" w:rsidRPr="005662F5">
        <w:rPr>
          <w:rFonts w:ascii="Times New Roman" w:hAnsi="Times New Roman"/>
          <w:kern w:val="0"/>
          <w:sz w:val="24"/>
          <w:szCs w:val="24"/>
        </w:rPr>
        <w:br/>
      </w:r>
      <w:r w:rsidR="00C87BF9" w:rsidRPr="005662F5">
        <w:rPr>
          <w:rFonts w:ascii="Times New Roman" w:hAnsi="Times New Roman"/>
          <w:kern w:val="0"/>
          <w:sz w:val="24"/>
          <w:szCs w:val="24"/>
        </w:rPr>
        <w:t xml:space="preserve">ust. 1 pkt 6, który stanowić będzie załącznik do faktury i powinien zawierać: liczbę i rodzaje świadczeń pozapłacowych podlegających rozliczeniu w danym miesiącu kalendarzowym, imię/imiona, nazwisko/nazwiska, numer kadrowy Pracownika UMWP oraz źródło finansowania wydatku. </w:t>
      </w:r>
    </w:p>
    <w:p w14:paraId="2F245A31" w14:textId="7B964271" w:rsidR="00C778F7" w:rsidRPr="005662F5" w:rsidRDefault="008E3612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Dla świadczeń wymienionych w 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>§ 2 ust. 1 pkt 1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wynagrodzenie będzie obliczane jako iloczyn liczby </w:t>
      </w:r>
      <w:r w:rsidR="002259EC" w:rsidRPr="005662F5">
        <w:rPr>
          <w:rFonts w:ascii="Times New Roman" w:hAnsi="Times New Roman"/>
          <w:kern w:val="0"/>
          <w:sz w:val="24"/>
          <w:szCs w:val="24"/>
        </w:rPr>
        <w:t>aktywnych k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art przemnożonych przez koszt </w:t>
      </w:r>
      <w:r w:rsidR="004F3B2F" w:rsidRPr="005662F5">
        <w:rPr>
          <w:rFonts w:ascii="Times New Roman" w:hAnsi="Times New Roman"/>
          <w:kern w:val="0"/>
          <w:sz w:val="24"/>
          <w:szCs w:val="24"/>
        </w:rPr>
        <w:t xml:space="preserve">abonamentu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określony </w:t>
      </w:r>
      <w:r w:rsidR="002259EC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załączniku nr </w:t>
      </w:r>
      <w:r w:rsidR="008721A8" w:rsidRPr="005662F5">
        <w:rPr>
          <w:rFonts w:ascii="Times New Roman" w:hAnsi="Times New Roman"/>
          <w:b/>
          <w:bCs/>
          <w:kern w:val="0"/>
          <w:sz w:val="24"/>
          <w:szCs w:val="24"/>
        </w:rPr>
        <w:t>4</w:t>
      </w:r>
      <w:r w:rsidR="00641184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do Umowy</w:t>
      </w:r>
      <w:r w:rsidR="004F3B2F" w:rsidRPr="005662F5">
        <w:rPr>
          <w:rFonts w:ascii="Times New Roman" w:hAnsi="Times New Roman"/>
          <w:b/>
          <w:bCs/>
          <w:kern w:val="0"/>
          <w:sz w:val="24"/>
          <w:szCs w:val="24"/>
        </w:rPr>
        <w:t>.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C778F7" w:rsidRPr="005662F5">
        <w:rPr>
          <w:rFonts w:ascii="Times New Roman" w:hAnsi="Times New Roman"/>
          <w:kern w:val="0"/>
          <w:sz w:val="24"/>
          <w:szCs w:val="24"/>
        </w:rPr>
        <w:t>Do obliczania minimalnej wartości wynagrodzenia, o której mowa w § 7 ust. 2 będzie brana pod uwagę wysokość najniższego dofinansowania z ZFŚS dla Pracownika UMWP, do świadczeń o których mowa w § 2 ust. 1 pkt. 1.</w:t>
      </w:r>
      <w:r w:rsidR="00EF3472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7375E60" w14:textId="584E6C7A" w:rsidR="008E3612" w:rsidRPr="005662F5" w:rsidRDefault="008721A8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Dla świadczeń wymienionych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 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 xml:space="preserve">§ 2 ust. 1 pkt 2, </w:t>
      </w:r>
      <w:r w:rsidRPr="005662F5">
        <w:rPr>
          <w:rFonts w:ascii="Times New Roman" w:hAnsi="Times New Roman"/>
          <w:sz w:val="24"/>
          <w:szCs w:val="24"/>
        </w:rPr>
        <w:t>wynagrodzenie będzie obliczane jako łączn</w:t>
      </w:r>
      <w:r w:rsidR="00E3130F" w:rsidRPr="005662F5">
        <w:rPr>
          <w:rFonts w:ascii="Times New Roman" w:hAnsi="Times New Roman"/>
          <w:sz w:val="24"/>
          <w:szCs w:val="24"/>
        </w:rPr>
        <w:t xml:space="preserve">a </w:t>
      </w:r>
      <w:r w:rsidRPr="005662F5">
        <w:rPr>
          <w:rFonts w:ascii="Times New Roman" w:hAnsi="Times New Roman"/>
          <w:sz w:val="24"/>
          <w:szCs w:val="24"/>
        </w:rPr>
        <w:t>wartość</w:t>
      </w:r>
      <w:r w:rsidR="00C87BF9" w:rsidRPr="005662F5">
        <w:rPr>
          <w:rFonts w:ascii="Times New Roman" w:hAnsi="Times New Roman"/>
          <w:sz w:val="24"/>
          <w:szCs w:val="24"/>
        </w:rPr>
        <w:t>,</w:t>
      </w:r>
      <w:r w:rsidRPr="005662F5">
        <w:rPr>
          <w:rFonts w:ascii="Times New Roman" w:hAnsi="Times New Roman"/>
          <w:sz w:val="24"/>
          <w:szCs w:val="24"/>
        </w:rPr>
        <w:t xml:space="preserve"> równ</w:t>
      </w:r>
      <w:r w:rsidR="00E3130F" w:rsidRPr="005662F5">
        <w:rPr>
          <w:rFonts w:ascii="Times New Roman" w:hAnsi="Times New Roman"/>
          <w:sz w:val="24"/>
          <w:szCs w:val="24"/>
        </w:rPr>
        <w:t xml:space="preserve">a </w:t>
      </w:r>
      <w:r w:rsidRPr="005662F5">
        <w:rPr>
          <w:rFonts w:ascii="Times New Roman" w:hAnsi="Times New Roman"/>
          <w:sz w:val="24"/>
          <w:szCs w:val="24"/>
        </w:rPr>
        <w:t xml:space="preserve">wartości </w:t>
      </w:r>
      <w:r w:rsidR="004F3B2F" w:rsidRPr="005662F5">
        <w:rPr>
          <w:rFonts w:ascii="Times New Roman" w:hAnsi="Times New Roman"/>
          <w:sz w:val="24"/>
          <w:szCs w:val="24"/>
        </w:rPr>
        <w:t>p</w:t>
      </w:r>
      <w:r w:rsidRPr="005662F5">
        <w:rPr>
          <w:rFonts w:ascii="Times New Roman" w:hAnsi="Times New Roman"/>
          <w:sz w:val="24"/>
          <w:szCs w:val="24"/>
        </w:rPr>
        <w:t xml:space="preserve">unktów </w:t>
      </w:r>
      <w:r w:rsidR="004F3B2F" w:rsidRPr="005662F5">
        <w:rPr>
          <w:rFonts w:ascii="Times New Roman" w:hAnsi="Times New Roman"/>
          <w:sz w:val="24"/>
          <w:szCs w:val="24"/>
        </w:rPr>
        <w:t xml:space="preserve">przyznanych przez Zamawiającego </w:t>
      </w:r>
      <w:r w:rsidR="009D4400" w:rsidRPr="005662F5">
        <w:rPr>
          <w:rFonts w:ascii="Times New Roman" w:hAnsi="Times New Roman"/>
          <w:sz w:val="24"/>
          <w:szCs w:val="24"/>
        </w:rPr>
        <w:br/>
      </w:r>
      <w:r w:rsidR="004F3B2F" w:rsidRPr="005662F5">
        <w:rPr>
          <w:rFonts w:ascii="Times New Roman" w:hAnsi="Times New Roman"/>
          <w:sz w:val="24"/>
          <w:szCs w:val="24"/>
        </w:rPr>
        <w:t xml:space="preserve">i </w:t>
      </w:r>
      <w:r w:rsidRPr="005662F5">
        <w:rPr>
          <w:rFonts w:ascii="Times New Roman" w:hAnsi="Times New Roman"/>
          <w:sz w:val="24"/>
          <w:szCs w:val="24"/>
        </w:rPr>
        <w:t>wykorzystanych</w:t>
      </w:r>
      <w:r w:rsidR="004F3B2F" w:rsidRPr="005662F5">
        <w:rPr>
          <w:rFonts w:ascii="Times New Roman" w:hAnsi="Times New Roman"/>
          <w:sz w:val="24"/>
          <w:szCs w:val="24"/>
        </w:rPr>
        <w:t xml:space="preserve"> przez</w:t>
      </w:r>
      <w:r w:rsidRPr="005662F5">
        <w:rPr>
          <w:rFonts w:ascii="Times New Roman" w:hAnsi="Times New Roman"/>
          <w:sz w:val="24"/>
          <w:szCs w:val="24"/>
        </w:rPr>
        <w:t xml:space="preserve"> </w:t>
      </w:r>
      <w:r w:rsidR="004F3B2F" w:rsidRPr="005662F5">
        <w:rPr>
          <w:rFonts w:ascii="Times New Roman" w:hAnsi="Times New Roman"/>
          <w:sz w:val="24"/>
          <w:szCs w:val="24"/>
        </w:rPr>
        <w:t xml:space="preserve">Użytkowników </w:t>
      </w:r>
      <w:r w:rsidRPr="005662F5">
        <w:rPr>
          <w:rFonts w:ascii="Times New Roman" w:hAnsi="Times New Roman"/>
          <w:sz w:val="24"/>
          <w:szCs w:val="24"/>
        </w:rPr>
        <w:t>do nabycia świadczeń finansowanych z ZFŚS</w:t>
      </w:r>
      <w:r w:rsidR="004F3B2F" w:rsidRPr="005662F5">
        <w:rPr>
          <w:rFonts w:ascii="Times New Roman" w:hAnsi="Times New Roman"/>
          <w:sz w:val="24"/>
          <w:szCs w:val="24"/>
        </w:rPr>
        <w:t xml:space="preserve"> </w:t>
      </w:r>
      <w:r w:rsidR="00943426" w:rsidRPr="005662F5">
        <w:rPr>
          <w:rFonts w:ascii="Times New Roman" w:hAnsi="Times New Roman"/>
          <w:sz w:val="24"/>
          <w:szCs w:val="24"/>
        </w:rPr>
        <w:br/>
      </w:r>
      <w:r w:rsidR="004F3B2F" w:rsidRPr="005662F5">
        <w:rPr>
          <w:rFonts w:ascii="Times New Roman" w:hAnsi="Times New Roman"/>
          <w:sz w:val="24"/>
          <w:szCs w:val="24"/>
        </w:rPr>
        <w:t>z zastrzeżeniem</w:t>
      </w:r>
      <w:r w:rsidR="003B29D2" w:rsidRPr="005662F5">
        <w:rPr>
          <w:rFonts w:ascii="Times New Roman" w:hAnsi="Times New Roman"/>
          <w:sz w:val="24"/>
          <w:szCs w:val="24"/>
        </w:rPr>
        <w:t>,</w:t>
      </w:r>
      <w:r w:rsidR="00024280" w:rsidRPr="005662F5">
        <w:rPr>
          <w:rFonts w:ascii="Times New Roman" w:hAnsi="Times New Roman"/>
          <w:sz w:val="24"/>
          <w:szCs w:val="24"/>
        </w:rPr>
        <w:t xml:space="preserve"> </w:t>
      </w:r>
      <w:r w:rsidR="004F3B2F" w:rsidRPr="005662F5">
        <w:rPr>
          <w:rFonts w:ascii="Times New Roman" w:hAnsi="Times New Roman"/>
          <w:sz w:val="24"/>
          <w:szCs w:val="24"/>
        </w:rPr>
        <w:t>iż 1</w:t>
      </w:r>
      <w:r w:rsidRPr="005662F5">
        <w:rPr>
          <w:rFonts w:ascii="Times New Roman" w:hAnsi="Times New Roman"/>
          <w:sz w:val="24"/>
          <w:szCs w:val="24"/>
        </w:rPr>
        <w:t xml:space="preserve"> </w:t>
      </w:r>
      <w:r w:rsidR="004F3B2F" w:rsidRPr="005662F5">
        <w:rPr>
          <w:rFonts w:ascii="Times New Roman" w:hAnsi="Times New Roman"/>
          <w:sz w:val="24"/>
          <w:szCs w:val="24"/>
        </w:rPr>
        <w:t>p</w:t>
      </w:r>
      <w:r w:rsidRPr="005662F5">
        <w:rPr>
          <w:rFonts w:ascii="Times New Roman" w:hAnsi="Times New Roman"/>
          <w:sz w:val="24"/>
          <w:szCs w:val="24"/>
        </w:rPr>
        <w:t>unkt</w:t>
      </w:r>
      <w:r w:rsidR="00C778F7" w:rsidRPr="005662F5">
        <w:rPr>
          <w:rFonts w:ascii="Times New Roman" w:hAnsi="Times New Roman"/>
          <w:sz w:val="24"/>
          <w:szCs w:val="24"/>
        </w:rPr>
        <w:t xml:space="preserve"> </w:t>
      </w:r>
      <w:r w:rsidR="004F3B2F" w:rsidRPr="005662F5">
        <w:rPr>
          <w:rFonts w:ascii="Times New Roman" w:hAnsi="Times New Roman"/>
          <w:sz w:val="24"/>
          <w:szCs w:val="24"/>
        </w:rPr>
        <w:t>=</w:t>
      </w:r>
      <w:r w:rsidR="00C778F7"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sz w:val="24"/>
          <w:szCs w:val="24"/>
        </w:rPr>
        <w:t>1 PLN</w:t>
      </w:r>
      <w:r w:rsidR="004F3B2F" w:rsidRPr="005662F5">
        <w:rPr>
          <w:rFonts w:ascii="Times New Roman" w:hAnsi="Times New Roman"/>
          <w:sz w:val="24"/>
          <w:szCs w:val="24"/>
        </w:rPr>
        <w:t>.</w:t>
      </w:r>
    </w:p>
    <w:p w14:paraId="50D1A0BD" w14:textId="473DCCED" w:rsidR="004F3B2F" w:rsidRPr="005662F5" w:rsidRDefault="004F3B2F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Opłata za miesięczne utrzymanie kont na platformie usług kafeteryjnych obliczana będzie  jako iloczyn liczby aktywnych kont przemnożony przez koszt </w:t>
      </w:r>
      <w:r w:rsidR="003B29D2" w:rsidRPr="005662F5">
        <w:rPr>
          <w:rFonts w:ascii="Times New Roman" w:hAnsi="Times New Roman"/>
          <w:sz w:val="24"/>
          <w:szCs w:val="24"/>
        </w:rPr>
        <w:t xml:space="preserve">ich </w:t>
      </w:r>
      <w:r w:rsidRPr="005662F5">
        <w:rPr>
          <w:rFonts w:ascii="Times New Roman" w:hAnsi="Times New Roman"/>
          <w:sz w:val="24"/>
          <w:szCs w:val="24"/>
        </w:rPr>
        <w:t xml:space="preserve">utrzymania określony </w:t>
      </w:r>
      <w:r w:rsidRPr="005662F5">
        <w:rPr>
          <w:rFonts w:ascii="Times New Roman" w:hAnsi="Times New Roman"/>
          <w:sz w:val="24"/>
          <w:szCs w:val="24"/>
        </w:rPr>
        <w:br/>
        <w:t xml:space="preserve">w </w:t>
      </w:r>
      <w:r w:rsidRPr="005662F5">
        <w:rPr>
          <w:rFonts w:ascii="Times New Roman" w:hAnsi="Times New Roman"/>
          <w:b/>
          <w:bCs/>
          <w:sz w:val="24"/>
          <w:szCs w:val="24"/>
        </w:rPr>
        <w:t>załączniku nr 4</w:t>
      </w:r>
      <w:r w:rsidR="00641184" w:rsidRPr="005662F5">
        <w:rPr>
          <w:rFonts w:ascii="Times New Roman" w:hAnsi="Times New Roman"/>
          <w:b/>
          <w:bCs/>
          <w:sz w:val="24"/>
          <w:szCs w:val="24"/>
        </w:rPr>
        <w:t xml:space="preserve"> do Umowy</w:t>
      </w:r>
      <w:r w:rsidRPr="005662F5">
        <w:rPr>
          <w:rFonts w:ascii="Times New Roman" w:hAnsi="Times New Roman"/>
          <w:b/>
          <w:bCs/>
          <w:sz w:val="24"/>
          <w:szCs w:val="24"/>
        </w:rPr>
        <w:t>.</w:t>
      </w:r>
    </w:p>
    <w:p w14:paraId="66145A96" w14:textId="3C01F4ED" w:rsidR="00C37A65" w:rsidRPr="005662F5" w:rsidRDefault="00C37A65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2" w:name="_Hlk192841447"/>
      <w:r w:rsidRPr="005662F5">
        <w:rPr>
          <w:rFonts w:ascii="Times New Roman" w:hAnsi="Times New Roman"/>
          <w:kern w:val="0"/>
          <w:sz w:val="24"/>
          <w:szCs w:val="24"/>
        </w:rPr>
        <w:t xml:space="preserve">Wszystkie świadczenia realizowane za pośrednictwem Platformy, o których mowa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w § 2 ust. 1 pkt 1, będą rozliczane z góry, przed rozpoczęciem danego miesiąca kalendarzowego (okres rozliczeniowy).</w:t>
      </w:r>
      <w:bookmarkStart w:id="13" w:name="_Hlk196740045"/>
      <w:r w:rsidR="00E3130F" w:rsidRPr="005662F5">
        <w:rPr>
          <w:rFonts w:ascii="Times New Roman" w:hAnsi="Times New Roman"/>
          <w:strike/>
          <w:sz w:val="24"/>
          <w:szCs w:val="24"/>
        </w:rPr>
        <w:t xml:space="preserve"> </w:t>
      </w:r>
      <w:bookmarkEnd w:id="13"/>
    </w:p>
    <w:p w14:paraId="3A802E1B" w14:textId="7347A6B2" w:rsidR="00547D4C" w:rsidRPr="005662F5" w:rsidRDefault="00C37A65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Wszystkie świadczenia realizowane za pośrednictwem Platformy, o których mowa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w § 2 ust. 1 pkt 2, będą rozliczane z dołu, po zakończeniu danego miesiąca kalendarzowego (okres rozliczeniowy).</w:t>
      </w:r>
    </w:p>
    <w:bookmarkEnd w:id="12"/>
    <w:p w14:paraId="0D571D0E" w14:textId="3925E377" w:rsidR="00C37A65" w:rsidRPr="005662F5" w:rsidRDefault="00C37A65" w:rsidP="005662F5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Fakturę należy wystawi</w:t>
      </w:r>
      <w:r w:rsidR="00025F9B" w:rsidRPr="005662F5">
        <w:rPr>
          <w:rFonts w:ascii="Times New Roman" w:hAnsi="Times New Roman"/>
          <w:kern w:val="0"/>
          <w:sz w:val="24"/>
          <w:szCs w:val="24"/>
        </w:rPr>
        <w:t>a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ć uwzględniając następujące dane: Województwo Podlaskie,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ul. M. Curie-Skłodowskiej 14, 15-097 Białystok, NIP: 542-25-42-016, Urząd Marszałkowski Województwa Podlaskiego.</w:t>
      </w:r>
    </w:p>
    <w:p w14:paraId="100096D2" w14:textId="054D0738" w:rsidR="00C37A65" w:rsidRPr="005662F5" w:rsidRDefault="00025F9B" w:rsidP="005662F5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spacing w:after="0" w:line="360" w:lineRule="auto"/>
        <w:ind w:left="284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W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 xml:space="preserve">szelką korespondencję,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 tym faktury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>należy kierować na adres: Urząd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M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>arszałkowski Województwa Podlaskiego, Departament Spraw Personalnych ul. M. Curie-Skłodowskiej 14, 15-097 Białystok.</w:t>
      </w:r>
    </w:p>
    <w:p w14:paraId="01A6BF46" w14:textId="414CEF8A" w:rsidR="00C37A65" w:rsidRPr="005662F5" w:rsidRDefault="00C37A65" w:rsidP="005662F5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autoSpaceDE w:val="0"/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wyraża zgodę na przesyłanie faktur w formie elektronicznej w postaci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pliku.pdf. na adres e-mailowy Zamawiającego: kancelaria@podlaskie.eu</w:t>
      </w:r>
      <w:r w:rsidR="00E3130F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6229A229" w14:textId="428100D4" w:rsidR="00C37A65" w:rsidRPr="005662F5" w:rsidRDefault="00C37A65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142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zastrzega sobie prawo wstrzymania realizacji faktury wystawionej albo doręczonej Zamawiającemu nieprawidłowo do czasu, prawidłowego wystawienia faktury</w:t>
      </w:r>
      <w:r w:rsidR="004F0114" w:rsidRPr="005662F5">
        <w:rPr>
          <w:rFonts w:ascii="Times New Roman" w:hAnsi="Times New Roman"/>
          <w:kern w:val="0"/>
          <w:sz w:val="24"/>
          <w:szCs w:val="24"/>
        </w:rPr>
        <w:t xml:space="preserve"> lub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wystawienia faktury korygującej, podpisania przez Wykonawcę noty korygującej lub prawidłowego doręczenia.</w:t>
      </w:r>
    </w:p>
    <w:p w14:paraId="723EE2B2" w14:textId="77777777" w:rsidR="00C37A65" w:rsidRPr="005662F5" w:rsidRDefault="00C37A65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142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 dzień zapłaty wynagrodzenia uważa się dzień obciążenia rachunku bankowego Zamawiającego.</w:t>
      </w:r>
    </w:p>
    <w:p w14:paraId="718BC4C4" w14:textId="004ACA0E" w:rsidR="00C37A65" w:rsidRPr="005662F5" w:rsidRDefault="00C37A65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142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ma prawo pomniejszyć wysokość wynagrodzenia</w:t>
      </w:r>
      <w:r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wynikającego </w:t>
      </w:r>
      <w:r w:rsidRPr="005662F5">
        <w:rPr>
          <w:rFonts w:ascii="Times New Roman" w:hAnsi="Times New Roman"/>
          <w:kern w:val="0"/>
          <w:sz w:val="24"/>
          <w:szCs w:val="24"/>
        </w:rPr>
        <w:br/>
        <w:t xml:space="preserve">z wystawionej faktury, o wartość naliczonych kar umownych, </w:t>
      </w:r>
      <w:r w:rsidR="00FC4A57" w:rsidRPr="005662F5">
        <w:rPr>
          <w:rFonts w:ascii="Times New Roman" w:hAnsi="Times New Roman"/>
          <w:kern w:val="0"/>
          <w:sz w:val="24"/>
          <w:szCs w:val="24"/>
        </w:rPr>
        <w:t xml:space="preserve">o których mowa </w:t>
      </w:r>
      <w:r w:rsidRPr="005662F5">
        <w:rPr>
          <w:rFonts w:ascii="Times New Roman" w:hAnsi="Times New Roman"/>
          <w:kern w:val="0"/>
          <w:sz w:val="24"/>
          <w:szCs w:val="24"/>
        </w:rPr>
        <w:t>w § 11 Umowy.</w:t>
      </w:r>
    </w:p>
    <w:p w14:paraId="1A088805" w14:textId="4678F4F8" w:rsidR="00C37A65" w:rsidRPr="005662F5" w:rsidRDefault="00C37A65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142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przy dokonywani</w:t>
      </w:r>
      <w:r w:rsidR="000B1E70" w:rsidRPr="005662F5">
        <w:rPr>
          <w:rFonts w:ascii="Times New Roman" w:hAnsi="Times New Roman"/>
          <w:kern w:val="0"/>
          <w:sz w:val="24"/>
          <w:szCs w:val="24"/>
        </w:rPr>
        <w:t>u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płatności zastosuje mechanizm podzielonej płatności,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o którym mowa w art. 108a ustawy z dnia 11 marca 2004 r. o podatku od towarów i usług (Dz.U. z 2024 r. poz. 361 z</w:t>
      </w:r>
      <w:r w:rsidR="000B1E70" w:rsidRPr="005662F5">
        <w:rPr>
          <w:rFonts w:ascii="Times New Roman" w:hAnsi="Times New Roman"/>
          <w:kern w:val="0"/>
          <w:sz w:val="24"/>
          <w:szCs w:val="24"/>
        </w:rPr>
        <w:t xml:space="preserve">e </w:t>
      </w:r>
      <w:r w:rsidRPr="005662F5">
        <w:rPr>
          <w:rFonts w:ascii="Times New Roman" w:hAnsi="Times New Roman"/>
          <w:kern w:val="0"/>
          <w:sz w:val="24"/>
          <w:szCs w:val="24"/>
        </w:rPr>
        <w:t>zm.).</w:t>
      </w:r>
    </w:p>
    <w:p w14:paraId="5456E22F" w14:textId="77777777" w:rsidR="00C37A65" w:rsidRPr="005662F5" w:rsidRDefault="00C37A65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142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nie wyraża zgody na przelew (cesję) wierzytelności z tytułu realizacji niniejszej Umowy na osoby trzecie.</w:t>
      </w:r>
    </w:p>
    <w:p w14:paraId="1783B819" w14:textId="13FFB26B" w:rsidR="00243525" w:rsidRPr="005662F5" w:rsidRDefault="006224EB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142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Wykonawca oświadcza, że rachunek bankowy, o którym mowa w ust. </w:t>
      </w:r>
      <w:r w:rsidR="00E37EC8"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1 </w:t>
      </w:r>
      <w:r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figuruje </w:t>
      </w:r>
      <w:r w:rsidR="00E37EC8"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wykazie podmiotów, o którym mowa w art. 96b  ustawy z dnia 11 marca 2004 r. o podatku od towarów i usług (Dz. U. z 2024 r. poz. 361 ze zm.).</w:t>
      </w:r>
    </w:p>
    <w:p w14:paraId="0DF888BD" w14:textId="10441514" w:rsidR="00243525" w:rsidRPr="005662F5" w:rsidRDefault="00243525" w:rsidP="005662F5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pl-PL"/>
        </w:rPr>
      </w:pPr>
      <w:r w:rsidRPr="005662F5"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pl-PL"/>
        </w:rPr>
        <w:t>Zapis opcjonalny</w:t>
      </w:r>
    </w:p>
    <w:p w14:paraId="49F86920" w14:textId="2A36BF85" w:rsidR="00300613" w:rsidRPr="005662F5" w:rsidRDefault="006224EB" w:rsidP="005662F5">
      <w:pPr>
        <w:pStyle w:val="Akapitzlist"/>
        <w:numPr>
          <w:ilvl w:val="0"/>
          <w:numId w:val="42"/>
        </w:numPr>
        <w:autoSpaceDE w:val="0"/>
        <w:spacing w:after="0" w:line="360" w:lineRule="auto"/>
        <w:ind w:left="284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Wykonawca oświadcza, że posiada status dużego przedsiębiorcy - w rozumieniu ustawy </w:t>
      </w:r>
      <w:r w:rsidR="0066354B"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5662F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 dnia 8 marca 2013 r. o przeciwdziałaniu nadmiernym opóźnieniom w transakcjach handlowych (Dz.U. z 2023 r. poz. 1790).</w:t>
      </w:r>
    </w:p>
    <w:p w14:paraId="595FB686" w14:textId="77777777" w:rsidR="005662F5" w:rsidRPr="005662F5" w:rsidRDefault="005662F5" w:rsidP="005662F5">
      <w:pPr>
        <w:pStyle w:val="Akapitzlist"/>
        <w:autoSpaceDE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B1BD5A2" w14:textId="0A5630C2" w:rsidR="009B6F4D" w:rsidRPr="005662F5" w:rsidRDefault="00915BFC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14" w:name="_Hlk193115436"/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9</w:t>
      </w:r>
      <w:r w:rsidR="00E330FC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bookmarkEnd w:id="14"/>
    <w:p w14:paraId="25DF985C" w14:textId="77777777" w:rsidR="009B6F4D" w:rsidRPr="005662F5" w:rsidRDefault="00E95B54" w:rsidP="005662F5">
      <w:pPr>
        <w:pStyle w:val="Akapitzlist"/>
        <w:numPr>
          <w:ilvl w:val="0"/>
          <w:numId w:val="13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Wykonawca zobowiązuje się do:</w:t>
      </w:r>
    </w:p>
    <w:p w14:paraId="0DE4BDE4" w14:textId="7B9F4427" w:rsidR="009B6F4D" w:rsidRPr="005662F5" w:rsidRDefault="00E95B54" w:rsidP="005662F5">
      <w:pPr>
        <w:pStyle w:val="Akapitzlist"/>
        <w:numPr>
          <w:ilvl w:val="1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przystosowania Platformy do potrzeb Zamawiającego - w szczególności przypisani</w:t>
      </w:r>
      <w:r w:rsidR="00313395" w:rsidRPr="005662F5">
        <w:rPr>
          <w:rFonts w:ascii="Times New Roman" w:hAnsi="Times New Roman"/>
          <w:kern w:val="0"/>
          <w:sz w:val="24"/>
          <w:szCs w:val="24"/>
        </w:rPr>
        <w:t>a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do Zamawiającego odpowiednich świadczeń pozapłacowych;</w:t>
      </w:r>
    </w:p>
    <w:p w14:paraId="1B559DB6" w14:textId="58C57B28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udzielenia dostępu do Platformy i umożliwienia korzystania z niej wszystkim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>racownikom UMWP w tym, których indywidualne konta zostaną dodane przez Zamawiającego w trakcie trwania Umowy;</w:t>
      </w:r>
    </w:p>
    <w:p w14:paraId="3E900657" w14:textId="77777777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zapewnienia Administratorom UMWP opieki realizowanej przez odpowiedni dział merytoryczny Wykonawcy;</w:t>
      </w:r>
    </w:p>
    <w:p w14:paraId="36500C6D" w14:textId="279944DD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stałego utrzymywania, w celu nieprzerwanego działania Platformy i zapewnienia jej serwisu bez dodatkowego wynagrodzenia;</w:t>
      </w:r>
    </w:p>
    <w:p w14:paraId="37F97CC0" w14:textId="1BECF17C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zapewnienia </w:t>
      </w:r>
      <w:proofErr w:type="spellStart"/>
      <w:r w:rsidRPr="005662F5">
        <w:rPr>
          <w:rFonts w:ascii="Times New Roman" w:hAnsi="Times New Roman"/>
          <w:kern w:val="0"/>
          <w:sz w:val="24"/>
          <w:szCs w:val="24"/>
        </w:rPr>
        <w:t>help-desku</w:t>
      </w:r>
      <w:proofErr w:type="spellEnd"/>
      <w:r w:rsidRPr="005662F5">
        <w:rPr>
          <w:rFonts w:ascii="Times New Roman" w:hAnsi="Times New Roman"/>
          <w:kern w:val="0"/>
          <w:sz w:val="24"/>
          <w:szCs w:val="24"/>
        </w:rPr>
        <w:t xml:space="preserve"> (infolinii) dla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racowników UMWP w kwestiach związanych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z zakupem i realizacją świadczeń pozapłacowych na Platformie;</w:t>
      </w:r>
    </w:p>
    <w:p w14:paraId="7933B2B4" w14:textId="00C91A39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udostępnienia Zamawiającemu raportu płacowego w zakresie świadczeń pozapłacowych, o których mowa w § 2, który posłuży Zamawiającemu do odpowiedniego przypisania świadczeń i kosztów do każdego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>racownika UMWP</w:t>
      </w:r>
      <w:r w:rsidR="009D5428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w systemie kadrowo-płacowym Zamawiającego;</w:t>
      </w:r>
    </w:p>
    <w:p w14:paraId="4F5BA53E" w14:textId="77777777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udostępnienia raportu statystycznego, ujawniającego kontrolę i zarządzanie świadczeniami pozapłacowymi przez Zamawiającego;</w:t>
      </w:r>
    </w:p>
    <w:p w14:paraId="09DF0D20" w14:textId="77777777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udostępnienia raportu przystąpień do usług kafeteryjnych lub rezygnacji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z abonamentów sportowych finansowanych lub współfinansowanych ze środków ZFŚS;</w:t>
      </w:r>
    </w:p>
    <w:p w14:paraId="4D0730AF" w14:textId="6619130A" w:rsidR="009B6F4D" w:rsidRPr="005662F5" w:rsidRDefault="00E95B54" w:rsidP="005662F5">
      <w:pPr>
        <w:pStyle w:val="Akapitzlist"/>
        <w:numPr>
          <w:ilvl w:val="0"/>
          <w:numId w:val="14"/>
        </w:numPr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stałego rozwoju Platformy poprzez aktualizację ofert dostępnych u partnerów Wykonawcy w szczególności poprzez dodawanie kolejnych usług kafeteryjnych oraz kolejnych partnerów Wykonawcy, akceptujących płatności przez Platformę;</w:t>
      </w:r>
    </w:p>
    <w:p w14:paraId="27E37BEC" w14:textId="77777777" w:rsidR="009B6F4D" w:rsidRPr="005662F5" w:rsidRDefault="00E95B54" w:rsidP="005662F5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spacing w:after="0" w:line="360" w:lineRule="auto"/>
        <w:ind w:left="567" w:hanging="30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 okresowego (jeden raz w miesiącu) przedstawiania Zamawiającemu Oferty Wykonawcy wskazującej partnerów Wykonawcy, z którymi ma podpisane umowy na świadczenie usług kafeteryjnych;</w:t>
      </w:r>
    </w:p>
    <w:p w14:paraId="5A5F718C" w14:textId="49171A42" w:rsidR="00CF73F6" w:rsidRPr="005662F5" w:rsidRDefault="00E95B54" w:rsidP="005662F5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spacing w:after="0" w:line="360" w:lineRule="auto"/>
        <w:ind w:left="567" w:hanging="30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bookmarkStart w:id="15" w:name="_Hlk193115403"/>
      <w:r w:rsidRPr="005662F5">
        <w:rPr>
          <w:rFonts w:ascii="Times New Roman" w:hAnsi="Times New Roman"/>
          <w:kern w:val="0"/>
          <w:sz w:val="24"/>
          <w:szCs w:val="24"/>
        </w:rPr>
        <w:t xml:space="preserve">informowania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racowników UMWP o przerwach technicznych związanych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z dostępem do Platformy, trwających dłużej niż 30 minut, w terminie 3 dni roboczych przed planowaną przerwą</w:t>
      </w:r>
      <w:r w:rsidR="00487D1D" w:rsidRPr="005662F5">
        <w:rPr>
          <w:rFonts w:ascii="Times New Roman" w:hAnsi="Times New Roman"/>
          <w:kern w:val="0"/>
          <w:sz w:val="24"/>
          <w:szCs w:val="24"/>
        </w:rPr>
        <w:t>;</w:t>
      </w:r>
    </w:p>
    <w:p w14:paraId="680779E4" w14:textId="2EE06EC6" w:rsidR="00E36DC4" w:rsidRPr="005662F5" w:rsidRDefault="006224EB" w:rsidP="005662F5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autoSpaceDE w:val="0"/>
        <w:spacing w:after="0" w:line="360" w:lineRule="auto"/>
        <w:ind w:left="567" w:hanging="30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usuwania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 xml:space="preserve"> wskazan</w:t>
      </w:r>
      <w:r w:rsidR="00DF48EE" w:rsidRPr="005662F5">
        <w:rPr>
          <w:rFonts w:ascii="Times New Roman" w:hAnsi="Times New Roman"/>
          <w:kern w:val="0"/>
          <w:sz w:val="24"/>
          <w:szCs w:val="24"/>
        </w:rPr>
        <w:t xml:space="preserve">ych 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>przez Zamawiającego wad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>przedmiotu Umowy</w:t>
      </w:r>
      <w:r w:rsidR="00471823" w:rsidRPr="005662F5">
        <w:rPr>
          <w:rFonts w:ascii="Times New Roman" w:hAnsi="Times New Roman"/>
          <w:kern w:val="0"/>
          <w:sz w:val="24"/>
          <w:szCs w:val="24"/>
        </w:rPr>
        <w:t xml:space="preserve"> związanych </w:t>
      </w:r>
      <w:r w:rsidR="00471823" w:rsidRPr="005662F5">
        <w:rPr>
          <w:rFonts w:ascii="Times New Roman" w:hAnsi="Times New Roman"/>
          <w:kern w:val="0"/>
          <w:sz w:val="24"/>
          <w:szCs w:val="24"/>
        </w:rPr>
        <w:br/>
        <w:t xml:space="preserve">z funkcjonalnością platformy 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 xml:space="preserve">na każdorazowe wezwanie w terminie </w:t>
      </w:r>
      <w:r w:rsidR="008565B0" w:rsidRPr="005662F5">
        <w:rPr>
          <w:rFonts w:ascii="Times New Roman" w:hAnsi="Times New Roman"/>
          <w:kern w:val="0"/>
          <w:sz w:val="24"/>
          <w:szCs w:val="24"/>
        </w:rPr>
        <w:t>5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 xml:space="preserve"> dni roboczych, bez dodatkowego wynagrodzenia i zawiado</w:t>
      </w:r>
      <w:r w:rsidR="008565B0" w:rsidRPr="005662F5">
        <w:rPr>
          <w:rFonts w:ascii="Times New Roman" w:hAnsi="Times New Roman"/>
          <w:kern w:val="0"/>
          <w:sz w:val="24"/>
          <w:szCs w:val="24"/>
        </w:rPr>
        <w:t>mienia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 xml:space="preserve"> Zamawiającego pisemnie o usunięciu wad. </w:t>
      </w:r>
      <w:r w:rsidR="00471823" w:rsidRPr="005662F5">
        <w:rPr>
          <w:rFonts w:ascii="Times New Roman" w:hAnsi="Times New Roman"/>
          <w:kern w:val="0"/>
          <w:sz w:val="24"/>
          <w:szCs w:val="24"/>
        </w:rPr>
        <w:t xml:space="preserve">Za wady rozumie się wszelkie </w:t>
      </w:r>
      <w:r w:rsidR="00471823" w:rsidRPr="005662F5">
        <w:rPr>
          <w:rFonts w:ascii="Times New Roman" w:hAnsi="Times New Roman"/>
          <w:sz w:val="24"/>
          <w:szCs w:val="24"/>
        </w:rPr>
        <w:t xml:space="preserve">uciążliwości w korzystaniu z niektórych funkcji Platformy, uniemożliwiające lub znacznie utrudniające wykonanie poszczególnych czynności, </w:t>
      </w:r>
      <w:r w:rsidR="008565B0" w:rsidRPr="005662F5">
        <w:rPr>
          <w:rFonts w:ascii="Times New Roman" w:hAnsi="Times New Roman"/>
          <w:sz w:val="24"/>
          <w:szCs w:val="24"/>
        </w:rPr>
        <w:t xml:space="preserve">które </w:t>
      </w:r>
      <w:r w:rsidR="00471823" w:rsidRPr="005662F5">
        <w:rPr>
          <w:rFonts w:ascii="Times New Roman" w:hAnsi="Times New Roman"/>
          <w:sz w:val="24"/>
          <w:szCs w:val="24"/>
        </w:rPr>
        <w:t xml:space="preserve">powodują, że eksploatacja staje się ograniczona (np. problemy </w:t>
      </w:r>
      <w:r w:rsidR="00943426" w:rsidRPr="005662F5">
        <w:rPr>
          <w:rFonts w:ascii="Times New Roman" w:hAnsi="Times New Roman"/>
          <w:sz w:val="24"/>
          <w:szCs w:val="24"/>
        </w:rPr>
        <w:br/>
      </w:r>
      <w:r w:rsidR="00471823" w:rsidRPr="005662F5">
        <w:rPr>
          <w:rFonts w:ascii="Times New Roman" w:hAnsi="Times New Roman"/>
          <w:sz w:val="24"/>
          <w:szCs w:val="24"/>
        </w:rPr>
        <w:t>z wydajnością,  przeprowadzenie określonych operacji w systemie jest uciążliwe) oraz wady</w:t>
      </w:r>
      <w:r w:rsidR="008565B0" w:rsidRPr="005662F5">
        <w:rPr>
          <w:rFonts w:ascii="Times New Roman" w:hAnsi="Times New Roman"/>
          <w:sz w:val="24"/>
          <w:szCs w:val="24"/>
        </w:rPr>
        <w:t xml:space="preserve"> na skutek</w:t>
      </w:r>
      <w:r w:rsidR="00471823" w:rsidRPr="005662F5">
        <w:rPr>
          <w:rFonts w:ascii="Times New Roman" w:hAnsi="Times New Roman"/>
          <w:sz w:val="24"/>
          <w:szCs w:val="24"/>
        </w:rPr>
        <w:t xml:space="preserve"> których </w:t>
      </w:r>
      <w:r w:rsidR="008565B0" w:rsidRPr="005662F5">
        <w:rPr>
          <w:rFonts w:ascii="Times New Roman" w:hAnsi="Times New Roman"/>
          <w:sz w:val="24"/>
          <w:szCs w:val="24"/>
        </w:rPr>
        <w:t xml:space="preserve">sposób funkcjonowania platformy jest </w:t>
      </w:r>
      <w:r w:rsidR="00471823" w:rsidRPr="005662F5">
        <w:rPr>
          <w:rFonts w:ascii="Times New Roman" w:hAnsi="Times New Roman"/>
          <w:sz w:val="24"/>
          <w:szCs w:val="24"/>
        </w:rPr>
        <w:t xml:space="preserve"> niepoprawny</w:t>
      </w:r>
      <w:r w:rsidR="008565B0" w:rsidRPr="005662F5">
        <w:rPr>
          <w:rFonts w:ascii="Times New Roman" w:hAnsi="Times New Roman"/>
          <w:sz w:val="24"/>
          <w:szCs w:val="24"/>
        </w:rPr>
        <w:t>.</w:t>
      </w:r>
      <w:r w:rsidR="00471823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523053" w:rsidRPr="005662F5">
        <w:rPr>
          <w:rFonts w:ascii="Times New Roman" w:hAnsi="Times New Roman"/>
          <w:kern w:val="0"/>
          <w:sz w:val="24"/>
          <w:szCs w:val="24"/>
        </w:rPr>
        <w:br/>
      </w:r>
      <w:r w:rsidR="00CF73F6" w:rsidRPr="005662F5">
        <w:rPr>
          <w:rFonts w:ascii="Times New Roman" w:hAnsi="Times New Roman"/>
          <w:kern w:val="0"/>
          <w:sz w:val="24"/>
          <w:szCs w:val="24"/>
        </w:rPr>
        <w:t>W przypadku nieusunięcia wad w wyznaczonym przez Zamawiającego terminie</w:t>
      </w:r>
      <w:r w:rsidR="008565B0" w:rsidRPr="005662F5">
        <w:rPr>
          <w:rFonts w:ascii="Times New Roman" w:hAnsi="Times New Roman"/>
          <w:kern w:val="0"/>
          <w:sz w:val="24"/>
          <w:szCs w:val="24"/>
        </w:rPr>
        <w:t>,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 xml:space="preserve"> Zamawiającemu przysługuje prawo do naliczenia kar umownych</w:t>
      </w:r>
      <w:r w:rsidR="00DF48EE" w:rsidRPr="005662F5">
        <w:rPr>
          <w:rFonts w:ascii="Times New Roman" w:hAnsi="Times New Roman"/>
          <w:kern w:val="0"/>
          <w:sz w:val="24"/>
          <w:szCs w:val="24"/>
        </w:rPr>
        <w:t>,</w:t>
      </w:r>
      <w:r w:rsidR="00CF73F6" w:rsidRPr="005662F5">
        <w:rPr>
          <w:rFonts w:ascii="Times New Roman" w:hAnsi="Times New Roman"/>
          <w:kern w:val="0"/>
          <w:sz w:val="24"/>
          <w:szCs w:val="24"/>
        </w:rPr>
        <w:t xml:space="preserve"> o których mowa </w:t>
      </w:r>
      <w:r w:rsidR="00523053" w:rsidRPr="005662F5">
        <w:rPr>
          <w:rFonts w:ascii="Times New Roman" w:hAnsi="Times New Roman"/>
          <w:kern w:val="0"/>
          <w:sz w:val="24"/>
          <w:szCs w:val="24"/>
        </w:rPr>
        <w:br/>
      </w:r>
      <w:r w:rsidR="00CF73F6" w:rsidRPr="005662F5">
        <w:rPr>
          <w:rFonts w:ascii="Times New Roman" w:hAnsi="Times New Roman"/>
          <w:kern w:val="0"/>
          <w:sz w:val="24"/>
          <w:szCs w:val="24"/>
        </w:rPr>
        <w:t>w § 11.</w:t>
      </w:r>
    </w:p>
    <w:p w14:paraId="70A39AEB" w14:textId="5A749D20" w:rsidR="00E238B9" w:rsidRPr="005662F5" w:rsidRDefault="00487D1D" w:rsidP="005662F5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spacing w:after="0" w:line="360" w:lineRule="auto"/>
        <w:ind w:left="567" w:hanging="30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 xml:space="preserve">udzielania </w:t>
      </w:r>
      <w:r w:rsidR="00AA33EB" w:rsidRPr="005662F5">
        <w:rPr>
          <w:rFonts w:ascii="Times New Roman" w:hAnsi="Times New Roman"/>
          <w:kern w:val="0"/>
          <w:sz w:val="24"/>
          <w:szCs w:val="24"/>
        </w:rPr>
        <w:t>n</w:t>
      </w:r>
      <w:r w:rsidR="00E238B9" w:rsidRPr="005662F5">
        <w:rPr>
          <w:rFonts w:ascii="Times New Roman" w:hAnsi="Times New Roman"/>
          <w:kern w:val="0"/>
          <w:sz w:val="24"/>
          <w:szCs w:val="24"/>
        </w:rPr>
        <w:t>a żądanie Zamawiającego informacji o liczbie obiektów dostępnych dla posiadaczy abonamentów wymienionych w § 2 ust. 1 aktualnej na dzień wezwania.</w:t>
      </w:r>
    </w:p>
    <w:bookmarkEnd w:id="15"/>
    <w:p w14:paraId="2A10A009" w14:textId="22A28249" w:rsidR="009B6F4D" w:rsidRPr="005662F5" w:rsidRDefault="00E95B54" w:rsidP="005662F5">
      <w:pPr>
        <w:pStyle w:val="Akapitzlist"/>
        <w:numPr>
          <w:ilvl w:val="0"/>
          <w:numId w:val="13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Wykonawca zobowiązany jest do utrzymywania </w:t>
      </w:r>
      <w:r w:rsidR="006C3D8F" w:rsidRPr="005662F5">
        <w:rPr>
          <w:rFonts w:ascii="Times New Roman" w:hAnsi="Times New Roman"/>
          <w:kern w:val="0"/>
          <w:sz w:val="24"/>
          <w:szCs w:val="24"/>
        </w:rPr>
        <w:t xml:space="preserve">minimalnej </w:t>
      </w:r>
      <w:r w:rsidR="000F02EE" w:rsidRPr="005662F5">
        <w:rPr>
          <w:rFonts w:ascii="Times New Roman" w:hAnsi="Times New Roman"/>
          <w:kern w:val="0"/>
          <w:sz w:val="24"/>
          <w:szCs w:val="24"/>
        </w:rPr>
        <w:t>liczby</w:t>
      </w:r>
      <w:r w:rsidR="006C3D8F" w:rsidRPr="005662F5">
        <w:rPr>
          <w:rFonts w:ascii="Times New Roman" w:hAnsi="Times New Roman"/>
          <w:kern w:val="0"/>
          <w:sz w:val="24"/>
          <w:szCs w:val="24"/>
        </w:rPr>
        <w:t xml:space="preserve"> obiektów dostępnych dla Pracowników UMWP </w:t>
      </w:r>
      <w:r w:rsidRPr="005662F5">
        <w:rPr>
          <w:rFonts w:ascii="Times New Roman" w:hAnsi="Times New Roman"/>
          <w:kern w:val="0"/>
          <w:sz w:val="24"/>
          <w:szCs w:val="24"/>
        </w:rPr>
        <w:t>wskazan</w:t>
      </w:r>
      <w:r w:rsidR="006C3D8F" w:rsidRPr="005662F5">
        <w:rPr>
          <w:rFonts w:ascii="Times New Roman" w:hAnsi="Times New Roman"/>
          <w:kern w:val="0"/>
          <w:sz w:val="24"/>
          <w:szCs w:val="24"/>
        </w:rPr>
        <w:t>ych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w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załączniku nr 1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przez okres obowiązywania Umowy.</w:t>
      </w:r>
      <w:r w:rsidR="002260A5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AD84864" w14:textId="323E2A44" w:rsidR="009B6F4D" w:rsidRPr="005662F5" w:rsidRDefault="00E95B54" w:rsidP="005662F5">
      <w:pPr>
        <w:pStyle w:val="Akapitzlist"/>
        <w:numPr>
          <w:ilvl w:val="0"/>
          <w:numId w:val="13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 przypadku wejścia w życie przepisów powszechnie obowiązujących, ograniczających funkcjonowanie obiektów sportowo-rekreacyjnych i kulturalno-oświatowych, Zamawiający dopuszcza niewypełnienie przez Wykonawcę limitów, o których mowa w ust. 2.</w:t>
      </w:r>
    </w:p>
    <w:p w14:paraId="365E1D57" w14:textId="17C17E76" w:rsidR="009B6F4D" w:rsidRPr="005662F5" w:rsidRDefault="00E95B54" w:rsidP="005662F5">
      <w:pPr>
        <w:pStyle w:val="Akapitzlist"/>
        <w:numPr>
          <w:ilvl w:val="0"/>
          <w:numId w:val="13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bookmarkStart w:id="16" w:name="_Hlk193116105"/>
      <w:r w:rsidRPr="005662F5">
        <w:rPr>
          <w:rFonts w:ascii="Times New Roman" w:hAnsi="Times New Roman"/>
          <w:kern w:val="0"/>
          <w:sz w:val="24"/>
          <w:szCs w:val="24"/>
        </w:rPr>
        <w:t xml:space="preserve">Zamawiający dopuszcza możliwość braku dostępu </w:t>
      </w:r>
      <w:r w:rsidR="005E03CB" w:rsidRPr="005662F5">
        <w:rPr>
          <w:rFonts w:ascii="Times New Roman" w:hAnsi="Times New Roman"/>
          <w:kern w:val="0"/>
          <w:sz w:val="24"/>
          <w:szCs w:val="24"/>
        </w:rPr>
        <w:t>P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racowników UMWP do Platformy,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o którym mowa w ust. 1 pkt 11, nie dłużej niż 2 dni łącznie, w trakcie jednego okresu rozliczeniowego (jeden miesiąc).</w:t>
      </w:r>
      <w:r w:rsidR="00353FA5" w:rsidRPr="005662F5">
        <w:rPr>
          <w:rFonts w:ascii="Times New Roman" w:hAnsi="Times New Roman"/>
          <w:kern w:val="0"/>
          <w:sz w:val="24"/>
          <w:szCs w:val="24"/>
        </w:rPr>
        <w:t xml:space="preserve"> W przypadku braku dostępu dłużej niż dwa dni łącznie </w:t>
      </w:r>
      <w:r w:rsidR="00353FA5" w:rsidRPr="005662F5">
        <w:rPr>
          <w:rFonts w:ascii="Times New Roman" w:hAnsi="Times New Roman"/>
          <w:kern w:val="0"/>
          <w:sz w:val="24"/>
          <w:szCs w:val="24"/>
        </w:rPr>
        <w:br/>
        <w:t>w trakcie jednego okresu rozliczeniowego (jeden miesiąc) Zamawiające</w:t>
      </w:r>
      <w:r w:rsidR="00E37EC8" w:rsidRPr="005662F5">
        <w:rPr>
          <w:rFonts w:ascii="Times New Roman" w:hAnsi="Times New Roman"/>
          <w:kern w:val="0"/>
          <w:sz w:val="24"/>
          <w:szCs w:val="24"/>
        </w:rPr>
        <w:t xml:space="preserve">mu </w:t>
      </w:r>
      <w:r w:rsidR="00353FA5" w:rsidRPr="005662F5">
        <w:rPr>
          <w:rFonts w:ascii="Times New Roman" w:hAnsi="Times New Roman"/>
          <w:kern w:val="0"/>
          <w:sz w:val="24"/>
          <w:szCs w:val="24"/>
        </w:rPr>
        <w:t>przysługuje prawo do naliczenia kar umownych</w:t>
      </w:r>
      <w:r w:rsidR="00DF48EE" w:rsidRPr="005662F5">
        <w:rPr>
          <w:rFonts w:ascii="Times New Roman" w:hAnsi="Times New Roman"/>
          <w:kern w:val="0"/>
          <w:sz w:val="24"/>
          <w:szCs w:val="24"/>
        </w:rPr>
        <w:t>,</w:t>
      </w:r>
      <w:r w:rsidR="00353FA5" w:rsidRPr="005662F5">
        <w:rPr>
          <w:rFonts w:ascii="Times New Roman" w:hAnsi="Times New Roman"/>
          <w:kern w:val="0"/>
          <w:sz w:val="24"/>
          <w:szCs w:val="24"/>
        </w:rPr>
        <w:t xml:space="preserve"> o których mowa w § 11. </w:t>
      </w:r>
    </w:p>
    <w:bookmarkEnd w:id="16"/>
    <w:p w14:paraId="651D76F9" w14:textId="2C584816" w:rsidR="00F76CB7" w:rsidRPr="005662F5" w:rsidRDefault="002060AA" w:rsidP="005662F5">
      <w:pPr>
        <w:pStyle w:val="Akapitzlist"/>
        <w:numPr>
          <w:ilvl w:val="0"/>
          <w:numId w:val="3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ma prawo kontrolować prawidłowość wykonywania postanowień Umowy,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w szczególności, poprzez sprawdzanie dostępności świadczeń i realizacji usług kafeteryjnych objętych Umową.</w:t>
      </w:r>
    </w:p>
    <w:p w14:paraId="0198327D" w14:textId="77777777" w:rsidR="00F76CB7" w:rsidRPr="005662F5" w:rsidRDefault="00F76CB7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6607FC6" w14:textId="79CB26B0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ADMINISTROWANIE PLATFORMĄ</w:t>
      </w:r>
      <w:r w:rsidR="00E330FC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3F128E8B" w14:textId="0B170AA7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§10</w:t>
      </w:r>
    </w:p>
    <w:p w14:paraId="45F34C81" w14:textId="46BCBEF3" w:rsidR="00C37A65" w:rsidRPr="005662F5" w:rsidRDefault="00C37A65" w:rsidP="005662F5">
      <w:pPr>
        <w:pStyle w:val="Akapitzlist"/>
        <w:numPr>
          <w:ilvl w:val="2"/>
          <w:numId w:val="9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Administracja Platformy, ze strony Zamawiającego, będzie realizowana przez Administratorów Urzędu Marszałkowskiego Województwa Podlaskiego (dalej: „Administratorzy UMWP”),</w:t>
      </w:r>
      <w:r w:rsidR="00F640F3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wskazanych w ust. 4</w:t>
      </w:r>
      <w:r w:rsidR="00C92816" w:rsidRPr="005662F5">
        <w:rPr>
          <w:rFonts w:ascii="Times New Roman" w:hAnsi="Times New Roman"/>
          <w:kern w:val="0"/>
          <w:sz w:val="24"/>
          <w:szCs w:val="24"/>
        </w:rPr>
        <w:t xml:space="preserve"> pkt 1</w:t>
      </w:r>
      <w:r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21CABAD2" w14:textId="1BFAA4CE" w:rsidR="00C37A65" w:rsidRPr="005662F5" w:rsidRDefault="00C37A65" w:rsidP="005662F5">
      <w:pPr>
        <w:pStyle w:val="Akapitzlist"/>
        <w:numPr>
          <w:ilvl w:val="2"/>
          <w:numId w:val="9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Administratorzy UMWP  otrzymają dostęp do panelu administratora na Platformie,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w którym będą mogli zarządzać indywidualnymi kontami Pracowników UMWP</w:t>
      </w:r>
      <w:r w:rsidR="00FA13BD" w:rsidRPr="005662F5">
        <w:rPr>
          <w:rFonts w:ascii="Times New Roman" w:hAnsi="Times New Roman"/>
          <w:kern w:val="0"/>
          <w:sz w:val="24"/>
          <w:szCs w:val="24"/>
        </w:rPr>
        <w:t xml:space="preserve"> tj.</w:t>
      </w:r>
      <w:r w:rsidRPr="005662F5">
        <w:rPr>
          <w:rFonts w:ascii="Times New Roman" w:hAnsi="Times New Roman"/>
          <w:kern w:val="0"/>
          <w:sz w:val="24"/>
          <w:szCs w:val="24"/>
        </w:rPr>
        <w:t>:</w:t>
      </w:r>
    </w:p>
    <w:p w14:paraId="796DC87A" w14:textId="77777777" w:rsidR="00C37A65" w:rsidRPr="005662F5" w:rsidRDefault="00C37A65" w:rsidP="005662F5">
      <w:pPr>
        <w:pStyle w:val="Akapitzlist"/>
        <w:numPr>
          <w:ilvl w:val="1"/>
          <w:numId w:val="10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wprowadzać dane pracowników UMWP w celu uruchomienia indywidualnego konta na Platformie;</w:t>
      </w:r>
    </w:p>
    <w:p w14:paraId="03B0E763" w14:textId="77777777" w:rsidR="00C37A65" w:rsidRPr="005662F5" w:rsidRDefault="00C37A65" w:rsidP="005662F5">
      <w:pPr>
        <w:pStyle w:val="Akapitzlist"/>
        <w:numPr>
          <w:ilvl w:val="0"/>
          <w:numId w:val="10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zamykać/dezaktywować indywidualne konta Pracowników UMWP, z którymi został rozwiązany stosunek pracy;</w:t>
      </w:r>
    </w:p>
    <w:p w14:paraId="34A96635" w14:textId="77777777" w:rsidR="00C37A65" w:rsidRPr="005662F5" w:rsidRDefault="00C37A65" w:rsidP="005662F5">
      <w:pPr>
        <w:pStyle w:val="Akapitzlist"/>
        <w:numPr>
          <w:ilvl w:val="0"/>
          <w:numId w:val="10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czasowo zawieszać działanie indywidualnych kont Pracowników UMWP;</w:t>
      </w:r>
    </w:p>
    <w:p w14:paraId="61C2BD4B" w14:textId="77777777" w:rsidR="00C37A65" w:rsidRPr="005662F5" w:rsidRDefault="00C37A65" w:rsidP="005662F5">
      <w:pPr>
        <w:pStyle w:val="Akapitzlist"/>
        <w:numPr>
          <w:ilvl w:val="0"/>
          <w:numId w:val="10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dokonywać zmian na indywidualnych kontach Pracowników UMWP poprzez dokonywanie zasileń oraz ich zmian;</w:t>
      </w:r>
    </w:p>
    <w:p w14:paraId="06E4CF60" w14:textId="77777777" w:rsidR="00C37A65" w:rsidRPr="005662F5" w:rsidRDefault="00C37A65" w:rsidP="005662F5">
      <w:pPr>
        <w:pStyle w:val="Akapitzlist"/>
        <w:numPr>
          <w:ilvl w:val="0"/>
          <w:numId w:val="10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wpisywać loginy i generować hasła, spełniające wymogi Zamawiającego, do indywidualnych kont dla Pracowników UMWP;</w:t>
      </w:r>
    </w:p>
    <w:p w14:paraId="3FC5FDD8" w14:textId="77777777" w:rsidR="00C37A65" w:rsidRPr="005662F5" w:rsidRDefault="00C37A65" w:rsidP="005662F5">
      <w:pPr>
        <w:pStyle w:val="Akapitzlist"/>
        <w:numPr>
          <w:ilvl w:val="2"/>
          <w:numId w:val="9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Dodatkowo Administratorzy UMWP będą mogli przeglądać i pobierać raporty:</w:t>
      </w:r>
    </w:p>
    <w:p w14:paraId="29A81565" w14:textId="197D112F" w:rsidR="00C37A65" w:rsidRPr="005662F5" w:rsidRDefault="00C37A65" w:rsidP="005662F5">
      <w:pPr>
        <w:pStyle w:val="Akapitzlist"/>
        <w:numPr>
          <w:ilvl w:val="1"/>
          <w:numId w:val="11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płacowe - dotyczące wydatkowania środków z ZFŚS</w:t>
      </w:r>
      <w:r w:rsidR="00AA33EB" w:rsidRPr="005662F5">
        <w:rPr>
          <w:rFonts w:ascii="Times New Roman" w:hAnsi="Times New Roman"/>
          <w:kern w:val="0"/>
          <w:sz w:val="24"/>
          <w:szCs w:val="24"/>
        </w:rPr>
        <w:t>. R</w:t>
      </w:r>
      <w:r w:rsidR="00AA33EB" w:rsidRPr="005662F5">
        <w:rPr>
          <w:rFonts w:ascii="Times New Roman" w:hAnsi="Times New Roman"/>
          <w:sz w:val="24"/>
          <w:szCs w:val="24"/>
        </w:rPr>
        <w:t>aporty generowane przez Platformę będą udostępniały wyłącznie informacje związane z wydatkowaniem środków z ZFŚS</w:t>
      </w:r>
      <w:r w:rsidRPr="005662F5">
        <w:rPr>
          <w:rFonts w:ascii="Times New Roman" w:hAnsi="Times New Roman"/>
          <w:kern w:val="0"/>
          <w:sz w:val="24"/>
          <w:szCs w:val="24"/>
        </w:rPr>
        <w:t>;</w:t>
      </w:r>
    </w:p>
    <w:p w14:paraId="304999EF" w14:textId="4498CE11" w:rsidR="00C37A65" w:rsidRPr="005662F5" w:rsidRDefault="00C37A65" w:rsidP="005662F5">
      <w:pPr>
        <w:pStyle w:val="Akapitzlist"/>
        <w:numPr>
          <w:ilvl w:val="1"/>
          <w:numId w:val="11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wybranych benefitów - pokazujące popularność wśród Pracowników UMWP poszczególnych świadczeń, o których mowa w §</w:t>
      </w:r>
      <w:r w:rsidR="004561EA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2 oraz źródło finansowania uwzględniające świadczenia finansowane lub współfinansowanych ze środków ZFŚS;</w:t>
      </w:r>
    </w:p>
    <w:p w14:paraId="12A3424A" w14:textId="4AECF13E" w:rsidR="00C37A65" w:rsidRPr="005662F5" w:rsidRDefault="00C37A65" w:rsidP="005662F5">
      <w:pPr>
        <w:pStyle w:val="Akapitzlist"/>
        <w:numPr>
          <w:ilvl w:val="1"/>
          <w:numId w:val="11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przystąpień i rezygnacji ze świadczeń pozapłacowych, o których mowa w §</w:t>
      </w:r>
      <w:r w:rsidR="004561EA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2.</w:t>
      </w:r>
    </w:p>
    <w:p w14:paraId="1C32C9E8" w14:textId="77777777" w:rsidR="00C37A65" w:rsidRPr="005662F5" w:rsidRDefault="00C37A65" w:rsidP="005662F5">
      <w:pPr>
        <w:pStyle w:val="Akapitzlist"/>
        <w:numPr>
          <w:ilvl w:val="2"/>
          <w:numId w:val="9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Do bieżącej współpracy w sprawach związanych z wykonywaniem Umowy upoważnieni są:</w:t>
      </w:r>
    </w:p>
    <w:p w14:paraId="63788586" w14:textId="77777777" w:rsidR="00C37A65" w:rsidRPr="005662F5" w:rsidRDefault="00C37A65" w:rsidP="005662F5">
      <w:pPr>
        <w:pStyle w:val="Akapitzlist"/>
        <w:numPr>
          <w:ilvl w:val="1"/>
          <w:numId w:val="36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ze strony Zamawiającego:</w:t>
      </w:r>
    </w:p>
    <w:p w14:paraId="21A74105" w14:textId="77777777" w:rsidR="00C37A65" w:rsidRPr="005662F5" w:rsidRDefault="00C37A65" w:rsidP="005662F5">
      <w:pPr>
        <w:pStyle w:val="Akapitzlist"/>
        <w:numPr>
          <w:ilvl w:val="1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Pan/Pani</w:t>
      </w:r>
    </w:p>
    <w:p w14:paraId="28762067" w14:textId="77777777" w:rsidR="00C37A65" w:rsidRPr="005662F5" w:rsidRDefault="00C37A65" w:rsidP="005662F5">
      <w:pPr>
        <w:autoSpaceDE w:val="0"/>
        <w:spacing w:after="0" w:line="360" w:lineRule="auto"/>
        <w:ind w:left="851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e-mail: </w:t>
      </w:r>
    </w:p>
    <w:p w14:paraId="56C5E31D" w14:textId="77777777" w:rsidR="00C37A65" w:rsidRPr="005662F5" w:rsidRDefault="00C37A65" w:rsidP="005662F5">
      <w:pPr>
        <w:pStyle w:val="Akapitzlist"/>
        <w:numPr>
          <w:ilvl w:val="0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Pan/Pani</w:t>
      </w:r>
    </w:p>
    <w:p w14:paraId="00A6A542" w14:textId="77777777" w:rsidR="00C37A65" w:rsidRPr="005662F5" w:rsidRDefault="00C37A65" w:rsidP="005662F5">
      <w:pPr>
        <w:autoSpaceDE w:val="0"/>
        <w:spacing w:after="0" w:line="360" w:lineRule="auto"/>
        <w:ind w:left="851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e-mail: </w:t>
      </w:r>
    </w:p>
    <w:p w14:paraId="141E80AA" w14:textId="77777777" w:rsidR="00C37A65" w:rsidRPr="005662F5" w:rsidRDefault="00C37A65" w:rsidP="005662F5">
      <w:pPr>
        <w:pStyle w:val="Akapitzlist"/>
        <w:numPr>
          <w:ilvl w:val="0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Pan/Pani</w:t>
      </w:r>
    </w:p>
    <w:p w14:paraId="713AA943" w14:textId="77777777" w:rsidR="00C37A65" w:rsidRPr="005662F5" w:rsidRDefault="00C37A65" w:rsidP="005662F5">
      <w:pPr>
        <w:autoSpaceDE w:val="0"/>
        <w:spacing w:after="0" w:line="360" w:lineRule="auto"/>
        <w:ind w:left="851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e-mail:</w:t>
      </w:r>
    </w:p>
    <w:p w14:paraId="727C5AD2" w14:textId="77777777" w:rsidR="00C37A65" w:rsidRPr="005662F5" w:rsidRDefault="00C37A65" w:rsidP="005662F5">
      <w:pPr>
        <w:pStyle w:val="Akapitzlist"/>
        <w:numPr>
          <w:ilvl w:val="1"/>
          <w:numId w:val="36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ze strony Wykonawcy:</w:t>
      </w:r>
    </w:p>
    <w:p w14:paraId="27B52D0A" w14:textId="77777777" w:rsidR="00C37A65" w:rsidRPr="005662F5" w:rsidRDefault="00C37A65" w:rsidP="005662F5">
      <w:pPr>
        <w:pStyle w:val="Akapitzlist"/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a)</w:t>
      </w:r>
    </w:p>
    <w:p w14:paraId="6C8DB11F" w14:textId="77777777" w:rsidR="00C37A65" w:rsidRPr="005662F5" w:rsidRDefault="00C37A65" w:rsidP="005662F5">
      <w:p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e-mail:</w:t>
      </w:r>
    </w:p>
    <w:p w14:paraId="12D0DFF6" w14:textId="77777777" w:rsidR="00C37A65" w:rsidRPr="005662F5" w:rsidRDefault="00C37A65" w:rsidP="005662F5">
      <w:p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b)</w:t>
      </w:r>
    </w:p>
    <w:p w14:paraId="722C90D8" w14:textId="77777777" w:rsidR="00C37A65" w:rsidRPr="005662F5" w:rsidRDefault="00C37A65" w:rsidP="005662F5">
      <w:p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e-mail:</w:t>
      </w:r>
    </w:p>
    <w:p w14:paraId="0976A58F" w14:textId="56317F0A" w:rsidR="00C37A65" w:rsidRPr="005662F5" w:rsidRDefault="00C37A65" w:rsidP="005662F5">
      <w:pPr>
        <w:pStyle w:val="Akapitzlist"/>
        <w:numPr>
          <w:ilvl w:val="2"/>
          <w:numId w:val="9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Zmiana osób i danych wskazanych w ust. 4 następuje poprzez powiadomienie drugiej Strony i nie stanowi zmiany treści Umowy.</w:t>
      </w:r>
    </w:p>
    <w:p w14:paraId="0DE6D4F3" w14:textId="77777777" w:rsidR="005662F5" w:rsidRDefault="005662F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1B766B1" w14:textId="0AC3A03C" w:rsidR="00DC3844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KARY UMOWNE</w:t>
      </w:r>
      <w:r w:rsidR="00DA3AF0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0E4E3A51" w14:textId="77777777" w:rsidR="00DC3844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§ 11 </w:t>
      </w:r>
    </w:p>
    <w:p w14:paraId="7C47560A" w14:textId="3C5FF019" w:rsidR="00C37A65" w:rsidRPr="005662F5" w:rsidRDefault="00DC3844" w:rsidP="005662F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1.</w:t>
      </w:r>
      <w:r w:rsidRPr="005662F5">
        <w:rPr>
          <w:rFonts w:ascii="Times New Roman" w:hAnsi="Times New Roman"/>
          <w:kern w:val="0"/>
          <w:sz w:val="24"/>
          <w:szCs w:val="24"/>
        </w:rPr>
        <w:tab/>
      </w:r>
      <w:r w:rsidR="00C37A65" w:rsidRPr="005662F5">
        <w:rPr>
          <w:rFonts w:ascii="Times New Roman" w:hAnsi="Times New Roman"/>
          <w:kern w:val="0"/>
          <w:sz w:val="24"/>
          <w:szCs w:val="24"/>
        </w:rPr>
        <w:t>Wykonawca zapłaci na rzecz Zamawiającego karę umowną w wysokości 250 zł za każdy dzień, w którym obiekt jest niedostępny dla Pracowników UMWP</w:t>
      </w:r>
      <w:r w:rsidR="002A5B2E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 xml:space="preserve">poniżej liczby zadeklarowanej </w:t>
      </w:r>
      <w:r w:rsidR="00C37A65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w załączniku nr 1 </w:t>
      </w:r>
      <w:bookmarkStart w:id="17" w:name="_Hlk195611409"/>
      <w:r w:rsidR="00C37A65" w:rsidRPr="005662F5">
        <w:rPr>
          <w:rFonts w:ascii="Times New Roman" w:hAnsi="Times New Roman"/>
          <w:b/>
          <w:bCs/>
          <w:kern w:val="0"/>
          <w:sz w:val="24"/>
          <w:szCs w:val="24"/>
        </w:rPr>
        <w:t>do Umowy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bookmarkEnd w:id="17"/>
      <w:r w:rsidR="00C37A65" w:rsidRPr="005662F5">
        <w:rPr>
          <w:rFonts w:ascii="Times New Roman" w:hAnsi="Times New Roman"/>
          <w:kern w:val="0"/>
          <w:sz w:val="24"/>
          <w:szCs w:val="24"/>
        </w:rPr>
        <w:t xml:space="preserve">oraz </w:t>
      </w:r>
      <w:r w:rsidR="00B519C9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w </w:t>
      </w:r>
      <w:r w:rsidR="002A5B2E"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</w:t>
      </w:r>
      <w:r w:rsidR="00B519C9" w:rsidRPr="005662F5">
        <w:rPr>
          <w:rFonts w:ascii="Times New Roman" w:hAnsi="Times New Roman"/>
          <w:b/>
          <w:bCs/>
          <w:kern w:val="0"/>
          <w:sz w:val="24"/>
          <w:szCs w:val="24"/>
        </w:rPr>
        <w:t>u</w:t>
      </w:r>
      <w:r w:rsidR="002A5B2E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nr 4</w:t>
      </w:r>
      <w:r w:rsidR="00E238B9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do Umowy</w:t>
      </w:r>
      <w:r w:rsidR="00EF0B8C" w:rsidRPr="005662F5">
        <w:rPr>
          <w:rFonts w:ascii="Times New Roman" w:hAnsi="Times New Roman"/>
          <w:kern w:val="0"/>
          <w:sz w:val="24"/>
          <w:szCs w:val="24"/>
        </w:rPr>
        <w:t xml:space="preserve">, </w:t>
      </w:r>
      <w:r w:rsidR="00547D4C" w:rsidRPr="005662F5">
        <w:rPr>
          <w:rFonts w:ascii="Times New Roman" w:hAnsi="Times New Roman"/>
          <w:kern w:val="0"/>
          <w:sz w:val="24"/>
          <w:szCs w:val="24"/>
        </w:rPr>
        <w:t xml:space="preserve">chyba że Wykonawca nie ponosi winy za nie wykonanie tego obowiązku.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>W przypadku wejścia w życie przepisów powszechnie obowiązujących ograniczających funkcjonowanie obiektów sportowo-rekreacyjnych oraz kulturalno-oświatowych, kara nie będzie naliczana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57BCB0DF" w14:textId="77777777" w:rsidR="00C37A65" w:rsidRPr="005662F5" w:rsidRDefault="00C37A65" w:rsidP="005662F5">
      <w:pPr>
        <w:pStyle w:val="Akapitzlist"/>
        <w:numPr>
          <w:ilvl w:val="0"/>
          <w:numId w:val="18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Wykonawca zapłaci na rzecz Zamawiającego karę umowną:</w:t>
      </w:r>
    </w:p>
    <w:p w14:paraId="7CDA42EF" w14:textId="298A295F" w:rsidR="00C37A65" w:rsidRPr="005662F5" w:rsidRDefault="00C37A65" w:rsidP="005662F5">
      <w:pPr>
        <w:pStyle w:val="Akapitzlist"/>
        <w:numPr>
          <w:ilvl w:val="1"/>
          <w:numId w:val="16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kern w:val="0"/>
          <w:sz w:val="24"/>
          <w:szCs w:val="24"/>
          <w:shd w:val="clear" w:color="auto" w:fill="FFFF00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 xml:space="preserve">w wysokości 5000 zł, jeżeli Wykonawca nie wypełni zobowiązań zawartych w § 6 ust. 1  i ust. 3 za każdy dzień </w:t>
      </w:r>
      <w:r w:rsidRPr="005662F5">
        <w:rPr>
          <w:rFonts w:ascii="Times New Roman" w:hAnsi="Times New Roman"/>
          <w:sz w:val="24"/>
          <w:szCs w:val="24"/>
        </w:rPr>
        <w:t xml:space="preserve"> ponad terminy wyznaczone do realizacji tych obowiązków</w:t>
      </w:r>
      <w:r w:rsidR="00E3715C" w:rsidRPr="005662F5">
        <w:rPr>
          <w:rFonts w:ascii="Times New Roman" w:hAnsi="Times New Roman"/>
          <w:sz w:val="24"/>
          <w:szCs w:val="24"/>
        </w:rPr>
        <w:t xml:space="preserve">, 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 xml:space="preserve">chyba że Wykonawca nie ponosi winy za </w:t>
      </w:r>
      <w:r w:rsidR="00547D4C" w:rsidRPr="005662F5">
        <w:rPr>
          <w:rFonts w:ascii="Times New Roman" w:hAnsi="Times New Roman"/>
          <w:kern w:val="0"/>
          <w:sz w:val="24"/>
          <w:szCs w:val="24"/>
        </w:rPr>
        <w:t>nie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>wykonanie tego obowiązku</w:t>
      </w:r>
      <w:r w:rsidR="00EF0B8C" w:rsidRPr="005662F5">
        <w:rPr>
          <w:rFonts w:ascii="Times New Roman" w:hAnsi="Times New Roman"/>
          <w:kern w:val="0"/>
          <w:sz w:val="24"/>
          <w:szCs w:val="24"/>
        </w:rPr>
        <w:t>;</w:t>
      </w:r>
    </w:p>
    <w:p w14:paraId="5C46C88D" w14:textId="411FE5A0" w:rsidR="00C37A65" w:rsidRPr="005662F5" w:rsidRDefault="00C37A65" w:rsidP="005662F5">
      <w:pPr>
        <w:pStyle w:val="Akapitzlist"/>
        <w:numPr>
          <w:ilvl w:val="1"/>
          <w:numId w:val="16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 wysokości </w:t>
      </w:r>
      <w:r w:rsidR="00C55881" w:rsidRPr="005662F5">
        <w:rPr>
          <w:rFonts w:ascii="Times New Roman" w:hAnsi="Times New Roman"/>
          <w:kern w:val="0"/>
          <w:sz w:val="24"/>
          <w:szCs w:val="24"/>
        </w:rPr>
        <w:t>0,4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% wynagrodzenia należnego za dany miesiąc rozliczeniowy,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w przypadku braku dostępu do Platformy spowodowanego krytycznym błędem Platformy, przy czym krytyczny błąd oznacza: brak działania całości lub poważne błędy w działaniu kluczowych funkcji Platformy, uniemożliwiające pracę całej Platformy lub korzystanie z Platformy jej użytkownikom, spowodowane problemami z infrastrukturą bądź z oprogramowaniem Wykonawcy (dla przykładu: jako problem krytyczny nie jest traktowany problem z działaniem pojedynczego indywidualnego konta użytkownika, jeśli indywidualne konta innych użytkowników działają poprawnie i działanie platformy jako całości również nie budzi zastrzeżeń), za każdy kolejny dzień, ponad 2 dni robocze</w:t>
      </w:r>
      <w:r w:rsidR="006D5C67" w:rsidRPr="005662F5">
        <w:rPr>
          <w:rFonts w:ascii="Times New Roman" w:hAnsi="Times New Roman"/>
          <w:kern w:val="0"/>
          <w:sz w:val="24"/>
          <w:szCs w:val="24"/>
        </w:rPr>
        <w:t>, o których mowa w § 9 ust. 4</w:t>
      </w:r>
      <w:r w:rsidR="00E238B9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30BDD8A3" w14:textId="71F9062F" w:rsidR="008565B0" w:rsidRPr="005662F5" w:rsidRDefault="008565B0" w:rsidP="005662F5">
      <w:pPr>
        <w:pStyle w:val="Akapitzlist"/>
        <w:numPr>
          <w:ilvl w:val="0"/>
          <w:numId w:val="44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 każdy przypadek nienależytego wykonania Umowy</w:t>
      </w:r>
      <w:r w:rsidR="00A11AE8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o którym mowa w </w:t>
      </w:r>
      <w:r w:rsidRPr="005662F5">
        <w:rPr>
          <w:rFonts w:ascii="Times New Roman" w:hAnsi="Times New Roman"/>
          <w:sz w:val="24"/>
          <w:szCs w:val="24"/>
        </w:rPr>
        <w:t>§ 9 ust. 1 pkt 12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Wykonawca zapłaci Zamawiającemu karę umowną w wysokości </w:t>
      </w:r>
      <w:r w:rsidRPr="005662F5">
        <w:rPr>
          <w:rFonts w:ascii="Times New Roman" w:hAnsi="Times New Roman"/>
          <w:sz w:val="24"/>
          <w:szCs w:val="24"/>
        </w:rPr>
        <w:t>0,2% łącznego wynagrodzenia brutto, o którym mowa w § 7 ust. 1 Umowy, za każdy rozpoczęty dzień zwłoki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ponad 5 dni roboczych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 xml:space="preserve">, chyba że Wykonawca nie ponosi winy za </w:t>
      </w:r>
      <w:r w:rsidR="00547D4C" w:rsidRPr="005662F5">
        <w:rPr>
          <w:rFonts w:ascii="Times New Roman" w:hAnsi="Times New Roman"/>
          <w:kern w:val="0"/>
          <w:sz w:val="24"/>
          <w:szCs w:val="24"/>
        </w:rPr>
        <w:t>nie</w:t>
      </w:r>
      <w:r w:rsidR="00E3715C" w:rsidRPr="005662F5">
        <w:rPr>
          <w:rFonts w:ascii="Times New Roman" w:hAnsi="Times New Roman"/>
          <w:kern w:val="0"/>
          <w:sz w:val="24"/>
          <w:szCs w:val="24"/>
        </w:rPr>
        <w:t>wykonanie tego obowiązku.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AB3ACB1" w14:textId="1E2040A9" w:rsidR="00102AA0" w:rsidRPr="005662F5" w:rsidRDefault="00CC4EB8" w:rsidP="005662F5">
      <w:pPr>
        <w:pStyle w:val="Akapitzlist"/>
        <w:numPr>
          <w:ilvl w:val="0"/>
          <w:numId w:val="44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</w:t>
      </w:r>
      <w:r w:rsidR="00102AA0" w:rsidRPr="005662F5">
        <w:rPr>
          <w:rFonts w:ascii="Times New Roman" w:hAnsi="Times New Roman"/>
          <w:kern w:val="0"/>
          <w:sz w:val="24"/>
          <w:szCs w:val="24"/>
        </w:rPr>
        <w:t>a odstąpienie od umowy w całości lub części z przyczyn leżących po stronie Wykonawcy</w:t>
      </w:r>
      <w:r w:rsidR="00AB1D6A" w:rsidRPr="005662F5">
        <w:rPr>
          <w:rFonts w:ascii="Times New Roman" w:hAnsi="Times New Roman"/>
          <w:kern w:val="0"/>
          <w:sz w:val="24"/>
          <w:szCs w:val="24"/>
        </w:rPr>
        <w:t>,</w:t>
      </w:r>
      <w:r w:rsidR="00102AA0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AB1D6A" w:rsidRPr="005662F5">
        <w:rPr>
          <w:rFonts w:ascii="Times New Roman" w:hAnsi="Times New Roman"/>
          <w:kern w:val="0"/>
          <w:sz w:val="24"/>
          <w:szCs w:val="24"/>
        </w:rPr>
        <w:t xml:space="preserve">Wykonawca </w:t>
      </w:r>
      <w:r w:rsidR="00102AA0" w:rsidRPr="005662F5">
        <w:rPr>
          <w:rFonts w:ascii="Times New Roman" w:hAnsi="Times New Roman"/>
          <w:kern w:val="0"/>
          <w:sz w:val="24"/>
          <w:szCs w:val="24"/>
        </w:rPr>
        <w:t xml:space="preserve">zapłaci karę umowną w wysokości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10% wynagrodzenia wskazanego w § 7 </w:t>
      </w:r>
      <w:r w:rsidR="00F640F3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F640F3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ust.</w:t>
      </w:r>
      <w:r w:rsidR="00E238B9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>1</w:t>
      </w:r>
      <w:r w:rsidR="000546AA" w:rsidRPr="005662F5">
        <w:rPr>
          <w:rFonts w:ascii="Times New Roman" w:hAnsi="Times New Roman"/>
          <w:kern w:val="0"/>
          <w:sz w:val="24"/>
          <w:szCs w:val="24"/>
        </w:rPr>
        <w:t xml:space="preserve"> Umowy</w:t>
      </w:r>
      <w:r w:rsidR="00CE5E94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5B4E91CC" w14:textId="4FAF5058" w:rsidR="00BD7EAE" w:rsidRPr="005662F5" w:rsidRDefault="00C55881" w:rsidP="005662F5">
      <w:pPr>
        <w:pStyle w:val="Akapitzlist"/>
        <w:numPr>
          <w:ilvl w:val="0"/>
          <w:numId w:val="44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</w:t>
      </w:r>
      <w:r w:rsidR="00BD7EAE" w:rsidRPr="005662F5">
        <w:rPr>
          <w:rFonts w:ascii="Times New Roman" w:hAnsi="Times New Roman"/>
          <w:kern w:val="0"/>
          <w:sz w:val="24"/>
          <w:szCs w:val="24"/>
        </w:rPr>
        <w:t xml:space="preserve"> tytułu braku zapłaty lub nieterminowej zapłaty wynagrodzenia należnego podwykonawcom z tytułu zmiany wysokości wynagrodzenia, o której mowa w § 12 ust. 10 </w:t>
      </w:r>
      <w:r w:rsidR="009D4400" w:rsidRPr="005662F5">
        <w:rPr>
          <w:rFonts w:ascii="Times New Roman" w:hAnsi="Times New Roman"/>
          <w:kern w:val="0"/>
          <w:sz w:val="24"/>
          <w:szCs w:val="24"/>
        </w:rPr>
        <w:t>-</w:t>
      </w:r>
      <w:r w:rsidR="00BD7EAE" w:rsidRPr="005662F5">
        <w:rPr>
          <w:rFonts w:ascii="Times New Roman" w:hAnsi="Times New Roman"/>
          <w:kern w:val="0"/>
          <w:sz w:val="24"/>
          <w:szCs w:val="24"/>
        </w:rPr>
        <w:t xml:space="preserve"> w wysokości </w:t>
      </w:r>
      <w:r w:rsidR="00E327B8" w:rsidRPr="005662F5">
        <w:rPr>
          <w:rFonts w:ascii="Times New Roman" w:hAnsi="Times New Roman"/>
          <w:kern w:val="0"/>
          <w:sz w:val="24"/>
          <w:szCs w:val="24"/>
        </w:rPr>
        <w:t>100</w:t>
      </w:r>
      <w:r w:rsidR="00BD7EAE" w:rsidRPr="005662F5">
        <w:rPr>
          <w:rFonts w:ascii="Times New Roman" w:hAnsi="Times New Roman"/>
          <w:kern w:val="0"/>
          <w:sz w:val="24"/>
          <w:szCs w:val="24"/>
        </w:rPr>
        <w:t xml:space="preserve"> zł za każdy dzień niewywiązania się z obowiązku</w:t>
      </w:r>
      <w:r w:rsidR="00547D4C" w:rsidRPr="005662F5">
        <w:rPr>
          <w:rFonts w:ascii="Times New Roman" w:hAnsi="Times New Roman"/>
          <w:kern w:val="0"/>
          <w:sz w:val="24"/>
          <w:szCs w:val="24"/>
        </w:rPr>
        <w:t xml:space="preserve"> w odniesieniu do każdego z podwykonawców.</w:t>
      </w:r>
    </w:p>
    <w:p w14:paraId="53AECAF2" w14:textId="07157B81" w:rsidR="00E327B8" w:rsidRPr="005662F5" w:rsidRDefault="00E327B8" w:rsidP="005662F5">
      <w:pPr>
        <w:pStyle w:val="Akapitzlist"/>
        <w:numPr>
          <w:ilvl w:val="0"/>
          <w:numId w:val="44"/>
        </w:numPr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przewiduje karę w wysokości 100 zł za każdy dzień </w:t>
      </w:r>
      <w:r w:rsidR="007C23C7" w:rsidRPr="005662F5">
        <w:rPr>
          <w:rFonts w:ascii="Times New Roman" w:hAnsi="Times New Roman"/>
          <w:kern w:val="0"/>
          <w:sz w:val="24"/>
          <w:szCs w:val="24"/>
        </w:rPr>
        <w:t xml:space="preserve">trwania </w:t>
      </w:r>
      <w:r w:rsidRPr="005662F5">
        <w:rPr>
          <w:rFonts w:ascii="Times New Roman" w:hAnsi="Times New Roman"/>
          <w:kern w:val="0"/>
          <w:sz w:val="24"/>
          <w:szCs w:val="24"/>
        </w:rPr>
        <w:t>naruszenia przez Wykonawcę zatrudnienia osób</w:t>
      </w:r>
      <w:r w:rsidR="006E7A1A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o których mowa w § 13 ust. 1</w:t>
      </w:r>
      <w:r w:rsidR="00547D4C" w:rsidRPr="005662F5">
        <w:rPr>
          <w:rFonts w:ascii="Times New Roman" w:hAnsi="Times New Roman"/>
          <w:kern w:val="0"/>
          <w:sz w:val="24"/>
          <w:szCs w:val="24"/>
        </w:rPr>
        <w:t xml:space="preserve"> w odniesieniu do każdej osoby, o ile czynności te będą wykonywane przez więcej niż jedną osobę.</w:t>
      </w:r>
    </w:p>
    <w:p w14:paraId="1CE5E5A6" w14:textId="6B363129" w:rsidR="004A6E56" w:rsidRPr="005662F5" w:rsidRDefault="004A6E56" w:rsidP="005662F5">
      <w:pPr>
        <w:pStyle w:val="Akapitzlist"/>
        <w:numPr>
          <w:ilvl w:val="0"/>
          <w:numId w:val="4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Kary umowne, o których mowa w ust. 1-</w:t>
      </w:r>
      <w:r w:rsidR="008B1E10" w:rsidRPr="005662F5">
        <w:rPr>
          <w:rFonts w:ascii="Times New Roman" w:hAnsi="Times New Roman"/>
          <w:kern w:val="0"/>
          <w:sz w:val="24"/>
          <w:szCs w:val="24"/>
        </w:rPr>
        <w:t>6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zostaną zapłacone przez Wykonawcę w terminie 14 dni od daty otrzymania wezwania do zapłaty od Zamawiającego. </w:t>
      </w:r>
    </w:p>
    <w:p w14:paraId="45D6FD2E" w14:textId="135115E3" w:rsidR="00C37A65" w:rsidRPr="005662F5" w:rsidRDefault="00C55881" w:rsidP="005662F5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</w:t>
      </w:r>
      <w:r w:rsidR="001B70C7" w:rsidRPr="005662F5">
        <w:rPr>
          <w:rFonts w:ascii="Times New Roman" w:hAnsi="Times New Roman"/>
          <w:kern w:val="0"/>
          <w:sz w:val="24"/>
          <w:szCs w:val="24"/>
        </w:rPr>
        <w:t xml:space="preserve">może potrącić </w:t>
      </w:r>
      <w:r w:rsidRPr="005662F5">
        <w:rPr>
          <w:rFonts w:ascii="Times New Roman" w:hAnsi="Times New Roman"/>
          <w:kern w:val="0"/>
          <w:sz w:val="24"/>
          <w:szCs w:val="24"/>
        </w:rPr>
        <w:t>karę umowną z kwoty wynagrodzenia należnego Wykonawcy</w:t>
      </w:r>
      <w:r w:rsidR="00A07DFF" w:rsidRPr="005662F5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63BBB689" w14:textId="7C9FFCD4" w:rsidR="00C37A65" w:rsidRPr="005662F5" w:rsidRDefault="00C37A65" w:rsidP="005662F5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spacing w:after="0" w:line="360" w:lineRule="auto"/>
        <w:ind w:left="0" w:firstLine="0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Kary podlegają sumowaniu w okresie obowiązywania umowy, jednak łączna maksymalna wysokość kar umownych nie </w:t>
      </w:r>
      <w:r w:rsidR="008D31CB" w:rsidRPr="005662F5">
        <w:rPr>
          <w:rFonts w:ascii="Times New Roman" w:hAnsi="Times New Roman"/>
          <w:kern w:val="0"/>
          <w:sz w:val="24"/>
          <w:szCs w:val="24"/>
        </w:rPr>
        <w:t xml:space="preserve">może </w:t>
      </w:r>
      <w:r w:rsidRPr="005662F5">
        <w:rPr>
          <w:rFonts w:ascii="Times New Roman" w:hAnsi="Times New Roman"/>
          <w:kern w:val="0"/>
          <w:sz w:val="24"/>
          <w:szCs w:val="24"/>
        </w:rPr>
        <w:t>przekroczy</w:t>
      </w:r>
      <w:r w:rsidR="008D31CB" w:rsidRPr="005662F5">
        <w:rPr>
          <w:rFonts w:ascii="Times New Roman" w:hAnsi="Times New Roman"/>
          <w:kern w:val="0"/>
          <w:sz w:val="24"/>
          <w:szCs w:val="24"/>
        </w:rPr>
        <w:t>ć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20% wynagrodzenia należnego Wykonawcy wskazanego w § 7 ust 1</w:t>
      </w:r>
      <w:r w:rsidR="000546AA" w:rsidRPr="005662F5">
        <w:rPr>
          <w:rFonts w:ascii="Times New Roman" w:hAnsi="Times New Roman"/>
          <w:kern w:val="0"/>
          <w:sz w:val="24"/>
          <w:szCs w:val="24"/>
        </w:rPr>
        <w:t xml:space="preserve"> Umowy</w:t>
      </w:r>
      <w:r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33EC07A5" w14:textId="27DBD0E4" w:rsidR="00AB2B9E" w:rsidRPr="005662F5" w:rsidRDefault="000546AA" w:rsidP="005662F5">
      <w:pPr>
        <w:pStyle w:val="Akapitzlist"/>
        <w:numPr>
          <w:ilvl w:val="0"/>
          <w:numId w:val="44"/>
        </w:numPr>
        <w:tabs>
          <w:tab w:val="left" w:pos="142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Odstąpi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 xml:space="preserve">enie </w:t>
      </w:r>
      <w:r w:rsidR="006E7A1A" w:rsidRPr="005662F5">
        <w:rPr>
          <w:rFonts w:ascii="Times New Roman" w:hAnsi="Times New Roman"/>
          <w:kern w:val="0"/>
          <w:sz w:val="24"/>
          <w:szCs w:val="24"/>
        </w:rPr>
        <w:t xml:space="preserve">od </w:t>
      </w:r>
      <w:r w:rsidR="00C37A65" w:rsidRPr="005662F5">
        <w:rPr>
          <w:rFonts w:ascii="Times New Roman" w:hAnsi="Times New Roman"/>
          <w:kern w:val="0"/>
          <w:sz w:val="24"/>
          <w:szCs w:val="24"/>
        </w:rPr>
        <w:t>Umowy nie niweczy uprawnienia Zamawiającego do dochodzenia kar umownych uregulowanych w Umowie.</w:t>
      </w:r>
    </w:p>
    <w:p w14:paraId="36F7995A" w14:textId="165AC95F" w:rsidR="00CC4EB8" w:rsidRPr="005662F5" w:rsidRDefault="00CC4EB8" w:rsidP="005662F5">
      <w:pPr>
        <w:pStyle w:val="Akapitzlist"/>
        <w:numPr>
          <w:ilvl w:val="0"/>
          <w:numId w:val="44"/>
        </w:numPr>
        <w:autoSpaceDE w:val="0"/>
        <w:spacing w:after="0" w:line="360" w:lineRule="auto"/>
        <w:ind w:left="0" w:firstLine="0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może dochodzić na zasadach ogólnych odszkodowania przewyższającego zastrzeżone na jego rzecz kary umowne.</w:t>
      </w:r>
    </w:p>
    <w:p w14:paraId="3F8441BD" w14:textId="77777777" w:rsidR="00F43DAC" w:rsidRPr="005662F5" w:rsidRDefault="00F43DAC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3F405AA" w14:textId="15141C09" w:rsidR="00A46992" w:rsidRPr="005662F5" w:rsidRDefault="00A46992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ZMIANY UMOWY</w:t>
      </w:r>
    </w:p>
    <w:p w14:paraId="18D6DFB9" w14:textId="5BE4BA3C" w:rsidR="009B6F4D" w:rsidRPr="005662F5" w:rsidRDefault="00915BFC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12</w:t>
      </w:r>
      <w:r w:rsidR="00752EDE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46612BF9" w14:textId="39B090EF" w:rsidR="00895E7F" w:rsidRPr="005662F5" w:rsidRDefault="00895E7F" w:rsidP="005662F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Zgodnie z art. 439 ustawy </w:t>
      </w:r>
      <w:proofErr w:type="spellStart"/>
      <w:r w:rsidRPr="005662F5">
        <w:rPr>
          <w:rFonts w:ascii="Times New Roman" w:hAnsi="Times New Roman"/>
          <w:kern w:val="0"/>
          <w:sz w:val="24"/>
          <w:szCs w:val="24"/>
        </w:rPr>
        <w:t>Pzp</w:t>
      </w:r>
      <w:proofErr w:type="spellEnd"/>
      <w:r w:rsidRPr="005662F5">
        <w:rPr>
          <w:rFonts w:ascii="Times New Roman" w:hAnsi="Times New Roman"/>
          <w:kern w:val="0"/>
          <w:sz w:val="24"/>
          <w:szCs w:val="24"/>
        </w:rPr>
        <w:t xml:space="preserve">, Strony umowy zgodnie postanawiają, że dokonają zmiany wynagrodzenia, określonego w </w:t>
      </w:r>
      <w:r w:rsidR="00847B5B" w:rsidRPr="005662F5">
        <w:rPr>
          <w:rFonts w:ascii="Times New Roman" w:hAnsi="Times New Roman"/>
          <w:kern w:val="0"/>
          <w:sz w:val="24"/>
          <w:szCs w:val="24"/>
        </w:rPr>
        <w:t xml:space="preserve">§ 7 </w:t>
      </w:r>
      <w:r w:rsidRPr="005662F5">
        <w:rPr>
          <w:rFonts w:ascii="Times New Roman" w:hAnsi="Times New Roman"/>
          <w:kern w:val="0"/>
          <w:sz w:val="24"/>
          <w:szCs w:val="24"/>
        </w:rPr>
        <w:t>ust. 1</w:t>
      </w:r>
      <w:r w:rsidR="00342618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w przypadku zmiany cen materiałów lub kosztów związanych z realizacją zamówienia. </w:t>
      </w:r>
    </w:p>
    <w:p w14:paraId="63856C22" w14:textId="3F167398" w:rsidR="00623650" w:rsidRPr="005662F5" w:rsidRDefault="00623650" w:rsidP="005662F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Zmiana wynagrodzenia, o któr</w:t>
      </w:r>
      <w:r w:rsidR="00D77983" w:rsidRPr="005662F5">
        <w:rPr>
          <w:rFonts w:ascii="Times New Roman" w:hAnsi="Times New Roman"/>
          <w:kern w:val="0"/>
          <w:sz w:val="24"/>
          <w:szCs w:val="24"/>
        </w:rPr>
        <w:t>ej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mowa w ust. 1 może nastąpić w oparciu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o</w:t>
      </w:r>
      <w:r w:rsidR="008B1E10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F43DAC" w:rsidRPr="005662F5">
        <w:rPr>
          <w:rFonts w:ascii="Times New Roman" w:hAnsi="Times New Roman"/>
          <w:kern w:val="0"/>
          <w:sz w:val="24"/>
          <w:szCs w:val="24"/>
        </w:rPr>
        <w:t>ś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rednioroczny wskaźnik cen towarów i usług konsumpcyjnych ogłaszany komunikatem na podstawie art. 20 ust. 3 ustawy z dnia 12 stycznia 1991 r. o podatkach </w:t>
      </w:r>
      <w:r w:rsidR="00526DBF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i opłatach lokalnych (Dz. U. z 2023 r. poz. 1313) przez Prezesa Głównego Urzędu Statystycznego - publikowanego w Monitorze Polskim i Biuletynie Statystycznym GUS.</w:t>
      </w:r>
    </w:p>
    <w:p w14:paraId="42E5F5C8" w14:textId="15EA21C3" w:rsidR="00526DBF" w:rsidRPr="005662F5" w:rsidRDefault="00526DBF" w:rsidP="005662F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Podstawą zmiany wynagrodzenia będzie aktualny z ostatniego roku wskaźnik</w:t>
      </w:r>
      <w:r w:rsidR="00342618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o którym mowa w ust. 2</w:t>
      </w:r>
      <w:r w:rsidR="00B117F7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który w przypadku odniesienia do okresu poprzedzającego przekroczy wzrost cen o </w:t>
      </w:r>
      <w:r w:rsidR="00022276" w:rsidRPr="005662F5">
        <w:rPr>
          <w:rFonts w:ascii="Times New Roman" w:hAnsi="Times New Roman"/>
          <w:kern w:val="0"/>
          <w:sz w:val="24"/>
          <w:szCs w:val="24"/>
        </w:rPr>
        <w:t>5</w:t>
      </w:r>
      <w:r w:rsidRPr="005662F5">
        <w:rPr>
          <w:rFonts w:ascii="Times New Roman" w:hAnsi="Times New Roman"/>
          <w:kern w:val="0"/>
          <w:sz w:val="24"/>
          <w:szCs w:val="24"/>
        </w:rPr>
        <w:t>%.</w:t>
      </w:r>
    </w:p>
    <w:p w14:paraId="7F3D9417" w14:textId="0B149DDC" w:rsidR="00526DBF" w:rsidRPr="005662F5" w:rsidRDefault="00526DBF" w:rsidP="005662F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Waloryzacja będzie naliczana proporcjonalnie do pozostałego okresu trwania umowy ale maksymalna wartość zmiany wynagrodzenia nie może przekroczyć więcej niż 20% </w:t>
      </w:r>
      <w:r w:rsidR="00F43DAC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w stosunku do</w:t>
      </w:r>
      <w:r w:rsidR="00207509" w:rsidRPr="005662F5">
        <w:rPr>
          <w:rFonts w:ascii="Times New Roman" w:hAnsi="Times New Roman"/>
          <w:sz w:val="24"/>
          <w:szCs w:val="24"/>
        </w:rPr>
        <w:t xml:space="preserve"> </w:t>
      </w:r>
      <w:r w:rsidR="00207509" w:rsidRPr="005662F5">
        <w:rPr>
          <w:rFonts w:ascii="Times New Roman" w:hAnsi="Times New Roman"/>
          <w:kern w:val="0"/>
          <w:sz w:val="24"/>
          <w:szCs w:val="24"/>
        </w:rPr>
        <w:t>kwoty pozostałej do wykorzystania w ramach niniejszej Umowy</w:t>
      </w:r>
      <w:r w:rsidR="00696746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3C2BAAD5" w14:textId="150CC0B9" w:rsidR="00526DBF" w:rsidRPr="005662F5" w:rsidRDefault="00526DBF" w:rsidP="005662F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Waloryzacja nie obejmuje okresu</w:t>
      </w:r>
      <w:r w:rsidR="00B117F7" w:rsidRPr="005662F5">
        <w:rPr>
          <w:rFonts w:ascii="Times New Roman" w:hAnsi="Times New Roman"/>
          <w:kern w:val="0"/>
          <w:sz w:val="24"/>
          <w:szCs w:val="24"/>
        </w:rPr>
        <w:t>,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za który świadczona usługa została już odebrana </w:t>
      </w:r>
      <w:r w:rsidR="00F43DAC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i rozliczona.</w:t>
      </w:r>
    </w:p>
    <w:p w14:paraId="03E4AB49" w14:textId="18A14120" w:rsidR="00895E7F" w:rsidRPr="005662F5" w:rsidRDefault="00895E7F" w:rsidP="005662F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Wprowadzenie zmiany wysokości wynagrodzenia, o której mowa w ust. 1 wymaga uprzedniego złożenia przez Wykonawcę lub Zamawiającego </w:t>
      </w:r>
      <w:r w:rsidR="00B84649" w:rsidRPr="005662F5">
        <w:rPr>
          <w:rFonts w:ascii="Times New Roman" w:hAnsi="Times New Roman"/>
          <w:kern w:val="0"/>
          <w:sz w:val="24"/>
          <w:szCs w:val="24"/>
        </w:rPr>
        <w:t>wniosku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o wysokości </w:t>
      </w:r>
      <w:r w:rsidR="00847B5B" w:rsidRPr="005662F5">
        <w:rPr>
          <w:rFonts w:ascii="Times New Roman" w:hAnsi="Times New Roman"/>
          <w:kern w:val="0"/>
          <w:sz w:val="24"/>
          <w:szCs w:val="24"/>
        </w:rPr>
        <w:t>zmian</w:t>
      </w:r>
      <w:r w:rsidR="007B3B90" w:rsidRPr="005662F5">
        <w:rPr>
          <w:rFonts w:ascii="Times New Roman" w:hAnsi="Times New Roman"/>
          <w:kern w:val="0"/>
          <w:sz w:val="24"/>
          <w:szCs w:val="24"/>
        </w:rPr>
        <w:t>y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ceny materiałów lub kosztów związanych z realizacją zamówienia. Wykonawca lub Zamawiający zobowiązany jest do przedłożenia szczegółowej kalkulacji kosztów wraz ze wskazaniem ich wpływu na koszty realizacji zamówienia.</w:t>
      </w:r>
    </w:p>
    <w:p w14:paraId="768BB0DC" w14:textId="4C222880" w:rsidR="00895E7F" w:rsidRPr="005662F5" w:rsidRDefault="00895E7F" w:rsidP="005662F5">
      <w:pPr>
        <w:pStyle w:val="Akapitzlist"/>
        <w:numPr>
          <w:ilvl w:val="0"/>
          <w:numId w:val="33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 terminie 10 dni roboczych od dnia przekazania </w:t>
      </w:r>
      <w:r w:rsidR="00847B5B" w:rsidRPr="005662F5">
        <w:rPr>
          <w:rFonts w:ascii="Times New Roman" w:hAnsi="Times New Roman"/>
          <w:kern w:val="0"/>
          <w:sz w:val="24"/>
          <w:szCs w:val="24"/>
        </w:rPr>
        <w:t>wniosk</w:t>
      </w:r>
      <w:r w:rsidR="007C5AEA" w:rsidRPr="005662F5">
        <w:rPr>
          <w:rFonts w:ascii="Times New Roman" w:hAnsi="Times New Roman"/>
          <w:kern w:val="0"/>
          <w:sz w:val="24"/>
          <w:szCs w:val="24"/>
        </w:rPr>
        <w:t>u</w:t>
      </w:r>
      <w:r w:rsidRPr="005662F5">
        <w:rPr>
          <w:rFonts w:ascii="Times New Roman" w:hAnsi="Times New Roman"/>
          <w:kern w:val="0"/>
          <w:sz w:val="24"/>
          <w:szCs w:val="24"/>
        </w:rPr>
        <w:t>, o którym mowa w ust.</w:t>
      </w:r>
      <w:r w:rsidR="00847B5B" w:rsidRPr="005662F5">
        <w:rPr>
          <w:rFonts w:ascii="Times New Roman" w:hAnsi="Times New Roman"/>
          <w:kern w:val="0"/>
          <w:sz w:val="24"/>
          <w:szCs w:val="24"/>
        </w:rPr>
        <w:t xml:space="preserve"> 6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Strona, która </w:t>
      </w:r>
      <w:r w:rsidR="007C5AEA" w:rsidRPr="005662F5">
        <w:rPr>
          <w:rFonts w:ascii="Times New Roman" w:hAnsi="Times New Roman"/>
          <w:kern w:val="0"/>
          <w:sz w:val="24"/>
          <w:szCs w:val="24"/>
        </w:rPr>
        <w:t xml:space="preserve">go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otrzymała, przekaże drugiej Stronie informację o zakresie, w jakim zatwierdza </w:t>
      </w:r>
      <w:r w:rsidR="00847B5B" w:rsidRPr="005662F5">
        <w:rPr>
          <w:rFonts w:ascii="Times New Roman" w:hAnsi="Times New Roman"/>
          <w:kern w:val="0"/>
          <w:sz w:val="24"/>
          <w:szCs w:val="24"/>
        </w:rPr>
        <w:t>wniosek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, </w:t>
      </w:r>
      <w:r w:rsidR="00847B5B" w:rsidRPr="005662F5">
        <w:rPr>
          <w:rFonts w:ascii="Times New Roman" w:hAnsi="Times New Roman"/>
          <w:kern w:val="0"/>
          <w:sz w:val="24"/>
          <w:szCs w:val="24"/>
        </w:rPr>
        <w:t xml:space="preserve">ewentualnie </w:t>
      </w:r>
      <w:r w:rsidRPr="005662F5">
        <w:rPr>
          <w:rFonts w:ascii="Times New Roman" w:hAnsi="Times New Roman"/>
          <w:kern w:val="0"/>
          <w:sz w:val="24"/>
          <w:szCs w:val="24"/>
        </w:rPr>
        <w:t>wskaże kwotę, o którą wynagrodzenie umowne powinno ulec zmianie, albo informację o niezatwierdzeniu wniosku wraz z uzasadnieniem.</w:t>
      </w:r>
    </w:p>
    <w:p w14:paraId="73831400" w14:textId="7D4C3918" w:rsidR="006D0F75" w:rsidRPr="005662F5" w:rsidRDefault="006D0F75" w:rsidP="005662F5">
      <w:pPr>
        <w:pStyle w:val="Akapitzlist"/>
        <w:numPr>
          <w:ilvl w:val="0"/>
          <w:numId w:val="37"/>
        </w:numPr>
        <w:tabs>
          <w:tab w:val="left" w:pos="0"/>
        </w:tabs>
        <w:autoSpaceDE w:val="0"/>
        <w:spacing w:after="0" w:line="360" w:lineRule="auto"/>
        <w:ind w:left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Strony z pierwszym wnioskiem o zmianę wynagrodzenia, o której mowa w ust. 1 mogą wystąpić nie wcześniej niż po upływie 12 miesięcy od dnia podpisania umowy. Kolejne </w:t>
      </w: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wnioski mogą być składane nie częściej niż raz na 12 miesięcy od ostatniej zmiany.</w:t>
      </w:r>
      <w:r w:rsidR="00627E4D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F43DAC" w:rsidRPr="005662F5">
        <w:rPr>
          <w:rFonts w:ascii="Times New Roman" w:hAnsi="Times New Roman"/>
          <w:kern w:val="0"/>
          <w:sz w:val="24"/>
          <w:szCs w:val="24"/>
        </w:rPr>
        <w:br/>
      </w:r>
      <w:r w:rsidR="00627E4D" w:rsidRPr="005662F5">
        <w:rPr>
          <w:rFonts w:ascii="Times New Roman" w:hAnsi="Times New Roman"/>
          <w:kern w:val="0"/>
          <w:sz w:val="24"/>
          <w:szCs w:val="24"/>
        </w:rPr>
        <w:t xml:space="preserve">W takim wypadku przepisy ust. 1-10 stosuje się odpowiednio, z tym że za początkową cenę materiałów lub kosztów, o której mowa w ust. 2, uznaje się cenę ustaloną na skutek zawarcia </w:t>
      </w:r>
      <w:r w:rsidR="00B84649" w:rsidRPr="005662F5">
        <w:rPr>
          <w:rFonts w:ascii="Times New Roman" w:hAnsi="Times New Roman"/>
          <w:kern w:val="0"/>
          <w:sz w:val="24"/>
          <w:szCs w:val="24"/>
        </w:rPr>
        <w:t xml:space="preserve">ostatniego </w:t>
      </w:r>
      <w:r w:rsidR="00627E4D" w:rsidRPr="005662F5">
        <w:rPr>
          <w:rFonts w:ascii="Times New Roman" w:hAnsi="Times New Roman"/>
          <w:kern w:val="0"/>
          <w:sz w:val="24"/>
          <w:szCs w:val="24"/>
        </w:rPr>
        <w:t>aneksu</w:t>
      </w:r>
      <w:r w:rsidR="00C22729" w:rsidRPr="005662F5">
        <w:rPr>
          <w:rFonts w:ascii="Times New Roman" w:hAnsi="Times New Roman"/>
          <w:kern w:val="0"/>
          <w:sz w:val="24"/>
          <w:szCs w:val="24"/>
        </w:rPr>
        <w:t>.</w:t>
      </w:r>
    </w:p>
    <w:p w14:paraId="7020D95A" w14:textId="172317E8" w:rsidR="001605AE" w:rsidRPr="005662F5" w:rsidRDefault="001605AE" w:rsidP="005662F5">
      <w:pPr>
        <w:pStyle w:val="Akapitzlist"/>
        <w:numPr>
          <w:ilvl w:val="0"/>
          <w:numId w:val="38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Przez zmianę wysokości cen materiałów lub kosztów związanych z realizacją zamówienia rozumie się zarówno wzrost, jak i obniżenie odpowiednio cen lub kosztów względem cen lub kosztów przyjętych w celu ustalenia wynagrodzenia Wykonawcy określonego </w:t>
      </w:r>
      <w:r w:rsidR="00943426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w ofercie.</w:t>
      </w:r>
    </w:p>
    <w:p w14:paraId="373F3CC5" w14:textId="38EF92EC" w:rsidR="001605AE" w:rsidRPr="005662F5" w:rsidRDefault="001605AE" w:rsidP="005662F5">
      <w:pPr>
        <w:pStyle w:val="Akapitzlist"/>
        <w:numPr>
          <w:ilvl w:val="0"/>
          <w:numId w:val="38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W przypadku dokonania zmiany wynagrodzenia dokonanej w trybie ust. 1-</w:t>
      </w:r>
      <w:r w:rsidR="00EB7388" w:rsidRPr="005662F5">
        <w:rPr>
          <w:rFonts w:ascii="Times New Roman" w:hAnsi="Times New Roman"/>
          <w:sz w:val="24"/>
          <w:szCs w:val="24"/>
        </w:rPr>
        <w:t>9</w:t>
      </w:r>
      <w:r w:rsidRPr="005662F5">
        <w:rPr>
          <w:rFonts w:ascii="Times New Roman" w:hAnsi="Times New Roman"/>
          <w:sz w:val="24"/>
          <w:szCs w:val="24"/>
        </w:rPr>
        <w:t xml:space="preserve"> Wykonawca zobowiązany jest do zmiany wysokości wynagrodzenia przysługującego jego podwykonawcom, z którymi zawarł umowy, w zakresie odpowiadającym zmianom cen materiałów lub kosztów dotyczących zobowiązania podwykonawcy, jeżeli łącznie spełnione zostaną następujące przesłanki:</w:t>
      </w:r>
    </w:p>
    <w:p w14:paraId="100B1AC6" w14:textId="77777777" w:rsidR="001605AE" w:rsidRPr="005662F5" w:rsidRDefault="001605AE" w:rsidP="005662F5">
      <w:pPr>
        <w:pStyle w:val="Akapitzlist"/>
        <w:numPr>
          <w:ilvl w:val="0"/>
          <w:numId w:val="31"/>
        </w:numPr>
        <w:tabs>
          <w:tab w:val="left" w:pos="0"/>
        </w:tabs>
        <w:autoSpaceDE w:val="0"/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przedmiotem umowy o podwykonawstwo są usługi,</w:t>
      </w:r>
    </w:p>
    <w:p w14:paraId="150EE32B" w14:textId="545DDA53" w:rsidR="001605AE" w:rsidRPr="005662F5" w:rsidRDefault="001605AE" w:rsidP="005662F5">
      <w:pPr>
        <w:pStyle w:val="Akapitzlist"/>
        <w:numPr>
          <w:ilvl w:val="0"/>
          <w:numId w:val="31"/>
        </w:numPr>
        <w:tabs>
          <w:tab w:val="left" w:pos="0"/>
        </w:tabs>
        <w:autoSpaceDE w:val="0"/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okres obowiązywania umowy przekracza </w:t>
      </w:r>
      <w:r w:rsidR="003A2B56" w:rsidRPr="005662F5">
        <w:rPr>
          <w:rFonts w:ascii="Times New Roman" w:hAnsi="Times New Roman"/>
          <w:sz w:val="24"/>
          <w:szCs w:val="24"/>
        </w:rPr>
        <w:t xml:space="preserve"> 6 </w:t>
      </w:r>
      <w:r w:rsidRPr="005662F5">
        <w:rPr>
          <w:rFonts w:ascii="Times New Roman" w:hAnsi="Times New Roman"/>
          <w:sz w:val="24"/>
          <w:szCs w:val="24"/>
        </w:rPr>
        <w:t>miesięcy.</w:t>
      </w:r>
    </w:p>
    <w:p w14:paraId="1C894A6D" w14:textId="4FB9410B" w:rsidR="00107D70" w:rsidRPr="005662F5" w:rsidRDefault="003A2B56" w:rsidP="005662F5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trike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Zmiana wynagrodzenia nastąpi od kolejnego okresu rozliczeniowego po zawarciu aneksu</w:t>
      </w:r>
      <w:r w:rsidR="00B0455E" w:rsidRPr="005662F5">
        <w:rPr>
          <w:rFonts w:ascii="Times New Roman" w:hAnsi="Times New Roman"/>
          <w:kern w:val="0"/>
          <w:sz w:val="24"/>
          <w:szCs w:val="24"/>
        </w:rPr>
        <w:t>.</w:t>
      </w:r>
      <w:r w:rsidRPr="005662F5">
        <w:rPr>
          <w:rFonts w:ascii="Times New Roman" w:hAnsi="Times New Roman"/>
          <w:strike/>
          <w:kern w:val="0"/>
          <w:sz w:val="24"/>
          <w:szCs w:val="24"/>
        </w:rPr>
        <w:t xml:space="preserve"> </w:t>
      </w:r>
    </w:p>
    <w:p w14:paraId="43AB0078" w14:textId="5F74FC2D" w:rsidR="00107D70" w:rsidRPr="005662F5" w:rsidRDefault="00701A5E" w:rsidP="005662F5">
      <w:p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bCs/>
          <w:sz w:val="24"/>
          <w:szCs w:val="24"/>
        </w:rPr>
        <w:t xml:space="preserve">12. </w:t>
      </w:r>
      <w:r w:rsidR="00107D70" w:rsidRPr="005662F5">
        <w:rPr>
          <w:rFonts w:ascii="Times New Roman" w:hAnsi="Times New Roman"/>
          <w:bCs/>
          <w:sz w:val="24"/>
          <w:szCs w:val="24"/>
        </w:rPr>
        <w:t xml:space="preserve">Zamawiający dopuszcza zmianę wysokości wynagrodzenia należnego Wykonawcy </w:t>
      </w:r>
      <w:r w:rsidR="00107D70" w:rsidRPr="005662F5">
        <w:rPr>
          <w:rFonts w:ascii="Times New Roman" w:hAnsi="Times New Roman"/>
          <w:bCs/>
          <w:sz w:val="24"/>
          <w:szCs w:val="24"/>
        </w:rPr>
        <w:br/>
        <w:t>w przypadku zmiany:</w:t>
      </w:r>
    </w:p>
    <w:p w14:paraId="123DC46D" w14:textId="77777777" w:rsidR="00107D70" w:rsidRPr="005662F5" w:rsidRDefault="00107D70" w:rsidP="005662F5">
      <w:pPr>
        <w:pStyle w:val="Akapitzlist"/>
        <w:numPr>
          <w:ilvl w:val="1"/>
          <w:numId w:val="14"/>
        </w:numPr>
        <w:autoSpaceDE w:val="0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stawki podatku od towarów i usług oraz podatku akcyzowego,</w:t>
      </w:r>
    </w:p>
    <w:p w14:paraId="66A5525A" w14:textId="77777777" w:rsidR="00107D70" w:rsidRPr="005662F5" w:rsidRDefault="00107D70" w:rsidP="005662F5">
      <w:pPr>
        <w:pStyle w:val="Akapitzlist"/>
        <w:numPr>
          <w:ilvl w:val="1"/>
          <w:numId w:val="14"/>
        </w:numPr>
        <w:autoSpaceDE w:val="0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o minimalnym wynagrodzeniu za pracę,</w:t>
      </w:r>
    </w:p>
    <w:p w14:paraId="6F552ED8" w14:textId="77777777" w:rsidR="00107D70" w:rsidRPr="005662F5" w:rsidRDefault="00107D70" w:rsidP="005662F5">
      <w:pPr>
        <w:pStyle w:val="Akapitzlist"/>
        <w:numPr>
          <w:ilvl w:val="1"/>
          <w:numId w:val="14"/>
        </w:numPr>
        <w:autoSpaceDE w:val="0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ab/>
        <w:t>zasad podlegania ubezpieczeniom społecznym lub ubezpieczeniu zdrowotnemu lub wysokości stawki składki na ubezpieczenia społeczne lub ubezpieczenie zdrowotne,</w:t>
      </w:r>
    </w:p>
    <w:p w14:paraId="31F300BE" w14:textId="77777777" w:rsidR="00107D70" w:rsidRPr="005662F5" w:rsidRDefault="00107D70" w:rsidP="005662F5">
      <w:pPr>
        <w:pStyle w:val="Akapitzlist"/>
        <w:numPr>
          <w:ilvl w:val="1"/>
          <w:numId w:val="14"/>
        </w:numPr>
        <w:autoSpaceDE w:val="0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ab/>
        <w:t xml:space="preserve">zasad gromadzenia i wysokości wpłat do pracowniczych planów kapitałowych,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o których mowa w ustawie z dnia 4 października 2018 r. o pracowniczych planach kapitałowych (Dz. U. z 2024 r. poz. 427)</w:t>
      </w:r>
    </w:p>
    <w:p w14:paraId="34CF48AC" w14:textId="1A483B7A" w:rsidR="00584A5B" w:rsidRPr="005662F5" w:rsidRDefault="00107D70" w:rsidP="005662F5">
      <w:pPr>
        <w:pStyle w:val="Akapitzlist"/>
        <w:autoSpaceDE w:val="0"/>
        <w:spacing w:after="0" w:line="360" w:lineRule="auto"/>
        <w:ind w:left="567" w:hanging="283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- </w:t>
      </w:r>
      <w:r w:rsidRPr="005662F5">
        <w:rPr>
          <w:rFonts w:ascii="Times New Roman" w:hAnsi="Times New Roman"/>
          <w:bCs/>
          <w:kern w:val="0"/>
          <w:sz w:val="24"/>
          <w:szCs w:val="24"/>
        </w:rPr>
        <w:t xml:space="preserve">jeżeli zmiany te będą miały wpływ na koszty wykonania przez Wykonawcę zamówienia publicznego, wynikającego z zawartej Umowy. </w:t>
      </w:r>
    </w:p>
    <w:p w14:paraId="0F23D00B" w14:textId="0F76488E" w:rsidR="00584A5B" w:rsidRPr="005662F5" w:rsidRDefault="00584A5B" w:rsidP="005662F5">
      <w:pPr>
        <w:pStyle w:val="Akapitzlist"/>
        <w:autoSpaceDE w:val="0"/>
        <w:spacing w:after="0" w:line="360" w:lineRule="auto"/>
        <w:ind w:left="284" w:hanging="284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Cs/>
          <w:kern w:val="0"/>
          <w:sz w:val="24"/>
          <w:szCs w:val="24"/>
        </w:rPr>
        <w:t>13.</w:t>
      </w:r>
      <w:r w:rsidRPr="005662F5">
        <w:rPr>
          <w:rFonts w:ascii="Times New Roman" w:hAnsi="Times New Roman"/>
          <w:bCs/>
          <w:kern w:val="0"/>
          <w:sz w:val="24"/>
          <w:szCs w:val="24"/>
        </w:rPr>
        <w:tab/>
        <w:t xml:space="preserve">Wpływ określonych w ust. 12 zmian na koszty wykonania przedmiotu zamówienia musi zostać wykazany przez Stronę, która wnioskuje o zmianę wysokości wynagrodzenia. </w:t>
      </w:r>
      <w:r w:rsidR="00B111DD" w:rsidRPr="005662F5">
        <w:rPr>
          <w:rFonts w:ascii="Times New Roman" w:hAnsi="Times New Roman"/>
          <w:bCs/>
          <w:kern w:val="0"/>
          <w:sz w:val="24"/>
          <w:szCs w:val="24"/>
        </w:rPr>
        <w:br/>
      </w:r>
      <w:r w:rsidRPr="005662F5">
        <w:rPr>
          <w:rFonts w:ascii="Times New Roman" w:hAnsi="Times New Roman"/>
          <w:bCs/>
          <w:kern w:val="0"/>
          <w:sz w:val="24"/>
          <w:szCs w:val="24"/>
        </w:rPr>
        <w:t>W ramach wykazania tego wpływu należy przedstawić kalkulację kosztów wykonania przedmiotu niniejszej umowy z uwzględnieniem zaistniałej zmiany będącej jego podstawą.</w:t>
      </w:r>
    </w:p>
    <w:p w14:paraId="4FA57F09" w14:textId="2C1D90F9" w:rsidR="00584A5B" w:rsidRPr="005662F5" w:rsidRDefault="00584A5B" w:rsidP="005662F5">
      <w:pPr>
        <w:pStyle w:val="Akapitzlist"/>
        <w:autoSpaceDE w:val="0"/>
        <w:spacing w:after="0" w:line="360" w:lineRule="auto"/>
        <w:ind w:left="284" w:hanging="284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Cs/>
          <w:kern w:val="0"/>
          <w:sz w:val="24"/>
          <w:szCs w:val="24"/>
        </w:rPr>
        <w:lastRenderedPageBreak/>
        <w:t>14.</w:t>
      </w:r>
      <w:r w:rsidRPr="005662F5">
        <w:rPr>
          <w:rFonts w:ascii="Times New Roman" w:hAnsi="Times New Roman"/>
          <w:bCs/>
          <w:kern w:val="0"/>
          <w:sz w:val="24"/>
          <w:szCs w:val="24"/>
        </w:rPr>
        <w:tab/>
        <w:t xml:space="preserve">Zmiany, o których mowa w ust. </w:t>
      </w:r>
      <w:r w:rsidR="008B1E10" w:rsidRPr="005662F5">
        <w:rPr>
          <w:rFonts w:ascii="Times New Roman" w:hAnsi="Times New Roman"/>
          <w:bCs/>
          <w:kern w:val="0"/>
          <w:sz w:val="24"/>
          <w:szCs w:val="24"/>
        </w:rPr>
        <w:t xml:space="preserve">12 </w:t>
      </w:r>
      <w:r w:rsidRPr="005662F5">
        <w:rPr>
          <w:rFonts w:ascii="Times New Roman" w:hAnsi="Times New Roman"/>
          <w:bCs/>
          <w:kern w:val="0"/>
          <w:sz w:val="24"/>
          <w:szCs w:val="24"/>
        </w:rPr>
        <w:t>mają zastosowanie do części przedmiotu umowy wykonanej po dniu wejścia w życie przepisów zmieniających oraz wyłącznie do części przedmiotu umowy, do której zmiana znajdzie zastosowanie.</w:t>
      </w:r>
    </w:p>
    <w:p w14:paraId="1D9A2B10" w14:textId="77777777" w:rsidR="00935117" w:rsidRDefault="00935117" w:rsidP="005662F5">
      <w:pPr>
        <w:autoSpaceDE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A7D41B7" w14:textId="77777777" w:rsidR="00424703" w:rsidRPr="005662F5" w:rsidRDefault="00424703" w:rsidP="005662F5">
      <w:pPr>
        <w:autoSpaceDE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3A112BC" w14:textId="2A1FB61C" w:rsidR="007A4CD8" w:rsidRPr="005662F5" w:rsidRDefault="007A4CD8" w:rsidP="005662F5">
      <w:pPr>
        <w:autoSpaceDE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662F5">
        <w:rPr>
          <w:rFonts w:ascii="Times New Roman" w:hAnsi="Times New Roman"/>
          <w:b/>
          <w:sz w:val="24"/>
          <w:szCs w:val="24"/>
        </w:rPr>
        <w:t xml:space="preserve">PERSONEL WYKONAWCY </w:t>
      </w:r>
      <w:r w:rsidR="00EA3655" w:rsidRPr="005662F5">
        <w:rPr>
          <w:rFonts w:ascii="Times New Roman" w:hAnsi="Times New Roman"/>
          <w:b/>
          <w:sz w:val="24"/>
          <w:szCs w:val="24"/>
        </w:rPr>
        <w:t>-</w:t>
      </w:r>
      <w:r w:rsidRPr="005662F5">
        <w:rPr>
          <w:rFonts w:ascii="Times New Roman" w:hAnsi="Times New Roman"/>
          <w:b/>
          <w:sz w:val="24"/>
          <w:szCs w:val="24"/>
        </w:rPr>
        <w:t xml:space="preserve"> KLAUZULA SPOŁECZNA</w:t>
      </w:r>
    </w:p>
    <w:p w14:paraId="102B9113" w14:textId="6B8415C3" w:rsidR="007A4CD8" w:rsidRPr="005662F5" w:rsidRDefault="007A4CD8" w:rsidP="005662F5">
      <w:pPr>
        <w:autoSpaceDE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b/>
          <w:sz w:val="24"/>
          <w:szCs w:val="24"/>
        </w:rPr>
        <w:t>§ 13</w:t>
      </w:r>
    </w:p>
    <w:p w14:paraId="48E7FA20" w14:textId="6DD55C65" w:rsidR="007A4CD8" w:rsidRPr="005662F5" w:rsidRDefault="007A4CD8" w:rsidP="005662F5">
      <w:pPr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Zamawiający wymaga zatrudnienia na podstawie stosunku pracy, w rozumieniu przepisów ustawy z dnia 26 czerwca 1974 r. Kodeks pracy, przez </w:t>
      </w:r>
      <w:r w:rsidR="00086924" w:rsidRPr="005662F5">
        <w:rPr>
          <w:rFonts w:ascii="Times New Roman" w:hAnsi="Times New Roman"/>
          <w:sz w:val="24"/>
          <w:szCs w:val="24"/>
        </w:rPr>
        <w:t>W</w:t>
      </w:r>
      <w:r w:rsidRPr="005662F5">
        <w:rPr>
          <w:rFonts w:ascii="Times New Roman" w:hAnsi="Times New Roman"/>
          <w:sz w:val="24"/>
          <w:szCs w:val="24"/>
        </w:rPr>
        <w:t xml:space="preserve">ykonawcę osób wykonujących wskazane poniżej czynności: </w:t>
      </w:r>
    </w:p>
    <w:p w14:paraId="067389C0" w14:textId="0EFE7D15" w:rsidR="007A4CD8" w:rsidRPr="005662F5" w:rsidRDefault="007A4CD8" w:rsidP="005662F5">
      <w:pPr>
        <w:pStyle w:val="Akapitzlist"/>
        <w:numPr>
          <w:ilvl w:val="0"/>
          <w:numId w:val="57"/>
        </w:num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w zakresie</w:t>
      </w:r>
      <w:r w:rsidR="00CB5C2E" w:rsidRPr="005662F5">
        <w:rPr>
          <w:rFonts w:ascii="Times New Roman" w:hAnsi="Times New Roman"/>
          <w:sz w:val="24"/>
          <w:szCs w:val="24"/>
        </w:rPr>
        <w:t xml:space="preserve"> </w:t>
      </w:r>
      <w:r w:rsidR="00086924" w:rsidRPr="005662F5">
        <w:rPr>
          <w:rFonts w:ascii="Times New Roman" w:hAnsi="Times New Roman"/>
          <w:sz w:val="24"/>
          <w:szCs w:val="24"/>
        </w:rPr>
        <w:t xml:space="preserve">dedykowanej Zamawiającemu </w:t>
      </w:r>
      <w:r w:rsidR="00DB459E" w:rsidRPr="005662F5">
        <w:rPr>
          <w:rFonts w:ascii="Times New Roman" w:hAnsi="Times New Roman"/>
          <w:sz w:val="24"/>
          <w:szCs w:val="24"/>
        </w:rPr>
        <w:t xml:space="preserve">obsługi telefonicznej i </w:t>
      </w:r>
      <w:r w:rsidR="00AC6F57" w:rsidRPr="005662F5">
        <w:rPr>
          <w:rFonts w:ascii="Times New Roman" w:hAnsi="Times New Roman"/>
          <w:sz w:val="24"/>
          <w:szCs w:val="24"/>
        </w:rPr>
        <w:t>e-</w:t>
      </w:r>
      <w:r w:rsidR="00DB459E" w:rsidRPr="005662F5">
        <w:rPr>
          <w:rFonts w:ascii="Times New Roman" w:hAnsi="Times New Roman"/>
          <w:sz w:val="24"/>
          <w:szCs w:val="24"/>
        </w:rPr>
        <w:t xml:space="preserve">mailowej </w:t>
      </w:r>
      <w:r w:rsidR="00086924" w:rsidRPr="005662F5">
        <w:rPr>
          <w:rFonts w:ascii="Times New Roman" w:hAnsi="Times New Roman"/>
          <w:sz w:val="24"/>
          <w:szCs w:val="24"/>
        </w:rPr>
        <w:br/>
      </w:r>
      <w:r w:rsidR="00DB459E" w:rsidRPr="005662F5">
        <w:rPr>
          <w:rFonts w:ascii="Times New Roman" w:hAnsi="Times New Roman"/>
          <w:sz w:val="24"/>
          <w:szCs w:val="24"/>
        </w:rPr>
        <w:t xml:space="preserve">użytkowników platformy, rozliczania świadczeń z ZFŚS, prowadzenia </w:t>
      </w:r>
      <w:r w:rsidR="00086924" w:rsidRPr="005662F5">
        <w:rPr>
          <w:rFonts w:ascii="Times New Roman" w:hAnsi="Times New Roman"/>
          <w:sz w:val="24"/>
          <w:szCs w:val="24"/>
        </w:rPr>
        <w:br/>
      </w:r>
      <w:r w:rsidR="00DB459E" w:rsidRPr="005662F5">
        <w:rPr>
          <w:rFonts w:ascii="Times New Roman" w:hAnsi="Times New Roman"/>
          <w:sz w:val="24"/>
          <w:szCs w:val="24"/>
        </w:rPr>
        <w:t>sprawozdawczości</w:t>
      </w:r>
      <w:r w:rsidR="00086924" w:rsidRPr="005662F5">
        <w:rPr>
          <w:rFonts w:ascii="Times New Roman" w:hAnsi="Times New Roman"/>
          <w:sz w:val="24"/>
          <w:szCs w:val="24"/>
        </w:rPr>
        <w:t>,</w:t>
      </w:r>
    </w:p>
    <w:p w14:paraId="4995871F" w14:textId="4756C218" w:rsidR="00086924" w:rsidRPr="005662F5" w:rsidRDefault="007A4CD8" w:rsidP="005662F5">
      <w:pPr>
        <w:pStyle w:val="Akapitzlist"/>
        <w:numPr>
          <w:ilvl w:val="0"/>
          <w:numId w:val="57"/>
        </w:num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 zakresie </w:t>
      </w:r>
      <w:r w:rsidR="00086924" w:rsidRPr="005662F5">
        <w:rPr>
          <w:rFonts w:ascii="Times New Roman" w:hAnsi="Times New Roman"/>
          <w:kern w:val="0"/>
          <w:sz w:val="24"/>
          <w:szCs w:val="24"/>
        </w:rPr>
        <w:t xml:space="preserve">szkolenia pracowników administracyjnych Zamawiającego zgodnie </w:t>
      </w:r>
      <w:r w:rsidR="00086924" w:rsidRPr="005662F5">
        <w:rPr>
          <w:rFonts w:ascii="Times New Roman" w:hAnsi="Times New Roman"/>
          <w:kern w:val="0"/>
          <w:sz w:val="24"/>
          <w:szCs w:val="24"/>
        </w:rPr>
        <w:br/>
        <w:t>z § 6 ust. 9.</w:t>
      </w:r>
    </w:p>
    <w:p w14:paraId="58BD4425" w14:textId="46FEFE43" w:rsidR="007A4CD8" w:rsidRPr="005662F5" w:rsidRDefault="007A4CD8" w:rsidP="005662F5">
      <w:pPr>
        <w:pStyle w:val="Akapitzlist"/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Zamawiający pozostawia w gestii Wykonawcy ustalenie wymiaru czasu pracy oraz liczby </w:t>
      </w:r>
      <w:r w:rsidR="00D747FD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pracowników realizujących te prace.</w:t>
      </w:r>
    </w:p>
    <w:p w14:paraId="6FEC28B7" w14:textId="50933815" w:rsidR="007A4CD8" w:rsidRPr="005662F5" w:rsidRDefault="007A4CD8" w:rsidP="005662F5">
      <w:pPr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Zatrudnienie osób wykonujących czynności, o których mowa ust</w:t>
      </w:r>
      <w:r w:rsidR="00784E91" w:rsidRPr="005662F5">
        <w:rPr>
          <w:rFonts w:ascii="Times New Roman" w:hAnsi="Times New Roman"/>
          <w:sz w:val="24"/>
          <w:szCs w:val="24"/>
        </w:rPr>
        <w:t>.</w:t>
      </w:r>
      <w:r w:rsidRPr="005662F5">
        <w:rPr>
          <w:rFonts w:ascii="Times New Roman" w:hAnsi="Times New Roman"/>
          <w:sz w:val="24"/>
          <w:szCs w:val="24"/>
        </w:rPr>
        <w:t xml:space="preserve"> 1, powinno trwać </w:t>
      </w:r>
      <w:r w:rsidR="00086924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nieprzerwanie przez cały okres realizacji niniejszego zamówienia. </w:t>
      </w:r>
    </w:p>
    <w:p w14:paraId="51E2D630" w14:textId="08881B2C" w:rsidR="007A4CD8" w:rsidRPr="005662F5" w:rsidRDefault="007A4CD8" w:rsidP="005662F5">
      <w:pPr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 trakcie realizacji zamówienia </w:t>
      </w:r>
      <w:r w:rsidR="00086924" w:rsidRPr="005662F5">
        <w:rPr>
          <w:rFonts w:ascii="Times New Roman" w:hAnsi="Times New Roman"/>
          <w:sz w:val="24"/>
          <w:szCs w:val="24"/>
        </w:rPr>
        <w:t>Z</w:t>
      </w:r>
      <w:r w:rsidRPr="005662F5">
        <w:rPr>
          <w:rFonts w:ascii="Times New Roman" w:hAnsi="Times New Roman"/>
          <w:sz w:val="24"/>
          <w:szCs w:val="24"/>
        </w:rPr>
        <w:t xml:space="preserve">amawiający uprawniony jest do wykonywania czynności kontrolnych wobec </w:t>
      </w:r>
      <w:r w:rsidR="00086924" w:rsidRPr="005662F5">
        <w:rPr>
          <w:rFonts w:ascii="Times New Roman" w:hAnsi="Times New Roman"/>
          <w:sz w:val="24"/>
          <w:szCs w:val="24"/>
        </w:rPr>
        <w:t>W</w:t>
      </w:r>
      <w:r w:rsidRPr="005662F5">
        <w:rPr>
          <w:rFonts w:ascii="Times New Roman" w:hAnsi="Times New Roman"/>
          <w:sz w:val="24"/>
          <w:szCs w:val="24"/>
        </w:rPr>
        <w:t xml:space="preserve">ykonawcy odnośnie spełniania przez </w:t>
      </w:r>
      <w:r w:rsidR="00086924" w:rsidRPr="005662F5">
        <w:rPr>
          <w:rFonts w:ascii="Times New Roman" w:hAnsi="Times New Roman"/>
          <w:sz w:val="24"/>
          <w:szCs w:val="24"/>
        </w:rPr>
        <w:t>W</w:t>
      </w:r>
      <w:r w:rsidRPr="005662F5">
        <w:rPr>
          <w:rFonts w:ascii="Times New Roman" w:hAnsi="Times New Roman"/>
          <w:sz w:val="24"/>
          <w:szCs w:val="24"/>
        </w:rPr>
        <w:t xml:space="preserve">ykonawcę wymogu </w:t>
      </w:r>
      <w:r w:rsidR="00086924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zatrudnienia na podstawie umowy o pracę osób wykonujących wskazane w ust. 1 czynności. </w:t>
      </w:r>
      <w:r w:rsidR="0053508E" w:rsidRPr="005662F5">
        <w:rPr>
          <w:rFonts w:ascii="Times New Roman" w:hAnsi="Times New Roman"/>
          <w:sz w:val="24"/>
          <w:szCs w:val="24"/>
        </w:rPr>
        <w:t xml:space="preserve">       W celu weryfikacji Zamawiający może żądać od Wykonawcy w szczególności:</w:t>
      </w:r>
    </w:p>
    <w:p w14:paraId="060E4269" w14:textId="2022FFD7" w:rsidR="001D608D" w:rsidRPr="005662F5" w:rsidRDefault="001D608D" w:rsidP="005662F5">
      <w:p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1) oświadczenia zatrudnionego pracownika,</w:t>
      </w:r>
    </w:p>
    <w:p w14:paraId="6C167010" w14:textId="77777777" w:rsidR="001D608D" w:rsidRPr="005662F5" w:rsidRDefault="001D608D" w:rsidP="005662F5">
      <w:p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2)</w:t>
      </w:r>
      <w:r w:rsidRPr="005662F5">
        <w:rPr>
          <w:rFonts w:ascii="Times New Roman" w:hAnsi="Times New Roman"/>
          <w:sz w:val="24"/>
          <w:szCs w:val="24"/>
        </w:rPr>
        <w:tab/>
        <w:t>oświadczenia wykonawcy lub podwykonawcy o zatrudnieniu pracownika na podstawie umowy o pracę,</w:t>
      </w:r>
    </w:p>
    <w:p w14:paraId="33D5FF50" w14:textId="77777777" w:rsidR="001D608D" w:rsidRPr="005662F5" w:rsidRDefault="001D608D" w:rsidP="005662F5">
      <w:p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3)</w:t>
      </w:r>
      <w:r w:rsidRPr="005662F5">
        <w:rPr>
          <w:rFonts w:ascii="Times New Roman" w:hAnsi="Times New Roman"/>
          <w:sz w:val="24"/>
          <w:szCs w:val="24"/>
        </w:rPr>
        <w:tab/>
        <w:t>poświadczonej za zgodność z oryginałem kopii umowy o pracę zatrudnionego pracownika,</w:t>
      </w:r>
    </w:p>
    <w:p w14:paraId="33B07050" w14:textId="77777777" w:rsidR="001D608D" w:rsidRPr="005662F5" w:rsidRDefault="001D608D" w:rsidP="005662F5">
      <w:p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4)</w:t>
      </w:r>
      <w:r w:rsidRPr="005662F5">
        <w:rPr>
          <w:rFonts w:ascii="Times New Roman" w:hAnsi="Times New Roman"/>
          <w:sz w:val="24"/>
          <w:szCs w:val="24"/>
        </w:rPr>
        <w:tab/>
        <w:t>innych dokumentów</w:t>
      </w:r>
    </w:p>
    <w:p w14:paraId="657FB553" w14:textId="3181FC3F" w:rsidR="001D608D" w:rsidRPr="005662F5" w:rsidRDefault="001D608D" w:rsidP="005662F5">
      <w:pPr>
        <w:autoSpaceDE w:val="0"/>
        <w:adjustRightInd w:val="0"/>
        <w:spacing w:after="0" w:line="360" w:lineRule="auto"/>
        <w:ind w:left="567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- zawierających informacje, w tym dane osobowe, niezbędne do weryfikacji zatrudnienia na podstawie umowy o pracę, w szczególności imię i nazwisko zatrudnionego </w:t>
      </w:r>
      <w:r w:rsidRPr="005662F5">
        <w:rPr>
          <w:rFonts w:ascii="Times New Roman" w:hAnsi="Times New Roman"/>
          <w:sz w:val="24"/>
          <w:szCs w:val="24"/>
        </w:rPr>
        <w:br/>
        <w:t>pracownika, datę zawarcia umowy o pracę, rodzaj umowy o pracę i zakres obowiązków pracownika.</w:t>
      </w:r>
    </w:p>
    <w:p w14:paraId="60AE387E" w14:textId="4CEF80B2" w:rsidR="007A4CD8" w:rsidRPr="005662F5" w:rsidRDefault="007A4CD8" w:rsidP="005662F5">
      <w:pPr>
        <w:pStyle w:val="Akapitzlist"/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lastRenderedPageBreak/>
        <w:t xml:space="preserve">W trakcie realizacji zamówienia na każde wezwanie </w:t>
      </w:r>
      <w:r w:rsidR="00086924" w:rsidRPr="005662F5">
        <w:rPr>
          <w:rFonts w:ascii="Times New Roman" w:hAnsi="Times New Roman"/>
          <w:sz w:val="24"/>
          <w:szCs w:val="24"/>
        </w:rPr>
        <w:t>Z</w:t>
      </w:r>
      <w:r w:rsidRPr="005662F5">
        <w:rPr>
          <w:rFonts w:ascii="Times New Roman" w:hAnsi="Times New Roman"/>
          <w:sz w:val="24"/>
          <w:szCs w:val="24"/>
        </w:rPr>
        <w:t xml:space="preserve">amawiającego w wyznaczonym </w:t>
      </w:r>
      <w:r w:rsidR="00086924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w tym wezwaniu terminie, </w:t>
      </w:r>
      <w:r w:rsidR="00086924" w:rsidRPr="005662F5">
        <w:rPr>
          <w:rFonts w:ascii="Times New Roman" w:hAnsi="Times New Roman"/>
          <w:sz w:val="24"/>
          <w:szCs w:val="24"/>
        </w:rPr>
        <w:t>W</w:t>
      </w:r>
      <w:r w:rsidRPr="005662F5">
        <w:rPr>
          <w:rFonts w:ascii="Times New Roman" w:hAnsi="Times New Roman"/>
          <w:sz w:val="24"/>
          <w:szCs w:val="24"/>
        </w:rPr>
        <w:t xml:space="preserve">ykonawca przedłoży </w:t>
      </w:r>
      <w:r w:rsidR="00086924" w:rsidRPr="005662F5">
        <w:rPr>
          <w:rFonts w:ascii="Times New Roman" w:hAnsi="Times New Roman"/>
          <w:sz w:val="24"/>
          <w:szCs w:val="24"/>
        </w:rPr>
        <w:t>Z</w:t>
      </w:r>
      <w:r w:rsidRPr="005662F5">
        <w:rPr>
          <w:rFonts w:ascii="Times New Roman" w:hAnsi="Times New Roman"/>
          <w:sz w:val="24"/>
          <w:szCs w:val="24"/>
        </w:rPr>
        <w:t xml:space="preserve">amawiającemu </w:t>
      </w:r>
      <w:r w:rsidR="00F640F3" w:rsidRPr="005662F5">
        <w:rPr>
          <w:rFonts w:ascii="Times New Roman" w:hAnsi="Times New Roman"/>
          <w:sz w:val="24"/>
          <w:szCs w:val="24"/>
        </w:rPr>
        <w:t xml:space="preserve">oświadczenie </w:t>
      </w:r>
      <w:r w:rsidR="00F640F3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o zatrudnieniu na podstawie umowy o pracę osób wykonujących czynności, których dotyczy wezwanie </w:t>
      </w:r>
      <w:r w:rsidR="002D1779" w:rsidRPr="005662F5">
        <w:rPr>
          <w:rFonts w:ascii="Times New Roman" w:hAnsi="Times New Roman"/>
          <w:sz w:val="24"/>
          <w:szCs w:val="24"/>
        </w:rPr>
        <w:t>Z</w:t>
      </w:r>
      <w:r w:rsidRPr="005662F5">
        <w:rPr>
          <w:rFonts w:ascii="Times New Roman" w:hAnsi="Times New Roman"/>
          <w:sz w:val="24"/>
          <w:szCs w:val="24"/>
        </w:rPr>
        <w:t>amawiającego.</w:t>
      </w:r>
      <w:r w:rsidRPr="005662F5">
        <w:rPr>
          <w:rFonts w:ascii="Times New Roman" w:hAnsi="Times New Roman"/>
          <w:b/>
          <w:sz w:val="24"/>
          <w:szCs w:val="24"/>
        </w:rPr>
        <w:t xml:space="preserve"> </w:t>
      </w:r>
      <w:r w:rsidRPr="005662F5">
        <w:rPr>
          <w:rFonts w:ascii="Times New Roman" w:hAnsi="Times New Roman"/>
          <w:sz w:val="24"/>
          <w:szCs w:val="24"/>
        </w:rPr>
        <w:t>Oświadczenie to</w:t>
      </w:r>
      <w:r w:rsidR="00022276"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sz w:val="24"/>
          <w:szCs w:val="24"/>
        </w:rPr>
        <w:t>powinno zawierać w szczególności: dokładne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podwykonawcy.</w:t>
      </w:r>
      <w:r w:rsidR="007C23C7" w:rsidRPr="005662F5">
        <w:rPr>
          <w:rFonts w:ascii="Times New Roman" w:hAnsi="Times New Roman"/>
          <w:sz w:val="24"/>
          <w:szCs w:val="24"/>
        </w:rPr>
        <w:t xml:space="preserve"> W przypadku wątpliwości co do jego treści Zamawiający może żądać innych dowodów wskazanych w ust. 4.</w:t>
      </w:r>
    </w:p>
    <w:p w14:paraId="7B86A017" w14:textId="121D9E26" w:rsidR="007A4CD8" w:rsidRPr="005662F5" w:rsidRDefault="007A4CD8" w:rsidP="005662F5">
      <w:pPr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Zamawiający informuje, że w przypadku uzasadnionych wątpliwości co do przestrzegania warunków o których mowa w ust.1 przez Wykonawcę, może się zwrócić o przeprowadzenie kontroli przez Państwową Inspekcję Pracy.</w:t>
      </w:r>
    </w:p>
    <w:p w14:paraId="76B89E78" w14:textId="6BA3A543" w:rsidR="007A4CD8" w:rsidRPr="005662F5" w:rsidRDefault="007A4CD8" w:rsidP="005662F5">
      <w:pPr>
        <w:numPr>
          <w:ilvl w:val="0"/>
          <w:numId w:val="56"/>
        </w:numPr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W przypadku stwierdzenia niedotrzymania wymogu zatrudnienia, o którym mowa w ust</w:t>
      </w:r>
      <w:r w:rsidR="00D747FD" w:rsidRPr="005662F5">
        <w:rPr>
          <w:rFonts w:ascii="Times New Roman" w:hAnsi="Times New Roman"/>
          <w:sz w:val="24"/>
          <w:szCs w:val="24"/>
        </w:rPr>
        <w:t>.</w:t>
      </w:r>
      <w:r w:rsidRPr="005662F5">
        <w:rPr>
          <w:rFonts w:ascii="Times New Roman" w:hAnsi="Times New Roman"/>
          <w:sz w:val="24"/>
          <w:szCs w:val="24"/>
        </w:rPr>
        <w:t xml:space="preserve"> 1, po przeprowadzeniu kontroli, o której mowa w ust. 6, Zamawiający ma prawo odstąpienia od Umowy z przyczyn zależnych od Wykonawcy w trybie określonym w § </w:t>
      </w:r>
      <w:r w:rsidR="00D747FD" w:rsidRPr="005662F5">
        <w:rPr>
          <w:rFonts w:ascii="Times New Roman" w:hAnsi="Times New Roman"/>
          <w:sz w:val="24"/>
          <w:szCs w:val="24"/>
        </w:rPr>
        <w:t>14</w:t>
      </w:r>
      <w:r w:rsidRPr="005662F5">
        <w:rPr>
          <w:rFonts w:ascii="Times New Roman" w:hAnsi="Times New Roman"/>
          <w:sz w:val="24"/>
          <w:szCs w:val="24"/>
        </w:rPr>
        <w:t xml:space="preserve"> oraz obciążenia Wykonawcy karą umowną zgodnie z § </w:t>
      </w:r>
      <w:r w:rsidR="00DB459E" w:rsidRPr="005662F5">
        <w:rPr>
          <w:rFonts w:ascii="Times New Roman" w:hAnsi="Times New Roman"/>
          <w:sz w:val="24"/>
          <w:szCs w:val="24"/>
        </w:rPr>
        <w:t>11.</w:t>
      </w:r>
    </w:p>
    <w:p w14:paraId="417C2C72" w14:textId="38C8D8A7" w:rsidR="00A46992" w:rsidRPr="005662F5" w:rsidRDefault="00A46992" w:rsidP="005662F5">
      <w:pPr>
        <w:pStyle w:val="Akapitzlist"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211F3E" w14:textId="77777777" w:rsidR="00C37A65" w:rsidRPr="005662F5" w:rsidRDefault="00C37A65" w:rsidP="005662F5">
      <w:pPr>
        <w:pStyle w:val="Defaul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8" w:name="_Hlk193115377"/>
      <w:r w:rsidRPr="005662F5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03B843B3" w14:textId="03D68702" w:rsidR="00C37A65" w:rsidRPr="005662F5" w:rsidRDefault="00C37A65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1</w:t>
      </w:r>
      <w:r w:rsidR="004026C9" w:rsidRPr="005662F5">
        <w:rPr>
          <w:rFonts w:ascii="Times New Roman" w:hAnsi="Times New Roman"/>
          <w:b/>
          <w:bCs/>
          <w:kern w:val="0"/>
          <w:sz w:val="24"/>
          <w:szCs w:val="24"/>
        </w:rPr>
        <w:t>4</w:t>
      </w:r>
    </w:p>
    <w:p w14:paraId="4F09EA04" w14:textId="2855C022" w:rsidR="00C37A65" w:rsidRPr="005662F5" w:rsidRDefault="00C37A65" w:rsidP="005662F5">
      <w:pPr>
        <w:pStyle w:val="Akapitzlist"/>
        <w:numPr>
          <w:ilvl w:val="0"/>
          <w:numId w:val="24"/>
        </w:numPr>
        <w:tabs>
          <w:tab w:val="clear" w:pos="0"/>
          <w:tab w:val="num" w:pos="284"/>
        </w:tabs>
        <w:autoSpaceDE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bCs/>
          <w:sz w:val="24"/>
          <w:szCs w:val="24"/>
        </w:rPr>
        <w:t>Zamawiający może odstąpić od Umowy w przypadku wystąpienia okoliczności, o</w:t>
      </w:r>
      <w:r w:rsidR="005662F5">
        <w:rPr>
          <w:rFonts w:ascii="Times New Roman" w:hAnsi="Times New Roman"/>
          <w:bCs/>
          <w:sz w:val="24"/>
          <w:szCs w:val="24"/>
        </w:rPr>
        <w:t xml:space="preserve"> </w:t>
      </w:r>
      <w:r w:rsidRPr="005662F5">
        <w:rPr>
          <w:rFonts w:ascii="Times New Roman" w:hAnsi="Times New Roman"/>
          <w:bCs/>
          <w:sz w:val="24"/>
          <w:szCs w:val="24"/>
        </w:rPr>
        <w:t>których</w:t>
      </w:r>
      <w:r w:rsidR="005662F5">
        <w:rPr>
          <w:rFonts w:ascii="Times New Roman" w:hAnsi="Times New Roman"/>
          <w:bCs/>
          <w:sz w:val="24"/>
          <w:szCs w:val="24"/>
        </w:rPr>
        <w:t xml:space="preserve"> </w:t>
      </w:r>
      <w:r w:rsidRPr="005662F5">
        <w:rPr>
          <w:rFonts w:ascii="Times New Roman" w:hAnsi="Times New Roman"/>
          <w:bCs/>
          <w:sz w:val="24"/>
          <w:szCs w:val="24"/>
        </w:rPr>
        <w:t>mowa w art. 456</w:t>
      </w:r>
      <w:r w:rsidRPr="0056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55E" w:rsidRPr="005662F5">
        <w:rPr>
          <w:rFonts w:ascii="Times New Roman" w:hAnsi="Times New Roman"/>
          <w:sz w:val="24"/>
          <w:szCs w:val="24"/>
        </w:rPr>
        <w:t>Pzp</w:t>
      </w:r>
      <w:proofErr w:type="spellEnd"/>
      <w:r w:rsidRPr="005662F5">
        <w:rPr>
          <w:rFonts w:ascii="Times New Roman" w:hAnsi="Times New Roman"/>
          <w:sz w:val="24"/>
          <w:szCs w:val="24"/>
        </w:rPr>
        <w:t>.</w:t>
      </w:r>
    </w:p>
    <w:p w14:paraId="5D1D3E6F" w14:textId="726B9E69" w:rsidR="00811570" w:rsidRPr="005662F5" w:rsidRDefault="00562B2A" w:rsidP="005662F5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bookmarkStart w:id="19" w:name="_Hlk196391904"/>
      <w:r w:rsidRPr="005662F5">
        <w:rPr>
          <w:rFonts w:ascii="Times New Roman" w:hAnsi="Times New Roman"/>
          <w:sz w:val="24"/>
          <w:szCs w:val="24"/>
        </w:rPr>
        <w:t>Zamawiający może także odstąpić od umowy w przypadku gdy:</w:t>
      </w:r>
      <w:bookmarkEnd w:id="19"/>
    </w:p>
    <w:p w14:paraId="45F11040" w14:textId="5E2FC68C" w:rsidR="00811570" w:rsidRPr="005662F5" w:rsidRDefault="00811570" w:rsidP="005662F5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Wykonawca nie </w:t>
      </w:r>
      <w:r w:rsidR="00701A5E" w:rsidRPr="005662F5">
        <w:rPr>
          <w:rFonts w:ascii="Times New Roman" w:hAnsi="Times New Roman"/>
          <w:sz w:val="24"/>
          <w:szCs w:val="24"/>
        </w:rPr>
        <w:t xml:space="preserve">przystępuje do realizacji </w:t>
      </w:r>
      <w:r w:rsidRPr="005662F5">
        <w:rPr>
          <w:rFonts w:ascii="Times New Roman" w:hAnsi="Times New Roman"/>
          <w:sz w:val="24"/>
          <w:szCs w:val="24"/>
        </w:rPr>
        <w:t xml:space="preserve">przedmiotu Umowy przez okres dłuższy niż </w:t>
      </w:r>
      <w:r w:rsidR="00701A5E" w:rsidRPr="005662F5">
        <w:rPr>
          <w:rFonts w:ascii="Times New Roman" w:hAnsi="Times New Roman"/>
          <w:sz w:val="24"/>
          <w:szCs w:val="24"/>
        </w:rPr>
        <w:t xml:space="preserve">14 dni </w:t>
      </w:r>
      <w:r w:rsidRPr="005662F5">
        <w:rPr>
          <w:rFonts w:ascii="Times New Roman" w:hAnsi="Times New Roman"/>
          <w:sz w:val="24"/>
          <w:szCs w:val="24"/>
        </w:rPr>
        <w:t>z przyczyn leżących po stronie Wykonawcy</w:t>
      </w:r>
      <w:r w:rsidR="002D5BC5" w:rsidRPr="005662F5">
        <w:rPr>
          <w:rFonts w:ascii="Times New Roman" w:hAnsi="Times New Roman"/>
          <w:sz w:val="24"/>
          <w:szCs w:val="24"/>
        </w:rPr>
        <w:t>;</w:t>
      </w:r>
    </w:p>
    <w:p w14:paraId="4C093E9E" w14:textId="3F69E3F7" w:rsidR="00811570" w:rsidRPr="005662F5" w:rsidRDefault="00811570" w:rsidP="005662F5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Wykonawca bez uprzedniego porozumienia z Zamawiającym pozostaje w zwłoce </w:t>
      </w:r>
      <w:r w:rsidR="00C05CE9" w:rsidRPr="005662F5">
        <w:rPr>
          <w:rFonts w:ascii="Times New Roman" w:hAnsi="Times New Roman"/>
          <w:sz w:val="24"/>
          <w:szCs w:val="24"/>
        </w:rPr>
        <w:t xml:space="preserve">przez okres dłuższy niż 30 dni z udostępnieniem obiektów zadeklarowanych </w:t>
      </w:r>
      <w:r w:rsidR="00C05CE9" w:rsidRPr="005662F5">
        <w:rPr>
          <w:rFonts w:ascii="Times New Roman" w:hAnsi="Times New Roman"/>
          <w:b/>
          <w:bCs/>
          <w:sz w:val="24"/>
          <w:szCs w:val="24"/>
        </w:rPr>
        <w:t>w załączniku nr 3 do umowy</w:t>
      </w:r>
      <w:r w:rsidR="002D5BC5" w:rsidRPr="005662F5">
        <w:rPr>
          <w:rFonts w:ascii="Times New Roman" w:hAnsi="Times New Roman"/>
          <w:b/>
          <w:bCs/>
          <w:sz w:val="24"/>
          <w:szCs w:val="24"/>
        </w:rPr>
        <w:t>;</w:t>
      </w:r>
    </w:p>
    <w:p w14:paraId="55FB3C94" w14:textId="15E21215" w:rsidR="0016071B" w:rsidRPr="005662F5" w:rsidRDefault="0016071B" w:rsidP="005662F5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Wykonawca nie </w:t>
      </w:r>
      <w:r w:rsidR="00C05CE9" w:rsidRPr="005662F5">
        <w:rPr>
          <w:rFonts w:ascii="Times New Roman" w:hAnsi="Times New Roman"/>
          <w:sz w:val="24"/>
          <w:szCs w:val="24"/>
        </w:rPr>
        <w:t xml:space="preserve">skonfiguruje platformy o której mowa w </w:t>
      </w:r>
      <w:r w:rsidR="00C05CE9" w:rsidRPr="005662F5">
        <w:rPr>
          <w:rFonts w:ascii="Times New Roman" w:hAnsi="Times New Roman"/>
          <w:kern w:val="0"/>
          <w:sz w:val="24"/>
          <w:szCs w:val="24"/>
        </w:rPr>
        <w:t>§</w:t>
      </w:r>
      <w:r w:rsidR="009D4400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C05CE9" w:rsidRPr="005662F5">
        <w:rPr>
          <w:rFonts w:ascii="Times New Roman" w:hAnsi="Times New Roman"/>
          <w:kern w:val="0"/>
          <w:sz w:val="24"/>
          <w:szCs w:val="24"/>
        </w:rPr>
        <w:t xml:space="preserve">6 </w:t>
      </w:r>
      <w:r w:rsidR="00C05CE9" w:rsidRPr="005662F5">
        <w:rPr>
          <w:rFonts w:ascii="Times New Roman" w:hAnsi="Times New Roman"/>
          <w:kern w:val="0"/>
          <w:sz w:val="24"/>
          <w:szCs w:val="24"/>
        </w:rPr>
        <w:br/>
        <w:t xml:space="preserve">w terminie 30 dni od </w:t>
      </w:r>
      <w:r w:rsidR="002D5BC5" w:rsidRPr="005662F5">
        <w:rPr>
          <w:rFonts w:ascii="Times New Roman" w:hAnsi="Times New Roman"/>
          <w:kern w:val="0"/>
          <w:sz w:val="24"/>
          <w:szCs w:val="24"/>
        </w:rPr>
        <w:t xml:space="preserve">dnia </w:t>
      </w:r>
      <w:r w:rsidR="00C05CE9" w:rsidRPr="005662F5">
        <w:rPr>
          <w:rFonts w:ascii="Times New Roman" w:hAnsi="Times New Roman"/>
          <w:kern w:val="0"/>
          <w:sz w:val="24"/>
          <w:szCs w:val="24"/>
        </w:rPr>
        <w:t>podpisania umowy</w:t>
      </w:r>
      <w:r w:rsidR="002D5BC5" w:rsidRPr="005662F5">
        <w:rPr>
          <w:rFonts w:ascii="Times New Roman" w:hAnsi="Times New Roman"/>
          <w:kern w:val="0"/>
          <w:sz w:val="24"/>
          <w:szCs w:val="24"/>
        </w:rPr>
        <w:t>;</w:t>
      </w:r>
    </w:p>
    <w:p w14:paraId="68B6F04C" w14:textId="4B3C372B" w:rsidR="00811570" w:rsidRPr="005662F5" w:rsidRDefault="00811570" w:rsidP="005662F5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Wykonawca naruszył </w:t>
      </w:r>
      <w:r w:rsidR="0016071B" w:rsidRPr="005662F5">
        <w:rPr>
          <w:rFonts w:ascii="Times New Roman" w:hAnsi="Times New Roman"/>
          <w:sz w:val="24"/>
          <w:szCs w:val="24"/>
        </w:rPr>
        <w:t xml:space="preserve">obowiązek </w:t>
      </w:r>
      <w:r w:rsidRPr="005662F5">
        <w:rPr>
          <w:rFonts w:ascii="Times New Roman" w:hAnsi="Times New Roman"/>
          <w:sz w:val="24"/>
          <w:szCs w:val="24"/>
        </w:rPr>
        <w:t xml:space="preserve">zachowania poufności Informacji Poufnych, </w:t>
      </w:r>
      <w:r w:rsidR="00071807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o który</w:t>
      </w:r>
      <w:r w:rsidR="007C23C7" w:rsidRPr="005662F5">
        <w:rPr>
          <w:rFonts w:ascii="Times New Roman" w:hAnsi="Times New Roman"/>
          <w:sz w:val="24"/>
          <w:szCs w:val="24"/>
        </w:rPr>
        <w:t xml:space="preserve">m </w:t>
      </w:r>
      <w:r w:rsidRPr="005662F5">
        <w:rPr>
          <w:rFonts w:ascii="Times New Roman" w:hAnsi="Times New Roman"/>
          <w:sz w:val="24"/>
          <w:szCs w:val="24"/>
        </w:rPr>
        <w:t xml:space="preserve">mowa w </w:t>
      </w:r>
      <w:r w:rsidR="0016071B" w:rsidRPr="005662F5">
        <w:rPr>
          <w:rFonts w:ascii="Times New Roman" w:hAnsi="Times New Roman"/>
          <w:sz w:val="24"/>
          <w:szCs w:val="24"/>
        </w:rPr>
        <w:t xml:space="preserve">§ 16 </w:t>
      </w:r>
      <w:r w:rsidRPr="005662F5">
        <w:rPr>
          <w:rFonts w:ascii="Times New Roman" w:hAnsi="Times New Roman"/>
          <w:sz w:val="24"/>
          <w:szCs w:val="24"/>
        </w:rPr>
        <w:t>Umowy</w:t>
      </w:r>
      <w:r w:rsidR="002D5BC5" w:rsidRPr="005662F5">
        <w:rPr>
          <w:rFonts w:ascii="Times New Roman" w:hAnsi="Times New Roman"/>
          <w:sz w:val="24"/>
          <w:szCs w:val="24"/>
        </w:rPr>
        <w:t>;</w:t>
      </w:r>
    </w:p>
    <w:p w14:paraId="46436432" w14:textId="4B3CCEAB" w:rsidR="00675EB5" w:rsidRPr="005662F5" w:rsidRDefault="00696746" w:rsidP="005662F5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Wykonawca nie dokona</w:t>
      </w:r>
      <w:r w:rsidR="00675EB5" w:rsidRPr="005662F5">
        <w:rPr>
          <w:rFonts w:ascii="Times New Roman" w:hAnsi="Times New Roman"/>
          <w:sz w:val="24"/>
          <w:szCs w:val="24"/>
        </w:rPr>
        <w:t xml:space="preserve"> zmiany wysokości wynagrodzenia przysługującego podwykonawcom, z którymi Wykonawca zawarł umowy zgodnie z </w:t>
      </w:r>
      <w:r w:rsidR="00675EB5" w:rsidRPr="005662F5">
        <w:rPr>
          <w:rFonts w:ascii="Times New Roman" w:hAnsi="Times New Roman"/>
          <w:kern w:val="0"/>
          <w:sz w:val="24"/>
          <w:szCs w:val="24"/>
        </w:rPr>
        <w:t>§ 12 ust. 10</w:t>
      </w:r>
      <w:r w:rsidR="0075730C" w:rsidRPr="005662F5">
        <w:rPr>
          <w:rFonts w:ascii="Times New Roman" w:hAnsi="Times New Roman"/>
          <w:kern w:val="0"/>
          <w:sz w:val="24"/>
          <w:szCs w:val="24"/>
        </w:rPr>
        <w:t>;</w:t>
      </w:r>
    </w:p>
    <w:p w14:paraId="73C9D882" w14:textId="12983417" w:rsidR="00D747FD" w:rsidRPr="005662F5" w:rsidRDefault="00D747FD" w:rsidP="005662F5">
      <w:pPr>
        <w:pStyle w:val="Akapitzlist"/>
        <w:widowControl w:val="0"/>
        <w:numPr>
          <w:ilvl w:val="1"/>
          <w:numId w:val="54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709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stwierdzenia niedotrzymania wymogu zatrudnienia na podstawie stosunku pracy </w:t>
      </w:r>
      <w:r w:rsidRPr="005662F5">
        <w:rPr>
          <w:rFonts w:ascii="Times New Roman" w:hAnsi="Times New Roman"/>
          <w:sz w:val="24"/>
          <w:szCs w:val="24"/>
        </w:rPr>
        <w:lastRenderedPageBreak/>
        <w:t xml:space="preserve">zgodnie z </w:t>
      </w:r>
      <w:r w:rsidRPr="005662F5">
        <w:rPr>
          <w:rFonts w:ascii="Times New Roman" w:hAnsi="Times New Roman"/>
          <w:kern w:val="0"/>
          <w:sz w:val="24"/>
          <w:szCs w:val="24"/>
        </w:rPr>
        <w:t>§ 13.</w:t>
      </w:r>
    </w:p>
    <w:p w14:paraId="2C58555B" w14:textId="774DE6A8" w:rsidR="00811570" w:rsidRPr="005662F5" w:rsidRDefault="00811570" w:rsidP="005662F5">
      <w:pPr>
        <w:pStyle w:val="Styl3"/>
        <w:numPr>
          <w:ilvl w:val="0"/>
          <w:numId w:val="52"/>
        </w:numPr>
        <w:tabs>
          <w:tab w:val="left" w:pos="284"/>
        </w:tabs>
        <w:suppressAutoHyphens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 przypadku zaistnienia okoliczności stanowiących podstawę do odstąpienia od Umowy, </w:t>
      </w:r>
      <w:r w:rsidR="00943426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o których mowa w ust. 2 pkt </w:t>
      </w:r>
      <w:r w:rsidR="005D5F49" w:rsidRPr="005662F5">
        <w:rPr>
          <w:rFonts w:ascii="Times New Roman" w:hAnsi="Times New Roman"/>
          <w:sz w:val="24"/>
          <w:szCs w:val="24"/>
        </w:rPr>
        <w:t>1</w:t>
      </w:r>
      <w:r w:rsidRPr="005662F5">
        <w:rPr>
          <w:rFonts w:ascii="Times New Roman" w:hAnsi="Times New Roman"/>
          <w:sz w:val="24"/>
          <w:szCs w:val="24"/>
        </w:rPr>
        <w:t xml:space="preserve"> i </w:t>
      </w:r>
      <w:r w:rsidR="005D5F49" w:rsidRPr="005662F5">
        <w:rPr>
          <w:rFonts w:ascii="Times New Roman" w:hAnsi="Times New Roman"/>
          <w:sz w:val="24"/>
          <w:szCs w:val="24"/>
        </w:rPr>
        <w:t>2</w:t>
      </w:r>
      <w:r w:rsidRPr="005662F5">
        <w:rPr>
          <w:rFonts w:ascii="Times New Roman" w:hAnsi="Times New Roman"/>
          <w:sz w:val="24"/>
          <w:szCs w:val="24"/>
        </w:rPr>
        <w:t xml:space="preserve">, Zamawiający wezwie pisemnie Wykonawcę do zaniechania naruszeń postanowień Umowy i usunięcia skutków tych naruszeń w terminie </w:t>
      </w:r>
      <w:r w:rsidR="00943426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5 dni od dnia doręczenia wezwania. W przypadku bezskutecznego upływu ww. terminu Zamawiającemu przysługuje prawo złożenia oświadczenia o odstąpieniu od Umowy. Oświadczenie o odstąpieniu od Umowy powinno być złożone na piśmie pod rygorem nieważności</w:t>
      </w:r>
      <w:r w:rsidR="0075730C" w:rsidRPr="005662F5">
        <w:rPr>
          <w:rFonts w:ascii="Times New Roman" w:hAnsi="Times New Roman"/>
          <w:sz w:val="24"/>
          <w:szCs w:val="24"/>
        </w:rPr>
        <w:t xml:space="preserve"> w terminie do 10 dni od dnia upływu terminu określonego w wezwaniu</w:t>
      </w:r>
      <w:r w:rsidRPr="005662F5">
        <w:rPr>
          <w:rFonts w:ascii="Times New Roman" w:hAnsi="Times New Roman"/>
          <w:sz w:val="24"/>
          <w:szCs w:val="24"/>
        </w:rPr>
        <w:t>.</w:t>
      </w:r>
    </w:p>
    <w:p w14:paraId="54CD7C8F" w14:textId="3466621F" w:rsidR="00811570" w:rsidRPr="005662F5" w:rsidRDefault="00811570" w:rsidP="005662F5">
      <w:pPr>
        <w:pStyle w:val="Styl3"/>
        <w:numPr>
          <w:ilvl w:val="0"/>
          <w:numId w:val="52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W przypadku zaistnienia okoliczności stanowiących podstawę do odstąpienia od Umowy, innych niż określone w ust. 2 pkt </w:t>
      </w:r>
      <w:r w:rsidR="005D5F49" w:rsidRPr="005662F5">
        <w:rPr>
          <w:rFonts w:ascii="Times New Roman" w:hAnsi="Times New Roman"/>
          <w:sz w:val="24"/>
          <w:szCs w:val="24"/>
        </w:rPr>
        <w:t>1</w:t>
      </w:r>
      <w:r w:rsidRPr="005662F5">
        <w:rPr>
          <w:rFonts w:ascii="Times New Roman" w:hAnsi="Times New Roman"/>
          <w:sz w:val="24"/>
          <w:szCs w:val="24"/>
        </w:rPr>
        <w:t xml:space="preserve"> i </w:t>
      </w:r>
      <w:r w:rsidR="005D5F49" w:rsidRPr="005662F5">
        <w:rPr>
          <w:rFonts w:ascii="Times New Roman" w:hAnsi="Times New Roman"/>
          <w:sz w:val="24"/>
          <w:szCs w:val="24"/>
        </w:rPr>
        <w:t>2</w:t>
      </w:r>
      <w:r w:rsidRPr="005662F5">
        <w:rPr>
          <w:rFonts w:ascii="Times New Roman" w:hAnsi="Times New Roman"/>
          <w:sz w:val="24"/>
          <w:szCs w:val="24"/>
        </w:rPr>
        <w:t xml:space="preserve">, Zamawiającemu przysługuje prawo do złożenia oświadczenia o odstąpienia od Umowy (bez uprzedniego wezwania, o którym mowa </w:t>
      </w:r>
      <w:r w:rsidR="005D5F49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w </w:t>
      </w:r>
      <w:r w:rsidR="005D5F49" w:rsidRPr="005662F5">
        <w:rPr>
          <w:rFonts w:ascii="Times New Roman" w:hAnsi="Times New Roman"/>
          <w:sz w:val="24"/>
          <w:szCs w:val="24"/>
        </w:rPr>
        <w:t>ust.</w:t>
      </w:r>
      <w:r w:rsidR="008B1E10" w:rsidRPr="005662F5">
        <w:rPr>
          <w:rFonts w:ascii="Times New Roman" w:hAnsi="Times New Roman"/>
          <w:sz w:val="24"/>
          <w:szCs w:val="24"/>
        </w:rPr>
        <w:t xml:space="preserve"> 3</w:t>
      </w:r>
      <w:r w:rsidR="005D5F49"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sz w:val="24"/>
          <w:szCs w:val="24"/>
        </w:rPr>
        <w:t xml:space="preserve">w terminie 10 dni od dnia powzięcia wiedzy przez Zamawiającego </w:t>
      </w:r>
      <w:r w:rsidR="005D5F49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o okolicznościach stanowiących podstawę odstąpienia od Umowy.</w:t>
      </w:r>
    </w:p>
    <w:p w14:paraId="6A30695E" w14:textId="666B68D4" w:rsidR="00811570" w:rsidRPr="005662F5" w:rsidRDefault="00811570" w:rsidP="005662F5">
      <w:pPr>
        <w:pStyle w:val="Akapitzlist"/>
        <w:widowControl w:val="0"/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djustRightInd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W wypadku wykonania przez Zamawiającego prawa odstąpienia od Umowy, niezależnie od jego podstawy, wywiera ono skutek wyłącznie co do niewykonanej części Umowy, w związku z czym żadna ze Stron nie będzie zobowiązana do zwrotu świadczeń już otrzymanych od drugiej Strony</w:t>
      </w:r>
      <w:r w:rsidR="002E1C14" w:rsidRPr="005662F5">
        <w:rPr>
          <w:rFonts w:ascii="Times New Roman" w:hAnsi="Times New Roman"/>
          <w:sz w:val="24"/>
          <w:szCs w:val="24"/>
        </w:rPr>
        <w:t xml:space="preserve"> </w:t>
      </w:r>
      <w:r w:rsidRPr="005662F5">
        <w:rPr>
          <w:rFonts w:ascii="Times New Roman" w:hAnsi="Times New Roman"/>
          <w:sz w:val="24"/>
          <w:szCs w:val="24"/>
        </w:rPr>
        <w:t xml:space="preserve">w ramach realizacji przedmiotu Umowy, zaś Wykonawca będzie miał prawo żądać zapłaty wynagrodzenia z tytułu świadczeń wykonanych </w:t>
      </w:r>
      <w:r w:rsidR="001E6F13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>i odebranych do dnia odstąpienia, co do których Zamawiający nie zgłosił uwag.</w:t>
      </w:r>
    </w:p>
    <w:bookmarkEnd w:id="18"/>
    <w:p w14:paraId="315E7C12" w14:textId="77777777" w:rsidR="00022276" w:rsidRPr="005662F5" w:rsidRDefault="00022276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26D1BB6" w14:textId="31E8219E" w:rsidR="009D5428" w:rsidRPr="005662F5" w:rsidRDefault="00816E43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OCHRONA DANYCH OSOBOWYCH</w:t>
      </w:r>
    </w:p>
    <w:p w14:paraId="5787C05D" w14:textId="395B639C" w:rsidR="009B6F4D" w:rsidRPr="005662F5" w:rsidRDefault="00915BFC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1</w:t>
      </w:r>
      <w:r w:rsidR="004026C9" w:rsidRPr="005662F5">
        <w:rPr>
          <w:rFonts w:ascii="Times New Roman" w:hAnsi="Times New Roman"/>
          <w:b/>
          <w:bCs/>
          <w:kern w:val="0"/>
          <w:sz w:val="24"/>
          <w:szCs w:val="24"/>
        </w:rPr>
        <w:t>5</w:t>
      </w:r>
    </w:p>
    <w:p w14:paraId="5BBFC138" w14:textId="5B12A436" w:rsidR="00EF14C8" w:rsidRPr="005662F5" w:rsidRDefault="00EF14C8" w:rsidP="005662F5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Administratorem danych osobowych w rozumieniu rozporządzenia Parlamentu Europejskiego i Rady (UE)2016/679 z dnia 27 kwietnia 2016 r. w sprawie ochrony osób fizycznych w związku z przetwarzaniem danych osobowych i w sprawie swobodnego przepływu takich danych oraz uchylenia dyrektywy 95/46/WE (Dz. Urz. UE L 119 </w:t>
      </w:r>
      <w:r w:rsidRPr="005662F5">
        <w:rPr>
          <w:rFonts w:ascii="Times New Roman" w:hAnsi="Times New Roman"/>
          <w:kern w:val="0"/>
          <w:sz w:val="24"/>
          <w:szCs w:val="24"/>
        </w:rPr>
        <w:br/>
        <w:t>z 04.05.2016</w:t>
      </w:r>
      <w:r w:rsidR="00B44743" w:rsidRPr="005662F5">
        <w:rPr>
          <w:rFonts w:ascii="Times New Roman" w:hAnsi="Times New Roman"/>
          <w:kern w:val="0"/>
          <w:sz w:val="24"/>
          <w:szCs w:val="24"/>
        </w:rPr>
        <w:t xml:space="preserve"> r.</w:t>
      </w:r>
      <w:r w:rsidRPr="005662F5">
        <w:rPr>
          <w:rFonts w:ascii="Times New Roman" w:hAnsi="Times New Roman"/>
          <w:kern w:val="0"/>
          <w:sz w:val="24"/>
          <w:szCs w:val="24"/>
        </w:rPr>
        <w:t>), (dalej: „RODO”) jest:</w:t>
      </w:r>
    </w:p>
    <w:p w14:paraId="6664733C" w14:textId="5462B82A" w:rsidR="00EF14C8" w:rsidRPr="005662F5" w:rsidRDefault="00EF14C8" w:rsidP="005662F5">
      <w:pPr>
        <w:pStyle w:val="Akapitzlist"/>
        <w:numPr>
          <w:ilvl w:val="0"/>
          <w:numId w:val="22"/>
        </w:numPr>
        <w:autoSpaceDE w:val="0"/>
        <w:spacing w:after="0" w:line="360" w:lineRule="auto"/>
        <w:ind w:left="567" w:hanging="283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Zamawiający - w odniesieniu do danych osobowych, osób wskazanych przez niego jako uprawnione do korzystania z usług świadczonych na podstawie niniejszej Umowy </w:t>
      </w:r>
      <w:r w:rsidR="004D6B80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w zakresie związanym z wykorzystaniem środków Zakładowego Funduszu Świadczeń Socjalnych</w:t>
      </w:r>
      <w:r w:rsidR="006D4156" w:rsidRPr="005662F5">
        <w:rPr>
          <w:rFonts w:ascii="Times New Roman" w:hAnsi="Times New Roman"/>
          <w:kern w:val="0"/>
          <w:sz w:val="24"/>
          <w:szCs w:val="24"/>
        </w:rPr>
        <w:t>;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6A5A23C" w14:textId="77777777" w:rsidR="00EF14C8" w:rsidRPr="005662F5" w:rsidRDefault="00EF14C8" w:rsidP="005662F5">
      <w:pPr>
        <w:pStyle w:val="Akapitzlist"/>
        <w:numPr>
          <w:ilvl w:val="0"/>
          <w:numId w:val="22"/>
        </w:numPr>
        <w:autoSpaceDE w:val="0"/>
        <w:spacing w:after="0" w:line="360" w:lineRule="auto"/>
        <w:ind w:left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Wykonawca</w:t>
      </w:r>
    </w:p>
    <w:p w14:paraId="0B4D9EAF" w14:textId="336A7EEE" w:rsidR="00EF14C8" w:rsidRPr="005662F5" w:rsidRDefault="00EF14C8" w:rsidP="005662F5">
      <w:pPr>
        <w:pStyle w:val="Akapitzlist"/>
        <w:numPr>
          <w:ilvl w:val="1"/>
          <w:numId w:val="23"/>
        </w:numPr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 odniesieniu do danych osobowych osób korzystających z Platformy, od momentu pierwszego zalogowania się Użytkownika do jego konta na Platformie</w:t>
      </w:r>
      <w:r w:rsidR="006D4156" w:rsidRPr="005662F5">
        <w:rPr>
          <w:rFonts w:ascii="Times New Roman" w:hAnsi="Times New Roman"/>
          <w:kern w:val="0"/>
          <w:sz w:val="24"/>
          <w:szCs w:val="24"/>
        </w:rPr>
        <w:t>,</w:t>
      </w:r>
    </w:p>
    <w:p w14:paraId="3BCD4C9B" w14:textId="17942EE1" w:rsidR="00EF14C8" w:rsidRPr="005662F5" w:rsidRDefault="00EF14C8" w:rsidP="005662F5">
      <w:pPr>
        <w:pStyle w:val="Akapitzlist"/>
        <w:numPr>
          <w:ilvl w:val="0"/>
          <w:numId w:val="23"/>
        </w:numPr>
        <w:autoSpaceDE w:val="0"/>
        <w:spacing w:after="0" w:line="360" w:lineRule="auto"/>
        <w:ind w:left="851" w:hanging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lastRenderedPageBreak/>
        <w:t>w odniesieniu do innych danych związanych z</w:t>
      </w:r>
      <w:r w:rsidR="006D4156" w:rsidRPr="005662F5">
        <w:rPr>
          <w:rFonts w:ascii="Times New Roman" w:hAnsi="Times New Roman"/>
          <w:kern w:val="0"/>
          <w:sz w:val="24"/>
          <w:szCs w:val="24"/>
        </w:rPr>
        <w:t>e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świadczeniami pozapłacowymi - od momentu ich pozyskania przez Wykonawcę.</w:t>
      </w:r>
    </w:p>
    <w:p w14:paraId="4E00B684" w14:textId="77777777" w:rsidR="00EF14C8" w:rsidRPr="005662F5" w:rsidRDefault="00EF14C8" w:rsidP="005662F5">
      <w:pPr>
        <w:pStyle w:val="Akapitzlist"/>
        <w:numPr>
          <w:ilvl w:val="0"/>
          <w:numId w:val="21"/>
        </w:numPr>
        <w:autoSpaceDE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Zamawiający powierzy Wykonawcy przetwarzanie danych osobowych pracowników UMWP, w celu realizacji zadań Wykonawcy wynikających z przedmiotu umowy w zakresie związanym z wydatkowaniem środków z ZFŚS.</w:t>
      </w:r>
    </w:p>
    <w:p w14:paraId="0C66C87D" w14:textId="06D9CC2D" w:rsidR="00EF14C8" w:rsidRPr="005662F5" w:rsidRDefault="00EF14C8" w:rsidP="005662F5">
      <w:pPr>
        <w:pStyle w:val="Akapitzlist"/>
        <w:numPr>
          <w:ilvl w:val="0"/>
          <w:numId w:val="21"/>
        </w:numPr>
        <w:autoSpaceDE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b/>
          <w:bCs/>
          <w:strike/>
          <w:color w:val="EE000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Niezwłocznie po zawarciu niniejszej Umowy, w celu jej realizacji Zamawiający zawrze </w:t>
      </w:r>
      <w:r w:rsidRPr="005662F5">
        <w:rPr>
          <w:rFonts w:ascii="Times New Roman" w:hAnsi="Times New Roman"/>
          <w:kern w:val="0"/>
          <w:sz w:val="24"/>
          <w:szCs w:val="24"/>
        </w:rPr>
        <w:br/>
        <w:t xml:space="preserve">z Wykonawcą umowę w sprawie powierzenia przetwarzania danych osobowych, zgodnie </w:t>
      </w:r>
      <w:r w:rsidR="004D6B80" w:rsidRPr="005662F5">
        <w:rPr>
          <w:rFonts w:ascii="Times New Roman" w:hAnsi="Times New Roman"/>
          <w:kern w:val="0"/>
          <w:sz w:val="24"/>
          <w:szCs w:val="24"/>
        </w:rPr>
        <w:br/>
      </w:r>
      <w:r w:rsidRPr="005662F5">
        <w:rPr>
          <w:rFonts w:ascii="Times New Roman" w:hAnsi="Times New Roman"/>
          <w:kern w:val="0"/>
          <w:sz w:val="24"/>
          <w:szCs w:val="24"/>
        </w:rPr>
        <w:t>z wymogami prawnymi wynikającymi z RODO.</w:t>
      </w:r>
      <w:r w:rsidR="002C4C31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E26116A" w14:textId="77777777" w:rsidR="00EF14C8" w:rsidRPr="005662F5" w:rsidRDefault="00EF14C8" w:rsidP="005662F5">
      <w:pPr>
        <w:pStyle w:val="Akapitzlist"/>
        <w:numPr>
          <w:ilvl w:val="0"/>
          <w:numId w:val="21"/>
        </w:numPr>
        <w:autoSpaceDE w:val="0"/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Każdy z administratorów realizuje we własnym zakresie obowiązek informacyjny względem osób, których dane będą przetwarzane na platformie odpowiednio z art. 13 i 14 RODO.</w:t>
      </w:r>
    </w:p>
    <w:p w14:paraId="14E1944B" w14:textId="2B68E64D" w:rsidR="000927D3" w:rsidRPr="005662F5" w:rsidRDefault="000927D3" w:rsidP="005662F5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Administrator UMWP ma prawo przetwarzania danych, o których mowa w § 10 ust. 3, </w:t>
      </w:r>
      <w:r w:rsidR="00F640F3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po uzyskaniu uprzedniej zgody Pracownika UMWP. </w:t>
      </w:r>
    </w:p>
    <w:p w14:paraId="503F1705" w14:textId="77777777" w:rsidR="00E86E86" w:rsidRPr="005662F5" w:rsidRDefault="00E86E86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E66D26E" w14:textId="4B928D2F" w:rsidR="00411836" w:rsidRPr="005662F5" w:rsidRDefault="00AC521E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POSTANOWIENIA KOŃCOWE</w:t>
      </w:r>
      <w:r w:rsidR="004713AC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25F2BD5C" w14:textId="4B3644C6" w:rsidR="009B6F4D" w:rsidRPr="005662F5" w:rsidRDefault="00E95B54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1</w:t>
      </w:r>
      <w:r w:rsidR="004026C9" w:rsidRPr="005662F5">
        <w:rPr>
          <w:rFonts w:ascii="Times New Roman" w:hAnsi="Times New Roman"/>
          <w:b/>
          <w:bCs/>
          <w:kern w:val="0"/>
          <w:sz w:val="24"/>
          <w:szCs w:val="24"/>
        </w:rPr>
        <w:t>6</w:t>
      </w:r>
    </w:p>
    <w:p w14:paraId="1DB77D1F" w14:textId="79A3C017" w:rsidR="006D7F39" w:rsidRPr="005662F5" w:rsidRDefault="00E95B54" w:rsidP="005662F5">
      <w:pPr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Wykonawca zobowiązuje się do zachowania w tajemnicy wszelkich informacji i danych uzyskanych podczas realizacji niniejszej Umowy oraz do nieudostępniania osobom trzecim tych informacji i danych.</w:t>
      </w:r>
    </w:p>
    <w:p w14:paraId="1D2AD680" w14:textId="77777777" w:rsidR="00B111DD" w:rsidRPr="005662F5" w:rsidRDefault="00B111DD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9ECBDA0" w14:textId="2ED7858A" w:rsidR="009B6F4D" w:rsidRPr="005662F5" w:rsidRDefault="00E95B54" w:rsidP="005662F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§ 1</w:t>
      </w:r>
      <w:r w:rsidR="004026C9" w:rsidRPr="005662F5">
        <w:rPr>
          <w:rFonts w:ascii="Times New Roman" w:hAnsi="Times New Roman"/>
          <w:b/>
          <w:bCs/>
          <w:kern w:val="0"/>
          <w:sz w:val="24"/>
          <w:szCs w:val="24"/>
        </w:rPr>
        <w:t>7</w:t>
      </w:r>
    </w:p>
    <w:p w14:paraId="56AF45FC" w14:textId="03837893" w:rsidR="009B6F4D" w:rsidRPr="005662F5" w:rsidRDefault="00E95B54" w:rsidP="005662F5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spacing w:after="0" w:line="360" w:lineRule="auto"/>
        <w:ind w:left="284" w:hanging="426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 sprawach nieuregulowanych niniejszą umową mają zastosowanie przepisy Kodeksu cywilnego, ustawy Prawo zamówień publicznych oraz RODO.</w:t>
      </w:r>
    </w:p>
    <w:p w14:paraId="6542FA74" w14:textId="77777777" w:rsidR="00D545CE" w:rsidRPr="005662F5" w:rsidRDefault="00E95B54" w:rsidP="005662F5">
      <w:pPr>
        <w:pStyle w:val="Akapitzlist"/>
        <w:numPr>
          <w:ilvl w:val="0"/>
          <w:numId w:val="41"/>
        </w:numPr>
        <w:autoSpaceDE w:val="0"/>
        <w:spacing w:after="0" w:line="360" w:lineRule="auto"/>
        <w:ind w:left="284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Ewentualne spory wynikłe w związku z wykonaniem niniejszej umowy będą rozstrzygane przez sąd właściwy dla siedziby Zamawiającego.</w:t>
      </w:r>
    </w:p>
    <w:p w14:paraId="5E9651B0" w14:textId="57985F20" w:rsidR="00D545CE" w:rsidRPr="005662F5" w:rsidRDefault="00D545CE" w:rsidP="005662F5">
      <w:pPr>
        <w:pStyle w:val="Akapitzlist"/>
        <w:numPr>
          <w:ilvl w:val="0"/>
          <w:numId w:val="41"/>
        </w:numPr>
        <w:autoSpaceDE w:val="0"/>
        <w:spacing w:after="0" w:line="360" w:lineRule="auto"/>
        <w:ind w:left="284" w:hanging="426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>Wszelkie zmiany Umowy mogą nastąpić za zgodą Stron z zachowaniem formy pisemnej</w:t>
      </w:r>
      <w:r w:rsidRPr="005662F5">
        <w:rPr>
          <w:rFonts w:ascii="Times New Roman" w:hAnsi="Times New Roman"/>
          <w:strike/>
          <w:kern w:val="0"/>
          <w:sz w:val="24"/>
          <w:szCs w:val="24"/>
        </w:rPr>
        <w:t xml:space="preserve"> 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pod rygorem nieważności z</w:t>
      </w:r>
      <w:r w:rsidRPr="005662F5">
        <w:rPr>
          <w:rFonts w:ascii="Times New Roman" w:hAnsi="Times New Roman"/>
          <w:sz w:val="24"/>
          <w:szCs w:val="24"/>
        </w:rPr>
        <w:t xml:space="preserve"> wyłączeniem zmian wyraźnie w treści umowy wskazanych jako niewymagające aneksu. </w:t>
      </w:r>
    </w:p>
    <w:p w14:paraId="39542E72" w14:textId="23E78709" w:rsidR="00B27920" w:rsidRPr="005662F5" w:rsidRDefault="00B27920" w:rsidP="005662F5">
      <w:pPr>
        <w:pStyle w:val="Akapitzlist"/>
        <w:numPr>
          <w:ilvl w:val="0"/>
          <w:numId w:val="41"/>
        </w:numPr>
        <w:spacing w:after="0" w:line="36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>Umowę sporządzono w dwóch jednobrzmiących egzemplarzach, po jednym dla każdej ze stron, chyba że zawarcie umowy następuje w formie elektronicznej poprzez złożenie oświadczeń woli w postaci elektronicznej opatrzonej kwalifikowanym podpisem elektronicznym.</w:t>
      </w:r>
    </w:p>
    <w:p w14:paraId="4B780352" w14:textId="21BF3900" w:rsidR="00F43DAC" w:rsidRPr="005662F5" w:rsidRDefault="00B27920" w:rsidP="005662F5">
      <w:pPr>
        <w:pStyle w:val="Akapitzlist"/>
        <w:numPr>
          <w:ilvl w:val="0"/>
          <w:numId w:val="41"/>
        </w:numPr>
        <w:autoSpaceDE w:val="0"/>
        <w:autoSpaceDN/>
        <w:spacing w:after="0" w:line="360" w:lineRule="auto"/>
        <w:ind w:left="28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Fonts w:ascii="Times New Roman" w:hAnsi="Times New Roman"/>
          <w:sz w:val="24"/>
          <w:szCs w:val="24"/>
        </w:rPr>
        <w:t xml:space="preserve">Postanowienia ust. </w:t>
      </w:r>
      <w:r w:rsidR="00D25ABB" w:rsidRPr="005662F5">
        <w:rPr>
          <w:rFonts w:ascii="Times New Roman" w:hAnsi="Times New Roman"/>
          <w:sz w:val="24"/>
          <w:szCs w:val="24"/>
        </w:rPr>
        <w:t>4</w:t>
      </w:r>
      <w:r w:rsidRPr="005662F5">
        <w:rPr>
          <w:rFonts w:ascii="Times New Roman" w:hAnsi="Times New Roman"/>
          <w:sz w:val="24"/>
          <w:szCs w:val="24"/>
        </w:rPr>
        <w:t xml:space="preserve"> ma również odpowiednie zastosowanie do zawarcia umowy </w:t>
      </w:r>
      <w:r w:rsidR="00943426" w:rsidRPr="005662F5">
        <w:rPr>
          <w:rFonts w:ascii="Times New Roman" w:hAnsi="Times New Roman"/>
          <w:sz w:val="24"/>
          <w:szCs w:val="24"/>
        </w:rPr>
        <w:br/>
      </w:r>
      <w:r w:rsidRPr="005662F5">
        <w:rPr>
          <w:rFonts w:ascii="Times New Roman" w:hAnsi="Times New Roman"/>
          <w:sz w:val="24"/>
          <w:szCs w:val="24"/>
        </w:rPr>
        <w:t xml:space="preserve">z zastosowaniem zarówno formy pisemnej, jak i elektronicznej, wówczas tylko </w:t>
      </w:r>
      <w:r w:rsidRPr="005662F5">
        <w:rPr>
          <w:rFonts w:ascii="Times New Roman" w:hAnsi="Times New Roman"/>
          <w:sz w:val="24"/>
          <w:szCs w:val="24"/>
        </w:rPr>
        <w:lastRenderedPageBreak/>
        <w:t>oświadczenie woli złożone w formie pisemnej sporządzane jest w dwóch egzemplarzach po jednym dla każdej ze stron.</w:t>
      </w:r>
    </w:p>
    <w:p w14:paraId="4FB257BF" w14:textId="6BAC48F6" w:rsidR="004713AC" w:rsidRPr="005662F5" w:rsidRDefault="004713AC" w:rsidP="005662F5">
      <w:pPr>
        <w:pStyle w:val="Akapitzlist"/>
        <w:numPr>
          <w:ilvl w:val="0"/>
          <w:numId w:val="41"/>
        </w:numPr>
        <w:autoSpaceDE w:val="0"/>
        <w:autoSpaceDN/>
        <w:spacing w:after="0" w:line="360" w:lineRule="auto"/>
        <w:ind w:left="284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62F5">
        <w:rPr>
          <w:rStyle w:val="Tekstpodstawowy15"/>
          <w:rFonts w:eastAsia="Arial Unicode MS"/>
          <w:sz w:val="24"/>
          <w:szCs w:val="24"/>
        </w:rPr>
        <w:t>Integralną część niniejszej umowy stanowią powołane w jej treści załączniki.</w:t>
      </w:r>
    </w:p>
    <w:p w14:paraId="643B3D7A" w14:textId="77777777" w:rsidR="004713AC" w:rsidRPr="005662F5" w:rsidRDefault="004713AC" w:rsidP="005662F5">
      <w:pPr>
        <w:pStyle w:val="Akapitzlist"/>
        <w:tabs>
          <w:tab w:val="left" w:pos="142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</w:rPr>
      </w:pPr>
    </w:p>
    <w:p w14:paraId="46EB41CB" w14:textId="176C0C61" w:rsidR="00811570" w:rsidRPr="005662F5" w:rsidRDefault="0045108F" w:rsidP="005662F5">
      <w:pPr>
        <w:pStyle w:val="Akapitzlist"/>
        <w:autoSpaceDE w:val="0"/>
        <w:spacing w:after="0" w:line="360" w:lineRule="auto"/>
        <w:ind w:left="284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1A5D71EA" w14:textId="6F5A7D2D" w:rsidR="009B6F4D" w:rsidRPr="005662F5" w:rsidRDefault="00E95B54" w:rsidP="005662F5">
      <w:pPr>
        <w:pStyle w:val="Akapitzlist"/>
        <w:autoSpaceDE w:val="0"/>
        <w:spacing w:after="0" w:line="360" w:lineRule="auto"/>
        <w:ind w:left="284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ZAMAWIAJĄCY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43426" w:rsidRPr="005662F5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  </w:t>
      </w: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WYKONAWCA</w:t>
      </w:r>
    </w:p>
    <w:p w14:paraId="0DE7ECFC" w14:textId="77777777" w:rsidR="009B6F4D" w:rsidRPr="005662F5" w:rsidRDefault="009B6F4D" w:rsidP="005662F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57B4442" w14:textId="77777777" w:rsidR="009B6F4D" w:rsidRPr="005662F5" w:rsidRDefault="009B6F4D" w:rsidP="005662F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D0AAFA3" w14:textId="39675A4D" w:rsidR="00A66256" w:rsidRPr="005662F5" w:rsidRDefault="00E95B54" w:rsidP="005662F5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kern w:val="0"/>
          <w:sz w:val="24"/>
          <w:szCs w:val="24"/>
        </w:rPr>
        <w:t xml:space="preserve">…………………………………. </w:t>
      </w:r>
      <w:r w:rsidRPr="005662F5">
        <w:rPr>
          <w:rFonts w:ascii="Times New Roman" w:hAnsi="Times New Roman"/>
          <w:kern w:val="0"/>
          <w:sz w:val="24"/>
          <w:szCs w:val="24"/>
        </w:rPr>
        <w:tab/>
      </w:r>
      <w:r w:rsidRPr="005662F5">
        <w:rPr>
          <w:rFonts w:ascii="Times New Roman" w:hAnsi="Times New Roman"/>
          <w:kern w:val="0"/>
          <w:sz w:val="24"/>
          <w:szCs w:val="24"/>
        </w:rPr>
        <w:tab/>
      </w:r>
      <w:r w:rsidRPr="005662F5">
        <w:rPr>
          <w:rFonts w:ascii="Times New Roman" w:hAnsi="Times New Roman"/>
          <w:kern w:val="0"/>
          <w:sz w:val="24"/>
          <w:szCs w:val="24"/>
        </w:rPr>
        <w:tab/>
      </w:r>
      <w:r w:rsidRPr="005662F5">
        <w:rPr>
          <w:rFonts w:ascii="Times New Roman" w:hAnsi="Times New Roman"/>
          <w:kern w:val="0"/>
          <w:sz w:val="24"/>
          <w:szCs w:val="24"/>
        </w:rPr>
        <w:tab/>
      </w:r>
      <w:r w:rsidR="00943426" w:rsidRPr="005662F5">
        <w:rPr>
          <w:rFonts w:ascii="Times New Roman" w:hAnsi="Times New Roman"/>
          <w:kern w:val="0"/>
          <w:sz w:val="24"/>
          <w:szCs w:val="24"/>
        </w:rPr>
        <w:t xml:space="preserve">                                </w:t>
      </w:r>
      <w:r w:rsidRPr="005662F5">
        <w:rPr>
          <w:rFonts w:ascii="Times New Roman" w:hAnsi="Times New Roman"/>
          <w:kern w:val="0"/>
          <w:sz w:val="24"/>
          <w:szCs w:val="24"/>
        </w:rPr>
        <w:t>………………………………</w:t>
      </w:r>
    </w:p>
    <w:p w14:paraId="6F1F0CCE" w14:textId="7C75430F" w:rsidR="008012BA" w:rsidRPr="005662F5" w:rsidRDefault="008012BA" w:rsidP="005662F5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1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6D3CFE" w:rsidRPr="005662F5">
        <w:rPr>
          <w:rFonts w:ascii="Times New Roman" w:hAnsi="Times New Roman"/>
          <w:kern w:val="0"/>
          <w:sz w:val="24"/>
          <w:szCs w:val="24"/>
        </w:rPr>
        <w:t>-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2D1BF3" w:rsidRPr="005662F5">
        <w:rPr>
          <w:rFonts w:ascii="Times New Roman" w:hAnsi="Times New Roman"/>
          <w:kern w:val="0"/>
          <w:sz w:val="24"/>
          <w:szCs w:val="24"/>
        </w:rPr>
        <w:t>O</w:t>
      </w:r>
      <w:r w:rsidRPr="005662F5">
        <w:rPr>
          <w:rFonts w:ascii="Times New Roman" w:hAnsi="Times New Roman"/>
          <w:kern w:val="0"/>
          <w:sz w:val="24"/>
          <w:szCs w:val="24"/>
        </w:rPr>
        <w:t>pis przedmiotu zamówienia</w:t>
      </w:r>
    </w:p>
    <w:p w14:paraId="4DFCFA79" w14:textId="586C8CB2" w:rsidR="008012BA" w:rsidRPr="005662F5" w:rsidRDefault="008012BA" w:rsidP="005662F5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2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- Specyfikacja Warunków Zamówienia</w:t>
      </w:r>
    </w:p>
    <w:p w14:paraId="00149D61" w14:textId="22DF119D" w:rsidR="006D3CFE" w:rsidRPr="005662F5" w:rsidRDefault="006D3CFE" w:rsidP="005662F5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3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- Lista obiektów dostępnych dla Pracowników UMWP w ramach </w:t>
      </w:r>
      <w:r w:rsidR="00C63F7E" w:rsidRPr="005662F5">
        <w:rPr>
          <w:rFonts w:ascii="Times New Roman" w:hAnsi="Times New Roman"/>
          <w:kern w:val="0"/>
          <w:sz w:val="24"/>
          <w:szCs w:val="24"/>
        </w:rPr>
        <w:t>miesięcznych abonamentów sportowych</w:t>
      </w:r>
      <w:r w:rsidR="00DC4AEB" w:rsidRPr="005662F5">
        <w:rPr>
          <w:rFonts w:ascii="Times New Roman" w:hAnsi="Times New Roman"/>
          <w:kern w:val="0"/>
          <w:sz w:val="24"/>
          <w:szCs w:val="24"/>
        </w:rPr>
        <w:t xml:space="preserve"> oraz usług z zakresu </w:t>
      </w:r>
      <w:r w:rsidR="00DC4AEB" w:rsidRPr="005662F5">
        <w:rPr>
          <w:rFonts w:ascii="Times New Roman" w:hAnsi="Times New Roman"/>
          <w:sz w:val="24"/>
          <w:szCs w:val="24"/>
        </w:rPr>
        <w:t>kultury i oświaty oraz sport i rekreacja w tym zakup kodów wartościowych (voucherów)</w:t>
      </w:r>
    </w:p>
    <w:p w14:paraId="089F83F0" w14:textId="21AB0179" w:rsidR="00BB2898" w:rsidRPr="005662F5" w:rsidRDefault="00BB2898" w:rsidP="005662F5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5662F5">
        <w:rPr>
          <w:rFonts w:ascii="Times New Roman" w:hAnsi="Times New Roman"/>
          <w:b/>
          <w:bCs/>
          <w:kern w:val="0"/>
          <w:sz w:val="24"/>
          <w:szCs w:val="24"/>
        </w:rPr>
        <w:t>Załącznik nr 4</w:t>
      </w:r>
      <w:r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387EA2" w:rsidRPr="005662F5">
        <w:rPr>
          <w:rFonts w:ascii="Times New Roman" w:hAnsi="Times New Roman"/>
          <w:kern w:val="0"/>
          <w:sz w:val="24"/>
          <w:szCs w:val="24"/>
        </w:rPr>
        <w:t>-</w:t>
      </w:r>
      <w:r w:rsidR="002F664D" w:rsidRPr="005662F5">
        <w:rPr>
          <w:rFonts w:ascii="Times New Roman" w:hAnsi="Times New Roman"/>
          <w:kern w:val="0"/>
          <w:sz w:val="24"/>
          <w:szCs w:val="24"/>
        </w:rPr>
        <w:t xml:space="preserve"> </w:t>
      </w:r>
      <w:r w:rsidR="00B00370" w:rsidRPr="005662F5">
        <w:rPr>
          <w:rFonts w:ascii="Times New Roman" w:hAnsi="Times New Roman"/>
          <w:kern w:val="0"/>
          <w:sz w:val="24"/>
          <w:szCs w:val="24"/>
        </w:rPr>
        <w:t>Oferta Wykonawcy</w:t>
      </w:r>
    </w:p>
    <w:sectPr w:rsidR="00BB2898" w:rsidRPr="005662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DF47" w14:textId="77777777" w:rsidR="003D34B7" w:rsidRDefault="003D34B7">
      <w:pPr>
        <w:spacing w:after="0"/>
      </w:pPr>
      <w:r>
        <w:separator/>
      </w:r>
    </w:p>
  </w:endnote>
  <w:endnote w:type="continuationSeparator" w:id="0">
    <w:p w14:paraId="7F853D4E" w14:textId="77777777" w:rsidR="003D34B7" w:rsidRDefault="003D34B7">
      <w:pPr>
        <w:spacing w:after="0"/>
      </w:pPr>
      <w:r>
        <w:continuationSeparator/>
      </w:r>
    </w:p>
  </w:endnote>
  <w:endnote w:type="continuationNotice" w:id="1">
    <w:p w14:paraId="1DA8B744" w14:textId="77777777" w:rsidR="003D34B7" w:rsidRDefault="003D34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7D97" w14:textId="77777777" w:rsidR="003D34B7" w:rsidRDefault="003D34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7F75CC" w14:textId="77777777" w:rsidR="003D34B7" w:rsidRDefault="003D34B7">
      <w:pPr>
        <w:spacing w:after="0"/>
      </w:pPr>
      <w:r>
        <w:continuationSeparator/>
      </w:r>
    </w:p>
  </w:footnote>
  <w:footnote w:type="continuationNotice" w:id="1">
    <w:p w14:paraId="77051B2E" w14:textId="77777777" w:rsidR="003D34B7" w:rsidRDefault="003D34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1080"/>
        </w:tabs>
        <w:ind w:left="-360" w:hanging="360"/>
      </w:pPr>
      <w:rPr>
        <w:rFonts w:cs="Garamond"/>
      </w:rPr>
    </w:lvl>
  </w:abstractNum>
  <w:abstractNum w:abstractNumId="1" w15:restartNumberingAfterBreak="0">
    <w:nsid w:val="036D0C9D"/>
    <w:multiLevelType w:val="multilevel"/>
    <w:tmpl w:val="18EA3D34"/>
    <w:lvl w:ilvl="0">
      <w:start w:val="3"/>
      <w:numFmt w:val="decimal"/>
      <w:lvlText w:val="%1."/>
      <w:lvlJc w:val="left"/>
      <w:pPr>
        <w:ind w:left="2487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7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7" w:hanging="180"/>
      </w:pPr>
      <w:rPr>
        <w:rFonts w:hint="default"/>
      </w:rPr>
    </w:lvl>
  </w:abstractNum>
  <w:abstractNum w:abstractNumId="2" w15:restartNumberingAfterBreak="0">
    <w:nsid w:val="0A6C7C4E"/>
    <w:multiLevelType w:val="multilevel"/>
    <w:tmpl w:val="1E32D458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67149B"/>
    <w:multiLevelType w:val="hybridMultilevel"/>
    <w:tmpl w:val="5FDAA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CD5515"/>
    <w:multiLevelType w:val="hybridMultilevel"/>
    <w:tmpl w:val="B3E86E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A135E3"/>
    <w:multiLevelType w:val="multilevel"/>
    <w:tmpl w:val="9678158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3F3E61"/>
    <w:multiLevelType w:val="multilevel"/>
    <w:tmpl w:val="809EAB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1E81"/>
    <w:multiLevelType w:val="multilevel"/>
    <w:tmpl w:val="DDB89A12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850154"/>
    <w:multiLevelType w:val="multilevel"/>
    <w:tmpl w:val="1AB4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F27F7"/>
    <w:multiLevelType w:val="hybridMultilevel"/>
    <w:tmpl w:val="D4C896C8"/>
    <w:lvl w:ilvl="0" w:tplc="0248CF0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EE606C70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E9625D"/>
    <w:multiLevelType w:val="multilevel"/>
    <w:tmpl w:val="1F8A6D3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75665F0"/>
    <w:multiLevelType w:val="multilevel"/>
    <w:tmpl w:val="DE645246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05C15"/>
    <w:multiLevelType w:val="multilevel"/>
    <w:tmpl w:val="46349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226C6"/>
    <w:multiLevelType w:val="multilevel"/>
    <w:tmpl w:val="79CE3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7E2994"/>
    <w:multiLevelType w:val="multilevel"/>
    <w:tmpl w:val="55F89C56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DE6036"/>
    <w:multiLevelType w:val="hybridMultilevel"/>
    <w:tmpl w:val="61743156"/>
    <w:lvl w:ilvl="0" w:tplc="82B6DE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352"/>
    <w:multiLevelType w:val="multilevel"/>
    <w:tmpl w:val="D85E1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4636A"/>
    <w:multiLevelType w:val="multilevel"/>
    <w:tmpl w:val="79DE992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4B5402D"/>
    <w:multiLevelType w:val="multilevel"/>
    <w:tmpl w:val="E6D29BB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73D67BD"/>
    <w:multiLevelType w:val="multilevel"/>
    <w:tmpl w:val="206AC2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A5F0FBE"/>
    <w:multiLevelType w:val="multilevel"/>
    <w:tmpl w:val="CEB81C3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/>
        <w:b w:val="0"/>
        <w:bCs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562" w:hanging="420"/>
      </w:pPr>
      <w:rPr>
        <w:rFonts w:ascii="Times New Roman" w:hAnsi="Times New Roman" w:cs="Times New Roman"/>
        <w:color w:val="00000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85174F"/>
    <w:multiLevelType w:val="multilevel"/>
    <w:tmpl w:val="977E64D2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A34E18"/>
    <w:multiLevelType w:val="multilevel"/>
    <w:tmpl w:val="DBBC418C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EFD4006"/>
    <w:multiLevelType w:val="multilevel"/>
    <w:tmpl w:val="F11675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B81139"/>
    <w:multiLevelType w:val="multilevel"/>
    <w:tmpl w:val="84A8B4C2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2AE6170"/>
    <w:multiLevelType w:val="multilevel"/>
    <w:tmpl w:val="C4CA321C"/>
    <w:lvl w:ilvl="0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2444" w:hanging="360"/>
      </w:pPr>
      <w:rPr>
        <w:color w:val="000000"/>
        <w:sz w:val="24"/>
      </w:r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4A36203"/>
    <w:multiLevelType w:val="multilevel"/>
    <w:tmpl w:val="E6D29BB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A15993"/>
    <w:multiLevelType w:val="multilevel"/>
    <w:tmpl w:val="1908C31A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B0E1E00"/>
    <w:multiLevelType w:val="multilevel"/>
    <w:tmpl w:val="3D00A7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4107"/>
    <w:multiLevelType w:val="multilevel"/>
    <w:tmpl w:val="8948F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B3090"/>
    <w:multiLevelType w:val="hybridMultilevel"/>
    <w:tmpl w:val="7E063B92"/>
    <w:lvl w:ilvl="0" w:tplc="D4E2A3CA">
      <w:start w:val="1"/>
      <w:numFmt w:val="lowerLetter"/>
      <w:pStyle w:val="Styl3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87771B"/>
    <w:multiLevelType w:val="multilevel"/>
    <w:tmpl w:val="31F61AFE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E892495"/>
    <w:multiLevelType w:val="multilevel"/>
    <w:tmpl w:val="99CEF944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1864237"/>
    <w:multiLevelType w:val="hybridMultilevel"/>
    <w:tmpl w:val="8A3A4EB0"/>
    <w:lvl w:ilvl="0" w:tplc="051437C2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4295FF4"/>
    <w:multiLevelType w:val="multilevel"/>
    <w:tmpl w:val="206AC2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5710565"/>
    <w:multiLevelType w:val="multilevel"/>
    <w:tmpl w:val="C94844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A48"/>
    <w:multiLevelType w:val="multilevel"/>
    <w:tmpl w:val="EC785A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D04BD"/>
    <w:multiLevelType w:val="multilevel"/>
    <w:tmpl w:val="4FC80778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E7B5FEB"/>
    <w:multiLevelType w:val="multilevel"/>
    <w:tmpl w:val="FA4CBC2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046A92"/>
    <w:multiLevelType w:val="multilevel"/>
    <w:tmpl w:val="2A322C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15C6218"/>
    <w:multiLevelType w:val="hybridMultilevel"/>
    <w:tmpl w:val="F236C948"/>
    <w:lvl w:ilvl="0" w:tplc="C242D2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2501AC"/>
    <w:multiLevelType w:val="multilevel"/>
    <w:tmpl w:val="BCAA37F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55E061F"/>
    <w:multiLevelType w:val="multilevel"/>
    <w:tmpl w:val="4ED82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7E7590C"/>
    <w:multiLevelType w:val="multilevel"/>
    <w:tmpl w:val="EFB44E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D7B61FA"/>
    <w:multiLevelType w:val="multilevel"/>
    <w:tmpl w:val="E6D29BB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DD55DFD"/>
    <w:multiLevelType w:val="multilevel"/>
    <w:tmpl w:val="FE689E7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DDF4798"/>
    <w:multiLevelType w:val="hybridMultilevel"/>
    <w:tmpl w:val="9442188A"/>
    <w:lvl w:ilvl="0" w:tplc="9974608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E1014"/>
    <w:multiLevelType w:val="multilevel"/>
    <w:tmpl w:val="EE54A1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56B8E"/>
    <w:multiLevelType w:val="multilevel"/>
    <w:tmpl w:val="E36098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10D77"/>
    <w:multiLevelType w:val="multilevel"/>
    <w:tmpl w:val="F27E60DC"/>
    <w:lvl w:ilvl="0">
      <w:start w:val="6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6707C4A"/>
    <w:multiLevelType w:val="hybridMultilevel"/>
    <w:tmpl w:val="CB308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050DA2"/>
    <w:multiLevelType w:val="singleLevel"/>
    <w:tmpl w:val="DEB0B970"/>
    <w:lvl w:ilvl="0">
      <w:start w:val="9"/>
      <w:numFmt w:val="decimal"/>
      <w:lvlText w:val="%1."/>
      <w:lvlJc w:val="left"/>
      <w:pPr>
        <w:ind w:left="0" w:firstLine="0"/>
      </w:pPr>
      <w:rPr>
        <w:rFonts w:ascii="Fira Sans" w:hAnsi="Fira Sans" w:cs="Arial" w:hint="default"/>
      </w:rPr>
    </w:lvl>
  </w:abstractNum>
  <w:abstractNum w:abstractNumId="52" w15:restartNumberingAfterBreak="0">
    <w:nsid w:val="79657C31"/>
    <w:multiLevelType w:val="multilevel"/>
    <w:tmpl w:val="AB902C0A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A9907C2"/>
    <w:multiLevelType w:val="multilevel"/>
    <w:tmpl w:val="29A4CE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3803"/>
    <w:multiLevelType w:val="multilevel"/>
    <w:tmpl w:val="EFFA06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6B712D"/>
    <w:multiLevelType w:val="hybridMultilevel"/>
    <w:tmpl w:val="B50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44CDF2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73F2D"/>
    <w:multiLevelType w:val="multilevel"/>
    <w:tmpl w:val="074670C0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eastAsia="Calibri" w:hAnsi="Times New Roman" w:cs="Times New Roman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57" w15:restartNumberingAfterBreak="0">
    <w:nsid w:val="7FB47FE1"/>
    <w:multiLevelType w:val="hybridMultilevel"/>
    <w:tmpl w:val="82BCE9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C61FC2"/>
    <w:multiLevelType w:val="multilevel"/>
    <w:tmpl w:val="9678158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687373942">
    <w:abstractNumId w:val="28"/>
  </w:num>
  <w:num w:numId="2" w16cid:durableId="788547870">
    <w:abstractNumId w:val="43"/>
  </w:num>
  <w:num w:numId="3" w16cid:durableId="835002577">
    <w:abstractNumId w:val="8"/>
  </w:num>
  <w:num w:numId="4" w16cid:durableId="1569807167">
    <w:abstractNumId w:val="25"/>
  </w:num>
  <w:num w:numId="5" w16cid:durableId="323318655">
    <w:abstractNumId w:val="14"/>
  </w:num>
  <w:num w:numId="6" w16cid:durableId="1464731154">
    <w:abstractNumId w:val="38"/>
  </w:num>
  <w:num w:numId="7" w16cid:durableId="1428426747">
    <w:abstractNumId w:val="58"/>
  </w:num>
  <w:num w:numId="8" w16cid:durableId="1453940102">
    <w:abstractNumId w:val="16"/>
  </w:num>
  <w:num w:numId="9" w16cid:durableId="666441411">
    <w:abstractNumId w:val="20"/>
  </w:num>
  <w:num w:numId="10" w16cid:durableId="922685566">
    <w:abstractNumId w:val="11"/>
  </w:num>
  <w:num w:numId="11" w16cid:durableId="1252618569">
    <w:abstractNumId w:val="48"/>
  </w:num>
  <w:num w:numId="12" w16cid:durableId="309529206">
    <w:abstractNumId w:val="23"/>
  </w:num>
  <w:num w:numId="13" w16cid:durableId="2098938393">
    <w:abstractNumId w:val="47"/>
  </w:num>
  <w:num w:numId="14" w16cid:durableId="821890178">
    <w:abstractNumId w:val="53"/>
  </w:num>
  <w:num w:numId="15" w16cid:durableId="496655544">
    <w:abstractNumId w:val="6"/>
  </w:num>
  <w:num w:numId="16" w16cid:durableId="1027410788">
    <w:abstractNumId w:val="54"/>
  </w:num>
  <w:num w:numId="17" w16cid:durableId="2009477209">
    <w:abstractNumId w:val="35"/>
  </w:num>
  <w:num w:numId="18" w16cid:durableId="1440098703">
    <w:abstractNumId w:val="41"/>
  </w:num>
  <w:num w:numId="19" w16cid:durableId="661005179">
    <w:abstractNumId w:val="56"/>
  </w:num>
  <w:num w:numId="20" w16cid:durableId="284507895">
    <w:abstractNumId w:val="39"/>
  </w:num>
  <w:num w:numId="21" w16cid:durableId="532813352">
    <w:abstractNumId w:val="29"/>
  </w:num>
  <w:num w:numId="22" w16cid:durableId="3501833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30923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8828783">
    <w:abstractNumId w:val="36"/>
  </w:num>
  <w:num w:numId="25" w16cid:durableId="1119567303">
    <w:abstractNumId w:val="13"/>
  </w:num>
  <w:num w:numId="26" w16cid:durableId="1998878198">
    <w:abstractNumId w:val="19"/>
  </w:num>
  <w:num w:numId="27" w16cid:durableId="354886926">
    <w:abstractNumId w:val="40"/>
  </w:num>
  <w:num w:numId="28" w16cid:durableId="870453810">
    <w:abstractNumId w:val="3"/>
  </w:num>
  <w:num w:numId="29" w16cid:durableId="1973369056">
    <w:abstractNumId w:val="34"/>
  </w:num>
  <w:num w:numId="30" w16cid:durableId="346950619">
    <w:abstractNumId w:val="44"/>
  </w:num>
  <w:num w:numId="31" w16cid:durableId="617177573">
    <w:abstractNumId w:val="4"/>
  </w:num>
  <w:num w:numId="32" w16cid:durableId="1544099420">
    <w:abstractNumId w:val="26"/>
  </w:num>
  <w:num w:numId="33" w16cid:durableId="1219901533">
    <w:abstractNumId w:val="42"/>
  </w:num>
  <w:num w:numId="34" w16cid:durableId="1295059744">
    <w:abstractNumId w:val="17"/>
  </w:num>
  <w:num w:numId="35" w16cid:durableId="1032265758">
    <w:abstractNumId w:val="5"/>
  </w:num>
  <w:num w:numId="36" w16cid:durableId="527834080">
    <w:abstractNumId w:val="49"/>
  </w:num>
  <w:num w:numId="37" w16cid:durableId="187837092">
    <w:abstractNumId w:val="7"/>
  </w:num>
  <w:num w:numId="38" w16cid:durableId="1180119216">
    <w:abstractNumId w:val="27"/>
  </w:num>
  <w:num w:numId="39" w16cid:durableId="272447148">
    <w:abstractNumId w:val="37"/>
  </w:num>
  <w:num w:numId="40" w16cid:durableId="454376517">
    <w:abstractNumId w:val="24"/>
  </w:num>
  <w:num w:numId="41" w16cid:durableId="1700813085">
    <w:abstractNumId w:val="12"/>
  </w:num>
  <w:num w:numId="42" w16cid:durableId="1274094137">
    <w:abstractNumId w:val="52"/>
  </w:num>
  <w:num w:numId="43" w16cid:durableId="2045672064">
    <w:abstractNumId w:val="18"/>
  </w:num>
  <w:num w:numId="44" w16cid:durableId="1212032607">
    <w:abstractNumId w:val="10"/>
  </w:num>
  <w:num w:numId="45" w16cid:durableId="1735543564">
    <w:abstractNumId w:val="51"/>
  </w:num>
  <w:num w:numId="46" w16cid:durableId="6435812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00518503">
    <w:abstractNumId w:val="57"/>
  </w:num>
  <w:num w:numId="48" w16cid:durableId="981499447">
    <w:abstractNumId w:val="15"/>
  </w:num>
  <w:num w:numId="49" w16cid:durableId="126896051">
    <w:abstractNumId w:val="46"/>
  </w:num>
  <w:num w:numId="50" w16cid:durableId="201330718">
    <w:abstractNumId w:val="50"/>
  </w:num>
  <w:num w:numId="51" w16cid:durableId="2129200939">
    <w:abstractNumId w:val="22"/>
  </w:num>
  <w:num w:numId="52" w16cid:durableId="260648942">
    <w:abstractNumId w:val="1"/>
  </w:num>
  <w:num w:numId="53" w16cid:durableId="1600602996">
    <w:abstractNumId w:val="2"/>
  </w:num>
  <w:num w:numId="54" w16cid:durableId="426467205">
    <w:abstractNumId w:val="21"/>
  </w:num>
  <w:num w:numId="55" w16cid:durableId="427584574">
    <w:abstractNumId w:val="32"/>
  </w:num>
  <w:num w:numId="56" w16cid:durableId="1843856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20264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05098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28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4D"/>
    <w:rsid w:val="000009D0"/>
    <w:rsid w:val="000152CF"/>
    <w:rsid w:val="00022276"/>
    <w:rsid w:val="00023B3D"/>
    <w:rsid w:val="00024280"/>
    <w:rsid w:val="00025F9B"/>
    <w:rsid w:val="00025FDC"/>
    <w:rsid w:val="00037F09"/>
    <w:rsid w:val="000430FE"/>
    <w:rsid w:val="00044554"/>
    <w:rsid w:val="0004667B"/>
    <w:rsid w:val="00051C8B"/>
    <w:rsid w:val="00053CC1"/>
    <w:rsid w:val="000546AA"/>
    <w:rsid w:val="0005578F"/>
    <w:rsid w:val="00055827"/>
    <w:rsid w:val="000564BC"/>
    <w:rsid w:val="000628C5"/>
    <w:rsid w:val="00062A0F"/>
    <w:rsid w:val="00067015"/>
    <w:rsid w:val="00071807"/>
    <w:rsid w:val="00072871"/>
    <w:rsid w:val="0007617A"/>
    <w:rsid w:val="0007701D"/>
    <w:rsid w:val="000779A8"/>
    <w:rsid w:val="00080D87"/>
    <w:rsid w:val="00086924"/>
    <w:rsid w:val="000874B1"/>
    <w:rsid w:val="00090FB7"/>
    <w:rsid w:val="000927D3"/>
    <w:rsid w:val="000A0C33"/>
    <w:rsid w:val="000A2AB3"/>
    <w:rsid w:val="000B1E70"/>
    <w:rsid w:val="000B3D34"/>
    <w:rsid w:val="000B4F76"/>
    <w:rsid w:val="000D29E1"/>
    <w:rsid w:val="000D7399"/>
    <w:rsid w:val="000E570C"/>
    <w:rsid w:val="000F02EE"/>
    <w:rsid w:val="000F1AC8"/>
    <w:rsid w:val="000F1E2F"/>
    <w:rsid w:val="000F3CB0"/>
    <w:rsid w:val="0010009E"/>
    <w:rsid w:val="00102086"/>
    <w:rsid w:val="00102AA0"/>
    <w:rsid w:val="0010773B"/>
    <w:rsid w:val="0010783C"/>
    <w:rsid w:val="001078CF"/>
    <w:rsid w:val="00107D70"/>
    <w:rsid w:val="0011022A"/>
    <w:rsid w:val="00110551"/>
    <w:rsid w:val="0011285C"/>
    <w:rsid w:val="001149DF"/>
    <w:rsid w:val="00121343"/>
    <w:rsid w:val="00122287"/>
    <w:rsid w:val="00123D7A"/>
    <w:rsid w:val="00130277"/>
    <w:rsid w:val="00131362"/>
    <w:rsid w:val="00131BE1"/>
    <w:rsid w:val="00131EEE"/>
    <w:rsid w:val="00133485"/>
    <w:rsid w:val="00133617"/>
    <w:rsid w:val="00136972"/>
    <w:rsid w:val="00143061"/>
    <w:rsid w:val="00154B76"/>
    <w:rsid w:val="00155933"/>
    <w:rsid w:val="001605AE"/>
    <w:rsid w:val="0016071B"/>
    <w:rsid w:val="0016194C"/>
    <w:rsid w:val="00161F1D"/>
    <w:rsid w:val="00165DC6"/>
    <w:rsid w:val="00166682"/>
    <w:rsid w:val="0017139F"/>
    <w:rsid w:val="001779E4"/>
    <w:rsid w:val="00177EC2"/>
    <w:rsid w:val="001829D9"/>
    <w:rsid w:val="00186B09"/>
    <w:rsid w:val="001A04DF"/>
    <w:rsid w:val="001A1713"/>
    <w:rsid w:val="001A7BB7"/>
    <w:rsid w:val="001B0C04"/>
    <w:rsid w:val="001B2548"/>
    <w:rsid w:val="001B26F8"/>
    <w:rsid w:val="001B55FD"/>
    <w:rsid w:val="001B70C7"/>
    <w:rsid w:val="001C42D9"/>
    <w:rsid w:val="001C4A0E"/>
    <w:rsid w:val="001C5C5E"/>
    <w:rsid w:val="001D029C"/>
    <w:rsid w:val="001D1089"/>
    <w:rsid w:val="001D3BDB"/>
    <w:rsid w:val="001D49E9"/>
    <w:rsid w:val="001D608D"/>
    <w:rsid w:val="001D6F53"/>
    <w:rsid w:val="001D75AD"/>
    <w:rsid w:val="001D7634"/>
    <w:rsid w:val="001D7B4B"/>
    <w:rsid w:val="001D7F3B"/>
    <w:rsid w:val="001E283F"/>
    <w:rsid w:val="001E2B5C"/>
    <w:rsid w:val="001E6F13"/>
    <w:rsid w:val="001F0D43"/>
    <w:rsid w:val="001F11EE"/>
    <w:rsid w:val="001F36B2"/>
    <w:rsid w:val="00200512"/>
    <w:rsid w:val="00202348"/>
    <w:rsid w:val="002060AA"/>
    <w:rsid w:val="00207509"/>
    <w:rsid w:val="0021132E"/>
    <w:rsid w:val="00212483"/>
    <w:rsid w:val="002259EC"/>
    <w:rsid w:val="00225E9E"/>
    <w:rsid w:val="002260A5"/>
    <w:rsid w:val="0023609F"/>
    <w:rsid w:val="002412F5"/>
    <w:rsid w:val="00241CBE"/>
    <w:rsid w:val="00243525"/>
    <w:rsid w:val="002446FA"/>
    <w:rsid w:val="0025004B"/>
    <w:rsid w:val="0025276F"/>
    <w:rsid w:val="00255FFC"/>
    <w:rsid w:val="00256F11"/>
    <w:rsid w:val="002720AE"/>
    <w:rsid w:val="00277DE1"/>
    <w:rsid w:val="00282140"/>
    <w:rsid w:val="002832A9"/>
    <w:rsid w:val="00287B73"/>
    <w:rsid w:val="00290B25"/>
    <w:rsid w:val="00291B09"/>
    <w:rsid w:val="00292EE9"/>
    <w:rsid w:val="00294937"/>
    <w:rsid w:val="002A5B2E"/>
    <w:rsid w:val="002A6BD7"/>
    <w:rsid w:val="002A751A"/>
    <w:rsid w:val="002B16CF"/>
    <w:rsid w:val="002B5655"/>
    <w:rsid w:val="002C4C31"/>
    <w:rsid w:val="002D0CF0"/>
    <w:rsid w:val="002D1779"/>
    <w:rsid w:val="002D1BF3"/>
    <w:rsid w:val="002D2727"/>
    <w:rsid w:val="002D5BC5"/>
    <w:rsid w:val="002D7892"/>
    <w:rsid w:val="002E1C14"/>
    <w:rsid w:val="002E6BD6"/>
    <w:rsid w:val="002F4FF0"/>
    <w:rsid w:val="002F664D"/>
    <w:rsid w:val="002F739F"/>
    <w:rsid w:val="00300613"/>
    <w:rsid w:val="003068AB"/>
    <w:rsid w:val="00311ADC"/>
    <w:rsid w:val="00313395"/>
    <w:rsid w:val="0031625B"/>
    <w:rsid w:val="00320F11"/>
    <w:rsid w:val="0032284E"/>
    <w:rsid w:val="0032379F"/>
    <w:rsid w:val="00323E6D"/>
    <w:rsid w:val="0032796D"/>
    <w:rsid w:val="003336C1"/>
    <w:rsid w:val="00341677"/>
    <w:rsid w:val="00342618"/>
    <w:rsid w:val="00343A2D"/>
    <w:rsid w:val="00343C4B"/>
    <w:rsid w:val="00343DB5"/>
    <w:rsid w:val="00345397"/>
    <w:rsid w:val="00353DE9"/>
    <w:rsid w:val="00353FA5"/>
    <w:rsid w:val="00362ABC"/>
    <w:rsid w:val="00363A4C"/>
    <w:rsid w:val="00372636"/>
    <w:rsid w:val="0037398D"/>
    <w:rsid w:val="00377637"/>
    <w:rsid w:val="0037780A"/>
    <w:rsid w:val="00381550"/>
    <w:rsid w:val="0038615C"/>
    <w:rsid w:val="00386E68"/>
    <w:rsid w:val="00387EA2"/>
    <w:rsid w:val="00391F1B"/>
    <w:rsid w:val="00397FF8"/>
    <w:rsid w:val="003A2531"/>
    <w:rsid w:val="003A2B56"/>
    <w:rsid w:val="003A7E3C"/>
    <w:rsid w:val="003B29D2"/>
    <w:rsid w:val="003B64B4"/>
    <w:rsid w:val="003C13EC"/>
    <w:rsid w:val="003C67B3"/>
    <w:rsid w:val="003C6B75"/>
    <w:rsid w:val="003D34B7"/>
    <w:rsid w:val="003D3FD5"/>
    <w:rsid w:val="003E1879"/>
    <w:rsid w:val="003E57B6"/>
    <w:rsid w:val="003E6EDD"/>
    <w:rsid w:val="003F14B6"/>
    <w:rsid w:val="003F1ED0"/>
    <w:rsid w:val="00400E35"/>
    <w:rsid w:val="004026C9"/>
    <w:rsid w:val="004029FF"/>
    <w:rsid w:val="00404660"/>
    <w:rsid w:val="00411836"/>
    <w:rsid w:val="004145A8"/>
    <w:rsid w:val="00424703"/>
    <w:rsid w:val="0043044E"/>
    <w:rsid w:val="00442AB3"/>
    <w:rsid w:val="00444B66"/>
    <w:rsid w:val="0045108F"/>
    <w:rsid w:val="00453DF1"/>
    <w:rsid w:val="00454092"/>
    <w:rsid w:val="004541A5"/>
    <w:rsid w:val="00454824"/>
    <w:rsid w:val="004561EA"/>
    <w:rsid w:val="00456439"/>
    <w:rsid w:val="00457007"/>
    <w:rsid w:val="004713AC"/>
    <w:rsid w:val="00471823"/>
    <w:rsid w:val="00481F13"/>
    <w:rsid w:val="00482A40"/>
    <w:rsid w:val="004836AB"/>
    <w:rsid w:val="00487D1D"/>
    <w:rsid w:val="00491215"/>
    <w:rsid w:val="004A00EF"/>
    <w:rsid w:val="004A0EB0"/>
    <w:rsid w:val="004A363A"/>
    <w:rsid w:val="004A4582"/>
    <w:rsid w:val="004A61E4"/>
    <w:rsid w:val="004A6504"/>
    <w:rsid w:val="004A6E56"/>
    <w:rsid w:val="004A7076"/>
    <w:rsid w:val="004B5226"/>
    <w:rsid w:val="004C14ED"/>
    <w:rsid w:val="004D2987"/>
    <w:rsid w:val="004D3A14"/>
    <w:rsid w:val="004D4B37"/>
    <w:rsid w:val="004D60C9"/>
    <w:rsid w:val="004D6B80"/>
    <w:rsid w:val="004E05E6"/>
    <w:rsid w:val="004E374C"/>
    <w:rsid w:val="004E6470"/>
    <w:rsid w:val="004F0114"/>
    <w:rsid w:val="004F2545"/>
    <w:rsid w:val="004F3B2F"/>
    <w:rsid w:val="00506F91"/>
    <w:rsid w:val="00510B7D"/>
    <w:rsid w:val="005213C7"/>
    <w:rsid w:val="00523053"/>
    <w:rsid w:val="00526DBF"/>
    <w:rsid w:val="00531C79"/>
    <w:rsid w:val="0053508E"/>
    <w:rsid w:val="005405A5"/>
    <w:rsid w:val="00540F81"/>
    <w:rsid w:val="00544DD3"/>
    <w:rsid w:val="00547D4C"/>
    <w:rsid w:val="00550964"/>
    <w:rsid w:val="0055212A"/>
    <w:rsid w:val="00562B2A"/>
    <w:rsid w:val="005662F5"/>
    <w:rsid w:val="00566944"/>
    <w:rsid w:val="005669DA"/>
    <w:rsid w:val="00571073"/>
    <w:rsid w:val="00575C88"/>
    <w:rsid w:val="00577BA3"/>
    <w:rsid w:val="00580815"/>
    <w:rsid w:val="0058184B"/>
    <w:rsid w:val="00584A5B"/>
    <w:rsid w:val="00586FC7"/>
    <w:rsid w:val="00595F65"/>
    <w:rsid w:val="00596A45"/>
    <w:rsid w:val="00597C15"/>
    <w:rsid w:val="00597C23"/>
    <w:rsid w:val="005B09CB"/>
    <w:rsid w:val="005C67CD"/>
    <w:rsid w:val="005D3E5D"/>
    <w:rsid w:val="005D5F49"/>
    <w:rsid w:val="005D6F93"/>
    <w:rsid w:val="005E03CB"/>
    <w:rsid w:val="005E23A7"/>
    <w:rsid w:val="005E3064"/>
    <w:rsid w:val="005E4F8B"/>
    <w:rsid w:val="005E5E21"/>
    <w:rsid w:val="005F4E70"/>
    <w:rsid w:val="005F6556"/>
    <w:rsid w:val="0061592F"/>
    <w:rsid w:val="006224EB"/>
    <w:rsid w:val="00623650"/>
    <w:rsid w:val="00627759"/>
    <w:rsid w:val="00627E4D"/>
    <w:rsid w:val="0063517F"/>
    <w:rsid w:val="00637F1F"/>
    <w:rsid w:val="00641184"/>
    <w:rsid w:val="0064217B"/>
    <w:rsid w:val="00643E72"/>
    <w:rsid w:val="00645353"/>
    <w:rsid w:val="00646C74"/>
    <w:rsid w:val="006471ED"/>
    <w:rsid w:val="006517C9"/>
    <w:rsid w:val="0065205A"/>
    <w:rsid w:val="006535C5"/>
    <w:rsid w:val="00656C82"/>
    <w:rsid w:val="00657CBA"/>
    <w:rsid w:val="0066354B"/>
    <w:rsid w:val="0066477F"/>
    <w:rsid w:val="00665A32"/>
    <w:rsid w:val="00675EB5"/>
    <w:rsid w:val="0067799D"/>
    <w:rsid w:val="00681429"/>
    <w:rsid w:val="00683C2D"/>
    <w:rsid w:val="00684AC8"/>
    <w:rsid w:val="00696746"/>
    <w:rsid w:val="006A228B"/>
    <w:rsid w:val="006B097F"/>
    <w:rsid w:val="006B1679"/>
    <w:rsid w:val="006B493E"/>
    <w:rsid w:val="006B50F4"/>
    <w:rsid w:val="006B530B"/>
    <w:rsid w:val="006C24B2"/>
    <w:rsid w:val="006C2A4C"/>
    <w:rsid w:val="006C32F6"/>
    <w:rsid w:val="006C3D8F"/>
    <w:rsid w:val="006D0F75"/>
    <w:rsid w:val="006D16D3"/>
    <w:rsid w:val="006D384B"/>
    <w:rsid w:val="006D3CFE"/>
    <w:rsid w:val="006D4156"/>
    <w:rsid w:val="006D4669"/>
    <w:rsid w:val="006D5C67"/>
    <w:rsid w:val="006D7F39"/>
    <w:rsid w:val="006E1339"/>
    <w:rsid w:val="006E1C32"/>
    <w:rsid w:val="006E1E73"/>
    <w:rsid w:val="006E442A"/>
    <w:rsid w:val="006E4F29"/>
    <w:rsid w:val="006E75E4"/>
    <w:rsid w:val="006E7A1A"/>
    <w:rsid w:val="006F64A2"/>
    <w:rsid w:val="00701A5E"/>
    <w:rsid w:val="00711F5F"/>
    <w:rsid w:val="00714811"/>
    <w:rsid w:val="00715434"/>
    <w:rsid w:val="00724FAF"/>
    <w:rsid w:val="0072532F"/>
    <w:rsid w:val="00725D8F"/>
    <w:rsid w:val="00733010"/>
    <w:rsid w:val="00734F51"/>
    <w:rsid w:val="00736007"/>
    <w:rsid w:val="00736C97"/>
    <w:rsid w:val="00737C68"/>
    <w:rsid w:val="00740A70"/>
    <w:rsid w:val="00744A19"/>
    <w:rsid w:val="00747125"/>
    <w:rsid w:val="00752EDE"/>
    <w:rsid w:val="0075730C"/>
    <w:rsid w:val="00765F4B"/>
    <w:rsid w:val="007722FC"/>
    <w:rsid w:val="007808BF"/>
    <w:rsid w:val="007822BA"/>
    <w:rsid w:val="007842BC"/>
    <w:rsid w:val="007842DC"/>
    <w:rsid w:val="00784E91"/>
    <w:rsid w:val="00786F7F"/>
    <w:rsid w:val="0078797E"/>
    <w:rsid w:val="00793E5F"/>
    <w:rsid w:val="0079433C"/>
    <w:rsid w:val="00794595"/>
    <w:rsid w:val="00794FD2"/>
    <w:rsid w:val="00797FA2"/>
    <w:rsid w:val="007A070C"/>
    <w:rsid w:val="007A4CD8"/>
    <w:rsid w:val="007B0718"/>
    <w:rsid w:val="007B3B90"/>
    <w:rsid w:val="007B472B"/>
    <w:rsid w:val="007B5EEE"/>
    <w:rsid w:val="007B75B4"/>
    <w:rsid w:val="007C23C7"/>
    <w:rsid w:val="007C5AEA"/>
    <w:rsid w:val="007C69B9"/>
    <w:rsid w:val="007C7F37"/>
    <w:rsid w:val="007D01AF"/>
    <w:rsid w:val="007D13D9"/>
    <w:rsid w:val="007D1D6B"/>
    <w:rsid w:val="007D45CA"/>
    <w:rsid w:val="007D6D90"/>
    <w:rsid w:val="007E230B"/>
    <w:rsid w:val="007E2A9A"/>
    <w:rsid w:val="007E3635"/>
    <w:rsid w:val="007F10F4"/>
    <w:rsid w:val="007F29D0"/>
    <w:rsid w:val="008012BA"/>
    <w:rsid w:val="00801C03"/>
    <w:rsid w:val="00811570"/>
    <w:rsid w:val="008153A3"/>
    <w:rsid w:val="008162A0"/>
    <w:rsid w:val="00816E43"/>
    <w:rsid w:val="00817A56"/>
    <w:rsid w:val="00822B63"/>
    <w:rsid w:val="00826BB9"/>
    <w:rsid w:val="0082799A"/>
    <w:rsid w:val="008324A8"/>
    <w:rsid w:val="00840F13"/>
    <w:rsid w:val="00841DB5"/>
    <w:rsid w:val="00847B5B"/>
    <w:rsid w:val="0085154D"/>
    <w:rsid w:val="00851C39"/>
    <w:rsid w:val="008565B0"/>
    <w:rsid w:val="00857505"/>
    <w:rsid w:val="00857AA7"/>
    <w:rsid w:val="008629C2"/>
    <w:rsid w:val="00864A45"/>
    <w:rsid w:val="00865429"/>
    <w:rsid w:val="00866A6A"/>
    <w:rsid w:val="00870331"/>
    <w:rsid w:val="008721A8"/>
    <w:rsid w:val="00873D95"/>
    <w:rsid w:val="00874659"/>
    <w:rsid w:val="00875169"/>
    <w:rsid w:val="00875FD0"/>
    <w:rsid w:val="00876067"/>
    <w:rsid w:val="00880514"/>
    <w:rsid w:val="008827C7"/>
    <w:rsid w:val="00882888"/>
    <w:rsid w:val="00884D2C"/>
    <w:rsid w:val="0088546A"/>
    <w:rsid w:val="00891416"/>
    <w:rsid w:val="00895E7F"/>
    <w:rsid w:val="0089725A"/>
    <w:rsid w:val="008A1715"/>
    <w:rsid w:val="008A19A9"/>
    <w:rsid w:val="008A22AF"/>
    <w:rsid w:val="008B1E10"/>
    <w:rsid w:val="008B2E21"/>
    <w:rsid w:val="008B404A"/>
    <w:rsid w:val="008D0706"/>
    <w:rsid w:val="008D0AC1"/>
    <w:rsid w:val="008D1533"/>
    <w:rsid w:val="008D1ED9"/>
    <w:rsid w:val="008D31CB"/>
    <w:rsid w:val="008D6CDA"/>
    <w:rsid w:val="008E3612"/>
    <w:rsid w:val="008F282B"/>
    <w:rsid w:val="008F41F0"/>
    <w:rsid w:val="008F5330"/>
    <w:rsid w:val="008F69D3"/>
    <w:rsid w:val="0090090A"/>
    <w:rsid w:val="00900F8B"/>
    <w:rsid w:val="0090112E"/>
    <w:rsid w:val="00901AB5"/>
    <w:rsid w:val="00915BFC"/>
    <w:rsid w:val="00917CF7"/>
    <w:rsid w:val="00917D84"/>
    <w:rsid w:val="00921CBF"/>
    <w:rsid w:val="00922390"/>
    <w:rsid w:val="00924C1C"/>
    <w:rsid w:val="0092550D"/>
    <w:rsid w:val="00925AD4"/>
    <w:rsid w:val="00927BDF"/>
    <w:rsid w:val="009300E1"/>
    <w:rsid w:val="00935117"/>
    <w:rsid w:val="009353AB"/>
    <w:rsid w:val="00935964"/>
    <w:rsid w:val="0093742D"/>
    <w:rsid w:val="00937BD6"/>
    <w:rsid w:val="00943426"/>
    <w:rsid w:val="0095467A"/>
    <w:rsid w:val="0097459F"/>
    <w:rsid w:val="00975127"/>
    <w:rsid w:val="00980836"/>
    <w:rsid w:val="009816DD"/>
    <w:rsid w:val="00983D11"/>
    <w:rsid w:val="00985357"/>
    <w:rsid w:val="00987B87"/>
    <w:rsid w:val="00994E46"/>
    <w:rsid w:val="009A14E3"/>
    <w:rsid w:val="009A7D8E"/>
    <w:rsid w:val="009B217A"/>
    <w:rsid w:val="009B48FD"/>
    <w:rsid w:val="009B6D1F"/>
    <w:rsid w:val="009B6F4D"/>
    <w:rsid w:val="009C0CB3"/>
    <w:rsid w:val="009C24F7"/>
    <w:rsid w:val="009D0F79"/>
    <w:rsid w:val="009D4400"/>
    <w:rsid w:val="009D5428"/>
    <w:rsid w:val="009E18E5"/>
    <w:rsid w:val="009E1F67"/>
    <w:rsid w:val="009E2988"/>
    <w:rsid w:val="009E2A09"/>
    <w:rsid w:val="009E3C19"/>
    <w:rsid w:val="009F6986"/>
    <w:rsid w:val="009F7C99"/>
    <w:rsid w:val="00A0200B"/>
    <w:rsid w:val="00A03B0B"/>
    <w:rsid w:val="00A04BAB"/>
    <w:rsid w:val="00A0717F"/>
    <w:rsid w:val="00A07DFF"/>
    <w:rsid w:val="00A11AE8"/>
    <w:rsid w:val="00A13B24"/>
    <w:rsid w:val="00A13FAC"/>
    <w:rsid w:val="00A2373A"/>
    <w:rsid w:val="00A3158D"/>
    <w:rsid w:val="00A3709D"/>
    <w:rsid w:val="00A41D45"/>
    <w:rsid w:val="00A46992"/>
    <w:rsid w:val="00A57710"/>
    <w:rsid w:val="00A60D6A"/>
    <w:rsid w:val="00A66256"/>
    <w:rsid w:val="00A721B2"/>
    <w:rsid w:val="00A84C78"/>
    <w:rsid w:val="00A92ADD"/>
    <w:rsid w:val="00A945A2"/>
    <w:rsid w:val="00AA33EB"/>
    <w:rsid w:val="00AB05FD"/>
    <w:rsid w:val="00AB1D6A"/>
    <w:rsid w:val="00AB2B9E"/>
    <w:rsid w:val="00AB2D2B"/>
    <w:rsid w:val="00AC06CA"/>
    <w:rsid w:val="00AC521E"/>
    <w:rsid w:val="00AC6F57"/>
    <w:rsid w:val="00AD3D71"/>
    <w:rsid w:val="00AE3343"/>
    <w:rsid w:val="00AE4900"/>
    <w:rsid w:val="00AE705B"/>
    <w:rsid w:val="00AE7EC3"/>
    <w:rsid w:val="00AF2482"/>
    <w:rsid w:val="00AF2B04"/>
    <w:rsid w:val="00AF4B5F"/>
    <w:rsid w:val="00B00370"/>
    <w:rsid w:val="00B02C47"/>
    <w:rsid w:val="00B0455E"/>
    <w:rsid w:val="00B07FF7"/>
    <w:rsid w:val="00B1057F"/>
    <w:rsid w:val="00B111DD"/>
    <w:rsid w:val="00B117F7"/>
    <w:rsid w:val="00B12A33"/>
    <w:rsid w:val="00B20611"/>
    <w:rsid w:val="00B2415B"/>
    <w:rsid w:val="00B25535"/>
    <w:rsid w:val="00B261B8"/>
    <w:rsid w:val="00B26ECF"/>
    <w:rsid w:val="00B27920"/>
    <w:rsid w:val="00B30821"/>
    <w:rsid w:val="00B310CE"/>
    <w:rsid w:val="00B3112B"/>
    <w:rsid w:val="00B31CDA"/>
    <w:rsid w:val="00B36C21"/>
    <w:rsid w:val="00B40472"/>
    <w:rsid w:val="00B40DB5"/>
    <w:rsid w:val="00B43F64"/>
    <w:rsid w:val="00B44743"/>
    <w:rsid w:val="00B4752A"/>
    <w:rsid w:val="00B519C9"/>
    <w:rsid w:val="00B62EAF"/>
    <w:rsid w:val="00B6545A"/>
    <w:rsid w:val="00B72EEC"/>
    <w:rsid w:val="00B73495"/>
    <w:rsid w:val="00B76ED5"/>
    <w:rsid w:val="00B8046D"/>
    <w:rsid w:val="00B80DBC"/>
    <w:rsid w:val="00B83942"/>
    <w:rsid w:val="00B84649"/>
    <w:rsid w:val="00B9028E"/>
    <w:rsid w:val="00B92C7D"/>
    <w:rsid w:val="00B97D1D"/>
    <w:rsid w:val="00BA41FD"/>
    <w:rsid w:val="00BB0709"/>
    <w:rsid w:val="00BB1367"/>
    <w:rsid w:val="00BB2898"/>
    <w:rsid w:val="00BB4011"/>
    <w:rsid w:val="00BB4172"/>
    <w:rsid w:val="00BB49C2"/>
    <w:rsid w:val="00BB7636"/>
    <w:rsid w:val="00BC46F8"/>
    <w:rsid w:val="00BC66EF"/>
    <w:rsid w:val="00BD24F3"/>
    <w:rsid w:val="00BD2D36"/>
    <w:rsid w:val="00BD73D8"/>
    <w:rsid w:val="00BD7EAE"/>
    <w:rsid w:val="00BE0F28"/>
    <w:rsid w:val="00BE2505"/>
    <w:rsid w:val="00BE699D"/>
    <w:rsid w:val="00BF330D"/>
    <w:rsid w:val="00C05CE9"/>
    <w:rsid w:val="00C147E8"/>
    <w:rsid w:val="00C14E23"/>
    <w:rsid w:val="00C1514C"/>
    <w:rsid w:val="00C22729"/>
    <w:rsid w:val="00C3399D"/>
    <w:rsid w:val="00C35B46"/>
    <w:rsid w:val="00C36069"/>
    <w:rsid w:val="00C37A65"/>
    <w:rsid w:val="00C55881"/>
    <w:rsid w:val="00C56D32"/>
    <w:rsid w:val="00C6373A"/>
    <w:rsid w:val="00C63F7E"/>
    <w:rsid w:val="00C65647"/>
    <w:rsid w:val="00C65936"/>
    <w:rsid w:val="00C7089C"/>
    <w:rsid w:val="00C778F7"/>
    <w:rsid w:val="00C8167D"/>
    <w:rsid w:val="00C82563"/>
    <w:rsid w:val="00C84138"/>
    <w:rsid w:val="00C85D76"/>
    <w:rsid w:val="00C86DD3"/>
    <w:rsid w:val="00C87B45"/>
    <w:rsid w:val="00C87BF9"/>
    <w:rsid w:val="00C910B6"/>
    <w:rsid w:val="00C92816"/>
    <w:rsid w:val="00C94AD7"/>
    <w:rsid w:val="00CA6DB8"/>
    <w:rsid w:val="00CB0AAA"/>
    <w:rsid w:val="00CB0C10"/>
    <w:rsid w:val="00CB3121"/>
    <w:rsid w:val="00CB5B6C"/>
    <w:rsid w:val="00CB5C2E"/>
    <w:rsid w:val="00CB7D05"/>
    <w:rsid w:val="00CC036D"/>
    <w:rsid w:val="00CC068C"/>
    <w:rsid w:val="00CC0BF3"/>
    <w:rsid w:val="00CC1CD5"/>
    <w:rsid w:val="00CC462A"/>
    <w:rsid w:val="00CC4EB8"/>
    <w:rsid w:val="00CD2621"/>
    <w:rsid w:val="00CD44CF"/>
    <w:rsid w:val="00CD528E"/>
    <w:rsid w:val="00CD5877"/>
    <w:rsid w:val="00CE0073"/>
    <w:rsid w:val="00CE3EE9"/>
    <w:rsid w:val="00CE5E94"/>
    <w:rsid w:val="00CF1CD5"/>
    <w:rsid w:val="00CF1EE2"/>
    <w:rsid w:val="00CF2078"/>
    <w:rsid w:val="00CF73F6"/>
    <w:rsid w:val="00D00B3D"/>
    <w:rsid w:val="00D01E81"/>
    <w:rsid w:val="00D03F9F"/>
    <w:rsid w:val="00D0570A"/>
    <w:rsid w:val="00D14EFF"/>
    <w:rsid w:val="00D21170"/>
    <w:rsid w:val="00D25ABB"/>
    <w:rsid w:val="00D325B4"/>
    <w:rsid w:val="00D36C56"/>
    <w:rsid w:val="00D43D22"/>
    <w:rsid w:val="00D46092"/>
    <w:rsid w:val="00D545CE"/>
    <w:rsid w:val="00D55320"/>
    <w:rsid w:val="00D639C8"/>
    <w:rsid w:val="00D663A6"/>
    <w:rsid w:val="00D747FD"/>
    <w:rsid w:val="00D77983"/>
    <w:rsid w:val="00D80ACF"/>
    <w:rsid w:val="00D81717"/>
    <w:rsid w:val="00D83706"/>
    <w:rsid w:val="00D843BC"/>
    <w:rsid w:val="00D92B69"/>
    <w:rsid w:val="00D92F58"/>
    <w:rsid w:val="00D93935"/>
    <w:rsid w:val="00DA3AF0"/>
    <w:rsid w:val="00DA676E"/>
    <w:rsid w:val="00DB3D56"/>
    <w:rsid w:val="00DB459E"/>
    <w:rsid w:val="00DC1A09"/>
    <w:rsid w:val="00DC3844"/>
    <w:rsid w:val="00DC4AEB"/>
    <w:rsid w:val="00DC523D"/>
    <w:rsid w:val="00DD0C0E"/>
    <w:rsid w:val="00DD39F9"/>
    <w:rsid w:val="00DD5949"/>
    <w:rsid w:val="00DE37CF"/>
    <w:rsid w:val="00DE4CB4"/>
    <w:rsid w:val="00DF00FB"/>
    <w:rsid w:val="00DF48EE"/>
    <w:rsid w:val="00DF6AF0"/>
    <w:rsid w:val="00DF6FD2"/>
    <w:rsid w:val="00E0040B"/>
    <w:rsid w:val="00E06AC2"/>
    <w:rsid w:val="00E073B8"/>
    <w:rsid w:val="00E12C25"/>
    <w:rsid w:val="00E134B4"/>
    <w:rsid w:val="00E13FEE"/>
    <w:rsid w:val="00E238B9"/>
    <w:rsid w:val="00E27629"/>
    <w:rsid w:val="00E3130F"/>
    <w:rsid w:val="00E327B8"/>
    <w:rsid w:val="00E330FC"/>
    <w:rsid w:val="00E34BC9"/>
    <w:rsid w:val="00E36DC4"/>
    <w:rsid w:val="00E3715C"/>
    <w:rsid w:val="00E37EC8"/>
    <w:rsid w:val="00E440A3"/>
    <w:rsid w:val="00E51259"/>
    <w:rsid w:val="00E52A93"/>
    <w:rsid w:val="00E70915"/>
    <w:rsid w:val="00E720C7"/>
    <w:rsid w:val="00E8145F"/>
    <w:rsid w:val="00E81B94"/>
    <w:rsid w:val="00E86E86"/>
    <w:rsid w:val="00E9062D"/>
    <w:rsid w:val="00E91BDE"/>
    <w:rsid w:val="00E943D3"/>
    <w:rsid w:val="00E9520C"/>
    <w:rsid w:val="00E953E0"/>
    <w:rsid w:val="00E95B54"/>
    <w:rsid w:val="00E9719F"/>
    <w:rsid w:val="00EA02DE"/>
    <w:rsid w:val="00EA03ED"/>
    <w:rsid w:val="00EA18BC"/>
    <w:rsid w:val="00EA3655"/>
    <w:rsid w:val="00EA6464"/>
    <w:rsid w:val="00EB5939"/>
    <w:rsid w:val="00EB5EB2"/>
    <w:rsid w:val="00EB6A81"/>
    <w:rsid w:val="00EB7388"/>
    <w:rsid w:val="00ED0053"/>
    <w:rsid w:val="00ED0D06"/>
    <w:rsid w:val="00ED0F4B"/>
    <w:rsid w:val="00ED6585"/>
    <w:rsid w:val="00EE6B0A"/>
    <w:rsid w:val="00EE720C"/>
    <w:rsid w:val="00EF0B8C"/>
    <w:rsid w:val="00EF14C8"/>
    <w:rsid w:val="00EF1DA0"/>
    <w:rsid w:val="00EF2778"/>
    <w:rsid w:val="00EF3472"/>
    <w:rsid w:val="00EF7163"/>
    <w:rsid w:val="00F00236"/>
    <w:rsid w:val="00F02C88"/>
    <w:rsid w:val="00F032B6"/>
    <w:rsid w:val="00F0400C"/>
    <w:rsid w:val="00F06E84"/>
    <w:rsid w:val="00F120FD"/>
    <w:rsid w:val="00F21C54"/>
    <w:rsid w:val="00F2264A"/>
    <w:rsid w:val="00F22C6D"/>
    <w:rsid w:val="00F242C5"/>
    <w:rsid w:val="00F25B5D"/>
    <w:rsid w:val="00F31BEE"/>
    <w:rsid w:val="00F43DAC"/>
    <w:rsid w:val="00F4425F"/>
    <w:rsid w:val="00F5613F"/>
    <w:rsid w:val="00F564E1"/>
    <w:rsid w:val="00F634CC"/>
    <w:rsid w:val="00F640F3"/>
    <w:rsid w:val="00F649C3"/>
    <w:rsid w:val="00F67ACF"/>
    <w:rsid w:val="00F708F7"/>
    <w:rsid w:val="00F7247C"/>
    <w:rsid w:val="00F76582"/>
    <w:rsid w:val="00F76CB7"/>
    <w:rsid w:val="00F8454F"/>
    <w:rsid w:val="00F84BC6"/>
    <w:rsid w:val="00F84C03"/>
    <w:rsid w:val="00F86204"/>
    <w:rsid w:val="00F86362"/>
    <w:rsid w:val="00F87793"/>
    <w:rsid w:val="00F93CBB"/>
    <w:rsid w:val="00F94175"/>
    <w:rsid w:val="00F97951"/>
    <w:rsid w:val="00FA1120"/>
    <w:rsid w:val="00FA13BD"/>
    <w:rsid w:val="00FA3C72"/>
    <w:rsid w:val="00FA4EE3"/>
    <w:rsid w:val="00FB0A40"/>
    <w:rsid w:val="00FC08A9"/>
    <w:rsid w:val="00FC15AC"/>
    <w:rsid w:val="00FC4843"/>
    <w:rsid w:val="00FC4A57"/>
    <w:rsid w:val="00FD42C5"/>
    <w:rsid w:val="00FD5B8A"/>
    <w:rsid w:val="00FE75FC"/>
    <w:rsid w:val="00FF2604"/>
    <w:rsid w:val="00FF42C2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DE23"/>
  <w15:docId w15:val="{4BFB72BC-A290-4C95-B479-03A39E9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customStyle="1" w:styleId="Default">
    <w:name w:val="Default"/>
    <w:pPr>
      <w:suppressAutoHyphens/>
      <w:autoSpaceDE w:val="0"/>
      <w:spacing w:after="0"/>
    </w:pPr>
    <w:rPr>
      <w:rFonts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Poprawka">
    <w:name w:val="Revision"/>
    <w:pPr>
      <w:spacing w:after="0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6421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217B"/>
  </w:style>
  <w:style w:type="paragraph" w:styleId="Stopka">
    <w:name w:val="footer"/>
    <w:basedOn w:val="Normalny"/>
    <w:link w:val="StopkaZnak"/>
    <w:uiPriority w:val="99"/>
    <w:unhideWhenUsed/>
    <w:rsid w:val="006421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217B"/>
  </w:style>
  <w:style w:type="paragraph" w:styleId="Tekstpodstawowy">
    <w:name w:val="Body Text"/>
    <w:basedOn w:val="Normalny"/>
    <w:link w:val="TekstpodstawowyZnak"/>
    <w:rsid w:val="008D0706"/>
    <w:pPr>
      <w:suppressAutoHyphens w:val="0"/>
      <w:autoSpaceDN/>
      <w:spacing w:after="0"/>
      <w:ind w:left="216"/>
      <w:textAlignment w:val="auto"/>
    </w:pPr>
    <w:rPr>
      <w:rFonts w:ascii="Times New Roman" w:eastAsia="Times New Roman" w:hAnsi="Times New Roman"/>
      <w:color w:val="000000"/>
      <w:kern w:val="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0706"/>
    <w:rPr>
      <w:rFonts w:ascii="Times New Roman" w:eastAsia="Times New Roman" w:hAnsi="Times New Roman"/>
      <w:color w:val="000000"/>
      <w:kern w:val="0"/>
      <w:sz w:val="24"/>
      <w:szCs w:val="20"/>
      <w:lang w:val="cs-CZ" w:eastAsia="pl-PL"/>
    </w:rPr>
  </w:style>
  <w:style w:type="character" w:customStyle="1" w:styleId="Tekstpodstawowy15">
    <w:name w:val="Tekst podstawowy15"/>
    <w:rsid w:val="00471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Styl3">
    <w:name w:val="Styl3"/>
    <w:basedOn w:val="Akapitzlist"/>
    <w:qFormat/>
    <w:rsid w:val="009F6986"/>
    <w:pPr>
      <w:numPr>
        <w:numId w:val="46"/>
      </w:numPr>
      <w:tabs>
        <w:tab w:val="num" w:pos="360"/>
      </w:tabs>
      <w:suppressAutoHyphens w:val="0"/>
      <w:autoSpaceDN/>
      <w:spacing w:after="40" w:line="256" w:lineRule="auto"/>
      <w:ind w:left="720" w:firstLine="0"/>
      <w:jc w:val="both"/>
      <w:textAlignment w:val="auto"/>
    </w:pPr>
    <w:rPr>
      <w:rFonts w:ascii="Fira Sans" w:hAnsi="Fira Sans"/>
      <w:kern w:val="0"/>
      <w:sz w:val="19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27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76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7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29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1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0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7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68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5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61B7-B771-4558-B2F6-B46262BA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19</Pages>
  <Words>5353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Łapińska Agnieszka</dc:creator>
  <dc:description/>
  <cp:lastModifiedBy>Dąbrowska Sylwia</cp:lastModifiedBy>
  <cp:revision>116</cp:revision>
  <cp:lastPrinted>2025-05-12T13:13:00Z</cp:lastPrinted>
  <dcterms:created xsi:type="dcterms:W3CDTF">2025-04-22T13:13:00Z</dcterms:created>
  <dcterms:modified xsi:type="dcterms:W3CDTF">2025-06-03T09:56:00Z</dcterms:modified>
</cp:coreProperties>
</file>