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194FC57" w:rsidR="00021C77"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UMOWA ZLECENIA</w:t>
      </w:r>
    </w:p>
    <w:p w14:paraId="00000002" w14:textId="457C6D98" w:rsidR="00021C77"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nr PCD.GK/116-1-…………..…../2</w:t>
      </w:r>
      <w:r w:rsidR="00AF1336" w:rsidRPr="00733C3C">
        <w:rPr>
          <w:rFonts w:asciiTheme="majorHAnsi" w:hAnsiTheme="majorHAnsi" w:cstheme="majorHAnsi"/>
          <w:b/>
          <w:sz w:val="22"/>
          <w:szCs w:val="22"/>
        </w:rPr>
        <w:t>5</w:t>
      </w:r>
    </w:p>
    <w:p w14:paraId="00000003" w14:textId="77777777" w:rsidR="00021C77" w:rsidRPr="00733C3C" w:rsidRDefault="00021C77"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00000004" w14:textId="2BAB6BF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zawarta w Poznaniu w dniu ………</w:t>
      </w:r>
      <w:r w:rsidR="00E977A9" w:rsidRPr="00733C3C">
        <w:rPr>
          <w:rFonts w:asciiTheme="majorHAnsi" w:hAnsiTheme="majorHAnsi" w:cstheme="majorHAnsi"/>
          <w:sz w:val="22"/>
          <w:szCs w:val="22"/>
        </w:rPr>
        <w:t>..</w:t>
      </w:r>
      <w:r w:rsidRPr="00733C3C">
        <w:rPr>
          <w:rFonts w:asciiTheme="majorHAnsi" w:hAnsiTheme="majorHAnsi" w:cstheme="majorHAnsi"/>
          <w:sz w:val="22"/>
          <w:szCs w:val="22"/>
        </w:rPr>
        <w:t>….... r. pomiędzy:</w:t>
      </w:r>
    </w:p>
    <w:p w14:paraId="00000005" w14:textId="7777777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 xml:space="preserve">Poznańskim Centrum Dziedzictwa, ul. Gdańska 2, 61-123 Poznań, NIP: 778-146-57-36, </w:t>
      </w:r>
    </w:p>
    <w:p w14:paraId="00000006" w14:textId="123A3C4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 xml:space="preserve">reprezentowanym przez </w:t>
      </w:r>
      <w:r w:rsidR="00B1669B" w:rsidRPr="00733C3C">
        <w:rPr>
          <w:rFonts w:asciiTheme="majorHAnsi" w:hAnsiTheme="majorHAnsi" w:cstheme="majorHAnsi"/>
          <w:sz w:val="22"/>
          <w:szCs w:val="22"/>
        </w:rPr>
        <w:t>Panią Monikę Herkt-Rynarzewską Dyrektor Centrum</w:t>
      </w:r>
    </w:p>
    <w:p w14:paraId="00000007" w14:textId="7777777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 xml:space="preserve">zwanym dalej </w:t>
      </w:r>
      <w:r w:rsidRPr="00733C3C">
        <w:rPr>
          <w:rFonts w:asciiTheme="majorHAnsi" w:hAnsiTheme="majorHAnsi" w:cstheme="majorHAnsi"/>
          <w:b/>
          <w:sz w:val="22"/>
          <w:szCs w:val="22"/>
        </w:rPr>
        <w:t>Zleceniodawcą</w:t>
      </w:r>
    </w:p>
    <w:p w14:paraId="288367C3" w14:textId="396EC888" w:rsidR="001D3E7C"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a</w:t>
      </w:r>
      <w:r w:rsidR="00E9548F" w:rsidRPr="00733C3C">
        <w:rPr>
          <w:rFonts w:asciiTheme="majorHAnsi" w:hAnsiTheme="majorHAnsi" w:cstheme="majorHAnsi"/>
          <w:sz w:val="22"/>
          <w:szCs w:val="22"/>
        </w:rPr>
        <w:t xml:space="preserve"> </w:t>
      </w:r>
    </w:p>
    <w:p w14:paraId="6BD2F095" w14:textId="46CE502A" w:rsidR="00BF23E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b/>
          <w:sz w:val="22"/>
          <w:szCs w:val="22"/>
        </w:rPr>
      </w:pPr>
      <w:r w:rsidRPr="00733C3C">
        <w:rPr>
          <w:rFonts w:asciiTheme="majorHAnsi" w:hAnsiTheme="majorHAnsi" w:cstheme="majorHAnsi"/>
          <w:sz w:val="22"/>
          <w:szCs w:val="22"/>
        </w:rPr>
        <w:t>Zwan</w:t>
      </w:r>
      <w:r w:rsidR="00BF23E7" w:rsidRPr="00733C3C">
        <w:rPr>
          <w:rFonts w:asciiTheme="majorHAnsi" w:hAnsiTheme="majorHAnsi" w:cstheme="majorHAnsi"/>
          <w:sz w:val="22"/>
          <w:szCs w:val="22"/>
        </w:rPr>
        <w:t>ym</w:t>
      </w:r>
      <w:r w:rsidRPr="00733C3C">
        <w:rPr>
          <w:rFonts w:asciiTheme="majorHAnsi" w:hAnsiTheme="majorHAnsi" w:cstheme="majorHAnsi"/>
          <w:sz w:val="22"/>
          <w:szCs w:val="22"/>
        </w:rPr>
        <w:t xml:space="preserve"> dalej </w:t>
      </w:r>
      <w:r w:rsidRPr="00733C3C">
        <w:rPr>
          <w:rFonts w:asciiTheme="majorHAnsi" w:hAnsiTheme="majorHAnsi" w:cstheme="majorHAnsi"/>
          <w:b/>
          <w:sz w:val="22"/>
          <w:szCs w:val="22"/>
        </w:rPr>
        <w:t xml:space="preserve">Zleceniobiorcą, </w:t>
      </w:r>
    </w:p>
    <w:p w14:paraId="0000000B" w14:textId="7777777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Zwanymi dalej</w:t>
      </w:r>
      <w:r w:rsidRPr="00733C3C">
        <w:rPr>
          <w:rFonts w:asciiTheme="majorHAnsi" w:hAnsiTheme="majorHAnsi" w:cstheme="majorHAnsi"/>
          <w:b/>
          <w:sz w:val="22"/>
          <w:szCs w:val="22"/>
        </w:rPr>
        <w:t xml:space="preserve"> Stronami</w:t>
      </w:r>
    </w:p>
    <w:p w14:paraId="0000000D" w14:textId="77777777" w:rsidR="00021C77" w:rsidRPr="00733C3C" w:rsidRDefault="00021C77"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000000E" w14:textId="77777777" w:rsidR="00021C77"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33C3C">
        <w:rPr>
          <w:rFonts w:asciiTheme="majorHAnsi" w:hAnsiTheme="majorHAnsi" w:cstheme="majorHAnsi"/>
          <w:b/>
          <w:sz w:val="22"/>
          <w:szCs w:val="22"/>
        </w:rPr>
        <w:t>§ 1</w:t>
      </w:r>
    </w:p>
    <w:p w14:paraId="0C6D272D" w14:textId="49F4042A" w:rsidR="00822460" w:rsidRPr="00733C3C" w:rsidRDefault="00030371" w:rsidP="00733C3C">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Przedmiot Umowy</w:t>
      </w:r>
    </w:p>
    <w:p w14:paraId="1A773BE6" w14:textId="7CD4107E" w:rsidR="000C34DE" w:rsidRPr="000C34DE" w:rsidRDefault="00030371" w:rsidP="000C34DE">
      <w:pPr>
        <w:pStyle w:val="Akapitzlist"/>
        <w:numPr>
          <w:ilvl w:val="0"/>
          <w:numId w:val="25"/>
        </w:numPr>
        <w:suppressAutoHyphens w:val="0"/>
        <w:spacing w:after="100" w:afterAutospacing="1" w:line="240" w:lineRule="auto"/>
        <w:ind w:leftChars="0" w:left="709" w:firstLineChars="0" w:hanging="283"/>
        <w:jc w:val="both"/>
        <w:textDirection w:val="lrTb"/>
        <w:textAlignment w:val="auto"/>
        <w:outlineLvl w:val="9"/>
        <w:rPr>
          <w:rFonts w:asciiTheme="majorHAnsi" w:hAnsiTheme="majorHAnsi" w:cstheme="majorHAnsi"/>
        </w:rPr>
      </w:pPr>
      <w:r w:rsidRPr="00733C3C">
        <w:rPr>
          <w:rFonts w:asciiTheme="majorHAnsi" w:hAnsiTheme="majorHAnsi" w:cstheme="majorHAnsi"/>
        </w:rPr>
        <w:t xml:space="preserve">Przedmiotem umowy jest przeprowadzenie </w:t>
      </w:r>
      <w:r w:rsidR="00920592" w:rsidRPr="00733C3C">
        <w:rPr>
          <w:rFonts w:asciiTheme="majorHAnsi" w:hAnsiTheme="majorHAnsi" w:cstheme="majorHAnsi"/>
        </w:rPr>
        <w:t xml:space="preserve">na żywo </w:t>
      </w:r>
      <w:r w:rsidRPr="00733C3C">
        <w:rPr>
          <w:rFonts w:asciiTheme="majorHAnsi" w:hAnsiTheme="majorHAnsi" w:cstheme="majorHAnsi"/>
        </w:rPr>
        <w:t>tłumacze</w:t>
      </w:r>
      <w:r w:rsidR="005C02E6" w:rsidRPr="00733C3C">
        <w:rPr>
          <w:rFonts w:asciiTheme="majorHAnsi" w:hAnsiTheme="majorHAnsi" w:cstheme="majorHAnsi"/>
        </w:rPr>
        <w:t>nia</w:t>
      </w:r>
      <w:r w:rsidRPr="00733C3C">
        <w:rPr>
          <w:rFonts w:asciiTheme="majorHAnsi" w:hAnsiTheme="majorHAnsi" w:cstheme="majorHAnsi"/>
        </w:rPr>
        <w:t xml:space="preserve"> na Polski Język Migowy</w:t>
      </w:r>
      <w:r w:rsidR="000C34DE">
        <w:rPr>
          <w:rFonts w:asciiTheme="majorHAnsi" w:hAnsiTheme="majorHAnsi" w:cstheme="majorHAnsi"/>
        </w:rPr>
        <w:t xml:space="preserve"> wydarzenia organizowanego</w:t>
      </w:r>
      <w:r w:rsidR="00CD33F9" w:rsidRPr="00733C3C">
        <w:rPr>
          <w:rFonts w:asciiTheme="majorHAnsi" w:hAnsiTheme="majorHAnsi" w:cstheme="majorHAnsi"/>
        </w:rPr>
        <w:t xml:space="preserve"> przez Poznańskie Centrum Dziedzictwa:</w:t>
      </w:r>
      <w:bookmarkStart w:id="0" w:name="_Hlk190331484"/>
      <w:r w:rsidR="000C34DE">
        <w:rPr>
          <w:rFonts w:asciiTheme="majorHAnsi" w:hAnsiTheme="majorHAnsi" w:cstheme="majorHAnsi"/>
        </w:rPr>
        <w:t xml:space="preserve"> </w:t>
      </w:r>
      <w:r w:rsidR="000C34DE" w:rsidRPr="000C34DE">
        <w:rPr>
          <w:rFonts w:asciiTheme="majorHAnsi" w:eastAsia="Times New Roman" w:hAnsiTheme="majorHAnsi" w:cstheme="majorHAnsi"/>
        </w:rPr>
        <w:t>Spacer „Królewska wyspa. Spacer po Ostrowie Tumskim” 2.05.2025 r. godz. 12:00-14:00;</w:t>
      </w:r>
      <w:r w:rsidR="00176D26">
        <w:rPr>
          <w:rFonts w:asciiTheme="majorHAnsi" w:eastAsia="Times New Roman" w:hAnsiTheme="majorHAnsi" w:cstheme="majorHAnsi"/>
        </w:rPr>
        <w:t xml:space="preserve"> start:Most Biskupa Jordana, trasa</w:t>
      </w:r>
      <w:r w:rsidR="000C34DE" w:rsidRPr="000C34DE">
        <w:rPr>
          <w:rFonts w:asciiTheme="majorHAnsi" w:eastAsia="Times New Roman" w:hAnsiTheme="majorHAnsi" w:cstheme="majorHAnsi"/>
        </w:rPr>
        <w:t xml:space="preserve"> po Ostrowie Tumskim w Poznaniu. </w:t>
      </w:r>
      <w:bookmarkEnd w:id="0"/>
    </w:p>
    <w:p w14:paraId="38B94138" w14:textId="5E2AFD39" w:rsidR="00CD33F9" w:rsidRPr="008D3D8B" w:rsidRDefault="00B238F1" w:rsidP="000C34DE">
      <w:pPr>
        <w:pStyle w:val="Akapitzlist"/>
        <w:numPr>
          <w:ilvl w:val="0"/>
          <w:numId w:val="25"/>
        </w:numPr>
        <w:suppressAutoHyphens w:val="0"/>
        <w:spacing w:after="100" w:afterAutospacing="1" w:line="240" w:lineRule="auto"/>
        <w:ind w:leftChars="0" w:left="709" w:firstLineChars="0" w:hanging="283"/>
        <w:jc w:val="both"/>
        <w:textDirection w:val="lrTb"/>
        <w:textAlignment w:val="auto"/>
        <w:outlineLvl w:val="9"/>
        <w:rPr>
          <w:rFonts w:asciiTheme="majorHAnsi" w:hAnsiTheme="majorHAnsi" w:cstheme="majorHAnsi"/>
        </w:rPr>
      </w:pPr>
      <w:r w:rsidRPr="008D3D8B">
        <w:rPr>
          <w:rFonts w:asciiTheme="majorHAnsi" w:hAnsiTheme="majorHAnsi" w:cstheme="majorHAnsi"/>
        </w:rPr>
        <w:t>T</w:t>
      </w:r>
      <w:r w:rsidR="00EF6753" w:rsidRPr="008D3D8B">
        <w:rPr>
          <w:rFonts w:asciiTheme="majorHAnsi" w:hAnsiTheme="majorHAnsi" w:cstheme="majorHAnsi"/>
        </w:rPr>
        <w:t>reść do filmiku</w:t>
      </w:r>
      <w:r w:rsidRPr="008D3D8B">
        <w:rPr>
          <w:rFonts w:asciiTheme="majorHAnsi" w:hAnsiTheme="majorHAnsi" w:cstheme="majorHAnsi"/>
        </w:rPr>
        <w:t xml:space="preserve"> z zaproszeniem na wydarzenia z § 1 pkt.1</w:t>
      </w:r>
      <w:r w:rsidR="00342C6E" w:rsidRPr="008D3D8B">
        <w:rPr>
          <w:rFonts w:asciiTheme="majorHAnsi" w:hAnsiTheme="majorHAnsi" w:cstheme="majorHAnsi"/>
        </w:rPr>
        <w:t xml:space="preserve">: </w:t>
      </w:r>
      <w:r w:rsidR="008C79C4" w:rsidRPr="008D3D8B">
        <w:rPr>
          <w:rFonts w:asciiTheme="majorHAnsi" w:eastAsia="Times New Roman" w:hAnsiTheme="majorHAnsi" w:cstheme="majorHAnsi"/>
        </w:rPr>
        <w:t>Brama Poznania zaprasza na o</w:t>
      </w:r>
      <w:r w:rsidR="00CD33F9" w:rsidRPr="008D3D8B">
        <w:rPr>
          <w:rFonts w:asciiTheme="majorHAnsi" w:eastAsia="Times New Roman" w:hAnsiTheme="majorHAnsi" w:cstheme="majorHAnsi"/>
        </w:rPr>
        <w:t xml:space="preserve">prowadzanie </w:t>
      </w:r>
      <w:r w:rsidR="000C34DE" w:rsidRPr="008D3D8B">
        <w:rPr>
          <w:rFonts w:asciiTheme="majorHAnsi" w:eastAsia="Times New Roman" w:hAnsiTheme="majorHAnsi" w:cstheme="majorHAnsi"/>
        </w:rPr>
        <w:t>„Królewska wyspa. Spacer po Ostrowie Tumskim</w:t>
      </w:r>
      <w:r w:rsidR="00CD33F9" w:rsidRPr="008D3D8B">
        <w:rPr>
          <w:rFonts w:asciiTheme="majorHAnsi" w:eastAsia="Times New Roman" w:hAnsiTheme="majorHAnsi" w:cstheme="majorHAnsi"/>
        </w:rPr>
        <w:t>”</w:t>
      </w:r>
      <w:r w:rsidR="008C79C4" w:rsidRPr="008D3D8B">
        <w:rPr>
          <w:rFonts w:asciiTheme="majorHAnsi" w:eastAsia="Times New Roman" w:hAnsiTheme="majorHAnsi" w:cstheme="majorHAnsi"/>
        </w:rPr>
        <w:t xml:space="preserve">. Kiedy? </w:t>
      </w:r>
      <w:r w:rsidR="008D3D8B" w:rsidRPr="008D3D8B">
        <w:rPr>
          <w:rFonts w:asciiTheme="majorHAnsi" w:eastAsia="Times New Roman" w:hAnsiTheme="majorHAnsi" w:cstheme="majorHAnsi"/>
        </w:rPr>
        <w:t>2</w:t>
      </w:r>
      <w:r w:rsidR="008C79C4" w:rsidRPr="008D3D8B">
        <w:rPr>
          <w:rFonts w:asciiTheme="majorHAnsi" w:eastAsia="Times New Roman" w:hAnsiTheme="majorHAnsi" w:cstheme="majorHAnsi"/>
        </w:rPr>
        <w:t xml:space="preserve"> maja </w:t>
      </w:r>
      <w:r w:rsidR="000C34DE" w:rsidRPr="008D3D8B">
        <w:rPr>
          <w:rFonts w:asciiTheme="majorHAnsi" w:eastAsia="Times New Roman" w:hAnsiTheme="majorHAnsi" w:cstheme="majorHAnsi"/>
        </w:rPr>
        <w:t>2025 r. godz. 12:00-14</w:t>
      </w:r>
      <w:r w:rsidR="00CD33F9" w:rsidRPr="008D3D8B">
        <w:rPr>
          <w:rFonts w:asciiTheme="majorHAnsi" w:eastAsia="Times New Roman" w:hAnsiTheme="majorHAnsi" w:cstheme="majorHAnsi"/>
        </w:rPr>
        <w:t>:00</w:t>
      </w:r>
      <w:r w:rsidR="005E21C2" w:rsidRPr="008D3D8B">
        <w:rPr>
          <w:rFonts w:asciiTheme="majorHAnsi" w:eastAsia="Times New Roman" w:hAnsiTheme="majorHAnsi" w:cstheme="majorHAnsi"/>
        </w:rPr>
        <w:t>. Start: Most Biskupa Jordana</w:t>
      </w:r>
      <w:r w:rsidR="00CD33F9" w:rsidRPr="008D3D8B">
        <w:rPr>
          <w:rFonts w:asciiTheme="majorHAnsi" w:eastAsia="Times New Roman" w:hAnsiTheme="majorHAnsi" w:cstheme="majorHAnsi"/>
        </w:rPr>
        <w:t>, Poznań</w:t>
      </w:r>
      <w:r w:rsidR="008C79C4" w:rsidRPr="008D3D8B">
        <w:rPr>
          <w:rFonts w:asciiTheme="majorHAnsi" w:eastAsia="Times New Roman" w:hAnsiTheme="majorHAnsi" w:cstheme="majorHAnsi"/>
        </w:rPr>
        <w:t>. Wstęp wolny, wydarzenie bezpłatne. Wydarzenie tłumaczyć będzie: (imię i nazwisko tłumacza(ki)). Zapraszamy!</w:t>
      </w:r>
    </w:p>
    <w:p w14:paraId="359E2C99" w14:textId="7B3898D2" w:rsidR="00B238F1" w:rsidRPr="00733C3C" w:rsidRDefault="0058080E" w:rsidP="00733C3C">
      <w:pPr>
        <w:pStyle w:val="Akapitzlist"/>
        <w:numPr>
          <w:ilvl w:val="0"/>
          <w:numId w:val="25"/>
        </w:numPr>
        <w:spacing w:line="240" w:lineRule="auto"/>
        <w:ind w:leftChars="0" w:firstLineChars="0"/>
        <w:jc w:val="both"/>
        <w:rPr>
          <w:rFonts w:asciiTheme="majorHAnsi" w:hAnsiTheme="majorHAnsi" w:cstheme="majorHAnsi"/>
          <w:i/>
          <w:bdr w:val="none" w:sz="0" w:space="0" w:color="auto" w:frame="1"/>
        </w:rPr>
      </w:pPr>
      <w:r w:rsidRPr="00733C3C">
        <w:rPr>
          <w:rFonts w:asciiTheme="majorHAnsi" w:hAnsiTheme="majorHAnsi" w:cstheme="majorHAnsi"/>
          <w:bdr w:val="none" w:sz="0" w:space="0" w:color="auto" w:frame="1"/>
        </w:rPr>
        <w:t>Filmik</w:t>
      </w:r>
      <w:r w:rsidR="00B238F1" w:rsidRPr="00733C3C">
        <w:rPr>
          <w:rFonts w:asciiTheme="majorHAnsi" w:hAnsiTheme="majorHAnsi" w:cstheme="majorHAnsi"/>
          <w:bdr w:val="none" w:sz="0" w:space="0" w:color="auto" w:frame="1"/>
        </w:rPr>
        <w:t xml:space="preserve"> z zaproszeniem na wydarzenia prosimy przesłać na minimum 7 dni przed datą realizacji wydarzenia. </w:t>
      </w:r>
    </w:p>
    <w:p w14:paraId="0000001B" w14:textId="397A23CE" w:rsidR="00021C77" w:rsidRPr="00733C3C" w:rsidRDefault="00030371" w:rsidP="00733C3C">
      <w:pPr>
        <w:pBdr>
          <w:top w:val="nil"/>
          <w:left w:val="nil"/>
          <w:bottom w:val="nil"/>
          <w:right w:val="nil"/>
          <w:between w:val="nil"/>
        </w:pBdr>
        <w:spacing w:line="240" w:lineRule="auto"/>
        <w:ind w:leftChars="0" w:left="284" w:firstLineChars="0" w:firstLine="0"/>
        <w:jc w:val="center"/>
        <w:rPr>
          <w:rFonts w:asciiTheme="majorHAnsi" w:hAnsiTheme="majorHAnsi" w:cstheme="majorHAnsi"/>
          <w:sz w:val="22"/>
          <w:szCs w:val="22"/>
        </w:rPr>
      </w:pPr>
      <w:r w:rsidRPr="00733C3C">
        <w:rPr>
          <w:rFonts w:asciiTheme="majorHAnsi" w:hAnsiTheme="majorHAnsi" w:cstheme="majorHAnsi"/>
          <w:b/>
          <w:sz w:val="22"/>
          <w:szCs w:val="22"/>
        </w:rPr>
        <w:t>§ 2</w:t>
      </w:r>
    </w:p>
    <w:p w14:paraId="37FA51D9" w14:textId="65DC27E9" w:rsidR="00822460" w:rsidRPr="00733C3C" w:rsidRDefault="00030371" w:rsidP="00733C3C">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Obowiązki i uprawnienia Stron</w:t>
      </w:r>
    </w:p>
    <w:p w14:paraId="396FFE7E" w14:textId="34BFA6DC" w:rsidR="00822460" w:rsidRPr="00733C3C" w:rsidRDefault="00030371" w:rsidP="00733C3C">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Zleceniodawca zobowiązuje się dostarcz</w:t>
      </w:r>
      <w:r w:rsidR="00AF1336" w:rsidRPr="00733C3C">
        <w:rPr>
          <w:rFonts w:asciiTheme="majorHAnsi" w:hAnsiTheme="majorHAnsi" w:cstheme="majorHAnsi"/>
          <w:lang w:val="pl-PL"/>
        </w:rPr>
        <w:t>yć informacje dotyczące wydarzenia</w:t>
      </w:r>
      <w:r w:rsidRPr="00733C3C">
        <w:rPr>
          <w:rFonts w:asciiTheme="majorHAnsi" w:hAnsiTheme="majorHAnsi" w:cstheme="majorHAnsi"/>
          <w:lang w:val="pl-PL"/>
        </w:rPr>
        <w:t xml:space="preserve"> z minimum </w:t>
      </w:r>
      <w:r w:rsidR="008C79C4" w:rsidRPr="00733C3C">
        <w:rPr>
          <w:rFonts w:asciiTheme="majorHAnsi" w:hAnsiTheme="majorHAnsi" w:cstheme="majorHAnsi"/>
          <w:lang w:val="pl-PL"/>
        </w:rPr>
        <w:t>14</w:t>
      </w:r>
      <w:r w:rsidR="002F3E5C" w:rsidRPr="00733C3C">
        <w:rPr>
          <w:rFonts w:asciiTheme="majorHAnsi" w:hAnsiTheme="majorHAnsi" w:cstheme="majorHAnsi"/>
          <w:lang w:val="pl-PL"/>
        </w:rPr>
        <w:t xml:space="preserve"> </w:t>
      </w:r>
      <w:r w:rsidR="00920592" w:rsidRPr="00733C3C">
        <w:rPr>
          <w:rFonts w:asciiTheme="majorHAnsi" w:hAnsiTheme="majorHAnsi" w:cstheme="majorHAnsi"/>
          <w:lang w:val="pl-PL"/>
        </w:rPr>
        <w:t>dniowym</w:t>
      </w:r>
      <w:r w:rsidRPr="00733C3C">
        <w:rPr>
          <w:rFonts w:asciiTheme="majorHAnsi" w:hAnsiTheme="majorHAnsi" w:cstheme="majorHAnsi"/>
          <w:lang w:val="pl-PL"/>
        </w:rPr>
        <w:t xml:space="preserve"> wyprzedzeniem.</w:t>
      </w:r>
      <w:r w:rsidR="00920592" w:rsidRPr="00733C3C">
        <w:rPr>
          <w:rFonts w:asciiTheme="majorHAnsi" w:hAnsiTheme="majorHAnsi" w:cstheme="majorHAnsi"/>
          <w:lang w:val="pl-PL"/>
        </w:rPr>
        <w:t xml:space="preserve"> </w:t>
      </w:r>
    </w:p>
    <w:p w14:paraId="6BFE370D" w14:textId="5FD7AD2A" w:rsidR="00822460" w:rsidRPr="00733C3C" w:rsidRDefault="00030371" w:rsidP="00733C3C">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Zleceniobiorca oświadcza, że dysponuje odpowiednią wiedzą i doświadczeniem niezbędnym do realizacji przedmiotu Umowy</w:t>
      </w:r>
      <w:r w:rsidR="00920592" w:rsidRPr="00733C3C">
        <w:rPr>
          <w:rFonts w:asciiTheme="majorHAnsi" w:hAnsiTheme="majorHAnsi" w:cstheme="majorHAnsi"/>
          <w:lang w:val="pl-PL"/>
        </w:rPr>
        <w:t>,</w:t>
      </w:r>
      <w:r w:rsidRPr="00733C3C">
        <w:rPr>
          <w:rFonts w:asciiTheme="majorHAnsi" w:hAnsiTheme="majorHAnsi" w:cstheme="majorHAnsi"/>
          <w:lang w:val="pl-PL"/>
        </w:rPr>
        <w:t xml:space="preserve"> </w:t>
      </w:r>
      <w:r w:rsidR="00920592" w:rsidRPr="00733C3C">
        <w:rPr>
          <w:rFonts w:asciiTheme="majorHAnsi" w:hAnsiTheme="majorHAnsi" w:cstheme="majorHAnsi"/>
          <w:lang w:val="pl-PL"/>
        </w:rPr>
        <w:t xml:space="preserve">posiada wszelkie kwalifikacje i uprawnienia potrzebne do wykonania przedmiotu Umowy </w:t>
      </w:r>
      <w:r w:rsidRPr="00733C3C">
        <w:rPr>
          <w:rFonts w:asciiTheme="majorHAnsi" w:hAnsiTheme="majorHAnsi" w:cstheme="majorHAnsi"/>
          <w:lang w:val="pl-PL"/>
        </w:rPr>
        <w:t>w tym posiada kwalifikacje w postaci certyfikatu tłumacza Polskiego Języka Migowego</w:t>
      </w:r>
      <w:r w:rsidR="008C79C4" w:rsidRPr="00733C3C">
        <w:rPr>
          <w:rFonts w:asciiTheme="majorHAnsi" w:hAnsiTheme="majorHAnsi" w:cstheme="majorHAnsi"/>
          <w:lang w:val="pl-PL"/>
        </w:rPr>
        <w:t xml:space="preserve"> na poziomie zaawansowanym.</w:t>
      </w:r>
    </w:p>
    <w:p w14:paraId="42843534" w14:textId="646C8741" w:rsidR="00822460" w:rsidRPr="00733C3C" w:rsidRDefault="00030371" w:rsidP="00733C3C">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Zleceniobiorca zobowiązuje się do</w:t>
      </w:r>
      <w:r w:rsidR="00920592" w:rsidRPr="00733C3C">
        <w:rPr>
          <w:rFonts w:asciiTheme="majorHAnsi" w:hAnsiTheme="majorHAnsi" w:cstheme="majorHAnsi"/>
          <w:lang w:val="pl-PL"/>
        </w:rPr>
        <w:t xml:space="preserve"> </w:t>
      </w:r>
      <w:r w:rsidRPr="00733C3C">
        <w:rPr>
          <w:rFonts w:asciiTheme="majorHAnsi" w:hAnsiTheme="majorHAnsi" w:cstheme="majorHAnsi"/>
          <w:lang w:val="pl-PL"/>
        </w:rPr>
        <w:t>realizacji</w:t>
      </w:r>
      <w:r w:rsidR="00920592" w:rsidRPr="00733C3C">
        <w:rPr>
          <w:rFonts w:asciiTheme="majorHAnsi" w:hAnsiTheme="majorHAnsi" w:cstheme="majorHAnsi"/>
          <w:lang w:val="pl-PL"/>
        </w:rPr>
        <w:t xml:space="preserve"> przedmiotu Umowy</w:t>
      </w:r>
      <w:r w:rsidRPr="00733C3C">
        <w:rPr>
          <w:rFonts w:asciiTheme="majorHAnsi" w:hAnsiTheme="majorHAnsi" w:cstheme="majorHAnsi"/>
          <w:lang w:val="pl-PL"/>
        </w:rPr>
        <w:t xml:space="preserve"> z dochowaniem należytej staranności wymaganej w stosunku do tego rodzaju prac. Tłumaczeni</w:t>
      </w:r>
      <w:r w:rsidR="006E6AFA">
        <w:rPr>
          <w:rFonts w:asciiTheme="majorHAnsi" w:hAnsiTheme="majorHAnsi" w:cstheme="majorHAnsi"/>
          <w:lang w:val="pl-PL"/>
        </w:rPr>
        <w:t>e</w:t>
      </w:r>
      <w:r w:rsidRPr="00733C3C">
        <w:rPr>
          <w:rFonts w:asciiTheme="majorHAnsi" w:hAnsiTheme="majorHAnsi" w:cstheme="majorHAnsi"/>
          <w:lang w:val="pl-PL"/>
        </w:rPr>
        <w:t xml:space="preserve"> zostan</w:t>
      </w:r>
      <w:r w:rsidR="006E6AFA">
        <w:rPr>
          <w:rFonts w:asciiTheme="majorHAnsi" w:hAnsiTheme="majorHAnsi" w:cstheme="majorHAnsi"/>
          <w:lang w:val="pl-PL"/>
        </w:rPr>
        <w:t>ie</w:t>
      </w:r>
      <w:r w:rsidRPr="00733C3C">
        <w:rPr>
          <w:rFonts w:asciiTheme="majorHAnsi" w:hAnsiTheme="majorHAnsi" w:cstheme="majorHAnsi"/>
          <w:lang w:val="pl-PL"/>
        </w:rPr>
        <w:t xml:space="preserve"> wykonane zgodnie z przyjętymi standardami tłumaczeń na PJM. </w:t>
      </w:r>
    </w:p>
    <w:p w14:paraId="12DBE63F" w14:textId="14E017B2" w:rsidR="000C34DE" w:rsidRDefault="00733C3C" w:rsidP="000C34DE">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Pr>
          <w:rFonts w:asciiTheme="majorHAnsi" w:hAnsiTheme="majorHAnsi" w:cstheme="majorHAnsi"/>
          <w:lang w:val="pl-PL"/>
        </w:rPr>
        <w:t>Osobami</w:t>
      </w:r>
      <w:r w:rsidR="00030371" w:rsidRPr="00733C3C">
        <w:rPr>
          <w:rFonts w:asciiTheme="majorHAnsi" w:hAnsiTheme="majorHAnsi" w:cstheme="majorHAnsi"/>
          <w:lang w:val="pl-PL"/>
        </w:rPr>
        <w:t xml:space="preserve"> do kontaktu ze strony Zleceniodawcy </w:t>
      </w:r>
      <w:r w:rsidR="000C34DE">
        <w:rPr>
          <w:rFonts w:asciiTheme="majorHAnsi" w:hAnsiTheme="majorHAnsi" w:cstheme="majorHAnsi"/>
          <w:lang w:val="pl-PL"/>
        </w:rPr>
        <w:t xml:space="preserve">jest: Agata Kierzkowska, </w:t>
      </w:r>
      <w:hyperlink r:id="rId9" w:history="1">
        <w:r w:rsidR="000C34DE" w:rsidRPr="007B2115">
          <w:rPr>
            <w:rStyle w:val="Hipercze"/>
            <w:rFonts w:asciiTheme="majorHAnsi" w:hAnsiTheme="majorHAnsi" w:cstheme="majorHAnsi"/>
            <w:lang w:val="pl-PL"/>
          </w:rPr>
          <w:t>agata.kierzkowska@pcd.poznan.pl</w:t>
        </w:r>
      </w:hyperlink>
      <w:r w:rsidR="000C34DE">
        <w:rPr>
          <w:rFonts w:asciiTheme="majorHAnsi" w:hAnsiTheme="majorHAnsi" w:cstheme="majorHAnsi"/>
          <w:lang w:val="pl-PL"/>
        </w:rPr>
        <w:t xml:space="preserve">, tel. </w:t>
      </w:r>
      <w:r w:rsidR="000C34DE" w:rsidRPr="000C34DE">
        <w:rPr>
          <w:rFonts w:asciiTheme="majorHAnsi" w:hAnsiTheme="majorHAnsi" w:cstheme="majorHAnsi"/>
          <w:lang w:val="pl-PL"/>
        </w:rPr>
        <w:t>795 442 307</w:t>
      </w:r>
    </w:p>
    <w:p w14:paraId="12AD8833" w14:textId="191CC8FE" w:rsidR="00822460" w:rsidRPr="000C34DE" w:rsidRDefault="00030371" w:rsidP="000C34DE">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0C34DE">
        <w:rPr>
          <w:rFonts w:asciiTheme="majorHAnsi" w:hAnsiTheme="majorHAnsi" w:cstheme="majorHAnsi"/>
          <w:lang w:val="pl-PL"/>
        </w:rPr>
        <w:t>W razie nieprawidłowego wykonania zlecenia lub w wyniku nieprzestrzegania postanowień umowy Zleceniodawca może rozwiązać umowę w trybie natychmiastowym.</w:t>
      </w:r>
    </w:p>
    <w:p w14:paraId="00000027" w14:textId="5AE1CEC7" w:rsidR="00021C77" w:rsidRPr="00733C3C" w:rsidRDefault="00030371" w:rsidP="00733C3C">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700C6CD0" w:rsidR="002A7180" w:rsidRPr="00733C3C" w:rsidRDefault="002A7180" w:rsidP="00733C3C">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 xml:space="preserve">Zleceniobiorca zezwala na wykorzystanie swojego wizerunku zawartego w filmie zapraszającym </w:t>
      </w:r>
      <w:r w:rsidR="00497E72" w:rsidRPr="00733C3C">
        <w:rPr>
          <w:rFonts w:asciiTheme="majorHAnsi" w:hAnsiTheme="majorHAnsi" w:cstheme="majorHAnsi"/>
          <w:lang w:val="pl-PL"/>
        </w:rPr>
        <w:t>na wydarzenie.</w:t>
      </w:r>
    </w:p>
    <w:p w14:paraId="00000028" w14:textId="77777777" w:rsidR="00021C77"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33C3C">
        <w:rPr>
          <w:rFonts w:asciiTheme="majorHAnsi" w:hAnsiTheme="majorHAnsi" w:cstheme="majorHAnsi"/>
          <w:b/>
          <w:sz w:val="22"/>
          <w:szCs w:val="22"/>
        </w:rPr>
        <w:t>§3</w:t>
      </w:r>
    </w:p>
    <w:p w14:paraId="12C5B527" w14:textId="64B098A0" w:rsidR="00822460" w:rsidRPr="00733C3C" w:rsidRDefault="00030371" w:rsidP="00733C3C">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Warunki i terminy płatności</w:t>
      </w:r>
    </w:p>
    <w:p w14:paraId="3DE160FB" w14:textId="529D79A8" w:rsidR="00733C3C" w:rsidRDefault="00030371" w:rsidP="00733C3C">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Zleceniobiorcy za zrealizowanie przedmiotu Umowy określonego w §1 przys</w:t>
      </w:r>
      <w:r w:rsidR="00007CE0" w:rsidRPr="00733C3C">
        <w:rPr>
          <w:rFonts w:asciiTheme="majorHAnsi" w:hAnsiTheme="majorHAnsi" w:cstheme="majorHAnsi"/>
          <w:lang w:val="pl-PL"/>
        </w:rPr>
        <w:t>ługuje wynagrodzenie w wysokości</w:t>
      </w:r>
      <w:r w:rsidR="00733C3C">
        <w:rPr>
          <w:rFonts w:asciiTheme="majorHAnsi" w:hAnsiTheme="majorHAnsi" w:cstheme="majorHAnsi"/>
          <w:lang w:val="pl-PL"/>
        </w:rPr>
        <w:t>:</w:t>
      </w:r>
      <w:r w:rsidR="005E21C2">
        <w:rPr>
          <w:rFonts w:asciiTheme="majorHAnsi" w:hAnsiTheme="majorHAnsi" w:cstheme="majorHAnsi"/>
          <w:lang w:val="pl-PL"/>
        </w:rPr>
        <w:t>….. brutto (słownie……)</w:t>
      </w:r>
    </w:p>
    <w:p w14:paraId="4736EEE4" w14:textId="77777777" w:rsidR="00E977A9" w:rsidRPr="00733C3C" w:rsidRDefault="00030371" w:rsidP="00733C3C">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rPr>
        <w:t>Wynagrodzenie będzie płatne przelewem na rachunek bankowy Zleceniobiorcy w terminie 14 dni od dnia dostarczenia poprawnie wystawionego rachunku do siedziby Zleceniodawcy.</w:t>
      </w:r>
    </w:p>
    <w:p w14:paraId="00000031" w14:textId="5762987A" w:rsidR="00021C77" w:rsidRPr="00733C3C" w:rsidRDefault="00030371" w:rsidP="00733C3C">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rPr>
        <w:lastRenderedPageBreak/>
        <w:t>Za datę płatności Strony uznają dzień obciążenia rachunku bankowego Zleceniodawcy.</w:t>
      </w:r>
    </w:p>
    <w:p w14:paraId="00000032" w14:textId="77777777" w:rsidR="00021C77"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33C3C">
        <w:rPr>
          <w:rFonts w:asciiTheme="majorHAnsi" w:hAnsiTheme="majorHAnsi" w:cstheme="majorHAnsi"/>
          <w:b/>
          <w:sz w:val="22"/>
          <w:szCs w:val="22"/>
        </w:rPr>
        <w:t>§ 4</w:t>
      </w:r>
    </w:p>
    <w:p w14:paraId="694BAD37" w14:textId="6409BD50" w:rsidR="00822460"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Kary umowne</w:t>
      </w:r>
    </w:p>
    <w:p w14:paraId="09155843" w14:textId="77777777" w:rsidR="00822460" w:rsidRPr="00733C3C" w:rsidRDefault="00030371" w:rsidP="00733C3C">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733C3C">
        <w:rPr>
          <w:rFonts w:asciiTheme="majorHAnsi" w:hAnsiTheme="majorHAnsi" w:cstheme="majorHAnsi"/>
          <w:lang w:val="pl-PL"/>
        </w:rPr>
        <w:t>Zleceniodawca przewiduje nałożenie kar umownych na Zleceniobiorcę w następujących wypadkach i wysokościach:</w:t>
      </w:r>
    </w:p>
    <w:p w14:paraId="7C2E8615" w14:textId="77777777" w:rsidR="00822460" w:rsidRPr="00733C3C" w:rsidRDefault="00030371" w:rsidP="00733C3C">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za odstąpienie przez Zleceniodawcę od Umowy z przyczyn leżących po stronie Zleceniobiorcy, w wysokości 10% wynagrodzenia umownego brutto,</w:t>
      </w:r>
    </w:p>
    <w:p w14:paraId="4C0B8ACC" w14:textId="77777777" w:rsidR="00822460" w:rsidRPr="00733C3C" w:rsidRDefault="00030371" w:rsidP="00733C3C">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za nienależyte wykonanie przedmiotu umowy w wysokości 10% wynagrodzenia umownego brutto.</w:t>
      </w:r>
    </w:p>
    <w:p w14:paraId="579E9092" w14:textId="42086BFC" w:rsidR="00822460" w:rsidRPr="00733C3C" w:rsidRDefault="00030371" w:rsidP="00733C3C">
      <w:pPr>
        <w:pStyle w:val="Akapitzlist"/>
        <w:numPr>
          <w:ilvl w:val="0"/>
          <w:numId w:val="3"/>
        </w:numPr>
        <w:pBdr>
          <w:top w:val="nil"/>
          <w:left w:val="nil"/>
          <w:bottom w:val="nil"/>
          <w:right w:val="nil"/>
          <w:between w:val="nil"/>
        </w:pBdr>
        <w:spacing w:line="240" w:lineRule="auto"/>
        <w:ind w:leftChars="0" w:left="426" w:firstLineChars="0" w:hanging="142"/>
        <w:jc w:val="both"/>
        <w:rPr>
          <w:rFonts w:asciiTheme="majorHAnsi" w:hAnsiTheme="majorHAnsi" w:cstheme="majorHAnsi"/>
          <w:lang w:val="pl-PL"/>
        </w:rPr>
      </w:pPr>
      <w:r w:rsidRPr="00733C3C">
        <w:rPr>
          <w:rFonts w:asciiTheme="majorHAnsi" w:hAnsiTheme="majorHAnsi" w:cstheme="majorHAnsi"/>
          <w:lang w:val="pl-PL"/>
        </w:rPr>
        <w:t>W przypadku niewykonania przedmiotu Umowy Zleceniobiorca traci prawo do wynagrodzenia.</w:t>
      </w:r>
    </w:p>
    <w:p w14:paraId="7FDC993C" w14:textId="77777777" w:rsidR="00822460" w:rsidRPr="00733C3C" w:rsidRDefault="00030371" w:rsidP="00733C3C">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733C3C">
        <w:rPr>
          <w:rFonts w:asciiTheme="majorHAnsi" w:hAnsiTheme="majorHAnsi" w:cstheme="majorHAnsi"/>
          <w:lang w:val="pl-PL"/>
        </w:rPr>
        <w:t xml:space="preserve">Zleceniodawca zastrzega sobie prawo dochodzenia odszkodowania przekraczającego wartość kar umownych, na zasadach ogólnych. </w:t>
      </w:r>
    </w:p>
    <w:p w14:paraId="0000003B" w14:textId="3FB79066" w:rsidR="00021C77" w:rsidRPr="00733C3C" w:rsidRDefault="00030371" w:rsidP="00733C3C">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733C3C">
        <w:rPr>
          <w:rFonts w:asciiTheme="majorHAnsi" w:hAnsiTheme="majorHAnsi" w:cstheme="majorHAnsi"/>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33C3C">
        <w:rPr>
          <w:rFonts w:asciiTheme="majorHAnsi" w:hAnsiTheme="majorHAnsi" w:cstheme="majorHAnsi"/>
          <w:b/>
          <w:sz w:val="22"/>
          <w:szCs w:val="22"/>
        </w:rPr>
        <w:t>§ 5</w:t>
      </w:r>
    </w:p>
    <w:p w14:paraId="29021643" w14:textId="7C8060AD" w:rsidR="00822460" w:rsidRPr="00733C3C" w:rsidRDefault="00030371" w:rsidP="00733C3C">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33C3C">
        <w:rPr>
          <w:rFonts w:asciiTheme="majorHAnsi" w:hAnsiTheme="majorHAnsi" w:cstheme="majorHAnsi"/>
          <w:b/>
          <w:sz w:val="22"/>
          <w:szCs w:val="22"/>
        </w:rPr>
        <w:t>Postanowienia końcowe</w:t>
      </w:r>
    </w:p>
    <w:p w14:paraId="2060D844" w14:textId="77777777" w:rsidR="00822460" w:rsidRPr="00733C3C" w:rsidRDefault="00030371" w:rsidP="00733C3C">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Sprawy sporne mogące wyniknąć przy realizacji niniejszej Umowy rozstrzygane będą przez Sąd właściwy dla siedziby Zleceniodawcy.</w:t>
      </w:r>
    </w:p>
    <w:p w14:paraId="3C15586C" w14:textId="77777777" w:rsidR="00822460" w:rsidRPr="00733C3C" w:rsidRDefault="00030371" w:rsidP="00733C3C">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Zmiany niniejszej Umowy wymagają zachowania formy pisemnej pod rygorem nieważności.</w:t>
      </w:r>
    </w:p>
    <w:p w14:paraId="0D43204B" w14:textId="77777777" w:rsidR="00822460" w:rsidRPr="00733C3C" w:rsidRDefault="00030371" w:rsidP="00733C3C">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Wszelkie ewentualne zmiany i uzupełnienia niniejszej Umowy, mogą być wprowadzone pod rygorem nieważności wyłącznie w formie obustronnie przyjętych i podpisanych aneksów.</w:t>
      </w:r>
    </w:p>
    <w:p w14:paraId="64FF9A5D" w14:textId="77777777" w:rsidR="00822460" w:rsidRPr="00733C3C" w:rsidRDefault="00030371" w:rsidP="00733C3C">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W sprawach nie uregulowanych postanowieniami niniejszej Umowy, mają zastosowanie przepisy kodeksu cywilnego.</w:t>
      </w:r>
    </w:p>
    <w:p w14:paraId="56FF2E64" w14:textId="62D28CC4" w:rsidR="00E977A9" w:rsidRPr="00733C3C" w:rsidRDefault="00030371" w:rsidP="00733C3C">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33C3C">
        <w:rPr>
          <w:rFonts w:asciiTheme="majorHAnsi" w:hAnsiTheme="majorHAnsi" w:cstheme="majorHAnsi"/>
          <w:lang w:val="pl-PL"/>
        </w:rPr>
        <w:t>Umowa została podpisana w trzech jednobrzmiących egzemplarzach, jeden dla Zleceniobiorcy oraz dwa dla Zleceniodawcy.</w:t>
      </w:r>
    </w:p>
    <w:tbl>
      <w:tblPr>
        <w:tblStyle w:val="a"/>
        <w:tblW w:w="9212" w:type="dxa"/>
        <w:tblInd w:w="-38" w:type="dxa"/>
        <w:tblLayout w:type="fixed"/>
        <w:tblLook w:val="0000" w:firstRow="0" w:lastRow="0" w:firstColumn="0" w:lastColumn="0" w:noHBand="0" w:noVBand="0"/>
      </w:tblPr>
      <w:tblGrid>
        <w:gridCol w:w="4606"/>
        <w:gridCol w:w="4606"/>
      </w:tblGrid>
      <w:tr w:rsidR="00021C77" w:rsidRPr="00733C3C" w14:paraId="474D830E" w14:textId="77777777">
        <w:tc>
          <w:tcPr>
            <w:tcW w:w="4606" w:type="dxa"/>
          </w:tcPr>
          <w:p w14:paraId="5AABBC01" w14:textId="77777777" w:rsidR="00E9548F" w:rsidRPr="00733C3C" w:rsidRDefault="00E9548F"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9584995" w14:textId="77777777" w:rsidR="00E9548F" w:rsidRPr="00733C3C" w:rsidRDefault="00E9548F"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B0B9D17" w14:textId="77777777" w:rsidR="00E9548F" w:rsidRPr="00733C3C" w:rsidRDefault="00E9548F"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00000049" w14:textId="7777777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w:t>
            </w:r>
          </w:p>
        </w:tc>
        <w:tc>
          <w:tcPr>
            <w:tcW w:w="4606" w:type="dxa"/>
          </w:tcPr>
          <w:p w14:paraId="27964B88" w14:textId="77777777" w:rsidR="00E9548F" w:rsidRPr="00733C3C" w:rsidRDefault="00E9548F"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4BDC6185" w14:textId="77777777" w:rsidR="00E9548F" w:rsidRPr="00733C3C" w:rsidRDefault="00E9548F"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6095FF3C" w14:textId="77777777" w:rsidR="00E9548F" w:rsidRPr="00733C3C" w:rsidRDefault="00E9548F"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0000004A" w14:textId="7309F3AE" w:rsidR="00021C77" w:rsidRPr="00733C3C" w:rsidRDefault="00920592"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sz w:val="22"/>
                <w:szCs w:val="22"/>
              </w:rPr>
              <w:t xml:space="preserve">            </w:t>
            </w:r>
            <w:r w:rsidR="00030371" w:rsidRPr="00733C3C">
              <w:rPr>
                <w:rFonts w:asciiTheme="majorHAnsi" w:hAnsiTheme="majorHAnsi" w:cstheme="majorHAnsi"/>
                <w:sz w:val="22"/>
                <w:szCs w:val="22"/>
              </w:rPr>
              <w:t>……………..…..………………………………</w:t>
            </w:r>
          </w:p>
        </w:tc>
      </w:tr>
      <w:tr w:rsidR="00021C77" w:rsidRPr="00733C3C" w14:paraId="03A997CA" w14:textId="77777777">
        <w:tc>
          <w:tcPr>
            <w:tcW w:w="4606" w:type="dxa"/>
          </w:tcPr>
          <w:p w14:paraId="0000004B" w14:textId="77777777" w:rsidR="00021C77" w:rsidRPr="00733C3C" w:rsidRDefault="00030371"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b/>
                <w:sz w:val="22"/>
                <w:szCs w:val="22"/>
              </w:rPr>
              <w:t>Zleceniodawca</w:t>
            </w:r>
          </w:p>
        </w:tc>
        <w:tc>
          <w:tcPr>
            <w:tcW w:w="4606" w:type="dxa"/>
          </w:tcPr>
          <w:p w14:paraId="0000004C" w14:textId="15C4C171" w:rsidR="00021C77" w:rsidRPr="00733C3C" w:rsidRDefault="00920592" w:rsidP="00733C3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33C3C">
              <w:rPr>
                <w:rFonts w:asciiTheme="majorHAnsi" w:hAnsiTheme="majorHAnsi" w:cstheme="majorHAnsi"/>
                <w:b/>
                <w:sz w:val="22"/>
                <w:szCs w:val="22"/>
              </w:rPr>
              <w:t xml:space="preserve">             </w:t>
            </w:r>
            <w:r w:rsidR="00030371" w:rsidRPr="00733C3C">
              <w:rPr>
                <w:rFonts w:asciiTheme="majorHAnsi" w:hAnsiTheme="majorHAnsi" w:cstheme="majorHAnsi"/>
                <w:b/>
                <w:sz w:val="22"/>
                <w:szCs w:val="22"/>
              </w:rPr>
              <w:t>Zleceniobiorca</w:t>
            </w:r>
          </w:p>
        </w:tc>
      </w:tr>
    </w:tbl>
    <w:p w14:paraId="1951736B" w14:textId="77777777" w:rsidR="00DD69CD" w:rsidRPr="00733C3C" w:rsidRDefault="00DD69CD"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8DD584" w14:textId="77777777" w:rsidR="00E9548F" w:rsidRPr="00733C3C" w:rsidRDefault="00E9548F"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7A8D3C71" w14:textId="77777777" w:rsidR="00EF6753" w:rsidRPr="00733C3C" w:rsidRDefault="00EF6753"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3BA15200" w14:textId="77777777" w:rsidR="006E4FBA" w:rsidRPr="00733C3C" w:rsidRDefault="006E4FBA"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36D38CE9" w14:textId="77777777" w:rsidR="006E4FBA" w:rsidRDefault="006E4FBA"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76ED02D" w14:textId="77777777" w:rsidR="005E21C2" w:rsidRDefault="005E21C2"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1350F2A" w14:textId="77777777" w:rsidR="005E21C2" w:rsidRDefault="005E21C2"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3B93764E" w14:textId="77777777" w:rsidR="005E21C2" w:rsidRDefault="005E21C2"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232E6315" w14:textId="77777777" w:rsidR="005E21C2" w:rsidRDefault="005E21C2"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0C70A5" w14:textId="77777777" w:rsidR="005E21C2" w:rsidRPr="00733C3C" w:rsidRDefault="005E21C2"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251FA6B6" w14:textId="77777777" w:rsidR="00EF6753" w:rsidRPr="00733C3C" w:rsidRDefault="00EF6753"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A35E015" w14:textId="17223C45" w:rsidR="008A64AC" w:rsidRPr="00733C3C" w:rsidRDefault="00030371" w:rsidP="00733C3C">
      <w:pPr>
        <w:pBdr>
          <w:top w:val="nil"/>
          <w:left w:val="nil"/>
          <w:bottom w:val="nil"/>
          <w:right w:val="nil"/>
          <w:between w:val="nil"/>
        </w:pBdr>
        <w:spacing w:line="240" w:lineRule="auto"/>
        <w:ind w:leftChars="0" w:left="0" w:firstLineChars="0" w:firstLine="0"/>
        <w:jc w:val="both"/>
        <w:rPr>
          <w:rFonts w:asciiTheme="majorHAnsi" w:hAnsiTheme="majorHAnsi" w:cstheme="majorHAnsi"/>
          <w:color w:val="A6A6A6" w:themeColor="background1" w:themeShade="A6"/>
          <w:sz w:val="22"/>
          <w:szCs w:val="22"/>
        </w:rPr>
      </w:pPr>
      <w:r w:rsidRPr="00733C3C">
        <w:rPr>
          <w:rFonts w:asciiTheme="majorHAnsi" w:hAnsiTheme="majorHAnsi" w:cstheme="majorHAnsi"/>
          <w:color w:val="A6A6A6" w:themeColor="background1" w:themeShade="A6"/>
          <w:sz w:val="22"/>
          <w:szCs w:val="22"/>
        </w:rPr>
        <w:t>Umowę sporządził</w:t>
      </w:r>
      <w:r w:rsidR="00797E50" w:rsidRPr="00733C3C">
        <w:rPr>
          <w:rFonts w:asciiTheme="majorHAnsi" w:hAnsiTheme="majorHAnsi" w:cstheme="majorHAnsi"/>
          <w:color w:val="A6A6A6" w:themeColor="background1" w:themeShade="A6"/>
          <w:sz w:val="22"/>
          <w:szCs w:val="22"/>
        </w:rPr>
        <w:t xml:space="preserve">a: </w:t>
      </w:r>
      <w:r w:rsidR="005E21C2">
        <w:rPr>
          <w:rFonts w:asciiTheme="majorHAnsi" w:hAnsiTheme="majorHAnsi" w:cstheme="majorHAnsi"/>
          <w:color w:val="A6A6A6" w:themeColor="background1" w:themeShade="A6"/>
          <w:sz w:val="22"/>
          <w:szCs w:val="22"/>
        </w:rPr>
        <w:t>Agata Kierzkowska</w:t>
      </w:r>
    </w:p>
    <w:sectPr w:rsidR="008A64AC" w:rsidRPr="00733C3C" w:rsidSect="00EF4770">
      <w:headerReference w:type="default" r:id="rId10"/>
      <w:footerReference w:type="even" r:id="rId11"/>
      <w:footerReference w:type="default" r:id="rId12"/>
      <w:pgSz w:w="11906" w:h="16838"/>
      <w:pgMar w:top="1417" w:right="1417" w:bottom="1417" w:left="1417" w:header="708" w:footer="2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A32C4" w14:textId="77777777" w:rsidR="00C753FD" w:rsidRDefault="00C753FD">
      <w:pPr>
        <w:spacing w:line="240" w:lineRule="auto"/>
        <w:ind w:left="0" w:hanging="2"/>
      </w:pPr>
      <w:r>
        <w:separator/>
      </w:r>
    </w:p>
  </w:endnote>
  <w:endnote w:type="continuationSeparator" w:id="0">
    <w:p w14:paraId="17B44D65" w14:textId="77777777" w:rsidR="00C753FD" w:rsidRDefault="00C753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176D26">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516AE" w14:textId="77777777" w:rsidR="00C753FD" w:rsidRDefault="00C753FD">
      <w:pPr>
        <w:spacing w:line="240" w:lineRule="auto"/>
        <w:ind w:left="0" w:hanging="2"/>
      </w:pPr>
      <w:r>
        <w:separator/>
      </w:r>
    </w:p>
  </w:footnote>
  <w:footnote w:type="continuationSeparator" w:id="0">
    <w:p w14:paraId="617D3E59" w14:textId="77777777" w:rsidR="00C753FD" w:rsidRDefault="00C753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21875AE"/>
    <w:multiLevelType w:val="hybridMultilevel"/>
    <w:tmpl w:val="D5EA20D4"/>
    <w:lvl w:ilvl="0" w:tplc="CD4C5588">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38715E"/>
    <w:multiLevelType w:val="hybridMultilevel"/>
    <w:tmpl w:val="4588DCF4"/>
    <w:lvl w:ilvl="0" w:tplc="FBB4E3F8">
      <w:start w:val="1"/>
      <w:numFmt w:val="decimal"/>
      <w:lvlText w:val="%1."/>
      <w:lvlJc w:val="left"/>
      <w:pPr>
        <w:ind w:left="719" w:hanging="360"/>
      </w:pPr>
      <w:rPr>
        <w:i w:val="0"/>
      </w:rPr>
    </w:lvl>
    <w:lvl w:ilvl="1" w:tplc="04150019">
      <w:start w:val="1"/>
      <w:numFmt w:val="lowerLetter"/>
      <w:lvlText w:val="%2."/>
      <w:lvlJc w:val="left"/>
      <w:pPr>
        <w:ind w:left="785"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E1391C"/>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F70524"/>
    <w:multiLevelType w:val="hybridMultilevel"/>
    <w:tmpl w:val="1136A526"/>
    <w:lvl w:ilvl="0" w:tplc="94226EF4">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8" w15:restartNumberingAfterBreak="0">
    <w:nsid w:val="224D1228"/>
    <w:multiLevelType w:val="hybridMultilevel"/>
    <w:tmpl w:val="4E488FF8"/>
    <w:lvl w:ilvl="0" w:tplc="0415000F">
      <w:start w:val="1"/>
      <w:numFmt w:val="decimal"/>
      <w:lvlText w:val="%1."/>
      <w:lvlJc w:val="left"/>
      <w:pPr>
        <w:ind w:left="720"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65A67"/>
    <w:multiLevelType w:val="hybridMultilevel"/>
    <w:tmpl w:val="E77C2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11" w15:restartNumberingAfterBreak="0">
    <w:nsid w:val="2AE7163E"/>
    <w:multiLevelType w:val="hybridMultilevel"/>
    <w:tmpl w:val="00D89E7A"/>
    <w:lvl w:ilvl="0" w:tplc="DBF85C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14" w15:restartNumberingAfterBreak="0">
    <w:nsid w:val="2D7F2FCB"/>
    <w:multiLevelType w:val="hybridMultilevel"/>
    <w:tmpl w:val="08A4B648"/>
    <w:lvl w:ilvl="0" w:tplc="04150017">
      <w:start w:val="1"/>
      <w:numFmt w:val="lowerLetter"/>
      <w:lvlText w:val="%1)"/>
      <w:lvlJc w:val="left"/>
      <w:pPr>
        <w:ind w:left="719" w:hanging="360"/>
      </w:pPr>
      <w:rPr>
        <w:i w:val="0"/>
      </w:rPr>
    </w:lvl>
    <w:lvl w:ilvl="1" w:tplc="FFFFFFFF">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5"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952F1E"/>
    <w:multiLevelType w:val="hybridMultilevel"/>
    <w:tmpl w:val="94F4DE90"/>
    <w:lvl w:ilvl="0" w:tplc="59E2CE72">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8"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D72718F"/>
    <w:multiLevelType w:val="hybridMultilevel"/>
    <w:tmpl w:val="B33EE800"/>
    <w:lvl w:ilvl="0" w:tplc="04150019">
      <w:start w:val="1"/>
      <w:numFmt w:val="lowerLetter"/>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0"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F77ACD"/>
    <w:multiLevelType w:val="hybridMultilevel"/>
    <w:tmpl w:val="DCF8CB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52A7311"/>
    <w:multiLevelType w:val="hybridMultilevel"/>
    <w:tmpl w:val="561028C0"/>
    <w:lvl w:ilvl="0" w:tplc="04150017">
      <w:start w:val="1"/>
      <w:numFmt w:val="lowerLetter"/>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4"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9E03504"/>
    <w:multiLevelType w:val="hybridMultilevel"/>
    <w:tmpl w:val="432A1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2287E"/>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4D03DD9"/>
    <w:multiLevelType w:val="multilevel"/>
    <w:tmpl w:val="8108B0F2"/>
    <w:lvl w:ilvl="0">
      <w:start w:val="1"/>
      <w:numFmt w:val="decimal"/>
      <w:lvlText w:val="%1."/>
      <w:lvlJc w:val="left"/>
      <w:pPr>
        <w:ind w:left="786" w:hanging="360"/>
      </w:pPr>
      <w:rPr>
        <w:rFonts w:ascii="Calibri" w:eastAsia="Calibri" w:hAnsi="Calibri" w:cs="Calibri"/>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9"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31" w15:restartNumberingAfterBreak="0">
    <w:nsid w:val="724225E5"/>
    <w:multiLevelType w:val="hybridMultilevel"/>
    <w:tmpl w:val="00645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47368307">
    <w:abstractNumId w:val="6"/>
  </w:num>
  <w:num w:numId="2" w16cid:durableId="282420931">
    <w:abstractNumId w:val="29"/>
  </w:num>
  <w:num w:numId="3" w16cid:durableId="648873865">
    <w:abstractNumId w:val="33"/>
  </w:num>
  <w:num w:numId="4" w16cid:durableId="1617524777">
    <w:abstractNumId w:val="30"/>
  </w:num>
  <w:num w:numId="5" w16cid:durableId="749697571">
    <w:abstractNumId w:val="12"/>
  </w:num>
  <w:num w:numId="6" w16cid:durableId="1662467532">
    <w:abstractNumId w:val="13"/>
  </w:num>
  <w:num w:numId="7" w16cid:durableId="409616119">
    <w:abstractNumId w:val="10"/>
  </w:num>
  <w:num w:numId="8" w16cid:durableId="1547599261">
    <w:abstractNumId w:val="35"/>
  </w:num>
  <w:num w:numId="9" w16cid:durableId="1001348377">
    <w:abstractNumId w:val="28"/>
  </w:num>
  <w:num w:numId="10" w16cid:durableId="1799101939">
    <w:abstractNumId w:val="2"/>
  </w:num>
  <w:num w:numId="11" w16cid:durableId="504248809">
    <w:abstractNumId w:val="27"/>
  </w:num>
  <w:num w:numId="12" w16cid:durableId="1411074963">
    <w:abstractNumId w:val="18"/>
  </w:num>
  <w:num w:numId="13" w16cid:durableId="289672504">
    <w:abstractNumId w:val="32"/>
  </w:num>
  <w:num w:numId="14" w16cid:durableId="976452126">
    <w:abstractNumId w:val="16"/>
  </w:num>
  <w:num w:numId="15" w16cid:durableId="1790934137">
    <w:abstractNumId w:val="24"/>
  </w:num>
  <w:num w:numId="16" w16cid:durableId="1415280730">
    <w:abstractNumId w:val="15"/>
  </w:num>
  <w:num w:numId="17" w16cid:durableId="1332947055">
    <w:abstractNumId w:val="0"/>
  </w:num>
  <w:num w:numId="18" w16cid:durableId="322197461">
    <w:abstractNumId w:val="20"/>
  </w:num>
  <w:num w:numId="19" w16cid:durableId="1144465258">
    <w:abstractNumId w:val="4"/>
  </w:num>
  <w:num w:numId="20" w16cid:durableId="2037611610">
    <w:abstractNumId w:val="34"/>
  </w:num>
  <w:num w:numId="21" w16cid:durableId="1653561833">
    <w:abstractNumId w:val="21"/>
  </w:num>
  <w:num w:numId="22" w16cid:durableId="158430006">
    <w:abstractNumId w:val="5"/>
  </w:num>
  <w:num w:numId="23" w16cid:durableId="185795548">
    <w:abstractNumId w:val="26"/>
  </w:num>
  <w:num w:numId="24" w16cid:durableId="381566769">
    <w:abstractNumId w:val="25"/>
  </w:num>
  <w:num w:numId="25" w16cid:durableId="1310669354">
    <w:abstractNumId w:val="3"/>
  </w:num>
  <w:num w:numId="26" w16cid:durableId="808009779">
    <w:abstractNumId w:val="17"/>
  </w:num>
  <w:num w:numId="27" w16cid:durableId="1903563987">
    <w:abstractNumId w:val="1"/>
  </w:num>
  <w:num w:numId="28" w16cid:durableId="1077290070">
    <w:abstractNumId w:val="8"/>
  </w:num>
  <w:num w:numId="29" w16cid:durableId="219096386">
    <w:abstractNumId w:val="11"/>
  </w:num>
  <w:num w:numId="30" w16cid:durableId="2140803550">
    <w:abstractNumId w:val="19"/>
  </w:num>
  <w:num w:numId="31" w16cid:durableId="375860734">
    <w:abstractNumId w:val="9"/>
  </w:num>
  <w:num w:numId="32" w16cid:durableId="959801494">
    <w:abstractNumId w:val="23"/>
  </w:num>
  <w:num w:numId="33" w16cid:durableId="1327708939">
    <w:abstractNumId w:val="7"/>
  </w:num>
  <w:num w:numId="34" w16cid:durableId="771628349">
    <w:abstractNumId w:val="14"/>
  </w:num>
  <w:num w:numId="35" w16cid:durableId="235865370">
    <w:abstractNumId w:val="31"/>
  </w:num>
  <w:num w:numId="36" w16cid:durableId="167409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77"/>
    <w:rsid w:val="00007CE0"/>
    <w:rsid w:val="00021C77"/>
    <w:rsid w:val="00030371"/>
    <w:rsid w:val="000C34DE"/>
    <w:rsid w:val="000E0EB2"/>
    <w:rsid w:val="001013B2"/>
    <w:rsid w:val="00176D26"/>
    <w:rsid w:val="001C2716"/>
    <w:rsid w:val="001D3E7C"/>
    <w:rsid w:val="002A7180"/>
    <w:rsid w:val="002C1627"/>
    <w:rsid w:val="002F2082"/>
    <w:rsid w:val="002F3E5C"/>
    <w:rsid w:val="00303634"/>
    <w:rsid w:val="0031745B"/>
    <w:rsid w:val="00331CB1"/>
    <w:rsid w:val="00342C6E"/>
    <w:rsid w:val="0037294E"/>
    <w:rsid w:val="00382C45"/>
    <w:rsid w:val="00396817"/>
    <w:rsid w:val="003B7BF9"/>
    <w:rsid w:val="003E3444"/>
    <w:rsid w:val="00402DA9"/>
    <w:rsid w:val="00415460"/>
    <w:rsid w:val="00426C64"/>
    <w:rsid w:val="00475201"/>
    <w:rsid w:val="00493565"/>
    <w:rsid w:val="00497E72"/>
    <w:rsid w:val="0058080E"/>
    <w:rsid w:val="005C02E6"/>
    <w:rsid w:val="005D24C2"/>
    <w:rsid w:val="005E21C2"/>
    <w:rsid w:val="005F4928"/>
    <w:rsid w:val="0066207A"/>
    <w:rsid w:val="0068401E"/>
    <w:rsid w:val="0069445A"/>
    <w:rsid w:val="006950FD"/>
    <w:rsid w:val="006E4FBA"/>
    <w:rsid w:val="006E6AFA"/>
    <w:rsid w:val="00733C3C"/>
    <w:rsid w:val="007417C4"/>
    <w:rsid w:val="00775DA1"/>
    <w:rsid w:val="007765B3"/>
    <w:rsid w:val="00797E50"/>
    <w:rsid w:val="008212E3"/>
    <w:rsid w:val="00822460"/>
    <w:rsid w:val="00885ED2"/>
    <w:rsid w:val="008A64AC"/>
    <w:rsid w:val="008C79C4"/>
    <w:rsid w:val="008D29FD"/>
    <w:rsid w:val="008D3D8B"/>
    <w:rsid w:val="00920592"/>
    <w:rsid w:val="009603B8"/>
    <w:rsid w:val="009A3CED"/>
    <w:rsid w:val="00A118FF"/>
    <w:rsid w:val="00A37140"/>
    <w:rsid w:val="00A43D8F"/>
    <w:rsid w:val="00A45E3B"/>
    <w:rsid w:val="00A6795F"/>
    <w:rsid w:val="00A72E8D"/>
    <w:rsid w:val="00A743F8"/>
    <w:rsid w:val="00A852F7"/>
    <w:rsid w:val="00A87AA8"/>
    <w:rsid w:val="00AD4A45"/>
    <w:rsid w:val="00AD6CB1"/>
    <w:rsid w:val="00AF1336"/>
    <w:rsid w:val="00B1669B"/>
    <w:rsid w:val="00B238F1"/>
    <w:rsid w:val="00B71218"/>
    <w:rsid w:val="00B8011C"/>
    <w:rsid w:val="00BB1839"/>
    <w:rsid w:val="00BE482F"/>
    <w:rsid w:val="00BF23E7"/>
    <w:rsid w:val="00BF53E8"/>
    <w:rsid w:val="00C24498"/>
    <w:rsid w:val="00C72050"/>
    <w:rsid w:val="00C753FD"/>
    <w:rsid w:val="00CD33F9"/>
    <w:rsid w:val="00D11A62"/>
    <w:rsid w:val="00D260DB"/>
    <w:rsid w:val="00D661E6"/>
    <w:rsid w:val="00D81E61"/>
    <w:rsid w:val="00D91739"/>
    <w:rsid w:val="00DD69CD"/>
    <w:rsid w:val="00E4383E"/>
    <w:rsid w:val="00E71589"/>
    <w:rsid w:val="00E9548F"/>
    <w:rsid w:val="00E977A9"/>
    <w:rsid w:val="00EA254E"/>
    <w:rsid w:val="00EF4770"/>
    <w:rsid w:val="00EF6753"/>
    <w:rsid w:val="00F33246"/>
    <w:rsid w:val="00F82FAA"/>
    <w:rsid w:val="00F86E06"/>
    <w:rsid w:val="00FE0F83"/>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noProof/>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qFormat/>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 w:type="table" w:styleId="Tabela-Siatka">
    <w:name w:val="Table Grid"/>
    <w:basedOn w:val="Standardowy"/>
    <w:uiPriority w:val="39"/>
    <w:rsid w:val="008A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B8011C"/>
  </w:style>
  <w:style w:type="character" w:customStyle="1" w:styleId="Nierozpoznanawzmianka2">
    <w:name w:val="Nierozpoznana wzmianka2"/>
    <w:basedOn w:val="Domylnaczcionkaakapitu"/>
    <w:uiPriority w:val="99"/>
    <w:semiHidden/>
    <w:unhideWhenUsed/>
    <w:rsid w:val="0082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40423">
      <w:bodyDiv w:val="1"/>
      <w:marLeft w:val="0"/>
      <w:marRight w:val="0"/>
      <w:marTop w:val="0"/>
      <w:marBottom w:val="0"/>
      <w:divBdr>
        <w:top w:val="none" w:sz="0" w:space="0" w:color="auto"/>
        <w:left w:val="none" w:sz="0" w:space="0" w:color="auto"/>
        <w:bottom w:val="none" w:sz="0" w:space="0" w:color="auto"/>
        <w:right w:val="none" w:sz="0" w:space="0" w:color="auto"/>
      </w:divBdr>
    </w:div>
    <w:div w:id="1077284930">
      <w:bodyDiv w:val="1"/>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
        <w:div w:id="893344999">
          <w:marLeft w:val="0"/>
          <w:marRight w:val="0"/>
          <w:marTop w:val="0"/>
          <w:marBottom w:val="0"/>
          <w:divBdr>
            <w:top w:val="none" w:sz="0" w:space="0" w:color="auto"/>
            <w:left w:val="none" w:sz="0" w:space="0" w:color="auto"/>
            <w:bottom w:val="none" w:sz="0" w:space="0" w:color="auto"/>
            <w:right w:val="none" w:sz="0" w:space="0" w:color="auto"/>
          </w:divBdr>
        </w:div>
        <w:div w:id="666204135">
          <w:marLeft w:val="0"/>
          <w:marRight w:val="0"/>
          <w:marTop w:val="0"/>
          <w:marBottom w:val="0"/>
          <w:divBdr>
            <w:top w:val="none" w:sz="0" w:space="0" w:color="auto"/>
            <w:left w:val="none" w:sz="0" w:space="0" w:color="auto"/>
            <w:bottom w:val="none" w:sz="0" w:space="0" w:color="auto"/>
            <w:right w:val="none" w:sz="0" w:space="0" w:color="auto"/>
          </w:divBdr>
        </w:div>
        <w:div w:id="2026594644">
          <w:marLeft w:val="0"/>
          <w:marRight w:val="0"/>
          <w:marTop w:val="0"/>
          <w:marBottom w:val="0"/>
          <w:divBdr>
            <w:top w:val="none" w:sz="0" w:space="0" w:color="auto"/>
            <w:left w:val="none" w:sz="0" w:space="0" w:color="auto"/>
            <w:bottom w:val="none" w:sz="0" w:space="0" w:color="auto"/>
            <w:right w:val="none" w:sz="0" w:space="0" w:color="auto"/>
          </w:divBdr>
        </w:div>
        <w:div w:id="1865047331">
          <w:marLeft w:val="0"/>
          <w:marRight w:val="0"/>
          <w:marTop w:val="0"/>
          <w:marBottom w:val="0"/>
          <w:divBdr>
            <w:top w:val="none" w:sz="0" w:space="0" w:color="auto"/>
            <w:left w:val="none" w:sz="0" w:space="0" w:color="auto"/>
            <w:bottom w:val="none" w:sz="0" w:space="0" w:color="auto"/>
            <w:right w:val="none" w:sz="0" w:space="0" w:color="auto"/>
          </w:divBdr>
        </w:div>
        <w:div w:id="534119566">
          <w:marLeft w:val="0"/>
          <w:marRight w:val="0"/>
          <w:marTop w:val="0"/>
          <w:marBottom w:val="0"/>
          <w:divBdr>
            <w:top w:val="none" w:sz="0" w:space="0" w:color="auto"/>
            <w:left w:val="none" w:sz="0" w:space="0" w:color="auto"/>
            <w:bottom w:val="none" w:sz="0" w:space="0" w:color="auto"/>
            <w:right w:val="none" w:sz="0" w:space="0" w:color="auto"/>
          </w:divBdr>
        </w:div>
        <w:div w:id="1244559885">
          <w:marLeft w:val="0"/>
          <w:marRight w:val="0"/>
          <w:marTop w:val="0"/>
          <w:marBottom w:val="0"/>
          <w:divBdr>
            <w:top w:val="none" w:sz="0" w:space="0" w:color="auto"/>
            <w:left w:val="none" w:sz="0" w:space="0" w:color="auto"/>
            <w:bottom w:val="none" w:sz="0" w:space="0" w:color="auto"/>
            <w:right w:val="none" w:sz="0" w:space="0" w:color="auto"/>
          </w:divBdr>
        </w:div>
        <w:div w:id="1586916736">
          <w:marLeft w:val="0"/>
          <w:marRight w:val="0"/>
          <w:marTop w:val="0"/>
          <w:marBottom w:val="0"/>
          <w:divBdr>
            <w:top w:val="none" w:sz="0" w:space="0" w:color="auto"/>
            <w:left w:val="none" w:sz="0" w:space="0" w:color="auto"/>
            <w:bottom w:val="none" w:sz="0" w:space="0" w:color="auto"/>
            <w:right w:val="none" w:sz="0" w:space="0" w:color="auto"/>
          </w:divBdr>
        </w:div>
        <w:div w:id="1697194128">
          <w:marLeft w:val="0"/>
          <w:marRight w:val="0"/>
          <w:marTop w:val="0"/>
          <w:marBottom w:val="0"/>
          <w:divBdr>
            <w:top w:val="none" w:sz="0" w:space="0" w:color="auto"/>
            <w:left w:val="none" w:sz="0" w:space="0" w:color="auto"/>
            <w:bottom w:val="none" w:sz="0" w:space="0" w:color="auto"/>
            <w:right w:val="none" w:sz="0" w:space="0" w:color="auto"/>
          </w:divBdr>
        </w:div>
        <w:div w:id="1094134387">
          <w:marLeft w:val="0"/>
          <w:marRight w:val="0"/>
          <w:marTop w:val="0"/>
          <w:marBottom w:val="0"/>
          <w:divBdr>
            <w:top w:val="none" w:sz="0" w:space="0" w:color="auto"/>
            <w:left w:val="none" w:sz="0" w:space="0" w:color="auto"/>
            <w:bottom w:val="none" w:sz="0" w:space="0" w:color="auto"/>
            <w:right w:val="none" w:sz="0" w:space="0" w:color="auto"/>
          </w:divBdr>
        </w:div>
        <w:div w:id="52698903">
          <w:marLeft w:val="0"/>
          <w:marRight w:val="0"/>
          <w:marTop w:val="0"/>
          <w:marBottom w:val="0"/>
          <w:divBdr>
            <w:top w:val="none" w:sz="0" w:space="0" w:color="auto"/>
            <w:left w:val="none" w:sz="0" w:space="0" w:color="auto"/>
            <w:bottom w:val="none" w:sz="0" w:space="0" w:color="auto"/>
            <w:right w:val="none" w:sz="0" w:space="0" w:color="auto"/>
          </w:divBdr>
        </w:div>
        <w:div w:id="934360357">
          <w:marLeft w:val="0"/>
          <w:marRight w:val="0"/>
          <w:marTop w:val="0"/>
          <w:marBottom w:val="0"/>
          <w:divBdr>
            <w:top w:val="none" w:sz="0" w:space="0" w:color="auto"/>
            <w:left w:val="none" w:sz="0" w:space="0" w:color="auto"/>
            <w:bottom w:val="none" w:sz="0" w:space="0" w:color="auto"/>
            <w:right w:val="none" w:sz="0" w:space="0" w:color="auto"/>
          </w:divBdr>
        </w:div>
        <w:div w:id="1790705909">
          <w:marLeft w:val="0"/>
          <w:marRight w:val="0"/>
          <w:marTop w:val="0"/>
          <w:marBottom w:val="0"/>
          <w:divBdr>
            <w:top w:val="none" w:sz="0" w:space="0" w:color="auto"/>
            <w:left w:val="none" w:sz="0" w:space="0" w:color="auto"/>
            <w:bottom w:val="none" w:sz="0" w:space="0" w:color="auto"/>
            <w:right w:val="none" w:sz="0" w:space="0" w:color="auto"/>
          </w:divBdr>
        </w:div>
      </w:divsChild>
    </w:div>
    <w:div w:id="1187794826">
      <w:bodyDiv w:val="1"/>
      <w:marLeft w:val="0"/>
      <w:marRight w:val="0"/>
      <w:marTop w:val="0"/>
      <w:marBottom w:val="0"/>
      <w:divBdr>
        <w:top w:val="none" w:sz="0" w:space="0" w:color="auto"/>
        <w:left w:val="none" w:sz="0" w:space="0" w:color="auto"/>
        <w:bottom w:val="none" w:sz="0" w:space="0" w:color="auto"/>
        <w:right w:val="none" w:sz="0" w:space="0" w:color="auto"/>
      </w:divBdr>
    </w:div>
    <w:div w:id="1796482378">
      <w:bodyDiv w:val="1"/>
      <w:marLeft w:val="0"/>
      <w:marRight w:val="0"/>
      <w:marTop w:val="0"/>
      <w:marBottom w:val="0"/>
      <w:divBdr>
        <w:top w:val="none" w:sz="0" w:space="0" w:color="auto"/>
        <w:left w:val="none" w:sz="0" w:space="0" w:color="auto"/>
        <w:bottom w:val="none" w:sz="0" w:space="0" w:color="auto"/>
        <w:right w:val="none" w:sz="0" w:space="0" w:color="auto"/>
      </w:divBdr>
    </w:div>
    <w:div w:id="1861353517">
      <w:bodyDiv w:val="1"/>
      <w:marLeft w:val="0"/>
      <w:marRight w:val="0"/>
      <w:marTop w:val="0"/>
      <w:marBottom w:val="0"/>
      <w:divBdr>
        <w:top w:val="none" w:sz="0" w:space="0" w:color="auto"/>
        <w:left w:val="none" w:sz="0" w:space="0" w:color="auto"/>
        <w:bottom w:val="none" w:sz="0" w:space="0" w:color="auto"/>
        <w:right w:val="none" w:sz="0" w:space="0" w:color="auto"/>
      </w:divBdr>
      <w:divsChild>
        <w:div w:id="1891528958">
          <w:marLeft w:val="0"/>
          <w:marRight w:val="0"/>
          <w:marTop w:val="0"/>
          <w:marBottom w:val="0"/>
          <w:divBdr>
            <w:top w:val="none" w:sz="0" w:space="0" w:color="auto"/>
            <w:left w:val="none" w:sz="0" w:space="0" w:color="auto"/>
            <w:bottom w:val="none" w:sz="0" w:space="0" w:color="auto"/>
            <w:right w:val="none" w:sz="0" w:space="0" w:color="auto"/>
          </w:divBdr>
        </w:div>
        <w:div w:id="1880629382">
          <w:marLeft w:val="0"/>
          <w:marRight w:val="0"/>
          <w:marTop w:val="0"/>
          <w:marBottom w:val="0"/>
          <w:divBdr>
            <w:top w:val="none" w:sz="0" w:space="0" w:color="auto"/>
            <w:left w:val="none" w:sz="0" w:space="0" w:color="auto"/>
            <w:bottom w:val="none" w:sz="0" w:space="0" w:color="auto"/>
            <w:right w:val="none" w:sz="0" w:space="0" w:color="auto"/>
          </w:divBdr>
        </w:div>
        <w:div w:id="1184902668">
          <w:marLeft w:val="0"/>
          <w:marRight w:val="0"/>
          <w:marTop w:val="0"/>
          <w:marBottom w:val="0"/>
          <w:divBdr>
            <w:top w:val="none" w:sz="0" w:space="0" w:color="auto"/>
            <w:left w:val="none" w:sz="0" w:space="0" w:color="auto"/>
            <w:bottom w:val="none" w:sz="0" w:space="0" w:color="auto"/>
            <w:right w:val="none" w:sz="0" w:space="0" w:color="auto"/>
          </w:divBdr>
        </w:div>
        <w:div w:id="480000500">
          <w:marLeft w:val="0"/>
          <w:marRight w:val="0"/>
          <w:marTop w:val="0"/>
          <w:marBottom w:val="0"/>
          <w:divBdr>
            <w:top w:val="none" w:sz="0" w:space="0" w:color="auto"/>
            <w:left w:val="none" w:sz="0" w:space="0" w:color="auto"/>
            <w:bottom w:val="none" w:sz="0" w:space="0" w:color="auto"/>
            <w:right w:val="none" w:sz="0" w:space="0" w:color="auto"/>
          </w:divBdr>
        </w:div>
      </w:divsChild>
    </w:div>
    <w:div w:id="211000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gata.kierzkowska@pcd.pozna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Props1.xml><?xml version="1.0" encoding="utf-8"?>
<ds:datastoreItem xmlns:ds="http://schemas.openxmlformats.org/officeDocument/2006/customXml" ds:itemID="{6719D119-11A8-4515-8594-BFDD7FEF17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691</Words>
  <Characters>4147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Agata Kierzkowska</cp:lastModifiedBy>
  <cp:revision>60</cp:revision>
  <cp:lastPrinted>2025-02-19T11:15:00Z</cp:lastPrinted>
  <dcterms:created xsi:type="dcterms:W3CDTF">2023-04-13T07:06:00Z</dcterms:created>
  <dcterms:modified xsi:type="dcterms:W3CDTF">2025-04-02T12:17:00Z</dcterms:modified>
</cp:coreProperties>
</file>