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E24AF" w14:textId="620E618F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841029">
        <w:rPr>
          <w:rFonts w:cs="Arial"/>
          <w:b/>
          <w:bCs/>
          <w:szCs w:val="24"/>
        </w:rPr>
        <w:t>2</w:t>
      </w:r>
      <w:r w:rsidR="003A6E23">
        <w:rPr>
          <w:rFonts w:cs="Arial"/>
          <w:b/>
          <w:bCs/>
          <w:szCs w:val="24"/>
        </w:rPr>
        <w:t>5</w:t>
      </w:r>
      <w:r w:rsidR="00AB6010">
        <w:rPr>
          <w:rFonts w:cs="Arial"/>
          <w:b/>
          <w:bCs/>
          <w:szCs w:val="24"/>
        </w:rPr>
        <w:t>/</w:t>
      </w:r>
      <w:r w:rsidR="00037B68">
        <w:rPr>
          <w:rFonts w:cs="Arial"/>
          <w:b/>
          <w:bCs/>
          <w:szCs w:val="24"/>
        </w:rPr>
        <w:t>I</w:t>
      </w:r>
      <w:r w:rsidR="00841029">
        <w:rPr>
          <w:rFonts w:cs="Arial"/>
          <w:b/>
          <w:bCs/>
          <w:szCs w:val="24"/>
        </w:rPr>
        <w:t>V</w:t>
      </w:r>
      <w:r w:rsidRPr="00074D31">
        <w:rPr>
          <w:rFonts w:cs="Arial"/>
          <w:b/>
          <w:bCs/>
          <w:szCs w:val="24"/>
        </w:rPr>
        <w:t>/202</w:t>
      </w:r>
      <w:r w:rsidR="00037B68">
        <w:rPr>
          <w:rFonts w:cs="Arial"/>
          <w:b/>
          <w:bCs/>
          <w:szCs w:val="24"/>
        </w:rPr>
        <w:t>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3D7B40">
        <w:rPr>
          <w:rFonts w:cs="Arial"/>
          <w:b/>
          <w:bCs/>
          <w:szCs w:val="24"/>
        </w:rPr>
        <w:t>1</w:t>
      </w:r>
      <w:r w:rsidR="00841029">
        <w:rPr>
          <w:rFonts w:cs="Arial"/>
          <w:b/>
          <w:bCs/>
          <w:szCs w:val="24"/>
        </w:rPr>
        <w:t>2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r w:rsidRPr="00074D31">
              <w:rPr>
                <w:bCs/>
              </w:rPr>
              <w:t>CEiDG</w:t>
            </w:r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5C61B3CE" w:rsidR="00C07234" w:rsidRPr="00AB6010" w:rsidRDefault="00C07234" w:rsidP="00C07234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r w:rsidR="00FC6291">
        <w:rPr>
          <w:rFonts w:cs="Arial"/>
          <w:szCs w:val="24"/>
        </w:rPr>
        <w:t xml:space="preserve">Pzp </w:t>
      </w:r>
      <w:r w:rsidRPr="00C07234">
        <w:rPr>
          <w:rFonts w:cs="Arial"/>
          <w:szCs w:val="24"/>
        </w:rPr>
        <w:t>(Dz. U. z 20</w:t>
      </w:r>
      <w:r w:rsidR="00FD3BD8">
        <w:rPr>
          <w:rFonts w:cs="Arial"/>
          <w:szCs w:val="24"/>
        </w:rPr>
        <w:t>24</w:t>
      </w:r>
      <w:r w:rsidRPr="00C07234">
        <w:rPr>
          <w:rFonts w:cs="Arial"/>
          <w:szCs w:val="24"/>
        </w:rPr>
        <w:t xml:space="preserve"> r., poz. 1</w:t>
      </w:r>
      <w:r w:rsidR="00FD3BD8">
        <w:rPr>
          <w:rFonts w:cs="Arial"/>
          <w:szCs w:val="24"/>
        </w:rPr>
        <w:t>320</w:t>
      </w:r>
      <w:r w:rsidRPr="00C07234">
        <w:rPr>
          <w:rFonts w:cs="Arial"/>
          <w:szCs w:val="24"/>
        </w:rPr>
        <w:t>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publicznego: </w:t>
      </w:r>
      <w:r w:rsidR="00841029" w:rsidRPr="00841029">
        <w:rPr>
          <w:rFonts w:cs="Arial"/>
          <w:b/>
          <w:bCs/>
          <w:szCs w:val="24"/>
        </w:rPr>
        <w:t>Przebudowa chodników i budowa wyniesionego skrzyżowania wraz z przejściem dla pieszych i oświetleniem - ul. Łyszkiewicza. Program budowy chodników</w:t>
      </w:r>
      <w:r w:rsidR="00DD661A" w:rsidRPr="00DD661A">
        <w:rPr>
          <w:rFonts w:cs="Arial"/>
          <w:b/>
          <w:bCs/>
          <w:szCs w:val="24"/>
        </w:rPr>
        <w:t xml:space="preserve">, </w:t>
      </w:r>
      <w:r w:rsidRPr="00C07234">
        <w:rPr>
          <w:rFonts w:cs="Arial"/>
          <w:szCs w:val="24"/>
        </w:rPr>
        <w:t>prowadzonym przez Zarząd Dróg Miasta Krakowa, ul. Centralna 53, 31-586 Kraków:</w:t>
      </w:r>
    </w:p>
    <w:p w14:paraId="2C124539" w14:textId="5FBA8413" w:rsidR="000D40C6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1020BF99" w14:textId="5C78019B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3031A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3A0AE64B" w14:textId="60161FD3" w:rsidR="000D40C6" w:rsidRPr="003031A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 1 od pkt 1 do pkt 3 ustawy o szczególnych rozwiązaniach w zakresie przeciwdziałania wspieraniu agresji na Ukrainę oraz służących ochronie bezpieczeństwa narodowego (Dz. U. z 202</w:t>
      </w:r>
      <w:r w:rsidR="00FD3BD8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FD3BD8">
        <w:rPr>
          <w:rFonts w:cs="Arial"/>
          <w:szCs w:val="24"/>
        </w:rPr>
        <w:t>507</w:t>
      </w:r>
      <w:r>
        <w:rPr>
          <w:rFonts w:cs="Arial"/>
          <w:szCs w:val="24"/>
        </w:rPr>
        <w:t>).</w:t>
      </w:r>
    </w:p>
    <w:p w14:paraId="3EAE0DA1" w14:textId="4F104BEA" w:rsidR="000D40C6" w:rsidRDefault="000D40C6" w:rsidP="005074E6">
      <w:pPr>
        <w:pStyle w:val="Akapitzlist"/>
        <w:tabs>
          <w:tab w:val="right" w:pos="9072"/>
        </w:tabs>
        <w:spacing w:before="24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72E4C277" w14:textId="03D66EC1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2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>5 lub art. 109 ust. 1 pkt 4</w:t>
      </w:r>
      <w:r w:rsidR="00767480"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i udowodnić Zamawiającemu, że spełnił łącznie przesłanki określone 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:</w:t>
      </w:r>
      <w:r w:rsidR="00DD661A">
        <w:rPr>
          <w:rFonts w:cs="Arial"/>
          <w:szCs w:val="24"/>
        </w:rPr>
        <w:t>_____</w:t>
      </w:r>
    </w:p>
    <w:p w14:paraId="35B7207F" w14:textId="7D1A4BD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w zakresie w jakim Wykonawca powołuje się na moje zasoby.</w:t>
      </w:r>
    </w:p>
    <w:p w14:paraId="33731AED" w14:textId="56DB522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lastRenderedPageBreak/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031A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031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5589F" w14:textId="77777777" w:rsidR="00891F38" w:rsidRDefault="00891F38" w:rsidP="000D40C6">
      <w:pPr>
        <w:spacing w:after="0" w:line="240" w:lineRule="auto"/>
      </w:pPr>
      <w:r>
        <w:separator/>
      </w:r>
    </w:p>
  </w:endnote>
  <w:endnote w:type="continuationSeparator" w:id="0">
    <w:p w14:paraId="142A3B26" w14:textId="77777777" w:rsidR="00891F38" w:rsidRDefault="00891F38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="002F129C">
      <w:rPr>
        <w:rFonts w:cs="Arial"/>
        <w:noProof/>
        <w:szCs w:val="24"/>
      </w:rPr>
      <w:t>1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C9A06" w14:textId="77777777" w:rsidR="00891F38" w:rsidRDefault="00891F38" w:rsidP="000D40C6">
      <w:pPr>
        <w:spacing w:after="0" w:line="240" w:lineRule="auto"/>
      </w:pPr>
      <w:r>
        <w:separator/>
      </w:r>
    </w:p>
  </w:footnote>
  <w:footnote w:type="continuationSeparator" w:id="0">
    <w:p w14:paraId="4F34B0B3" w14:textId="77777777" w:rsidR="00891F38" w:rsidRDefault="00891F38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718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25E"/>
    <w:rsid w:val="00037B68"/>
    <w:rsid w:val="00072CC8"/>
    <w:rsid w:val="000D40C6"/>
    <w:rsid w:val="001046A7"/>
    <w:rsid w:val="00123843"/>
    <w:rsid w:val="002C5C41"/>
    <w:rsid w:val="002F129C"/>
    <w:rsid w:val="003031A1"/>
    <w:rsid w:val="00321079"/>
    <w:rsid w:val="00392322"/>
    <w:rsid w:val="003A6E23"/>
    <w:rsid w:val="003D7B40"/>
    <w:rsid w:val="00431B64"/>
    <w:rsid w:val="00462254"/>
    <w:rsid w:val="00474782"/>
    <w:rsid w:val="004A541C"/>
    <w:rsid w:val="004B7AB5"/>
    <w:rsid w:val="005074E6"/>
    <w:rsid w:val="006030D5"/>
    <w:rsid w:val="00616BE0"/>
    <w:rsid w:val="006C113B"/>
    <w:rsid w:val="00767480"/>
    <w:rsid w:val="007C06AF"/>
    <w:rsid w:val="00841029"/>
    <w:rsid w:val="00853DD6"/>
    <w:rsid w:val="00883E33"/>
    <w:rsid w:val="00891F38"/>
    <w:rsid w:val="008F0EE4"/>
    <w:rsid w:val="0098284A"/>
    <w:rsid w:val="0098488D"/>
    <w:rsid w:val="009E1892"/>
    <w:rsid w:val="009F63C0"/>
    <w:rsid w:val="00A05869"/>
    <w:rsid w:val="00AB6010"/>
    <w:rsid w:val="00AF020E"/>
    <w:rsid w:val="00B31F52"/>
    <w:rsid w:val="00B33268"/>
    <w:rsid w:val="00C07234"/>
    <w:rsid w:val="00C90D52"/>
    <w:rsid w:val="00CC65DF"/>
    <w:rsid w:val="00DA325E"/>
    <w:rsid w:val="00DB4CF4"/>
    <w:rsid w:val="00DD39CB"/>
    <w:rsid w:val="00DD661A"/>
    <w:rsid w:val="00DE1092"/>
    <w:rsid w:val="00E9269B"/>
    <w:rsid w:val="00EA78F1"/>
    <w:rsid w:val="00F079E5"/>
    <w:rsid w:val="00F24DA3"/>
    <w:rsid w:val="00F400A5"/>
    <w:rsid w:val="00FB4326"/>
    <w:rsid w:val="00FB7171"/>
    <w:rsid w:val="00FC6291"/>
    <w:rsid w:val="00FD3BD8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docId w15:val="{1A4EED9B-46FD-42F9-B7C5-8C9E870D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creator>ZDMK</dc:creator>
  <cp:lastModifiedBy>Anna Kosowska-Kotaba</cp:lastModifiedBy>
  <cp:revision>11</cp:revision>
  <dcterms:created xsi:type="dcterms:W3CDTF">2023-06-06T10:27:00Z</dcterms:created>
  <dcterms:modified xsi:type="dcterms:W3CDTF">2025-04-17T10:24:00Z</dcterms:modified>
</cp:coreProperties>
</file>