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1A3EF" w14:textId="77777777" w:rsidR="00DB7390" w:rsidRPr="00DB7390" w:rsidRDefault="00DB7390" w:rsidP="002C06B2">
      <w:pPr>
        <w:jc w:val="both"/>
        <w:rPr>
          <w:b/>
        </w:rPr>
      </w:pPr>
      <w:r w:rsidRPr="00DB7390">
        <w:rPr>
          <w:b/>
        </w:rPr>
        <w:t xml:space="preserve">pyt. 1 . </w:t>
      </w:r>
    </w:p>
    <w:p w14:paraId="237AE975" w14:textId="77777777" w:rsidR="00DB7390" w:rsidRPr="00DB7390" w:rsidRDefault="00DB7390" w:rsidP="002C06B2">
      <w:pPr>
        <w:jc w:val="both"/>
        <w:rPr>
          <w:b/>
        </w:rPr>
      </w:pPr>
      <w:r w:rsidRPr="00DB7390">
        <w:rPr>
          <w:b/>
        </w:rPr>
        <w:t xml:space="preserve">Czy Zamawiający </w:t>
      </w:r>
      <w:bookmarkStart w:id="0" w:name="_Hlk158633640"/>
      <w:r w:rsidRPr="00DB7390">
        <w:rPr>
          <w:b/>
        </w:rPr>
        <w:t>dopuści w pakiecie nr 10?</w:t>
      </w:r>
    </w:p>
    <w:p w14:paraId="3D5AFAFB" w14:textId="77777777" w:rsidR="00DB7390" w:rsidRPr="00DB7390" w:rsidRDefault="00DB7390" w:rsidP="002C06B2">
      <w:pPr>
        <w:jc w:val="both"/>
        <w:rPr>
          <w:bCs/>
        </w:rPr>
      </w:pPr>
    </w:p>
    <w:p w14:paraId="665B41FA" w14:textId="77777777" w:rsidR="00DB7390" w:rsidRPr="00DB7390" w:rsidRDefault="00DB7390" w:rsidP="002C06B2">
      <w:pPr>
        <w:jc w:val="both"/>
        <w:rPr>
          <w:bCs/>
        </w:rPr>
      </w:pPr>
      <w:r w:rsidRPr="00DB7390">
        <w:rPr>
          <w:bCs/>
        </w:rPr>
        <w:t>Siatka płaska o średniej grubości 0,46 mm o porowatości ok. 610 – 690 mikrometra, o średnicy nitki ok. 100 mikrometrów i dwukierunkowej elastyczności sterylna o wymiarze:</w:t>
      </w:r>
    </w:p>
    <w:p w14:paraId="55FF0902" w14:textId="77777777" w:rsidR="00DB7390" w:rsidRPr="00DB7390" w:rsidRDefault="00DB7390" w:rsidP="002C06B2">
      <w:pPr>
        <w:jc w:val="both"/>
        <w:rPr>
          <w:bCs/>
        </w:rPr>
      </w:pPr>
      <w:r w:rsidRPr="00DB7390">
        <w:rPr>
          <w:bCs/>
        </w:rPr>
        <w:t xml:space="preserve"> 6 cm x 11 cm </w:t>
      </w:r>
    </w:p>
    <w:p w14:paraId="34096EDD" w14:textId="77777777" w:rsidR="00DB7390" w:rsidRPr="00DB7390" w:rsidRDefault="00DB7390" w:rsidP="002C06B2">
      <w:pPr>
        <w:jc w:val="both"/>
        <w:rPr>
          <w:bCs/>
        </w:rPr>
      </w:pPr>
      <w:r w:rsidRPr="00DB7390">
        <w:rPr>
          <w:bCs/>
        </w:rPr>
        <w:t>10 cm x 15 cm</w:t>
      </w:r>
    </w:p>
    <w:p w14:paraId="68EEE5A8" w14:textId="77777777" w:rsidR="00DB7390" w:rsidRPr="00DB7390" w:rsidRDefault="00DB7390" w:rsidP="002C06B2">
      <w:pPr>
        <w:jc w:val="both"/>
        <w:rPr>
          <w:bCs/>
        </w:rPr>
      </w:pPr>
      <w:r w:rsidRPr="00DB7390">
        <w:rPr>
          <w:bCs/>
        </w:rPr>
        <w:t>30 cm x 30 cm</w:t>
      </w:r>
    </w:p>
    <w:p w14:paraId="2FED41E9" w14:textId="77777777" w:rsidR="00DB7390" w:rsidRPr="00DB7390" w:rsidRDefault="00DB7390" w:rsidP="002C06B2">
      <w:pPr>
        <w:jc w:val="both"/>
        <w:rPr>
          <w:bCs/>
        </w:rPr>
      </w:pPr>
    </w:p>
    <w:p w14:paraId="3C06665B" w14:textId="77777777" w:rsidR="00DB7390" w:rsidRDefault="00DB7390" w:rsidP="002C06B2">
      <w:pPr>
        <w:jc w:val="both"/>
        <w:rPr>
          <w:bCs/>
        </w:rPr>
      </w:pPr>
      <w:r w:rsidRPr="00DB7390">
        <w:rPr>
          <w:bCs/>
        </w:rPr>
        <w:t>Z możliwością docięcia na żądany wymiar.</w:t>
      </w:r>
    </w:p>
    <w:p w14:paraId="235E2C20" w14:textId="77777777" w:rsidR="00DB7390" w:rsidRDefault="00DB7390" w:rsidP="002C06B2">
      <w:pPr>
        <w:jc w:val="both"/>
        <w:rPr>
          <w:bCs/>
        </w:rPr>
      </w:pPr>
    </w:p>
    <w:p w14:paraId="2BE88122" w14:textId="785227DB" w:rsidR="00DB7390" w:rsidRPr="00DB7390" w:rsidRDefault="00DB7390" w:rsidP="002C06B2">
      <w:pPr>
        <w:jc w:val="both"/>
        <w:rPr>
          <w:bCs/>
        </w:rPr>
      </w:pPr>
      <w:r>
        <w:rPr>
          <w:bCs/>
        </w:rPr>
        <w:t>Odp. TAK</w:t>
      </w:r>
    </w:p>
    <w:p w14:paraId="5C917B50" w14:textId="77777777" w:rsidR="00DB7390" w:rsidRPr="00DB7390" w:rsidRDefault="00DB7390" w:rsidP="002C06B2">
      <w:pPr>
        <w:jc w:val="both"/>
        <w:rPr>
          <w:bCs/>
        </w:rPr>
      </w:pPr>
    </w:p>
    <w:p w14:paraId="54348620" w14:textId="77777777" w:rsidR="00DB7390" w:rsidRPr="00DB7390" w:rsidRDefault="00DB7390" w:rsidP="002C06B2">
      <w:pPr>
        <w:jc w:val="both"/>
        <w:rPr>
          <w:b/>
        </w:rPr>
      </w:pPr>
      <w:r w:rsidRPr="00DB7390">
        <w:rPr>
          <w:b/>
        </w:rPr>
        <w:t>pyt. 2 .</w:t>
      </w:r>
    </w:p>
    <w:p w14:paraId="7E0A6033" w14:textId="77777777" w:rsidR="00DB7390" w:rsidRPr="00DB7390" w:rsidRDefault="00DB7390" w:rsidP="002C06B2">
      <w:pPr>
        <w:jc w:val="both"/>
        <w:rPr>
          <w:b/>
        </w:rPr>
      </w:pPr>
      <w:r w:rsidRPr="00DB7390">
        <w:rPr>
          <w:b/>
        </w:rPr>
        <w:t>Czy Zamawiający dopuści w pakiecie nr 10?</w:t>
      </w:r>
    </w:p>
    <w:p w14:paraId="6F1977EA" w14:textId="77777777" w:rsidR="00DB7390" w:rsidRPr="00DB7390" w:rsidRDefault="00DB7390" w:rsidP="002C06B2">
      <w:pPr>
        <w:jc w:val="both"/>
        <w:rPr>
          <w:bCs/>
        </w:rPr>
      </w:pPr>
    </w:p>
    <w:p w14:paraId="3F1A41B8" w14:textId="77777777" w:rsidR="00DB7390" w:rsidRPr="00DB7390" w:rsidRDefault="00DB7390" w:rsidP="002C06B2">
      <w:pPr>
        <w:jc w:val="both"/>
        <w:rPr>
          <w:bCs/>
        </w:rPr>
      </w:pPr>
      <w:r w:rsidRPr="00DB7390">
        <w:rPr>
          <w:bCs/>
        </w:rPr>
        <w:t>Siatka płaska o średniej grubości 0,46 mm o porowatości ok. 1010 – 1440 mikrometra, o średnicy nitki ok. 100 mikrometrów i dwukierunkowej elastyczności sterylna o wymiarze:</w:t>
      </w:r>
    </w:p>
    <w:p w14:paraId="6D581778" w14:textId="77777777" w:rsidR="00DB7390" w:rsidRPr="00DB7390" w:rsidRDefault="00DB7390" w:rsidP="002C06B2">
      <w:pPr>
        <w:jc w:val="both"/>
        <w:rPr>
          <w:bCs/>
        </w:rPr>
      </w:pPr>
      <w:r w:rsidRPr="00DB7390">
        <w:rPr>
          <w:bCs/>
        </w:rPr>
        <w:t xml:space="preserve"> 6 cm x 11 cm </w:t>
      </w:r>
    </w:p>
    <w:p w14:paraId="67893873" w14:textId="77777777" w:rsidR="00DB7390" w:rsidRPr="00DB7390" w:rsidRDefault="00DB7390" w:rsidP="002C06B2">
      <w:pPr>
        <w:jc w:val="both"/>
        <w:rPr>
          <w:bCs/>
        </w:rPr>
      </w:pPr>
      <w:r w:rsidRPr="00DB7390">
        <w:rPr>
          <w:bCs/>
        </w:rPr>
        <w:t>10 cm x 15 cm</w:t>
      </w:r>
    </w:p>
    <w:p w14:paraId="16477650" w14:textId="77777777" w:rsidR="00DB7390" w:rsidRPr="00DB7390" w:rsidRDefault="00DB7390" w:rsidP="002C06B2">
      <w:pPr>
        <w:jc w:val="both"/>
        <w:rPr>
          <w:bCs/>
        </w:rPr>
      </w:pPr>
      <w:r w:rsidRPr="00DB7390">
        <w:rPr>
          <w:bCs/>
        </w:rPr>
        <w:t>30 cm x 30 cm</w:t>
      </w:r>
    </w:p>
    <w:p w14:paraId="4E928911" w14:textId="77777777" w:rsidR="00DB7390" w:rsidRPr="00DB7390" w:rsidRDefault="00DB7390" w:rsidP="002C06B2">
      <w:pPr>
        <w:jc w:val="both"/>
        <w:rPr>
          <w:bCs/>
        </w:rPr>
      </w:pPr>
    </w:p>
    <w:bookmarkEnd w:id="0"/>
    <w:p w14:paraId="66A13F3E" w14:textId="77777777" w:rsidR="00DB7390" w:rsidRPr="00DB7390" w:rsidRDefault="00DB7390" w:rsidP="002C06B2">
      <w:pPr>
        <w:jc w:val="both"/>
        <w:rPr>
          <w:bCs/>
        </w:rPr>
      </w:pPr>
      <w:r w:rsidRPr="00DB7390">
        <w:rPr>
          <w:bCs/>
        </w:rPr>
        <w:t>Z możliwością docięcia na żądany wymiar.</w:t>
      </w:r>
    </w:p>
    <w:p w14:paraId="76407801" w14:textId="7D77917D" w:rsidR="00BD0B7F" w:rsidRDefault="00BD0B7F" w:rsidP="002C06B2">
      <w:pPr>
        <w:jc w:val="both"/>
      </w:pPr>
    </w:p>
    <w:p w14:paraId="7D26D8EE" w14:textId="45E66334" w:rsidR="00DB7390" w:rsidRDefault="00DB7390" w:rsidP="002C06B2">
      <w:pPr>
        <w:jc w:val="both"/>
      </w:pPr>
      <w:r>
        <w:t>Odp. TAK</w:t>
      </w:r>
    </w:p>
    <w:p w14:paraId="39B41514" w14:textId="77777777" w:rsidR="00DB7390" w:rsidRDefault="00DB7390" w:rsidP="002C06B2">
      <w:pPr>
        <w:jc w:val="both"/>
      </w:pPr>
    </w:p>
    <w:p w14:paraId="7D46AB57" w14:textId="58B8F685" w:rsidR="00DB7390" w:rsidRPr="00D1773D" w:rsidRDefault="00DB7390" w:rsidP="002C06B2">
      <w:pPr>
        <w:jc w:val="both"/>
        <w:rPr>
          <w:b/>
          <w:bCs/>
        </w:rPr>
      </w:pPr>
      <w:r w:rsidRPr="00D1773D">
        <w:rPr>
          <w:b/>
          <w:bCs/>
        </w:rPr>
        <w:t xml:space="preserve">Pytanie </w:t>
      </w:r>
      <w:r w:rsidR="00D1773D" w:rsidRPr="00D1773D">
        <w:rPr>
          <w:b/>
          <w:bCs/>
        </w:rPr>
        <w:t>3</w:t>
      </w:r>
      <w:r w:rsidRPr="00D1773D">
        <w:rPr>
          <w:b/>
          <w:bCs/>
        </w:rPr>
        <w:t xml:space="preserve">, pakiet 1, pozycja 7 Czy Zamawiający dopuści kompresy bez nacięcia Y? </w:t>
      </w:r>
    </w:p>
    <w:p w14:paraId="6CEF1353" w14:textId="77777777" w:rsidR="00DB7390" w:rsidRDefault="00DB7390" w:rsidP="002C06B2">
      <w:pPr>
        <w:jc w:val="both"/>
      </w:pPr>
    </w:p>
    <w:p w14:paraId="6B3463BD" w14:textId="40190586" w:rsidR="00DB7390" w:rsidRDefault="00DB7390" w:rsidP="002C06B2">
      <w:pPr>
        <w:jc w:val="both"/>
      </w:pPr>
      <w:r>
        <w:t>ODP. NIE</w:t>
      </w:r>
    </w:p>
    <w:p w14:paraId="61E935AA" w14:textId="77777777" w:rsidR="00DB7390" w:rsidRDefault="00DB7390" w:rsidP="002C06B2">
      <w:pPr>
        <w:jc w:val="both"/>
      </w:pPr>
    </w:p>
    <w:p w14:paraId="44ED2615" w14:textId="1490FD8F" w:rsidR="00DB7390" w:rsidRPr="00D1773D" w:rsidRDefault="00DB7390" w:rsidP="002C06B2">
      <w:pPr>
        <w:jc w:val="both"/>
        <w:rPr>
          <w:b/>
          <w:bCs/>
        </w:rPr>
      </w:pPr>
      <w:r w:rsidRPr="00D1773D">
        <w:rPr>
          <w:b/>
          <w:bCs/>
        </w:rPr>
        <w:t xml:space="preserve">Pytanie </w:t>
      </w:r>
      <w:r w:rsidR="00D1773D" w:rsidRPr="00D1773D">
        <w:rPr>
          <w:b/>
          <w:bCs/>
        </w:rPr>
        <w:t>4</w:t>
      </w:r>
      <w:r w:rsidRPr="00D1773D">
        <w:rPr>
          <w:b/>
          <w:bCs/>
        </w:rPr>
        <w:t xml:space="preserve">, pakiet 1, pozycja 9 Czy Zamawiający dopuści kompresy sterylizowane tlenkiem etylenu? </w:t>
      </w:r>
    </w:p>
    <w:p w14:paraId="5E0EDA7F" w14:textId="77777777" w:rsidR="00DB7390" w:rsidRDefault="00DB7390" w:rsidP="002C06B2">
      <w:pPr>
        <w:jc w:val="both"/>
      </w:pPr>
    </w:p>
    <w:p w14:paraId="29018166" w14:textId="1345508B" w:rsidR="00DB7390" w:rsidRDefault="00DB7390" w:rsidP="002C06B2">
      <w:pPr>
        <w:jc w:val="both"/>
      </w:pPr>
      <w:r>
        <w:t>Odp. TAK</w:t>
      </w:r>
    </w:p>
    <w:p w14:paraId="2ABCF575" w14:textId="77777777" w:rsidR="00DB7390" w:rsidRDefault="00DB7390" w:rsidP="002C06B2">
      <w:pPr>
        <w:jc w:val="both"/>
      </w:pPr>
    </w:p>
    <w:p w14:paraId="37CB8586" w14:textId="39CDE452" w:rsidR="00DB7390" w:rsidRDefault="00DB7390" w:rsidP="002C06B2">
      <w:pPr>
        <w:jc w:val="both"/>
      </w:pPr>
      <w:r w:rsidRPr="00DB7390">
        <w:t>Pytanie 3, pakiet 1, pozycja 9 Czy Zamawiający dopuści kompresy o klasie wyrobu Is?</w:t>
      </w:r>
    </w:p>
    <w:p w14:paraId="70F999B1" w14:textId="77777777" w:rsidR="00DB7390" w:rsidRDefault="00DB7390" w:rsidP="002C06B2">
      <w:pPr>
        <w:jc w:val="both"/>
      </w:pPr>
    </w:p>
    <w:p w14:paraId="74BE9318" w14:textId="6CC026E5" w:rsidR="00DB7390" w:rsidRDefault="00DB7390" w:rsidP="002C06B2">
      <w:pPr>
        <w:jc w:val="both"/>
      </w:pPr>
      <w:r>
        <w:t>Odp. NIE</w:t>
      </w:r>
    </w:p>
    <w:p w14:paraId="1778374F" w14:textId="77777777" w:rsidR="00DB7390" w:rsidRDefault="00DB7390" w:rsidP="002C06B2">
      <w:pPr>
        <w:jc w:val="both"/>
      </w:pPr>
    </w:p>
    <w:p w14:paraId="098C0AA9" w14:textId="2D22DEC7" w:rsidR="00D1773D" w:rsidRDefault="00D1773D" w:rsidP="002C06B2">
      <w:pPr>
        <w:jc w:val="both"/>
        <w:rPr>
          <w:b/>
        </w:rPr>
      </w:pPr>
      <w:r>
        <w:rPr>
          <w:b/>
        </w:rPr>
        <w:t xml:space="preserve">Pytanie 5, </w:t>
      </w:r>
      <w:r w:rsidRPr="00D1773D">
        <w:rPr>
          <w:b/>
        </w:rPr>
        <w:t xml:space="preserve">Pakiet 1, poz. 6: </w:t>
      </w:r>
      <w:r w:rsidRPr="00D1773D">
        <w:rPr>
          <w:bCs/>
        </w:rPr>
        <w:t>Czy Zamawiający wyrazi zgodę na zaoferowanie tupferów z gazy 17nitkowej?</w:t>
      </w:r>
      <w:r w:rsidRPr="00D1773D">
        <w:rPr>
          <w:b/>
        </w:rPr>
        <w:t xml:space="preserve"> </w:t>
      </w:r>
    </w:p>
    <w:p w14:paraId="721426D1" w14:textId="77777777" w:rsidR="00D1773D" w:rsidRDefault="00D1773D" w:rsidP="002C06B2">
      <w:pPr>
        <w:jc w:val="both"/>
        <w:rPr>
          <w:b/>
        </w:rPr>
      </w:pPr>
    </w:p>
    <w:p w14:paraId="5AD57CB2" w14:textId="59866C57" w:rsidR="00D1773D" w:rsidRPr="00D1773D" w:rsidRDefault="00D1773D" w:rsidP="002C06B2">
      <w:pPr>
        <w:jc w:val="both"/>
        <w:rPr>
          <w:bCs/>
        </w:rPr>
      </w:pPr>
      <w:r w:rsidRPr="00D1773D">
        <w:rPr>
          <w:bCs/>
        </w:rPr>
        <w:t xml:space="preserve">Odp. </w:t>
      </w:r>
      <w:r w:rsidR="009E1945">
        <w:rPr>
          <w:bCs/>
        </w:rPr>
        <w:t>TAK</w:t>
      </w:r>
    </w:p>
    <w:p w14:paraId="152A89E8" w14:textId="77777777" w:rsidR="00D1773D" w:rsidRPr="00D1773D" w:rsidRDefault="00D1773D" w:rsidP="002C06B2">
      <w:pPr>
        <w:jc w:val="both"/>
        <w:rPr>
          <w:b/>
        </w:rPr>
      </w:pPr>
    </w:p>
    <w:p w14:paraId="5C81A3B3" w14:textId="608BA4CE" w:rsidR="00D1773D" w:rsidRDefault="00D1773D" w:rsidP="002C06B2">
      <w:pPr>
        <w:jc w:val="both"/>
      </w:pPr>
      <w:r>
        <w:rPr>
          <w:b/>
          <w:bCs/>
        </w:rPr>
        <w:t xml:space="preserve">Pytanie 6, </w:t>
      </w:r>
      <w:r w:rsidRPr="00D1773D">
        <w:rPr>
          <w:b/>
          <w:bCs/>
        </w:rPr>
        <w:t>Pakiet 3, poz. 1:</w:t>
      </w:r>
      <w:r w:rsidRPr="00D1773D">
        <w:t xml:space="preserve"> Czy Zamawiający wymaga zaoferowania ligniny bielonej sklasyfikowane jako wyrób medyczny?</w:t>
      </w:r>
    </w:p>
    <w:p w14:paraId="477983A9" w14:textId="77777777" w:rsidR="00D1773D" w:rsidRDefault="00D1773D" w:rsidP="002C06B2">
      <w:pPr>
        <w:jc w:val="both"/>
      </w:pPr>
    </w:p>
    <w:p w14:paraId="33F4C124" w14:textId="17685CE7" w:rsidR="00D1773D" w:rsidRDefault="00D1773D" w:rsidP="002C06B2">
      <w:pPr>
        <w:jc w:val="both"/>
      </w:pPr>
      <w:r>
        <w:t xml:space="preserve">Odp. </w:t>
      </w:r>
      <w:r w:rsidR="009E1945">
        <w:t>TAK</w:t>
      </w:r>
    </w:p>
    <w:p w14:paraId="3BF31949" w14:textId="77777777" w:rsidR="00D1773D" w:rsidRPr="00D1773D" w:rsidRDefault="00D1773D" w:rsidP="002C06B2">
      <w:pPr>
        <w:jc w:val="both"/>
      </w:pPr>
    </w:p>
    <w:p w14:paraId="7471ED9B" w14:textId="6C4FEA6B" w:rsidR="00D1773D" w:rsidRPr="00D1773D" w:rsidRDefault="00D1773D" w:rsidP="002C06B2">
      <w:pPr>
        <w:jc w:val="both"/>
      </w:pPr>
      <w:r>
        <w:rPr>
          <w:b/>
          <w:bCs/>
        </w:rPr>
        <w:lastRenderedPageBreak/>
        <w:t xml:space="preserve">Pytanie 7, </w:t>
      </w:r>
      <w:r w:rsidRPr="00D1773D">
        <w:rPr>
          <w:b/>
          <w:bCs/>
        </w:rPr>
        <w:t>Pakiet 3, poz. 2:</w:t>
      </w:r>
      <w:r w:rsidRPr="00D1773D">
        <w:t xml:space="preserve"> Czy Zamawiający dopuści watę bawełnianą 100%, która jest wyrobem medycznym, posiadającą 8% stawkę podatku VAT? Parametry minimalne medycznej waty bawełnianej są identyczne lub wyższe, jak w przypadku waty bawełniano - wiskozowej.  Pytanie wynika z faktu, iż Zamawiający prowadzi działalność leczniczą w myśl art. 17.1 pkt 2, Ustawy o Działalności Leczniczej, która do realizacji procedur medycznych nakłada obowiązek stosowania wyrobów medycznych, a co za tym idzie Zamawiający powinien oczekiwać zaoferowania wyrobu medycznego, odpowiadającego wymaganiom ustawy z dnia 20 maja 2010 r. o wyrobach medycznych i dyrektywy UE 93/42 EWG  w sprawie wyrobów medycznych dopuszczonych do stosowania na terenie UE. </w:t>
      </w:r>
    </w:p>
    <w:p w14:paraId="645E8A7A" w14:textId="77777777" w:rsidR="00D1773D" w:rsidRDefault="00D1773D" w:rsidP="002C06B2">
      <w:pPr>
        <w:jc w:val="both"/>
        <w:rPr>
          <w:b/>
          <w:bCs/>
        </w:rPr>
      </w:pPr>
    </w:p>
    <w:p w14:paraId="28CC198E" w14:textId="2B1880B6" w:rsidR="00D1773D" w:rsidRPr="00D1773D" w:rsidRDefault="00D1773D" w:rsidP="002C06B2">
      <w:pPr>
        <w:jc w:val="both"/>
      </w:pPr>
      <w:r w:rsidRPr="00D1773D">
        <w:t xml:space="preserve">Odp. </w:t>
      </w:r>
      <w:r w:rsidR="009E1945">
        <w:t>TAK</w:t>
      </w:r>
    </w:p>
    <w:p w14:paraId="2A9DB959" w14:textId="77777777" w:rsidR="00D1773D" w:rsidRDefault="00D1773D" w:rsidP="002C06B2">
      <w:pPr>
        <w:jc w:val="both"/>
        <w:rPr>
          <w:b/>
          <w:bCs/>
        </w:rPr>
      </w:pPr>
    </w:p>
    <w:p w14:paraId="51B53C82" w14:textId="42488568" w:rsidR="00D1773D" w:rsidRPr="00D1773D" w:rsidRDefault="00D1773D" w:rsidP="002C06B2">
      <w:pPr>
        <w:jc w:val="both"/>
      </w:pPr>
      <w:r>
        <w:rPr>
          <w:b/>
          <w:bCs/>
        </w:rPr>
        <w:t xml:space="preserve">Pytanie 8, </w:t>
      </w:r>
      <w:r w:rsidRPr="00D1773D">
        <w:rPr>
          <w:b/>
          <w:bCs/>
        </w:rPr>
        <w:t>Pakiet 3, poz. 2:</w:t>
      </w:r>
      <w:r w:rsidRPr="00D1773D">
        <w:t xml:space="preserve"> Czy Zamawiający wyrazi zgodę na zaoferowanie waty sklasyfikowanej jako wyrób higieniczny, zawierającej 50% bawełny i 50% wiskozy? </w:t>
      </w:r>
    </w:p>
    <w:p w14:paraId="30DF21F7" w14:textId="77777777" w:rsidR="00D1773D" w:rsidRDefault="00D1773D" w:rsidP="002C06B2">
      <w:pPr>
        <w:jc w:val="both"/>
        <w:rPr>
          <w:bCs/>
          <w:iCs/>
        </w:rPr>
      </w:pPr>
      <w:r w:rsidRPr="00D1773D">
        <w:rPr>
          <w:bCs/>
          <w:iCs/>
        </w:rPr>
        <w:t xml:space="preserve"> </w:t>
      </w:r>
    </w:p>
    <w:p w14:paraId="556CA19B" w14:textId="30C72543" w:rsidR="009E1945" w:rsidRPr="00D1773D" w:rsidRDefault="009E1945" w:rsidP="002C06B2">
      <w:pPr>
        <w:jc w:val="both"/>
        <w:rPr>
          <w:bCs/>
          <w:iCs/>
        </w:rPr>
      </w:pPr>
      <w:r>
        <w:rPr>
          <w:bCs/>
          <w:iCs/>
        </w:rPr>
        <w:t>Odp. NIE</w:t>
      </w:r>
    </w:p>
    <w:p w14:paraId="7B26D94B" w14:textId="77777777" w:rsidR="00D1773D" w:rsidRPr="00D1773D" w:rsidRDefault="00D1773D" w:rsidP="002C06B2">
      <w:pPr>
        <w:jc w:val="both"/>
        <w:rPr>
          <w:b/>
        </w:rPr>
      </w:pPr>
    </w:p>
    <w:p w14:paraId="1C6B06E9" w14:textId="0A4CE109" w:rsidR="00D1773D" w:rsidRPr="00D1773D" w:rsidRDefault="00D1773D" w:rsidP="002C06B2">
      <w:pPr>
        <w:jc w:val="both"/>
      </w:pPr>
      <w:r>
        <w:rPr>
          <w:b/>
        </w:rPr>
        <w:t xml:space="preserve">Pytanie 9, </w:t>
      </w:r>
      <w:r w:rsidRPr="00D1773D">
        <w:rPr>
          <w:b/>
        </w:rPr>
        <w:t>Pakiet 9, poz. 1:</w:t>
      </w:r>
      <w:r w:rsidRPr="00D1773D">
        <w:t xml:space="preserve"> </w:t>
      </w:r>
    </w:p>
    <w:p w14:paraId="50F4EB71" w14:textId="77777777" w:rsidR="00D1773D" w:rsidRPr="00D1773D" w:rsidRDefault="00D1773D" w:rsidP="002C06B2">
      <w:pPr>
        <w:jc w:val="both"/>
      </w:pPr>
      <w:r w:rsidRPr="00D1773D">
        <w:t xml:space="preserve">Czy Zamawiający wymaga pieluchomajtek posiadających osłonki boczne wzdłuż wkładu chłonnego skierowane na zewnątrz, co zmniejsza możliwość wycieków? </w:t>
      </w:r>
    </w:p>
    <w:p w14:paraId="5EF91CE0" w14:textId="77777777" w:rsidR="00D1773D" w:rsidRDefault="00D1773D" w:rsidP="002C06B2">
      <w:pPr>
        <w:jc w:val="both"/>
      </w:pPr>
    </w:p>
    <w:p w14:paraId="45541E1C" w14:textId="6768B36A" w:rsidR="009E1945" w:rsidRPr="00D1773D" w:rsidRDefault="009E1945" w:rsidP="002C06B2">
      <w:pPr>
        <w:jc w:val="both"/>
      </w:pPr>
      <w:r>
        <w:t>Odp. TAK</w:t>
      </w:r>
    </w:p>
    <w:p w14:paraId="15D59A84" w14:textId="77777777" w:rsidR="00D1773D" w:rsidRPr="00D1773D" w:rsidRDefault="00D1773D" w:rsidP="002C06B2">
      <w:pPr>
        <w:jc w:val="both"/>
      </w:pPr>
    </w:p>
    <w:p w14:paraId="3E9564F6" w14:textId="66B8EE21" w:rsidR="00D1773D" w:rsidRPr="00D1773D" w:rsidRDefault="00D1773D" w:rsidP="002C06B2">
      <w:pPr>
        <w:jc w:val="both"/>
      </w:pPr>
      <w:r w:rsidRPr="00D1773D">
        <w:rPr>
          <w:b/>
          <w:bCs/>
        </w:rPr>
        <w:t>Pytanie 10</w:t>
      </w:r>
      <w:r>
        <w:t xml:space="preserve">, </w:t>
      </w:r>
      <w:r w:rsidRPr="00D1773D">
        <w:t>W związku z art. 431.  PZP [Obowiązek współdziałania zamawiającego i wykonawcy] wskazującym na fakt, iż Zamawiający i wykonawca wybrany w postępowaniu o udzielenie zamówienia obowiązani są współdziałać przy wykonaniu umowy w sprawie zamówienia publicznego, zwanej dalej "umową", w celu należytej realizacji zamówienia przesyłamy następujące zapytania do wzoru umowy:</w:t>
      </w:r>
    </w:p>
    <w:p w14:paraId="044F1540" w14:textId="77777777" w:rsidR="00D1773D" w:rsidRPr="00D1773D" w:rsidRDefault="00D1773D" w:rsidP="002C06B2">
      <w:pPr>
        <w:jc w:val="both"/>
      </w:pPr>
    </w:p>
    <w:p w14:paraId="68EEF098" w14:textId="77777777" w:rsidR="00D1773D" w:rsidRDefault="00D1773D" w:rsidP="002C06B2">
      <w:pPr>
        <w:numPr>
          <w:ilvl w:val="0"/>
          <w:numId w:val="2"/>
        </w:numPr>
        <w:jc w:val="both"/>
      </w:pPr>
      <w:r w:rsidRPr="00D1773D">
        <w:rPr>
          <w:b/>
          <w:bCs/>
        </w:rPr>
        <w:t xml:space="preserve">§ 9 ust.4: </w:t>
      </w:r>
      <w:r w:rsidRPr="00D1773D">
        <w:t>Czy Zamawiający zgodzi się przyjąć § 9 ust. 4 umowy w następującym brzmieniu: „ Całkowita suma kar umownych naliczonych na podstawie umowy nie może przekroczyć 20% wartości łącznego wynagrodzenia brutto określonego w Umowie. Zasadnym jest uniknięcie sytuacji, gdzie kary umowne przewyższą wartość udzielonego zamówienia.</w:t>
      </w:r>
    </w:p>
    <w:p w14:paraId="5AFAF6A5" w14:textId="77777777" w:rsidR="00D1773D" w:rsidRDefault="00D1773D" w:rsidP="002C06B2">
      <w:pPr>
        <w:jc w:val="both"/>
      </w:pPr>
    </w:p>
    <w:p w14:paraId="4DF00472" w14:textId="203A6A47" w:rsidR="00D1773D" w:rsidRPr="00D1773D" w:rsidRDefault="00D1773D" w:rsidP="002C06B2">
      <w:pPr>
        <w:jc w:val="both"/>
      </w:pPr>
      <w:r>
        <w:t>Odp.</w:t>
      </w:r>
      <w:r w:rsidR="009E1945">
        <w:t xml:space="preserve"> TAK</w:t>
      </w:r>
    </w:p>
    <w:p w14:paraId="3190E7D6" w14:textId="77777777" w:rsidR="00D1773D" w:rsidRPr="00D1773D" w:rsidRDefault="00D1773D" w:rsidP="002C06B2">
      <w:pPr>
        <w:jc w:val="both"/>
      </w:pPr>
    </w:p>
    <w:p w14:paraId="1F1AD6CF" w14:textId="77777777" w:rsidR="00D1773D" w:rsidRDefault="00D1773D" w:rsidP="002C06B2">
      <w:pPr>
        <w:numPr>
          <w:ilvl w:val="0"/>
          <w:numId w:val="2"/>
        </w:numPr>
        <w:jc w:val="both"/>
      </w:pPr>
      <w:r w:rsidRPr="00D1773D">
        <w:t>W celu równego traktowania obu stron umowy, prosimy o dopisanie do wzoru umowy paragrafu o treści: "Kary umowne jakie może naliczyć Zamawiający w związku z opóźnieniem w realizacji zamówienia mogą być zastosowane tylko w przypadku, gdy Zamawiający nie posiada aktualnie zaległości w płatnościach na rzecz Wykonawcy starszych niż 14 dni od upływu pierwotnego terminu płatności. Wznowiony bieg terminu realizacji zamówienia, po którego przekroczeniu Zamawiający może naliczać kary umowne następuje od dnia zaksięgowania zaległych środków na koncie Wykonawcy."</w:t>
      </w:r>
    </w:p>
    <w:p w14:paraId="64F55995" w14:textId="77777777" w:rsidR="00D1773D" w:rsidRDefault="00D1773D" w:rsidP="002C06B2">
      <w:pPr>
        <w:jc w:val="both"/>
      </w:pPr>
    </w:p>
    <w:p w14:paraId="0299C0BF" w14:textId="2484E839" w:rsidR="00D1773D" w:rsidRPr="00D1773D" w:rsidRDefault="00D1773D" w:rsidP="002C06B2">
      <w:pPr>
        <w:jc w:val="both"/>
      </w:pPr>
      <w:r>
        <w:t xml:space="preserve">Odp. </w:t>
      </w:r>
      <w:r w:rsidR="009E1945">
        <w:t>NIE</w:t>
      </w:r>
    </w:p>
    <w:p w14:paraId="51775E7D" w14:textId="77777777" w:rsidR="00DB7390" w:rsidRDefault="00DB7390" w:rsidP="002C06B2">
      <w:pPr>
        <w:jc w:val="both"/>
      </w:pPr>
    </w:p>
    <w:p w14:paraId="24B9B8DA" w14:textId="77777777" w:rsidR="002C06B2" w:rsidRPr="002C06B2" w:rsidRDefault="002C06B2" w:rsidP="002C06B2">
      <w:pPr>
        <w:jc w:val="both"/>
      </w:pPr>
    </w:p>
    <w:p w14:paraId="03F53BFF" w14:textId="1B96A0A7" w:rsidR="002C06B2" w:rsidRPr="002C06B2" w:rsidRDefault="002C06B2" w:rsidP="002C06B2">
      <w:pPr>
        <w:jc w:val="both"/>
        <w:rPr>
          <w:b/>
          <w:bCs/>
        </w:rPr>
      </w:pPr>
      <w:r w:rsidRPr="002C06B2">
        <w:rPr>
          <w:b/>
          <w:bCs/>
        </w:rPr>
        <w:t>Pytanie 1,</w:t>
      </w:r>
      <w:r>
        <w:rPr>
          <w:b/>
          <w:bCs/>
        </w:rPr>
        <w:t xml:space="preserve"> </w:t>
      </w:r>
      <w:r w:rsidRPr="002C06B2">
        <w:rPr>
          <w:b/>
          <w:bCs/>
        </w:rPr>
        <w:t xml:space="preserve">pakiet 10 </w:t>
      </w:r>
    </w:p>
    <w:p w14:paraId="720B4CF9" w14:textId="77777777" w:rsidR="002C06B2" w:rsidRPr="002C06B2" w:rsidRDefault="002C06B2" w:rsidP="002C06B2">
      <w:pPr>
        <w:jc w:val="both"/>
      </w:pPr>
      <w:r w:rsidRPr="002C06B2">
        <w:lastRenderedPageBreak/>
        <w:t xml:space="preserve">Czy Zamawiający dopuści siatkę przepuklinową o parametrach: </w:t>
      </w:r>
    </w:p>
    <w:p w14:paraId="3694D429" w14:textId="77777777" w:rsidR="002C06B2" w:rsidRPr="002C06B2" w:rsidRDefault="002C06B2" w:rsidP="002C06B2">
      <w:pPr>
        <w:jc w:val="both"/>
      </w:pPr>
      <w:r w:rsidRPr="002C06B2">
        <w:t xml:space="preserve">polipropylenowa jałowa, syntetyczna, niewchłanialna monofilamentowa oraz bezbarwna siatka chi-rurgiczna o gramaturze 40 g/m² – 70 g/m², rozmiarze porów 2 mm – 3,5 mm, grubości 0,65 mm – 0,75 mm, Wytrzymałość na nacisk : 68.6 N/cm, przeznaczona do zaopatrywania przepuklin metodą klasyczną i laparoskopową, posiadająca możliwość przycinania i odpowiednią elastyczność w obu kierunkach, spełnia normy i wymagania dotyczące dopuszczenia do stosowania w chirurgii? Opa-kowanie jednostkowe wyposażone w metryczki zawierające nazwę produktu, nazwę producenta, numer katalogowy, rozmiar , serię i datę ważności. Rozmiary zgodnie z formularzem cenowym. </w:t>
      </w:r>
    </w:p>
    <w:p w14:paraId="4EB82FC2" w14:textId="77777777" w:rsidR="002C06B2" w:rsidRDefault="002C06B2" w:rsidP="002C06B2">
      <w:pPr>
        <w:jc w:val="both"/>
      </w:pPr>
    </w:p>
    <w:p w14:paraId="0FB3B52F" w14:textId="67989BBA" w:rsidR="002C06B2" w:rsidRDefault="002C06B2" w:rsidP="002C06B2">
      <w:pPr>
        <w:jc w:val="both"/>
      </w:pPr>
      <w:r>
        <w:t xml:space="preserve">Odp. </w:t>
      </w:r>
      <w:r w:rsidR="009E1945">
        <w:t>NIE</w:t>
      </w:r>
    </w:p>
    <w:p w14:paraId="2D550AB9" w14:textId="77777777" w:rsidR="002C06B2" w:rsidRDefault="002C06B2" w:rsidP="002C06B2">
      <w:pPr>
        <w:jc w:val="both"/>
      </w:pPr>
    </w:p>
    <w:p w14:paraId="069BEB5C" w14:textId="209B2324" w:rsidR="002C06B2" w:rsidRPr="002C06B2" w:rsidRDefault="002C06B2" w:rsidP="002C06B2">
      <w:pPr>
        <w:jc w:val="both"/>
        <w:rPr>
          <w:b/>
          <w:bCs/>
        </w:rPr>
      </w:pPr>
      <w:r w:rsidRPr="002C06B2">
        <w:rPr>
          <w:b/>
          <w:bCs/>
        </w:rPr>
        <w:t xml:space="preserve">Pytanie 12, pakiet 10 </w:t>
      </w:r>
    </w:p>
    <w:p w14:paraId="26A0E052" w14:textId="77777777" w:rsidR="002C06B2" w:rsidRPr="002C06B2" w:rsidRDefault="002C06B2" w:rsidP="002C06B2">
      <w:pPr>
        <w:jc w:val="both"/>
      </w:pPr>
      <w:r w:rsidRPr="002C06B2">
        <w:t xml:space="preserve">Czy Zamawiający dopuści siatkę przepuklinową o parametrach : </w:t>
      </w:r>
    </w:p>
    <w:p w14:paraId="7042755B" w14:textId="04CA709A" w:rsidR="002C06B2" w:rsidRDefault="002C06B2" w:rsidP="002C06B2">
      <w:pPr>
        <w:jc w:val="both"/>
      </w:pPr>
      <w:r w:rsidRPr="002C06B2">
        <w:t>polipropylenowa jałowa, syntetyczna, niewchłanialna monofilamentowa oraz bezbarwna siatka chi-rurgiczna o gramaturze 105 g/m2 - 145 g/m2, rozmiarze porów 0.8 mm - 1.1 mm, grubości 0,65 mm – 0,75 mm, Wytrzymałość na nacisk : 78.4 N/cm, przeznaczona do zaopatrywania przepuklin me-todą klasyczną i laparoskopową, posiadająca możliwość przycinania i odpowiednią elastyczność w obu kierunkach, spełnia normy i wymagania dotyczące dopuszczenia do stosowania w chirurgii? Opakowanie jednostkowe wyposażone w metryczki zawierające nazwę produktu, nazwę producen-ta, numer katalogowy, rozmiar , serię i datę ważności. Rozmiary zgodnie z formularzem cenowym.</w:t>
      </w:r>
    </w:p>
    <w:p w14:paraId="6212336D" w14:textId="77777777" w:rsidR="002C06B2" w:rsidRDefault="002C06B2" w:rsidP="002C06B2">
      <w:pPr>
        <w:jc w:val="both"/>
      </w:pPr>
    </w:p>
    <w:p w14:paraId="48BF200C" w14:textId="0DF0A420" w:rsidR="002C06B2" w:rsidRPr="00DB7390" w:rsidRDefault="002C06B2" w:rsidP="002C06B2">
      <w:pPr>
        <w:jc w:val="both"/>
      </w:pPr>
      <w:r>
        <w:t xml:space="preserve">Odp. </w:t>
      </w:r>
      <w:r w:rsidR="009E1945">
        <w:t>TAK</w:t>
      </w:r>
    </w:p>
    <w:sectPr w:rsidR="002C06B2" w:rsidRPr="00DB7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6CC87EA2"/>
    <w:multiLevelType w:val="hybridMultilevel"/>
    <w:tmpl w:val="36561438"/>
    <w:lvl w:ilvl="0" w:tplc="A21208A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33262870">
    <w:abstractNumId w:val="0"/>
  </w:num>
  <w:num w:numId="2" w16cid:durableId="486750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B0"/>
    <w:rsid w:val="002C06B2"/>
    <w:rsid w:val="004151DC"/>
    <w:rsid w:val="00775ED8"/>
    <w:rsid w:val="007E0861"/>
    <w:rsid w:val="00867264"/>
    <w:rsid w:val="009E1945"/>
    <w:rsid w:val="00B15DA9"/>
    <w:rsid w:val="00BD0B7F"/>
    <w:rsid w:val="00BF04E6"/>
    <w:rsid w:val="00C55D5D"/>
    <w:rsid w:val="00C77D4B"/>
    <w:rsid w:val="00CF0910"/>
    <w:rsid w:val="00D1773D"/>
    <w:rsid w:val="00D346B0"/>
    <w:rsid w:val="00DB167A"/>
    <w:rsid w:val="00DB7390"/>
    <w:rsid w:val="00EB22E5"/>
    <w:rsid w:val="00EB2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EC06"/>
  <w15:chartTrackingRefBased/>
  <w15:docId w15:val="{A8943F06-4061-4CB2-86EA-EF174716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ajorBidi"/>
        <w:kern w:val="2"/>
        <w:sz w:val="22"/>
        <w:szCs w:val="3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46B0"/>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gwek1">
    <w:name w:val="heading 1"/>
    <w:basedOn w:val="Normalny"/>
    <w:next w:val="Normalny"/>
    <w:link w:val="Nagwek1Znak"/>
    <w:uiPriority w:val="9"/>
    <w:qFormat/>
    <w:rsid w:val="00D346B0"/>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Nagwek2">
    <w:name w:val="heading 2"/>
    <w:basedOn w:val="Normalny"/>
    <w:next w:val="Normalny"/>
    <w:link w:val="Nagwek2Znak"/>
    <w:uiPriority w:val="9"/>
    <w:semiHidden/>
    <w:unhideWhenUsed/>
    <w:qFormat/>
    <w:rsid w:val="00D346B0"/>
    <w:pPr>
      <w:keepNext/>
      <w:keepLines/>
      <w:spacing w:before="160" w:after="80"/>
      <w:outlineLvl w:val="1"/>
    </w:pPr>
    <w:rPr>
      <w:rFonts w:asciiTheme="majorHAnsi" w:eastAsiaTheme="majorEastAsia" w:hAnsiTheme="majorHAnsi"/>
      <w:color w:val="2F5496" w:themeColor="accent1" w:themeShade="BF"/>
      <w:sz w:val="32"/>
    </w:rPr>
  </w:style>
  <w:style w:type="paragraph" w:styleId="Nagwek3">
    <w:name w:val="heading 3"/>
    <w:basedOn w:val="Normalny"/>
    <w:next w:val="Normalny"/>
    <w:link w:val="Nagwek3Znak"/>
    <w:uiPriority w:val="9"/>
    <w:semiHidden/>
    <w:unhideWhenUsed/>
    <w:qFormat/>
    <w:rsid w:val="00D346B0"/>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Nagwek4">
    <w:name w:val="heading 4"/>
    <w:basedOn w:val="Normalny"/>
    <w:next w:val="Normalny"/>
    <w:link w:val="Nagwek4Znak"/>
    <w:uiPriority w:val="9"/>
    <w:semiHidden/>
    <w:unhideWhenUsed/>
    <w:qFormat/>
    <w:rsid w:val="00D346B0"/>
    <w:pPr>
      <w:keepNext/>
      <w:keepLines/>
      <w:spacing w:before="80" w:after="40"/>
      <w:outlineLvl w:val="3"/>
    </w:pPr>
    <w:rPr>
      <w:rFonts w:asciiTheme="minorHAnsi" w:eastAsiaTheme="majorEastAsia" w:hAnsiTheme="minorHAnsi"/>
      <w:i/>
      <w:iCs/>
      <w:color w:val="2F5496" w:themeColor="accent1" w:themeShade="BF"/>
    </w:rPr>
  </w:style>
  <w:style w:type="paragraph" w:styleId="Nagwek5">
    <w:name w:val="heading 5"/>
    <w:basedOn w:val="Normalny"/>
    <w:next w:val="Normalny"/>
    <w:link w:val="Nagwek5Znak"/>
    <w:uiPriority w:val="9"/>
    <w:semiHidden/>
    <w:unhideWhenUsed/>
    <w:qFormat/>
    <w:rsid w:val="00D346B0"/>
    <w:pPr>
      <w:keepNext/>
      <w:keepLines/>
      <w:spacing w:before="80" w:after="40"/>
      <w:outlineLvl w:val="4"/>
    </w:pPr>
    <w:rPr>
      <w:rFonts w:asciiTheme="minorHAnsi" w:eastAsiaTheme="majorEastAsia" w:hAnsiTheme="minorHAnsi"/>
      <w:color w:val="2F5496" w:themeColor="accent1" w:themeShade="BF"/>
    </w:rPr>
  </w:style>
  <w:style w:type="paragraph" w:styleId="Nagwek6">
    <w:name w:val="heading 6"/>
    <w:basedOn w:val="Normalny"/>
    <w:next w:val="Normalny"/>
    <w:link w:val="Nagwek6Znak"/>
    <w:uiPriority w:val="9"/>
    <w:semiHidden/>
    <w:unhideWhenUsed/>
    <w:qFormat/>
    <w:rsid w:val="00D346B0"/>
    <w:pPr>
      <w:keepNext/>
      <w:keepLines/>
      <w:spacing w:before="40"/>
      <w:outlineLvl w:val="5"/>
    </w:pPr>
    <w:rPr>
      <w:rFonts w:asciiTheme="minorHAnsi" w:eastAsiaTheme="majorEastAsia" w:hAnsiTheme="minorHAnsi"/>
      <w:i/>
      <w:iCs/>
      <w:color w:val="595959" w:themeColor="text1" w:themeTint="A6"/>
    </w:rPr>
  </w:style>
  <w:style w:type="paragraph" w:styleId="Nagwek7">
    <w:name w:val="heading 7"/>
    <w:basedOn w:val="Normalny"/>
    <w:next w:val="Normalny"/>
    <w:link w:val="Nagwek7Znak"/>
    <w:uiPriority w:val="9"/>
    <w:semiHidden/>
    <w:unhideWhenUsed/>
    <w:qFormat/>
    <w:rsid w:val="00D346B0"/>
    <w:pPr>
      <w:keepNext/>
      <w:keepLines/>
      <w:spacing w:before="40"/>
      <w:outlineLvl w:val="6"/>
    </w:pPr>
    <w:rPr>
      <w:rFonts w:asciiTheme="minorHAnsi" w:eastAsiaTheme="majorEastAsia" w:hAnsiTheme="minorHAnsi"/>
      <w:color w:val="595959" w:themeColor="text1" w:themeTint="A6"/>
    </w:rPr>
  </w:style>
  <w:style w:type="paragraph" w:styleId="Nagwek8">
    <w:name w:val="heading 8"/>
    <w:basedOn w:val="Normalny"/>
    <w:next w:val="Normalny"/>
    <w:link w:val="Nagwek8Znak"/>
    <w:uiPriority w:val="9"/>
    <w:semiHidden/>
    <w:unhideWhenUsed/>
    <w:qFormat/>
    <w:rsid w:val="00D346B0"/>
    <w:pPr>
      <w:keepNext/>
      <w:keepLines/>
      <w:outlineLvl w:val="7"/>
    </w:pPr>
    <w:rPr>
      <w:rFonts w:asciiTheme="minorHAnsi" w:eastAsiaTheme="majorEastAsia" w:hAnsiTheme="minorHAnsi"/>
      <w:i/>
      <w:iCs/>
      <w:color w:val="272727" w:themeColor="text1" w:themeTint="D8"/>
    </w:rPr>
  </w:style>
  <w:style w:type="paragraph" w:styleId="Nagwek9">
    <w:name w:val="heading 9"/>
    <w:basedOn w:val="Normalny"/>
    <w:next w:val="Normalny"/>
    <w:link w:val="Nagwek9Znak"/>
    <w:uiPriority w:val="9"/>
    <w:semiHidden/>
    <w:unhideWhenUsed/>
    <w:qFormat/>
    <w:rsid w:val="00D346B0"/>
    <w:pPr>
      <w:keepNext/>
      <w:keepLines/>
      <w:outlineLvl w:val="8"/>
    </w:pPr>
    <w:rPr>
      <w:rFonts w:asciiTheme="minorHAnsi" w:eastAsiaTheme="majorEastAsia" w:hAnsiTheme="minorHAns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46B0"/>
    <w:rPr>
      <w:rFonts w:asciiTheme="majorHAnsi" w:eastAsiaTheme="majorEastAsia" w:hAnsiTheme="majorHAnsi"/>
      <w:color w:val="2F5496" w:themeColor="accent1" w:themeShade="BF"/>
      <w:sz w:val="40"/>
      <w:szCs w:val="40"/>
    </w:rPr>
  </w:style>
  <w:style w:type="character" w:customStyle="1" w:styleId="Nagwek2Znak">
    <w:name w:val="Nagłówek 2 Znak"/>
    <w:basedOn w:val="Domylnaczcionkaakapitu"/>
    <w:link w:val="Nagwek2"/>
    <w:uiPriority w:val="9"/>
    <w:semiHidden/>
    <w:rsid w:val="00D346B0"/>
    <w:rPr>
      <w:rFonts w:asciiTheme="majorHAnsi" w:eastAsiaTheme="majorEastAsia" w:hAnsiTheme="majorHAnsi"/>
      <w:color w:val="2F5496" w:themeColor="accent1" w:themeShade="BF"/>
      <w:sz w:val="32"/>
    </w:rPr>
  </w:style>
  <w:style w:type="character" w:customStyle="1" w:styleId="Nagwek3Znak">
    <w:name w:val="Nagłówek 3 Znak"/>
    <w:basedOn w:val="Domylnaczcionkaakapitu"/>
    <w:link w:val="Nagwek3"/>
    <w:uiPriority w:val="9"/>
    <w:semiHidden/>
    <w:rsid w:val="00D346B0"/>
    <w:rPr>
      <w:rFonts w:asciiTheme="minorHAnsi" w:eastAsiaTheme="majorEastAsia" w:hAnsiTheme="minorHAnsi"/>
      <w:color w:val="2F5496" w:themeColor="accent1" w:themeShade="BF"/>
      <w:sz w:val="28"/>
      <w:szCs w:val="28"/>
    </w:rPr>
  </w:style>
  <w:style w:type="character" w:customStyle="1" w:styleId="Nagwek4Znak">
    <w:name w:val="Nagłówek 4 Znak"/>
    <w:basedOn w:val="Domylnaczcionkaakapitu"/>
    <w:link w:val="Nagwek4"/>
    <w:uiPriority w:val="9"/>
    <w:semiHidden/>
    <w:rsid w:val="00D346B0"/>
    <w:rPr>
      <w:rFonts w:asciiTheme="minorHAnsi" w:eastAsiaTheme="majorEastAsia" w:hAnsiTheme="minorHAnsi"/>
      <w:i/>
      <w:iCs/>
      <w:color w:val="2F5496" w:themeColor="accent1" w:themeShade="BF"/>
    </w:rPr>
  </w:style>
  <w:style w:type="character" w:customStyle="1" w:styleId="Nagwek5Znak">
    <w:name w:val="Nagłówek 5 Znak"/>
    <w:basedOn w:val="Domylnaczcionkaakapitu"/>
    <w:link w:val="Nagwek5"/>
    <w:uiPriority w:val="9"/>
    <w:semiHidden/>
    <w:rsid w:val="00D346B0"/>
    <w:rPr>
      <w:rFonts w:asciiTheme="minorHAnsi" w:eastAsiaTheme="majorEastAsia" w:hAnsiTheme="minorHAnsi"/>
      <w:color w:val="2F5496" w:themeColor="accent1" w:themeShade="BF"/>
    </w:rPr>
  </w:style>
  <w:style w:type="character" w:customStyle="1" w:styleId="Nagwek6Znak">
    <w:name w:val="Nagłówek 6 Znak"/>
    <w:basedOn w:val="Domylnaczcionkaakapitu"/>
    <w:link w:val="Nagwek6"/>
    <w:uiPriority w:val="9"/>
    <w:semiHidden/>
    <w:rsid w:val="00D346B0"/>
    <w:rPr>
      <w:rFonts w:asciiTheme="minorHAnsi" w:eastAsiaTheme="majorEastAsia" w:hAnsiTheme="minorHAnsi"/>
      <w:i/>
      <w:iCs/>
      <w:color w:val="595959" w:themeColor="text1" w:themeTint="A6"/>
    </w:rPr>
  </w:style>
  <w:style w:type="character" w:customStyle="1" w:styleId="Nagwek7Znak">
    <w:name w:val="Nagłówek 7 Znak"/>
    <w:basedOn w:val="Domylnaczcionkaakapitu"/>
    <w:link w:val="Nagwek7"/>
    <w:uiPriority w:val="9"/>
    <w:semiHidden/>
    <w:rsid w:val="00D346B0"/>
    <w:rPr>
      <w:rFonts w:asciiTheme="minorHAnsi" w:eastAsiaTheme="majorEastAsia" w:hAnsiTheme="minorHAnsi"/>
      <w:color w:val="595959" w:themeColor="text1" w:themeTint="A6"/>
    </w:rPr>
  </w:style>
  <w:style w:type="character" w:customStyle="1" w:styleId="Nagwek8Znak">
    <w:name w:val="Nagłówek 8 Znak"/>
    <w:basedOn w:val="Domylnaczcionkaakapitu"/>
    <w:link w:val="Nagwek8"/>
    <w:uiPriority w:val="9"/>
    <w:semiHidden/>
    <w:rsid w:val="00D346B0"/>
    <w:rPr>
      <w:rFonts w:asciiTheme="minorHAnsi" w:eastAsiaTheme="majorEastAsia" w:hAnsiTheme="minorHAnsi"/>
      <w:i/>
      <w:iCs/>
      <w:color w:val="272727" w:themeColor="text1" w:themeTint="D8"/>
    </w:rPr>
  </w:style>
  <w:style w:type="character" w:customStyle="1" w:styleId="Nagwek9Znak">
    <w:name w:val="Nagłówek 9 Znak"/>
    <w:basedOn w:val="Domylnaczcionkaakapitu"/>
    <w:link w:val="Nagwek9"/>
    <w:uiPriority w:val="9"/>
    <w:semiHidden/>
    <w:rsid w:val="00D346B0"/>
    <w:rPr>
      <w:rFonts w:asciiTheme="minorHAnsi" w:eastAsiaTheme="majorEastAsia" w:hAnsiTheme="minorHAnsi"/>
      <w:color w:val="272727" w:themeColor="text1" w:themeTint="D8"/>
    </w:rPr>
  </w:style>
  <w:style w:type="paragraph" w:styleId="Tytu">
    <w:name w:val="Title"/>
    <w:basedOn w:val="Normalny"/>
    <w:next w:val="Normalny"/>
    <w:link w:val="TytuZnak"/>
    <w:uiPriority w:val="10"/>
    <w:qFormat/>
    <w:rsid w:val="00D346B0"/>
    <w:pPr>
      <w:spacing w:after="80"/>
      <w:contextualSpacing/>
    </w:pPr>
    <w:rPr>
      <w:rFonts w:asciiTheme="majorHAnsi" w:eastAsiaTheme="majorEastAsia" w:hAnsiTheme="majorHAnsi"/>
      <w:spacing w:val="-10"/>
      <w:kern w:val="28"/>
      <w:sz w:val="56"/>
      <w:szCs w:val="56"/>
    </w:rPr>
  </w:style>
  <w:style w:type="character" w:customStyle="1" w:styleId="TytuZnak">
    <w:name w:val="Tytuł Znak"/>
    <w:basedOn w:val="Domylnaczcionkaakapitu"/>
    <w:link w:val="Tytu"/>
    <w:uiPriority w:val="10"/>
    <w:rsid w:val="00D346B0"/>
    <w:rPr>
      <w:rFonts w:asciiTheme="majorHAnsi" w:eastAsiaTheme="majorEastAsia" w:hAnsiTheme="majorHAnsi"/>
      <w:spacing w:val="-10"/>
      <w:kern w:val="28"/>
      <w:sz w:val="56"/>
      <w:szCs w:val="56"/>
    </w:rPr>
  </w:style>
  <w:style w:type="paragraph" w:styleId="Podtytu">
    <w:name w:val="Subtitle"/>
    <w:basedOn w:val="Normalny"/>
    <w:next w:val="Normalny"/>
    <w:link w:val="PodtytuZnak"/>
    <w:uiPriority w:val="11"/>
    <w:qFormat/>
    <w:rsid w:val="00D346B0"/>
    <w:pPr>
      <w:numPr>
        <w:ilvl w:val="1"/>
      </w:numPr>
    </w:pPr>
    <w:rPr>
      <w:rFonts w:asciiTheme="minorHAnsi" w:eastAsiaTheme="majorEastAsia" w:hAnsiTheme="minorHAnsi"/>
      <w:color w:val="595959" w:themeColor="text1" w:themeTint="A6"/>
      <w:spacing w:val="15"/>
      <w:sz w:val="28"/>
      <w:szCs w:val="28"/>
    </w:rPr>
  </w:style>
  <w:style w:type="character" w:customStyle="1" w:styleId="PodtytuZnak">
    <w:name w:val="Podtytuł Znak"/>
    <w:basedOn w:val="Domylnaczcionkaakapitu"/>
    <w:link w:val="Podtytu"/>
    <w:uiPriority w:val="11"/>
    <w:rsid w:val="00D346B0"/>
    <w:rPr>
      <w:rFonts w:asciiTheme="minorHAnsi" w:eastAsiaTheme="majorEastAsia" w:hAnsiTheme="minorHAnsi"/>
      <w:color w:val="595959" w:themeColor="text1" w:themeTint="A6"/>
      <w:spacing w:val="15"/>
      <w:sz w:val="28"/>
      <w:szCs w:val="28"/>
    </w:rPr>
  </w:style>
  <w:style w:type="paragraph" w:styleId="Cytat">
    <w:name w:val="Quote"/>
    <w:basedOn w:val="Normalny"/>
    <w:next w:val="Normalny"/>
    <w:link w:val="CytatZnak"/>
    <w:uiPriority w:val="29"/>
    <w:qFormat/>
    <w:rsid w:val="00D346B0"/>
    <w:pPr>
      <w:spacing w:before="160"/>
      <w:jc w:val="center"/>
    </w:pPr>
    <w:rPr>
      <w:i/>
      <w:iCs/>
      <w:color w:val="404040" w:themeColor="text1" w:themeTint="BF"/>
    </w:rPr>
  </w:style>
  <w:style w:type="character" w:customStyle="1" w:styleId="CytatZnak">
    <w:name w:val="Cytat Znak"/>
    <w:basedOn w:val="Domylnaczcionkaakapitu"/>
    <w:link w:val="Cytat"/>
    <w:uiPriority w:val="29"/>
    <w:rsid w:val="00D346B0"/>
    <w:rPr>
      <w:i/>
      <w:iCs/>
      <w:color w:val="404040" w:themeColor="text1" w:themeTint="BF"/>
    </w:rPr>
  </w:style>
  <w:style w:type="paragraph" w:styleId="Akapitzlist">
    <w:name w:val="List Paragraph"/>
    <w:basedOn w:val="Normalny"/>
    <w:uiPriority w:val="34"/>
    <w:qFormat/>
    <w:rsid w:val="00D346B0"/>
    <w:pPr>
      <w:ind w:left="720"/>
      <w:contextualSpacing/>
    </w:pPr>
  </w:style>
  <w:style w:type="character" w:styleId="Wyrnienieintensywne">
    <w:name w:val="Intense Emphasis"/>
    <w:basedOn w:val="Domylnaczcionkaakapitu"/>
    <w:uiPriority w:val="21"/>
    <w:qFormat/>
    <w:rsid w:val="00D346B0"/>
    <w:rPr>
      <w:i/>
      <w:iCs/>
      <w:color w:val="2F5496" w:themeColor="accent1" w:themeShade="BF"/>
    </w:rPr>
  </w:style>
  <w:style w:type="paragraph" w:styleId="Cytatintensywny">
    <w:name w:val="Intense Quote"/>
    <w:basedOn w:val="Normalny"/>
    <w:next w:val="Normalny"/>
    <w:link w:val="CytatintensywnyZnak"/>
    <w:uiPriority w:val="30"/>
    <w:qFormat/>
    <w:rsid w:val="00D34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346B0"/>
    <w:rPr>
      <w:i/>
      <w:iCs/>
      <w:color w:val="2F5496" w:themeColor="accent1" w:themeShade="BF"/>
    </w:rPr>
  </w:style>
  <w:style w:type="character" w:styleId="Odwoanieintensywne">
    <w:name w:val="Intense Reference"/>
    <w:basedOn w:val="Domylnaczcionkaakapitu"/>
    <w:uiPriority w:val="32"/>
    <w:qFormat/>
    <w:rsid w:val="00D34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285560">
      <w:bodyDiv w:val="1"/>
      <w:marLeft w:val="0"/>
      <w:marRight w:val="0"/>
      <w:marTop w:val="0"/>
      <w:marBottom w:val="0"/>
      <w:divBdr>
        <w:top w:val="none" w:sz="0" w:space="0" w:color="auto"/>
        <w:left w:val="none" w:sz="0" w:space="0" w:color="auto"/>
        <w:bottom w:val="none" w:sz="0" w:space="0" w:color="auto"/>
        <w:right w:val="none" w:sz="0" w:space="0" w:color="auto"/>
      </w:divBdr>
    </w:div>
    <w:div w:id="673803401">
      <w:bodyDiv w:val="1"/>
      <w:marLeft w:val="0"/>
      <w:marRight w:val="0"/>
      <w:marTop w:val="0"/>
      <w:marBottom w:val="0"/>
      <w:divBdr>
        <w:top w:val="none" w:sz="0" w:space="0" w:color="auto"/>
        <w:left w:val="none" w:sz="0" w:space="0" w:color="auto"/>
        <w:bottom w:val="none" w:sz="0" w:space="0" w:color="auto"/>
        <w:right w:val="none" w:sz="0" w:space="0" w:color="auto"/>
      </w:divBdr>
    </w:div>
    <w:div w:id="1035959358">
      <w:bodyDiv w:val="1"/>
      <w:marLeft w:val="0"/>
      <w:marRight w:val="0"/>
      <w:marTop w:val="0"/>
      <w:marBottom w:val="0"/>
      <w:divBdr>
        <w:top w:val="none" w:sz="0" w:space="0" w:color="auto"/>
        <w:left w:val="none" w:sz="0" w:space="0" w:color="auto"/>
        <w:bottom w:val="none" w:sz="0" w:space="0" w:color="auto"/>
        <w:right w:val="none" w:sz="0" w:space="0" w:color="auto"/>
      </w:divBdr>
    </w:div>
    <w:div w:id="199428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723</Words>
  <Characters>4343</Characters>
  <Application>Microsoft Office Word</Application>
  <DocSecurity>0</DocSecurity>
  <Lines>36</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7</cp:revision>
  <dcterms:created xsi:type="dcterms:W3CDTF">2025-02-14T05:58:00Z</dcterms:created>
  <dcterms:modified xsi:type="dcterms:W3CDTF">2025-02-14T07:52:00Z</dcterms:modified>
</cp:coreProperties>
</file>