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40" w:rsidRDefault="00D9797E" w:rsidP="00C35E40">
      <w:pPr>
        <w:spacing w:after="160" w:line="259" w:lineRule="auto"/>
        <w:ind w:left="0" w:firstLine="0"/>
      </w:pPr>
      <w:r>
        <w:rPr>
          <w:b/>
        </w:rPr>
        <w:t xml:space="preserve"> </w:t>
      </w:r>
      <w:r w:rsidR="00C35E40" w:rsidRPr="00C35E40">
        <w:rPr>
          <w:b/>
        </w:rPr>
        <w:t>PANS-D</w:t>
      </w:r>
      <w:r w:rsidR="005D536B">
        <w:rPr>
          <w:b/>
        </w:rPr>
        <w:t>IZ</w:t>
      </w:r>
      <w:r w:rsidR="00C35E40" w:rsidRPr="00C35E40">
        <w:rPr>
          <w:b/>
        </w:rPr>
        <w:t>/382/I/</w:t>
      </w:r>
      <w:r w:rsidR="005D536B">
        <w:rPr>
          <w:b/>
        </w:rPr>
        <w:t>04</w:t>
      </w:r>
      <w:r w:rsidR="00752B8F">
        <w:rPr>
          <w:b/>
        </w:rPr>
        <w:t>/</w:t>
      </w:r>
      <w:r w:rsidR="00C35E40" w:rsidRPr="00C35E40">
        <w:rPr>
          <w:b/>
        </w:rPr>
        <w:t>2</w:t>
      </w:r>
      <w:r w:rsidR="005D536B">
        <w:rPr>
          <w:b/>
        </w:rPr>
        <w:t>5</w:t>
      </w:r>
    </w:p>
    <w:p w:rsidR="00DE486E" w:rsidRDefault="00DE486E" w:rsidP="00C35E40">
      <w:pPr>
        <w:spacing w:after="160" w:line="259" w:lineRule="auto"/>
        <w:ind w:left="0" w:firstLine="0"/>
      </w:pPr>
    </w:p>
    <w:p w:rsidR="0080662C" w:rsidRDefault="00D9797E">
      <w:pPr>
        <w:pStyle w:val="Nagwek1"/>
        <w:spacing w:after="158"/>
        <w:ind w:left="291" w:right="4"/>
      </w:pPr>
      <w:r>
        <w:t xml:space="preserve">PROJEKTOWANE POSTANOWIENIA UMOWY </w:t>
      </w:r>
    </w:p>
    <w:p w:rsidR="0080662C" w:rsidRDefault="00D9797E">
      <w:pPr>
        <w:spacing w:after="0" w:line="259" w:lineRule="auto"/>
        <w:ind w:left="284" w:firstLine="0"/>
        <w:jc w:val="left"/>
      </w:pPr>
      <w:r>
        <w:rPr>
          <w:b/>
        </w:rPr>
        <w:t xml:space="preserve">Umowa nr ……………………… </w:t>
      </w:r>
    </w:p>
    <w:p w:rsidR="0080662C" w:rsidRDefault="00D9797E">
      <w:pPr>
        <w:ind w:left="269" w:firstLine="0"/>
      </w:pPr>
      <w:r>
        <w:t xml:space="preserve">zawarta w dniu ……….r. w Przemyślu pomiędzy:   </w:t>
      </w:r>
    </w:p>
    <w:p w:rsidR="0080662C" w:rsidRDefault="00D9797E">
      <w:pPr>
        <w:spacing w:after="0" w:line="249" w:lineRule="auto"/>
        <w:ind w:left="269" w:firstLine="0"/>
        <w:jc w:val="left"/>
      </w:pPr>
      <w:r>
        <w:t xml:space="preserve">Państwową </w:t>
      </w:r>
      <w:r w:rsidR="00C35E40">
        <w:t>Akademią Nauk Stosowanych</w:t>
      </w:r>
      <w:r>
        <w:t xml:space="preserve"> w Przemyślu, z siedzibą  w Przemyślu przy ul. Książąt Lubomirskich 6, 37-700 Przemyśl, NIP:7952213669, REGON: 651431983 reprezentowaną przez :   </w:t>
      </w:r>
    </w:p>
    <w:p w:rsidR="0080662C" w:rsidRDefault="00D9797E">
      <w:pPr>
        <w:ind w:left="269" w:firstLine="0"/>
      </w:pPr>
      <w:r>
        <w:t xml:space="preserve">- dr </w:t>
      </w:r>
      <w:r w:rsidR="005D536B">
        <w:t xml:space="preserve">hab. Marka Delonga, prof. PANS - </w:t>
      </w:r>
      <w:r>
        <w:t>Rektora P</w:t>
      </w:r>
      <w:r w:rsidR="00DE486E">
        <w:t>ANS</w:t>
      </w:r>
      <w:r>
        <w:t xml:space="preserve"> w Przemyślu </w:t>
      </w:r>
    </w:p>
    <w:p w:rsidR="005D536B" w:rsidRDefault="00D9797E">
      <w:pPr>
        <w:spacing w:after="0"/>
        <w:ind w:left="269" w:right="4751" w:firstLine="0"/>
      </w:pPr>
      <w:r>
        <w:t xml:space="preserve">zwaną w dalszej treści umowy Zamawiającym,  </w:t>
      </w:r>
    </w:p>
    <w:p w:rsidR="0080662C" w:rsidRDefault="00D9797E">
      <w:pPr>
        <w:spacing w:after="0"/>
        <w:ind w:left="269" w:right="4751" w:firstLine="0"/>
      </w:pPr>
      <w:r>
        <w:t xml:space="preserve">a  </w:t>
      </w:r>
    </w:p>
    <w:p w:rsidR="0080662C" w:rsidRDefault="00D9797E">
      <w:pPr>
        <w:ind w:left="269" w:firstLine="0"/>
      </w:pPr>
      <w:r>
        <w:t>________________________________________________adres: ____________________ wpisaną do Krajowego Rejestru Sądowego pod nr ____________; NIP: _________________; REGON: ______________</w:t>
      </w:r>
      <w:r>
        <w:rPr>
          <w:b/>
        </w:rPr>
        <w:t xml:space="preserve"> </w:t>
      </w:r>
      <w:r>
        <w:t>reprezentowaną przez:</w:t>
      </w:r>
      <w:r>
        <w:rPr>
          <w:b/>
        </w:rPr>
        <w:t xml:space="preserve"> </w:t>
      </w:r>
    </w:p>
    <w:p w:rsidR="0080662C" w:rsidRDefault="00D9797E">
      <w:pPr>
        <w:numPr>
          <w:ilvl w:val="0"/>
          <w:numId w:val="1"/>
        </w:numPr>
        <w:ind w:hanging="528"/>
      </w:pPr>
      <w:r>
        <w:t xml:space="preserve">_______________________________________ </w:t>
      </w:r>
    </w:p>
    <w:p w:rsidR="0080662C" w:rsidRDefault="00D9797E">
      <w:pPr>
        <w:numPr>
          <w:ilvl w:val="0"/>
          <w:numId w:val="1"/>
        </w:numPr>
        <w:ind w:hanging="528"/>
      </w:pPr>
      <w:r>
        <w:t xml:space="preserve">_______________________________________ </w:t>
      </w:r>
    </w:p>
    <w:p w:rsidR="0080662C" w:rsidRDefault="00D9797E">
      <w:pPr>
        <w:spacing w:after="0" w:line="259" w:lineRule="auto"/>
        <w:ind w:left="464" w:firstLine="0"/>
        <w:jc w:val="left"/>
      </w:pPr>
      <w:r>
        <w:t xml:space="preserve"> </w:t>
      </w:r>
    </w:p>
    <w:p w:rsidR="0080662C" w:rsidRDefault="00D9797E">
      <w:pPr>
        <w:ind w:left="269" w:firstLine="0"/>
      </w:pPr>
      <w:r>
        <w:t>lub</w:t>
      </w:r>
      <w:r>
        <w:rPr>
          <w:b/>
        </w:rPr>
        <w:t xml:space="preserve"> </w:t>
      </w:r>
    </w:p>
    <w:p w:rsidR="0080662C" w:rsidRDefault="00D9797E">
      <w:pPr>
        <w:spacing w:after="0"/>
        <w:ind w:left="269" w:firstLine="0"/>
      </w:pPr>
      <w:r>
        <w:t>(imię) ___________________ (nazwisko) ________________ prowadzący działalność gospodarczą pod firmą (imię) _____________________ (nazwisko) ________________ (nazwa handlowa) ________________________________ z siedzibą (adres prowadzonej działalności gospodarczej) _______________________ wpisanej do Centralnej Ewidencji Informacji o Działalności Gospodarczej pod nr _______________; NIP: _______________; REGON: __________________</w:t>
      </w:r>
      <w:r>
        <w:rPr>
          <w:b/>
        </w:rPr>
        <w:t xml:space="preserve"> 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80662C" w:rsidRDefault="00D9797E">
      <w:pPr>
        <w:ind w:left="269" w:firstLine="0"/>
      </w:pPr>
      <w:r>
        <w:t>zwanym w dalszej treści umowy Wykonawcą</w:t>
      </w:r>
      <w:r w:rsidR="00DE486E">
        <w:t>.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494137" w:rsidRPr="00494137" w:rsidRDefault="00D9797E" w:rsidP="00494137">
      <w:pPr>
        <w:pStyle w:val="Nagwek1"/>
        <w:ind w:left="291" w:right="3"/>
      </w:pPr>
      <w:r>
        <w:t xml:space="preserve">§ 1 </w:t>
      </w:r>
    </w:p>
    <w:p w:rsidR="000F6A5E" w:rsidRPr="00494137" w:rsidRDefault="00817003" w:rsidP="00494137">
      <w:pPr>
        <w:pStyle w:val="Akapitzlist"/>
        <w:numPr>
          <w:ilvl w:val="0"/>
          <w:numId w:val="2"/>
        </w:numPr>
        <w:rPr>
          <w:color w:val="auto"/>
        </w:rPr>
      </w:pPr>
      <w:r w:rsidRPr="00250F93">
        <w:rPr>
          <w:color w:val="auto"/>
        </w:rPr>
        <w:t xml:space="preserve"> </w:t>
      </w:r>
      <w:r w:rsidR="00494137">
        <w:rPr>
          <w:color w:val="auto"/>
        </w:rPr>
        <w:t xml:space="preserve">Przedmiotem umowy jest </w:t>
      </w:r>
      <w:r w:rsidR="00494137" w:rsidRPr="00494137">
        <w:rPr>
          <w:b/>
          <w:color w:val="auto"/>
        </w:rPr>
        <w:t>Zakup licencji oprogramowania antywirusowego</w:t>
      </w:r>
      <w:r w:rsidR="00494137">
        <w:rPr>
          <w:color w:val="auto"/>
        </w:rPr>
        <w:t xml:space="preserve"> </w:t>
      </w:r>
      <w:r w:rsidRPr="00494137">
        <w:rPr>
          <w:color w:val="auto"/>
        </w:rPr>
        <w:t>dla Państwowej Akademii Nauk Stosowanych w Przemyślu”</w:t>
      </w:r>
      <w:r w:rsidR="00494137">
        <w:rPr>
          <w:color w:val="auto"/>
        </w:rPr>
        <w:t>.</w:t>
      </w:r>
    </w:p>
    <w:p w:rsidR="005D536B" w:rsidRDefault="005D536B" w:rsidP="005D536B">
      <w:pPr>
        <w:pStyle w:val="Akapitzlist"/>
        <w:tabs>
          <w:tab w:val="left" w:pos="851"/>
        </w:tabs>
        <w:ind w:left="709" w:firstLine="0"/>
      </w:pPr>
      <w:r>
        <w:t xml:space="preserve">Zakres zadania obejmuje rozszerzenie ilości i funkcjonalności dotychczasowych </w:t>
      </w:r>
      <w:r w:rsidRPr="00DD3348">
        <w:t>licencji na oprogramowanie antywirusowe</w:t>
      </w:r>
      <w:r>
        <w:t xml:space="preserve"> oraz zakup nowych licencji oprogramowania antywirusowego w tym:</w:t>
      </w:r>
    </w:p>
    <w:p w:rsidR="006111D0" w:rsidRPr="0086160C" w:rsidRDefault="006111D0" w:rsidP="006111D0">
      <w:pPr>
        <w:pStyle w:val="Tekstpodstawowy2"/>
        <w:numPr>
          <w:ilvl w:val="0"/>
          <w:numId w:val="20"/>
        </w:numPr>
        <w:tabs>
          <w:tab w:val="clear" w:pos="720"/>
        </w:tabs>
        <w:ind w:left="1134" w:hanging="425"/>
        <w:jc w:val="left"/>
        <w:rPr>
          <w:rFonts w:asciiTheme="minorHAnsi" w:hAnsiTheme="minorHAnsi" w:cstheme="minorHAnsi"/>
          <w:sz w:val="22"/>
          <w:szCs w:val="22"/>
        </w:rPr>
      </w:pPr>
      <w:r w:rsidRPr="00245FF5">
        <w:rPr>
          <w:rFonts w:ascii="Calibri" w:hAnsi="Calibri"/>
        </w:rPr>
        <w:t xml:space="preserve">CZĘŚĆ I – </w:t>
      </w:r>
      <w:r w:rsidRPr="00245FF5">
        <w:rPr>
          <w:rFonts w:ascii="Calibri" w:hAnsi="Calibri"/>
          <w:b/>
          <w:bCs/>
          <w:sz w:val="22"/>
          <w:szCs w:val="22"/>
        </w:rPr>
        <w:t>rozszerzenie</w:t>
      </w:r>
      <w:r w:rsidRPr="00245FF5">
        <w:rPr>
          <w:rFonts w:ascii="Calibri" w:hAnsi="Calibri"/>
          <w:sz w:val="22"/>
          <w:szCs w:val="22"/>
        </w:rPr>
        <w:t xml:space="preserve"> licencji źródłowej </w:t>
      </w:r>
      <w:r w:rsidRPr="00245FF5">
        <w:rPr>
          <w:rFonts w:ascii="Calibri" w:hAnsi="Calibri"/>
          <w:b/>
          <w:bCs/>
          <w:sz w:val="22"/>
          <w:szCs w:val="22"/>
        </w:rPr>
        <w:t xml:space="preserve">ESET PROTECT </w:t>
      </w:r>
      <w:proofErr w:type="spellStart"/>
      <w:r w:rsidRPr="00245FF5">
        <w:rPr>
          <w:rFonts w:ascii="Calibri" w:hAnsi="Calibri"/>
          <w:b/>
          <w:bCs/>
          <w:sz w:val="22"/>
          <w:szCs w:val="22"/>
        </w:rPr>
        <w:t>Essential</w:t>
      </w:r>
      <w:proofErr w:type="spellEnd"/>
      <w:r w:rsidRPr="00245FF5">
        <w:rPr>
          <w:rFonts w:ascii="Calibri" w:hAnsi="Calibri"/>
          <w:b/>
          <w:bCs/>
          <w:sz w:val="22"/>
          <w:szCs w:val="22"/>
        </w:rPr>
        <w:t xml:space="preserve"> ON-</w:t>
      </w:r>
      <w:proofErr w:type="spellStart"/>
      <w:r w:rsidRPr="00245FF5">
        <w:rPr>
          <w:rFonts w:ascii="Calibri" w:hAnsi="Calibri"/>
          <w:b/>
          <w:bCs/>
          <w:sz w:val="22"/>
          <w:szCs w:val="22"/>
        </w:rPr>
        <w:t>Premise</w:t>
      </w:r>
      <w:proofErr w:type="spellEnd"/>
      <w:r w:rsidRPr="00245FF5">
        <w:rPr>
          <w:rFonts w:ascii="Calibri" w:hAnsi="Calibri"/>
          <w:sz w:val="22"/>
          <w:szCs w:val="22"/>
        </w:rPr>
        <w:t xml:space="preserve"> w liczbie </w:t>
      </w:r>
      <w:r w:rsidRPr="00245FF5">
        <w:rPr>
          <w:rFonts w:ascii="Calibri" w:hAnsi="Calibri"/>
          <w:b/>
          <w:bCs/>
          <w:sz w:val="22"/>
          <w:szCs w:val="22"/>
        </w:rPr>
        <w:t>200 szt.</w:t>
      </w:r>
      <w:r w:rsidRPr="00245FF5">
        <w:rPr>
          <w:rFonts w:ascii="Calibri" w:hAnsi="Calibri"/>
          <w:sz w:val="22"/>
          <w:szCs w:val="22"/>
        </w:rPr>
        <w:t xml:space="preserve"> ważnej do </w:t>
      </w:r>
      <w:r w:rsidRPr="00245FF5">
        <w:rPr>
          <w:rFonts w:ascii="Calibri" w:hAnsi="Calibri"/>
          <w:b/>
          <w:bCs/>
          <w:sz w:val="22"/>
          <w:szCs w:val="22"/>
        </w:rPr>
        <w:t>2025-05-3</w:t>
      </w:r>
      <w:r>
        <w:rPr>
          <w:rFonts w:ascii="Calibri" w:hAnsi="Calibri"/>
          <w:b/>
          <w:bCs/>
          <w:sz w:val="22"/>
          <w:szCs w:val="22"/>
          <w:lang w:val="pl-PL"/>
        </w:rPr>
        <w:t>0</w:t>
      </w:r>
      <w:r w:rsidRPr="00245FF5">
        <w:rPr>
          <w:rFonts w:ascii="Calibri" w:hAnsi="Calibri"/>
          <w:b/>
          <w:bCs/>
          <w:sz w:val="22"/>
          <w:szCs w:val="22"/>
        </w:rPr>
        <w:t xml:space="preserve">, </w:t>
      </w:r>
      <w:r w:rsidRPr="00245FF5">
        <w:rPr>
          <w:rFonts w:ascii="Calibri" w:hAnsi="Calibri"/>
          <w:sz w:val="22"/>
          <w:szCs w:val="22"/>
        </w:rPr>
        <w:t xml:space="preserve"> do licencji docelowej </w:t>
      </w:r>
      <w:r w:rsidRPr="00245FF5">
        <w:rPr>
          <w:rFonts w:ascii="Calibri" w:hAnsi="Calibri"/>
          <w:b/>
          <w:bCs/>
          <w:sz w:val="22"/>
          <w:szCs w:val="22"/>
        </w:rPr>
        <w:t>ESET PROTECT Complete</w:t>
      </w:r>
      <w:r w:rsidRPr="00245FF5">
        <w:rPr>
          <w:rFonts w:ascii="Calibri" w:hAnsi="Calibri"/>
          <w:sz w:val="22"/>
          <w:szCs w:val="22"/>
        </w:rPr>
        <w:t xml:space="preserve"> w liczbie stanowisk: </w:t>
      </w:r>
      <w:r w:rsidRPr="00245FF5">
        <w:rPr>
          <w:rFonts w:ascii="Calibri" w:hAnsi="Calibri"/>
          <w:b/>
          <w:bCs/>
          <w:sz w:val="22"/>
          <w:szCs w:val="22"/>
        </w:rPr>
        <w:t xml:space="preserve">320 </w:t>
      </w:r>
      <w:proofErr w:type="spellStart"/>
      <w:r w:rsidRPr="00245FF5">
        <w:rPr>
          <w:rFonts w:ascii="Calibri" w:hAnsi="Calibri"/>
          <w:b/>
          <w:bCs/>
          <w:sz w:val="22"/>
          <w:szCs w:val="22"/>
        </w:rPr>
        <w:t>szt</w:t>
      </w:r>
      <w:proofErr w:type="spellEnd"/>
      <w:r w:rsidRPr="00245FF5">
        <w:rPr>
          <w:rFonts w:ascii="Calibri" w:hAnsi="Calibri"/>
          <w:b/>
          <w:bCs/>
          <w:sz w:val="22"/>
          <w:szCs w:val="22"/>
        </w:rPr>
        <w:t xml:space="preserve"> i </w:t>
      </w:r>
      <w:r w:rsidRPr="00245FF5">
        <w:rPr>
          <w:rFonts w:ascii="Calibri" w:hAnsi="Calibri"/>
          <w:sz w:val="22"/>
          <w:szCs w:val="22"/>
        </w:rPr>
        <w:t>ważnej do dnia: </w:t>
      </w:r>
      <w:r w:rsidRPr="00245FF5">
        <w:rPr>
          <w:rFonts w:ascii="Calibri" w:hAnsi="Calibri"/>
          <w:b/>
          <w:bCs/>
          <w:sz w:val="22"/>
          <w:szCs w:val="22"/>
        </w:rPr>
        <w:t>2028-05-3</w:t>
      </w:r>
      <w:r>
        <w:rPr>
          <w:rFonts w:ascii="Calibri" w:hAnsi="Calibri"/>
          <w:b/>
          <w:bCs/>
          <w:sz w:val="22"/>
          <w:szCs w:val="22"/>
          <w:lang w:val="pl-PL"/>
        </w:rPr>
        <w:t>0</w:t>
      </w:r>
      <w:r>
        <w:rPr>
          <w:rFonts w:ascii="Calibri" w:hAnsi="Calibri"/>
          <w:lang w:val="pl-PL"/>
        </w:rPr>
        <w:t>,</w:t>
      </w:r>
    </w:p>
    <w:p w:rsidR="006111D0" w:rsidRPr="0086160C" w:rsidRDefault="006111D0" w:rsidP="006111D0">
      <w:pPr>
        <w:pStyle w:val="Tekstpodstawowy2"/>
        <w:numPr>
          <w:ilvl w:val="0"/>
          <w:numId w:val="20"/>
        </w:numPr>
        <w:tabs>
          <w:tab w:val="clear" w:pos="720"/>
        </w:tabs>
        <w:ind w:left="1134" w:hanging="425"/>
        <w:jc w:val="left"/>
        <w:rPr>
          <w:rFonts w:asciiTheme="minorHAnsi" w:hAnsiTheme="minorHAnsi" w:cstheme="minorHAnsi"/>
          <w:sz w:val="22"/>
          <w:szCs w:val="22"/>
        </w:rPr>
      </w:pPr>
      <w:r w:rsidRPr="0086160C">
        <w:rPr>
          <w:rFonts w:ascii="Calibri" w:hAnsi="Calibri"/>
        </w:rPr>
        <w:t xml:space="preserve">CZĘŚĆ II – </w:t>
      </w:r>
      <w:r w:rsidRPr="0086160C">
        <w:rPr>
          <w:rFonts w:ascii="Calibri" w:hAnsi="Calibri"/>
          <w:b/>
          <w:bCs/>
          <w:sz w:val="22"/>
          <w:szCs w:val="22"/>
        </w:rPr>
        <w:t xml:space="preserve">zakup </w:t>
      </w:r>
      <w:r w:rsidRPr="0086160C">
        <w:rPr>
          <w:rFonts w:ascii="Calibri" w:hAnsi="Calibri"/>
          <w:sz w:val="22"/>
          <w:szCs w:val="22"/>
        </w:rPr>
        <w:t>licencji</w:t>
      </w:r>
      <w:r w:rsidRPr="0086160C">
        <w:rPr>
          <w:rFonts w:ascii="Calibri" w:hAnsi="Calibri"/>
          <w:b/>
          <w:bCs/>
          <w:sz w:val="22"/>
          <w:szCs w:val="22"/>
        </w:rPr>
        <w:t xml:space="preserve"> ESET PROTECT Elite. </w:t>
      </w:r>
      <w:r w:rsidRPr="0086160C">
        <w:rPr>
          <w:rFonts w:ascii="Calibri" w:hAnsi="Calibri"/>
          <w:sz w:val="22"/>
          <w:szCs w:val="22"/>
        </w:rPr>
        <w:t>Liczba stanowisk:</w:t>
      </w:r>
      <w:r w:rsidRPr="0086160C">
        <w:rPr>
          <w:rFonts w:ascii="Calibri" w:hAnsi="Calibri"/>
          <w:b/>
          <w:bCs/>
          <w:sz w:val="22"/>
          <w:szCs w:val="22"/>
        </w:rPr>
        <w:t xml:space="preserve"> 125 szt. Licencja ważna do dnia: 2028-05-3</w:t>
      </w:r>
      <w:r>
        <w:rPr>
          <w:rFonts w:ascii="Calibri" w:hAnsi="Calibri"/>
          <w:b/>
          <w:bCs/>
          <w:sz w:val="22"/>
          <w:szCs w:val="22"/>
          <w:lang w:val="pl-PL"/>
        </w:rPr>
        <w:t>0</w:t>
      </w:r>
      <w:r w:rsidRPr="0086160C">
        <w:rPr>
          <w:rFonts w:ascii="Calibri" w:hAnsi="Calibri"/>
          <w:sz w:val="22"/>
          <w:szCs w:val="22"/>
        </w:rPr>
        <w:t>.</w:t>
      </w:r>
    </w:p>
    <w:p w:rsidR="0080662C" w:rsidRDefault="00D9797E">
      <w:pPr>
        <w:numPr>
          <w:ilvl w:val="0"/>
          <w:numId w:val="2"/>
        </w:numPr>
        <w:ind w:hanging="360"/>
      </w:pPr>
      <w:r>
        <w:t>Szczegółowy opis i zakres przedmiotu umowy określa Opis przedmiotu zamówienia</w:t>
      </w:r>
      <w:r w:rsidR="001C59D7">
        <w:t xml:space="preserve"> (OPZ)</w:t>
      </w:r>
      <w:r>
        <w:t xml:space="preserve"> stanowiący załącznik do umowy  oraz oferta Wykonawcy. </w:t>
      </w:r>
    </w:p>
    <w:p w:rsidR="0080662C" w:rsidRDefault="0080662C">
      <w:pPr>
        <w:spacing w:after="0" w:line="259" w:lineRule="auto"/>
        <w:ind w:left="284" w:firstLine="0"/>
        <w:jc w:val="left"/>
      </w:pPr>
    </w:p>
    <w:p w:rsidR="0080662C" w:rsidRDefault="00D9797E">
      <w:pPr>
        <w:pStyle w:val="Nagwek1"/>
        <w:ind w:left="291" w:right="3"/>
      </w:pPr>
      <w:r>
        <w:t xml:space="preserve">§ 2 </w:t>
      </w:r>
    </w:p>
    <w:p w:rsidR="0080662C" w:rsidRDefault="00D9797E">
      <w:pPr>
        <w:ind w:left="269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Obowiązki Wykonawcy: </w:t>
      </w:r>
    </w:p>
    <w:p w:rsidR="0080662C" w:rsidRDefault="00D9797E">
      <w:pPr>
        <w:ind w:left="567" w:firstLine="0"/>
      </w:pPr>
      <w:r>
        <w:t>Sprawdzenie przedmiotu dostawy będzie polegało na upewnieniu się, że przedmiot dostawy działa zgodnie z jego przeznaczeniem, a w szczególności, że odpowiada opisowi przedmiotu zamówienia zawartemu w wybranej przez Zamawiającego ofercie. Po pozytywnej weryfikacji przedmiotu dostawy strony podpiszą końcowy protokół odbioru</w:t>
      </w:r>
      <w:r w:rsidR="001C59D7">
        <w:t>:</w:t>
      </w:r>
      <w:r>
        <w:t xml:space="preserve"> </w:t>
      </w:r>
    </w:p>
    <w:p w:rsidR="0080662C" w:rsidRDefault="00D9797E">
      <w:pPr>
        <w:numPr>
          <w:ilvl w:val="0"/>
          <w:numId w:val="3"/>
        </w:numPr>
        <w:ind w:hanging="425"/>
      </w:pPr>
      <w:r>
        <w:t xml:space="preserve">Wykonawca zobowiązany jest do przekazania Zamawiającemu w dniu dostawy protokołu, w którym zostaną określone nazwy asortymentu, numery seryjne (jeśli występują).  </w:t>
      </w:r>
    </w:p>
    <w:p w:rsidR="0080662C" w:rsidRDefault="00D9797E">
      <w:pPr>
        <w:numPr>
          <w:ilvl w:val="0"/>
          <w:numId w:val="3"/>
        </w:numPr>
        <w:spacing w:after="0"/>
        <w:ind w:hanging="425"/>
      </w:pPr>
      <w:r>
        <w:lastRenderedPageBreak/>
        <w:t xml:space="preserve">Wykonawca jest zobowiązany do współpracy z Zamawiającym w trakcie realizacji umowy, a w szczególności udzielania wszelkich niezbędnych wyjaśnień i informacji dotyczących przedmiotu umowy na każde żądanie Zamawiającego. </w:t>
      </w:r>
    </w:p>
    <w:p w:rsidR="00386447" w:rsidRDefault="00D9797E" w:rsidP="00386447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</w:t>
      </w:r>
      <w:r w:rsidR="00386447">
        <w:t>2. Wykonawca oświadcza i gwarantuje, że:</w:t>
      </w:r>
    </w:p>
    <w:p w:rsidR="00386447" w:rsidRDefault="00386447" w:rsidP="007A01DB">
      <w:pPr>
        <w:autoSpaceDE w:val="0"/>
        <w:autoSpaceDN w:val="0"/>
        <w:adjustRightInd w:val="0"/>
        <w:spacing w:after="0" w:line="240" w:lineRule="auto"/>
      </w:pPr>
      <w:r>
        <w:t>1) dysponuje odpowiednią wiedzą, doświadczeniem i personelem niezbędnym do należytego</w:t>
      </w:r>
      <w:r w:rsidR="007A01DB">
        <w:t xml:space="preserve"> </w:t>
      </w:r>
      <w:r>
        <w:t>wykonania zobowiązań wynikających z niniejszej Umowy;</w:t>
      </w:r>
    </w:p>
    <w:p w:rsidR="00386447" w:rsidRDefault="00386447" w:rsidP="00386447">
      <w:pPr>
        <w:autoSpaceDE w:val="0"/>
        <w:autoSpaceDN w:val="0"/>
        <w:adjustRightInd w:val="0"/>
        <w:spacing w:after="0" w:line="240" w:lineRule="auto"/>
      </w:pPr>
      <w:r>
        <w:t>2) Licencje na Oprogramowanie lub Aktualizacje Oprogramowania będą zgodne z Umową i będą</w:t>
      </w:r>
      <w:r w:rsidR="007A01DB">
        <w:t xml:space="preserve"> </w:t>
      </w:r>
      <w:r>
        <w:t>realizowały wszystkie funkcjonalności opisane w OPZ;</w:t>
      </w:r>
    </w:p>
    <w:p w:rsidR="00386447" w:rsidRDefault="00386447" w:rsidP="00386447">
      <w:pPr>
        <w:autoSpaceDE w:val="0"/>
        <w:autoSpaceDN w:val="0"/>
        <w:adjustRightInd w:val="0"/>
        <w:spacing w:after="0" w:line="240" w:lineRule="auto"/>
      </w:pPr>
      <w:r>
        <w:t>3) posiada uprawnienia do dysponowania Oprogramowaniem i Aktualizacjami Oprogramowania</w:t>
      </w:r>
      <w:r w:rsidR="007A01DB">
        <w:t xml:space="preserve"> </w:t>
      </w:r>
      <w:r>
        <w:t>zgodnie z Umową i jej celem;</w:t>
      </w:r>
    </w:p>
    <w:p w:rsidR="00386447" w:rsidRDefault="006A2635" w:rsidP="007A01DB">
      <w:pPr>
        <w:autoSpaceDE w:val="0"/>
        <w:autoSpaceDN w:val="0"/>
        <w:adjustRightInd w:val="0"/>
        <w:spacing w:after="0" w:line="240" w:lineRule="auto"/>
      </w:pPr>
      <w:r>
        <w:t>4)</w:t>
      </w:r>
      <w:r w:rsidR="00386447">
        <w:t xml:space="preserve"> Licencje pochodzić będą z autoryzowanego przez producenta</w:t>
      </w:r>
      <w:r w:rsidR="007A01DB">
        <w:t xml:space="preserve"> </w:t>
      </w:r>
      <w:r w:rsidR="00386447">
        <w:t>Oprogramowania kanału dystrybucji na zasadach określonych przez producenta Oprogramowania.</w:t>
      </w:r>
      <w:r w:rsidR="007A01DB">
        <w:t xml:space="preserve"> </w:t>
      </w:r>
      <w:r w:rsidR="00386447">
        <w:t>Wykonawca w odniesieniu do wszystkich rodzajów licencji zobowiązany jest na żądanie</w:t>
      </w:r>
      <w:r w:rsidR="007A01DB">
        <w:t xml:space="preserve"> </w:t>
      </w:r>
      <w:r w:rsidR="00386447">
        <w:t>Zamawiającego dostarczyć Zamawiającemu dowody poświadczające autentyczność i zgodność z</w:t>
      </w:r>
      <w:r w:rsidR="007A01DB">
        <w:t xml:space="preserve"> </w:t>
      </w:r>
      <w:r w:rsidR="00386447">
        <w:t>przepisami obowiązującego prawa zakupionych licencji.</w:t>
      </w:r>
    </w:p>
    <w:p w:rsidR="00386447" w:rsidRDefault="00386447" w:rsidP="00386447"/>
    <w:p w:rsidR="00386447" w:rsidRDefault="006A2635" w:rsidP="006A2635">
      <w:pPr>
        <w:autoSpaceDE w:val="0"/>
        <w:autoSpaceDN w:val="0"/>
        <w:adjustRightInd w:val="0"/>
        <w:spacing w:after="0" w:line="240" w:lineRule="auto"/>
      </w:pPr>
      <w:r>
        <w:t>3</w:t>
      </w:r>
      <w:r w:rsidR="00386447">
        <w:t>. Wykonawca zapewnia, że w wyniku zawarcia Umowy nie dojdzie do naruszenia praw osób trzecich.</w:t>
      </w:r>
      <w:r>
        <w:t xml:space="preserve"> </w:t>
      </w:r>
      <w:r w:rsidR="00386447">
        <w:t>W przypadku zgłoszenia wobec Zamawiającego roszczeń dotyczących naruszenia praw osób</w:t>
      </w:r>
      <w:r>
        <w:t xml:space="preserve"> </w:t>
      </w:r>
      <w:r w:rsidR="00386447">
        <w:t>trzecich, Wykonawca podejmie na swój koszt wszelkie środki obrony Zamawiającego przed takimi</w:t>
      </w:r>
      <w:r>
        <w:t xml:space="preserve"> </w:t>
      </w:r>
      <w:r w:rsidR="00386447">
        <w:t>roszczeniami lub zarzutami i spowoduje, że Zamawiający będzie od nich zwolniony, a także pokryje</w:t>
      </w:r>
      <w:r>
        <w:t xml:space="preserve"> </w:t>
      </w:r>
      <w:r w:rsidR="00386447">
        <w:t>wszelkie koszty i straty, jakie poniesie Zamawiający z tego tytułu. W przypadku zapłaty przez</w:t>
      </w:r>
      <w:r>
        <w:t xml:space="preserve"> </w:t>
      </w:r>
      <w:r w:rsidR="00386447">
        <w:t>Zamawiającego jakiejkolwiek kwoty tytułem zaspokojenia roszczenia osoby trzeciej, Zamawiającemu</w:t>
      </w:r>
      <w:r>
        <w:t xml:space="preserve"> </w:t>
      </w:r>
      <w:r w:rsidR="00386447">
        <w:t>przysługuje roszczenie regresowe względem Wykonawcy.</w:t>
      </w:r>
    </w:p>
    <w:p w:rsidR="0080662C" w:rsidRDefault="0080662C">
      <w:pPr>
        <w:spacing w:after="0" w:line="259" w:lineRule="auto"/>
        <w:ind w:left="45" w:firstLine="0"/>
        <w:jc w:val="center"/>
      </w:pPr>
    </w:p>
    <w:p w:rsidR="0080662C" w:rsidRDefault="00D9797E">
      <w:pPr>
        <w:pStyle w:val="Nagwek1"/>
        <w:ind w:left="291" w:right="287"/>
      </w:pPr>
      <w:r>
        <w:t xml:space="preserve">§ 3 </w:t>
      </w:r>
    </w:p>
    <w:p w:rsidR="0080662C" w:rsidRDefault="00D9797E">
      <w:pPr>
        <w:numPr>
          <w:ilvl w:val="0"/>
          <w:numId w:val="4"/>
        </w:numPr>
        <w:ind w:hanging="360"/>
      </w:pPr>
      <w:r>
        <w:t xml:space="preserve">Zamawiający zobowiązuje się do współdziałania z Wykonawcą przy wykonaniu umowy w celu należytej realizacji zamówienia. </w:t>
      </w:r>
    </w:p>
    <w:p w:rsidR="0080662C" w:rsidRDefault="00D9797E">
      <w:pPr>
        <w:numPr>
          <w:ilvl w:val="0"/>
          <w:numId w:val="4"/>
        </w:numPr>
        <w:spacing w:after="0"/>
        <w:ind w:hanging="360"/>
      </w:pPr>
      <w:r>
        <w:t xml:space="preserve">Każda ze stron umowy jest obowiązana w trakcie jej realizacji zważać na uzasadniony interes kontrahenta oraz nie podejmować działań, które utrudniałyby, komplikowałyby czy uniemożliwiałyby realizację zamówienia. </w:t>
      </w:r>
    </w:p>
    <w:p w:rsidR="0080662C" w:rsidRDefault="00D9797E">
      <w:pPr>
        <w:pStyle w:val="Nagwek1"/>
        <w:ind w:left="291" w:right="3"/>
      </w:pPr>
      <w:r>
        <w:t xml:space="preserve">§ 4 </w:t>
      </w:r>
    </w:p>
    <w:p w:rsidR="0080662C" w:rsidRDefault="00D9797E">
      <w:pPr>
        <w:numPr>
          <w:ilvl w:val="0"/>
          <w:numId w:val="5"/>
        </w:numPr>
        <w:ind w:hanging="360"/>
      </w:pPr>
      <w:r>
        <w:t xml:space="preserve">Termin wykonania umowy: </w:t>
      </w:r>
    </w:p>
    <w:p w:rsidR="0080662C" w:rsidRDefault="00D9797E">
      <w:pPr>
        <w:ind w:left="644" w:firstLine="0"/>
      </w:pPr>
      <w:r>
        <w:t xml:space="preserve">Maksymalnie do </w:t>
      </w:r>
      <w:r w:rsidR="00C35E40">
        <w:t>1</w:t>
      </w:r>
      <w:r w:rsidR="00817003">
        <w:t>4</w:t>
      </w:r>
      <w:r>
        <w:t xml:space="preserve"> dni kalendarzowych od dnia zawarcia umowy  </w:t>
      </w:r>
    </w:p>
    <w:p w:rsidR="0080662C" w:rsidRDefault="00D9797E">
      <w:pPr>
        <w:numPr>
          <w:ilvl w:val="0"/>
          <w:numId w:val="5"/>
        </w:numPr>
        <w:ind w:hanging="360"/>
      </w:pPr>
      <w:r>
        <w:t xml:space="preserve">Za dzień wykonania umowy przez Wykonawcę uważa się dzień, w którym podpisany zostanie przez obie strony umowy protokół odbioru.  </w:t>
      </w:r>
    </w:p>
    <w:p w:rsidR="0080662C" w:rsidRDefault="00D9797E">
      <w:pPr>
        <w:pStyle w:val="Nagwek1"/>
        <w:ind w:left="291" w:right="3"/>
      </w:pPr>
      <w:r>
        <w:t xml:space="preserve">§ 5 </w:t>
      </w:r>
    </w:p>
    <w:p w:rsidR="0080662C" w:rsidRDefault="00D9797E">
      <w:pPr>
        <w:numPr>
          <w:ilvl w:val="0"/>
          <w:numId w:val="6"/>
        </w:numPr>
        <w:ind w:hanging="360"/>
      </w:pPr>
      <w:r>
        <w:t xml:space="preserve">W celu zapewnienia koordynacji prac wynikających z realizacji niniejszej Umowy Strony ustanawiają Koordynatorów umowy w osobach: </w:t>
      </w:r>
    </w:p>
    <w:p w:rsidR="0080662C" w:rsidRDefault="00D9797E">
      <w:pPr>
        <w:ind w:left="776" w:right="868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ze strony Zamawiającego:…………………………………….. e-mail………………………………… 2)</w:t>
      </w:r>
      <w:r>
        <w:rPr>
          <w:rFonts w:ascii="Arial" w:eastAsia="Arial" w:hAnsi="Arial" w:cs="Arial"/>
        </w:rPr>
        <w:t xml:space="preserve"> </w:t>
      </w:r>
      <w:r>
        <w:t xml:space="preserve">ze strony Wykonawcy: ……………………………………………e-mail…………………………………. </w:t>
      </w:r>
    </w:p>
    <w:p w:rsidR="0080662C" w:rsidRDefault="00D9797E">
      <w:pPr>
        <w:numPr>
          <w:ilvl w:val="0"/>
          <w:numId w:val="6"/>
        </w:numPr>
        <w:ind w:hanging="360"/>
      </w:pPr>
      <w:r>
        <w:t xml:space="preserve">Zmiana danych osób lub danych wskazanych w ust. 1, wymaga każdorazowego, pisemnego zawiadomienia drugiej strony umowy. Zmiana ta nie stanowi zmiany umowy i nie wymaga sporządzenia do niej aneksu. Zmiana ta jest skuteczna z chwilą złożenia drugiej Stronie umowy oświadczenia o zmianie. </w:t>
      </w:r>
    </w:p>
    <w:p w:rsidR="0080662C" w:rsidRDefault="00D9797E">
      <w:pPr>
        <w:numPr>
          <w:ilvl w:val="0"/>
          <w:numId w:val="6"/>
        </w:numPr>
        <w:ind w:hanging="360"/>
      </w:pPr>
      <w:r>
        <w:t xml:space="preserve">Strony zobowiązują się do niezwłocznego, wzajemnego, pisemnego powiadamiania się o zmianach dotyczących określonych w umowie nazw, adresów, danych kontaktowych bez konieczności sporządzania aneksu do niniejszej umowy. </w:t>
      </w:r>
    </w:p>
    <w:p w:rsidR="0080662C" w:rsidRDefault="00D9797E">
      <w:pPr>
        <w:numPr>
          <w:ilvl w:val="0"/>
          <w:numId w:val="6"/>
        </w:numPr>
        <w:ind w:hanging="360"/>
      </w:pPr>
      <w:r>
        <w:t xml:space="preserve">Korespondencję doręczoną na adresy do korespondencji wskazane w ust. </w:t>
      </w:r>
      <w:r w:rsidR="001C59D7">
        <w:t>1 niniejszego paragrafu</w:t>
      </w:r>
      <w:r>
        <w:t xml:space="preserve">, każda ze Stron uznaje za prawidłowo doręczoną w przypadku nie powiadomienia drugiej Strony o zmianie swego adresu. </w:t>
      </w:r>
    </w:p>
    <w:p w:rsidR="0080662C" w:rsidRDefault="00D9797E">
      <w:pPr>
        <w:ind w:left="711" w:firstLine="0"/>
      </w:pPr>
      <w:r>
        <w:lastRenderedPageBreak/>
        <w:t xml:space="preserve">Każda ze Stron przyjmuje na siebie odpowiedzialność za wszelkie negatywne skutki wynikłe z powodu nie wskazania drugiej Stronie aktualnego adresu. </w:t>
      </w:r>
    </w:p>
    <w:p w:rsidR="0080662C" w:rsidRDefault="00D9797E">
      <w:pPr>
        <w:numPr>
          <w:ilvl w:val="0"/>
          <w:numId w:val="6"/>
        </w:numPr>
        <w:ind w:hanging="360"/>
      </w:pPr>
      <w:r>
        <w:t xml:space="preserve">Strony ustalają, że ich aktualne adresy do korespondencji oraz dane kontaktowe są następujące: </w:t>
      </w:r>
    </w:p>
    <w:p w:rsidR="0080662C" w:rsidRDefault="00D9797E">
      <w:pPr>
        <w:numPr>
          <w:ilvl w:val="0"/>
          <w:numId w:val="7"/>
        </w:numPr>
        <w:ind w:hanging="360"/>
      </w:pPr>
      <w:r>
        <w:t xml:space="preserve">Zamawiający:…………………………………. </w:t>
      </w:r>
    </w:p>
    <w:p w:rsidR="0080662C" w:rsidRDefault="00D9797E">
      <w:pPr>
        <w:numPr>
          <w:ilvl w:val="0"/>
          <w:numId w:val="7"/>
        </w:numPr>
        <w:ind w:hanging="360"/>
      </w:pPr>
      <w:r>
        <w:t xml:space="preserve">Wykonawca: …………………………………… </w:t>
      </w:r>
    </w:p>
    <w:p w:rsidR="0080662C" w:rsidRDefault="00D9797E">
      <w:pPr>
        <w:numPr>
          <w:ilvl w:val="0"/>
          <w:numId w:val="8"/>
        </w:numPr>
        <w:ind w:hanging="360"/>
      </w:pPr>
      <w:r>
        <w:t xml:space="preserve">Strony zgodnie postanawiają, że wszelkie zawiadomienia, zapytania informacje lub dane związane, lub wynikające z realizacji przedmiotu Umowy będą przekazywane drugiej Stronie Umowy w formie pisemnej lub elektronicznej. </w:t>
      </w:r>
    </w:p>
    <w:p w:rsidR="0080662C" w:rsidRDefault="00D9797E">
      <w:pPr>
        <w:numPr>
          <w:ilvl w:val="0"/>
          <w:numId w:val="8"/>
        </w:numPr>
        <w:spacing w:after="0"/>
        <w:ind w:hanging="360"/>
      </w:pPr>
      <w:r>
        <w:t>Korespondencja pisemna Stron kierowana będzie na adres wskazany w ust. 5 zaś korespondencja elektroniczna na adresy poczty elektronicznej wskazanej w ust. 1</w:t>
      </w:r>
      <w:r>
        <w:rPr>
          <w:b/>
        </w:rPr>
        <w:t xml:space="preserve">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3"/>
      </w:pPr>
      <w:r>
        <w:t xml:space="preserve">§ 6 </w:t>
      </w:r>
    </w:p>
    <w:p w:rsidR="0080662C" w:rsidRDefault="00D9797E">
      <w:pPr>
        <w:numPr>
          <w:ilvl w:val="0"/>
          <w:numId w:val="9"/>
        </w:numPr>
        <w:spacing w:after="0"/>
        <w:ind w:hanging="360"/>
      </w:pPr>
      <w:r>
        <w:t xml:space="preserve">Wynagrodzenie Wykonawcy za wykonanie przedmiotu umowy wyszczególnionego w §1 zgodnie z ofertą wynosi:  wynagrodzenie netto: </w:t>
      </w:r>
      <w:r>
        <w:rPr>
          <w:b/>
        </w:rPr>
        <w:t xml:space="preserve">……………. </w:t>
      </w:r>
      <w:r>
        <w:t xml:space="preserve">złotych (słownie:……………….). powiększone o stosowny podatek VAT w kwocie ……………. zł, co stanowi wynagrodzenie brutto </w:t>
      </w:r>
      <w:r>
        <w:rPr>
          <w:b/>
        </w:rPr>
        <w:t>……….</w:t>
      </w:r>
      <w:r>
        <w:t xml:space="preserve"> złotych (słownie: …………..).  </w:t>
      </w:r>
    </w:p>
    <w:p w:rsidR="0080662C" w:rsidRDefault="00D9797E">
      <w:pPr>
        <w:numPr>
          <w:ilvl w:val="0"/>
          <w:numId w:val="9"/>
        </w:numPr>
        <w:ind w:hanging="360"/>
      </w:pPr>
      <w:r>
        <w:t xml:space="preserve">Wynagrodzenie za przedmiot umowy obejmuje wszystkie koszty związane z jego dostawą i instalacją i instruktażem oraz naprawami gwarancyjnymi. </w:t>
      </w:r>
    </w:p>
    <w:p w:rsidR="0080662C" w:rsidRDefault="00D9797E">
      <w:pPr>
        <w:numPr>
          <w:ilvl w:val="0"/>
          <w:numId w:val="9"/>
        </w:numPr>
        <w:spacing w:after="60"/>
        <w:ind w:hanging="360"/>
      </w:pPr>
      <w:r>
        <w:t xml:space="preserve">Rozliczenie za wykonanie przedmiotu umowy będzie dokonywane na podstawie faktury VAT .  </w:t>
      </w:r>
    </w:p>
    <w:p w:rsidR="0080662C" w:rsidRDefault="00D9797E">
      <w:pPr>
        <w:numPr>
          <w:ilvl w:val="0"/>
          <w:numId w:val="9"/>
        </w:numPr>
        <w:ind w:hanging="360"/>
      </w:pPr>
      <w:r>
        <w:t xml:space="preserve">Podstawą rozliczeń finansowych między Wykonawcą a Zamawiającym będzie faktura VAT wystawiona po wykonaniu całości przedmiotu umowy oraz po sporządzeniu i podpisaniu przez obie strony umowy protokołu końcowego odbioru. </w:t>
      </w:r>
    </w:p>
    <w:p w:rsidR="0080662C" w:rsidRDefault="00D9797E">
      <w:pPr>
        <w:numPr>
          <w:ilvl w:val="0"/>
          <w:numId w:val="9"/>
        </w:numPr>
        <w:spacing w:after="0"/>
        <w:ind w:hanging="360"/>
      </w:pPr>
      <w:r>
        <w:t xml:space="preserve">Zapłata wynagrodzenia nastąpi w terminie do 14 dni od dnia doręczenia Zamawiającemu prawidłowo wystawionej faktury na wskazany w niej rachunek bankowy Wykonawcy.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3"/>
      </w:pPr>
      <w:r>
        <w:t xml:space="preserve">§ 7 </w:t>
      </w:r>
    </w:p>
    <w:p w:rsidR="0080662C" w:rsidRDefault="00D9797E">
      <w:pPr>
        <w:numPr>
          <w:ilvl w:val="0"/>
          <w:numId w:val="10"/>
        </w:numPr>
        <w:ind w:hanging="360"/>
      </w:pPr>
      <w: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 </w:t>
      </w:r>
    </w:p>
    <w:p w:rsidR="0080662C" w:rsidRDefault="00D9797E">
      <w:pPr>
        <w:numPr>
          <w:ilvl w:val="0"/>
          <w:numId w:val="10"/>
        </w:numPr>
        <w:ind w:hanging="360"/>
      </w:pPr>
      <w:r>
        <w:t xml:space="preserve">Odstąpienie od umowy może nastąpić wyłącznie w formie pisemnej wraz z podaniem uzasadnienia pod rygorem nieważności. </w:t>
      </w:r>
    </w:p>
    <w:p w:rsidR="0080662C" w:rsidRDefault="00D9797E">
      <w:pPr>
        <w:numPr>
          <w:ilvl w:val="0"/>
          <w:numId w:val="10"/>
        </w:numPr>
        <w:spacing w:after="0"/>
        <w:ind w:hanging="360"/>
      </w:pPr>
      <w:r>
        <w:t xml:space="preserve">W przypadku odstąpienia od umowy przez Zamawiającego, nie będzie on zobowiązany zwrócić Wykonawcy kosztów, które ten poniósł w związku z realizacją umowy. </w:t>
      </w:r>
    </w:p>
    <w:p w:rsidR="0080662C" w:rsidRDefault="00D9797E">
      <w:pPr>
        <w:spacing w:after="0" w:line="259" w:lineRule="auto"/>
        <w:ind w:left="711" w:firstLine="0"/>
        <w:jc w:val="left"/>
      </w:pPr>
      <w:r>
        <w:t xml:space="preserve"> </w:t>
      </w:r>
    </w:p>
    <w:p w:rsidR="0080662C" w:rsidRDefault="00D9797E">
      <w:pPr>
        <w:pStyle w:val="Nagwek1"/>
        <w:ind w:left="291" w:right="3"/>
      </w:pPr>
      <w:r>
        <w:t>§ 8</w:t>
      </w:r>
      <w:r>
        <w:rPr>
          <w:b w:val="0"/>
        </w:rPr>
        <w:t xml:space="preserve"> </w:t>
      </w:r>
    </w:p>
    <w:p w:rsidR="0080662C" w:rsidRDefault="00D9797E">
      <w:pPr>
        <w:numPr>
          <w:ilvl w:val="0"/>
          <w:numId w:val="11"/>
        </w:numPr>
        <w:ind w:left="627" w:hanging="358"/>
      </w:pPr>
      <w:r>
        <w:t xml:space="preserve">Wykonawca ma prawo powierzyć podwykonawcy wykonanie przedmiotu umowy lub jej części. </w:t>
      </w:r>
    </w:p>
    <w:p w:rsidR="0080662C" w:rsidRDefault="00D9797E">
      <w:pPr>
        <w:numPr>
          <w:ilvl w:val="0"/>
          <w:numId w:val="11"/>
        </w:numPr>
        <w:ind w:left="627" w:hanging="358"/>
      </w:pPr>
      <w:r>
        <w:t xml:space="preserve">Wykonawca jest zobowiązany do przedłożenia Zamawiającemu poświadczonej za zgodność z oryginałem kopii zawartej umowy o podwykonawstwo lub jej zmiany w terminie 7 dni od dnia jej zawarcia. </w:t>
      </w:r>
    </w:p>
    <w:p w:rsidR="0080662C" w:rsidRDefault="00D9797E">
      <w:pPr>
        <w:numPr>
          <w:ilvl w:val="0"/>
          <w:numId w:val="11"/>
        </w:numPr>
        <w:ind w:left="627" w:hanging="358"/>
      </w:pPr>
      <w:r>
        <w:t xml:space="preserve">W przypadku powierzenia podwykonawcy do wykonania przedmiotu umowy lub części niniejszej umowy, wykonawca jest odpowiedzialny wobec zamawiającego za jego działania lub zaniechania jak za własne działania lub zaniechania.  </w:t>
      </w:r>
    </w:p>
    <w:p w:rsidR="0080662C" w:rsidRDefault="00D9797E">
      <w:pPr>
        <w:numPr>
          <w:ilvl w:val="0"/>
          <w:numId w:val="11"/>
        </w:numPr>
        <w:ind w:left="627" w:hanging="358"/>
      </w:pPr>
      <w:r>
        <w:t xml:space="preserve">W umowach wykonawcy z podwykonawcą, zamawiający nie dopuszcza klauzuli dotyczącej umownego zastrzeżenia prawa własności.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3"/>
      </w:pPr>
      <w:r>
        <w:lastRenderedPageBreak/>
        <w:t xml:space="preserve">§ 9 </w:t>
      </w:r>
    </w:p>
    <w:p w:rsidR="0080662C" w:rsidRDefault="00D9797E">
      <w:pPr>
        <w:numPr>
          <w:ilvl w:val="0"/>
          <w:numId w:val="12"/>
        </w:numPr>
        <w:ind w:hanging="427"/>
      </w:pPr>
      <w:r>
        <w:t>Wykonawca udziela Zamawiającemu</w:t>
      </w:r>
      <w:r w:rsidR="0073002F">
        <w:t xml:space="preserve"> 36 miesięcy</w:t>
      </w:r>
      <w:r>
        <w:t xml:space="preserve"> gwarancji na </w:t>
      </w:r>
      <w:r w:rsidR="00817003">
        <w:t>oprogramowanie</w:t>
      </w:r>
      <w:r>
        <w:t xml:space="preserve"> wymieniony w § 1 ust.1  będący przedmiotem umowy oraz rękojmi, której okres równy jest okresowi gwarancji.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Okres gwarancji i rękojmi, o którym mowa w ust. 1 rozpoczyna się z dniem podpisania protokołu odbioru końcowego.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Wykonawca ponosi wszelkie koszty związane w wykonaniem obowiązków wynikających z gwarancji.  </w:t>
      </w:r>
    </w:p>
    <w:p w:rsidR="0065534B" w:rsidRDefault="0065534B">
      <w:pPr>
        <w:numPr>
          <w:ilvl w:val="0"/>
          <w:numId w:val="12"/>
        </w:numPr>
        <w:ind w:hanging="427"/>
      </w:pPr>
      <w:r w:rsidRPr="007A55A0">
        <w:rPr>
          <w:rFonts w:asciiTheme="minorHAnsi" w:eastAsia="TimesNewRoman,Bold" w:hAnsiTheme="minorHAnsi" w:cstheme="minorHAnsi"/>
          <w:bCs/>
          <w:lang w:eastAsia="ar-SA"/>
        </w:rPr>
        <w:t xml:space="preserve">Wykonawca zobowiązany będzie </w:t>
      </w:r>
      <w:r w:rsidR="008D4969">
        <w:rPr>
          <w:rFonts w:asciiTheme="minorHAnsi" w:eastAsia="TimesNewRoman,Bold" w:hAnsiTheme="minorHAnsi" w:cstheme="minorHAnsi"/>
          <w:bCs/>
          <w:lang w:eastAsia="ar-SA"/>
        </w:rPr>
        <w:t xml:space="preserve">w ramach gwarancji </w:t>
      </w:r>
      <w:r w:rsidRPr="007A55A0">
        <w:rPr>
          <w:rFonts w:asciiTheme="minorHAnsi" w:eastAsia="TimesNewRoman,Bold" w:hAnsiTheme="minorHAnsi" w:cstheme="minorHAnsi"/>
          <w:bCs/>
          <w:lang w:eastAsia="ar-SA"/>
        </w:rPr>
        <w:t>do z</w:t>
      </w:r>
      <w:r w:rsidRPr="00DE4699">
        <w:rPr>
          <w:rFonts w:asciiTheme="minorHAnsi" w:eastAsia="TimesNewRoman,Bold" w:hAnsiTheme="minorHAnsi" w:cstheme="minorHAnsi"/>
          <w:bCs/>
          <w:lang w:eastAsia="ar-SA"/>
        </w:rPr>
        <w:t>apewni</w:t>
      </w:r>
      <w:r>
        <w:rPr>
          <w:rFonts w:asciiTheme="minorHAnsi" w:eastAsia="TimesNewRoman,Bold" w:hAnsiTheme="minorHAnsi" w:cstheme="minorHAnsi"/>
          <w:bCs/>
          <w:lang w:eastAsia="ar-SA"/>
        </w:rPr>
        <w:t>enia</w:t>
      </w:r>
      <w:r w:rsidRPr="00DE4699">
        <w:rPr>
          <w:rFonts w:asciiTheme="minorHAnsi" w:eastAsia="TimesNewRoman,Bold" w:hAnsiTheme="minorHAnsi" w:cstheme="minorHAnsi"/>
          <w:bCs/>
          <w:lang w:eastAsia="ar-SA"/>
        </w:rPr>
        <w:t xml:space="preserve"> dostęp</w:t>
      </w:r>
      <w:r>
        <w:rPr>
          <w:rFonts w:asciiTheme="minorHAnsi" w:eastAsia="TimesNewRoman,Bold" w:hAnsiTheme="minorHAnsi" w:cstheme="minorHAnsi"/>
          <w:bCs/>
          <w:lang w:eastAsia="ar-SA"/>
        </w:rPr>
        <w:t>u</w:t>
      </w:r>
      <w:r w:rsidRPr="00DE4699">
        <w:rPr>
          <w:rFonts w:asciiTheme="minorHAnsi" w:eastAsia="TimesNewRoman,Bold" w:hAnsiTheme="minorHAnsi" w:cstheme="minorHAnsi"/>
          <w:bCs/>
          <w:lang w:eastAsia="ar-SA"/>
        </w:rPr>
        <w:t xml:space="preserve"> do aktualizacji oprogramowania oraz wsparcie techniczne.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Wykonawca zobowiązuje się do zapewnienia kontynuacji świadczeń gwarancyjnych w przypadku niemożliwości ich wypełnienia </w:t>
      </w:r>
      <w:r w:rsidRPr="006463DD">
        <w:rPr>
          <w:color w:val="auto"/>
        </w:rPr>
        <w:t xml:space="preserve">przez </w:t>
      </w:r>
      <w:r w:rsidR="008D4969" w:rsidRPr="006463DD">
        <w:rPr>
          <w:color w:val="auto"/>
        </w:rPr>
        <w:t>Producenta oprogramowania</w:t>
      </w:r>
      <w:r>
        <w:t xml:space="preserve">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Zamawiający może dochodzić roszczeń z tytułu gwarancji należytej, jakości lub rękojmi za wady także po terminie określonym w ust. 1, jeżeli reklamował wadę przed upływem tego terminu.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Zobowiązanie gwaranta z tytułu udzielonej gwarancji przechodzi na jego ewentualnych następców prawnych. </w:t>
      </w:r>
    </w:p>
    <w:p w:rsidR="0080662C" w:rsidRDefault="00D9797E">
      <w:pPr>
        <w:numPr>
          <w:ilvl w:val="0"/>
          <w:numId w:val="12"/>
        </w:numPr>
        <w:ind w:hanging="427"/>
      </w:pPr>
      <w:r>
        <w:t xml:space="preserve">Uprawnienia z tytułu gwarancji, jakości oraz rękojmi za wady przysługują Zamawiającemu.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4"/>
      </w:pPr>
      <w:r>
        <w:t>§ 10</w:t>
      </w:r>
      <w:r>
        <w:rPr>
          <w:b w:val="0"/>
        </w:rPr>
        <w:t xml:space="preserve">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Wykonawca ponosi odpowiedzialność za niewykonanie lub nienależyte wykonanie umowy w formie kary umownej, w następujących przypadkach i wysokościach: </w:t>
      </w:r>
    </w:p>
    <w:p w:rsidR="0080662C" w:rsidRDefault="00D9797E">
      <w:pPr>
        <w:numPr>
          <w:ilvl w:val="1"/>
          <w:numId w:val="13"/>
        </w:numPr>
        <w:ind w:left="1135" w:hanging="283"/>
      </w:pPr>
      <w:r>
        <w:t xml:space="preserve">1% wynagrodzenia umownego brutto, określonego w § 6 ust. 1 umowy, za każdy dzień zwłoki w terminie dostawy, o którym mowa w § 3 ust. 1; </w:t>
      </w:r>
    </w:p>
    <w:p w:rsidR="0080662C" w:rsidRDefault="00D9797E">
      <w:pPr>
        <w:numPr>
          <w:ilvl w:val="1"/>
          <w:numId w:val="13"/>
        </w:numPr>
        <w:ind w:left="1135" w:hanging="283"/>
      </w:pPr>
      <w:r>
        <w:t xml:space="preserve">0,5% wynagrodzenia umownego brutto, określonego w § 6 ust. 1 umowy, za każdy dzień zwłoki w wykonaniu obowiązków Wykonawcy wynikających z gwarancji lub rękojmi;  </w:t>
      </w:r>
    </w:p>
    <w:p w:rsidR="0080662C" w:rsidRDefault="00D9797E">
      <w:pPr>
        <w:numPr>
          <w:ilvl w:val="1"/>
          <w:numId w:val="13"/>
        </w:numPr>
        <w:ind w:left="1135" w:hanging="283"/>
      </w:pPr>
      <w:r>
        <w:t xml:space="preserve">za niewykonanie lub nienależyte wykonanie przedmiotu umowy w wysokości 5% wynagrodzenia umownego brutto określonego  w § 6 ust.1 umowy, za każdy taki przypadek  </w:t>
      </w:r>
    </w:p>
    <w:p w:rsidR="0080662C" w:rsidRDefault="00D9797E">
      <w:pPr>
        <w:numPr>
          <w:ilvl w:val="1"/>
          <w:numId w:val="13"/>
        </w:numPr>
        <w:ind w:left="1135" w:hanging="283"/>
      </w:pPr>
      <w:r>
        <w:t xml:space="preserve">za odstąpienie od umowy lub rozwiązanie umowy z przyczyn leżących po stronie wykonawcy  w wysokości 10  % wynagrodzenia umownego brutto określonego w § 6 ust.1 umowy;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Łączna maksymalna kwota kar umownych, których mogą dochodzić strony-do </w:t>
      </w:r>
      <w:r w:rsidR="00441DB0">
        <w:t>2</w:t>
      </w:r>
      <w:r>
        <w:t xml:space="preserve">0 % wartości umowy netto.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Zamawiający zastrzega sobie możliwość dochodzenia odszkodowania uzupełniającego na zasadach określonych w Kodeksie cywilnym, jeżeli szkoda przewyższa wysokość kar umownych. 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Zamawiający może naliczyć i potrącić z wynagrodzenia Wykonawcy, określonego w § 6 ust. 1 umowy, należność z tytułu kar umownych, o których mowa w ust. 1, po uprzednim wezwaniu Wykonawcy do ich zapłaty,  w terminie 7 dni od dnia otrzymania wezwania,  pod rygorem dokonania ich potrącenia. </w:t>
      </w:r>
    </w:p>
    <w:p w:rsidR="0080662C" w:rsidRDefault="00D9797E">
      <w:pPr>
        <w:numPr>
          <w:ilvl w:val="0"/>
          <w:numId w:val="13"/>
        </w:numPr>
        <w:ind w:hanging="427"/>
      </w:pPr>
      <w:r>
        <w:t xml:space="preserve">Wykonawca wyraża zgodę na potrącenie kar umownych z przysługującego mu   wynagrodzenia.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pStyle w:val="Nagwek1"/>
        <w:ind w:left="291" w:right="4"/>
      </w:pPr>
      <w:r>
        <w:t xml:space="preserve">§ 11 </w:t>
      </w:r>
    </w:p>
    <w:p w:rsidR="00163B57" w:rsidRDefault="00163B57" w:rsidP="00163B57">
      <w:pPr>
        <w:numPr>
          <w:ilvl w:val="0"/>
          <w:numId w:val="18"/>
        </w:numPr>
      </w:pPr>
      <w:r>
        <w:t>Wykonawca oświadcza i gwarantuje, że Oprogramowanie i Aktualizacje Oprogramowania oraz inne utwory, w rozumieniu ustawy z dnia 4 lutego 1994 r. o prawie autorskim i prawach pokrewnych, przekazane Zamawiającemu w trakcie realizacji Umowy, ani korzystanie z nich przez Zamawiającego lub inne osoby zgodnie z Umową nie będą naruszać praw własności intelektualnej osób trzecich, w tym praw autorskich.</w:t>
      </w:r>
    </w:p>
    <w:p w:rsidR="00163B57" w:rsidRDefault="00163B57" w:rsidP="00163B57">
      <w:pPr>
        <w:numPr>
          <w:ilvl w:val="0"/>
          <w:numId w:val="18"/>
        </w:numPr>
      </w:pPr>
      <w:r>
        <w:t xml:space="preserve">Wykonawca oświadcza i gwarantuje, że Zamawiający w ramach wynagrodzenia wskazanego </w:t>
      </w:r>
      <w:r w:rsidRPr="006463DD">
        <w:rPr>
          <w:color w:val="auto"/>
        </w:rPr>
        <w:t xml:space="preserve">w § </w:t>
      </w:r>
      <w:r w:rsidR="003C5425" w:rsidRPr="006463DD">
        <w:rPr>
          <w:color w:val="auto"/>
        </w:rPr>
        <w:t>6</w:t>
      </w:r>
      <w:r w:rsidRPr="006463DD">
        <w:rPr>
          <w:color w:val="auto"/>
        </w:rPr>
        <w:t xml:space="preserve"> ust. 1 Umowy,</w:t>
      </w:r>
      <w:r>
        <w:t xml:space="preserve"> uzyskuje prawo do korzystania z Oprogramowania i Aktualizacji Oprogramowania na podstawie licencji: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1) niewyłącznych,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2) rozciągających się na całe terytorium Rzeczypospolitej Polskiej,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lastRenderedPageBreak/>
        <w:t>3) udzielonych przez producenta Oprogramowania lub podmiot przez niego upoważniony,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4) na czas wskazany w OPZ,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5) których warunki producent lub podmiot przez niego upoważniony dołączył do Oprogramowania oraz Aktualizacji Oprogramowania;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t>3. Licencje, o których mowa w Umowie, udzielone zostaną na standardowych warunkach producenta Oprogramowania, o ile Umowa nie stanowi inaczej, w szczególności warunki te nie mogą być sprzeczne z postanowieniami niniejszego paragrafu oraz OPZ.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4. Wykonawca oświadcza i gwarantuje, że uzyskał zgodę producenta Oprogramowania lub podmiotu upoważnionego przez producenta na korzystanie z Oprogramowania i Aktualizacji Oprogramowania na zasadach określonych w Umowie, i w zakresie niezbędnym do jej realizacji, w tym na przekazywanie dokumentów zawierających warunki Licencji.</w:t>
      </w:r>
    </w:p>
    <w:p w:rsidR="00163B57" w:rsidRDefault="00163B57" w:rsidP="00163B57">
      <w:pPr>
        <w:autoSpaceDE w:val="0"/>
        <w:autoSpaceDN w:val="0"/>
        <w:adjustRightInd w:val="0"/>
        <w:spacing w:after="0" w:line="240" w:lineRule="auto"/>
      </w:pPr>
      <w:r>
        <w:t>5. Wykonawca oświadcza, że licencje dostarczone w ramach Umowy zapewniają pełną realizację funkcjonalności zgodnie z wymaganiami Zamawiającego, w tym w szczególności wskazanymi w OPZ. W przypadku, gdy w trakcie trwania Umowy okaże się, że licencje nie zapewniają pełnej funkcjonalności zgodnie z wymaganiami, Wykonawca jest zobowiązany uzupełnić brakujące licencje bez dodatkowego wynagrodzenia.</w:t>
      </w:r>
    </w:p>
    <w:p w:rsidR="00163B57" w:rsidRDefault="00700A90" w:rsidP="00163B57">
      <w:pPr>
        <w:autoSpaceDE w:val="0"/>
        <w:autoSpaceDN w:val="0"/>
        <w:adjustRightInd w:val="0"/>
        <w:spacing w:after="0" w:line="240" w:lineRule="auto"/>
      </w:pPr>
      <w:r>
        <w:t>6</w:t>
      </w:r>
      <w:r w:rsidR="00163B57">
        <w:t>. Udzielenie Zamawiającemu Licencji na korzystanie z Oprogramowania następuje z chwilą jego odbioru. Udzielenie Zamawiającemu Licencji na korzystanie z danej Aktualizacji Oprogramowania następuje nie później niż w momencie zainstalowania Aktualizacji Oprogramowania.</w:t>
      </w:r>
    </w:p>
    <w:p w:rsidR="00163B57" w:rsidRDefault="00700A90" w:rsidP="00163B57">
      <w:pPr>
        <w:autoSpaceDE w:val="0"/>
        <w:autoSpaceDN w:val="0"/>
        <w:adjustRightInd w:val="0"/>
        <w:spacing w:after="0" w:line="240" w:lineRule="auto"/>
      </w:pPr>
      <w:r>
        <w:t>7</w:t>
      </w:r>
      <w:r w:rsidR="00163B57">
        <w:t>. Prawo własności nośników, na których utrwalono Oprogramowanie lub Aktualizację Oprogramowania przechodzi na Zamawiającego z chwilą ich przekazania.</w:t>
      </w:r>
    </w:p>
    <w:p w:rsidR="0080662C" w:rsidRDefault="0080662C">
      <w:pPr>
        <w:spacing w:after="0" w:line="259" w:lineRule="auto"/>
        <w:ind w:left="328" w:firstLine="0"/>
        <w:jc w:val="center"/>
      </w:pPr>
    </w:p>
    <w:p w:rsidR="0080662C" w:rsidRDefault="00D9797E">
      <w:pPr>
        <w:pStyle w:val="Nagwek1"/>
        <w:ind w:left="291" w:right="4"/>
      </w:pPr>
      <w:r>
        <w:t xml:space="preserve">§ 12 </w:t>
      </w:r>
    </w:p>
    <w:p w:rsidR="0080662C" w:rsidRDefault="00D9797E">
      <w:pPr>
        <w:numPr>
          <w:ilvl w:val="0"/>
          <w:numId w:val="15"/>
        </w:numPr>
        <w:ind w:hanging="360"/>
      </w:pPr>
      <w:r>
        <w:t>Zmiana postanowień zawartej umowy może nastąpić wyłącznie w przypadkach przewidzianych ustawą</w:t>
      </w:r>
      <w:r>
        <w:rPr>
          <w:color w:val="FF0000"/>
        </w:rPr>
        <w:t xml:space="preserve"> </w:t>
      </w:r>
      <w:r>
        <w:t xml:space="preserve">Prawo zamówień publicznych oraz postanowieniami niniejszej umowy, za zgodą obu Stron wyrażoną na piśmie, pod rygorem nieważności takiej zmiany.  </w:t>
      </w:r>
    </w:p>
    <w:p w:rsidR="0080662C" w:rsidRDefault="00D9797E">
      <w:pPr>
        <w:numPr>
          <w:ilvl w:val="0"/>
          <w:numId w:val="15"/>
        </w:numPr>
        <w:ind w:hanging="360"/>
      </w:pPr>
      <w:r>
        <w:t xml:space="preserve">Zgodnie z art. 455 ust. 1 pkt.4 ustawy Prawo zamówień publicznych, Zamawiający dopuszcza w szczególności zmianę postanowień niniejszej umowy w zakresie terminu dostawy przedmiotu umowy, w przypadku działania siły wyższej, mającej istotny wpływ na realizację przedmiotu umowy; nie więcej jednak niż o okres działania siły wyższej, do chwili jej ustąpienia. Zdarzenia siły wyższej obejmują – wojny, rewolucje, agresje, bunty, powstania, zamieszki, niepokoje oraz inne publiczne nieporządki, zdarzenia żywiołowe - pożary, powodzie, huragany, trzęsienia ziemi, gradobicia, epidemie, strajki, lokauty oraz inne okoliczności, będące poza możliwym wpływem wykonawcy lub zamawiającego. </w:t>
      </w:r>
    </w:p>
    <w:p w:rsidR="0080662C" w:rsidRDefault="00D9797E">
      <w:pPr>
        <w:numPr>
          <w:ilvl w:val="0"/>
          <w:numId w:val="15"/>
        </w:numPr>
        <w:spacing w:after="0"/>
        <w:ind w:hanging="360"/>
      </w:pPr>
      <w:r>
        <w:t xml:space="preserve">Zmiana umowy może dotyczyć zmiany stawki podatku VAT, w razie dokonania takiej zmiany w obowiązujących przepisach prawnych. </w:t>
      </w:r>
    </w:p>
    <w:p w:rsidR="0080662C" w:rsidRDefault="00D9797E">
      <w:pPr>
        <w:spacing w:after="0" w:line="259" w:lineRule="auto"/>
        <w:ind w:left="1277" w:firstLine="0"/>
        <w:jc w:val="left"/>
      </w:pPr>
      <w:r>
        <w:t xml:space="preserve"> </w:t>
      </w:r>
    </w:p>
    <w:p w:rsidR="0080662C" w:rsidRDefault="00D9797E">
      <w:pPr>
        <w:pStyle w:val="Nagwek1"/>
        <w:ind w:left="291" w:right="3"/>
      </w:pPr>
      <w:r>
        <w:t xml:space="preserve">§ 13 </w:t>
      </w:r>
    </w:p>
    <w:p w:rsidR="0080662C" w:rsidRDefault="00D9797E">
      <w:pPr>
        <w:numPr>
          <w:ilvl w:val="0"/>
          <w:numId w:val="16"/>
        </w:numPr>
        <w:ind w:hanging="360"/>
      </w:pPr>
      <w:r>
        <w:t xml:space="preserve">Umowa wchodzi w życie w dniu jej podpisania przez obie Strony. Za datę zawarcia umowy, uważa się datę podpisania umowy przez ostatnią ze stron. </w:t>
      </w:r>
    </w:p>
    <w:p w:rsidR="0080662C" w:rsidRDefault="00D9797E">
      <w:pPr>
        <w:numPr>
          <w:ilvl w:val="0"/>
          <w:numId w:val="16"/>
        </w:numPr>
        <w:ind w:hanging="360"/>
      </w:pPr>
      <w:r>
        <w:t xml:space="preserve">Wykonawca nie może dokonać cesji praw wykonania niniejszej umowy na rzecz osoby trzeciej bez pisemnej zgody Zamawiającego. </w:t>
      </w:r>
    </w:p>
    <w:p w:rsidR="0080662C" w:rsidRDefault="00D9797E">
      <w:pPr>
        <w:numPr>
          <w:ilvl w:val="0"/>
          <w:numId w:val="16"/>
        </w:numPr>
        <w:ind w:hanging="360"/>
      </w:pPr>
      <w:r>
        <w:t xml:space="preserve">Umowa cesji wierzytelności nie może dotyczyć ewentualnych roszczeń Podwykonawców lub dalszych Podwykonawców, wynikających z niniejszej umowy. </w:t>
      </w:r>
    </w:p>
    <w:p w:rsidR="0080662C" w:rsidRDefault="00D9797E">
      <w:pPr>
        <w:numPr>
          <w:ilvl w:val="0"/>
          <w:numId w:val="16"/>
        </w:numPr>
        <w:ind w:hanging="360"/>
      </w:pPr>
      <w:r>
        <w:t xml:space="preserve">W sprawach nieuregulowanych w niniejszej umowie stosuje się przepisy Kodeksu cywilnego, oraz przepisy ustawy Prawo zamówień publicznych wraz z aktami wykonawczymi. </w:t>
      </w:r>
    </w:p>
    <w:p w:rsidR="0080662C" w:rsidRDefault="00D9797E">
      <w:pPr>
        <w:numPr>
          <w:ilvl w:val="0"/>
          <w:numId w:val="16"/>
        </w:numPr>
        <w:spacing w:after="0"/>
        <w:ind w:hanging="360"/>
      </w:pPr>
      <w:r>
        <w:t xml:space="preserve">Ewentualne spory mogące powstać przy realizacji przedmiotu umowy rozstrzygać będzie sąd właściwy miejscowo dla siedziby Zamawiającego. </w:t>
      </w:r>
    </w:p>
    <w:p w:rsidR="0080662C" w:rsidRDefault="00D9797E">
      <w:pPr>
        <w:spacing w:after="0" w:line="259" w:lineRule="auto"/>
        <w:ind w:left="644" w:firstLine="0"/>
        <w:jc w:val="left"/>
      </w:pPr>
      <w:r>
        <w:t xml:space="preserve"> </w:t>
      </w:r>
    </w:p>
    <w:p w:rsidR="0080662C" w:rsidRDefault="00D9797E">
      <w:pPr>
        <w:pStyle w:val="Nagwek1"/>
        <w:ind w:left="291" w:right="3"/>
      </w:pPr>
      <w:r>
        <w:lastRenderedPageBreak/>
        <w:t>§ 14</w:t>
      </w:r>
      <w:r>
        <w:rPr>
          <w:b w:val="0"/>
        </w:rPr>
        <w:t xml:space="preserve"> </w:t>
      </w:r>
    </w:p>
    <w:p w:rsidR="0080662C" w:rsidRDefault="00D9797E">
      <w:pPr>
        <w:spacing w:after="0"/>
        <w:ind w:left="269" w:firstLine="0"/>
      </w:pPr>
      <w:r>
        <w:t xml:space="preserve">Umowę niniejszą sporządzono w 3 jednobrzmiących egzemplarzach, dwa egzemplarze dla Zamawiającego, a jeden egzemplarz dla Wykonawcy. </w:t>
      </w:r>
    </w:p>
    <w:p w:rsidR="0080662C" w:rsidRDefault="00D9797E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:rsidR="008348F0" w:rsidRDefault="00D9797E">
      <w:pPr>
        <w:ind w:left="269" w:right="3391" w:firstLine="4345"/>
        <w:rPr>
          <w:b/>
        </w:rPr>
      </w:pPr>
      <w:r>
        <w:rPr>
          <w:b/>
        </w:rPr>
        <w:t xml:space="preserve">§ 15 </w:t>
      </w:r>
    </w:p>
    <w:p w:rsidR="003C5425" w:rsidRDefault="003C5425">
      <w:pPr>
        <w:ind w:left="269" w:right="3391" w:firstLine="4345"/>
      </w:pPr>
    </w:p>
    <w:p w:rsidR="0080662C" w:rsidRDefault="00D9797E" w:rsidP="003C5425">
      <w:pPr>
        <w:ind w:left="269" w:right="290" w:firstLine="15"/>
        <w:jc w:val="left"/>
      </w:pPr>
      <w:r>
        <w:t>Integralną częścią niniejszej umowy są:</w:t>
      </w:r>
    </w:p>
    <w:p w:rsidR="0080662C" w:rsidRDefault="00D9797E">
      <w:pPr>
        <w:numPr>
          <w:ilvl w:val="0"/>
          <w:numId w:val="17"/>
        </w:numPr>
        <w:ind w:hanging="360"/>
      </w:pPr>
      <w:r>
        <w:t xml:space="preserve">SWZ wraz z załącznikami; </w:t>
      </w:r>
    </w:p>
    <w:p w:rsidR="0080662C" w:rsidRDefault="00D9797E">
      <w:pPr>
        <w:numPr>
          <w:ilvl w:val="0"/>
          <w:numId w:val="17"/>
        </w:numPr>
        <w:ind w:hanging="360"/>
      </w:pPr>
      <w:r>
        <w:t xml:space="preserve">Oferta Wykonawcy; 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DE486E" w:rsidRDefault="00DE486E">
      <w:pPr>
        <w:spacing w:after="0" w:line="259" w:lineRule="auto"/>
        <w:ind w:left="284" w:firstLine="0"/>
        <w:jc w:val="left"/>
      </w:pPr>
    </w:p>
    <w:p w:rsidR="00DE486E" w:rsidRDefault="00DE486E">
      <w:pPr>
        <w:spacing w:after="0" w:line="259" w:lineRule="auto"/>
        <w:ind w:left="284" w:firstLine="0"/>
        <w:jc w:val="left"/>
      </w:pPr>
    </w:p>
    <w:p w:rsidR="006A2635" w:rsidRDefault="006A2635">
      <w:pPr>
        <w:spacing w:after="0" w:line="259" w:lineRule="auto"/>
        <w:ind w:left="284" w:firstLine="0"/>
        <w:jc w:val="left"/>
      </w:pP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p w:rsidR="0080662C" w:rsidRDefault="00D9797E">
      <w:pPr>
        <w:spacing w:after="10" w:line="259" w:lineRule="auto"/>
        <w:ind w:left="291" w:hanging="10"/>
        <w:jc w:val="center"/>
      </w:pPr>
      <w:r>
        <w:rPr>
          <w:b/>
        </w:rPr>
        <w:t xml:space="preserve">Zamawiający:                                                                                     Wykonawca: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spacing w:after="0" w:line="259" w:lineRule="auto"/>
        <w:ind w:left="328" w:firstLine="0"/>
        <w:jc w:val="center"/>
      </w:pPr>
      <w:r>
        <w:rPr>
          <w:b/>
        </w:rPr>
        <w:t xml:space="preserve"> </w:t>
      </w:r>
    </w:p>
    <w:p w:rsidR="0080662C" w:rsidRDefault="00D9797E">
      <w:pPr>
        <w:ind w:left="269" w:firstLine="0"/>
      </w:pPr>
      <w:r>
        <w:t xml:space="preserve">        __________________________                                                  __________________________ </w:t>
      </w:r>
    </w:p>
    <w:p w:rsidR="0080662C" w:rsidRDefault="00D9797E">
      <w:pPr>
        <w:spacing w:after="215" w:line="259" w:lineRule="auto"/>
        <w:ind w:left="284" w:firstLine="0"/>
        <w:jc w:val="left"/>
      </w:pPr>
      <w:r>
        <w:t xml:space="preserve"> </w:t>
      </w:r>
      <w:r>
        <w:tab/>
        <w:t xml:space="preserve"> </w:t>
      </w:r>
    </w:p>
    <w:p w:rsidR="0080662C" w:rsidRDefault="00D9797E">
      <w:pPr>
        <w:spacing w:after="0" w:line="259" w:lineRule="auto"/>
        <w:ind w:left="284" w:firstLine="0"/>
        <w:jc w:val="left"/>
      </w:pPr>
      <w:r>
        <w:t xml:space="preserve"> </w:t>
      </w:r>
    </w:p>
    <w:sectPr w:rsidR="0080662C" w:rsidSect="00C35E4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411" w:bottom="1420" w:left="113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C78" w:rsidRDefault="00591C78">
      <w:pPr>
        <w:spacing w:after="0" w:line="240" w:lineRule="auto"/>
      </w:pPr>
      <w:r>
        <w:separator/>
      </w:r>
    </w:p>
  </w:endnote>
  <w:endnote w:type="continuationSeparator" w:id="0">
    <w:p w:rsidR="00591C78" w:rsidRDefault="0059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3300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0E10" w:rsidRDefault="00460E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0E10" w:rsidRDefault="00460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C78" w:rsidRDefault="00591C78">
      <w:pPr>
        <w:spacing w:after="0" w:line="240" w:lineRule="auto"/>
      </w:pPr>
      <w:r>
        <w:separator/>
      </w:r>
    </w:p>
  </w:footnote>
  <w:footnote w:type="continuationSeparator" w:id="0">
    <w:p w:rsidR="00591C78" w:rsidRDefault="0059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2C" w:rsidRDefault="00D9797E">
    <w:pPr>
      <w:spacing w:after="0" w:line="259" w:lineRule="auto"/>
      <w:ind w:left="28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903605</wp:posOffset>
          </wp:positionH>
          <wp:positionV relativeFrom="page">
            <wp:posOffset>180340</wp:posOffset>
          </wp:positionV>
          <wp:extent cx="5753101" cy="742950"/>
          <wp:effectExtent l="0" t="0" r="0" b="0"/>
          <wp:wrapSquare wrapText="bothSides"/>
          <wp:docPr id="13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0662C" w:rsidRDefault="00D9797E">
    <w:pPr>
      <w:spacing w:after="0" w:line="259" w:lineRule="auto"/>
      <w:ind w:left="284" w:firstLine="0"/>
      <w:jc w:val="left"/>
    </w:pPr>
    <w:r>
      <w:t xml:space="preserve"> </w:t>
    </w:r>
    <w:r>
      <w:tab/>
      <w:t xml:space="preserve"> </w:t>
    </w:r>
  </w:p>
  <w:p w:rsidR="0080662C" w:rsidRDefault="00D9797E">
    <w:pPr>
      <w:tabs>
        <w:tab w:val="center" w:pos="284"/>
        <w:tab w:val="center" w:pos="4820"/>
        <w:tab w:val="right" w:pos="9362"/>
      </w:tabs>
      <w:spacing w:after="0" w:line="259" w:lineRule="auto"/>
      <w:ind w:left="0" w:firstLine="0"/>
      <w:jc w:val="left"/>
    </w:pPr>
    <w:r>
      <w:tab/>
      <w:t xml:space="preserve"> </w:t>
    </w:r>
    <w:r>
      <w:tab/>
      <w:t xml:space="preserve"> </w:t>
    </w:r>
    <w:r>
      <w:tab/>
      <w:t xml:space="preserve">Załącznik nr 3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2C" w:rsidRDefault="00D9797E">
    <w:pPr>
      <w:spacing w:after="0" w:line="259" w:lineRule="auto"/>
      <w:ind w:left="284" w:firstLine="0"/>
      <w:jc w:val="left"/>
    </w:pPr>
    <w:r>
      <w:t xml:space="preserve"> </w:t>
    </w:r>
  </w:p>
  <w:p w:rsidR="0080662C" w:rsidRDefault="00D9797E">
    <w:pPr>
      <w:spacing w:after="0" w:line="259" w:lineRule="auto"/>
      <w:ind w:left="284" w:firstLine="0"/>
      <w:jc w:val="left"/>
    </w:pPr>
    <w:r>
      <w:t xml:space="preserve"> </w:t>
    </w:r>
    <w:r>
      <w:tab/>
      <w:t xml:space="preserve"> </w:t>
    </w:r>
  </w:p>
  <w:p w:rsidR="0080662C" w:rsidRDefault="00D9797E">
    <w:pPr>
      <w:tabs>
        <w:tab w:val="center" w:pos="284"/>
        <w:tab w:val="center" w:pos="4820"/>
        <w:tab w:val="right" w:pos="9362"/>
      </w:tabs>
      <w:spacing w:after="0" w:line="259" w:lineRule="auto"/>
      <w:ind w:left="0" w:firstLine="0"/>
      <w:jc w:val="left"/>
    </w:pPr>
    <w:r>
      <w:tab/>
      <w:t xml:space="preserve"> </w:t>
    </w:r>
    <w:r>
      <w:tab/>
      <w:t xml:space="preserve"> </w:t>
    </w:r>
    <w:r>
      <w:tab/>
      <w:t xml:space="preserve">Załącznik nr 3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2C" w:rsidRDefault="00D9797E">
    <w:pPr>
      <w:spacing w:after="0" w:line="259" w:lineRule="auto"/>
      <w:ind w:left="28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903605</wp:posOffset>
          </wp:positionH>
          <wp:positionV relativeFrom="page">
            <wp:posOffset>180340</wp:posOffset>
          </wp:positionV>
          <wp:extent cx="5753101" cy="742950"/>
          <wp:effectExtent l="0" t="0" r="0" b="0"/>
          <wp:wrapSquare wrapText="bothSides"/>
          <wp:docPr id="1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0662C" w:rsidRDefault="00D9797E">
    <w:pPr>
      <w:spacing w:after="0" w:line="259" w:lineRule="auto"/>
      <w:ind w:left="284" w:firstLine="0"/>
      <w:jc w:val="left"/>
    </w:pPr>
    <w:r>
      <w:t xml:space="preserve"> </w:t>
    </w:r>
    <w:r>
      <w:tab/>
      <w:t xml:space="preserve"> </w:t>
    </w:r>
  </w:p>
  <w:p w:rsidR="0080662C" w:rsidRDefault="00D9797E">
    <w:pPr>
      <w:tabs>
        <w:tab w:val="center" w:pos="284"/>
        <w:tab w:val="center" w:pos="4820"/>
        <w:tab w:val="right" w:pos="9362"/>
      </w:tabs>
      <w:spacing w:after="0" w:line="259" w:lineRule="auto"/>
      <w:ind w:left="0" w:firstLine="0"/>
      <w:jc w:val="left"/>
    </w:pPr>
    <w:r>
      <w:tab/>
      <w:t xml:space="preserve"> </w:t>
    </w:r>
    <w:r>
      <w:tab/>
      <w:t xml:space="preserve"> </w:t>
    </w:r>
    <w:r>
      <w:tab/>
      <w:t xml:space="preserve">Załącznik nr 3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910"/>
    <w:multiLevelType w:val="hybridMultilevel"/>
    <w:tmpl w:val="1A26940C"/>
    <w:lvl w:ilvl="0" w:tplc="2148258C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2C630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4E72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865B26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41DB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80B722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EFFF0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E5CDA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EBDB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C1223"/>
    <w:multiLevelType w:val="hybridMultilevel"/>
    <w:tmpl w:val="F55C90AA"/>
    <w:lvl w:ilvl="0" w:tplc="74963DFA">
      <w:start w:val="1"/>
      <w:numFmt w:val="decimal"/>
      <w:lvlText w:val="%1)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7ED66A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2F2AA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6B75E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8B174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2362E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69C14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106F18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8A386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512AE"/>
    <w:multiLevelType w:val="hybridMultilevel"/>
    <w:tmpl w:val="B03091D6"/>
    <w:lvl w:ilvl="0" w:tplc="61706F06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C85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875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6A8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A89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497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E27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F844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03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61271"/>
    <w:multiLevelType w:val="hybridMultilevel"/>
    <w:tmpl w:val="73AC1DC0"/>
    <w:lvl w:ilvl="0" w:tplc="CF3E1B60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E918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8587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E252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07B5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882F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A183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EC4E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4BE3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B0A17"/>
    <w:multiLevelType w:val="hybridMultilevel"/>
    <w:tmpl w:val="66786FC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FDB20C4"/>
    <w:multiLevelType w:val="hybridMultilevel"/>
    <w:tmpl w:val="76307668"/>
    <w:lvl w:ilvl="0" w:tplc="18CEF496">
      <w:start w:val="1"/>
      <w:numFmt w:val="decimal"/>
      <w:lvlText w:val="%1.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A8D9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CA24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2921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0562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A1B0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83D2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2727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C95B2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6D7698"/>
    <w:multiLevelType w:val="hybridMultilevel"/>
    <w:tmpl w:val="C9A09BFE"/>
    <w:lvl w:ilvl="0" w:tplc="D7BE209E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C64F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2CF0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A48C6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BA413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086BA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ADB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6A41A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618F4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816947"/>
    <w:multiLevelType w:val="hybridMultilevel"/>
    <w:tmpl w:val="348C2BCE"/>
    <w:lvl w:ilvl="0" w:tplc="E072F29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E1B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CA7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279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AD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491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30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C11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A70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546D3"/>
    <w:multiLevelType w:val="hybridMultilevel"/>
    <w:tmpl w:val="93ACC79E"/>
    <w:lvl w:ilvl="0" w:tplc="9740F418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48B80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8516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D652E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CC28E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3C60D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C1AE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27F8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2599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9214A4"/>
    <w:multiLevelType w:val="hybridMultilevel"/>
    <w:tmpl w:val="191C93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87D5E"/>
    <w:multiLevelType w:val="hybridMultilevel"/>
    <w:tmpl w:val="A01254DE"/>
    <w:lvl w:ilvl="0" w:tplc="4A0048B8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0FE6">
      <w:start w:val="1"/>
      <w:numFmt w:val="decimal"/>
      <w:lvlText w:val="%2)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BE7EC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8CDC8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6AAF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D0583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CC92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2E519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C11B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FE1C89"/>
    <w:multiLevelType w:val="hybridMultilevel"/>
    <w:tmpl w:val="FF920D8A"/>
    <w:lvl w:ilvl="0" w:tplc="D1B49404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8C38C">
      <w:start w:val="1"/>
      <w:numFmt w:val="decimal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AF46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8C29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E6DEE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E1FD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340C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C448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D47CC2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7C4ACF"/>
    <w:multiLevelType w:val="hybridMultilevel"/>
    <w:tmpl w:val="5D40B400"/>
    <w:lvl w:ilvl="0" w:tplc="04AA457E">
      <w:start w:val="1"/>
      <w:numFmt w:val="decimal"/>
      <w:lvlText w:val="%1.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B8684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AFB8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E1F3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FA7F8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0393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8B92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7CA29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AEACF4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AA124E"/>
    <w:multiLevelType w:val="hybridMultilevel"/>
    <w:tmpl w:val="BDC4986C"/>
    <w:lvl w:ilvl="0" w:tplc="E584A2BE">
      <w:start w:val="6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C26E6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26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C3C66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28BAA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263AE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8038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E01B2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68A5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3E5ED4"/>
    <w:multiLevelType w:val="hybridMultilevel"/>
    <w:tmpl w:val="6FAECC4C"/>
    <w:lvl w:ilvl="0" w:tplc="FAD44960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E5444">
      <w:start w:val="1"/>
      <w:numFmt w:val="decimal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361B90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5A3652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46AF8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1AD0AC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C9954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3484EC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C82EF6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0F3288"/>
    <w:multiLevelType w:val="hybridMultilevel"/>
    <w:tmpl w:val="A6324BDA"/>
    <w:lvl w:ilvl="0" w:tplc="3F982DB8">
      <w:start w:val="1"/>
      <w:numFmt w:val="decimal"/>
      <w:lvlText w:val="%1)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CC09E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496FC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A582A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8A56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86C58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8293C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6BFF8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B25ED6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0E77CF"/>
    <w:multiLevelType w:val="hybridMultilevel"/>
    <w:tmpl w:val="3A22AB54"/>
    <w:lvl w:ilvl="0" w:tplc="25D8217C">
      <w:start w:val="1"/>
      <w:numFmt w:val="decimal"/>
      <w:lvlText w:val="%1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A6B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EA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E5F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870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0A4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4D8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E52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658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9D0B20"/>
    <w:multiLevelType w:val="hybridMultilevel"/>
    <w:tmpl w:val="FF920D8A"/>
    <w:lvl w:ilvl="0" w:tplc="D1B49404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8C38C">
      <w:start w:val="1"/>
      <w:numFmt w:val="decimal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AF46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8C29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E6DEE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E1FD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340C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C448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D47CC2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680C71"/>
    <w:multiLevelType w:val="hybridMultilevel"/>
    <w:tmpl w:val="13424E06"/>
    <w:lvl w:ilvl="0" w:tplc="952638E6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2CAB2">
      <w:start w:val="1"/>
      <w:numFmt w:val="lowerLetter"/>
      <w:lvlText w:val="%2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C810A">
      <w:start w:val="1"/>
      <w:numFmt w:val="lowerRoman"/>
      <w:lvlText w:val="%3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CC22A">
      <w:start w:val="1"/>
      <w:numFmt w:val="decimal"/>
      <w:lvlText w:val="%4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24B1A">
      <w:start w:val="1"/>
      <w:numFmt w:val="lowerLetter"/>
      <w:lvlText w:val="%5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AD71E">
      <w:start w:val="1"/>
      <w:numFmt w:val="lowerRoman"/>
      <w:lvlText w:val="%6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AD500">
      <w:start w:val="1"/>
      <w:numFmt w:val="decimal"/>
      <w:lvlText w:val="%7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8E8A0">
      <w:start w:val="1"/>
      <w:numFmt w:val="lowerLetter"/>
      <w:lvlText w:val="%8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A7610">
      <w:start w:val="1"/>
      <w:numFmt w:val="lowerRoman"/>
      <w:lvlText w:val="%9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28717A"/>
    <w:multiLevelType w:val="hybridMultilevel"/>
    <w:tmpl w:val="367CAAD8"/>
    <w:lvl w:ilvl="0" w:tplc="BD1C573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43D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6AF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AE4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E0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22F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CAB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EC2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09D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9"/>
  </w:num>
  <w:num w:numId="5">
    <w:abstractNumId w:val="0"/>
  </w:num>
  <w:num w:numId="6">
    <w:abstractNumId w:val="18"/>
  </w:num>
  <w:num w:numId="7">
    <w:abstractNumId w:val="15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17"/>
  </w:num>
  <w:num w:numId="14">
    <w:abstractNumId w:val="14"/>
  </w:num>
  <w:num w:numId="15">
    <w:abstractNumId w:val="2"/>
  </w:num>
  <w:num w:numId="16">
    <w:abstractNumId w:val="7"/>
  </w:num>
  <w:num w:numId="17">
    <w:abstractNumId w:val="16"/>
  </w:num>
  <w:num w:numId="18">
    <w:abstractNumId w:val="11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2C"/>
    <w:rsid w:val="000E5B78"/>
    <w:rsid w:val="000F6A5E"/>
    <w:rsid w:val="00163B57"/>
    <w:rsid w:val="001A2710"/>
    <w:rsid w:val="001C59D7"/>
    <w:rsid w:val="001F2AD0"/>
    <w:rsid w:val="00217626"/>
    <w:rsid w:val="00250F93"/>
    <w:rsid w:val="002F3DF3"/>
    <w:rsid w:val="00386447"/>
    <w:rsid w:val="003C5425"/>
    <w:rsid w:val="00441DB0"/>
    <w:rsid w:val="00460E10"/>
    <w:rsid w:val="00494137"/>
    <w:rsid w:val="004D5D39"/>
    <w:rsid w:val="005754CD"/>
    <w:rsid w:val="00591C78"/>
    <w:rsid w:val="005D536B"/>
    <w:rsid w:val="006052F7"/>
    <w:rsid w:val="006111D0"/>
    <w:rsid w:val="006463DD"/>
    <w:rsid w:val="0065534B"/>
    <w:rsid w:val="006A2635"/>
    <w:rsid w:val="006D0476"/>
    <w:rsid w:val="00700A90"/>
    <w:rsid w:val="0073002F"/>
    <w:rsid w:val="00752B8F"/>
    <w:rsid w:val="00783586"/>
    <w:rsid w:val="007A01DB"/>
    <w:rsid w:val="007F4129"/>
    <w:rsid w:val="0080662C"/>
    <w:rsid w:val="00807418"/>
    <w:rsid w:val="00817003"/>
    <w:rsid w:val="008348F0"/>
    <w:rsid w:val="008D4969"/>
    <w:rsid w:val="008F494B"/>
    <w:rsid w:val="008F5AD5"/>
    <w:rsid w:val="009211C4"/>
    <w:rsid w:val="00935457"/>
    <w:rsid w:val="00951936"/>
    <w:rsid w:val="00A1038E"/>
    <w:rsid w:val="00B06D51"/>
    <w:rsid w:val="00B86210"/>
    <w:rsid w:val="00C048B9"/>
    <w:rsid w:val="00C209B7"/>
    <w:rsid w:val="00C35E40"/>
    <w:rsid w:val="00C9302E"/>
    <w:rsid w:val="00CF762C"/>
    <w:rsid w:val="00D9797E"/>
    <w:rsid w:val="00DE486E"/>
    <w:rsid w:val="00E13E47"/>
    <w:rsid w:val="00F65D2A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3E562"/>
  <w15:docId w15:val="{54BBFFEF-1302-4AC9-A368-4A9A3886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3" w:line="248" w:lineRule="auto"/>
      <w:ind w:left="652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/>
      <w:ind w:left="28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C3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40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E1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DE486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B06D51"/>
    <w:rPr>
      <w:rFonts w:ascii="Calibri" w:eastAsia="Calibri" w:hAnsi="Calibri" w:cs="Calibri"/>
      <w:color w:val="000000"/>
    </w:rPr>
  </w:style>
  <w:style w:type="paragraph" w:styleId="Tekstpodstawowy2">
    <w:name w:val="Body Text 2"/>
    <w:basedOn w:val="Normalny"/>
    <w:link w:val="Tekstpodstawowy2Znak"/>
    <w:unhideWhenUsed/>
    <w:rsid w:val="005D536B"/>
    <w:pPr>
      <w:spacing w:after="0" w:line="240" w:lineRule="auto"/>
      <w:ind w:left="0" w:firstLine="0"/>
    </w:pPr>
    <w:rPr>
      <w:rFonts w:ascii="Arial" w:eastAsia="Times New Roman" w:hAnsi="Arial" w:cs="Times New Roman"/>
      <w:color w:val="auto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D536B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2247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Gałęza</dc:creator>
  <cp:keywords/>
  <cp:lastModifiedBy>Marta Szarzyńska</cp:lastModifiedBy>
  <cp:revision>18</cp:revision>
  <cp:lastPrinted>2023-12-06T09:24:00Z</cp:lastPrinted>
  <dcterms:created xsi:type="dcterms:W3CDTF">2023-09-13T06:35:00Z</dcterms:created>
  <dcterms:modified xsi:type="dcterms:W3CDTF">2025-04-30T10:15:00Z</dcterms:modified>
</cp:coreProperties>
</file>