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68157" w14:textId="77777777" w:rsidR="003A4218" w:rsidRDefault="003A4218">
      <w:pPr>
        <w:pStyle w:val="Style20"/>
        <w:widowControl/>
        <w:suppressLineNumbers/>
        <w:shd w:val="clear" w:color="auto" w:fill="auto"/>
        <w:suppressAutoHyphens/>
        <w:spacing w:before="0" w:after="0" w:line="276" w:lineRule="auto"/>
        <w:ind w:left="7640" w:firstLine="0"/>
        <w:rPr>
          <w:color w:val="000000"/>
          <w:sz w:val="24"/>
          <w:szCs w:val="24"/>
          <w:lang w:bidi="pl-PL"/>
        </w:rPr>
      </w:pPr>
    </w:p>
    <w:p w14:paraId="7DBCC217" w14:textId="67A97F63" w:rsidR="003A4218" w:rsidRPr="002C6272" w:rsidRDefault="00C91687" w:rsidP="002C6272">
      <w:pPr>
        <w:pStyle w:val="Style20"/>
        <w:widowControl/>
        <w:suppressLineNumbers/>
        <w:shd w:val="clear" w:color="auto" w:fill="auto"/>
        <w:suppressAutoHyphens/>
        <w:spacing w:before="0" w:after="0" w:line="276" w:lineRule="auto"/>
        <w:ind w:left="6480" w:firstLine="0"/>
        <w:rPr>
          <w:bCs w:val="0"/>
          <w:color w:val="000000"/>
          <w:sz w:val="24"/>
          <w:szCs w:val="24"/>
          <w:lang w:bidi="pl-PL"/>
        </w:rPr>
      </w:pPr>
      <w:r w:rsidRPr="002C6272">
        <w:rPr>
          <w:bCs w:val="0"/>
          <w:color w:val="000000"/>
          <w:sz w:val="24"/>
          <w:szCs w:val="24"/>
          <w:lang w:bidi="pl-PL"/>
        </w:rPr>
        <w:t xml:space="preserve">Załącznik nr </w:t>
      </w:r>
      <w:r w:rsidR="00A521E5" w:rsidRPr="002C6272">
        <w:rPr>
          <w:bCs w:val="0"/>
          <w:color w:val="000000"/>
          <w:sz w:val="24"/>
          <w:szCs w:val="24"/>
          <w:lang w:bidi="pl-PL"/>
        </w:rPr>
        <w:t>1</w:t>
      </w:r>
      <w:r w:rsidR="002C6272" w:rsidRPr="002C6272">
        <w:rPr>
          <w:bCs w:val="0"/>
          <w:color w:val="000000"/>
          <w:sz w:val="24"/>
          <w:szCs w:val="24"/>
          <w:lang w:bidi="pl-PL"/>
        </w:rPr>
        <w:t>C do SWZ</w:t>
      </w:r>
    </w:p>
    <w:p w14:paraId="4D6EE43E" w14:textId="77777777" w:rsidR="003A4218" w:rsidRDefault="003A4218">
      <w:pPr>
        <w:pStyle w:val="Style20"/>
        <w:widowControl/>
        <w:suppressLineNumbers/>
        <w:shd w:val="clear" w:color="auto" w:fill="auto"/>
        <w:suppressAutoHyphens/>
        <w:spacing w:before="0" w:after="0" w:line="276" w:lineRule="auto"/>
        <w:ind w:left="7640" w:firstLine="0"/>
        <w:rPr>
          <w:sz w:val="24"/>
          <w:szCs w:val="24"/>
        </w:rPr>
      </w:pPr>
    </w:p>
    <w:p w14:paraId="3236E9FA" w14:textId="77777777" w:rsidR="003A4218" w:rsidRDefault="00C91687">
      <w:pPr>
        <w:pStyle w:val="Style20"/>
        <w:widowControl/>
        <w:suppressLineNumbers/>
        <w:shd w:val="clear" w:color="auto" w:fill="auto"/>
        <w:suppressAutoHyphens/>
        <w:spacing w:before="0" w:after="0" w:line="276" w:lineRule="auto"/>
        <w:ind w:left="40" w:firstLine="0"/>
        <w:jc w:val="center"/>
        <w:rPr>
          <w:color w:val="000000"/>
          <w:sz w:val="24"/>
          <w:szCs w:val="24"/>
          <w:lang w:bidi="pl-PL"/>
        </w:rPr>
      </w:pPr>
      <w:r>
        <w:rPr>
          <w:color w:val="000000"/>
          <w:sz w:val="24"/>
          <w:szCs w:val="24"/>
          <w:lang w:bidi="pl-PL"/>
        </w:rPr>
        <w:t>Szczegółowy opis przedmiotu zamówienia</w:t>
      </w:r>
    </w:p>
    <w:p w14:paraId="7FBAF249" w14:textId="77777777" w:rsidR="003A4218" w:rsidRDefault="00C91687">
      <w:pPr>
        <w:pStyle w:val="Style20"/>
        <w:widowControl/>
        <w:suppressLineNumbers/>
        <w:shd w:val="clear" w:color="auto" w:fill="auto"/>
        <w:suppressAutoHyphens/>
        <w:spacing w:before="0" w:after="0" w:line="276" w:lineRule="auto"/>
        <w:ind w:left="40" w:firstLine="0"/>
        <w:jc w:val="center"/>
        <w:rPr>
          <w:color w:val="000000"/>
          <w:sz w:val="24"/>
          <w:szCs w:val="24"/>
          <w:lang w:bidi="pl-PL"/>
        </w:rPr>
      </w:pPr>
      <w:r>
        <w:rPr>
          <w:color w:val="000000"/>
          <w:sz w:val="24"/>
          <w:szCs w:val="24"/>
          <w:lang w:bidi="pl-PL"/>
        </w:rPr>
        <w:t xml:space="preserve">dla części III </w:t>
      </w:r>
    </w:p>
    <w:p w14:paraId="41EDCBE3" w14:textId="77777777" w:rsidR="003A4218" w:rsidRPr="00D3083C" w:rsidRDefault="00C91687">
      <w:pPr>
        <w:pStyle w:val="Style20"/>
        <w:widowControl/>
        <w:suppressLineNumbers/>
        <w:suppressAutoHyphens/>
        <w:spacing w:line="276" w:lineRule="auto"/>
        <w:ind w:left="40" w:hanging="40"/>
      </w:pPr>
      <w:r w:rsidRPr="00D3083C">
        <w:rPr>
          <w:b w:val="0"/>
          <w:bCs w:val="0"/>
          <w:sz w:val="24"/>
          <w:szCs w:val="24"/>
          <w:lang w:bidi="pl-PL"/>
        </w:rPr>
        <w:t xml:space="preserve"> </w:t>
      </w:r>
      <w:r w:rsidR="008142F1" w:rsidRPr="00D3083C">
        <w:rPr>
          <w:b w:val="0"/>
          <w:bCs w:val="0"/>
          <w:sz w:val="24"/>
          <w:szCs w:val="24"/>
          <w:lang w:bidi="pl-PL"/>
        </w:rPr>
        <w:t xml:space="preserve">Kompleksowa organizacja 2 – dniowej wizyty studyjnej dla członków Warmińsko - Mazurskiego Komitetu Rozwoju Ekonomii Społecznej w  powiecie działdowskim województwa warmińsko-mazurskiego </w:t>
      </w:r>
      <w:r w:rsidRPr="00D3083C">
        <w:rPr>
          <w:b w:val="0"/>
          <w:bCs w:val="0"/>
          <w:sz w:val="24"/>
          <w:szCs w:val="24"/>
          <w:lang w:bidi="pl-PL"/>
        </w:rPr>
        <w:t xml:space="preserve">w ramach projektu </w:t>
      </w:r>
      <w:proofErr w:type="spellStart"/>
      <w:r w:rsidRPr="00D3083C">
        <w:rPr>
          <w:b w:val="0"/>
          <w:bCs w:val="0"/>
          <w:sz w:val="24"/>
          <w:szCs w:val="24"/>
          <w:lang w:bidi="pl-PL"/>
        </w:rPr>
        <w:t>pt</w:t>
      </w:r>
      <w:proofErr w:type="spellEnd"/>
      <w:r w:rsidRPr="00D3083C">
        <w:rPr>
          <w:b w:val="0"/>
          <w:bCs w:val="0"/>
          <w:sz w:val="24"/>
          <w:szCs w:val="24"/>
          <w:lang w:bidi="pl-PL"/>
        </w:rPr>
        <w:t xml:space="preserve"> „Spójna Polityka Społeczna Warmii i Mazur” współfinansowanego ze środków Europejskiego Funduszu Społecznego Plus w ramach programu Fundusze Europejskie dla Rozwoju Społecznego 2021-2027.</w:t>
      </w:r>
    </w:p>
    <w:p w14:paraId="5AB3968F" w14:textId="77777777" w:rsidR="003A4218" w:rsidRPr="00D3083C" w:rsidRDefault="00C91687">
      <w:pPr>
        <w:pStyle w:val="Style20"/>
        <w:widowControl/>
        <w:numPr>
          <w:ilvl w:val="0"/>
          <w:numId w:val="20"/>
        </w:numPr>
        <w:suppressLineNumbers/>
        <w:suppressAutoHyphens/>
        <w:spacing w:line="276" w:lineRule="auto"/>
        <w:ind w:left="567" w:hanging="567"/>
        <w:rPr>
          <w:sz w:val="24"/>
          <w:szCs w:val="24"/>
        </w:rPr>
      </w:pPr>
      <w:r w:rsidRPr="00D3083C">
        <w:rPr>
          <w:sz w:val="24"/>
          <w:szCs w:val="24"/>
        </w:rPr>
        <w:t xml:space="preserve">PRZEDMIOT ZAMÓWIENIA </w:t>
      </w:r>
    </w:p>
    <w:p w14:paraId="36A3D6A6" w14:textId="77777777" w:rsidR="003A4218" w:rsidRPr="00D3083C" w:rsidRDefault="00C91687">
      <w:pPr>
        <w:pStyle w:val="Style20"/>
        <w:widowControl/>
        <w:suppressLineNumbers/>
        <w:shd w:val="clear" w:color="auto" w:fill="auto"/>
        <w:suppressAutoHyphens/>
        <w:spacing w:before="0" w:after="0" w:line="276" w:lineRule="auto"/>
        <w:ind w:firstLine="0"/>
        <w:rPr>
          <w:b w:val="0"/>
          <w:bCs w:val="0"/>
          <w:sz w:val="24"/>
          <w:szCs w:val="24"/>
        </w:rPr>
      </w:pPr>
      <w:r w:rsidRPr="00D3083C">
        <w:rPr>
          <w:b w:val="0"/>
          <w:bCs w:val="0"/>
          <w:sz w:val="24"/>
          <w:szCs w:val="24"/>
        </w:rPr>
        <w:t xml:space="preserve">Przedmiotem zamówienia jest </w:t>
      </w:r>
      <w:r w:rsidR="008142F1" w:rsidRPr="00D3083C">
        <w:rPr>
          <w:b w:val="0"/>
          <w:bCs w:val="0"/>
          <w:sz w:val="24"/>
          <w:szCs w:val="24"/>
        </w:rPr>
        <w:t>kompleksowa organizacja 2 – dniowej wizyty studyjnej dla członków Warmińsko - Mazurskiego Komitetu Rozwoju Ekonomii Społecznej w  powiecie działdowskim województwa warmińsko-mazurskiego.</w:t>
      </w:r>
    </w:p>
    <w:p w14:paraId="466E6AF5" w14:textId="77777777" w:rsidR="003A4218" w:rsidRDefault="00C91687">
      <w:pPr>
        <w:pStyle w:val="Style20"/>
        <w:widowControl/>
        <w:suppressLineNumbers/>
        <w:shd w:val="clear" w:color="auto" w:fill="auto"/>
        <w:suppressAutoHyphens/>
        <w:spacing w:before="0" w:after="0" w:line="276" w:lineRule="auto"/>
        <w:ind w:firstLine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Organizacja kompleksowej usługi obejmuje: </w:t>
      </w:r>
    </w:p>
    <w:p w14:paraId="150A0BE1" w14:textId="77777777" w:rsidR="003A4218" w:rsidRDefault="00C91687">
      <w:pPr>
        <w:widowControl/>
        <w:numPr>
          <w:ilvl w:val="0"/>
          <w:numId w:val="21"/>
        </w:numPr>
        <w:suppressLineNumbers/>
        <w:spacing w:line="276" w:lineRule="auto"/>
        <w:ind w:left="851" w:hanging="425"/>
        <w:textAlignment w:val="auto"/>
      </w:pPr>
      <w:r>
        <w:rPr>
          <w:rFonts w:ascii="Arial" w:eastAsia="Times New Roman" w:hAnsi="Arial" w:cs="Arial"/>
          <w:color w:val="000000"/>
          <w:kern w:val="0"/>
          <w:sz w:val="24"/>
          <w:szCs w:val="24"/>
        </w:rPr>
        <w:t>opracowanie programu wyjazdu studyjnego zgodnie ze wskazówkami Zamawiającego;</w:t>
      </w:r>
    </w:p>
    <w:p w14:paraId="3D76662B" w14:textId="77777777" w:rsidR="003A4218" w:rsidRDefault="00C91687">
      <w:pPr>
        <w:widowControl/>
        <w:numPr>
          <w:ilvl w:val="0"/>
          <w:numId w:val="21"/>
        </w:numPr>
        <w:suppressLineNumbers/>
        <w:spacing w:line="276" w:lineRule="auto"/>
        <w:ind w:left="851" w:hanging="425"/>
        <w:textAlignment w:val="auto"/>
      </w:pPr>
      <w:r>
        <w:rPr>
          <w:rFonts w:ascii="Arial" w:eastAsia="Times New Roman" w:hAnsi="Arial" w:cs="Arial"/>
          <w:color w:val="000000"/>
          <w:kern w:val="0"/>
          <w:sz w:val="24"/>
          <w:szCs w:val="24"/>
        </w:rPr>
        <w:t xml:space="preserve">zorganizowanie spotkań wskazanych w programie i poniesienie kosztów z tym </w:t>
      </w:r>
      <w:r>
        <w:rPr>
          <w:rFonts w:ascii="Arial" w:eastAsia="Times New Roman" w:hAnsi="Arial" w:cs="Arial"/>
          <w:kern w:val="0"/>
          <w:sz w:val="24"/>
          <w:szCs w:val="24"/>
        </w:rPr>
        <w:t>związanych- zgodnie ze szczegółowym opisem przedmiotu zamówienia;</w:t>
      </w:r>
    </w:p>
    <w:p w14:paraId="023A58A4" w14:textId="77777777" w:rsidR="003A4218" w:rsidRDefault="00C91687">
      <w:pPr>
        <w:widowControl/>
        <w:numPr>
          <w:ilvl w:val="0"/>
          <w:numId w:val="21"/>
        </w:numPr>
        <w:suppressLineNumbers/>
        <w:spacing w:line="276" w:lineRule="auto"/>
        <w:ind w:left="851" w:hanging="425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</w:rPr>
        <w:t>zapewnienie noclegu wraz ze śniadaniem i kolacją dla uczestników posiadających miejsce zamieszkania poza miejscowością, w której planowany jest nocleg- zgodnie ze szczegółowym opisem przedmiotu zamówienia;</w:t>
      </w:r>
    </w:p>
    <w:p w14:paraId="136736F7" w14:textId="77777777" w:rsidR="003A4218" w:rsidRDefault="00C91687">
      <w:pPr>
        <w:widowControl/>
        <w:numPr>
          <w:ilvl w:val="0"/>
          <w:numId w:val="21"/>
        </w:numPr>
        <w:suppressLineNumbers/>
        <w:spacing w:line="276" w:lineRule="auto"/>
        <w:ind w:left="851" w:hanging="425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</w:rPr>
        <w:t>zapewnienie wyżywienia dla uczestników- zgodnie ze szczegółowym opisem przedmiotu zamówienia;</w:t>
      </w:r>
    </w:p>
    <w:p w14:paraId="79B45BB9" w14:textId="77777777" w:rsidR="003A4218" w:rsidRDefault="00C91687">
      <w:pPr>
        <w:widowControl/>
        <w:numPr>
          <w:ilvl w:val="0"/>
          <w:numId w:val="21"/>
        </w:numPr>
        <w:suppressLineNumbers/>
        <w:spacing w:line="276" w:lineRule="auto"/>
        <w:ind w:left="851" w:hanging="425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</w:rPr>
        <w:t>zapewnienie transportu podczas trwania wizyty (autokar/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</w:rPr>
        <w:t>bus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</w:rPr>
        <w:t xml:space="preserve"> do dyspozycji grupy cały czas), miejsce zbiórki i powrotu – Olsztyn - zgodnie ze szczegółowym opisem przedmiotu zamówienia;</w:t>
      </w:r>
    </w:p>
    <w:p w14:paraId="172FCFAE" w14:textId="77777777" w:rsidR="003A4218" w:rsidRDefault="00A81FCF">
      <w:pPr>
        <w:widowControl/>
        <w:numPr>
          <w:ilvl w:val="0"/>
          <w:numId w:val="21"/>
        </w:numPr>
        <w:suppressLineNumbers/>
        <w:spacing w:line="276" w:lineRule="auto"/>
        <w:ind w:left="851" w:hanging="425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</w:rPr>
        <w:t xml:space="preserve">zapewnienie </w:t>
      </w:r>
      <w:r w:rsidR="00C91687">
        <w:rPr>
          <w:rFonts w:ascii="Arial" w:eastAsia="Times New Roman" w:hAnsi="Arial" w:cs="Arial"/>
          <w:kern w:val="0"/>
          <w:sz w:val="24"/>
          <w:szCs w:val="24"/>
        </w:rPr>
        <w:t>ubezpieczeni</w:t>
      </w:r>
      <w:r>
        <w:rPr>
          <w:rFonts w:ascii="Arial" w:eastAsia="Times New Roman" w:hAnsi="Arial" w:cs="Arial"/>
          <w:kern w:val="0"/>
          <w:sz w:val="24"/>
          <w:szCs w:val="24"/>
        </w:rPr>
        <w:t>a</w:t>
      </w:r>
      <w:r w:rsidR="00C91687">
        <w:rPr>
          <w:rFonts w:ascii="Arial" w:eastAsia="Times New Roman" w:hAnsi="Arial" w:cs="Arial"/>
          <w:kern w:val="0"/>
          <w:sz w:val="24"/>
          <w:szCs w:val="24"/>
        </w:rPr>
        <w:t xml:space="preserve"> NNW dla każdego z uczestników - zgodnie ze szczegółowym opisem przedmiotu zamówienia;</w:t>
      </w:r>
    </w:p>
    <w:p w14:paraId="203F0946" w14:textId="77777777" w:rsidR="003A4218" w:rsidRDefault="00C91687">
      <w:pPr>
        <w:widowControl/>
        <w:numPr>
          <w:ilvl w:val="0"/>
          <w:numId w:val="21"/>
        </w:numPr>
        <w:suppressLineNumbers/>
        <w:spacing w:line="276" w:lineRule="auto"/>
        <w:ind w:left="851" w:hanging="425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</w:rPr>
        <w:t>przeprowadzenie warsztatu tematycznego i zapewnienie trenera;</w:t>
      </w:r>
    </w:p>
    <w:p w14:paraId="79239151" w14:textId="77777777" w:rsidR="003A4218" w:rsidRDefault="003A4218">
      <w:pPr>
        <w:widowControl/>
        <w:suppressLineNumbers/>
        <w:spacing w:line="276" w:lineRule="auto"/>
        <w:ind w:left="851"/>
        <w:textAlignment w:val="auto"/>
        <w:rPr>
          <w:rFonts w:ascii="Arial" w:eastAsia="Times New Roman" w:hAnsi="Arial" w:cs="Arial"/>
          <w:color w:val="000000"/>
          <w:kern w:val="0"/>
          <w:sz w:val="24"/>
          <w:szCs w:val="24"/>
        </w:rPr>
      </w:pPr>
    </w:p>
    <w:p w14:paraId="648AC636" w14:textId="77777777" w:rsidR="003A4218" w:rsidRDefault="00C91687">
      <w:pPr>
        <w:widowControl/>
        <w:suppressLineNumbers/>
        <w:spacing w:line="276" w:lineRule="auto"/>
        <w:textAlignment w:val="auto"/>
        <w:rPr>
          <w:rFonts w:ascii="Arial" w:eastAsia="Times New Roman" w:hAnsi="Arial" w:cs="Arial"/>
          <w:color w:val="000000"/>
          <w:kern w:val="0"/>
          <w:sz w:val="24"/>
          <w:szCs w:val="24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</w:rPr>
        <w:t xml:space="preserve">Po stronie Wykonawcy pozostaje organizacja wszystkich elementów usługi, zgodnie </w:t>
      </w:r>
    </w:p>
    <w:p w14:paraId="3AE2F423" w14:textId="77777777" w:rsidR="003A4218" w:rsidRDefault="00C91687">
      <w:pPr>
        <w:widowControl/>
        <w:suppressLineNumbers/>
        <w:spacing w:line="276" w:lineRule="auto"/>
        <w:textAlignment w:val="auto"/>
        <w:rPr>
          <w:rFonts w:ascii="Arial" w:eastAsia="Times New Roman" w:hAnsi="Arial" w:cs="Arial"/>
          <w:color w:val="000000"/>
          <w:kern w:val="0"/>
          <w:sz w:val="24"/>
          <w:szCs w:val="24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</w:rPr>
        <w:t>z przepisami obowiązującego prawa, a także z opracowanym szczegółowym programem wyjazdu oraz pokrycie kosztów przygotowania i realizacji wyjazdu.</w:t>
      </w:r>
    </w:p>
    <w:p w14:paraId="2FBCB97C" w14:textId="6C88EB4E" w:rsidR="003A4218" w:rsidRDefault="003A4218">
      <w:pPr>
        <w:pStyle w:val="Style20"/>
        <w:widowControl/>
        <w:suppressLineNumbers/>
        <w:shd w:val="clear" w:color="auto" w:fill="auto"/>
        <w:suppressAutoHyphens/>
        <w:spacing w:before="0" w:after="0" w:line="276" w:lineRule="auto"/>
        <w:ind w:firstLine="0"/>
        <w:rPr>
          <w:b w:val="0"/>
          <w:bCs w:val="0"/>
          <w:sz w:val="24"/>
          <w:szCs w:val="24"/>
        </w:rPr>
      </w:pPr>
    </w:p>
    <w:p w14:paraId="5BB7F038" w14:textId="77777777" w:rsidR="002C6272" w:rsidRDefault="002C6272">
      <w:pPr>
        <w:pStyle w:val="Style20"/>
        <w:widowControl/>
        <w:suppressLineNumbers/>
        <w:shd w:val="clear" w:color="auto" w:fill="auto"/>
        <w:suppressAutoHyphens/>
        <w:spacing w:before="0" w:after="0" w:line="276" w:lineRule="auto"/>
        <w:ind w:firstLine="0"/>
        <w:rPr>
          <w:b w:val="0"/>
          <w:bCs w:val="0"/>
          <w:sz w:val="24"/>
          <w:szCs w:val="24"/>
        </w:rPr>
      </w:pPr>
    </w:p>
    <w:p w14:paraId="76248A8F" w14:textId="77777777" w:rsidR="003A4218" w:rsidRDefault="00C91687">
      <w:pPr>
        <w:pStyle w:val="Akapitzlist"/>
        <w:numPr>
          <w:ilvl w:val="0"/>
          <w:numId w:val="22"/>
        </w:numPr>
        <w:suppressLineNumbers/>
        <w:ind w:left="567" w:hanging="567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lastRenderedPageBreak/>
        <w:t>TERMIN WIZYTY</w:t>
      </w:r>
    </w:p>
    <w:p w14:paraId="72E478D9" w14:textId="77777777" w:rsidR="003A4218" w:rsidRDefault="00C91687">
      <w:pPr>
        <w:widowControl/>
        <w:numPr>
          <w:ilvl w:val="0"/>
          <w:numId w:val="23"/>
        </w:numPr>
        <w:suppressLineNumbers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zobowiązuje się zrealizować dwudniowy wyjazd do 30.06.2025 r., w dni robocze tj. od poniedziałku do piątku (w następujących po sobie dniach). </w:t>
      </w:r>
    </w:p>
    <w:p w14:paraId="41FD020F" w14:textId="77777777" w:rsidR="003A4218" w:rsidRDefault="00C91687">
      <w:pPr>
        <w:widowControl/>
        <w:numPr>
          <w:ilvl w:val="0"/>
          <w:numId w:val="23"/>
        </w:numPr>
        <w:suppressLineNumbers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Powrót powinien nastąpić najpóźniej do godz. 17.30.</w:t>
      </w:r>
    </w:p>
    <w:p w14:paraId="2244E293" w14:textId="77777777" w:rsidR="003A4218" w:rsidRDefault="00C91687">
      <w:pPr>
        <w:widowControl/>
        <w:numPr>
          <w:ilvl w:val="0"/>
          <w:numId w:val="23"/>
        </w:numPr>
        <w:suppressLineNumbers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Dokładny termin wyjazdu zostanie ustalony z wykonawcą w terminie 10 dni roboczych od podpisania umowy.</w:t>
      </w:r>
    </w:p>
    <w:p w14:paraId="47B4F52C" w14:textId="77777777" w:rsidR="003A4218" w:rsidRDefault="003A4218">
      <w:pPr>
        <w:suppressLineNumbers/>
        <w:spacing w:line="276" w:lineRule="auto"/>
        <w:rPr>
          <w:rFonts w:ascii="Arial" w:hAnsi="Arial" w:cs="Arial"/>
          <w:sz w:val="24"/>
          <w:szCs w:val="24"/>
        </w:rPr>
      </w:pPr>
    </w:p>
    <w:p w14:paraId="042E75AD" w14:textId="77777777" w:rsidR="003A4218" w:rsidRDefault="00C91687">
      <w:pPr>
        <w:pStyle w:val="Style20"/>
        <w:widowControl/>
        <w:numPr>
          <w:ilvl w:val="0"/>
          <w:numId w:val="22"/>
        </w:numPr>
        <w:suppressLineNumbers/>
        <w:shd w:val="clear" w:color="auto" w:fill="auto"/>
        <w:suppressAutoHyphens/>
        <w:spacing w:before="0" w:after="0" w:line="276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MIEJSCE WIZYTY</w:t>
      </w:r>
    </w:p>
    <w:p w14:paraId="0565156A" w14:textId="77777777" w:rsidR="003A4218" w:rsidRDefault="00C91687">
      <w:pPr>
        <w:pStyle w:val="Style22"/>
        <w:widowControl/>
        <w:suppressLineNumbers/>
        <w:shd w:val="clear" w:color="auto" w:fill="auto"/>
        <w:tabs>
          <w:tab w:val="left" w:pos="8505"/>
        </w:tabs>
        <w:suppressAutoHyphens/>
        <w:spacing w:line="276" w:lineRule="auto"/>
        <w:ind w:right="1260" w:firstLine="0"/>
        <w:jc w:val="both"/>
      </w:pPr>
      <w:r>
        <w:rPr>
          <w:color w:val="000000"/>
          <w:sz w:val="24"/>
          <w:szCs w:val="24"/>
          <w:lang w:bidi="pl-PL"/>
        </w:rPr>
        <w:t>Województwo warmińsko-mazurskie, powiat działdowski (w łącznie min. 3 różnych podmiotach ekonomii społecznej).</w:t>
      </w:r>
    </w:p>
    <w:p w14:paraId="11F33364" w14:textId="77777777" w:rsidR="003A4218" w:rsidRDefault="003A4218">
      <w:pPr>
        <w:pStyle w:val="Style22"/>
        <w:widowControl/>
        <w:suppressLineNumbers/>
        <w:suppressAutoHyphens/>
        <w:spacing w:line="276" w:lineRule="auto"/>
        <w:ind w:left="851" w:right="1260"/>
        <w:rPr>
          <w:b/>
          <w:bCs/>
          <w:sz w:val="24"/>
          <w:szCs w:val="24"/>
        </w:rPr>
      </w:pPr>
    </w:p>
    <w:p w14:paraId="3A07396D" w14:textId="77777777" w:rsidR="003A4218" w:rsidRDefault="00C91687">
      <w:pPr>
        <w:pStyle w:val="Style22"/>
        <w:widowControl/>
        <w:numPr>
          <w:ilvl w:val="0"/>
          <w:numId w:val="22"/>
        </w:numPr>
        <w:suppressLineNumbers/>
        <w:suppressAutoHyphens/>
        <w:spacing w:line="276" w:lineRule="auto"/>
        <w:ind w:left="567" w:right="1260" w:hanging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DOSTĘPNOŚĆ </w:t>
      </w:r>
    </w:p>
    <w:p w14:paraId="4232E9FB" w14:textId="77777777" w:rsidR="003A4218" w:rsidRDefault="00C91687">
      <w:pPr>
        <w:pStyle w:val="Style22"/>
        <w:widowControl/>
        <w:suppressLineNumbers/>
        <w:suppressAutoHyphens/>
        <w:spacing w:line="276" w:lineRule="auto"/>
        <w:ind w:right="-1" w:firstLine="0"/>
        <w:rPr>
          <w:sz w:val="24"/>
          <w:szCs w:val="24"/>
        </w:rPr>
      </w:pPr>
      <w:r>
        <w:rPr>
          <w:sz w:val="24"/>
          <w:szCs w:val="24"/>
        </w:rPr>
        <w:t xml:space="preserve">Zamawiający wymaga, by Wykonawca zapewnił, że </w:t>
      </w:r>
      <w:r w:rsidR="007449EF">
        <w:rPr>
          <w:sz w:val="24"/>
          <w:szCs w:val="24"/>
        </w:rPr>
        <w:t xml:space="preserve">środek transportu, </w:t>
      </w:r>
      <w:r>
        <w:rPr>
          <w:sz w:val="24"/>
          <w:szCs w:val="24"/>
        </w:rPr>
        <w:t>obiekty, pokoje oraz przeznaczone na potrzeby zorganizowania  spotkań przestrzenie (sale) oraz ciągi komunikacyjne będą dostosowane do potrzeb osób z niepełnosprawnościami, w tym do potrzeb osób z niepełnosprawnością ruchową oraz osób ze szczególnymi potrzebami: zgodnie z warunkami służącymi dostępności osobom ze szczególnymi potrzebami zawartymi w Ustawie z dnia 19 lipca 2019 r. o zapewnieniu dostępności osobom ze szczególnymi potrzebami (tekst jednolity: Dz. U. z 2022 r. poz. 2240), w tym m.in.:</w:t>
      </w:r>
    </w:p>
    <w:p w14:paraId="364724CA" w14:textId="77777777" w:rsidR="003A4218" w:rsidRDefault="00C91687">
      <w:pPr>
        <w:pStyle w:val="Style22"/>
        <w:widowControl/>
        <w:suppressLineNumbers/>
        <w:suppressAutoHyphens/>
        <w:spacing w:line="276" w:lineRule="auto"/>
        <w:ind w:left="851" w:right="1260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wejście do budynku, w którym będą odbywać się spotkania, jest na poziomie terenu wokół budynku, a jeśli w budynku (lub przed wejściem do budynku) zastosowano schody, to jest winda, dostępny podjazd lub sprawna platforma przychodowa, o ile to możliwe, zainstalowana przy wejściu głównym/schodach głównych;</w:t>
      </w:r>
    </w:p>
    <w:p w14:paraId="625B34B8" w14:textId="77777777" w:rsidR="003A4218" w:rsidRDefault="00C91687">
      <w:pPr>
        <w:pStyle w:val="Style22"/>
        <w:widowControl/>
        <w:suppressLineNumbers/>
        <w:suppressAutoHyphens/>
        <w:spacing w:line="276" w:lineRule="auto"/>
        <w:ind w:left="851" w:right="1260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na kondygnacjach dostępnych dla osób z niepełnosprawnością znajdują się przystosowane toalety;</w:t>
      </w:r>
    </w:p>
    <w:p w14:paraId="600260CA" w14:textId="77777777" w:rsidR="003A4218" w:rsidRDefault="00C91687">
      <w:pPr>
        <w:pStyle w:val="Style22"/>
        <w:widowControl/>
        <w:suppressLineNumbers/>
        <w:suppressAutoHyphens/>
        <w:spacing w:line="276" w:lineRule="auto"/>
        <w:ind w:left="851" w:right="1260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o ile to możliwe na korytarzach nie ma wystających gablot, reklam, elementów dekoracji, które mogłyby być przeszkodą d</w:t>
      </w:r>
      <w:r w:rsidR="007449EF">
        <w:rPr>
          <w:sz w:val="24"/>
          <w:szCs w:val="24"/>
        </w:rPr>
        <w:t>la osób z niepełnosprawnościami;</w:t>
      </w:r>
    </w:p>
    <w:p w14:paraId="56481F71" w14:textId="77777777" w:rsidR="007449EF" w:rsidRDefault="007449EF">
      <w:pPr>
        <w:pStyle w:val="Style22"/>
        <w:widowControl/>
        <w:suppressLineNumbers/>
        <w:suppressAutoHyphens/>
        <w:spacing w:line="276" w:lineRule="auto"/>
        <w:ind w:left="851" w:right="1260"/>
        <w:rPr>
          <w:sz w:val="24"/>
          <w:szCs w:val="24"/>
        </w:rPr>
      </w:pPr>
      <w:r w:rsidRPr="007449EF">
        <w:rPr>
          <w:sz w:val="24"/>
          <w:szCs w:val="24"/>
        </w:rPr>
        <w:t>•</w:t>
      </w:r>
      <w:r w:rsidRPr="007449EF">
        <w:rPr>
          <w:sz w:val="24"/>
          <w:szCs w:val="24"/>
        </w:rPr>
        <w:tab/>
        <w:t>środek transportu dostosowany będzie do przewozu osób z niepełnosprawnością</w:t>
      </w:r>
      <w:r>
        <w:rPr>
          <w:sz w:val="24"/>
          <w:szCs w:val="24"/>
        </w:rPr>
        <w:t>.</w:t>
      </w:r>
    </w:p>
    <w:p w14:paraId="27EB07C5" w14:textId="5C110EF5" w:rsidR="003A4218" w:rsidRPr="009C2C8F" w:rsidRDefault="009C2C8F" w:rsidP="00CA360C">
      <w:pPr>
        <w:pStyle w:val="Style22"/>
        <w:widowControl/>
        <w:suppressLineNumbers/>
        <w:suppressAutoHyphens/>
        <w:spacing w:line="276" w:lineRule="auto"/>
        <w:ind w:right="1260" w:firstLine="0"/>
        <w:jc w:val="both"/>
        <w:rPr>
          <w:color w:val="FF0000"/>
          <w:sz w:val="24"/>
          <w:szCs w:val="24"/>
        </w:rPr>
      </w:pPr>
      <w:r w:rsidRPr="00CA360C">
        <w:rPr>
          <w:color w:val="000000" w:themeColor="text1"/>
          <w:sz w:val="24"/>
          <w:szCs w:val="24"/>
        </w:rPr>
        <w:t>Jeżeli na danym terenie nie istnieje miejsce spełniające warunki, o których mowa powyżej lub Wykonawca ma do dyspozycji kilka miejsc w różnym stopniu spełniające te warunki, wybiera to miejsce, które w pełni spełnia kryteria dostępności lub jest najbliższe przy zastosowaniu racjonalnych usprawnień</w:t>
      </w:r>
      <w:r w:rsidRPr="009C2C8F">
        <w:rPr>
          <w:color w:val="FF0000"/>
          <w:sz w:val="24"/>
          <w:szCs w:val="24"/>
        </w:rPr>
        <w:t>.</w:t>
      </w:r>
    </w:p>
    <w:p w14:paraId="1577A652" w14:textId="77777777" w:rsidR="009C2C8F" w:rsidRDefault="009C2C8F" w:rsidP="009C2C8F">
      <w:pPr>
        <w:pStyle w:val="Style22"/>
        <w:widowControl/>
        <w:suppressLineNumbers/>
        <w:suppressAutoHyphens/>
        <w:spacing w:line="276" w:lineRule="auto"/>
        <w:ind w:right="1260" w:firstLine="0"/>
        <w:rPr>
          <w:sz w:val="24"/>
          <w:szCs w:val="24"/>
        </w:rPr>
      </w:pPr>
    </w:p>
    <w:p w14:paraId="7E95E29C" w14:textId="77777777" w:rsidR="003A4218" w:rsidRDefault="00C91687">
      <w:pPr>
        <w:pStyle w:val="Style22"/>
        <w:widowControl/>
        <w:suppressLineNumbers/>
        <w:shd w:val="clear" w:color="auto" w:fill="auto"/>
        <w:suppressAutoHyphens/>
        <w:spacing w:line="276" w:lineRule="auto"/>
        <w:ind w:right="1260" w:firstLine="0"/>
        <w:rPr>
          <w:sz w:val="24"/>
          <w:szCs w:val="24"/>
        </w:rPr>
      </w:pPr>
      <w:r>
        <w:rPr>
          <w:sz w:val="24"/>
          <w:szCs w:val="24"/>
        </w:rPr>
        <w:t>Zamawiający przekaże Wykonawcy informację o szczególnych potrzebach uczestników spotkania, w terminie na min. 5 dni przed wyznaczonym terminem wyjazdu.</w:t>
      </w:r>
    </w:p>
    <w:p w14:paraId="572376E7" w14:textId="77777777" w:rsidR="003A4218" w:rsidRDefault="003A4218">
      <w:pPr>
        <w:pStyle w:val="Style20"/>
        <w:widowControl/>
        <w:suppressLineNumbers/>
        <w:shd w:val="clear" w:color="auto" w:fill="auto"/>
        <w:suppressAutoHyphens/>
        <w:spacing w:before="0" w:after="0" w:line="276" w:lineRule="auto"/>
        <w:ind w:left="780" w:firstLine="0"/>
        <w:rPr>
          <w:sz w:val="24"/>
          <w:szCs w:val="24"/>
        </w:rPr>
      </w:pPr>
    </w:p>
    <w:p w14:paraId="06955C0E" w14:textId="77777777" w:rsidR="003A4218" w:rsidRDefault="00C91687">
      <w:pPr>
        <w:pStyle w:val="Style20"/>
        <w:widowControl/>
        <w:numPr>
          <w:ilvl w:val="0"/>
          <w:numId w:val="22"/>
        </w:numPr>
        <w:suppressLineNumbers/>
        <w:shd w:val="clear" w:color="auto" w:fill="auto"/>
        <w:suppressAutoHyphens/>
        <w:spacing w:before="0" w:after="0" w:line="276" w:lineRule="auto"/>
        <w:ind w:left="567" w:hanging="567"/>
      </w:pPr>
      <w:r>
        <w:rPr>
          <w:color w:val="000000"/>
          <w:sz w:val="24"/>
          <w:szCs w:val="24"/>
          <w:lang w:bidi="pl-PL"/>
        </w:rPr>
        <w:lastRenderedPageBreak/>
        <w:t>UCZESTNICY WIZYTY</w:t>
      </w:r>
    </w:p>
    <w:p w14:paraId="2AF93A49" w14:textId="77777777" w:rsidR="003A4218" w:rsidRDefault="00C91687">
      <w:pPr>
        <w:pStyle w:val="Style22"/>
        <w:widowControl/>
        <w:numPr>
          <w:ilvl w:val="0"/>
          <w:numId w:val="24"/>
        </w:numPr>
        <w:suppressLineNumbers/>
        <w:shd w:val="clear" w:color="auto" w:fill="auto"/>
        <w:suppressAutoHyphens/>
        <w:spacing w:line="276" w:lineRule="auto"/>
        <w:ind w:left="567" w:right="600" w:hanging="283"/>
      </w:pPr>
      <w:r>
        <w:rPr>
          <w:color w:val="000000"/>
          <w:sz w:val="24"/>
          <w:szCs w:val="24"/>
          <w:lang w:bidi="pl-PL"/>
        </w:rPr>
        <w:t>Wyjazd skierowany jest do przedstawicieli Warmińsko-Mazurskiego Komitetu Rozwoju Ekonomii Społecznej, a także pracowników Regionalnego Ośrodka Polityki Społecznej Urzędu Marszałkowskiego Województwa Warmińsko-Mazurskiego odpowiedzialnych za obsługę Komitetu.</w:t>
      </w:r>
    </w:p>
    <w:p w14:paraId="363DDB03" w14:textId="77777777" w:rsidR="003A4218" w:rsidRDefault="00C91687">
      <w:pPr>
        <w:pStyle w:val="Style22"/>
        <w:widowControl/>
        <w:numPr>
          <w:ilvl w:val="0"/>
          <w:numId w:val="24"/>
        </w:numPr>
        <w:suppressLineNumbers/>
        <w:shd w:val="clear" w:color="auto" w:fill="auto"/>
        <w:suppressAutoHyphens/>
        <w:spacing w:line="276" w:lineRule="auto"/>
        <w:ind w:left="567" w:right="-1" w:hanging="283"/>
      </w:pPr>
      <w:r>
        <w:rPr>
          <w:color w:val="000000"/>
          <w:sz w:val="24"/>
          <w:szCs w:val="24"/>
          <w:lang w:bidi="pl-PL"/>
        </w:rPr>
        <w:t xml:space="preserve">Grupa uczestników liczy nie więcej niż 25 osób- tę  maksymalną liczbę należy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wziąć pod uwagę przy kalkulacji ceny i planowaniu wszystkich elementów wyjazdu. Zamawiający zastrzega sobie możliwość zmniejszenia liczby uczestników nie mniej jednak niż do 20 osób. </w:t>
      </w:r>
    </w:p>
    <w:p w14:paraId="7E07C96B" w14:textId="77777777" w:rsidR="003A4218" w:rsidRDefault="00C91687">
      <w:pPr>
        <w:pStyle w:val="Style22"/>
        <w:widowControl/>
        <w:numPr>
          <w:ilvl w:val="0"/>
          <w:numId w:val="24"/>
        </w:numPr>
        <w:suppressLineNumbers/>
        <w:shd w:val="clear" w:color="auto" w:fill="auto"/>
        <w:suppressAutoHyphens/>
        <w:spacing w:line="276" w:lineRule="auto"/>
        <w:ind w:left="567" w:right="600" w:hanging="283"/>
      </w:pPr>
      <w:r>
        <w:rPr>
          <w:color w:val="000000"/>
          <w:sz w:val="24"/>
          <w:szCs w:val="24"/>
          <w:lang w:bidi="pl-PL"/>
        </w:rPr>
        <w:t xml:space="preserve">Zamawiający poinformuje Wykonawcę o ostatecznej liczbie uczestników najpóźniej na 5 dni </w:t>
      </w:r>
      <w:r w:rsidR="00A81FCF">
        <w:rPr>
          <w:color w:val="000000"/>
          <w:sz w:val="24"/>
          <w:szCs w:val="24"/>
          <w:lang w:bidi="pl-PL"/>
        </w:rPr>
        <w:t xml:space="preserve">roboczych </w:t>
      </w:r>
      <w:r>
        <w:rPr>
          <w:color w:val="000000"/>
          <w:sz w:val="24"/>
          <w:szCs w:val="24"/>
          <w:lang w:bidi="pl-PL"/>
        </w:rPr>
        <w:t>przed wyjazdem.</w:t>
      </w:r>
    </w:p>
    <w:p w14:paraId="0BC70B14" w14:textId="77777777" w:rsidR="003A4218" w:rsidRDefault="003A4218">
      <w:pPr>
        <w:pStyle w:val="Style22"/>
        <w:widowControl/>
        <w:suppressLineNumbers/>
        <w:shd w:val="clear" w:color="auto" w:fill="auto"/>
        <w:suppressAutoHyphens/>
        <w:spacing w:line="276" w:lineRule="auto"/>
        <w:ind w:left="320" w:right="1260" w:firstLine="0"/>
        <w:rPr>
          <w:sz w:val="24"/>
          <w:szCs w:val="24"/>
        </w:rPr>
      </w:pPr>
    </w:p>
    <w:p w14:paraId="6E00C5D2" w14:textId="77777777" w:rsidR="003A4218" w:rsidRDefault="00C91687">
      <w:pPr>
        <w:widowControl/>
        <w:numPr>
          <w:ilvl w:val="0"/>
          <w:numId w:val="22"/>
        </w:numPr>
        <w:suppressLineNumbers/>
        <w:spacing w:line="276" w:lineRule="auto"/>
        <w:ind w:left="567" w:hanging="567"/>
        <w:textAlignment w:val="auto"/>
        <w:rPr>
          <w:rFonts w:ascii="Arial" w:eastAsia="MS Mincho" w:hAnsi="Arial" w:cs="Arial"/>
          <w:b/>
          <w:sz w:val="24"/>
          <w:szCs w:val="24"/>
          <w:lang w:eastAsia="ja-JP"/>
        </w:rPr>
      </w:pPr>
      <w:bookmarkStart w:id="0" w:name="_Hlk125973716"/>
      <w:r>
        <w:rPr>
          <w:rFonts w:ascii="Arial" w:eastAsia="MS Mincho" w:hAnsi="Arial" w:cs="Arial"/>
          <w:b/>
          <w:sz w:val="24"/>
          <w:szCs w:val="24"/>
          <w:lang w:eastAsia="ja-JP"/>
        </w:rPr>
        <w:t>ZADANIA, KTÓRE WYKONUJE ZAMAWIAJĄCY</w:t>
      </w:r>
    </w:p>
    <w:bookmarkEnd w:id="0"/>
    <w:p w14:paraId="2EB1F50A" w14:textId="77777777" w:rsidR="003A4218" w:rsidRDefault="00C91687">
      <w:pPr>
        <w:pStyle w:val="Style22"/>
        <w:widowControl/>
        <w:suppressLineNumbers/>
        <w:suppressAutoHyphens/>
        <w:spacing w:line="276" w:lineRule="auto"/>
        <w:ind w:left="567" w:right="880" w:hanging="283"/>
      </w:pPr>
      <w:r>
        <w:rPr>
          <w:rStyle w:val="CharStyle24"/>
          <w:b w:val="0"/>
          <w:bCs w:val="0"/>
          <w:color w:val="auto"/>
          <w:sz w:val="24"/>
          <w:szCs w:val="24"/>
          <w:shd w:val="clear" w:color="auto" w:fill="auto"/>
          <w:lang w:bidi="ar-SA"/>
        </w:rPr>
        <w:t>1) Rekrutacja uczestników;</w:t>
      </w:r>
    </w:p>
    <w:p w14:paraId="7C123BE6" w14:textId="77777777" w:rsidR="003A4218" w:rsidRDefault="00C91687">
      <w:pPr>
        <w:pStyle w:val="Style22"/>
        <w:widowControl/>
        <w:suppressLineNumbers/>
        <w:suppressAutoHyphens/>
        <w:spacing w:line="276" w:lineRule="auto"/>
        <w:ind w:left="567" w:right="880" w:hanging="283"/>
      </w:pPr>
      <w:r>
        <w:rPr>
          <w:rStyle w:val="CharStyle24"/>
          <w:b w:val="0"/>
          <w:bCs w:val="0"/>
          <w:color w:val="auto"/>
          <w:sz w:val="24"/>
          <w:szCs w:val="24"/>
          <w:shd w:val="clear" w:color="auto" w:fill="auto"/>
          <w:lang w:bidi="ar-SA"/>
        </w:rPr>
        <w:t>2) informowanie uczestników o programie i szczegółach wyjazdu;</w:t>
      </w:r>
    </w:p>
    <w:p w14:paraId="6290DA64" w14:textId="77777777" w:rsidR="003A4218" w:rsidRDefault="00C91687">
      <w:pPr>
        <w:pStyle w:val="Style22"/>
        <w:widowControl/>
        <w:suppressLineNumbers/>
        <w:suppressAutoHyphens/>
        <w:spacing w:line="276" w:lineRule="auto"/>
        <w:ind w:left="567" w:right="880" w:hanging="283"/>
      </w:pPr>
      <w:r>
        <w:rPr>
          <w:rStyle w:val="CharStyle24"/>
          <w:b w:val="0"/>
          <w:bCs w:val="0"/>
          <w:color w:val="auto"/>
          <w:sz w:val="24"/>
          <w:szCs w:val="24"/>
          <w:shd w:val="clear" w:color="auto" w:fill="auto"/>
          <w:lang w:bidi="ar-SA"/>
        </w:rPr>
        <w:t>3) przeprowadzenie posiedzenia członków Warmińsko-Mazurskiego Komitetu Rozwoju Ekonomii Społecznej;</w:t>
      </w:r>
    </w:p>
    <w:p w14:paraId="6A1727A3" w14:textId="77777777" w:rsidR="003A4218" w:rsidRDefault="00C91687">
      <w:pPr>
        <w:widowControl/>
        <w:suppressAutoHyphens w:val="0"/>
        <w:spacing w:line="276" w:lineRule="auto"/>
        <w:ind w:left="284"/>
        <w:textAlignment w:val="auto"/>
      </w:pPr>
      <w:r w:rsidRPr="00A81FCF">
        <w:rPr>
          <w:rFonts w:ascii="Arial" w:hAnsi="Arial" w:cs="Arial"/>
          <w:sz w:val="24"/>
          <w:szCs w:val="24"/>
        </w:rPr>
        <w:t>4) Wystawienie uczestnikom zaświadczeń potwierdzających udział w wizycie studyjnej</w:t>
      </w:r>
      <w:r>
        <w:rPr>
          <w:rFonts w:ascii="Arial" w:hAnsi="Arial" w:cs="Arial"/>
        </w:rPr>
        <w:t>.</w:t>
      </w:r>
    </w:p>
    <w:p w14:paraId="155874FB" w14:textId="77777777" w:rsidR="003A4218" w:rsidRDefault="00C91687">
      <w:pPr>
        <w:pStyle w:val="Style22"/>
        <w:widowControl/>
        <w:suppressLineNumbers/>
        <w:suppressAutoHyphens/>
        <w:spacing w:line="276" w:lineRule="auto"/>
        <w:ind w:left="567" w:right="880" w:hanging="283"/>
      </w:pPr>
      <w:r>
        <w:rPr>
          <w:rStyle w:val="CharStyle24"/>
          <w:b w:val="0"/>
          <w:bCs w:val="0"/>
          <w:color w:val="auto"/>
          <w:sz w:val="24"/>
          <w:szCs w:val="24"/>
          <w:shd w:val="clear" w:color="auto" w:fill="auto"/>
          <w:lang w:bidi="ar-SA"/>
        </w:rPr>
        <w:t xml:space="preserve"> </w:t>
      </w:r>
    </w:p>
    <w:p w14:paraId="7D8C6FB6" w14:textId="77777777" w:rsidR="003A4218" w:rsidRDefault="003A4218">
      <w:pPr>
        <w:pStyle w:val="Style22"/>
        <w:widowControl/>
        <w:suppressLineNumbers/>
        <w:suppressAutoHyphens/>
        <w:spacing w:line="276" w:lineRule="auto"/>
        <w:ind w:right="880" w:firstLine="0"/>
        <w:rPr>
          <w:sz w:val="24"/>
          <w:szCs w:val="24"/>
        </w:rPr>
      </w:pPr>
    </w:p>
    <w:p w14:paraId="0FA6919B" w14:textId="77777777" w:rsidR="003A4218" w:rsidRDefault="00C91687">
      <w:pPr>
        <w:widowControl/>
        <w:numPr>
          <w:ilvl w:val="0"/>
          <w:numId w:val="22"/>
        </w:numPr>
        <w:suppressLineNumbers/>
        <w:tabs>
          <w:tab w:val="left" w:pos="-15316"/>
        </w:tabs>
        <w:spacing w:line="276" w:lineRule="auto"/>
        <w:ind w:left="567" w:hanging="567"/>
        <w:textAlignment w:val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WYMOGI ODNOŚNIE REALIZACJI WIZYTY</w:t>
      </w:r>
    </w:p>
    <w:p w14:paraId="042C9DC9" w14:textId="77777777" w:rsidR="003A4218" w:rsidRDefault="00C91687">
      <w:pPr>
        <w:widowControl/>
        <w:numPr>
          <w:ilvl w:val="0"/>
          <w:numId w:val="25"/>
        </w:numPr>
        <w:suppressLineNumbers/>
        <w:spacing w:line="276" w:lineRule="auto"/>
        <w:ind w:left="851" w:hanging="284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</w:rPr>
        <w:t xml:space="preserve">Zamawiający wymaga zorganizowania 2-dniowej wizyty studyjnej na terenie województwa warmińsko-mazurskiego w powiecie działdowskim. </w:t>
      </w:r>
    </w:p>
    <w:p w14:paraId="3EADDD85" w14:textId="77777777" w:rsidR="003A4218" w:rsidRDefault="00C91687">
      <w:pPr>
        <w:widowControl/>
        <w:numPr>
          <w:ilvl w:val="0"/>
          <w:numId w:val="25"/>
        </w:numPr>
        <w:suppressLineNumbers/>
        <w:spacing w:line="276" w:lineRule="auto"/>
        <w:ind w:left="851" w:hanging="284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</w:rPr>
        <w:t xml:space="preserve">Wykonawca zapewni wyżywienie dla uczestników, tj.: </w:t>
      </w:r>
    </w:p>
    <w:p w14:paraId="2F180551" w14:textId="77777777" w:rsidR="003A4218" w:rsidRDefault="00C91687">
      <w:pPr>
        <w:widowControl/>
        <w:numPr>
          <w:ilvl w:val="0"/>
          <w:numId w:val="26"/>
        </w:numPr>
        <w:suppressLineNumbers/>
        <w:spacing w:line="276" w:lineRule="auto"/>
        <w:ind w:left="1134" w:hanging="284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</w:rPr>
        <w:t>2 obiady - mile widziane w podmiotach ekonomii społecznej (np. w formie cateringu zrealizowanego przez spółdzielnie socjalne, warsztaty terapii zajęciowej, zakłady aktywności zawodowej),</w:t>
      </w:r>
    </w:p>
    <w:p w14:paraId="4790D1A3" w14:textId="77777777" w:rsidR="003A4218" w:rsidRDefault="00C91687">
      <w:pPr>
        <w:widowControl/>
        <w:numPr>
          <w:ilvl w:val="0"/>
          <w:numId w:val="26"/>
        </w:numPr>
        <w:suppressLineNumbers/>
        <w:spacing w:line="276" w:lineRule="auto"/>
        <w:ind w:left="1134" w:hanging="284"/>
        <w:textAlignment w:val="auto"/>
      </w:pPr>
      <w:r>
        <w:rPr>
          <w:rFonts w:ascii="Arial" w:eastAsia="Times New Roman" w:hAnsi="Arial" w:cs="Arial"/>
          <w:kern w:val="0"/>
          <w:sz w:val="24"/>
          <w:szCs w:val="24"/>
        </w:rPr>
        <w:t>3 przerwy kawowe jednorazowe (dwie pierwszego oraz jedna drugiego dnia).</w:t>
      </w:r>
    </w:p>
    <w:p w14:paraId="19C7328F" w14:textId="77777777" w:rsidR="003A4218" w:rsidRDefault="003A4218">
      <w:pPr>
        <w:widowControl/>
        <w:suppressLineNumbers/>
        <w:spacing w:line="276" w:lineRule="auto"/>
        <w:ind w:left="993" w:hanging="284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</w:p>
    <w:p w14:paraId="09EB5159" w14:textId="77777777" w:rsidR="003A4218" w:rsidRDefault="00C91687">
      <w:pPr>
        <w:widowControl/>
        <w:suppressLineNumbers/>
        <w:spacing w:after="120" w:line="276" w:lineRule="auto"/>
        <w:ind w:left="993" w:hanging="284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W zakresie posiłków należy zapewnić następujące warunki (minimalne):</w:t>
      </w:r>
    </w:p>
    <w:p w14:paraId="239C7C0E" w14:textId="77777777" w:rsidR="003A4218" w:rsidRDefault="003A4218">
      <w:pPr>
        <w:widowControl/>
        <w:suppressLineNumbers/>
        <w:spacing w:line="276" w:lineRule="auto"/>
        <w:ind w:left="993" w:hanging="284"/>
        <w:rPr>
          <w:rFonts w:ascii="Arial" w:hAnsi="Arial" w:cs="Arial"/>
          <w:b/>
          <w:sz w:val="24"/>
          <w:szCs w:val="24"/>
        </w:rPr>
      </w:pPr>
    </w:p>
    <w:p w14:paraId="454FEBD1" w14:textId="77777777" w:rsidR="003A4218" w:rsidRDefault="00C91687">
      <w:pPr>
        <w:widowControl/>
        <w:suppressLineNumbers/>
        <w:spacing w:line="276" w:lineRule="auto"/>
        <w:ind w:left="993" w:hanging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Obiad</w:t>
      </w:r>
    </w:p>
    <w:p w14:paraId="26169CC0" w14:textId="77777777" w:rsidR="003A4218" w:rsidRDefault="00C91687">
      <w:pPr>
        <w:widowControl/>
        <w:numPr>
          <w:ilvl w:val="0"/>
          <w:numId w:val="27"/>
        </w:numPr>
        <w:suppressLineNumbers/>
        <w:spacing w:line="276" w:lineRule="auto"/>
        <w:ind w:left="1134" w:hanging="284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zupa,</w:t>
      </w:r>
    </w:p>
    <w:p w14:paraId="4C8833D6" w14:textId="77777777" w:rsidR="003A4218" w:rsidRDefault="00C91687">
      <w:pPr>
        <w:widowControl/>
        <w:numPr>
          <w:ilvl w:val="0"/>
          <w:numId w:val="27"/>
        </w:numPr>
        <w:suppressLineNumbers/>
        <w:spacing w:line="276" w:lineRule="auto"/>
        <w:ind w:left="1134" w:hanging="284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drugie danie: co najmniej dwa dania do wyboru – jedno mięsne, drugie bezmięsne, ziemniaki, frytki, ryż, kasza, dwie surówki do wyboru,</w:t>
      </w:r>
    </w:p>
    <w:p w14:paraId="20397A87" w14:textId="77777777" w:rsidR="003A4218" w:rsidRDefault="00C91687">
      <w:pPr>
        <w:widowControl/>
        <w:numPr>
          <w:ilvl w:val="0"/>
          <w:numId w:val="27"/>
        </w:numPr>
        <w:suppressLineNumbers/>
        <w:spacing w:line="276" w:lineRule="auto"/>
        <w:ind w:left="1134" w:hanging="284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soki 100% owocowe  w szklanych  dzbankach, min. 2 rodzaje, min. 250 ml na osobę,</w:t>
      </w:r>
    </w:p>
    <w:p w14:paraId="581E4217" w14:textId="77777777" w:rsidR="003A4218" w:rsidRDefault="00C91687">
      <w:pPr>
        <w:widowControl/>
        <w:numPr>
          <w:ilvl w:val="0"/>
          <w:numId w:val="27"/>
        </w:numPr>
        <w:suppressLineNumbers/>
        <w:spacing w:line="276" w:lineRule="auto"/>
        <w:ind w:left="1134" w:hanging="284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woda mineralna w szklanych dzbankach lub butelkach, min. 250 ml na 1 osobę.</w:t>
      </w:r>
    </w:p>
    <w:p w14:paraId="1BDA5D46" w14:textId="105CBD69" w:rsidR="003A4218" w:rsidRDefault="003A4218">
      <w:pPr>
        <w:widowControl/>
        <w:suppressLineNumbers/>
        <w:spacing w:line="276" w:lineRule="auto"/>
        <w:ind w:left="1134"/>
        <w:textAlignment w:val="auto"/>
        <w:rPr>
          <w:rFonts w:ascii="Arial" w:hAnsi="Arial" w:cs="Arial"/>
          <w:sz w:val="24"/>
          <w:szCs w:val="24"/>
        </w:rPr>
      </w:pPr>
    </w:p>
    <w:p w14:paraId="50DB1A91" w14:textId="77777777" w:rsidR="009C2C8F" w:rsidRDefault="009C2C8F">
      <w:pPr>
        <w:widowControl/>
        <w:suppressLineNumbers/>
        <w:spacing w:line="276" w:lineRule="auto"/>
        <w:ind w:left="1134"/>
        <w:textAlignment w:val="auto"/>
        <w:rPr>
          <w:rFonts w:ascii="Arial" w:hAnsi="Arial" w:cs="Arial"/>
          <w:sz w:val="24"/>
          <w:szCs w:val="24"/>
        </w:rPr>
      </w:pPr>
    </w:p>
    <w:p w14:paraId="23391601" w14:textId="77777777" w:rsidR="003A4218" w:rsidRDefault="00C91687">
      <w:pPr>
        <w:widowControl/>
        <w:suppressLineNumbers/>
        <w:spacing w:line="276" w:lineRule="auto"/>
        <w:ind w:left="993" w:hanging="284"/>
      </w:pPr>
      <w:r>
        <w:rPr>
          <w:rFonts w:ascii="Arial" w:hAnsi="Arial" w:cs="Arial"/>
          <w:b/>
          <w:sz w:val="24"/>
          <w:szCs w:val="24"/>
        </w:rPr>
        <w:lastRenderedPageBreak/>
        <w:t>Przerwa kawowa jednorazowa</w:t>
      </w:r>
    </w:p>
    <w:p w14:paraId="600DFA74" w14:textId="77777777" w:rsidR="003A4218" w:rsidRDefault="00C91687">
      <w:pPr>
        <w:widowControl/>
        <w:numPr>
          <w:ilvl w:val="0"/>
          <w:numId w:val="28"/>
        </w:numPr>
        <w:suppressLineNumbers/>
        <w:spacing w:line="276" w:lineRule="auto"/>
        <w:ind w:left="1134" w:hanging="284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kawa i herbata – bez ograniczeń (w tym dodatki: mleko, cukier, cytryna),</w:t>
      </w:r>
    </w:p>
    <w:p w14:paraId="134E2908" w14:textId="77777777" w:rsidR="003A4218" w:rsidRDefault="00C91687">
      <w:pPr>
        <w:widowControl/>
        <w:numPr>
          <w:ilvl w:val="0"/>
          <w:numId w:val="28"/>
        </w:numPr>
        <w:suppressLineNumbers/>
        <w:spacing w:line="276" w:lineRule="auto"/>
        <w:ind w:left="1134" w:hanging="284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drobne słone lub słodkie przekąski np. kruche ciastka, rogaliki, </w:t>
      </w:r>
      <w:proofErr w:type="spellStart"/>
      <w:r>
        <w:rPr>
          <w:rFonts w:ascii="Arial" w:hAnsi="Arial" w:cs="Arial"/>
          <w:sz w:val="24"/>
          <w:szCs w:val="24"/>
        </w:rPr>
        <w:t>minipączki</w:t>
      </w:r>
      <w:proofErr w:type="spellEnd"/>
      <w:r>
        <w:rPr>
          <w:rFonts w:ascii="Arial" w:hAnsi="Arial" w:cs="Arial"/>
          <w:sz w:val="24"/>
          <w:szCs w:val="24"/>
        </w:rPr>
        <w:t xml:space="preserve"> min. 100 g/os.</w:t>
      </w:r>
    </w:p>
    <w:p w14:paraId="3888D92B" w14:textId="77777777" w:rsidR="003A4218" w:rsidRDefault="00C91687">
      <w:pPr>
        <w:widowControl/>
        <w:numPr>
          <w:ilvl w:val="0"/>
          <w:numId w:val="28"/>
        </w:numPr>
        <w:suppressLineNumbers/>
        <w:spacing w:line="276" w:lineRule="auto"/>
        <w:ind w:left="1134" w:hanging="284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owoce sezonowe min. 150 g/os.</w:t>
      </w:r>
    </w:p>
    <w:p w14:paraId="75002879" w14:textId="77777777" w:rsidR="003A4218" w:rsidRDefault="003A4218">
      <w:pPr>
        <w:pStyle w:val="Style22"/>
        <w:widowControl/>
        <w:suppressLineNumbers/>
        <w:suppressAutoHyphens/>
        <w:spacing w:line="276" w:lineRule="auto"/>
        <w:ind w:right="880" w:firstLine="0"/>
        <w:rPr>
          <w:sz w:val="24"/>
          <w:szCs w:val="24"/>
        </w:rPr>
      </w:pPr>
    </w:p>
    <w:p w14:paraId="221DB2B4" w14:textId="77777777" w:rsidR="003A4218" w:rsidRDefault="00C91687">
      <w:pPr>
        <w:pStyle w:val="Style22"/>
        <w:widowControl/>
        <w:numPr>
          <w:ilvl w:val="0"/>
          <w:numId w:val="29"/>
        </w:numPr>
        <w:suppressLineNumbers/>
        <w:suppressAutoHyphens/>
        <w:spacing w:line="276" w:lineRule="auto"/>
        <w:ind w:right="880"/>
        <w:rPr>
          <w:rFonts w:eastAsia="Times New Roman"/>
          <w:kern w:val="0"/>
          <w:sz w:val="24"/>
          <w:szCs w:val="24"/>
        </w:rPr>
      </w:pPr>
      <w:r>
        <w:rPr>
          <w:rFonts w:eastAsia="Times New Roman"/>
          <w:kern w:val="0"/>
          <w:sz w:val="24"/>
          <w:szCs w:val="24"/>
        </w:rPr>
        <w:t>W przypadku wcześniejszego zgłoszenia przez uczestników takiej potrzeby, n</w:t>
      </w:r>
      <w:r w:rsidR="00C85A1E">
        <w:rPr>
          <w:rFonts w:eastAsia="Times New Roman"/>
          <w:kern w:val="0"/>
          <w:sz w:val="24"/>
          <w:szCs w:val="24"/>
        </w:rPr>
        <w:t xml:space="preserve">ależy zapewnić odpowiednie menu </w:t>
      </w:r>
      <w:r>
        <w:rPr>
          <w:rFonts w:eastAsia="Times New Roman"/>
          <w:kern w:val="0"/>
          <w:sz w:val="24"/>
          <w:szCs w:val="24"/>
        </w:rPr>
        <w:t>wegetariańskie/</w:t>
      </w:r>
      <w:r w:rsidR="00C85A1E">
        <w:rPr>
          <w:rFonts w:eastAsia="Times New Roman"/>
          <w:kern w:val="0"/>
          <w:sz w:val="24"/>
          <w:szCs w:val="24"/>
        </w:rPr>
        <w:t xml:space="preserve"> </w:t>
      </w:r>
      <w:r>
        <w:rPr>
          <w:rFonts w:eastAsia="Times New Roman"/>
          <w:kern w:val="0"/>
          <w:sz w:val="24"/>
          <w:szCs w:val="24"/>
        </w:rPr>
        <w:t>wegańskie/</w:t>
      </w:r>
      <w:r w:rsidR="00C85A1E">
        <w:rPr>
          <w:rFonts w:eastAsia="Times New Roman"/>
          <w:kern w:val="0"/>
          <w:sz w:val="24"/>
          <w:szCs w:val="24"/>
        </w:rPr>
        <w:t xml:space="preserve"> </w:t>
      </w:r>
      <w:r>
        <w:rPr>
          <w:rFonts w:eastAsia="Times New Roman"/>
          <w:kern w:val="0"/>
          <w:sz w:val="24"/>
          <w:szCs w:val="24"/>
        </w:rPr>
        <w:t xml:space="preserve">bezglutenowe. Liczba osób ze specjalnymi potrzebami zostanie przekazana Wykonawcy najpóźniej na 5 dni </w:t>
      </w:r>
      <w:r w:rsidR="00A81FCF">
        <w:rPr>
          <w:rFonts w:eastAsia="Times New Roman"/>
          <w:kern w:val="0"/>
          <w:sz w:val="24"/>
          <w:szCs w:val="24"/>
        </w:rPr>
        <w:t xml:space="preserve">roboczych </w:t>
      </w:r>
      <w:r>
        <w:rPr>
          <w:rFonts w:eastAsia="Times New Roman"/>
          <w:kern w:val="0"/>
          <w:sz w:val="24"/>
          <w:szCs w:val="24"/>
        </w:rPr>
        <w:t xml:space="preserve">przed wyjazdem. </w:t>
      </w:r>
    </w:p>
    <w:p w14:paraId="685D69E5" w14:textId="77777777" w:rsidR="003A4218" w:rsidRDefault="00C91687">
      <w:pPr>
        <w:pStyle w:val="Style22"/>
        <w:widowControl/>
        <w:numPr>
          <w:ilvl w:val="0"/>
          <w:numId w:val="29"/>
        </w:numPr>
        <w:suppressLineNumbers/>
        <w:suppressAutoHyphens/>
        <w:spacing w:line="276" w:lineRule="auto"/>
        <w:ind w:right="880"/>
        <w:rPr>
          <w:rFonts w:eastAsia="Times New Roman"/>
          <w:kern w:val="0"/>
          <w:sz w:val="24"/>
          <w:szCs w:val="24"/>
        </w:rPr>
      </w:pPr>
      <w:r>
        <w:rPr>
          <w:rFonts w:eastAsia="Times New Roman"/>
          <w:kern w:val="0"/>
          <w:sz w:val="24"/>
          <w:szCs w:val="24"/>
        </w:rPr>
        <w:t xml:space="preserve">Posiłki </w:t>
      </w:r>
      <w:r w:rsidR="00C85A1E">
        <w:rPr>
          <w:rFonts w:eastAsia="Times New Roman"/>
          <w:kern w:val="0"/>
          <w:sz w:val="24"/>
          <w:szCs w:val="24"/>
        </w:rPr>
        <w:t>powinny</w:t>
      </w:r>
      <w:r>
        <w:rPr>
          <w:rFonts w:eastAsia="Times New Roman"/>
          <w:kern w:val="0"/>
          <w:sz w:val="24"/>
          <w:szCs w:val="24"/>
        </w:rPr>
        <w:t xml:space="preserve"> posiadać odpowiednie walory smakowe i zapachowe oraz estetyczny wygląd. Wykonawca przy oferowaniu posiłków  powinien stosować świeże produkty spożywcze.</w:t>
      </w:r>
    </w:p>
    <w:p w14:paraId="62B47378" w14:textId="77777777" w:rsidR="003A4218" w:rsidRDefault="00C91687">
      <w:pPr>
        <w:pStyle w:val="Style22"/>
        <w:widowControl/>
        <w:numPr>
          <w:ilvl w:val="0"/>
          <w:numId w:val="29"/>
        </w:numPr>
        <w:suppressLineNumbers/>
        <w:suppressAutoHyphens/>
        <w:spacing w:line="276" w:lineRule="auto"/>
        <w:ind w:right="880"/>
        <w:rPr>
          <w:rFonts w:eastAsia="Times New Roman"/>
          <w:kern w:val="0"/>
          <w:sz w:val="24"/>
          <w:szCs w:val="24"/>
        </w:rPr>
      </w:pPr>
      <w:r>
        <w:rPr>
          <w:rFonts w:eastAsia="Times New Roman"/>
          <w:kern w:val="0"/>
          <w:sz w:val="24"/>
          <w:szCs w:val="24"/>
        </w:rPr>
        <w:t>Wykonawca zobowiązany jest do zapewnienia potraw i napojów, zgodnie z zaproponowanym i zaakceptowanym przez Zamawiającego menu oraz zobowiązany jest do zapewnienia zaplecza technicznego i obsługi potrzebnej do sprawnego przeprowadzenia usługi gastronomicznej, z uwzględnieniem wszelkich prac porządkowych po zakończeniu posiłku.</w:t>
      </w:r>
    </w:p>
    <w:p w14:paraId="3FBEB768" w14:textId="77777777" w:rsidR="003A4218" w:rsidRDefault="00C91687">
      <w:pPr>
        <w:pStyle w:val="Style22"/>
        <w:widowControl/>
        <w:numPr>
          <w:ilvl w:val="0"/>
          <w:numId w:val="29"/>
        </w:numPr>
        <w:suppressLineNumbers/>
        <w:suppressAutoHyphens/>
        <w:spacing w:line="276" w:lineRule="auto"/>
        <w:ind w:right="880"/>
        <w:rPr>
          <w:rFonts w:eastAsia="Times New Roman"/>
          <w:kern w:val="0"/>
          <w:sz w:val="24"/>
          <w:szCs w:val="24"/>
        </w:rPr>
      </w:pPr>
      <w:r>
        <w:rPr>
          <w:rFonts w:eastAsia="Times New Roman"/>
          <w:kern w:val="0"/>
          <w:sz w:val="24"/>
          <w:szCs w:val="24"/>
        </w:rPr>
        <w:t>Jedzenie i napoje serwowane będą w naczyniach wielorazowego użytku, do ponownego wykorzystania, np. szklanych lub ceramicznych, nie jest dozwolone używanie plastikowych naczyń lub sztućców.</w:t>
      </w:r>
    </w:p>
    <w:p w14:paraId="128EF171" w14:textId="77777777" w:rsidR="003A4218" w:rsidRDefault="003A4218">
      <w:pPr>
        <w:pStyle w:val="Style22"/>
        <w:widowControl/>
        <w:suppressLineNumbers/>
        <w:suppressAutoHyphens/>
        <w:spacing w:line="276" w:lineRule="auto"/>
        <w:ind w:left="1146" w:right="880" w:firstLine="0"/>
        <w:rPr>
          <w:rFonts w:eastAsia="Times New Roman"/>
          <w:kern w:val="0"/>
          <w:sz w:val="24"/>
          <w:szCs w:val="24"/>
        </w:rPr>
      </w:pPr>
    </w:p>
    <w:p w14:paraId="10D13BAB" w14:textId="77777777" w:rsidR="003A4218" w:rsidRDefault="00C91687">
      <w:pPr>
        <w:widowControl/>
        <w:numPr>
          <w:ilvl w:val="0"/>
          <w:numId w:val="25"/>
        </w:numPr>
        <w:suppressLineNumbers/>
        <w:spacing w:line="276" w:lineRule="auto"/>
        <w:ind w:left="709" w:hanging="709"/>
        <w:textAlignment w:val="auto"/>
      </w:pPr>
      <w:r>
        <w:rPr>
          <w:rFonts w:ascii="Arial" w:eastAsia="Times New Roman" w:hAnsi="Arial" w:cs="Arial"/>
          <w:b/>
          <w:kern w:val="0"/>
          <w:sz w:val="24"/>
          <w:szCs w:val="24"/>
        </w:rPr>
        <w:t>W zakresie zakwaterowania (noclegu) Wykonawca zapewni następujące warunki (minimalne):</w:t>
      </w:r>
    </w:p>
    <w:p w14:paraId="45EACAC4" w14:textId="77777777" w:rsidR="003A4218" w:rsidRDefault="00C91687">
      <w:pPr>
        <w:widowControl/>
        <w:numPr>
          <w:ilvl w:val="0"/>
          <w:numId w:val="30"/>
        </w:numPr>
        <w:suppressLineNumbers/>
        <w:spacing w:line="276" w:lineRule="auto"/>
        <w:textAlignment w:val="auto"/>
      </w:pPr>
      <w:r>
        <w:rPr>
          <w:rFonts w:ascii="Arial" w:hAnsi="Arial" w:cs="Arial"/>
          <w:sz w:val="24"/>
          <w:szCs w:val="24"/>
        </w:rPr>
        <w:t>Wykonawca zapewni 1 nocleg wraz z kolacją oraz śniadaniem podczas wizyty studyjnej w miejscu noclegowym o standardzie hotelu odpowiadającym 3 gwiazdkom</w:t>
      </w:r>
      <w:r>
        <w:rPr>
          <w:rFonts w:ascii="Arial" w:eastAsia="Times New Roman" w:hAnsi="Arial" w:cs="Arial"/>
          <w:kern w:val="0"/>
          <w:sz w:val="24"/>
          <w:szCs w:val="24"/>
        </w:rPr>
        <w:t>, położonym na terenie powiatu działdowskiego.</w:t>
      </w:r>
    </w:p>
    <w:p w14:paraId="5B718B28" w14:textId="77777777" w:rsidR="003A4218" w:rsidRDefault="00C91687">
      <w:pPr>
        <w:widowControl/>
        <w:numPr>
          <w:ilvl w:val="0"/>
          <w:numId w:val="31"/>
        </w:numPr>
        <w:spacing w:line="276" w:lineRule="auto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zapewni dla uczestników wizyty posiadających miejsce zamieszkania w miejscowości innej niż miejsce realizacji usługi:</w:t>
      </w:r>
    </w:p>
    <w:p w14:paraId="2DF46216" w14:textId="77777777" w:rsidR="003A4218" w:rsidRDefault="00C91687">
      <w:pPr>
        <w:widowControl/>
        <w:numPr>
          <w:ilvl w:val="0"/>
          <w:numId w:val="32"/>
        </w:numPr>
        <w:spacing w:line="276" w:lineRule="auto"/>
        <w:ind w:left="1134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nocleg z kolacją i śniadaniem,  w pokojach spełniających wymagania sanitarne, przeciwpożarowe oraz inne określone odrębnymi przepisami;</w:t>
      </w:r>
    </w:p>
    <w:p w14:paraId="1363B6B1" w14:textId="77777777" w:rsidR="003A4218" w:rsidRDefault="00C91687">
      <w:pPr>
        <w:widowControl/>
        <w:numPr>
          <w:ilvl w:val="0"/>
          <w:numId w:val="32"/>
        </w:numPr>
        <w:spacing w:line="276" w:lineRule="auto"/>
        <w:ind w:left="1134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pokoje ze światłem dziennym, wyposażone w łazienki (prysznic lub wanna, umywalka, ubikacja, lustro), odrębne łóżka dla każdego uczestnika, szafę i inne sprzęty umożliwiające rozpakowanie bagażu przez każdego z uczestników wizyty, biurko lub stół, krzesło lub inny mebel do siedzenia, telewizor, zestaw ręczników, mydło, zimna i ciepła woda dostępne całą dobę; </w:t>
      </w:r>
    </w:p>
    <w:p w14:paraId="73646FD3" w14:textId="77777777" w:rsidR="003A4218" w:rsidRDefault="00C91687">
      <w:pPr>
        <w:widowControl/>
        <w:numPr>
          <w:ilvl w:val="0"/>
          <w:numId w:val="32"/>
        </w:numPr>
        <w:spacing w:line="276" w:lineRule="auto"/>
        <w:ind w:left="1134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sprawne oświetlenie oraz estetyczny wygląd (pokoje powinny być czyste i zadbane).</w:t>
      </w:r>
    </w:p>
    <w:p w14:paraId="6F22F573" w14:textId="77777777" w:rsidR="003A4218" w:rsidRDefault="00C91687">
      <w:pPr>
        <w:widowControl/>
        <w:numPr>
          <w:ilvl w:val="0"/>
          <w:numId w:val="31"/>
        </w:numPr>
        <w:spacing w:line="276" w:lineRule="auto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zapewni nocleg w pokojach dwuosobowych z łazienką (dopuszcza się pokoje dla większej liczby osób jednak w pokoju może nocować maksymalnie 2 </w:t>
      </w:r>
      <w:r>
        <w:rPr>
          <w:rFonts w:ascii="Arial" w:hAnsi="Arial" w:cs="Arial"/>
          <w:sz w:val="24"/>
          <w:szCs w:val="24"/>
        </w:rPr>
        <w:lastRenderedPageBreak/>
        <w:t xml:space="preserve">uczestników). W szczególnych przypadkach Wykonawca zapewni pokoje jednoosobowe lub do pojedynczego wykorzystania tj.  w sytuacji nieparzystej liczby osób (osoby różnej płci bez „pary”) bądź osoby ze szczególnymi potrzebami wynikającymi np. z niepełnosprawności. Informacja o konieczności zapewnienia osobnego noclegu zostanie przekazana Wykonawcy najpóźniej 5 dni </w:t>
      </w:r>
      <w:r w:rsidR="00A81FCF">
        <w:rPr>
          <w:rFonts w:ascii="Arial" w:hAnsi="Arial" w:cs="Arial"/>
          <w:sz w:val="24"/>
          <w:szCs w:val="24"/>
        </w:rPr>
        <w:t xml:space="preserve">roboczych </w:t>
      </w:r>
      <w:r>
        <w:rPr>
          <w:rFonts w:ascii="Arial" w:hAnsi="Arial" w:cs="Arial"/>
          <w:sz w:val="24"/>
          <w:szCs w:val="24"/>
        </w:rPr>
        <w:t>przed wyjazdem.</w:t>
      </w:r>
    </w:p>
    <w:p w14:paraId="2B2F2A19" w14:textId="77777777" w:rsidR="003A4218" w:rsidRDefault="00C91687">
      <w:pPr>
        <w:widowControl/>
        <w:numPr>
          <w:ilvl w:val="0"/>
          <w:numId w:val="31"/>
        </w:numPr>
        <w:spacing w:line="276" w:lineRule="auto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Obiekt musi posiadać bezpłatne Wi-Fi.</w:t>
      </w:r>
    </w:p>
    <w:p w14:paraId="4B6EDB85" w14:textId="77777777" w:rsidR="003A4218" w:rsidRDefault="00C91687">
      <w:pPr>
        <w:widowControl/>
        <w:numPr>
          <w:ilvl w:val="0"/>
          <w:numId w:val="31"/>
        </w:numPr>
        <w:spacing w:line="276" w:lineRule="auto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Obiekt musi być wyposażony w bazę żywieniową (sala restauracyjna/stołówka) oferującą żywienie w pełnym zakresie.</w:t>
      </w:r>
    </w:p>
    <w:p w14:paraId="4BC5FB4C" w14:textId="77777777" w:rsidR="003A4218" w:rsidRDefault="00C91687">
      <w:pPr>
        <w:widowControl/>
        <w:numPr>
          <w:ilvl w:val="0"/>
          <w:numId w:val="31"/>
        </w:numPr>
        <w:spacing w:line="276" w:lineRule="auto"/>
        <w:ind w:left="709" w:hanging="349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Wyposażenie i standard obiektu powinien zapewniać uczestnikom dobre warunki pobytu.</w:t>
      </w:r>
    </w:p>
    <w:p w14:paraId="054663E9" w14:textId="188D7931" w:rsidR="003A4218" w:rsidRPr="00CA360C" w:rsidRDefault="00C91687">
      <w:pPr>
        <w:widowControl/>
        <w:numPr>
          <w:ilvl w:val="0"/>
          <w:numId w:val="31"/>
        </w:numPr>
        <w:spacing w:line="276" w:lineRule="auto"/>
        <w:ind w:left="709" w:hanging="349"/>
        <w:textAlignment w:val="auto"/>
        <w:rPr>
          <w:rFonts w:ascii="Arial" w:hAnsi="Arial" w:cs="Arial"/>
          <w:color w:val="000000" w:themeColor="text1"/>
          <w:sz w:val="24"/>
          <w:szCs w:val="24"/>
        </w:rPr>
      </w:pPr>
      <w:r w:rsidRPr="00CA360C">
        <w:rPr>
          <w:rFonts w:ascii="Arial" w:hAnsi="Arial" w:cs="Arial"/>
          <w:color w:val="000000" w:themeColor="text1"/>
          <w:sz w:val="24"/>
          <w:szCs w:val="24"/>
        </w:rPr>
        <w:t xml:space="preserve">Podczas wizyty wszyscy uczestnicy muszą być zakwaterowani w tym samym </w:t>
      </w:r>
      <w:r w:rsidR="009C2C8F" w:rsidRPr="00CA360C">
        <w:rPr>
          <w:rFonts w:ascii="Arial" w:hAnsi="Arial" w:cs="Arial"/>
          <w:color w:val="000000" w:themeColor="text1"/>
          <w:sz w:val="24"/>
          <w:szCs w:val="24"/>
        </w:rPr>
        <w:t>obiekcie</w:t>
      </w:r>
      <w:r w:rsidRPr="00CA360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8739830" w14:textId="77777777" w:rsidR="003A4218" w:rsidRDefault="00C91687">
      <w:pPr>
        <w:widowControl/>
        <w:spacing w:line="276" w:lineRule="auto"/>
        <w:textAlignment w:val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zakresie posiłków w miejscu noclegowym należy zapewnić następujące warunki (minimalne):</w:t>
      </w:r>
    </w:p>
    <w:p w14:paraId="05A272A3" w14:textId="77777777" w:rsidR="003A4218" w:rsidRDefault="00C91687">
      <w:pPr>
        <w:widowControl/>
        <w:spacing w:line="276" w:lineRule="auto"/>
        <w:ind w:firstLine="709"/>
        <w:textAlignment w:val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Śniadanie </w:t>
      </w:r>
    </w:p>
    <w:p w14:paraId="44147ACE" w14:textId="77777777" w:rsidR="003A4218" w:rsidRDefault="00C91687">
      <w:pPr>
        <w:widowControl/>
        <w:numPr>
          <w:ilvl w:val="0"/>
          <w:numId w:val="33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kawa czarna,</w:t>
      </w:r>
    </w:p>
    <w:p w14:paraId="60B81563" w14:textId="77777777" w:rsidR="003A4218" w:rsidRDefault="00C91687">
      <w:pPr>
        <w:widowControl/>
        <w:numPr>
          <w:ilvl w:val="0"/>
          <w:numId w:val="33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herbata czarna/zielona/owocowa,</w:t>
      </w:r>
    </w:p>
    <w:p w14:paraId="11196E07" w14:textId="77777777" w:rsidR="003A4218" w:rsidRDefault="00C91687">
      <w:pPr>
        <w:widowControl/>
        <w:numPr>
          <w:ilvl w:val="0"/>
          <w:numId w:val="33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soki owocowe/woda mineralna</w:t>
      </w:r>
    </w:p>
    <w:p w14:paraId="179ECE13" w14:textId="77777777" w:rsidR="003A4218" w:rsidRDefault="00C91687">
      <w:pPr>
        <w:widowControl/>
        <w:numPr>
          <w:ilvl w:val="0"/>
          <w:numId w:val="33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cukier, mleko do kawy, cytryna,</w:t>
      </w:r>
    </w:p>
    <w:p w14:paraId="425465FA" w14:textId="77777777" w:rsidR="003A4218" w:rsidRDefault="00C91687">
      <w:pPr>
        <w:widowControl/>
        <w:numPr>
          <w:ilvl w:val="0"/>
          <w:numId w:val="33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pieczywo,</w:t>
      </w:r>
    </w:p>
    <w:p w14:paraId="3AD8EEB4" w14:textId="77777777" w:rsidR="003A4218" w:rsidRDefault="00C91687">
      <w:pPr>
        <w:widowControl/>
        <w:numPr>
          <w:ilvl w:val="0"/>
          <w:numId w:val="33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masło,</w:t>
      </w:r>
    </w:p>
    <w:p w14:paraId="2F4A42CA" w14:textId="77777777" w:rsidR="003A4218" w:rsidRDefault="00C91687">
      <w:pPr>
        <w:widowControl/>
        <w:numPr>
          <w:ilvl w:val="0"/>
          <w:numId w:val="33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płatki śniadaniowe, mleko, jogurty,</w:t>
      </w:r>
    </w:p>
    <w:p w14:paraId="4EF0F93A" w14:textId="77777777" w:rsidR="003A4218" w:rsidRDefault="00C91687">
      <w:pPr>
        <w:widowControl/>
        <w:numPr>
          <w:ilvl w:val="0"/>
          <w:numId w:val="33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wybór wędlin i serów,</w:t>
      </w:r>
    </w:p>
    <w:p w14:paraId="0D96089B" w14:textId="77777777" w:rsidR="003A4218" w:rsidRDefault="00C91687">
      <w:pPr>
        <w:widowControl/>
        <w:numPr>
          <w:ilvl w:val="0"/>
          <w:numId w:val="33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dania na ciepło (np. parówki, jajecznica, naleśniki),</w:t>
      </w:r>
    </w:p>
    <w:p w14:paraId="4FD4D050" w14:textId="77777777" w:rsidR="003A4218" w:rsidRDefault="00C91687">
      <w:pPr>
        <w:widowControl/>
        <w:numPr>
          <w:ilvl w:val="0"/>
          <w:numId w:val="33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dania na zimno (np. sałatki warzywne),</w:t>
      </w:r>
    </w:p>
    <w:p w14:paraId="32487B22" w14:textId="77777777" w:rsidR="003A4218" w:rsidRDefault="00C91687">
      <w:pPr>
        <w:widowControl/>
        <w:numPr>
          <w:ilvl w:val="0"/>
          <w:numId w:val="33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wybór warzyw.</w:t>
      </w:r>
    </w:p>
    <w:p w14:paraId="21A89AAD" w14:textId="77777777" w:rsidR="003A4218" w:rsidRDefault="00C91687">
      <w:pPr>
        <w:widowControl/>
        <w:spacing w:line="276" w:lineRule="auto"/>
        <w:ind w:firstLine="709"/>
        <w:textAlignment w:val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Kolacja </w:t>
      </w:r>
    </w:p>
    <w:p w14:paraId="5C4291B9" w14:textId="77777777" w:rsidR="003A4218" w:rsidRDefault="00C91687">
      <w:pPr>
        <w:widowControl/>
        <w:numPr>
          <w:ilvl w:val="0"/>
          <w:numId w:val="34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min. 2 dania na ciepło (np. pierogi, placki ziemniaczane, potrawy regionalne),</w:t>
      </w:r>
    </w:p>
    <w:p w14:paraId="00DD4CDD" w14:textId="77777777" w:rsidR="003A4218" w:rsidRDefault="00C91687">
      <w:pPr>
        <w:widowControl/>
        <w:numPr>
          <w:ilvl w:val="0"/>
          <w:numId w:val="34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pieczywo (co najmniej 3 kromki lub 2 bułki na osobę),</w:t>
      </w:r>
    </w:p>
    <w:p w14:paraId="44DA67EB" w14:textId="77777777" w:rsidR="003A4218" w:rsidRDefault="00C91687">
      <w:pPr>
        <w:widowControl/>
        <w:numPr>
          <w:ilvl w:val="0"/>
          <w:numId w:val="34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masło,</w:t>
      </w:r>
    </w:p>
    <w:p w14:paraId="09D16D9B" w14:textId="77777777" w:rsidR="003A4218" w:rsidRDefault="00C91687">
      <w:pPr>
        <w:widowControl/>
        <w:numPr>
          <w:ilvl w:val="0"/>
          <w:numId w:val="34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wybór wędlin i serów,</w:t>
      </w:r>
    </w:p>
    <w:p w14:paraId="426679F9" w14:textId="77777777" w:rsidR="003A4218" w:rsidRDefault="00C91687">
      <w:pPr>
        <w:widowControl/>
        <w:numPr>
          <w:ilvl w:val="0"/>
          <w:numId w:val="34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min. 2 rodzaje sałatek,</w:t>
      </w:r>
    </w:p>
    <w:p w14:paraId="706214CE" w14:textId="77777777" w:rsidR="003A4218" w:rsidRDefault="00C91687">
      <w:pPr>
        <w:widowControl/>
        <w:numPr>
          <w:ilvl w:val="0"/>
          <w:numId w:val="34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świeże warzywa,</w:t>
      </w:r>
    </w:p>
    <w:p w14:paraId="7DC50A62" w14:textId="77777777" w:rsidR="003A4218" w:rsidRDefault="00C91687">
      <w:pPr>
        <w:widowControl/>
        <w:numPr>
          <w:ilvl w:val="0"/>
          <w:numId w:val="34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kawa i herbata – bez ograniczeń (w tym dodatki: mleko, cukier, cytryna),</w:t>
      </w:r>
    </w:p>
    <w:p w14:paraId="0B2C5302" w14:textId="77777777" w:rsidR="003A4218" w:rsidRDefault="00C91687">
      <w:pPr>
        <w:widowControl/>
        <w:numPr>
          <w:ilvl w:val="0"/>
          <w:numId w:val="34"/>
        </w:numPr>
        <w:spacing w:line="276" w:lineRule="auto"/>
        <w:ind w:left="1134" w:hanging="283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soki 100% owocowe w szklanych  dzbankach, min. 2 rodzaje, min. 250 ml na osobę, woda mineralna: w szklanych dzbankach lub butelkach (gazowana) min. 250 ml na 1 osobę.</w:t>
      </w:r>
    </w:p>
    <w:p w14:paraId="3E791B84" w14:textId="77777777" w:rsidR="003A4218" w:rsidRDefault="003A4218">
      <w:pPr>
        <w:pStyle w:val="Style22"/>
        <w:widowControl/>
        <w:suppressLineNumbers/>
        <w:suppressAutoHyphens/>
        <w:spacing w:line="276" w:lineRule="auto"/>
        <w:ind w:right="880" w:firstLine="0"/>
        <w:rPr>
          <w:sz w:val="24"/>
          <w:szCs w:val="24"/>
        </w:rPr>
      </w:pPr>
    </w:p>
    <w:p w14:paraId="47215BBD" w14:textId="77777777" w:rsidR="003A4218" w:rsidRDefault="00C91687">
      <w:pPr>
        <w:widowControl/>
        <w:numPr>
          <w:ilvl w:val="0"/>
          <w:numId w:val="25"/>
        </w:numPr>
        <w:suppressLineNumbers/>
        <w:spacing w:after="120" w:line="276" w:lineRule="auto"/>
        <w:ind w:left="709" w:hanging="709"/>
        <w:textAlignment w:val="auto"/>
      </w:pPr>
      <w:r>
        <w:rPr>
          <w:rFonts w:ascii="Arial" w:eastAsia="Times New Roman" w:hAnsi="Arial" w:cs="Arial"/>
          <w:b/>
          <w:kern w:val="0"/>
          <w:sz w:val="24"/>
          <w:szCs w:val="24"/>
        </w:rPr>
        <w:lastRenderedPageBreak/>
        <w:t>W zakresie transportu Wykonawca zapewni następujące warunki:</w:t>
      </w:r>
    </w:p>
    <w:p w14:paraId="65C931C2" w14:textId="77777777" w:rsidR="003A4218" w:rsidRDefault="00C91687">
      <w:pPr>
        <w:pStyle w:val="Akapitzlist"/>
        <w:numPr>
          <w:ilvl w:val="0"/>
          <w:numId w:val="35"/>
        </w:numPr>
        <w:suppressLineNumbers/>
        <w:spacing w:after="120"/>
        <w:ind w:left="709"/>
        <w:textAlignment w:val="auto"/>
      </w:pPr>
      <w:r>
        <w:rPr>
          <w:rFonts w:ascii="Arial" w:eastAsia="Times New Roman" w:hAnsi="Arial" w:cs="Arial"/>
          <w:kern w:val="0"/>
          <w:sz w:val="24"/>
          <w:szCs w:val="24"/>
        </w:rPr>
        <w:t xml:space="preserve">Autokar/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</w:rPr>
        <w:t>bus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</w:rPr>
        <w:t xml:space="preserve"> do przewozu uczestników wyjazdu musi być sprawny technicznie, na co najmniej 26 miejsc</w:t>
      </w:r>
      <w:r>
        <w:rPr>
          <w:rFonts w:ascii="Arial" w:eastAsia="Times New Roman" w:hAnsi="Arial" w:cs="Arial"/>
          <w:color w:val="000000"/>
          <w:kern w:val="0"/>
          <w:sz w:val="24"/>
          <w:szCs w:val="24"/>
        </w:rPr>
        <w:t>.</w:t>
      </w:r>
    </w:p>
    <w:p w14:paraId="7286BFFB" w14:textId="77777777" w:rsidR="003A4218" w:rsidRDefault="00C91687">
      <w:pPr>
        <w:pStyle w:val="Akapitzlist"/>
        <w:numPr>
          <w:ilvl w:val="0"/>
          <w:numId w:val="35"/>
        </w:numPr>
        <w:suppressLineNumbers/>
        <w:spacing w:after="120"/>
        <w:ind w:left="709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</w:rPr>
        <w:t xml:space="preserve">Wykonawca musi posiadać wszelkie uprawnienia do wykonywania odpłatnego transportu drogowego, stosownie do treści ustawy z dnia 06 września 2001 r. o transporcie drogowym, w tym w posiadać dowód dopuszczenia danego środka transportu do ruchu drogowego. Ponadto autokar musi posiadać aktualną i ważną polisę ubezpieczenia OC i NNW.. </w:t>
      </w:r>
    </w:p>
    <w:p w14:paraId="367FFE97" w14:textId="77777777" w:rsidR="003A4218" w:rsidRDefault="00C91687">
      <w:pPr>
        <w:pStyle w:val="Akapitzlist"/>
        <w:numPr>
          <w:ilvl w:val="0"/>
          <w:numId w:val="35"/>
        </w:numPr>
        <w:suppressLineNumbers/>
        <w:ind w:left="709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</w:rPr>
        <w:t>Autokar/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</w:rPr>
        <w:t>bus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</w:rPr>
        <w:t xml:space="preserve"> musi być komfortowy, klimatyzowany, przystosowany do długich podróży</w:t>
      </w:r>
      <w:r w:rsidR="007449EF">
        <w:rPr>
          <w:rFonts w:ascii="Arial" w:eastAsia="Times New Roman" w:hAnsi="Arial" w:cs="Arial"/>
          <w:kern w:val="0"/>
          <w:sz w:val="24"/>
          <w:szCs w:val="24"/>
        </w:rPr>
        <w:t xml:space="preserve"> </w:t>
      </w:r>
      <w:r w:rsidR="007449EF">
        <w:rPr>
          <w:rFonts w:ascii="Arial" w:hAnsi="Arial" w:cs="Arial"/>
        </w:rPr>
        <w:t>oraz spełniać wymogi określone w punkcie IV. Dostępność</w:t>
      </w:r>
      <w:r>
        <w:rPr>
          <w:rFonts w:ascii="Arial" w:eastAsia="Times New Roman" w:hAnsi="Arial" w:cs="Arial"/>
          <w:kern w:val="0"/>
          <w:sz w:val="24"/>
          <w:szCs w:val="24"/>
        </w:rPr>
        <w:t>. Wykonawca przedstawi zamawiającemu najpóźniej na 7 dni przed datą wyjazdu rodzaj środka transportu.  Zamawiający w przypadku wątpliwości dot. środka transportu może żądać zmiany autokaru/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</w:rPr>
        <w:t>busa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</w:rPr>
        <w:t>. Zamawiający może zobowiązać Wykonawcę do wcześniejszego podstawienia autokaru/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</w:rPr>
        <w:t>busa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</w:rPr>
        <w:t xml:space="preserve"> celem jego sprawdzenia, a w przypadku zastrzeżeń Wykonawca będzie zobligowany zaproponować pojazd lepszej jakości. </w:t>
      </w:r>
    </w:p>
    <w:p w14:paraId="6756AAD0" w14:textId="77777777" w:rsidR="003A4218" w:rsidRDefault="00C91687">
      <w:pPr>
        <w:pStyle w:val="Akapitzlist"/>
        <w:numPr>
          <w:ilvl w:val="0"/>
          <w:numId w:val="35"/>
        </w:numPr>
        <w:suppressLineNumbers/>
        <w:ind w:left="709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</w:rPr>
        <w:t>Transport obejmuje wszystkie podróże uczestników w ramach wyjazdu, w tym opłaty parkingowe itp.</w:t>
      </w:r>
    </w:p>
    <w:p w14:paraId="02E3E41A" w14:textId="77777777" w:rsidR="003A4218" w:rsidRDefault="003A4218">
      <w:pPr>
        <w:widowControl/>
        <w:suppressLineNumbers/>
        <w:spacing w:line="276" w:lineRule="auto"/>
        <w:ind w:left="1004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</w:p>
    <w:p w14:paraId="7BB27A8E" w14:textId="77777777" w:rsidR="003A4218" w:rsidRDefault="00C91687">
      <w:pPr>
        <w:widowControl/>
        <w:numPr>
          <w:ilvl w:val="0"/>
          <w:numId w:val="25"/>
        </w:numPr>
        <w:suppressLineNumbers/>
        <w:spacing w:line="276" w:lineRule="auto"/>
        <w:ind w:left="709" w:hanging="709"/>
        <w:textAlignment w:val="auto"/>
        <w:rPr>
          <w:rFonts w:ascii="Arial" w:eastAsia="Times New Roman" w:hAnsi="Arial" w:cs="Arial"/>
          <w:b/>
          <w:kern w:val="0"/>
          <w:sz w:val="24"/>
          <w:szCs w:val="24"/>
        </w:rPr>
      </w:pPr>
      <w:r>
        <w:rPr>
          <w:rFonts w:ascii="Arial" w:eastAsia="Times New Roman" w:hAnsi="Arial" w:cs="Arial"/>
          <w:b/>
          <w:kern w:val="0"/>
          <w:sz w:val="24"/>
          <w:szCs w:val="24"/>
        </w:rPr>
        <w:t>W zakresie ubezpieczenia Wykonawca zapewni następujące warunki:</w:t>
      </w:r>
    </w:p>
    <w:p w14:paraId="091493E0" w14:textId="77777777" w:rsidR="003A4218" w:rsidRDefault="00C91687">
      <w:pPr>
        <w:widowControl/>
        <w:numPr>
          <w:ilvl w:val="0"/>
          <w:numId w:val="36"/>
        </w:numPr>
        <w:spacing w:line="276" w:lineRule="auto"/>
        <w:ind w:left="709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ubezpiecza wszystkich uczestników wizyty od następstw nieszczęśliwych wypadków na czas jej trwania, od odpowiedzialności cywilnej i na pokrycie/zwrot kosztów leczenia powstałych w następstwie nagłego zachorowania lub nieszczęśliwego wypadku (co najmniej 10.000,00 PLN)</w:t>
      </w:r>
    </w:p>
    <w:p w14:paraId="7579AD59" w14:textId="77777777" w:rsidR="003A4218" w:rsidRDefault="00C91687">
      <w:pPr>
        <w:widowControl/>
        <w:numPr>
          <w:ilvl w:val="0"/>
          <w:numId w:val="36"/>
        </w:numPr>
        <w:spacing w:line="276" w:lineRule="auto"/>
        <w:ind w:left="709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Wymagania minimalne na osobę:</w:t>
      </w:r>
    </w:p>
    <w:p w14:paraId="57FC1948" w14:textId="77777777" w:rsidR="003A4218" w:rsidRDefault="00C91687">
      <w:pPr>
        <w:widowControl/>
        <w:numPr>
          <w:ilvl w:val="0"/>
          <w:numId w:val="36"/>
        </w:numPr>
        <w:spacing w:line="276" w:lineRule="auto"/>
        <w:ind w:left="709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koszty leczenia i pomocy w podróży  w wyniku  nieszczęśliwego  wypadku, czy nagłego zachorowania KL </w:t>
      </w:r>
    </w:p>
    <w:p w14:paraId="7D62B2FF" w14:textId="77777777" w:rsidR="003A4218" w:rsidRDefault="00C91687">
      <w:pPr>
        <w:widowControl/>
        <w:numPr>
          <w:ilvl w:val="0"/>
          <w:numId w:val="36"/>
        </w:numPr>
        <w:spacing w:line="276" w:lineRule="auto"/>
        <w:ind w:left="709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następstwa nieszczęśliwych wypadków NNW </w:t>
      </w:r>
    </w:p>
    <w:p w14:paraId="4E79EAA7" w14:textId="77777777" w:rsidR="003A4218" w:rsidRDefault="00C91687">
      <w:pPr>
        <w:widowControl/>
        <w:numPr>
          <w:ilvl w:val="0"/>
          <w:numId w:val="36"/>
        </w:numPr>
        <w:spacing w:line="276" w:lineRule="auto"/>
        <w:ind w:left="709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odpowiedzialność cywilna – OC </w:t>
      </w:r>
    </w:p>
    <w:p w14:paraId="362BF8FD" w14:textId="77777777" w:rsidR="003A4218" w:rsidRDefault="00C91687">
      <w:pPr>
        <w:widowControl/>
        <w:numPr>
          <w:ilvl w:val="0"/>
          <w:numId w:val="36"/>
        </w:numPr>
        <w:spacing w:line="276" w:lineRule="auto"/>
        <w:ind w:left="709"/>
        <w:textAlignment w:val="auto"/>
      </w:pPr>
      <w:r>
        <w:rPr>
          <w:rStyle w:val="markedcontent"/>
          <w:rFonts w:ascii="Arial" w:hAnsi="Arial" w:cs="Arial"/>
          <w:sz w:val="24"/>
          <w:szCs w:val="24"/>
        </w:rPr>
        <w:t xml:space="preserve">Po przekazaniu przez Zamawiającego danych osób podlegających ubezpieczeniu Wykonawca przedłoży na 2 dni robocze przed terminem wizyty kopię polisy, potwierdzającą jej opłacenie. </w:t>
      </w:r>
    </w:p>
    <w:p w14:paraId="4FFBC01A" w14:textId="77777777" w:rsidR="003A4218" w:rsidRDefault="003A4218">
      <w:pPr>
        <w:widowControl/>
        <w:suppressLineNumbers/>
        <w:spacing w:line="276" w:lineRule="auto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</w:p>
    <w:p w14:paraId="08057626" w14:textId="77777777" w:rsidR="003A4218" w:rsidRDefault="00C91687">
      <w:pPr>
        <w:widowControl/>
        <w:numPr>
          <w:ilvl w:val="0"/>
          <w:numId w:val="25"/>
        </w:numPr>
        <w:suppressLineNumbers/>
        <w:spacing w:after="120" w:line="276" w:lineRule="auto"/>
        <w:ind w:left="709" w:hanging="709"/>
        <w:textAlignment w:val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Opracowanie szczegółowego programu wyjazdu</w:t>
      </w:r>
    </w:p>
    <w:p w14:paraId="549234F8" w14:textId="77777777" w:rsidR="003A4218" w:rsidRDefault="00C91687">
      <w:pPr>
        <w:pStyle w:val="Style22"/>
        <w:widowControl/>
        <w:numPr>
          <w:ilvl w:val="0"/>
          <w:numId w:val="37"/>
        </w:numPr>
        <w:suppressLineNumbers/>
        <w:suppressAutoHyphens/>
        <w:spacing w:line="276" w:lineRule="auto"/>
        <w:ind w:left="709" w:right="880"/>
      </w:pPr>
      <w:r>
        <w:rPr>
          <w:rStyle w:val="CharStyle24"/>
          <w:b w:val="0"/>
          <w:bCs w:val="0"/>
          <w:color w:val="auto"/>
          <w:sz w:val="24"/>
          <w:szCs w:val="24"/>
          <w:shd w:val="clear" w:color="auto" w:fill="auto"/>
          <w:lang w:bidi="ar-SA"/>
        </w:rPr>
        <w:t>Głównym celem wyjazdu studyjnego jest poznanie dobrych praktyk funkcjonowania podmiotów ekonomii społecznej połączone z organizacją posiedzenia Warmińsko- Mazurskiego Komitetu Rozwoju Ekonomii Społecznej w formie wyjazdowej.</w:t>
      </w:r>
      <w:r>
        <w:rPr>
          <w:sz w:val="24"/>
          <w:szCs w:val="24"/>
        </w:rPr>
        <w:t xml:space="preserve"> </w:t>
      </w:r>
      <w:r>
        <w:rPr>
          <w:rStyle w:val="CharStyle24"/>
          <w:b w:val="0"/>
          <w:bCs w:val="0"/>
          <w:color w:val="auto"/>
          <w:sz w:val="24"/>
          <w:szCs w:val="24"/>
          <w:shd w:val="clear" w:color="auto" w:fill="auto"/>
          <w:lang w:bidi="ar-SA"/>
        </w:rPr>
        <w:t xml:space="preserve">Przez „dobre praktyki” należy rozumieć </w:t>
      </w:r>
      <w:r>
        <w:rPr>
          <w:rStyle w:val="CharStyle24"/>
          <w:b w:val="0"/>
          <w:bCs w:val="0"/>
          <w:color w:val="auto"/>
          <w:sz w:val="24"/>
          <w:szCs w:val="24"/>
          <w:shd w:val="clear" w:color="auto" w:fill="auto"/>
          <w:lang w:bidi="ar-SA"/>
        </w:rPr>
        <w:lastRenderedPageBreak/>
        <w:t>działanie, którego wprowadzenie służy lub może służyć uczestnikom wizyty studyjnej pomocą w realizacji ich zadań, trafnie odpowiada na konkretną potrzebę lub powstały problem, jest/było realizowane w praktyce i przynosi wymierne korzyści.</w:t>
      </w:r>
    </w:p>
    <w:p w14:paraId="0806EB88" w14:textId="77777777" w:rsidR="003A4218" w:rsidRDefault="00C91687">
      <w:pPr>
        <w:pStyle w:val="Akapitzlist"/>
        <w:numPr>
          <w:ilvl w:val="0"/>
          <w:numId w:val="37"/>
        </w:numPr>
        <w:suppressLineNumbers/>
        <w:spacing w:after="0"/>
        <w:ind w:left="709" w:hanging="357"/>
      </w:pPr>
      <w:r>
        <w:rPr>
          <w:rStyle w:val="CharStyle24"/>
          <w:b w:val="0"/>
          <w:bCs w:val="0"/>
          <w:color w:val="auto"/>
          <w:sz w:val="24"/>
          <w:szCs w:val="24"/>
          <w:shd w:val="clear" w:color="auto" w:fill="auto"/>
          <w:lang w:bidi="ar-SA"/>
        </w:rPr>
        <w:t>Wizyta studyjna powinna obejmować wizyty w min. 3 podmiotach ekonomii społecznej  realizujących działania na rzecz rozwoju ekonomii społecznej w celu poznania dobrych praktyk.</w:t>
      </w:r>
    </w:p>
    <w:p w14:paraId="0C86874B" w14:textId="77777777" w:rsidR="003A4218" w:rsidRDefault="00C91687">
      <w:pPr>
        <w:pStyle w:val="Akapitzlist"/>
        <w:numPr>
          <w:ilvl w:val="0"/>
          <w:numId w:val="37"/>
        </w:numPr>
        <w:suppressLineNumbers/>
        <w:spacing w:after="0"/>
        <w:ind w:left="709" w:hanging="357"/>
      </w:pPr>
      <w:r>
        <w:rPr>
          <w:rStyle w:val="CharStyle24"/>
          <w:b w:val="0"/>
          <w:bCs w:val="0"/>
          <w:color w:val="auto"/>
          <w:sz w:val="24"/>
          <w:szCs w:val="24"/>
          <w:shd w:val="clear" w:color="auto" w:fill="auto"/>
          <w:lang w:bidi="ar-SA"/>
        </w:rPr>
        <w:t>Zapewnienie miejsca/ sali szkoleniowej umożliwiającej przeprowadzenie warsztatu tematycznego dla uczestników wizyty studyjnej.</w:t>
      </w:r>
    </w:p>
    <w:p w14:paraId="2000F548" w14:textId="77777777" w:rsidR="003A4218" w:rsidRDefault="00C91687">
      <w:pPr>
        <w:pStyle w:val="Akapitzlist"/>
        <w:numPr>
          <w:ilvl w:val="0"/>
          <w:numId w:val="37"/>
        </w:numPr>
        <w:suppressLineNumbers/>
        <w:spacing w:after="0"/>
        <w:ind w:left="709" w:hanging="357"/>
      </w:pPr>
      <w:r>
        <w:rPr>
          <w:rStyle w:val="CharStyle24"/>
          <w:b w:val="0"/>
          <w:bCs w:val="0"/>
          <w:color w:val="auto"/>
          <w:sz w:val="24"/>
          <w:szCs w:val="24"/>
          <w:shd w:val="clear" w:color="auto" w:fill="auto"/>
          <w:lang w:bidi="ar-SA"/>
        </w:rPr>
        <w:t>Zapewnienie trenera, który poprowadzi warsztat tematyczny dla uczestników (warsztat powinien być związany tematycznie z działalnością odwiedzanego podmiotu ekonomii społecznej w ramach wizyty).</w:t>
      </w:r>
    </w:p>
    <w:p w14:paraId="5FCE8500" w14:textId="77777777" w:rsidR="003A4218" w:rsidRDefault="00C91687">
      <w:pPr>
        <w:pStyle w:val="Akapitzlist"/>
        <w:numPr>
          <w:ilvl w:val="0"/>
          <w:numId w:val="37"/>
        </w:numPr>
        <w:suppressLineNumbers/>
        <w:spacing w:after="0"/>
        <w:ind w:left="709" w:hanging="357"/>
      </w:pPr>
      <w:r>
        <w:rPr>
          <w:rFonts w:ascii="Arial" w:hAnsi="Arial" w:cs="Arial"/>
          <w:bCs/>
          <w:sz w:val="24"/>
          <w:szCs w:val="24"/>
          <w:lang w:bidi="pl-PL"/>
        </w:rPr>
        <w:t>Organizacja posiedzenia Warmińsko-Mazurskiego Komitetu Rozwoju Ekonomii Społecznej (zapewnienie sali).</w:t>
      </w:r>
    </w:p>
    <w:p w14:paraId="10D13389" w14:textId="77777777" w:rsidR="003A4218" w:rsidRDefault="00C91687">
      <w:pPr>
        <w:widowControl/>
        <w:numPr>
          <w:ilvl w:val="0"/>
          <w:numId w:val="37"/>
        </w:numPr>
        <w:suppressLineNumbers/>
        <w:spacing w:line="276" w:lineRule="auto"/>
        <w:ind w:left="709" w:hanging="357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opracuje szczegółowy program wyjazdu zgodnie z wytycznymi Zamawiającego na podstawie poniższego programu ramowego. </w:t>
      </w:r>
    </w:p>
    <w:p w14:paraId="44B2BCC7" w14:textId="77777777" w:rsidR="003A4218" w:rsidRDefault="00C91687">
      <w:pPr>
        <w:widowControl/>
        <w:numPr>
          <w:ilvl w:val="0"/>
          <w:numId w:val="37"/>
        </w:numPr>
        <w:suppressLineNumbers/>
        <w:spacing w:line="276" w:lineRule="auto"/>
        <w:ind w:left="709" w:hanging="357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Szczegółowy program wyjazdu to dokładny plan każdego dnia wyjazdu, który Wykonawca zobowiązuje się zrealizować, jeżeli jego oferta zostanie wybrana. </w:t>
      </w:r>
    </w:p>
    <w:p w14:paraId="1800E601" w14:textId="77777777" w:rsidR="003A4218" w:rsidRDefault="00C91687">
      <w:pPr>
        <w:widowControl/>
        <w:numPr>
          <w:ilvl w:val="0"/>
          <w:numId w:val="37"/>
        </w:numPr>
        <w:suppressLineNumbers/>
        <w:spacing w:line="276" w:lineRule="auto"/>
        <w:ind w:left="709" w:hanging="357"/>
        <w:textAlignment w:val="auto"/>
      </w:pPr>
      <w:r>
        <w:rPr>
          <w:rFonts w:ascii="Arial" w:hAnsi="Arial" w:cs="Arial"/>
          <w:sz w:val="24"/>
          <w:szCs w:val="24"/>
        </w:rPr>
        <w:t xml:space="preserve">Wykonawca przedstawi szczegółowy program wyjazdu najpóźniej na </w:t>
      </w:r>
      <w:r>
        <w:rPr>
          <w:rFonts w:ascii="Arial" w:hAnsi="Arial" w:cs="Arial"/>
          <w:b/>
          <w:sz w:val="24"/>
          <w:szCs w:val="24"/>
        </w:rPr>
        <w:t>14 dni</w:t>
      </w:r>
      <w:r>
        <w:rPr>
          <w:rFonts w:ascii="Arial" w:hAnsi="Arial" w:cs="Arial"/>
          <w:sz w:val="24"/>
          <w:szCs w:val="24"/>
        </w:rPr>
        <w:t xml:space="preserve"> przed terminem wyjazdu. </w:t>
      </w:r>
    </w:p>
    <w:p w14:paraId="75846151" w14:textId="77777777" w:rsidR="003A4218" w:rsidRDefault="00C91687">
      <w:pPr>
        <w:widowControl/>
        <w:numPr>
          <w:ilvl w:val="0"/>
          <w:numId w:val="37"/>
        </w:numPr>
        <w:suppressLineNumbers/>
        <w:spacing w:line="276" w:lineRule="auto"/>
        <w:ind w:left="709" w:hanging="357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zastrzega sobie możliwość zgłoszenia uwag do programu, a wykonawca zobowiązuje się do ich uwzględnienia i skorygowania programu. </w:t>
      </w:r>
    </w:p>
    <w:p w14:paraId="72966007" w14:textId="77777777" w:rsidR="003A4218" w:rsidRDefault="00C91687">
      <w:pPr>
        <w:widowControl/>
        <w:numPr>
          <w:ilvl w:val="0"/>
          <w:numId w:val="37"/>
        </w:numPr>
        <w:suppressLineNumbers/>
        <w:spacing w:line="276" w:lineRule="auto"/>
        <w:ind w:left="709" w:hanging="357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Wizyta może być realizowana wyłącznie w oparciu o program zaakceptowany bez zastrzeżeń przez Zamawiającego.</w:t>
      </w:r>
    </w:p>
    <w:p w14:paraId="0DEED346" w14:textId="77777777" w:rsidR="003A4218" w:rsidRDefault="003A4218">
      <w:pPr>
        <w:widowControl/>
        <w:suppressLineNumbers/>
        <w:spacing w:line="276" w:lineRule="auto"/>
        <w:ind w:right="221"/>
        <w:textAlignment w:val="auto"/>
        <w:rPr>
          <w:rFonts w:ascii="Arial" w:eastAsia="Arial" w:hAnsi="Arial" w:cs="Arial"/>
          <w:color w:val="000000"/>
          <w:kern w:val="0"/>
          <w:sz w:val="24"/>
          <w:szCs w:val="24"/>
          <w:lang w:bidi="pl-PL"/>
        </w:rPr>
      </w:pPr>
    </w:p>
    <w:p w14:paraId="1E2BD91B" w14:textId="77777777" w:rsidR="003A4218" w:rsidRDefault="00C91687">
      <w:pPr>
        <w:widowControl/>
        <w:suppressLineNumbers/>
        <w:spacing w:line="276" w:lineRule="auto"/>
        <w:ind w:left="278" w:right="221"/>
        <w:textAlignment w:val="auto"/>
        <w:rPr>
          <w:rFonts w:ascii="Arial" w:eastAsia="Arial" w:hAnsi="Arial" w:cs="Arial"/>
          <w:color w:val="000000"/>
          <w:kern w:val="0"/>
          <w:sz w:val="24"/>
          <w:szCs w:val="24"/>
          <w:lang w:bidi="pl-PL"/>
        </w:rPr>
      </w:pPr>
      <w:r>
        <w:rPr>
          <w:rFonts w:ascii="Arial" w:eastAsia="Arial" w:hAnsi="Arial" w:cs="Arial"/>
          <w:color w:val="000000"/>
          <w:kern w:val="0"/>
          <w:sz w:val="24"/>
          <w:szCs w:val="24"/>
          <w:lang w:bidi="pl-PL"/>
        </w:rPr>
        <w:t>Przykładowy ramowy program wyjazdu studyjnego</w:t>
      </w:r>
    </w:p>
    <w:tbl>
      <w:tblPr>
        <w:tblW w:w="98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9"/>
        <w:gridCol w:w="8697"/>
      </w:tblGrid>
      <w:tr w:rsidR="003A4218" w14:paraId="2BA736B8" w14:textId="77777777">
        <w:trPr>
          <w:trHeight w:hRule="exact" w:val="2230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34AEE3" w14:textId="77777777" w:rsidR="003A4218" w:rsidRDefault="003A4218">
            <w:pPr>
              <w:suppressLineNumbers/>
              <w:textAlignment w:val="auto"/>
              <w:rPr>
                <w:rFonts w:ascii="Arial" w:eastAsia="Arial" w:hAnsi="Arial" w:cs="Arial"/>
                <w:bCs/>
                <w:color w:val="000000"/>
                <w:kern w:val="0"/>
                <w:sz w:val="24"/>
                <w:szCs w:val="24"/>
                <w:lang w:bidi="pl-PL"/>
              </w:rPr>
            </w:pPr>
          </w:p>
          <w:p w14:paraId="6725F847" w14:textId="77777777" w:rsidR="003A4218" w:rsidRDefault="00C91687">
            <w:pPr>
              <w:pStyle w:val="Akapitzlist"/>
              <w:suppressLineNumbers/>
              <w:spacing w:after="0"/>
              <w:ind w:left="126"/>
              <w:textAlignment w:val="auto"/>
            </w:pPr>
            <w:r>
              <w:rPr>
                <w:rFonts w:ascii="Arial" w:eastAsia="Arial" w:hAnsi="Arial" w:cs="Arial"/>
                <w:bCs/>
                <w:color w:val="000000"/>
                <w:kern w:val="0"/>
                <w:sz w:val="24"/>
                <w:szCs w:val="24"/>
                <w:lang w:bidi="pl-PL"/>
              </w:rPr>
              <w:t>I dzień</w:t>
            </w:r>
          </w:p>
        </w:tc>
        <w:tc>
          <w:tcPr>
            <w:tcW w:w="8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B2B660" w14:textId="77777777" w:rsidR="003A4218" w:rsidRDefault="00C91687">
            <w:pPr>
              <w:widowControl/>
              <w:suppressLineNumbers/>
              <w:tabs>
                <w:tab w:val="left" w:pos="643"/>
              </w:tabs>
              <w:jc w:val="both"/>
              <w:textAlignment w:val="auto"/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  <w:t xml:space="preserve">9.00 Wyjazd z Olsztyna </w:t>
            </w:r>
          </w:p>
          <w:p w14:paraId="010B6103" w14:textId="77777777" w:rsidR="003A4218" w:rsidRDefault="00C91687">
            <w:pPr>
              <w:widowControl/>
              <w:suppressLineNumbers/>
              <w:tabs>
                <w:tab w:val="left" w:pos="1339"/>
              </w:tabs>
              <w:textAlignment w:val="auto"/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  <w:t>10.15 -13.15</w:t>
            </w:r>
            <w:r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  <w:tab/>
              <w:t xml:space="preserve"> Posiedzenie członków W-MKRES- I część (przerwa kawowa).</w:t>
            </w:r>
          </w:p>
          <w:p w14:paraId="2C95654A" w14:textId="77777777" w:rsidR="003A4218" w:rsidRDefault="00C91687">
            <w:pPr>
              <w:widowControl/>
              <w:suppressLineNumbers/>
              <w:jc w:val="both"/>
              <w:textAlignment w:val="auto"/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  <w:t xml:space="preserve">13.15 -14.15  Wizyta studyjna w podmiocie ekonomii społecznej </w:t>
            </w:r>
          </w:p>
          <w:p w14:paraId="7A5BA05F" w14:textId="77777777" w:rsidR="003A4218" w:rsidRDefault="00C91687">
            <w:pPr>
              <w:widowControl/>
              <w:suppressLineNumbers/>
              <w:jc w:val="both"/>
              <w:textAlignment w:val="auto"/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  <w:t>14.15 -15.00  Obiad (mile widziany w podmiocie ekonomii społecznej).</w:t>
            </w:r>
          </w:p>
          <w:p w14:paraId="282455B6" w14:textId="77777777" w:rsidR="003A4218" w:rsidRDefault="00C91687">
            <w:pPr>
              <w:widowControl/>
              <w:suppressLineNumbers/>
              <w:tabs>
                <w:tab w:val="left" w:pos="1349"/>
              </w:tabs>
              <w:textAlignment w:val="auto"/>
            </w:pPr>
            <w:r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  <w:t>15.00 -18.00</w:t>
            </w:r>
            <w:r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  <w:tab/>
              <w:t xml:space="preserve"> Wizyta studyjna w podmiocie ekonomii społecznej (przerwa kawowa).</w:t>
            </w:r>
          </w:p>
          <w:p w14:paraId="14F8E649" w14:textId="77777777" w:rsidR="003A4218" w:rsidRDefault="00C91687">
            <w:pPr>
              <w:widowControl/>
              <w:suppressLineNumbers/>
              <w:tabs>
                <w:tab w:val="left" w:pos="2160"/>
              </w:tabs>
              <w:textAlignment w:val="auto"/>
            </w:pPr>
            <w:r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  <w:t>18.00 – 20.00 Dojazd do miejsca noclegu / kolacja.</w:t>
            </w:r>
          </w:p>
        </w:tc>
      </w:tr>
      <w:tr w:rsidR="003A4218" w14:paraId="1E4366DA" w14:textId="77777777">
        <w:trPr>
          <w:trHeight w:hRule="exact" w:val="1837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EAED29" w14:textId="77777777" w:rsidR="003A4218" w:rsidRDefault="003A4218">
            <w:pPr>
              <w:widowControl/>
              <w:suppressLineNumbers/>
              <w:spacing w:line="276" w:lineRule="auto"/>
              <w:ind w:left="120"/>
              <w:textAlignment w:val="auto"/>
              <w:rPr>
                <w:rFonts w:ascii="Arial" w:eastAsia="Arial" w:hAnsi="Arial" w:cs="Arial"/>
                <w:bCs/>
                <w:color w:val="000000"/>
                <w:kern w:val="0"/>
                <w:sz w:val="24"/>
                <w:szCs w:val="24"/>
                <w:lang w:bidi="pl-PL"/>
              </w:rPr>
            </w:pPr>
          </w:p>
          <w:p w14:paraId="77992033" w14:textId="77777777" w:rsidR="003A4218" w:rsidRDefault="00C91687">
            <w:pPr>
              <w:widowControl/>
              <w:suppressLineNumbers/>
              <w:spacing w:line="276" w:lineRule="auto"/>
              <w:ind w:left="120"/>
              <w:textAlignment w:val="auto"/>
              <w:rPr>
                <w:rFonts w:ascii="Arial" w:eastAsia="Arial" w:hAnsi="Arial" w:cs="Arial"/>
                <w:bCs/>
                <w:color w:val="000000"/>
                <w:kern w:val="0"/>
                <w:sz w:val="24"/>
                <w:szCs w:val="24"/>
                <w:lang w:bidi="pl-PL"/>
              </w:rPr>
            </w:pPr>
            <w:r>
              <w:rPr>
                <w:rFonts w:ascii="Arial" w:eastAsia="Arial" w:hAnsi="Arial" w:cs="Arial"/>
                <w:bCs/>
                <w:color w:val="000000"/>
                <w:kern w:val="0"/>
                <w:sz w:val="24"/>
                <w:szCs w:val="24"/>
                <w:lang w:bidi="pl-PL"/>
              </w:rPr>
              <w:t>II dzień</w:t>
            </w:r>
          </w:p>
          <w:p w14:paraId="48752A5B" w14:textId="77777777" w:rsidR="003A4218" w:rsidRDefault="003A4218">
            <w:pPr>
              <w:widowControl/>
              <w:suppressLineNumbers/>
              <w:spacing w:line="276" w:lineRule="auto"/>
              <w:ind w:left="120"/>
              <w:textAlignment w:val="auto"/>
              <w:rPr>
                <w:rFonts w:ascii="Arial" w:eastAsia="Arial" w:hAnsi="Arial" w:cs="Arial"/>
                <w:b/>
                <w:bCs/>
                <w:color w:val="000000"/>
                <w:kern w:val="0"/>
                <w:sz w:val="24"/>
                <w:szCs w:val="24"/>
                <w:lang w:bidi="pl-PL"/>
              </w:rPr>
            </w:pPr>
          </w:p>
          <w:p w14:paraId="51E6B934" w14:textId="77777777" w:rsidR="003A4218" w:rsidRDefault="003A4218">
            <w:pPr>
              <w:widowControl/>
              <w:suppressLineNumbers/>
              <w:spacing w:line="276" w:lineRule="auto"/>
              <w:ind w:left="120"/>
              <w:textAlignment w:val="auto"/>
              <w:rPr>
                <w:rFonts w:ascii="Arial" w:eastAsia="Arial" w:hAnsi="Arial" w:cs="Arial"/>
                <w:b/>
                <w:bCs/>
                <w:color w:val="000000"/>
                <w:kern w:val="0"/>
                <w:sz w:val="24"/>
                <w:szCs w:val="24"/>
                <w:lang w:bidi="pl-PL"/>
              </w:rPr>
            </w:pPr>
          </w:p>
          <w:p w14:paraId="1B5BD90F" w14:textId="77777777" w:rsidR="003A4218" w:rsidRDefault="003A4218">
            <w:pPr>
              <w:widowControl/>
              <w:suppressLineNumbers/>
              <w:spacing w:line="276" w:lineRule="auto"/>
              <w:ind w:left="120"/>
              <w:textAlignment w:val="auto"/>
              <w:rPr>
                <w:rFonts w:ascii="Arial" w:eastAsia="Arial" w:hAnsi="Arial" w:cs="Arial"/>
                <w:b/>
                <w:bCs/>
                <w:color w:val="000000"/>
                <w:kern w:val="0"/>
                <w:sz w:val="24"/>
                <w:szCs w:val="24"/>
                <w:lang w:bidi="pl-PL"/>
              </w:rPr>
            </w:pPr>
          </w:p>
          <w:p w14:paraId="2DA2CDC5" w14:textId="77777777" w:rsidR="003A4218" w:rsidRDefault="003A4218">
            <w:pPr>
              <w:widowControl/>
              <w:suppressLineNumbers/>
              <w:spacing w:line="276" w:lineRule="auto"/>
              <w:ind w:left="120"/>
              <w:textAlignment w:val="auto"/>
              <w:rPr>
                <w:rFonts w:ascii="Arial" w:eastAsia="Arial" w:hAnsi="Arial" w:cs="Arial"/>
                <w:b/>
                <w:bCs/>
                <w:color w:val="000000"/>
                <w:kern w:val="0"/>
                <w:sz w:val="24"/>
                <w:szCs w:val="24"/>
                <w:lang w:bidi="pl-PL"/>
              </w:rPr>
            </w:pPr>
          </w:p>
          <w:p w14:paraId="59BCD6AE" w14:textId="77777777" w:rsidR="003A4218" w:rsidRDefault="00C91687">
            <w:pPr>
              <w:widowControl/>
              <w:suppressLineNumbers/>
              <w:spacing w:line="276" w:lineRule="auto"/>
              <w:ind w:left="120"/>
              <w:textAlignment w:val="auto"/>
            </w:pPr>
            <w:r>
              <w:rPr>
                <w:rFonts w:ascii="Arial" w:eastAsia="Arial" w:hAnsi="Arial" w:cs="Arial"/>
                <w:b/>
                <w:bCs/>
                <w:color w:val="000000"/>
                <w:kern w:val="0"/>
                <w:sz w:val="24"/>
                <w:szCs w:val="24"/>
                <w:lang w:bidi="pl-PL"/>
              </w:rPr>
              <w:t>II dzień:</w:t>
            </w:r>
          </w:p>
        </w:tc>
        <w:tc>
          <w:tcPr>
            <w:tcW w:w="8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84C26E" w14:textId="77777777" w:rsidR="003A4218" w:rsidRDefault="00C91687">
            <w:pPr>
              <w:widowControl/>
              <w:suppressLineNumbers/>
              <w:tabs>
                <w:tab w:val="left" w:pos="605"/>
              </w:tabs>
              <w:jc w:val="both"/>
              <w:textAlignment w:val="auto"/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  <w:t>7.00 -8.30 Śniadanie w bazie noclegowej.</w:t>
            </w:r>
          </w:p>
          <w:p w14:paraId="4C23BB0B" w14:textId="77777777" w:rsidR="003A4218" w:rsidRDefault="00C91687">
            <w:pPr>
              <w:widowControl/>
              <w:suppressLineNumbers/>
              <w:tabs>
                <w:tab w:val="left" w:pos="605"/>
              </w:tabs>
              <w:jc w:val="both"/>
              <w:textAlignment w:val="auto"/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  <w:t>9.00 -12:00 Wizyta studyjna w podmiocie ekonomii społecznej – warsztat tematyczny (przerwa kawowa).</w:t>
            </w:r>
          </w:p>
          <w:p w14:paraId="11CB80F9" w14:textId="77777777" w:rsidR="003A4218" w:rsidRDefault="00C91687">
            <w:pPr>
              <w:widowControl/>
              <w:suppressLineNumbers/>
              <w:tabs>
                <w:tab w:val="left" w:pos="605"/>
              </w:tabs>
              <w:jc w:val="both"/>
              <w:textAlignment w:val="auto"/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  <w:t>12.00 -14.00 Posiedzenie członków W-MKRES- II część.</w:t>
            </w:r>
          </w:p>
          <w:p w14:paraId="471F7A1E" w14:textId="77777777" w:rsidR="003A4218" w:rsidRDefault="00C91687">
            <w:pPr>
              <w:widowControl/>
              <w:suppressLineNumbers/>
              <w:jc w:val="both"/>
              <w:textAlignment w:val="auto"/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  <w:t>14.00 -15.00 Obiad (mile widziany w podmiocie ekonomii społecznej).</w:t>
            </w:r>
          </w:p>
          <w:p w14:paraId="1D9CAA71" w14:textId="77777777" w:rsidR="003A4218" w:rsidRDefault="00C91687">
            <w:pPr>
              <w:widowControl/>
              <w:suppressLineNumbers/>
              <w:jc w:val="both"/>
              <w:textAlignment w:val="auto"/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bidi="pl-PL"/>
              </w:rPr>
              <w:t>15.00 Powrót do Olsztyna</w:t>
            </w:r>
          </w:p>
        </w:tc>
      </w:tr>
    </w:tbl>
    <w:p w14:paraId="1ACD7CB5" w14:textId="77777777" w:rsidR="003A4218" w:rsidRDefault="003A4218">
      <w:pPr>
        <w:widowControl/>
        <w:suppressLineNumbers/>
        <w:spacing w:line="276" w:lineRule="auto"/>
        <w:textAlignment w:val="auto"/>
        <w:rPr>
          <w:rFonts w:ascii="Arial" w:eastAsia="Times New Roman" w:hAnsi="Arial" w:cs="Arial"/>
          <w:b/>
          <w:kern w:val="0"/>
          <w:sz w:val="24"/>
          <w:szCs w:val="24"/>
        </w:rPr>
      </w:pPr>
    </w:p>
    <w:p w14:paraId="5835F87B" w14:textId="77777777" w:rsidR="003A4218" w:rsidRDefault="00C91687">
      <w:pPr>
        <w:pStyle w:val="Akapitzlist"/>
        <w:numPr>
          <w:ilvl w:val="0"/>
          <w:numId w:val="25"/>
        </w:numPr>
        <w:ind w:left="284"/>
      </w:pPr>
      <w:r>
        <w:rPr>
          <w:rFonts w:ascii="Arial" w:hAnsi="Arial" w:cs="Arial"/>
          <w:b/>
          <w:sz w:val="24"/>
          <w:szCs w:val="24"/>
        </w:rPr>
        <w:t>Przykładowe metody dydaktyczne</w:t>
      </w:r>
    </w:p>
    <w:p w14:paraId="298A6086" w14:textId="77777777" w:rsidR="003A4218" w:rsidRDefault="00C91687">
      <w:pPr>
        <w:pStyle w:val="Style38"/>
        <w:numPr>
          <w:ilvl w:val="0"/>
          <w:numId w:val="38"/>
        </w:numPr>
        <w:suppressAutoHyphens/>
        <w:spacing w:line="276" w:lineRule="auto"/>
      </w:pPr>
      <w:r>
        <w:lastRenderedPageBreak/>
        <w:t>prezentacja dobrych praktyk  w oparciu o doświadczenie praktyczne,</w:t>
      </w:r>
    </w:p>
    <w:p w14:paraId="3CA5C65A" w14:textId="77777777" w:rsidR="003A4218" w:rsidRDefault="00C91687">
      <w:pPr>
        <w:pStyle w:val="Style38"/>
        <w:numPr>
          <w:ilvl w:val="0"/>
          <w:numId w:val="38"/>
        </w:numPr>
        <w:suppressAutoHyphens/>
        <w:spacing w:line="276" w:lineRule="auto"/>
      </w:pPr>
      <w:r>
        <w:t>zajęcia warsztatowe,</w:t>
      </w:r>
    </w:p>
    <w:p w14:paraId="3EB74416" w14:textId="77777777" w:rsidR="003A4218" w:rsidRDefault="00C91687">
      <w:pPr>
        <w:pStyle w:val="Style38"/>
        <w:numPr>
          <w:ilvl w:val="0"/>
          <w:numId w:val="38"/>
        </w:numPr>
        <w:suppressAutoHyphens/>
        <w:spacing w:line="276" w:lineRule="auto"/>
      </w:pPr>
      <w:r>
        <w:t>wymiana doświadczeń,</w:t>
      </w:r>
    </w:p>
    <w:p w14:paraId="17BBCE38" w14:textId="77777777" w:rsidR="003A4218" w:rsidRDefault="00C91687">
      <w:pPr>
        <w:pStyle w:val="Style38"/>
        <w:numPr>
          <w:ilvl w:val="0"/>
          <w:numId w:val="38"/>
        </w:numPr>
        <w:suppressAutoHyphens/>
        <w:spacing w:line="276" w:lineRule="auto"/>
      </w:pPr>
      <w:r>
        <w:t>konsultacje indywidualne i dyskusje w grupie,</w:t>
      </w:r>
    </w:p>
    <w:p w14:paraId="1AE30619" w14:textId="77777777" w:rsidR="003A4218" w:rsidRDefault="00C91687">
      <w:pPr>
        <w:pStyle w:val="Style38"/>
        <w:numPr>
          <w:ilvl w:val="0"/>
          <w:numId w:val="38"/>
        </w:numPr>
        <w:suppressAutoHyphens/>
        <w:spacing w:line="276" w:lineRule="auto"/>
      </w:pPr>
      <w:r>
        <w:t>wykład.</w:t>
      </w:r>
    </w:p>
    <w:p w14:paraId="126DB910" w14:textId="77777777" w:rsidR="003A4218" w:rsidRDefault="003A4218">
      <w:pPr>
        <w:widowControl/>
        <w:spacing w:line="276" w:lineRule="auto"/>
        <w:textAlignment w:val="auto"/>
        <w:rPr>
          <w:rFonts w:ascii="Arial" w:eastAsia="Arial" w:hAnsi="Arial" w:cs="Arial"/>
          <w:kern w:val="0"/>
          <w:sz w:val="24"/>
          <w:szCs w:val="24"/>
          <w:lang w:bidi="pl-PL"/>
        </w:rPr>
      </w:pPr>
    </w:p>
    <w:p w14:paraId="16615556" w14:textId="77777777" w:rsidR="00F2517A" w:rsidRPr="00F2517A" w:rsidRDefault="00F2517A" w:rsidP="00F2517A">
      <w:pPr>
        <w:pStyle w:val="Akapitzlist"/>
        <w:numPr>
          <w:ilvl w:val="0"/>
          <w:numId w:val="25"/>
        </w:numPr>
        <w:suppressAutoHyphens w:val="0"/>
        <w:autoSpaceDN/>
        <w:ind w:left="284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 w:rsidRPr="00F2517A">
        <w:rPr>
          <w:rFonts w:ascii="Arial" w:eastAsia="Times New Roman" w:hAnsi="Arial" w:cs="Arial"/>
          <w:b/>
          <w:kern w:val="0"/>
          <w:sz w:val="24"/>
          <w:szCs w:val="24"/>
        </w:rPr>
        <w:t>Działania promocyjne:</w:t>
      </w:r>
    </w:p>
    <w:p w14:paraId="2F137266" w14:textId="77777777" w:rsidR="00F2517A" w:rsidRPr="00F2517A" w:rsidRDefault="00F2517A" w:rsidP="00F2517A">
      <w:pPr>
        <w:widowControl/>
        <w:numPr>
          <w:ilvl w:val="0"/>
          <w:numId w:val="39"/>
        </w:numPr>
        <w:suppressAutoHyphens w:val="0"/>
        <w:autoSpaceDN/>
        <w:spacing w:line="276" w:lineRule="auto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 w:rsidRPr="00F2517A">
        <w:rPr>
          <w:rFonts w:ascii="Arial" w:eastAsia="Times New Roman" w:hAnsi="Arial" w:cs="Arial"/>
          <w:kern w:val="0"/>
          <w:sz w:val="24"/>
          <w:szCs w:val="24"/>
        </w:rPr>
        <w:t>W ramach działań promocyjnych Wykonawca odpowiedzialny jest za:</w:t>
      </w:r>
    </w:p>
    <w:p w14:paraId="181888B3" w14:textId="77777777" w:rsidR="00F2517A" w:rsidRPr="00F2517A" w:rsidRDefault="00F2517A" w:rsidP="00F2517A">
      <w:pPr>
        <w:widowControl/>
        <w:numPr>
          <w:ilvl w:val="0"/>
          <w:numId w:val="40"/>
        </w:numPr>
        <w:suppressAutoHyphens w:val="0"/>
        <w:autoSpaceDN/>
        <w:spacing w:line="276" w:lineRule="auto"/>
        <w:ind w:left="1418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 w:rsidRPr="00F2517A">
        <w:rPr>
          <w:rFonts w:ascii="Arial" w:eastAsia="Times New Roman" w:hAnsi="Arial" w:cs="Arial"/>
          <w:kern w:val="0"/>
          <w:sz w:val="24"/>
          <w:szCs w:val="24"/>
        </w:rPr>
        <w:t>udokumentowania fotograficznego przebiegu wizyty studyjnej – minimum 50 zdjęć z wizyty studyjnej oraz przekazanie ich w wersji elektronicznej</w:t>
      </w:r>
      <w:r w:rsidRPr="00F2517A">
        <w:rPr>
          <w:rFonts w:ascii="Arial" w:eastAsia="Times New Roman" w:hAnsi="Arial" w:cs="Arial"/>
          <w:color w:val="FF0000"/>
          <w:kern w:val="0"/>
          <w:sz w:val="24"/>
          <w:szCs w:val="24"/>
        </w:rPr>
        <w:t xml:space="preserve"> </w:t>
      </w:r>
      <w:r w:rsidRPr="00F2517A">
        <w:rPr>
          <w:rFonts w:ascii="Arial" w:eastAsia="Times New Roman" w:hAnsi="Arial" w:cs="Arial"/>
          <w:kern w:val="0"/>
          <w:sz w:val="24"/>
          <w:szCs w:val="24"/>
        </w:rPr>
        <w:t>Zamawiającemu w terminie do 3 dni roboczych od zakończenia wizyty studyjnej</w:t>
      </w:r>
    </w:p>
    <w:p w14:paraId="0041061C" w14:textId="77777777" w:rsidR="00F2517A" w:rsidRPr="00F2517A" w:rsidRDefault="00F2517A" w:rsidP="00F2517A">
      <w:pPr>
        <w:widowControl/>
        <w:numPr>
          <w:ilvl w:val="0"/>
          <w:numId w:val="40"/>
        </w:numPr>
        <w:suppressAutoHyphens w:val="0"/>
        <w:autoSpaceDN/>
        <w:spacing w:line="276" w:lineRule="auto"/>
        <w:ind w:left="1418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 w:rsidRPr="00F2517A">
        <w:rPr>
          <w:rFonts w:ascii="Arial" w:eastAsia="Times New Roman" w:hAnsi="Arial" w:cs="Arial"/>
          <w:kern w:val="0"/>
          <w:sz w:val="24"/>
          <w:szCs w:val="24"/>
        </w:rPr>
        <w:t>umieszczenie przynajmniej jednego plakatu o minimalnym formacie A3, przekazanego przez Zamawiającego, w miejscach realizacji umowy.</w:t>
      </w:r>
    </w:p>
    <w:p w14:paraId="599413CC" w14:textId="77777777" w:rsidR="00F2517A" w:rsidRPr="00F2517A" w:rsidRDefault="00F2517A" w:rsidP="00F2517A">
      <w:pPr>
        <w:widowControl/>
        <w:numPr>
          <w:ilvl w:val="0"/>
          <w:numId w:val="39"/>
        </w:numPr>
        <w:suppressAutoHyphens w:val="0"/>
        <w:autoSpaceDN/>
        <w:spacing w:line="276" w:lineRule="auto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 w:rsidRPr="00F2517A">
        <w:rPr>
          <w:rFonts w:ascii="Arial" w:eastAsia="Times New Roman" w:hAnsi="Arial" w:cs="Arial"/>
          <w:kern w:val="0"/>
          <w:sz w:val="24"/>
          <w:szCs w:val="24"/>
        </w:rPr>
        <w:t>Wykonawca zapewni wizualizację wizyty studyjnej zgodnie z Podręcznikiem wnioskodawcy i beneficjenta spójności Funduszy Europejskich na lata 2021-2027 w zakresie informacji i promocji, który jest dostępny pod adresem www.funduszeeuropejskie.gov.pl</w:t>
      </w:r>
    </w:p>
    <w:p w14:paraId="20C858B9" w14:textId="77777777" w:rsidR="00F2517A" w:rsidRPr="00F2517A" w:rsidRDefault="00F2517A" w:rsidP="00F2517A">
      <w:pPr>
        <w:widowControl/>
        <w:numPr>
          <w:ilvl w:val="0"/>
          <w:numId w:val="39"/>
        </w:numPr>
        <w:suppressAutoHyphens w:val="0"/>
        <w:autoSpaceDN/>
        <w:spacing w:line="276" w:lineRule="auto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 w:rsidRPr="00F2517A">
        <w:rPr>
          <w:rFonts w:ascii="Arial" w:eastAsia="Times New Roman" w:hAnsi="Arial" w:cs="Arial"/>
          <w:kern w:val="0"/>
          <w:sz w:val="24"/>
          <w:szCs w:val="24"/>
        </w:rPr>
        <w:t>Wykonawca zobowiązany jest do informowania, że wizyta studyjna organizowana jest w ramach projektu pt. „Spójna Polityka Społeczna Warmii i Mazur” realizowanego z programu Fundusze Europejskie dla Rozwoju Społecznego 2021-2027, Priorytetu IV, Działania 04.13 współfinansowanego ze środków Europejskiego Funduszu Społecznego Plus.</w:t>
      </w:r>
    </w:p>
    <w:p w14:paraId="41006A61" w14:textId="77777777" w:rsidR="00F2517A" w:rsidRPr="00F2517A" w:rsidRDefault="00F2517A" w:rsidP="00F2517A">
      <w:pPr>
        <w:widowControl/>
        <w:numPr>
          <w:ilvl w:val="0"/>
          <w:numId w:val="39"/>
        </w:numPr>
        <w:suppressAutoHyphens w:val="0"/>
        <w:autoSpaceDN/>
        <w:spacing w:line="276" w:lineRule="auto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 w:rsidRPr="00F2517A">
        <w:rPr>
          <w:rFonts w:ascii="Arial" w:eastAsia="Times New Roman" w:hAnsi="Arial" w:cs="Arial"/>
          <w:kern w:val="0"/>
          <w:sz w:val="24"/>
          <w:szCs w:val="24"/>
        </w:rPr>
        <w:t>Wszystkie działania promocyjne wymagają ostatecznej akceptacji Zamawiającego przed ich wykonaniem.</w:t>
      </w:r>
    </w:p>
    <w:p w14:paraId="47FDD56B" w14:textId="77777777" w:rsidR="00F2517A" w:rsidRPr="00F2517A" w:rsidRDefault="00F2517A" w:rsidP="00F2517A">
      <w:pPr>
        <w:pStyle w:val="Akapitzlist"/>
        <w:ind w:left="1004"/>
        <w:textAlignment w:val="auto"/>
        <w:rPr>
          <w:rFonts w:ascii="Arial" w:eastAsia="Arial" w:hAnsi="Arial" w:cs="Arial"/>
          <w:kern w:val="0"/>
          <w:sz w:val="24"/>
          <w:szCs w:val="24"/>
          <w:lang w:bidi="pl-PL"/>
        </w:rPr>
      </w:pPr>
    </w:p>
    <w:p w14:paraId="6FF13CF7" w14:textId="77777777" w:rsidR="003A4218" w:rsidRDefault="00C91687">
      <w:pPr>
        <w:pStyle w:val="Akapitzlist"/>
        <w:numPr>
          <w:ilvl w:val="0"/>
          <w:numId w:val="22"/>
        </w:numPr>
        <w:suppressLineNumbers/>
        <w:ind w:left="567" w:hanging="567"/>
        <w:textAlignment w:val="auto"/>
        <w:rPr>
          <w:rFonts w:ascii="Arial" w:eastAsia="Times New Roman" w:hAnsi="Arial" w:cs="Arial"/>
          <w:b/>
          <w:kern w:val="0"/>
          <w:sz w:val="24"/>
          <w:szCs w:val="24"/>
        </w:rPr>
      </w:pPr>
      <w:r>
        <w:rPr>
          <w:rFonts w:ascii="Arial" w:eastAsia="Times New Roman" w:hAnsi="Arial" w:cs="Arial"/>
          <w:b/>
          <w:kern w:val="0"/>
          <w:sz w:val="24"/>
          <w:szCs w:val="24"/>
        </w:rPr>
        <w:t xml:space="preserve">UPRAWNIENIA DO WYKONYWANIA OKREŚLONEJ DZIAŁALNOŚCI LUB  CZYNNOŚCI  </w:t>
      </w:r>
    </w:p>
    <w:p w14:paraId="14BCBA6E" w14:textId="77777777" w:rsidR="003A4218" w:rsidRDefault="00C91687">
      <w:pPr>
        <w:widowControl/>
        <w:suppressLineNumbers/>
        <w:spacing w:line="276" w:lineRule="auto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</w:rPr>
        <w:t xml:space="preserve">Warunkiem udziału w postępowaniu jest posiadanie przez Wykonawcę wpisu do rejestru organizatorów turystyki i przedsiębiorców ułatwiających nabywanie powiązanych usług turystycznych lub bycie organizatorem turystyki lub przedsiębiorcą ułatwiającym nabywanie powiązanych usług turystycznych, o których mowa w art. 8 ust. 1 i 2 ustawy z dnia 24 listopada 2017 r. o imprezach turystycznych i powiązanych usługach turystycznych. </w:t>
      </w:r>
    </w:p>
    <w:p w14:paraId="2748DA9D" w14:textId="77777777" w:rsidR="003A4218" w:rsidRDefault="003A4218">
      <w:pPr>
        <w:widowControl/>
        <w:suppressLineNumbers/>
        <w:spacing w:line="276" w:lineRule="auto"/>
        <w:textAlignment w:val="auto"/>
        <w:rPr>
          <w:rFonts w:ascii="Arial" w:eastAsia="Times New Roman" w:hAnsi="Arial" w:cs="Arial"/>
          <w:kern w:val="0"/>
          <w:sz w:val="24"/>
          <w:szCs w:val="24"/>
        </w:rPr>
      </w:pPr>
    </w:p>
    <w:sectPr w:rsidR="003A4218">
      <w:headerReference w:type="default" r:id="rId7"/>
      <w:footerReference w:type="default" r:id="rId8"/>
      <w:pgSz w:w="11906" w:h="16838"/>
      <w:pgMar w:top="993" w:right="991" w:bottom="141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CEBB6" w14:textId="77777777" w:rsidR="001A4A1E" w:rsidRDefault="001A4A1E">
      <w:r>
        <w:separator/>
      </w:r>
    </w:p>
  </w:endnote>
  <w:endnote w:type="continuationSeparator" w:id="0">
    <w:p w14:paraId="510B498F" w14:textId="77777777" w:rsidR="001A4A1E" w:rsidRDefault="001A4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charset w:val="00"/>
    <w:family w:val="roman"/>
    <w:pitch w:val="variable"/>
  </w:font>
  <w:font w:name="ArialMT">
    <w:charset w:val="00"/>
    <w:family w:val="auto"/>
    <w:pitch w:val="default"/>
  </w:font>
  <w:font w:name="Arial Bold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9373" w14:textId="77777777" w:rsidR="00422B98" w:rsidRDefault="00C91687">
    <w:pPr>
      <w:widowControl/>
      <w:jc w:val="center"/>
      <w:textAlignment w:val="auto"/>
    </w:pPr>
    <w:r>
      <w:rPr>
        <w:rFonts w:ascii="Calibri" w:eastAsia="Calibri" w:hAnsi="Calibri" w:cs="Calibri"/>
        <w:noProof/>
        <w:kern w:val="0"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AFE546" wp14:editId="1FFB8E7D">
              <wp:simplePos x="0" y="0"/>
              <wp:positionH relativeFrom="column">
                <wp:posOffset>-120645</wp:posOffset>
              </wp:positionH>
              <wp:positionV relativeFrom="paragraph">
                <wp:posOffset>116842</wp:posOffset>
              </wp:positionV>
              <wp:extent cx="6042025" cy="0"/>
              <wp:effectExtent l="0" t="0" r="34925" b="19050"/>
              <wp:wrapNone/>
              <wp:docPr id="2" name="Łącznik prosty ze strzałką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8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C9FE12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9.5pt;margin-top:9.2pt;width:475.7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" strokeweight=".26467mm"/>
          </w:pict>
        </mc:Fallback>
      </mc:AlternateContent>
    </w:r>
  </w:p>
  <w:p w14:paraId="68534FE2" w14:textId="77777777" w:rsidR="00422B98" w:rsidRDefault="00C91687">
    <w:pPr>
      <w:widowControl/>
      <w:jc w:val="center"/>
      <w:textAlignment w:val="auto"/>
    </w:pPr>
    <w:r>
      <w:rPr>
        <w:rFonts w:ascii="Times New Roman" w:eastAsia="Calibri" w:hAnsi="Times New Roman"/>
        <w:kern w:val="0"/>
        <w:sz w:val="20"/>
        <w:szCs w:val="20"/>
        <w:lang w:eastAsia="ar-SA"/>
      </w:rPr>
      <w:t xml:space="preserve">Projekt pn. „Spójna Polityka Społeczna Warmii i Mazur” finansowany </w:t>
    </w:r>
    <w:r>
      <w:rPr>
        <w:rFonts w:ascii="Times New Roman" w:eastAsia="Times New Roman" w:hAnsi="Times New Roman"/>
        <w:kern w:val="0"/>
        <w:sz w:val="20"/>
        <w:szCs w:val="20"/>
      </w:rPr>
      <w:t xml:space="preserve">w ramach programu Fundusze Europejskie </w:t>
    </w:r>
    <w:r>
      <w:rPr>
        <w:rFonts w:ascii="Times New Roman" w:eastAsia="Times New Roman" w:hAnsi="Times New Roman"/>
        <w:kern w:val="0"/>
        <w:sz w:val="20"/>
        <w:szCs w:val="20"/>
      </w:rPr>
      <w:br/>
      <w:t>dla Rozwoju Społecznego 2021-2027</w:t>
    </w:r>
  </w:p>
  <w:p w14:paraId="5F2C7847" w14:textId="11362378" w:rsidR="00422B98" w:rsidRDefault="00C91687">
    <w:pPr>
      <w:pStyle w:val="Stopka"/>
      <w:jc w:val="right"/>
    </w:pPr>
    <w:r>
      <w:rPr>
        <w:lang w:val="pl-PL"/>
      </w:rPr>
      <w:fldChar w:fldCharType="begin"/>
    </w:r>
    <w:r>
      <w:rPr>
        <w:lang w:val="pl-PL"/>
      </w:rPr>
      <w:instrText xml:space="preserve"> PAGE </w:instrText>
    </w:r>
    <w:r>
      <w:rPr>
        <w:lang w:val="pl-PL"/>
      </w:rPr>
      <w:fldChar w:fldCharType="separate"/>
    </w:r>
    <w:r w:rsidR="009C2C8F">
      <w:rPr>
        <w:noProof/>
        <w:lang w:val="pl-PL"/>
      </w:rPr>
      <w:t>6</w:t>
    </w:r>
    <w:r>
      <w:rPr>
        <w:lang w:val="pl-PL"/>
      </w:rPr>
      <w:fldChar w:fldCharType="end"/>
    </w:r>
  </w:p>
  <w:p w14:paraId="480F1A34" w14:textId="77777777" w:rsidR="00422B98" w:rsidRDefault="001A4A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FCDA8" w14:textId="77777777" w:rsidR="001A4A1E" w:rsidRDefault="001A4A1E">
      <w:r>
        <w:rPr>
          <w:color w:val="000000"/>
        </w:rPr>
        <w:separator/>
      </w:r>
    </w:p>
  </w:footnote>
  <w:footnote w:type="continuationSeparator" w:id="0">
    <w:p w14:paraId="7C2C776B" w14:textId="77777777" w:rsidR="001A4A1E" w:rsidRDefault="001A4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7F78" w14:textId="77777777" w:rsidR="00422B98" w:rsidRDefault="00C91687">
    <w:pPr>
      <w:pStyle w:val="Nagwek"/>
    </w:pPr>
    <w:bookmarkStart w:id="1" w:name="_Hlk152916177"/>
    <w:r>
      <w:t xml:space="preserve">       </w:t>
    </w:r>
    <w:r>
      <w:rPr>
        <w:noProof/>
        <w:lang w:val="pl-PL" w:eastAsia="pl-PL"/>
      </w:rPr>
      <w:drawing>
        <wp:inline distT="0" distB="0" distL="0" distR="0" wp14:anchorId="3D145422" wp14:editId="4FEC7777">
          <wp:extent cx="5312407" cy="732150"/>
          <wp:effectExtent l="0" t="0" r="2543" b="0"/>
          <wp:docPr id="1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12407" cy="7321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003FA"/>
    <w:multiLevelType w:val="multilevel"/>
    <w:tmpl w:val="5FFCB462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4EE5082"/>
    <w:multiLevelType w:val="multilevel"/>
    <w:tmpl w:val="828A8E8A"/>
    <w:lvl w:ilvl="0">
      <w:start w:val="1"/>
      <w:numFmt w:val="decimal"/>
      <w:lvlText w:val="%1)"/>
      <w:lvlJc w:val="left"/>
      <w:pPr>
        <w:ind w:left="1004" w:hanging="360"/>
      </w:pPr>
      <w:rPr>
        <w:rFonts w:ascii="Arial" w:hAnsi="Arial" w:cs="Arial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F23715"/>
    <w:multiLevelType w:val="multilevel"/>
    <w:tmpl w:val="B5AC350E"/>
    <w:styleLink w:val="WWNum5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/>
        <w:color w:val="000000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3" w15:restartNumberingAfterBreak="0">
    <w:nsid w:val="11941D24"/>
    <w:multiLevelType w:val="multilevel"/>
    <w:tmpl w:val="4F04E474"/>
    <w:styleLink w:val="WWNum1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45C52D1"/>
    <w:multiLevelType w:val="multilevel"/>
    <w:tmpl w:val="B8E80C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78C0E0F"/>
    <w:multiLevelType w:val="multilevel"/>
    <w:tmpl w:val="F31638A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CBB7156"/>
    <w:multiLevelType w:val="multilevel"/>
    <w:tmpl w:val="71BA7526"/>
    <w:lvl w:ilvl="0">
      <w:numFmt w:val="bullet"/>
      <w:lvlText w:val=""/>
      <w:lvlJc w:val="left"/>
      <w:pPr>
        <w:ind w:left="1069" w:hanging="360"/>
      </w:pPr>
      <w:rPr>
        <w:rFonts w:ascii="Symbol" w:hAnsi="Symbol"/>
        <w:kern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2333B81"/>
    <w:multiLevelType w:val="multilevel"/>
    <w:tmpl w:val="FB966254"/>
    <w:styleLink w:val="WWNum1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30A0084"/>
    <w:multiLevelType w:val="multilevel"/>
    <w:tmpl w:val="D7848364"/>
    <w:styleLink w:val="WWNum3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6375219"/>
    <w:multiLevelType w:val="multilevel"/>
    <w:tmpl w:val="ABCE8C2E"/>
    <w:lvl w:ilvl="0">
      <w:numFmt w:val="bullet"/>
      <w:lvlText w:val=""/>
      <w:lvlJc w:val="left"/>
      <w:pPr>
        <w:ind w:left="1287" w:hanging="360"/>
      </w:pPr>
      <w:rPr>
        <w:rFonts w:ascii="Symbol" w:hAnsi="Symbol"/>
        <w:kern w:val="0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0" w15:restartNumberingAfterBreak="0">
    <w:nsid w:val="2C4A4FA1"/>
    <w:multiLevelType w:val="multilevel"/>
    <w:tmpl w:val="496889A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4932A66"/>
    <w:multiLevelType w:val="hybridMultilevel"/>
    <w:tmpl w:val="9E6C2D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6CD1513"/>
    <w:multiLevelType w:val="multilevel"/>
    <w:tmpl w:val="48FA220E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3A3C4031"/>
    <w:multiLevelType w:val="multilevel"/>
    <w:tmpl w:val="AD5C4E78"/>
    <w:styleLink w:val="WWNum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6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0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7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5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2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940" w:hanging="180"/>
      </w:pPr>
      <w:rPr>
        <w:rFonts w:cs="Times New Roman"/>
      </w:rPr>
    </w:lvl>
  </w:abstractNum>
  <w:abstractNum w:abstractNumId="14" w15:restartNumberingAfterBreak="0">
    <w:nsid w:val="3C4B39B4"/>
    <w:multiLevelType w:val="multilevel"/>
    <w:tmpl w:val="CC902876"/>
    <w:lvl w:ilvl="0">
      <w:start w:val="1"/>
      <w:numFmt w:val="upperRoman"/>
      <w:lvlText w:val="%1."/>
      <w:lvlJc w:val="left"/>
      <w:pPr>
        <w:ind w:left="108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272F3D"/>
    <w:multiLevelType w:val="multilevel"/>
    <w:tmpl w:val="00E25A24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3BD7267"/>
    <w:multiLevelType w:val="multilevel"/>
    <w:tmpl w:val="76DC3394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B665300"/>
    <w:multiLevelType w:val="multilevel"/>
    <w:tmpl w:val="DB22285C"/>
    <w:lvl w:ilvl="0"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/>
      </w:rPr>
    </w:lvl>
  </w:abstractNum>
  <w:abstractNum w:abstractNumId="18" w15:restartNumberingAfterBreak="0">
    <w:nsid w:val="4D6E48B6"/>
    <w:multiLevelType w:val="multilevel"/>
    <w:tmpl w:val="70828B50"/>
    <w:lvl w:ilvl="0">
      <w:numFmt w:val="bullet"/>
      <w:lvlText w:val=""/>
      <w:lvlJc w:val="left"/>
      <w:pPr>
        <w:ind w:left="74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6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8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0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2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4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6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8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05" w:hanging="360"/>
      </w:pPr>
      <w:rPr>
        <w:rFonts w:ascii="Wingdings" w:hAnsi="Wingdings"/>
      </w:rPr>
    </w:lvl>
  </w:abstractNum>
  <w:abstractNum w:abstractNumId="19" w15:restartNumberingAfterBreak="0">
    <w:nsid w:val="51F30BFF"/>
    <w:multiLevelType w:val="multilevel"/>
    <w:tmpl w:val="C9FC6312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57081221"/>
    <w:multiLevelType w:val="multilevel"/>
    <w:tmpl w:val="75DE35D8"/>
    <w:styleLink w:val="WWNum1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1" w15:restartNumberingAfterBreak="0">
    <w:nsid w:val="5BBB6917"/>
    <w:multiLevelType w:val="multilevel"/>
    <w:tmpl w:val="D396C48E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5C086BC3"/>
    <w:multiLevelType w:val="multilevel"/>
    <w:tmpl w:val="B1581A76"/>
    <w:styleLink w:val="WWNum8"/>
    <w:lvl w:ilvl="0">
      <w:numFmt w:val="bullet"/>
      <w:lvlText w:val="-"/>
      <w:lvlJc w:val="left"/>
      <w:pPr>
        <w:ind w:left="900" w:hanging="360"/>
      </w:pPr>
    </w:lvl>
    <w:lvl w:ilvl="1">
      <w:numFmt w:val="bullet"/>
      <w:lvlText w:val="o"/>
      <w:lvlJc w:val="left"/>
      <w:pPr>
        <w:ind w:left="162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8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60" w:hanging="360"/>
      </w:pPr>
      <w:rPr>
        <w:rFonts w:ascii="Wingdings" w:hAnsi="Wingdings"/>
      </w:rPr>
    </w:lvl>
  </w:abstractNum>
  <w:abstractNum w:abstractNumId="23" w15:restartNumberingAfterBreak="0">
    <w:nsid w:val="5E303225"/>
    <w:multiLevelType w:val="multilevel"/>
    <w:tmpl w:val="FD9283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1E3947"/>
    <w:multiLevelType w:val="multilevel"/>
    <w:tmpl w:val="3B2C8208"/>
    <w:styleLink w:val="WWNum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6C635CC1"/>
    <w:multiLevelType w:val="multilevel"/>
    <w:tmpl w:val="5C7C88F4"/>
    <w:styleLink w:val="WW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6D367ABC"/>
    <w:multiLevelType w:val="multilevel"/>
    <w:tmpl w:val="8B4EB06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7" w15:restartNumberingAfterBreak="0">
    <w:nsid w:val="6F0606C1"/>
    <w:multiLevelType w:val="multilevel"/>
    <w:tmpl w:val="9AFA0806"/>
    <w:lvl w:ilvl="0">
      <w:start w:val="1"/>
      <w:numFmt w:val="decimal"/>
      <w:lvlText w:val="%1)"/>
      <w:lvlJc w:val="left"/>
      <w:pPr>
        <w:ind w:left="928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96DB5"/>
    <w:multiLevelType w:val="multilevel"/>
    <w:tmpl w:val="1B026858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9" w15:restartNumberingAfterBreak="0">
    <w:nsid w:val="72457F2A"/>
    <w:multiLevelType w:val="hybridMultilevel"/>
    <w:tmpl w:val="A88A416E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2CC3E21"/>
    <w:multiLevelType w:val="multilevel"/>
    <w:tmpl w:val="4FC4837A"/>
    <w:lvl w:ilvl="0">
      <w:start w:val="2"/>
      <w:numFmt w:val="upperRoman"/>
      <w:lvlText w:val="%1."/>
      <w:lvlJc w:val="left"/>
      <w:pPr>
        <w:ind w:left="1140" w:hanging="72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73B112C6"/>
    <w:multiLevelType w:val="multilevel"/>
    <w:tmpl w:val="BE62284C"/>
    <w:styleLink w:val="WWNum6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/>
        <w:color w:val="000000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32" w15:restartNumberingAfterBreak="0">
    <w:nsid w:val="75A76602"/>
    <w:multiLevelType w:val="multilevel"/>
    <w:tmpl w:val="653E885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787A2664"/>
    <w:multiLevelType w:val="multilevel"/>
    <w:tmpl w:val="FA16C9FA"/>
    <w:styleLink w:val="WWNum4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34" w15:restartNumberingAfterBreak="0">
    <w:nsid w:val="78A05CFA"/>
    <w:multiLevelType w:val="multilevel"/>
    <w:tmpl w:val="70B2DDC0"/>
    <w:lvl w:ilvl="0">
      <w:numFmt w:val="bullet"/>
      <w:lvlText w:val=""/>
      <w:lvlJc w:val="left"/>
      <w:pPr>
        <w:ind w:left="1429" w:hanging="360"/>
      </w:pPr>
      <w:rPr>
        <w:rFonts w:ascii="Symbol" w:hAnsi="Symbol"/>
        <w:kern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B6F300A"/>
    <w:multiLevelType w:val="multilevel"/>
    <w:tmpl w:val="328692D2"/>
    <w:lvl w:ilvl="0">
      <w:numFmt w:val="bullet"/>
      <w:lvlText w:val=""/>
      <w:lvlJc w:val="left"/>
      <w:pPr>
        <w:ind w:left="644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36" w15:restartNumberingAfterBreak="0">
    <w:nsid w:val="7BC45676"/>
    <w:multiLevelType w:val="multilevel"/>
    <w:tmpl w:val="6C766114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7" w15:restartNumberingAfterBreak="0">
    <w:nsid w:val="7E090655"/>
    <w:multiLevelType w:val="multilevel"/>
    <w:tmpl w:val="3FBEBC8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7E585371"/>
    <w:multiLevelType w:val="multilevel"/>
    <w:tmpl w:val="97341CEE"/>
    <w:styleLink w:val="WWNum2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7E9145D4"/>
    <w:multiLevelType w:val="multilevel"/>
    <w:tmpl w:val="3A46FD56"/>
    <w:styleLink w:val="WWNum19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0"/>
  </w:num>
  <w:num w:numId="2">
    <w:abstractNumId w:val="38"/>
  </w:num>
  <w:num w:numId="3">
    <w:abstractNumId w:val="8"/>
  </w:num>
  <w:num w:numId="4">
    <w:abstractNumId w:val="33"/>
  </w:num>
  <w:num w:numId="5">
    <w:abstractNumId w:val="2"/>
  </w:num>
  <w:num w:numId="6">
    <w:abstractNumId w:val="31"/>
  </w:num>
  <w:num w:numId="7">
    <w:abstractNumId w:val="13"/>
  </w:num>
  <w:num w:numId="8">
    <w:abstractNumId w:val="22"/>
  </w:num>
  <w:num w:numId="9">
    <w:abstractNumId w:val="15"/>
  </w:num>
  <w:num w:numId="10">
    <w:abstractNumId w:val="16"/>
  </w:num>
  <w:num w:numId="11">
    <w:abstractNumId w:val="7"/>
  </w:num>
  <w:num w:numId="12">
    <w:abstractNumId w:val="21"/>
  </w:num>
  <w:num w:numId="13">
    <w:abstractNumId w:val="0"/>
  </w:num>
  <w:num w:numId="14">
    <w:abstractNumId w:val="19"/>
  </w:num>
  <w:num w:numId="15">
    <w:abstractNumId w:val="3"/>
  </w:num>
  <w:num w:numId="16">
    <w:abstractNumId w:val="24"/>
  </w:num>
  <w:num w:numId="17">
    <w:abstractNumId w:val="25"/>
  </w:num>
  <w:num w:numId="18">
    <w:abstractNumId w:val="12"/>
  </w:num>
  <w:num w:numId="19">
    <w:abstractNumId w:val="39"/>
  </w:num>
  <w:num w:numId="20">
    <w:abstractNumId w:val="14"/>
  </w:num>
  <w:num w:numId="21">
    <w:abstractNumId w:val="27"/>
  </w:num>
  <w:num w:numId="22">
    <w:abstractNumId w:val="30"/>
  </w:num>
  <w:num w:numId="23">
    <w:abstractNumId w:val="23"/>
  </w:num>
  <w:num w:numId="24">
    <w:abstractNumId w:val="26"/>
  </w:num>
  <w:num w:numId="25">
    <w:abstractNumId w:val="1"/>
  </w:num>
  <w:num w:numId="26">
    <w:abstractNumId w:val="36"/>
  </w:num>
  <w:num w:numId="27">
    <w:abstractNumId w:val="37"/>
  </w:num>
  <w:num w:numId="28">
    <w:abstractNumId w:val="5"/>
  </w:num>
  <w:num w:numId="29">
    <w:abstractNumId w:val="35"/>
  </w:num>
  <w:num w:numId="30">
    <w:abstractNumId w:val="4"/>
  </w:num>
  <w:num w:numId="31">
    <w:abstractNumId w:val="32"/>
  </w:num>
  <w:num w:numId="32">
    <w:abstractNumId w:val="10"/>
  </w:num>
  <w:num w:numId="33">
    <w:abstractNumId w:val="34"/>
  </w:num>
  <w:num w:numId="34">
    <w:abstractNumId w:val="6"/>
  </w:num>
  <w:num w:numId="35">
    <w:abstractNumId w:val="9"/>
  </w:num>
  <w:num w:numId="36">
    <w:abstractNumId w:val="28"/>
  </w:num>
  <w:num w:numId="37">
    <w:abstractNumId w:val="17"/>
  </w:num>
  <w:num w:numId="38">
    <w:abstractNumId w:val="18"/>
  </w:num>
  <w:num w:numId="39">
    <w:abstractNumId w:val="11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218"/>
    <w:rsid w:val="001A4A1E"/>
    <w:rsid w:val="00233AF1"/>
    <w:rsid w:val="002C6272"/>
    <w:rsid w:val="003A4218"/>
    <w:rsid w:val="007449EF"/>
    <w:rsid w:val="0081131B"/>
    <w:rsid w:val="008142F1"/>
    <w:rsid w:val="008469F4"/>
    <w:rsid w:val="009C2C8F"/>
    <w:rsid w:val="00A172E4"/>
    <w:rsid w:val="00A176E8"/>
    <w:rsid w:val="00A521E5"/>
    <w:rsid w:val="00A81FCF"/>
    <w:rsid w:val="00C85A1E"/>
    <w:rsid w:val="00C91687"/>
    <w:rsid w:val="00CA360C"/>
    <w:rsid w:val="00D3083C"/>
    <w:rsid w:val="00D74F69"/>
    <w:rsid w:val="00F2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CD0F9"/>
  <w15:docId w15:val="{E63BD095-7286-49D0-B42B-99E513D9C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kern w:val="3"/>
        <w:sz w:val="22"/>
        <w:szCs w:val="22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color w:val="365F91"/>
      <w:sz w:val="32"/>
      <w:szCs w:val="32"/>
    </w:rPr>
  </w:style>
  <w:style w:type="paragraph" w:styleId="Nagwek3">
    <w:name w:val="heading 3"/>
    <w:basedOn w:val="Standard"/>
    <w:next w:val="Textbody"/>
    <w:pPr>
      <w:spacing w:before="100" w:after="28"/>
      <w:outlineLvl w:val="2"/>
    </w:pPr>
    <w:rPr>
      <w:rFonts w:ascii="Times New Roman" w:eastAsia="Times New Roman" w:hAnsi="Times New Roman"/>
      <w:b/>
      <w:bCs/>
      <w:sz w:val="27"/>
      <w:szCs w:val="27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  <w:lang w:val="cs-CZ"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153"/>
        <w:tab w:val="right" w:pos="8306"/>
      </w:tabs>
    </w:pPr>
  </w:style>
  <w:style w:type="paragraph" w:styleId="Stopka">
    <w:name w:val="footer"/>
    <w:basedOn w:val="Standard"/>
    <w:pPr>
      <w:suppressLineNumbers/>
      <w:tabs>
        <w:tab w:val="center" w:pos="4153"/>
        <w:tab w:val="right" w:pos="8306"/>
      </w:tabs>
    </w:pPr>
  </w:style>
  <w:style w:type="paragraph" w:customStyle="1" w:styleId="Podstawowyakapitowy">
    <w:name w:val="[Podstawowy akapitowy]"/>
    <w:basedOn w:val="Standard"/>
    <w:pPr>
      <w:widowControl w:val="0"/>
      <w:spacing w:line="288" w:lineRule="auto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pPr>
      <w:widowControl/>
      <w:suppressAutoHyphens/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pPr>
      <w:ind w:left="5670" w:firstLine="0"/>
    </w:pPr>
  </w:style>
  <w:style w:type="paragraph" w:customStyle="1" w:styleId="Miejscowoidata">
    <w:name w:val="• Miejscowość i data"/>
    <w:basedOn w:val="Tekst"/>
    <w:pPr>
      <w:jc w:val="right"/>
    </w:pPr>
  </w:style>
  <w:style w:type="paragraph" w:customStyle="1" w:styleId="Fotter">
    <w:name w:val="Fotter"/>
    <w:pPr>
      <w:widowControl/>
      <w:tabs>
        <w:tab w:val="left" w:pos="284"/>
      </w:tabs>
      <w:suppressAutoHyphens/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pPr>
      <w:widowControl/>
      <w:suppressAutoHyphens/>
    </w:pPr>
    <w:rPr>
      <w:rFonts w:ascii="Arial Bold" w:hAnsi="Arial Bold"/>
      <w:color w:val="404040"/>
      <w:sz w:val="20"/>
      <w:szCs w:val="24"/>
      <w:lang w:val="cs-CZ" w:eastAsia="en-US"/>
    </w:rPr>
  </w:style>
  <w:style w:type="paragraph" w:styleId="NormalnyWeb">
    <w:name w:val="Normal (Web)"/>
    <w:basedOn w:val="Standard"/>
    <w:pPr>
      <w:spacing w:before="100" w:after="28"/>
    </w:pPr>
    <w:rPr>
      <w:rFonts w:ascii="Times New Roman" w:eastAsia="Times New Roman" w:hAnsi="Times New Roman"/>
      <w:lang w:val="pl-PL" w:eastAsia="pl-PL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hAnsi="Calibri"/>
      <w:sz w:val="22"/>
      <w:szCs w:val="22"/>
      <w:lang w:val="pl-PL"/>
    </w:rPr>
  </w:style>
  <w:style w:type="paragraph" w:styleId="Tekstprzypisukocowego">
    <w:name w:val="endnote text"/>
    <w:basedOn w:val="Standard"/>
    <w:rPr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val="cs-CZ" w:eastAsia="en-US"/>
    </w:rPr>
  </w:style>
  <w:style w:type="character" w:customStyle="1" w:styleId="NagwekZnak">
    <w:name w:val="Nagłówek Znak"/>
    <w:basedOn w:val="Domylnaczcionkaakapitu"/>
    <w:rPr>
      <w:rFonts w:cs="Times New Roman"/>
    </w:rPr>
  </w:style>
  <w:style w:type="character" w:customStyle="1" w:styleId="StopkaZnak">
    <w:name w:val="Stopka Znak"/>
    <w:basedOn w:val="Domylnaczcionkaakapitu"/>
    <w:rPr>
      <w:rFonts w:cs="Times New Roman"/>
    </w:rPr>
  </w:style>
  <w:style w:type="character" w:customStyle="1" w:styleId="Internetlink">
    <w:name w:val="Internet link"/>
    <w:basedOn w:val="Domylnaczcionkaakapitu"/>
    <w:rPr>
      <w:rFonts w:cs="Times New Roman"/>
      <w:color w:val="0000FF"/>
      <w:u w:val="single"/>
    </w:rPr>
  </w:style>
  <w:style w:type="character" w:customStyle="1" w:styleId="StrongEmphasis">
    <w:name w:val="Strong Emphasis"/>
    <w:basedOn w:val="Domylnaczcionkaakapitu"/>
    <w:rPr>
      <w:rFonts w:cs="Times New Roman"/>
      <w:b/>
      <w:bCs/>
    </w:rPr>
  </w:style>
  <w:style w:type="character" w:customStyle="1" w:styleId="TekstprzypisukocowegoZnak">
    <w:name w:val="Tekst przypisu końcowego Znak"/>
    <w:basedOn w:val="Domylnaczcionkaakapitu"/>
    <w:rPr>
      <w:rFonts w:cs="Times New Roman"/>
      <w:lang w:val="cs-CZ" w:eastAsia="en-US"/>
    </w:rPr>
  </w:style>
  <w:style w:type="character" w:styleId="Odwoanieprzypisukocowego">
    <w:name w:val="endnote reference"/>
    <w:basedOn w:val="Domylnaczcionkaakapitu"/>
    <w:rPr>
      <w:rFonts w:cs="Times New Roman"/>
      <w:position w:val="0"/>
      <w:vertAlign w:val="superscript"/>
    </w:rPr>
  </w:style>
  <w:style w:type="character" w:styleId="UyteHipercze">
    <w:name w:val="FollowedHyperlink"/>
    <w:basedOn w:val="Domylnaczcionkaakapitu"/>
    <w:rPr>
      <w:rFonts w:cs="Times New Roman"/>
      <w:color w:val="800080"/>
      <w:u w:val="single"/>
    </w:rPr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rPr>
      <w:rFonts w:ascii="Cambria" w:hAnsi="Cambria"/>
      <w:color w:val="365F91"/>
      <w:sz w:val="32"/>
      <w:szCs w:val="32"/>
      <w:lang w:val="cs-CZ" w:eastAsia="en-US"/>
    </w:rPr>
  </w:style>
  <w:style w:type="character" w:customStyle="1" w:styleId="ListLabel1">
    <w:name w:val="ListLabel 1"/>
    <w:rPr>
      <w:rFonts w:eastAsia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eastAsia="Times New Roman"/>
      <w:color w:val="000000"/>
    </w:rPr>
  </w:style>
  <w:style w:type="character" w:customStyle="1" w:styleId="ListLabel4">
    <w:name w:val="ListLabel 4"/>
    <w:rPr>
      <w:rFonts w:cs="Courier New"/>
    </w:rPr>
  </w:style>
  <w:style w:type="character" w:customStyle="1" w:styleId="NumberingSymbols">
    <w:name w:val="Numbering Symbols"/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CharStyle21">
    <w:name w:val="Char Style 21"/>
    <w:basedOn w:val="Domylnaczcionkaakapitu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CharStyle23">
    <w:name w:val="Char Style 23"/>
    <w:basedOn w:val="Domylnaczcionkaakapitu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CharStyle24">
    <w:name w:val="Char Style 24"/>
    <w:basedOn w:val="CharStyle23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paragraph" w:customStyle="1" w:styleId="Style20">
    <w:name w:val="Style 20"/>
    <w:basedOn w:val="Normalny"/>
    <w:pPr>
      <w:shd w:val="clear" w:color="auto" w:fill="FFFFFF"/>
      <w:suppressAutoHyphens w:val="0"/>
      <w:spacing w:before="600" w:after="360" w:line="0" w:lineRule="atLeast"/>
      <w:ind w:hanging="280"/>
      <w:textAlignment w:val="auto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22">
    <w:name w:val="Style 22"/>
    <w:basedOn w:val="Normalny"/>
    <w:pPr>
      <w:shd w:val="clear" w:color="auto" w:fill="FFFFFF"/>
      <w:suppressAutoHyphens w:val="0"/>
      <w:spacing w:line="288" w:lineRule="exact"/>
      <w:ind w:hanging="440"/>
      <w:textAlignment w:val="auto"/>
    </w:pPr>
    <w:rPr>
      <w:rFonts w:ascii="Arial" w:eastAsia="Arial" w:hAnsi="Arial" w:cs="Arial"/>
      <w:sz w:val="20"/>
      <w:szCs w:val="20"/>
    </w:rPr>
  </w:style>
  <w:style w:type="character" w:customStyle="1" w:styleId="CharStyle28">
    <w:name w:val="Char Style 28"/>
    <w:basedOn w:val="Domylnaczcionkaakapitu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27">
    <w:name w:val="Style 27"/>
    <w:basedOn w:val="Normalny"/>
    <w:pPr>
      <w:shd w:val="clear" w:color="auto" w:fill="FFFFFF"/>
      <w:suppressAutoHyphens w:val="0"/>
      <w:spacing w:line="230" w:lineRule="exact"/>
      <w:jc w:val="center"/>
      <w:textAlignment w:val="auto"/>
    </w:pPr>
    <w:rPr>
      <w:rFonts w:ascii="Arial" w:eastAsia="Arial" w:hAnsi="Arial" w:cs="Arial"/>
      <w:sz w:val="18"/>
      <w:szCs w:val="18"/>
    </w:rPr>
  </w:style>
  <w:style w:type="character" w:customStyle="1" w:styleId="CharStyle35">
    <w:name w:val="Char Style 35"/>
    <w:basedOn w:val="Domylnaczcionkaakapitu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CharStyle46">
    <w:name w:val="Char Style 46"/>
    <w:basedOn w:val="CharStyle23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vertAlign w:val="baseline"/>
      <w:lang w:val="pl-PL" w:eastAsia="pl-PL" w:bidi="pl-PL"/>
    </w:rPr>
  </w:style>
  <w:style w:type="paragraph" w:customStyle="1" w:styleId="Style34">
    <w:name w:val="Style 34"/>
    <w:basedOn w:val="Normalny"/>
    <w:pPr>
      <w:shd w:val="clear" w:color="auto" w:fill="FFFFFF"/>
      <w:suppressAutoHyphens w:val="0"/>
      <w:spacing w:before="240" w:line="288" w:lineRule="exact"/>
      <w:textAlignment w:val="auto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customStyle="1" w:styleId="CharStyle64">
    <w:name w:val="Char Style 64"/>
    <w:basedOn w:val="Domylnaczcionkaakapitu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Style63">
    <w:name w:val="Style 63"/>
    <w:basedOn w:val="Normalny"/>
    <w:pPr>
      <w:shd w:val="clear" w:color="auto" w:fill="FFFFFF"/>
      <w:suppressAutoHyphens w:val="0"/>
      <w:spacing w:line="0" w:lineRule="atLeast"/>
      <w:textAlignment w:val="auto"/>
    </w:pPr>
    <w:rPr>
      <w:rFonts w:ascii="Arial" w:eastAsia="Arial" w:hAnsi="Arial" w:cs="Arial"/>
      <w:b/>
      <w:bCs/>
      <w:sz w:val="20"/>
      <w:szCs w:val="20"/>
    </w:rPr>
  </w:style>
  <w:style w:type="character" w:customStyle="1" w:styleId="contact-street">
    <w:name w:val="contact-street"/>
  </w:style>
  <w:style w:type="character" w:customStyle="1" w:styleId="markedcontent">
    <w:name w:val="markedcontent"/>
    <w:basedOn w:val="Domylnaczcionkaakapitu"/>
  </w:style>
  <w:style w:type="paragraph" w:customStyle="1" w:styleId="Style38">
    <w:name w:val="Style38"/>
    <w:basedOn w:val="Normalny"/>
    <w:pPr>
      <w:suppressAutoHyphens w:val="0"/>
      <w:autoSpaceDE w:val="0"/>
      <w:spacing w:line="230" w:lineRule="exact"/>
      <w:textAlignment w:val="auto"/>
    </w:pPr>
    <w:rPr>
      <w:rFonts w:ascii="Arial" w:eastAsia="Times New Roman" w:hAnsi="Arial" w:cs="Arial"/>
      <w:kern w:val="0"/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2884</Words>
  <Characters>17309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ROPS-X</vt:lpstr>
    </vt:vector>
  </TitlesOfParts>
  <Company/>
  <LinksUpToDate>false</LinksUpToDate>
  <CharactersWithSpaces>20153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ROPS-X</dc:title>
  <dc:creator>RP</dc:creator>
  <cp:lastModifiedBy>Maria Skibińska</cp:lastModifiedBy>
  <cp:revision>3</cp:revision>
  <cp:lastPrinted>2025-01-21T13:39:00Z</cp:lastPrinted>
  <dcterms:created xsi:type="dcterms:W3CDTF">2025-04-09T10:40:00Z</dcterms:created>
  <dcterms:modified xsi:type="dcterms:W3CDTF">2025-04-10T08:57:00Z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