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81307" w14:textId="43D02E62" w:rsidR="00CB7F25" w:rsidRPr="00816A04" w:rsidRDefault="00CB7F25" w:rsidP="00CB7F25">
      <w:pPr>
        <w:widowControl/>
        <w:suppressAutoHyphens/>
        <w:autoSpaceDE/>
        <w:autoSpaceDN/>
        <w:spacing w:line="23" w:lineRule="atLeast"/>
        <w:jc w:val="right"/>
        <w:rPr>
          <w:rFonts w:ascii="Cambria" w:eastAsia="Calibri" w:hAnsi="Cambria" w:cs="Arial"/>
          <w:b/>
          <w:bCs/>
          <w:kern w:val="1"/>
        </w:rPr>
      </w:pPr>
      <w:r w:rsidRPr="00816A04">
        <w:rPr>
          <w:rFonts w:ascii="Cambria" w:eastAsia="Calibri" w:hAnsi="Cambria" w:cs="Arial"/>
          <w:b/>
          <w:bCs/>
          <w:kern w:val="1"/>
        </w:rPr>
        <w:t>Załącznik n</w:t>
      </w:r>
      <w:r w:rsidR="009D05F0">
        <w:rPr>
          <w:rFonts w:ascii="Cambria" w:eastAsia="Calibri" w:hAnsi="Cambria" w:cs="Arial"/>
          <w:b/>
          <w:bCs/>
          <w:kern w:val="1"/>
        </w:rPr>
        <w:t>r 3</w:t>
      </w:r>
      <w:r w:rsidRPr="00816A04">
        <w:rPr>
          <w:rFonts w:ascii="Cambria" w:eastAsia="Calibri" w:hAnsi="Cambria" w:cs="Arial"/>
          <w:b/>
          <w:bCs/>
          <w:kern w:val="1"/>
        </w:rPr>
        <w:t xml:space="preserve"> do SWZ</w:t>
      </w:r>
    </w:p>
    <w:p w14:paraId="358ECB49" w14:textId="77777777" w:rsidR="00CB7F25" w:rsidRPr="00816A04" w:rsidRDefault="00CB7F25" w:rsidP="00CB7F25">
      <w:pPr>
        <w:spacing w:line="23" w:lineRule="atLeast"/>
        <w:jc w:val="center"/>
        <w:rPr>
          <w:rFonts w:ascii="Cambria" w:hAnsi="Cambria"/>
        </w:rPr>
      </w:pPr>
    </w:p>
    <w:p w14:paraId="42197DE5" w14:textId="0725B97A" w:rsidR="00CB7F25" w:rsidRPr="00816A04" w:rsidRDefault="00CB7F25" w:rsidP="00CB7F25">
      <w:pPr>
        <w:spacing w:line="23" w:lineRule="atLeast"/>
        <w:jc w:val="center"/>
        <w:rPr>
          <w:rFonts w:ascii="Cambria" w:hAnsi="Cambria"/>
          <w:b/>
          <w:bCs/>
        </w:rPr>
      </w:pPr>
      <w:r w:rsidRPr="00816A04">
        <w:rPr>
          <w:rFonts w:ascii="Cambria" w:hAnsi="Cambria"/>
          <w:b/>
          <w:bCs/>
        </w:rPr>
        <w:t>PROJEKT</w:t>
      </w:r>
      <w:r w:rsidR="009D05F0">
        <w:rPr>
          <w:rFonts w:ascii="Cambria" w:hAnsi="Cambria"/>
          <w:b/>
          <w:bCs/>
        </w:rPr>
        <w:t>OWANE POSTANOWIENIA</w:t>
      </w:r>
      <w:r w:rsidRPr="00816A04">
        <w:rPr>
          <w:rFonts w:ascii="Cambria" w:hAnsi="Cambria"/>
          <w:b/>
          <w:bCs/>
        </w:rPr>
        <w:t xml:space="preserve"> UMOWY</w:t>
      </w:r>
    </w:p>
    <w:p w14:paraId="66FF93E1" w14:textId="77777777" w:rsidR="00CB7F25" w:rsidRPr="00816A04" w:rsidRDefault="00CB7F25" w:rsidP="00CB7F25">
      <w:pPr>
        <w:spacing w:line="23" w:lineRule="atLeast"/>
        <w:jc w:val="both"/>
        <w:rPr>
          <w:rFonts w:ascii="Cambria" w:hAnsi="Cambria"/>
        </w:rPr>
      </w:pPr>
    </w:p>
    <w:p w14:paraId="75D908D5" w14:textId="5716D38C" w:rsidR="00CB7F25" w:rsidRDefault="00CB7F25" w:rsidP="00CB7F25">
      <w:pPr>
        <w:spacing w:line="23" w:lineRule="atLeast"/>
        <w:jc w:val="both"/>
        <w:rPr>
          <w:rFonts w:ascii="Cambria" w:hAnsi="Cambria"/>
        </w:rPr>
      </w:pPr>
      <w:r w:rsidRPr="00816A04">
        <w:rPr>
          <w:rFonts w:ascii="Cambria" w:hAnsi="Cambria"/>
        </w:rPr>
        <w:t xml:space="preserve">W wyniku rozstrzygniętego postępowania o udzielenie zamówienia publicznego prowadzonego </w:t>
      </w:r>
      <w:r w:rsidRPr="00816A04">
        <w:rPr>
          <w:rFonts w:ascii="Cambria" w:hAnsi="Cambria"/>
        </w:rPr>
        <w:br/>
        <w:t xml:space="preserve">w trybie przetargu nieograniczonego – sprawa nr </w:t>
      </w:r>
      <w:r w:rsidR="001F7973">
        <w:rPr>
          <w:rFonts w:ascii="Cambria" w:hAnsi="Cambria"/>
        </w:rPr>
        <w:t>………………………</w:t>
      </w:r>
      <w:r w:rsidRPr="00816A04">
        <w:rPr>
          <w:rFonts w:ascii="Cambria" w:hAnsi="Cambria"/>
        </w:rPr>
        <w:t xml:space="preserve"> pn. </w:t>
      </w:r>
      <w:r w:rsidR="001F7973">
        <w:rPr>
          <w:rFonts w:ascii="Cambria" w:hAnsi="Cambria"/>
        </w:rPr>
        <w:t xml:space="preserve">……………………………….., </w:t>
      </w:r>
      <w:r w:rsidRPr="00816A04">
        <w:rPr>
          <w:rFonts w:ascii="Cambria" w:hAnsi="Cambria"/>
        </w:rPr>
        <w:t>zgodnie z przepisami ustawy z dnia 11 września 2019 r. Prawo zamówień publicznych (Dz. U. z 202</w:t>
      </w:r>
      <w:r w:rsidR="002C2DE9" w:rsidRPr="00816A04">
        <w:rPr>
          <w:rFonts w:ascii="Cambria" w:hAnsi="Cambria"/>
        </w:rPr>
        <w:t>4</w:t>
      </w:r>
      <w:r w:rsidRPr="00816A04">
        <w:rPr>
          <w:rFonts w:ascii="Cambria" w:hAnsi="Cambria"/>
        </w:rPr>
        <w:t xml:space="preserve"> r. poz. </w:t>
      </w:r>
      <w:r w:rsidR="002C2DE9" w:rsidRPr="00816A04">
        <w:rPr>
          <w:rFonts w:ascii="Cambria" w:hAnsi="Cambria"/>
        </w:rPr>
        <w:t>1320</w:t>
      </w:r>
      <w:r w:rsidRPr="00816A04">
        <w:rPr>
          <w:rFonts w:ascii="Cambria" w:hAnsi="Cambria"/>
        </w:rPr>
        <w:t xml:space="preserve">) zwaną dalej „ustawą </w:t>
      </w:r>
      <w:proofErr w:type="spellStart"/>
      <w:r w:rsidRPr="00816A04">
        <w:rPr>
          <w:rFonts w:ascii="Cambria" w:hAnsi="Cambria"/>
        </w:rPr>
        <w:t>Pzp</w:t>
      </w:r>
      <w:proofErr w:type="spellEnd"/>
      <w:r w:rsidRPr="00816A04">
        <w:rPr>
          <w:rFonts w:ascii="Cambria" w:hAnsi="Cambria"/>
        </w:rPr>
        <w:t>”,</w:t>
      </w:r>
      <w:r w:rsidRPr="00816A04">
        <w:rPr>
          <w:rFonts w:ascii="Cambria" w:hAnsi="Cambria"/>
          <w:spacing w:val="40"/>
        </w:rPr>
        <w:t xml:space="preserve"> </w:t>
      </w:r>
      <w:r w:rsidRPr="00816A04">
        <w:rPr>
          <w:rFonts w:ascii="Cambria" w:hAnsi="Cambria"/>
        </w:rPr>
        <w:t>została zawarta umowa o następującej treści:</w:t>
      </w:r>
    </w:p>
    <w:p w14:paraId="22CA7D24" w14:textId="77777777" w:rsidR="001F7973" w:rsidRPr="00816A04" w:rsidRDefault="001F7973" w:rsidP="00CB7F25">
      <w:pPr>
        <w:spacing w:line="23" w:lineRule="atLeast"/>
        <w:jc w:val="both"/>
        <w:rPr>
          <w:rFonts w:ascii="Cambria" w:hAnsi="Cambria"/>
        </w:rPr>
      </w:pPr>
    </w:p>
    <w:p w14:paraId="51D01D85" w14:textId="5476544B" w:rsidR="00B603B6" w:rsidRPr="00816A04" w:rsidRDefault="00B603B6" w:rsidP="00CB7F25">
      <w:pPr>
        <w:spacing w:line="23" w:lineRule="atLeast"/>
        <w:jc w:val="center"/>
        <w:rPr>
          <w:rFonts w:ascii="Cambria" w:hAnsi="Cambria"/>
          <w:b/>
          <w:bCs/>
        </w:rPr>
      </w:pPr>
      <w:r w:rsidRPr="00816A04">
        <w:rPr>
          <w:rFonts w:ascii="Cambria" w:hAnsi="Cambria"/>
          <w:b/>
          <w:bCs/>
        </w:rPr>
        <w:t>§</w:t>
      </w:r>
      <w:r w:rsidRPr="00816A04">
        <w:rPr>
          <w:rFonts w:ascii="Cambria" w:hAnsi="Cambria"/>
          <w:b/>
          <w:bCs/>
          <w:spacing w:val="-1"/>
        </w:rPr>
        <w:t xml:space="preserve"> </w:t>
      </w:r>
      <w:r w:rsidRPr="00816A04">
        <w:rPr>
          <w:rFonts w:ascii="Cambria" w:hAnsi="Cambria"/>
          <w:b/>
          <w:bCs/>
          <w:spacing w:val="-5"/>
        </w:rPr>
        <w:t>1.</w:t>
      </w:r>
    </w:p>
    <w:p w14:paraId="6B4AA95C" w14:textId="548A2B96" w:rsidR="00CB7F25" w:rsidRPr="00816A04" w:rsidRDefault="00B603B6" w:rsidP="00CB7F25">
      <w:pPr>
        <w:spacing w:line="23" w:lineRule="atLeast"/>
        <w:jc w:val="center"/>
        <w:rPr>
          <w:rFonts w:ascii="Cambria" w:hAnsi="Cambria"/>
          <w:b/>
          <w:bCs/>
          <w:spacing w:val="-2"/>
        </w:rPr>
      </w:pPr>
      <w:r w:rsidRPr="00816A04">
        <w:rPr>
          <w:rFonts w:ascii="Cambria" w:hAnsi="Cambria"/>
          <w:b/>
          <w:bCs/>
          <w:spacing w:val="-2"/>
        </w:rPr>
        <w:t>Oświadczenia</w:t>
      </w:r>
    </w:p>
    <w:p w14:paraId="6C312520" w14:textId="77777777" w:rsidR="00CB7F25" w:rsidRPr="00816A04" w:rsidRDefault="00CB7F25" w:rsidP="002C2DE9">
      <w:pPr>
        <w:pStyle w:val="Akapitzlist"/>
        <w:numPr>
          <w:ilvl w:val="0"/>
          <w:numId w:val="2"/>
        </w:numPr>
        <w:spacing w:line="23" w:lineRule="atLeast"/>
        <w:jc w:val="both"/>
        <w:rPr>
          <w:rFonts w:ascii="Cambria" w:hAnsi="Cambria"/>
        </w:rPr>
      </w:pPr>
      <w:r w:rsidRPr="00816A04">
        <w:rPr>
          <w:rFonts w:ascii="Cambria" w:hAnsi="Cambria"/>
        </w:rPr>
        <w:t>Wykonawca</w:t>
      </w:r>
      <w:r w:rsidRPr="00816A04">
        <w:rPr>
          <w:rFonts w:ascii="Cambria" w:hAnsi="Cambria"/>
          <w:spacing w:val="-9"/>
        </w:rPr>
        <w:t xml:space="preserve"> </w:t>
      </w:r>
      <w:r w:rsidRPr="00816A04">
        <w:rPr>
          <w:rFonts w:ascii="Cambria" w:hAnsi="Cambria"/>
        </w:rPr>
        <w:t>oświadcza,</w:t>
      </w:r>
      <w:r w:rsidRPr="00816A04">
        <w:rPr>
          <w:rFonts w:ascii="Cambria" w:hAnsi="Cambria"/>
          <w:spacing w:val="-9"/>
        </w:rPr>
        <w:t xml:space="preserve"> </w:t>
      </w:r>
      <w:r w:rsidRPr="00816A04">
        <w:rPr>
          <w:rFonts w:ascii="Cambria" w:hAnsi="Cambria"/>
          <w:spacing w:val="-5"/>
        </w:rPr>
        <w:t>że:</w:t>
      </w:r>
    </w:p>
    <w:p w14:paraId="346A2D9E" w14:textId="77777777" w:rsidR="00CB7F25" w:rsidRPr="00816A04" w:rsidRDefault="00CB7F25" w:rsidP="002C2DE9">
      <w:pPr>
        <w:pStyle w:val="Akapitzlist"/>
        <w:numPr>
          <w:ilvl w:val="0"/>
          <w:numId w:val="1"/>
        </w:numPr>
        <w:spacing w:line="240" w:lineRule="exact"/>
        <w:jc w:val="both"/>
        <w:rPr>
          <w:rFonts w:ascii="Cambria" w:hAnsi="Cambria"/>
        </w:rPr>
      </w:pPr>
      <w:r w:rsidRPr="00816A04">
        <w:rPr>
          <w:rFonts w:ascii="Cambria" w:hAnsi="Cambria"/>
        </w:rPr>
        <w:t>posiada/nie</w:t>
      </w:r>
      <w:r w:rsidRPr="00816A04">
        <w:rPr>
          <w:rFonts w:ascii="Cambria" w:hAnsi="Cambria"/>
          <w:spacing w:val="40"/>
        </w:rPr>
        <w:t xml:space="preserve"> </w:t>
      </w:r>
      <w:r w:rsidRPr="00816A04">
        <w:rPr>
          <w:rFonts w:ascii="Cambria" w:hAnsi="Cambria"/>
        </w:rPr>
        <w:t>posiada</w:t>
      </w:r>
      <w:r w:rsidRPr="00816A04">
        <w:rPr>
          <w:rFonts w:ascii="Cambria" w:hAnsi="Cambria"/>
          <w:spacing w:val="40"/>
        </w:rPr>
        <w:t xml:space="preserve"> </w:t>
      </w:r>
      <w:r w:rsidRPr="00816A04">
        <w:rPr>
          <w:rFonts w:ascii="Cambria" w:hAnsi="Cambria"/>
        </w:rPr>
        <w:t>status/u</w:t>
      </w:r>
      <w:r w:rsidRPr="00816A04">
        <w:rPr>
          <w:rFonts w:ascii="Cambria" w:hAnsi="Cambria"/>
          <w:spacing w:val="40"/>
        </w:rPr>
        <w:t xml:space="preserve"> </w:t>
      </w:r>
      <w:r w:rsidRPr="00816A04">
        <w:rPr>
          <w:rFonts w:ascii="Cambria" w:hAnsi="Cambria"/>
        </w:rPr>
        <w:t>dużego</w:t>
      </w:r>
      <w:r w:rsidRPr="00816A04">
        <w:rPr>
          <w:rFonts w:ascii="Cambria" w:hAnsi="Cambria"/>
          <w:spacing w:val="40"/>
        </w:rPr>
        <w:t xml:space="preserve"> </w:t>
      </w:r>
      <w:r w:rsidRPr="00816A04">
        <w:rPr>
          <w:rFonts w:ascii="Cambria" w:hAnsi="Cambria"/>
        </w:rPr>
        <w:t>przedsiębiorcy</w:t>
      </w:r>
      <w:r w:rsidRPr="00816A04">
        <w:rPr>
          <w:rFonts w:ascii="Cambria" w:hAnsi="Cambria"/>
          <w:spacing w:val="40"/>
        </w:rPr>
        <w:t xml:space="preserve"> </w:t>
      </w:r>
      <w:r w:rsidRPr="00816A04">
        <w:rPr>
          <w:rFonts w:ascii="Cambria" w:hAnsi="Cambria"/>
        </w:rPr>
        <w:t>zgodnie</w:t>
      </w:r>
      <w:r w:rsidRPr="00816A04">
        <w:rPr>
          <w:rFonts w:ascii="Cambria" w:hAnsi="Cambria"/>
          <w:spacing w:val="40"/>
        </w:rPr>
        <w:t xml:space="preserve"> </w:t>
      </w:r>
      <w:r w:rsidRPr="00816A04">
        <w:rPr>
          <w:rFonts w:ascii="Cambria" w:hAnsi="Cambria"/>
        </w:rPr>
        <w:t>z</w:t>
      </w:r>
      <w:r w:rsidRPr="00816A04">
        <w:rPr>
          <w:rFonts w:ascii="Cambria" w:hAnsi="Cambria"/>
          <w:spacing w:val="40"/>
        </w:rPr>
        <w:t xml:space="preserve"> </w:t>
      </w:r>
      <w:r w:rsidRPr="00816A04">
        <w:rPr>
          <w:rFonts w:ascii="Cambria" w:hAnsi="Cambria"/>
        </w:rPr>
        <w:t>art.</w:t>
      </w:r>
      <w:r w:rsidRPr="00816A04">
        <w:rPr>
          <w:rFonts w:ascii="Cambria" w:hAnsi="Cambria"/>
          <w:spacing w:val="40"/>
        </w:rPr>
        <w:t xml:space="preserve"> </w:t>
      </w:r>
      <w:r w:rsidRPr="00816A04">
        <w:rPr>
          <w:rFonts w:ascii="Cambria" w:hAnsi="Cambria"/>
        </w:rPr>
        <w:t>4c</w:t>
      </w:r>
      <w:r w:rsidRPr="00816A04">
        <w:rPr>
          <w:rFonts w:ascii="Cambria" w:hAnsi="Cambria"/>
          <w:spacing w:val="40"/>
        </w:rPr>
        <w:t xml:space="preserve"> </w:t>
      </w:r>
      <w:r w:rsidRPr="00816A04">
        <w:rPr>
          <w:rFonts w:ascii="Cambria" w:hAnsi="Cambria"/>
        </w:rPr>
        <w:t>ust.</w:t>
      </w:r>
      <w:r w:rsidRPr="00816A04">
        <w:rPr>
          <w:rFonts w:ascii="Cambria" w:hAnsi="Cambria"/>
          <w:spacing w:val="40"/>
        </w:rPr>
        <w:t xml:space="preserve"> </w:t>
      </w:r>
      <w:r w:rsidRPr="00816A04">
        <w:rPr>
          <w:rFonts w:ascii="Cambria" w:hAnsi="Cambria"/>
        </w:rPr>
        <w:t>1</w:t>
      </w:r>
      <w:r w:rsidRPr="00816A04">
        <w:rPr>
          <w:rFonts w:ascii="Cambria" w:hAnsi="Cambria"/>
          <w:spacing w:val="40"/>
        </w:rPr>
        <w:t xml:space="preserve"> </w:t>
      </w:r>
      <w:r w:rsidRPr="00816A04">
        <w:rPr>
          <w:rFonts w:ascii="Cambria" w:hAnsi="Cambria"/>
        </w:rPr>
        <w:t>ustawy</w:t>
      </w:r>
      <w:r w:rsidRPr="00816A04">
        <w:rPr>
          <w:rFonts w:ascii="Cambria" w:hAnsi="Cambria"/>
          <w:spacing w:val="40"/>
        </w:rPr>
        <w:t xml:space="preserve"> </w:t>
      </w:r>
      <w:r w:rsidRPr="00816A04">
        <w:rPr>
          <w:rFonts w:ascii="Cambria" w:hAnsi="Cambria"/>
          <w:spacing w:val="40"/>
        </w:rPr>
        <w:br/>
      </w:r>
      <w:r w:rsidRPr="00816A04">
        <w:rPr>
          <w:rFonts w:ascii="Cambria" w:hAnsi="Cambria"/>
        </w:rPr>
        <w:t>z dnia 8 marca 2013 r. o przeciwdziałaniu nadmiernym opóźnieniom w transakcjach handlowych (Dz. U. z 2023 r. poz. 1790);</w:t>
      </w:r>
    </w:p>
    <w:p w14:paraId="6864DCF0" w14:textId="77777777" w:rsidR="00CB7F25" w:rsidRPr="00816A04" w:rsidRDefault="00CB7F25" w:rsidP="002C2DE9">
      <w:pPr>
        <w:pStyle w:val="Akapitzlist"/>
        <w:numPr>
          <w:ilvl w:val="0"/>
          <w:numId w:val="1"/>
        </w:numPr>
        <w:spacing w:line="240" w:lineRule="exact"/>
        <w:jc w:val="both"/>
        <w:rPr>
          <w:rFonts w:ascii="Cambria" w:hAnsi="Cambria"/>
        </w:rPr>
      </w:pPr>
      <w:r w:rsidRPr="00816A04">
        <w:rPr>
          <w:rFonts w:ascii="Cambria" w:hAnsi="Cambria"/>
        </w:rPr>
        <w:t xml:space="preserve">znany jest mu fakt, iż treść umowy, a w szczególności dotyczące go dane identyfikujące, przedmiot umowy i wysokość wynagrodzenia, stanowi informację publiczną w rozumieniu </w:t>
      </w:r>
      <w:r w:rsidRPr="00816A04">
        <w:rPr>
          <w:rFonts w:ascii="Cambria" w:hAnsi="Cambria"/>
        </w:rPr>
        <w:br/>
        <w:t>art. 1 ust. 1 ustawy z dnia 6 września 2001 r. o dostępie do informacji publicznej</w:t>
      </w:r>
      <w:r w:rsidRPr="00816A04">
        <w:rPr>
          <w:rFonts w:ascii="Cambria" w:hAnsi="Cambria"/>
          <w:spacing w:val="-1"/>
        </w:rPr>
        <w:t xml:space="preserve"> </w:t>
      </w:r>
      <w:r w:rsidRPr="00816A04">
        <w:rPr>
          <w:rFonts w:ascii="Cambria" w:hAnsi="Cambria"/>
        </w:rPr>
        <w:t>(Dz.</w:t>
      </w:r>
      <w:r w:rsidRPr="00816A04">
        <w:rPr>
          <w:rFonts w:ascii="Cambria" w:hAnsi="Cambria"/>
          <w:spacing w:val="-2"/>
        </w:rPr>
        <w:t xml:space="preserve"> </w:t>
      </w:r>
      <w:r w:rsidRPr="00816A04">
        <w:rPr>
          <w:rFonts w:ascii="Cambria" w:hAnsi="Cambria"/>
        </w:rPr>
        <w:t>U.</w:t>
      </w:r>
      <w:r w:rsidRPr="00816A04">
        <w:rPr>
          <w:rFonts w:ascii="Cambria" w:hAnsi="Cambria"/>
          <w:spacing w:val="-2"/>
        </w:rPr>
        <w:t xml:space="preserve"> </w:t>
      </w:r>
      <w:r w:rsidRPr="00816A04">
        <w:rPr>
          <w:rFonts w:ascii="Cambria" w:hAnsi="Cambria"/>
          <w:spacing w:val="-2"/>
        </w:rPr>
        <w:br/>
      </w:r>
      <w:r w:rsidRPr="00816A04">
        <w:rPr>
          <w:rFonts w:ascii="Cambria" w:hAnsi="Cambria"/>
        </w:rPr>
        <w:t>z</w:t>
      </w:r>
      <w:r w:rsidRPr="00816A04">
        <w:rPr>
          <w:rFonts w:ascii="Cambria" w:hAnsi="Cambria"/>
          <w:spacing w:val="-2"/>
        </w:rPr>
        <w:t xml:space="preserve"> </w:t>
      </w:r>
      <w:r w:rsidRPr="00816A04">
        <w:rPr>
          <w:rFonts w:ascii="Cambria" w:hAnsi="Cambria"/>
        </w:rPr>
        <w:t>2022</w:t>
      </w:r>
      <w:r w:rsidRPr="00816A04">
        <w:rPr>
          <w:rFonts w:ascii="Cambria" w:hAnsi="Cambria"/>
          <w:spacing w:val="-3"/>
        </w:rPr>
        <w:t xml:space="preserve"> </w:t>
      </w:r>
      <w:r w:rsidRPr="00816A04">
        <w:rPr>
          <w:rFonts w:ascii="Cambria" w:hAnsi="Cambria"/>
        </w:rPr>
        <w:t>r.</w:t>
      </w:r>
      <w:r w:rsidRPr="00816A04">
        <w:rPr>
          <w:rFonts w:ascii="Cambria" w:hAnsi="Cambria"/>
          <w:spacing w:val="-2"/>
        </w:rPr>
        <w:t xml:space="preserve"> </w:t>
      </w:r>
      <w:r w:rsidRPr="00816A04">
        <w:rPr>
          <w:rFonts w:ascii="Cambria" w:hAnsi="Cambria"/>
        </w:rPr>
        <w:t>poz.</w:t>
      </w:r>
      <w:r w:rsidRPr="00816A04">
        <w:rPr>
          <w:rFonts w:ascii="Cambria" w:hAnsi="Cambria"/>
          <w:spacing w:val="-2"/>
        </w:rPr>
        <w:t xml:space="preserve"> </w:t>
      </w:r>
      <w:r w:rsidRPr="00816A04">
        <w:rPr>
          <w:rFonts w:ascii="Cambria" w:hAnsi="Cambria"/>
        </w:rPr>
        <w:t>902),</w:t>
      </w:r>
      <w:r w:rsidRPr="00816A04">
        <w:rPr>
          <w:rFonts w:ascii="Cambria" w:hAnsi="Cambria"/>
          <w:spacing w:val="-2"/>
        </w:rPr>
        <w:t xml:space="preserve"> </w:t>
      </w:r>
      <w:r w:rsidRPr="00816A04">
        <w:rPr>
          <w:rFonts w:ascii="Cambria" w:hAnsi="Cambria"/>
        </w:rPr>
        <w:t>która</w:t>
      </w:r>
      <w:r w:rsidRPr="00816A04">
        <w:rPr>
          <w:rFonts w:ascii="Cambria" w:hAnsi="Cambria"/>
          <w:spacing w:val="-2"/>
        </w:rPr>
        <w:t xml:space="preserve"> </w:t>
      </w:r>
      <w:r w:rsidRPr="00816A04">
        <w:rPr>
          <w:rFonts w:ascii="Cambria" w:hAnsi="Cambria"/>
        </w:rPr>
        <w:t>podlega</w:t>
      </w:r>
      <w:r w:rsidRPr="00816A04">
        <w:rPr>
          <w:rFonts w:ascii="Cambria" w:hAnsi="Cambria"/>
          <w:spacing w:val="-2"/>
        </w:rPr>
        <w:t xml:space="preserve"> </w:t>
      </w:r>
      <w:r w:rsidRPr="00816A04">
        <w:rPr>
          <w:rFonts w:ascii="Cambria" w:hAnsi="Cambria"/>
        </w:rPr>
        <w:t>udostępnieniu</w:t>
      </w:r>
      <w:r w:rsidRPr="00816A04">
        <w:rPr>
          <w:rFonts w:ascii="Cambria" w:hAnsi="Cambria"/>
          <w:spacing w:val="-2"/>
        </w:rPr>
        <w:t xml:space="preserve"> </w:t>
      </w:r>
      <w:r w:rsidRPr="00816A04">
        <w:rPr>
          <w:rFonts w:ascii="Cambria" w:hAnsi="Cambria"/>
        </w:rPr>
        <w:t>w</w:t>
      </w:r>
      <w:r w:rsidRPr="00816A04">
        <w:rPr>
          <w:rFonts w:ascii="Cambria" w:hAnsi="Cambria"/>
          <w:spacing w:val="-4"/>
        </w:rPr>
        <w:t xml:space="preserve"> </w:t>
      </w:r>
      <w:r w:rsidRPr="00816A04">
        <w:rPr>
          <w:rFonts w:ascii="Cambria" w:hAnsi="Cambria"/>
        </w:rPr>
        <w:t>trybie tej ustawy.</w:t>
      </w:r>
    </w:p>
    <w:p w14:paraId="7B74903E" w14:textId="77777777" w:rsidR="00B603B6" w:rsidRPr="00816A04" w:rsidRDefault="00CB7F25" w:rsidP="002C2DE9">
      <w:pPr>
        <w:pStyle w:val="Akapitzlist"/>
        <w:numPr>
          <w:ilvl w:val="0"/>
          <w:numId w:val="2"/>
        </w:numPr>
        <w:spacing w:line="240" w:lineRule="exact"/>
        <w:jc w:val="both"/>
        <w:rPr>
          <w:rFonts w:ascii="Cambria" w:hAnsi="Cambria"/>
        </w:rPr>
      </w:pPr>
      <w:r w:rsidRPr="00816A04">
        <w:rPr>
          <w:rFonts w:ascii="Cambria" w:hAnsi="Cambria"/>
        </w:rPr>
        <w:t xml:space="preserve">Zamawiający oświadcza, że posiada status dużego przedsiębiorcy zgodnie z art. 4c ust. 1 ustawy </w:t>
      </w:r>
      <w:r w:rsidRPr="00816A04">
        <w:rPr>
          <w:rFonts w:ascii="Cambria" w:hAnsi="Cambria"/>
        </w:rPr>
        <w:br/>
        <w:t xml:space="preserve">z dnia 8 marca 2013 r. o przeciwdziałaniu nadmiernym opóźnieniom w transakcjach </w:t>
      </w:r>
      <w:r w:rsidRPr="00816A04">
        <w:rPr>
          <w:rFonts w:ascii="Cambria" w:hAnsi="Cambria"/>
          <w:spacing w:val="-2"/>
        </w:rPr>
        <w:t>handlowych.</w:t>
      </w:r>
    </w:p>
    <w:p w14:paraId="59C13B10" w14:textId="77777777" w:rsidR="00EF6951" w:rsidRDefault="00EF6951" w:rsidP="00A314A7">
      <w:pPr>
        <w:spacing w:line="23" w:lineRule="atLeast"/>
        <w:jc w:val="center"/>
        <w:rPr>
          <w:rFonts w:ascii="Cambria" w:hAnsi="Cambria"/>
          <w:b/>
          <w:bCs/>
        </w:rPr>
      </w:pPr>
    </w:p>
    <w:p w14:paraId="376E0F83" w14:textId="098F4E73" w:rsidR="00C94168" w:rsidRPr="00816A04" w:rsidRDefault="00C94168" w:rsidP="00A314A7">
      <w:pPr>
        <w:spacing w:line="23" w:lineRule="atLeast"/>
        <w:jc w:val="center"/>
        <w:rPr>
          <w:rFonts w:ascii="Cambria" w:hAnsi="Cambria"/>
          <w:b/>
          <w:bCs/>
        </w:rPr>
      </w:pPr>
      <w:r w:rsidRPr="00816A04">
        <w:rPr>
          <w:rFonts w:ascii="Cambria" w:hAnsi="Cambria"/>
          <w:b/>
          <w:bCs/>
        </w:rPr>
        <w:t>§ 2.</w:t>
      </w:r>
    </w:p>
    <w:p w14:paraId="1455D70E" w14:textId="77777777" w:rsidR="00C94168" w:rsidRPr="00816A04" w:rsidRDefault="00C94168" w:rsidP="00C94168">
      <w:pPr>
        <w:spacing w:line="23" w:lineRule="atLeast"/>
        <w:jc w:val="center"/>
        <w:rPr>
          <w:rFonts w:ascii="Cambria" w:hAnsi="Cambria"/>
          <w:b/>
          <w:bCs/>
        </w:rPr>
      </w:pPr>
      <w:r w:rsidRPr="00816A04">
        <w:rPr>
          <w:rFonts w:ascii="Cambria" w:hAnsi="Cambria"/>
          <w:b/>
          <w:bCs/>
        </w:rPr>
        <w:t>Przedmiot umowy</w:t>
      </w:r>
    </w:p>
    <w:p w14:paraId="3C27EBFC" w14:textId="2B4AAADB" w:rsidR="00C94168" w:rsidRPr="00816A04" w:rsidRDefault="00C94168" w:rsidP="002C2DE9">
      <w:pPr>
        <w:pStyle w:val="Akapitzlist"/>
        <w:numPr>
          <w:ilvl w:val="0"/>
          <w:numId w:val="3"/>
        </w:numPr>
        <w:spacing w:line="23" w:lineRule="atLeast"/>
        <w:jc w:val="both"/>
        <w:rPr>
          <w:rFonts w:ascii="Cambria" w:hAnsi="Cambria"/>
        </w:rPr>
      </w:pPr>
      <w:r w:rsidRPr="00816A04">
        <w:rPr>
          <w:rFonts w:ascii="Cambria" w:hAnsi="Cambria"/>
        </w:rPr>
        <w:t xml:space="preserve">Przedmiotem niniejszej umowy (zwanej dalej „Umową”) jest sukcesywna dostawa </w:t>
      </w:r>
      <w:r w:rsidR="00D53CD2">
        <w:rPr>
          <w:rFonts w:ascii="Cambria" w:hAnsi="Cambria"/>
        </w:rPr>
        <w:t>wyrobów medycznych</w:t>
      </w:r>
      <w:r w:rsidR="001B2F4F">
        <w:rPr>
          <w:rFonts w:ascii="Cambria" w:hAnsi="Cambria"/>
        </w:rPr>
        <w:t>/wyrobów</w:t>
      </w:r>
      <w:r w:rsidRPr="00816A04">
        <w:rPr>
          <w:rFonts w:ascii="Cambria" w:hAnsi="Cambria"/>
        </w:rPr>
        <w:t xml:space="preserve"> </w:t>
      </w:r>
      <w:r w:rsidR="00D53CD2">
        <w:rPr>
          <w:rFonts w:ascii="Cambria" w:hAnsi="Cambria"/>
        </w:rPr>
        <w:t xml:space="preserve">określonych </w:t>
      </w:r>
      <w:r w:rsidRPr="00816A04">
        <w:rPr>
          <w:rFonts w:ascii="Cambria" w:hAnsi="Cambria"/>
        </w:rPr>
        <w:t>w ramach Części nr ……………..</w:t>
      </w:r>
      <w:r w:rsidR="00D53CD2">
        <w:rPr>
          <w:rFonts w:ascii="Cambria" w:hAnsi="Cambria"/>
        </w:rPr>
        <w:t xml:space="preserve"> zamówienia,</w:t>
      </w:r>
      <w:r w:rsidRPr="00816A04">
        <w:rPr>
          <w:rFonts w:ascii="Cambria" w:hAnsi="Cambria"/>
        </w:rPr>
        <w:t xml:space="preserve"> przez Wykonawcę na rzecz Zamawiającego </w:t>
      </w:r>
      <w:r w:rsidR="00D53CD2">
        <w:rPr>
          <w:rFonts w:ascii="Cambria" w:hAnsi="Cambria"/>
        </w:rPr>
        <w:t>opisanych szczegółowo</w:t>
      </w:r>
      <w:r w:rsidRPr="00816A04">
        <w:rPr>
          <w:rFonts w:ascii="Cambria" w:hAnsi="Cambria"/>
        </w:rPr>
        <w:t xml:space="preserve"> w formularzu asortymentowo – cenowym stanowiącym załącznik nr 1 - zwanych dalej „Przedmiotem Umowy”.</w:t>
      </w:r>
    </w:p>
    <w:p w14:paraId="6294E95A" w14:textId="77777777" w:rsidR="00C94168" w:rsidRPr="00816A04" w:rsidRDefault="00C94168" w:rsidP="002C2DE9">
      <w:pPr>
        <w:pStyle w:val="Akapitzlist"/>
        <w:numPr>
          <w:ilvl w:val="0"/>
          <w:numId w:val="3"/>
        </w:numPr>
        <w:spacing w:line="23" w:lineRule="atLeast"/>
        <w:jc w:val="both"/>
        <w:rPr>
          <w:rFonts w:ascii="Cambria" w:hAnsi="Cambria"/>
        </w:rPr>
      </w:pPr>
      <w:r w:rsidRPr="00816A04">
        <w:rPr>
          <w:rFonts w:ascii="Cambria" w:hAnsi="Cambria"/>
        </w:rPr>
        <w:t>Wykonawca</w:t>
      </w:r>
      <w:r w:rsidRPr="00816A04">
        <w:rPr>
          <w:rFonts w:ascii="Cambria" w:hAnsi="Cambria"/>
          <w:spacing w:val="-10"/>
        </w:rPr>
        <w:t xml:space="preserve"> </w:t>
      </w:r>
      <w:r w:rsidRPr="00816A04">
        <w:rPr>
          <w:rFonts w:ascii="Cambria" w:hAnsi="Cambria"/>
        </w:rPr>
        <w:t>zobowiązuje</w:t>
      </w:r>
      <w:r w:rsidRPr="00816A04">
        <w:rPr>
          <w:rFonts w:ascii="Cambria" w:hAnsi="Cambria"/>
          <w:spacing w:val="-7"/>
        </w:rPr>
        <w:t xml:space="preserve"> </w:t>
      </w:r>
      <w:r w:rsidRPr="00816A04">
        <w:rPr>
          <w:rFonts w:ascii="Cambria" w:hAnsi="Cambria"/>
        </w:rPr>
        <w:t>się,</w:t>
      </w:r>
      <w:r w:rsidRPr="00816A04">
        <w:rPr>
          <w:rFonts w:ascii="Cambria" w:hAnsi="Cambria"/>
          <w:spacing w:val="-7"/>
        </w:rPr>
        <w:t xml:space="preserve"> </w:t>
      </w:r>
      <w:r w:rsidRPr="00816A04">
        <w:rPr>
          <w:rFonts w:ascii="Cambria" w:hAnsi="Cambria"/>
          <w:spacing w:val="-5"/>
        </w:rPr>
        <w:t>że:</w:t>
      </w:r>
    </w:p>
    <w:p w14:paraId="0E23BD61" w14:textId="6B906687" w:rsidR="00C94168" w:rsidRPr="00816A04" w:rsidRDefault="00C94168" w:rsidP="002C2DE9">
      <w:pPr>
        <w:pStyle w:val="Akapitzlist"/>
        <w:numPr>
          <w:ilvl w:val="0"/>
          <w:numId w:val="4"/>
        </w:numPr>
        <w:spacing w:line="23" w:lineRule="atLeast"/>
        <w:jc w:val="both"/>
        <w:rPr>
          <w:rFonts w:ascii="Cambria" w:hAnsi="Cambria"/>
        </w:rPr>
      </w:pPr>
      <w:r w:rsidRPr="00816A04">
        <w:rPr>
          <w:rFonts w:ascii="Cambria" w:hAnsi="Cambria"/>
        </w:rPr>
        <w:t>opakowania jednostkowe oraz zbiorcze Przedmiotu Umowy będą oznaczone zgodnie</w:t>
      </w:r>
      <w:r w:rsidR="00B3648B" w:rsidRPr="00816A04">
        <w:rPr>
          <w:rFonts w:ascii="Cambria" w:hAnsi="Cambria"/>
        </w:rPr>
        <w:t xml:space="preserve"> </w:t>
      </w:r>
      <w:r w:rsidR="00B3648B" w:rsidRPr="00816A04">
        <w:rPr>
          <w:rFonts w:ascii="Cambria" w:hAnsi="Cambria"/>
        </w:rPr>
        <w:br/>
      </w:r>
      <w:r w:rsidRPr="00816A04">
        <w:rPr>
          <w:rFonts w:ascii="Cambria" w:hAnsi="Cambria"/>
        </w:rPr>
        <w:t>z obowiązującymi w Polsce przepisami;</w:t>
      </w:r>
    </w:p>
    <w:p w14:paraId="0C24EE09" w14:textId="77777777" w:rsidR="00C94168" w:rsidRPr="00816A04" w:rsidRDefault="00C94168" w:rsidP="002C2DE9">
      <w:pPr>
        <w:pStyle w:val="Akapitzlist"/>
        <w:numPr>
          <w:ilvl w:val="0"/>
          <w:numId w:val="4"/>
        </w:numPr>
        <w:spacing w:line="23" w:lineRule="atLeast"/>
        <w:jc w:val="both"/>
        <w:rPr>
          <w:rFonts w:ascii="Cambria" w:hAnsi="Cambria"/>
        </w:rPr>
      </w:pPr>
      <w:r w:rsidRPr="00816A04">
        <w:rPr>
          <w:rFonts w:ascii="Cambria" w:hAnsi="Cambria"/>
        </w:rPr>
        <w:t>będzie realizował Umowę z dochowaniem należytej staranności wynikającej z zawodowego charakteru prowadzonej działalności.</w:t>
      </w:r>
    </w:p>
    <w:p w14:paraId="7FCC80CB" w14:textId="77777777" w:rsidR="00C94168" w:rsidRPr="00816A04" w:rsidRDefault="00C94168" w:rsidP="002C2DE9">
      <w:pPr>
        <w:pStyle w:val="Akapitzlist"/>
        <w:numPr>
          <w:ilvl w:val="0"/>
          <w:numId w:val="3"/>
        </w:numPr>
        <w:spacing w:line="23" w:lineRule="atLeast"/>
        <w:jc w:val="both"/>
        <w:rPr>
          <w:rFonts w:ascii="Cambria" w:hAnsi="Cambria"/>
        </w:rPr>
      </w:pPr>
      <w:r w:rsidRPr="00816A04">
        <w:rPr>
          <w:rFonts w:ascii="Cambria" w:hAnsi="Cambria"/>
        </w:rPr>
        <w:t>Wykonawca</w:t>
      </w:r>
      <w:r w:rsidRPr="00816A04">
        <w:rPr>
          <w:rFonts w:ascii="Cambria" w:hAnsi="Cambria"/>
          <w:spacing w:val="-6"/>
        </w:rPr>
        <w:t xml:space="preserve"> </w:t>
      </w:r>
      <w:r w:rsidRPr="00816A04">
        <w:rPr>
          <w:rFonts w:ascii="Cambria" w:hAnsi="Cambria"/>
        </w:rPr>
        <w:t>oświadcza,</w:t>
      </w:r>
      <w:r w:rsidRPr="00816A04">
        <w:rPr>
          <w:rFonts w:ascii="Cambria" w:hAnsi="Cambria"/>
          <w:spacing w:val="-6"/>
        </w:rPr>
        <w:t xml:space="preserve"> </w:t>
      </w:r>
      <w:r w:rsidRPr="00816A04">
        <w:rPr>
          <w:rFonts w:ascii="Cambria" w:hAnsi="Cambria"/>
        </w:rPr>
        <w:t>że</w:t>
      </w:r>
      <w:r w:rsidRPr="00816A04">
        <w:rPr>
          <w:rFonts w:ascii="Cambria" w:hAnsi="Cambria"/>
          <w:spacing w:val="-6"/>
        </w:rPr>
        <w:t xml:space="preserve"> </w:t>
      </w:r>
      <w:r w:rsidRPr="00816A04">
        <w:rPr>
          <w:rFonts w:ascii="Cambria" w:hAnsi="Cambria"/>
        </w:rPr>
        <w:t>dostarczany</w:t>
      </w:r>
      <w:r w:rsidRPr="00816A04">
        <w:rPr>
          <w:rFonts w:ascii="Cambria" w:hAnsi="Cambria"/>
          <w:spacing w:val="-7"/>
        </w:rPr>
        <w:t xml:space="preserve"> </w:t>
      </w:r>
      <w:r w:rsidRPr="00816A04">
        <w:rPr>
          <w:rFonts w:ascii="Cambria" w:hAnsi="Cambria"/>
        </w:rPr>
        <w:t>Przedmiot</w:t>
      </w:r>
      <w:r w:rsidRPr="00816A04">
        <w:rPr>
          <w:rFonts w:ascii="Cambria" w:hAnsi="Cambria"/>
          <w:spacing w:val="-9"/>
        </w:rPr>
        <w:t xml:space="preserve"> </w:t>
      </w:r>
      <w:r w:rsidRPr="00816A04">
        <w:rPr>
          <w:rFonts w:ascii="Cambria" w:hAnsi="Cambria"/>
        </w:rPr>
        <w:t>Umowy</w:t>
      </w:r>
      <w:r w:rsidRPr="00816A04">
        <w:rPr>
          <w:rFonts w:ascii="Cambria" w:hAnsi="Cambria"/>
          <w:spacing w:val="-6"/>
        </w:rPr>
        <w:t xml:space="preserve"> </w:t>
      </w:r>
      <w:r w:rsidRPr="00816A04">
        <w:rPr>
          <w:rFonts w:ascii="Cambria" w:hAnsi="Cambria"/>
          <w:spacing w:val="-2"/>
        </w:rPr>
        <w:t>jest:</w:t>
      </w:r>
    </w:p>
    <w:p w14:paraId="6375EE6B" w14:textId="77777777" w:rsidR="00C94168" w:rsidRPr="00816A04" w:rsidRDefault="00C94168" w:rsidP="002C2DE9">
      <w:pPr>
        <w:pStyle w:val="Akapitzlist"/>
        <w:numPr>
          <w:ilvl w:val="0"/>
          <w:numId w:val="11"/>
        </w:numPr>
        <w:spacing w:line="23" w:lineRule="atLeast"/>
        <w:jc w:val="both"/>
        <w:rPr>
          <w:rFonts w:ascii="Cambria" w:hAnsi="Cambria"/>
        </w:rPr>
      </w:pPr>
      <w:r w:rsidRPr="00816A04">
        <w:rPr>
          <w:rFonts w:ascii="Cambria" w:hAnsi="Cambria"/>
        </w:rPr>
        <w:t>wysokiej</w:t>
      </w:r>
      <w:r w:rsidRPr="00816A04">
        <w:rPr>
          <w:rFonts w:ascii="Cambria" w:hAnsi="Cambria"/>
          <w:spacing w:val="-7"/>
        </w:rPr>
        <w:t xml:space="preserve"> </w:t>
      </w:r>
      <w:r w:rsidRPr="00816A04">
        <w:rPr>
          <w:rFonts w:ascii="Cambria" w:hAnsi="Cambria"/>
          <w:spacing w:val="-2"/>
        </w:rPr>
        <w:t>jakości;</w:t>
      </w:r>
    </w:p>
    <w:p w14:paraId="3E4876AF" w14:textId="77777777" w:rsidR="00C94168" w:rsidRPr="00816A04" w:rsidRDefault="00C94168" w:rsidP="002C2DE9">
      <w:pPr>
        <w:pStyle w:val="Akapitzlist"/>
        <w:numPr>
          <w:ilvl w:val="0"/>
          <w:numId w:val="11"/>
        </w:numPr>
        <w:spacing w:line="23" w:lineRule="atLeast"/>
        <w:jc w:val="both"/>
        <w:rPr>
          <w:rFonts w:ascii="Cambria" w:hAnsi="Cambria"/>
        </w:rPr>
      </w:pPr>
      <w:r w:rsidRPr="00816A04">
        <w:rPr>
          <w:rFonts w:ascii="Cambria" w:hAnsi="Cambria"/>
        </w:rPr>
        <w:t>jest</w:t>
      </w:r>
      <w:r w:rsidRPr="00816A04">
        <w:rPr>
          <w:rFonts w:ascii="Cambria" w:hAnsi="Cambria"/>
          <w:spacing w:val="40"/>
        </w:rPr>
        <w:t xml:space="preserve"> </w:t>
      </w:r>
      <w:r w:rsidRPr="00816A04">
        <w:rPr>
          <w:rFonts w:ascii="Cambria" w:hAnsi="Cambria"/>
        </w:rPr>
        <w:t>zgodny</w:t>
      </w:r>
      <w:r w:rsidRPr="00816A04">
        <w:rPr>
          <w:rFonts w:ascii="Cambria" w:hAnsi="Cambria"/>
          <w:spacing w:val="40"/>
        </w:rPr>
        <w:t xml:space="preserve"> </w:t>
      </w:r>
      <w:r w:rsidRPr="00816A04">
        <w:rPr>
          <w:rFonts w:ascii="Cambria" w:hAnsi="Cambria"/>
        </w:rPr>
        <w:t>z</w:t>
      </w:r>
      <w:r w:rsidRPr="00816A04">
        <w:rPr>
          <w:rFonts w:ascii="Cambria" w:hAnsi="Cambria"/>
          <w:spacing w:val="40"/>
        </w:rPr>
        <w:t xml:space="preserve"> </w:t>
      </w:r>
      <w:r w:rsidRPr="00816A04">
        <w:rPr>
          <w:rFonts w:ascii="Cambria" w:hAnsi="Cambria"/>
        </w:rPr>
        <w:t>wymogami</w:t>
      </w:r>
      <w:r w:rsidRPr="00816A04">
        <w:rPr>
          <w:rFonts w:ascii="Cambria" w:hAnsi="Cambria"/>
          <w:spacing w:val="61"/>
        </w:rPr>
        <w:t xml:space="preserve"> </w:t>
      </w:r>
      <w:r w:rsidRPr="00816A04">
        <w:rPr>
          <w:rFonts w:ascii="Cambria" w:hAnsi="Cambria"/>
        </w:rPr>
        <w:t>określonymi</w:t>
      </w:r>
      <w:r w:rsidRPr="00816A04">
        <w:rPr>
          <w:rFonts w:ascii="Cambria" w:hAnsi="Cambria"/>
          <w:spacing w:val="40"/>
        </w:rPr>
        <w:t xml:space="preserve"> </w:t>
      </w:r>
      <w:r w:rsidRPr="00816A04">
        <w:rPr>
          <w:rFonts w:ascii="Cambria" w:hAnsi="Cambria"/>
        </w:rPr>
        <w:t>przez</w:t>
      </w:r>
      <w:r w:rsidRPr="00816A04">
        <w:rPr>
          <w:rFonts w:ascii="Cambria" w:hAnsi="Cambria"/>
          <w:spacing w:val="40"/>
        </w:rPr>
        <w:t xml:space="preserve"> </w:t>
      </w:r>
      <w:r w:rsidRPr="00816A04">
        <w:rPr>
          <w:rFonts w:ascii="Cambria" w:hAnsi="Cambria"/>
        </w:rPr>
        <w:t>Zamawiającego</w:t>
      </w:r>
      <w:r w:rsidRPr="00816A04">
        <w:rPr>
          <w:rFonts w:ascii="Cambria" w:hAnsi="Cambria"/>
          <w:spacing w:val="40"/>
        </w:rPr>
        <w:t xml:space="preserve"> </w:t>
      </w:r>
      <w:r w:rsidRPr="00816A04">
        <w:rPr>
          <w:rFonts w:ascii="Cambria" w:hAnsi="Cambria"/>
        </w:rPr>
        <w:t>w</w:t>
      </w:r>
      <w:r w:rsidRPr="00816A04">
        <w:rPr>
          <w:rFonts w:ascii="Cambria" w:hAnsi="Cambria"/>
          <w:spacing w:val="40"/>
        </w:rPr>
        <w:t xml:space="preserve"> </w:t>
      </w:r>
      <w:r w:rsidRPr="00816A04">
        <w:rPr>
          <w:rFonts w:ascii="Cambria" w:hAnsi="Cambria"/>
        </w:rPr>
        <w:t>ramach</w:t>
      </w:r>
      <w:r w:rsidRPr="00816A04">
        <w:rPr>
          <w:rFonts w:ascii="Cambria" w:hAnsi="Cambria"/>
          <w:spacing w:val="40"/>
        </w:rPr>
        <w:t xml:space="preserve"> </w:t>
      </w:r>
      <w:r w:rsidRPr="00816A04">
        <w:rPr>
          <w:rFonts w:ascii="Cambria" w:hAnsi="Cambria"/>
        </w:rPr>
        <w:t>postępowania</w:t>
      </w:r>
      <w:r w:rsidRPr="00816A04">
        <w:rPr>
          <w:rFonts w:ascii="Cambria" w:hAnsi="Cambria"/>
          <w:spacing w:val="80"/>
        </w:rPr>
        <w:t xml:space="preserve"> </w:t>
      </w:r>
      <w:r w:rsidRPr="00816A04">
        <w:rPr>
          <w:rFonts w:ascii="Cambria" w:hAnsi="Cambria"/>
          <w:spacing w:val="80"/>
        </w:rPr>
        <w:br/>
      </w:r>
      <w:r w:rsidRPr="00816A04">
        <w:rPr>
          <w:rFonts w:ascii="Cambria" w:hAnsi="Cambria"/>
        </w:rPr>
        <w:t>o udzielenie zamówienia publicznego;</w:t>
      </w:r>
    </w:p>
    <w:p w14:paraId="7CFDDC0E" w14:textId="77777777" w:rsidR="00C94168" w:rsidRPr="00816A04" w:rsidRDefault="00C94168" w:rsidP="002C2DE9">
      <w:pPr>
        <w:pStyle w:val="Akapitzlist"/>
        <w:numPr>
          <w:ilvl w:val="0"/>
          <w:numId w:val="11"/>
        </w:numPr>
        <w:spacing w:line="23" w:lineRule="atLeast"/>
        <w:jc w:val="both"/>
        <w:rPr>
          <w:rFonts w:ascii="Cambria" w:hAnsi="Cambria"/>
        </w:rPr>
      </w:pPr>
      <w:r w:rsidRPr="00816A04">
        <w:rPr>
          <w:rFonts w:ascii="Cambria" w:hAnsi="Cambria"/>
        </w:rPr>
        <w:t>został</w:t>
      </w:r>
      <w:r w:rsidRPr="00816A04">
        <w:rPr>
          <w:rFonts w:ascii="Cambria" w:hAnsi="Cambria"/>
          <w:spacing w:val="-7"/>
        </w:rPr>
        <w:t xml:space="preserve"> </w:t>
      </w:r>
      <w:r w:rsidRPr="00816A04">
        <w:rPr>
          <w:rFonts w:ascii="Cambria" w:hAnsi="Cambria"/>
        </w:rPr>
        <w:t>dopuszczony</w:t>
      </w:r>
      <w:r w:rsidRPr="00816A04">
        <w:rPr>
          <w:rFonts w:ascii="Cambria" w:hAnsi="Cambria"/>
          <w:spacing w:val="-5"/>
        </w:rPr>
        <w:t xml:space="preserve"> </w:t>
      </w:r>
      <w:r w:rsidRPr="00816A04">
        <w:rPr>
          <w:rFonts w:ascii="Cambria" w:hAnsi="Cambria"/>
        </w:rPr>
        <w:t>do</w:t>
      </w:r>
      <w:r w:rsidRPr="00816A04">
        <w:rPr>
          <w:rFonts w:ascii="Cambria" w:hAnsi="Cambria"/>
          <w:spacing w:val="-4"/>
        </w:rPr>
        <w:t xml:space="preserve"> </w:t>
      </w:r>
      <w:r w:rsidRPr="00816A04">
        <w:rPr>
          <w:rFonts w:ascii="Cambria" w:hAnsi="Cambria"/>
        </w:rPr>
        <w:t>obrotu</w:t>
      </w:r>
      <w:r w:rsidRPr="00816A04">
        <w:rPr>
          <w:rFonts w:ascii="Cambria" w:hAnsi="Cambria"/>
          <w:spacing w:val="-4"/>
        </w:rPr>
        <w:t xml:space="preserve"> </w:t>
      </w:r>
      <w:r w:rsidRPr="00816A04">
        <w:rPr>
          <w:rFonts w:ascii="Cambria" w:hAnsi="Cambria"/>
        </w:rPr>
        <w:t>zgodnie</w:t>
      </w:r>
      <w:r w:rsidRPr="00816A04">
        <w:rPr>
          <w:rFonts w:ascii="Cambria" w:hAnsi="Cambria"/>
          <w:spacing w:val="-5"/>
        </w:rPr>
        <w:t xml:space="preserve"> </w:t>
      </w:r>
      <w:r w:rsidRPr="00816A04">
        <w:rPr>
          <w:rFonts w:ascii="Cambria" w:hAnsi="Cambria"/>
        </w:rPr>
        <w:t>z</w:t>
      </w:r>
      <w:r w:rsidRPr="00816A04">
        <w:rPr>
          <w:rFonts w:ascii="Cambria" w:hAnsi="Cambria"/>
          <w:spacing w:val="-5"/>
        </w:rPr>
        <w:t xml:space="preserve"> </w:t>
      </w:r>
      <w:r w:rsidRPr="00816A04">
        <w:rPr>
          <w:rFonts w:ascii="Cambria" w:hAnsi="Cambria"/>
        </w:rPr>
        <w:t>obowiązującymi</w:t>
      </w:r>
      <w:r w:rsidRPr="00816A04">
        <w:rPr>
          <w:rFonts w:ascii="Cambria" w:hAnsi="Cambria"/>
          <w:spacing w:val="-3"/>
        </w:rPr>
        <w:t xml:space="preserve"> </w:t>
      </w:r>
      <w:r w:rsidRPr="00816A04">
        <w:rPr>
          <w:rFonts w:ascii="Cambria" w:hAnsi="Cambria"/>
        </w:rPr>
        <w:t>w</w:t>
      </w:r>
      <w:r w:rsidRPr="00816A04">
        <w:rPr>
          <w:rFonts w:ascii="Cambria" w:hAnsi="Cambria"/>
          <w:spacing w:val="-6"/>
        </w:rPr>
        <w:t xml:space="preserve"> </w:t>
      </w:r>
      <w:r w:rsidRPr="00816A04">
        <w:rPr>
          <w:rFonts w:ascii="Cambria" w:hAnsi="Cambria"/>
        </w:rPr>
        <w:t>Polsce</w:t>
      </w:r>
      <w:r w:rsidRPr="00816A04">
        <w:rPr>
          <w:rFonts w:ascii="Cambria" w:hAnsi="Cambria"/>
          <w:spacing w:val="-3"/>
        </w:rPr>
        <w:t xml:space="preserve"> </w:t>
      </w:r>
      <w:r w:rsidRPr="00816A04">
        <w:rPr>
          <w:rFonts w:ascii="Cambria" w:hAnsi="Cambria"/>
          <w:spacing w:val="-2"/>
        </w:rPr>
        <w:t>przepisami;</w:t>
      </w:r>
    </w:p>
    <w:p w14:paraId="31F0060A" w14:textId="77777777" w:rsidR="00C94168" w:rsidRPr="00816A04" w:rsidRDefault="00C94168" w:rsidP="002C2DE9">
      <w:pPr>
        <w:pStyle w:val="Akapitzlist"/>
        <w:numPr>
          <w:ilvl w:val="0"/>
          <w:numId w:val="11"/>
        </w:numPr>
        <w:spacing w:line="23" w:lineRule="atLeast"/>
        <w:jc w:val="both"/>
        <w:rPr>
          <w:rFonts w:ascii="Cambria" w:hAnsi="Cambria"/>
        </w:rPr>
      </w:pPr>
      <w:r w:rsidRPr="00816A04">
        <w:rPr>
          <w:rFonts w:ascii="Cambria" w:hAnsi="Cambria"/>
        </w:rPr>
        <w:t>wolny</w:t>
      </w:r>
      <w:r w:rsidRPr="00816A04">
        <w:rPr>
          <w:rFonts w:ascii="Cambria" w:hAnsi="Cambria"/>
          <w:spacing w:val="-4"/>
        </w:rPr>
        <w:t xml:space="preserve"> </w:t>
      </w:r>
      <w:r w:rsidRPr="00816A04">
        <w:rPr>
          <w:rFonts w:ascii="Cambria" w:hAnsi="Cambria"/>
        </w:rPr>
        <w:t>jest</w:t>
      </w:r>
      <w:r w:rsidRPr="00816A04">
        <w:rPr>
          <w:rFonts w:ascii="Cambria" w:hAnsi="Cambria"/>
          <w:spacing w:val="-5"/>
        </w:rPr>
        <w:t xml:space="preserve"> </w:t>
      </w:r>
      <w:r w:rsidRPr="00816A04">
        <w:rPr>
          <w:rFonts w:ascii="Cambria" w:hAnsi="Cambria"/>
        </w:rPr>
        <w:t>od</w:t>
      </w:r>
      <w:r w:rsidRPr="00816A04">
        <w:rPr>
          <w:rFonts w:ascii="Cambria" w:hAnsi="Cambria"/>
          <w:spacing w:val="-2"/>
        </w:rPr>
        <w:t xml:space="preserve"> </w:t>
      </w:r>
      <w:r w:rsidRPr="00816A04">
        <w:rPr>
          <w:rFonts w:ascii="Cambria" w:hAnsi="Cambria"/>
        </w:rPr>
        <w:t>wszelkich</w:t>
      </w:r>
      <w:r w:rsidRPr="00816A04">
        <w:rPr>
          <w:rFonts w:ascii="Cambria" w:hAnsi="Cambria"/>
          <w:spacing w:val="-2"/>
        </w:rPr>
        <w:t xml:space="preserve"> </w:t>
      </w:r>
      <w:r w:rsidRPr="00816A04">
        <w:rPr>
          <w:rFonts w:ascii="Cambria" w:hAnsi="Cambria"/>
          <w:spacing w:val="-4"/>
        </w:rPr>
        <w:t>wad.</w:t>
      </w:r>
    </w:p>
    <w:p w14:paraId="60247856" w14:textId="77777777" w:rsidR="00C94168" w:rsidRPr="00816A04" w:rsidRDefault="00C94168" w:rsidP="002C2DE9">
      <w:pPr>
        <w:pStyle w:val="Akapitzlist"/>
        <w:numPr>
          <w:ilvl w:val="0"/>
          <w:numId w:val="3"/>
        </w:numPr>
        <w:spacing w:line="23" w:lineRule="atLeast"/>
        <w:jc w:val="both"/>
        <w:rPr>
          <w:rFonts w:ascii="Cambria" w:hAnsi="Cambria"/>
        </w:rPr>
      </w:pPr>
      <w:r w:rsidRPr="00816A04">
        <w:rPr>
          <w:rFonts w:ascii="Cambria" w:hAnsi="Cambria"/>
        </w:rPr>
        <w:t>Osobami</w:t>
      </w:r>
      <w:r w:rsidRPr="00816A04">
        <w:rPr>
          <w:rFonts w:ascii="Cambria" w:hAnsi="Cambria"/>
          <w:spacing w:val="-11"/>
        </w:rPr>
        <w:t xml:space="preserve"> </w:t>
      </w:r>
      <w:r w:rsidRPr="00816A04">
        <w:rPr>
          <w:rFonts w:ascii="Cambria" w:hAnsi="Cambria"/>
        </w:rPr>
        <w:t>odpowiedzialnymi</w:t>
      </w:r>
      <w:r w:rsidRPr="00816A04">
        <w:rPr>
          <w:rFonts w:ascii="Cambria" w:hAnsi="Cambria"/>
          <w:spacing w:val="-6"/>
        </w:rPr>
        <w:t xml:space="preserve"> </w:t>
      </w:r>
      <w:r w:rsidRPr="00816A04">
        <w:rPr>
          <w:rFonts w:ascii="Cambria" w:hAnsi="Cambria"/>
        </w:rPr>
        <w:t>za</w:t>
      </w:r>
      <w:r w:rsidRPr="00816A04">
        <w:rPr>
          <w:rFonts w:ascii="Cambria" w:hAnsi="Cambria"/>
          <w:spacing w:val="-7"/>
        </w:rPr>
        <w:t xml:space="preserve"> </w:t>
      </w:r>
      <w:r w:rsidRPr="00816A04">
        <w:rPr>
          <w:rFonts w:ascii="Cambria" w:hAnsi="Cambria"/>
        </w:rPr>
        <w:t>prawidłową</w:t>
      </w:r>
      <w:r w:rsidRPr="00816A04">
        <w:rPr>
          <w:rFonts w:ascii="Cambria" w:hAnsi="Cambria"/>
          <w:spacing w:val="-7"/>
        </w:rPr>
        <w:t xml:space="preserve"> </w:t>
      </w:r>
      <w:r w:rsidRPr="00816A04">
        <w:rPr>
          <w:rFonts w:ascii="Cambria" w:hAnsi="Cambria"/>
        </w:rPr>
        <w:t>realizację</w:t>
      </w:r>
      <w:r w:rsidRPr="00816A04">
        <w:rPr>
          <w:rFonts w:ascii="Cambria" w:hAnsi="Cambria"/>
          <w:spacing w:val="-7"/>
        </w:rPr>
        <w:t xml:space="preserve"> </w:t>
      </w:r>
      <w:r w:rsidRPr="00816A04">
        <w:rPr>
          <w:rFonts w:ascii="Cambria" w:hAnsi="Cambria"/>
        </w:rPr>
        <w:t>niniejszej</w:t>
      </w:r>
      <w:r w:rsidRPr="00816A04">
        <w:rPr>
          <w:rFonts w:ascii="Cambria" w:hAnsi="Cambria"/>
          <w:spacing w:val="-6"/>
        </w:rPr>
        <w:t xml:space="preserve"> </w:t>
      </w:r>
      <w:r w:rsidRPr="00816A04">
        <w:rPr>
          <w:rFonts w:ascii="Cambria" w:hAnsi="Cambria"/>
        </w:rPr>
        <w:t>Umowy</w:t>
      </w:r>
      <w:r w:rsidRPr="00816A04">
        <w:rPr>
          <w:rFonts w:ascii="Cambria" w:hAnsi="Cambria"/>
          <w:spacing w:val="-7"/>
        </w:rPr>
        <w:t xml:space="preserve"> </w:t>
      </w:r>
      <w:r w:rsidRPr="00816A04">
        <w:rPr>
          <w:rFonts w:ascii="Cambria" w:hAnsi="Cambria"/>
          <w:spacing w:val="-5"/>
        </w:rPr>
        <w:t>są:</w:t>
      </w:r>
    </w:p>
    <w:p w14:paraId="722958C0" w14:textId="77777777" w:rsidR="00C94168" w:rsidRPr="00816A04" w:rsidRDefault="00C94168" w:rsidP="002C2DE9">
      <w:pPr>
        <w:pStyle w:val="Akapitzlist"/>
        <w:numPr>
          <w:ilvl w:val="0"/>
          <w:numId w:val="12"/>
        </w:numPr>
        <w:spacing w:line="23" w:lineRule="atLeast"/>
        <w:jc w:val="both"/>
        <w:rPr>
          <w:rFonts w:ascii="Cambria" w:hAnsi="Cambria"/>
        </w:rPr>
      </w:pPr>
      <w:r w:rsidRPr="00816A04">
        <w:rPr>
          <w:rFonts w:ascii="Cambria" w:hAnsi="Cambria"/>
        </w:rPr>
        <w:t>ze</w:t>
      </w:r>
      <w:r w:rsidRPr="00816A04">
        <w:rPr>
          <w:rFonts w:ascii="Cambria" w:hAnsi="Cambria"/>
        </w:rPr>
        <w:tab/>
        <w:t>strony</w:t>
      </w:r>
      <w:r w:rsidRPr="00816A04">
        <w:rPr>
          <w:rFonts w:ascii="Cambria" w:hAnsi="Cambria"/>
        </w:rPr>
        <w:tab/>
        <w:t>Zamawiającego: ….……………………., tel. ……………………………………………, e-mail: ………………………………………</w:t>
      </w:r>
    </w:p>
    <w:p w14:paraId="373EB1F7" w14:textId="77777777" w:rsidR="00C94168" w:rsidRPr="00816A04" w:rsidRDefault="00C94168" w:rsidP="002C2DE9">
      <w:pPr>
        <w:pStyle w:val="Akapitzlist"/>
        <w:numPr>
          <w:ilvl w:val="0"/>
          <w:numId w:val="12"/>
        </w:numPr>
        <w:spacing w:line="23" w:lineRule="atLeast"/>
        <w:jc w:val="both"/>
        <w:rPr>
          <w:rFonts w:ascii="Cambria" w:hAnsi="Cambria"/>
        </w:rPr>
      </w:pPr>
      <w:r w:rsidRPr="00816A04">
        <w:rPr>
          <w:rFonts w:ascii="Cambria" w:hAnsi="Cambria"/>
        </w:rPr>
        <w:t>ze</w:t>
      </w:r>
      <w:r w:rsidRPr="00816A04">
        <w:rPr>
          <w:rFonts w:ascii="Cambria" w:hAnsi="Cambria"/>
        </w:rPr>
        <w:tab/>
        <w:t>strony</w:t>
      </w:r>
      <w:r w:rsidRPr="00816A04">
        <w:rPr>
          <w:rFonts w:ascii="Cambria" w:hAnsi="Cambria"/>
        </w:rPr>
        <w:tab/>
        <w:t>Wykonawcy: ….……………………., tel. ……………………………………………, e-mail: ………………………………………</w:t>
      </w:r>
    </w:p>
    <w:p w14:paraId="7B3E2014" w14:textId="77777777" w:rsidR="00C94168" w:rsidRDefault="00C94168" w:rsidP="002C2DE9">
      <w:pPr>
        <w:pStyle w:val="Akapitzlist"/>
        <w:numPr>
          <w:ilvl w:val="0"/>
          <w:numId w:val="3"/>
        </w:numPr>
        <w:spacing w:line="23" w:lineRule="atLeast"/>
        <w:jc w:val="both"/>
        <w:rPr>
          <w:rFonts w:ascii="Cambria" w:hAnsi="Cambria"/>
        </w:rPr>
      </w:pPr>
      <w:r w:rsidRPr="00816A04">
        <w:rPr>
          <w:rFonts w:ascii="Cambria" w:hAnsi="Cambria"/>
        </w:rPr>
        <w:t>Zmiana danych określonych w ust. 4 nie stanowi zmiany Umowy w stosunku do treści oferty Wykonawcy i może być dokonywana w formie dokumentowej.</w:t>
      </w:r>
    </w:p>
    <w:p w14:paraId="63A033BA" w14:textId="77777777" w:rsidR="00D53CD2" w:rsidRPr="00816A04" w:rsidRDefault="00D53CD2" w:rsidP="00D53CD2">
      <w:pPr>
        <w:pStyle w:val="Akapitzlist"/>
        <w:spacing w:line="23" w:lineRule="atLeast"/>
        <w:ind w:left="360"/>
        <w:jc w:val="both"/>
        <w:rPr>
          <w:rFonts w:ascii="Cambria" w:hAnsi="Cambria"/>
        </w:rPr>
      </w:pPr>
    </w:p>
    <w:p w14:paraId="4D7DDAF7" w14:textId="77777777" w:rsidR="00C94168" w:rsidRPr="00816A04" w:rsidRDefault="00C94168" w:rsidP="00C94168">
      <w:pPr>
        <w:spacing w:line="23" w:lineRule="atLeast"/>
        <w:jc w:val="center"/>
        <w:rPr>
          <w:rFonts w:ascii="Cambria" w:hAnsi="Cambria"/>
          <w:b/>
          <w:bCs/>
        </w:rPr>
      </w:pPr>
      <w:r w:rsidRPr="00816A04">
        <w:rPr>
          <w:rFonts w:ascii="Cambria" w:hAnsi="Cambria"/>
          <w:b/>
          <w:bCs/>
        </w:rPr>
        <w:t>§ 3.</w:t>
      </w:r>
    </w:p>
    <w:p w14:paraId="704603CE" w14:textId="77777777" w:rsidR="00C94168" w:rsidRPr="00816A04" w:rsidRDefault="00C94168" w:rsidP="00C94168">
      <w:pPr>
        <w:spacing w:line="23" w:lineRule="atLeast"/>
        <w:jc w:val="center"/>
        <w:rPr>
          <w:rFonts w:ascii="Cambria" w:hAnsi="Cambria"/>
          <w:b/>
          <w:bCs/>
        </w:rPr>
      </w:pPr>
      <w:r w:rsidRPr="00816A04">
        <w:rPr>
          <w:rFonts w:ascii="Cambria" w:hAnsi="Cambria"/>
          <w:b/>
          <w:bCs/>
        </w:rPr>
        <w:t>Zasady dostawy</w:t>
      </w:r>
    </w:p>
    <w:p w14:paraId="490CDA04" w14:textId="00AA5212" w:rsidR="00C94168" w:rsidRPr="00816A04" w:rsidRDefault="00C94168" w:rsidP="002C2DE9">
      <w:pPr>
        <w:pStyle w:val="Akapitzlist"/>
        <w:numPr>
          <w:ilvl w:val="0"/>
          <w:numId w:val="13"/>
        </w:numPr>
        <w:spacing w:line="23" w:lineRule="atLeast"/>
        <w:jc w:val="both"/>
        <w:rPr>
          <w:rFonts w:ascii="Cambria" w:hAnsi="Cambria"/>
        </w:rPr>
      </w:pPr>
      <w:r w:rsidRPr="00816A04">
        <w:rPr>
          <w:rFonts w:ascii="Cambria" w:hAnsi="Cambria"/>
        </w:rPr>
        <w:t xml:space="preserve">Miejsce dostawy: Narodowy Instytut Geriatrii, Reumatologii i Rehabilitacji im. prof. dr hab. Eleonory </w:t>
      </w:r>
      <w:proofErr w:type="spellStart"/>
      <w:r w:rsidRPr="00816A04">
        <w:rPr>
          <w:rFonts w:ascii="Cambria" w:hAnsi="Cambria"/>
        </w:rPr>
        <w:t>Reicher</w:t>
      </w:r>
      <w:proofErr w:type="spellEnd"/>
      <w:r w:rsidRPr="00816A04">
        <w:rPr>
          <w:rFonts w:ascii="Cambria" w:hAnsi="Cambria"/>
        </w:rPr>
        <w:t xml:space="preserve"> z siedzibą w Warszawie, ul. Spartańska 1, 02-637 Warszawa - Apteka Instytutu budynek „I”</w:t>
      </w:r>
      <w:r w:rsidR="00CF0D87" w:rsidRPr="00816A04">
        <w:rPr>
          <w:rFonts w:ascii="Cambria" w:hAnsi="Cambria"/>
        </w:rPr>
        <w:t>, Komora przyjęć.</w:t>
      </w:r>
    </w:p>
    <w:p w14:paraId="6B41497C" w14:textId="6BCB0EB0" w:rsidR="00C94168" w:rsidRPr="00816A04" w:rsidRDefault="00C94168" w:rsidP="002C2DE9">
      <w:pPr>
        <w:pStyle w:val="Akapitzlist"/>
        <w:numPr>
          <w:ilvl w:val="0"/>
          <w:numId w:val="13"/>
        </w:numPr>
        <w:spacing w:line="23" w:lineRule="atLeast"/>
        <w:jc w:val="both"/>
        <w:rPr>
          <w:rFonts w:ascii="Cambria" w:hAnsi="Cambria"/>
        </w:rPr>
      </w:pPr>
      <w:r w:rsidRPr="00816A04">
        <w:rPr>
          <w:rFonts w:ascii="Cambria" w:hAnsi="Cambria"/>
        </w:rPr>
        <w:t>Dostawy Przedmiotu Umowy będą realizowane sukcesywnie w okresie obowiązywania</w:t>
      </w:r>
      <w:r w:rsidR="00B3648B" w:rsidRPr="00816A04">
        <w:rPr>
          <w:rFonts w:ascii="Cambria" w:hAnsi="Cambria"/>
        </w:rPr>
        <w:t xml:space="preserve"> </w:t>
      </w:r>
      <w:r w:rsidRPr="00816A04">
        <w:rPr>
          <w:rFonts w:ascii="Cambria" w:hAnsi="Cambria"/>
        </w:rPr>
        <w:t xml:space="preserve">Umowy </w:t>
      </w:r>
      <w:r w:rsidR="00B3648B" w:rsidRPr="00816A04">
        <w:rPr>
          <w:rFonts w:ascii="Cambria" w:hAnsi="Cambria"/>
        </w:rPr>
        <w:br/>
      </w:r>
      <w:r w:rsidRPr="00816A04">
        <w:rPr>
          <w:rFonts w:ascii="Cambria" w:hAnsi="Cambria"/>
        </w:rPr>
        <w:t>na podstawie zamówień składanych przez Zamawiającego.</w:t>
      </w:r>
    </w:p>
    <w:p w14:paraId="42AD17DA" w14:textId="77777777" w:rsidR="00C94168" w:rsidRPr="00816A04" w:rsidRDefault="00C94168" w:rsidP="002C2DE9">
      <w:pPr>
        <w:pStyle w:val="Akapitzlist"/>
        <w:numPr>
          <w:ilvl w:val="0"/>
          <w:numId w:val="13"/>
        </w:numPr>
        <w:spacing w:line="23" w:lineRule="atLeast"/>
        <w:jc w:val="both"/>
        <w:rPr>
          <w:rFonts w:ascii="Cambria" w:hAnsi="Cambria"/>
        </w:rPr>
      </w:pPr>
      <w:r w:rsidRPr="00816A04">
        <w:rPr>
          <w:rFonts w:ascii="Cambria" w:hAnsi="Cambria"/>
        </w:rPr>
        <w:t xml:space="preserve">Wykonawca zobowiązuje się dostarczać Przedmiot Umowy w terminie </w:t>
      </w:r>
      <w:r w:rsidRPr="00816A04">
        <w:rPr>
          <w:rFonts w:ascii="Cambria" w:hAnsi="Cambria"/>
          <w:b/>
          <w:bCs/>
        </w:rPr>
        <w:t>do 2 dni roboczych</w:t>
      </w:r>
      <w:r w:rsidRPr="00816A04">
        <w:rPr>
          <w:rFonts w:ascii="Cambria" w:hAnsi="Cambria"/>
        </w:rPr>
        <w:t xml:space="preserve"> </w:t>
      </w:r>
      <w:r w:rsidRPr="00816A04">
        <w:rPr>
          <w:rFonts w:ascii="Cambria" w:hAnsi="Cambria"/>
        </w:rPr>
        <w:br/>
      </w:r>
      <w:r w:rsidRPr="00816A04">
        <w:rPr>
          <w:rFonts w:ascii="Cambria" w:hAnsi="Cambria"/>
        </w:rPr>
        <w:lastRenderedPageBreak/>
        <w:t xml:space="preserve">od dnia otrzymania zamówienia od Zamawiającego, chyba że termin został ustalony zgodnie </w:t>
      </w:r>
      <w:r w:rsidRPr="00816A04">
        <w:rPr>
          <w:rFonts w:ascii="Cambria" w:hAnsi="Cambria"/>
        </w:rPr>
        <w:br/>
        <w:t>z ust. 4, w godz. od 8:00 do 14:00 w dni robocze; jeżeli termin dostawy przypada na sobotę, niedzielę lub święto, dostawę należy dostarczyć do Zamawiającego w najbliższym dniu roboczym.</w:t>
      </w:r>
    </w:p>
    <w:p w14:paraId="0578DF24" w14:textId="77777777" w:rsidR="00C94168" w:rsidRPr="00816A04" w:rsidRDefault="00C94168" w:rsidP="002C2DE9">
      <w:pPr>
        <w:pStyle w:val="Akapitzlist"/>
        <w:numPr>
          <w:ilvl w:val="0"/>
          <w:numId w:val="13"/>
        </w:numPr>
        <w:spacing w:line="23" w:lineRule="atLeast"/>
        <w:jc w:val="both"/>
        <w:rPr>
          <w:rFonts w:ascii="Cambria" w:hAnsi="Cambria"/>
        </w:rPr>
      </w:pPr>
      <w:r w:rsidRPr="00816A04">
        <w:rPr>
          <w:rFonts w:ascii="Cambria" w:hAnsi="Cambria"/>
        </w:rPr>
        <w:t xml:space="preserve">W zamówieniach Zamawiający określi termin, ilość oraz inne szczegółowe warunki dostawy. </w:t>
      </w:r>
      <w:r w:rsidRPr="00816A04">
        <w:rPr>
          <w:rFonts w:ascii="Cambria" w:hAnsi="Cambria"/>
        </w:rPr>
        <w:br/>
        <w:t>W przypadku braku możliwości realizacji zamówienia w terminie wskazanym przez Zamawiającego, Wykonawca zobowiązany jest uzgodnić z Zamawiającym planowany termin realizacji zamówienia.</w:t>
      </w:r>
    </w:p>
    <w:p w14:paraId="09150C7F" w14:textId="77777777" w:rsidR="00C94168" w:rsidRPr="00816A04" w:rsidRDefault="00C94168" w:rsidP="002C2DE9">
      <w:pPr>
        <w:pStyle w:val="Akapitzlist"/>
        <w:numPr>
          <w:ilvl w:val="0"/>
          <w:numId w:val="13"/>
        </w:numPr>
        <w:spacing w:line="23" w:lineRule="atLeast"/>
        <w:jc w:val="both"/>
        <w:rPr>
          <w:rFonts w:ascii="Cambria" w:hAnsi="Cambria"/>
        </w:rPr>
      </w:pPr>
      <w:r w:rsidRPr="00816A04">
        <w:rPr>
          <w:rFonts w:ascii="Cambria" w:hAnsi="Cambria"/>
        </w:rPr>
        <w:t xml:space="preserve">Zamawiane ilości i rodzaj Przedmiotu Umowy uzależnione będą od  potrzeb wynikających </w:t>
      </w:r>
      <w:r w:rsidRPr="00816A04">
        <w:rPr>
          <w:rFonts w:ascii="Cambria" w:hAnsi="Cambria"/>
        </w:rPr>
        <w:br/>
        <w:t>z konieczności ich zastosowania w danym czasie.</w:t>
      </w:r>
    </w:p>
    <w:p w14:paraId="078D2242" w14:textId="77777777" w:rsidR="00C94168" w:rsidRPr="00816A04" w:rsidRDefault="00C94168" w:rsidP="002C2DE9">
      <w:pPr>
        <w:pStyle w:val="Akapitzlist"/>
        <w:numPr>
          <w:ilvl w:val="0"/>
          <w:numId w:val="13"/>
        </w:numPr>
        <w:spacing w:line="23" w:lineRule="atLeast"/>
        <w:jc w:val="both"/>
        <w:rPr>
          <w:rFonts w:ascii="Cambria" w:hAnsi="Cambria"/>
        </w:rPr>
      </w:pPr>
      <w:r w:rsidRPr="00816A04">
        <w:rPr>
          <w:rFonts w:ascii="Cambria" w:hAnsi="Cambria"/>
        </w:rPr>
        <w:t xml:space="preserve">Zamówienia  Zamawiający  będzie  składał  drogą  elektroniczną  na  adres  e-mail: </w:t>
      </w:r>
      <w:r w:rsidRPr="00816A04">
        <w:rPr>
          <w:rFonts w:ascii="Cambria" w:hAnsi="Cambria"/>
          <w:spacing w:val="-2"/>
        </w:rPr>
        <w:t>…………………....</w:t>
      </w:r>
    </w:p>
    <w:p w14:paraId="4C67E158" w14:textId="77777777" w:rsidR="00C94168" w:rsidRPr="00816A04" w:rsidRDefault="00C94168" w:rsidP="002C2DE9">
      <w:pPr>
        <w:pStyle w:val="Akapitzlist"/>
        <w:numPr>
          <w:ilvl w:val="0"/>
          <w:numId w:val="13"/>
        </w:numPr>
        <w:spacing w:line="23" w:lineRule="atLeast"/>
        <w:jc w:val="both"/>
        <w:rPr>
          <w:rFonts w:ascii="Cambria" w:hAnsi="Cambria"/>
        </w:rPr>
      </w:pPr>
      <w:r w:rsidRPr="00816A04">
        <w:rPr>
          <w:rFonts w:ascii="Cambria" w:hAnsi="Cambria"/>
        </w:rPr>
        <w:t>Wykonawca zobowiązuje się do informowania Zamawiającego w terminie max. do 7 dni roboczych przed wystąpieniem spodziewanych braków produkcyjnych towarów objętych Umową oraz zagwarantowania realizacji zwiększonych zamówień, zabezpieczających realizację działalności statutowej Zamawiającego.</w:t>
      </w:r>
    </w:p>
    <w:p w14:paraId="483CBC9E" w14:textId="77777777" w:rsidR="00C94168" w:rsidRPr="00816A04" w:rsidRDefault="00C94168" w:rsidP="002C2DE9">
      <w:pPr>
        <w:pStyle w:val="Akapitzlist"/>
        <w:numPr>
          <w:ilvl w:val="0"/>
          <w:numId w:val="13"/>
        </w:numPr>
        <w:spacing w:line="23" w:lineRule="atLeast"/>
        <w:jc w:val="both"/>
        <w:rPr>
          <w:rFonts w:ascii="Cambria" w:hAnsi="Cambria"/>
        </w:rPr>
      </w:pPr>
      <w:r w:rsidRPr="00816A04">
        <w:rPr>
          <w:rFonts w:ascii="Cambria" w:hAnsi="Cambria"/>
        </w:rPr>
        <w:t>Każda dostawa Przedmiotu Umowy wymaga dokonania potwierdzenia odbioru przez upoważnionego pracownika Zamawiającego w dokumencie dostawy.</w:t>
      </w:r>
    </w:p>
    <w:p w14:paraId="5D1CD675" w14:textId="77777777" w:rsidR="00C94168" w:rsidRPr="00816A04" w:rsidRDefault="00C94168" w:rsidP="002C2DE9">
      <w:pPr>
        <w:pStyle w:val="Akapitzlist"/>
        <w:numPr>
          <w:ilvl w:val="0"/>
          <w:numId w:val="13"/>
        </w:numPr>
        <w:spacing w:line="23" w:lineRule="atLeast"/>
        <w:jc w:val="both"/>
        <w:rPr>
          <w:rFonts w:ascii="Cambria" w:hAnsi="Cambria"/>
        </w:rPr>
      </w:pPr>
      <w:r w:rsidRPr="00816A04">
        <w:rPr>
          <w:rFonts w:ascii="Cambria" w:hAnsi="Cambria"/>
        </w:rPr>
        <w:t>Wykonawca zapewni realizacje dostaw w odpowiednich opakowaniach oraz transportem zapewniającym należyte zabezpieczenie dostarczanego Przedmiotu Umowy</w:t>
      </w:r>
    </w:p>
    <w:p w14:paraId="365C3746" w14:textId="77777777" w:rsidR="00C94168" w:rsidRDefault="00C94168" w:rsidP="002C2DE9">
      <w:pPr>
        <w:pStyle w:val="Akapitzlist"/>
        <w:numPr>
          <w:ilvl w:val="0"/>
          <w:numId w:val="13"/>
        </w:numPr>
        <w:spacing w:line="23" w:lineRule="atLeast"/>
        <w:jc w:val="both"/>
        <w:rPr>
          <w:rFonts w:ascii="Cambria" w:hAnsi="Cambria"/>
        </w:rPr>
      </w:pPr>
      <w:r w:rsidRPr="00816A04">
        <w:rPr>
          <w:rFonts w:ascii="Cambria" w:hAnsi="Cambria"/>
        </w:rPr>
        <w:t>Do każdej realizowanej dostawy Wykonawca dostarcza oryginał faktury.</w:t>
      </w:r>
    </w:p>
    <w:p w14:paraId="137303CA" w14:textId="77777777" w:rsidR="00D53CD2" w:rsidRPr="00816A04" w:rsidRDefault="00D53CD2" w:rsidP="00D53CD2">
      <w:pPr>
        <w:pStyle w:val="Akapitzlist"/>
        <w:spacing w:line="23" w:lineRule="atLeast"/>
        <w:ind w:left="360"/>
        <w:jc w:val="both"/>
        <w:rPr>
          <w:rFonts w:ascii="Cambria" w:hAnsi="Cambria"/>
        </w:rPr>
      </w:pPr>
    </w:p>
    <w:p w14:paraId="31DD7C83" w14:textId="77777777" w:rsidR="00C94168" w:rsidRPr="00816A04" w:rsidRDefault="00C94168" w:rsidP="00C94168">
      <w:pPr>
        <w:spacing w:line="23" w:lineRule="atLeast"/>
        <w:jc w:val="center"/>
        <w:rPr>
          <w:rFonts w:ascii="Cambria" w:hAnsi="Cambria"/>
          <w:b/>
          <w:bCs/>
        </w:rPr>
      </w:pPr>
      <w:r w:rsidRPr="00816A04">
        <w:rPr>
          <w:rFonts w:ascii="Cambria" w:hAnsi="Cambria"/>
          <w:b/>
          <w:bCs/>
        </w:rPr>
        <w:t>§ 4.</w:t>
      </w:r>
    </w:p>
    <w:p w14:paraId="18FE7B5E" w14:textId="77777777" w:rsidR="00C94168" w:rsidRPr="00816A04" w:rsidRDefault="00C94168" w:rsidP="00C94168">
      <w:pPr>
        <w:spacing w:line="23" w:lineRule="atLeast"/>
        <w:jc w:val="center"/>
        <w:rPr>
          <w:rFonts w:ascii="Cambria" w:hAnsi="Cambria"/>
          <w:b/>
          <w:bCs/>
        </w:rPr>
      </w:pPr>
      <w:r w:rsidRPr="00816A04">
        <w:rPr>
          <w:rFonts w:ascii="Cambria" w:hAnsi="Cambria"/>
          <w:b/>
          <w:bCs/>
        </w:rPr>
        <w:t>Reklamacje ilościowe i zakup interwencyjny</w:t>
      </w:r>
    </w:p>
    <w:p w14:paraId="75CF8D74" w14:textId="77777777" w:rsidR="00C94168" w:rsidRPr="00816A04" w:rsidRDefault="00C94168" w:rsidP="002C2DE9">
      <w:pPr>
        <w:pStyle w:val="Akapitzlist"/>
        <w:numPr>
          <w:ilvl w:val="0"/>
          <w:numId w:val="14"/>
        </w:numPr>
        <w:spacing w:line="23" w:lineRule="atLeast"/>
        <w:jc w:val="both"/>
        <w:rPr>
          <w:rFonts w:ascii="Cambria" w:hAnsi="Cambria"/>
        </w:rPr>
      </w:pPr>
      <w:r w:rsidRPr="00816A04">
        <w:rPr>
          <w:rFonts w:ascii="Cambria" w:hAnsi="Cambria"/>
        </w:rPr>
        <w:t>Zamawiający w chwili odbioru zamówienia zbada, czy dostarczony Przedmiot Umowy jest pod względem ilościowym i jakościowym zgodny z załączonymi dokumentami. Zbadanie obejmuje przeliczenie ilości opakowań zbiorczych i ustalenie ich stanu, a w razie uszkodzenia opakowania zbiorczego sprawdzenie stanu jego zawartości.</w:t>
      </w:r>
    </w:p>
    <w:p w14:paraId="36727FD8" w14:textId="77777777" w:rsidR="00C94168" w:rsidRPr="00816A04" w:rsidRDefault="00C94168" w:rsidP="002C2DE9">
      <w:pPr>
        <w:pStyle w:val="Akapitzlist"/>
        <w:numPr>
          <w:ilvl w:val="0"/>
          <w:numId w:val="14"/>
        </w:numPr>
        <w:spacing w:line="23" w:lineRule="atLeast"/>
        <w:jc w:val="both"/>
        <w:rPr>
          <w:rFonts w:ascii="Cambria" w:hAnsi="Cambria"/>
        </w:rPr>
      </w:pPr>
      <w:r w:rsidRPr="00816A04">
        <w:rPr>
          <w:rFonts w:ascii="Cambria" w:hAnsi="Cambria"/>
        </w:rPr>
        <w:t>Reklamacje ilościowe zgłaszane będą nie później niż w ciągu 3 dni roboczych.</w:t>
      </w:r>
    </w:p>
    <w:p w14:paraId="619F601A" w14:textId="77777777" w:rsidR="00C94168" w:rsidRPr="00816A04" w:rsidRDefault="00C94168" w:rsidP="002C2DE9">
      <w:pPr>
        <w:pStyle w:val="Akapitzlist"/>
        <w:numPr>
          <w:ilvl w:val="0"/>
          <w:numId w:val="14"/>
        </w:numPr>
        <w:spacing w:line="23" w:lineRule="atLeast"/>
        <w:jc w:val="both"/>
        <w:rPr>
          <w:rFonts w:ascii="Cambria" w:hAnsi="Cambria"/>
        </w:rPr>
      </w:pPr>
      <w:r w:rsidRPr="00816A04">
        <w:rPr>
          <w:rFonts w:ascii="Cambria" w:hAnsi="Cambria"/>
        </w:rPr>
        <w:t>Zamawiający może zgłaszać reklamacje drogą elektroniczną na adres: …………….., podając nr</w:t>
      </w:r>
    </w:p>
    <w:p w14:paraId="3A36AF18" w14:textId="77777777" w:rsidR="00C94168" w:rsidRPr="00816A04" w:rsidRDefault="00C94168" w:rsidP="00C94168">
      <w:pPr>
        <w:pStyle w:val="Akapitzlist"/>
        <w:spacing w:line="23" w:lineRule="atLeast"/>
        <w:ind w:left="360"/>
        <w:jc w:val="both"/>
        <w:rPr>
          <w:rFonts w:ascii="Cambria" w:hAnsi="Cambria"/>
        </w:rPr>
      </w:pPr>
      <w:r w:rsidRPr="00816A04">
        <w:rPr>
          <w:rFonts w:ascii="Cambria" w:hAnsi="Cambria"/>
        </w:rPr>
        <w:t>faktury. Faktury korygujące należy dostarczyć w ciągu 7 dni roboczych od daty uwzględnienia reklamacji, bez konieczności sporządzenia przez Zamawiającego noty korygującej (noty księgowej).</w:t>
      </w:r>
    </w:p>
    <w:p w14:paraId="5EE809E7" w14:textId="798AF864" w:rsidR="00C94168" w:rsidRPr="00816A04" w:rsidRDefault="00C94168" w:rsidP="002C2DE9">
      <w:pPr>
        <w:pStyle w:val="Akapitzlist"/>
        <w:numPr>
          <w:ilvl w:val="0"/>
          <w:numId w:val="14"/>
        </w:numPr>
        <w:spacing w:line="23" w:lineRule="atLeast"/>
        <w:jc w:val="both"/>
        <w:rPr>
          <w:rFonts w:ascii="Cambria" w:hAnsi="Cambria"/>
        </w:rPr>
      </w:pPr>
      <w:r w:rsidRPr="00816A04">
        <w:rPr>
          <w:rFonts w:ascii="Cambria" w:hAnsi="Cambria"/>
        </w:rPr>
        <w:t xml:space="preserve">W przypadku, gdy Wykonawca nie dostarczy Przedmiotu Umowy w terminie określonym w § 3 ust. 3-4, Zamawiający zastrzega sobie prawo dokonania zakupu od innego Wykonawcy w ilości </w:t>
      </w:r>
      <w:r w:rsidR="00B3648B" w:rsidRPr="00816A04">
        <w:rPr>
          <w:rFonts w:ascii="Cambria" w:hAnsi="Cambria"/>
        </w:rPr>
        <w:br/>
      </w:r>
      <w:r w:rsidRPr="00816A04">
        <w:rPr>
          <w:rFonts w:ascii="Cambria" w:hAnsi="Cambria"/>
        </w:rPr>
        <w:t>i asortymencie niezrealizowanej w terminie dostawy (zakupu interwencyjnego).</w:t>
      </w:r>
    </w:p>
    <w:p w14:paraId="12C07AD0" w14:textId="17211E43" w:rsidR="00C94168" w:rsidRPr="00816A04" w:rsidRDefault="00C94168" w:rsidP="002C2DE9">
      <w:pPr>
        <w:pStyle w:val="Akapitzlist"/>
        <w:numPr>
          <w:ilvl w:val="0"/>
          <w:numId w:val="14"/>
        </w:numPr>
        <w:spacing w:line="23" w:lineRule="atLeast"/>
        <w:jc w:val="both"/>
        <w:rPr>
          <w:rFonts w:ascii="Cambria" w:hAnsi="Cambria"/>
        </w:rPr>
      </w:pPr>
      <w:r w:rsidRPr="00816A04">
        <w:rPr>
          <w:rFonts w:ascii="Cambria" w:hAnsi="Cambria"/>
        </w:rPr>
        <w:t>W przypadku zakupu interwencyjnego zmniejsza się ilość i wartość całkowita Przedmiotu Umowy o ilość i wartość zakupu dokonanego w trybie interwencyjnym.</w:t>
      </w:r>
    </w:p>
    <w:p w14:paraId="7D343B26" w14:textId="77777777" w:rsidR="00C94168" w:rsidRDefault="00C94168" w:rsidP="002C2DE9">
      <w:pPr>
        <w:pStyle w:val="Akapitzlist"/>
        <w:numPr>
          <w:ilvl w:val="0"/>
          <w:numId w:val="14"/>
        </w:numPr>
        <w:spacing w:line="23" w:lineRule="atLeast"/>
        <w:jc w:val="both"/>
        <w:rPr>
          <w:rFonts w:ascii="Cambria" w:hAnsi="Cambria"/>
        </w:rPr>
      </w:pPr>
      <w:r w:rsidRPr="00816A04">
        <w:rPr>
          <w:rFonts w:ascii="Cambria" w:hAnsi="Cambria"/>
        </w:rPr>
        <w:t>W  przypadku  zakupu  interwencyjnego  po  cenach  wyższych  od  cen  zawartych w niniejszej Umowie, Wykonawca zobowiązany jest do zwrotu Zamawiającemu różnicy pomiędzy wartością zakupu interwencyjnego a wartością wynikającą z niedostarczonego Przedmiotu Umowy.</w:t>
      </w:r>
    </w:p>
    <w:p w14:paraId="468E578D" w14:textId="77777777" w:rsidR="00D53CD2" w:rsidRPr="00816A04" w:rsidRDefault="00D53CD2" w:rsidP="00D53CD2">
      <w:pPr>
        <w:pStyle w:val="Akapitzlist"/>
        <w:spacing w:line="23" w:lineRule="atLeast"/>
        <w:ind w:left="360"/>
        <w:jc w:val="both"/>
        <w:rPr>
          <w:rFonts w:ascii="Cambria" w:hAnsi="Cambria"/>
        </w:rPr>
      </w:pPr>
    </w:p>
    <w:p w14:paraId="1B9B470B" w14:textId="77777777" w:rsidR="00C94168" w:rsidRPr="00816A04" w:rsidRDefault="00C94168" w:rsidP="00C94168">
      <w:pPr>
        <w:spacing w:line="23" w:lineRule="atLeast"/>
        <w:jc w:val="center"/>
        <w:rPr>
          <w:rFonts w:ascii="Cambria" w:hAnsi="Cambria"/>
          <w:b/>
          <w:bCs/>
        </w:rPr>
      </w:pPr>
      <w:r w:rsidRPr="00816A04">
        <w:rPr>
          <w:rFonts w:ascii="Cambria" w:hAnsi="Cambria"/>
          <w:b/>
          <w:bCs/>
        </w:rPr>
        <w:t>§ 5.</w:t>
      </w:r>
    </w:p>
    <w:p w14:paraId="2F012C0A" w14:textId="77777777" w:rsidR="00C94168" w:rsidRPr="00816A04" w:rsidRDefault="00C94168" w:rsidP="00C94168">
      <w:pPr>
        <w:spacing w:line="23" w:lineRule="atLeast"/>
        <w:jc w:val="center"/>
        <w:rPr>
          <w:rFonts w:ascii="Cambria" w:hAnsi="Cambria"/>
          <w:b/>
          <w:bCs/>
        </w:rPr>
      </w:pPr>
      <w:r w:rsidRPr="00816A04">
        <w:rPr>
          <w:rFonts w:ascii="Cambria" w:hAnsi="Cambria"/>
          <w:b/>
          <w:bCs/>
        </w:rPr>
        <w:t>Termin ważności i reklamacje jakościowe</w:t>
      </w:r>
    </w:p>
    <w:p w14:paraId="5B035A91" w14:textId="77777777" w:rsidR="00C94168" w:rsidRPr="00816A04" w:rsidRDefault="00C94168" w:rsidP="002C2DE9">
      <w:pPr>
        <w:pStyle w:val="Akapitzlist"/>
        <w:numPr>
          <w:ilvl w:val="0"/>
          <w:numId w:val="15"/>
        </w:numPr>
        <w:spacing w:line="23" w:lineRule="atLeast"/>
        <w:jc w:val="both"/>
        <w:rPr>
          <w:rFonts w:ascii="Cambria" w:hAnsi="Cambria"/>
        </w:rPr>
      </w:pPr>
      <w:r w:rsidRPr="00816A04">
        <w:rPr>
          <w:rFonts w:ascii="Cambria" w:hAnsi="Cambria"/>
        </w:rPr>
        <w:t>Wykonawca gwarantuje wysoką jakość dostarczonego Przedmiotu Umowy.</w:t>
      </w:r>
    </w:p>
    <w:p w14:paraId="2AB64BD6" w14:textId="66A9DA82" w:rsidR="00C94168" w:rsidRDefault="00C94168" w:rsidP="002C2DE9">
      <w:pPr>
        <w:pStyle w:val="Akapitzlist"/>
        <w:numPr>
          <w:ilvl w:val="0"/>
          <w:numId w:val="15"/>
        </w:numPr>
        <w:spacing w:line="23" w:lineRule="atLeast"/>
        <w:jc w:val="both"/>
        <w:rPr>
          <w:rFonts w:ascii="Cambria" w:hAnsi="Cambria"/>
        </w:rPr>
      </w:pPr>
      <w:r w:rsidRPr="00816A04">
        <w:rPr>
          <w:rFonts w:ascii="Cambria" w:hAnsi="Cambria"/>
        </w:rPr>
        <w:t>Termin ważności Przedmiotu Umowy nie może być krótszy niż:</w:t>
      </w:r>
      <w:r w:rsidRPr="00816A04">
        <w:rPr>
          <w:rFonts w:ascii="Cambria" w:hAnsi="Cambria"/>
          <w:b/>
          <w:bCs/>
        </w:rPr>
        <w:t xml:space="preserve"> 24</w:t>
      </w:r>
      <w:r w:rsidR="00444F6B" w:rsidRPr="00816A04">
        <w:rPr>
          <w:rFonts w:ascii="Cambria" w:hAnsi="Cambria"/>
          <w:b/>
          <w:bCs/>
        </w:rPr>
        <w:t xml:space="preserve"> </w:t>
      </w:r>
      <w:r w:rsidRPr="00816A04">
        <w:rPr>
          <w:rFonts w:ascii="Cambria" w:hAnsi="Cambria"/>
          <w:b/>
          <w:bCs/>
        </w:rPr>
        <w:t>miesiące</w:t>
      </w:r>
      <w:r w:rsidRPr="00816A04">
        <w:rPr>
          <w:rFonts w:ascii="Cambria" w:hAnsi="Cambria"/>
        </w:rPr>
        <w:t xml:space="preserve"> od daty dostawy </w:t>
      </w:r>
      <w:r w:rsidRPr="00816A04">
        <w:rPr>
          <w:rFonts w:ascii="Cambria" w:hAnsi="Cambria"/>
        </w:rPr>
        <w:br/>
        <w:t>do Zamawiającego.</w:t>
      </w:r>
      <w:r w:rsidR="00171F29">
        <w:rPr>
          <w:rFonts w:ascii="Cambria" w:hAnsi="Cambria"/>
        </w:rPr>
        <w:t xml:space="preserve"> </w:t>
      </w:r>
      <w:bookmarkStart w:id="0" w:name="_Hlk186204031"/>
      <w:r w:rsidR="00171F29">
        <w:rPr>
          <w:rFonts w:ascii="Cambria" w:hAnsi="Cambria"/>
        </w:rPr>
        <w:t>Zamawiający dopuszcza produkty z krótszym terminem ważności jedynie w przypadku uzyskania przez Wykonawcę</w:t>
      </w:r>
      <w:r w:rsidR="00171F29" w:rsidRPr="00171F29">
        <w:rPr>
          <w:rFonts w:ascii="Cambria" w:hAnsi="Cambria"/>
        </w:rPr>
        <w:t xml:space="preserve"> pisemn</w:t>
      </w:r>
      <w:r w:rsidR="00171F29">
        <w:rPr>
          <w:rFonts w:ascii="Cambria" w:hAnsi="Cambria"/>
        </w:rPr>
        <w:t>ej</w:t>
      </w:r>
      <w:r w:rsidR="00171F29" w:rsidRPr="00171F29">
        <w:rPr>
          <w:rFonts w:ascii="Cambria" w:hAnsi="Cambria"/>
        </w:rPr>
        <w:t xml:space="preserve"> zgod</w:t>
      </w:r>
      <w:r w:rsidR="00171F29">
        <w:rPr>
          <w:rFonts w:ascii="Cambria" w:hAnsi="Cambria"/>
        </w:rPr>
        <w:t>y</w:t>
      </w:r>
      <w:r w:rsidR="00171F29" w:rsidRPr="00171F29">
        <w:rPr>
          <w:rFonts w:ascii="Cambria" w:hAnsi="Cambria"/>
        </w:rPr>
        <w:t xml:space="preserve"> Zamawiającego.</w:t>
      </w:r>
      <w:bookmarkEnd w:id="0"/>
    </w:p>
    <w:p w14:paraId="2E881E72" w14:textId="77777777" w:rsidR="00C94168" w:rsidRPr="00816A04" w:rsidRDefault="00C94168" w:rsidP="002C2DE9">
      <w:pPr>
        <w:pStyle w:val="Akapitzlist"/>
        <w:numPr>
          <w:ilvl w:val="0"/>
          <w:numId w:val="15"/>
        </w:numPr>
        <w:spacing w:line="23" w:lineRule="atLeast"/>
        <w:jc w:val="both"/>
        <w:rPr>
          <w:rFonts w:ascii="Cambria" w:hAnsi="Cambria"/>
        </w:rPr>
      </w:pPr>
      <w:r w:rsidRPr="00816A04">
        <w:rPr>
          <w:rFonts w:ascii="Cambria" w:hAnsi="Cambria"/>
        </w:rPr>
        <w:t xml:space="preserve">W razie stwierdzenia wady jakościowej Przedmiotu Umowy w okresie jego ważności, w tym </w:t>
      </w:r>
      <w:r w:rsidRPr="00816A04">
        <w:rPr>
          <w:rFonts w:ascii="Cambria" w:hAnsi="Cambria"/>
        </w:rPr>
        <w:br/>
        <w:t xml:space="preserve">w przypadku, o którym mowa w § 4 ust. 1, Zamawiający zgłosi Wykonawcy reklamację </w:t>
      </w:r>
      <w:r w:rsidRPr="00816A04">
        <w:rPr>
          <w:rFonts w:ascii="Cambria" w:hAnsi="Cambria"/>
        </w:rPr>
        <w:br/>
        <w:t>w momencie ujawnienia się wady Przedmiotu Umowy.</w:t>
      </w:r>
    </w:p>
    <w:p w14:paraId="3704BCC1" w14:textId="77777777" w:rsidR="00C94168" w:rsidRPr="00816A04" w:rsidRDefault="00C94168" w:rsidP="002C2DE9">
      <w:pPr>
        <w:pStyle w:val="Akapitzlist"/>
        <w:numPr>
          <w:ilvl w:val="0"/>
          <w:numId w:val="15"/>
        </w:numPr>
        <w:spacing w:line="23" w:lineRule="atLeast"/>
        <w:jc w:val="both"/>
        <w:rPr>
          <w:rFonts w:ascii="Cambria" w:hAnsi="Cambria"/>
        </w:rPr>
      </w:pPr>
      <w:r w:rsidRPr="00816A04">
        <w:rPr>
          <w:rFonts w:ascii="Cambria" w:hAnsi="Cambria"/>
        </w:rPr>
        <w:t xml:space="preserve">Wykonawca zobowiązany będzie do bezpłatnej wymiany wadliwego Przedmiotu Umowy na wolny od wad w terminie </w:t>
      </w:r>
      <w:r w:rsidRPr="00816A04">
        <w:rPr>
          <w:rFonts w:ascii="Cambria" w:hAnsi="Cambria"/>
          <w:b/>
          <w:bCs/>
        </w:rPr>
        <w:t>5 dni roboczych</w:t>
      </w:r>
      <w:r w:rsidRPr="00816A04">
        <w:rPr>
          <w:rFonts w:ascii="Cambria" w:hAnsi="Cambria"/>
        </w:rPr>
        <w:t xml:space="preserve"> od daty otrzymania reklamacji.</w:t>
      </w:r>
    </w:p>
    <w:p w14:paraId="4BC9FA93" w14:textId="77777777" w:rsidR="00C94168" w:rsidRPr="00816A04" w:rsidRDefault="00C94168" w:rsidP="002C2DE9">
      <w:pPr>
        <w:pStyle w:val="Akapitzlist"/>
        <w:numPr>
          <w:ilvl w:val="0"/>
          <w:numId w:val="15"/>
        </w:numPr>
        <w:spacing w:line="23" w:lineRule="atLeast"/>
        <w:jc w:val="both"/>
        <w:rPr>
          <w:rFonts w:ascii="Cambria" w:hAnsi="Cambria"/>
        </w:rPr>
      </w:pPr>
      <w:r w:rsidRPr="00816A04">
        <w:rPr>
          <w:rFonts w:ascii="Cambria" w:hAnsi="Cambria"/>
        </w:rPr>
        <w:t>W razie odrzucenia reklamacji przez Wykonawcę, Zamawiający może złożyć do Wykonawcy</w:t>
      </w:r>
    </w:p>
    <w:p w14:paraId="1E9EB7AA" w14:textId="77777777" w:rsidR="00C94168" w:rsidRPr="00816A04" w:rsidRDefault="00C94168" w:rsidP="00C94168">
      <w:pPr>
        <w:pStyle w:val="Akapitzlist"/>
        <w:spacing w:line="23" w:lineRule="atLeast"/>
        <w:ind w:left="360"/>
        <w:jc w:val="both"/>
        <w:rPr>
          <w:rFonts w:ascii="Cambria" w:hAnsi="Cambria"/>
        </w:rPr>
      </w:pPr>
      <w:r w:rsidRPr="00816A04">
        <w:rPr>
          <w:rFonts w:ascii="Cambria" w:hAnsi="Cambria"/>
        </w:rPr>
        <w:t>wniosek o spowodowanie przeprowadzenia ekspertyzy.</w:t>
      </w:r>
    </w:p>
    <w:p w14:paraId="49F8BB91" w14:textId="77777777" w:rsidR="00C94168" w:rsidRDefault="00C94168" w:rsidP="002C2DE9">
      <w:pPr>
        <w:pStyle w:val="Akapitzlist"/>
        <w:numPr>
          <w:ilvl w:val="0"/>
          <w:numId w:val="15"/>
        </w:numPr>
        <w:spacing w:line="23" w:lineRule="atLeast"/>
        <w:jc w:val="both"/>
        <w:rPr>
          <w:rFonts w:ascii="Cambria" w:hAnsi="Cambria"/>
        </w:rPr>
      </w:pPr>
      <w:r w:rsidRPr="00816A04">
        <w:rPr>
          <w:rFonts w:ascii="Cambria" w:hAnsi="Cambria"/>
        </w:rPr>
        <w:t xml:space="preserve">Jeżeli  reklamacja  Zamawiającego  okaże  się  uzasadniona,  koszty  związane z przeprowadzeniem </w:t>
      </w:r>
      <w:r w:rsidRPr="00816A04">
        <w:rPr>
          <w:rFonts w:ascii="Cambria" w:hAnsi="Cambria"/>
        </w:rPr>
        <w:lastRenderedPageBreak/>
        <w:t>ekspertyzy ponosi Wykonawca.</w:t>
      </w:r>
    </w:p>
    <w:p w14:paraId="657EA2CE" w14:textId="77777777" w:rsidR="00D53CD2" w:rsidRPr="00816A04" w:rsidRDefault="00D53CD2" w:rsidP="00D53CD2">
      <w:pPr>
        <w:pStyle w:val="Akapitzlist"/>
        <w:spacing w:line="23" w:lineRule="atLeast"/>
        <w:ind w:left="360"/>
        <w:jc w:val="both"/>
        <w:rPr>
          <w:rFonts w:ascii="Cambria" w:hAnsi="Cambria"/>
        </w:rPr>
      </w:pPr>
    </w:p>
    <w:p w14:paraId="6640761A" w14:textId="77777777" w:rsidR="00C94168" w:rsidRPr="00816A04" w:rsidRDefault="00C94168" w:rsidP="00C94168">
      <w:pPr>
        <w:spacing w:line="23" w:lineRule="atLeast"/>
        <w:jc w:val="center"/>
        <w:rPr>
          <w:rFonts w:ascii="Cambria" w:hAnsi="Cambria"/>
          <w:b/>
          <w:bCs/>
        </w:rPr>
      </w:pPr>
      <w:r w:rsidRPr="00816A04">
        <w:rPr>
          <w:rFonts w:ascii="Cambria" w:hAnsi="Cambria"/>
          <w:b/>
          <w:bCs/>
        </w:rPr>
        <w:t>§ 6.</w:t>
      </w:r>
    </w:p>
    <w:p w14:paraId="51FFA7C6" w14:textId="77777777" w:rsidR="00C94168" w:rsidRPr="00816A04" w:rsidRDefault="00C94168" w:rsidP="00C94168">
      <w:pPr>
        <w:spacing w:line="23" w:lineRule="atLeast"/>
        <w:jc w:val="center"/>
        <w:rPr>
          <w:rFonts w:ascii="Cambria" w:hAnsi="Cambria"/>
          <w:b/>
          <w:bCs/>
        </w:rPr>
      </w:pPr>
      <w:r w:rsidRPr="00816A04">
        <w:rPr>
          <w:rFonts w:ascii="Cambria" w:hAnsi="Cambria"/>
          <w:b/>
          <w:bCs/>
        </w:rPr>
        <w:t>Wartość Przedmiotu Umowy</w:t>
      </w:r>
    </w:p>
    <w:p w14:paraId="57D43916" w14:textId="77777777" w:rsidR="00C94168" w:rsidRPr="00816A04" w:rsidRDefault="00C94168" w:rsidP="002C2DE9">
      <w:pPr>
        <w:pStyle w:val="Akapitzlist"/>
        <w:numPr>
          <w:ilvl w:val="0"/>
          <w:numId w:val="16"/>
        </w:numPr>
        <w:spacing w:line="23" w:lineRule="atLeast"/>
        <w:jc w:val="both"/>
        <w:rPr>
          <w:rFonts w:ascii="Cambria" w:hAnsi="Cambria"/>
        </w:rPr>
      </w:pPr>
      <w:r w:rsidRPr="00816A04">
        <w:rPr>
          <w:rFonts w:ascii="Cambria" w:hAnsi="Cambria"/>
        </w:rPr>
        <w:t>Całkowita wartość Przedmiotu Umowy wynosi:</w:t>
      </w:r>
    </w:p>
    <w:p w14:paraId="039ED8E3" w14:textId="77777777" w:rsidR="00C94168" w:rsidRPr="00816A04" w:rsidRDefault="00C94168" w:rsidP="002C2DE9">
      <w:pPr>
        <w:pStyle w:val="Akapitzlist"/>
        <w:numPr>
          <w:ilvl w:val="0"/>
          <w:numId w:val="5"/>
        </w:numPr>
        <w:spacing w:line="23" w:lineRule="atLeast"/>
        <w:jc w:val="both"/>
        <w:rPr>
          <w:rFonts w:ascii="Cambria" w:hAnsi="Cambria"/>
        </w:rPr>
      </w:pPr>
      <w:r w:rsidRPr="00816A04">
        <w:rPr>
          <w:rFonts w:ascii="Cambria" w:hAnsi="Cambria"/>
        </w:rPr>
        <w:t>netto</w:t>
      </w:r>
      <w:r w:rsidRPr="00816A04">
        <w:rPr>
          <w:rFonts w:ascii="Cambria" w:hAnsi="Cambria"/>
          <w:spacing w:val="-2"/>
        </w:rPr>
        <w:t xml:space="preserve"> </w:t>
      </w:r>
      <w:r w:rsidRPr="00816A04">
        <w:rPr>
          <w:rFonts w:ascii="Cambria" w:hAnsi="Cambria"/>
        </w:rPr>
        <w:t>……………</w:t>
      </w:r>
      <w:r w:rsidRPr="00816A04">
        <w:rPr>
          <w:rFonts w:ascii="Cambria" w:hAnsi="Cambria"/>
          <w:spacing w:val="-2"/>
        </w:rPr>
        <w:t xml:space="preserve"> </w:t>
      </w:r>
      <w:r w:rsidRPr="00816A04">
        <w:rPr>
          <w:rFonts w:ascii="Cambria" w:hAnsi="Cambria"/>
        </w:rPr>
        <w:t>zł</w:t>
      </w:r>
      <w:r w:rsidRPr="00816A04">
        <w:rPr>
          <w:rFonts w:ascii="Cambria" w:hAnsi="Cambria"/>
          <w:spacing w:val="-2"/>
        </w:rPr>
        <w:t xml:space="preserve"> (słownie: ……………..</w:t>
      </w:r>
      <w:r w:rsidRPr="00816A04">
        <w:rPr>
          <w:rFonts w:ascii="Cambria" w:hAnsi="Cambria"/>
        </w:rPr>
        <w:tab/>
        <w:t>złotych</w:t>
      </w:r>
      <w:r w:rsidRPr="00816A04">
        <w:rPr>
          <w:rFonts w:ascii="Cambria" w:hAnsi="Cambria"/>
          <w:spacing w:val="-8"/>
        </w:rPr>
        <w:t xml:space="preserve"> </w:t>
      </w:r>
      <w:r w:rsidRPr="00816A04">
        <w:rPr>
          <w:rFonts w:ascii="Cambria" w:hAnsi="Cambria"/>
          <w:spacing w:val="-2"/>
        </w:rPr>
        <w:t>…/100);</w:t>
      </w:r>
    </w:p>
    <w:p w14:paraId="7FF33269" w14:textId="77777777" w:rsidR="00C94168" w:rsidRPr="00816A04" w:rsidRDefault="00C94168" w:rsidP="002C2DE9">
      <w:pPr>
        <w:pStyle w:val="Akapitzlist"/>
        <w:numPr>
          <w:ilvl w:val="0"/>
          <w:numId w:val="5"/>
        </w:numPr>
        <w:spacing w:line="23" w:lineRule="atLeast"/>
        <w:jc w:val="both"/>
        <w:rPr>
          <w:rFonts w:ascii="Cambria" w:hAnsi="Cambria"/>
        </w:rPr>
      </w:pPr>
      <w:r w:rsidRPr="00816A04">
        <w:rPr>
          <w:rFonts w:ascii="Cambria" w:hAnsi="Cambria"/>
        </w:rPr>
        <w:t>brutto ……………</w:t>
      </w:r>
      <w:r w:rsidRPr="00816A04">
        <w:rPr>
          <w:rFonts w:ascii="Cambria" w:hAnsi="Cambria"/>
          <w:spacing w:val="-2"/>
        </w:rPr>
        <w:t xml:space="preserve"> </w:t>
      </w:r>
      <w:r w:rsidRPr="00816A04">
        <w:rPr>
          <w:rFonts w:ascii="Cambria" w:hAnsi="Cambria"/>
        </w:rPr>
        <w:t>zł</w:t>
      </w:r>
      <w:r w:rsidRPr="00816A04">
        <w:rPr>
          <w:rFonts w:ascii="Cambria" w:hAnsi="Cambria"/>
          <w:spacing w:val="-2"/>
        </w:rPr>
        <w:t xml:space="preserve"> (słownie: ……………..</w:t>
      </w:r>
      <w:r w:rsidRPr="00816A04">
        <w:rPr>
          <w:rFonts w:ascii="Cambria" w:hAnsi="Cambria"/>
        </w:rPr>
        <w:tab/>
        <w:t>złotych</w:t>
      </w:r>
      <w:r w:rsidRPr="00816A04">
        <w:rPr>
          <w:rFonts w:ascii="Cambria" w:hAnsi="Cambria"/>
          <w:spacing w:val="-8"/>
        </w:rPr>
        <w:t xml:space="preserve"> </w:t>
      </w:r>
      <w:r w:rsidRPr="00816A04">
        <w:rPr>
          <w:rFonts w:ascii="Cambria" w:hAnsi="Cambria"/>
          <w:spacing w:val="-2"/>
        </w:rPr>
        <w:t>…/100).</w:t>
      </w:r>
    </w:p>
    <w:p w14:paraId="2FE1DDF5" w14:textId="77777777" w:rsidR="00C94168" w:rsidRPr="00816A04" w:rsidRDefault="00C94168" w:rsidP="002C2DE9">
      <w:pPr>
        <w:pStyle w:val="Akapitzlist"/>
        <w:numPr>
          <w:ilvl w:val="0"/>
          <w:numId w:val="16"/>
        </w:numPr>
        <w:spacing w:line="23" w:lineRule="atLeast"/>
        <w:jc w:val="both"/>
        <w:rPr>
          <w:rFonts w:ascii="Cambria" w:hAnsi="Cambria"/>
        </w:rPr>
      </w:pPr>
      <w:r w:rsidRPr="00816A04">
        <w:rPr>
          <w:rFonts w:ascii="Cambria" w:hAnsi="Cambria"/>
        </w:rPr>
        <w:t>Całkowita wartość Przedmiotu Umowy brutto zwana jest dalej „Wynagrodzeniem”.</w:t>
      </w:r>
    </w:p>
    <w:p w14:paraId="070CC491" w14:textId="77777777" w:rsidR="00C94168" w:rsidRPr="00816A04" w:rsidRDefault="00C94168" w:rsidP="002C2DE9">
      <w:pPr>
        <w:pStyle w:val="Akapitzlist"/>
        <w:numPr>
          <w:ilvl w:val="0"/>
          <w:numId w:val="16"/>
        </w:numPr>
        <w:spacing w:line="23" w:lineRule="atLeast"/>
        <w:jc w:val="both"/>
        <w:rPr>
          <w:rFonts w:ascii="Cambria" w:hAnsi="Cambria"/>
        </w:rPr>
      </w:pPr>
      <w:r w:rsidRPr="00816A04">
        <w:rPr>
          <w:rFonts w:ascii="Cambria" w:hAnsi="Cambria"/>
        </w:rPr>
        <w:t>Całkowitą wartość Przedmiotu Umowy obliczono przy zastosowaniu ilości i cen jednostkowych określonych w załączniku nr 1 do Umowy.</w:t>
      </w:r>
    </w:p>
    <w:p w14:paraId="0FDDA9DF" w14:textId="77777777" w:rsidR="00C94168" w:rsidRPr="00816A04" w:rsidRDefault="00C94168" w:rsidP="002C2DE9">
      <w:pPr>
        <w:pStyle w:val="Akapitzlist"/>
        <w:numPr>
          <w:ilvl w:val="0"/>
          <w:numId w:val="16"/>
        </w:numPr>
        <w:spacing w:line="23" w:lineRule="atLeast"/>
        <w:jc w:val="both"/>
        <w:rPr>
          <w:rFonts w:ascii="Cambria" w:hAnsi="Cambria"/>
        </w:rPr>
      </w:pPr>
      <w:r w:rsidRPr="00816A04">
        <w:rPr>
          <w:rFonts w:ascii="Cambria" w:hAnsi="Cambria"/>
        </w:rPr>
        <w:t>Całkowita wartość brutto zawiera wszystkie koszty związane z realizacją Przedmiotu Umowy oraz podatek od towarów i usług VAT, w tym koszty transportu do siedziby Zamawiającego, a także koszty rozładunku w miejscu wskazanym przez Zamawiającego, a także ubezpieczenia Przedmiotu Umowy do czasu przekazania Zamawiającemu.</w:t>
      </w:r>
    </w:p>
    <w:p w14:paraId="45CA9685" w14:textId="77777777" w:rsidR="00C94168" w:rsidRPr="00816A04" w:rsidRDefault="00C94168" w:rsidP="002C2DE9">
      <w:pPr>
        <w:pStyle w:val="Akapitzlist"/>
        <w:numPr>
          <w:ilvl w:val="0"/>
          <w:numId w:val="16"/>
        </w:numPr>
        <w:spacing w:line="23" w:lineRule="atLeast"/>
        <w:jc w:val="both"/>
        <w:rPr>
          <w:rFonts w:ascii="Cambria" w:hAnsi="Cambria"/>
        </w:rPr>
      </w:pPr>
      <w:r w:rsidRPr="00816A04">
        <w:rPr>
          <w:rFonts w:ascii="Cambria" w:hAnsi="Cambria"/>
        </w:rPr>
        <w:t xml:space="preserve">Podatek od towarów i usług od wewnątrzwspólnotowego nabycia towarów Zamawiający naliczy </w:t>
      </w:r>
      <w:r w:rsidRPr="00816A04">
        <w:rPr>
          <w:rFonts w:ascii="Cambria" w:hAnsi="Cambria"/>
        </w:rPr>
        <w:br/>
        <w:t>i ureguluje jako podatek należny zgodnie z przepisami obowiązującymi w tym zakresie w Polsce.</w:t>
      </w:r>
    </w:p>
    <w:p w14:paraId="07FD433D" w14:textId="77777777" w:rsidR="00C94168" w:rsidRPr="00816A04" w:rsidRDefault="00C94168" w:rsidP="002C2DE9">
      <w:pPr>
        <w:pStyle w:val="Akapitzlist"/>
        <w:numPr>
          <w:ilvl w:val="0"/>
          <w:numId w:val="16"/>
        </w:numPr>
        <w:spacing w:line="23" w:lineRule="atLeast"/>
        <w:jc w:val="both"/>
        <w:rPr>
          <w:rFonts w:ascii="Cambria" w:hAnsi="Cambria"/>
        </w:rPr>
      </w:pPr>
      <w:r w:rsidRPr="00816A04">
        <w:rPr>
          <w:rFonts w:ascii="Cambria" w:hAnsi="Cambria"/>
        </w:rPr>
        <w:t>Ceny jednostkowe Przedmiotu Umowy nie podlegają zmianie przez czas trwania Umowy</w:t>
      </w:r>
    </w:p>
    <w:p w14:paraId="1A092340" w14:textId="77777777" w:rsidR="00C94168" w:rsidRPr="00816A04" w:rsidRDefault="00C94168" w:rsidP="00C94168">
      <w:pPr>
        <w:pStyle w:val="Akapitzlist"/>
        <w:spacing w:line="23" w:lineRule="atLeast"/>
        <w:ind w:left="360"/>
        <w:jc w:val="both"/>
        <w:rPr>
          <w:rFonts w:ascii="Cambria" w:hAnsi="Cambria"/>
        </w:rPr>
      </w:pPr>
      <w:r w:rsidRPr="00816A04">
        <w:rPr>
          <w:rFonts w:ascii="Cambria" w:hAnsi="Cambria"/>
        </w:rPr>
        <w:t>z zastrzeżeniem wyjątków wprost przewidzianych w jej treści.</w:t>
      </w:r>
    </w:p>
    <w:p w14:paraId="6B9A088B" w14:textId="143893B4" w:rsidR="00C94168" w:rsidRDefault="00C94168" w:rsidP="002C2DE9">
      <w:pPr>
        <w:pStyle w:val="Akapitzlist"/>
        <w:numPr>
          <w:ilvl w:val="0"/>
          <w:numId w:val="16"/>
        </w:numPr>
        <w:spacing w:line="23" w:lineRule="atLeast"/>
        <w:jc w:val="both"/>
        <w:rPr>
          <w:rFonts w:ascii="Cambria" w:hAnsi="Cambria"/>
        </w:rPr>
      </w:pPr>
      <w:r w:rsidRPr="00816A04">
        <w:rPr>
          <w:rFonts w:ascii="Cambria" w:hAnsi="Cambria"/>
        </w:rPr>
        <w:t xml:space="preserve">Zamawiający zastrzega sobie prawo niepełnej realizacji umowy, co nie będzie stanowiło zmiany umowy. Wartość świadczenia stron nie będzie jednak niższa niż </w:t>
      </w:r>
      <w:r w:rsidR="00D53CD2">
        <w:rPr>
          <w:rFonts w:ascii="Cambria" w:hAnsi="Cambria"/>
          <w:b/>
          <w:bCs/>
        </w:rPr>
        <w:t>7</w:t>
      </w:r>
      <w:r w:rsidRPr="00816A04">
        <w:rPr>
          <w:rFonts w:ascii="Cambria" w:hAnsi="Cambria"/>
          <w:b/>
          <w:bCs/>
        </w:rPr>
        <w:t>0%</w:t>
      </w:r>
      <w:r w:rsidRPr="00816A04">
        <w:rPr>
          <w:rFonts w:ascii="Cambria" w:hAnsi="Cambria"/>
        </w:rPr>
        <w:t xml:space="preserve"> </w:t>
      </w:r>
      <w:r w:rsidR="00D53CD2">
        <w:rPr>
          <w:rFonts w:ascii="Cambria" w:hAnsi="Cambria"/>
        </w:rPr>
        <w:t>całkowitej wartości brutto w</w:t>
      </w:r>
      <w:r w:rsidRPr="00816A04">
        <w:rPr>
          <w:rFonts w:ascii="Cambria" w:hAnsi="Cambria"/>
        </w:rPr>
        <w:t>ynagrodzenia.</w:t>
      </w:r>
    </w:p>
    <w:p w14:paraId="03AD6508" w14:textId="4182B674" w:rsidR="00D53CD2" w:rsidRPr="00816A04" w:rsidRDefault="00D53CD2" w:rsidP="00D53CD2">
      <w:pPr>
        <w:pStyle w:val="Akapitzlist"/>
        <w:spacing w:line="23" w:lineRule="atLeast"/>
        <w:ind w:left="360"/>
        <w:jc w:val="both"/>
        <w:rPr>
          <w:rFonts w:ascii="Cambria" w:hAnsi="Cambria"/>
        </w:rPr>
      </w:pPr>
    </w:p>
    <w:p w14:paraId="0F46A27A" w14:textId="77777777" w:rsidR="00C94168" w:rsidRPr="00816A04" w:rsidRDefault="00C94168" w:rsidP="00C94168">
      <w:pPr>
        <w:spacing w:line="23" w:lineRule="atLeast"/>
        <w:jc w:val="center"/>
        <w:rPr>
          <w:rFonts w:ascii="Cambria" w:hAnsi="Cambria"/>
          <w:b/>
          <w:bCs/>
        </w:rPr>
      </w:pPr>
      <w:r w:rsidRPr="00816A04">
        <w:rPr>
          <w:rFonts w:ascii="Cambria" w:hAnsi="Cambria"/>
          <w:b/>
          <w:bCs/>
        </w:rPr>
        <w:t>§ 7.</w:t>
      </w:r>
    </w:p>
    <w:p w14:paraId="23D3DE0A" w14:textId="77777777" w:rsidR="00C94168" w:rsidRPr="00816A04" w:rsidRDefault="00C94168" w:rsidP="00C94168">
      <w:pPr>
        <w:spacing w:line="23" w:lineRule="atLeast"/>
        <w:jc w:val="center"/>
        <w:rPr>
          <w:rFonts w:ascii="Cambria" w:hAnsi="Cambria"/>
          <w:b/>
          <w:bCs/>
        </w:rPr>
      </w:pPr>
      <w:r w:rsidRPr="00816A04">
        <w:rPr>
          <w:rFonts w:ascii="Cambria" w:hAnsi="Cambria"/>
          <w:b/>
          <w:bCs/>
        </w:rPr>
        <w:t>Zasady płatności</w:t>
      </w:r>
    </w:p>
    <w:p w14:paraId="11F9F68F" w14:textId="77777777" w:rsidR="00C94168" w:rsidRPr="00816A04" w:rsidRDefault="00C94168" w:rsidP="002C2DE9">
      <w:pPr>
        <w:pStyle w:val="Akapitzlist"/>
        <w:numPr>
          <w:ilvl w:val="0"/>
          <w:numId w:val="17"/>
        </w:numPr>
        <w:spacing w:line="23" w:lineRule="atLeast"/>
        <w:jc w:val="both"/>
        <w:rPr>
          <w:rFonts w:ascii="Cambria" w:hAnsi="Cambria"/>
        </w:rPr>
      </w:pPr>
      <w:r w:rsidRPr="00816A04">
        <w:rPr>
          <w:rFonts w:ascii="Cambria" w:hAnsi="Cambria"/>
        </w:rPr>
        <w:t xml:space="preserve">Płatności z tytułu dostawy Przedmiotu Umowy dokonywane będą za każde prawidłowo zrealizowane zamówienie w terminie </w:t>
      </w:r>
      <w:r w:rsidRPr="00816A04">
        <w:rPr>
          <w:rFonts w:ascii="Cambria" w:hAnsi="Cambria"/>
          <w:b/>
          <w:bCs/>
        </w:rPr>
        <w:t>60 dni</w:t>
      </w:r>
      <w:r w:rsidRPr="00816A04">
        <w:rPr>
          <w:rFonts w:ascii="Cambria" w:hAnsi="Cambria"/>
        </w:rPr>
        <w:t xml:space="preserve"> od daty dostarczenia przez Wykonawcę oryginału prawidłowo wystawionej faktury do Zamawiającego, na rachunek bankowy wskazany w treści faktury.</w:t>
      </w:r>
    </w:p>
    <w:p w14:paraId="3D748605" w14:textId="77777777" w:rsidR="00C94168" w:rsidRPr="00816A04" w:rsidRDefault="00C94168" w:rsidP="002C2DE9">
      <w:pPr>
        <w:pStyle w:val="Akapitzlist"/>
        <w:numPr>
          <w:ilvl w:val="0"/>
          <w:numId w:val="17"/>
        </w:numPr>
        <w:spacing w:line="23" w:lineRule="atLeast"/>
        <w:jc w:val="both"/>
        <w:rPr>
          <w:rFonts w:ascii="Cambria" w:hAnsi="Cambria"/>
        </w:rPr>
      </w:pPr>
      <w:r w:rsidRPr="00816A04">
        <w:rPr>
          <w:rFonts w:ascii="Cambria" w:hAnsi="Cambria"/>
        </w:rPr>
        <w:t>Za datę zapłaty uznaje się dzień wydania dyspozycji obciążenia rachunku bankowego Zamawiającego.</w:t>
      </w:r>
    </w:p>
    <w:p w14:paraId="3A463EE4" w14:textId="77777777" w:rsidR="00C94168" w:rsidRPr="00816A04" w:rsidRDefault="00C94168" w:rsidP="002C2DE9">
      <w:pPr>
        <w:pStyle w:val="Akapitzlist"/>
        <w:numPr>
          <w:ilvl w:val="0"/>
          <w:numId w:val="17"/>
        </w:numPr>
        <w:spacing w:line="23" w:lineRule="atLeast"/>
        <w:jc w:val="both"/>
        <w:rPr>
          <w:rFonts w:ascii="Cambria" w:hAnsi="Cambria"/>
        </w:rPr>
      </w:pPr>
      <w:r w:rsidRPr="00816A04">
        <w:rPr>
          <w:rFonts w:ascii="Cambria" w:hAnsi="Cambria"/>
        </w:rPr>
        <w:t xml:space="preserve">Jeżeli termin płatności wypada w sobotę, niedzielę lub inny dzień ustawowo wolny od pracy </w:t>
      </w:r>
      <w:r w:rsidRPr="00816A04">
        <w:rPr>
          <w:rFonts w:ascii="Cambria" w:hAnsi="Cambria"/>
        </w:rPr>
        <w:br/>
        <w:t>to płatność dokonywana jest w najbliższym dniu roboczym po takim dniu.</w:t>
      </w:r>
    </w:p>
    <w:p w14:paraId="33E778D6" w14:textId="77777777" w:rsidR="00C94168" w:rsidRPr="00816A04" w:rsidRDefault="00C94168" w:rsidP="002C2DE9">
      <w:pPr>
        <w:pStyle w:val="Akapitzlist"/>
        <w:numPr>
          <w:ilvl w:val="0"/>
          <w:numId w:val="17"/>
        </w:numPr>
        <w:spacing w:line="23" w:lineRule="atLeast"/>
        <w:jc w:val="both"/>
        <w:rPr>
          <w:rFonts w:ascii="Cambria" w:hAnsi="Cambria"/>
        </w:rPr>
      </w:pPr>
      <w:r w:rsidRPr="00816A04">
        <w:rPr>
          <w:rFonts w:ascii="Cambria" w:hAnsi="Cambria"/>
        </w:rPr>
        <w:t>Koszty obsługi bankowej powstałe w banku Zamawiającego pokrywa Zamawiający, z kolei koszty obsługi bankowej powstałe w banku Wykonawcy pokrywa Wykonawca.</w:t>
      </w:r>
    </w:p>
    <w:p w14:paraId="52137292" w14:textId="77777777" w:rsidR="00C94168" w:rsidRPr="00816A04" w:rsidRDefault="00C94168" w:rsidP="002C2DE9">
      <w:pPr>
        <w:pStyle w:val="Akapitzlist"/>
        <w:numPr>
          <w:ilvl w:val="0"/>
          <w:numId w:val="17"/>
        </w:numPr>
        <w:spacing w:line="23" w:lineRule="atLeast"/>
        <w:jc w:val="both"/>
        <w:rPr>
          <w:rFonts w:ascii="Cambria" w:hAnsi="Cambria"/>
        </w:rPr>
      </w:pPr>
      <w:r w:rsidRPr="00816A04">
        <w:rPr>
          <w:rFonts w:ascii="Cambria" w:hAnsi="Cambria"/>
        </w:rPr>
        <w:t xml:space="preserve">Termin płatności wskazany w treści faktury musi być zgodny z terminem płatności wskazanym </w:t>
      </w:r>
      <w:r w:rsidRPr="00816A04">
        <w:rPr>
          <w:rFonts w:ascii="Cambria" w:hAnsi="Cambria"/>
        </w:rPr>
        <w:br/>
        <w:t>w ust. 1 powyżej.</w:t>
      </w:r>
    </w:p>
    <w:p w14:paraId="4F1F3A28" w14:textId="77777777" w:rsidR="00C94168" w:rsidRPr="00816A04" w:rsidRDefault="00C94168" w:rsidP="002C2DE9">
      <w:pPr>
        <w:pStyle w:val="Akapitzlist"/>
        <w:numPr>
          <w:ilvl w:val="0"/>
          <w:numId w:val="17"/>
        </w:numPr>
        <w:spacing w:line="23" w:lineRule="atLeast"/>
        <w:jc w:val="both"/>
        <w:rPr>
          <w:rFonts w:ascii="Cambria" w:hAnsi="Cambria"/>
        </w:rPr>
      </w:pPr>
      <w:r w:rsidRPr="00816A04">
        <w:rPr>
          <w:rFonts w:ascii="Cambria" w:hAnsi="Cambria"/>
        </w:rPr>
        <w:t>Opóźnienia w płatnościach przez Zamawiającego nie spowodują zaprzestania dostaw Przedmiotu Umowy przez Wykonawcę.</w:t>
      </w:r>
    </w:p>
    <w:p w14:paraId="7C06F8AE" w14:textId="77777777" w:rsidR="00C94168" w:rsidRPr="00816A04" w:rsidRDefault="00C94168" w:rsidP="002C2DE9">
      <w:pPr>
        <w:pStyle w:val="Akapitzlist"/>
        <w:numPr>
          <w:ilvl w:val="0"/>
          <w:numId w:val="17"/>
        </w:numPr>
        <w:spacing w:line="23" w:lineRule="atLeast"/>
        <w:jc w:val="both"/>
        <w:rPr>
          <w:rFonts w:ascii="Cambria" w:hAnsi="Cambria"/>
        </w:rPr>
      </w:pPr>
      <w:r w:rsidRPr="00816A04">
        <w:rPr>
          <w:rFonts w:ascii="Cambria" w:hAnsi="Cambria"/>
        </w:rPr>
        <w:t>W przypadku powstania zaległości w płatnościach obciążenie Zamawiającego należnościami ubocznymi następować będzie wyłącznie po uprzednim wystawieniu przez Wykonawcę z tego tytułu noty księgowej obciążeniowej (noty odsetkowej) zawierającej wszystkie elementy wskazane w art. 21 ust. 1 ustawy z dnia 29 września 1994 r. o rachunkowości i przekazaniu jej oryginału do Zamawiającego.</w:t>
      </w:r>
    </w:p>
    <w:p w14:paraId="327F177C" w14:textId="77777777" w:rsidR="00C94168" w:rsidRPr="00816A04" w:rsidRDefault="00C94168" w:rsidP="002C2DE9">
      <w:pPr>
        <w:pStyle w:val="Akapitzlist"/>
        <w:numPr>
          <w:ilvl w:val="0"/>
          <w:numId w:val="17"/>
        </w:numPr>
        <w:spacing w:line="23" w:lineRule="atLeast"/>
        <w:jc w:val="both"/>
        <w:rPr>
          <w:rFonts w:ascii="Cambria" w:hAnsi="Cambria"/>
        </w:rPr>
      </w:pPr>
      <w:r w:rsidRPr="00816A04">
        <w:rPr>
          <w:rFonts w:ascii="Cambria" w:hAnsi="Cambria"/>
        </w:rPr>
        <w:t xml:space="preserve">Zamawiający dopuszcza dostarczenie faktur w formacie pliku PDF drogą elektroniczną na adres </w:t>
      </w:r>
      <w:r w:rsidRPr="00816A04">
        <w:rPr>
          <w:rFonts w:ascii="Cambria" w:hAnsi="Cambria"/>
        </w:rPr>
        <w:br/>
        <w:t xml:space="preserve">e-mailowy: </w:t>
      </w:r>
      <w:hyperlink r:id="rId8">
        <w:r w:rsidRPr="00816A04">
          <w:rPr>
            <w:rFonts w:ascii="Cambria" w:hAnsi="Cambria"/>
            <w:u w:val="single"/>
          </w:rPr>
          <w:t>apteka@spartanska.pl</w:t>
        </w:r>
      </w:hyperlink>
      <w:r w:rsidRPr="00816A04">
        <w:rPr>
          <w:rFonts w:ascii="Cambria" w:hAnsi="Cambria"/>
        </w:rPr>
        <w:t xml:space="preserve"> Za datę doręczenia Zamawiającemu faktury drogą elektroniczną uznaje się dzień, który Zamawiający wskazał w e-mailu zwrotnym, potwierdzającym odbiór faktury.</w:t>
      </w:r>
    </w:p>
    <w:p w14:paraId="50B4B5A8" w14:textId="77777777" w:rsidR="00C94168" w:rsidRPr="00816A04" w:rsidRDefault="00C94168" w:rsidP="002C2DE9">
      <w:pPr>
        <w:pStyle w:val="Akapitzlist"/>
        <w:numPr>
          <w:ilvl w:val="0"/>
          <w:numId w:val="17"/>
        </w:numPr>
        <w:spacing w:line="23" w:lineRule="atLeast"/>
        <w:jc w:val="both"/>
        <w:rPr>
          <w:rFonts w:ascii="Cambria" w:hAnsi="Cambria"/>
        </w:rPr>
      </w:pPr>
      <w:r w:rsidRPr="00816A04">
        <w:rPr>
          <w:rFonts w:ascii="Cambria" w:hAnsi="Cambria"/>
        </w:rPr>
        <w:t>Wykonawca nie może przenieść wierzytelności wynikającej z niniejszej Umowy na stronę trzecią bez uprzedniej zgody Zamawiającego, wyrażonej w formie pisemnej pod rygorem nieważności. Wykonawca zobowiązuje się, że nie dokona jakiejkolwiek czynności prawnej lub faktycznej, której bezpośrednim lub pośrednim skutkiem będzie zmiana wierzyciela z osoby Wykonawcy na inny podmiot. Niniejsze ograniczenie obejmuje w szczególności przelew, subrogację ustawową oraz umowną, zastaw, hipotekę oraz przekaz.</w:t>
      </w:r>
    </w:p>
    <w:p w14:paraId="282E92F4" w14:textId="364676BF" w:rsidR="00764E46" w:rsidRPr="00816A04" w:rsidRDefault="00764E46" w:rsidP="002C2DE9">
      <w:pPr>
        <w:pStyle w:val="Akapitzlist"/>
        <w:numPr>
          <w:ilvl w:val="0"/>
          <w:numId w:val="17"/>
        </w:numPr>
        <w:spacing w:line="23" w:lineRule="atLeast"/>
        <w:jc w:val="both"/>
        <w:rPr>
          <w:rFonts w:ascii="Cambria" w:hAnsi="Cambria"/>
        </w:rPr>
      </w:pPr>
      <w:r w:rsidRPr="00816A04">
        <w:rPr>
          <w:rFonts w:ascii="Cambria" w:hAnsi="Cambria"/>
        </w:rPr>
        <w:t xml:space="preserve">Wykonawca oświadcza, że rachunek bankowy, o którym mowa w ust. 1, jest rachunkiem </w:t>
      </w:r>
      <w:r w:rsidRPr="00816A04">
        <w:rPr>
          <w:rFonts w:ascii="Cambria" w:hAnsi="Cambria"/>
        </w:rPr>
        <w:lastRenderedPageBreak/>
        <w:t>umożliwiającym płatność w ramach mechanizmu podzielonej płatności, jak również rachunkiem znajdującym się w elektronicznym wykazie podmiotów prowadzonym od dnia 1 września 2019 r. przez Szefa Krajowej Administracji Skarbowej, o którym mowa art. 96b ustawy o VAT (zwanym dalej „Wykazem”).</w:t>
      </w:r>
    </w:p>
    <w:p w14:paraId="7BDA7D46" w14:textId="23D740BD" w:rsidR="00764E46" w:rsidRPr="00816A04" w:rsidRDefault="00764E46" w:rsidP="002C2DE9">
      <w:pPr>
        <w:pStyle w:val="Akapitzlist"/>
        <w:numPr>
          <w:ilvl w:val="0"/>
          <w:numId w:val="17"/>
        </w:numPr>
        <w:spacing w:line="23" w:lineRule="atLeast"/>
        <w:jc w:val="both"/>
        <w:rPr>
          <w:rFonts w:ascii="Cambria" w:hAnsi="Cambria"/>
        </w:rPr>
      </w:pPr>
      <w:r w:rsidRPr="00816A04">
        <w:rPr>
          <w:rFonts w:ascii="Cambria" w:hAnsi="Cambria"/>
        </w:rPr>
        <w:t>W przypadku gdy rachunek bankowy Wykonawcy nie spełnia warunków określonych w ust. 10, opóźnienie w dokonaniu płatności w terminie określonym w ust. 1,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 odszkodowań/roszczeń z tytułu dokonania nieterminowej płatności.</w:t>
      </w:r>
    </w:p>
    <w:p w14:paraId="58F6AD5A" w14:textId="77777777" w:rsidR="00F83466" w:rsidRDefault="00F83466" w:rsidP="00C94168">
      <w:pPr>
        <w:spacing w:line="23" w:lineRule="atLeast"/>
        <w:jc w:val="center"/>
        <w:rPr>
          <w:rFonts w:ascii="Cambria" w:hAnsi="Cambria"/>
          <w:b/>
          <w:bCs/>
        </w:rPr>
      </w:pPr>
    </w:p>
    <w:p w14:paraId="3FA9BE0E" w14:textId="61ECEAC0" w:rsidR="00C94168" w:rsidRPr="00816A04" w:rsidRDefault="00C94168" w:rsidP="00C94168">
      <w:pPr>
        <w:spacing w:line="23" w:lineRule="atLeast"/>
        <w:jc w:val="center"/>
        <w:rPr>
          <w:rFonts w:ascii="Cambria" w:hAnsi="Cambria"/>
          <w:b/>
          <w:bCs/>
        </w:rPr>
      </w:pPr>
      <w:r w:rsidRPr="00816A04">
        <w:rPr>
          <w:rFonts w:ascii="Cambria" w:hAnsi="Cambria"/>
          <w:b/>
          <w:bCs/>
        </w:rPr>
        <w:t>§ 8.</w:t>
      </w:r>
    </w:p>
    <w:p w14:paraId="6DECF89F" w14:textId="77777777" w:rsidR="00C94168" w:rsidRPr="00816A04" w:rsidRDefault="00C94168" w:rsidP="00C94168">
      <w:pPr>
        <w:spacing w:line="23" w:lineRule="atLeast"/>
        <w:jc w:val="center"/>
        <w:rPr>
          <w:rFonts w:ascii="Cambria" w:hAnsi="Cambria"/>
          <w:b/>
          <w:bCs/>
        </w:rPr>
      </w:pPr>
      <w:r w:rsidRPr="00816A04">
        <w:rPr>
          <w:rFonts w:ascii="Cambria" w:hAnsi="Cambria"/>
          <w:b/>
          <w:bCs/>
        </w:rPr>
        <w:t>Okres obowiązywania umowy</w:t>
      </w:r>
    </w:p>
    <w:p w14:paraId="0800EAC8" w14:textId="59596A73" w:rsidR="00AF0A73" w:rsidRPr="00AF0A73" w:rsidRDefault="00C94168" w:rsidP="00AF0A73">
      <w:pPr>
        <w:pStyle w:val="Akapitzlist"/>
        <w:numPr>
          <w:ilvl w:val="0"/>
          <w:numId w:val="18"/>
        </w:numPr>
        <w:spacing w:line="23" w:lineRule="atLeast"/>
        <w:jc w:val="both"/>
        <w:rPr>
          <w:rFonts w:ascii="Cambria" w:hAnsi="Cambria"/>
        </w:rPr>
      </w:pPr>
      <w:r w:rsidRPr="00816A04">
        <w:rPr>
          <w:rFonts w:ascii="Cambria" w:hAnsi="Cambria"/>
        </w:rPr>
        <w:t>Niniejsza Umowa zostaje zawarta na okres</w:t>
      </w:r>
      <w:r w:rsidR="00AF0A73">
        <w:rPr>
          <w:rFonts w:ascii="Cambria" w:hAnsi="Cambria"/>
        </w:rPr>
        <w:t xml:space="preserve"> </w:t>
      </w:r>
      <w:r w:rsidRPr="00AF0A73">
        <w:rPr>
          <w:rFonts w:ascii="Cambria" w:hAnsi="Cambria"/>
          <w:b/>
          <w:bCs/>
        </w:rPr>
        <w:t xml:space="preserve">24 miesięcy </w:t>
      </w:r>
      <w:r w:rsidR="00AF0A73" w:rsidRPr="00AF0A73">
        <w:rPr>
          <w:rFonts w:ascii="Cambria" w:hAnsi="Cambria"/>
          <w:b/>
          <w:bCs/>
        </w:rPr>
        <w:t xml:space="preserve">i obowiązuje od dnia …………………. </w:t>
      </w:r>
      <w:r w:rsidR="00AF0A73">
        <w:rPr>
          <w:rFonts w:ascii="Cambria" w:hAnsi="Cambria"/>
          <w:b/>
          <w:bCs/>
        </w:rPr>
        <w:t>d</w:t>
      </w:r>
      <w:r w:rsidR="00AF0A73" w:rsidRPr="00AF0A73">
        <w:rPr>
          <w:rFonts w:ascii="Cambria" w:hAnsi="Cambria"/>
          <w:b/>
          <w:bCs/>
        </w:rPr>
        <w:t>o dnia …………………………….</w:t>
      </w:r>
      <w:r w:rsidRPr="00AF0A73">
        <w:rPr>
          <w:rFonts w:ascii="Cambria" w:hAnsi="Cambria"/>
          <w:b/>
          <w:bCs/>
        </w:rPr>
        <w:t xml:space="preserve"> </w:t>
      </w:r>
    </w:p>
    <w:p w14:paraId="3964508B" w14:textId="77777777" w:rsidR="00C94168" w:rsidRDefault="00C94168" w:rsidP="002C2DE9">
      <w:pPr>
        <w:pStyle w:val="Akapitzlist"/>
        <w:numPr>
          <w:ilvl w:val="0"/>
          <w:numId w:val="18"/>
        </w:numPr>
        <w:spacing w:line="23" w:lineRule="atLeast"/>
        <w:jc w:val="both"/>
        <w:rPr>
          <w:rFonts w:ascii="Cambria" w:hAnsi="Cambria"/>
        </w:rPr>
      </w:pPr>
      <w:r w:rsidRPr="00816A04">
        <w:rPr>
          <w:rFonts w:ascii="Cambria" w:hAnsi="Cambria"/>
        </w:rPr>
        <w:t xml:space="preserve">Niezależnie od terminu wskazanego w ust. 1, umowa wygasa w trybie natychmiastowym </w:t>
      </w:r>
      <w:r w:rsidRPr="00816A04">
        <w:rPr>
          <w:rFonts w:ascii="Cambria" w:hAnsi="Cambria"/>
        </w:rPr>
        <w:br/>
        <w:t xml:space="preserve">w przypadku wyczerpania Wynagrodzenia. </w:t>
      </w:r>
    </w:p>
    <w:p w14:paraId="3015F27F" w14:textId="77777777" w:rsidR="00AF0A73" w:rsidRPr="00816A04" w:rsidRDefault="00AF0A73" w:rsidP="00AF0A73">
      <w:pPr>
        <w:pStyle w:val="Akapitzlist"/>
        <w:spacing w:line="23" w:lineRule="atLeast"/>
        <w:ind w:left="360"/>
        <w:jc w:val="both"/>
        <w:rPr>
          <w:rFonts w:ascii="Cambria" w:hAnsi="Cambria"/>
        </w:rPr>
      </w:pPr>
    </w:p>
    <w:p w14:paraId="451C597E" w14:textId="77777777" w:rsidR="00C94168" w:rsidRPr="00816A04" w:rsidRDefault="00C94168" w:rsidP="00C94168">
      <w:pPr>
        <w:spacing w:line="23" w:lineRule="atLeast"/>
        <w:jc w:val="center"/>
        <w:rPr>
          <w:rFonts w:ascii="Cambria" w:hAnsi="Cambria"/>
          <w:b/>
          <w:bCs/>
        </w:rPr>
      </w:pPr>
      <w:r w:rsidRPr="00816A04">
        <w:rPr>
          <w:rFonts w:ascii="Cambria" w:hAnsi="Cambria"/>
          <w:b/>
          <w:bCs/>
        </w:rPr>
        <w:t>§ 9.</w:t>
      </w:r>
    </w:p>
    <w:p w14:paraId="6BA20931" w14:textId="77777777" w:rsidR="00C94168" w:rsidRPr="00816A04" w:rsidRDefault="00C94168" w:rsidP="00C94168">
      <w:pPr>
        <w:spacing w:line="23" w:lineRule="atLeast"/>
        <w:jc w:val="center"/>
        <w:rPr>
          <w:rFonts w:ascii="Cambria" w:hAnsi="Cambria"/>
          <w:b/>
          <w:bCs/>
        </w:rPr>
      </w:pPr>
      <w:r w:rsidRPr="00816A04">
        <w:rPr>
          <w:rFonts w:ascii="Cambria" w:hAnsi="Cambria"/>
          <w:b/>
          <w:bCs/>
        </w:rPr>
        <w:t>Kary umowne</w:t>
      </w:r>
    </w:p>
    <w:p w14:paraId="42479583" w14:textId="77777777" w:rsidR="00C94168" w:rsidRPr="00816A04" w:rsidRDefault="00C94168" w:rsidP="002C2DE9">
      <w:pPr>
        <w:pStyle w:val="Akapitzlist"/>
        <w:numPr>
          <w:ilvl w:val="0"/>
          <w:numId w:val="19"/>
        </w:numPr>
        <w:spacing w:line="23" w:lineRule="atLeast"/>
        <w:jc w:val="both"/>
        <w:rPr>
          <w:rFonts w:ascii="Cambria" w:hAnsi="Cambria"/>
        </w:rPr>
      </w:pPr>
      <w:r w:rsidRPr="00816A04">
        <w:rPr>
          <w:rFonts w:ascii="Cambria" w:hAnsi="Cambria"/>
        </w:rPr>
        <w:t>Zamawiający może obciążyć Wykonawcę obowiązkiem zapłaty kar umownych:</w:t>
      </w:r>
    </w:p>
    <w:p w14:paraId="4F3F8E0B" w14:textId="77777777" w:rsidR="00C94168" w:rsidRPr="00816A04" w:rsidRDefault="00C94168" w:rsidP="002C2DE9">
      <w:pPr>
        <w:pStyle w:val="Akapitzlist"/>
        <w:numPr>
          <w:ilvl w:val="0"/>
          <w:numId w:val="6"/>
        </w:numPr>
        <w:spacing w:line="23" w:lineRule="atLeast"/>
        <w:jc w:val="both"/>
        <w:rPr>
          <w:rFonts w:ascii="Cambria" w:hAnsi="Cambria"/>
        </w:rPr>
      </w:pPr>
      <w:r w:rsidRPr="00816A04">
        <w:rPr>
          <w:rFonts w:ascii="Cambria" w:hAnsi="Cambria"/>
        </w:rPr>
        <w:t xml:space="preserve">w wysokości 10% Wynagrodzenia w przypadku odstąpienia od Umowy lub wypowiedzenia Umowy przez Zamawiającego z powodu okoliczności, za które odpowiada </w:t>
      </w:r>
      <w:r w:rsidRPr="00816A04">
        <w:rPr>
          <w:rFonts w:ascii="Cambria" w:hAnsi="Cambria"/>
          <w:spacing w:val="-2"/>
        </w:rPr>
        <w:t>Wykonawca;</w:t>
      </w:r>
    </w:p>
    <w:p w14:paraId="2C862A3C" w14:textId="77777777" w:rsidR="00C94168" w:rsidRPr="00816A04" w:rsidRDefault="00C94168" w:rsidP="002C2DE9">
      <w:pPr>
        <w:pStyle w:val="Akapitzlist"/>
        <w:numPr>
          <w:ilvl w:val="0"/>
          <w:numId w:val="6"/>
        </w:numPr>
        <w:spacing w:line="23" w:lineRule="atLeast"/>
        <w:jc w:val="both"/>
        <w:rPr>
          <w:rFonts w:ascii="Cambria" w:hAnsi="Cambria"/>
        </w:rPr>
      </w:pPr>
      <w:r w:rsidRPr="00816A04">
        <w:rPr>
          <w:rFonts w:ascii="Cambria" w:hAnsi="Cambria"/>
        </w:rPr>
        <w:t>w wysokości 10% Wynagrodzenia w przypadku odstąpienia od Umowy lub wypowiedzenia Umowy przez Wykonawcę, z powodu okoliczności, za które nie</w:t>
      </w:r>
      <w:r w:rsidRPr="00816A04">
        <w:rPr>
          <w:rFonts w:ascii="Cambria" w:hAnsi="Cambria"/>
          <w:spacing w:val="40"/>
        </w:rPr>
        <w:t xml:space="preserve"> </w:t>
      </w:r>
      <w:r w:rsidRPr="00816A04">
        <w:rPr>
          <w:rFonts w:ascii="Cambria" w:hAnsi="Cambria"/>
        </w:rPr>
        <w:t>odpowiada Zamawiający;</w:t>
      </w:r>
    </w:p>
    <w:p w14:paraId="320F12D2" w14:textId="77777777" w:rsidR="00C94168" w:rsidRPr="00816A04" w:rsidRDefault="00C94168" w:rsidP="002C2DE9">
      <w:pPr>
        <w:pStyle w:val="Akapitzlist"/>
        <w:numPr>
          <w:ilvl w:val="0"/>
          <w:numId w:val="6"/>
        </w:numPr>
        <w:spacing w:line="23" w:lineRule="atLeast"/>
        <w:jc w:val="both"/>
        <w:rPr>
          <w:rFonts w:ascii="Cambria" w:hAnsi="Cambria"/>
        </w:rPr>
      </w:pPr>
      <w:r w:rsidRPr="00816A04">
        <w:rPr>
          <w:rFonts w:ascii="Cambria" w:hAnsi="Cambria"/>
        </w:rPr>
        <w:t>w wysokości 0,2% Wynagrodzenia za każdą rozpoczętą dobę zwłoki w dostawie lub wymianie Przedmiotu Umowy względem terminu określonych w § 3 ust. 3-4 i § 5 ust. 4;</w:t>
      </w:r>
    </w:p>
    <w:p w14:paraId="0751BFA9" w14:textId="77777777" w:rsidR="00C94168" w:rsidRPr="00816A04" w:rsidRDefault="00C94168" w:rsidP="002C2DE9">
      <w:pPr>
        <w:pStyle w:val="Akapitzlist"/>
        <w:numPr>
          <w:ilvl w:val="0"/>
          <w:numId w:val="6"/>
        </w:numPr>
        <w:spacing w:line="23" w:lineRule="atLeast"/>
        <w:jc w:val="both"/>
        <w:rPr>
          <w:rFonts w:ascii="Cambria" w:hAnsi="Cambria"/>
        </w:rPr>
      </w:pPr>
      <w:r w:rsidRPr="00816A04">
        <w:rPr>
          <w:rFonts w:ascii="Cambria" w:hAnsi="Cambria"/>
        </w:rPr>
        <w:t>w wysokości 2.000,00 zł z tytułu braku lub nieterminowej zapłaty wynagrodzenia należnego podwykonawcom z tytułu zmiany wysokości wynagrodzenia, o której mowa w §12</w:t>
      </w:r>
      <w:r w:rsidRPr="00816A04">
        <w:rPr>
          <w:rFonts w:ascii="Cambria" w:hAnsi="Cambria"/>
          <w:spacing w:val="-2"/>
        </w:rPr>
        <w:t xml:space="preserve"> </w:t>
      </w:r>
      <w:r w:rsidRPr="00816A04">
        <w:rPr>
          <w:rFonts w:ascii="Cambria" w:hAnsi="Cambria"/>
        </w:rPr>
        <w:t>ust.</w:t>
      </w:r>
      <w:r w:rsidRPr="00816A04">
        <w:rPr>
          <w:rFonts w:ascii="Cambria" w:hAnsi="Cambria"/>
          <w:spacing w:val="-2"/>
        </w:rPr>
        <w:t xml:space="preserve"> </w:t>
      </w:r>
      <w:r w:rsidRPr="00816A04">
        <w:rPr>
          <w:rFonts w:ascii="Cambria" w:hAnsi="Cambria"/>
        </w:rPr>
        <w:t>1</w:t>
      </w:r>
      <w:r w:rsidRPr="00816A04">
        <w:rPr>
          <w:rFonts w:ascii="Cambria" w:hAnsi="Cambria"/>
          <w:spacing w:val="-3"/>
        </w:rPr>
        <w:t xml:space="preserve"> </w:t>
      </w:r>
      <w:r w:rsidRPr="00816A04">
        <w:rPr>
          <w:rFonts w:ascii="Cambria" w:hAnsi="Cambria"/>
        </w:rPr>
        <w:t>pkt</w:t>
      </w:r>
      <w:r w:rsidRPr="00816A04">
        <w:rPr>
          <w:rFonts w:ascii="Cambria" w:hAnsi="Cambria"/>
          <w:spacing w:val="-3"/>
        </w:rPr>
        <w:t xml:space="preserve"> </w:t>
      </w:r>
      <w:r w:rsidRPr="00816A04">
        <w:rPr>
          <w:rFonts w:ascii="Cambria" w:hAnsi="Cambria"/>
        </w:rPr>
        <w:t>10</w:t>
      </w:r>
      <w:r w:rsidRPr="00816A04">
        <w:rPr>
          <w:rFonts w:ascii="Cambria" w:hAnsi="Cambria"/>
          <w:spacing w:val="-3"/>
        </w:rPr>
        <w:t xml:space="preserve"> </w:t>
      </w:r>
      <w:r w:rsidRPr="00816A04">
        <w:rPr>
          <w:rFonts w:ascii="Cambria" w:hAnsi="Cambria"/>
        </w:rPr>
        <w:t>za</w:t>
      </w:r>
      <w:r w:rsidRPr="00816A04">
        <w:rPr>
          <w:rFonts w:ascii="Cambria" w:hAnsi="Cambria"/>
          <w:spacing w:val="-2"/>
        </w:rPr>
        <w:t xml:space="preserve"> </w:t>
      </w:r>
      <w:r w:rsidRPr="00816A04">
        <w:rPr>
          <w:rFonts w:ascii="Cambria" w:hAnsi="Cambria"/>
        </w:rPr>
        <w:t>każdy</w:t>
      </w:r>
      <w:r w:rsidRPr="00816A04">
        <w:rPr>
          <w:rFonts w:ascii="Cambria" w:hAnsi="Cambria"/>
          <w:spacing w:val="-4"/>
        </w:rPr>
        <w:t xml:space="preserve"> </w:t>
      </w:r>
      <w:r w:rsidRPr="00816A04">
        <w:rPr>
          <w:rFonts w:ascii="Cambria" w:hAnsi="Cambria"/>
        </w:rPr>
        <w:t>stwierdzony</w:t>
      </w:r>
      <w:r w:rsidRPr="00816A04">
        <w:rPr>
          <w:rFonts w:ascii="Cambria" w:hAnsi="Cambria"/>
          <w:spacing w:val="-2"/>
        </w:rPr>
        <w:t xml:space="preserve"> przypadek.</w:t>
      </w:r>
    </w:p>
    <w:p w14:paraId="663260CD" w14:textId="77777777" w:rsidR="00C94168" w:rsidRPr="00816A04" w:rsidRDefault="00C94168" w:rsidP="002C2DE9">
      <w:pPr>
        <w:pStyle w:val="Akapitzlist"/>
        <w:numPr>
          <w:ilvl w:val="0"/>
          <w:numId w:val="19"/>
        </w:numPr>
        <w:spacing w:line="23" w:lineRule="atLeast"/>
        <w:jc w:val="both"/>
        <w:rPr>
          <w:rFonts w:ascii="Cambria" w:hAnsi="Cambria"/>
        </w:rPr>
      </w:pPr>
      <w:r w:rsidRPr="00816A04">
        <w:rPr>
          <w:rFonts w:ascii="Cambria" w:hAnsi="Cambria"/>
        </w:rPr>
        <w:t xml:space="preserve">W celu uniknięcia wątpliwości Strony potwierdzają, że Zamawiający będzie uprawniony </w:t>
      </w:r>
      <w:r w:rsidRPr="00816A04">
        <w:rPr>
          <w:rFonts w:ascii="Cambria" w:hAnsi="Cambria"/>
        </w:rPr>
        <w:br/>
        <w:t>do naliczenia Wykonawcy kar umownych zastrzeżonych w Umowie także po skorzystaniu z prawa odstąpienia od Umowy.</w:t>
      </w:r>
    </w:p>
    <w:p w14:paraId="35B89155" w14:textId="77777777" w:rsidR="00C94168" w:rsidRPr="00816A04" w:rsidRDefault="00C94168" w:rsidP="002C2DE9">
      <w:pPr>
        <w:pStyle w:val="Akapitzlist"/>
        <w:numPr>
          <w:ilvl w:val="0"/>
          <w:numId w:val="19"/>
        </w:numPr>
        <w:spacing w:line="23" w:lineRule="atLeast"/>
        <w:jc w:val="both"/>
        <w:rPr>
          <w:rFonts w:ascii="Cambria" w:hAnsi="Cambria"/>
        </w:rPr>
      </w:pPr>
      <w:r w:rsidRPr="00816A04">
        <w:rPr>
          <w:rFonts w:ascii="Cambria" w:hAnsi="Cambria"/>
        </w:rPr>
        <w:t xml:space="preserve">Strony potwierdzają, że kwoty kar umownych przewidziane Umową będą w pierwszej kolejności potrącane z wynagrodzenia należnego Wykonawcy, na podstawie odpowiednich not księgowych </w:t>
      </w:r>
      <w:r w:rsidRPr="00816A04">
        <w:rPr>
          <w:rFonts w:ascii="Cambria" w:hAnsi="Cambria"/>
        </w:rPr>
        <w:br/>
        <w:t>i bez uprzedniego wezwania do zapłaty, na co Wykonawca wyraża zgodę i do czego upoważnia Zamawiającego bez potrzeby pozyskiwania pisemnego potwierdzenia.</w:t>
      </w:r>
    </w:p>
    <w:p w14:paraId="04AC4333" w14:textId="77777777" w:rsidR="00C94168" w:rsidRPr="00816A04" w:rsidRDefault="00C94168" w:rsidP="002C2DE9">
      <w:pPr>
        <w:pStyle w:val="Akapitzlist"/>
        <w:numPr>
          <w:ilvl w:val="0"/>
          <w:numId w:val="19"/>
        </w:numPr>
        <w:spacing w:line="23" w:lineRule="atLeast"/>
        <w:jc w:val="both"/>
        <w:rPr>
          <w:rFonts w:ascii="Cambria" w:hAnsi="Cambria"/>
        </w:rPr>
      </w:pPr>
      <w:r w:rsidRPr="00816A04">
        <w:rPr>
          <w:rFonts w:ascii="Cambria" w:hAnsi="Cambria"/>
        </w:rPr>
        <w:t>W przypadku gdy nie będzie możliwe potrącenie kwot kar umownych z Wynagrodzenia kwoty kar umownych przysługujące Zamawiającemu będą płatne w terminie 7 dni od dnia doręczenia Wykonawcy wezwania do zapłaty.</w:t>
      </w:r>
    </w:p>
    <w:p w14:paraId="5F9A9C6B" w14:textId="77777777" w:rsidR="00C94168" w:rsidRPr="00816A04" w:rsidRDefault="00C94168" w:rsidP="002C2DE9">
      <w:pPr>
        <w:pStyle w:val="Akapitzlist"/>
        <w:numPr>
          <w:ilvl w:val="0"/>
          <w:numId w:val="19"/>
        </w:numPr>
        <w:spacing w:line="23" w:lineRule="atLeast"/>
        <w:jc w:val="both"/>
        <w:rPr>
          <w:rFonts w:ascii="Cambria" w:hAnsi="Cambria"/>
        </w:rPr>
      </w:pPr>
      <w:r w:rsidRPr="00816A04">
        <w:rPr>
          <w:rFonts w:ascii="Cambria" w:hAnsi="Cambria"/>
        </w:rPr>
        <w:t>Całkowita wysokość kar umownych nie może przekroczyć 20% Wynagrodzenia. Zamawiający zachowuje prawo do dochodzenia odszkodowania przenoszącego wysokość zastrzeżonych kar umownych.</w:t>
      </w:r>
    </w:p>
    <w:p w14:paraId="689DD844" w14:textId="77777777" w:rsidR="00F83466" w:rsidRDefault="00F83466" w:rsidP="00C94168">
      <w:pPr>
        <w:spacing w:line="23" w:lineRule="atLeast"/>
        <w:jc w:val="center"/>
        <w:rPr>
          <w:rFonts w:ascii="Cambria" w:hAnsi="Cambria"/>
          <w:b/>
          <w:bCs/>
        </w:rPr>
      </w:pPr>
    </w:p>
    <w:p w14:paraId="496FAB1C" w14:textId="0A653B3A" w:rsidR="00C94168" w:rsidRPr="00816A04" w:rsidRDefault="00C94168" w:rsidP="00C94168">
      <w:pPr>
        <w:spacing w:line="23" w:lineRule="atLeast"/>
        <w:jc w:val="center"/>
        <w:rPr>
          <w:rFonts w:ascii="Cambria" w:hAnsi="Cambria"/>
          <w:b/>
          <w:bCs/>
        </w:rPr>
      </w:pPr>
      <w:r w:rsidRPr="00816A04">
        <w:rPr>
          <w:rFonts w:ascii="Cambria" w:hAnsi="Cambria"/>
          <w:b/>
          <w:bCs/>
        </w:rPr>
        <w:t>§ 10.</w:t>
      </w:r>
    </w:p>
    <w:p w14:paraId="5C041CC6" w14:textId="77777777" w:rsidR="00C94168" w:rsidRPr="00816A04" w:rsidRDefault="00C94168" w:rsidP="00C94168">
      <w:pPr>
        <w:spacing w:line="23" w:lineRule="atLeast"/>
        <w:jc w:val="center"/>
        <w:rPr>
          <w:rFonts w:ascii="Cambria" w:hAnsi="Cambria"/>
          <w:b/>
          <w:bCs/>
        </w:rPr>
      </w:pPr>
      <w:r w:rsidRPr="00816A04">
        <w:rPr>
          <w:rFonts w:ascii="Cambria" w:hAnsi="Cambria"/>
          <w:b/>
          <w:bCs/>
        </w:rPr>
        <w:t>Rozwiązanie umowy</w:t>
      </w:r>
    </w:p>
    <w:p w14:paraId="24D0BC56" w14:textId="77777777" w:rsidR="00C94168" w:rsidRPr="00816A04" w:rsidRDefault="00C94168" w:rsidP="002C2DE9">
      <w:pPr>
        <w:pStyle w:val="Akapitzlist"/>
        <w:numPr>
          <w:ilvl w:val="0"/>
          <w:numId w:val="20"/>
        </w:numPr>
        <w:spacing w:line="23" w:lineRule="atLeast"/>
        <w:jc w:val="both"/>
        <w:rPr>
          <w:rFonts w:ascii="Cambria" w:hAnsi="Cambria"/>
        </w:rPr>
      </w:pPr>
      <w:r w:rsidRPr="00816A04">
        <w:rPr>
          <w:rFonts w:ascii="Cambria" w:hAnsi="Cambria"/>
        </w:rPr>
        <w:t xml:space="preserve">Zamawiającemu przysługuje prawo do odstąpienia od Umowy w przypadkach, o których mowa </w:t>
      </w:r>
      <w:r w:rsidRPr="00816A04">
        <w:rPr>
          <w:rFonts w:ascii="Cambria" w:hAnsi="Cambria"/>
        </w:rPr>
        <w:br/>
        <w:t xml:space="preserve">w art. 456 ustawy </w:t>
      </w:r>
      <w:proofErr w:type="spellStart"/>
      <w:r w:rsidRPr="00816A04">
        <w:rPr>
          <w:rFonts w:ascii="Cambria" w:hAnsi="Cambria"/>
        </w:rPr>
        <w:t>Pzp</w:t>
      </w:r>
      <w:proofErr w:type="spellEnd"/>
      <w:r w:rsidRPr="00816A04">
        <w:rPr>
          <w:rFonts w:ascii="Cambria" w:hAnsi="Cambria"/>
        </w:rPr>
        <w:t>.</w:t>
      </w:r>
    </w:p>
    <w:p w14:paraId="76D5F200" w14:textId="77777777" w:rsidR="00C94168" w:rsidRPr="00816A04" w:rsidRDefault="00C94168" w:rsidP="002C2DE9">
      <w:pPr>
        <w:pStyle w:val="Akapitzlist"/>
        <w:numPr>
          <w:ilvl w:val="0"/>
          <w:numId w:val="20"/>
        </w:numPr>
        <w:spacing w:line="23" w:lineRule="atLeast"/>
        <w:jc w:val="both"/>
        <w:rPr>
          <w:rFonts w:ascii="Cambria" w:hAnsi="Cambria"/>
        </w:rPr>
      </w:pPr>
      <w:r w:rsidRPr="00816A04">
        <w:rPr>
          <w:rFonts w:ascii="Cambria" w:hAnsi="Cambria"/>
        </w:rPr>
        <w:t xml:space="preserve">Zamawiającemu przysługuje prawo do wypowiedzenia Umowy ze skutkiem natychmiastowym </w:t>
      </w:r>
      <w:r w:rsidRPr="00816A04">
        <w:rPr>
          <w:rFonts w:ascii="Cambria" w:hAnsi="Cambria"/>
        </w:rPr>
        <w:br/>
        <w:t>w przypadku:</w:t>
      </w:r>
    </w:p>
    <w:p w14:paraId="08B1E423" w14:textId="77777777" w:rsidR="00C94168" w:rsidRPr="00816A04" w:rsidRDefault="00C94168" w:rsidP="002C2DE9">
      <w:pPr>
        <w:pStyle w:val="Akapitzlist"/>
        <w:numPr>
          <w:ilvl w:val="0"/>
          <w:numId w:val="7"/>
        </w:numPr>
        <w:spacing w:line="23" w:lineRule="atLeast"/>
        <w:jc w:val="both"/>
        <w:rPr>
          <w:rFonts w:ascii="Cambria" w:hAnsi="Cambria"/>
        </w:rPr>
      </w:pPr>
      <w:r w:rsidRPr="00816A04">
        <w:rPr>
          <w:rFonts w:ascii="Cambria" w:hAnsi="Cambria"/>
        </w:rPr>
        <w:t>wykonywania przez Wykonawcę Umowy w sposób sprzeczny z jej treścią i po bezskutecznym upływie terminu 7 dni kalendarzowych, wyznaczonym przez Zamawiającego na dokonanie przez Wykonawcę zmiany lub poprawy sposobu wykonywania Umowy;</w:t>
      </w:r>
    </w:p>
    <w:p w14:paraId="2B89C930" w14:textId="77777777" w:rsidR="00C94168" w:rsidRPr="00816A04" w:rsidRDefault="00C94168" w:rsidP="002C2DE9">
      <w:pPr>
        <w:pStyle w:val="Akapitzlist"/>
        <w:numPr>
          <w:ilvl w:val="0"/>
          <w:numId w:val="7"/>
        </w:numPr>
        <w:spacing w:line="23" w:lineRule="atLeast"/>
        <w:jc w:val="both"/>
        <w:rPr>
          <w:rFonts w:ascii="Cambria" w:hAnsi="Cambria"/>
        </w:rPr>
      </w:pPr>
      <w:r w:rsidRPr="00816A04">
        <w:rPr>
          <w:rFonts w:ascii="Cambria" w:hAnsi="Cambria"/>
        </w:rPr>
        <w:lastRenderedPageBreak/>
        <w:t>gdy Wykonawca nie dostarczy Przedmiotu Umowy w terminie 30 od dnia złożenia zamówienia przez Zamawiającego;</w:t>
      </w:r>
    </w:p>
    <w:p w14:paraId="5FF8124C" w14:textId="1E1ACF1D" w:rsidR="00C94168" w:rsidRPr="00816A04" w:rsidRDefault="00C94168" w:rsidP="002C2DE9">
      <w:pPr>
        <w:pStyle w:val="Akapitzlist"/>
        <w:numPr>
          <w:ilvl w:val="0"/>
          <w:numId w:val="7"/>
        </w:numPr>
        <w:spacing w:line="23" w:lineRule="atLeast"/>
        <w:jc w:val="both"/>
        <w:rPr>
          <w:rFonts w:ascii="Cambria" w:hAnsi="Cambria"/>
        </w:rPr>
      </w:pPr>
      <w:r w:rsidRPr="00816A04">
        <w:rPr>
          <w:rFonts w:ascii="Cambria" w:hAnsi="Cambria"/>
        </w:rPr>
        <w:t xml:space="preserve">realizacji co najmniej dwóch dostaw Przedmiotu Umowy niezgodnie ze złożonym </w:t>
      </w:r>
      <w:r w:rsidRPr="00816A04">
        <w:rPr>
          <w:rFonts w:ascii="Cambria" w:hAnsi="Cambria"/>
          <w:spacing w:val="-2"/>
        </w:rPr>
        <w:t>zamówieniem</w:t>
      </w:r>
      <w:r w:rsidR="008C1D8A" w:rsidRPr="00816A04">
        <w:rPr>
          <w:rFonts w:ascii="Cambria" w:hAnsi="Cambria"/>
          <w:spacing w:val="-2"/>
        </w:rPr>
        <w:t xml:space="preserve">, </w:t>
      </w:r>
    </w:p>
    <w:p w14:paraId="59B7A74D" w14:textId="7DAA00AB" w:rsidR="008C1D8A" w:rsidRPr="00816A04" w:rsidRDefault="008C1D8A" w:rsidP="002C2DE9">
      <w:pPr>
        <w:pStyle w:val="Akapitzlist"/>
        <w:numPr>
          <w:ilvl w:val="0"/>
          <w:numId w:val="7"/>
        </w:numPr>
        <w:spacing w:line="23" w:lineRule="atLeast"/>
        <w:jc w:val="both"/>
        <w:rPr>
          <w:rFonts w:ascii="Cambria" w:hAnsi="Cambria"/>
        </w:rPr>
      </w:pPr>
      <w:r w:rsidRPr="00816A04">
        <w:rPr>
          <w:rFonts w:ascii="Cambria" w:hAnsi="Cambria"/>
          <w:spacing w:val="-2"/>
        </w:rPr>
        <w:t xml:space="preserve">dezaktualizacji </w:t>
      </w:r>
      <w:r w:rsidR="00756114" w:rsidRPr="00816A04">
        <w:rPr>
          <w:rFonts w:ascii="Cambria" w:hAnsi="Cambria"/>
          <w:spacing w:val="-2"/>
        </w:rPr>
        <w:t xml:space="preserve">któregokolwiek z </w:t>
      </w:r>
      <w:r w:rsidRPr="00816A04">
        <w:rPr>
          <w:rFonts w:ascii="Cambria" w:hAnsi="Cambria"/>
          <w:spacing w:val="-2"/>
        </w:rPr>
        <w:t>oświadczeń, o których mowa w</w:t>
      </w:r>
      <w:r w:rsidR="00756114" w:rsidRPr="00816A04">
        <w:rPr>
          <w:rFonts w:ascii="Cambria" w:hAnsi="Cambria"/>
          <w:spacing w:val="-2"/>
        </w:rPr>
        <w:t xml:space="preserve"> </w:t>
      </w:r>
      <w:r w:rsidR="00756114" w:rsidRPr="00816A04">
        <w:rPr>
          <w:rFonts w:ascii="Cambria" w:hAnsi="Cambria"/>
        </w:rPr>
        <w:t>§ 14 ust. 1 i ust. 2.</w:t>
      </w:r>
      <w:r w:rsidRPr="00816A04">
        <w:rPr>
          <w:rFonts w:ascii="Cambria" w:hAnsi="Cambria"/>
          <w:spacing w:val="-2"/>
        </w:rPr>
        <w:t xml:space="preserve"> </w:t>
      </w:r>
    </w:p>
    <w:p w14:paraId="4AE2E1F9" w14:textId="77777777" w:rsidR="00C94168" w:rsidRPr="00816A04" w:rsidRDefault="00C94168" w:rsidP="002C2DE9">
      <w:pPr>
        <w:pStyle w:val="Akapitzlist"/>
        <w:numPr>
          <w:ilvl w:val="0"/>
          <w:numId w:val="20"/>
        </w:numPr>
        <w:spacing w:line="23" w:lineRule="atLeast"/>
        <w:jc w:val="both"/>
        <w:rPr>
          <w:rFonts w:ascii="Cambria" w:hAnsi="Cambria"/>
        </w:rPr>
      </w:pPr>
      <w:r w:rsidRPr="00816A04">
        <w:rPr>
          <w:rFonts w:ascii="Cambria" w:hAnsi="Cambria"/>
        </w:rPr>
        <w:t>Oświadczenie o odstąpieniu od Umowy oraz oświadczenie o wypowiedzeniu Umowy powinno nastąpić pod rygorem nieważności na piśmie. Umowa rozwiązuje się od dnia następnego po dniu doręczenia drugiej Stronie oświadczenia o odstąpieniu od Umowy lub oświadczenia o rozwiązaniu Umowy bez wypowiedzenia.</w:t>
      </w:r>
    </w:p>
    <w:p w14:paraId="7D03EAAA" w14:textId="77777777" w:rsidR="00C94168" w:rsidRPr="00816A04" w:rsidRDefault="00C94168" w:rsidP="002C2DE9">
      <w:pPr>
        <w:pStyle w:val="Akapitzlist"/>
        <w:numPr>
          <w:ilvl w:val="0"/>
          <w:numId w:val="20"/>
        </w:numPr>
        <w:spacing w:line="23" w:lineRule="atLeast"/>
        <w:jc w:val="both"/>
        <w:rPr>
          <w:rFonts w:ascii="Cambria" w:hAnsi="Cambria"/>
        </w:rPr>
      </w:pPr>
      <w:r w:rsidRPr="00816A04">
        <w:rPr>
          <w:rFonts w:ascii="Cambria" w:hAnsi="Cambria"/>
        </w:rPr>
        <w:t>Odstąpienie lub wypowiedzenie przez Zamawiającego Umowy nie stanowi podstawy roszczeń odszkodowawczych Wykonawcy wobec Zamawiającego.</w:t>
      </w:r>
    </w:p>
    <w:p w14:paraId="33B610E9" w14:textId="77777777" w:rsidR="00F83466" w:rsidRDefault="00F83466" w:rsidP="00C94168">
      <w:pPr>
        <w:spacing w:line="23" w:lineRule="atLeast"/>
        <w:jc w:val="center"/>
        <w:rPr>
          <w:rFonts w:ascii="Cambria" w:hAnsi="Cambria"/>
          <w:b/>
          <w:bCs/>
        </w:rPr>
      </w:pPr>
    </w:p>
    <w:p w14:paraId="4FBCE0B3" w14:textId="0A7E8B63" w:rsidR="00C94168" w:rsidRPr="00816A04" w:rsidRDefault="00C94168" w:rsidP="00C94168">
      <w:pPr>
        <w:spacing w:line="23" w:lineRule="atLeast"/>
        <w:jc w:val="center"/>
        <w:rPr>
          <w:rFonts w:ascii="Cambria" w:hAnsi="Cambria"/>
          <w:b/>
          <w:bCs/>
        </w:rPr>
      </w:pPr>
      <w:r w:rsidRPr="00816A04">
        <w:rPr>
          <w:rFonts w:ascii="Cambria" w:hAnsi="Cambria"/>
          <w:b/>
          <w:bCs/>
        </w:rPr>
        <w:t>§ 11.</w:t>
      </w:r>
    </w:p>
    <w:p w14:paraId="1C051915" w14:textId="77777777" w:rsidR="00C94168" w:rsidRPr="00816A04" w:rsidRDefault="00C94168" w:rsidP="00C94168">
      <w:pPr>
        <w:spacing w:line="23" w:lineRule="atLeast"/>
        <w:jc w:val="both"/>
        <w:rPr>
          <w:rFonts w:ascii="Cambria" w:hAnsi="Cambria"/>
          <w:spacing w:val="-2"/>
        </w:rPr>
      </w:pPr>
      <w:r w:rsidRPr="00816A04">
        <w:rPr>
          <w:rFonts w:ascii="Cambria" w:hAnsi="Cambria"/>
        </w:rPr>
        <w:t>Wszelkie informacje uzyskane przez Wykonawcę od Zamawiającego w związku z realizacją Umowy mogą być wykorzystane przez tylko w celu jej realizacji i nie mogą być ujawnione jakiejkolwiek</w:t>
      </w:r>
      <w:r w:rsidRPr="00816A04">
        <w:rPr>
          <w:rFonts w:ascii="Cambria" w:hAnsi="Cambria"/>
          <w:spacing w:val="80"/>
          <w:w w:val="150"/>
        </w:rPr>
        <w:t xml:space="preserve"> </w:t>
      </w:r>
      <w:r w:rsidRPr="00816A04">
        <w:rPr>
          <w:rFonts w:ascii="Cambria" w:hAnsi="Cambria"/>
        </w:rPr>
        <w:t>osobie</w:t>
      </w:r>
      <w:r w:rsidRPr="00816A04">
        <w:rPr>
          <w:rFonts w:ascii="Cambria" w:hAnsi="Cambria"/>
          <w:spacing w:val="80"/>
          <w:w w:val="150"/>
        </w:rPr>
        <w:t xml:space="preserve"> </w:t>
      </w:r>
      <w:r w:rsidRPr="00816A04">
        <w:rPr>
          <w:rFonts w:ascii="Cambria" w:hAnsi="Cambria"/>
        </w:rPr>
        <w:t>trzeciej,</w:t>
      </w:r>
      <w:r w:rsidRPr="00816A04">
        <w:rPr>
          <w:rFonts w:ascii="Cambria" w:hAnsi="Cambria"/>
          <w:spacing w:val="80"/>
          <w:w w:val="150"/>
        </w:rPr>
        <w:t xml:space="preserve"> </w:t>
      </w:r>
      <w:r w:rsidRPr="00816A04">
        <w:rPr>
          <w:rFonts w:ascii="Cambria" w:hAnsi="Cambria"/>
        </w:rPr>
        <w:t>z</w:t>
      </w:r>
      <w:r w:rsidRPr="00816A04">
        <w:rPr>
          <w:rFonts w:ascii="Cambria" w:hAnsi="Cambria"/>
          <w:spacing w:val="80"/>
          <w:w w:val="150"/>
        </w:rPr>
        <w:t xml:space="preserve"> </w:t>
      </w:r>
      <w:r w:rsidRPr="00816A04">
        <w:rPr>
          <w:rFonts w:ascii="Cambria" w:hAnsi="Cambria"/>
        </w:rPr>
        <w:t>wyjątkiem</w:t>
      </w:r>
      <w:r w:rsidRPr="00816A04">
        <w:rPr>
          <w:rFonts w:ascii="Cambria" w:hAnsi="Cambria"/>
          <w:spacing w:val="80"/>
          <w:w w:val="150"/>
        </w:rPr>
        <w:t xml:space="preserve"> </w:t>
      </w:r>
      <w:r w:rsidRPr="00816A04">
        <w:rPr>
          <w:rFonts w:ascii="Cambria" w:hAnsi="Cambria"/>
        </w:rPr>
        <w:t>przypadków,</w:t>
      </w:r>
      <w:r w:rsidRPr="00816A04">
        <w:rPr>
          <w:rFonts w:ascii="Cambria" w:hAnsi="Cambria"/>
          <w:spacing w:val="80"/>
          <w:w w:val="150"/>
        </w:rPr>
        <w:t xml:space="preserve"> </w:t>
      </w:r>
      <w:r w:rsidRPr="00816A04">
        <w:rPr>
          <w:rFonts w:ascii="Cambria" w:hAnsi="Cambria"/>
        </w:rPr>
        <w:t>gdy</w:t>
      </w:r>
      <w:r w:rsidRPr="00816A04">
        <w:rPr>
          <w:rFonts w:ascii="Cambria" w:hAnsi="Cambria"/>
          <w:spacing w:val="80"/>
          <w:w w:val="150"/>
        </w:rPr>
        <w:t xml:space="preserve"> </w:t>
      </w:r>
      <w:r w:rsidRPr="00816A04">
        <w:rPr>
          <w:rFonts w:ascii="Cambria" w:hAnsi="Cambria"/>
        </w:rPr>
        <w:t>ich</w:t>
      </w:r>
      <w:r w:rsidRPr="00816A04">
        <w:rPr>
          <w:rFonts w:ascii="Cambria" w:hAnsi="Cambria"/>
          <w:spacing w:val="80"/>
          <w:w w:val="150"/>
        </w:rPr>
        <w:t xml:space="preserve"> </w:t>
      </w:r>
      <w:r w:rsidRPr="00816A04">
        <w:rPr>
          <w:rFonts w:ascii="Cambria" w:hAnsi="Cambria"/>
        </w:rPr>
        <w:t>ujawnienia</w:t>
      </w:r>
      <w:r w:rsidRPr="00816A04">
        <w:rPr>
          <w:rFonts w:ascii="Cambria" w:hAnsi="Cambria"/>
          <w:spacing w:val="80"/>
          <w:w w:val="150"/>
        </w:rPr>
        <w:t xml:space="preserve"> </w:t>
      </w:r>
      <w:r w:rsidRPr="00816A04">
        <w:rPr>
          <w:rFonts w:ascii="Cambria" w:hAnsi="Cambria"/>
        </w:rPr>
        <w:t xml:space="preserve">wymagają obowiązujące przepisy prawa lub jest to konieczne w celu realizacji Umowy. Wykonawca odpowiada względem Zamawiającego </w:t>
      </w:r>
      <w:r w:rsidRPr="00816A04">
        <w:rPr>
          <w:rFonts w:ascii="Cambria" w:hAnsi="Cambria"/>
        </w:rPr>
        <w:br/>
        <w:t xml:space="preserve">za przestrzeganie powyższego zobowiązania przez jego </w:t>
      </w:r>
      <w:r w:rsidRPr="00816A04">
        <w:rPr>
          <w:rFonts w:ascii="Cambria" w:hAnsi="Cambria"/>
          <w:spacing w:val="-2"/>
        </w:rPr>
        <w:t>podwykonawców.</w:t>
      </w:r>
    </w:p>
    <w:p w14:paraId="0260583F" w14:textId="77777777" w:rsidR="00F83466" w:rsidRDefault="00F83466" w:rsidP="00C94168">
      <w:pPr>
        <w:spacing w:line="23" w:lineRule="atLeast"/>
        <w:jc w:val="center"/>
        <w:rPr>
          <w:rFonts w:ascii="Cambria" w:hAnsi="Cambria"/>
          <w:b/>
          <w:bCs/>
        </w:rPr>
      </w:pPr>
    </w:p>
    <w:p w14:paraId="36C2F95C" w14:textId="6AB37A1B" w:rsidR="00C94168" w:rsidRPr="00816A04" w:rsidRDefault="00C94168" w:rsidP="00C94168">
      <w:pPr>
        <w:spacing w:line="23" w:lineRule="atLeast"/>
        <w:jc w:val="center"/>
        <w:rPr>
          <w:rFonts w:ascii="Cambria" w:hAnsi="Cambria"/>
          <w:b/>
          <w:bCs/>
        </w:rPr>
      </w:pPr>
      <w:r w:rsidRPr="00816A04">
        <w:rPr>
          <w:rFonts w:ascii="Cambria" w:hAnsi="Cambria"/>
          <w:b/>
          <w:bCs/>
        </w:rPr>
        <w:t>§ 12.</w:t>
      </w:r>
    </w:p>
    <w:p w14:paraId="70E4FCFC" w14:textId="77777777" w:rsidR="00C94168" w:rsidRPr="00816A04" w:rsidRDefault="00C94168" w:rsidP="00C94168">
      <w:pPr>
        <w:spacing w:line="23" w:lineRule="atLeast"/>
        <w:jc w:val="center"/>
        <w:rPr>
          <w:rFonts w:ascii="Cambria" w:hAnsi="Cambria"/>
          <w:b/>
          <w:bCs/>
        </w:rPr>
      </w:pPr>
      <w:r w:rsidRPr="00816A04">
        <w:rPr>
          <w:rFonts w:ascii="Cambria" w:hAnsi="Cambria"/>
          <w:b/>
          <w:bCs/>
        </w:rPr>
        <w:t>Waloryzacja wynagrodzenia</w:t>
      </w:r>
    </w:p>
    <w:p w14:paraId="1BCA4317" w14:textId="77777777" w:rsidR="00C94168" w:rsidRPr="00816A04" w:rsidRDefault="00C94168" w:rsidP="002C2DE9">
      <w:pPr>
        <w:pStyle w:val="Akapitzlist"/>
        <w:numPr>
          <w:ilvl w:val="0"/>
          <w:numId w:val="21"/>
        </w:numPr>
        <w:spacing w:line="23" w:lineRule="atLeast"/>
        <w:jc w:val="both"/>
        <w:rPr>
          <w:rFonts w:ascii="Cambria" w:hAnsi="Cambria"/>
        </w:rPr>
      </w:pPr>
      <w:r w:rsidRPr="00816A04">
        <w:rPr>
          <w:rFonts w:ascii="Cambria" w:hAnsi="Cambria"/>
        </w:rPr>
        <w:t xml:space="preserve">W związku z art. 439 ust. 1 ustawy </w:t>
      </w:r>
      <w:proofErr w:type="spellStart"/>
      <w:r w:rsidRPr="00816A04">
        <w:rPr>
          <w:rFonts w:ascii="Cambria" w:hAnsi="Cambria"/>
        </w:rPr>
        <w:t>Pzp</w:t>
      </w:r>
      <w:proofErr w:type="spellEnd"/>
      <w:r w:rsidRPr="00816A04">
        <w:rPr>
          <w:rFonts w:ascii="Cambria" w:hAnsi="Cambria"/>
        </w:rPr>
        <w:t xml:space="preserve"> Strony przewidują następujące zasady zmiany (waloryzacji) wynagrodzenia Wykonawcy, w zakresie cen jednostkowych asortymentu, określonych </w:t>
      </w:r>
      <w:r w:rsidRPr="00816A04">
        <w:rPr>
          <w:rFonts w:ascii="Cambria" w:hAnsi="Cambria"/>
        </w:rPr>
        <w:br/>
        <w:t>w załączniku nr 1, w przypadku zmiany ceny materiałów lub kosztów związanych z realizacją zamówienia:</w:t>
      </w:r>
    </w:p>
    <w:p w14:paraId="397C806E" w14:textId="77777777" w:rsidR="00C94168" w:rsidRPr="00816A04" w:rsidRDefault="00C94168" w:rsidP="002C2DE9">
      <w:pPr>
        <w:pStyle w:val="Akapitzlist"/>
        <w:numPr>
          <w:ilvl w:val="0"/>
          <w:numId w:val="22"/>
        </w:numPr>
        <w:spacing w:line="23" w:lineRule="atLeast"/>
        <w:jc w:val="both"/>
        <w:rPr>
          <w:rFonts w:ascii="Cambria" w:hAnsi="Cambria"/>
        </w:rPr>
      </w:pPr>
      <w:r w:rsidRPr="00816A04">
        <w:rPr>
          <w:rFonts w:ascii="Cambria" w:hAnsi="Cambria"/>
        </w:rPr>
        <w:t>przez cenę materiałów lub kosztów związanych z realizacją Umowy należy rozumieć:</w:t>
      </w:r>
    </w:p>
    <w:p w14:paraId="7857C2D7" w14:textId="77777777" w:rsidR="00C94168" w:rsidRPr="00816A04" w:rsidRDefault="00C94168" w:rsidP="002C2DE9">
      <w:pPr>
        <w:pStyle w:val="Akapitzlist"/>
        <w:numPr>
          <w:ilvl w:val="0"/>
          <w:numId w:val="8"/>
        </w:numPr>
        <w:spacing w:line="23" w:lineRule="atLeast"/>
        <w:jc w:val="both"/>
        <w:rPr>
          <w:rFonts w:ascii="Cambria" w:hAnsi="Cambria"/>
        </w:rPr>
      </w:pPr>
      <w:r w:rsidRPr="00816A04">
        <w:rPr>
          <w:rFonts w:ascii="Cambria" w:hAnsi="Cambria"/>
        </w:rPr>
        <w:t>ceny</w:t>
      </w:r>
      <w:r w:rsidRPr="00816A04">
        <w:rPr>
          <w:rFonts w:ascii="Cambria" w:hAnsi="Cambria"/>
          <w:spacing w:val="-8"/>
        </w:rPr>
        <w:t xml:space="preserve"> </w:t>
      </w:r>
      <w:r w:rsidRPr="00816A04">
        <w:rPr>
          <w:rFonts w:ascii="Cambria" w:hAnsi="Cambria"/>
        </w:rPr>
        <w:t>materiałów</w:t>
      </w:r>
      <w:r w:rsidRPr="00816A04">
        <w:rPr>
          <w:rFonts w:ascii="Cambria" w:hAnsi="Cambria"/>
          <w:spacing w:val="-8"/>
        </w:rPr>
        <w:t xml:space="preserve"> </w:t>
      </w:r>
      <w:r w:rsidRPr="00816A04">
        <w:rPr>
          <w:rFonts w:ascii="Cambria" w:hAnsi="Cambria"/>
        </w:rPr>
        <w:t>wykorzystywanych</w:t>
      </w:r>
      <w:r w:rsidRPr="00816A04">
        <w:rPr>
          <w:rFonts w:ascii="Cambria" w:hAnsi="Cambria"/>
          <w:spacing w:val="-6"/>
        </w:rPr>
        <w:t xml:space="preserve"> </w:t>
      </w:r>
      <w:r w:rsidRPr="00816A04">
        <w:rPr>
          <w:rFonts w:ascii="Cambria" w:hAnsi="Cambria"/>
        </w:rPr>
        <w:t>do</w:t>
      </w:r>
      <w:r w:rsidRPr="00816A04">
        <w:rPr>
          <w:rFonts w:ascii="Cambria" w:hAnsi="Cambria"/>
          <w:spacing w:val="-6"/>
        </w:rPr>
        <w:t xml:space="preserve"> </w:t>
      </w:r>
      <w:r w:rsidRPr="00816A04">
        <w:rPr>
          <w:rFonts w:ascii="Cambria" w:hAnsi="Cambria"/>
        </w:rPr>
        <w:t>produkcji</w:t>
      </w:r>
      <w:r w:rsidRPr="00816A04">
        <w:rPr>
          <w:rFonts w:ascii="Cambria" w:hAnsi="Cambria"/>
          <w:spacing w:val="-5"/>
        </w:rPr>
        <w:t xml:space="preserve"> </w:t>
      </w:r>
      <w:r w:rsidRPr="00816A04">
        <w:rPr>
          <w:rFonts w:ascii="Cambria" w:hAnsi="Cambria"/>
          <w:spacing w:val="-2"/>
        </w:rPr>
        <w:t>asortymentu,</w:t>
      </w:r>
    </w:p>
    <w:p w14:paraId="59DAABDD" w14:textId="77777777" w:rsidR="00C94168" w:rsidRPr="00816A04" w:rsidRDefault="00C94168" w:rsidP="002C2DE9">
      <w:pPr>
        <w:pStyle w:val="Akapitzlist"/>
        <w:numPr>
          <w:ilvl w:val="0"/>
          <w:numId w:val="8"/>
        </w:numPr>
        <w:spacing w:line="23" w:lineRule="atLeast"/>
        <w:jc w:val="both"/>
        <w:rPr>
          <w:rFonts w:ascii="Cambria" w:hAnsi="Cambria"/>
        </w:rPr>
      </w:pPr>
      <w:r w:rsidRPr="00816A04">
        <w:rPr>
          <w:rFonts w:ascii="Cambria" w:hAnsi="Cambria"/>
        </w:rPr>
        <w:t>ceny</w:t>
      </w:r>
      <w:r w:rsidRPr="00816A04">
        <w:rPr>
          <w:rFonts w:ascii="Cambria" w:hAnsi="Cambria"/>
          <w:spacing w:val="2"/>
        </w:rPr>
        <w:t xml:space="preserve"> </w:t>
      </w:r>
      <w:r w:rsidRPr="00816A04">
        <w:rPr>
          <w:rFonts w:ascii="Cambria" w:hAnsi="Cambria"/>
        </w:rPr>
        <w:t>gotowych</w:t>
      </w:r>
      <w:r w:rsidRPr="00816A04">
        <w:rPr>
          <w:rFonts w:ascii="Cambria" w:hAnsi="Cambria"/>
          <w:spacing w:val="5"/>
        </w:rPr>
        <w:t xml:space="preserve"> </w:t>
      </w:r>
      <w:r w:rsidRPr="00816A04">
        <w:rPr>
          <w:rFonts w:ascii="Cambria" w:hAnsi="Cambria"/>
        </w:rPr>
        <w:t>produktów</w:t>
      </w:r>
      <w:r w:rsidRPr="00816A04">
        <w:rPr>
          <w:rFonts w:ascii="Cambria" w:hAnsi="Cambria"/>
          <w:spacing w:val="4"/>
        </w:rPr>
        <w:t xml:space="preserve"> </w:t>
      </w:r>
      <w:r w:rsidRPr="00816A04">
        <w:rPr>
          <w:rFonts w:ascii="Cambria" w:hAnsi="Cambria"/>
        </w:rPr>
        <w:t>nabywanych</w:t>
      </w:r>
      <w:r w:rsidRPr="00816A04">
        <w:rPr>
          <w:rFonts w:ascii="Cambria" w:hAnsi="Cambria"/>
          <w:spacing w:val="5"/>
        </w:rPr>
        <w:t xml:space="preserve"> </w:t>
      </w:r>
      <w:r w:rsidRPr="00816A04">
        <w:rPr>
          <w:rFonts w:ascii="Cambria" w:hAnsi="Cambria"/>
        </w:rPr>
        <w:t>przez</w:t>
      </w:r>
      <w:r w:rsidRPr="00816A04">
        <w:rPr>
          <w:rFonts w:ascii="Cambria" w:hAnsi="Cambria"/>
          <w:spacing w:val="3"/>
        </w:rPr>
        <w:t xml:space="preserve"> </w:t>
      </w:r>
      <w:r w:rsidRPr="00816A04">
        <w:rPr>
          <w:rFonts w:ascii="Cambria" w:hAnsi="Cambria"/>
        </w:rPr>
        <w:t>Wykonawcę</w:t>
      </w:r>
      <w:r w:rsidRPr="00816A04">
        <w:rPr>
          <w:rFonts w:ascii="Cambria" w:hAnsi="Cambria"/>
          <w:spacing w:val="5"/>
        </w:rPr>
        <w:t xml:space="preserve"> </w:t>
      </w:r>
      <w:r w:rsidRPr="00816A04">
        <w:rPr>
          <w:rFonts w:ascii="Cambria" w:hAnsi="Cambria"/>
        </w:rPr>
        <w:t>w</w:t>
      </w:r>
      <w:r w:rsidRPr="00816A04">
        <w:rPr>
          <w:rFonts w:ascii="Cambria" w:hAnsi="Cambria"/>
          <w:spacing w:val="2"/>
        </w:rPr>
        <w:t xml:space="preserve"> </w:t>
      </w:r>
      <w:r w:rsidRPr="00816A04">
        <w:rPr>
          <w:rFonts w:ascii="Cambria" w:hAnsi="Cambria"/>
        </w:rPr>
        <w:t>celu</w:t>
      </w:r>
      <w:r w:rsidRPr="00816A04">
        <w:rPr>
          <w:rFonts w:ascii="Cambria" w:hAnsi="Cambria"/>
          <w:spacing w:val="5"/>
        </w:rPr>
        <w:t xml:space="preserve"> </w:t>
      </w:r>
      <w:r w:rsidRPr="00816A04">
        <w:rPr>
          <w:rFonts w:ascii="Cambria" w:hAnsi="Cambria"/>
        </w:rPr>
        <w:t>realizacji</w:t>
      </w:r>
      <w:r w:rsidRPr="00816A04">
        <w:rPr>
          <w:rFonts w:ascii="Cambria" w:hAnsi="Cambria"/>
          <w:spacing w:val="2"/>
        </w:rPr>
        <w:t xml:space="preserve"> </w:t>
      </w:r>
      <w:r w:rsidRPr="00816A04">
        <w:rPr>
          <w:rFonts w:ascii="Cambria" w:hAnsi="Cambria"/>
        </w:rPr>
        <w:t>dostaw</w:t>
      </w:r>
      <w:r w:rsidRPr="00816A04">
        <w:rPr>
          <w:rFonts w:ascii="Cambria" w:hAnsi="Cambria"/>
          <w:spacing w:val="3"/>
        </w:rPr>
        <w:t xml:space="preserve"> </w:t>
      </w:r>
      <w:r w:rsidRPr="00816A04">
        <w:rPr>
          <w:rFonts w:ascii="Cambria" w:hAnsi="Cambria"/>
          <w:spacing w:val="-5"/>
        </w:rPr>
        <w:t>dla</w:t>
      </w:r>
      <w:r w:rsidRPr="00816A04">
        <w:rPr>
          <w:rFonts w:ascii="Cambria" w:hAnsi="Cambria"/>
        </w:rPr>
        <w:t xml:space="preserve"> </w:t>
      </w:r>
      <w:r w:rsidRPr="00816A04">
        <w:rPr>
          <w:rFonts w:ascii="Cambria" w:hAnsi="Cambria"/>
          <w:spacing w:val="-2"/>
        </w:rPr>
        <w:t>Zamawiającego,</w:t>
      </w:r>
    </w:p>
    <w:p w14:paraId="35001D92" w14:textId="77777777" w:rsidR="00C94168" w:rsidRPr="00816A04" w:rsidRDefault="00C94168" w:rsidP="002C2DE9">
      <w:pPr>
        <w:pStyle w:val="Akapitzlist"/>
        <w:numPr>
          <w:ilvl w:val="0"/>
          <w:numId w:val="8"/>
        </w:numPr>
        <w:spacing w:line="23" w:lineRule="atLeast"/>
        <w:jc w:val="both"/>
        <w:rPr>
          <w:rFonts w:ascii="Cambria" w:hAnsi="Cambria"/>
        </w:rPr>
      </w:pPr>
      <w:r w:rsidRPr="00816A04">
        <w:rPr>
          <w:rFonts w:ascii="Cambria" w:hAnsi="Cambria"/>
        </w:rPr>
        <w:t>ceny</w:t>
      </w:r>
      <w:r w:rsidRPr="00816A04">
        <w:rPr>
          <w:rFonts w:ascii="Cambria" w:hAnsi="Cambria"/>
          <w:spacing w:val="-2"/>
        </w:rPr>
        <w:t xml:space="preserve"> paliwa,</w:t>
      </w:r>
    </w:p>
    <w:p w14:paraId="607B2D2C" w14:textId="77777777" w:rsidR="00C94168" w:rsidRPr="00816A04" w:rsidRDefault="00C94168" w:rsidP="002C2DE9">
      <w:pPr>
        <w:pStyle w:val="Akapitzlist"/>
        <w:numPr>
          <w:ilvl w:val="0"/>
          <w:numId w:val="8"/>
        </w:numPr>
        <w:spacing w:line="23" w:lineRule="atLeast"/>
        <w:jc w:val="both"/>
        <w:rPr>
          <w:rFonts w:ascii="Cambria" w:hAnsi="Cambria"/>
        </w:rPr>
      </w:pPr>
      <w:r w:rsidRPr="00816A04">
        <w:rPr>
          <w:rFonts w:ascii="Cambria" w:hAnsi="Cambria"/>
        </w:rPr>
        <w:t>ceny</w:t>
      </w:r>
      <w:r w:rsidRPr="00816A04">
        <w:rPr>
          <w:rFonts w:ascii="Cambria" w:hAnsi="Cambria"/>
          <w:spacing w:val="26"/>
        </w:rPr>
        <w:t xml:space="preserve"> </w:t>
      </w:r>
      <w:r w:rsidRPr="00816A04">
        <w:rPr>
          <w:rFonts w:ascii="Cambria" w:hAnsi="Cambria"/>
        </w:rPr>
        <w:t>kosztów</w:t>
      </w:r>
      <w:r w:rsidRPr="00816A04">
        <w:rPr>
          <w:rFonts w:ascii="Cambria" w:hAnsi="Cambria"/>
          <w:spacing w:val="27"/>
        </w:rPr>
        <w:t xml:space="preserve"> </w:t>
      </w:r>
      <w:r w:rsidRPr="00816A04">
        <w:rPr>
          <w:rFonts w:ascii="Cambria" w:hAnsi="Cambria"/>
        </w:rPr>
        <w:t>energii</w:t>
      </w:r>
      <w:r w:rsidRPr="00816A04">
        <w:rPr>
          <w:rFonts w:ascii="Cambria" w:hAnsi="Cambria"/>
          <w:spacing w:val="29"/>
        </w:rPr>
        <w:t xml:space="preserve"> </w:t>
      </w:r>
      <w:r w:rsidRPr="00816A04">
        <w:rPr>
          <w:rFonts w:ascii="Cambria" w:hAnsi="Cambria"/>
        </w:rPr>
        <w:t>elektrycznej,</w:t>
      </w:r>
      <w:r w:rsidRPr="00816A04">
        <w:rPr>
          <w:rFonts w:ascii="Cambria" w:hAnsi="Cambria"/>
          <w:spacing w:val="28"/>
        </w:rPr>
        <w:t xml:space="preserve"> </w:t>
      </w:r>
      <w:r w:rsidRPr="00816A04">
        <w:rPr>
          <w:rFonts w:ascii="Cambria" w:hAnsi="Cambria"/>
        </w:rPr>
        <w:t>jeśli</w:t>
      </w:r>
      <w:r w:rsidRPr="00816A04">
        <w:rPr>
          <w:rFonts w:ascii="Cambria" w:hAnsi="Cambria"/>
          <w:spacing w:val="26"/>
        </w:rPr>
        <w:t xml:space="preserve"> </w:t>
      </w:r>
      <w:r w:rsidRPr="00816A04">
        <w:rPr>
          <w:rFonts w:ascii="Cambria" w:hAnsi="Cambria"/>
        </w:rPr>
        <w:t>Wykonawca</w:t>
      </w:r>
      <w:r w:rsidRPr="00816A04">
        <w:rPr>
          <w:rFonts w:ascii="Cambria" w:hAnsi="Cambria"/>
          <w:spacing w:val="28"/>
        </w:rPr>
        <w:t xml:space="preserve"> </w:t>
      </w:r>
      <w:r w:rsidRPr="00816A04">
        <w:rPr>
          <w:rFonts w:ascii="Cambria" w:hAnsi="Cambria"/>
        </w:rPr>
        <w:t>jest</w:t>
      </w:r>
      <w:r w:rsidRPr="00816A04">
        <w:rPr>
          <w:rFonts w:ascii="Cambria" w:hAnsi="Cambria"/>
          <w:spacing w:val="27"/>
        </w:rPr>
        <w:t xml:space="preserve"> </w:t>
      </w:r>
      <w:r w:rsidRPr="00816A04">
        <w:rPr>
          <w:rFonts w:ascii="Cambria" w:hAnsi="Cambria"/>
        </w:rPr>
        <w:t>producentem</w:t>
      </w:r>
      <w:r w:rsidRPr="00816A04">
        <w:rPr>
          <w:rFonts w:ascii="Cambria" w:hAnsi="Cambria"/>
          <w:spacing w:val="29"/>
        </w:rPr>
        <w:t xml:space="preserve"> </w:t>
      </w:r>
      <w:r w:rsidRPr="00816A04">
        <w:rPr>
          <w:rFonts w:ascii="Cambria" w:hAnsi="Cambria"/>
        </w:rPr>
        <w:t xml:space="preserve">dostarczanego </w:t>
      </w:r>
      <w:r w:rsidRPr="00816A04">
        <w:rPr>
          <w:rFonts w:ascii="Cambria" w:hAnsi="Cambria"/>
          <w:spacing w:val="-2"/>
        </w:rPr>
        <w:t>asortymentu;</w:t>
      </w:r>
    </w:p>
    <w:p w14:paraId="7080E798" w14:textId="77777777" w:rsidR="00C94168" w:rsidRPr="00816A04" w:rsidRDefault="00C94168" w:rsidP="002C2DE9">
      <w:pPr>
        <w:pStyle w:val="Akapitzlist"/>
        <w:numPr>
          <w:ilvl w:val="0"/>
          <w:numId w:val="22"/>
        </w:numPr>
        <w:spacing w:line="23" w:lineRule="atLeast"/>
        <w:jc w:val="both"/>
        <w:rPr>
          <w:rFonts w:ascii="Cambria" w:hAnsi="Cambria"/>
        </w:rPr>
      </w:pPr>
      <w:r w:rsidRPr="00816A04">
        <w:rPr>
          <w:rFonts w:ascii="Cambria" w:hAnsi="Cambria"/>
        </w:rPr>
        <w:t xml:space="preserve">poziom zmiany cen materiałów lub kosztów, o których mowa w pkt 1, uprawniający do żądania zmiany wynagrodzenia Strony ustalają na poziomie 25% (zmiana ceny/kosztu o 25% </w:t>
      </w:r>
      <w:r w:rsidRPr="00816A04">
        <w:rPr>
          <w:rFonts w:ascii="Cambria" w:hAnsi="Cambria"/>
        </w:rPr>
        <w:br/>
        <w:t>w stosunku do ceny/kosztu z dnia zawarcia Umowy);</w:t>
      </w:r>
    </w:p>
    <w:p w14:paraId="1C41A0AA" w14:textId="77777777" w:rsidR="00C94168" w:rsidRPr="00816A04" w:rsidRDefault="00C94168" w:rsidP="002C2DE9">
      <w:pPr>
        <w:pStyle w:val="Akapitzlist"/>
        <w:numPr>
          <w:ilvl w:val="0"/>
          <w:numId w:val="22"/>
        </w:numPr>
        <w:spacing w:line="23" w:lineRule="atLeast"/>
        <w:jc w:val="both"/>
        <w:rPr>
          <w:rFonts w:ascii="Cambria" w:hAnsi="Cambria"/>
        </w:rPr>
      </w:pPr>
      <w:r w:rsidRPr="00816A04">
        <w:rPr>
          <w:rFonts w:ascii="Cambria" w:hAnsi="Cambria"/>
        </w:rPr>
        <w:t xml:space="preserve">poziom zmiany cen materiałów lub kosztów, o którym mowa w pkt 2, musi być wykazany </w:t>
      </w:r>
      <w:r w:rsidRPr="00816A04">
        <w:rPr>
          <w:rFonts w:ascii="Cambria" w:hAnsi="Cambria"/>
        </w:rPr>
        <w:br/>
        <w:t xml:space="preserve">w sposób bezsporny przez Wykonawcę, przy czym Wykonawca w celu wykazania poziomu zmiany cen materiałów lub kosztów winien odwołać się do wskaźnika ogłaszanego </w:t>
      </w:r>
      <w:r w:rsidRPr="00816A04">
        <w:rPr>
          <w:rFonts w:ascii="Cambria" w:hAnsi="Cambria"/>
        </w:rPr>
        <w:br/>
        <w:t>w komunikacie Prezesa Głównego Urzędu Statystycznego;</w:t>
      </w:r>
    </w:p>
    <w:p w14:paraId="1CBD69B5" w14:textId="77777777" w:rsidR="00C94168" w:rsidRPr="00816A04" w:rsidRDefault="00C94168" w:rsidP="002C2DE9">
      <w:pPr>
        <w:pStyle w:val="Akapitzlist"/>
        <w:numPr>
          <w:ilvl w:val="0"/>
          <w:numId w:val="22"/>
        </w:numPr>
        <w:spacing w:line="23" w:lineRule="atLeast"/>
        <w:jc w:val="both"/>
        <w:rPr>
          <w:rFonts w:ascii="Cambria" w:hAnsi="Cambria"/>
        </w:rPr>
      </w:pPr>
      <w:r w:rsidRPr="00816A04">
        <w:rPr>
          <w:rFonts w:ascii="Cambria" w:hAnsi="Cambria"/>
        </w:rPr>
        <w:t>Wykonawca zobowiązany jest również do wykazania wpływu zmiany cen materiałów lub kosztów na cenę lub koszt realizacji Umowy (na ceny jednostkowe asortymentu), np. poprzez przedstawienie umów z dostawcami i zmian tych umów, pism od dostawców materiałów lub asortymentu (od których materiały lub asortyment nabywa Wykonawca dla celów realizacji niniejszej Umowy), faktur za nabywany asortyment/materiały, przy czym Wykonawca zobowiązany jest również wykazać, że nie miał wpływu na zmianę cen materiałów lub kosztów;</w:t>
      </w:r>
    </w:p>
    <w:p w14:paraId="298D1754" w14:textId="77777777" w:rsidR="00C94168" w:rsidRPr="00816A04" w:rsidRDefault="00C94168" w:rsidP="002C2DE9">
      <w:pPr>
        <w:pStyle w:val="Akapitzlist"/>
        <w:numPr>
          <w:ilvl w:val="0"/>
          <w:numId w:val="22"/>
        </w:numPr>
        <w:spacing w:line="23" w:lineRule="atLeast"/>
        <w:jc w:val="both"/>
        <w:rPr>
          <w:rFonts w:ascii="Cambria" w:hAnsi="Cambria"/>
        </w:rPr>
      </w:pPr>
      <w:r w:rsidRPr="00816A04">
        <w:rPr>
          <w:rFonts w:ascii="Cambria" w:hAnsi="Cambria"/>
        </w:rPr>
        <w:t>Wykonawca zobowiązany jest do opisania (przedstawienia analizy) wpływu poszczególnych zmian cen materiałów i kosztów na końcową cenę asortymentu;</w:t>
      </w:r>
    </w:p>
    <w:p w14:paraId="24C4AB70" w14:textId="77777777" w:rsidR="00C94168" w:rsidRPr="00816A04" w:rsidRDefault="00C94168" w:rsidP="002C2DE9">
      <w:pPr>
        <w:pStyle w:val="Akapitzlist"/>
        <w:numPr>
          <w:ilvl w:val="0"/>
          <w:numId w:val="22"/>
        </w:numPr>
        <w:spacing w:line="23" w:lineRule="atLeast"/>
        <w:jc w:val="both"/>
        <w:rPr>
          <w:rFonts w:ascii="Cambria" w:hAnsi="Cambria"/>
        </w:rPr>
      </w:pPr>
      <w:r w:rsidRPr="00816A04">
        <w:rPr>
          <w:rFonts w:ascii="Cambria" w:hAnsi="Cambria"/>
        </w:rPr>
        <w:t>Każda kolejna zmiana może być dokonana nie częściej niż po upływie 6 miesięcy od daty dokonania poprzedniej zmiany, a w przypadku pierwszej zmiany nie wcześniej niż po upływie 6 miesięcy od daty zawarcia Umowy;</w:t>
      </w:r>
    </w:p>
    <w:p w14:paraId="27F1AAD3" w14:textId="77777777" w:rsidR="00C94168" w:rsidRPr="00816A04" w:rsidRDefault="00C94168" w:rsidP="002C2DE9">
      <w:pPr>
        <w:pStyle w:val="Akapitzlist"/>
        <w:numPr>
          <w:ilvl w:val="0"/>
          <w:numId w:val="22"/>
        </w:numPr>
        <w:spacing w:line="23" w:lineRule="atLeast"/>
        <w:jc w:val="both"/>
        <w:rPr>
          <w:rFonts w:ascii="Cambria" w:hAnsi="Cambria"/>
        </w:rPr>
      </w:pPr>
      <w:r w:rsidRPr="00816A04">
        <w:rPr>
          <w:rFonts w:ascii="Cambria" w:hAnsi="Cambria"/>
        </w:rPr>
        <w:t xml:space="preserve">maksymalna wartość zmiany cen jednostkowych asortymentu dokonana na podstawie okoliczności, o których mowa powyżej, nie może przekroczyć 10% cen jednostkowych określonych w załączniku nr 1 – w skali pierwszych 12 miesięcy i każdych kolejnych 12 </w:t>
      </w:r>
      <w:r w:rsidRPr="00816A04">
        <w:rPr>
          <w:rFonts w:ascii="Cambria" w:hAnsi="Cambria"/>
        </w:rPr>
        <w:lastRenderedPageBreak/>
        <w:t>miesięcy od daty zawarcia Umowy;</w:t>
      </w:r>
    </w:p>
    <w:p w14:paraId="7D3330E6" w14:textId="77777777" w:rsidR="00C94168" w:rsidRPr="00816A04" w:rsidRDefault="00C94168" w:rsidP="002C2DE9">
      <w:pPr>
        <w:pStyle w:val="Akapitzlist"/>
        <w:numPr>
          <w:ilvl w:val="0"/>
          <w:numId w:val="22"/>
        </w:numPr>
        <w:spacing w:line="23" w:lineRule="atLeast"/>
        <w:jc w:val="both"/>
        <w:rPr>
          <w:rFonts w:ascii="Cambria" w:hAnsi="Cambria"/>
        </w:rPr>
      </w:pPr>
      <w:r w:rsidRPr="00816A04">
        <w:rPr>
          <w:rFonts w:ascii="Cambria" w:hAnsi="Cambria"/>
        </w:rPr>
        <w:t>maksymalna wartość zmiany cen jednostkowych asortymentu, dokonana na podstawie okoliczności, o których mowa powyżej, nie może przekroczyć 25% cen jednostkowych określonych pierwotnie w załączniku nr 1 – w okresie obowiązywania Umowy;</w:t>
      </w:r>
    </w:p>
    <w:p w14:paraId="2FE7D600" w14:textId="77777777" w:rsidR="00C94168" w:rsidRPr="00816A04" w:rsidRDefault="00C94168" w:rsidP="002C2DE9">
      <w:pPr>
        <w:pStyle w:val="Akapitzlist"/>
        <w:numPr>
          <w:ilvl w:val="0"/>
          <w:numId w:val="22"/>
        </w:numPr>
        <w:spacing w:line="23" w:lineRule="atLeast"/>
        <w:jc w:val="both"/>
        <w:rPr>
          <w:rFonts w:ascii="Cambria" w:hAnsi="Cambria"/>
        </w:rPr>
      </w:pPr>
      <w:r w:rsidRPr="00816A04">
        <w:rPr>
          <w:rFonts w:ascii="Cambria" w:hAnsi="Cambria"/>
        </w:rPr>
        <w:t xml:space="preserve">waloryzacja  nie  może  służyć  do  poprawiania  błędów  Wykonawcy  dokonanych w trakcie kalkulacji oferty i nie może prowadzić, do zmniejszenia ryzyka związanego </w:t>
      </w:r>
      <w:r w:rsidRPr="00816A04">
        <w:rPr>
          <w:rFonts w:ascii="Cambria" w:hAnsi="Cambria"/>
        </w:rPr>
        <w:br/>
        <w:t>z niedoszacowaniem oferty przez Wykonawcę, ani do wzbogacenia się Wykonawcy czyli wzrostu jego zysku;</w:t>
      </w:r>
    </w:p>
    <w:p w14:paraId="459775D9" w14:textId="77777777" w:rsidR="00C94168" w:rsidRPr="00816A04" w:rsidRDefault="00C94168" w:rsidP="002C2DE9">
      <w:pPr>
        <w:pStyle w:val="Akapitzlist"/>
        <w:numPr>
          <w:ilvl w:val="0"/>
          <w:numId w:val="22"/>
        </w:numPr>
        <w:spacing w:line="23" w:lineRule="atLeast"/>
        <w:jc w:val="both"/>
        <w:rPr>
          <w:rFonts w:ascii="Cambria" w:hAnsi="Cambria"/>
        </w:rPr>
      </w:pPr>
      <w:r w:rsidRPr="00816A04">
        <w:rPr>
          <w:rFonts w:ascii="Cambria" w:hAnsi="Cambria"/>
        </w:rPr>
        <w:t>Wykonawca ma obowiązek zmiany wynagrodzenia należnego podwykonawcom, jeżeli Wykonawcy temu zmieniono wartość wynagrodzenia, w związku ze zmianami cen i kosztów realizacji zamówienia, o których mowa wyżej;</w:t>
      </w:r>
    </w:p>
    <w:p w14:paraId="5E90E643" w14:textId="77777777" w:rsidR="00C94168" w:rsidRPr="00816A04" w:rsidRDefault="00C94168" w:rsidP="002C2DE9">
      <w:pPr>
        <w:pStyle w:val="Akapitzlist"/>
        <w:numPr>
          <w:ilvl w:val="0"/>
          <w:numId w:val="22"/>
        </w:numPr>
        <w:spacing w:line="23" w:lineRule="atLeast"/>
        <w:jc w:val="both"/>
        <w:rPr>
          <w:rFonts w:ascii="Cambria" w:hAnsi="Cambria"/>
        </w:rPr>
      </w:pPr>
      <w:r w:rsidRPr="00816A04">
        <w:rPr>
          <w:rFonts w:ascii="Cambria" w:hAnsi="Cambria"/>
        </w:rPr>
        <w:t xml:space="preserve">w przypadku korzystania z podwykonawców Wykonawca, przed dokonaniem waloryzacji wynagrodzenia, zobowiązany jest wykazać wprowadzenie zmiany wynagrodzenia </w:t>
      </w:r>
      <w:r w:rsidRPr="00816A04">
        <w:rPr>
          <w:rFonts w:ascii="Cambria" w:hAnsi="Cambria"/>
        </w:rPr>
        <w:br/>
        <w:t xml:space="preserve">w przypadku podwykonawców, którzy spełniają wymogi określone w art. 439 ust. 5 pkt 1 i 2 ustawy </w:t>
      </w:r>
      <w:proofErr w:type="spellStart"/>
      <w:r w:rsidRPr="00816A04">
        <w:rPr>
          <w:rFonts w:ascii="Cambria" w:hAnsi="Cambria"/>
        </w:rPr>
        <w:t>Pzp</w:t>
      </w:r>
      <w:proofErr w:type="spellEnd"/>
      <w:r w:rsidRPr="00816A04">
        <w:rPr>
          <w:rFonts w:ascii="Cambria" w:hAnsi="Cambria"/>
        </w:rPr>
        <w:t>, przy czym zmiana taka może być uzależniona od uzyskania zmiany wynagrodzenia przez Wykonawcę.</w:t>
      </w:r>
    </w:p>
    <w:p w14:paraId="77DE8FC6" w14:textId="77777777" w:rsidR="00C94168" w:rsidRPr="00816A04" w:rsidRDefault="00C94168" w:rsidP="002C2DE9">
      <w:pPr>
        <w:pStyle w:val="Akapitzlist"/>
        <w:numPr>
          <w:ilvl w:val="0"/>
          <w:numId w:val="21"/>
        </w:numPr>
        <w:spacing w:line="23" w:lineRule="atLeast"/>
        <w:jc w:val="both"/>
        <w:rPr>
          <w:rFonts w:ascii="Cambria" w:hAnsi="Cambria"/>
        </w:rPr>
      </w:pPr>
      <w:r w:rsidRPr="00816A04">
        <w:rPr>
          <w:rFonts w:ascii="Cambria" w:hAnsi="Cambria"/>
        </w:rPr>
        <w:t>W przypadku obowiązywania Umowy przez okres dłuższy niż 12 miesięcy Strony przewidują możliwość zmiany wysokości wynagrodzenia Wykonawcy w następujących okolicznościach:</w:t>
      </w:r>
    </w:p>
    <w:p w14:paraId="303E8D4D" w14:textId="77777777" w:rsidR="00C94168" w:rsidRPr="00816A04" w:rsidRDefault="00C94168" w:rsidP="002C2DE9">
      <w:pPr>
        <w:pStyle w:val="Akapitzlist"/>
        <w:numPr>
          <w:ilvl w:val="0"/>
          <w:numId w:val="23"/>
        </w:numPr>
        <w:spacing w:line="23" w:lineRule="atLeast"/>
        <w:jc w:val="both"/>
        <w:rPr>
          <w:rFonts w:ascii="Cambria" w:hAnsi="Cambria"/>
        </w:rPr>
      </w:pPr>
      <w:r w:rsidRPr="00816A04">
        <w:rPr>
          <w:rFonts w:ascii="Cambria" w:hAnsi="Cambria"/>
        </w:rPr>
        <w:t>w przypadku zmiany stawki podatku VAT, przy czym ceny netto Przedmiotu Umowy pozostają bez zmian, a stosownej zmianie ulegają ceny brutto, odpowiedniej zmianie ulega również całkowita wartość Przedmiotu Umowy brutto określona § 2 ust. 1 pkt 2 Umowy;</w:t>
      </w:r>
    </w:p>
    <w:p w14:paraId="6ABF8BE0" w14:textId="77777777" w:rsidR="00C94168" w:rsidRPr="00816A04" w:rsidRDefault="00C94168" w:rsidP="002C2DE9">
      <w:pPr>
        <w:pStyle w:val="Akapitzlist"/>
        <w:numPr>
          <w:ilvl w:val="0"/>
          <w:numId w:val="23"/>
        </w:numPr>
        <w:spacing w:line="23" w:lineRule="atLeast"/>
        <w:jc w:val="both"/>
        <w:rPr>
          <w:rFonts w:ascii="Cambria" w:hAnsi="Cambria"/>
        </w:rPr>
      </w:pPr>
      <w:r w:rsidRPr="00816A04">
        <w:rPr>
          <w:rFonts w:ascii="Cambria" w:hAnsi="Cambria"/>
        </w:rPr>
        <w:t>w przypadku zmiany wysokości minimalnego wynagrodzenia za pracę albo wysokości minimalnej stawki godzinowej, ustalonych na podstawie przepisów ustawy z dnia 10 października 2002 r. o minimalnym wynagrodzeniu za pracę;</w:t>
      </w:r>
    </w:p>
    <w:p w14:paraId="51660676" w14:textId="77777777" w:rsidR="00C94168" w:rsidRPr="00816A04" w:rsidRDefault="00C94168" w:rsidP="002C2DE9">
      <w:pPr>
        <w:pStyle w:val="Akapitzlist"/>
        <w:numPr>
          <w:ilvl w:val="0"/>
          <w:numId w:val="23"/>
        </w:numPr>
        <w:spacing w:line="23" w:lineRule="atLeast"/>
        <w:jc w:val="both"/>
        <w:rPr>
          <w:rFonts w:ascii="Cambria" w:hAnsi="Cambria"/>
        </w:rPr>
      </w:pPr>
      <w:r w:rsidRPr="00816A04">
        <w:rPr>
          <w:rFonts w:ascii="Cambria" w:hAnsi="Cambria"/>
        </w:rPr>
        <w:t>w przypadku zmiany zasad podlegania ubezpieczeniom społecznym lub ubezpieczeniu zdrowotnemu lub wysokości stawki składki na ubezpieczenia społeczne lub zdrowotne;</w:t>
      </w:r>
    </w:p>
    <w:p w14:paraId="5212C0E5" w14:textId="77777777" w:rsidR="00C94168" w:rsidRPr="00816A04" w:rsidRDefault="00C94168" w:rsidP="002C2DE9">
      <w:pPr>
        <w:pStyle w:val="Akapitzlist"/>
        <w:numPr>
          <w:ilvl w:val="0"/>
          <w:numId w:val="23"/>
        </w:numPr>
        <w:spacing w:line="23" w:lineRule="atLeast"/>
        <w:jc w:val="both"/>
        <w:rPr>
          <w:rFonts w:ascii="Cambria" w:hAnsi="Cambria"/>
        </w:rPr>
      </w:pPr>
      <w:r w:rsidRPr="00816A04">
        <w:rPr>
          <w:rFonts w:ascii="Cambria" w:hAnsi="Cambria"/>
        </w:rPr>
        <w:t>w przypadku zmiany zasad gromadzenia i wysokości wpłat do pracowniczych planów kapitałowych, o których mowa w ustawie z dnia 4 października 2018 r. o pracowniczych planach kapitałowych</w:t>
      </w:r>
    </w:p>
    <w:p w14:paraId="347EFDD7" w14:textId="77777777" w:rsidR="00C94168" w:rsidRPr="00816A04" w:rsidRDefault="00C94168" w:rsidP="00C94168">
      <w:pPr>
        <w:spacing w:line="23" w:lineRule="atLeast"/>
        <w:ind w:firstLine="360"/>
        <w:jc w:val="both"/>
        <w:rPr>
          <w:rFonts w:ascii="Cambria" w:hAnsi="Cambria"/>
        </w:rPr>
      </w:pPr>
      <w:r w:rsidRPr="00816A04">
        <w:rPr>
          <w:rFonts w:ascii="Cambria" w:hAnsi="Cambria"/>
        </w:rPr>
        <w:t>-</w:t>
      </w:r>
      <w:r w:rsidRPr="00816A04">
        <w:rPr>
          <w:rFonts w:ascii="Cambria" w:hAnsi="Cambria"/>
          <w:spacing w:val="-3"/>
        </w:rPr>
        <w:t xml:space="preserve"> </w:t>
      </w:r>
      <w:r w:rsidRPr="00816A04">
        <w:rPr>
          <w:rFonts w:ascii="Cambria" w:hAnsi="Cambria"/>
        </w:rPr>
        <w:t>jeżeli</w:t>
      </w:r>
      <w:r w:rsidRPr="00816A04">
        <w:rPr>
          <w:rFonts w:ascii="Cambria" w:hAnsi="Cambria"/>
          <w:spacing w:val="-2"/>
        </w:rPr>
        <w:t xml:space="preserve"> </w:t>
      </w:r>
      <w:r w:rsidRPr="00816A04">
        <w:rPr>
          <w:rFonts w:ascii="Cambria" w:hAnsi="Cambria"/>
        </w:rPr>
        <w:t>zmiany</w:t>
      </w:r>
      <w:r w:rsidRPr="00816A04">
        <w:rPr>
          <w:rFonts w:ascii="Cambria" w:hAnsi="Cambria"/>
          <w:spacing w:val="-5"/>
        </w:rPr>
        <w:t xml:space="preserve"> </w:t>
      </w:r>
      <w:r w:rsidRPr="00816A04">
        <w:rPr>
          <w:rFonts w:ascii="Cambria" w:hAnsi="Cambria"/>
        </w:rPr>
        <w:t>te</w:t>
      </w:r>
      <w:r w:rsidRPr="00816A04">
        <w:rPr>
          <w:rFonts w:ascii="Cambria" w:hAnsi="Cambria"/>
          <w:spacing w:val="-2"/>
        </w:rPr>
        <w:t xml:space="preserve"> </w:t>
      </w:r>
      <w:r w:rsidRPr="00816A04">
        <w:rPr>
          <w:rFonts w:ascii="Cambria" w:hAnsi="Cambria"/>
        </w:rPr>
        <w:t>będą</w:t>
      </w:r>
      <w:r w:rsidRPr="00816A04">
        <w:rPr>
          <w:rFonts w:ascii="Cambria" w:hAnsi="Cambria"/>
          <w:spacing w:val="-6"/>
        </w:rPr>
        <w:t xml:space="preserve"> </w:t>
      </w:r>
      <w:r w:rsidRPr="00816A04">
        <w:rPr>
          <w:rFonts w:ascii="Cambria" w:hAnsi="Cambria"/>
        </w:rPr>
        <w:t>miały</w:t>
      </w:r>
      <w:r w:rsidRPr="00816A04">
        <w:rPr>
          <w:rFonts w:ascii="Cambria" w:hAnsi="Cambria"/>
          <w:spacing w:val="-4"/>
        </w:rPr>
        <w:t xml:space="preserve"> </w:t>
      </w:r>
      <w:r w:rsidRPr="00816A04">
        <w:rPr>
          <w:rFonts w:ascii="Cambria" w:hAnsi="Cambria"/>
        </w:rPr>
        <w:t>wpływ</w:t>
      </w:r>
      <w:r w:rsidRPr="00816A04">
        <w:rPr>
          <w:rFonts w:ascii="Cambria" w:hAnsi="Cambria"/>
          <w:spacing w:val="-4"/>
        </w:rPr>
        <w:t xml:space="preserve"> </w:t>
      </w:r>
      <w:r w:rsidRPr="00816A04">
        <w:rPr>
          <w:rFonts w:ascii="Cambria" w:hAnsi="Cambria"/>
        </w:rPr>
        <w:t>na</w:t>
      </w:r>
      <w:r w:rsidRPr="00816A04">
        <w:rPr>
          <w:rFonts w:ascii="Cambria" w:hAnsi="Cambria"/>
          <w:spacing w:val="-3"/>
        </w:rPr>
        <w:t xml:space="preserve"> </w:t>
      </w:r>
      <w:r w:rsidRPr="00816A04">
        <w:rPr>
          <w:rFonts w:ascii="Cambria" w:hAnsi="Cambria"/>
        </w:rPr>
        <w:t>koszty</w:t>
      </w:r>
      <w:r w:rsidRPr="00816A04">
        <w:rPr>
          <w:rFonts w:ascii="Cambria" w:hAnsi="Cambria"/>
          <w:spacing w:val="-4"/>
        </w:rPr>
        <w:t xml:space="preserve"> </w:t>
      </w:r>
      <w:r w:rsidRPr="00816A04">
        <w:rPr>
          <w:rFonts w:ascii="Cambria" w:hAnsi="Cambria"/>
        </w:rPr>
        <w:t>wykonania</w:t>
      </w:r>
      <w:r w:rsidRPr="00816A04">
        <w:rPr>
          <w:rFonts w:ascii="Cambria" w:hAnsi="Cambria"/>
          <w:spacing w:val="-2"/>
        </w:rPr>
        <w:t xml:space="preserve"> </w:t>
      </w:r>
      <w:r w:rsidRPr="00816A04">
        <w:rPr>
          <w:rFonts w:ascii="Cambria" w:hAnsi="Cambria"/>
        </w:rPr>
        <w:t>Umowy</w:t>
      </w:r>
      <w:r w:rsidRPr="00816A04">
        <w:rPr>
          <w:rFonts w:ascii="Cambria" w:hAnsi="Cambria"/>
          <w:spacing w:val="-4"/>
        </w:rPr>
        <w:t xml:space="preserve"> </w:t>
      </w:r>
      <w:r w:rsidRPr="00816A04">
        <w:rPr>
          <w:rFonts w:ascii="Cambria" w:hAnsi="Cambria"/>
        </w:rPr>
        <w:t>przez</w:t>
      </w:r>
      <w:r w:rsidRPr="00816A04">
        <w:rPr>
          <w:rFonts w:ascii="Cambria" w:hAnsi="Cambria"/>
          <w:spacing w:val="-5"/>
        </w:rPr>
        <w:t xml:space="preserve"> </w:t>
      </w:r>
      <w:r w:rsidRPr="00816A04">
        <w:rPr>
          <w:rFonts w:ascii="Cambria" w:hAnsi="Cambria"/>
          <w:spacing w:val="-2"/>
        </w:rPr>
        <w:t>Wykonawcę.</w:t>
      </w:r>
    </w:p>
    <w:p w14:paraId="06DCE31F" w14:textId="77777777" w:rsidR="00C94168" w:rsidRPr="00816A04" w:rsidRDefault="00C94168" w:rsidP="002C2DE9">
      <w:pPr>
        <w:pStyle w:val="Akapitzlist"/>
        <w:numPr>
          <w:ilvl w:val="0"/>
          <w:numId w:val="21"/>
        </w:numPr>
        <w:spacing w:line="23" w:lineRule="atLeast"/>
        <w:jc w:val="both"/>
        <w:rPr>
          <w:rFonts w:ascii="Cambria" w:hAnsi="Cambria"/>
        </w:rPr>
      </w:pPr>
      <w:r w:rsidRPr="00816A04">
        <w:rPr>
          <w:rFonts w:ascii="Cambria" w:hAnsi="Cambria"/>
        </w:rPr>
        <w:t xml:space="preserve">W sytuacji wystąpienia okoliczności wskazanych w ust. 2 pkt 1 Wykonawca składa pisemny wniosek o zmianę Umowy w zakresie płatności wynikających z faktur wystawionych po wejściu </w:t>
      </w:r>
      <w:r w:rsidRPr="00816A04">
        <w:rPr>
          <w:rFonts w:ascii="Cambria" w:hAnsi="Cambria"/>
        </w:rPr>
        <w:br/>
        <w:t xml:space="preserve">w życie przepisów zmieniających stawkę podatku od towarów i usług. Wniosek powinien zawierać wyczerpujące uzasadnienie faktyczne i prawne oraz dokładne wyliczenie kwoty wynagrodzenia Wykonawcy po zmianie Umowy, przy czym wysokość całkowita wartość Przedmiotu Umowy netto pozostaje bez zmian, natomiast zmianie w drodze aneksu podlegać będzie wysokość całkowitej wartość Przedmiotu Umowy brutto w ten sposób, że zostanie ona odpowiednio dostosowana </w:t>
      </w:r>
      <w:r w:rsidRPr="00816A04">
        <w:rPr>
          <w:rFonts w:ascii="Cambria" w:hAnsi="Cambria"/>
        </w:rPr>
        <w:br/>
        <w:t>do zmienionej stawki VAT.</w:t>
      </w:r>
    </w:p>
    <w:p w14:paraId="6301D0B6" w14:textId="77777777" w:rsidR="00C94168" w:rsidRPr="00816A04" w:rsidRDefault="00C94168" w:rsidP="002C2DE9">
      <w:pPr>
        <w:pStyle w:val="Akapitzlist"/>
        <w:numPr>
          <w:ilvl w:val="0"/>
          <w:numId w:val="21"/>
        </w:numPr>
        <w:spacing w:line="23" w:lineRule="atLeast"/>
        <w:jc w:val="both"/>
        <w:rPr>
          <w:rFonts w:ascii="Cambria" w:hAnsi="Cambria"/>
        </w:rPr>
      </w:pPr>
      <w:r w:rsidRPr="00816A04">
        <w:rPr>
          <w:rFonts w:ascii="Cambria" w:hAnsi="Cambria"/>
        </w:rPr>
        <w:t xml:space="preserve">W sytuacji wystąpienia okoliczności wskazanych w ust. 2 pkt 2 Wykonawca składa pisemny wniosek o zmianę Umowy w zakresie płatności wynikających z faktur wystawionych po wejściu </w:t>
      </w:r>
      <w:r w:rsidRPr="00816A04">
        <w:rPr>
          <w:rFonts w:ascii="Cambria" w:hAnsi="Cambria"/>
        </w:rPr>
        <w:br/>
        <w:t xml:space="preserve">w życie przepisów zmieniających wysokość minimalnego wynagrodzenia za pracę. Wniosek powinien zawierać wyczerpujące uzasadnienie faktyczne i prawne oraz dokładne wyliczenie kwoty, o którą wzrosły koszty wykonania Umowy, w szczególności Wykonawca będzie zobowiązany wykazać za pomocą dowolnych środków dowodowych wpływ zmiany minimalnego wynagrodzenia za prace na podwyższenie kosztów wykonania zamówienia w stosunku </w:t>
      </w:r>
      <w:r w:rsidRPr="00816A04">
        <w:rPr>
          <w:rFonts w:ascii="Cambria" w:hAnsi="Cambria"/>
        </w:rPr>
        <w:br/>
        <w:t xml:space="preserve">do kalkulacji ceny ofertowej. Wniosek powinien obejmować jedynie te dodatkowe koszty realizacji Umowy, które Wykonawca obowiązkowo ponosi w związku z podwyższeniem wysokości płacy minimalnej. Nie będą akceptowane koszty wynikające z podwyższenia wynagrodzeń pracownikom Wykonawcy, które nie są konieczne w celu ich dostosowania do wysokości minimalnego wynagrodzenia za pracę. Wynagrodzenie zostanie podwyższone w drodze aneksu </w:t>
      </w:r>
      <w:r w:rsidRPr="00816A04">
        <w:rPr>
          <w:rFonts w:ascii="Cambria" w:hAnsi="Cambria"/>
        </w:rPr>
        <w:br/>
        <w:t xml:space="preserve">do Umowy o kwotę wzrostu kosztów wykonania Umowy przez Wykonawcę, wynikających </w:t>
      </w:r>
      <w:r w:rsidRPr="00816A04">
        <w:rPr>
          <w:rFonts w:ascii="Cambria" w:hAnsi="Cambria"/>
        </w:rPr>
        <w:br/>
        <w:t>ze zmiany wysokości minimalnego wynagrodzenia za pracę.</w:t>
      </w:r>
    </w:p>
    <w:p w14:paraId="57B0B5A6" w14:textId="77777777" w:rsidR="00C94168" w:rsidRPr="00816A04" w:rsidRDefault="00C94168" w:rsidP="002C2DE9">
      <w:pPr>
        <w:pStyle w:val="Akapitzlist"/>
        <w:numPr>
          <w:ilvl w:val="0"/>
          <w:numId w:val="21"/>
        </w:numPr>
        <w:spacing w:line="23" w:lineRule="atLeast"/>
        <w:jc w:val="both"/>
        <w:rPr>
          <w:rFonts w:ascii="Cambria" w:hAnsi="Cambria"/>
        </w:rPr>
      </w:pPr>
      <w:r w:rsidRPr="00816A04">
        <w:rPr>
          <w:rFonts w:ascii="Cambria" w:hAnsi="Cambria"/>
        </w:rPr>
        <w:t xml:space="preserve">W sytuacji wystąpienia okoliczności wskazanych w ust. 2 pkt 3 Wykonawca składa pisemny wniosek o zmianę Umowy w zakresie płatności wynikających z faktur wystawionych po zmianie </w:t>
      </w:r>
      <w:r w:rsidRPr="00816A04">
        <w:rPr>
          <w:rFonts w:ascii="Cambria" w:hAnsi="Cambria"/>
        </w:rPr>
        <w:lastRenderedPageBreak/>
        <w:t xml:space="preserve">zasad podlegania ubezpieczeniom społecznym lub ubezpieczeniu zdrowotnemu lub wysokości stawki składki na ubezpieczenia społeczne lub zdrowotne. Wniosek powinien zawierać wyczerpujące uzasadnienie faktyczne i prawne oraz dokładne wyliczenie kwoty, o którą wzrosły koszty wykonania Umowy, w szczególności Wykonawca będzie zobowiązany wykazać za pomocą dowolnych środków dowodowych wpływ zmiany zasad podlegania ubezpieczeniom społecznym lub ubezpieczeniu zdrowotnemu lub wysokości stawki składki na ubezpieczenia społeczne lub zdrowotne na podwyższenie kosztów wykonania Umowy w stosunku do kalkulacji ceny ofertowej. Wniosek powinien obejmować jedynie te dodatkowe koszty realizacji Umowy, które Wykonawca obowiązkowo ponosi w związku ze zmianą zasad podlegania ubezpieczeniom społecznym lub ubezpieczeniu zdrowotnemu lub wysokości stawki składki na ubezpieczenia społeczne lub zdrowotne. Wynagrodzenie zostanie podwyższone w drodze aneksu do Umowy o kwotę wzrostu kosztów wykonania Umowy przez Wykonawcę, wynikających ze zmiany zasad podlegania ubezpieczeniom społecznym lub ubezpieczeniu zdrowotnemu lub wysokości stawki składki </w:t>
      </w:r>
      <w:r w:rsidRPr="00816A04">
        <w:rPr>
          <w:rFonts w:ascii="Cambria" w:hAnsi="Cambria"/>
        </w:rPr>
        <w:br/>
        <w:t>na ubezpieczenia społeczne lub zdrowotne.</w:t>
      </w:r>
    </w:p>
    <w:p w14:paraId="313591D9" w14:textId="77777777" w:rsidR="00C94168" w:rsidRPr="00816A04" w:rsidRDefault="00C94168" w:rsidP="002C2DE9">
      <w:pPr>
        <w:pStyle w:val="Akapitzlist"/>
        <w:numPr>
          <w:ilvl w:val="0"/>
          <w:numId w:val="21"/>
        </w:numPr>
        <w:spacing w:line="23" w:lineRule="atLeast"/>
        <w:jc w:val="both"/>
        <w:rPr>
          <w:rFonts w:ascii="Cambria" w:hAnsi="Cambria"/>
        </w:rPr>
      </w:pPr>
      <w:r w:rsidRPr="00816A04">
        <w:rPr>
          <w:rFonts w:ascii="Cambria" w:hAnsi="Cambria"/>
        </w:rPr>
        <w:t xml:space="preserve">W sytuacji wystąpienia okoliczności wskazanych w ust. 2 pkt 4 Wykonawca składa pisemny wniosek o zmianę Umowy w zakresie płatności wynikających z faktur wystawionych po zmianie zasad gromadzenia i wysokości wpłat do pracowniczych planów kapitałowych. Wniosek powinien zawierać wyczerpujące uzasadnienie faktyczne i prawne oraz dokładne wyliczenie kwoty, o którą wzrosły koszty wykonania Umowy, w szczególności Wykonawca będzie zobowiązany wykazać  </w:t>
      </w:r>
      <w:r w:rsidRPr="00816A04">
        <w:rPr>
          <w:rFonts w:ascii="Cambria" w:hAnsi="Cambria"/>
        </w:rPr>
        <w:br/>
        <w:t xml:space="preserve">za  pomocą  dowolnych środków  dowodowych  sposób i podstawę wyliczenia odpowiedniej zmiany wysokości wynagrodzenia, w tym wpływ zmiany zasad gromadzenia i wysokości wpłat </w:t>
      </w:r>
      <w:r w:rsidRPr="00816A04">
        <w:rPr>
          <w:rFonts w:ascii="Cambria" w:hAnsi="Cambria"/>
        </w:rPr>
        <w:br/>
        <w:t>do pracowniczych planów kapitałowych na podwyższenie kosztów wykonania Umowy w stosunku do kalkulacji ceny ofertowej. Zmiana wysokości wynagrodzenia w przypadku zaistnienia przesłanki, o której mowa w ust. 2 pkt 4, będzie obejmować wyłącznie część wynagrodzenia należnego Wykonawcy, w odniesieniu, do której nastąpiła zmiana wysokości kosztów wykonania Umowy przez Wykonawcę w związku z zawarciem umowy o prowadzenie pracowniczych planów kapitałowych, o której mowa w ust. 14 ust. 1 Ustawy z dnia 4 października 2018 r. o pracowniczych planach kapitałowych. W przypadku zmiany, o której mowa w ust. 2 pkt 4, wynagrodzenie Wykonawcy ulegnie zmianie o sumę wzrostu kosztów bezpośrednio związanych z realizacją Przedmiotu Umowy wynikającą z wpłat do pracowniczych planów kapitałowych dokonywanych przez Wykonawcę lub podwykonawcę.</w:t>
      </w:r>
    </w:p>
    <w:p w14:paraId="6F2904ED" w14:textId="77777777" w:rsidR="00C94168" w:rsidRPr="00816A04" w:rsidRDefault="00C94168" w:rsidP="002C2DE9">
      <w:pPr>
        <w:pStyle w:val="Akapitzlist"/>
        <w:numPr>
          <w:ilvl w:val="0"/>
          <w:numId w:val="21"/>
        </w:numPr>
        <w:spacing w:line="23" w:lineRule="atLeast"/>
        <w:jc w:val="both"/>
        <w:rPr>
          <w:rFonts w:ascii="Cambria" w:hAnsi="Cambria"/>
        </w:rPr>
      </w:pPr>
      <w:r w:rsidRPr="00816A04">
        <w:rPr>
          <w:rFonts w:ascii="Cambria" w:hAnsi="Cambria"/>
        </w:rPr>
        <w:t>Zamawiający po dokonaniu analizy wniosków, o których mowa w ust. 3-6, wyznacza datę negocjacji w celu ustalenia ostatecznej wysokości zmiany wynagrodzenia.</w:t>
      </w:r>
    </w:p>
    <w:p w14:paraId="13AEE2CC" w14:textId="77777777" w:rsidR="00C94168" w:rsidRPr="00816A04" w:rsidRDefault="00C94168" w:rsidP="002C2DE9">
      <w:pPr>
        <w:pStyle w:val="Akapitzlist"/>
        <w:numPr>
          <w:ilvl w:val="0"/>
          <w:numId w:val="21"/>
        </w:numPr>
        <w:spacing w:line="23" w:lineRule="atLeast"/>
        <w:jc w:val="both"/>
        <w:rPr>
          <w:rFonts w:ascii="Cambria" w:hAnsi="Cambria"/>
        </w:rPr>
      </w:pPr>
      <w:r w:rsidRPr="00816A04">
        <w:rPr>
          <w:rFonts w:ascii="Cambria" w:hAnsi="Cambria"/>
        </w:rPr>
        <w:t xml:space="preserve">Zmiana Umowy skutkuje zmianą wynagrodzenia jedynie w zakresie płatności realizowanych </w:t>
      </w:r>
      <w:r w:rsidRPr="00816A04">
        <w:rPr>
          <w:rFonts w:ascii="Cambria" w:hAnsi="Cambria"/>
        </w:rPr>
        <w:br/>
        <w:t>po dacie wejścia w życie przepisów stanowiących zmianę, o której mowa w ust. 2 pkt 1 lub po dacie zawarcia aneksu do Umowy w przypadku zmian, o których mowa w ust. 2 pkt 2-4.</w:t>
      </w:r>
    </w:p>
    <w:p w14:paraId="373F78C3" w14:textId="77777777" w:rsidR="00C94168" w:rsidRPr="00816A04" w:rsidRDefault="00C94168" w:rsidP="002C2DE9">
      <w:pPr>
        <w:pStyle w:val="Akapitzlist"/>
        <w:numPr>
          <w:ilvl w:val="0"/>
          <w:numId w:val="21"/>
        </w:numPr>
        <w:spacing w:line="23" w:lineRule="atLeast"/>
        <w:jc w:val="both"/>
        <w:rPr>
          <w:rFonts w:ascii="Cambria" w:hAnsi="Cambria"/>
        </w:rPr>
      </w:pPr>
      <w:r w:rsidRPr="00816A04">
        <w:rPr>
          <w:rFonts w:ascii="Cambria" w:hAnsi="Cambria"/>
        </w:rPr>
        <w:t>Obowiązek wykazania wpływu zmian, o których mowa w ust. 2 pkt 2-4, na koszty wykonania Umowy należy do Wykonawcy, pod rygorem odmowy wyrażenia zgody na zmianę przez Zamawiającego.</w:t>
      </w:r>
    </w:p>
    <w:p w14:paraId="1908A3B7" w14:textId="77777777" w:rsidR="00C94168" w:rsidRPr="00816A04" w:rsidRDefault="00C94168" w:rsidP="002C2DE9">
      <w:pPr>
        <w:pStyle w:val="Akapitzlist"/>
        <w:numPr>
          <w:ilvl w:val="0"/>
          <w:numId w:val="21"/>
        </w:numPr>
        <w:spacing w:line="23" w:lineRule="atLeast"/>
        <w:jc w:val="both"/>
        <w:rPr>
          <w:rFonts w:ascii="Cambria" w:hAnsi="Cambria"/>
        </w:rPr>
      </w:pPr>
      <w:r w:rsidRPr="00816A04">
        <w:rPr>
          <w:rFonts w:ascii="Cambria" w:hAnsi="Cambria"/>
        </w:rPr>
        <w:t>W przypadku zmiany, o której mowa w ust. 2 pkt 1, z wnioskiem o zmianę Umowy, na zasadach określonych w ust. 3, może wystąpić Zamawiający.</w:t>
      </w:r>
    </w:p>
    <w:p w14:paraId="60F5BAA6" w14:textId="77777777" w:rsidR="00F83466" w:rsidRDefault="00F83466" w:rsidP="00CB7F25">
      <w:pPr>
        <w:spacing w:line="23" w:lineRule="atLeast"/>
        <w:jc w:val="center"/>
        <w:rPr>
          <w:rFonts w:ascii="Cambria" w:hAnsi="Cambria"/>
          <w:b/>
          <w:bCs/>
        </w:rPr>
      </w:pPr>
    </w:p>
    <w:p w14:paraId="11E28DAA" w14:textId="452614B8" w:rsidR="00C94168" w:rsidRPr="00816A04" w:rsidRDefault="00C94168" w:rsidP="00CB7F25">
      <w:pPr>
        <w:spacing w:line="23" w:lineRule="atLeast"/>
        <w:jc w:val="center"/>
        <w:rPr>
          <w:rFonts w:ascii="Cambria" w:hAnsi="Cambria"/>
          <w:b/>
          <w:bCs/>
        </w:rPr>
      </w:pPr>
      <w:r w:rsidRPr="00816A04">
        <w:rPr>
          <w:rFonts w:ascii="Cambria" w:hAnsi="Cambria"/>
          <w:b/>
          <w:bCs/>
        </w:rPr>
        <w:t>§ 13.</w:t>
      </w:r>
    </w:p>
    <w:p w14:paraId="3B615E24" w14:textId="77777777" w:rsidR="00C94168" w:rsidRPr="00816A04" w:rsidRDefault="00C94168" w:rsidP="00C94168">
      <w:pPr>
        <w:spacing w:line="23" w:lineRule="atLeast"/>
        <w:jc w:val="center"/>
        <w:rPr>
          <w:rFonts w:ascii="Cambria" w:hAnsi="Cambria"/>
          <w:b/>
          <w:bCs/>
        </w:rPr>
      </w:pPr>
      <w:r w:rsidRPr="00816A04">
        <w:rPr>
          <w:rFonts w:ascii="Cambria" w:hAnsi="Cambria"/>
          <w:b/>
          <w:bCs/>
        </w:rPr>
        <w:t>Zmiany umowy</w:t>
      </w:r>
    </w:p>
    <w:p w14:paraId="21656B70" w14:textId="77777777" w:rsidR="00C94168" w:rsidRPr="00816A04" w:rsidRDefault="00C94168" w:rsidP="002C2DE9">
      <w:pPr>
        <w:pStyle w:val="Akapitzlist"/>
        <w:numPr>
          <w:ilvl w:val="0"/>
          <w:numId w:val="24"/>
        </w:numPr>
        <w:spacing w:line="23" w:lineRule="atLeast"/>
        <w:jc w:val="both"/>
        <w:rPr>
          <w:rFonts w:ascii="Cambria" w:hAnsi="Cambria"/>
        </w:rPr>
      </w:pPr>
      <w:r w:rsidRPr="00816A04">
        <w:rPr>
          <w:rFonts w:ascii="Cambria" w:hAnsi="Cambria"/>
        </w:rPr>
        <w:t xml:space="preserve">Strony na podstawie art. 455 ust. 1 pkt 1 ustawy </w:t>
      </w:r>
      <w:proofErr w:type="spellStart"/>
      <w:r w:rsidRPr="00816A04">
        <w:rPr>
          <w:rFonts w:ascii="Cambria" w:hAnsi="Cambria"/>
        </w:rPr>
        <w:t>Pzp</w:t>
      </w:r>
      <w:proofErr w:type="spellEnd"/>
      <w:r w:rsidRPr="00816A04">
        <w:rPr>
          <w:rFonts w:ascii="Cambria" w:hAnsi="Cambria"/>
        </w:rPr>
        <w:t xml:space="preserve"> dopuszczają możliwość zmiany Umowy</w:t>
      </w:r>
    </w:p>
    <w:p w14:paraId="4AD771CB" w14:textId="77777777" w:rsidR="00C94168" w:rsidRPr="00816A04" w:rsidRDefault="00C94168" w:rsidP="00C94168">
      <w:pPr>
        <w:pStyle w:val="Akapitzlist"/>
        <w:spacing w:line="23" w:lineRule="atLeast"/>
        <w:ind w:left="360"/>
        <w:jc w:val="both"/>
        <w:rPr>
          <w:rFonts w:ascii="Cambria" w:hAnsi="Cambria"/>
        </w:rPr>
      </w:pPr>
      <w:r w:rsidRPr="00816A04">
        <w:rPr>
          <w:rFonts w:ascii="Cambria" w:hAnsi="Cambria"/>
        </w:rPr>
        <w:t>w zakresie:</w:t>
      </w:r>
    </w:p>
    <w:p w14:paraId="463544E0" w14:textId="77777777" w:rsidR="00C94168" w:rsidRPr="00816A04" w:rsidRDefault="00C94168" w:rsidP="002C2DE9">
      <w:pPr>
        <w:pStyle w:val="Akapitzlist"/>
        <w:numPr>
          <w:ilvl w:val="0"/>
          <w:numId w:val="9"/>
        </w:numPr>
        <w:spacing w:line="23" w:lineRule="atLeast"/>
        <w:jc w:val="both"/>
        <w:rPr>
          <w:rFonts w:ascii="Cambria" w:hAnsi="Cambria"/>
        </w:rPr>
      </w:pPr>
      <w:r w:rsidRPr="00816A04">
        <w:rPr>
          <w:rFonts w:ascii="Cambria" w:hAnsi="Cambria"/>
        </w:rPr>
        <w:t>zmiany (wydłużenia) okresu realizacji Umowy, w przypadku niewykorzystania kwoty Wynagrodzenia, z zastrzeżeniem, że maksymalny okres realizacji Umowy nie może przekraczać 48 miesięcy od dnia jej zawarcia;</w:t>
      </w:r>
    </w:p>
    <w:p w14:paraId="04A00DD6" w14:textId="77777777" w:rsidR="00C94168" w:rsidRPr="00816A04" w:rsidRDefault="00C94168" w:rsidP="002C2DE9">
      <w:pPr>
        <w:pStyle w:val="Akapitzlist"/>
        <w:numPr>
          <w:ilvl w:val="0"/>
          <w:numId w:val="9"/>
        </w:numPr>
        <w:spacing w:line="23" w:lineRule="atLeast"/>
        <w:jc w:val="both"/>
        <w:rPr>
          <w:rFonts w:ascii="Cambria" w:hAnsi="Cambria"/>
        </w:rPr>
      </w:pPr>
      <w:r w:rsidRPr="00816A04">
        <w:rPr>
          <w:rFonts w:ascii="Cambria" w:hAnsi="Cambria"/>
        </w:rPr>
        <w:t>zmiany typu/modelu/numeru katalogowego/nazwy produktu stanowiącego Przedmiot Umowy, w szczególności w przypadku zaprzestania jego produkcji, przy zachowaniu wymaganych przez Zamawiającego właściwości;</w:t>
      </w:r>
    </w:p>
    <w:p w14:paraId="0B3F70A9" w14:textId="77777777" w:rsidR="00C94168" w:rsidRPr="00816A04" w:rsidRDefault="00C94168" w:rsidP="002C2DE9">
      <w:pPr>
        <w:pStyle w:val="Akapitzlist"/>
        <w:numPr>
          <w:ilvl w:val="0"/>
          <w:numId w:val="9"/>
        </w:numPr>
        <w:spacing w:line="23" w:lineRule="atLeast"/>
        <w:jc w:val="both"/>
        <w:rPr>
          <w:rFonts w:ascii="Cambria" w:hAnsi="Cambria"/>
        </w:rPr>
      </w:pPr>
      <w:r w:rsidRPr="00816A04">
        <w:rPr>
          <w:rFonts w:ascii="Cambria" w:hAnsi="Cambria"/>
        </w:rPr>
        <w:t>zmiany sposobu konfekcjonowania, z zastrzeżeniem, że ogólna ilość Przedmiotu Umowy nie może być mniejsza niż ilość wymagana przez Zamawiającego.</w:t>
      </w:r>
    </w:p>
    <w:p w14:paraId="1BD1B36D" w14:textId="77777777" w:rsidR="00C94168" w:rsidRPr="00816A04" w:rsidRDefault="00C94168" w:rsidP="002C2DE9">
      <w:pPr>
        <w:pStyle w:val="Akapitzlist"/>
        <w:numPr>
          <w:ilvl w:val="0"/>
          <w:numId w:val="24"/>
        </w:numPr>
        <w:spacing w:line="23" w:lineRule="atLeast"/>
        <w:jc w:val="both"/>
        <w:rPr>
          <w:rFonts w:ascii="Cambria" w:hAnsi="Cambria"/>
        </w:rPr>
      </w:pPr>
      <w:r w:rsidRPr="00816A04">
        <w:rPr>
          <w:rFonts w:ascii="Cambria" w:hAnsi="Cambria"/>
        </w:rPr>
        <w:lastRenderedPageBreak/>
        <w:t>Zmiany, o których mowa w ust. 1, nie mogą być niekorzystne dla Zamawiającego.</w:t>
      </w:r>
    </w:p>
    <w:p w14:paraId="56DD20A2" w14:textId="77777777" w:rsidR="00C94168" w:rsidRPr="00816A04" w:rsidRDefault="00C94168" w:rsidP="002C2DE9">
      <w:pPr>
        <w:pStyle w:val="Akapitzlist"/>
        <w:numPr>
          <w:ilvl w:val="0"/>
          <w:numId w:val="24"/>
        </w:numPr>
        <w:spacing w:line="23" w:lineRule="atLeast"/>
        <w:jc w:val="both"/>
        <w:rPr>
          <w:rFonts w:ascii="Cambria" w:hAnsi="Cambria"/>
        </w:rPr>
      </w:pPr>
      <w:r w:rsidRPr="00816A04">
        <w:rPr>
          <w:rFonts w:ascii="Cambria" w:hAnsi="Cambria"/>
        </w:rPr>
        <w:t xml:space="preserve">Zmiany Umowy mogą być dokonane na podstawie art 455 ust. 1 pkt 2 lit. b-c ustawy </w:t>
      </w:r>
      <w:proofErr w:type="spellStart"/>
      <w:r w:rsidRPr="00816A04">
        <w:rPr>
          <w:rFonts w:ascii="Cambria" w:hAnsi="Cambria"/>
        </w:rPr>
        <w:t>Pzp</w:t>
      </w:r>
      <w:proofErr w:type="spellEnd"/>
      <w:r w:rsidRPr="00816A04">
        <w:rPr>
          <w:rFonts w:ascii="Cambria" w:hAnsi="Cambria"/>
        </w:rPr>
        <w:t>.</w:t>
      </w:r>
    </w:p>
    <w:p w14:paraId="7C39BDFD" w14:textId="77777777" w:rsidR="00C94168" w:rsidRPr="00816A04" w:rsidRDefault="00C94168" w:rsidP="002C2DE9">
      <w:pPr>
        <w:pStyle w:val="Akapitzlist"/>
        <w:numPr>
          <w:ilvl w:val="0"/>
          <w:numId w:val="24"/>
        </w:numPr>
        <w:spacing w:line="23" w:lineRule="atLeast"/>
        <w:jc w:val="both"/>
        <w:rPr>
          <w:rFonts w:ascii="Cambria" w:hAnsi="Cambria"/>
        </w:rPr>
      </w:pPr>
      <w:r w:rsidRPr="00816A04">
        <w:rPr>
          <w:rFonts w:ascii="Cambria" w:hAnsi="Cambria"/>
        </w:rPr>
        <w:t xml:space="preserve">W przypadku zaistnienia okoliczności, o których mowa w ust. 1 i 3 powyżej, Strona, która powołuje się na te okoliczności obowiązana jest niezwłocznie, nie później niż w terminie 7 dni roboczych </w:t>
      </w:r>
      <w:r w:rsidRPr="00816A04">
        <w:rPr>
          <w:rFonts w:ascii="Cambria" w:hAnsi="Cambria"/>
        </w:rPr>
        <w:br/>
        <w:t xml:space="preserve">od jej zaistnienia, zawiadomić o danej okoliczności drugą Stronę. Zaniechanie obowiązku określonego w zdaniu poprzedzającym stanowi podstawę odmowy zmiany Umowy, chyba </w:t>
      </w:r>
      <w:r w:rsidRPr="00816A04">
        <w:rPr>
          <w:rFonts w:ascii="Cambria" w:hAnsi="Cambria"/>
        </w:rPr>
        <w:br/>
        <w:t>że konieczność zmiany wynika z bezwzględnie obowiązujących przepisów.</w:t>
      </w:r>
    </w:p>
    <w:p w14:paraId="4E3A9CA1" w14:textId="77777777" w:rsidR="00C94168" w:rsidRPr="00816A04" w:rsidRDefault="00C94168" w:rsidP="002C2DE9">
      <w:pPr>
        <w:pStyle w:val="Akapitzlist"/>
        <w:numPr>
          <w:ilvl w:val="0"/>
          <w:numId w:val="24"/>
        </w:numPr>
        <w:spacing w:line="23" w:lineRule="atLeast"/>
        <w:jc w:val="both"/>
        <w:rPr>
          <w:rFonts w:ascii="Cambria" w:hAnsi="Cambria"/>
        </w:rPr>
      </w:pPr>
      <w:r w:rsidRPr="00816A04">
        <w:rPr>
          <w:rFonts w:ascii="Cambria" w:hAnsi="Cambria"/>
        </w:rPr>
        <w:t xml:space="preserve">Zamawiający zastrzega sobie prawo dokonywania zmian ilości zamawianego asortymentu </w:t>
      </w:r>
      <w:r w:rsidRPr="00816A04">
        <w:rPr>
          <w:rFonts w:ascii="Cambria" w:hAnsi="Cambria"/>
        </w:rPr>
        <w:br/>
        <w:t>w stosunku do ilości wskazanych w tabeli asortymentowo-cenowej. Zmiana ilości asortymentu stanowiącego Przedmiot Umowy (poszczególnych pozycji asortymentu) nie stanowi zmiany Umowy, o ile w jej wyniku nie zostaje przekroczona wartość Wynagrodzenia. Ilości zamawianego asortymentu zależne będą od bieżących potrzeb Zamawiającego. Wykonawca powyższe przyjmuje do wiadomości i akceptuje.</w:t>
      </w:r>
    </w:p>
    <w:p w14:paraId="3997A0EF" w14:textId="77777777" w:rsidR="00C94168" w:rsidRPr="00816A04" w:rsidRDefault="00C94168" w:rsidP="002C2DE9">
      <w:pPr>
        <w:pStyle w:val="Akapitzlist"/>
        <w:numPr>
          <w:ilvl w:val="0"/>
          <w:numId w:val="24"/>
        </w:numPr>
        <w:spacing w:line="23" w:lineRule="atLeast"/>
        <w:jc w:val="both"/>
        <w:rPr>
          <w:rFonts w:ascii="Cambria" w:hAnsi="Cambria"/>
        </w:rPr>
      </w:pPr>
      <w:r w:rsidRPr="00816A04">
        <w:rPr>
          <w:rFonts w:ascii="Cambria" w:hAnsi="Cambria"/>
        </w:rPr>
        <w:t>Wykonawca ma prawo do obniżenia ceny jednostkowej netto i brutto poszczególnych asortymentów i ma prawo do wystawienia faktur z obniżonymi cenami bez konieczności uzyskiwania zgody Zamawiającego. Zamawiający powyższe przyjmuje do wiadomości i akceptuje. Powyższe nie wymaga zmiany Umowy.</w:t>
      </w:r>
    </w:p>
    <w:p w14:paraId="65C5F508" w14:textId="77777777" w:rsidR="00F83466" w:rsidRDefault="00F83466" w:rsidP="00C94168">
      <w:pPr>
        <w:spacing w:line="23" w:lineRule="atLeast"/>
        <w:jc w:val="center"/>
        <w:rPr>
          <w:rFonts w:ascii="Cambria" w:hAnsi="Cambria"/>
          <w:b/>
          <w:bCs/>
        </w:rPr>
      </w:pPr>
    </w:p>
    <w:p w14:paraId="3C9060B3" w14:textId="4E06610C" w:rsidR="00C94168" w:rsidRPr="00816A04" w:rsidRDefault="00C94168" w:rsidP="00C94168">
      <w:pPr>
        <w:spacing w:line="23" w:lineRule="atLeast"/>
        <w:jc w:val="center"/>
        <w:rPr>
          <w:rFonts w:ascii="Cambria" w:hAnsi="Cambria"/>
          <w:b/>
          <w:bCs/>
        </w:rPr>
      </w:pPr>
      <w:r w:rsidRPr="00816A04">
        <w:rPr>
          <w:rFonts w:ascii="Cambria" w:hAnsi="Cambria"/>
          <w:b/>
          <w:bCs/>
        </w:rPr>
        <w:t>§ 14.</w:t>
      </w:r>
    </w:p>
    <w:p w14:paraId="09DA8CA5" w14:textId="77777777" w:rsidR="00C94168" w:rsidRPr="00816A04" w:rsidRDefault="00C94168" w:rsidP="00C94168">
      <w:pPr>
        <w:spacing w:line="23" w:lineRule="atLeast"/>
        <w:jc w:val="center"/>
        <w:rPr>
          <w:rFonts w:ascii="Cambria" w:hAnsi="Cambria"/>
          <w:b/>
          <w:bCs/>
        </w:rPr>
      </w:pPr>
      <w:r w:rsidRPr="00816A04">
        <w:rPr>
          <w:rFonts w:ascii="Cambria" w:hAnsi="Cambria"/>
          <w:b/>
          <w:bCs/>
        </w:rPr>
        <w:t>Przesłanki wykluczenia</w:t>
      </w:r>
    </w:p>
    <w:p w14:paraId="205252B6" w14:textId="77777777" w:rsidR="00C94168" w:rsidRPr="00816A04" w:rsidRDefault="00C94168" w:rsidP="002C2DE9">
      <w:pPr>
        <w:pStyle w:val="Akapitzlist"/>
        <w:numPr>
          <w:ilvl w:val="0"/>
          <w:numId w:val="25"/>
        </w:numPr>
        <w:spacing w:line="23" w:lineRule="atLeast"/>
        <w:jc w:val="both"/>
        <w:rPr>
          <w:rFonts w:ascii="Cambria" w:hAnsi="Cambria"/>
        </w:rPr>
      </w:pPr>
      <w:r w:rsidRPr="00816A04">
        <w:rPr>
          <w:rFonts w:ascii="Cambria" w:hAnsi="Cambria"/>
        </w:rPr>
        <w:t xml:space="preserve">Wykonawca oświadcza, że w dniu zawarcia niniejszej umowy, nie zachodzą w stosunku do niego przesłanki skutkujące zakazem udzielenia Wykonawcy niniejszego zamówienia, o których mowa w art. 5k rozporządzenia 833/2014 dotyczącego środków ograniczających w związku </w:t>
      </w:r>
      <w:r w:rsidRPr="00816A04">
        <w:rPr>
          <w:rFonts w:ascii="Cambria" w:hAnsi="Cambria"/>
        </w:rPr>
        <w:br/>
        <w:t>z działaniami Rosji destabilizującymi sytuację na Ukrainie (Dz. Urz. UE nr L 111 z 8.4.2022, str. 1. ze zm.).</w:t>
      </w:r>
    </w:p>
    <w:p w14:paraId="113BCF82" w14:textId="77777777" w:rsidR="00C94168" w:rsidRPr="00816A04" w:rsidRDefault="00C94168" w:rsidP="002C2DE9">
      <w:pPr>
        <w:pStyle w:val="Akapitzlist"/>
        <w:numPr>
          <w:ilvl w:val="0"/>
          <w:numId w:val="25"/>
        </w:numPr>
        <w:spacing w:line="23" w:lineRule="atLeast"/>
        <w:jc w:val="both"/>
        <w:rPr>
          <w:rFonts w:ascii="Cambria" w:hAnsi="Cambria"/>
        </w:rPr>
      </w:pPr>
      <w:r w:rsidRPr="00816A04">
        <w:rPr>
          <w:rFonts w:ascii="Cambria" w:hAnsi="Cambria"/>
        </w:rPr>
        <w:t xml:space="preserve">Wykonawca oświadcza, że w dniu zawarcia niniejszej umowy, nie zachodzą w stosunku </w:t>
      </w:r>
      <w:r w:rsidRPr="00816A04">
        <w:rPr>
          <w:rFonts w:ascii="Cambria" w:hAnsi="Cambria"/>
        </w:rPr>
        <w:br/>
        <w:t xml:space="preserve">do Wykonawcy  przesłanki  skutkujące  koniecznością  jego  wykluczenia  z  postępowania </w:t>
      </w:r>
      <w:r w:rsidRPr="00816A04">
        <w:rPr>
          <w:rFonts w:ascii="Cambria" w:hAnsi="Cambria"/>
        </w:rPr>
        <w:br/>
        <w:t>o udzielenie zamówienia, o których mowa w art. 7 ust. 1 ustawy z dnia 13 kwietnia 2022 r.</w:t>
      </w:r>
      <w:r w:rsidRPr="00816A04">
        <w:rPr>
          <w:rFonts w:ascii="Cambria" w:hAnsi="Cambria"/>
        </w:rPr>
        <w:br/>
        <w:t>o szczególnych rozwiązaniach w zakresie przeciwdziałania wspieraniu agresji na Ukrainę oraz służących ochronie bezpieczeństwa narodowego (Dz. U. z 2024 r. poz. 507).</w:t>
      </w:r>
    </w:p>
    <w:p w14:paraId="3E947B54" w14:textId="77777777" w:rsidR="00C94168" w:rsidRPr="00816A04" w:rsidRDefault="00C94168" w:rsidP="002C2DE9">
      <w:pPr>
        <w:pStyle w:val="Akapitzlist"/>
        <w:numPr>
          <w:ilvl w:val="0"/>
          <w:numId w:val="25"/>
        </w:numPr>
        <w:spacing w:line="23" w:lineRule="atLeast"/>
        <w:jc w:val="both"/>
        <w:rPr>
          <w:rFonts w:ascii="Cambria" w:hAnsi="Cambria"/>
        </w:rPr>
      </w:pPr>
      <w:r w:rsidRPr="00816A04">
        <w:rPr>
          <w:rFonts w:ascii="Cambria" w:hAnsi="Cambria"/>
        </w:rPr>
        <w:t xml:space="preserve">Wykonawca zobowiązuje się do niezwłocznego, nie później niż w terminie 7 dni roboczych, poinformowania Zamawiającego w przypadku dezaktualizacji oświadczeń określonych w ust. 1 </w:t>
      </w:r>
      <w:r w:rsidRPr="00816A04">
        <w:rPr>
          <w:rFonts w:ascii="Cambria" w:hAnsi="Cambria"/>
        </w:rPr>
        <w:br/>
        <w:t>i 2.</w:t>
      </w:r>
    </w:p>
    <w:p w14:paraId="3FD49DCF" w14:textId="77777777" w:rsidR="00C94168" w:rsidRPr="00816A04" w:rsidRDefault="00C94168" w:rsidP="00E2564F">
      <w:pPr>
        <w:spacing w:line="23" w:lineRule="atLeast"/>
        <w:jc w:val="center"/>
        <w:rPr>
          <w:rFonts w:ascii="Cambria" w:hAnsi="Cambria"/>
          <w:b/>
          <w:bCs/>
        </w:rPr>
      </w:pPr>
      <w:r w:rsidRPr="00816A04">
        <w:rPr>
          <w:rFonts w:ascii="Cambria" w:hAnsi="Cambria"/>
          <w:b/>
          <w:bCs/>
        </w:rPr>
        <w:t>§ 15.</w:t>
      </w:r>
    </w:p>
    <w:p w14:paraId="5AB6E976" w14:textId="77777777" w:rsidR="00C94168" w:rsidRPr="00816A04" w:rsidRDefault="00C94168" w:rsidP="00C94168">
      <w:pPr>
        <w:spacing w:line="23" w:lineRule="atLeast"/>
        <w:jc w:val="center"/>
        <w:rPr>
          <w:rFonts w:ascii="Cambria" w:hAnsi="Cambria"/>
          <w:b/>
          <w:bCs/>
        </w:rPr>
      </w:pPr>
      <w:r w:rsidRPr="00816A04">
        <w:rPr>
          <w:rFonts w:ascii="Cambria" w:hAnsi="Cambria"/>
          <w:b/>
          <w:bCs/>
        </w:rPr>
        <w:t>Podwykonawcy</w:t>
      </w:r>
    </w:p>
    <w:p w14:paraId="362736D9" w14:textId="77777777" w:rsidR="00C94168" w:rsidRPr="00816A04" w:rsidRDefault="00C94168" w:rsidP="002C2DE9">
      <w:pPr>
        <w:pStyle w:val="Akapitzlist"/>
        <w:numPr>
          <w:ilvl w:val="0"/>
          <w:numId w:val="26"/>
        </w:numPr>
        <w:spacing w:line="23" w:lineRule="atLeast"/>
        <w:jc w:val="both"/>
        <w:rPr>
          <w:rFonts w:ascii="Cambria" w:hAnsi="Cambria"/>
        </w:rPr>
      </w:pPr>
      <w:r w:rsidRPr="00816A04">
        <w:rPr>
          <w:rFonts w:ascii="Cambria" w:hAnsi="Cambria"/>
        </w:rPr>
        <w:t>Wykonawca powierza następującym podwykonawcom wykonanie następującej części przedmiotu umowy tj.: (należy wstawić nazwę (firma) adres (siedziba) podwykonawcy oraz zakres zamówienia realizowany</w:t>
      </w:r>
      <w:r w:rsidRPr="00816A04">
        <w:rPr>
          <w:rFonts w:ascii="Cambria" w:hAnsi="Cambria"/>
        </w:rPr>
        <w:tab/>
        <w:t>przez</w:t>
      </w:r>
      <w:r w:rsidRPr="00816A04">
        <w:rPr>
          <w:rFonts w:ascii="Cambria" w:hAnsi="Cambria"/>
        </w:rPr>
        <w:tab/>
        <w:t>podwykonawcę).</w:t>
      </w:r>
    </w:p>
    <w:p w14:paraId="196FFAA7" w14:textId="77777777" w:rsidR="00C94168" w:rsidRPr="00816A04" w:rsidRDefault="00C94168" w:rsidP="00C94168">
      <w:pPr>
        <w:spacing w:line="23" w:lineRule="atLeast"/>
        <w:jc w:val="both"/>
        <w:rPr>
          <w:rFonts w:ascii="Cambria" w:hAnsi="Cambria"/>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2"/>
        <w:gridCol w:w="1817"/>
        <w:gridCol w:w="2273"/>
        <w:gridCol w:w="4549"/>
      </w:tblGrid>
      <w:tr w:rsidR="00816A04" w:rsidRPr="00816A04" w14:paraId="4A42F58C" w14:textId="77777777" w:rsidTr="00C11E6D">
        <w:trPr>
          <w:trHeight w:val="794"/>
        </w:trPr>
        <w:tc>
          <w:tcPr>
            <w:tcW w:w="612" w:type="dxa"/>
          </w:tcPr>
          <w:p w14:paraId="77EF87A5" w14:textId="77777777" w:rsidR="00C94168" w:rsidRPr="00816A04" w:rsidRDefault="00C94168" w:rsidP="00C11E6D">
            <w:pPr>
              <w:spacing w:line="23" w:lineRule="atLeast"/>
              <w:jc w:val="both"/>
              <w:rPr>
                <w:rFonts w:ascii="Cambria" w:hAnsi="Cambria"/>
              </w:rPr>
            </w:pPr>
            <w:proofErr w:type="spellStart"/>
            <w:r w:rsidRPr="00816A04">
              <w:rPr>
                <w:rFonts w:ascii="Cambria" w:hAnsi="Cambria"/>
                <w:spacing w:val="-5"/>
              </w:rPr>
              <w:t>Lp</w:t>
            </w:r>
            <w:proofErr w:type="spellEnd"/>
            <w:r w:rsidRPr="00816A04">
              <w:rPr>
                <w:rFonts w:ascii="Cambria" w:hAnsi="Cambria"/>
                <w:spacing w:val="-5"/>
              </w:rPr>
              <w:t>.</w:t>
            </w:r>
          </w:p>
        </w:tc>
        <w:tc>
          <w:tcPr>
            <w:tcW w:w="1817" w:type="dxa"/>
          </w:tcPr>
          <w:p w14:paraId="3B33C0E0" w14:textId="77777777" w:rsidR="00C94168" w:rsidRPr="00816A04" w:rsidRDefault="00C94168" w:rsidP="00C11E6D">
            <w:pPr>
              <w:spacing w:line="23" w:lineRule="atLeast"/>
              <w:jc w:val="both"/>
              <w:rPr>
                <w:rFonts w:ascii="Cambria" w:hAnsi="Cambria"/>
              </w:rPr>
            </w:pPr>
            <w:proofErr w:type="spellStart"/>
            <w:r w:rsidRPr="00816A04">
              <w:rPr>
                <w:rFonts w:ascii="Cambria" w:hAnsi="Cambria"/>
                <w:spacing w:val="-2"/>
              </w:rPr>
              <w:t>Firma</w:t>
            </w:r>
            <w:proofErr w:type="spellEnd"/>
            <w:r w:rsidRPr="00816A04">
              <w:rPr>
                <w:rFonts w:ascii="Cambria" w:hAnsi="Cambria"/>
                <w:spacing w:val="-2"/>
              </w:rPr>
              <w:t xml:space="preserve">/Nazwa </w:t>
            </w:r>
            <w:proofErr w:type="spellStart"/>
            <w:r w:rsidRPr="00816A04">
              <w:rPr>
                <w:rFonts w:ascii="Cambria" w:hAnsi="Cambria"/>
                <w:spacing w:val="-2"/>
              </w:rPr>
              <w:t>podwykonawcy</w:t>
            </w:r>
            <w:proofErr w:type="spellEnd"/>
          </w:p>
        </w:tc>
        <w:tc>
          <w:tcPr>
            <w:tcW w:w="2273" w:type="dxa"/>
          </w:tcPr>
          <w:p w14:paraId="4B7B15A2" w14:textId="77777777" w:rsidR="00C94168" w:rsidRPr="00816A04" w:rsidRDefault="00C94168" w:rsidP="00C11E6D">
            <w:pPr>
              <w:spacing w:line="23" w:lineRule="atLeast"/>
              <w:jc w:val="both"/>
              <w:rPr>
                <w:rFonts w:ascii="Cambria" w:hAnsi="Cambria"/>
              </w:rPr>
            </w:pPr>
            <w:proofErr w:type="spellStart"/>
            <w:r w:rsidRPr="00816A04">
              <w:rPr>
                <w:rFonts w:ascii="Cambria" w:hAnsi="Cambria"/>
              </w:rPr>
              <w:t>Siedziba</w:t>
            </w:r>
            <w:proofErr w:type="spellEnd"/>
            <w:r w:rsidRPr="00816A04">
              <w:rPr>
                <w:rFonts w:ascii="Cambria" w:hAnsi="Cambria"/>
                <w:spacing w:val="-13"/>
              </w:rPr>
              <w:t xml:space="preserve"> </w:t>
            </w:r>
            <w:proofErr w:type="spellStart"/>
            <w:r w:rsidRPr="00816A04">
              <w:rPr>
                <w:rFonts w:ascii="Cambria" w:hAnsi="Cambria"/>
              </w:rPr>
              <w:t>wraz</w:t>
            </w:r>
            <w:proofErr w:type="spellEnd"/>
            <w:r w:rsidRPr="00816A04">
              <w:rPr>
                <w:rFonts w:ascii="Cambria" w:hAnsi="Cambria"/>
                <w:spacing w:val="-12"/>
              </w:rPr>
              <w:t xml:space="preserve"> </w:t>
            </w:r>
            <w:r w:rsidRPr="00816A04">
              <w:rPr>
                <w:rFonts w:ascii="Cambria" w:hAnsi="Cambria"/>
              </w:rPr>
              <w:t xml:space="preserve">z </w:t>
            </w:r>
            <w:proofErr w:type="spellStart"/>
            <w:r w:rsidRPr="00816A04">
              <w:rPr>
                <w:rFonts w:ascii="Cambria" w:hAnsi="Cambria"/>
                <w:spacing w:val="-2"/>
              </w:rPr>
              <w:t>adresem</w:t>
            </w:r>
            <w:proofErr w:type="spellEnd"/>
          </w:p>
        </w:tc>
        <w:tc>
          <w:tcPr>
            <w:tcW w:w="4549" w:type="dxa"/>
          </w:tcPr>
          <w:p w14:paraId="4BF9D3E6" w14:textId="77777777" w:rsidR="00C94168" w:rsidRPr="00816A04" w:rsidRDefault="00C94168" w:rsidP="00C11E6D">
            <w:pPr>
              <w:spacing w:line="23" w:lineRule="atLeast"/>
              <w:jc w:val="both"/>
              <w:rPr>
                <w:rFonts w:ascii="Cambria" w:hAnsi="Cambria"/>
              </w:rPr>
            </w:pPr>
            <w:proofErr w:type="spellStart"/>
            <w:r w:rsidRPr="00816A04">
              <w:rPr>
                <w:rFonts w:ascii="Cambria" w:hAnsi="Cambria"/>
              </w:rPr>
              <w:t>Zakres</w:t>
            </w:r>
            <w:proofErr w:type="spellEnd"/>
            <w:r w:rsidRPr="00816A04">
              <w:rPr>
                <w:rFonts w:ascii="Cambria" w:hAnsi="Cambria"/>
                <w:spacing w:val="-2"/>
              </w:rPr>
              <w:t xml:space="preserve"> </w:t>
            </w:r>
            <w:proofErr w:type="spellStart"/>
            <w:r w:rsidRPr="00816A04">
              <w:rPr>
                <w:rFonts w:ascii="Cambria" w:hAnsi="Cambria"/>
                <w:spacing w:val="-2"/>
              </w:rPr>
              <w:t>czynności</w:t>
            </w:r>
            <w:proofErr w:type="spellEnd"/>
          </w:p>
        </w:tc>
      </w:tr>
      <w:tr w:rsidR="00816A04" w:rsidRPr="00816A04" w14:paraId="063E2811" w14:textId="77777777" w:rsidTr="00C11E6D">
        <w:trPr>
          <w:trHeight w:val="496"/>
        </w:trPr>
        <w:tc>
          <w:tcPr>
            <w:tcW w:w="612" w:type="dxa"/>
          </w:tcPr>
          <w:p w14:paraId="05D2D148" w14:textId="77777777" w:rsidR="00C94168" w:rsidRPr="00816A04" w:rsidRDefault="00C94168" w:rsidP="00C11E6D">
            <w:pPr>
              <w:spacing w:line="23" w:lineRule="atLeast"/>
              <w:jc w:val="both"/>
              <w:rPr>
                <w:rFonts w:ascii="Cambria" w:hAnsi="Cambria"/>
              </w:rPr>
            </w:pPr>
            <w:r w:rsidRPr="00816A04">
              <w:rPr>
                <w:rFonts w:ascii="Cambria" w:hAnsi="Cambria"/>
                <w:spacing w:val="-5"/>
              </w:rPr>
              <w:t>1.</w:t>
            </w:r>
          </w:p>
        </w:tc>
        <w:tc>
          <w:tcPr>
            <w:tcW w:w="1817" w:type="dxa"/>
          </w:tcPr>
          <w:p w14:paraId="03B36D55" w14:textId="77777777" w:rsidR="00C94168" w:rsidRPr="00816A04" w:rsidRDefault="00C94168" w:rsidP="00C11E6D">
            <w:pPr>
              <w:spacing w:line="23" w:lineRule="atLeast"/>
              <w:jc w:val="both"/>
              <w:rPr>
                <w:rFonts w:ascii="Cambria" w:hAnsi="Cambria"/>
              </w:rPr>
            </w:pPr>
          </w:p>
        </w:tc>
        <w:tc>
          <w:tcPr>
            <w:tcW w:w="2273" w:type="dxa"/>
          </w:tcPr>
          <w:p w14:paraId="157615DF" w14:textId="77777777" w:rsidR="00C94168" w:rsidRPr="00816A04" w:rsidRDefault="00C94168" w:rsidP="00C11E6D">
            <w:pPr>
              <w:spacing w:line="23" w:lineRule="atLeast"/>
              <w:jc w:val="both"/>
              <w:rPr>
                <w:rFonts w:ascii="Cambria" w:hAnsi="Cambria"/>
              </w:rPr>
            </w:pPr>
          </w:p>
        </w:tc>
        <w:tc>
          <w:tcPr>
            <w:tcW w:w="4549" w:type="dxa"/>
          </w:tcPr>
          <w:p w14:paraId="6E31C421" w14:textId="77777777" w:rsidR="00C94168" w:rsidRPr="00816A04" w:rsidRDefault="00C94168" w:rsidP="00C11E6D">
            <w:pPr>
              <w:spacing w:line="23" w:lineRule="atLeast"/>
              <w:jc w:val="both"/>
              <w:rPr>
                <w:rFonts w:ascii="Cambria" w:hAnsi="Cambria"/>
              </w:rPr>
            </w:pPr>
          </w:p>
        </w:tc>
      </w:tr>
      <w:tr w:rsidR="00816A04" w:rsidRPr="00816A04" w14:paraId="413BD507" w14:textId="77777777" w:rsidTr="00C11E6D">
        <w:trPr>
          <w:trHeight w:val="496"/>
        </w:trPr>
        <w:tc>
          <w:tcPr>
            <w:tcW w:w="612" w:type="dxa"/>
          </w:tcPr>
          <w:p w14:paraId="1993D43E" w14:textId="77777777" w:rsidR="00C94168" w:rsidRPr="00816A04" w:rsidRDefault="00C94168" w:rsidP="00C11E6D">
            <w:pPr>
              <w:spacing w:line="23" w:lineRule="atLeast"/>
              <w:jc w:val="both"/>
              <w:rPr>
                <w:rFonts w:ascii="Cambria" w:hAnsi="Cambria"/>
              </w:rPr>
            </w:pPr>
            <w:r w:rsidRPr="00816A04">
              <w:rPr>
                <w:rFonts w:ascii="Cambria" w:hAnsi="Cambria"/>
                <w:spacing w:val="-5"/>
              </w:rPr>
              <w:t>2.</w:t>
            </w:r>
          </w:p>
        </w:tc>
        <w:tc>
          <w:tcPr>
            <w:tcW w:w="1817" w:type="dxa"/>
          </w:tcPr>
          <w:p w14:paraId="57420D9D" w14:textId="77777777" w:rsidR="00C94168" w:rsidRPr="00816A04" w:rsidRDefault="00C94168" w:rsidP="00C11E6D">
            <w:pPr>
              <w:spacing w:line="23" w:lineRule="atLeast"/>
              <w:jc w:val="both"/>
              <w:rPr>
                <w:rFonts w:ascii="Cambria" w:hAnsi="Cambria"/>
              </w:rPr>
            </w:pPr>
          </w:p>
        </w:tc>
        <w:tc>
          <w:tcPr>
            <w:tcW w:w="2273" w:type="dxa"/>
          </w:tcPr>
          <w:p w14:paraId="1C1117A1" w14:textId="77777777" w:rsidR="00C94168" w:rsidRPr="00816A04" w:rsidRDefault="00C94168" w:rsidP="00C11E6D">
            <w:pPr>
              <w:spacing w:line="23" w:lineRule="atLeast"/>
              <w:jc w:val="both"/>
              <w:rPr>
                <w:rFonts w:ascii="Cambria" w:hAnsi="Cambria"/>
              </w:rPr>
            </w:pPr>
          </w:p>
        </w:tc>
        <w:tc>
          <w:tcPr>
            <w:tcW w:w="4549" w:type="dxa"/>
          </w:tcPr>
          <w:p w14:paraId="56C43BED" w14:textId="77777777" w:rsidR="00C94168" w:rsidRPr="00816A04" w:rsidRDefault="00C94168" w:rsidP="00C11E6D">
            <w:pPr>
              <w:spacing w:line="23" w:lineRule="atLeast"/>
              <w:jc w:val="both"/>
              <w:rPr>
                <w:rFonts w:ascii="Cambria" w:hAnsi="Cambria"/>
              </w:rPr>
            </w:pPr>
          </w:p>
        </w:tc>
      </w:tr>
      <w:tr w:rsidR="00816A04" w:rsidRPr="00816A04" w14:paraId="727D2916" w14:textId="77777777" w:rsidTr="00C11E6D">
        <w:trPr>
          <w:trHeight w:val="496"/>
        </w:trPr>
        <w:tc>
          <w:tcPr>
            <w:tcW w:w="612" w:type="dxa"/>
          </w:tcPr>
          <w:p w14:paraId="2F6856E5" w14:textId="77777777" w:rsidR="00C94168" w:rsidRPr="00816A04" w:rsidRDefault="00C94168" w:rsidP="00C11E6D">
            <w:pPr>
              <w:spacing w:line="23" w:lineRule="atLeast"/>
              <w:jc w:val="both"/>
              <w:rPr>
                <w:rFonts w:ascii="Cambria" w:hAnsi="Cambria"/>
              </w:rPr>
            </w:pPr>
            <w:r w:rsidRPr="00816A04">
              <w:rPr>
                <w:rFonts w:ascii="Cambria" w:hAnsi="Cambria"/>
                <w:spacing w:val="-5"/>
              </w:rPr>
              <w:t>3.</w:t>
            </w:r>
          </w:p>
        </w:tc>
        <w:tc>
          <w:tcPr>
            <w:tcW w:w="1817" w:type="dxa"/>
          </w:tcPr>
          <w:p w14:paraId="50DA5181" w14:textId="77777777" w:rsidR="00C94168" w:rsidRPr="00816A04" w:rsidRDefault="00C94168" w:rsidP="00C11E6D">
            <w:pPr>
              <w:spacing w:line="23" w:lineRule="atLeast"/>
              <w:jc w:val="both"/>
              <w:rPr>
                <w:rFonts w:ascii="Cambria" w:hAnsi="Cambria"/>
              </w:rPr>
            </w:pPr>
          </w:p>
        </w:tc>
        <w:tc>
          <w:tcPr>
            <w:tcW w:w="2273" w:type="dxa"/>
          </w:tcPr>
          <w:p w14:paraId="6275922F" w14:textId="77777777" w:rsidR="00C94168" w:rsidRPr="00816A04" w:rsidRDefault="00C94168" w:rsidP="00C11E6D">
            <w:pPr>
              <w:spacing w:line="23" w:lineRule="atLeast"/>
              <w:jc w:val="both"/>
              <w:rPr>
                <w:rFonts w:ascii="Cambria" w:hAnsi="Cambria"/>
              </w:rPr>
            </w:pPr>
          </w:p>
        </w:tc>
        <w:tc>
          <w:tcPr>
            <w:tcW w:w="4549" w:type="dxa"/>
          </w:tcPr>
          <w:p w14:paraId="53760A7C" w14:textId="77777777" w:rsidR="00C94168" w:rsidRPr="00816A04" w:rsidRDefault="00C94168" w:rsidP="00C11E6D">
            <w:pPr>
              <w:spacing w:line="23" w:lineRule="atLeast"/>
              <w:jc w:val="both"/>
              <w:rPr>
                <w:rFonts w:ascii="Cambria" w:hAnsi="Cambria"/>
              </w:rPr>
            </w:pPr>
          </w:p>
        </w:tc>
      </w:tr>
      <w:tr w:rsidR="00C94168" w:rsidRPr="00816A04" w14:paraId="2D280625" w14:textId="77777777" w:rsidTr="00C11E6D">
        <w:trPr>
          <w:trHeight w:val="496"/>
        </w:trPr>
        <w:tc>
          <w:tcPr>
            <w:tcW w:w="612" w:type="dxa"/>
          </w:tcPr>
          <w:p w14:paraId="469E1C5D" w14:textId="77777777" w:rsidR="00C94168" w:rsidRPr="00816A04" w:rsidRDefault="00C94168" w:rsidP="00C11E6D">
            <w:pPr>
              <w:spacing w:line="23" w:lineRule="atLeast"/>
              <w:jc w:val="both"/>
              <w:rPr>
                <w:rFonts w:ascii="Cambria" w:hAnsi="Cambria"/>
              </w:rPr>
            </w:pPr>
            <w:r w:rsidRPr="00816A04">
              <w:rPr>
                <w:rFonts w:ascii="Cambria" w:hAnsi="Cambria"/>
                <w:spacing w:val="-5"/>
              </w:rPr>
              <w:t>4.</w:t>
            </w:r>
          </w:p>
        </w:tc>
        <w:tc>
          <w:tcPr>
            <w:tcW w:w="1817" w:type="dxa"/>
          </w:tcPr>
          <w:p w14:paraId="3AB300DD" w14:textId="77777777" w:rsidR="00C94168" w:rsidRPr="00816A04" w:rsidRDefault="00C94168" w:rsidP="00C11E6D">
            <w:pPr>
              <w:spacing w:line="23" w:lineRule="atLeast"/>
              <w:jc w:val="both"/>
              <w:rPr>
                <w:rFonts w:ascii="Cambria" w:hAnsi="Cambria"/>
              </w:rPr>
            </w:pPr>
          </w:p>
        </w:tc>
        <w:tc>
          <w:tcPr>
            <w:tcW w:w="2273" w:type="dxa"/>
          </w:tcPr>
          <w:p w14:paraId="0034F967" w14:textId="77777777" w:rsidR="00C94168" w:rsidRPr="00816A04" w:rsidRDefault="00C94168" w:rsidP="00C11E6D">
            <w:pPr>
              <w:spacing w:line="23" w:lineRule="atLeast"/>
              <w:jc w:val="both"/>
              <w:rPr>
                <w:rFonts w:ascii="Cambria" w:hAnsi="Cambria"/>
              </w:rPr>
            </w:pPr>
          </w:p>
        </w:tc>
        <w:tc>
          <w:tcPr>
            <w:tcW w:w="4549" w:type="dxa"/>
          </w:tcPr>
          <w:p w14:paraId="0B50931A" w14:textId="77777777" w:rsidR="00C94168" w:rsidRPr="00816A04" w:rsidRDefault="00C94168" w:rsidP="00C11E6D">
            <w:pPr>
              <w:spacing w:line="23" w:lineRule="atLeast"/>
              <w:jc w:val="both"/>
              <w:rPr>
                <w:rFonts w:ascii="Cambria" w:hAnsi="Cambria"/>
              </w:rPr>
            </w:pPr>
          </w:p>
        </w:tc>
      </w:tr>
    </w:tbl>
    <w:p w14:paraId="7380760C" w14:textId="77777777" w:rsidR="00C94168" w:rsidRPr="00816A04" w:rsidRDefault="00C94168" w:rsidP="00C94168">
      <w:pPr>
        <w:spacing w:line="23" w:lineRule="atLeast"/>
        <w:jc w:val="both"/>
        <w:rPr>
          <w:rFonts w:ascii="Cambria" w:hAnsi="Cambria"/>
        </w:rPr>
      </w:pPr>
    </w:p>
    <w:p w14:paraId="223D994B" w14:textId="77777777" w:rsidR="00C94168" w:rsidRPr="00816A04" w:rsidRDefault="00C94168" w:rsidP="002C2DE9">
      <w:pPr>
        <w:pStyle w:val="Akapitzlist"/>
        <w:numPr>
          <w:ilvl w:val="0"/>
          <w:numId w:val="26"/>
        </w:numPr>
        <w:spacing w:line="23" w:lineRule="atLeast"/>
        <w:jc w:val="both"/>
        <w:rPr>
          <w:rFonts w:ascii="Cambria" w:hAnsi="Cambria"/>
        </w:rPr>
      </w:pPr>
      <w:r w:rsidRPr="00816A04">
        <w:rPr>
          <w:rFonts w:ascii="Cambria" w:hAnsi="Cambria"/>
        </w:rPr>
        <w:t xml:space="preserve">Każdorazowa zmiana podwykonawcy wymaga niezwłocznego zgłoszenia tego faktu Zamawiającemu. Wykonawca przed zleceniem podwykonawcy wykonania ww. części przedmiotu zamówienia, zobowiązany jest do przekazania Zamawiającemu informacji zawierającej imię </w:t>
      </w:r>
      <w:r w:rsidRPr="00816A04">
        <w:rPr>
          <w:rFonts w:ascii="Cambria" w:hAnsi="Cambria"/>
        </w:rPr>
        <w:br/>
      </w:r>
      <w:r w:rsidRPr="00816A04">
        <w:rPr>
          <w:rFonts w:ascii="Cambria" w:hAnsi="Cambria"/>
        </w:rPr>
        <w:lastRenderedPageBreak/>
        <w:t>i nazwisko (firmę), adres zamieszkania (siedzibę) podwykonawcy.</w:t>
      </w:r>
    </w:p>
    <w:p w14:paraId="302E95E8" w14:textId="77777777" w:rsidR="00C94168" w:rsidRPr="00816A04" w:rsidRDefault="00C94168" w:rsidP="002C2DE9">
      <w:pPr>
        <w:pStyle w:val="Akapitzlist"/>
        <w:numPr>
          <w:ilvl w:val="0"/>
          <w:numId w:val="26"/>
        </w:numPr>
        <w:spacing w:line="23" w:lineRule="atLeast"/>
        <w:jc w:val="both"/>
        <w:rPr>
          <w:rFonts w:ascii="Cambria" w:hAnsi="Cambria"/>
        </w:rPr>
      </w:pPr>
      <w:r w:rsidRPr="00816A04">
        <w:rPr>
          <w:rFonts w:ascii="Cambria" w:hAnsi="Cambria"/>
        </w:rPr>
        <w:t>Wykonawca, na żądanie Zamawiającego, zobowiązany jest do zmiany podwykonawcy, jeżeli ten wykonuje usługi w sposób wadliwy, niestaranny, niezgodny z umową lub właściwymi przepisami.</w:t>
      </w:r>
    </w:p>
    <w:p w14:paraId="0639BFF3" w14:textId="77777777" w:rsidR="00C94168" w:rsidRPr="00816A04" w:rsidRDefault="00C94168" w:rsidP="002C2DE9">
      <w:pPr>
        <w:pStyle w:val="Akapitzlist"/>
        <w:numPr>
          <w:ilvl w:val="0"/>
          <w:numId w:val="26"/>
        </w:numPr>
        <w:spacing w:line="23" w:lineRule="atLeast"/>
        <w:jc w:val="both"/>
        <w:rPr>
          <w:rFonts w:ascii="Cambria" w:hAnsi="Cambria"/>
        </w:rPr>
      </w:pPr>
      <w:r w:rsidRPr="00816A04">
        <w:rPr>
          <w:rFonts w:ascii="Cambria" w:hAnsi="Cambria"/>
        </w:rPr>
        <w:t>Wykonawca ponosi pełną odpowiedzialność za realizację części przedmiotu umowy Usługi, którą wykonuje przy pomocy podwykonawcy.</w:t>
      </w:r>
    </w:p>
    <w:p w14:paraId="70857882" w14:textId="77777777" w:rsidR="00C94168" w:rsidRPr="00816A04" w:rsidRDefault="00C94168" w:rsidP="002C2DE9">
      <w:pPr>
        <w:pStyle w:val="Akapitzlist"/>
        <w:numPr>
          <w:ilvl w:val="0"/>
          <w:numId w:val="26"/>
        </w:numPr>
        <w:spacing w:line="23" w:lineRule="atLeast"/>
        <w:jc w:val="both"/>
        <w:rPr>
          <w:rFonts w:ascii="Cambria" w:hAnsi="Cambria"/>
        </w:rPr>
      </w:pPr>
      <w:r w:rsidRPr="00816A04">
        <w:rPr>
          <w:rFonts w:ascii="Cambria" w:hAnsi="Cambria"/>
        </w:rPr>
        <w:t xml:space="preserve">Powierzenie wykonania części zamówienia podwykonawcom nie zwalnia Wykonawcy </w:t>
      </w:r>
      <w:r w:rsidRPr="00816A04">
        <w:rPr>
          <w:rFonts w:ascii="Cambria" w:hAnsi="Cambria"/>
        </w:rPr>
        <w:br/>
        <w:t>z odpowiedzialności za należyte wykonanie tego zamówienia.</w:t>
      </w:r>
    </w:p>
    <w:p w14:paraId="5E7408E5" w14:textId="77777777" w:rsidR="00F83466" w:rsidRDefault="00F83466" w:rsidP="00C94168">
      <w:pPr>
        <w:spacing w:line="23" w:lineRule="atLeast"/>
        <w:jc w:val="center"/>
        <w:rPr>
          <w:rFonts w:ascii="Cambria" w:hAnsi="Cambria"/>
          <w:b/>
          <w:bCs/>
        </w:rPr>
      </w:pPr>
    </w:p>
    <w:p w14:paraId="3172A170" w14:textId="76560E6B" w:rsidR="00C94168" w:rsidRPr="00816A04" w:rsidRDefault="00C94168" w:rsidP="00C94168">
      <w:pPr>
        <w:spacing w:line="23" w:lineRule="atLeast"/>
        <w:jc w:val="center"/>
        <w:rPr>
          <w:rFonts w:ascii="Cambria" w:hAnsi="Cambria"/>
          <w:b/>
          <w:bCs/>
        </w:rPr>
      </w:pPr>
      <w:r w:rsidRPr="00816A04">
        <w:rPr>
          <w:rFonts w:ascii="Cambria" w:hAnsi="Cambria"/>
          <w:b/>
          <w:bCs/>
        </w:rPr>
        <w:t>§ 16.</w:t>
      </w:r>
    </w:p>
    <w:p w14:paraId="15A81111" w14:textId="77777777" w:rsidR="00C94168" w:rsidRPr="00816A04" w:rsidRDefault="00C94168" w:rsidP="00C94168">
      <w:pPr>
        <w:spacing w:line="23" w:lineRule="atLeast"/>
        <w:jc w:val="center"/>
        <w:rPr>
          <w:rFonts w:ascii="Cambria" w:hAnsi="Cambria"/>
          <w:b/>
          <w:bCs/>
        </w:rPr>
      </w:pPr>
      <w:r w:rsidRPr="00816A04">
        <w:rPr>
          <w:rFonts w:ascii="Cambria" w:hAnsi="Cambria"/>
          <w:b/>
          <w:bCs/>
        </w:rPr>
        <w:t>Ochrona danych osobowych</w:t>
      </w:r>
    </w:p>
    <w:p w14:paraId="15B5D993" w14:textId="3409FBFF" w:rsidR="001B2F4F" w:rsidRPr="00995C67" w:rsidRDefault="001B2F4F" w:rsidP="00995C67">
      <w:pPr>
        <w:pStyle w:val="Akapitzlist"/>
        <w:numPr>
          <w:ilvl w:val="0"/>
          <w:numId w:val="27"/>
        </w:numPr>
        <w:spacing w:line="23" w:lineRule="atLeast"/>
        <w:jc w:val="both"/>
        <w:rPr>
          <w:rFonts w:ascii="Cambria" w:hAnsi="Cambria"/>
        </w:rPr>
      </w:pPr>
      <w:r w:rsidRPr="00995C67">
        <w:rPr>
          <w:rFonts w:ascii="Cambria" w:hAnsi="Cambria"/>
        </w:rPr>
        <w:t xml:space="preserve">Każda ze Stron pozostaje odrębnym administratorem danych osobowych w rozumieniu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3E1F8C13" w14:textId="2B17509F" w:rsidR="001B2F4F" w:rsidRPr="00995C67" w:rsidRDefault="001B2F4F" w:rsidP="00995C67">
      <w:pPr>
        <w:pStyle w:val="Akapitzlist"/>
        <w:numPr>
          <w:ilvl w:val="0"/>
          <w:numId w:val="27"/>
        </w:numPr>
        <w:spacing w:line="23" w:lineRule="atLeast"/>
        <w:jc w:val="both"/>
        <w:rPr>
          <w:rFonts w:ascii="Cambria" w:hAnsi="Cambria"/>
        </w:rPr>
      </w:pPr>
      <w:r w:rsidRPr="00995C67">
        <w:rPr>
          <w:rFonts w:ascii="Cambria" w:hAnsi="Cambria"/>
        </w:rPr>
        <w:t>Klauzula informacyjna</w:t>
      </w:r>
      <w:r>
        <w:rPr>
          <w:rFonts w:ascii="Cambria" w:hAnsi="Cambria"/>
        </w:rPr>
        <w:t xml:space="preserve"> Zamawiającego</w:t>
      </w:r>
      <w:r w:rsidRPr="00995C67">
        <w:rPr>
          <w:rFonts w:ascii="Cambria" w:hAnsi="Cambria"/>
        </w:rPr>
        <w:t xml:space="preserve"> dotycząca przetwarzania danych osobowych </w:t>
      </w:r>
      <w:r>
        <w:rPr>
          <w:rFonts w:ascii="Cambria" w:hAnsi="Cambria"/>
        </w:rPr>
        <w:t xml:space="preserve">osób uprawnionych do reprezentacji Wykonawcy stanowi załącznik nr 2 do Umowy. </w:t>
      </w:r>
    </w:p>
    <w:p w14:paraId="7F0C46D0" w14:textId="4D2BEF55" w:rsidR="001B2F4F" w:rsidRPr="00995C67" w:rsidRDefault="001B2F4F" w:rsidP="00995C67">
      <w:pPr>
        <w:pStyle w:val="Akapitzlist"/>
        <w:numPr>
          <w:ilvl w:val="0"/>
          <w:numId w:val="27"/>
        </w:numPr>
        <w:spacing w:line="23" w:lineRule="atLeast"/>
        <w:jc w:val="both"/>
        <w:rPr>
          <w:rFonts w:ascii="Cambria" w:hAnsi="Cambria"/>
        </w:rPr>
      </w:pPr>
      <w:r w:rsidRPr="00433F1E">
        <w:rPr>
          <w:rFonts w:ascii="Cambria" w:hAnsi="Cambria"/>
        </w:rPr>
        <w:t>Klauzula informacyjna</w:t>
      </w:r>
      <w:r>
        <w:rPr>
          <w:rFonts w:ascii="Cambria" w:hAnsi="Cambria"/>
        </w:rPr>
        <w:t xml:space="preserve"> Zamawiającego</w:t>
      </w:r>
      <w:r w:rsidRPr="00433F1E">
        <w:rPr>
          <w:rFonts w:ascii="Cambria" w:hAnsi="Cambria"/>
        </w:rPr>
        <w:t xml:space="preserve"> dotycząca przetwarzania danych osobowych </w:t>
      </w:r>
      <w:r>
        <w:rPr>
          <w:rFonts w:ascii="Cambria" w:hAnsi="Cambria"/>
        </w:rPr>
        <w:t xml:space="preserve">osób wyznaczonych do realizacji Umowy przez Wykonawcę stanowi załącznik nr 3 do Umowy. Wykonawca zobowiązany jest do jej przekazania każdej osobie wyznaczonej do realizacji Umowy niezwłocznie po jej wyznaczeniu. </w:t>
      </w:r>
    </w:p>
    <w:p w14:paraId="46B76A07" w14:textId="77777777" w:rsidR="00F83466" w:rsidRPr="00995C67" w:rsidRDefault="00F83466" w:rsidP="00995C67"/>
    <w:p w14:paraId="0D799E78" w14:textId="248613EE" w:rsidR="00C94168" w:rsidRPr="00816A04" w:rsidRDefault="00C94168" w:rsidP="00C94168">
      <w:pPr>
        <w:spacing w:line="23" w:lineRule="atLeast"/>
        <w:jc w:val="center"/>
        <w:rPr>
          <w:rFonts w:ascii="Cambria" w:hAnsi="Cambria"/>
          <w:b/>
          <w:bCs/>
        </w:rPr>
      </w:pPr>
      <w:r w:rsidRPr="00816A04">
        <w:rPr>
          <w:rFonts w:ascii="Cambria" w:hAnsi="Cambria"/>
          <w:b/>
          <w:bCs/>
        </w:rPr>
        <w:t>§ 17.</w:t>
      </w:r>
    </w:p>
    <w:p w14:paraId="0DC11FB6" w14:textId="77777777" w:rsidR="00C94168" w:rsidRPr="00816A04" w:rsidRDefault="00C94168" w:rsidP="00C94168">
      <w:pPr>
        <w:spacing w:line="23" w:lineRule="atLeast"/>
        <w:jc w:val="center"/>
        <w:rPr>
          <w:rFonts w:ascii="Cambria" w:hAnsi="Cambria"/>
          <w:b/>
          <w:bCs/>
        </w:rPr>
      </w:pPr>
      <w:r w:rsidRPr="00816A04">
        <w:rPr>
          <w:rFonts w:ascii="Cambria" w:hAnsi="Cambria"/>
          <w:b/>
          <w:bCs/>
        </w:rPr>
        <w:t>Postanowienia końcowe</w:t>
      </w:r>
    </w:p>
    <w:p w14:paraId="44EA52D9" w14:textId="77777777" w:rsidR="00C94168" w:rsidRPr="00816A04" w:rsidRDefault="00C94168" w:rsidP="00995C67">
      <w:pPr>
        <w:pStyle w:val="Akapitzlist"/>
        <w:numPr>
          <w:ilvl w:val="0"/>
          <w:numId w:val="29"/>
        </w:numPr>
        <w:spacing w:line="23" w:lineRule="atLeast"/>
        <w:jc w:val="both"/>
        <w:rPr>
          <w:rFonts w:ascii="Cambria" w:hAnsi="Cambria"/>
        </w:rPr>
      </w:pPr>
      <w:r w:rsidRPr="00816A04">
        <w:rPr>
          <w:rFonts w:ascii="Cambria" w:hAnsi="Cambria"/>
        </w:rPr>
        <w:t>W sprawach nieuregulowanych Umową stosuje się przepisy prawa polskiego.</w:t>
      </w:r>
    </w:p>
    <w:p w14:paraId="6C791E7A" w14:textId="77777777" w:rsidR="00C94168" w:rsidRPr="00816A04" w:rsidRDefault="00C94168" w:rsidP="00995C67">
      <w:pPr>
        <w:pStyle w:val="Akapitzlist"/>
        <w:numPr>
          <w:ilvl w:val="0"/>
          <w:numId w:val="29"/>
        </w:numPr>
        <w:spacing w:line="23" w:lineRule="atLeast"/>
        <w:jc w:val="both"/>
        <w:rPr>
          <w:rFonts w:ascii="Cambria" w:hAnsi="Cambria"/>
        </w:rPr>
      </w:pPr>
      <w:r w:rsidRPr="00816A04">
        <w:rPr>
          <w:rFonts w:ascii="Cambria" w:hAnsi="Cambria"/>
        </w:rPr>
        <w:t>Wszelkie spory wynikające z realizacji niniejszej Umowy lub pozostające w związku z nią, będą rozstrzygane przez sąd właściwy miejscowo dla siedziby Zamawiającego.</w:t>
      </w:r>
    </w:p>
    <w:p w14:paraId="7D9331BE" w14:textId="77777777" w:rsidR="00C94168" w:rsidRPr="00816A04" w:rsidRDefault="00C94168" w:rsidP="00995C67">
      <w:pPr>
        <w:pStyle w:val="Akapitzlist"/>
        <w:numPr>
          <w:ilvl w:val="0"/>
          <w:numId w:val="29"/>
        </w:numPr>
        <w:spacing w:line="23" w:lineRule="atLeast"/>
        <w:jc w:val="both"/>
        <w:rPr>
          <w:rFonts w:ascii="Cambria" w:hAnsi="Cambria"/>
        </w:rPr>
      </w:pPr>
      <w:r w:rsidRPr="00816A04">
        <w:rPr>
          <w:rFonts w:ascii="Cambria" w:hAnsi="Cambria"/>
        </w:rPr>
        <w:t>Wszelkie zmiany Umowy wymagają zachowania formy pisemnej pod rygorem nieważności.</w:t>
      </w:r>
    </w:p>
    <w:p w14:paraId="12E836F2" w14:textId="77777777" w:rsidR="00C94168" w:rsidRPr="00816A04" w:rsidRDefault="00C94168" w:rsidP="00995C67">
      <w:pPr>
        <w:pStyle w:val="Akapitzlist"/>
        <w:numPr>
          <w:ilvl w:val="0"/>
          <w:numId w:val="29"/>
        </w:numPr>
        <w:spacing w:line="23" w:lineRule="atLeast"/>
        <w:jc w:val="both"/>
        <w:rPr>
          <w:rFonts w:ascii="Cambria" w:hAnsi="Cambria"/>
        </w:rPr>
      </w:pPr>
      <w:r w:rsidRPr="00816A04">
        <w:rPr>
          <w:rFonts w:ascii="Cambria" w:hAnsi="Cambria"/>
        </w:rPr>
        <w:t>Załączniki stanowią integralną część Umowy.</w:t>
      </w:r>
    </w:p>
    <w:p w14:paraId="71908B32" w14:textId="77777777" w:rsidR="00C94168" w:rsidRPr="00816A04" w:rsidRDefault="00C94168" w:rsidP="00995C67">
      <w:pPr>
        <w:pStyle w:val="Akapitzlist"/>
        <w:numPr>
          <w:ilvl w:val="0"/>
          <w:numId w:val="29"/>
        </w:numPr>
        <w:spacing w:line="23" w:lineRule="atLeast"/>
        <w:jc w:val="both"/>
        <w:rPr>
          <w:rFonts w:ascii="Cambria" w:hAnsi="Cambria"/>
        </w:rPr>
      </w:pPr>
      <w:r w:rsidRPr="00816A04">
        <w:rPr>
          <w:rFonts w:ascii="Cambria" w:hAnsi="Cambria"/>
        </w:rPr>
        <w:t xml:space="preserve">Strony oświadczają, że wszelkie doręczenia związane z Umową powinny być dokonywane </w:t>
      </w:r>
      <w:r w:rsidRPr="00816A04">
        <w:rPr>
          <w:rFonts w:ascii="Cambria" w:hAnsi="Cambria"/>
        </w:rPr>
        <w:br/>
        <w:t xml:space="preserve">na adresy wskazane w komparycji Umowy, dwukrotne awizo ma skutek doręczenia. Strony </w:t>
      </w:r>
      <w:r w:rsidRPr="00816A04">
        <w:rPr>
          <w:rFonts w:ascii="Cambria" w:hAnsi="Cambria"/>
        </w:rPr>
        <w:br/>
        <w:t>są zobowiązanie niezwłocznie zawiadamiać się nawzajem o zmianie adresu pod rygorem uznania za skuteczne doręczeń dokonywanych na poprzednio wskazany adres.</w:t>
      </w:r>
    </w:p>
    <w:p w14:paraId="2FA85792" w14:textId="37BDFEB6" w:rsidR="00F83466" w:rsidRPr="00F83466" w:rsidRDefault="00F83466" w:rsidP="00995C67">
      <w:pPr>
        <w:widowControl/>
        <w:numPr>
          <w:ilvl w:val="0"/>
          <w:numId w:val="29"/>
        </w:numPr>
        <w:autoSpaceDE/>
        <w:autoSpaceDN/>
        <w:spacing w:line="288" w:lineRule="auto"/>
        <w:jc w:val="both"/>
        <w:rPr>
          <w:rFonts w:ascii="Cambria" w:hAnsi="Cambria"/>
          <w:lang w:eastAsia="pl-PL"/>
        </w:rPr>
      </w:pPr>
      <w:r w:rsidRPr="00F83466">
        <w:rPr>
          <w:rFonts w:ascii="Cambria" w:hAnsi="Cambria"/>
          <w:lang w:eastAsia="pl-PL"/>
        </w:rPr>
        <w:t xml:space="preserve">Umowa została sporządzona w dwóch jednobrzmiących egzemplarzach, po jednym dla każdej ze Stron / Umowa została zawarta w formie elektronicznej. </w:t>
      </w:r>
    </w:p>
    <w:p w14:paraId="12D86B6A" w14:textId="77777777" w:rsidR="00C94168" w:rsidRPr="00816A04" w:rsidRDefault="00C94168" w:rsidP="00C94168">
      <w:pPr>
        <w:spacing w:line="23" w:lineRule="atLeast"/>
        <w:jc w:val="both"/>
        <w:rPr>
          <w:rFonts w:ascii="Cambria" w:hAnsi="Cambria"/>
        </w:rPr>
      </w:pPr>
    </w:p>
    <w:p w14:paraId="139D6AB9" w14:textId="77777777" w:rsidR="00C94168" w:rsidRPr="00816A04" w:rsidRDefault="00C94168" w:rsidP="00C94168">
      <w:pPr>
        <w:spacing w:line="23" w:lineRule="atLeast"/>
        <w:jc w:val="both"/>
        <w:rPr>
          <w:rFonts w:ascii="Cambria" w:hAnsi="Cambria"/>
        </w:rPr>
      </w:pPr>
      <w:r w:rsidRPr="00816A04">
        <w:rPr>
          <w:rFonts w:ascii="Cambria" w:hAnsi="Cambria"/>
        </w:rPr>
        <w:t>Wykaz</w:t>
      </w:r>
      <w:r w:rsidRPr="00816A04">
        <w:rPr>
          <w:rFonts w:ascii="Cambria" w:hAnsi="Cambria"/>
          <w:spacing w:val="-1"/>
        </w:rPr>
        <w:t xml:space="preserve"> </w:t>
      </w:r>
      <w:r w:rsidRPr="00816A04">
        <w:rPr>
          <w:rFonts w:ascii="Cambria" w:hAnsi="Cambria"/>
          <w:spacing w:val="-2"/>
        </w:rPr>
        <w:t>załączników:</w:t>
      </w:r>
    </w:p>
    <w:p w14:paraId="2ED74DB5" w14:textId="6B5D27F9" w:rsidR="00B603B6" w:rsidRPr="00995C67" w:rsidRDefault="001B2F4F" w:rsidP="001B2F4F">
      <w:pPr>
        <w:pStyle w:val="Akapitzlist"/>
        <w:numPr>
          <w:ilvl w:val="0"/>
          <w:numId w:val="30"/>
        </w:numPr>
        <w:spacing w:line="23" w:lineRule="atLeast"/>
        <w:ind w:left="1701" w:hanging="76"/>
        <w:jc w:val="both"/>
        <w:rPr>
          <w:rFonts w:ascii="Cambria" w:hAnsi="Cambria"/>
        </w:rPr>
      </w:pPr>
      <w:r>
        <w:rPr>
          <w:rFonts w:ascii="Cambria" w:hAnsi="Cambria"/>
        </w:rPr>
        <w:t xml:space="preserve">– </w:t>
      </w:r>
      <w:r w:rsidR="00C94168" w:rsidRPr="00995C67">
        <w:rPr>
          <w:rFonts w:ascii="Cambria" w:hAnsi="Cambria"/>
        </w:rPr>
        <w:t>Formularz</w:t>
      </w:r>
      <w:r w:rsidR="00C94168" w:rsidRPr="00995C67">
        <w:rPr>
          <w:rFonts w:ascii="Cambria" w:hAnsi="Cambria"/>
          <w:spacing w:val="32"/>
        </w:rPr>
        <w:t xml:space="preserve"> </w:t>
      </w:r>
      <w:r w:rsidR="00C94168" w:rsidRPr="00995C67">
        <w:rPr>
          <w:rFonts w:ascii="Cambria" w:hAnsi="Cambria"/>
        </w:rPr>
        <w:t>asortymentowo-</w:t>
      </w:r>
      <w:r w:rsidR="00C94168" w:rsidRPr="00995C67">
        <w:rPr>
          <w:rFonts w:ascii="Cambria" w:hAnsi="Cambria"/>
          <w:spacing w:val="-2"/>
        </w:rPr>
        <w:t>cenowy – Część nr …</w:t>
      </w:r>
      <w:r>
        <w:rPr>
          <w:rFonts w:ascii="Cambria" w:hAnsi="Cambria"/>
          <w:spacing w:val="-2"/>
        </w:rPr>
        <w:t xml:space="preserve"> ;</w:t>
      </w:r>
    </w:p>
    <w:p w14:paraId="55E8D7E6" w14:textId="411E90B2" w:rsidR="001B2F4F" w:rsidRDefault="001B2F4F" w:rsidP="001B2F4F">
      <w:pPr>
        <w:pStyle w:val="Akapitzlist"/>
        <w:numPr>
          <w:ilvl w:val="0"/>
          <w:numId w:val="30"/>
        </w:numPr>
        <w:spacing w:line="23" w:lineRule="atLeast"/>
        <w:ind w:left="1701" w:hanging="76"/>
        <w:jc w:val="both"/>
        <w:rPr>
          <w:rFonts w:ascii="Cambria" w:hAnsi="Cambria"/>
        </w:rPr>
      </w:pPr>
      <w:r>
        <w:rPr>
          <w:rFonts w:ascii="Cambria" w:hAnsi="Cambria"/>
          <w:spacing w:val="-2"/>
        </w:rPr>
        <w:t xml:space="preserve">– Klauzula </w:t>
      </w:r>
      <w:r>
        <w:rPr>
          <w:rFonts w:ascii="Cambria" w:hAnsi="Cambria"/>
        </w:rPr>
        <w:t>Zamawiającego</w:t>
      </w:r>
      <w:r w:rsidRPr="00433F1E">
        <w:rPr>
          <w:rFonts w:ascii="Cambria" w:hAnsi="Cambria"/>
        </w:rPr>
        <w:t xml:space="preserve"> dotycząca przetwarzania danych osobowych </w:t>
      </w:r>
      <w:r>
        <w:rPr>
          <w:rFonts w:ascii="Cambria" w:hAnsi="Cambria"/>
        </w:rPr>
        <w:t>osób uprawnionych do reprezentacji;</w:t>
      </w:r>
    </w:p>
    <w:p w14:paraId="1475BB12" w14:textId="45985BE5" w:rsidR="001B2F4F" w:rsidRDefault="001B2F4F" w:rsidP="001B2F4F">
      <w:pPr>
        <w:pStyle w:val="Akapitzlist"/>
        <w:numPr>
          <w:ilvl w:val="0"/>
          <w:numId w:val="30"/>
        </w:numPr>
        <w:spacing w:line="23" w:lineRule="atLeast"/>
        <w:ind w:left="1701" w:hanging="76"/>
        <w:jc w:val="both"/>
        <w:rPr>
          <w:rFonts w:ascii="Cambria" w:hAnsi="Cambria"/>
        </w:rPr>
      </w:pPr>
      <w:r>
        <w:rPr>
          <w:rFonts w:ascii="Cambria" w:hAnsi="Cambria"/>
        </w:rPr>
        <w:t xml:space="preserve">– </w:t>
      </w:r>
      <w:r w:rsidRPr="00433F1E">
        <w:rPr>
          <w:rFonts w:ascii="Cambria" w:hAnsi="Cambria"/>
        </w:rPr>
        <w:t>Klauzula informacyjna</w:t>
      </w:r>
      <w:r>
        <w:rPr>
          <w:rFonts w:ascii="Cambria" w:hAnsi="Cambria"/>
        </w:rPr>
        <w:t xml:space="preserve"> Zamawiającego</w:t>
      </w:r>
      <w:r w:rsidRPr="00433F1E">
        <w:rPr>
          <w:rFonts w:ascii="Cambria" w:hAnsi="Cambria"/>
        </w:rPr>
        <w:t xml:space="preserve"> dotycząca przetwarzania danych osobowych </w:t>
      </w:r>
      <w:r>
        <w:rPr>
          <w:rFonts w:ascii="Cambria" w:hAnsi="Cambria"/>
        </w:rPr>
        <w:t>osób wyznaczonych do realizacji Umowy.</w:t>
      </w:r>
    </w:p>
    <w:p w14:paraId="3EFB3E33" w14:textId="77777777" w:rsidR="001B2F4F" w:rsidRDefault="001B2F4F" w:rsidP="001B2F4F">
      <w:pPr>
        <w:spacing w:line="23" w:lineRule="atLeast"/>
        <w:jc w:val="both"/>
        <w:rPr>
          <w:rFonts w:ascii="Cambria" w:hAnsi="Cambria"/>
        </w:rPr>
      </w:pPr>
    </w:p>
    <w:p w14:paraId="708A2362" w14:textId="77777777" w:rsidR="001B2F4F" w:rsidRDefault="001B2F4F" w:rsidP="001B2F4F">
      <w:pPr>
        <w:spacing w:line="23" w:lineRule="atLeast"/>
        <w:jc w:val="both"/>
        <w:rPr>
          <w:rFonts w:ascii="Cambria" w:hAnsi="Cambria"/>
        </w:rPr>
        <w:sectPr w:rsidR="001B2F4F" w:rsidSect="00423FB3">
          <w:headerReference w:type="default" r:id="rId9"/>
          <w:footerReference w:type="default" r:id="rId10"/>
          <w:pgSz w:w="11910" w:h="16840"/>
          <w:pgMar w:top="1418" w:right="1162" w:bottom="1202" w:left="1242" w:header="0" w:footer="998" w:gutter="0"/>
          <w:cols w:space="708"/>
        </w:sectPr>
      </w:pPr>
    </w:p>
    <w:p w14:paraId="5902082D" w14:textId="77777777" w:rsidR="001B2F4F" w:rsidRPr="00995C67" w:rsidRDefault="001B2F4F" w:rsidP="00995C67">
      <w:pPr>
        <w:spacing w:after="160" w:line="276" w:lineRule="auto"/>
        <w:jc w:val="both"/>
        <w:rPr>
          <w:rFonts w:eastAsia="Calibri"/>
          <w:sz w:val="20"/>
          <w:szCs w:val="20"/>
        </w:rPr>
      </w:pPr>
      <w:r w:rsidRPr="00995C67">
        <w:rPr>
          <w:rFonts w:eastAsia="Calibri"/>
          <w:bCs/>
          <w:sz w:val="20"/>
          <w:szCs w:val="20"/>
        </w:rPr>
        <w:lastRenderedPageBreak/>
        <w:t>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2016 r. Nr 119, str. 1) („RODO”):</w:t>
      </w:r>
      <w:r w:rsidRPr="00995C67">
        <w:rPr>
          <w:rFonts w:eastAsia="Calibri"/>
          <w:sz w:val="20"/>
          <w:szCs w:val="20"/>
        </w:rPr>
        <w:t xml:space="preserve"> </w:t>
      </w:r>
    </w:p>
    <w:p w14:paraId="3E009192" w14:textId="77777777" w:rsidR="001B2F4F" w:rsidRPr="00995C67" w:rsidRDefault="001B2F4F" w:rsidP="00995C67">
      <w:pPr>
        <w:widowControl/>
        <w:numPr>
          <w:ilvl w:val="0"/>
          <w:numId w:val="37"/>
        </w:numPr>
        <w:autoSpaceDE/>
        <w:autoSpaceDN/>
        <w:spacing w:after="160" w:line="259" w:lineRule="auto"/>
        <w:ind w:left="284" w:hanging="284"/>
        <w:contextualSpacing/>
        <w:outlineLvl w:val="1"/>
        <w:rPr>
          <w:rFonts w:eastAsia="Calibri"/>
          <w:b/>
          <w:bCs/>
          <w:sz w:val="20"/>
          <w:szCs w:val="20"/>
        </w:rPr>
      </w:pPr>
      <w:r w:rsidRPr="00995C67">
        <w:rPr>
          <w:rFonts w:eastAsia="Calibri"/>
          <w:b/>
          <w:bCs/>
          <w:sz w:val="20"/>
          <w:szCs w:val="20"/>
        </w:rPr>
        <w:t>Kto jest administratorem moich danych osobowych?</w:t>
      </w:r>
    </w:p>
    <w:p w14:paraId="36DD651B" w14:textId="77777777" w:rsidR="001B2F4F" w:rsidRPr="00995C67" w:rsidRDefault="001B2F4F" w:rsidP="005C2987">
      <w:pPr>
        <w:spacing w:after="160" w:line="276" w:lineRule="auto"/>
        <w:jc w:val="both"/>
        <w:rPr>
          <w:rFonts w:eastAsia="Calibri"/>
          <w:sz w:val="20"/>
          <w:szCs w:val="20"/>
        </w:rPr>
      </w:pPr>
      <w:r w:rsidRPr="00995C67">
        <w:rPr>
          <w:rFonts w:eastAsia="Calibri"/>
          <w:sz w:val="20"/>
          <w:szCs w:val="20"/>
        </w:rPr>
        <w:t>Administratorem Pana/i danych osobowych jest Narodowy Instytut Geriatrii, Reumatologii i Rehabilitacji im. prof. dr hab. Eleonory Reicher z siedzibą w Warszawie, adres: ul. Spartańska 1, 02-637 Warszawa, wpisany do rejestru przedsiębiorców prowadzonego przez Sąd Rejonowy dla m.st. Warszawy XIII Wydział Gospodarczy Krajowego Rejestru Sądowego pod numerem: 0000066382, NIP: 5250011042, Regon: 000288567 („Instytut”).</w:t>
      </w:r>
    </w:p>
    <w:p w14:paraId="667C9931" w14:textId="77777777" w:rsidR="001B2F4F" w:rsidRPr="00995C67" w:rsidRDefault="001B2F4F" w:rsidP="00995C67">
      <w:pPr>
        <w:widowControl/>
        <w:numPr>
          <w:ilvl w:val="0"/>
          <w:numId w:val="37"/>
        </w:numPr>
        <w:autoSpaceDE/>
        <w:autoSpaceDN/>
        <w:spacing w:after="160" w:line="259" w:lineRule="auto"/>
        <w:ind w:left="284" w:hanging="284"/>
        <w:contextualSpacing/>
        <w:outlineLvl w:val="1"/>
        <w:rPr>
          <w:rFonts w:eastAsia="Calibri"/>
          <w:b/>
          <w:bCs/>
          <w:sz w:val="20"/>
          <w:szCs w:val="20"/>
        </w:rPr>
      </w:pPr>
      <w:r w:rsidRPr="00995C67">
        <w:rPr>
          <w:rFonts w:eastAsia="Calibri"/>
          <w:b/>
          <w:bCs/>
          <w:sz w:val="20"/>
          <w:szCs w:val="20"/>
        </w:rPr>
        <w:t>W jaki sposób mogę kontaktować się z Administratorem?</w:t>
      </w:r>
    </w:p>
    <w:p w14:paraId="550DEB94" w14:textId="77777777" w:rsidR="001B2F4F" w:rsidRPr="00995C67" w:rsidRDefault="001B2F4F" w:rsidP="005C2987">
      <w:pPr>
        <w:spacing w:after="160" w:line="276" w:lineRule="auto"/>
        <w:jc w:val="both"/>
        <w:rPr>
          <w:rFonts w:eastAsia="Calibri"/>
          <w:sz w:val="20"/>
          <w:szCs w:val="20"/>
        </w:rPr>
      </w:pPr>
      <w:r w:rsidRPr="00995C67">
        <w:rPr>
          <w:rFonts w:eastAsia="Calibri"/>
          <w:sz w:val="20"/>
          <w:szCs w:val="20"/>
        </w:rPr>
        <w:t xml:space="preserve">Może Pan/i kontaktować się z Instytutem kierując pismo na adres jego siedziby wskazany w pkt 1. Instytut ponadto wyznaczył Inspektora Ochrony Danych („IOD”), z którym może się Pan/i kontaktować pod adresem: </w:t>
      </w:r>
      <w:hyperlink r:id="rId11" w:history="1">
        <w:r w:rsidRPr="00995C67">
          <w:rPr>
            <w:rFonts w:eastAsia="Calibri"/>
            <w:color w:val="467886"/>
            <w:sz w:val="20"/>
            <w:szCs w:val="20"/>
            <w:u w:val="single"/>
          </w:rPr>
          <w:t>iod@spartanska.pl</w:t>
        </w:r>
      </w:hyperlink>
      <w:r w:rsidRPr="00995C67">
        <w:rPr>
          <w:rFonts w:eastAsia="Calibri"/>
          <w:sz w:val="20"/>
          <w:szCs w:val="20"/>
        </w:rPr>
        <w:t xml:space="preserve"> lub pisemnie na adres siedziby Instytutu. </w:t>
      </w:r>
    </w:p>
    <w:p w14:paraId="1213737F" w14:textId="77777777" w:rsidR="001B2F4F" w:rsidRPr="00995C67" w:rsidRDefault="001B2F4F" w:rsidP="00995C67">
      <w:pPr>
        <w:widowControl/>
        <w:numPr>
          <w:ilvl w:val="0"/>
          <w:numId w:val="37"/>
        </w:numPr>
        <w:autoSpaceDE/>
        <w:autoSpaceDN/>
        <w:spacing w:after="160" w:line="259" w:lineRule="auto"/>
        <w:ind w:left="284" w:hanging="284"/>
        <w:contextualSpacing/>
        <w:outlineLvl w:val="1"/>
        <w:rPr>
          <w:rFonts w:eastAsia="Calibri"/>
          <w:b/>
          <w:bCs/>
          <w:sz w:val="20"/>
          <w:szCs w:val="20"/>
        </w:rPr>
      </w:pPr>
      <w:r w:rsidRPr="00995C67">
        <w:rPr>
          <w:rFonts w:eastAsia="Calibri"/>
          <w:b/>
          <w:bCs/>
          <w:sz w:val="20"/>
          <w:szCs w:val="20"/>
        </w:rPr>
        <w:t>W jakich celach i na jakiej podstawie będą przetwarzane moje dane osobowe?</w:t>
      </w:r>
    </w:p>
    <w:p w14:paraId="0F4283BD" w14:textId="77777777" w:rsidR="001B2F4F" w:rsidRPr="00995C67" w:rsidRDefault="001B2F4F" w:rsidP="005C2987">
      <w:pPr>
        <w:spacing w:after="160" w:line="276" w:lineRule="auto"/>
        <w:jc w:val="both"/>
        <w:rPr>
          <w:rFonts w:eastAsia="Calibri"/>
          <w:sz w:val="20"/>
          <w:szCs w:val="20"/>
        </w:rPr>
      </w:pPr>
      <w:r w:rsidRPr="00995C67">
        <w:rPr>
          <w:rFonts w:eastAsia="Calibri"/>
          <w:sz w:val="20"/>
          <w:szCs w:val="20"/>
        </w:rPr>
        <w:t>Instytut będzie przetwarzał Pana/i dane osobowe w następujących celach:</w:t>
      </w:r>
    </w:p>
    <w:tbl>
      <w:tblPr>
        <w:tblW w:w="9498" w:type="dxa"/>
        <w:tblBorders>
          <w:top w:val="single" w:sz="4" w:space="0" w:color="E97132"/>
          <w:left w:val="single" w:sz="4" w:space="0" w:color="E97132"/>
          <w:bottom w:val="single" w:sz="4" w:space="0" w:color="E97132"/>
          <w:right w:val="single" w:sz="4" w:space="0" w:color="E97132"/>
        </w:tblBorders>
        <w:tblLook w:val="04A0" w:firstRow="1" w:lastRow="0" w:firstColumn="1" w:lastColumn="0" w:noHBand="0" w:noVBand="1"/>
      </w:tblPr>
      <w:tblGrid>
        <w:gridCol w:w="562"/>
        <w:gridCol w:w="4395"/>
        <w:gridCol w:w="4541"/>
      </w:tblGrid>
      <w:tr w:rsidR="001B2F4F" w:rsidRPr="00254EB1" w14:paraId="15BABA69" w14:textId="77777777" w:rsidTr="0043384D">
        <w:tc>
          <w:tcPr>
            <w:tcW w:w="562" w:type="dxa"/>
            <w:tcBorders>
              <w:bottom w:val="nil"/>
              <w:right w:val="nil"/>
            </w:tcBorders>
            <w:shd w:val="clear" w:color="auto" w:fill="E97132"/>
          </w:tcPr>
          <w:p w14:paraId="05C4B0C5" w14:textId="77777777" w:rsidR="001B2F4F" w:rsidRPr="00995C67" w:rsidRDefault="001B2F4F" w:rsidP="0043384D">
            <w:pPr>
              <w:spacing w:before="40" w:after="40" w:line="288" w:lineRule="auto"/>
              <w:rPr>
                <w:rFonts w:eastAsia="Calibri"/>
                <w:b/>
                <w:bCs/>
                <w:color w:val="FFFFFF"/>
                <w:sz w:val="20"/>
                <w:szCs w:val="20"/>
              </w:rPr>
            </w:pPr>
            <w:r w:rsidRPr="00995C67">
              <w:rPr>
                <w:b/>
                <w:bCs/>
                <w:color w:val="FFFFFF"/>
                <w:sz w:val="20"/>
                <w:szCs w:val="20"/>
              </w:rPr>
              <w:t>L</w:t>
            </w:r>
            <w:r w:rsidRPr="00995C67">
              <w:rPr>
                <w:rFonts w:eastAsia="Calibri"/>
                <w:b/>
                <w:bCs/>
                <w:color w:val="FFFFFF"/>
                <w:sz w:val="20"/>
                <w:szCs w:val="20"/>
              </w:rPr>
              <w:t>p.</w:t>
            </w:r>
          </w:p>
        </w:tc>
        <w:tc>
          <w:tcPr>
            <w:tcW w:w="4395" w:type="dxa"/>
            <w:shd w:val="clear" w:color="auto" w:fill="E97132"/>
          </w:tcPr>
          <w:p w14:paraId="65BE3780" w14:textId="77777777" w:rsidR="001B2F4F" w:rsidRPr="00995C67" w:rsidRDefault="001B2F4F" w:rsidP="0043384D">
            <w:pPr>
              <w:spacing w:before="40" w:after="40" w:line="288" w:lineRule="auto"/>
              <w:ind w:firstLine="3"/>
              <w:jc w:val="center"/>
              <w:rPr>
                <w:rFonts w:eastAsia="Calibri"/>
                <w:b/>
                <w:bCs/>
                <w:color w:val="FFFFFF"/>
                <w:sz w:val="20"/>
                <w:szCs w:val="20"/>
              </w:rPr>
            </w:pPr>
            <w:r w:rsidRPr="00995C67">
              <w:rPr>
                <w:rFonts w:eastAsia="Calibri"/>
                <w:b/>
                <w:bCs/>
                <w:color w:val="FFFFFF"/>
                <w:sz w:val="20"/>
                <w:szCs w:val="20"/>
              </w:rPr>
              <w:t>Cele przetwarzania</w:t>
            </w:r>
          </w:p>
        </w:tc>
        <w:tc>
          <w:tcPr>
            <w:tcW w:w="4541" w:type="dxa"/>
            <w:shd w:val="clear" w:color="auto" w:fill="E97132"/>
          </w:tcPr>
          <w:p w14:paraId="4D6423B5" w14:textId="77777777" w:rsidR="001B2F4F" w:rsidRPr="00995C67" w:rsidRDefault="001B2F4F" w:rsidP="0043384D">
            <w:pPr>
              <w:spacing w:before="40" w:after="40" w:line="288" w:lineRule="auto"/>
              <w:ind w:firstLine="8"/>
              <w:jc w:val="center"/>
              <w:rPr>
                <w:rFonts w:eastAsia="Calibri"/>
                <w:b/>
                <w:bCs/>
                <w:color w:val="FFFFFF"/>
                <w:sz w:val="20"/>
                <w:szCs w:val="20"/>
              </w:rPr>
            </w:pPr>
            <w:r w:rsidRPr="00995C67">
              <w:rPr>
                <w:rFonts w:eastAsia="Calibri"/>
                <w:b/>
                <w:bCs/>
                <w:color w:val="FFFFFF"/>
                <w:sz w:val="20"/>
                <w:szCs w:val="20"/>
              </w:rPr>
              <w:t>Podstawa prawna przetwarzania</w:t>
            </w:r>
          </w:p>
        </w:tc>
      </w:tr>
      <w:tr w:rsidR="001B2F4F" w:rsidRPr="00254EB1" w14:paraId="7E19D820" w14:textId="77777777">
        <w:tc>
          <w:tcPr>
            <w:tcW w:w="562" w:type="dxa"/>
            <w:tcBorders>
              <w:top w:val="single" w:sz="4" w:space="0" w:color="E97132"/>
              <w:bottom w:val="single" w:sz="4" w:space="0" w:color="E97132"/>
              <w:right w:val="nil"/>
            </w:tcBorders>
            <w:shd w:val="clear" w:color="auto" w:fill="FFFFFF"/>
          </w:tcPr>
          <w:p w14:paraId="378E17F3" w14:textId="77777777" w:rsidR="001B2F4F" w:rsidRPr="00995C67" w:rsidRDefault="001B2F4F" w:rsidP="00995C67">
            <w:pPr>
              <w:widowControl/>
              <w:numPr>
                <w:ilvl w:val="1"/>
                <w:numId w:val="34"/>
              </w:numPr>
              <w:autoSpaceDE/>
              <w:autoSpaceDN/>
              <w:spacing w:before="40" w:after="40" w:line="288" w:lineRule="auto"/>
              <w:ind w:left="317" w:hanging="284"/>
              <w:jc w:val="center"/>
              <w:rPr>
                <w:rFonts w:eastAsia="Calibri"/>
                <w:b/>
                <w:bCs/>
                <w:sz w:val="20"/>
                <w:szCs w:val="20"/>
              </w:rPr>
            </w:pPr>
          </w:p>
        </w:tc>
        <w:tc>
          <w:tcPr>
            <w:tcW w:w="4395" w:type="dxa"/>
            <w:tcBorders>
              <w:top w:val="single" w:sz="4" w:space="0" w:color="E97132"/>
              <w:bottom w:val="single" w:sz="4" w:space="0" w:color="E97132"/>
            </w:tcBorders>
            <w:shd w:val="clear" w:color="auto" w:fill="auto"/>
          </w:tcPr>
          <w:p w14:paraId="61399BE5" w14:textId="77777777" w:rsidR="001B2F4F" w:rsidRPr="00995C67" w:rsidRDefault="001B2F4F" w:rsidP="0043384D">
            <w:pPr>
              <w:spacing w:before="40" w:after="40" w:line="288" w:lineRule="auto"/>
              <w:ind w:firstLine="3"/>
              <w:jc w:val="both"/>
              <w:rPr>
                <w:rFonts w:eastAsia="Calibri"/>
                <w:color w:val="3C3D38"/>
                <w:sz w:val="20"/>
                <w:szCs w:val="20"/>
              </w:rPr>
            </w:pPr>
            <w:r w:rsidRPr="00995C67">
              <w:rPr>
                <w:rFonts w:eastAsia="Calibri"/>
                <w:color w:val="3C3D38"/>
                <w:sz w:val="20"/>
                <w:szCs w:val="20"/>
              </w:rPr>
              <w:t>podjęcie czynności niezbędnych do zawarcia umowy, zawarcie umowy (w przypadku wykonawców – osób fizycznych)</w:t>
            </w:r>
          </w:p>
        </w:tc>
        <w:tc>
          <w:tcPr>
            <w:tcW w:w="4541" w:type="dxa"/>
            <w:tcBorders>
              <w:top w:val="single" w:sz="4" w:space="0" w:color="E97132"/>
              <w:bottom w:val="single" w:sz="4" w:space="0" w:color="E97132"/>
            </w:tcBorders>
            <w:shd w:val="clear" w:color="auto" w:fill="auto"/>
          </w:tcPr>
          <w:p w14:paraId="7A1E7921" w14:textId="77777777" w:rsidR="001B2F4F" w:rsidRPr="00995C67" w:rsidRDefault="001B2F4F" w:rsidP="0043384D">
            <w:pPr>
              <w:spacing w:before="40" w:after="40" w:line="288" w:lineRule="auto"/>
              <w:ind w:firstLine="3"/>
              <w:jc w:val="both"/>
              <w:rPr>
                <w:rFonts w:eastAsia="Calibri"/>
                <w:color w:val="3C3D38"/>
                <w:sz w:val="20"/>
                <w:szCs w:val="20"/>
                <w:lang w:val="en-US"/>
              </w:rPr>
            </w:pPr>
            <w:r w:rsidRPr="00995C67">
              <w:rPr>
                <w:rFonts w:eastAsia="Calibri"/>
                <w:color w:val="3C3D38"/>
                <w:sz w:val="20"/>
                <w:szCs w:val="20"/>
                <w:lang w:val="en-US"/>
              </w:rPr>
              <w:t>art. 6 ust. 1 lit. b RODO</w:t>
            </w:r>
          </w:p>
        </w:tc>
      </w:tr>
      <w:tr w:rsidR="001B2F4F" w:rsidRPr="00254EB1" w14:paraId="56B4B5D4" w14:textId="77777777" w:rsidTr="0043384D">
        <w:tc>
          <w:tcPr>
            <w:tcW w:w="562" w:type="dxa"/>
            <w:tcBorders>
              <w:right w:val="nil"/>
            </w:tcBorders>
            <w:shd w:val="clear" w:color="auto" w:fill="FFFFFF"/>
          </w:tcPr>
          <w:p w14:paraId="40854E9E" w14:textId="77777777" w:rsidR="001B2F4F" w:rsidRPr="00995C67" w:rsidRDefault="001B2F4F" w:rsidP="00995C67">
            <w:pPr>
              <w:widowControl/>
              <w:numPr>
                <w:ilvl w:val="1"/>
                <w:numId w:val="34"/>
              </w:numPr>
              <w:autoSpaceDE/>
              <w:autoSpaceDN/>
              <w:spacing w:before="40" w:after="40" w:line="288" w:lineRule="auto"/>
              <w:ind w:left="317" w:hanging="284"/>
              <w:jc w:val="center"/>
              <w:rPr>
                <w:rFonts w:eastAsia="Calibri"/>
                <w:b/>
                <w:bCs/>
                <w:sz w:val="20"/>
                <w:szCs w:val="20"/>
                <w:lang w:val="en-US"/>
              </w:rPr>
            </w:pPr>
          </w:p>
        </w:tc>
        <w:tc>
          <w:tcPr>
            <w:tcW w:w="4395" w:type="dxa"/>
            <w:shd w:val="clear" w:color="auto" w:fill="auto"/>
          </w:tcPr>
          <w:p w14:paraId="5525DB23" w14:textId="77777777" w:rsidR="001B2F4F" w:rsidRPr="00995C67" w:rsidRDefault="001B2F4F" w:rsidP="0043384D">
            <w:pPr>
              <w:spacing w:before="40" w:after="40" w:line="288" w:lineRule="auto"/>
              <w:ind w:firstLine="3"/>
              <w:jc w:val="both"/>
              <w:rPr>
                <w:rFonts w:eastAsia="Calibri"/>
                <w:color w:val="3C3D38"/>
                <w:sz w:val="20"/>
                <w:szCs w:val="20"/>
              </w:rPr>
            </w:pPr>
            <w:r w:rsidRPr="00995C67">
              <w:rPr>
                <w:rFonts w:eastAsia="Calibri"/>
                <w:color w:val="3C3D38"/>
                <w:sz w:val="20"/>
                <w:szCs w:val="20"/>
              </w:rPr>
              <w:t xml:space="preserve">ustalenie, czy jest Pan/i osobą uprawnioną do reprezentacji kontrahenta </w:t>
            </w:r>
          </w:p>
        </w:tc>
        <w:tc>
          <w:tcPr>
            <w:tcW w:w="4541" w:type="dxa"/>
            <w:vMerge w:val="restart"/>
            <w:shd w:val="clear" w:color="auto" w:fill="auto"/>
          </w:tcPr>
          <w:p w14:paraId="2854C274" w14:textId="77777777" w:rsidR="001B2F4F" w:rsidRPr="00995C67" w:rsidRDefault="001B2F4F" w:rsidP="0043384D">
            <w:pPr>
              <w:spacing w:before="40" w:after="40" w:line="288" w:lineRule="auto"/>
              <w:ind w:firstLine="3"/>
              <w:jc w:val="both"/>
              <w:rPr>
                <w:rFonts w:eastAsia="Calibri"/>
                <w:sz w:val="20"/>
                <w:szCs w:val="20"/>
              </w:rPr>
            </w:pPr>
            <w:r w:rsidRPr="00995C67">
              <w:rPr>
                <w:rFonts w:eastAsia="Calibri"/>
                <w:color w:val="3C3D38"/>
                <w:sz w:val="20"/>
                <w:szCs w:val="20"/>
              </w:rPr>
              <w:t>art. 6 ust. 1 lit. e RODO, tj. przetwarzanie jest niezbędne do wykonania zadań realizowanych w interesie publicznym – zarządzania organizacją opieki zdrowotnej w Instytucie, właściwego gospodarowania mieniem Instytutu, tj. zawarciem ważnej i skutecznej umowy oraz jej terminową i prawidłową realizacją</w:t>
            </w:r>
          </w:p>
        </w:tc>
      </w:tr>
      <w:tr w:rsidR="001B2F4F" w:rsidRPr="00254EB1" w14:paraId="56B60EBF" w14:textId="77777777">
        <w:tc>
          <w:tcPr>
            <w:tcW w:w="562" w:type="dxa"/>
            <w:tcBorders>
              <w:top w:val="single" w:sz="4" w:space="0" w:color="E97132"/>
              <w:bottom w:val="single" w:sz="4" w:space="0" w:color="E97132"/>
              <w:right w:val="nil"/>
            </w:tcBorders>
            <w:shd w:val="clear" w:color="auto" w:fill="FFFFFF"/>
          </w:tcPr>
          <w:p w14:paraId="6DB0701D" w14:textId="77777777" w:rsidR="001B2F4F" w:rsidRPr="00995C67" w:rsidRDefault="001B2F4F" w:rsidP="00995C67">
            <w:pPr>
              <w:widowControl/>
              <w:numPr>
                <w:ilvl w:val="1"/>
                <w:numId w:val="34"/>
              </w:numPr>
              <w:autoSpaceDE/>
              <w:autoSpaceDN/>
              <w:spacing w:before="40" w:after="40" w:line="288" w:lineRule="auto"/>
              <w:ind w:left="317" w:hanging="284"/>
              <w:jc w:val="center"/>
              <w:rPr>
                <w:rFonts w:eastAsia="Calibri"/>
                <w:b/>
                <w:bCs/>
                <w:sz w:val="20"/>
                <w:szCs w:val="20"/>
              </w:rPr>
            </w:pPr>
          </w:p>
        </w:tc>
        <w:tc>
          <w:tcPr>
            <w:tcW w:w="4395" w:type="dxa"/>
            <w:tcBorders>
              <w:top w:val="single" w:sz="4" w:space="0" w:color="E97132"/>
              <w:bottom w:val="single" w:sz="4" w:space="0" w:color="E97132"/>
            </w:tcBorders>
            <w:shd w:val="clear" w:color="auto" w:fill="auto"/>
          </w:tcPr>
          <w:p w14:paraId="24C9EA2B" w14:textId="77777777" w:rsidR="001B2F4F" w:rsidRPr="00995C67" w:rsidRDefault="001B2F4F" w:rsidP="0043384D">
            <w:pPr>
              <w:spacing w:before="40" w:after="40" w:line="288" w:lineRule="auto"/>
              <w:ind w:firstLine="3"/>
              <w:jc w:val="both"/>
              <w:rPr>
                <w:rFonts w:eastAsia="Calibri"/>
                <w:sz w:val="20"/>
                <w:szCs w:val="20"/>
              </w:rPr>
            </w:pPr>
            <w:r w:rsidRPr="00995C67">
              <w:rPr>
                <w:rFonts w:eastAsia="Calibri"/>
                <w:color w:val="3C3D38"/>
                <w:sz w:val="20"/>
                <w:szCs w:val="20"/>
              </w:rPr>
              <w:t xml:space="preserve">ustalenie, dochodzenie lub obrona roszczeń w związku z prowadzoną działalnością </w:t>
            </w:r>
          </w:p>
        </w:tc>
        <w:tc>
          <w:tcPr>
            <w:tcW w:w="4541" w:type="dxa"/>
            <w:vMerge/>
            <w:tcBorders>
              <w:top w:val="single" w:sz="4" w:space="0" w:color="E97132"/>
              <w:bottom w:val="single" w:sz="4" w:space="0" w:color="E97132"/>
            </w:tcBorders>
            <w:shd w:val="clear" w:color="auto" w:fill="auto"/>
          </w:tcPr>
          <w:p w14:paraId="7129412B" w14:textId="77777777" w:rsidR="001B2F4F" w:rsidRPr="00995C67" w:rsidRDefault="001B2F4F" w:rsidP="0043384D">
            <w:pPr>
              <w:spacing w:before="40" w:after="40" w:line="288" w:lineRule="auto"/>
              <w:ind w:firstLine="3"/>
              <w:rPr>
                <w:rFonts w:eastAsia="Calibri"/>
                <w:sz w:val="20"/>
                <w:szCs w:val="20"/>
              </w:rPr>
            </w:pPr>
          </w:p>
        </w:tc>
      </w:tr>
      <w:tr w:rsidR="001B2F4F" w:rsidRPr="00254EB1" w14:paraId="36C516FF" w14:textId="77777777" w:rsidTr="0043384D">
        <w:tc>
          <w:tcPr>
            <w:tcW w:w="562" w:type="dxa"/>
            <w:tcBorders>
              <w:right w:val="nil"/>
            </w:tcBorders>
            <w:shd w:val="clear" w:color="auto" w:fill="FFFFFF"/>
          </w:tcPr>
          <w:p w14:paraId="2160A69B" w14:textId="77777777" w:rsidR="001B2F4F" w:rsidRPr="00995C67" w:rsidRDefault="001B2F4F" w:rsidP="00995C67">
            <w:pPr>
              <w:widowControl/>
              <w:numPr>
                <w:ilvl w:val="1"/>
                <w:numId w:val="34"/>
              </w:numPr>
              <w:autoSpaceDE/>
              <w:autoSpaceDN/>
              <w:spacing w:before="40" w:after="40" w:line="288" w:lineRule="auto"/>
              <w:ind w:left="317" w:hanging="284"/>
              <w:jc w:val="center"/>
              <w:rPr>
                <w:rFonts w:eastAsia="Calibri"/>
                <w:b/>
                <w:bCs/>
                <w:sz w:val="20"/>
                <w:szCs w:val="20"/>
              </w:rPr>
            </w:pPr>
          </w:p>
        </w:tc>
        <w:tc>
          <w:tcPr>
            <w:tcW w:w="4395" w:type="dxa"/>
            <w:shd w:val="clear" w:color="auto" w:fill="auto"/>
          </w:tcPr>
          <w:p w14:paraId="13E44D65" w14:textId="77777777" w:rsidR="001B2F4F" w:rsidRPr="00995C67" w:rsidRDefault="001B2F4F" w:rsidP="0043384D">
            <w:pPr>
              <w:spacing w:before="40" w:after="40" w:line="288" w:lineRule="auto"/>
              <w:ind w:firstLine="3"/>
              <w:jc w:val="both"/>
              <w:rPr>
                <w:rFonts w:eastAsia="Calibri"/>
                <w:color w:val="3C3D38"/>
                <w:sz w:val="20"/>
                <w:szCs w:val="20"/>
              </w:rPr>
            </w:pPr>
            <w:r w:rsidRPr="00995C67">
              <w:rPr>
                <w:rFonts w:eastAsia="Calibri"/>
                <w:color w:val="3C3D38"/>
                <w:sz w:val="20"/>
                <w:szCs w:val="20"/>
              </w:rPr>
              <w:t>realizacja obowiązków prawnych podatkowych (w przypadku wykonawców – osób fizycznych)</w:t>
            </w:r>
          </w:p>
        </w:tc>
        <w:tc>
          <w:tcPr>
            <w:tcW w:w="4541" w:type="dxa"/>
            <w:shd w:val="clear" w:color="auto" w:fill="auto"/>
          </w:tcPr>
          <w:p w14:paraId="3879E14D" w14:textId="77777777" w:rsidR="001B2F4F" w:rsidRPr="00995C67" w:rsidRDefault="001B2F4F" w:rsidP="0043384D">
            <w:pPr>
              <w:spacing w:before="40" w:after="40" w:line="288" w:lineRule="auto"/>
              <w:ind w:firstLine="3"/>
              <w:rPr>
                <w:rFonts w:eastAsia="Calibri"/>
                <w:color w:val="00000A"/>
                <w:sz w:val="20"/>
                <w:szCs w:val="20"/>
              </w:rPr>
            </w:pPr>
            <w:r w:rsidRPr="00995C67">
              <w:rPr>
                <w:rFonts w:eastAsia="Calibri"/>
                <w:color w:val="00000A"/>
                <w:sz w:val="20"/>
                <w:szCs w:val="20"/>
              </w:rPr>
              <w:t>art. 6 ust. 1 lit. c RODO w zw. z przepisami podatkowymi</w:t>
            </w:r>
          </w:p>
        </w:tc>
      </w:tr>
      <w:tr w:rsidR="001B2F4F" w:rsidRPr="00254EB1" w14:paraId="4529933F" w14:textId="77777777">
        <w:tc>
          <w:tcPr>
            <w:tcW w:w="562" w:type="dxa"/>
            <w:tcBorders>
              <w:top w:val="single" w:sz="4" w:space="0" w:color="E97132"/>
              <w:bottom w:val="single" w:sz="4" w:space="0" w:color="E97132"/>
              <w:right w:val="nil"/>
            </w:tcBorders>
            <w:shd w:val="clear" w:color="auto" w:fill="FFFFFF"/>
          </w:tcPr>
          <w:p w14:paraId="42100E2D" w14:textId="77777777" w:rsidR="001B2F4F" w:rsidRPr="00995C67" w:rsidRDefault="001B2F4F" w:rsidP="00995C67">
            <w:pPr>
              <w:widowControl/>
              <w:numPr>
                <w:ilvl w:val="1"/>
                <w:numId w:val="34"/>
              </w:numPr>
              <w:autoSpaceDE/>
              <w:autoSpaceDN/>
              <w:spacing w:before="40" w:after="40" w:line="288" w:lineRule="auto"/>
              <w:ind w:left="317" w:hanging="284"/>
              <w:jc w:val="center"/>
              <w:rPr>
                <w:rFonts w:eastAsia="Calibri"/>
                <w:b/>
                <w:bCs/>
                <w:sz w:val="20"/>
                <w:szCs w:val="20"/>
              </w:rPr>
            </w:pPr>
          </w:p>
        </w:tc>
        <w:tc>
          <w:tcPr>
            <w:tcW w:w="4395" w:type="dxa"/>
            <w:tcBorders>
              <w:top w:val="single" w:sz="4" w:space="0" w:color="E97132"/>
              <w:bottom w:val="single" w:sz="4" w:space="0" w:color="E97132"/>
            </w:tcBorders>
            <w:shd w:val="clear" w:color="auto" w:fill="auto"/>
          </w:tcPr>
          <w:p w14:paraId="7CFCB082" w14:textId="77777777" w:rsidR="001B2F4F" w:rsidRPr="00995C67" w:rsidRDefault="001B2F4F" w:rsidP="0043384D">
            <w:pPr>
              <w:spacing w:before="40" w:after="40" w:line="288" w:lineRule="auto"/>
              <w:ind w:firstLine="3"/>
              <w:jc w:val="both"/>
              <w:rPr>
                <w:rFonts w:eastAsia="Calibri"/>
                <w:color w:val="3C3D38"/>
                <w:sz w:val="20"/>
                <w:szCs w:val="20"/>
              </w:rPr>
            </w:pPr>
            <w:r w:rsidRPr="00995C67">
              <w:rPr>
                <w:rFonts w:eastAsia="Calibri"/>
                <w:color w:val="3C3D38"/>
                <w:sz w:val="20"/>
                <w:szCs w:val="20"/>
              </w:rPr>
              <w:t>realizacja obowiązków prawnych w zakresie prawidłowej organizacji udzielania zamówień publicznych</w:t>
            </w:r>
          </w:p>
        </w:tc>
        <w:tc>
          <w:tcPr>
            <w:tcW w:w="4541" w:type="dxa"/>
            <w:tcBorders>
              <w:top w:val="single" w:sz="4" w:space="0" w:color="E97132"/>
              <w:bottom w:val="single" w:sz="4" w:space="0" w:color="E97132"/>
            </w:tcBorders>
            <w:shd w:val="clear" w:color="auto" w:fill="auto"/>
          </w:tcPr>
          <w:p w14:paraId="050C551B" w14:textId="77777777" w:rsidR="001B2F4F" w:rsidRPr="00995C67" w:rsidRDefault="001B2F4F" w:rsidP="0043384D">
            <w:pPr>
              <w:spacing w:before="40" w:after="40" w:line="288" w:lineRule="auto"/>
              <w:ind w:firstLine="3"/>
              <w:rPr>
                <w:rFonts w:eastAsia="Calibri"/>
                <w:color w:val="00000A"/>
                <w:kern w:val="2"/>
                <w:sz w:val="20"/>
                <w:szCs w:val="20"/>
              </w:rPr>
            </w:pPr>
            <w:r w:rsidRPr="00995C67">
              <w:rPr>
                <w:rFonts w:eastAsia="Calibri"/>
                <w:color w:val="00000A"/>
                <w:sz w:val="20"/>
                <w:szCs w:val="20"/>
              </w:rPr>
              <w:t xml:space="preserve">art. 6 ust. 1 lit. c RODO w zw. z przepisami ustawy Prawo zamówień publicznych </w:t>
            </w:r>
          </w:p>
        </w:tc>
      </w:tr>
      <w:tr w:rsidR="001B2F4F" w:rsidRPr="00254EB1" w14:paraId="5B1B273D" w14:textId="77777777" w:rsidTr="0043384D">
        <w:tc>
          <w:tcPr>
            <w:tcW w:w="562" w:type="dxa"/>
            <w:tcBorders>
              <w:right w:val="nil"/>
            </w:tcBorders>
            <w:shd w:val="clear" w:color="auto" w:fill="FFFFFF"/>
          </w:tcPr>
          <w:p w14:paraId="6702B8B1" w14:textId="77777777" w:rsidR="001B2F4F" w:rsidRPr="00995C67" w:rsidRDefault="001B2F4F" w:rsidP="00995C67">
            <w:pPr>
              <w:widowControl/>
              <w:numPr>
                <w:ilvl w:val="1"/>
                <w:numId w:val="34"/>
              </w:numPr>
              <w:autoSpaceDE/>
              <w:autoSpaceDN/>
              <w:spacing w:before="40" w:after="40" w:line="288" w:lineRule="auto"/>
              <w:ind w:left="317" w:hanging="284"/>
              <w:jc w:val="center"/>
              <w:rPr>
                <w:rFonts w:eastAsia="Calibri"/>
                <w:b/>
                <w:bCs/>
                <w:sz w:val="20"/>
                <w:szCs w:val="20"/>
              </w:rPr>
            </w:pPr>
          </w:p>
        </w:tc>
        <w:tc>
          <w:tcPr>
            <w:tcW w:w="4395" w:type="dxa"/>
            <w:shd w:val="clear" w:color="auto" w:fill="auto"/>
          </w:tcPr>
          <w:p w14:paraId="6E745236" w14:textId="77777777" w:rsidR="001B2F4F" w:rsidRPr="00995C67" w:rsidRDefault="001B2F4F" w:rsidP="0043384D">
            <w:pPr>
              <w:spacing w:before="40" w:after="40" w:line="288" w:lineRule="auto"/>
              <w:ind w:firstLine="3"/>
              <w:jc w:val="both"/>
              <w:rPr>
                <w:rFonts w:eastAsia="Calibri"/>
                <w:color w:val="3C3D38"/>
                <w:sz w:val="20"/>
                <w:szCs w:val="20"/>
              </w:rPr>
            </w:pPr>
            <w:r w:rsidRPr="00995C67">
              <w:rPr>
                <w:rFonts w:eastAsia="Calibri"/>
                <w:color w:val="3C3D38"/>
                <w:sz w:val="20"/>
                <w:szCs w:val="20"/>
              </w:rPr>
              <w:t xml:space="preserve">udostępnianie informacji publicznej </w:t>
            </w:r>
          </w:p>
        </w:tc>
        <w:tc>
          <w:tcPr>
            <w:tcW w:w="4541" w:type="dxa"/>
            <w:shd w:val="clear" w:color="auto" w:fill="auto"/>
          </w:tcPr>
          <w:p w14:paraId="7F82E1BE" w14:textId="77777777" w:rsidR="001B2F4F" w:rsidRPr="00995C67" w:rsidRDefault="001B2F4F" w:rsidP="0043384D">
            <w:pPr>
              <w:spacing w:before="40" w:after="40" w:line="288" w:lineRule="auto"/>
              <w:ind w:firstLine="3"/>
              <w:rPr>
                <w:rFonts w:eastAsia="Calibri"/>
                <w:color w:val="00000A"/>
                <w:kern w:val="2"/>
                <w:sz w:val="20"/>
                <w:szCs w:val="20"/>
              </w:rPr>
            </w:pPr>
            <w:r w:rsidRPr="00995C67">
              <w:rPr>
                <w:rFonts w:eastAsia="Calibri"/>
                <w:color w:val="00000A"/>
                <w:kern w:val="2"/>
                <w:sz w:val="20"/>
                <w:szCs w:val="20"/>
              </w:rPr>
              <w:t>art. 6 ust. 1 lit. c RODO w zw. z ustawą o dostępie do informacji publicznej</w:t>
            </w:r>
          </w:p>
        </w:tc>
      </w:tr>
      <w:tr w:rsidR="001B2F4F" w:rsidRPr="00254EB1" w14:paraId="1E40F875" w14:textId="77777777">
        <w:tc>
          <w:tcPr>
            <w:tcW w:w="562" w:type="dxa"/>
            <w:tcBorders>
              <w:top w:val="single" w:sz="4" w:space="0" w:color="E97132"/>
              <w:bottom w:val="single" w:sz="4" w:space="0" w:color="E97132"/>
              <w:right w:val="nil"/>
            </w:tcBorders>
            <w:shd w:val="clear" w:color="auto" w:fill="FFFFFF"/>
          </w:tcPr>
          <w:p w14:paraId="3BBD3AAF" w14:textId="77777777" w:rsidR="001B2F4F" w:rsidRPr="00995C67" w:rsidRDefault="001B2F4F" w:rsidP="00995C67">
            <w:pPr>
              <w:widowControl/>
              <w:numPr>
                <w:ilvl w:val="1"/>
                <w:numId w:val="34"/>
              </w:numPr>
              <w:autoSpaceDE/>
              <w:autoSpaceDN/>
              <w:spacing w:before="40" w:after="40" w:line="288" w:lineRule="auto"/>
              <w:ind w:left="317" w:hanging="284"/>
              <w:jc w:val="center"/>
              <w:rPr>
                <w:rFonts w:eastAsia="Calibri"/>
                <w:b/>
                <w:bCs/>
                <w:sz w:val="20"/>
                <w:szCs w:val="20"/>
              </w:rPr>
            </w:pPr>
          </w:p>
        </w:tc>
        <w:tc>
          <w:tcPr>
            <w:tcW w:w="4395" w:type="dxa"/>
            <w:tcBorders>
              <w:top w:val="single" w:sz="4" w:space="0" w:color="E97132"/>
              <w:bottom w:val="single" w:sz="4" w:space="0" w:color="E97132"/>
            </w:tcBorders>
            <w:shd w:val="clear" w:color="auto" w:fill="auto"/>
          </w:tcPr>
          <w:p w14:paraId="65811826" w14:textId="77777777" w:rsidR="001B2F4F" w:rsidRPr="00995C67" w:rsidRDefault="001B2F4F" w:rsidP="0043384D">
            <w:pPr>
              <w:spacing w:before="40" w:after="40" w:line="288" w:lineRule="auto"/>
              <w:ind w:firstLine="3"/>
              <w:jc w:val="both"/>
              <w:rPr>
                <w:rFonts w:eastAsia="Calibri"/>
                <w:sz w:val="20"/>
                <w:szCs w:val="20"/>
              </w:rPr>
            </w:pPr>
            <w:r w:rsidRPr="00995C67">
              <w:rPr>
                <w:rFonts w:eastAsia="Calibri"/>
                <w:color w:val="3C3D38"/>
                <w:sz w:val="20"/>
                <w:szCs w:val="20"/>
              </w:rPr>
              <w:t xml:space="preserve">archiwizacja danych osobowych </w:t>
            </w:r>
          </w:p>
        </w:tc>
        <w:tc>
          <w:tcPr>
            <w:tcW w:w="4541" w:type="dxa"/>
            <w:tcBorders>
              <w:top w:val="single" w:sz="4" w:space="0" w:color="E97132"/>
              <w:bottom w:val="single" w:sz="4" w:space="0" w:color="E97132"/>
            </w:tcBorders>
            <w:shd w:val="clear" w:color="auto" w:fill="auto"/>
          </w:tcPr>
          <w:p w14:paraId="24885C13" w14:textId="77777777" w:rsidR="001B2F4F" w:rsidRPr="00995C67" w:rsidRDefault="001B2F4F" w:rsidP="0043384D">
            <w:pPr>
              <w:spacing w:before="40" w:after="40" w:line="288" w:lineRule="auto"/>
              <w:ind w:firstLine="3"/>
              <w:rPr>
                <w:rFonts w:eastAsia="Calibri"/>
                <w:sz w:val="20"/>
                <w:szCs w:val="20"/>
              </w:rPr>
            </w:pPr>
            <w:r w:rsidRPr="00995C67">
              <w:rPr>
                <w:rFonts w:eastAsia="Calibri"/>
                <w:color w:val="00000A"/>
                <w:kern w:val="2"/>
                <w:sz w:val="20"/>
                <w:szCs w:val="20"/>
              </w:rPr>
              <w:t>art. 6 ust. 1 lit. c RODO w zw. z ustawą o narodowym zasobie archiwalnym i archiwach</w:t>
            </w:r>
          </w:p>
        </w:tc>
      </w:tr>
    </w:tbl>
    <w:p w14:paraId="3D8852C8" w14:textId="77777777" w:rsidR="001B2F4F" w:rsidRPr="00995C67" w:rsidRDefault="001B2F4F" w:rsidP="005C2987">
      <w:pPr>
        <w:spacing w:after="160" w:line="276" w:lineRule="auto"/>
        <w:jc w:val="both"/>
        <w:rPr>
          <w:rFonts w:eastAsia="Calibri"/>
          <w:sz w:val="20"/>
          <w:szCs w:val="20"/>
        </w:rPr>
      </w:pPr>
      <w:r w:rsidRPr="00995C67">
        <w:rPr>
          <w:rFonts w:eastAsia="Calibri"/>
          <w:sz w:val="20"/>
          <w:szCs w:val="20"/>
        </w:rPr>
        <w:t>Instytut nie będzie podejmował decyzji, w tym decyzji będących wynikiem profilowania w rozumieniu RODO, w sposób zautomatyzowany w oparciu o Pana/i dane osobowe.</w:t>
      </w:r>
    </w:p>
    <w:p w14:paraId="31DC97ED" w14:textId="77777777" w:rsidR="001B2F4F" w:rsidRPr="00995C67" w:rsidRDefault="001B2F4F" w:rsidP="00995C67">
      <w:pPr>
        <w:widowControl/>
        <w:numPr>
          <w:ilvl w:val="0"/>
          <w:numId w:val="37"/>
        </w:numPr>
        <w:autoSpaceDE/>
        <w:autoSpaceDN/>
        <w:spacing w:after="160" w:line="259" w:lineRule="auto"/>
        <w:ind w:left="284" w:hanging="284"/>
        <w:contextualSpacing/>
        <w:outlineLvl w:val="1"/>
        <w:rPr>
          <w:rFonts w:eastAsia="Calibri"/>
          <w:b/>
          <w:bCs/>
          <w:sz w:val="20"/>
          <w:szCs w:val="20"/>
        </w:rPr>
      </w:pPr>
      <w:r w:rsidRPr="00995C67">
        <w:rPr>
          <w:rFonts w:eastAsia="Calibri"/>
          <w:b/>
          <w:bCs/>
          <w:sz w:val="20"/>
          <w:szCs w:val="20"/>
        </w:rPr>
        <w:t>Jak długo będą przetwarzane moje dane?</w:t>
      </w:r>
    </w:p>
    <w:p w14:paraId="76BD2DB2" w14:textId="77777777" w:rsidR="001B2F4F" w:rsidRPr="00995C67" w:rsidRDefault="001B2F4F" w:rsidP="00DD204F">
      <w:pPr>
        <w:spacing w:line="276" w:lineRule="auto"/>
        <w:jc w:val="both"/>
        <w:rPr>
          <w:rFonts w:eastAsia="Calibri"/>
          <w:sz w:val="20"/>
          <w:szCs w:val="20"/>
        </w:rPr>
      </w:pPr>
      <w:r w:rsidRPr="00995C67">
        <w:rPr>
          <w:rFonts w:eastAsia="Calibri"/>
          <w:sz w:val="20"/>
          <w:szCs w:val="20"/>
        </w:rPr>
        <w:t>Okres przechowywania Pana/i danych osobowych wynosi:</w:t>
      </w:r>
    </w:p>
    <w:p w14:paraId="528EF442" w14:textId="77777777" w:rsidR="001B2F4F" w:rsidRPr="00995C67" w:rsidRDefault="001B2F4F" w:rsidP="00995C67">
      <w:pPr>
        <w:widowControl/>
        <w:numPr>
          <w:ilvl w:val="0"/>
          <w:numId w:val="35"/>
        </w:numPr>
        <w:autoSpaceDE/>
        <w:autoSpaceDN/>
        <w:spacing w:after="160" w:line="259" w:lineRule="auto"/>
        <w:contextualSpacing/>
        <w:jc w:val="both"/>
        <w:rPr>
          <w:rFonts w:eastAsia="Calibri"/>
          <w:sz w:val="20"/>
          <w:szCs w:val="20"/>
        </w:rPr>
      </w:pPr>
      <w:r w:rsidRPr="00995C67">
        <w:rPr>
          <w:rFonts w:eastAsia="Calibri"/>
          <w:sz w:val="20"/>
          <w:szCs w:val="20"/>
        </w:rPr>
        <w:t>okres realizacji umowy;</w:t>
      </w:r>
    </w:p>
    <w:p w14:paraId="513D65B6" w14:textId="77777777" w:rsidR="001B2F4F" w:rsidRPr="00995C67" w:rsidRDefault="001B2F4F" w:rsidP="00995C67">
      <w:pPr>
        <w:widowControl/>
        <w:numPr>
          <w:ilvl w:val="0"/>
          <w:numId w:val="35"/>
        </w:numPr>
        <w:autoSpaceDE/>
        <w:autoSpaceDN/>
        <w:spacing w:after="160" w:line="259" w:lineRule="auto"/>
        <w:contextualSpacing/>
        <w:jc w:val="both"/>
        <w:rPr>
          <w:rFonts w:eastAsia="Calibri"/>
          <w:sz w:val="20"/>
          <w:szCs w:val="20"/>
        </w:rPr>
      </w:pPr>
      <w:r w:rsidRPr="00995C67">
        <w:rPr>
          <w:rFonts w:eastAsia="Calibri"/>
          <w:sz w:val="20"/>
          <w:szCs w:val="20"/>
        </w:rPr>
        <w:t>okres, w którym mogą ujawnić się roszczenia związane z tą umową, czyli przez okres przedawnienia wynikający z Kodeksu Cywilnego lub innych właściwych przepisów prawa;</w:t>
      </w:r>
    </w:p>
    <w:p w14:paraId="3B73D9E0" w14:textId="77777777" w:rsidR="001B2F4F" w:rsidRPr="00995C67" w:rsidRDefault="001B2F4F" w:rsidP="00995C67">
      <w:pPr>
        <w:widowControl/>
        <w:numPr>
          <w:ilvl w:val="0"/>
          <w:numId w:val="35"/>
        </w:numPr>
        <w:autoSpaceDE/>
        <w:autoSpaceDN/>
        <w:spacing w:after="160" w:line="259" w:lineRule="auto"/>
        <w:contextualSpacing/>
        <w:jc w:val="both"/>
        <w:rPr>
          <w:rFonts w:eastAsia="Calibri"/>
          <w:sz w:val="20"/>
          <w:szCs w:val="20"/>
        </w:rPr>
      </w:pPr>
      <w:r w:rsidRPr="00995C67">
        <w:rPr>
          <w:rFonts w:eastAsia="Calibri"/>
          <w:sz w:val="20"/>
          <w:szCs w:val="20"/>
        </w:rPr>
        <w:t>okres konieczny do realizacji ciążących na Instytucie obowiązków prawnych, w szczególności podatkowych, w zakresie gospodarowania mieniem Instytutu oraz nienaruszaniem dyscypliny finansów publicznych, a także archiwizacyjnych i wynikających z ustawy Prawo zamówień publicznych.</w:t>
      </w:r>
    </w:p>
    <w:p w14:paraId="667A2949" w14:textId="77777777" w:rsidR="001B2F4F" w:rsidRPr="00995C67" w:rsidRDefault="001B2F4F" w:rsidP="00995C67">
      <w:pPr>
        <w:widowControl/>
        <w:numPr>
          <w:ilvl w:val="0"/>
          <w:numId w:val="37"/>
        </w:numPr>
        <w:autoSpaceDE/>
        <w:autoSpaceDN/>
        <w:spacing w:after="160" w:line="259" w:lineRule="auto"/>
        <w:ind w:left="284" w:hanging="284"/>
        <w:contextualSpacing/>
        <w:outlineLvl w:val="1"/>
        <w:rPr>
          <w:rFonts w:eastAsia="Calibri"/>
          <w:b/>
          <w:bCs/>
          <w:sz w:val="20"/>
          <w:szCs w:val="20"/>
        </w:rPr>
      </w:pPr>
      <w:r w:rsidRPr="00995C67">
        <w:rPr>
          <w:rFonts w:eastAsia="Calibri"/>
          <w:b/>
          <w:bCs/>
          <w:sz w:val="20"/>
          <w:szCs w:val="20"/>
        </w:rPr>
        <w:t>Komu będą przekazywane moje dane?</w:t>
      </w:r>
    </w:p>
    <w:p w14:paraId="778EB739" w14:textId="77777777" w:rsidR="001B2F4F" w:rsidRPr="00995C67" w:rsidRDefault="001B2F4F" w:rsidP="00DD204F">
      <w:pPr>
        <w:spacing w:line="259" w:lineRule="auto"/>
        <w:jc w:val="both"/>
        <w:rPr>
          <w:rFonts w:eastAsia="Calibri"/>
          <w:sz w:val="20"/>
          <w:szCs w:val="20"/>
        </w:rPr>
      </w:pPr>
      <w:r w:rsidRPr="00995C67">
        <w:rPr>
          <w:rFonts w:eastAsia="Calibri"/>
          <w:sz w:val="20"/>
          <w:szCs w:val="20"/>
        </w:rPr>
        <w:t xml:space="preserve">Pana/i dane osobowe będą przekazywane organom publicznym na odpowiedniej podstawie prawnej oraz </w:t>
      </w:r>
      <w:r w:rsidRPr="00995C67">
        <w:rPr>
          <w:rFonts w:eastAsia="Calibri"/>
          <w:sz w:val="20"/>
          <w:szCs w:val="20"/>
        </w:rPr>
        <w:lastRenderedPageBreak/>
        <w:t>podmiotom współpracującym z Instytutem na podstawie odpowiedniej umowy i po zastosowaniu odpowiednich środków organizacyjnych i technicznych służących ich zabezpieczeniu, w szczególności będą to:</w:t>
      </w:r>
    </w:p>
    <w:p w14:paraId="39180084" w14:textId="77777777" w:rsidR="001B2F4F" w:rsidRPr="00995C67" w:rsidRDefault="001B2F4F" w:rsidP="00995C67">
      <w:pPr>
        <w:widowControl/>
        <w:numPr>
          <w:ilvl w:val="0"/>
          <w:numId w:val="32"/>
        </w:numPr>
        <w:autoSpaceDE/>
        <w:autoSpaceDN/>
        <w:spacing w:after="160" w:line="259" w:lineRule="auto"/>
        <w:contextualSpacing/>
        <w:jc w:val="both"/>
        <w:rPr>
          <w:rFonts w:eastAsia="Calibri"/>
          <w:sz w:val="20"/>
          <w:szCs w:val="20"/>
        </w:rPr>
      </w:pPr>
      <w:r w:rsidRPr="00995C67">
        <w:rPr>
          <w:rFonts w:eastAsia="Calibri"/>
          <w:sz w:val="20"/>
          <w:szCs w:val="20"/>
        </w:rPr>
        <w:t xml:space="preserve">podmioty świadczące usługi: doradztwa prawnego, audytu, kurierskie lub pocztowe, księgowo-rozliczeniowe; </w:t>
      </w:r>
    </w:p>
    <w:p w14:paraId="68D896B3" w14:textId="77777777" w:rsidR="001B2F4F" w:rsidRPr="00995C67" w:rsidRDefault="001B2F4F" w:rsidP="00995C67">
      <w:pPr>
        <w:widowControl/>
        <w:numPr>
          <w:ilvl w:val="0"/>
          <w:numId w:val="32"/>
        </w:numPr>
        <w:autoSpaceDE/>
        <w:autoSpaceDN/>
        <w:spacing w:after="160" w:line="259" w:lineRule="auto"/>
        <w:ind w:left="714" w:hanging="357"/>
        <w:jc w:val="both"/>
        <w:rPr>
          <w:rFonts w:eastAsia="Calibri"/>
          <w:sz w:val="20"/>
          <w:szCs w:val="20"/>
        </w:rPr>
      </w:pPr>
      <w:r w:rsidRPr="00995C67">
        <w:rPr>
          <w:rFonts w:eastAsia="Calibri"/>
          <w:sz w:val="20"/>
          <w:szCs w:val="20"/>
        </w:rPr>
        <w:t>podmioty będące dostawcami oprogramowania używanego do przetwarzania Pana/i danych osobowych.</w:t>
      </w:r>
    </w:p>
    <w:p w14:paraId="581A4D8F" w14:textId="77777777" w:rsidR="001B2F4F" w:rsidRPr="00995C67" w:rsidRDefault="001B2F4F" w:rsidP="00995C67">
      <w:pPr>
        <w:widowControl/>
        <w:numPr>
          <w:ilvl w:val="0"/>
          <w:numId w:val="37"/>
        </w:numPr>
        <w:autoSpaceDE/>
        <w:autoSpaceDN/>
        <w:spacing w:after="160" w:line="259" w:lineRule="auto"/>
        <w:ind w:left="284" w:hanging="284"/>
        <w:contextualSpacing/>
        <w:outlineLvl w:val="1"/>
        <w:rPr>
          <w:rFonts w:eastAsia="Calibri"/>
          <w:b/>
          <w:bCs/>
          <w:sz w:val="20"/>
          <w:szCs w:val="20"/>
        </w:rPr>
      </w:pPr>
      <w:r w:rsidRPr="00995C67">
        <w:rPr>
          <w:rFonts w:eastAsia="Calibri"/>
          <w:b/>
          <w:bCs/>
          <w:sz w:val="20"/>
          <w:szCs w:val="20"/>
        </w:rPr>
        <w:t>Gdzie moje dane będą przekazywane?</w:t>
      </w:r>
    </w:p>
    <w:p w14:paraId="041E3C72" w14:textId="77777777" w:rsidR="001B2F4F" w:rsidRPr="00995C67" w:rsidRDefault="001B2F4F" w:rsidP="005C2987">
      <w:pPr>
        <w:spacing w:after="160" w:line="259" w:lineRule="auto"/>
        <w:jc w:val="both"/>
        <w:rPr>
          <w:rFonts w:eastAsia="Calibri"/>
          <w:sz w:val="20"/>
          <w:szCs w:val="20"/>
        </w:rPr>
      </w:pPr>
      <w:r w:rsidRPr="00995C67">
        <w:rPr>
          <w:rFonts w:eastAsia="Calibri"/>
          <w:sz w:val="20"/>
          <w:szCs w:val="20"/>
        </w:rPr>
        <w:t xml:space="preserve">Pana/i dane osobowe, w ramach współpracy z innymi podmiotami, o której mowa wyżej, będą przekazywane wyłącznie na terytorium państw członkowskich Unii Europejskiej (zgodnie z RODO). Instytut nie zamierza przekazywać Pana/i danych osobowych do państw trzecich, tj. poza obszar Europejskiego Obszaru Gospodarczego, czy też do jakichkolwiek organizacji międzynarodowych, chyba że będzie to wymagane obowiązującymi przepisami prawa. </w:t>
      </w:r>
    </w:p>
    <w:p w14:paraId="17019E8F" w14:textId="77777777" w:rsidR="001B2F4F" w:rsidRPr="00995C67" w:rsidRDefault="001B2F4F" w:rsidP="00995C67">
      <w:pPr>
        <w:widowControl/>
        <w:numPr>
          <w:ilvl w:val="0"/>
          <w:numId w:val="37"/>
        </w:numPr>
        <w:autoSpaceDE/>
        <w:autoSpaceDN/>
        <w:spacing w:after="160" w:line="259" w:lineRule="auto"/>
        <w:ind w:left="284" w:hanging="284"/>
        <w:contextualSpacing/>
        <w:outlineLvl w:val="1"/>
        <w:rPr>
          <w:rFonts w:eastAsia="Calibri"/>
          <w:b/>
          <w:bCs/>
          <w:sz w:val="20"/>
          <w:szCs w:val="20"/>
        </w:rPr>
      </w:pPr>
      <w:r w:rsidRPr="00995C67">
        <w:rPr>
          <w:rFonts w:eastAsia="Calibri"/>
          <w:b/>
          <w:bCs/>
          <w:sz w:val="20"/>
          <w:szCs w:val="20"/>
        </w:rPr>
        <w:t>Jakie przysługują mi prawa?</w:t>
      </w:r>
    </w:p>
    <w:p w14:paraId="342C8FD1" w14:textId="77777777" w:rsidR="001B2F4F" w:rsidRPr="00995C67" w:rsidRDefault="001B2F4F" w:rsidP="00DD204F">
      <w:pPr>
        <w:spacing w:line="259" w:lineRule="auto"/>
        <w:rPr>
          <w:rFonts w:eastAsia="Calibri"/>
          <w:sz w:val="20"/>
          <w:szCs w:val="20"/>
        </w:rPr>
      </w:pPr>
      <w:r w:rsidRPr="00995C67">
        <w:rPr>
          <w:rFonts w:eastAsia="Calibri"/>
          <w:sz w:val="20"/>
          <w:szCs w:val="20"/>
        </w:rPr>
        <w:t>Przysługuje Panu/i prawo do:</w:t>
      </w:r>
    </w:p>
    <w:p w14:paraId="2C9623C9" w14:textId="77777777" w:rsidR="001B2F4F" w:rsidRPr="00995C67" w:rsidRDefault="001B2F4F" w:rsidP="00995C67">
      <w:pPr>
        <w:widowControl/>
        <w:numPr>
          <w:ilvl w:val="0"/>
          <w:numId w:val="33"/>
        </w:numPr>
        <w:autoSpaceDE/>
        <w:autoSpaceDN/>
        <w:spacing w:after="160" w:line="259" w:lineRule="auto"/>
        <w:contextualSpacing/>
        <w:jc w:val="both"/>
        <w:rPr>
          <w:rFonts w:eastAsia="Calibri"/>
          <w:sz w:val="20"/>
          <w:szCs w:val="20"/>
        </w:rPr>
      </w:pPr>
      <w:r w:rsidRPr="00995C67">
        <w:rPr>
          <w:rFonts w:eastAsia="Calibri"/>
          <w:sz w:val="20"/>
          <w:szCs w:val="20"/>
        </w:rPr>
        <w:t>dostępu do Pana/i danych osobowych;</w:t>
      </w:r>
    </w:p>
    <w:p w14:paraId="16E7AE37" w14:textId="77777777" w:rsidR="001B2F4F" w:rsidRPr="00995C67" w:rsidRDefault="001B2F4F" w:rsidP="00995C67">
      <w:pPr>
        <w:widowControl/>
        <w:numPr>
          <w:ilvl w:val="0"/>
          <w:numId w:val="33"/>
        </w:numPr>
        <w:autoSpaceDE/>
        <w:autoSpaceDN/>
        <w:spacing w:after="160" w:line="259" w:lineRule="auto"/>
        <w:contextualSpacing/>
        <w:jc w:val="both"/>
        <w:rPr>
          <w:rFonts w:eastAsia="Calibri"/>
          <w:sz w:val="20"/>
          <w:szCs w:val="20"/>
        </w:rPr>
      </w:pPr>
      <w:r w:rsidRPr="00995C67">
        <w:rPr>
          <w:rFonts w:eastAsia="Calibri"/>
          <w:sz w:val="20"/>
          <w:szCs w:val="20"/>
        </w:rPr>
        <w:t>sprostowania danych osobowych;</w:t>
      </w:r>
    </w:p>
    <w:p w14:paraId="51131F70" w14:textId="77777777" w:rsidR="001B2F4F" w:rsidRPr="00995C67" w:rsidRDefault="001B2F4F" w:rsidP="00995C67">
      <w:pPr>
        <w:widowControl/>
        <w:numPr>
          <w:ilvl w:val="0"/>
          <w:numId w:val="33"/>
        </w:numPr>
        <w:autoSpaceDE/>
        <w:autoSpaceDN/>
        <w:spacing w:after="160" w:line="259" w:lineRule="auto"/>
        <w:contextualSpacing/>
        <w:jc w:val="both"/>
        <w:rPr>
          <w:rFonts w:eastAsia="Calibri"/>
          <w:sz w:val="20"/>
          <w:szCs w:val="20"/>
        </w:rPr>
      </w:pPr>
      <w:r w:rsidRPr="00995C67">
        <w:rPr>
          <w:rFonts w:eastAsia="Calibri"/>
          <w:sz w:val="20"/>
          <w:szCs w:val="20"/>
        </w:rPr>
        <w:t>usunięcia danych („prawo do bycia zapomnianym”);</w:t>
      </w:r>
    </w:p>
    <w:p w14:paraId="65A9F303" w14:textId="77777777" w:rsidR="001B2F4F" w:rsidRPr="00995C67" w:rsidRDefault="001B2F4F" w:rsidP="00995C67">
      <w:pPr>
        <w:widowControl/>
        <w:numPr>
          <w:ilvl w:val="0"/>
          <w:numId w:val="33"/>
        </w:numPr>
        <w:autoSpaceDE/>
        <w:autoSpaceDN/>
        <w:spacing w:after="160" w:line="259" w:lineRule="auto"/>
        <w:contextualSpacing/>
        <w:jc w:val="both"/>
        <w:rPr>
          <w:rFonts w:eastAsia="Calibri"/>
          <w:sz w:val="20"/>
          <w:szCs w:val="20"/>
        </w:rPr>
      </w:pPr>
      <w:r w:rsidRPr="00995C67">
        <w:rPr>
          <w:rFonts w:eastAsia="Calibri"/>
          <w:sz w:val="20"/>
          <w:szCs w:val="20"/>
        </w:rPr>
        <w:t>ograniczenia przetwarzania;</w:t>
      </w:r>
    </w:p>
    <w:p w14:paraId="43DCA670" w14:textId="77777777" w:rsidR="001B2F4F" w:rsidRPr="00995C67" w:rsidRDefault="001B2F4F" w:rsidP="00995C67">
      <w:pPr>
        <w:widowControl/>
        <w:numPr>
          <w:ilvl w:val="0"/>
          <w:numId w:val="33"/>
        </w:numPr>
        <w:autoSpaceDE/>
        <w:autoSpaceDN/>
        <w:spacing w:after="160" w:line="259" w:lineRule="auto"/>
        <w:contextualSpacing/>
        <w:jc w:val="both"/>
        <w:rPr>
          <w:rFonts w:eastAsia="Calibri"/>
          <w:sz w:val="20"/>
          <w:szCs w:val="20"/>
        </w:rPr>
      </w:pPr>
      <w:r w:rsidRPr="00995C67">
        <w:rPr>
          <w:rFonts w:eastAsia="Calibri"/>
          <w:sz w:val="20"/>
          <w:szCs w:val="20"/>
        </w:rPr>
        <w:t>sprzeciwu wobec przetwarzania Pana/i danych.</w:t>
      </w:r>
    </w:p>
    <w:p w14:paraId="02E9E331" w14:textId="77777777" w:rsidR="001B2F4F" w:rsidRPr="00995C67" w:rsidRDefault="001B2F4F" w:rsidP="005C2987">
      <w:pPr>
        <w:spacing w:after="160" w:line="259" w:lineRule="auto"/>
        <w:jc w:val="both"/>
        <w:rPr>
          <w:rFonts w:eastAsia="Calibri"/>
          <w:sz w:val="20"/>
          <w:szCs w:val="20"/>
        </w:rPr>
      </w:pPr>
      <w:r w:rsidRPr="00995C67">
        <w:rPr>
          <w:rFonts w:eastAsia="Aptos"/>
          <w:color w:val="00000A"/>
          <w:sz w:val="20"/>
          <w:szCs w:val="20"/>
        </w:rPr>
        <w:t>Ma Pan/i prawo w dowolnym momencie wnieść sprzeciw - z przyczyn związanych z Pana/i szczególną sytuacją - wobec przetwarzania swoich danych osobowych opartego na art. 6 ust. 1 lit. e RODO. Instytutowi nie wolno będzie już przetwarzać tych danych osobowych, chyba że wykaże on istnienie ważnych prawnie uzasadnionych podstaw do przetwarzania, nadrzędnych wobec Pana/i interesów, praw i wolności, lub podstaw do ustalenia, dochodzenia lub obrony roszczeń</w:t>
      </w:r>
    </w:p>
    <w:p w14:paraId="61BD93BC" w14:textId="77777777" w:rsidR="001B2F4F" w:rsidRPr="00995C67" w:rsidRDefault="001B2F4F" w:rsidP="00995C67">
      <w:pPr>
        <w:widowControl/>
        <w:numPr>
          <w:ilvl w:val="0"/>
          <w:numId w:val="37"/>
        </w:numPr>
        <w:autoSpaceDE/>
        <w:autoSpaceDN/>
        <w:spacing w:after="160" w:line="259" w:lineRule="auto"/>
        <w:ind w:left="284" w:hanging="284"/>
        <w:contextualSpacing/>
        <w:outlineLvl w:val="1"/>
        <w:rPr>
          <w:rFonts w:eastAsia="Calibri"/>
          <w:b/>
          <w:bCs/>
          <w:sz w:val="20"/>
          <w:szCs w:val="20"/>
        </w:rPr>
      </w:pPr>
      <w:r w:rsidRPr="00995C67">
        <w:rPr>
          <w:rFonts w:eastAsia="Calibri"/>
          <w:b/>
          <w:bCs/>
          <w:sz w:val="20"/>
          <w:szCs w:val="20"/>
        </w:rPr>
        <w:t>Dlaczego moje dane są przetwarzane?</w:t>
      </w:r>
    </w:p>
    <w:p w14:paraId="40D97156" w14:textId="77777777" w:rsidR="001B2F4F" w:rsidRPr="00995C67" w:rsidRDefault="001B2F4F" w:rsidP="005C2987">
      <w:pPr>
        <w:spacing w:after="160" w:line="259" w:lineRule="auto"/>
        <w:jc w:val="both"/>
        <w:rPr>
          <w:rFonts w:eastAsia="Aptos"/>
          <w:color w:val="00000A"/>
          <w:sz w:val="20"/>
          <w:szCs w:val="20"/>
        </w:rPr>
      </w:pPr>
      <w:r w:rsidRPr="00995C67">
        <w:rPr>
          <w:rFonts w:eastAsia="Aptos"/>
          <w:color w:val="00000A"/>
          <w:sz w:val="20"/>
          <w:szCs w:val="20"/>
        </w:rPr>
        <w:t>Podanie przez Pana/</w:t>
      </w:r>
      <w:proofErr w:type="spellStart"/>
      <w:r w:rsidRPr="00995C67">
        <w:rPr>
          <w:rFonts w:eastAsia="Aptos"/>
          <w:color w:val="00000A"/>
          <w:sz w:val="20"/>
          <w:szCs w:val="20"/>
        </w:rPr>
        <w:t>ią</w:t>
      </w:r>
      <w:proofErr w:type="spellEnd"/>
      <w:r w:rsidRPr="00995C67">
        <w:rPr>
          <w:rFonts w:eastAsia="Aptos"/>
          <w:color w:val="00000A"/>
          <w:sz w:val="20"/>
          <w:szCs w:val="20"/>
        </w:rPr>
        <w:t xml:space="preserve"> danych osobowych jest warunkiem zawarcia umowy. Nie jest Pan/i zobowiązany/a do ich podania – ale niepodanie danych będzie skutkowało brakiem możliwości zawarcia umowy.</w:t>
      </w:r>
    </w:p>
    <w:p w14:paraId="70DDB925" w14:textId="77777777" w:rsidR="001B2F4F" w:rsidRPr="00995C67" w:rsidRDefault="001B2F4F" w:rsidP="00995C67">
      <w:pPr>
        <w:widowControl/>
        <w:numPr>
          <w:ilvl w:val="0"/>
          <w:numId w:val="37"/>
        </w:numPr>
        <w:autoSpaceDE/>
        <w:autoSpaceDN/>
        <w:spacing w:after="160" w:line="259" w:lineRule="auto"/>
        <w:ind w:left="284" w:hanging="284"/>
        <w:contextualSpacing/>
        <w:outlineLvl w:val="1"/>
        <w:rPr>
          <w:rFonts w:eastAsia="Calibri"/>
          <w:b/>
          <w:bCs/>
          <w:sz w:val="20"/>
          <w:szCs w:val="20"/>
        </w:rPr>
      </w:pPr>
      <w:r w:rsidRPr="00995C67">
        <w:rPr>
          <w:rFonts w:eastAsia="Calibri"/>
          <w:b/>
          <w:bCs/>
          <w:sz w:val="20"/>
          <w:szCs w:val="20"/>
        </w:rPr>
        <w:t>Gdzie mogę zgłosić skargę na przetwarzanie moich danych?</w:t>
      </w:r>
    </w:p>
    <w:p w14:paraId="0514B688" w14:textId="77777777" w:rsidR="001B2F4F" w:rsidRPr="00995C67" w:rsidRDefault="001B2F4F" w:rsidP="005C2987">
      <w:pPr>
        <w:spacing w:after="160" w:line="259" w:lineRule="auto"/>
        <w:jc w:val="both"/>
        <w:rPr>
          <w:rFonts w:eastAsia="Calibri"/>
          <w:sz w:val="20"/>
          <w:szCs w:val="20"/>
        </w:rPr>
      </w:pPr>
      <w:r w:rsidRPr="00995C67">
        <w:rPr>
          <w:rFonts w:eastAsia="Calibri"/>
          <w:sz w:val="20"/>
          <w:szCs w:val="20"/>
        </w:rPr>
        <w:t>Jeśli uważa Pan/i, że dane osobowe nie są przetwarzane zgodnie z obowiązującymi przepisami, może Pan/i złożyć skargę do właściwego organu nadzorczego, którym jest Prezes Urzędu Ochrony Danych Osobowych (ul. Stawki 2, 00-193 Warszawa).</w:t>
      </w:r>
    </w:p>
    <w:p w14:paraId="06AB3D13" w14:textId="77777777" w:rsidR="001B2F4F" w:rsidRPr="00995C67" w:rsidRDefault="001B2F4F" w:rsidP="005C2987">
      <w:pPr>
        <w:spacing w:after="160" w:line="259" w:lineRule="auto"/>
        <w:jc w:val="center"/>
        <w:outlineLvl w:val="1"/>
        <w:rPr>
          <w:rFonts w:eastAsia="Calibri"/>
          <w:b/>
          <w:bCs/>
          <w:sz w:val="20"/>
          <w:szCs w:val="20"/>
        </w:rPr>
      </w:pPr>
      <w:r w:rsidRPr="00995C67">
        <w:rPr>
          <w:rFonts w:eastAsia="Calibri"/>
          <w:b/>
          <w:bCs/>
          <w:sz w:val="20"/>
          <w:szCs w:val="20"/>
        </w:rPr>
        <w:t>UWAGA</w:t>
      </w:r>
    </w:p>
    <w:p w14:paraId="7252C82F" w14:textId="77777777" w:rsidR="001B2F4F" w:rsidRPr="00995C67" w:rsidRDefault="001B2F4F" w:rsidP="005C2987">
      <w:pPr>
        <w:spacing w:after="160" w:line="276" w:lineRule="auto"/>
        <w:jc w:val="both"/>
        <w:rPr>
          <w:rFonts w:eastAsia="Calibri"/>
          <w:sz w:val="20"/>
          <w:szCs w:val="20"/>
        </w:rPr>
      </w:pPr>
      <w:r w:rsidRPr="00995C67">
        <w:rPr>
          <w:rFonts w:eastAsia="Calibri"/>
          <w:sz w:val="20"/>
          <w:szCs w:val="20"/>
        </w:rPr>
        <w:t xml:space="preserve">Istnieje możliwość, że Instytut uzyskał Pana/i dane osobowe od innych osób niż Pan/i, w szczególności jeśli jest Pan/i osobą uprawnioną do reprezentacji kontrahenta Instytutu. </w:t>
      </w:r>
    </w:p>
    <w:p w14:paraId="6CD69B72" w14:textId="77777777" w:rsidR="001B2F4F" w:rsidRPr="00995C67" w:rsidRDefault="001B2F4F" w:rsidP="005C2987">
      <w:pPr>
        <w:spacing w:after="160" w:line="276" w:lineRule="auto"/>
        <w:jc w:val="both"/>
        <w:rPr>
          <w:rFonts w:eastAsia="Calibri"/>
          <w:sz w:val="20"/>
          <w:szCs w:val="20"/>
        </w:rPr>
      </w:pPr>
      <w:r w:rsidRPr="00995C67">
        <w:rPr>
          <w:rFonts w:eastAsia="Calibri"/>
          <w:sz w:val="20"/>
          <w:szCs w:val="20"/>
        </w:rPr>
        <w:t>Jeśli tak jest, Instytut chciałby Pana/</w:t>
      </w:r>
      <w:proofErr w:type="spellStart"/>
      <w:r w:rsidRPr="00995C67">
        <w:rPr>
          <w:rFonts w:eastAsia="Calibri"/>
          <w:sz w:val="20"/>
          <w:szCs w:val="20"/>
        </w:rPr>
        <w:t>ią</w:t>
      </w:r>
      <w:proofErr w:type="spellEnd"/>
      <w:r w:rsidRPr="00995C67">
        <w:rPr>
          <w:rFonts w:eastAsia="Calibri"/>
          <w:sz w:val="20"/>
          <w:szCs w:val="20"/>
        </w:rPr>
        <w:t xml:space="preserve"> dodatkowo poinformować, zgodnie z art. 14 RODO, że:</w:t>
      </w:r>
    </w:p>
    <w:p w14:paraId="001665AB" w14:textId="77777777" w:rsidR="001B2F4F" w:rsidRPr="00995C67" w:rsidRDefault="001B2F4F" w:rsidP="00995C67">
      <w:pPr>
        <w:widowControl/>
        <w:numPr>
          <w:ilvl w:val="0"/>
          <w:numId w:val="36"/>
        </w:numPr>
        <w:autoSpaceDE/>
        <w:autoSpaceDN/>
        <w:spacing w:after="160" w:line="276" w:lineRule="auto"/>
        <w:ind w:hanging="436"/>
        <w:contextualSpacing/>
        <w:jc w:val="both"/>
        <w:rPr>
          <w:rFonts w:eastAsia="Calibri"/>
          <w:sz w:val="20"/>
          <w:szCs w:val="20"/>
        </w:rPr>
      </w:pPr>
      <w:r w:rsidRPr="00995C67">
        <w:rPr>
          <w:rFonts w:eastAsia="Calibri"/>
          <w:sz w:val="20"/>
          <w:szCs w:val="20"/>
        </w:rPr>
        <w:t>w stosunku do przetwarzania Pana/i danych osobowych zastosowanie mają pkt 1-7 oraz 9 powyżej;</w:t>
      </w:r>
    </w:p>
    <w:p w14:paraId="76471155" w14:textId="77777777" w:rsidR="001B2F4F" w:rsidRPr="00995C67" w:rsidRDefault="001B2F4F" w:rsidP="00995C67">
      <w:pPr>
        <w:widowControl/>
        <w:numPr>
          <w:ilvl w:val="0"/>
          <w:numId w:val="36"/>
        </w:numPr>
        <w:autoSpaceDE/>
        <w:autoSpaceDN/>
        <w:spacing w:after="160" w:line="276" w:lineRule="auto"/>
        <w:ind w:hanging="436"/>
        <w:contextualSpacing/>
        <w:jc w:val="both"/>
        <w:rPr>
          <w:rFonts w:eastAsia="Calibri"/>
          <w:sz w:val="20"/>
          <w:szCs w:val="20"/>
        </w:rPr>
      </w:pPr>
      <w:r w:rsidRPr="00995C67">
        <w:rPr>
          <w:rFonts w:eastAsia="Calibri"/>
          <w:sz w:val="20"/>
          <w:szCs w:val="20"/>
        </w:rPr>
        <w:t>Pana/i dane osobowe Instytut uzyskał z odpisu aktualnego właściwego rejestru Krajowego Rejestru Sądowego lub Centralnej Ewidencji Informacji o Działalności Gospodarczej albo innego podobnego rejestru, stanowiącego źródło danych publicznie dostępne, i/lub od osób będących pracownikami/współpracownikami, które podejmowały działania prowadzące do zawarcia umowy;</w:t>
      </w:r>
    </w:p>
    <w:p w14:paraId="1F70DD46" w14:textId="77777777" w:rsidR="001B2F4F" w:rsidRPr="00995C67" w:rsidRDefault="001B2F4F" w:rsidP="00995C67">
      <w:pPr>
        <w:widowControl/>
        <w:numPr>
          <w:ilvl w:val="0"/>
          <w:numId w:val="36"/>
        </w:numPr>
        <w:autoSpaceDE/>
        <w:autoSpaceDN/>
        <w:spacing w:after="160" w:line="276" w:lineRule="auto"/>
        <w:ind w:hanging="436"/>
        <w:contextualSpacing/>
        <w:jc w:val="both"/>
        <w:rPr>
          <w:rFonts w:eastAsia="Calibri"/>
          <w:sz w:val="20"/>
          <w:szCs w:val="20"/>
        </w:rPr>
      </w:pPr>
      <w:r w:rsidRPr="00995C67">
        <w:rPr>
          <w:rFonts w:eastAsia="Calibri"/>
          <w:sz w:val="20"/>
          <w:szCs w:val="20"/>
        </w:rPr>
        <w:t xml:space="preserve">Instytut będzie przetwarzał Pana/i następujące dane osobowe: imię i nazwisko, nr PESEL, stanowisko, pełnione funkcje w organach osób prawnych. </w:t>
      </w:r>
    </w:p>
    <w:p w14:paraId="47E57D34" w14:textId="77777777" w:rsidR="001B2F4F" w:rsidRPr="00995C67" w:rsidRDefault="001B2F4F" w:rsidP="005C2987">
      <w:pPr>
        <w:spacing w:after="120" w:line="312" w:lineRule="auto"/>
        <w:ind w:firstLine="567"/>
        <w:jc w:val="both"/>
        <w:rPr>
          <w:rFonts w:eastAsia="Aptos"/>
          <w:kern w:val="2"/>
          <w:sz w:val="20"/>
          <w:szCs w:val="20"/>
        </w:rPr>
      </w:pPr>
    </w:p>
    <w:p w14:paraId="4A010543" w14:textId="77777777" w:rsidR="001B2F4F" w:rsidRPr="00995C67" w:rsidRDefault="001B2F4F" w:rsidP="00877AC1">
      <w:pPr>
        <w:pStyle w:val="Tekstpodstawowy"/>
        <w:rPr>
          <w:sz w:val="20"/>
          <w:szCs w:val="20"/>
        </w:rPr>
      </w:pPr>
    </w:p>
    <w:p w14:paraId="2433BF39" w14:textId="77777777" w:rsidR="001B2F4F" w:rsidRPr="00995C67" w:rsidRDefault="001B2F4F" w:rsidP="002029D7">
      <w:pPr>
        <w:overflowPunct w:val="0"/>
        <w:jc w:val="both"/>
        <w:rPr>
          <w:rFonts w:ascii="Cambria" w:hAnsi="Cambria"/>
          <w:b/>
          <w:strike/>
          <w:sz w:val="20"/>
          <w:szCs w:val="20"/>
          <w:highlight w:val="yellow"/>
          <w:lang w:eastAsia="ar-SA"/>
        </w:rPr>
      </w:pPr>
    </w:p>
    <w:p w14:paraId="703BA60D" w14:textId="77777777" w:rsidR="001B2F4F" w:rsidRPr="00995C67" w:rsidRDefault="001B2F4F" w:rsidP="002029D7">
      <w:pPr>
        <w:overflowPunct w:val="0"/>
        <w:jc w:val="both"/>
        <w:rPr>
          <w:rFonts w:ascii="Cambria" w:hAnsi="Cambria"/>
          <w:b/>
          <w:strike/>
          <w:sz w:val="20"/>
          <w:szCs w:val="20"/>
          <w:highlight w:val="yellow"/>
          <w:lang w:eastAsia="ar-SA"/>
        </w:rPr>
        <w:sectPr w:rsidR="001B2F4F" w:rsidRPr="00995C67" w:rsidSect="001B2F4F">
          <w:headerReference w:type="default" r:id="rId12"/>
          <w:footerReference w:type="default" r:id="rId13"/>
          <w:pgSz w:w="11910" w:h="16840"/>
          <w:pgMar w:top="1418" w:right="1162" w:bottom="1202" w:left="1242" w:header="0" w:footer="998" w:gutter="0"/>
          <w:cols w:space="708"/>
        </w:sectPr>
      </w:pPr>
    </w:p>
    <w:p w14:paraId="3B5E3157" w14:textId="77777777" w:rsidR="001B2F4F" w:rsidRPr="00995C67" w:rsidRDefault="001B2F4F" w:rsidP="00244410">
      <w:pPr>
        <w:spacing w:after="160"/>
        <w:jc w:val="both"/>
        <w:rPr>
          <w:rFonts w:eastAsia="Calibri"/>
          <w:sz w:val="20"/>
          <w:szCs w:val="20"/>
        </w:rPr>
      </w:pPr>
      <w:r w:rsidRPr="00995C67">
        <w:rPr>
          <w:rFonts w:eastAsia="Calibri"/>
          <w:bCs/>
          <w:sz w:val="20"/>
          <w:szCs w:val="20"/>
        </w:rPr>
        <w:lastRenderedPageBreak/>
        <w:t>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2016 r. Nr 119, str. 1) („RODO”):</w:t>
      </w:r>
      <w:r w:rsidRPr="00995C67">
        <w:rPr>
          <w:rFonts w:eastAsia="Calibri"/>
          <w:sz w:val="20"/>
          <w:szCs w:val="20"/>
        </w:rPr>
        <w:t xml:space="preserve"> </w:t>
      </w:r>
    </w:p>
    <w:p w14:paraId="2797B0BF" w14:textId="77777777" w:rsidR="001B2F4F" w:rsidRPr="00254EB1" w:rsidRDefault="001B2F4F" w:rsidP="00995C67">
      <w:pPr>
        <w:pStyle w:val="Akapitzlist"/>
        <w:widowControl/>
        <w:numPr>
          <w:ilvl w:val="2"/>
          <w:numId w:val="31"/>
        </w:numPr>
        <w:tabs>
          <w:tab w:val="clear" w:pos="2099"/>
        </w:tabs>
        <w:autoSpaceDE/>
        <w:autoSpaceDN/>
        <w:spacing w:line="259" w:lineRule="auto"/>
        <w:ind w:left="426" w:hanging="426"/>
        <w:outlineLvl w:val="1"/>
        <w:rPr>
          <w:rFonts w:ascii="Times New Roman" w:hAnsi="Times New Roman"/>
          <w:b/>
          <w:bCs/>
          <w:sz w:val="20"/>
          <w:szCs w:val="20"/>
        </w:rPr>
      </w:pPr>
      <w:r w:rsidRPr="00254EB1">
        <w:rPr>
          <w:rFonts w:ascii="Times New Roman" w:hAnsi="Times New Roman"/>
          <w:b/>
          <w:bCs/>
          <w:sz w:val="20"/>
          <w:szCs w:val="20"/>
        </w:rPr>
        <w:t>Kto jest administratorem moich danych osobowych?</w:t>
      </w:r>
    </w:p>
    <w:p w14:paraId="01645693" w14:textId="77777777" w:rsidR="001B2F4F" w:rsidRPr="00995C67" w:rsidRDefault="001B2F4F" w:rsidP="00244410">
      <w:pPr>
        <w:spacing w:after="160"/>
        <w:jc w:val="both"/>
        <w:rPr>
          <w:rFonts w:eastAsia="Calibri"/>
          <w:sz w:val="20"/>
          <w:szCs w:val="20"/>
        </w:rPr>
      </w:pPr>
      <w:r w:rsidRPr="00995C67">
        <w:rPr>
          <w:rFonts w:eastAsia="Calibri"/>
          <w:sz w:val="20"/>
          <w:szCs w:val="20"/>
        </w:rPr>
        <w:t>Administratorem Pana/i danych osobowych jest Narodowy Instytut Geriatrii, Reumatologii i Rehabilitacji im. prof. dr hab. Eleonory Reicher z siedzibą w Warszawie, adres: ul. Spartańska 1, 02-637 Warszawa, wpisany do rejestru przedsiębiorców prowadzonego przez Sąd Rejonowy dla m.st. Warszawy XIII Wydział Gospodarczy Krajowego Rejestru Sądowego pod numerem: 0000066382, NIP: 5250011042, Regon: 000288567 („Instytut”).</w:t>
      </w:r>
    </w:p>
    <w:p w14:paraId="0159E7F3" w14:textId="77777777" w:rsidR="001B2F4F" w:rsidRPr="00254EB1" w:rsidRDefault="001B2F4F" w:rsidP="00995C67">
      <w:pPr>
        <w:pStyle w:val="Akapitzlist"/>
        <w:widowControl/>
        <w:numPr>
          <w:ilvl w:val="2"/>
          <w:numId w:val="31"/>
        </w:numPr>
        <w:tabs>
          <w:tab w:val="clear" w:pos="2099"/>
        </w:tabs>
        <w:autoSpaceDE/>
        <w:autoSpaceDN/>
        <w:spacing w:line="259" w:lineRule="auto"/>
        <w:ind w:left="426" w:hanging="426"/>
        <w:outlineLvl w:val="1"/>
        <w:rPr>
          <w:rFonts w:ascii="Times New Roman" w:hAnsi="Times New Roman"/>
          <w:b/>
          <w:bCs/>
          <w:sz w:val="20"/>
          <w:szCs w:val="20"/>
        </w:rPr>
      </w:pPr>
      <w:r w:rsidRPr="00254EB1">
        <w:rPr>
          <w:rFonts w:ascii="Times New Roman" w:hAnsi="Times New Roman"/>
          <w:b/>
          <w:bCs/>
          <w:sz w:val="20"/>
          <w:szCs w:val="20"/>
        </w:rPr>
        <w:t>W jaki sposób mogę kontaktować się z Administratorem?</w:t>
      </w:r>
    </w:p>
    <w:p w14:paraId="7123FEA3" w14:textId="77777777" w:rsidR="001B2F4F" w:rsidRPr="00995C67" w:rsidRDefault="001B2F4F" w:rsidP="00244410">
      <w:pPr>
        <w:spacing w:after="160"/>
        <w:jc w:val="both"/>
        <w:rPr>
          <w:rFonts w:eastAsia="Calibri"/>
          <w:sz w:val="20"/>
          <w:szCs w:val="20"/>
        </w:rPr>
      </w:pPr>
      <w:r w:rsidRPr="00995C67">
        <w:rPr>
          <w:rFonts w:eastAsia="Calibri"/>
          <w:sz w:val="20"/>
          <w:szCs w:val="20"/>
        </w:rPr>
        <w:t xml:space="preserve">Może Pan/i kontaktować się z Instytutem kierując pismo na adres jego siedziby wskazany w pkt 1. Instytut ponadto wyznaczył Inspektora Ochrony Danych („IOD”), z którym może się Pan/i kontaktować pod adresem: </w:t>
      </w:r>
      <w:hyperlink r:id="rId14" w:history="1">
        <w:r w:rsidRPr="00995C67">
          <w:rPr>
            <w:rStyle w:val="Hipercze"/>
            <w:rFonts w:eastAsia="Calibri"/>
            <w:sz w:val="20"/>
            <w:szCs w:val="20"/>
          </w:rPr>
          <w:t>iod@spartanska.pl</w:t>
        </w:r>
      </w:hyperlink>
      <w:r w:rsidRPr="00995C67">
        <w:rPr>
          <w:rFonts w:eastAsia="Calibri"/>
          <w:sz w:val="20"/>
          <w:szCs w:val="20"/>
        </w:rPr>
        <w:t xml:space="preserve"> lub pisemnie na adres siedziby Instytutu. </w:t>
      </w:r>
    </w:p>
    <w:p w14:paraId="0CECA2BF" w14:textId="77777777" w:rsidR="001B2F4F" w:rsidRPr="00254EB1" w:rsidRDefault="001B2F4F" w:rsidP="00995C67">
      <w:pPr>
        <w:pStyle w:val="Akapitzlist"/>
        <w:widowControl/>
        <w:numPr>
          <w:ilvl w:val="2"/>
          <w:numId w:val="31"/>
        </w:numPr>
        <w:tabs>
          <w:tab w:val="clear" w:pos="2099"/>
        </w:tabs>
        <w:autoSpaceDE/>
        <w:autoSpaceDN/>
        <w:spacing w:after="160" w:line="259" w:lineRule="auto"/>
        <w:ind w:left="425" w:hanging="425"/>
        <w:contextualSpacing w:val="0"/>
        <w:outlineLvl w:val="1"/>
        <w:rPr>
          <w:rFonts w:ascii="Times New Roman" w:hAnsi="Times New Roman"/>
          <w:b/>
          <w:bCs/>
          <w:sz w:val="20"/>
          <w:szCs w:val="20"/>
        </w:rPr>
      </w:pPr>
      <w:r w:rsidRPr="00254EB1">
        <w:rPr>
          <w:rFonts w:ascii="Times New Roman" w:hAnsi="Times New Roman"/>
          <w:b/>
          <w:bCs/>
          <w:sz w:val="20"/>
          <w:szCs w:val="20"/>
        </w:rPr>
        <w:t>W jakich celach i na jakiej podstawie będą przetwarzane moje dane osobowe?</w:t>
      </w:r>
    </w:p>
    <w:p w14:paraId="6D2C375A" w14:textId="77777777" w:rsidR="001B2F4F" w:rsidRPr="00995C67" w:rsidRDefault="001B2F4F" w:rsidP="00244410">
      <w:pPr>
        <w:spacing w:after="160"/>
        <w:jc w:val="both"/>
        <w:rPr>
          <w:rFonts w:eastAsia="Calibri"/>
          <w:sz w:val="20"/>
          <w:szCs w:val="20"/>
        </w:rPr>
      </w:pPr>
      <w:r w:rsidRPr="00995C67">
        <w:rPr>
          <w:rFonts w:eastAsia="Calibri"/>
          <w:sz w:val="20"/>
          <w:szCs w:val="20"/>
        </w:rPr>
        <w:t>Instytut będzie przetwarzał Pana/i dane osobowe w następujących celach:</w:t>
      </w:r>
    </w:p>
    <w:tbl>
      <w:tblPr>
        <w:tblW w:w="9498" w:type="dxa"/>
        <w:tblBorders>
          <w:top w:val="single" w:sz="4" w:space="0" w:color="E97132"/>
          <w:left w:val="single" w:sz="4" w:space="0" w:color="E97132"/>
          <w:bottom w:val="single" w:sz="4" w:space="0" w:color="E97132"/>
          <w:right w:val="single" w:sz="4" w:space="0" w:color="E97132"/>
        </w:tblBorders>
        <w:tblLook w:val="04A0" w:firstRow="1" w:lastRow="0" w:firstColumn="1" w:lastColumn="0" w:noHBand="0" w:noVBand="1"/>
      </w:tblPr>
      <w:tblGrid>
        <w:gridCol w:w="562"/>
        <w:gridCol w:w="4820"/>
        <w:gridCol w:w="4116"/>
      </w:tblGrid>
      <w:tr w:rsidR="001B2F4F" w:rsidRPr="00254EB1" w14:paraId="46147590" w14:textId="77777777" w:rsidTr="0043384D">
        <w:tc>
          <w:tcPr>
            <w:tcW w:w="562" w:type="dxa"/>
            <w:tcBorders>
              <w:bottom w:val="nil"/>
              <w:right w:val="nil"/>
            </w:tcBorders>
            <w:shd w:val="clear" w:color="auto" w:fill="E97132"/>
          </w:tcPr>
          <w:p w14:paraId="545459DA" w14:textId="77777777" w:rsidR="001B2F4F" w:rsidRPr="00995C67" w:rsidRDefault="001B2F4F" w:rsidP="0043384D">
            <w:pPr>
              <w:spacing w:before="40" w:after="40" w:line="288" w:lineRule="auto"/>
              <w:jc w:val="center"/>
              <w:rPr>
                <w:rFonts w:eastAsia="Calibri"/>
                <w:b/>
                <w:bCs/>
                <w:sz w:val="20"/>
                <w:szCs w:val="20"/>
              </w:rPr>
            </w:pPr>
            <w:r w:rsidRPr="00995C67">
              <w:rPr>
                <w:rFonts w:eastAsia="Calibri"/>
                <w:b/>
                <w:bCs/>
                <w:sz w:val="20"/>
                <w:szCs w:val="20"/>
              </w:rPr>
              <w:t>Lp.</w:t>
            </w:r>
          </w:p>
        </w:tc>
        <w:tc>
          <w:tcPr>
            <w:tcW w:w="4820" w:type="dxa"/>
            <w:shd w:val="clear" w:color="auto" w:fill="E97132"/>
          </w:tcPr>
          <w:p w14:paraId="4307D83C" w14:textId="77777777" w:rsidR="001B2F4F" w:rsidRPr="00995C67" w:rsidRDefault="001B2F4F" w:rsidP="0043384D">
            <w:pPr>
              <w:spacing w:before="40" w:after="40" w:line="288" w:lineRule="auto"/>
              <w:jc w:val="center"/>
              <w:rPr>
                <w:rFonts w:eastAsia="Calibri"/>
                <w:b/>
                <w:bCs/>
                <w:sz w:val="20"/>
                <w:szCs w:val="20"/>
              </w:rPr>
            </w:pPr>
            <w:r w:rsidRPr="00995C67">
              <w:rPr>
                <w:rFonts w:eastAsia="Calibri"/>
                <w:b/>
                <w:bCs/>
                <w:sz w:val="20"/>
                <w:szCs w:val="20"/>
              </w:rPr>
              <w:t>Cele przetwarzania</w:t>
            </w:r>
          </w:p>
        </w:tc>
        <w:tc>
          <w:tcPr>
            <w:tcW w:w="4116" w:type="dxa"/>
            <w:shd w:val="clear" w:color="auto" w:fill="E97132"/>
          </w:tcPr>
          <w:p w14:paraId="1EFF600C" w14:textId="77777777" w:rsidR="001B2F4F" w:rsidRPr="00995C67" w:rsidRDefault="001B2F4F" w:rsidP="0043384D">
            <w:pPr>
              <w:spacing w:before="40" w:after="40" w:line="288" w:lineRule="auto"/>
              <w:jc w:val="center"/>
              <w:rPr>
                <w:rFonts w:eastAsia="Calibri"/>
                <w:b/>
                <w:bCs/>
                <w:sz w:val="20"/>
                <w:szCs w:val="20"/>
              </w:rPr>
            </w:pPr>
            <w:r w:rsidRPr="00995C67">
              <w:rPr>
                <w:rFonts w:eastAsia="Calibri"/>
                <w:b/>
                <w:bCs/>
                <w:sz w:val="20"/>
                <w:szCs w:val="20"/>
              </w:rPr>
              <w:t>Podstawa prawna przetwarzania</w:t>
            </w:r>
          </w:p>
        </w:tc>
      </w:tr>
      <w:tr w:rsidR="001B2F4F" w:rsidRPr="00254EB1" w14:paraId="01799F6C" w14:textId="77777777">
        <w:tc>
          <w:tcPr>
            <w:tcW w:w="562" w:type="dxa"/>
            <w:tcBorders>
              <w:top w:val="single" w:sz="4" w:space="0" w:color="E97132"/>
              <w:bottom w:val="single" w:sz="4" w:space="0" w:color="E97132"/>
              <w:right w:val="nil"/>
            </w:tcBorders>
            <w:shd w:val="clear" w:color="auto" w:fill="FFFFFF"/>
          </w:tcPr>
          <w:p w14:paraId="19EF00EA" w14:textId="77777777" w:rsidR="001B2F4F" w:rsidRPr="00995C67" w:rsidRDefault="001B2F4F" w:rsidP="00995C67">
            <w:pPr>
              <w:pStyle w:val="Akapitzlist"/>
              <w:widowControl/>
              <w:numPr>
                <w:ilvl w:val="1"/>
                <w:numId w:val="39"/>
              </w:numPr>
              <w:autoSpaceDE/>
              <w:autoSpaceDN/>
              <w:spacing w:before="40" w:after="40" w:line="288" w:lineRule="auto"/>
              <w:ind w:left="317" w:hanging="284"/>
              <w:contextualSpacing w:val="0"/>
              <w:jc w:val="center"/>
              <w:rPr>
                <w:rFonts w:ascii="Times New Roman" w:hAnsi="Times New Roman"/>
                <w:b/>
                <w:bCs/>
                <w:sz w:val="20"/>
                <w:szCs w:val="20"/>
              </w:rPr>
            </w:pPr>
          </w:p>
        </w:tc>
        <w:tc>
          <w:tcPr>
            <w:tcW w:w="4820" w:type="dxa"/>
            <w:tcBorders>
              <w:top w:val="single" w:sz="4" w:space="0" w:color="E97132"/>
              <w:bottom w:val="single" w:sz="4" w:space="0" w:color="E97132"/>
            </w:tcBorders>
            <w:shd w:val="clear" w:color="auto" w:fill="auto"/>
          </w:tcPr>
          <w:p w14:paraId="0102BE32" w14:textId="77777777" w:rsidR="001B2F4F" w:rsidRPr="00995C67" w:rsidRDefault="001B2F4F" w:rsidP="0043384D">
            <w:pPr>
              <w:spacing w:before="40" w:after="40" w:line="288" w:lineRule="auto"/>
              <w:jc w:val="both"/>
              <w:rPr>
                <w:rFonts w:eastAsia="Calibri"/>
                <w:color w:val="3C3D38"/>
                <w:sz w:val="20"/>
                <w:szCs w:val="20"/>
              </w:rPr>
            </w:pPr>
            <w:r w:rsidRPr="00995C67">
              <w:rPr>
                <w:rFonts w:eastAsia="Calibri"/>
                <w:color w:val="3C3D38"/>
                <w:sz w:val="20"/>
                <w:szCs w:val="20"/>
              </w:rPr>
              <w:t xml:space="preserve">prawidłowa realizacja umowy, tj. kontaktowanie się w zakresie realizacji umowy, odbioru prac, prowadzenia korespondencji, prowadzenie dokumentacji itp. </w:t>
            </w:r>
          </w:p>
        </w:tc>
        <w:tc>
          <w:tcPr>
            <w:tcW w:w="4116" w:type="dxa"/>
            <w:vMerge w:val="restart"/>
            <w:tcBorders>
              <w:top w:val="single" w:sz="4" w:space="0" w:color="E97132"/>
              <w:bottom w:val="single" w:sz="4" w:space="0" w:color="E97132"/>
            </w:tcBorders>
            <w:shd w:val="clear" w:color="auto" w:fill="auto"/>
          </w:tcPr>
          <w:p w14:paraId="61472595" w14:textId="77777777" w:rsidR="001B2F4F" w:rsidRPr="00995C67" w:rsidRDefault="001B2F4F" w:rsidP="0043384D">
            <w:pPr>
              <w:spacing w:before="40" w:after="40" w:line="288" w:lineRule="auto"/>
              <w:jc w:val="both"/>
              <w:rPr>
                <w:rFonts w:eastAsia="Calibri"/>
                <w:color w:val="3C3D38"/>
                <w:sz w:val="20"/>
                <w:szCs w:val="20"/>
              </w:rPr>
            </w:pPr>
            <w:r w:rsidRPr="00995C67">
              <w:rPr>
                <w:rFonts w:eastAsia="Calibri"/>
                <w:color w:val="3C3D38"/>
                <w:sz w:val="20"/>
                <w:szCs w:val="20"/>
              </w:rPr>
              <w:t>art. 6 ust. 1 lit. e RODO, tj. przetwarzanie jest niezbędne do wykonania zadań realizowanych w interesie publicznym – zarządzania organizacją opieki zdrowotnej w Instytucie, właściwego gospodarowania mieniem Instytutu, tj. terminową i prawidłową realizacją umowy</w:t>
            </w:r>
          </w:p>
        </w:tc>
      </w:tr>
      <w:tr w:rsidR="001B2F4F" w:rsidRPr="00254EB1" w14:paraId="00AF1698" w14:textId="77777777" w:rsidTr="0043384D">
        <w:tc>
          <w:tcPr>
            <w:tcW w:w="562" w:type="dxa"/>
            <w:tcBorders>
              <w:right w:val="nil"/>
            </w:tcBorders>
            <w:shd w:val="clear" w:color="auto" w:fill="FFFFFF"/>
          </w:tcPr>
          <w:p w14:paraId="31E5AC74" w14:textId="77777777" w:rsidR="001B2F4F" w:rsidRPr="00995C67" w:rsidRDefault="001B2F4F" w:rsidP="00995C67">
            <w:pPr>
              <w:pStyle w:val="Akapitzlist"/>
              <w:widowControl/>
              <w:numPr>
                <w:ilvl w:val="1"/>
                <w:numId w:val="39"/>
              </w:numPr>
              <w:autoSpaceDE/>
              <w:autoSpaceDN/>
              <w:spacing w:before="40" w:after="40" w:line="288" w:lineRule="auto"/>
              <w:ind w:left="317" w:hanging="284"/>
              <w:contextualSpacing w:val="0"/>
              <w:jc w:val="center"/>
              <w:rPr>
                <w:rFonts w:ascii="Times New Roman" w:hAnsi="Times New Roman"/>
                <w:b/>
                <w:bCs/>
                <w:sz w:val="20"/>
                <w:szCs w:val="20"/>
              </w:rPr>
            </w:pPr>
          </w:p>
        </w:tc>
        <w:tc>
          <w:tcPr>
            <w:tcW w:w="4820" w:type="dxa"/>
            <w:shd w:val="clear" w:color="auto" w:fill="auto"/>
          </w:tcPr>
          <w:p w14:paraId="5315BD26" w14:textId="77777777" w:rsidR="001B2F4F" w:rsidRPr="00995C67" w:rsidRDefault="001B2F4F" w:rsidP="0043384D">
            <w:pPr>
              <w:spacing w:before="40" w:after="40" w:line="288" w:lineRule="auto"/>
              <w:jc w:val="both"/>
              <w:rPr>
                <w:rFonts w:eastAsia="Calibri"/>
                <w:sz w:val="20"/>
                <w:szCs w:val="20"/>
              </w:rPr>
            </w:pPr>
            <w:r w:rsidRPr="00995C67">
              <w:rPr>
                <w:rFonts w:eastAsia="Calibri"/>
                <w:color w:val="3C3D38"/>
                <w:sz w:val="20"/>
                <w:szCs w:val="20"/>
              </w:rPr>
              <w:t xml:space="preserve">ustalenie, dochodzenie lub obrona roszczeń w związku z prowadzoną działalnością </w:t>
            </w:r>
          </w:p>
        </w:tc>
        <w:tc>
          <w:tcPr>
            <w:tcW w:w="4116" w:type="dxa"/>
            <w:vMerge/>
            <w:shd w:val="clear" w:color="auto" w:fill="auto"/>
          </w:tcPr>
          <w:p w14:paraId="04064C70" w14:textId="77777777" w:rsidR="001B2F4F" w:rsidRPr="00995C67" w:rsidRDefault="001B2F4F" w:rsidP="0043384D">
            <w:pPr>
              <w:spacing w:before="40" w:after="40" w:line="288" w:lineRule="auto"/>
              <w:rPr>
                <w:rFonts w:eastAsia="Calibri"/>
                <w:sz w:val="20"/>
                <w:szCs w:val="20"/>
              </w:rPr>
            </w:pPr>
          </w:p>
        </w:tc>
      </w:tr>
      <w:tr w:rsidR="001B2F4F" w:rsidRPr="00254EB1" w14:paraId="22C61074" w14:textId="77777777">
        <w:tc>
          <w:tcPr>
            <w:tcW w:w="562" w:type="dxa"/>
            <w:tcBorders>
              <w:top w:val="single" w:sz="4" w:space="0" w:color="E97132"/>
              <w:bottom w:val="single" w:sz="4" w:space="0" w:color="E97132"/>
              <w:right w:val="nil"/>
            </w:tcBorders>
            <w:shd w:val="clear" w:color="auto" w:fill="FFFFFF"/>
          </w:tcPr>
          <w:p w14:paraId="580277A5" w14:textId="77777777" w:rsidR="001B2F4F" w:rsidRPr="00995C67" w:rsidRDefault="001B2F4F" w:rsidP="00995C67">
            <w:pPr>
              <w:pStyle w:val="Akapitzlist"/>
              <w:widowControl/>
              <w:numPr>
                <w:ilvl w:val="1"/>
                <w:numId w:val="39"/>
              </w:numPr>
              <w:autoSpaceDE/>
              <w:autoSpaceDN/>
              <w:spacing w:before="40" w:after="40" w:line="288" w:lineRule="auto"/>
              <w:ind w:left="317" w:hanging="284"/>
              <w:contextualSpacing w:val="0"/>
              <w:jc w:val="center"/>
              <w:rPr>
                <w:rFonts w:ascii="Times New Roman" w:hAnsi="Times New Roman"/>
                <w:b/>
                <w:bCs/>
                <w:sz w:val="20"/>
                <w:szCs w:val="20"/>
              </w:rPr>
            </w:pPr>
          </w:p>
        </w:tc>
        <w:tc>
          <w:tcPr>
            <w:tcW w:w="4820" w:type="dxa"/>
            <w:tcBorders>
              <w:top w:val="single" w:sz="4" w:space="0" w:color="E97132"/>
              <w:bottom w:val="single" w:sz="4" w:space="0" w:color="E97132"/>
            </w:tcBorders>
            <w:shd w:val="clear" w:color="auto" w:fill="auto"/>
          </w:tcPr>
          <w:p w14:paraId="71B4D825" w14:textId="77777777" w:rsidR="001B2F4F" w:rsidRPr="00995C67" w:rsidRDefault="001B2F4F" w:rsidP="0043384D">
            <w:pPr>
              <w:spacing w:before="40" w:after="40" w:line="288" w:lineRule="auto"/>
              <w:jc w:val="both"/>
              <w:rPr>
                <w:rFonts w:eastAsia="Calibri"/>
                <w:color w:val="3C3D38"/>
                <w:sz w:val="20"/>
                <w:szCs w:val="20"/>
              </w:rPr>
            </w:pPr>
            <w:r w:rsidRPr="00995C67">
              <w:rPr>
                <w:rFonts w:eastAsia="Calibri"/>
                <w:color w:val="3C3D38"/>
                <w:sz w:val="20"/>
                <w:szCs w:val="20"/>
              </w:rPr>
              <w:t>realizacja obowiązków prawnych w zakresie prawidłowej organizacji udzielania zamówień publicznych</w:t>
            </w:r>
          </w:p>
        </w:tc>
        <w:tc>
          <w:tcPr>
            <w:tcW w:w="4116" w:type="dxa"/>
            <w:tcBorders>
              <w:top w:val="single" w:sz="4" w:space="0" w:color="E97132"/>
              <w:bottom w:val="single" w:sz="4" w:space="0" w:color="E97132"/>
            </w:tcBorders>
            <w:shd w:val="clear" w:color="auto" w:fill="auto"/>
          </w:tcPr>
          <w:p w14:paraId="41D4FBA0" w14:textId="77777777" w:rsidR="001B2F4F" w:rsidRPr="00995C67" w:rsidRDefault="001B2F4F" w:rsidP="0043384D">
            <w:pPr>
              <w:spacing w:before="40" w:after="40" w:line="288" w:lineRule="auto"/>
              <w:rPr>
                <w:rFonts w:eastAsia="Calibri"/>
                <w:kern w:val="2"/>
                <w:sz w:val="20"/>
                <w:szCs w:val="20"/>
              </w:rPr>
            </w:pPr>
            <w:r w:rsidRPr="00995C67">
              <w:rPr>
                <w:rFonts w:eastAsia="Calibri"/>
                <w:color w:val="00000A"/>
                <w:sz w:val="20"/>
                <w:szCs w:val="20"/>
              </w:rPr>
              <w:t xml:space="preserve">art. 6 ust. 1 lit. c RODO w zw. z przepisami ustawy Prawo zamówień publicznych </w:t>
            </w:r>
          </w:p>
        </w:tc>
      </w:tr>
      <w:tr w:rsidR="001B2F4F" w:rsidRPr="00254EB1" w14:paraId="5AA589C5" w14:textId="77777777" w:rsidTr="0043384D">
        <w:tc>
          <w:tcPr>
            <w:tcW w:w="562" w:type="dxa"/>
            <w:tcBorders>
              <w:right w:val="nil"/>
            </w:tcBorders>
            <w:shd w:val="clear" w:color="auto" w:fill="FFFFFF"/>
          </w:tcPr>
          <w:p w14:paraId="2371F820" w14:textId="77777777" w:rsidR="001B2F4F" w:rsidRPr="00995C67" w:rsidRDefault="001B2F4F" w:rsidP="00995C67">
            <w:pPr>
              <w:pStyle w:val="Akapitzlist"/>
              <w:widowControl/>
              <w:numPr>
                <w:ilvl w:val="1"/>
                <w:numId w:val="39"/>
              </w:numPr>
              <w:autoSpaceDE/>
              <w:autoSpaceDN/>
              <w:spacing w:before="40" w:after="40" w:line="288" w:lineRule="auto"/>
              <w:ind w:left="317" w:hanging="284"/>
              <w:contextualSpacing w:val="0"/>
              <w:jc w:val="center"/>
              <w:rPr>
                <w:rFonts w:ascii="Times New Roman" w:hAnsi="Times New Roman"/>
                <w:b/>
                <w:bCs/>
                <w:sz w:val="20"/>
                <w:szCs w:val="20"/>
              </w:rPr>
            </w:pPr>
          </w:p>
        </w:tc>
        <w:tc>
          <w:tcPr>
            <w:tcW w:w="4820" w:type="dxa"/>
            <w:shd w:val="clear" w:color="auto" w:fill="auto"/>
          </w:tcPr>
          <w:p w14:paraId="6648B020" w14:textId="77777777" w:rsidR="001B2F4F" w:rsidRPr="00995C67" w:rsidRDefault="001B2F4F" w:rsidP="0043384D">
            <w:pPr>
              <w:spacing w:before="40" w:after="40" w:line="288" w:lineRule="auto"/>
              <w:jc w:val="both"/>
              <w:rPr>
                <w:rFonts w:eastAsia="Calibri"/>
                <w:color w:val="3C3D38"/>
                <w:sz w:val="20"/>
                <w:szCs w:val="20"/>
              </w:rPr>
            </w:pPr>
            <w:r w:rsidRPr="00995C67">
              <w:rPr>
                <w:rFonts w:eastAsia="Calibri"/>
                <w:color w:val="3C3D38"/>
                <w:sz w:val="20"/>
                <w:szCs w:val="20"/>
              </w:rPr>
              <w:t xml:space="preserve">udostępnianie informacji publicznej </w:t>
            </w:r>
          </w:p>
        </w:tc>
        <w:tc>
          <w:tcPr>
            <w:tcW w:w="4116" w:type="dxa"/>
            <w:shd w:val="clear" w:color="auto" w:fill="auto"/>
          </w:tcPr>
          <w:p w14:paraId="0D99A6ED" w14:textId="77777777" w:rsidR="001B2F4F" w:rsidRPr="00995C67" w:rsidRDefault="001B2F4F" w:rsidP="0043384D">
            <w:pPr>
              <w:spacing w:before="40" w:after="40" w:line="288" w:lineRule="auto"/>
              <w:rPr>
                <w:rFonts w:eastAsia="Calibri"/>
                <w:kern w:val="2"/>
                <w:sz w:val="20"/>
                <w:szCs w:val="20"/>
              </w:rPr>
            </w:pPr>
            <w:r w:rsidRPr="00995C67">
              <w:rPr>
                <w:rFonts w:eastAsia="Calibri"/>
                <w:color w:val="00000A"/>
                <w:kern w:val="2"/>
                <w:sz w:val="20"/>
                <w:szCs w:val="20"/>
              </w:rPr>
              <w:t>art. 6 ust. 1 lit. c RODO w zw. z ustawą o dostępie do informacji publicznej</w:t>
            </w:r>
          </w:p>
        </w:tc>
      </w:tr>
      <w:tr w:rsidR="001B2F4F" w:rsidRPr="00254EB1" w14:paraId="71439D5F" w14:textId="77777777">
        <w:tc>
          <w:tcPr>
            <w:tcW w:w="562" w:type="dxa"/>
            <w:tcBorders>
              <w:top w:val="single" w:sz="4" w:space="0" w:color="E97132"/>
              <w:bottom w:val="single" w:sz="4" w:space="0" w:color="E97132"/>
              <w:right w:val="nil"/>
            </w:tcBorders>
            <w:shd w:val="clear" w:color="auto" w:fill="FFFFFF"/>
          </w:tcPr>
          <w:p w14:paraId="1BA322D6" w14:textId="77777777" w:rsidR="001B2F4F" w:rsidRPr="00995C67" w:rsidRDefault="001B2F4F" w:rsidP="00995C67">
            <w:pPr>
              <w:pStyle w:val="Akapitzlist"/>
              <w:widowControl/>
              <w:numPr>
                <w:ilvl w:val="1"/>
                <w:numId w:val="39"/>
              </w:numPr>
              <w:autoSpaceDE/>
              <w:autoSpaceDN/>
              <w:spacing w:before="40" w:after="40" w:line="288" w:lineRule="auto"/>
              <w:ind w:left="317" w:hanging="284"/>
              <w:contextualSpacing w:val="0"/>
              <w:jc w:val="center"/>
              <w:rPr>
                <w:rFonts w:ascii="Times New Roman" w:hAnsi="Times New Roman"/>
                <w:b/>
                <w:bCs/>
                <w:sz w:val="20"/>
                <w:szCs w:val="20"/>
              </w:rPr>
            </w:pPr>
          </w:p>
        </w:tc>
        <w:tc>
          <w:tcPr>
            <w:tcW w:w="4820" w:type="dxa"/>
            <w:tcBorders>
              <w:top w:val="single" w:sz="4" w:space="0" w:color="E97132"/>
              <w:bottom w:val="single" w:sz="4" w:space="0" w:color="E97132"/>
            </w:tcBorders>
            <w:shd w:val="clear" w:color="auto" w:fill="auto"/>
          </w:tcPr>
          <w:p w14:paraId="5C7C1E2B" w14:textId="77777777" w:rsidR="001B2F4F" w:rsidRPr="00995C67" w:rsidRDefault="001B2F4F" w:rsidP="0043384D">
            <w:pPr>
              <w:spacing w:before="40" w:after="40" w:line="288" w:lineRule="auto"/>
              <w:jc w:val="both"/>
              <w:rPr>
                <w:rFonts w:eastAsia="Calibri"/>
                <w:sz w:val="20"/>
                <w:szCs w:val="20"/>
              </w:rPr>
            </w:pPr>
            <w:r w:rsidRPr="00995C67">
              <w:rPr>
                <w:rFonts w:eastAsia="Calibri"/>
                <w:color w:val="3C3D38"/>
                <w:sz w:val="20"/>
                <w:szCs w:val="20"/>
              </w:rPr>
              <w:t xml:space="preserve">archiwizacja danych osobowych </w:t>
            </w:r>
          </w:p>
        </w:tc>
        <w:tc>
          <w:tcPr>
            <w:tcW w:w="4116" w:type="dxa"/>
            <w:tcBorders>
              <w:top w:val="single" w:sz="4" w:space="0" w:color="E97132"/>
              <w:bottom w:val="single" w:sz="4" w:space="0" w:color="E97132"/>
            </w:tcBorders>
            <w:shd w:val="clear" w:color="auto" w:fill="auto"/>
          </w:tcPr>
          <w:p w14:paraId="209E3AD4" w14:textId="77777777" w:rsidR="001B2F4F" w:rsidRPr="00995C67" w:rsidRDefault="001B2F4F" w:rsidP="0043384D">
            <w:pPr>
              <w:spacing w:before="40" w:after="40" w:line="288" w:lineRule="auto"/>
              <w:rPr>
                <w:rFonts w:eastAsia="Calibri"/>
                <w:sz w:val="20"/>
                <w:szCs w:val="20"/>
              </w:rPr>
            </w:pPr>
            <w:r w:rsidRPr="00995C67">
              <w:rPr>
                <w:rFonts w:eastAsia="Calibri"/>
                <w:kern w:val="2"/>
                <w:sz w:val="20"/>
                <w:szCs w:val="20"/>
              </w:rPr>
              <w:t>art. 6 ust. 1 lit. c RODO w zw. z ustawą o narodowym zasobie archiwalnym i archiwach</w:t>
            </w:r>
          </w:p>
        </w:tc>
      </w:tr>
    </w:tbl>
    <w:p w14:paraId="49F934DB" w14:textId="77777777" w:rsidR="001B2F4F" w:rsidRPr="00995C67" w:rsidRDefault="001B2F4F" w:rsidP="00244410">
      <w:pPr>
        <w:spacing w:after="160"/>
        <w:jc w:val="both"/>
        <w:rPr>
          <w:rFonts w:eastAsia="Calibri"/>
          <w:sz w:val="20"/>
          <w:szCs w:val="20"/>
        </w:rPr>
      </w:pPr>
      <w:r w:rsidRPr="00995C67">
        <w:rPr>
          <w:rFonts w:eastAsia="Calibri"/>
          <w:sz w:val="20"/>
          <w:szCs w:val="20"/>
        </w:rPr>
        <w:t>Instytut nie będzie podejmował decyzji, w tym decyzji będących wynikiem profilowania w rozumieniu RODO, w sposób zautomatyzowany w oparciu o Pana/i dane osobowe.</w:t>
      </w:r>
    </w:p>
    <w:p w14:paraId="786D8C66" w14:textId="77777777" w:rsidR="001B2F4F" w:rsidRPr="00254EB1" w:rsidRDefault="001B2F4F" w:rsidP="00995C67">
      <w:pPr>
        <w:pStyle w:val="Akapitzlist"/>
        <w:widowControl/>
        <w:numPr>
          <w:ilvl w:val="2"/>
          <w:numId w:val="31"/>
        </w:numPr>
        <w:tabs>
          <w:tab w:val="clear" w:pos="2099"/>
        </w:tabs>
        <w:autoSpaceDE/>
        <w:autoSpaceDN/>
        <w:spacing w:line="259" w:lineRule="auto"/>
        <w:ind w:left="426" w:hanging="426"/>
        <w:outlineLvl w:val="1"/>
        <w:rPr>
          <w:rFonts w:ascii="Times New Roman" w:hAnsi="Times New Roman"/>
          <w:b/>
          <w:bCs/>
          <w:sz w:val="20"/>
          <w:szCs w:val="20"/>
        </w:rPr>
      </w:pPr>
      <w:r w:rsidRPr="00254EB1">
        <w:rPr>
          <w:rFonts w:ascii="Times New Roman" w:hAnsi="Times New Roman"/>
          <w:b/>
          <w:bCs/>
          <w:sz w:val="20"/>
          <w:szCs w:val="20"/>
        </w:rPr>
        <w:t>Jak długo będą przetwarzane moje dane?</w:t>
      </w:r>
    </w:p>
    <w:p w14:paraId="1DB012E7" w14:textId="77777777" w:rsidR="001B2F4F" w:rsidRPr="00995C67" w:rsidRDefault="001B2F4F" w:rsidP="00DD204F">
      <w:pPr>
        <w:jc w:val="both"/>
        <w:rPr>
          <w:rFonts w:eastAsia="Calibri"/>
          <w:sz w:val="20"/>
          <w:szCs w:val="20"/>
        </w:rPr>
      </w:pPr>
      <w:r w:rsidRPr="00995C67">
        <w:rPr>
          <w:rFonts w:eastAsia="Calibri"/>
          <w:sz w:val="20"/>
          <w:szCs w:val="20"/>
        </w:rPr>
        <w:t>Okres przechowywania Pana/i danych osobowych wynosi:</w:t>
      </w:r>
    </w:p>
    <w:p w14:paraId="06D1E67D" w14:textId="77777777" w:rsidR="001B2F4F" w:rsidRPr="00995C67" w:rsidRDefault="001B2F4F" w:rsidP="00995C67">
      <w:pPr>
        <w:widowControl/>
        <w:numPr>
          <w:ilvl w:val="0"/>
          <w:numId w:val="40"/>
        </w:numPr>
        <w:autoSpaceDE/>
        <w:autoSpaceDN/>
        <w:spacing w:after="160" w:line="259" w:lineRule="auto"/>
        <w:contextualSpacing/>
        <w:jc w:val="both"/>
        <w:rPr>
          <w:rFonts w:eastAsia="Calibri"/>
          <w:sz w:val="20"/>
          <w:szCs w:val="20"/>
        </w:rPr>
      </w:pPr>
      <w:r w:rsidRPr="00995C67">
        <w:rPr>
          <w:rFonts w:eastAsia="Calibri"/>
          <w:sz w:val="20"/>
          <w:szCs w:val="20"/>
        </w:rPr>
        <w:t>okres realizacji umowy;</w:t>
      </w:r>
    </w:p>
    <w:p w14:paraId="3D83F039" w14:textId="77777777" w:rsidR="001B2F4F" w:rsidRPr="00995C67" w:rsidRDefault="001B2F4F" w:rsidP="00995C67">
      <w:pPr>
        <w:widowControl/>
        <w:numPr>
          <w:ilvl w:val="0"/>
          <w:numId w:val="40"/>
        </w:numPr>
        <w:autoSpaceDE/>
        <w:autoSpaceDN/>
        <w:spacing w:after="160" w:line="259" w:lineRule="auto"/>
        <w:contextualSpacing/>
        <w:jc w:val="both"/>
        <w:rPr>
          <w:rFonts w:eastAsia="Calibri"/>
          <w:sz w:val="20"/>
          <w:szCs w:val="20"/>
        </w:rPr>
      </w:pPr>
      <w:r w:rsidRPr="00995C67">
        <w:rPr>
          <w:rFonts w:eastAsia="Calibri"/>
          <w:sz w:val="20"/>
          <w:szCs w:val="20"/>
        </w:rPr>
        <w:t>okres, w którym mogą ujawnić się roszczenia związane z tą umową, czyli przez okres przedawnienia wynikający z Kodeksu Cywilnego lub innych właściwych przepisów prawa;</w:t>
      </w:r>
    </w:p>
    <w:p w14:paraId="09A397FF" w14:textId="77777777" w:rsidR="001B2F4F" w:rsidRPr="00995C67" w:rsidRDefault="001B2F4F" w:rsidP="00995C67">
      <w:pPr>
        <w:widowControl/>
        <w:numPr>
          <w:ilvl w:val="0"/>
          <w:numId w:val="40"/>
        </w:numPr>
        <w:autoSpaceDE/>
        <w:autoSpaceDN/>
        <w:spacing w:after="160" w:line="259" w:lineRule="auto"/>
        <w:contextualSpacing/>
        <w:jc w:val="both"/>
        <w:rPr>
          <w:rFonts w:eastAsia="Calibri"/>
          <w:sz w:val="20"/>
          <w:szCs w:val="20"/>
        </w:rPr>
      </w:pPr>
      <w:r w:rsidRPr="00995C67">
        <w:rPr>
          <w:rFonts w:eastAsia="Calibri"/>
          <w:sz w:val="20"/>
          <w:szCs w:val="20"/>
        </w:rPr>
        <w:t>okres konieczny do realizacji ciążących na Instytucie obowiązków prawnych, w szczególności podatkowych, w zakresie gospodarowania mieniem Instytutu oraz nienaruszaniem dyscypliny finansów publicznych, a także archiwizacyjnych i wynikających z przepisów ustawy Prawo zamówień publicznych.</w:t>
      </w:r>
    </w:p>
    <w:p w14:paraId="640ACA95" w14:textId="77777777" w:rsidR="001B2F4F" w:rsidRPr="00254EB1" w:rsidRDefault="001B2F4F" w:rsidP="00995C67">
      <w:pPr>
        <w:pStyle w:val="Akapitzlist"/>
        <w:widowControl/>
        <w:numPr>
          <w:ilvl w:val="2"/>
          <w:numId w:val="31"/>
        </w:numPr>
        <w:tabs>
          <w:tab w:val="clear" w:pos="2099"/>
        </w:tabs>
        <w:autoSpaceDE/>
        <w:autoSpaceDN/>
        <w:spacing w:line="259" w:lineRule="auto"/>
        <w:ind w:left="426" w:hanging="426"/>
        <w:outlineLvl w:val="1"/>
        <w:rPr>
          <w:rFonts w:ascii="Times New Roman" w:hAnsi="Times New Roman"/>
          <w:b/>
          <w:bCs/>
          <w:sz w:val="20"/>
          <w:szCs w:val="20"/>
        </w:rPr>
      </w:pPr>
      <w:r w:rsidRPr="00254EB1">
        <w:rPr>
          <w:rFonts w:ascii="Times New Roman" w:hAnsi="Times New Roman"/>
          <w:b/>
          <w:bCs/>
          <w:sz w:val="20"/>
          <w:szCs w:val="20"/>
        </w:rPr>
        <w:t>Komu będą przekazywane moje dane?</w:t>
      </w:r>
    </w:p>
    <w:p w14:paraId="0D0A91C5" w14:textId="77777777" w:rsidR="001B2F4F" w:rsidRPr="00995C67" w:rsidRDefault="001B2F4F" w:rsidP="00DD204F">
      <w:pPr>
        <w:spacing w:line="259" w:lineRule="auto"/>
        <w:jc w:val="both"/>
        <w:rPr>
          <w:rFonts w:eastAsia="Calibri"/>
          <w:sz w:val="20"/>
          <w:szCs w:val="20"/>
        </w:rPr>
      </w:pPr>
      <w:r w:rsidRPr="00995C67">
        <w:rPr>
          <w:rFonts w:eastAsia="Calibri"/>
          <w:sz w:val="20"/>
          <w:szCs w:val="20"/>
        </w:rPr>
        <w:t>Pana/i dane osobowe będą przekazywane organom publicznym na odpowiedniej podstawie prawnej oraz podmiotom współpracującym z Instytutem na podstawie odpowiedniej umowy i po zastosowaniu odpowiednich środków organizacyjnych i technicznych służących ich zabezpieczeniu, w szczególności będą to:</w:t>
      </w:r>
    </w:p>
    <w:p w14:paraId="6986EBA9" w14:textId="77777777" w:rsidR="001B2F4F" w:rsidRPr="00995C67" w:rsidRDefault="001B2F4F" w:rsidP="00995C67">
      <w:pPr>
        <w:widowControl/>
        <w:numPr>
          <w:ilvl w:val="0"/>
          <w:numId w:val="38"/>
        </w:numPr>
        <w:autoSpaceDE/>
        <w:autoSpaceDN/>
        <w:spacing w:after="160" w:line="259" w:lineRule="auto"/>
        <w:contextualSpacing/>
        <w:jc w:val="both"/>
        <w:rPr>
          <w:rFonts w:eastAsia="Calibri"/>
          <w:sz w:val="20"/>
          <w:szCs w:val="20"/>
        </w:rPr>
      </w:pPr>
      <w:r w:rsidRPr="00995C67">
        <w:rPr>
          <w:rFonts w:eastAsia="Calibri"/>
          <w:sz w:val="20"/>
          <w:szCs w:val="20"/>
        </w:rPr>
        <w:t xml:space="preserve">podmioty świadczące usługi: doradztwa prawnego, audytu, kurierskie lub pocztowe, księgowo-rozliczeniowe; </w:t>
      </w:r>
    </w:p>
    <w:p w14:paraId="780B9BF7" w14:textId="77777777" w:rsidR="001B2F4F" w:rsidRPr="00995C67" w:rsidRDefault="001B2F4F" w:rsidP="00995C67">
      <w:pPr>
        <w:widowControl/>
        <w:numPr>
          <w:ilvl w:val="0"/>
          <w:numId w:val="38"/>
        </w:numPr>
        <w:autoSpaceDE/>
        <w:autoSpaceDN/>
        <w:spacing w:after="160" w:line="259" w:lineRule="auto"/>
        <w:contextualSpacing/>
        <w:jc w:val="both"/>
        <w:rPr>
          <w:rFonts w:eastAsia="Calibri"/>
          <w:sz w:val="20"/>
          <w:szCs w:val="20"/>
        </w:rPr>
      </w:pPr>
      <w:r w:rsidRPr="00995C67">
        <w:rPr>
          <w:rFonts w:eastAsia="Calibri"/>
          <w:sz w:val="20"/>
          <w:szCs w:val="20"/>
        </w:rPr>
        <w:t>podmioty będące dostawcami oprogramowania używanego do przetwarzania Pana/i danych osobowych.</w:t>
      </w:r>
    </w:p>
    <w:p w14:paraId="706B504F" w14:textId="77777777" w:rsidR="001B2F4F" w:rsidRPr="00254EB1" w:rsidRDefault="001B2F4F" w:rsidP="00995C67">
      <w:pPr>
        <w:pStyle w:val="Akapitzlist"/>
        <w:widowControl/>
        <w:numPr>
          <w:ilvl w:val="2"/>
          <w:numId w:val="31"/>
        </w:numPr>
        <w:tabs>
          <w:tab w:val="clear" w:pos="2099"/>
        </w:tabs>
        <w:autoSpaceDE/>
        <w:autoSpaceDN/>
        <w:spacing w:after="160" w:line="259" w:lineRule="auto"/>
        <w:ind w:left="426" w:hanging="426"/>
        <w:outlineLvl w:val="1"/>
        <w:rPr>
          <w:rFonts w:ascii="Times New Roman" w:hAnsi="Times New Roman"/>
          <w:b/>
          <w:bCs/>
          <w:sz w:val="20"/>
          <w:szCs w:val="20"/>
        </w:rPr>
      </w:pPr>
      <w:r w:rsidRPr="00254EB1">
        <w:rPr>
          <w:rFonts w:ascii="Times New Roman" w:hAnsi="Times New Roman"/>
          <w:b/>
          <w:bCs/>
          <w:sz w:val="20"/>
          <w:szCs w:val="20"/>
        </w:rPr>
        <w:t>Gdzie moje dane będą przekazywane?</w:t>
      </w:r>
    </w:p>
    <w:p w14:paraId="5FF4D105" w14:textId="77777777" w:rsidR="001B2F4F" w:rsidRPr="00995C67" w:rsidRDefault="001B2F4F" w:rsidP="00244410">
      <w:pPr>
        <w:spacing w:after="160" w:line="259" w:lineRule="auto"/>
        <w:jc w:val="both"/>
        <w:rPr>
          <w:rFonts w:eastAsia="Calibri"/>
          <w:sz w:val="20"/>
          <w:szCs w:val="20"/>
        </w:rPr>
      </w:pPr>
      <w:r w:rsidRPr="00995C67">
        <w:rPr>
          <w:rFonts w:eastAsia="Calibri"/>
          <w:sz w:val="20"/>
          <w:szCs w:val="20"/>
        </w:rPr>
        <w:t xml:space="preserve">Pana/i dane osobowe, w ramach współpracy z innymi podmiotami, o której mowa wyżej, będą przekazywane </w:t>
      </w:r>
      <w:r w:rsidRPr="00995C67">
        <w:rPr>
          <w:rFonts w:eastAsia="Calibri"/>
          <w:sz w:val="20"/>
          <w:szCs w:val="20"/>
        </w:rPr>
        <w:lastRenderedPageBreak/>
        <w:t xml:space="preserve">wyłącznie na terytorium państw członkowskich Unii Europejskiej (zgodnie z RODO). Instytut nie zamierza przekazywać Pana/i danych osobowych do państw trzecich, tj. poza obszar Europejskiego Obszaru Gospodarczego, czy też do jakichkolwiek organizacji międzynarodowych, chyba że będzie to wymagane obowiązującymi przepisami prawa. </w:t>
      </w:r>
    </w:p>
    <w:p w14:paraId="4E03A36D" w14:textId="77777777" w:rsidR="001B2F4F" w:rsidRPr="00995C67" w:rsidRDefault="001B2F4F" w:rsidP="00244410">
      <w:pPr>
        <w:spacing w:after="160" w:line="259" w:lineRule="auto"/>
        <w:jc w:val="both"/>
        <w:rPr>
          <w:rFonts w:eastAsia="Calibri"/>
          <w:sz w:val="20"/>
          <w:szCs w:val="20"/>
        </w:rPr>
      </w:pPr>
    </w:p>
    <w:p w14:paraId="7CA17B0A" w14:textId="77777777" w:rsidR="001B2F4F" w:rsidRPr="00254EB1" w:rsidRDefault="001B2F4F" w:rsidP="00995C67">
      <w:pPr>
        <w:pStyle w:val="Akapitzlist"/>
        <w:widowControl/>
        <w:numPr>
          <w:ilvl w:val="2"/>
          <w:numId w:val="31"/>
        </w:numPr>
        <w:tabs>
          <w:tab w:val="clear" w:pos="2099"/>
        </w:tabs>
        <w:autoSpaceDE/>
        <w:autoSpaceDN/>
        <w:spacing w:line="259" w:lineRule="auto"/>
        <w:ind w:left="426" w:hanging="426"/>
        <w:outlineLvl w:val="1"/>
        <w:rPr>
          <w:rFonts w:ascii="Times New Roman" w:hAnsi="Times New Roman"/>
          <w:b/>
          <w:bCs/>
          <w:sz w:val="20"/>
          <w:szCs w:val="20"/>
        </w:rPr>
      </w:pPr>
      <w:r w:rsidRPr="00254EB1">
        <w:rPr>
          <w:rFonts w:ascii="Times New Roman" w:hAnsi="Times New Roman"/>
          <w:b/>
          <w:bCs/>
          <w:sz w:val="20"/>
          <w:szCs w:val="20"/>
        </w:rPr>
        <w:t>Jakie przysługują mi prawa?</w:t>
      </w:r>
    </w:p>
    <w:p w14:paraId="59FA24CB" w14:textId="77777777" w:rsidR="001B2F4F" w:rsidRPr="00995C67" w:rsidRDefault="001B2F4F" w:rsidP="00DD204F">
      <w:pPr>
        <w:spacing w:line="259" w:lineRule="auto"/>
        <w:rPr>
          <w:rFonts w:eastAsia="Calibri"/>
          <w:sz w:val="20"/>
          <w:szCs w:val="20"/>
        </w:rPr>
      </w:pPr>
      <w:r w:rsidRPr="00995C67">
        <w:rPr>
          <w:rFonts w:eastAsia="Calibri"/>
          <w:sz w:val="20"/>
          <w:szCs w:val="20"/>
        </w:rPr>
        <w:t>Przysługuje Panu/i prawo do:</w:t>
      </w:r>
    </w:p>
    <w:p w14:paraId="6C626AD1" w14:textId="77777777" w:rsidR="001B2F4F" w:rsidRPr="00995C67" w:rsidRDefault="001B2F4F" w:rsidP="00995C67">
      <w:pPr>
        <w:widowControl/>
        <w:numPr>
          <w:ilvl w:val="0"/>
          <w:numId w:val="41"/>
        </w:numPr>
        <w:autoSpaceDE/>
        <w:autoSpaceDN/>
        <w:spacing w:after="160" w:line="259" w:lineRule="auto"/>
        <w:contextualSpacing/>
        <w:jc w:val="both"/>
        <w:rPr>
          <w:rFonts w:eastAsia="Calibri"/>
          <w:sz w:val="20"/>
          <w:szCs w:val="20"/>
        </w:rPr>
      </w:pPr>
      <w:r w:rsidRPr="00995C67">
        <w:rPr>
          <w:rFonts w:eastAsia="Calibri"/>
          <w:sz w:val="20"/>
          <w:szCs w:val="20"/>
        </w:rPr>
        <w:t>dostępu do Pana/i danych osobowych;</w:t>
      </w:r>
    </w:p>
    <w:p w14:paraId="16A8C36C" w14:textId="77777777" w:rsidR="001B2F4F" w:rsidRPr="00995C67" w:rsidRDefault="001B2F4F" w:rsidP="00995C67">
      <w:pPr>
        <w:widowControl/>
        <w:numPr>
          <w:ilvl w:val="0"/>
          <w:numId w:val="41"/>
        </w:numPr>
        <w:autoSpaceDE/>
        <w:autoSpaceDN/>
        <w:spacing w:after="160" w:line="259" w:lineRule="auto"/>
        <w:contextualSpacing/>
        <w:jc w:val="both"/>
        <w:rPr>
          <w:rFonts w:eastAsia="Calibri"/>
          <w:sz w:val="20"/>
          <w:szCs w:val="20"/>
        </w:rPr>
      </w:pPr>
      <w:r w:rsidRPr="00995C67">
        <w:rPr>
          <w:rFonts w:eastAsia="Calibri"/>
          <w:sz w:val="20"/>
          <w:szCs w:val="20"/>
        </w:rPr>
        <w:t>sprostowania danych osobowych;</w:t>
      </w:r>
    </w:p>
    <w:p w14:paraId="635DC47F" w14:textId="77777777" w:rsidR="001B2F4F" w:rsidRPr="00995C67" w:rsidRDefault="001B2F4F" w:rsidP="00995C67">
      <w:pPr>
        <w:widowControl/>
        <w:numPr>
          <w:ilvl w:val="0"/>
          <w:numId w:val="41"/>
        </w:numPr>
        <w:autoSpaceDE/>
        <w:autoSpaceDN/>
        <w:spacing w:after="160" w:line="259" w:lineRule="auto"/>
        <w:contextualSpacing/>
        <w:jc w:val="both"/>
        <w:rPr>
          <w:rFonts w:eastAsia="Calibri"/>
          <w:sz w:val="20"/>
          <w:szCs w:val="20"/>
        </w:rPr>
      </w:pPr>
      <w:r w:rsidRPr="00995C67">
        <w:rPr>
          <w:rFonts w:eastAsia="Calibri"/>
          <w:sz w:val="20"/>
          <w:szCs w:val="20"/>
        </w:rPr>
        <w:t>usunięcia danych („prawo do bycia zapomnianym”);</w:t>
      </w:r>
    </w:p>
    <w:p w14:paraId="1F483A2B" w14:textId="77777777" w:rsidR="001B2F4F" w:rsidRPr="00995C67" w:rsidRDefault="001B2F4F" w:rsidP="00995C67">
      <w:pPr>
        <w:widowControl/>
        <w:numPr>
          <w:ilvl w:val="0"/>
          <w:numId w:val="41"/>
        </w:numPr>
        <w:autoSpaceDE/>
        <w:autoSpaceDN/>
        <w:spacing w:after="160" w:line="259" w:lineRule="auto"/>
        <w:contextualSpacing/>
        <w:jc w:val="both"/>
        <w:rPr>
          <w:rFonts w:eastAsia="Calibri"/>
          <w:sz w:val="20"/>
          <w:szCs w:val="20"/>
        </w:rPr>
      </w:pPr>
      <w:r w:rsidRPr="00995C67">
        <w:rPr>
          <w:rFonts w:eastAsia="Calibri"/>
          <w:sz w:val="20"/>
          <w:szCs w:val="20"/>
        </w:rPr>
        <w:t>ograniczenia przetwarzania;</w:t>
      </w:r>
    </w:p>
    <w:p w14:paraId="30EC4B07" w14:textId="77777777" w:rsidR="001B2F4F" w:rsidRPr="00995C67" w:rsidRDefault="001B2F4F" w:rsidP="00995C67">
      <w:pPr>
        <w:widowControl/>
        <w:numPr>
          <w:ilvl w:val="0"/>
          <w:numId w:val="41"/>
        </w:numPr>
        <w:autoSpaceDE/>
        <w:autoSpaceDN/>
        <w:spacing w:after="160" w:line="259" w:lineRule="auto"/>
        <w:contextualSpacing/>
        <w:jc w:val="both"/>
        <w:rPr>
          <w:rFonts w:eastAsia="Calibri"/>
          <w:sz w:val="20"/>
          <w:szCs w:val="20"/>
        </w:rPr>
      </w:pPr>
      <w:r w:rsidRPr="00995C67">
        <w:rPr>
          <w:rFonts w:eastAsia="Calibri"/>
          <w:sz w:val="20"/>
          <w:szCs w:val="20"/>
        </w:rPr>
        <w:t>sprzeciwu wobec przetwarzania Pana/i danych.</w:t>
      </w:r>
    </w:p>
    <w:p w14:paraId="7407295A" w14:textId="77777777" w:rsidR="001B2F4F" w:rsidRPr="00995C67" w:rsidRDefault="001B2F4F" w:rsidP="00244410">
      <w:pPr>
        <w:spacing w:after="160" w:line="259" w:lineRule="auto"/>
        <w:jc w:val="both"/>
        <w:rPr>
          <w:rFonts w:eastAsia="Calibri"/>
          <w:sz w:val="20"/>
          <w:szCs w:val="20"/>
        </w:rPr>
      </w:pPr>
      <w:r w:rsidRPr="00995C67">
        <w:rPr>
          <w:sz w:val="20"/>
          <w:szCs w:val="20"/>
        </w:rPr>
        <w:t>Ma Pan/i prawo w dowolnym momencie wnieść sprzeciw - z przyczyn związanych z Pana/i szczególną sytuacją - wobec przetwarzania swoich danych osobowych opartego na art. 6 ust. 1 lit. e RODO. Instytutowi nie wolno będzie już przetwarzać tych danych osobowych, chyba że wykaże on istnienie ważnych prawnie uzasadnionych podstaw do przetwarzania, nadrzędnych wobec Pana/i interesów, praw i wolności, lub podstaw do ustalenia, dochodzenia lub obrony roszczeń</w:t>
      </w:r>
    </w:p>
    <w:p w14:paraId="51CA4B6B" w14:textId="77777777" w:rsidR="001B2F4F" w:rsidRPr="00254EB1" w:rsidRDefault="001B2F4F" w:rsidP="00995C67">
      <w:pPr>
        <w:pStyle w:val="Akapitzlist"/>
        <w:widowControl/>
        <w:numPr>
          <w:ilvl w:val="2"/>
          <w:numId w:val="31"/>
        </w:numPr>
        <w:tabs>
          <w:tab w:val="clear" w:pos="2099"/>
        </w:tabs>
        <w:autoSpaceDE/>
        <w:autoSpaceDN/>
        <w:spacing w:after="160" w:line="259" w:lineRule="auto"/>
        <w:ind w:left="426" w:hanging="426"/>
        <w:outlineLvl w:val="1"/>
        <w:rPr>
          <w:rFonts w:ascii="Times New Roman" w:hAnsi="Times New Roman"/>
          <w:b/>
          <w:bCs/>
          <w:sz w:val="20"/>
          <w:szCs w:val="20"/>
        </w:rPr>
      </w:pPr>
      <w:r w:rsidRPr="00254EB1">
        <w:rPr>
          <w:rFonts w:ascii="Times New Roman" w:hAnsi="Times New Roman"/>
          <w:b/>
          <w:bCs/>
          <w:sz w:val="20"/>
          <w:szCs w:val="20"/>
        </w:rPr>
        <w:t>Dlaczego moje dane są przetwarzane?</w:t>
      </w:r>
    </w:p>
    <w:p w14:paraId="58BC2D19" w14:textId="77777777" w:rsidR="001B2F4F" w:rsidRPr="00995C67" w:rsidRDefault="001B2F4F" w:rsidP="00244410">
      <w:pPr>
        <w:spacing w:after="160" w:line="259" w:lineRule="auto"/>
        <w:jc w:val="both"/>
        <w:rPr>
          <w:sz w:val="20"/>
          <w:szCs w:val="20"/>
        </w:rPr>
      </w:pPr>
      <w:r w:rsidRPr="00995C67">
        <w:rPr>
          <w:sz w:val="20"/>
          <w:szCs w:val="20"/>
        </w:rPr>
        <w:t>Podanie przez Pana/</w:t>
      </w:r>
      <w:proofErr w:type="spellStart"/>
      <w:r w:rsidRPr="00995C67">
        <w:rPr>
          <w:sz w:val="20"/>
          <w:szCs w:val="20"/>
        </w:rPr>
        <w:t>ią</w:t>
      </w:r>
      <w:proofErr w:type="spellEnd"/>
      <w:r w:rsidRPr="00995C67">
        <w:rPr>
          <w:sz w:val="20"/>
          <w:szCs w:val="20"/>
        </w:rPr>
        <w:t xml:space="preserve"> danych osobowych jest dobrowolne, ale niezbędne do prawidłowej realizacji umowy. Nie jest Pan/i zobowiązany/a do ich podania – ale niepodanie danych będzie skutkowało brakiem możliwości realizacji przez Pana/</w:t>
      </w:r>
      <w:proofErr w:type="spellStart"/>
      <w:r w:rsidRPr="00995C67">
        <w:rPr>
          <w:sz w:val="20"/>
          <w:szCs w:val="20"/>
        </w:rPr>
        <w:t>ią</w:t>
      </w:r>
      <w:proofErr w:type="spellEnd"/>
      <w:r w:rsidRPr="00995C67">
        <w:rPr>
          <w:sz w:val="20"/>
          <w:szCs w:val="20"/>
        </w:rPr>
        <w:t xml:space="preserve"> umowy.</w:t>
      </w:r>
    </w:p>
    <w:p w14:paraId="461B0122" w14:textId="77777777" w:rsidR="001B2F4F" w:rsidRPr="00254EB1" w:rsidRDefault="001B2F4F" w:rsidP="00995C67">
      <w:pPr>
        <w:pStyle w:val="Akapitzlist"/>
        <w:widowControl/>
        <w:numPr>
          <w:ilvl w:val="2"/>
          <w:numId w:val="31"/>
        </w:numPr>
        <w:tabs>
          <w:tab w:val="clear" w:pos="2099"/>
        </w:tabs>
        <w:autoSpaceDE/>
        <w:autoSpaceDN/>
        <w:spacing w:after="160" w:line="259" w:lineRule="auto"/>
        <w:ind w:left="426" w:hanging="426"/>
        <w:outlineLvl w:val="1"/>
        <w:rPr>
          <w:rFonts w:ascii="Times New Roman" w:hAnsi="Times New Roman"/>
          <w:b/>
          <w:bCs/>
          <w:sz w:val="20"/>
          <w:szCs w:val="20"/>
        </w:rPr>
      </w:pPr>
      <w:r w:rsidRPr="00254EB1">
        <w:rPr>
          <w:rFonts w:ascii="Times New Roman" w:hAnsi="Times New Roman"/>
          <w:b/>
          <w:bCs/>
          <w:sz w:val="20"/>
          <w:szCs w:val="20"/>
        </w:rPr>
        <w:t>Gdzie mogę zgłosić skargę na przetwarzanie moich danych?</w:t>
      </w:r>
    </w:p>
    <w:p w14:paraId="15074228" w14:textId="77777777" w:rsidR="001B2F4F" w:rsidRPr="00995C67" w:rsidRDefault="001B2F4F" w:rsidP="00244410">
      <w:pPr>
        <w:spacing w:after="160" w:line="259" w:lineRule="auto"/>
        <w:jc w:val="both"/>
        <w:rPr>
          <w:rFonts w:eastAsia="Calibri"/>
          <w:sz w:val="20"/>
          <w:szCs w:val="20"/>
        </w:rPr>
      </w:pPr>
      <w:r w:rsidRPr="00995C67">
        <w:rPr>
          <w:rFonts w:eastAsia="Calibri"/>
          <w:sz w:val="20"/>
          <w:szCs w:val="20"/>
        </w:rPr>
        <w:t>Jeśli uważa Pan/i, że dane osobowe nie są przetwarzane zgodnie z obowiązującymi przepisami, może Pan/i złożyć skargę do właściwego organu nadzorczego, którym jest Prezes Urzędu Ochrony Danych Osobowych (ul. Stawki 2, 00-193 Warszawa).</w:t>
      </w:r>
    </w:p>
    <w:p w14:paraId="5281B2F9" w14:textId="77777777" w:rsidR="001B2F4F" w:rsidRPr="00995C67" w:rsidRDefault="001B2F4F" w:rsidP="00244410">
      <w:pPr>
        <w:spacing w:after="160" w:line="259" w:lineRule="auto"/>
        <w:jc w:val="center"/>
        <w:outlineLvl w:val="1"/>
        <w:rPr>
          <w:rFonts w:eastAsia="Calibri"/>
          <w:b/>
          <w:bCs/>
          <w:sz w:val="20"/>
          <w:szCs w:val="20"/>
        </w:rPr>
      </w:pPr>
      <w:r w:rsidRPr="00995C67">
        <w:rPr>
          <w:rFonts w:eastAsia="Calibri"/>
          <w:b/>
          <w:bCs/>
          <w:sz w:val="20"/>
          <w:szCs w:val="20"/>
        </w:rPr>
        <w:t>UWAGA</w:t>
      </w:r>
    </w:p>
    <w:p w14:paraId="54BBEE5F" w14:textId="77777777" w:rsidR="001B2F4F" w:rsidRPr="00995C67" w:rsidRDefault="001B2F4F" w:rsidP="00244410">
      <w:pPr>
        <w:spacing w:after="160"/>
        <w:jc w:val="both"/>
        <w:rPr>
          <w:rFonts w:eastAsia="Calibri"/>
          <w:sz w:val="20"/>
          <w:szCs w:val="20"/>
        </w:rPr>
      </w:pPr>
      <w:r w:rsidRPr="00995C67">
        <w:rPr>
          <w:rFonts w:eastAsia="Calibri"/>
          <w:sz w:val="20"/>
          <w:szCs w:val="20"/>
        </w:rPr>
        <w:t xml:space="preserve">Istnieje możliwość, że Instytut uzyskał Pana/i dane osobowe od innych osób niż Pan/i, w szczególności jeśli jest Pan/i osobą wyznaczoną do wykonania umowy. </w:t>
      </w:r>
    </w:p>
    <w:p w14:paraId="48B48C47" w14:textId="77777777" w:rsidR="001B2F4F" w:rsidRPr="00995C67" w:rsidRDefault="001B2F4F" w:rsidP="00244410">
      <w:pPr>
        <w:spacing w:after="160"/>
        <w:jc w:val="both"/>
        <w:rPr>
          <w:rFonts w:eastAsia="Calibri"/>
          <w:sz w:val="20"/>
          <w:szCs w:val="20"/>
        </w:rPr>
      </w:pPr>
      <w:r w:rsidRPr="00995C67">
        <w:rPr>
          <w:rFonts w:eastAsia="Calibri"/>
          <w:sz w:val="20"/>
          <w:szCs w:val="20"/>
        </w:rPr>
        <w:t>Jeśli tak jest, Instytut chciałby Pana/</w:t>
      </w:r>
      <w:proofErr w:type="spellStart"/>
      <w:r w:rsidRPr="00995C67">
        <w:rPr>
          <w:rFonts w:eastAsia="Calibri"/>
          <w:sz w:val="20"/>
          <w:szCs w:val="20"/>
        </w:rPr>
        <w:t>ią</w:t>
      </w:r>
      <w:proofErr w:type="spellEnd"/>
      <w:r w:rsidRPr="00995C67">
        <w:rPr>
          <w:rFonts w:eastAsia="Calibri"/>
          <w:sz w:val="20"/>
          <w:szCs w:val="20"/>
        </w:rPr>
        <w:t xml:space="preserve"> dodatkowo poinformować, zgodnie z art. 14 RODO, że:</w:t>
      </w:r>
    </w:p>
    <w:p w14:paraId="51764A7F" w14:textId="77777777" w:rsidR="001B2F4F" w:rsidRPr="00254EB1" w:rsidRDefault="001B2F4F" w:rsidP="00995C67">
      <w:pPr>
        <w:pStyle w:val="Akapitzlist"/>
        <w:widowControl/>
        <w:numPr>
          <w:ilvl w:val="0"/>
          <w:numId w:val="42"/>
        </w:numPr>
        <w:autoSpaceDE/>
        <w:autoSpaceDN/>
        <w:spacing w:after="160" w:line="276" w:lineRule="auto"/>
        <w:ind w:hanging="436"/>
        <w:jc w:val="both"/>
        <w:rPr>
          <w:rFonts w:ascii="Times New Roman" w:hAnsi="Times New Roman"/>
          <w:sz w:val="20"/>
          <w:szCs w:val="20"/>
        </w:rPr>
      </w:pPr>
      <w:r w:rsidRPr="00254EB1">
        <w:rPr>
          <w:rFonts w:ascii="Times New Roman" w:hAnsi="Times New Roman"/>
          <w:sz w:val="20"/>
          <w:szCs w:val="20"/>
        </w:rPr>
        <w:t>w stosunku do przetwarzania Pana/i danych osobowych zastosowanie mają pkt 1-7 oraz 9 powyżej;</w:t>
      </w:r>
    </w:p>
    <w:p w14:paraId="4214C7A6" w14:textId="77777777" w:rsidR="001B2F4F" w:rsidRPr="00254EB1" w:rsidRDefault="001B2F4F" w:rsidP="00995C67">
      <w:pPr>
        <w:pStyle w:val="Akapitzlist"/>
        <w:widowControl/>
        <w:numPr>
          <w:ilvl w:val="0"/>
          <w:numId w:val="42"/>
        </w:numPr>
        <w:autoSpaceDE/>
        <w:autoSpaceDN/>
        <w:spacing w:after="160" w:line="276" w:lineRule="auto"/>
        <w:ind w:hanging="436"/>
        <w:jc w:val="both"/>
        <w:rPr>
          <w:rFonts w:ascii="Times New Roman" w:hAnsi="Times New Roman"/>
          <w:sz w:val="20"/>
          <w:szCs w:val="20"/>
        </w:rPr>
      </w:pPr>
      <w:r w:rsidRPr="00254EB1">
        <w:rPr>
          <w:rFonts w:ascii="Times New Roman" w:hAnsi="Times New Roman"/>
          <w:sz w:val="20"/>
          <w:szCs w:val="20"/>
        </w:rPr>
        <w:t>Pana/i dane osobowe Instytut uzyskał od osób będących osobami uprawnionymi do reprezentacji kontrahenta lub pracownikami/współpracownikami kontrahenta, które podejmowały działania prowadzące do zawarcia umowy, w której wskazany został/a Pan/i do kontaktu lub wykonania tej umowy;</w:t>
      </w:r>
    </w:p>
    <w:p w14:paraId="323BF928" w14:textId="77777777" w:rsidR="001B2F4F" w:rsidRPr="00254EB1" w:rsidRDefault="001B2F4F" w:rsidP="00995C67">
      <w:pPr>
        <w:pStyle w:val="Akapitzlist"/>
        <w:widowControl/>
        <w:numPr>
          <w:ilvl w:val="0"/>
          <w:numId w:val="42"/>
        </w:numPr>
        <w:autoSpaceDE/>
        <w:autoSpaceDN/>
        <w:spacing w:after="160" w:line="276" w:lineRule="auto"/>
        <w:ind w:hanging="436"/>
        <w:jc w:val="both"/>
        <w:rPr>
          <w:rFonts w:ascii="Times New Roman" w:hAnsi="Times New Roman"/>
          <w:sz w:val="20"/>
          <w:szCs w:val="20"/>
        </w:rPr>
      </w:pPr>
      <w:r w:rsidRPr="00254EB1">
        <w:rPr>
          <w:rFonts w:ascii="Times New Roman" w:hAnsi="Times New Roman"/>
          <w:sz w:val="20"/>
          <w:szCs w:val="20"/>
        </w:rPr>
        <w:t>Instytut będzie przetwarzał Pana/i następujące dane osobowe: imię i nazwisko, stanowisko/pełnione funkcje w organach osób prawnych, adres e-mail, nr telefonu.</w:t>
      </w:r>
    </w:p>
    <w:p w14:paraId="41D242CE" w14:textId="77777777" w:rsidR="001B2F4F" w:rsidRPr="00995C67" w:rsidRDefault="001B2F4F" w:rsidP="00244410">
      <w:pPr>
        <w:spacing w:after="120" w:line="312" w:lineRule="auto"/>
        <w:ind w:firstLine="567"/>
        <w:jc w:val="both"/>
        <w:rPr>
          <w:kern w:val="2"/>
          <w:sz w:val="20"/>
          <w:szCs w:val="20"/>
        </w:rPr>
      </w:pPr>
    </w:p>
    <w:p w14:paraId="3A59B96B" w14:textId="77777777" w:rsidR="001B2F4F" w:rsidRPr="004D7469" w:rsidRDefault="001B2F4F" w:rsidP="00DD204F">
      <w:pPr>
        <w:overflowPunct w:val="0"/>
        <w:jc w:val="both"/>
        <w:rPr>
          <w:rFonts w:ascii="Cambria" w:hAnsi="Cambria"/>
          <w:b/>
          <w:strike/>
          <w:highlight w:val="yellow"/>
          <w:lang w:eastAsia="ar-SA"/>
        </w:rPr>
      </w:pPr>
    </w:p>
    <w:p w14:paraId="7B6E4926" w14:textId="77777777" w:rsidR="001B2F4F" w:rsidRPr="00995C67" w:rsidRDefault="001B2F4F" w:rsidP="001B2F4F">
      <w:pPr>
        <w:spacing w:line="23" w:lineRule="atLeast"/>
        <w:jc w:val="both"/>
        <w:rPr>
          <w:rFonts w:ascii="Cambria" w:hAnsi="Cambria"/>
        </w:rPr>
      </w:pPr>
    </w:p>
    <w:sectPr w:rsidR="001B2F4F" w:rsidRPr="00995C67" w:rsidSect="001B2F4F">
      <w:headerReference w:type="default" r:id="rId15"/>
      <w:footerReference w:type="default" r:id="rId16"/>
      <w:pgSz w:w="11906" w:h="16838"/>
      <w:pgMar w:top="1134" w:right="1077" w:bottom="1134" w:left="1077" w:header="142" w:footer="709"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D636B" w14:textId="77777777" w:rsidR="0081767E" w:rsidRDefault="0081767E">
      <w:r>
        <w:separator/>
      </w:r>
    </w:p>
  </w:endnote>
  <w:endnote w:type="continuationSeparator" w:id="0">
    <w:p w14:paraId="7303FB37" w14:textId="77777777" w:rsidR="0081767E" w:rsidRDefault="00817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adea">
    <w:altName w:val="Cambria"/>
    <w:charset w:val="EE"/>
    <w:family w:val="roman"/>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font1280">
    <w:altName w:val="Times New Roman"/>
    <w:charset w:val="EE"/>
    <w:family w:val="auto"/>
    <w:pitch w:val="variable"/>
  </w:font>
  <w:font w:name="Carlito">
    <w:altName w:val="Calibri"/>
    <w:charset w:val="EE"/>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9FEA6" w14:textId="77777777" w:rsidR="00201870" w:rsidRDefault="007905FE">
    <w:pPr>
      <w:pStyle w:val="Tekstpodstawowy"/>
      <w:spacing w:line="14" w:lineRule="auto"/>
      <w:ind w:left="0" w:firstLine="0"/>
      <w:jc w:val="left"/>
      <w:rPr>
        <w:sz w:val="20"/>
      </w:rPr>
    </w:pPr>
    <w:r>
      <w:rPr>
        <w:noProof/>
      </w:rPr>
      <mc:AlternateContent>
        <mc:Choice Requires="wps">
          <w:drawing>
            <wp:anchor distT="0" distB="0" distL="0" distR="0" simplePos="0" relativeHeight="251659264" behindDoc="1" locked="0" layoutInCell="1" allowOverlap="1" wp14:anchorId="123BEE3E" wp14:editId="202F8C5A">
              <wp:simplePos x="0" y="0"/>
              <wp:positionH relativeFrom="page">
                <wp:posOffset>3363595</wp:posOffset>
              </wp:positionH>
              <wp:positionV relativeFrom="page">
                <wp:posOffset>9917683</wp:posOffset>
              </wp:positionV>
              <wp:extent cx="83185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1850" cy="165735"/>
                      </a:xfrm>
                      <a:prstGeom prst="rect">
                        <a:avLst/>
                      </a:prstGeom>
                    </wps:spPr>
                    <wps:txbx>
                      <w:txbxContent>
                        <w:p w14:paraId="2770814A" w14:textId="77777777" w:rsidR="00201870" w:rsidRDefault="007905FE">
                          <w:pPr>
                            <w:spacing w:line="245" w:lineRule="exact"/>
                            <w:ind w:left="20"/>
                            <w:rPr>
                              <w:rFonts w:ascii="Times New Roman"/>
                              <w:b/>
                            </w:rPr>
                          </w:pPr>
                          <w:r>
                            <w:rPr>
                              <w:rFonts w:ascii="Carlito"/>
                            </w:rPr>
                            <w:t>Strona</w:t>
                          </w:r>
                          <w:r>
                            <w:rPr>
                              <w:rFonts w:ascii="Carlito"/>
                              <w:spacing w:val="-3"/>
                            </w:rPr>
                            <w:t xml:space="preserve"> </w:t>
                          </w:r>
                          <w:r>
                            <w:rPr>
                              <w:rFonts w:ascii="Times New Roman"/>
                              <w:b/>
                            </w:rPr>
                            <w:fldChar w:fldCharType="begin"/>
                          </w:r>
                          <w:r>
                            <w:rPr>
                              <w:rFonts w:ascii="Times New Roman"/>
                              <w:b/>
                            </w:rPr>
                            <w:instrText xml:space="preserve"> PAGE </w:instrText>
                          </w:r>
                          <w:r>
                            <w:rPr>
                              <w:rFonts w:ascii="Times New Roman"/>
                              <w:b/>
                            </w:rPr>
                            <w:fldChar w:fldCharType="separate"/>
                          </w:r>
                          <w:r>
                            <w:rPr>
                              <w:rFonts w:ascii="Times New Roman"/>
                              <w:b/>
                            </w:rPr>
                            <w:t>10</w:t>
                          </w:r>
                          <w:r>
                            <w:rPr>
                              <w:rFonts w:ascii="Times New Roman"/>
                              <w:b/>
                            </w:rPr>
                            <w:fldChar w:fldCharType="end"/>
                          </w:r>
                          <w:r>
                            <w:rPr>
                              <w:rFonts w:ascii="Times New Roman"/>
                              <w:b/>
                              <w:spacing w:val="-4"/>
                            </w:rPr>
                            <w:t xml:space="preserve"> </w:t>
                          </w:r>
                          <w:r>
                            <w:rPr>
                              <w:rFonts w:ascii="Carlito"/>
                            </w:rPr>
                            <w:t>z</w:t>
                          </w:r>
                          <w:r>
                            <w:rPr>
                              <w:rFonts w:ascii="Carlito"/>
                              <w:spacing w:val="-3"/>
                            </w:rPr>
                            <w:t xml:space="preserve"> </w:t>
                          </w:r>
                          <w:r>
                            <w:rPr>
                              <w:rFonts w:ascii="Times New Roman"/>
                              <w:b/>
                              <w:spacing w:val="-7"/>
                            </w:rPr>
                            <w:fldChar w:fldCharType="begin"/>
                          </w:r>
                          <w:r>
                            <w:rPr>
                              <w:rFonts w:ascii="Times New Roman"/>
                              <w:b/>
                              <w:spacing w:val="-7"/>
                            </w:rPr>
                            <w:instrText xml:space="preserve"> NUMPAGES </w:instrText>
                          </w:r>
                          <w:r>
                            <w:rPr>
                              <w:rFonts w:ascii="Times New Roman"/>
                              <w:b/>
                              <w:spacing w:val="-7"/>
                            </w:rPr>
                            <w:fldChar w:fldCharType="separate"/>
                          </w:r>
                          <w:r>
                            <w:rPr>
                              <w:rFonts w:ascii="Times New Roman"/>
                              <w:b/>
                              <w:spacing w:val="-7"/>
                            </w:rPr>
                            <w:t>11</w:t>
                          </w:r>
                          <w:r>
                            <w:rPr>
                              <w:rFonts w:ascii="Times New Roman"/>
                              <w:b/>
                              <w:spacing w:val="-7"/>
                            </w:rPr>
                            <w:fldChar w:fldCharType="end"/>
                          </w:r>
                        </w:p>
                      </w:txbxContent>
                    </wps:txbx>
                    <wps:bodyPr wrap="square" lIns="0" tIns="0" rIns="0" bIns="0" rtlCol="0">
                      <a:noAutofit/>
                    </wps:bodyPr>
                  </wps:wsp>
                </a:graphicData>
              </a:graphic>
            </wp:anchor>
          </w:drawing>
        </mc:Choice>
        <mc:Fallback>
          <w:pict>
            <v:shapetype w14:anchorId="123BEE3E" id="_x0000_t202" coordsize="21600,21600" o:spt="202" path="m,l,21600r21600,l21600,xe">
              <v:stroke joinstyle="miter"/>
              <v:path gradientshapeok="t" o:connecttype="rect"/>
            </v:shapetype>
            <v:shape id="Textbox 1" o:spid="_x0000_s1026" type="#_x0000_t202" style="position:absolute;margin-left:264.85pt;margin-top:780.9pt;width:65.5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" filled="f" stroked="f">
              <v:textbox inset="0,0,0,0">
                <w:txbxContent>
                  <w:p w14:paraId="2770814A" w14:textId="77777777" w:rsidR="00201870" w:rsidRDefault="007905FE">
                    <w:pPr>
                      <w:spacing w:line="245" w:lineRule="exact"/>
                      <w:ind w:left="20"/>
                      <w:rPr>
                        <w:rFonts w:ascii="Times New Roman"/>
                        <w:b/>
                      </w:rPr>
                    </w:pPr>
                    <w:r>
                      <w:rPr>
                        <w:rFonts w:ascii="Carlito"/>
                      </w:rPr>
                      <w:t>Strona</w:t>
                    </w:r>
                    <w:r>
                      <w:rPr>
                        <w:rFonts w:ascii="Carlito"/>
                        <w:spacing w:val="-3"/>
                      </w:rPr>
                      <w:t xml:space="preserve"> </w:t>
                    </w:r>
                    <w:r>
                      <w:rPr>
                        <w:rFonts w:ascii="Times New Roman"/>
                        <w:b/>
                      </w:rPr>
                      <w:fldChar w:fldCharType="begin"/>
                    </w:r>
                    <w:r>
                      <w:rPr>
                        <w:rFonts w:ascii="Times New Roman"/>
                        <w:b/>
                      </w:rPr>
                      <w:instrText xml:space="preserve"> PAGE </w:instrText>
                    </w:r>
                    <w:r>
                      <w:rPr>
                        <w:rFonts w:ascii="Times New Roman"/>
                        <w:b/>
                      </w:rPr>
                      <w:fldChar w:fldCharType="separate"/>
                    </w:r>
                    <w:r>
                      <w:rPr>
                        <w:rFonts w:ascii="Times New Roman"/>
                        <w:b/>
                      </w:rPr>
                      <w:t>10</w:t>
                    </w:r>
                    <w:r>
                      <w:rPr>
                        <w:rFonts w:ascii="Times New Roman"/>
                        <w:b/>
                      </w:rPr>
                      <w:fldChar w:fldCharType="end"/>
                    </w:r>
                    <w:r>
                      <w:rPr>
                        <w:rFonts w:ascii="Times New Roman"/>
                        <w:b/>
                        <w:spacing w:val="-4"/>
                      </w:rPr>
                      <w:t xml:space="preserve"> </w:t>
                    </w:r>
                    <w:r>
                      <w:rPr>
                        <w:rFonts w:ascii="Carlito"/>
                      </w:rPr>
                      <w:t>z</w:t>
                    </w:r>
                    <w:r>
                      <w:rPr>
                        <w:rFonts w:ascii="Carlito"/>
                        <w:spacing w:val="-3"/>
                      </w:rPr>
                      <w:t xml:space="preserve"> </w:t>
                    </w:r>
                    <w:r>
                      <w:rPr>
                        <w:rFonts w:ascii="Times New Roman"/>
                        <w:b/>
                        <w:spacing w:val="-7"/>
                      </w:rPr>
                      <w:fldChar w:fldCharType="begin"/>
                    </w:r>
                    <w:r>
                      <w:rPr>
                        <w:rFonts w:ascii="Times New Roman"/>
                        <w:b/>
                        <w:spacing w:val="-7"/>
                      </w:rPr>
                      <w:instrText xml:space="preserve"> NUMPAGES </w:instrText>
                    </w:r>
                    <w:r>
                      <w:rPr>
                        <w:rFonts w:ascii="Times New Roman"/>
                        <w:b/>
                        <w:spacing w:val="-7"/>
                      </w:rPr>
                      <w:fldChar w:fldCharType="separate"/>
                    </w:r>
                    <w:r>
                      <w:rPr>
                        <w:rFonts w:ascii="Times New Roman"/>
                        <w:b/>
                        <w:spacing w:val="-7"/>
                      </w:rPr>
                      <w:t>11</w:t>
                    </w:r>
                    <w:r>
                      <w:rPr>
                        <w:rFonts w:ascii="Times New Roman"/>
                        <w:b/>
                        <w:spacing w:val="-7"/>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E990B" w14:textId="77777777" w:rsidR="001B2F4F" w:rsidRDefault="001B2F4F" w:rsidP="00DD204F">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8CD83" w14:textId="77777777" w:rsidR="001A0794" w:rsidRPr="00026285" w:rsidRDefault="001A0794" w:rsidP="0043384D">
    <w:pPr>
      <w:pStyle w:val="Stopka"/>
      <w:jc w:val="cen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9FD10" w14:textId="77777777" w:rsidR="0081767E" w:rsidRDefault="0081767E">
      <w:r>
        <w:separator/>
      </w:r>
    </w:p>
  </w:footnote>
  <w:footnote w:type="continuationSeparator" w:id="0">
    <w:p w14:paraId="19E09836" w14:textId="77777777" w:rsidR="0081767E" w:rsidRDefault="00817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ADCD1" w14:textId="0DCF3904" w:rsidR="00423FB3" w:rsidRDefault="00423FB3" w:rsidP="00423FB3">
    <w:pPr>
      <w:pStyle w:val="Nagwek"/>
      <w:tabs>
        <w:tab w:val="left" w:pos="1080"/>
      </w:tabs>
      <w:rPr>
        <w:noProof/>
        <w:sz w:val="20"/>
        <w:szCs w:val="20"/>
      </w:rPr>
    </w:pPr>
    <w:r w:rsidRPr="0084726E">
      <w:rPr>
        <w:noProof/>
        <w:sz w:val="20"/>
        <w:szCs w:val="20"/>
      </w:rPr>
      <w:drawing>
        <wp:inline distT="0" distB="0" distL="0" distR="0" wp14:anchorId="61CB14E2" wp14:editId="46ED186A">
          <wp:extent cx="1097280" cy="792480"/>
          <wp:effectExtent l="0" t="0" r="7620" b="7620"/>
          <wp:docPr id="319744911" name="Obraz 2"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101064" name="Obraz 2" descr="Obraz zawierający tekst, Czcionka, logo,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2480"/>
                  </a:xfrm>
                  <a:prstGeom prst="rect">
                    <a:avLst/>
                  </a:prstGeom>
                  <a:noFill/>
                  <a:ln>
                    <a:noFill/>
                  </a:ln>
                </pic:spPr>
              </pic:pic>
            </a:graphicData>
          </a:graphic>
        </wp:inline>
      </w:drawing>
    </w:r>
  </w:p>
  <w:p w14:paraId="0F305EFA" w14:textId="4D4D41CE" w:rsidR="00423FB3" w:rsidRDefault="00423FB3" w:rsidP="00423FB3">
    <w:pPr>
      <w:pStyle w:val="Nagwek"/>
      <w:tabs>
        <w:tab w:val="left" w:pos="1080"/>
      </w:tabs>
    </w:pPr>
    <w:r>
      <w:rPr>
        <w:noProof/>
        <w:sz w:val="20"/>
        <w:szCs w:val="20"/>
      </w:rPr>
      <w:t>___________________________________________________________________________________________</w:t>
    </w:r>
    <w:r>
      <w:t>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BEA21" w14:textId="77777777" w:rsidR="001B2F4F" w:rsidRDefault="001B2F4F" w:rsidP="00DD204F">
    <w:pPr>
      <w:pStyle w:val="Nagwek"/>
      <w:tabs>
        <w:tab w:val="clear" w:pos="4536"/>
        <w:tab w:val="left" w:pos="1080"/>
        <w:tab w:val="center" w:pos="4535"/>
      </w:tabs>
      <w:jc w:val="right"/>
      <w:rPr>
        <w:sz w:val="16"/>
        <w:szCs w:val="16"/>
        <w:lang w:eastAsia="pl-PL"/>
      </w:rPr>
    </w:pPr>
  </w:p>
  <w:p w14:paraId="1F2B1CE2" w14:textId="30551CBA" w:rsidR="001B2F4F" w:rsidRDefault="001B2F4F" w:rsidP="00DD204F">
    <w:pPr>
      <w:pStyle w:val="Nagwek"/>
      <w:tabs>
        <w:tab w:val="clear" w:pos="4536"/>
        <w:tab w:val="left" w:pos="1080"/>
        <w:tab w:val="center" w:pos="4535"/>
      </w:tabs>
      <w:jc w:val="right"/>
      <w:rPr>
        <w:sz w:val="16"/>
        <w:szCs w:val="16"/>
        <w:lang w:eastAsia="pl-PL"/>
      </w:rPr>
    </w:pPr>
    <w:r>
      <w:rPr>
        <w:sz w:val="16"/>
        <w:szCs w:val="16"/>
        <w:lang w:eastAsia="pl-PL"/>
      </w:rPr>
      <w:t>Załącznik nr 2</w:t>
    </w:r>
  </w:p>
  <w:p w14:paraId="53FFC9DD" w14:textId="77777777" w:rsidR="001B2F4F" w:rsidRPr="00995C67" w:rsidRDefault="001B2F4F" w:rsidP="00995C67">
    <w:pPr>
      <w:pStyle w:val="Nagwek"/>
      <w:tabs>
        <w:tab w:val="left" w:pos="1080"/>
      </w:tabs>
      <w:jc w:val="center"/>
      <w:rPr>
        <w:b/>
        <w:bCs/>
        <w:sz w:val="16"/>
        <w:szCs w:val="16"/>
        <w:lang w:eastAsia="pl-PL"/>
      </w:rPr>
    </w:pPr>
    <w:r w:rsidRPr="00995C67">
      <w:rPr>
        <w:b/>
        <w:bCs/>
        <w:sz w:val="16"/>
        <w:szCs w:val="16"/>
        <w:lang w:eastAsia="pl-PL"/>
      </w:rPr>
      <w:t>KLAUZULA INFORMACYJNA</w:t>
    </w:r>
  </w:p>
  <w:p w14:paraId="16F0133B" w14:textId="77777777" w:rsidR="001B2F4F" w:rsidRPr="00995C67" w:rsidRDefault="001B2F4F" w:rsidP="00995C67">
    <w:pPr>
      <w:pStyle w:val="Nagwek"/>
      <w:tabs>
        <w:tab w:val="left" w:pos="1080"/>
      </w:tabs>
      <w:jc w:val="center"/>
      <w:rPr>
        <w:b/>
        <w:bCs/>
        <w:sz w:val="16"/>
        <w:szCs w:val="16"/>
        <w:lang w:eastAsia="pl-PL"/>
      </w:rPr>
    </w:pPr>
    <w:r w:rsidRPr="00995C67">
      <w:rPr>
        <w:b/>
        <w:bCs/>
        <w:sz w:val="16"/>
        <w:szCs w:val="16"/>
        <w:lang w:eastAsia="pl-PL"/>
      </w:rPr>
      <w:t>DLA OSÓB UPRAWNIONYCH DO REPREZENTOWANIA</w:t>
    </w:r>
  </w:p>
  <w:p w14:paraId="131E8026" w14:textId="77777777" w:rsidR="001B2F4F" w:rsidRPr="00DD204F" w:rsidRDefault="001B2F4F" w:rsidP="00DD204F">
    <w:pPr>
      <w:pStyle w:val="Nagwek"/>
      <w:tabs>
        <w:tab w:val="clear" w:pos="4536"/>
        <w:tab w:val="left" w:pos="1080"/>
        <w:tab w:val="center" w:pos="4535"/>
      </w:tabs>
      <w:jc w:val="center"/>
      <w:rPr>
        <w:b/>
        <w:bCs/>
        <w:sz w:val="16"/>
        <w:szCs w:val="16"/>
        <w:lang w:eastAsia="pl-PL"/>
      </w:rPr>
    </w:pPr>
    <w:r>
      <w:rPr>
        <w:b/>
        <w:bCs/>
        <w:sz w:val="16"/>
        <w:szCs w:val="16"/>
        <w:lang w:eastAsia="pl-PL"/>
      </w:rPr>
      <w:t>(dot. zamówień publicznych)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3E507" w14:textId="77777777" w:rsidR="001A0794" w:rsidRDefault="00995C67" w:rsidP="00DD204F">
    <w:pPr>
      <w:pStyle w:val="Nagwek"/>
      <w:tabs>
        <w:tab w:val="clear" w:pos="4536"/>
        <w:tab w:val="left" w:pos="1080"/>
        <w:tab w:val="center" w:pos="4535"/>
      </w:tabs>
      <w:jc w:val="right"/>
      <w:rPr>
        <w:sz w:val="16"/>
        <w:szCs w:val="16"/>
        <w:lang w:eastAsia="pl-PL"/>
      </w:rPr>
    </w:pPr>
    <w:r>
      <w:rPr>
        <w:sz w:val="16"/>
        <w:szCs w:val="16"/>
        <w:lang w:eastAsia="pl-PL"/>
      </w:rPr>
      <w:t>Załącznik nr 3</w:t>
    </w:r>
  </w:p>
  <w:p w14:paraId="3D762DF0" w14:textId="77777777" w:rsidR="001A0794" w:rsidRPr="00DD204F" w:rsidRDefault="00995C67" w:rsidP="00DD204F">
    <w:pPr>
      <w:pStyle w:val="Nagwek"/>
      <w:tabs>
        <w:tab w:val="clear" w:pos="4536"/>
        <w:tab w:val="left" w:pos="1080"/>
        <w:tab w:val="center" w:pos="4535"/>
      </w:tabs>
      <w:jc w:val="center"/>
      <w:rPr>
        <w:b/>
        <w:bCs/>
        <w:sz w:val="16"/>
        <w:szCs w:val="16"/>
        <w:lang w:eastAsia="pl-PL"/>
      </w:rPr>
    </w:pPr>
    <w:r w:rsidRPr="00DD204F">
      <w:rPr>
        <w:b/>
        <w:bCs/>
        <w:sz w:val="16"/>
        <w:szCs w:val="16"/>
        <w:lang w:eastAsia="pl-PL"/>
      </w:rPr>
      <w:t>KLAUZULA INFORMACYJNA</w:t>
    </w:r>
  </w:p>
  <w:p w14:paraId="79CD1558" w14:textId="77777777" w:rsidR="001A0794" w:rsidRDefault="00995C67" w:rsidP="002029D7">
    <w:pPr>
      <w:pStyle w:val="Nagwek"/>
      <w:tabs>
        <w:tab w:val="clear" w:pos="4536"/>
        <w:tab w:val="left" w:pos="1080"/>
        <w:tab w:val="center" w:pos="4535"/>
      </w:tabs>
      <w:jc w:val="center"/>
      <w:rPr>
        <w:b/>
        <w:bCs/>
        <w:sz w:val="16"/>
        <w:szCs w:val="16"/>
        <w:lang w:eastAsia="pl-PL"/>
      </w:rPr>
    </w:pPr>
    <w:r w:rsidRPr="00DD204F">
      <w:rPr>
        <w:b/>
        <w:bCs/>
        <w:sz w:val="16"/>
        <w:szCs w:val="16"/>
        <w:lang w:eastAsia="pl-PL"/>
      </w:rPr>
      <w:t xml:space="preserve">DLA OSÓB </w:t>
    </w:r>
    <w:r>
      <w:rPr>
        <w:b/>
        <w:bCs/>
        <w:sz w:val="16"/>
        <w:szCs w:val="16"/>
        <w:lang w:eastAsia="pl-PL"/>
      </w:rPr>
      <w:t>WYZNACZONYCH DO REALIZACJI UMOWY</w:t>
    </w:r>
  </w:p>
  <w:p w14:paraId="4BB8C3E9" w14:textId="77777777" w:rsidR="001A0794" w:rsidRPr="00DD204F" w:rsidRDefault="00995C67" w:rsidP="00DD204F">
    <w:pPr>
      <w:pStyle w:val="Nagwek"/>
      <w:tabs>
        <w:tab w:val="clear" w:pos="4536"/>
        <w:tab w:val="left" w:pos="1080"/>
        <w:tab w:val="center" w:pos="4535"/>
      </w:tabs>
      <w:jc w:val="center"/>
      <w:rPr>
        <w:b/>
        <w:bCs/>
        <w:sz w:val="16"/>
        <w:szCs w:val="16"/>
        <w:lang w:eastAsia="pl-PL"/>
      </w:rPr>
    </w:pPr>
    <w:r>
      <w:rPr>
        <w:b/>
        <w:bCs/>
        <w:sz w:val="16"/>
        <w:szCs w:val="16"/>
        <w:lang w:eastAsia="pl-PL"/>
      </w:rPr>
      <w:t>(dot. zamówień publicznych)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170C8"/>
    <w:multiLevelType w:val="hybridMultilevel"/>
    <w:tmpl w:val="103A00AC"/>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406DBC"/>
    <w:multiLevelType w:val="hybridMultilevel"/>
    <w:tmpl w:val="8732F8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02DD1"/>
    <w:multiLevelType w:val="multilevel"/>
    <w:tmpl w:val="1CCE5F12"/>
    <w:lvl w:ilvl="0">
      <w:start w:val="1"/>
      <w:numFmt w:val="decimal"/>
      <w:lvlText w:val="%1)"/>
      <w:lvlJc w:val="left"/>
      <w:pPr>
        <w:ind w:left="360" w:hanging="360"/>
      </w:pPr>
      <w:rPr>
        <w:b w:val="0"/>
        <w:bCs/>
        <w:color w:val="00000A"/>
        <w:sz w:val="22"/>
        <w:szCs w:val="22"/>
        <w:lang w:eastAsia="en-US"/>
      </w:rPr>
    </w:lvl>
    <w:lvl w:ilvl="1">
      <w:start w:val="1"/>
      <w:numFmt w:val="decimal"/>
      <w:lvlText w:val="%2)"/>
      <w:lvlJc w:val="left"/>
      <w:pPr>
        <w:ind w:left="1019" w:hanging="360"/>
      </w:pPr>
      <w:rPr>
        <w:rFonts w:cs="Arial"/>
      </w:rPr>
    </w:lvl>
    <w:lvl w:ilvl="2">
      <w:start w:val="1"/>
      <w:numFmt w:val="decimal"/>
      <w:lvlText w:val="%3."/>
      <w:lvlJc w:val="left"/>
      <w:pPr>
        <w:tabs>
          <w:tab w:val="num" w:pos="1739"/>
        </w:tabs>
        <w:ind w:left="1739" w:hanging="360"/>
      </w:pPr>
      <w:rPr>
        <w:rFonts w:cs="Times New Roman"/>
      </w:rPr>
    </w:lvl>
    <w:lvl w:ilvl="3">
      <w:start w:val="1"/>
      <w:numFmt w:val="decimal"/>
      <w:lvlText w:val="%4."/>
      <w:lvlJc w:val="left"/>
      <w:pPr>
        <w:tabs>
          <w:tab w:val="num" w:pos="2459"/>
        </w:tabs>
        <w:ind w:left="2459" w:hanging="360"/>
      </w:pPr>
      <w:rPr>
        <w:rFonts w:cs="Times New Roman"/>
      </w:rPr>
    </w:lvl>
    <w:lvl w:ilvl="4">
      <w:start w:val="1"/>
      <w:numFmt w:val="decimal"/>
      <w:lvlText w:val="%5."/>
      <w:lvlJc w:val="left"/>
      <w:pPr>
        <w:tabs>
          <w:tab w:val="num" w:pos="3179"/>
        </w:tabs>
        <w:ind w:left="3179" w:hanging="360"/>
      </w:pPr>
      <w:rPr>
        <w:rFonts w:cs="Times New Roman"/>
      </w:rPr>
    </w:lvl>
    <w:lvl w:ilvl="5">
      <w:start w:val="1"/>
      <w:numFmt w:val="decimal"/>
      <w:lvlText w:val="%6."/>
      <w:lvlJc w:val="left"/>
      <w:pPr>
        <w:tabs>
          <w:tab w:val="num" w:pos="3899"/>
        </w:tabs>
        <w:ind w:left="3899" w:hanging="360"/>
      </w:pPr>
      <w:rPr>
        <w:rFonts w:cs="Times New Roman"/>
      </w:rPr>
    </w:lvl>
    <w:lvl w:ilvl="6">
      <w:start w:val="1"/>
      <w:numFmt w:val="decimal"/>
      <w:lvlText w:val="%7."/>
      <w:lvlJc w:val="left"/>
      <w:pPr>
        <w:tabs>
          <w:tab w:val="num" w:pos="4619"/>
        </w:tabs>
        <w:ind w:left="4619" w:hanging="360"/>
      </w:pPr>
      <w:rPr>
        <w:rFonts w:cs="Times New Roman"/>
      </w:rPr>
    </w:lvl>
    <w:lvl w:ilvl="7">
      <w:start w:val="1"/>
      <w:numFmt w:val="decimal"/>
      <w:lvlText w:val="%8."/>
      <w:lvlJc w:val="left"/>
      <w:pPr>
        <w:tabs>
          <w:tab w:val="num" w:pos="5339"/>
        </w:tabs>
        <w:ind w:left="5339" w:hanging="360"/>
      </w:pPr>
      <w:rPr>
        <w:rFonts w:cs="Times New Roman"/>
      </w:rPr>
    </w:lvl>
    <w:lvl w:ilvl="8">
      <w:start w:val="1"/>
      <w:numFmt w:val="decimal"/>
      <w:lvlText w:val="%9."/>
      <w:lvlJc w:val="left"/>
      <w:pPr>
        <w:tabs>
          <w:tab w:val="num" w:pos="6059"/>
        </w:tabs>
        <w:ind w:left="6059" w:hanging="360"/>
      </w:pPr>
      <w:rPr>
        <w:rFonts w:cs="Times New Roman"/>
      </w:rPr>
    </w:lvl>
  </w:abstractNum>
  <w:abstractNum w:abstractNumId="3" w15:restartNumberingAfterBreak="0">
    <w:nsid w:val="05A06D5B"/>
    <w:multiLevelType w:val="multilevel"/>
    <w:tmpl w:val="3C644DD8"/>
    <w:lvl w:ilvl="0">
      <w:start w:val="1"/>
      <w:numFmt w:val="lowerLetter"/>
      <w:lvlText w:val="%1)"/>
      <w:lvlJc w:val="left"/>
      <w:pPr>
        <w:tabs>
          <w:tab w:val="num" w:pos="5"/>
        </w:tabs>
        <w:ind w:left="725" w:hanging="360"/>
      </w:pPr>
      <w:rPr>
        <w:b w:val="0"/>
        <w:bCs/>
        <w:color w:val="00000A"/>
        <w:sz w:val="22"/>
        <w:szCs w:val="22"/>
        <w:lang w:eastAsia="en-US"/>
      </w:rPr>
    </w:lvl>
    <w:lvl w:ilvl="1">
      <w:start w:val="1"/>
      <w:numFmt w:val="decimal"/>
      <w:lvlText w:val="%2)"/>
      <w:lvlJc w:val="left"/>
      <w:pPr>
        <w:ind w:left="1379" w:hanging="360"/>
      </w:pPr>
      <w:rPr>
        <w:rFonts w:cs="Arial"/>
      </w:rPr>
    </w:lvl>
    <w:lvl w:ilvl="2">
      <w:start w:val="1"/>
      <w:numFmt w:val="decimal"/>
      <w:lvlText w:val="%3."/>
      <w:lvlJc w:val="left"/>
      <w:pPr>
        <w:tabs>
          <w:tab w:val="num" w:pos="2099"/>
        </w:tabs>
        <w:ind w:left="2099" w:hanging="360"/>
      </w:pPr>
      <w:rPr>
        <w:rFonts w:cs="Times New Roman"/>
      </w:rPr>
    </w:lvl>
    <w:lvl w:ilvl="3">
      <w:start w:val="1"/>
      <w:numFmt w:val="decimal"/>
      <w:lvlText w:val="%4."/>
      <w:lvlJc w:val="left"/>
      <w:pPr>
        <w:tabs>
          <w:tab w:val="num" w:pos="2819"/>
        </w:tabs>
        <w:ind w:left="2819" w:hanging="360"/>
      </w:pPr>
      <w:rPr>
        <w:rFonts w:cs="Times New Roman"/>
      </w:rPr>
    </w:lvl>
    <w:lvl w:ilvl="4">
      <w:start w:val="1"/>
      <w:numFmt w:val="decimal"/>
      <w:lvlText w:val="%5."/>
      <w:lvlJc w:val="left"/>
      <w:pPr>
        <w:tabs>
          <w:tab w:val="num" w:pos="3539"/>
        </w:tabs>
        <w:ind w:left="3539" w:hanging="360"/>
      </w:pPr>
      <w:rPr>
        <w:rFonts w:cs="Times New Roman"/>
      </w:rPr>
    </w:lvl>
    <w:lvl w:ilvl="5">
      <w:start w:val="1"/>
      <w:numFmt w:val="decimal"/>
      <w:lvlText w:val="%6."/>
      <w:lvlJc w:val="left"/>
      <w:pPr>
        <w:tabs>
          <w:tab w:val="num" w:pos="4259"/>
        </w:tabs>
        <w:ind w:left="4259" w:hanging="360"/>
      </w:pPr>
      <w:rPr>
        <w:rFonts w:cs="Times New Roman"/>
      </w:rPr>
    </w:lvl>
    <w:lvl w:ilvl="6">
      <w:start w:val="1"/>
      <w:numFmt w:val="decimal"/>
      <w:lvlText w:val="%7."/>
      <w:lvlJc w:val="left"/>
      <w:pPr>
        <w:tabs>
          <w:tab w:val="num" w:pos="4979"/>
        </w:tabs>
        <w:ind w:left="4979" w:hanging="360"/>
      </w:pPr>
      <w:rPr>
        <w:rFonts w:cs="Times New Roman"/>
      </w:rPr>
    </w:lvl>
    <w:lvl w:ilvl="7">
      <w:start w:val="1"/>
      <w:numFmt w:val="decimal"/>
      <w:lvlText w:val="%8."/>
      <w:lvlJc w:val="left"/>
      <w:pPr>
        <w:tabs>
          <w:tab w:val="num" w:pos="5699"/>
        </w:tabs>
        <w:ind w:left="5699" w:hanging="360"/>
      </w:pPr>
      <w:rPr>
        <w:rFonts w:cs="Times New Roman"/>
      </w:rPr>
    </w:lvl>
    <w:lvl w:ilvl="8">
      <w:start w:val="1"/>
      <w:numFmt w:val="decimal"/>
      <w:lvlText w:val="%9."/>
      <w:lvlJc w:val="left"/>
      <w:pPr>
        <w:tabs>
          <w:tab w:val="num" w:pos="6419"/>
        </w:tabs>
        <w:ind w:left="6419" w:hanging="360"/>
      </w:pPr>
      <w:rPr>
        <w:rFonts w:cs="Times New Roman"/>
      </w:rPr>
    </w:lvl>
  </w:abstractNum>
  <w:abstractNum w:abstractNumId="4" w15:restartNumberingAfterBreak="0">
    <w:nsid w:val="07254F6E"/>
    <w:multiLevelType w:val="hybridMultilevel"/>
    <w:tmpl w:val="103A00AC"/>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EA7904"/>
    <w:multiLevelType w:val="hybridMultilevel"/>
    <w:tmpl w:val="942E45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4910A6"/>
    <w:multiLevelType w:val="hybridMultilevel"/>
    <w:tmpl w:val="D2243E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764521"/>
    <w:multiLevelType w:val="hybridMultilevel"/>
    <w:tmpl w:val="103A00AC"/>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E67ECA"/>
    <w:multiLevelType w:val="hybridMultilevel"/>
    <w:tmpl w:val="3BD26C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356CEB"/>
    <w:multiLevelType w:val="hybridMultilevel"/>
    <w:tmpl w:val="A6D48BAC"/>
    <w:lvl w:ilvl="0" w:tplc="FFFFFFFF">
      <w:start w:val="1"/>
      <w:numFmt w:val="decimal"/>
      <w:lvlText w:val="%1."/>
      <w:lvlJc w:val="left"/>
      <w:pPr>
        <w:ind w:left="360" w:hanging="360"/>
      </w:pPr>
      <w:rPr>
        <w:rFonts w:ascii="Cambria" w:hAnsi="Cambria" w:hint="default"/>
        <w:b w:val="0"/>
        <w:i w:val="0"/>
        <w:sz w:val="22"/>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 w15:restartNumberingAfterBreak="0">
    <w:nsid w:val="16573212"/>
    <w:multiLevelType w:val="hybridMultilevel"/>
    <w:tmpl w:val="4F12C27E"/>
    <w:lvl w:ilvl="0" w:tplc="05583CB8">
      <w:start w:val="1"/>
      <w:numFmt w:val="decimal"/>
      <w:lvlText w:val="%1)"/>
      <w:lvlJc w:val="left"/>
      <w:pPr>
        <w:tabs>
          <w:tab w:val="num" w:pos="357"/>
        </w:tabs>
        <w:ind w:left="360" w:hanging="360"/>
      </w:pPr>
      <w:rPr>
        <w:rFonts w:hint="default"/>
        <w:color w:val="2121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D327AA"/>
    <w:multiLevelType w:val="hybridMultilevel"/>
    <w:tmpl w:val="3F60CA70"/>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BE7277C"/>
    <w:multiLevelType w:val="hybridMultilevel"/>
    <w:tmpl w:val="103A00AC"/>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285496"/>
    <w:multiLevelType w:val="hybridMultilevel"/>
    <w:tmpl w:val="8A8A7C1C"/>
    <w:lvl w:ilvl="0" w:tplc="3FAE85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FB6C29"/>
    <w:multiLevelType w:val="hybridMultilevel"/>
    <w:tmpl w:val="3F60CA70"/>
    <w:lvl w:ilvl="0" w:tplc="5EC63A60">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554BFB"/>
    <w:multiLevelType w:val="hybridMultilevel"/>
    <w:tmpl w:val="103A00AC"/>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532D15"/>
    <w:multiLevelType w:val="hybridMultilevel"/>
    <w:tmpl w:val="5D840CE0"/>
    <w:lvl w:ilvl="0" w:tplc="5F5CA1CA">
      <w:start w:val="1"/>
      <w:numFmt w:val="decimal"/>
      <w:lvlText w:val="Załącznik nr %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562CCE"/>
    <w:multiLevelType w:val="hybridMultilevel"/>
    <w:tmpl w:val="3F60CA70"/>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B0C3794"/>
    <w:multiLevelType w:val="hybridMultilevel"/>
    <w:tmpl w:val="C9EE32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3B7CBC"/>
    <w:multiLevelType w:val="hybridMultilevel"/>
    <w:tmpl w:val="3F60CA70"/>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CC52DDA"/>
    <w:multiLevelType w:val="multilevel"/>
    <w:tmpl w:val="1CCE5F12"/>
    <w:lvl w:ilvl="0">
      <w:start w:val="1"/>
      <w:numFmt w:val="decimal"/>
      <w:lvlText w:val="%1)"/>
      <w:lvlJc w:val="left"/>
      <w:pPr>
        <w:ind w:left="360" w:hanging="360"/>
      </w:pPr>
      <w:rPr>
        <w:b w:val="0"/>
        <w:bCs/>
        <w:color w:val="00000A"/>
        <w:sz w:val="22"/>
        <w:szCs w:val="22"/>
        <w:lang w:eastAsia="en-US"/>
      </w:rPr>
    </w:lvl>
    <w:lvl w:ilvl="1">
      <w:start w:val="1"/>
      <w:numFmt w:val="decimal"/>
      <w:lvlText w:val="%2)"/>
      <w:lvlJc w:val="left"/>
      <w:pPr>
        <w:ind w:left="1019" w:hanging="360"/>
      </w:pPr>
      <w:rPr>
        <w:rFonts w:cs="Arial"/>
      </w:rPr>
    </w:lvl>
    <w:lvl w:ilvl="2">
      <w:start w:val="1"/>
      <w:numFmt w:val="decimal"/>
      <w:lvlText w:val="%3."/>
      <w:lvlJc w:val="left"/>
      <w:pPr>
        <w:tabs>
          <w:tab w:val="num" w:pos="1739"/>
        </w:tabs>
        <w:ind w:left="1739" w:hanging="360"/>
      </w:pPr>
      <w:rPr>
        <w:rFonts w:cs="Times New Roman"/>
      </w:rPr>
    </w:lvl>
    <w:lvl w:ilvl="3">
      <w:start w:val="1"/>
      <w:numFmt w:val="decimal"/>
      <w:lvlText w:val="%4."/>
      <w:lvlJc w:val="left"/>
      <w:pPr>
        <w:tabs>
          <w:tab w:val="num" w:pos="2459"/>
        </w:tabs>
        <w:ind w:left="2459" w:hanging="360"/>
      </w:pPr>
      <w:rPr>
        <w:rFonts w:cs="Times New Roman"/>
      </w:rPr>
    </w:lvl>
    <w:lvl w:ilvl="4">
      <w:start w:val="1"/>
      <w:numFmt w:val="decimal"/>
      <w:lvlText w:val="%5."/>
      <w:lvlJc w:val="left"/>
      <w:pPr>
        <w:tabs>
          <w:tab w:val="num" w:pos="3179"/>
        </w:tabs>
        <w:ind w:left="3179" w:hanging="360"/>
      </w:pPr>
      <w:rPr>
        <w:rFonts w:cs="Times New Roman"/>
      </w:rPr>
    </w:lvl>
    <w:lvl w:ilvl="5">
      <w:start w:val="1"/>
      <w:numFmt w:val="decimal"/>
      <w:lvlText w:val="%6."/>
      <w:lvlJc w:val="left"/>
      <w:pPr>
        <w:tabs>
          <w:tab w:val="num" w:pos="3899"/>
        </w:tabs>
        <w:ind w:left="3899" w:hanging="360"/>
      </w:pPr>
      <w:rPr>
        <w:rFonts w:cs="Times New Roman"/>
      </w:rPr>
    </w:lvl>
    <w:lvl w:ilvl="6">
      <w:start w:val="1"/>
      <w:numFmt w:val="decimal"/>
      <w:lvlText w:val="%7."/>
      <w:lvlJc w:val="left"/>
      <w:pPr>
        <w:tabs>
          <w:tab w:val="num" w:pos="4619"/>
        </w:tabs>
        <w:ind w:left="4619" w:hanging="360"/>
      </w:pPr>
      <w:rPr>
        <w:rFonts w:cs="Times New Roman"/>
      </w:rPr>
    </w:lvl>
    <w:lvl w:ilvl="7">
      <w:start w:val="1"/>
      <w:numFmt w:val="decimal"/>
      <w:lvlText w:val="%8."/>
      <w:lvlJc w:val="left"/>
      <w:pPr>
        <w:tabs>
          <w:tab w:val="num" w:pos="5339"/>
        </w:tabs>
        <w:ind w:left="5339" w:hanging="360"/>
      </w:pPr>
      <w:rPr>
        <w:rFonts w:cs="Times New Roman"/>
      </w:rPr>
    </w:lvl>
    <w:lvl w:ilvl="8">
      <w:start w:val="1"/>
      <w:numFmt w:val="decimal"/>
      <w:lvlText w:val="%9."/>
      <w:lvlJc w:val="left"/>
      <w:pPr>
        <w:tabs>
          <w:tab w:val="num" w:pos="6059"/>
        </w:tabs>
        <w:ind w:left="6059" w:hanging="360"/>
      </w:pPr>
      <w:rPr>
        <w:rFonts w:cs="Times New Roman"/>
      </w:rPr>
    </w:lvl>
  </w:abstractNum>
  <w:abstractNum w:abstractNumId="21" w15:restartNumberingAfterBreak="0">
    <w:nsid w:val="2D7D3EE0"/>
    <w:multiLevelType w:val="hybridMultilevel"/>
    <w:tmpl w:val="2690A872"/>
    <w:lvl w:ilvl="0" w:tplc="BBBA4036">
      <w:start w:val="1"/>
      <w:numFmt w:val="lowerLetter"/>
      <w:lvlText w:val="%1)"/>
      <w:lvlJc w:val="left"/>
      <w:pPr>
        <w:ind w:left="1068" w:hanging="360"/>
      </w:pPr>
      <w:rPr>
        <w:rFonts w:ascii="Cambria" w:eastAsia="Caladea" w:hAnsi="Cambria" w:cs="Caladea"/>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13A350B"/>
    <w:multiLevelType w:val="hybridMultilevel"/>
    <w:tmpl w:val="DDEE84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54423A0"/>
    <w:multiLevelType w:val="hybridMultilevel"/>
    <w:tmpl w:val="B49A12F2"/>
    <w:lvl w:ilvl="0" w:tplc="32AEA9AA">
      <w:start w:val="1"/>
      <w:numFmt w:val="decimal"/>
      <w:lvlText w:val="%1)"/>
      <w:lvlJc w:val="left"/>
      <w:pPr>
        <w:ind w:left="720" w:hanging="360"/>
      </w:pPr>
      <w:rPr>
        <w:rFonts w:hint="default"/>
        <w:b w:val="0"/>
        <w:bCs w:val="0"/>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AD6A9B"/>
    <w:multiLevelType w:val="hybridMultilevel"/>
    <w:tmpl w:val="80ACEE56"/>
    <w:lvl w:ilvl="0" w:tplc="5C3A8956">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677E41"/>
    <w:multiLevelType w:val="hybridMultilevel"/>
    <w:tmpl w:val="3F60CA70"/>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B630ED"/>
    <w:multiLevelType w:val="hybridMultilevel"/>
    <w:tmpl w:val="D2243E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AA061B"/>
    <w:multiLevelType w:val="hybridMultilevel"/>
    <w:tmpl w:val="78F6F7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D90F14"/>
    <w:multiLevelType w:val="hybridMultilevel"/>
    <w:tmpl w:val="3F60CA70"/>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D5430D8"/>
    <w:multiLevelType w:val="hybridMultilevel"/>
    <w:tmpl w:val="F91EABD4"/>
    <w:lvl w:ilvl="0" w:tplc="6B7A924C">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C0489F"/>
    <w:multiLevelType w:val="hybridMultilevel"/>
    <w:tmpl w:val="103A00AC"/>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EAA63B5"/>
    <w:multiLevelType w:val="hybridMultilevel"/>
    <w:tmpl w:val="942E45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A80EF2"/>
    <w:multiLevelType w:val="hybridMultilevel"/>
    <w:tmpl w:val="E4681718"/>
    <w:lvl w:ilvl="0" w:tplc="7A40863E">
      <w:start w:val="1"/>
      <w:numFmt w:val="decimal"/>
      <w:lvlText w:val="%1."/>
      <w:lvlJc w:val="left"/>
      <w:pPr>
        <w:ind w:left="720" w:hanging="360"/>
      </w:pPr>
      <w:rPr>
        <w:rFonts w:ascii="Times New Roman" w:hAnsi="Times New Roman" w:cs="Times New Roman" w:hint="default"/>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79650E"/>
    <w:multiLevelType w:val="hybridMultilevel"/>
    <w:tmpl w:val="103A00AC"/>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66758B3"/>
    <w:multiLevelType w:val="hybridMultilevel"/>
    <w:tmpl w:val="D2243E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1035A50"/>
    <w:multiLevelType w:val="hybridMultilevel"/>
    <w:tmpl w:val="3F60CA70"/>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16055D"/>
    <w:multiLevelType w:val="hybridMultilevel"/>
    <w:tmpl w:val="8732F8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6B383C"/>
    <w:multiLevelType w:val="hybridMultilevel"/>
    <w:tmpl w:val="3BD26C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96D17C4"/>
    <w:multiLevelType w:val="hybridMultilevel"/>
    <w:tmpl w:val="DDEE84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853BDB"/>
    <w:multiLevelType w:val="hybridMultilevel"/>
    <w:tmpl w:val="3BD26C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314DF8"/>
    <w:multiLevelType w:val="hybridMultilevel"/>
    <w:tmpl w:val="103A00AC"/>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BEB310A"/>
    <w:multiLevelType w:val="hybridMultilevel"/>
    <w:tmpl w:val="8732F8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2528669">
    <w:abstractNumId w:val="29"/>
  </w:num>
  <w:num w:numId="2" w16cid:durableId="270287346">
    <w:abstractNumId w:val="24"/>
  </w:num>
  <w:num w:numId="3" w16cid:durableId="1318529462">
    <w:abstractNumId w:val="14"/>
  </w:num>
  <w:num w:numId="4" w16cid:durableId="1442333599">
    <w:abstractNumId w:val="26"/>
  </w:num>
  <w:num w:numId="5" w16cid:durableId="798032177">
    <w:abstractNumId w:val="18"/>
  </w:num>
  <w:num w:numId="6" w16cid:durableId="1683314908">
    <w:abstractNumId w:val="27"/>
  </w:num>
  <w:num w:numId="7" w16cid:durableId="878906028">
    <w:abstractNumId w:val="39"/>
  </w:num>
  <w:num w:numId="8" w16cid:durableId="1923681959">
    <w:abstractNumId w:val="21"/>
  </w:num>
  <w:num w:numId="9" w16cid:durableId="1566647914">
    <w:abstractNumId w:val="13"/>
  </w:num>
  <w:num w:numId="10" w16cid:durableId="511844711">
    <w:abstractNumId w:val="10"/>
  </w:num>
  <w:num w:numId="11" w16cid:durableId="628097941">
    <w:abstractNumId w:val="34"/>
  </w:num>
  <w:num w:numId="12" w16cid:durableId="1845432465">
    <w:abstractNumId w:val="6"/>
  </w:num>
  <w:num w:numId="13" w16cid:durableId="1632132035">
    <w:abstractNumId w:val="11"/>
  </w:num>
  <w:num w:numId="14" w16cid:durableId="1450275240">
    <w:abstractNumId w:val="25"/>
  </w:num>
  <w:num w:numId="15" w16cid:durableId="287858790">
    <w:abstractNumId w:val="17"/>
  </w:num>
  <w:num w:numId="16" w16cid:durableId="2077119067">
    <w:abstractNumId w:val="35"/>
  </w:num>
  <w:num w:numId="17" w16cid:durableId="278538063">
    <w:abstractNumId w:val="19"/>
  </w:num>
  <w:num w:numId="18" w16cid:durableId="850414191">
    <w:abstractNumId w:val="28"/>
  </w:num>
  <w:num w:numId="19" w16cid:durableId="1419984700">
    <w:abstractNumId w:val="7"/>
  </w:num>
  <w:num w:numId="20" w16cid:durableId="41173309">
    <w:abstractNumId w:val="12"/>
  </w:num>
  <w:num w:numId="21" w16cid:durableId="314996196">
    <w:abstractNumId w:val="33"/>
  </w:num>
  <w:num w:numId="22" w16cid:durableId="444616456">
    <w:abstractNumId w:val="37"/>
  </w:num>
  <w:num w:numId="23" w16cid:durableId="1917322490">
    <w:abstractNumId w:val="8"/>
  </w:num>
  <w:num w:numId="24" w16cid:durableId="944456603">
    <w:abstractNumId w:val="30"/>
  </w:num>
  <w:num w:numId="25" w16cid:durableId="1979677978">
    <w:abstractNumId w:val="4"/>
  </w:num>
  <w:num w:numId="26" w16cid:durableId="1947539109">
    <w:abstractNumId w:val="0"/>
  </w:num>
  <w:num w:numId="27" w16cid:durableId="604387682">
    <w:abstractNumId w:val="15"/>
  </w:num>
  <w:num w:numId="28" w16cid:durableId="1365053820">
    <w:abstractNumId w:val="9"/>
  </w:num>
  <w:num w:numId="29" w16cid:durableId="1678850869">
    <w:abstractNumId w:val="40"/>
  </w:num>
  <w:num w:numId="30" w16cid:durableId="1163010150">
    <w:abstractNumId w:val="16"/>
  </w:num>
  <w:num w:numId="31" w16cid:durableId="230236103">
    <w:abstractNumId w:val="3"/>
  </w:num>
  <w:num w:numId="32" w16cid:durableId="1454053534">
    <w:abstractNumId w:val="1"/>
  </w:num>
  <w:num w:numId="33" w16cid:durableId="302345206">
    <w:abstractNumId w:val="31"/>
  </w:num>
  <w:num w:numId="34" w16cid:durableId="295187508">
    <w:abstractNumId w:val="20"/>
  </w:num>
  <w:num w:numId="35" w16cid:durableId="2014795106">
    <w:abstractNumId w:val="23"/>
  </w:num>
  <w:num w:numId="36" w16cid:durableId="1485665350">
    <w:abstractNumId w:val="38"/>
  </w:num>
  <w:num w:numId="37" w16cid:durableId="1911231543">
    <w:abstractNumId w:val="32"/>
  </w:num>
  <w:num w:numId="38" w16cid:durableId="887304716">
    <w:abstractNumId w:val="36"/>
  </w:num>
  <w:num w:numId="39" w16cid:durableId="849369481">
    <w:abstractNumId w:val="2"/>
  </w:num>
  <w:num w:numId="40" w16cid:durableId="531193514">
    <w:abstractNumId w:val="41"/>
  </w:num>
  <w:num w:numId="41" w16cid:durableId="2049797913">
    <w:abstractNumId w:val="5"/>
  </w:num>
  <w:num w:numId="42" w16cid:durableId="1864631484">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3B6"/>
    <w:rsid w:val="0007294D"/>
    <w:rsid w:val="000B392C"/>
    <w:rsid w:val="000C2959"/>
    <w:rsid w:val="000C5ED6"/>
    <w:rsid w:val="000E1878"/>
    <w:rsid w:val="000F397E"/>
    <w:rsid w:val="00105307"/>
    <w:rsid w:val="00113EBF"/>
    <w:rsid w:val="001340E3"/>
    <w:rsid w:val="00163F00"/>
    <w:rsid w:val="001671EA"/>
    <w:rsid w:val="00171F29"/>
    <w:rsid w:val="001938A8"/>
    <w:rsid w:val="001A0794"/>
    <w:rsid w:val="001B2F4F"/>
    <w:rsid w:val="001D3BD5"/>
    <w:rsid w:val="001F7973"/>
    <w:rsid w:val="00201870"/>
    <w:rsid w:val="00207DD5"/>
    <w:rsid w:val="002513E6"/>
    <w:rsid w:val="00254EB1"/>
    <w:rsid w:val="00265082"/>
    <w:rsid w:val="00292368"/>
    <w:rsid w:val="002B0C49"/>
    <w:rsid w:val="002B1874"/>
    <w:rsid w:val="002C2DE9"/>
    <w:rsid w:val="00342AB7"/>
    <w:rsid w:val="003E6EA8"/>
    <w:rsid w:val="00423FB3"/>
    <w:rsid w:val="00444F6B"/>
    <w:rsid w:val="00464106"/>
    <w:rsid w:val="005120C0"/>
    <w:rsid w:val="0051360E"/>
    <w:rsid w:val="005F4A65"/>
    <w:rsid w:val="0063724D"/>
    <w:rsid w:val="0064569A"/>
    <w:rsid w:val="00656A02"/>
    <w:rsid w:val="006626A0"/>
    <w:rsid w:val="006C6572"/>
    <w:rsid w:val="0070410E"/>
    <w:rsid w:val="00714451"/>
    <w:rsid w:val="0072468B"/>
    <w:rsid w:val="00724ADA"/>
    <w:rsid w:val="007446D6"/>
    <w:rsid w:val="00756114"/>
    <w:rsid w:val="00762DA7"/>
    <w:rsid w:val="00764E46"/>
    <w:rsid w:val="0078457E"/>
    <w:rsid w:val="007905FE"/>
    <w:rsid w:val="00804F0B"/>
    <w:rsid w:val="00805BB4"/>
    <w:rsid w:val="00816A04"/>
    <w:rsid w:val="0081767E"/>
    <w:rsid w:val="008316CE"/>
    <w:rsid w:val="00873627"/>
    <w:rsid w:val="0088572B"/>
    <w:rsid w:val="008B4D43"/>
    <w:rsid w:val="008C1D8A"/>
    <w:rsid w:val="008C5A48"/>
    <w:rsid w:val="008E4D3D"/>
    <w:rsid w:val="008E67A6"/>
    <w:rsid w:val="00900F3D"/>
    <w:rsid w:val="00923BA3"/>
    <w:rsid w:val="00946B99"/>
    <w:rsid w:val="00995C67"/>
    <w:rsid w:val="009D05F0"/>
    <w:rsid w:val="009E376C"/>
    <w:rsid w:val="00A2757F"/>
    <w:rsid w:val="00A314A7"/>
    <w:rsid w:val="00A42AA1"/>
    <w:rsid w:val="00A70244"/>
    <w:rsid w:val="00A802F0"/>
    <w:rsid w:val="00AF0A73"/>
    <w:rsid w:val="00B22D2F"/>
    <w:rsid w:val="00B3648B"/>
    <w:rsid w:val="00B40600"/>
    <w:rsid w:val="00B5442B"/>
    <w:rsid w:val="00B603B6"/>
    <w:rsid w:val="00B95662"/>
    <w:rsid w:val="00C219F1"/>
    <w:rsid w:val="00C8726E"/>
    <w:rsid w:val="00C94168"/>
    <w:rsid w:val="00CB7F25"/>
    <w:rsid w:val="00CC30FE"/>
    <w:rsid w:val="00CE1601"/>
    <w:rsid w:val="00CF0D87"/>
    <w:rsid w:val="00D53CD2"/>
    <w:rsid w:val="00D86154"/>
    <w:rsid w:val="00DB26AC"/>
    <w:rsid w:val="00DD571B"/>
    <w:rsid w:val="00E030EC"/>
    <w:rsid w:val="00E1234A"/>
    <w:rsid w:val="00E25646"/>
    <w:rsid w:val="00E2564F"/>
    <w:rsid w:val="00E62267"/>
    <w:rsid w:val="00E73B49"/>
    <w:rsid w:val="00EF6951"/>
    <w:rsid w:val="00F10963"/>
    <w:rsid w:val="00F83466"/>
    <w:rsid w:val="00FC6279"/>
    <w:rsid w:val="00FD31FC"/>
    <w:rsid w:val="00FE5C70"/>
    <w:rsid w:val="00FF0A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67751"/>
  <w15:chartTrackingRefBased/>
  <w15:docId w15:val="{9E0E678B-EC76-44A6-8E78-1B8CCD903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03B6"/>
    <w:pPr>
      <w:widowControl w:val="0"/>
      <w:autoSpaceDE w:val="0"/>
      <w:autoSpaceDN w:val="0"/>
      <w:spacing w:after="0" w:line="240" w:lineRule="auto"/>
    </w:pPr>
    <w:rPr>
      <w:rFonts w:ascii="Caladea" w:eastAsia="Caladea" w:hAnsi="Caladea" w:cs="Caladea"/>
      <w:kern w:val="0"/>
      <w:sz w:val="22"/>
      <w:szCs w:val="22"/>
      <w14:ligatures w14:val="none"/>
    </w:rPr>
  </w:style>
  <w:style w:type="paragraph" w:styleId="Nagwek1">
    <w:name w:val="heading 1"/>
    <w:basedOn w:val="Normalny"/>
    <w:next w:val="Normalny"/>
    <w:link w:val="Nagwek1Znak"/>
    <w:uiPriority w:val="9"/>
    <w:qFormat/>
    <w:rsid w:val="00B603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603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B603B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603B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603B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603B6"/>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603B6"/>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603B6"/>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603B6"/>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603B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603B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603B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603B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603B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603B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603B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603B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603B6"/>
    <w:rPr>
      <w:rFonts w:eastAsiaTheme="majorEastAsia" w:cstheme="majorBidi"/>
      <w:color w:val="272727" w:themeColor="text1" w:themeTint="D8"/>
    </w:rPr>
  </w:style>
  <w:style w:type="paragraph" w:styleId="Tytu">
    <w:name w:val="Title"/>
    <w:basedOn w:val="Normalny"/>
    <w:next w:val="Normalny"/>
    <w:link w:val="TytuZnak"/>
    <w:uiPriority w:val="10"/>
    <w:qFormat/>
    <w:rsid w:val="00B603B6"/>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603B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603B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603B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603B6"/>
    <w:pPr>
      <w:spacing w:before="160"/>
      <w:jc w:val="center"/>
    </w:pPr>
    <w:rPr>
      <w:i/>
      <w:iCs/>
      <w:color w:val="404040" w:themeColor="text1" w:themeTint="BF"/>
    </w:rPr>
  </w:style>
  <w:style w:type="character" w:customStyle="1" w:styleId="CytatZnak">
    <w:name w:val="Cytat Znak"/>
    <w:basedOn w:val="Domylnaczcionkaakapitu"/>
    <w:link w:val="Cytat"/>
    <w:uiPriority w:val="29"/>
    <w:rsid w:val="00B603B6"/>
    <w:rPr>
      <w:i/>
      <w:iCs/>
      <w:color w:val="404040" w:themeColor="text1" w:themeTint="BF"/>
    </w:rPr>
  </w:style>
  <w:style w:type="paragraph" w:styleId="Akapitzlist">
    <w:name w:val="List Paragraph"/>
    <w:aliases w:val="sw tekst,L1,Numerowanie,List Paragraph,Akapit z listą BS,normalny tekst,Wypunktowanie,CW_Lista,Adresat stanowisko,Normal,Akapit z listą3,Akapit z listą31,Normal2,Nagłowek 3,Preambuła,Dot pt,F5 List Paragraph,Recommendation,Akapit z listą1"/>
    <w:basedOn w:val="Normalny"/>
    <w:link w:val="AkapitzlistZnak"/>
    <w:uiPriority w:val="34"/>
    <w:qFormat/>
    <w:rsid w:val="00B603B6"/>
    <w:pPr>
      <w:ind w:left="720"/>
      <w:contextualSpacing/>
    </w:pPr>
  </w:style>
  <w:style w:type="character" w:styleId="Wyrnienieintensywne">
    <w:name w:val="Intense Emphasis"/>
    <w:basedOn w:val="Domylnaczcionkaakapitu"/>
    <w:uiPriority w:val="21"/>
    <w:qFormat/>
    <w:rsid w:val="00B603B6"/>
    <w:rPr>
      <w:i/>
      <w:iCs/>
      <w:color w:val="0F4761" w:themeColor="accent1" w:themeShade="BF"/>
    </w:rPr>
  </w:style>
  <w:style w:type="paragraph" w:styleId="Cytatintensywny">
    <w:name w:val="Intense Quote"/>
    <w:basedOn w:val="Normalny"/>
    <w:next w:val="Normalny"/>
    <w:link w:val="CytatintensywnyZnak"/>
    <w:uiPriority w:val="30"/>
    <w:qFormat/>
    <w:rsid w:val="00B603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603B6"/>
    <w:rPr>
      <w:i/>
      <w:iCs/>
      <w:color w:val="0F4761" w:themeColor="accent1" w:themeShade="BF"/>
    </w:rPr>
  </w:style>
  <w:style w:type="character" w:styleId="Odwoanieintensywne">
    <w:name w:val="Intense Reference"/>
    <w:basedOn w:val="Domylnaczcionkaakapitu"/>
    <w:uiPriority w:val="32"/>
    <w:qFormat/>
    <w:rsid w:val="00B603B6"/>
    <w:rPr>
      <w:b/>
      <w:bCs/>
      <w:smallCaps/>
      <w:color w:val="0F4761" w:themeColor="accent1" w:themeShade="BF"/>
      <w:spacing w:val="5"/>
    </w:rPr>
  </w:style>
  <w:style w:type="table" w:customStyle="1" w:styleId="TableNormal">
    <w:name w:val="Table Normal"/>
    <w:uiPriority w:val="2"/>
    <w:semiHidden/>
    <w:unhideWhenUsed/>
    <w:qFormat/>
    <w:rsid w:val="00B603B6"/>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Tekstpodstawowy">
    <w:name w:val="Body Text"/>
    <w:basedOn w:val="Normalny"/>
    <w:link w:val="TekstpodstawowyZnak"/>
    <w:qFormat/>
    <w:rsid w:val="00B603B6"/>
    <w:pPr>
      <w:ind w:left="459" w:hanging="284"/>
      <w:jc w:val="both"/>
    </w:pPr>
  </w:style>
  <w:style w:type="character" w:customStyle="1" w:styleId="TekstpodstawowyZnak">
    <w:name w:val="Tekst podstawowy Znak"/>
    <w:basedOn w:val="Domylnaczcionkaakapitu"/>
    <w:link w:val="Tekstpodstawowy"/>
    <w:uiPriority w:val="1"/>
    <w:rsid w:val="00B603B6"/>
    <w:rPr>
      <w:rFonts w:ascii="Caladea" w:eastAsia="Caladea" w:hAnsi="Caladea" w:cs="Caladea"/>
      <w:kern w:val="0"/>
      <w:sz w:val="22"/>
      <w:szCs w:val="22"/>
      <w14:ligatures w14:val="none"/>
    </w:rPr>
  </w:style>
  <w:style w:type="paragraph" w:customStyle="1" w:styleId="TableParagraph">
    <w:name w:val="Table Paragraph"/>
    <w:basedOn w:val="Normalny"/>
    <w:uiPriority w:val="1"/>
    <w:qFormat/>
    <w:rsid w:val="00B603B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locked/>
    <w:rsid w:val="00B603B6"/>
    <w:rPr>
      <w:rFonts w:ascii="Caladea" w:eastAsia="Caladea" w:hAnsi="Caladea" w:cs="Caladea"/>
      <w:kern w:val="0"/>
      <w:sz w:val="22"/>
      <w:szCs w:val="22"/>
      <w14:ligatures w14:val="none"/>
    </w:rPr>
  </w:style>
  <w:style w:type="paragraph" w:styleId="Nagwek">
    <w:name w:val="header"/>
    <w:aliases w:val="Nagłówek strony,Nagłówek strony nieparzystej,Nagłówek strony nieparzystej1,Nagłówek strony nieparzystej2,Nagłówek strony nieparzystej3,Nagłówek strony nieparzystej4,Nagłówek strony nieparzystej5,Nagłówek strony nieparzystej6,2"/>
    <w:basedOn w:val="Normalny"/>
    <w:link w:val="NagwekZnak"/>
    <w:unhideWhenUsed/>
    <w:rsid w:val="00423FB3"/>
    <w:pPr>
      <w:tabs>
        <w:tab w:val="center" w:pos="4536"/>
        <w:tab w:val="right" w:pos="9072"/>
      </w:tabs>
    </w:pPr>
  </w:style>
  <w:style w:type="character" w:customStyle="1" w:styleId="NagwekZnak">
    <w:name w:val="Nagłówek Znak"/>
    <w:aliases w:val="Nagłówek strony Znak,Nagłówek strony nieparzystej Znak,Nagłówek strony nieparzystej1 Znak,Nagłówek strony nieparzystej2 Znak,Nagłówek strony nieparzystej3 Znak,Nagłówek strony nieparzystej4 Znak,Nagłówek strony nieparzystej5 Znak,2 Znak"/>
    <w:basedOn w:val="Domylnaczcionkaakapitu"/>
    <w:link w:val="Nagwek"/>
    <w:uiPriority w:val="99"/>
    <w:rsid w:val="00423FB3"/>
    <w:rPr>
      <w:rFonts w:ascii="Caladea" w:eastAsia="Caladea" w:hAnsi="Caladea" w:cs="Caladea"/>
      <w:kern w:val="0"/>
      <w:sz w:val="22"/>
      <w:szCs w:val="22"/>
      <w14:ligatures w14:val="none"/>
    </w:rPr>
  </w:style>
  <w:style w:type="paragraph" w:styleId="Stopka">
    <w:name w:val="footer"/>
    <w:basedOn w:val="Normalny"/>
    <w:link w:val="StopkaZnak"/>
    <w:uiPriority w:val="99"/>
    <w:unhideWhenUsed/>
    <w:rsid w:val="00423FB3"/>
    <w:pPr>
      <w:tabs>
        <w:tab w:val="center" w:pos="4536"/>
        <w:tab w:val="right" w:pos="9072"/>
      </w:tabs>
    </w:pPr>
  </w:style>
  <w:style w:type="character" w:customStyle="1" w:styleId="StopkaZnak">
    <w:name w:val="Stopka Znak"/>
    <w:basedOn w:val="Domylnaczcionkaakapitu"/>
    <w:link w:val="Stopka"/>
    <w:uiPriority w:val="99"/>
    <w:rsid w:val="00423FB3"/>
    <w:rPr>
      <w:rFonts w:ascii="Caladea" w:eastAsia="Caladea" w:hAnsi="Caladea" w:cs="Caladea"/>
      <w:kern w:val="0"/>
      <w:sz w:val="22"/>
      <w:szCs w:val="22"/>
      <w14:ligatures w14:val="none"/>
    </w:rPr>
  </w:style>
  <w:style w:type="character" w:customStyle="1" w:styleId="NagwekZnak1">
    <w:name w:val="Nagłówek Znak1"/>
    <w:locked/>
    <w:rsid w:val="00423FB3"/>
    <w:rPr>
      <w:rFonts w:ascii="Calibri" w:eastAsia="Calibri" w:hAnsi="Calibri" w:cs="font1280"/>
      <w:kern w:val="1"/>
      <w:sz w:val="22"/>
      <w:szCs w:val="22"/>
      <w:lang w:val="pl-PL" w:eastAsia="en-US" w:bidi="ar-SA"/>
    </w:rPr>
  </w:style>
  <w:style w:type="paragraph" w:styleId="Poprawka">
    <w:name w:val="Revision"/>
    <w:hidden/>
    <w:uiPriority w:val="99"/>
    <w:semiHidden/>
    <w:rsid w:val="00946B99"/>
    <w:pPr>
      <w:spacing w:after="0" w:line="240" w:lineRule="auto"/>
    </w:pPr>
    <w:rPr>
      <w:rFonts w:ascii="Caladea" w:eastAsia="Caladea" w:hAnsi="Caladea" w:cs="Caladea"/>
      <w:kern w:val="0"/>
      <w:sz w:val="22"/>
      <w:szCs w:val="22"/>
      <w14:ligatures w14:val="none"/>
    </w:rPr>
  </w:style>
  <w:style w:type="character" w:styleId="Odwoaniedokomentarza">
    <w:name w:val="annotation reference"/>
    <w:basedOn w:val="Domylnaczcionkaakapitu"/>
    <w:uiPriority w:val="99"/>
    <w:semiHidden/>
    <w:unhideWhenUsed/>
    <w:rsid w:val="00946B99"/>
    <w:rPr>
      <w:sz w:val="16"/>
      <w:szCs w:val="16"/>
    </w:rPr>
  </w:style>
  <w:style w:type="paragraph" w:styleId="Tekstkomentarza">
    <w:name w:val="annotation text"/>
    <w:basedOn w:val="Normalny"/>
    <w:link w:val="TekstkomentarzaZnak"/>
    <w:uiPriority w:val="99"/>
    <w:unhideWhenUsed/>
    <w:rsid w:val="00946B99"/>
    <w:rPr>
      <w:sz w:val="20"/>
      <w:szCs w:val="20"/>
    </w:rPr>
  </w:style>
  <w:style w:type="character" w:customStyle="1" w:styleId="TekstkomentarzaZnak">
    <w:name w:val="Tekst komentarza Znak"/>
    <w:basedOn w:val="Domylnaczcionkaakapitu"/>
    <w:link w:val="Tekstkomentarza"/>
    <w:uiPriority w:val="99"/>
    <w:rsid w:val="00946B99"/>
    <w:rPr>
      <w:rFonts w:ascii="Caladea" w:eastAsia="Caladea" w:hAnsi="Caladea" w:cs="Caladea"/>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946B99"/>
    <w:rPr>
      <w:b/>
      <w:bCs/>
    </w:rPr>
  </w:style>
  <w:style w:type="character" w:customStyle="1" w:styleId="TematkomentarzaZnak">
    <w:name w:val="Temat komentarza Znak"/>
    <w:basedOn w:val="TekstkomentarzaZnak"/>
    <w:link w:val="Tematkomentarza"/>
    <w:uiPriority w:val="99"/>
    <w:semiHidden/>
    <w:rsid w:val="00946B99"/>
    <w:rPr>
      <w:rFonts w:ascii="Caladea" w:eastAsia="Caladea" w:hAnsi="Caladea" w:cs="Caladea"/>
      <w:b/>
      <w:bCs/>
      <w:kern w:val="0"/>
      <w:sz w:val="20"/>
      <w:szCs w:val="20"/>
      <w14:ligatures w14:val="none"/>
    </w:rPr>
  </w:style>
  <w:style w:type="character" w:styleId="Hipercze">
    <w:name w:val="Hyperlink"/>
    <w:rsid w:val="001B2F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047248">
      <w:bodyDiv w:val="1"/>
      <w:marLeft w:val="0"/>
      <w:marRight w:val="0"/>
      <w:marTop w:val="0"/>
      <w:marBottom w:val="0"/>
      <w:divBdr>
        <w:top w:val="none" w:sz="0" w:space="0" w:color="auto"/>
        <w:left w:val="none" w:sz="0" w:space="0" w:color="auto"/>
        <w:bottom w:val="none" w:sz="0" w:space="0" w:color="auto"/>
        <w:right w:val="none" w:sz="0" w:space="0" w:color="auto"/>
      </w:divBdr>
      <w:divsChild>
        <w:div w:id="293801897">
          <w:marLeft w:val="0"/>
          <w:marRight w:val="0"/>
          <w:marTop w:val="240"/>
          <w:marBottom w:val="0"/>
          <w:divBdr>
            <w:top w:val="none" w:sz="0" w:space="0" w:color="auto"/>
            <w:left w:val="none" w:sz="0" w:space="0" w:color="auto"/>
            <w:bottom w:val="none" w:sz="0" w:space="0" w:color="auto"/>
            <w:right w:val="none" w:sz="0" w:space="0" w:color="auto"/>
          </w:divBdr>
        </w:div>
        <w:div w:id="1263414226">
          <w:marLeft w:val="0"/>
          <w:marRight w:val="0"/>
          <w:marTop w:val="240"/>
          <w:marBottom w:val="0"/>
          <w:divBdr>
            <w:top w:val="none" w:sz="0" w:space="0" w:color="auto"/>
            <w:left w:val="none" w:sz="0" w:space="0" w:color="auto"/>
            <w:bottom w:val="none" w:sz="0" w:space="0" w:color="auto"/>
            <w:right w:val="none" w:sz="0" w:space="0" w:color="auto"/>
          </w:divBdr>
        </w:div>
      </w:divsChild>
    </w:div>
    <w:div w:id="1057629494">
      <w:bodyDiv w:val="1"/>
      <w:marLeft w:val="0"/>
      <w:marRight w:val="0"/>
      <w:marTop w:val="0"/>
      <w:marBottom w:val="0"/>
      <w:divBdr>
        <w:top w:val="none" w:sz="0" w:space="0" w:color="auto"/>
        <w:left w:val="none" w:sz="0" w:space="0" w:color="auto"/>
        <w:bottom w:val="none" w:sz="0" w:space="0" w:color="auto"/>
        <w:right w:val="none" w:sz="0" w:space="0" w:color="auto"/>
      </w:divBdr>
      <w:divsChild>
        <w:div w:id="23135739">
          <w:marLeft w:val="0"/>
          <w:marRight w:val="0"/>
          <w:marTop w:val="240"/>
          <w:marBottom w:val="0"/>
          <w:divBdr>
            <w:top w:val="none" w:sz="0" w:space="0" w:color="auto"/>
            <w:left w:val="none" w:sz="0" w:space="0" w:color="auto"/>
            <w:bottom w:val="none" w:sz="0" w:space="0" w:color="auto"/>
            <w:right w:val="none" w:sz="0" w:space="0" w:color="auto"/>
          </w:divBdr>
        </w:div>
        <w:div w:id="205943315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teka@spartanska.pl"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spartanska.p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od@spartans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64F47-A451-4BC9-92DA-41AEF0B76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6137</Words>
  <Characters>36828</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Szkiłądź</dc:creator>
  <cp:keywords/>
  <dc:description/>
  <cp:lastModifiedBy>Julia Sadurska</cp:lastModifiedBy>
  <cp:revision>3</cp:revision>
  <dcterms:created xsi:type="dcterms:W3CDTF">2024-12-30T11:52:00Z</dcterms:created>
  <dcterms:modified xsi:type="dcterms:W3CDTF">2024-12-30T11:52:00Z</dcterms:modified>
</cp:coreProperties>
</file>