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36C1" w14:textId="1741F434" w:rsidR="00AE2E02" w:rsidRPr="005D045A" w:rsidRDefault="00AE2E02" w:rsidP="005D045A">
      <w:pPr>
        <w:pStyle w:val="Nagwek1"/>
        <w:jc w:val="right"/>
        <w:rPr>
          <w:rFonts w:ascii="Times New Roman" w:hAnsi="Times New Roman" w:cs="Times New Roman"/>
          <w:color w:val="auto"/>
          <w:sz w:val="22"/>
          <w:szCs w:val="22"/>
        </w:rPr>
      </w:pPr>
      <w:r>
        <w:rPr>
          <w:rFonts w:ascii="Times New Roman" w:hAnsi="Times New Roman" w:cs="Times New Roman"/>
          <w:b/>
          <w:bCs/>
        </w:rPr>
        <w:tab/>
      </w:r>
      <w:r w:rsidRPr="005D045A">
        <w:rPr>
          <w:rFonts w:ascii="Times New Roman" w:hAnsi="Times New Roman" w:cs="Times New Roman"/>
          <w:color w:val="auto"/>
          <w:sz w:val="22"/>
          <w:szCs w:val="22"/>
        </w:rPr>
        <w:t xml:space="preserve">Nowy Staw, </w:t>
      </w:r>
      <w:r w:rsidR="00BC027C" w:rsidRPr="007E4B47">
        <w:rPr>
          <w:rFonts w:ascii="Times New Roman" w:hAnsi="Times New Roman" w:cs="Times New Roman"/>
          <w:color w:val="auto"/>
          <w:sz w:val="22"/>
          <w:szCs w:val="22"/>
        </w:rPr>
        <w:t>2</w:t>
      </w:r>
      <w:r w:rsidR="007E4B47" w:rsidRPr="007E4B47">
        <w:rPr>
          <w:rFonts w:ascii="Times New Roman" w:hAnsi="Times New Roman" w:cs="Times New Roman"/>
          <w:color w:val="auto"/>
          <w:sz w:val="22"/>
          <w:szCs w:val="22"/>
        </w:rPr>
        <w:t>4</w:t>
      </w:r>
      <w:r w:rsidRPr="007E4B47">
        <w:rPr>
          <w:rFonts w:ascii="Times New Roman" w:hAnsi="Times New Roman" w:cs="Times New Roman"/>
          <w:color w:val="auto"/>
          <w:sz w:val="22"/>
          <w:szCs w:val="22"/>
        </w:rPr>
        <w:t xml:space="preserve"> grudnia 2024 r.</w:t>
      </w:r>
    </w:p>
    <w:p w14:paraId="7809AA5C" w14:textId="36E28B05" w:rsidR="00AE2E02" w:rsidRDefault="00AE2E02" w:rsidP="00AE2E02">
      <w:pPr>
        <w:rPr>
          <w:rFonts w:ascii="Times New Roman" w:hAnsi="Times New Roman" w:cs="Times New Roman"/>
        </w:rPr>
      </w:pPr>
      <w:r w:rsidRPr="001A332C">
        <w:rPr>
          <w:rFonts w:ascii="Times New Roman" w:hAnsi="Times New Roman" w:cs="Times New Roman"/>
          <w:b/>
          <w:bCs/>
        </w:rPr>
        <w:t>Nr postępowania: ZP.271.1.3.2024</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25D98256" w14:textId="77777777" w:rsidR="00AE2E02" w:rsidRDefault="00AE2E02" w:rsidP="00AE2E02">
      <w:pPr>
        <w:rPr>
          <w:rFonts w:ascii="Times New Roman" w:hAnsi="Times New Roman" w:cs="Times New Roman"/>
        </w:rPr>
      </w:pPr>
    </w:p>
    <w:p w14:paraId="2469DAE9" w14:textId="77777777" w:rsidR="00AE2E02" w:rsidRDefault="00AE2E02" w:rsidP="00AE2E02">
      <w:pPr>
        <w:tabs>
          <w:tab w:val="left" w:pos="30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Gmina Nowy Staw</w:t>
      </w:r>
    </w:p>
    <w:p w14:paraId="1F80AAC6" w14:textId="2BFC1895" w:rsidR="00AE2E02" w:rsidRPr="00AE2E02" w:rsidRDefault="00AE2E02" w:rsidP="00AE2E02">
      <w:pPr>
        <w:tabs>
          <w:tab w:val="left" w:pos="30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ul. Gen. J. Bema 1, 82-230 Nowy Staw</w:t>
      </w:r>
    </w:p>
    <w:p w14:paraId="2624271A" w14:textId="77777777" w:rsidR="00AE2E02" w:rsidRDefault="00AE2E02" w:rsidP="00AE2E02">
      <w:pPr>
        <w:rPr>
          <w:rFonts w:ascii="Times New Roman" w:hAnsi="Times New Roman" w:cs="Times New Roman"/>
        </w:rPr>
      </w:pPr>
    </w:p>
    <w:p w14:paraId="53FCDAA0" w14:textId="77777777" w:rsidR="00AE2E02" w:rsidRDefault="00AE2E02" w:rsidP="00AE2E02">
      <w:pPr>
        <w:rPr>
          <w:rFonts w:ascii="Times New Roman" w:hAnsi="Times New Roman" w:cs="Times New Roman"/>
        </w:rPr>
      </w:pPr>
    </w:p>
    <w:p w14:paraId="265BFF39" w14:textId="77777777" w:rsidR="00AE2E02" w:rsidRDefault="00AE2E02" w:rsidP="00AE2E02">
      <w:pPr>
        <w:jc w:val="center"/>
        <w:rPr>
          <w:rFonts w:ascii="Times New Roman" w:hAnsi="Times New Roman" w:cs="Times New Roman"/>
          <w:b/>
          <w:bCs/>
          <w:sz w:val="32"/>
          <w:szCs w:val="32"/>
        </w:rPr>
      </w:pPr>
      <w:r>
        <w:rPr>
          <w:rFonts w:ascii="Times New Roman" w:hAnsi="Times New Roman" w:cs="Times New Roman"/>
          <w:b/>
          <w:bCs/>
          <w:sz w:val="32"/>
          <w:szCs w:val="32"/>
        </w:rPr>
        <w:t>SPECYFIKACJA WARUNKÓW ZAMÓWIENIA</w:t>
      </w:r>
    </w:p>
    <w:p w14:paraId="325AF20B" w14:textId="77777777" w:rsidR="00AE2E02" w:rsidRDefault="00AE2E02" w:rsidP="00AE2E02">
      <w:pPr>
        <w:jc w:val="center"/>
        <w:rPr>
          <w:rFonts w:ascii="Times New Roman" w:hAnsi="Times New Roman" w:cs="Times New Roman"/>
          <w:b/>
          <w:bCs/>
        </w:rPr>
      </w:pPr>
    </w:p>
    <w:p w14:paraId="66045CA5" w14:textId="77777777" w:rsidR="00AE2E02" w:rsidRDefault="00AE2E02" w:rsidP="00AE2E02">
      <w:pPr>
        <w:jc w:val="center"/>
        <w:rPr>
          <w:rFonts w:ascii="Times New Roman" w:hAnsi="Times New Roman" w:cs="Times New Roman"/>
          <w:b/>
          <w:bCs/>
        </w:rPr>
      </w:pPr>
    </w:p>
    <w:p w14:paraId="50631F2D" w14:textId="77777777" w:rsidR="00AE2E02" w:rsidRDefault="00AE2E02" w:rsidP="00AE2E02">
      <w:pPr>
        <w:jc w:val="center"/>
        <w:rPr>
          <w:rFonts w:ascii="Times New Roman" w:hAnsi="Times New Roman" w:cs="Times New Roman"/>
          <w:b/>
          <w:bCs/>
        </w:rPr>
      </w:pPr>
    </w:p>
    <w:p w14:paraId="05AFD725" w14:textId="77777777" w:rsidR="00AE2E02" w:rsidRDefault="00AE2E02" w:rsidP="00AE2E02">
      <w:pPr>
        <w:spacing w:after="0" w:line="240" w:lineRule="auto"/>
        <w:jc w:val="center"/>
        <w:rPr>
          <w:rFonts w:ascii="Times New Roman" w:hAnsi="Times New Roman" w:cs="Times New Roman"/>
          <w:b/>
          <w:bCs/>
        </w:rPr>
      </w:pPr>
      <w:r>
        <w:rPr>
          <w:rFonts w:ascii="Times New Roman" w:hAnsi="Times New Roman" w:cs="Times New Roman"/>
          <w:b/>
          <w:bCs/>
        </w:rPr>
        <w:t>POSTĘPOWANIE PROWADZONE W TRYBIE</w:t>
      </w:r>
      <w:r w:rsidRPr="006479E4">
        <w:rPr>
          <w:rFonts w:ascii="Times New Roman" w:hAnsi="Times New Roman" w:cs="Times New Roman"/>
          <w:b/>
          <w:bCs/>
        </w:rPr>
        <w:t xml:space="preserve"> PRZETARGU NIEOGRANICZONEGO</w:t>
      </w:r>
      <w:r>
        <w:rPr>
          <w:rFonts w:ascii="Times New Roman" w:hAnsi="Times New Roman" w:cs="Times New Roman"/>
          <w:b/>
          <w:bCs/>
        </w:rPr>
        <w:t xml:space="preserve"> </w:t>
      </w:r>
    </w:p>
    <w:p w14:paraId="45DD5918" w14:textId="77777777" w:rsidR="00AE2E02" w:rsidRDefault="00AE2E02" w:rsidP="00AE2E02">
      <w:pPr>
        <w:spacing w:after="0" w:line="240" w:lineRule="auto"/>
        <w:jc w:val="center"/>
        <w:rPr>
          <w:rFonts w:ascii="Times New Roman" w:hAnsi="Times New Roman" w:cs="Times New Roman"/>
          <w:b/>
          <w:bCs/>
        </w:rPr>
      </w:pPr>
      <w:r>
        <w:rPr>
          <w:rFonts w:ascii="Times New Roman" w:hAnsi="Times New Roman" w:cs="Times New Roman"/>
          <w:b/>
          <w:bCs/>
        </w:rPr>
        <w:t xml:space="preserve">NA PODSTAWIE ART.132 PZP </w:t>
      </w:r>
    </w:p>
    <w:p w14:paraId="57AFBF77" w14:textId="77777777" w:rsidR="00AE2E02" w:rsidRDefault="00AE2E02" w:rsidP="00AE2E02">
      <w:pPr>
        <w:spacing w:after="0" w:line="240" w:lineRule="auto"/>
        <w:jc w:val="center"/>
        <w:rPr>
          <w:rFonts w:ascii="Times New Roman" w:hAnsi="Times New Roman" w:cs="Times New Roman"/>
          <w:b/>
          <w:bCs/>
        </w:rPr>
      </w:pPr>
      <w:r>
        <w:rPr>
          <w:rFonts w:ascii="Times New Roman" w:hAnsi="Times New Roman" w:cs="Times New Roman"/>
          <w:b/>
          <w:bCs/>
        </w:rPr>
        <w:t>O WARTOŚCI SZACUNKOWEJ POWYŻEJ 221 000 EURO</w:t>
      </w:r>
    </w:p>
    <w:p w14:paraId="46BE6BEC" w14:textId="77777777" w:rsidR="00AE2E02" w:rsidRDefault="00AE2E02" w:rsidP="00AE2E02">
      <w:pPr>
        <w:rPr>
          <w:rFonts w:ascii="Times New Roman" w:hAnsi="Times New Roman" w:cs="Times New Roman"/>
        </w:rPr>
      </w:pPr>
    </w:p>
    <w:p w14:paraId="2B2F037F" w14:textId="77777777" w:rsidR="00AE2E02" w:rsidRDefault="00AE2E02" w:rsidP="00AE2E02">
      <w:pPr>
        <w:jc w:val="center"/>
        <w:rPr>
          <w:rFonts w:ascii="Times New Roman" w:hAnsi="Times New Roman" w:cs="Times New Roman"/>
        </w:rPr>
      </w:pPr>
    </w:p>
    <w:p w14:paraId="45A5E798" w14:textId="77777777" w:rsidR="00AE2E02" w:rsidRDefault="00AE2E02" w:rsidP="00AE2E02">
      <w:pPr>
        <w:jc w:val="center"/>
        <w:rPr>
          <w:rFonts w:ascii="Times New Roman" w:hAnsi="Times New Roman" w:cs="Times New Roman"/>
        </w:rPr>
      </w:pPr>
      <w:proofErr w:type="spellStart"/>
      <w:r>
        <w:rPr>
          <w:rFonts w:ascii="Times New Roman" w:hAnsi="Times New Roman" w:cs="Times New Roman"/>
        </w:rPr>
        <w:t>pn</w:t>
      </w:r>
      <w:proofErr w:type="spellEnd"/>
      <w:r>
        <w:rPr>
          <w:rFonts w:ascii="Times New Roman" w:hAnsi="Times New Roman" w:cs="Times New Roman"/>
        </w:rPr>
        <w:t>:</w:t>
      </w:r>
    </w:p>
    <w:p w14:paraId="08B27E80" w14:textId="77777777" w:rsidR="00AE2E02" w:rsidRDefault="00AE2E02" w:rsidP="00AE2E02">
      <w:pPr>
        <w:spacing w:after="0" w:line="240" w:lineRule="auto"/>
        <w:jc w:val="center"/>
        <w:rPr>
          <w:rFonts w:ascii="Times New Roman" w:hAnsi="Times New Roman"/>
          <w:b/>
          <w:bCs/>
          <w:sz w:val="32"/>
          <w:szCs w:val="32"/>
        </w:rPr>
      </w:pPr>
      <w:bookmarkStart w:id="0" w:name="_Hlk182387015"/>
      <w:r>
        <w:rPr>
          <w:rFonts w:ascii="Times New Roman" w:hAnsi="Times New Roman"/>
          <w:b/>
          <w:bCs/>
          <w:sz w:val="32"/>
          <w:szCs w:val="32"/>
        </w:rPr>
        <w:t xml:space="preserve">Dostawa w formie leasingu operacyjnego fabrycznie nowej </w:t>
      </w:r>
    </w:p>
    <w:p w14:paraId="42ABA487" w14:textId="77777777" w:rsidR="00AE2E02" w:rsidRDefault="00AE2E02" w:rsidP="00AE2E02">
      <w:pPr>
        <w:spacing w:after="0" w:line="240" w:lineRule="auto"/>
        <w:jc w:val="center"/>
        <w:rPr>
          <w:rFonts w:ascii="Times New Roman" w:hAnsi="Times New Roman"/>
          <w:b/>
          <w:bCs/>
          <w:sz w:val="32"/>
          <w:szCs w:val="32"/>
        </w:rPr>
      </w:pPr>
      <w:r>
        <w:rPr>
          <w:rFonts w:ascii="Times New Roman" w:hAnsi="Times New Roman"/>
          <w:b/>
          <w:bCs/>
          <w:sz w:val="32"/>
          <w:szCs w:val="32"/>
        </w:rPr>
        <w:t xml:space="preserve">koparko-ładowarki dla Urzędu Gminy w Nowym Stawie </w:t>
      </w:r>
    </w:p>
    <w:bookmarkEnd w:id="0"/>
    <w:p w14:paraId="4E7DFB31" w14:textId="77777777" w:rsidR="00AE2E02" w:rsidRDefault="00AE2E02" w:rsidP="00AE2E02">
      <w:pPr>
        <w:pStyle w:val="Stopka"/>
        <w:tabs>
          <w:tab w:val="left" w:pos="1131"/>
          <w:tab w:val="center" w:pos="4819"/>
          <w:tab w:val="right" w:pos="9638"/>
        </w:tabs>
        <w:jc w:val="center"/>
        <w:rPr>
          <w:rFonts w:ascii="Times New Roman" w:eastAsia="SimSun" w:hAnsi="Times New Roman" w:cs="Times New Roman"/>
          <w:color w:val="000000"/>
          <w:sz w:val="32"/>
          <w:szCs w:val="32"/>
        </w:rPr>
      </w:pPr>
    </w:p>
    <w:p w14:paraId="5A6754D3" w14:textId="77777777" w:rsidR="00AE2E02" w:rsidRDefault="00AE2E02" w:rsidP="00AE2E02">
      <w:pPr>
        <w:pStyle w:val="Stopka"/>
        <w:tabs>
          <w:tab w:val="left" w:pos="1131"/>
          <w:tab w:val="center" w:pos="4819"/>
          <w:tab w:val="right" w:pos="9638"/>
        </w:tabs>
        <w:rPr>
          <w:rFonts w:ascii="Times New Roman" w:eastAsia="SimSun" w:hAnsi="Times New Roman" w:cs="Times New Roman"/>
          <w:color w:val="000000"/>
          <w:sz w:val="32"/>
          <w:szCs w:val="32"/>
        </w:rPr>
      </w:pPr>
    </w:p>
    <w:p w14:paraId="492E09C1" w14:textId="77777777" w:rsidR="00AE2E02" w:rsidRDefault="00AE2E02" w:rsidP="00AE2E02">
      <w:pPr>
        <w:pStyle w:val="Stopka"/>
        <w:tabs>
          <w:tab w:val="left" w:pos="1131"/>
          <w:tab w:val="center" w:pos="4819"/>
          <w:tab w:val="right" w:pos="9638"/>
        </w:tabs>
        <w:jc w:val="center"/>
        <w:rPr>
          <w:rFonts w:ascii="Times New Roman" w:eastAsia="SimSun" w:hAnsi="Times New Roman" w:cs="Times New Roman"/>
          <w:color w:val="000000"/>
          <w:sz w:val="32"/>
          <w:szCs w:val="32"/>
        </w:rPr>
      </w:pPr>
    </w:p>
    <w:p w14:paraId="485FCE59" w14:textId="095C4113" w:rsidR="00AE2E02" w:rsidRPr="001770B5" w:rsidRDefault="00AE2E02" w:rsidP="001770B5">
      <w:pPr>
        <w:jc w:val="center"/>
        <w:rPr>
          <w:rFonts w:ascii="Times New Roman" w:hAnsi="Times New Roman" w:cs="Times New Roman"/>
          <w:sz w:val="32"/>
          <w:szCs w:val="32"/>
        </w:rPr>
      </w:pPr>
      <w:r w:rsidRPr="006479E4">
        <w:rPr>
          <w:rFonts w:ascii="Times New Roman" w:hAnsi="Times New Roman" w:cs="Times New Roman"/>
        </w:rPr>
        <w:t xml:space="preserve">Postępowanie jest prowadzone w trybie przetargu nieograniczonego na podstawie art. 132 </w:t>
      </w:r>
      <w:r>
        <w:rPr>
          <w:rFonts w:ascii="Times New Roman" w:hAnsi="Times New Roman" w:cs="Times New Roman"/>
        </w:rPr>
        <w:t>ustawy z dnia 11 września 2019 r. - Prawo zamówień publicznych</w:t>
      </w:r>
      <w:r>
        <w:rPr>
          <w:rFonts w:ascii="Times New Roman" w:hAnsi="Times New Roman" w:cs="Times New Roman"/>
        </w:rPr>
        <w:br/>
        <w:t>(</w:t>
      </w:r>
      <w:r>
        <w:rPr>
          <w:rFonts w:ascii="Times New Roman" w:hAnsi="Times New Roman" w:cs="Times New Roman"/>
          <w:i/>
          <w:iCs/>
        </w:rPr>
        <w:t>Dz. U. z 2024 r. poz. 1320)</w:t>
      </w:r>
    </w:p>
    <w:p w14:paraId="4AD01A77" w14:textId="77777777" w:rsidR="00AE2E02" w:rsidRDefault="00AE2E02" w:rsidP="00AE2E02">
      <w:pPr>
        <w:jc w:val="both"/>
        <w:rPr>
          <w:rFonts w:ascii="Times New Roman" w:hAnsi="Times New Roman" w:cs="Times New Roman"/>
        </w:rPr>
      </w:pPr>
    </w:p>
    <w:p w14:paraId="4C5315CF" w14:textId="77777777" w:rsidR="00AE2E02" w:rsidRDefault="00AE2E02" w:rsidP="00AE2E02">
      <w:pPr>
        <w:jc w:val="both"/>
        <w:rPr>
          <w:rFonts w:ascii="Times New Roman" w:hAnsi="Times New Roman" w:cs="Times New Roman"/>
        </w:rPr>
      </w:pPr>
    </w:p>
    <w:p w14:paraId="481C145A" w14:textId="77777777" w:rsidR="00AE2E02" w:rsidRDefault="00AE2E02" w:rsidP="00AE2E02">
      <w:pPr>
        <w:jc w:val="both"/>
        <w:rPr>
          <w:rFonts w:ascii="Times New Roman" w:hAnsi="Times New Roman" w:cs="Times New Roman"/>
        </w:rPr>
      </w:pPr>
    </w:p>
    <w:p w14:paraId="7845962F" w14:textId="77777777" w:rsidR="00AE2E02" w:rsidRDefault="00AE2E02" w:rsidP="00AE2E02">
      <w:pPr>
        <w:jc w:val="right"/>
        <w:rPr>
          <w:rFonts w:ascii="Times New Roman" w:hAnsi="Times New Roman" w:cs="Times New Roman"/>
        </w:rPr>
      </w:pPr>
      <w:r>
        <w:rPr>
          <w:rFonts w:ascii="Times New Roman" w:hAnsi="Times New Roman" w:cs="Times New Roman"/>
        </w:rPr>
        <w:t>Zatwierdził.................................................</w:t>
      </w:r>
    </w:p>
    <w:p w14:paraId="209F92F2" w14:textId="77777777" w:rsidR="00AE2E02" w:rsidRDefault="00AE2E02" w:rsidP="00AE2E02">
      <w:pPr>
        <w:wordWrap w:val="0"/>
        <w:jc w:val="right"/>
        <w:rPr>
          <w:rFonts w:ascii="Times New Roman" w:hAnsi="Times New Roman" w:cs="Times New Roman"/>
          <w:sz w:val="20"/>
          <w:szCs w:val="20"/>
        </w:rPr>
      </w:pPr>
      <w:r>
        <w:rPr>
          <w:rFonts w:ascii="Times New Roman" w:hAnsi="Times New Roman" w:cs="Times New Roman"/>
          <w:sz w:val="20"/>
          <w:szCs w:val="20"/>
        </w:rPr>
        <w:t>Kierownik Zamawiającego</w:t>
      </w:r>
    </w:p>
    <w:p w14:paraId="64F647F2" w14:textId="77777777" w:rsidR="003B282A" w:rsidRDefault="003B282A" w:rsidP="00AE2E02">
      <w:pPr>
        <w:wordWrap w:val="0"/>
        <w:jc w:val="right"/>
        <w:rPr>
          <w:rFonts w:ascii="Times New Roman" w:hAnsi="Times New Roman" w:cs="Times New Roman"/>
          <w:sz w:val="20"/>
          <w:szCs w:val="20"/>
        </w:rPr>
      </w:pPr>
    </w:p>
    <w:p w14:paraId="43543AB6" w14:textId="77777777" w:rsidR="00AE2E02" w:rsidRDefault="00AE2E02">
      <w:pPr>
        <w:spacing w:after="0" w:line="276" w:lineRule="auto"/>
        <w:jc w:val="right"/>
        <w:rPr>
          <w:rFonts w:ascii="Times New Roman" w:hAnsi="Times New Roman" w:cs="Times New Roman"/>
          <w:b/>
          <w:bCs/>
        </w:rPr>
      </w:pPr>
    </w:p>
    <w:p w14:paraId="7CCD44B3" w14:textId="77777777" w:rsidR="00AE2E02" w:rsidRDefault="00AE2E02" w:rsidP="00AE2E02">
      <w:pPr>
        <w:tabs>
          <w:tab w:val="left" w:pos="340"/>
        </w:tabs>
        <w:spacing w:line="276" w:lineRule="auto"/>
        <w:jc w:val="both"/>
        <w:rPr>
          <w:rFonts w:ascii="Times New Roman" w:hAnsi="Times New Roman" w:cs="Times New Roman"/>
          <w:b/>
          <w:color w:val="000000"/>
        </w:rPr>
      </w:pPr>
      <w:r>
        <w:rPr>
          <w:rFonts w:ascii="Times New Roman" w:hAnsi="Times New Roman" w:cs="Times New Roman"/>
          <w:b/>
          <w:color w:val="000000"/>
        </w:rPr>
        <w:lastRenderedPageBreak/>
        <w:t>SPIS ZAWARTOŚCI SWZ</w:t>
      </w:r>
    </w:p>
    <w:p w14:paraId="69D172C6" w14:textId="63CA2B2D" w:rsidR="00AE2E02" w:rsidRDefault="00AE2E02" w:rsidP="00AE2E02">
      <w:pPr>
        <w:tabs>
          <w:tab w:val="left" w:pos="340"/>
        </w:tabs>
        <w:spacing w:beforeLines="50" w:before="120" w:line="276" w:lineRule="auto"/>
        <w:jc w:val="both"/>
        <w:rPr>
          <w:rFonts w:ascii="Times New Roman" w:hAnsi="Times New Roman" w:cs="Times New Roman"/>
          <w:bCs/>
          <w:color w:val="000000"/>
        </w:rPr>
      </w:pPr>
      <w:r>
        <w:rPr>
          <w:rFonts w:ascii="Times New Roman" w:hAnsi="Times New Roman" w:cs="Times New Roman"/>
          <w:bCs/>
          <w:color w:val="000000"/>
        </w:rPr>
        <w:t>TOM I I</w:t>
      </w:r>
      <w:r w:rsidR="001770B5">
        <w:rPr>
          <w:rFonts w:ascii="Times New Roman" w:hAnsi="Times New Roman" w:cs="Times New Roman"/>
          <w:bCs/>
          <w:color w:val="000000"/>
        </w:rPr>
        <w:t>NSTRUKCJA DLA WYKONAWCÓW</w:t>
      </w:r>
      <w:r>
        <w:rPr>
          <w:rFonts w:ascii="Times New Roman" w:hAnsi="Times New Roman" w:cs="Times New Roman"/>
          <w:bCs/>
          <w:color w:val="000000"/>
        </w:rPr>
        <w:t xml:space="preserve"> (ID)</w:t>
      </w:r>
    </w:p>
    <w:p w14:paraId="232CF790" w14:textId="47F4A44F" w:rsidR="00AE2E02" w:rsidRDefault="00AE2E02" w:rsidP="00AE2E02">
      <w:pPr>
        <w:tabs>
          <w:tab w:val="left" w:pos="340"/>
        </w:tabs>
        <w:spacing w:line="276" w:lineRule="auto"/>
        <w:jc w:val="both"/>
        <w:rPr>
          <w:rFonts w:ascii="Times New Roman" w:hAnsi="Times New Roman" w:cs="Times New Roman"/>
          <w:bCs/>
          <w:color w:val="000000"/>
        </w:rPr>
      </w:pPr>
      <w:r>
        <w:rPr>
          <w:rFonts w:ascii="Times New Roman" w:hAnsi="Times New Roman" w:cs="Times New Roman"/>
          <w:bCs/>
          <w:color w:val="000000"/>
        </w:rPr>
        <w:t xml:space="preserve">TOM II </w:t>
      </w:r>
      <w:r w:rsidR="002D43D7" w:rsidRPr="002D43D7">
        <w:rPr>
          <w:rFonts w:ascii="Times New Roman" w:hAnsi="Times New Roman" w:cs="Times New Roman"/>
          <w:bCs/>
          <w:color w:val="000000"/>
        </w:rPr>
        <w:t>OPIS  PRZEDMIOTU  ZAMÓWIENIA (OPZ)</w:t>
      </w:r>
    </w:p>
    <w:p w14:paraId="73A87970" w14:textId="398408AC" w:rsidR="002D43D7" w:rsidRDefault="002D43D7" w:rsidP="00AE2E02">
      <w:pPr>
        <w:tabs>
          <w:tab w:val="left" w:pos="340"/>
        </w:tabs>
        <w:spacing w:line="276" w:lineRule="auto"/>
        <w:jc w:val="both"/>
        <w:rPr>
          <w:rFonts w:ascii="Times New Roman" w:hAnsi="Times New Roman" w:cs="Times New Roman"/>
          <w:bCs/>
          <w:color w:val="000000"/>
        </w:rPr>
      </w:pPr>
      <w:r w:rsidRPr="002D43D7">
        <w:rPr>
          <w:rFonts w:ascii="Times New Roman" w:hAnsi="Times New Roman" w:cs="Times New Roman"/>
          <w:bCs/>
          <w:color w:val="000000"/>
        </w:rPr>
        <w:t>TOM   III</w:t>
      </w:r>
      <w:r>
        <w:rPr>
          <w:rFonts w:ascii="Times New Roman" w:hAnsi="Times New Roman" w:cs="Times New Roman"/>
          <w:bCs/>
          <w:color w:val="000000"/>
        </w:rPr>
        <w:t xml:space="preserve"> </w:t>
      </w:r>
      <w:r w:rsidR="001770B5">
        <w:rPr>
          <w:rFonts w:ascii="Times New Roman" w:hAnsi="Times New Roman" w:cs="Times New Roman"/>
          <w:bCs/>
          <w:color w:val="000000"/>
        </w:rPr>
        <w:t>ISTOTNE POSTANOWIENIA</w:t>
      </w:r>
      <w:r w:rsidRPr="002D43D7">
        <w:rPr>
          <w:rFonts w:ascii="Times New Roman" w:hAnsi="Times New Roman" w:cs="Times New Roman"/>
          <w:bCs/>
          <w:color w:val="000000"/>
        </w:rPr>
        <w:t xml:space="preserve"> UMOWY</w:t>
      </w:r>
    </w:p>
    <w:p w14:paraId="0413F280" w14:textId="22AF0471" w:rsidR="002D43D7" w:rsidRDefault="00FA76AE" w:rsidP="00FA76AE">
      <w:pPr>
        <w:tabs>
          <w:tab w:val="left" w:pos="5304"/>
        </w:tabs>
        <w:spacing w:line="276" w:lineRule="auto"/>
        <w:jc w:val="both"/>
        <w:rPr>
          <w:rFonts w:ascii="Times New Roman" w:hAnsi="Times New Roman" w:cs="Times New Roman"/>
          <w:b/>
          <w:color w:val="000000"/>
        </w:rPr>
      </w:pPr>
      <w:r>
        <w:rPr>
          <w:rFonts w:ascii="Times New Roman" w:hAnsi="Times New Roman" w:cs="Times New Roman"/>
          <w:b/>
          <w:color w:val="000000"/>
        </w:rPr>
        <w:tab/>
      </w:r>
    </w:p>
    <w:p w14:paraId="17EE53D5" w14:textId="77777777" w:rsidR="00FA76AE" w:rsidRDefault="00FA76AE" w:rsidP="00AE2E02">
      <w:pPr>
        <w:tabs>
          <w:tab w:val="left" w:pos="340"/>
        </w:tabs>
        <w:spacing w:line="276" w:lineRule="auto"/>
        <w:jc w:val="both"/>
        <w:rPr>
          <w:rFonts w:ascii="Times New Roman" w:hAnsi="Times New Roman" w:cs="Times New Roman"/>
          <w:b/>
          <w:color w:val="000000"/>
        </w:rPr>
      </w:pPr>
    </w:p>
    <w:p w14:paraId="55958366" w14:textId="0C4ADCEA" w:rsidR="00B30A90" w:rsidRPr="002D43D7" w:rsidRDefault="00AE2E02" w:rsidP="002D43D7">
      <w:pPr>
        <w:tabs>
          <w:tab w:val="left" w:pos="340"/>
        </w:tabs>
        <w:spacing w:line="276" w:lineRule="auto"/>
        <w:jc w:val="both"/>
        <w:rPr>
          <w:rFonts w:ascii="Times New Roman" w:hAnsi="Times New Roman" w:cs="Times New Roman"/>
          <w:b/>
          <w:color w:val="000000"/>
        </w:rPr>
      </w:pPr>
      <w:r>
        <w:rPr>
          <w:rFonts w:ascii="Times New Roman" w:hAnsi="Times New Roman" w:cs="Times New Roman"/>
          <w:b/>
          <w:color w:val="000000"/>
        </w:rPr>
        <w:t>TOM I INSTRUKCJA DLA WYKONAWCÓW</w:t>
      </w:r>
    </w:p>
    <w:sdt>
      <w:sdtPr>
        <w:rPr>
          <w:rFonts w:ascii="Times New Roman" w:eastAsiaTheme="minorHAnsi" w:hAnsi="Times New Roman" w:cs="Times New Roman"/>
          <w:color w:val="auto"/>
          <w:kern w:val="2"/>
          <w:sz w:val="22"/>
          <w:szCs w:val="22"/>
          <w:lang w:eastAsia="en-US"/>
          <w14:ligatures w14:val="standardContextual"/>
        </w:rPr>
        <w:id w:val="-1557388283"/>
        <w:docPartObj>
          <w:docPartGallery w:val="Table of Contents"/>
          <w:docPartUnique/>
        </w:docPartObj>
      </w:sdtPr>
      <w:sdtEndPr>
        <w:rPr>
          <w:b/>
          <w:bCs/>
        </w:rPr>
      </w:sdtEndPr>
      <w:sdtContent>
        <w:p w14:paraId="7AC9F494" w14:textId="65AA4E9A" w:rsidR="00AE2E02" w:rsidRPr="00F81976" w:rsidRDefault="00AE2E02">
          <w:pPr>
            <w:pStyle w:val="Nagwekspisutreci"/>
            <w:rPr>
              <w:rFonts w:ascii="Times New Roman" w:hAnsi="Times New Roman" w:cs="Times New Roman"/>
            </w:rPr>
          </w:pPr>
          <w:r w:rsidRPr="00F81976">
            <w:rPr>
              <w:rFonts w:ascii="Times New Roman" w:hAnsi="Times New Roman" w:cs="Times New Roman"/>
            </w:rPr>
            <w:t>Spis treści</w:t>
          </w:r>
        </w:p>
        <w:p w14:paraId="173356DE" w14:textId="6BB8A8B6" w:rsidR="00F81976" w:rsidRPr="00F81976" w:rsidRDefault="00AE2E02">
          <w:pPr>
            <w:pStyle w:val="Spistreci1"/>
            <w:tabs>
              <w:tab w:val="right" w:leader="dot" w:pos="9062"/>
            </w:tabs>
            <w:rPr>
              <w:rFonts w:ascii="Times New Roman" w:eastAsiaTheme="minorEastAsia" w:hAnsi="Times New Roman" w:cs="Times New Roman"/>
              <w:noProof/>
              <w:lang w:eastAsia="pl-PL"/>
            </w:rPr>
          </w:pPr>
          <w:r w:rsidRPr="00F81976">
            <w:rPr>
              <w:rFonts w:ascii="Times New Roman" w:hAnsi="Times New Roman" w:cs="Times New Roman"/>
            </w:rPr>
            <w:fldChar w:fldCharType="begin"/>
          </w:r>
          <w:r w:rsidRPr="00F81976">
            <w:rPr>
              <w:rFonts w:ascii="Times New Roman" w:hAnsi="Times New Roman" w:cs="Times New Roman"/>
            </w:rPr>
            <w:instrText xml:space="preserve"> TOC \o "1-3" \h \z \u </w:instrText>
          </w:r>
          <w:r w:rsidRPr="00F81976">
            <w:rPr>
              <w:rFonts w:ascii="Times New Roman" w:hAnsi="Times New Roman" w:cs="Times New Roman"/>
            </w:rPr>
            <w:fldChar w:fldCharType="separate"/>
          </w:r>
          <w:hyperlink w:anchor="_Toc184635081" w:history="1">
            <w:r w:rsidR="00F81976" w:rsidRPr="00F81976">
              <w:rPr>
                <w:rStyle w:val="Hipercze"/>
                <w:rFonts w:ascii="Times New Roman" w:hAnsi="Times New Roman" w:cs="Times New Roman"/>
                <w:noProof/>
              </w:rPr>
              <w:t>I. Dane Zamawiającego:</w:t>
            </w:r>
            <w:r w:rsidR="00F81976" w:rsidRPr="00F81976">
              <w:rPr>
                <w:rFonts w:ascii="Times New Roman" w:hAnsi="Times New Roman" w:cs="Times New Roman"/>
                <w:noProof/>
                <w:webHidden/>
              </w:rPr>
              <w:tab/>
            </w:r>
            <w:r w:rsidR="00F81976" w:rsidRPr="00F81976">
              <w:rPr>
                <w:rFonts w:ascii="Times New Roman" w:hAnsi="Times New Roman" w:cs="Times New Roman"/>
                <w:noProof/>
                <w:webHidden/>
              </w:rPr>
              <w:fldChar w:fldCharType="begin"/>
            </w:r>
            <w:r w:rsidR="00F81976" w:rsidRPr="00F81976">
              <w:rPr>
                <w:rFonts w:ascii="Times New Roman" w:hAnsi="Times New Roman" w:cs="Times New Roman"/>
                <w:noProof/>
                <w:webHidden/>
              </w:rPr>
              <w:instrText xml:space="preserve"> PAGEREF _Toc184635081 \h </w:instrText>
            </w:r>
            <w:r w:rsidR="00F81976" w:rsidRPr="00F81976">
              <w:rPr>
                <w:rFonts w:ascii="Times New Roman" w:hAnsi="Times New Roman" w:cs="Times New Roman"/>
                <w:noProof/>
                <w:webHidden/>
              </w:rPr>
            </w:r>
            <w:r w:rsidR="00F81976" w:rsidRPr="00F81976">
              <w:rPr>
                <w:rFonts w:ascii="Times New Roman" w:hAnsi="Times New Roman" w:cs="Times New Roman"/>
                <w:noProof/>
                <w:webHidden/>
              </w:rPr>
              <w:fldChar w:fldCharType="separate"/>
            </w:r>
            <w:r w:rsidR="00856733">
              <w:rPr>
                <w:rFonts w:ascii="Times New Roman" w:hAnsi="Times New Roman" w:cs="Times New Roman"/>
                <w:noProof/>
                <w:webHidden/>
              </w:rPr>
              <w:t>3</w:t>
            </w:r>
            <w:r w:rsidR="00F81976" w:rsidRPr="00F81976">
              <w:rPr>
                <w:rFonts w:ascii="Times New Roman" w:hAnsi="Times New Roman" w:cs="Times New Roman"/>
                <w:noProof/>
                <w:webHidden/>
              </w:rPr>
              <w:fldChar w:fldCharType="end"/>
            </w:r>
          </w:hyperlink>
        </w:p>
        <w:p w14:paraId="279836E0" w14:textId="4F23FB47"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82" w:history="1">
            <w:r w:rsidRPr="00F81976">
              <w:rPr>
                <w:rStyle w:val="Hipercze"/>
                <w:rFonts w:ascii="Times New Roman" w:hAnsi="Times New Roman" w:cs="Times New Roman"/>
                <w:noProof/>
              </w:rPr>
              <w:t>II. Tryb udzielenia zamówienia</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_Toc184635082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3</w:t>
            </w:r>
            <w:r w:rsidRPr="00F81976">
              <w:rPr>
                <w:rFonts w:ascii="Times New Roman" w:hAnsi="Times New Roman" w:cs="Times New Roman"/>
                <w:noProof/>
                <w:webHidden/>
              </w:rPr>
              <w:fldChar w:fldCharType="end"/>
            </w:r>
          </w:hyperlink>
        </w:p>
        <w:p w14:paraId="157DFA02" w14:textId="690C8609"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83" w:history="1">
            <w:r w:rsidRPr="00F81976">
              <w:rPr>
                <w:rStyle w:val="Hipercze"/>
                <w:rFonts w:ascii="Times New Roman" w:hAnsi="Times New Roman" w:cs="Times New Roman"/>
                <w:noProof/>
              </w:rPr>
              <w:t>III. Opis przedmiotu zamówienia</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_Toc184635083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4</w:t>
            </w:r>
            <w:r w:rsidRPr="00F81976">
              <w:rPr>
                <w:rFonts w:ascii="Times New Roman" w:hAnsi="Times New Roman" w:cs="Times New Roman"/>
                <w:noProof/>
                <w:webHidden/>
              </w:rPr>
              <w:fldChar w:fldCharType="end"/>
            </w:r>
          </w:hyperlink>
        </w:p>
        <w:p w14:paraId="1CECCEE8" w14:textId="440F4179"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84" w:history="1">
            <w:r w:rsidRPr="00F81976">
              <w:rPr>
                <w:rStyle w:val="Hipercze"/>
                <w:rFonts w:ascii="Times New Roman" w:hAnsi="Times New Roman" w:cs="Times New Roman"/>
                <w:noProof/>
              </w:rPr>
              <w:t>IV. Termin wykonania zamówienia</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_Toc184635084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7</w:t>
            </w:r>
            <w:r w:rsidRPr="00F81976">
              <w:rPr>
                <w:rFonts w:ascii="Times New Roman" w:hAnsi="Times New Roman" w:cs="Times New Roman"/>
                <w:noProof/>
                <w:webHidden/>
              </w:rPr>
              <w:fldChar w:fldCharType="end"/>
            </w:r>
          </w:hyperlink>
        </w:p>
        <w:p w14:paraId="43CA6C41" w14:textId="42AB0481"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85" w:history="1">
            <w:r w:rsidRPr="00F81976">
              <w:rPr>
                <w:rStyle w:val="Hipercze"/>
                <w:rFonts w:ascii="Times New Roman" w:hAnsi="Times New Roman" w:cs="Times New Roman"/>
                <w:noProof/>
              </w:rPr>
              <w:t>V. Warunki udziału w postępowaniu</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_Toc184635085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7</w:t>
            </w:r>
            <w:r w:rsidRPr="00F81976">
              <w:rPr>
                <w:rFonts w:ascii="Times New Roman" w:hAnsi="Times New Roman" w:cs="Times New Roman"/>
                <w:noProof/>
                <w:webHidden/>
              </w:rPr>
              <w:fldChar w:fldCharType="end"/>
            </w:r>
          </w:hyperlink>
        </w:p>
        <w:p w14:paraId="47A7C883" w14:textId="50E6FC15"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86" w:history="1">
            <w:r w:rsidRPr="00F81976">
              <w:rPr>
                <w:rStyle w:val="Hipercze"/>
                <w:rFonts w:ascii="Times New Roman" w:hAnsi="Times New Roman" w:cs="Times New Roman"/>
                <w:noProof/>
              </w:rPr>
              <w:t>VI. Podstawy wykluczenia z udziału w postępowaniu</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_Toc184635086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8</w:t>
            </w:r>
            <w:r w:rsidRPr="00F81976">
              <w:rPr>
                <w:rFonts w:ascii="Times New Roman" w:hAnsi="Times New Roman" w:cs="Times New Roman"/>
                <w:noProof/>
                <w:webHidden/>
              </w:rPr>
              <w:fldChar w:fldCharType="end"/>
            </w:r>
          </w:hyperlink>
        </w:p>
        <w:p w14:paraId="0AC42DB3" w14:textId="61D14506"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87" w:history="1">
            <w:r w:rsidRPr="00F81976">
              <w:rPr>
                <w:rStyle w:val="Hipercze"/>
                <w:rFonts w:ascii="Times New Roman" w:hAnsi="Times New Roman" w:cs="Times New Roman"/>
                <w:noProof/>
              </w:rPr>
              <w:t>VII. Wykaz oświadczeń i dokumentów potwierdzających spełnianie warunków udziału w postępowaniu oraz brak podstaw wykluczenia</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_Toc184635087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11</w:t>
            </w:r>
            <w:r w:rsidRPr="00F81976">
              <w:rPr>
                <w:rFonts w:ascii="Times New Roman" w:hAnsi="Times New Roman" w:cs="Times New Roman"/>
                <w:noProof/>
                <w:webHidden/>
              </w:rPr>
              <w:fldChar w:fldCharType="end"/>
            </w:r>
          </w:hyperlink>
        </w:p>
        <w:p w14:paraId="2319D2EB" w14:textId="41A4404D"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88" w:history="1">
            <w:r w:rsidRPr="00F81976">
              <w:rPr>
                <w:rStyle w:val="Hipercze"/>
                <w:rFonts w:ascii="Times New Roman" w:hAnsi="Times New Roman" w:cs="Times New Roman"/>
                <w:noProof/>
              </w:rPr>
              <w:t>VIII. Informacja o sposobie porozumiewania się Zamawiającego z Wykonawcami</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_Toc184635088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15</w:t>
            </w:r>
            <w:r w:rsidRPr="00F81976">
              <w:rPr>
                <w:rFonts w:ascii="Times New Roman" w:hAnsi="Times New Roman" w:cs="Times New Roman"/>
                <w:noProof/>
                <w:webHidden/>
              </w:rPr>
              <w:fldChar w:fldCharType="end"/>
            </w:r>
          </w:hyperlink>
        </w:p>
        <w:p w14:paraId="30BD3F43" w14:textId="1C04D5DD"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89" w:history="1">
            <w:r w:rsidRPr="00F81976">
              <w:rPr>
                <w:rStyle w:val="Hipercze"/>
                <w:rFonts w:ascii="Times New Roman" w:hAnsi="Times New Roman" w:cs="Times New Roman"/>
                <w:noProof/>
              </w:rPr>
              <w:t>IX. Wymagania dotyczące wadium</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_Toc184635089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18</w:t>
            </w:r>
            <w:r w:rsidRPr="00F81976">
              <w:rPr>
                <w:rFonts w:ascii="Times New Roman" w:hAnsi="Times New Roman" w:cs="Times New Roman"/>
                <w:noProof/>
                <w:webHidden/>
              </w:rPr>
              <w:fldChar w:fldCharType="end"/>
            </w:r>
          </w:hyperlink>
        </w:p>
        <w:p w14:paraId="6730C887" w14:textId="436879F2"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90" w:history="1">
            <w:r w:rsidRPr="00F81976">
              <w:rPr>
                <w:rStyle w:val="Hipercze"/>
                <w:rFonts w:ascii="Times New Roman" w:hAnsi="Times New Roman" w:cs="Times New Roman"/>
                <w:noProof/>
              </w:rPr>
              <w:t>X. Termin związania ofertą</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_Toc184635090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18</w:t>
            </w:r>
            <w:r w:rsidRPr="00F81976">
              <w:rPr>
                <w:rFonts w:ascii="Times New Roman" w:hAnsi="Times New Roman" w:cs="Times New Roman"/>
                <w:noProof/>
                <w:webHidden/>
              </w:rPr>
              <w:fldChar w:fldCharType="end"/>
            </w:r>
          </w:hyperlink>
        </w:p>
        <w:p w14:paraId="5589BF0E" w14:textId="18CB745C"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91" w:history="1">
            <w:r w:rsidRPr="00F81976">
              <w:rPr>
                <w:rStyle w:val="Hipercze"/>
                <w:rFonts w:ascii="Times New Roman" w:hAnsi="Times New Roman" w:cs="Times New Roman"/>
                <w:noProof/>
              </w:rPr>
              <w:t>XI. Opis sposobu przygotowania oferty</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_Toc184635091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19</w:t>
            </w:r>
            <w:r w:rsidRPr="00F81976">
              <w:rPr>
                <w:rFonts w:ascii="Times New Roman" w:hAnsi="Times New Roman" w:cs="Times New Roman"/>
                <w:noProof/>
                <w:webHidden/>
              </w:rPr>
              <w:fldChar w:fldCharType="end"/>
            </w:r>
          </w:hyperlink>
        </w:p>
        <w:p w14:paraId="20735806" w14:textId="1C3376BC"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92" w:history="1">
            <w:r w:rsidRPr="00F81976">
              <w:rPr>
                <w:rStyle w:val="Hipercze"/>
                <w:rFonts w:ascii="Times New Roman" w:hAnsi="Times New Roman" w:cs="Times New Roman"/>
                <w:noProof/>
              </w:rPr>
              <w:t>XII. Miejsce i termin składania i otwarcia ofert</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_Toc184635092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21</w:t>
            </w:r>
            <w:r w:rsidRPr="00F81976">
              <w:rPr>
                <w:rFonts w:ascii="Times New Roman" w:hAnsi="Times New Roman" w:cs="Times New Roman"/>
                <w:noProof/>
                <w:webHidden/>
              </w:rPr>
              <w:fldChar w:fldCharType="end"/>
            </w:r>
          </w:hyperlink>
        </w:p>
        <w:p w14:paraId="0404B327" w14:textId="3A3DDD17"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93" w:history="1">
            <w:r w:rsidRPr="00F81976">
              <w:rPr>
                <w:rStyle w:val="Hipercze"/>
                <w:rFonts w:ascii="Times New Roman" w:hAnsi="Times New Roman" w:cs="Times New Roman"/>
                <w:noProof/>
              </w:rPr>
              <w:t>XIII. Opis sposobu obliczenia ceny</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_Toc184635093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21</w:t>
            </w:r>
            <w:r w:rsidRPr="00F81976">
              <w:rPr>
                <w:rFonts w:ascii="Times New Roman" w:hAnsi="Times New Roman" w:cs="Times New Roman"/>
                <w:noProof/>
                <w:webHidden/>
              </w:rPr>
              <w:fldChar w:fldCharType="end"/>
            </w:r>
          </w:hyperlink>
        </w:p>
        <w:p w14:paraId="435991E5" w14:textId="222F116E"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94" w:history="1">
            <w:r w:rsidRPr="00F81976">
              <w:rPr>
                <w:rStyle w:val="Hipercze"/>
                <w:rFonts w:ascii="Times New Roman" w:hAnsi="Times New Roman" w:cs="Times New Roman"/>
                <w:noProof/>
              </w:rPr>
              <w:t>XIV. Opis kryteriów, którymi Zamawiający będzie się kierował przy wyborze oferty</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_Toc184635094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22</w:t>
            </w:r>
            <w:r w:rsidRPr="00F81976">
              <w:rPr>
                <w:rFonts w:ascii="Times New Roman" w:hAnsi="Times New Roman" w:cs="Times New Roman"/>
                <w:noProof/>
                <w:webHidden/>
              </w:rPr>
              <w:fldChar w:fldCharType="end"/>
            </w:r>
          </w:hyperlink>
        </w:p>
        <w:p w14:paraId="5E3ED6E8" w14:textId="0F8F0239"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95" w:history="1">
            <w:r w:rsidRPr="00F81976">
              <w:rPr>
                <w:rStyle w:val="Hipercze"/>
                <w:rFonts w:ascii="Times New Roman" w:hAnsi="Times New Roman" w:cs="Times New Roman"/>
                <w:noProof/>
              </w:rPr>
              <w:t>XV. Informacja o formalnościach, jakie powinny zostać dopełnione po wyborze oferty w celu zawarcia umowy w sprawie zamówienia publicznego</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_Toc184635095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25</w:t>
            </w:r>
            <w:r w:rsidRPr="00F81976">
              <w:rPr>
                <w:rFonts w:ascii="Times New Roman" w:hAnsi="Times New Roman" w:cs="Times New Roman"/>
                <w:noProof/>
                <w:webHidden/>
              </w:rPr>
              <w:fldChar w:fldCharType="end"/>
            </w:r>
          </w:hyperlink>
        </w:p>
        <w:p w14:paraId="2BC75E85" w14:textId="65ECA747"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96" w:history="1">
            <w:r w:rsidRPr="00F81976">
              <w:rPr>
                <w:rStyle w:val="Hipercze"/>
                <w:rFonts w:ascii="Times New Roman" w:hAnsi="Times New Roman" w:cs="Times New Roman"/>
                <w:noProof/>
              </w:rPr>
              <w:t>XVI. Wymagania dotyczące zabezpieczenia należytego wykonania umowy</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_Toc184635096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26</w:t>
            </w:r>
            <w:r w:rsidRPr="00F81976">
              <w:rPr>
                <w:rFonts w:ascii="Times New Roman" w:hAnsi="Times New Roman" w:cs="Times New Roman"/>
                <w:noProof/>
                <w:webHidden/>
              </w:rPr>
              <w:fldChar w:fldCharType="end"/>
            </w:r>
          </w:hyperlink>
        </w:p>
        <w:p w14:paraId="1A81DECC" w14:textId="48FC0201"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97" w:history="1">
            <w:r w:rsidRPr="00F81976">
              <w:rPr>
                <w:rStyle w:val="Hipercze"/>
                <w:rFonts w:ascii="Times New Roman" w:hAnsi="Times New Roman" w:cs="Times New Roman"/>
                <w:noProof/>
              </w:rPr>
              <w:t>XVII. Istotne dla stron postanowienia, które zostaną wprowadzone do treści zawieranej umowy</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_Toc184635097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26</w:t>
            </w:r>
            <w:r w:rsidRPr="00F81976">
              <w:rPr>
                <w:rFonts w:ascii="Times New Roman" w:hAnsi="Times New Roman" w:cs="Times New Roman"/>
                <w:noProof/>
                <w:webHidden/>
              </w:rPr>
              <w:fldChar w:fldCharType="end"/>
            </w:r>
          </w:hyperlink>
        </w:p>
        <w:p w14:paraId="034D00B8" w14:textId="340E869E"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98" w:history="1">
            <w:r w:rsidRPr="00F81976">
              <w:rPr>
                <w:rStyle w:val="Hipercze"/>
                <w:rFonts w:ascii="Times New Roman" w:hAnsi="Times New Roman" w:cs="Times New Roman"/>
                <w:noProof/>
              </w:rPr>
              <w:t>XVIII. Pouczenie o środkach ochrony prawnej</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_Toc184635098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26</w:t>
            </w:r>
            <w:r w:rsidRPr="00F81976">
              <w:rPr>
                <w:rFonts w:ascii="Times New Roman" w:hAnsi="Times New Roman" w:cs="Times New Roman"/>
                <w:noProof/>
                <w:webHidden/>
              </w:rPr>
              <w:fldChar w:fldCharType="end"/>
            </w:r>
          </w:hyperlink>
        </w:p>
        <w:p w14:paraId="3C2146B2" w14:textId="758C38E6"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099" w:history="1">
            <w:r w:rsidRPr="00F81976">
              <w:rPr>
                <w:rStyle w:val="Hipercze"/>
                <w:rFonts w:ascii="Times New Roman" w:hAnsi="Times New Roman" w:cs="Times New Roman"/>
                <w:noProof/>
              </w:rPr>
              <w:t>XIX. Klauzula informacyjna z art. 13 RODO</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_Toc184635099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27</w:t>
            </w:r>
            <w:r w:rsidRPr="00F81976">
              <w:rPr>
                <w:rFonts w:ascii="Times New Roman" w:hAnsi="Times New Roman" w:cs="Times New Roman"/>
                <w:noProof/>
                <w:webHidden/>
              </w:rPr>
              <w:fldChar w:fldCharType="end"/>
            </w:r>
          </w:hyperlink>
        </w:p>
        <w:p w14:paraId="63A1E8D1" w14:textId="1DD2EAA0"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100" w:history="1">
            <w:r w:rsidRPr="00F81976">
              <w:rPr>
                <w:rStyle w:val="Hipercze"/>
                <w:rFonts w:ascii="Times New Roman" w:hAnsi="Times New Roman" w:cs="Times New Roman"/>
                <w:noProof/>
              </w:rPr>
              <w:t>XX. Postanowienia końcowe</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_Toc184635100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29</w:t>
            </w:r>
            <w:r w:rsidRPr="00F81976">
              <w:rPr>
                <w:rFonts w:ascii="Times New Roman" w:hAnsi="Times New Roman" w:cs="Times New Roman"/>
                <w:noProof/>
                <w:webHidden/>
              </w:rPr>
              <w:fldChar w:fldCharType="end"/>
            </w:r>
          </w:hyperlink>
        </w:p>
        <w:p w14:paraId="556D75B6" w14:textId="222145DE" w:rsidR="00F81976" w:rsidRPr="00F81976" w:rsidRDefault="00F81976">
          <w:pPr>
            <w:pStyle w:val="Spistreci1"/>
            <w:tabs>
              <w:tab w:val="right" w:leader="dot" w:pos="9062"/>
            </w:tabs>
            <w:rPr>
              <w:rFonts w:ascii="Times New Roman" w:eastAsiaTheme="minorEastAsia" w:hAnsi="Times New Roman" w:cs="Times New Roman"/>
              <w:noProof/>
              <w:lang w:eastAsia="pl-PL"/>
            </w:rPr>
          </w:pPr>
          <w:hyperlink w:anchor="_Toc184635101" w:history="1">
            <w:r w:rsidRPr="00F81976">
              <w:rPr>
                <w:rStyle w:val="Hipercze"/>
                <w:rFonts w:ascii="Times New Roman" w:hAnsi="Times New Roman" w:cs="Times New Roman"/>
                <w:noProof/>
              </w:rPr>
              <w:t>XXI. Załączniki</w:t>
            </w:r>
            <w:r w:rsidRPr="00F81976">
              <w:rPr>
                <w:rFonts w:ascii="Times New Roman" w:hAnsi="Times New Roman" w:cs="Times New Roman"/>
                <w:noProof/>
                <w:webHidden/>
              </w:rPr>
              <w:tab/>
            </w:r>
            <w:r w:rsidRPr="00F81976">
              <w:rPr>
                <w:rFonts w:ascii="Times New Roman" w:hAnsi="Times New Roman" w:cs="Times New Roman"/>
                <w:noProof/>
                <w:webHidden/>
              </w:rPr>
              <w:fldChar w:fldCharType="begin"/>
            </w:r>
            <w:r w:rsidRPr="00F81976">
              <w:rPr>
                <w:rFonts w:ascii="Times New Roman" w:hAnsi="Times New Roman" w:cs="Times New Roman"/>
                <w:noProof/>
                <w:webHidden/>
              </w:rPr>
              <w:instrText xml:space="preserve"> PAGEREF _Toc184635101 \h </w:instrText>
            </w:r>
            <w:r w:rsidRPr="00F81976">
              <w:rPr>
                <w:rFonts w:ascii="Times New Roman" w:hAnsi="Times New Roman" w:cs="Times New Roman"/>
                <w:noProof/>
                <w:webHidden/>
              </w:rPr>
            </w:r>
            <w:r w:rsidRPr="00F81976">
              <w:rPr>
                <w:rFonts w:ascii="Times New Roman" w:hAnsi="Times New Roman" w:cs="Times New Roman"/>
                <w:noProof/>
                <w:webHidden/>
              </w:rPr>
              <w:fldChar w:fldCharType="separate"/>
            </w:r>
            <w:r w:rsidR="00856733">
              <w:rPr>
                <w:rFonts w:ascii="Times New Roman" w:hAnsi="Times New Roman" w:cs="Times New Roman"/>
                <w:noProof/>
                <w:webHidden/>
              </w:rPr>
              <w:t>30</w:t>
            </w:r>
            <w:r w:rsidRPr="00F81976">
              <w:rPr>
                <w:rFonts w:ascii="Times New Roman" w:hAnsi="Times New Roman" w:cs="Times New Roman"/>
                <w:noProof/>
                <w:webHidden/>
              </w:rPr>
              <w:fldChar w:fldCharType="end"/>
            </w:r>
          </w:hyperlink>
        </w:p>
        <w:p w14:paraId="05BB0F96" w14:textId="5A0EFAA5" w:rsidR="00AE2E02" w:rsidRPr="003B282A" w:rsidRDefault="00AE2E02" w:rsidP="003B282A">
          <w:r w:rsidRPr="00F81976">
            <w:rPr>
              <w:rFonts w:ascii="Times New Roman" w:hAnsi="Times New Roman" w:cs="Times New Roman"/>
              <w:b/>
              <w:bCs/>
            </w:rPr>
            <w:fldChar w:fldCharType="end"/>
          </w:r>
        </w:p>
      </w:sdtContent>
    </w:sdt>
    <w:p w14:paraId="63DEC967" w14:textId="77777777" w:rsidR="00B30A90" w:rsidRPr="00177131" w:rsidRDefault="00A02906" w:rsidP="00F81976">
      <w:pPr>
        <w:pStyle w:val="Nagwek1"/>
        <w:rPr>
          <w:rFonts w:ascii="Times New Roman" w:hAnsi="Times New Roman" w:cs="Times New Roman"/>
          <w:sz w:val="28"/>
          <w:szCs w:val="28"/>
        </w:rPr>
      </w:pPr>
      <w:bookmarkStart w:id="1" w:name="_Toc184635081"/>
      <w:r w:rsidRPr="00177131">
        <w:rPr>
          <w:rFonts w:ascii="Times New Roman" w:hAnsi="Times New Roman" w:cs="Times New Roman"/>
          <w:sz w:val="28"/>
          <w:szCs w:val="28"/>
        </w:rPr>
        <w:lastRenderedPageBreak/>
        <w:t>I. Dane Zamawiającego:</w:t>
      </w:r>
      <w:bookmarkEnd w:id="1"/>
    </w:p>
    <w:p w14:paraId="74E15D17" w14:textId="77777777" w:rsidR="00B30A90" w:rsidRDefault="00B30A90">
      <w:pPr>
        <w:spacing w:after="0" w:line="276" w:lineRule="auto"/>
        <w:jc w:val="both"/>
        <w:rPr>
          <w:rFonts w:ascii="Times New Roman" w:hAnsi="Times New Roman" w:cs="Times New Roman"/>
        </w:rPr>
      </w:pPr>
    </w:p>
    <w:p w14:paraId="04BD320C" w14:textId="027D975C" w:rsidR="00B30A90" w:rsidRDefault="00A02906">
      <w:pPr>
        <w:spacing w:after="0" w:line="276" w:lineRule="auto"/>
        <w:jc w:val="both"/>
        <w:rPr>
          <w:rFonts w:ascii="Times New Roman" w:hAnsi="Times New Roman" w:cs="Times New Roman"/>
        </w:rPr>
      </w:pPr>
      <w:r>
        <w:rPr>
          <w:rFonts w:ascii="Times New Roman" w:hAnsi="Times New Roman" w:cs="Times New Roman"/>
        </w:rPr>
        <w:t xml:space="preserve">Nazwa: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B282A">
        <w:rPr>
          <w:rFonts w:ascii="Times New Roman" w:hAnsi="Times New Roman" w:cs="Times New Roman"/>
        </w:rPr>
        <w:tab/>
      </w:r>
      <w:r w:rsidR="003B282A">
        <w:rPr>
          <w:rFonts w:ascii="Times New Roman" w:hAnsi="Times New Roman" w:cs="Times New Roman"/>
        </w:rPr>
        <w:tab/>
      </w:r>
      <w:r>
        <w:rPr>
          <w:rFonts w:ascii="Times New Roman" w:hAnsi="Times New Roman" w:cs="Times New Roman"/>
        </w:rPr>
        <w:t>Gmina Nowy Staw</w:t>
      </w:r>
    </w:p>
    <w:p w14:paraId="69359F0B" w14:textId="272457D3" w:rsidR="00B30A90" w:rsidRDefault="00A02906">
      <w:pPr>
        <w:spacing w:after="0" w:line="276" w:lineRule="auto"/>
        <w:jc w:val="both"/>
        <w:rPr>
          <w:rFonts w:ascii="Times New Roman" w:hAnsi="Times New Roman" w:cs="Times New Roman"/>
        </w:rPr>
      </w:pPr>
      <w:r>
        <w:rPr>
          <w:rFonts w:ascii="Times New Roman" w:hAnsi="Times New Roman" w:cs="Times New Roman"/>
        </w:rPr>
        <w:t xml:space="preserve">Adres: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B282A">
        <w:rPr>
          <w:rFonts w:ascii="Times New Roman" w:hAnsi="Times New Roman" w:cs="Times New Roman"/>
        </w:rPr>
        <w:tab/>
      </w:r>
      <w:r>
        <w:rPr>
          <w:rFonts w:ascii="Times New Roman" w:hAnsi="Times New Roman" w:cs="Times New Roman"/>
        </w:rPr>
        <w:t>ul. Gen. Józefa Bema 1</w:t>
      </w:r>
    </w:p>
    <w:p w14:paraId="49235B09" w14:textId="384A045C" w:rsidR="00B30A90" w:rsidRDefault="00A02906">
      <w:pPr>
        <w:spacing w:after="0" w:line="276" w:lineRule="auto"/>
        <w:jc w:val="both"/>
        <w:rPr>
          <w:rFonts w:ascii="Times New Roman" w:hAnsi="Times New Roman" w:cs="Times New Roman"/>
        </w:rPr>
      </w:pPr>
      <w:r>
        <w:rPr>
          <w:rFonts w:ascii="Times New Roman" w:hAnsi="Times New Roman" w:cs="Times New Roman"/>
        </w:rPr>
        <w:t xml:space="preserve">Kod Miejscowość: </w:t>
      </w:r>
      <w:r>
        <w:rPr>
          <w:rFonts w:ascii="Times New Roman" w:hAnsi="Times New Roman" w:cs="Times New Roman"/>
        </w:rPr>
        <w:tab/>
      </w:r>
      <w:r>
        <w:rPr>
          <w:rFonts w:ascii="Times New Roman" w:hAnsi="Times New Roman" w:cs="Times New Roman"/>
        </w:rPr>
        <w:tab/>
        <w:t>82-230 Nowy Staw</w:t>
      </w:r>
    </w:p>
    <w:p w14:paraId="6C6853A4" w14:textId="3946CB30" w:rsidR="00B30A90" w:rsidRDefault="00A02906">
      <w:pPr>
        <w:spacing w:after="0" w:line="276" w:lineRule="auto"/>
        <w:jc w:val="both"/>
        <w:rPr>
          <w:rFonts w:ascii="Times New Roman" w:hAnsi="Times New Roman" w:cs="Times New Roman"/>
        </w:rPr>
      </w:pPr>
      <w:r>
        <w:rPr>
          <w:rFonts w:ascii="Times New Roman" w:hAnsi="Times New Roman" w:cs="Times New Roman"/>
        </w:rPr>
        <w:t xml:space="preserve">Telefon: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B282A">
        <w:rPr>
          <w:rFonts w:ascii="Times New Roman" w:hAnsi="Times New Roman" w:cs="Times New Roman"/>
        </w:rPr>
        <w:tab/>
      </w:r>
      <w:r w:rsidR="003B282A">
        <w:rPr>
          <w:rFonts w:ascii="Times New Roman" w:hAnsi="Times New Roman" w:cs="Times New Roman"/>
        </w:rPr>
        <w:tab/>
      </w:r>
      <w:r>
        <w:rPr>
          <w:rFonts w:ascii="Times New Roman" w:hAnsi="Times New Roman" w:cs="Times New Roman"/>
        </w:rPr>
        <w:t>+ 48 (55) 271 51 10</w:t>
      </w:r>
    </w:p>
    <w:p w14:paraId="795D9F94" w14:textId="591462FB" w:rsidR="00B30A90" w:rsidRDefault="00A02906">
      <w:pPr>
        <w:spacing w:after="0" w:line="276" w:lineRule="auto"/>
        <w:jc w:val="both"/>
        <w:rPr>
          <w:rFonts w:ascii="Times New Roman" w:hAnsi="Times New Roman" w:cs="Times New Roman"/>
        </w:rPr>
      </w:pPr>
      <w:r>
        <w:rPr>
          <w:rFonts w:ascii="Times New Roman" w:hAnsi="Times New Roman" w:cs="Times New Roman"/>
        </w:rPr>
        <w:t xml:space="preserve">Adres strony internetowej: </w:t>
      </w:r>
      <w:r>
        <w:rPr>
          <w:rFonts w:ascii="Times New Roman" w:hAnsi="Times New Roman" w:cs="Times New Roman"/>
        </w:rPr>
        <w:tab/>
      </w:r>
      <w:r>
        <w:rPr>
          <w:rFonts w:ascii="Times New Roman" w:hAnsi="Times New Roman" w:cs="Times New Roman"/>
        </w:rPr>
        <w:tab/>
      </w:r>
      <w:r w:rsidR="00CE0305">
        <w:rPr>
          <w:rFonts w:ascii="Times New Roman" w:hAnsi="Times New Roman" w:cs="Times New Roman"/>
        </w:rPr>
        <w:tab/>
      </w:r>
      <w:hyperlink r:id="rId8" w:history="1">
        <w:r w:rsidR="00CE0305" w:rsidRPr="00B77752">
          <w:rPr>
            <w:rStyle w:val="Hipercze"/>
            <w:rFonts w:ascii="Times New Roman" w:hAnsi="Times New Roman" w:cs="Times New Roman"/>
          </w:rPr>
          <w:t>www.bip.nowystaw.pl</w:t>
        </w:r>
      </w:hyperlink>
    </w:p>
    <w:p w14:paraId="17BFEB47" w14:textId="77777777" w:rsidR="00B30A90" w:rsidRDefault="00A02906">
      <w:pPr>
        <w:spacing w:after="0" w:line="276" w:lineRule="auto"/>
        <w:jc w:val="both"/>
        <w:rPr>
          <w:rFonts w:ascii="Times New Roman" w:hAnsi="Times New Roman" w:cs="Times New Roman"/>
        </w:rPr>
      </w:pPr>
      <w:r>
        <w:rPr>
          <w:rFonts w:ascii="Times New Roman" w:hAnsi="Times New Roman" w:cs="Times New Roman"/>
        </w:rPr>
        <w:t xml:space="preserve">Adres poczty elektronicznej: </w:t>
      </w:r>
      <w:r>
        <w:rPr>
          <w:rFonts w:ascii="Times New Roman" w:hAnsi="Times New Roman" w:cs="Times New Roman"/>
        </w:rPr>
        <w:tab/>
        <w:t xml:space="preserve"> </w:t>
      </w:r>
      <w:r>
        <w:rPr>
          <w:rFonts w:ascii="Times New Roman" w:hAnsi="Times New Roman" w:cs="Times New Roman"/>
        </w:rPr>
        <w:tab/>
      </w:r>
      <w:hyperlink r:id="rId9" w:history="1">
        <w:r>
          <w:rPr>
            <w:rStyle w:val="Hipercze"/>
            <w:rFonts w:ascii="Times New Roman" w:hAnsi="Times New Roman" w:cs="Times New Roman"/>
          </w:rPr>
          <w:t>zamowienia@nowystaw.pl</w:t>
        </w:r>
      </w:hyperlink>
    </w:p>
    <w:p w14:paraId="7BD37D2E" w14:textId="77777777" w:rsidR="00CE0305" w:rsidRDefault="00A02906">
      <w:pPr>
        <w:spacing w:after="0" w:line="276" w:lineRule="auto"/>
        <w:jc w:val="both"/>
        <w:rPr>
          <w:rFonts w:ascii="Times New Roman" w:hAnsi="Times New Roman" w:cs="Times New Roman"/>
        </w:rPr>
      </w:pPr>
      <w:r>
        <w:rPr>
          <w:rFonts w:ascii="Times New Roman" w:hAnsi="Times New Roman" w:cs="Times New Roman"/>
        </w:rPr>
        <w:t>Godziny urzędowania:</w:t>
      </w:r>
      <w:r>
        <w:rPr>
          <w:rFonts w:ascii="Times New Roman" w:hAnsi="Times New Roman" w:cs="Times New Roman"/>
        </w:rPr>
        <w:tab/>
      </w:r>
      <w:r>
        <w:rPr>
          <w:rFonts w:ascii="Times New Roman" w:hAnsi="Times New Roman" w:cs="Times New Roman"/>
        </w:rPr>
        <w:tab/>
      </w:r>
    </w:p>
    <w:tbl>
      <w:tblPr>
        <w:tblStyle w:val="Tabela-Siatka"/>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tblGrid>
      <w:tr w:rsidR="00CE0305" w14:paraId="592A4703" w14:textId="77777777" w:rsidTr="00CE0305">
        <w:tc>
          <w:tcPr>
            <w:tcW w:w="1418" w:type="dxa"/>
          </w:tcPr>
          <w:p w14:paraId="33D28A29" w14:textId="0B7F37FA" w:rsidR="00CE0305" w:rsidRDefault="00CE0305">
            <w:pPr>
              <w:spacing w:after="0" w:line="276" w:lineRule="auto"/>
              <w:jc w:val="both"/>
              <w:rPr>
                <w:rFonts w:ascii="Times New Roman" w:hAnsi="Times New Roman" w:cs="Times New Roman"/>
              </w:rPr>
            </w:pPr>
            <w:r>
              <w:rPr>
                <w:rFonts w:ascii="Times New Roman" w:hAnsi="Times New Roman" w:cs="Times New Roman"/>
              </w:rPr>
              <w:t>poniedziałek</w:t>
            </w:r>
          </w:p>
        </w:tc>
        <w:tc>
          <w:tcPr>
            <w:tcW w:w="1843" w:type="dxa"/>
          </w:tcPr>
          <w:p w14:paraId="2F0B2229" w14:textId="0E6835CA" w:rsidR="00CE0305" w:rsidRDefault="00CE0305">
            <w:pPr>
              <w:spacing w:after="0" w:line="276" w:lineRule="auto"/>
              <w:jc w:val="both"/>
              <w:rPr>
                <w:rFonts w:ascii="Times New Roman" w:hAnsi="Times New Roman" w:cs="Times New Roman"/>
              </w:rPr>
            </w:pPr>
            <w:r>
              <w:rPr>
                <w:rFonts w:ascii="Times New Roman" w:hAnsi="Times New Roman" w:cs="Times New Roman"/>
              </w:rPr>
              <w:t>7.30-15.30</w:t>
            </w:r>
          </w:p>
        </w:tc>
      </w:tr>
      <w:tr w:rsidR="00CE0305" w14:paraId="50464F62" w14:textId="77777777" w:rsidTr="00CE0305">
        <w:tc>
          <w:tcPr>
            <w:tcW w:w="1418" w:type="dxa"/>
          </w:tcPr>
          <w:p w14:paraId="45F3248E" w14:textId="21C98E6B" w:rsidR="00CE0305" w:rsidRDefault="00CE0305">
            <w:pPr>
              <w:spacing w:after="0" w:line="276" w:lineRule="auto"/>
              <w:jc w:val="both"/>
              <w:rPr>
                <w:rFonts w:ascii="Times New Roman" w:hAnsi="Times New Roman" w:cs="Times New Roman"/>
              </w:rPr>
            </w:pPr>
            <w:r>
              <w:rPr>
                <w:rFonts w:ascii="Times New Roman" w:hAnsi="Times New Roman" w:cs="Times New Roman"/>
              </w:rPr>
              <w:t>wtorek</w:t>
            </w:r>
          </w:p>
        </w:tc>
        <w:tc>
          <w:tcPr>
            <w:tcW w:w="1843" w:type="dxa"/>
          </w:tcPr>
          <w:p w14:paraId="1BCE314E" w14:textId="49DF1652" w:rsidR="00CE0305" w:rsidRDefault="00CE0305">
            <w:pPr>
              <w:spacing w:after="0" w:line="276" w:lineRule="auto"/>
              <w:jc w:val="both"/>
              <w:rPr>
                <w:rFonts w:ascii="Times New Roman" w:hAnsi="Times New Roman" w:cs="Times New Roman"/>
              </w:rPr>
            </w:pPr>
            <w:r>
              <w:rPr>
                <w:rFonts w:ascii="Times New Roman" w:hAnsi="Times New Roman" w:cs="Times New Roman"/>
              </w:rPr>
              <w:t>7.30-17.00</w:t>
            </w:r>
          </w:p>
        </w:tc>
      </w:tr>
      <w:tr w:rsidR="00CE0305" w14:paraId="7ABE8263" w14:textId="77777777" w:rsidTr="00CE0305">
        <w:tc>
          <w:tcPr>
            <w:tcW w:w="1418" w:type="dxa"/>
          </w:tcPr>
          <w:p w14:paraId="34603878" w14:textId="0448EE1E" w:rsidR="00CE0305" w:rsidRDefault="00CE0305">
            <w:pPr>
              <w:spacing w:after="0" w:line="276" w:lineRule="auto"/>
              <w:jc w:val="both"/>
              <w:rPr>
                <w:rFonts w:ascii="Times New Roman" w:hAnsi="Times New Roman" w:cs="Times New Roman"/>
              </w:rPr>
            </w:pPr>
            <w:r>
              <w:rPr>
                <w:rFonts w:ascii="Times New Roman" w:hAnsi="Times New Roman" w:cs="Times New Roman"/>
              </w:rPr>
              <w:t>środa</w:t>
            </w:r>
            <w:r>
              <w:rPr>
                <w:rFonts w:ascii="Times New Roman" w:hAnsi="Times New Roman" w:cs="Times New Roman"/>
              </w:rPr>
              <w:tab/>
            </w:r>
          </w:p>
        </w:tc>
        <w:tc>
          <w:tcPr>
            <w:tcW w:w="1843" w:type="dxa"/>
          </w:tcPr>
          <w:p w14:paraId="6A633393" w14:textId="32DA2984" w:rsidR="00CE0305" w:rsidRDefault="00CE0305">
            <w:pPr>
              <w:spacing w:after="0" w:line="276" w:lineRule="auto"/>
              <w:jc w:val="both"/>
              <w:rPr>
                <w:rFonts w:ascii="Times New Roman" w:hAnsi="Times New Roman" w:cs="Times New Roman"/>
              </w:rPr>
            </w:pPr>
            <w:r>
              <w:rPr>
                <w:rFonts w:ascii="Times New Roman" w:hAnsi="Times New Roman" w:cs="Times New Roman"/>
              </w:rPr>
              <w:t>7.30-15.30</w:t>
            </w:r>
          </w:p>
        </w:tc>
      </w:tr>
      <w:tr w:rsidR="00CE0305" w14:paraId="4F7BEB86" w14:textId="77777777" w:rsidTr="00CE0305">
        <w:tc>
          <w:tcPr>
            <w:tcW w:w="1418" w:type="dxa"/>
          </w:tcPr>
          <w:p w14:paraId="799D170F" w14:textId="497036ED" w:rsidR="00CE0305" w:rsidRDefault="00CE0305">
            <w:pPr>
              <w:spacing w:after="0" w:line="276" w:lineRule="auto"/>
              <w:jc w:val="both"/>
              <w:rPr>
                <w:rFonts w:ascii="Times New Roman" w:hAnsi="Times New Roman" w:cs="Times New Roman"/>
              </w:rPr>
            </w:pPr>
            <w:r>
              <w:rPr>
                <w:rFonts w:ascii="Times New Roman" w:hAnsi="Times New Roman" w:cs="Times New Roman"/>
              </w:rPr>
              <w:t>czwartek</w:t>
            </w:r>
          </w:p>
        </w:tc>
        <w:tc>
          <w:tcPr>
            <w:tcW w:w="1843" w:type="dxa"/>
          </w:tcPr>
          <w:p w14:paraId="1A8A8779" w14:textId="55CF23DE" w:rsidR="00CE0305" w:rsidRDefault="00CE0305">
            <w:pPr>
              <w:spacing w:after="0" w:line="276" w:lineRule="auto"/>
              <w:jc w:val="both"/>
              <w:rPr>
                <w:rFonts w:ascii="Times New Roman" w:hAnsi="Times New Roman" w:cs="Times New Roman"/>
              </w:rPr>
            </w:pPr>
            <w:r>
              <w:rPr>
                <w:rFonts w:ascii="Times New Roman" w:hAnsi="Times New Roman" w:cs="Times New Roman"/>
              </w:rPr>
              <w:t>7.30-15.30</w:t>
            </w:r>
          </w:p>
        </w:tc>
      </w:tr>
      <w:tr w:rsidR="00CE0305" w14:paraId="5215C593" w14:textId="77777777" w:rsidTr="00CE0305">
        <w:tc>
          <w:tcPr>
            <w:tcW w:w="1418" w:type="dxa"/>
          </w:tcPr>
          <w:p w14:paraId="26FE81BD" w14:textId="36C49095" w:rsidR="00CE0305" w:rsidRDefault="00CE0305">
            <w:pPr>
              <w:spacing w:after="0" w:line="276" w:lineRule="auto"/>
              <w:jc w:val="both"/>
              <w:rPr>
                <w:rFonts w:ascii="Times New Roman" w:hAnsi="Times New Roman" w:cs="Times New Roman"/>
              </w:rPr>
            </w:pPr>
            <w:r>
              <w:rPr>
                <w:rFonts w:ascii="Times New Roman" w:hAnsi="Times New Roman" w:cs="Times New Roman"/>
              </w:rPr>
              <w:t>piątek</w:t>
            </w:r>
          </w:p>
        </w:tc>
        <w:tc>
          <w:tcPr>
            <w:tcW w:w="1843" w:type="dxa"/>
          </w:tcPr>
          <w:p w14:paraId="0CC3E430" w14:textId="18ED3BA0" w:rsidR="00CE0305" w:rsidRDefault="00CE0305">
            <w:pPr>
              <w:spacing w:after="0" w:line="276" w:lineRule="auto"/>
              <w:jc w:val="both"/>
              <w:rPr>
                <w:rFonts w:ascii="Times New Roman" w:hAnsi="Times New Roman" w:cs="Times New Roman"/>
              </w:rPr>
            </w:pPr>
            <w:r>
              <w:rPr>
                <w:rFonts w:ascii="Times New Roman" w:hAnsi="Times New Roman" w:cs="Times New Roman"/>
              </w:rPr>
              <w:t>7.30-14.00</w:t>
            </w:r>
          </w:p>
        </w:tc>
      </w:tr>
    </w:tbl>
    <w:p w14:paraId="007047A3" w14:textId="6EEDBF49" w:rsidR="00B30A90" w:rsidRDefault="003B282A">
      <w:pPr>
        <w:spacing w:after="0"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E0305">
        <w:rPr>
          <w:rFonts w:ascii="Times New Roman" w:hAnsi="Times New Roman" w:cs="Times New Roman"/>
        </w:rPr>
        <w:tab/>
      </w:r>
    </w:p>
    <w:p w14:paraId="6E78E3BF" w14:textId="02801FBA" w:rsidR="00B30A90" w:rsidRDefault="00A02906">
      <w:pPr>
        <w:spacing w:after="0" w:line="276" w:lineRule="auto"/>
        <w:jc w:val="both"/>
        <w:rPr>
          <w:rFonts w:ascii="Times New Roman" w:hAnsi="Times New Roman" w:cs="Times New Roman"/>
        </w:rPr>
      </w:pPr>
      <w:r>
        <w:rPr>
          <w:rFonts w:ascii="Times New Roman" w:hAnsi="Times New Roman" w:cs="Times New Roman"/>
        </w:rPr>
        <w:t>Adres strony internetowej, na której jest prowadzone postępowanie i na której będą udostępniane zmiany i wyjaśnienia treści SWZ oraz inne dokumenty zamówienia bezpośrednio związane</w:t>
      </w:r>
      <w:r w:rsidR="006D6011">
        <w:rPr>
          <w:rFonts w:ascii="Times New Roman" w:hAnsi="Times New Roman" w:cs="Times New Roman"/>
        </w:rPr>
        <w:br/>
      </w:r>
      <w:r>
        <w:rPr>
          <w:rFonts w:ascii="Times New Roman" w:hAnsi="Times New Roman" w:cs="Times New Roman"/>
        </w:rPr>
        <w:t xml:space="preserve">z postępowaniem o udzielenie zamówienia: </w:t>
      </w:r>
      <w:hyperlink r:id="rId10" w:history="1">
        <w:r>
          <w:rPr>
            <w:rStyle w:val="Hipercze"/>
            <w:rFonts w:ascii="Times New Roman" w:hAnsi="Times New Roman" w:cs="Times New Roman"/>
          </w:rPr>
          <w:t>https://platformazakupowa.pl/pn/nowystaw/proceedings</w:t>
        </w:r>
      </w:hyperlink>
    </w:p>
    <w:p w14:paraId="7643773F" w14:textId="1D8E22CA" w:rsidR="00B30A90" w:rsidRDefault="00A02906">
      <w:pPr>
        <w:spacing w:after="0" w:line="276" w:lineRule="auto"/>
        <w:jc w:val="both"/>
        <w:rPr>
          <w:rFonts w:ascii="Times New Roman" w:hAnsi="Times New Roman" w:cs="Times New Roman"/>
        </w:rPr>
      </w:pPr>
      <w:r>
        <w:rPr>
          <w:rFonts w:ascii="Times New Roman" w:hAnsi="Times New Roman" w:cs="Times New Roman"/>
        </w:rPr>
        <w:t xml:space="preserve">Dokumentacja postępowania dostępna jest również na stronie Biuletynu Informacji Publicznej Urzędu Miejskiego w Nowym Stawie, tj. </w:t>
      </w:r>
      <w:hyperlink r:id="rId11" w:history="1">
        <w:r>
          <w:rPr>
            <w:rStyle w:val="Hipercze"/>
            <w:rFonts w:ascii="Times New Roman" w:hAnsi="Times New Roman" w:cs="Times New Roman"/>
          </w:rPr>
          <w:t>http://www.bip.nowystaw.pl/</w:t>
        </w:r>
      </w:hyperlink>
      <w:r>
        <w:rPr>
          <w:rFonts w:ascii="Times New Roman" w:hAnsi="Times New Roman" w:cs="Times New Roman"/>
        </w:rPr>
        <w:t>.</w:t>
      </w:r>
    </w:p>
    <w:p w14:paraId="3A40DB22" w14:textId="6B14F1D3" w:rsidR="00B30A90" w:rsidRPr="00CC44DB" w:rsidRDefault="00A02906" w:rsidP="00CC44DB">
      <w:pPr>
        <w:pStyle w:val="Nagwek1"/>
        <w:rPr>
          <w:rFonts w:ascii="Times New Roman" w:hAnsi="Times New Roman" w:cs="Times New Roman"/>
          <w:sz w:val="28"/>
          <w:szCs w:val="28"/>
        </w:rPr>
      </w:pPr>
      <w:bookmarkStart w:id="2" w:name="_Toc184635082"/>
      <w:r w:rsidRPr="00177131">
        <w:rPr>
          <w:rFonts w:ascii="Times New Roman" w:hAnsi="Times New Roman" w:cs="Times New Roman"/>
          <w:sz w:val="28"/>
          <w:szCs w:val="28"/>
        </w:rPr>
        <w:t>II. Tryb udzielenia zamówienia</w:t>
      </w:r>
      <w:bookmarkEnd w:id="2"/>
    </w:p>
    <w:p w14:paraId="7A74AEFD" w14:textId="2C3B06A7" w:rsidR="00C24020" w:rsidRPr="00C24020" w:rsidRDefault="00C24020" w:rsidP="00C24020">
      <w:pPr>
        <w:pStyle w:val="Akapitzlist"/>
        <w:numPr>
          <w:ilvl w:val="0"/>
          <w:numId w:val="1"/>
        </w:numPr>
        <w:spacing w:before="120" w:after="0" w:line="240" w:lineRule="auto"/>
        <w:ind w:left="357"/>
        <w:contextualSpacing w:val="0"/>
        <w:jc w:val="both"/>
        <w:rPr>
          <w:rFonts w:ascii="Times New Roman" w:hAnsi="Times New Roman" w:cs="Times New Roman"/>
        </w:rPr>
      </w:pPr>
      <w:r w:rsidRPr="00C24020">
        <w:rPr>
          <w:rFonts w:ascii="Times New Roman" w:hAnsi="Times New Roman" w:cs="Times New Roman"/>
        </w:rPr>
        <w:t xml:space="preserve">Postępowanie prowadzone jest zgodnie z przepisami ustawy z dnia 11 września 2019 roku Prawo zamówień publicznych (Dz. U. z 2024 r., poz. 1320), zwanej dalej również „ustawą </w:t>
      </w:r>
      <w:proofErr w:type="spellStart"/>
      <w:r w:rsidRPr="00C24020">
        <w:rPr>
          <w:rFonts w:ascii="Times New Roman" w:hAnsi="Times New Roman" w:cs="Times New Roman"/>
        </w:rPr>
        <w:t>Pzp</w:t>
      </w:r>
      <w:proofErr w:type="spellEnd"/>
      <w:r w:rsidRPr="00C24020">
        <w:rPr>
          <w:rFonts w:ascii="Times New Roman" w:hAnsi="Times New Roman" w:cs="Times New Roman"/>
        </w:rPr>
        <w:t>”, a także zgodnie z wydanymi na podstawie niniejszej ustawy rozporządzeniami wykonawczymi oraz rozporządzeniami wykonawczymi, dotyczącymi przedmiotowego zamówienia publicznego,</w:t>
      </w:r>
      <w:r>
        <w:rPr>
          <w:rFonts w:ascii="Times New Roman" w:hAnsi="Times New Roman" w:cs="Times New Roman"/>
        </w:rPr>
        <w:t xml:space="preserve"> </w:t>
      </w:r>
      <w:r w:rsidRPr="00C24020">
        <w:rPr>
          <w:rFonts w:ascii="Times New Roman" w:hAnsi="Times New Roman" w:cs="Times New Roman"/>
        </w:rPr>
        <w:t>a zwłaszcza:</w:t>
      </w:r>
    </w:p>
    <w:p w14:paraId="696A116D" w14:textId="212A0DFA" w:rsidR="00C24020" w:rsidRDefault="00C24020" w:rsidP="00C24020">
      <w:pPr>
        <w:pStyle w:val="Akapitzlist"/>
        <w:numPr>
          <w:ilvl w:val="1"/>
          <w:numId w:val="1"/>
        </w:numPr>
        <w:spacing w:after="0" w:line="240" w:lineRule="auto"/>
        <w:contextualSpacing w:val="0"/>
        <w:jc w:val="both"/>
        <w:rPr>
          <w:rFonts w:ascii="Times New Roman" w:hAnsi="Times New Roman" w:cs="Times New Roman"/>
        </w:rPr>
      </w:pPr>
      <w:r w:rsidRPr="00C24020">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C99F9F3" w14:textId="69F88FA2" w:rsidR="00C24020" w:rsidRPr="00C24020" w:rsidRDefault="00C24020" w:rsidP="00C24020">
      <w:pPr>
        <w:pStyle w:val="Akapitzlist"/>
        <w:numPr>
          <w:ilvl w:val="1"/>
          <w:numId w:val="1"/>
        </w:numPr>
        <w:spacing w:after="0" w:line="240" w:lineRule="auto"/>
        <w:contextualSpacing w:val="0"/>
        <w:jc w:val="both"/>
        <w:rPr>
          <w:rFonts w:ascii="Times New Roman" w:hAnsi="Times New Roman" w:cs="Times New Roman"/>
        </w:rPr>
      </w:pPr>
      <w:r w:rsidRPr="00C24020">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r w:rsidR="00365471">
        <w:rPr>
          <w:rFonts w:ascii="Times New Roman" w:hAnsi="Times New Roman" w:cs="Times New Roman"/>
        </w:rPr>
        <w:t xml:space="preserve"> z późn.zm</w:t>
      </w:r>
      <w:r w:rsidRPr="00C24020">
        <w:rPr>
          <w:rFonts w:ascii="Times New Roman" w:hAnsi="Times New Roman" w:cs="Times New Roman"/>
        </w:rPr>
        <w:t>).</w:t>
      </w:r>
    </w:p>
    <w:p w14:paraId="0A168652" w14:textId="4D46B333" w:rsidR="00C24020" w:rsidRDefault="00C24020" w:rsidP="00C24020">
      <w:pPr>
        <w:pStyle w:val="Akapitzlist"/>
        <w:numPr>
          <w:ilvl w:val="0"/>
          <w:numId w:val="1"/>
        </w:numPr>
        <w:spacing w:before="120" w:after="0" w:line="240" w:lineRule="auto"/>
        <w:ind w:left="357"/>
        <w:contextualSpacing w:val="0"/>
        <w:jc w:val="both"/>
        <w:rPr>
          <w:rFonts w:ascii="Times New Roman" w:hAnsi="Times New Roman" w:cs="Times New Roman"/>
        </w:rPr>
      </w:pPr>
      <w:r w:rsidRPr="00C24020">
        <w:rPr>
          <w:rFonts w:ascii="Times New Roman" w:hAnsi="Times New Roman" w:cs="Times New Roman"/>
        </w:rPr>
        <w:t>Postępowanie prowadzone jest w trybie przetargu nieograniczonego na podstawie art. 132 ustawy</w:t>
      </w:r>
      <w:r>
        <w:rPr>
          <w:rFonts w:ascii="Times New Roman" w:hAnsi="Times New Roman" w:cs="Times New Roman"/>
        </w:rPr>
        <w:t xml:space="preserve"> PZP</w:t>
      </w:r>
      <w:r w:rsidRPr="00C24020">
        <w:rPr>
          <w:rFonts w:ascii="Times New Roman" w:hAnsi="Times New Roman" w:cs="Times New Roman"/>
        </w:rPr>
        <w:t xml:space="preserve">, o wartości </w:t>
      </w:r>
      <w:r>
        <w:rPr>
          <w:rFonts w:ascii="Times New Roman" w:hAnsi="Times New Roman" w:cs="Times New Roman"/>
        </w:rPr>
        <w:t>wyższej</w:t>
      </w:r>
      <w:r w:rsidRPr="00C24020">
        <w:rPr>
          <w:rFonts w:ascii="Times New Roman" w:hAnsi="Times New Roman" w:cs="Times New Roman"/>
        </w:rPr>
        <w:t xml:space="preserve"> niż progi unijne.</w:t>
      </w:r>
    </w:p>
    <w:p w14:paraId="4453020D" w14:textId="2B90CBE8" w:rsidR="00CC44DB" w:rsidRPr="00CC44DB" w:rsidRDefault="00CC44DB" w:rsidP="00CC44DB">
      <w:pPr>
        <w:pStyle w:val="Akapitzlist"/>
        <w:numPr>
          <w:ilvl w:val="0"/>
          <w:numId w:val="1"/>
        </w:numPr>
        <w:spacing w:before="120" w:after="0" w:line="240" w:lineRule="auto"/>
        <w:ind w:left="357" w:hanging="357"/>
        <w:contextualSpacing w:val="0"/>
        <w:jc w:val="both"/>
        <w:rPr>
          <w:rFonts w:ascii="Times New Roman" w:hAnsi="Times New Roman" w:cs="Times New Roman"/>
        </w:rPr>
      </w:pPr>
      <w:r w:rsidRPr="00CC44DB">
        <w:rPr>
          <w:rFonts w:ascii="Times New Roman" w:hAnsi="Times New Roman" w:cs="Times New Roman"/>
        </w:rPr>
        <w:t>Ogłoszenie o zamówieniu zostało przekazane do Urzędu Publikacji Unii Europejskiej, a po jego publikacji</w:t>
      </w:r>
      <w:r w:rsidR="00365471">
        <w:rPr>
          <w:rFonts w:ascii="Times New Roman" w:hAnsi="Times New Roman" w:cs="Times New Roman"/>
        </w:rPr>
        <w:t xml:space="preserve"> ukazało się</w:t>
      </w:r>
      <w:r w:rsidRPr="00CC44DB">
        <w:rPr>
          <w:rFonts w:ascii="Times New Roman" w:hAnsi="Times New Roman" w:cs="Times New Roman"/>
        </w:rPr>
        <w:t xml:space="preserve"> w Dzienniku Urzędowym Unii Europejskiej umieszczone </w:t>
      </w:r>
      <w:r w:rsidR="00365471">
        <w:rPr>
          <w:rFonts w:ascii="Times New Roman" w:hAnsi="Times New Roman" w:cs="Times New Roman"/>
        </w:rPr>
        <w:t xml:space="preserve">zostało </w:t>
      </w:r>
      <w:r w:rsidRPr="00CC44DB">
        <w:rPr>
          <w:rFonts w:ascii="Times New Roman" w:hAnsi="Times New Roman" w:cs="Times New Roman"/>
        </w:rPr>
        <w:t>na stronie internetowej prowadzonego postępowania.</w:t>
      </w:r>
    </w:p>
    <w:p w14:paraId="2D3C998F" w14:textId="62BB6C9C" w:rsidR="00C24020" w:rsidRPr="00C24020" w:rsidRDefault="00C24020" w:rsidP="00C24020">
      <w:pPr>
        <w:pStyle w:val="Akapitzlist"/>
        <w:numPr>
          <w:ilvl w:val="0"/>
          <w:numId w:val="1"/>
        </w:numPr>
        <w:spacing w:before="120" w:after="0" w:line="240" w:lineRule="auto"/>
        <w:ind w:left="357"/>
        <w:contextualSpacing w:val="0"/>
        <w:jc w:val="both"/>
        <w:rPr>
          <w:rFonts w:ascii="Times New Roman" w:hAnsi="Times New Roman" w:cs="Times New Roman"/>
        </w:rPr>
      </w:pPr>
      <w:r w:rsidRPr="00C24020">
        <w:rPr>
          <w:rFonts w:ascii="Times New Roman" w:hAnsi="Times New Roman" w:cs="Times New Roman"/>
        </w:rPr>
        <w:t>W zakresie nieuregulowanym w niniejszej Specyfikacji Warunków Zamówienia (zwanej dalej "SWZ" lub "specyfikacją")</w:t>
      </w:r>
      <w:r w:rsidR="00CC44DB" w:rsidRPr="00CC44DB">
        <w:rPr>
          <w:rFonts w:ascii="Times New Roman" w:hAnsi="Times New Roman" w:cs="Times New Roman"/>
        </w:rPr>
        <w:t xml:space="preserve">i ustawą </w:t>
      </w:r>
      <w:proofErr w:type="spellStart"/>
      <w:r w:rsidR="00CC44DB" w:rsidRPr="00CC44DB">
        <w:rPr>
          <w:rFonts w:ascii="Times New Roman" w:hAnsi="Times New Roman" w:cs="Times New Roman"/>
        </w:rPr>
        <w:t>Pzp</w:t>
      </w:r>
      <w:proofErr w:type="spellEnd"/>
      <w:r w:rsidR="00CC44DB" w:rsidRPr="00CC44DB">
        <w:rPr>
          <w:rFonts w:ascii="Times New Roman" w:hAnsi="Times New Roman" w:cs="Times New Roman"/>
        </w:rPr>
        <w:t xml:space="preserve"> zastosowanie mają przepisy ustawy z dnia 23 kwietnia 1964 r. Kodeks cywilny</w:t>
      </w:r>
      <w:r w:rsidRPr="00C24020">
        <w:rPr>
          <w:rFonts w:ascii="Times New Roman" w:hAnsi="Times New Roman" w:cs="Times New Roman"/>
        </w:rPr>
        <w:t>.</w:t>
      </w:r>
    </w:p>
    <w:p w14:paraId="08DBDFB7" w14:textId="77777777" w:rsidR="00C24020" w:rsidRPr="00C24020" w:rsidRDefault="00C24020" w:rsidP="00C24020">
      <w:pPr>
        <w:pStyle w:val="Akapitzlist"/>
        <w:numPr>
          <w:ilvl w:val="0"/>
          <w:numId w:val="1"/>
        </w:numPr>
        <w:spacing w:before="120" w:after="0" w:line="240" w:lineRule="auto"/>
        <w:ind w:left="357"/>
        <w:contextualSpacing w:val="0"/>
        <w:jc w:val="both"/>
        <w:rPr>
          <w:rFonts w:ascii="Times New Roman" w:hAnsi="Times New Roman" w:cs="Times New Roman"/>
        </w:rPr>
      </w:pPr>
      <w:r w:rsidRPr="00C24020">
        <w:rPr>
          <w:rFonts w:ascii="Times New Roman" w:hAnsi="Times New Roman" w:cs="Times New Roman"/>
        </w:rPr>
        <w:t>Postępowanie prowadzone jest przy użyciu Platformy zakupowej (Platforma OPEN NEXUS) https://platformazakupowa.pl/pn/nowystaw/proceedings</w:t>
      </w:r>
    </w:p>
    <w:p w14:paraId="76221E02" w14:textId="77777777" w:rsidR="00C24020" w:rsidRPr="00C24020" w:rsidRDefault="00C24020" w:rsidP="00C24020">
      <w:pPr>
        <w:pStyle w:val="Akapitzlist"/>
        <w:numPr>
          <w:ilvl w:val="0"/>
          <w:numId w:val="1"/>
        </w:numPr>
        <w:spacing w:before="120" w:after="0" w:line="240" w:lineRule="auto"/>
        <w:ind w:left="357"/>
        <w:contextualSpacing w:val="0"/>
        <w:jc w:val="both"/>
        <w:rPr>
          <w:rFonts w:ascii="Times New Roman" w:hAnsi="Times New Roman" w:cs="Times New Roman"/>
        </w:rPr>
      </w:pPr>
      <w:r w:rsidRPr="00C24020">
        <w:rPr>
          <w:rFonts w:ascii="Times New Roman" w:hAnsi="Times New Roman" w:cs="Times New Roman"/>
        </w:rPr>
        <w:lastRenderedPageBreak/>
        <w:t>Zamawiający nie przewiduje złożenia oferty w postaci katalogów elektronicznych.</w:t>
      </w:r>
    </w:p>
    <w:p w14:paraId="15E62B37" w14:textId="339DF4C4" w:rsidR="00C24020" w:rsidRPr="00C24020" w:rsidRDefault="00C24020" w:rsidP="00C24020">
      <w:pPr>
        <w:pStyle w:val="Akapitzlist"/>
        <w:numPr>
          <w:ilvl w:val="0"/>
          <w:numId w:val="1"/>
        </w:numPr>
        <w:spacing w:before="120" w:after="0" w:line="240" w:lineRule="auto"/>
        <w:ind w:left="357"/>
        <w:contextualSpacing w:val="0"/>
        <w:jc w:val="both"/>
        <w:rPr>
          <w:rFonts w:ascii="Times New Roman" w:hAnsi="Times New Roman" w:cs="Times New Roman"/>
        </w:rPr>
      </w:pPr>
      <w:r w:rsidRPr="00C24020">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C24020">
        <w:rPr>
          <w:rFonts w:ascii="Times New Roman" w:hAnsi="Times New Roman" w:cs="Times New Roman"/>
        </w:rPr>
        <w:t>Pzp</w:t>
      </w:r>
      <w:proofErr w:type="spellEnd"/>
      <w:r w:rsidRPr="00C24020">
        <w:rPr>
          <w:rFonts w:ascii="Times New Roman" w:hAnsi="Times New Roman" w:cs="Times New Roman"/>
        </w:rPr>
        <w:t xml:space="preserve">. </w:t>
      </w:r>
    </w:p>
    <w:p w14:paraId="7A72B406" w14:textId="2687A947" w:rsidR="00B30A90" w:rsidRDefault="00B53A30" w:rsidP="00CC44DB">
      <w:pPr>
        <w:pStyle w:val="Akapitzlist"/>
        <w:numPr>
          <w:ilvl w:val="0"/>
          <w:numId w:val="1"/>
        </w:numPr>
        <w:spacing w:before="120" w:after="0" w:line="240" w:lineRule="auto"/>
        <w:ind w:left="357" w:hanging="357"/>
        <w:contextualSpacing w:val="0"/>
        <w:jc w:val="both"/>
        <w:rPr>
          <w:rFonts w:ascii="Times New Roman" w:hAnsi="Times New Roman" w:cs="Times New Roman"/>
        </w:rPr>
      </w:pPr>
      <w:r w:rsidRPr="00B53A30">
        <w:rPr>
          <w:rFonts w:ascii="Times New Roman" w:hAnsi="Times New Roman" w:cs="Times New Roman"/>
        </w:rPr>
        <w:t xml:space="preserve">Zamawiający może najpierw dokonać oceny ofert, a następnie zbadać, czy Wykonawca, którego oferta została oceniona jako najkorzystniejsza, nie podlega wykluczeniu oraz spełnia warunki udziału w postepowaniu, zgodnie z art. 139 ust. 1 </w:t>
      </w:r>
      <w:proofErr w:type="spellStart"/>
      <w:r w:rsidRPr="00B53A30">
        <w:rPr>
          <w:rFonts w:ascii="Times New Roman" w:hAnsi="Times New Roman" w:cs="Times New Roman"/>
        </w:rPr>
        <w:t>Pzp</w:t>
      </w:r>
      <w:proofErr w:type="spellEnd"/>
      <w:r>
        <w:rPr>
          <w:rFonts w:ascii="Times New Roman" w:hAnsi="Times New Roman" w:cs="Times New Roman"/>
        </w:rPr>
        <w:t>.</w:t>
      </w:r>
    </w:p>
    <w:p w14:paraId="52D02FDA" w14:textId="79116A15" w:rsidR="00D03CAA" w:rsidRPr="00D03CAA" w:rsidRDefault="00D03CAA" w:rsidP="00D03CAA">
      <w:pPr>
        <w:pStyle w:val="Akapitzlist"/>
        <w:numPr>
          <w:ilvl w:val="0"/>
          <w:numId w:val="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Zamawiający nie dopuszcza możliwości składania ofert wariantowych.</w:t>
      </w:r>
    </w:p>
    <w:p w14:paraId="0491AD8D" w14:textId="111ECDC9" w:rsidR="00D03CAA" w:rsidRPr="00D03CAA" w:rsidRDefault="00D03CAA" w:rsidP="00D03CAA">
      <w:pPr>
        <w:pStyle w:val="Akapitzlist"/>
        <w:numPr>
          <w:ilvl w:val="0"/>
          <w:numId w:val="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Przedmiotem niniejszego postępowania nie jest zawarcie umowy ramowej.</w:t>
      </w:r>
    </w:p>
    <w:p w14:paraId="64F5D6E1" w14:textId="42C32A69" w:rsidR="00D03CAA" w:rsidRDefault="00D03CAA" w:rsidP="00D03CAA">
      <w:pPr>
        <w:pStyle w:val="Akapitzlist"/>
        <w:numPr>
          <w:ilvl w:val="0"/>
          <w:numId w:val="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Zamawiający nie przewiduje udzielenia zamówień, o których mowa w art. 214 ust. 1 pkt. 8) ustawy </w:t>
      </w:r>
      <w:proofErr w:type="spellStart"/>
      <w:r>
        <w:rPr>
          <w:rFonts w:ascii="Times New Roman" w:hAnsi="Times New Roman" w:cs="Times New Roman"/>
        </w:rPr>
        <w:t>Pzp</w:t>
      </w:r>
      <w:proofErr w:type="spellEnd"/>
      <w:r>
        <w:rPr>
          <w:rFonts w:ascii="Times New Roman" w:hAnsi="Times New Roman" w:cs="Times New Roman"/>
        </w:rPr>
        <w:t>.</w:t>
      </w:r>
    </w:p>
    <w:p w14:paraId="3F03D0B4" w14:textId="04302728" w:rsidR="005505F5" w:rsidRDefault="005505F5" w:rsidP="00D03CAA">
      <w:pPr>
        <w:pStyle w:val="Akapitzlist"/>
        <w:numPr>
          <w:ilvl w:val="0"/>
          <w:numId w:val="1"/>
        </w:numPr>
        <w:spacing w:before="120" w:after="0" w:line="240" w:lineRule="auto"/>
        <w:ind w:left="357" w:hanging="357"/>
        <w:contextualSpacing w:val="0"/>
        <w:jc w:val="both"/>
        <w:rPr>
          <w:rFonts w:ascii="Times New Roman" w:hAnsi="Times New Roman" w:cs="Times New Roman"/>
        </w:rPr>
      </w:pPr>
      <w:r w:rsidRPr="005505F5">
        <w:rPr>
          <w:rFonts w:ascii="Times New Roman" w:hAnsi="Times New Roman" w:cs="Times New Roman"/>
        </w:rPr>
        <w:t xml:space="preserve">Zamawiający nie wymaga przeprowadzenia przez Wykonawcę wizji lokalnej lub sprawdzenia przez niego dokumentów niezbędnych do realizacji zamówienia, o których mowa w art. 131 ust. 2 ustawy </w:t>
      </w:r>
      <w:proofErr w:type="spellStart"/>
      <w:r w:rsidRPr="005505F5">
        <w:rPr>
          <w:rFonts w:ascii="Times New Roman" w:hAnsi="Times New Roman" w:cs="Times New Roman"/>
        </w:rPr>
        <w:t>Pzp</w:t>
      </w:r>
      <w:proofErr w:type="spellEnd"/>
    </w:p>
    <w:p w14:paraId="5302C167" w14:textId="63FB6430" w:rsidR="005505F5" w:rsidRDefault="005505F5" w:rsidP="005505F5">
      <w:pPr>
        <w:pStyle w:val="Akapitzlist"/>
        <w:numPr>
          <w:ilvl w:val="0"/>
          <w:numId w:val="1"/>
        </w:numPr>
        <w:spacing w:before="120" w:after="0" w:line="240" w:lineRule="auto"/>
        <w:jc w:val="both"/>
        <w:rPr>
          <w:rFonts w:ascii="Times New Roman" w:hAnsi="Times New Roman" w:cs="Times New Roman"/>
        </w:rPr>
      </w:pPr>
      <w:r w:rsidRPr="005505F5">
        <w:rPr>
          <w:rFonts w:ascii="Times New Roman" w:hAnsi="Times New Roman" w:cs="Times New Roman"/>
        </w:rPr>
        <w:t>Zamawiający nie wymaga obowiązku osobistego wykonania przez Wykonawcę kluczowych zadań zgodnie</w:t>
      </w:r>
      <w:r>
        <w:rPr>
          <w:rFonts w:ascii="Times New Roman" w:hAnsi="Times New Roman" w:cs="Times New Roman"/>
        </w:rPr>
        <w:t xml:space="preserve"> </w:t>
      </w:r>
      <w:r w:rsidRPr="005505F5">
        <w:rPr>
          <w:rFonts w:ascii="Times New Roman" w:hAnsi="Times New Roman" w:cs="Times New Roman"/>
        </w:rPr>
        <w:t xml:space="preserve">z art. 60 i art. 121 ustawy </w:t>
      </w:r>
      <w:proofErr w:type="spellStart"/>
      <w:r w:rsidRPr="005505F5">
        <w:rPr>
          <w:rFonts w:ascii="Times New Roman" w:hAnsi="Times New Roman" w:cs="Times New Roman"/>
        </w:rPr>
        <w:t>Pzp</w:t>
      </w:r>
      <w:proofErr w:type="spellEnd"/>
      <w:r w:rsidRPr="005505F5">
        <w:rPr>
          <w:rFonts w:ascii="Times New Roman" w:hAnsi="Times New Roman" w:cs="Times New Roman"/>
        </w:rPr>
        <w:t>.</w:t>
      </w:r>
    </w:p>
    <w:p w14:paraId="2313F77D" w14:textId="77777777" w:rsidR="005505F5" w:rsidRPr="005505F5" w:rsidRDefault="005505F5" w:rsidP="005505F5">
      <w:pPr>
        <w:pStyle w:val="Akapitzlist"/>
        <w:spacing w:before="120" w:after="0" w:line="240" w:lineRule="auto"/>
        <w:ind w:left="360"/>
        <w:jc w:val="both"/>
        <w:rPr>
          <w:rFonts w:ascii="Times New Roman" w:hAnsi="Times New Roman" w:cs="Times New Roman"/>
        </w:rPr>
      </w:pPr>
    </w:p>
    <w:p w14:paraId="1D71491C" w14:textId="2772480A" w:rsidR="00B30A90" w:rsidRPr="00177131" w:rsidRDefault="00A02906" w:rsidP="00F81976">
      <w:pPr>
        <w:pStyle w:val="Nagwek1"/>
        <w:rPr>
          <w:rFonts w:ascii="Times New Roman" w:hAnsi="Times New Roman" w:cs="Times New Roman"/>
          <w:sz w:val="28"/>
          <w:szCs w:val="28"/>
        </w:rPr>
      </w:pPr>
      <w:bookmarkStart w:id="3" w:name="_Toc184635083"/>
      <w:r w:rsidRPr="00177131">
        <w:rPr>
          <w:rFonts w:ascii="Times New Roman" w:hAnsi="Times New Roman" w:cs="Times New Roman"/>
          <w:sz w:val="28"/>
          <w:szCs w:val="28"/>
        </w:rPr>
        <w:t>III. Opis przedmiotu zamówienia</w:t>
      </w:r>
      <w:bookmarkEnd w:id="3"/>
      <w:r w:rsidR="00BB52DC" w:rsidRPr="00177131">
        <w:rPr>
          <w:rFonts w:ascii="Times New Roman" w:hAnsi="Times New Roman" w:cs="Times New Roman"/>
          <w:sz w:val="28"/>
          <w:szCs w:val="28"/>
        </w:rPr>
        <w:t xml:space="preserve"> </w:t>
      </w:r>
    </w:p>
    <w:p w14:paraId="482DF82C" w14:textId="33007055" w:rsidR="00CC44DB" w:rsidRPr="00696E58" w:rsidRDefault="00C24020" w:rsidP="00622C63">
      <w:pPr>
        <w:pStyle w:val="Akapitzlist"/>
        <w:numPr>
          <w:ilvl w:val="0"/>
          <w:numId w:val="2"/>
        </w:numPr>
        <w:spacing w:before="120" w:after="0" w:line="240" w:lineRule="auto"/>
        <w:ind w:left="357" w:hanging="357"/>
        <w:contextualSpacing w:val="0"/>
        <w:jc w:val="both"/>
        <w:rPr>
          <w:rFonts w:ascii="Times New Roman" w:hAnsi="Times New Roman" w:cs="Times New Roman"/>
          <w:iCs/>
        </w:rPr>
      </w:pPr>
      <w:r w:rsidRPr="00C24020">
        <w:rPr>
          <w:rFonts w:ascii="Times New Roman" w:hAnsi="Times New Roman" w:cs="Times New Roman"/>
        </w:rPr>
        <w:t xml:space="preserve">Przedmiotem zamówienia jest nabycie i </w:t>
      </w:r>
      <w:r w:rsidR="00CE0305">
        <w:rPr>
          <w:rFonts w:ascii="Times New Roman" w:hAnsi="Times New Roman" w:cs="Times New Roman"/>
        </w:rPr>
        <w:t>dostarczenie</w:t>
      </w:r>
      <w:r w:rsidRPr="00C24020">
        <w:rPr>
          <w:rFonts w:ascii="Times New Roman" w:hAnsi="Times New Roman" w:cs="Times New Roman"/>
        </w:rPr>
        <w:t xml:space="preserve"> Zamawiającemu do odpłatnego korzystania w ramach umowy leasingu operacyjnego </w:t>
      </w:r>
      <w:r w:rsidR="00321AF5">
        <w:rPr>
          <w:rFonts w:ascii="Times New Roman" w:hAnsi="Times New Roman" w:cs="Times New Roman"/>
        </w:rPr>
        <w:t>w</w:t>
      </w:r>
      <w:r w:rsidRPr="00C24020">
        <w:rPr>
          <w:rFonts w:ascii="Times New Roman" w:hAnsi="Times New Roman" w:cs="Times New Roman"/>
        </w:rPr>
        <w:t xml:space="preserve"> okresie</w:t>
      </w:r>
      <w:r w:rsidR="00323443">
        <w:rPr>
          <w:rFonts w:ascii="Times New Roman" w:hAnsi="Times New Roman" w:cs="Times New Roman"/>
        </w:rPr>
        <w:t xml:space="preserve"> jej</w:t>
      </w:r>
      <w:r w:rsidRPr="00C24020">
        <w:rPr>
          <w:rFonts w:ascii="Times New Roman" w:hAnsi="Times New Roman" w:cs="Times New Roman"/>
        </w:rPr>
        <w:t xml:space="preserve"> obowiązywania, od daty podpisania protoko</w:t>
      </w:r>
      <w:r w:rsidR="00963A05">
        <w:rPr>
          <w:rFonts w:ascii="Times New Roman" w:hAnsi="Times New Roman" w:cs="Times New Roman"/>
        </w:rPr>
        <w:t>łu</w:t>
      </w:r>
      <w:r w:rsidRPr="00C24020">
        <w:rPr>
          <w:rFonts w:ascii="Times New Roman" w:hAnsi="Times New Roman" w:cs="Times New Roman"/>
        </w:rPr>
        <w:t xml:space="preserve"> odbioru  przedmiot</w:t>
      </w:r>
      <w:r>
        <w:rPr>
          <w:rFonts w:ascii="Times New Roman" w:hAnsi="Times New Roman" w:cs="Times New Roman"/>
        </w:rPr>
        <w:t>u</w:t>
      </w:r>
      <w:r w:rsidRPr="00C24020">
        <w:rPr>
          <w:rFonts w:ascii="Times New Roman" w:hAnsi="Times New Roman" w:cs="Times New Roman"/>
        </w:rPr>
        <w:t xml:space="preserve"> leasingu –</w:t>
      </w:r>
      <w:r w:rsidR="00CE0305">
        <w:rPr>
          <w:rFonts w:ascii="Times New Roman" w:hAnsi="Times New Roman" w:cs="Times New Roman"/>
        </w:rPr>
        <w:t xml:space="preserve"> fabrycznie </w:t>
      </w:r>
      <w:r w:rsidRPr="00C24020">
        <w:rPr>
          <w:rFonts w:ascii="Times New Roman" w:hAnsi="Times New Roman" w:cs="Times New Roman"/>
        </w:rPr>
        <w:t xml:space="preserve"> </w:t>
      </w:r>
      <w:r w:rsidR="00CE0305">
        <w:rPr>
          <w:rFonts w:ascii="Times New Roman" w:hAnsi="Times New Roman" w:cs="Times New Roman"/>
        </w:rPr>
        <w:t xml:space="preserve">nowej </w:t>
      </w:r>
      <w:r>
        <w:rPr>
          <w:rFonts w:ascii="Times New Roman" w:hAnsi="Times New Roman" w:cs="Times New Roman"/>
        </w:rPr>
        <w:t>koparko-ładowarki</w:t>
      </w:r>
      <w:r w:rsidR="00AB5175">
        <w:rPr>
          <w:rFonts w:ascii="Times New Roman" w:hAnsi="Times New Roman" w:cs="Times New Roman"/>
        </w:rPr>
        <w:t>.</w:t>
      </w:r>
      <w:r>
        <w:rPr>
          <w:rFonts w:ascii="Times New Roman" w:hAnsi="Times New Roman" w:cs="Times New Roman"/>
        </w:rPr>
        <w:t xml:space="preserve"> </w:t>
      </w:r>
      <w:r w:rsidRPr="00C24020">
        <w:rPr>
          <w:rFonts w:ascii="Times New Roman" w:hAnsi="Times New Roman" w:cs="Times New Roman"/>
        </w:rPr>
        <w:t xml:space="preserve"> Szczegółowy opis przedmiotu leasingu </w:t>
      </w:r>
      <w:r w:rsidR="00680102">
        <w:rPr>
          <w:rFonts w:ascii="Times New Roman" w:hAnsi="Times New Roman" w:cs="Times New Roman"/>
        </w:rPr>
        <w:t xml:space="preserve">stanowi </w:t>
      </w:r>
      <w:r w:rsidR="00680102" w:rsidRPr="00680102">
        <w:rPr>
          <w:rFonts w:ascii="Times New Roman" w:hAnsi="Times New Roman" w:cs="Times New Roman"/>
          <w:b/>
          <w:bCs/>
        </w:rPr>
        <w:t>TOM II SWZ</w:t>
      </w:r>
      <w:r w:rsidR="00680102">
        <w:rPr>
          <w:rFonts w:ascii="Times New Roman" w:hAnsi="Times New Roman" w:cs="Times New Roman"/>
        </w:rPr>
        <w:t xml:space="preserve"> </w:t>
      </w:r>
      <w:r w:rsidRPr="00C24020">
        <w:rPr>
          <w:rFonts w:ascii="Times New Roman" w:hAnsi="Times New Roman" w:cs="Times New Roman"/>
        </w:rPr>
        <w:t>Opis Przedmiotu Zamówienia (</w:t>
      </w:r>
      <w:r w:rsidR="00963A05">
        <w:rPr>
          <w:rFonts w:ascii="Times New Roman" w:hAnsi="Times New Roman" w:cs="Times New Roman"/>
        </w:rPr>
        <w:t>dalej:</w:t>
      </w:r>
      <w:r w:rsidR="009332E4">
        <w:rPr>
          <w:rFonts w:ascii="Times New Roman" w:hAnsi="Times New Roman" w:cs="Times New Roman"/>
        </w:rPr>
        <w:t xml:space="preserve"> </w:t>
      </w:r>
      <w:r w:rsidRPr="00C24020">
        <w:rPr>
          <w:rFonts w:ascii="Times New Roman" w:hAnsi="Times New Roman" w:cs="Times New Roman"/>
        </w:rPr>
        <w:t xml:space="preserve">OPZ). Podane parametry techniczno-użytkowe podane w </w:t>
      </w:r>
      <w:proofErr w:type="spellStart"/>
      <w:r w:rsidR="009332E4">
        <w:rPr>
          <w:rFonts w:ascii="Times New Roman" w:hAnsi="Times New Roman" w:cs="Times New Roman"/>
        </w:rPr>
        <w:t>TOMie</w:t>
      </w:r>
      <w:proofErr w:type="spellEnd"/>
      <w:r w:rsidR="009332E4">
        <w:rPr>
          <w:rFonts w:ascii="Times New Roman" w:hAnsi="Times New Roman" w:cs="Times New Roman"/>
        </w:rPr>
        <w:t xml:space="preserve"> II</w:t>
      </w:r>
      <w:r w:rsidRPr="00C24020">
        <w:rPr>
          <w:rFonts w:ascii="Times New Roman" w:hAnsi="Times New Roman" w:cs="Times New Roman"/>
        </w:rPr>
        <w:t xml:space="preserve"> do niniejszej specyfikacji są wymagane. Nieposiadanie jakiegokolwiek parametru daje podstawy Zamawiającemu do odrzucenia oferty</w:t>
      </w:r>
      <w:r w:rsidR="00321AF5">
        <w:rPr>
          <w:rFonts w:ascii="Times New Roman" w:hAnsi="Times New Roman" w:cs="Times New Roman"/>
        </w:rPr>
        <w:t xml:space="preserve"> jako niezgodnej z SWZ</w:t>
      </w:r>
      <w:r w:rsidRPr="00C24020">
        <w:rPr>
          <w:rFonts w:ascii="Times New Roman" w:hAnsi="Times New Roman" w:cs="Times New Roman"/>
        </w:rPr>
        <w:t>.</w:t>
      </w:r>
      <w:r w:rsidR="00321AF5">
        <w:rPr>
          <w:rFonts w:ascii="Times New Roman" w:hAnsi="Times New Roman" w:cs="Times New Roman"/>
        </w:rPr>
        <w:t xml:space="preserve"> Zamawiający wymaga równych rat leasingowy przez okres </w:t>
      </w:r>
      <w:r w:rsidR="00E84313">
        <w:rPr>
          <w:rFonts w:ascii="Times New Roman" w:hAnsi="Times New Roman" w:cs="Times New Roman"/>
        </w:rPr>
        <w:t>trwania umowy leasingowej</w:t>
      </w:r>
      <w:r w:rsidR="00321AF5">
        <w:rPr>
          <w:rFonts w:ascii="Times New Roman" w:hAnsi="Times New Roman" w:cs="Times New Roman"/>
        </w:rPr>
        <w:t xml:space="preserve"> zgodnie z </w:t>
      </w:r>
      <w:r w:rsidR="00E84313">
        <w:rPr>
          <w:rFonts w:ascii="Times New Roman" w:hAnsi="Times New Roman" w:cs="Times New Roman"/>
        </w:rPr>
        <w:t xml:space="preserve">okresem </w:t>
      </w:r>
      <w:r w:rsidR="00321AF5">
        <w:rPr>
          <w:rFonts w:ascii="Times New Roman" w:hAnsi="Times New Roman" w:cs="Times New Roman"/>
        </w:rPr>
        <w:t>zaoferowanym</w:t>
      </w:r>
      <w:r w:rsidR="00163C15">
        <w:rPr>
          <w:rFonts w:ascii="Times New Roman" w:hAnsi="Times New Roman" w:cs="Times New Roman"/>
        </w:rPr>
        <w:t xml:space="preserve"> przez Wykonawcę </w:t>
      </w:r>
      <w:r w:rsidR="00321AF5">
        <w:rPr>
          <w:rFonts w:ascii="Times New Roman" w:hAnsi="Times New Roman" w:cs="Times New Roman"/>
        </w:rPr>
        <w:t xml:space="preserve"> w Formularzu ofertowym</w:t>
      </w:r>
      <w:r w:rsidR="00163C15">
        <w:rPr>
          <w:rFonts w:ascii="Times New Roman" w:hAnsi="Times New Roman" w:cs="Times New Roman"/>
        </w:rPr>
        <w:t xml:space="preserve"> stanowiącym załącznik nr 1 do IDW</w:t>
      </w:r>
      <w:r w:rsidR="00321AF5">
        <w:rPr>
          <w:rFonts w:ascii="Times New Roman" w:hAnsi="Times New Roman" w:cs="Times New Roman"/>
        </w:rPr>
        <w:t>.</w:t>
      </w:r>
      <w:r w:rsidR="00E84313">
        <w:rPr>
          <w:rFonts w:ascii="Times New Roman" w:hAnsi="Times New Roman" w:cs="Times New Roman"/>
        </w:rPr>
        <w:t xml:space="preserve"> Minimalny okres </w:t>
      </w:r>
      <w:r w:rsidR="00323443">
        <w:rPr>
          <w:rFonts w:ascii="Times New Roman" w:hAnsi="Times New Roman" w:cs="Times New Roman"/>
        </w:rPr>
        <w:t xml:space="preserve">umowy leasingowej </w:t>
      </w:r>
      <w:r w:rsidR="00E84313">
        <w:rPr>
          <w:rFonts w:ascii="Times New Roman" w:hAnsi="Times New Roman" w:cs="Times New Roman"/>
        </w:rPr>
        <w:t>wymagany przez Zamawiającego to 72 miesiące. Dłuższy okres będzie punktowany w ramach kryteriów oceny ofert</w:t>
      </w:r>
      <w:r w:rsidR="00323443">
        <w:rPr>
          <w:rFonts w:ascii="Times New Roman" w:hAnsi="Times New Roman" w:cs="Times New Roman"/>
        </w:rPr>
        <w:t xml:space="preserve"> wskazanych w rozdziale XIV IDW</w:t>
      </w:r>
      <w:r w:rsidR="00E84313">
        <w:rPr>
          <w:rFonts w:ascii="Times New Roman" w:hAnsi="Times New Roman" w:cs="Times New Roman"/>
        </w:rPr>
        <w:t>.</w:t>
      </w:r>
      <w:r w:rsidR="00696E58">
        <w:rPr>
          <w:rFonts w:ascii="Times New Roman" w:hAnsi="Times New Roman" w:cs="Times New Roman"/>
        </w:rPr>
        <w:t xml:space="preserve"> Zamawiający informuje, że </w:t>
      </w:r>
      <w:r w:rsidR="00AB5175">
        <w:rPr>
          <w:rFonts w:ascii="Times New Roman" w:hAnsi="Times New Roman" w:cs="Times New Roman"/>
        </w:rPr>
        <w:t xml:space="preserve">okres </w:t>
      </w:r>
      <w:r w:rsidR="00696E58" w:rsidRPr="00696E58">
        <w:rPr>
          <w:rFonts w:ascii="Times New Roman" w:eastAsia="Calibri" w:hAnsi="Times New Roman" w:cs="Times New Roman"/>
          <w:bCs/>
          <w:iCs/>
          <w:kern w:val="0"/>
          <w:lang w:eastAsia="pl-PL"/>
          <w14:ligatures w14:val="none"/>
        </w:rPr>
        <w:t>1 miesi</w:t>
      </w:r>
      <w:r w:rsidR="00AB5175">
        <w:rPr>
          <w:rFonts w:ascii="Times New Roman" w:eastAsia="Calibri" w:hAnsi="Times New Roman" w:cs="Times New Roman"/>
          <w:bCs/>
          <w:iCs/>
          <w:kern w:val="0"/>
          <w:lang w:eastAsia="pl-PL"/>
          <w14:ligatures w14:val="none"/>
        </w:rPr>
        <w:t>ą</w:t>
      </w:r>
      <w:r w:rsidR="00696E58" w:rsidRPr="00696E58">
        <w:rPr>
          <w:rFonts w:ascii="Times New Roman" w:eastAsia="Calibri" w:hAnsi="Times New Roman" w:cs="Times New Roman"/>
          <w:bCs/>
          <w:iCs/>
          <w:kern w:val="0"/>
          <w:lang w:eastAsia="pl-PL"/>
          <w14:ligatures w14:val="none"/>
        </w:rPr>
        <w:t>c</w:t>
      </w:r>
      <w:r w:rsidR="00AB5175">
        <w:rPr>
          <w:rFonts w:ascii="Times New Roman" w:eastAsia="Calibri" w:hAnsi="Times New Roman" w:cs="Times New Roman"/>
          <w:bCs/>
          <w:iCs/>
          <w:kern w:val="0"/>
          <w:lang w:eastAsia="pl-PL"/>
          <w14:ligatures w14:val="none"/>
        </w:rPr>
        <w:t>a</w:t>
      </w:r>
      <w:r w:rsidR="00696E58" w:rsidRPr="00696E58">
        <w:rPr>
          <w:rFonts w:ascii="Times New Roman" w:eastAsia="Calibri" w:hAnsi="Times New Roman" w:cs="Times New Roman"/>
          <w:bCs/>
          <w:iCs/>
          <w:kern w:val="0"/>
          <w:lang w:eastAsia="pl-PL"/>
          <w14:ligatures w14:val="none"/>
        </w:rPr>
        <w:t xml:space="preserve"> trwania umowy leasingowej stanowi 1 ratę leasingową</w:t>
      </w:r>
      <w:r w:rsidR="00696E58">
        <w:rPr>
          <w:rFonts w:ascii="Times New Roman" w:eastAsia="Calibri" w:hAnsi="Times New Roman" w:cs="Times New Roman"/>
          <w:bCs/>
          <w:iCs/>
          <w:kern w:val="0"/>
          <w:lang w:eastAsia="pl-PL"/>
          <w14:ligatures w14:val="none"/>
        </w:rPr>
        <w:t>.</w:t>
      </w:r>
    </w:p>
    <w:p w14:paraId="1776868C" w14:textId="239ADDD1" w:rsidR="00622C63" w:rsidRPr="00622C63" w:rsidRDefault="00622C63" w:rsidP="00622C63">
      <w:pPr>
        <w:widowControl w:val="0"/>
        <w:numPr>
          <w:ilvl w:val="0"/>
          <w:numId w:val="2"/>
        </w:numPr>
        <w:tabs>
          <w:tab w:val="left" w:pos="0"/>
          <w:tab w:val="left" w:pos="335"/>
        </w:tabs>
        <w:suppressAutoHyphens/>
        <w:spacing w:beforeLines="50" w:before="120" w:after="120" w:line="240" w:lineRule="auto"/>
        <w:ind w:left="357" w:hanging="357"/>
        <w:jc w:val="both"/>
        <w:rPr>
          <w:rFonts w:ascii="Times New Roman" w:eastAsia="Times New Roman" w:hAnsi="Times New Roman" w:cs="Times New Roman"/>
          <w:b/>
          <w:bCs/>
          <w:color w:val="000000"/>
          <w:lang w:eastAsia="pl-PL"/>
        </w:rPr>
      </w:pPr>
      <w:r>
        <w:rPr>
          <w:rFonts w:ascii="Times New Roman" w:eastAsia="Times New Roman" w:hAnsi="Times New Roman" w:cs="Times New Roman"/>
          <w:color w:val="000000"/>
        </w:rPr>
        <w:t>Kody Wspólnego Słownika Zamówień:</w:t>
      </w:r>
    </w:p>
    <w:tbl>
      <w:tblPr>
        <w:tblStyle w:val="TableNormal"/>
        <w:tblW w:w="0" w:type="auto"/>
        <w:tblInd w:w="1326" w:type="dxa"/>
        <w:tblLayout w:type="fixed"/>
        <w:tblLook w:val="01E0" w:firstRow="1" w:lastRow="1" w:firstColumn="1" w:lastColumn="1" w:noHBand="0" w:noVBand="0"/>
      </w:tblPr>
      <w:tblGrid>
        <w:gridCol w:w="1231"/>
        <w:gridCol w:w="5041"/>
      </w:tblGrid>
      <w:tr w:rsidR="00622C63" w:rsidRPr="00EB636A" w14:paraId="3F0605F8" w14:textId="77777777" w:rsidTr="00622C63">
        <w:trPr>
          <w:trHeight w:val="275"/>
        </w:trPr>
        <w:tc>
          <w:tcPr>
            <w:tcW w:w="1231" w:type="dxa"/>
          </w:tcPr>
          <w:p w14:paraId="28D8574C" w14:textId="1175E171" w:rsidR="00622C63" w:rsidRPr="00EB636A" w:rsidRDefault="00CE76AD" w:rsidP="00622C63">
            <w:pPr>
              <w:pStyle w:val="TableParagraph"/>
              <w:spacing w:line="248" w:lineRule="exact"/>
              <w:ind w:left="9" w:right="2"/>
              <w:jc w:val="center"/>
              <w:rPr>
                <w:rFonts w:ascii="Times New Roman" w:hAnsi="Times New Roman" w:cs="Times New Roman"/>
              </w:rPr>
            </w:pPr>
            <w:r>
              <w:rPr>
                <w:rFonts w:ascii="Times New Roman" w:hAnsi="Times New Roman" w:cs="Times New Roman"/>
              </w:rPr>
              <w:t>4</w:t>
            </w:r>
            <w:r w:rsidR="00622C63" w:rsidRPr="00EB636A">
              <w:rPr>
                <w:rFonts w:ascii="Times New Roman" w:hAnsi="Times New Roman" w:cs="Times New Roman"/>
              </w:rPr>
              <w:t>326</w:t>
            </w:r>
            <w:r w:rsidR="0007590D">
              <w:rPr>
                <w:rFonts w:ascii="Times New Roman" w:hAnsi="Times New Roman" w:cs="Times New Roman"/>
              </w:rPr>
              <w:t>1</w:t>
            </w:r>
            <w:r w:rsidR="00622C63" w:rsidRPr="00EB636A">
              <w:rPr>
                <w:rFonts w:ascii="Times New Roman" w:hAnsi="Times New Roman" w:cs="Times New Roman"/>
              </w:rPr>
              <w:t xml:space="preserve">000 </w:t>
            </w:r>
          </w:p>
        </w:tc>
        <w:tc>
          <w:tcPr>
            <w:tcW w:w="5041" w:type="dxa"/>
          </w:tcPr>
          <w:p w14:paraId="0E99D827" w14:textId="5CC20C0B" w:rsidR="0007590D" w:rsidRPr="0007590D" w:rsidRDefault="0007590D" w:rsidP="00622C63">
            <w:pPr>
              <w:pStyle w:val="TableParagraph"/>
              <w:spacing w:line="248" w:lineRule="exact"/>
              <w:ind w:left="147"/>
              <w:rPr>
                <w:rFonts w:ascii="Times New Roman" w:hAnsi="Times New Roman" w:cs="Times New Roman"/>
              </w:rPr>
            </w:pPr>
            <w:proofErr w:type="spellStart"/>
            <w:r w:rsidRPr="0007590D">
              <w:rPr>
                <w:rFonts w:ascii="Times New Roman" w:hAnsi="Times New Roman" w:cs="Times New Roman"/>
              </w:rPr>
              <w:t>koparki</w:t>
            </w:r>
            <w:proofErr w:type="spellEnd"/>
            <w:r w:rsidRPr="0007590D">
              <w:rPr>
                <w:rFonts w:ascii="Times New Roman" w:hAnsi="Times New Roman" w:cs="Times New Roman"/>
              </w:rPr>
              <w:t xml:space="preserve"> </w:t>
            </w:r>
            <w:proofErr w:type="spellStart"/>
            <w:r w:rsidRPr="0007590D">
              <w:rPr>
                <w:rFonts w:ascii="Times New Roman" w:hAnsi="Times New Roman" w:cs="Times New Roman"/>
                <w:spacing w:val="-2"/>
              </w:rPr>
              <w:t>mechaniczne</w:t>
            </w:r>
            <w:proofErr w:type="spellEnd"/>
          </w:p>
        </w:tc>
      </w:tr>
      <w:tr w:rsidR="00622C63" w:rsidRPr="00EB636A" w14:paraId="3179F597" w14:textId="77777777" w:rsidTr="00622C63">
        <w:trPr>
          <w:trHeight w:val="278"/>
        </w:trPr>
        <w:tc>
          <w:tcPr>
            <w:tcW w:w="1231" w:type="dxa"/>
          </w:tcPr>
          <w:p w14:paraId="36069998" w14:textId="77777777" w:rsidR="00622C63" w:rsidRPr="00EB636A" w:rsidRDefault="00622C63" w:rsidP="0007535E">
            <w:pPr>
              <w:pStyle w:val="TableParagraph"/>
              <w:spacing w:line="251" w:lineRule="exact"/>
              <w:ind w:left="9" w:right="2"/>
              <w:jc w:val="center"/>
              <w:rPr>
                <w:rFonts w:ascii="Times New Roman" w:hAnsi="Times New Roman" w:cs="Times New Roman"/>
              </w:rPr>
            </w:pPr>
            <w:r w:rsidRPr="00EB636A">
              <w:rPr>
                <w:rFonts w:ascii="Times New Roman" w:hAnsi="Times New Roman" w:cs="Times New Roman"/>
              </w:rPr>
              <w:t>66114000-2</w:t>
            </w:r>
          </w:p>
        </w:tc>
        <w:tc>
          <w:tcPr>
            <w:tcW w:w="5041" w:type="dxa"/>
          </w:tcPr>
          <w:p w14:paraId="363F3250" w14:textId="535814FD" w:rsidR="00622C63" w:rsidRPr="0007590D" w:rsidRDefault="00EB636A" w:rsidP="0007535E">
            <w:pPr>
              <w:pStyle w:val="TableParagraph"/>
              <w:spacing w:line="251" w:lineRule="exact"/>
              <w:ind w:left="147"/>
              <w:rPr>
                <w:rFonts w:ascii="Times New Roman" w:hAnsi="Times New Roman" w:cs="Times New Roman"/>
              </w:rPr>
            </w:pPr>
            <w:proofErr w:type="spellStart"/>
            <w:r w:rsidRPr="0007590D">
              <w:rPr>
                <w:rFonts w:ascii="Times New Roman" w:hAnsi="Times New Roman" w:cs="Times New Roman"/>
              </w:rPr>
              <w:t>u</w:t>
            </w:r>
            <w:r w:rsidR="00622C63" w:rsidRPr="0007590D">
              <w:rPr>
                <w:rFonts w:ascii="Times New Roman" w:hAnsi="Times New Roman" w:cs="Times New Roman"/>
              </w:rPr>
              <w:t>sługi</w:t>
            </w:r>
            <w:proofErr w:type="spellEnd"/>
            <w:r w:rsidR="00622C63" w:rsidRPr="0007590D">
              <w:rPr>
                <w:rFonts w:ascii="Times New Roman" w:hAnsi="Times New Roman" w:cs="Times New Roman"/>
                <w:spacing w:val="-5"/>
              </w:rPr>
              <w:t xml:space="preserve"> </w:t>
            </w:r>
            <w:proofErr w:type="spellStart"/>
            <w:r w:rsidR="00622C63" w:rsidRPr="0007590D">
              <w:rPr>
                <w:rFonts w:ascii="Times New Roman" w:hAnsi="Times New Roman" w:cs="Times New Roman"/>
              </w:rPr>
              <w:t>leasingu</w:t>
            </w:r>
            <w:proofErr w:type="spellEnd"/>
            <w:r w:rsidR="00622C63" w:rsidRPr="0007590D">
              <w:rPr>
                <w:rFonts w:ascii="Times New Roman" w:hAnsi="Times New Roman" w:cs="Times New Roman"/>
                <w:spacing w:val="-4"/>
              </w:rPr>
              <w:t xml:space="preserve"> </w:t>
            </w:r>
            <w:proofErr w:type="spellStart"/>
            <w:r w:rsidR="00622C63" w:rsidRPr="0007590D">
              <w:rPr>
                <w:rFonts w:ascii="Times New Roman" w:hAnsi="Times New Roman" w:cs="Times New Roman"/>
              </w:rPr>
              <w:t>finansowego</w:t>
            </w:r>
            <w:proofErr w:type="spellEnd"/>
          </w:p>
        </w:tc>
      </w:tr>
    </w:tbl>
    <w:p w14:paraId="292BB4F8" w14:textId="77777777" w:rsidR="00622C63" w:rsidRPr="00622C63" w:rsidRDefault="00622C63" w:rsidP="00622C63">
      <w:pPr>
        <w:spacing w:before="120" w:after="0" w:line="240" w:lineRule="auto"/>
        <w:jc w:val="both"/>
        <w:rPr>
          <w:rFonts w:ascii="Times New Roman" w:hAnsi="Times New Roman" w:cs="Times New Roman"/>
        </w:rPr>
      </w:pPr>
    </w:p>
    <w:p w14:paraId="70CE9EBB" w14:textId="4233A861" w:rsidR="00B53A30" w:rsidRPr="00963A05" w:rsidRDefault="00B53A30">
      <w:pPr>
        <w:pStyle w:val="Akapitzlist"/>
        <w:numPr>
          <w:ilvl w:val="0"/>
          <w:numId w:val="31"/>
        </w:numPr>
        <w:spacing w:after="0" w:line="240" w:lineRule="auto"/>
        <w:jc w:val="both"/>
        <w:rPr>
          <w:rFonts w:ascii="Times New Roman" w:hAnsi="Times New Roman" w:cs="Times New Roman"/>
          <w:bCs/>
        </w:rPr>
      </w:pPr>
      <w:r w:rsidRPr="00963A05">
        <w:rPr>
          <w:rFonts w:ascii="Times New Roman" w:hAnsi="Times New Roman" w:cs="Times New Roman"/>
          <w:bCs/>
        </w:rPr>
        <w:t>Opis przedmiotu zamówienia stanowią:</w:t>
      </w:r>
    </w:p>
    <w:p w14:paraId="41AC5EB9" w14:textId="492BB2D0" w:rsidR="00B53A30" w:rsidRPr="00963A05" w:rsidRDefault="00963A05">
      <w:pPr>
        <w:pStyle w:val="Akapitzlist"/>
        <w:numPr>
          <w:ilvl w:val="1"/>
          <w:numId w:val="31"/>
        </w:numPr>
        <w:spacing w:after="0" w:line="240" w:lineRule="auto"/>
        <w:jc w:val="both"/>
        <w:rPr>
          <w:rFonts w:ascii="Times New Roman" w:hAnsi="Times New Roman" w:cs="Times New Roman"/>
        </w:rPr>
      </w:pPr>
      <w:r>
        <w:rPr>
          <w:rFonts w:ascii="Times New Roman" w:hAnsi="Times New Roman" w:cs="Times New Roman"/>
        </w:rPr>
        <w:t>N</w:t>
      </w:r>
      <w:r w:rsidR="00B53A30" w:rsidRPr="00963A05">
        <w:rPr>
          <w:rFonts w:ascii="Times New Roman" w:hAnsi="Times New Roman" w:cs="Times New Roman"/>
        </w:rPr>
        <w:t>iniejsza IDW,</w:t>
      </w:r>
    </w:p>
    <w:p w14:paraId="0CBAC38A" w14:textId="5076EFEB" w:rsidR="00B53A30" w:rsidRPr="00963A05" w:rsidRDefault="00B53A30">
      <w:pPr>
        <w:pStyle w:val="Akapitzlist"/>
        <w:numPr>
          <w:ilvl w:val="1"/>
          <w:numId w:val="31"/>
        </w:numPr>
        <w:spacing w:after="0" w:line="240" w:lineRule="auto"/>
        <w:jc w:val="both"/>
        <w:rPr>
          <w:rFonts w:ascii="Times New Roman" w:hAnsi="Times New Roman" w:cs="Times New Roman"/>
        </w:rPr>
      </w:pPr>
      <w:r w:rsidRPr="00963A05">
        <w:rPr>
          <w:rFonts w:ascii="Times New Roman" w:hAnsi="Times New Roman" w:cs="Times New Roman"/>
        </w:rPr>
        <w:t>Szczegółowy Opis Przedmiotu Zamówienia – Tom II SWZ –  w którym określone zostały w szczególności:</w:t>
      </w:r>
    </w:p>
    <w:p w14:paraId="73EC40EC" w14:textId="7DDEF657" w:rsidR="00B53A30" w:rsidRPr="00963A05" w:rsidRDefault="00B53A30">
      <w:pPr>
        <w:numPr>
          <w:ilvl w:val="0"/>
          <w:numId w:val="32"/>
        </w:numPr>
        <w:spacing w:after="0" w:line="240" w:lineRule="auto"/>
        <w:jc w:val="both"/>
        <w:rPr>
          <w:rFonts w:ascii="Times New Roman" w:hAnsi="Times New Roman" w:cs="Times New Roman"/>
        </w:rPr>
      </w:pPr>
      <w:r w:rsidRPr="00963A05">
        <w:rPr>
          <w:rFonts w:ascii="Times New Roman" w:hAnsi="Times New Roman" w:cs="Times New Roman"/>
        </w:rPr>
        <w:t xml:space="preserve">charakterystyka, </w:t>
      </w:r>
      <w:r w:rsidR="00CB4E40" w:rsidRPr="00963A05">
        <w:rPr>
          <w:rFonts w:ascii="Times New Roman" w:hAnsi="Times New Roman" w:cs="Times New Roman"/>
        </w:rPr>
        <w:t>par</w:t>
      </w:r>
      <w:r w:rsidR="00963A05">
        <w:rPr>
          <w:rFonts w:ascii="Times New Roman" w:hAnsi="Times New Roman" w:cs="Times New Roman"/>
        </w:rPr>
        <w:t>a</w:t>
      </w:r>
      <w:r w:rsidR="00CB4E40" w:rsidRPr="00963A05">
        <w:rPr>
          <w:rFonts w:ascii="Times New Roman" w:hAnsi="Times New Roman" w:cs="Times New Roman"/>
        </w:rPr>
        <w:t>metry koparko-ładowarki</w:t>
      </w:r>
      <w:r w:rsidR="001770B5" w:rsidRPr="00963A05">
        <w:rPr>
          <w:rFonts w:ascii="Times New Roman" w:hAnsi="Times New Roman" w:cs="Times New Roman"/>
        </w:rPr>
        <w:t xml:space="preserve">; </w:t>
      </w:r>
    </w:p>
    <w:p w14:paraId="266A196F" w14:textId="15CB0286" w:rsidR="00B53A30" w:rsidRPr="00963A05" w:rsidRDefault="00CB4E40">
      <w:pPr>
        <w:numPr>
          <w:ilvl w:val="0"/>
          <w:numId w:val="32"/>
        </w:numPr>
        <w:spacing w:after="0" w:line="240" w:lineRule="auto"/>
        <w:jc w:val="both"/>
        <w:rPr>
          <w:rFonts w:ascii="Times New Roman" w:hAnsi="Times New Roman" w:cs="Times New Roman"/>
        </w:rPr>
      </w:pPr>
      <w:r w:rsidRPr="00963A05">
        <w:rPr>
          <w:rFonts w:ascii="Times New Roman" w:hAnsi="Times New Roman" w:cs="Times New Roman"/>
        </w:rPr>
        <w:t>podstawowe parametru leasingu</w:t>
      </w:r>
      <w:r w:rsidR="00B53A30" w:rsidRPr="00963A05">
        <w:rPr>
          <w:rFonts w:ascii="Times New Roman" w:hAnsi="Times New Roman" w:cs="Times New Roman"/>
        </w:rPr>
        <w:t>.</w:t>
      </w:r>
    </w:p>
    <w:p w14:paraId="00F10710" w14:textId="4454F578" w:rsidR="00B30A90" w:rsidRPr="00865ECB" w:rsidRDefault="00CC44DB" w:rsidP="002675DD">
      <w:pPr>
        <w:pStyle w:val="Akapitzlist"/>
        <w:numPr>
          <w:ilvl w:val="0"/>
          <w:numId w:val="2"/>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Pojazd</w:t>
      </w:r>
      <w:r w:rsidR="00A02906">
        <w:rPr>
          <w:rFonts w:ascii="Times New Roman" w:hAnsi="Times New Roman" w:cs="Times New Roman"/>
        </w:rPr>
        <w:t xml:space="preserve"> jak również wszystkie składniki wyposażenia muszą być fabrycznie nowe, nieużywane, nieregenerowane,</w:t>
      </w:r>
      <w:r w:rsidR="00321AF5">
        <w:rPr>
          <w:rFonts w:ascii="Times New Roman" w:hAnsi="Times New Roman" w:cs="Times New Roman"/>
        </w:rPr>
        <w:t xml:space="preserve"> nie powystawowe,</w:t>
      </w:r>
      <w:r w:rsidR="00A02906">
        <w:rPr>
          <w:rFonts w:ascii="Times New Roman" w:hAnsi="Times New Roman" w:cs="Times New Roman"/>
        </w:rPr>
        <w:t xml:space="preserve"> bez wad i uszkodzeń oraz spełniać wymagania, wynikające z odrębnych przepisów w zakresie ich stosowania (jeżeli dotyczy). Wykonawca ponosi </w:t>
      </w:r>
      <w:r w:rsidR="00A02906">
        <w:rPr>
          <w:rFonts w:ascii="Times New Roman" w:hAnsi="Times New Roman" w:cs="Times New Roman"/>
        </w:rPr>
        <w:lastRenderedPageBreak/>
        <w:t>odpowiedzialność</w:t>
      </w:r>
      <w:r w:rsidR="006D6011">
        <w:rPr>
          <w:rFonts w:ascii="Times New Roman" w:hAnsi="Times New Roman" w:cs="Times New Roman"/>
        </w:rPr>
        <w:br/>
      </w:r>
      <w:r w:rsidR="00A02906">
        <w:rPr>
          <w:rFonts w:ascii="Times New Roman" w:hAnsi="Times New Roman" w:cs="Times New Roman"/>
        </w:rPr>
        <w:t>za wszelkie braki i wady przedmiotu zamówienia.</w:t>
      </w:r>
    </w:p>
    <w:p w14:paraId="174EA110" w14:textId="4DDF42F3" w:rsidR="00B30A90" w:rsidRDefault="00A02906" w:rsidP="002675DD">
      <w:pPr>
        <w:pStyle w:val="Akapitzlist"/>
        <w:numPr>
          <w:ilvl w:val="0"/>
          <w:numId w:val="2"/>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Wykonawca zobowiązuje się dostarczyć </w:t>
      </w:r>
      <w:r w:rsidR="00CC44DB">
        <w:rPr>
          <w:rFonts w:ascii="Times New Roman" w:hAnsi="Times New Roman" w:cs="Times New Roman"/>
        </w:rPr>
        <w:t>koparko-ładowarkę</w:t>
      </w:r>
      <w:r>
        <w:rPr>
          <w:rFonts w:ascii="Times New Roman" w:hAnsi="Times New Roman" w:cs="Times New Roman"/>
        </w:rPr>
        <w:t xml:space="preserve"> objęt</w:t>
      </w:r>
      <w:r w:rsidR="002675DD">
        <w:rPr>
          <w:rFonts w:ascii="Times New Roman" w:hAnsi="Times New Roman" w:cs="Times New Roman"/>
        </w:rPr>
        <w:t>ą</w:t>
      </w:r>
      <w:r>
        <w:rPr>
          <w:rFonts w:ascii="Times New Roman" w:hAnsi="Times New Roman" w:cs="Times New Roman"/>
        </w:rPr>
        <w:t xml:space="preserve"> przedmiotem zamówienia na koszt własny do siedziby Urzędu Miejskiego w Nowym Stawie, transportem zapewniającym należyte zabezpieczenie jakościowe dostarczonego towaru przed uszkodzeni</w:t>
      </w:r>
      <w:r w:rsidR="00321AF5">
        <w:rPr>
          <w:rFonts w:ascii="Times New Roman" w:hAnsi="Times New Roman" w:cs="Times New Roman"/>
        </w:rPr>
        <w:t>ami</w:t>
      </w:r>
      <w:r>
        <w:rPr>
          <w:rFonts w:ascii="Times New Roman" w:hAnsi="Times New Roman" w:cs="Times New Roman"/>
        </w:rPr>
        <w:t>. Tym samym odpowiedzialność za szkody powstałe podczas transportu przedmiotu dostawy ponosi Wykonawca</w:t>
      </w:r>
      <w:r w:rsidR="00321AF5">
        <w:rPr>
          <w:rFonts w:ascii="Times New Roman" w:hAnsi="Times New Roman" w:cs="Times New Roman"/>
        </w:rPr>
        <w:t xml:space="preserve"> do czasu podpisania protokołu zdawczo-odbiorczego</w:t>
      </w:r>
      <w:r>
        <w:rPr>
          <w:rFonts w:ascii="Times New Roman" w:hAnsi="Times New Roman" w:cs="Times New Roman"/>
        </w:rPr>
        <w:t xml:space="preserve">. </w:t>
      </w:r>
      <w:r w:rsidR="00622C63">
        <w:rPr>
          <w:rFonts w:ascii="Times New Roman" w:hAnsi="Times New Roman" w:cs="Times New Roman"/>
        </w:rPr>
        <w:t xml:space="preserve"> </w:t>
      </w:r>
    </w:p>
    <w:p w14:paraId="203FB73F" w14:textId="7EAF76EC" w:rsidR="00963A05" w:rsidRPr="00CE0305" w:rsidRDefault="00C43407" w:rsidP="00CE0305">
      <w:pPr>
        <w:numPr>
          <w:ilvl w:val="0"/>
          <w:numId w:val="2"/>
        </w:numPr>
        <w:spacing w:before="120" w:after="0" w:line="240" w:lineRule="auto"/>
        <w:contextualSpacing/>
        <w:jc w:val="both"/>
        <w:rPr>
          <w:rFonts w:ascii="Times New Roman" w:hAnsi="Times New Roman" w:cs="Times New Roman"/>
        </w:rPr>
      </w:pPr>
      <w:r w:rsidRPr="00C43407">
        <w:rPr>
          <w:rFonts w:ascii="Times New Roman" w:hAnsi="Times New Roman" w:cs="Times New Roman"/>
        </w:rPr>
        <w:t>Przekazanie kompletnego przedmiotu leasingu do eksploatacji nastąpi protokołem</w:t>
      </w:r>
      <w:r w:rsidR="00CE0305">
        <w:rPr>
          <w:rFonts w:ascii="Times New Roman" w:hAnsi="Times New Roman" w:cs="Times New Roman"/>
        </w:rPr>
        <w:t xml:space="preserve"> </w:t>
      </w:r>
      <w:r w:rsidRPr="00CE0305">
        <w:rPr>
          <w:rFonts w:ascii="Times New Roman" w:hAnsi="Times New Roman" w:cs="Times New Roman"/>
        </w:rPr>
        <w:t>zdawczo - odbiorczym.</w:t>
      </w:r>
      <w:r w:rsidR="00A016AC" w:rsidRPr="00CE0305">
        <w:rPr>
          <w:rFonts w:ascii="Times New Roman" w:hAnsi="Times New Roman" w:cs="Times New Roman"/>
        </w:rPr>
        <w:t xml:space="preserve"> </w:t>
      </w:r>
      <w:r w:rsidRPr="00CE0305">
        <w:rPr>
          <w:rFonts w:ascii="Times New Roman" w:hAnsi="Times New Roman" w:cs="Times New Roman"/>
        </w:rPr>
        <w:t>W czynnościach odbioru wezmą udział osoby upoważnione przez Strony</w:t>
      </w:r>
      <w:r w:rsidR="00963A05" w:rsidRPr="00CE0305">
        <w:rPr>
          <w:rFonts w:ascii="Times New Roman" w:hAnsi="Times New Roman" w:cs="Times New Roman"/>
        </w:rPr>
        <w:t xml:space="preserve">. </w:t>
      </w:r>
    </w:p>
    <w:p w14:paraId="0819C3B8" w14:textId="2A7F4545" w:rsidR="008D7FEA" w:rsidRPr="008D7FEA" w:rsidRDefault="00963A05" w:rsidP="008D7FEA">
      <w:pPr>
        <w:numPr>
          <w:ilvl w:val="0"/>
          <w:numId w:val="2"/>
        </w:numPr>
        <w:spacing w:before="120" w:after="0" w:line="240" w:lineRule="auto"/>
        <w:ind w:left="357" w:hanging="357"/>
        <w:jc w:val="both"/>
        <w:rPr>
          <w:rFonts w:ascii="Times New Roman" w:hAnsi="Times New Roman" w:cs="Times New Roman"/>
        </w:rPr>
      </w:pPr>
      <w:r w:rsidRPr="00A016AC">
        <w:rPr>
          <w:rFonts w:ascii="Times New Roman" w:hAnsi="Times New Roman" w:cs="Times New Roman"/>
        </w:rPr>
        <w:t xml:space="preserve">W dniu odbioru </w:t>
      </w:r>
      <w:r w:rsidR="0087671B">
        <w:rPr>
          <w:rFonts w:ascii="Times New Roman" w:hAnsi="Times New Roman" w:cs="Times New Roman"/>
        </w:rPr>
        <w:t xml:space="preserve">przedmiotu umowy </w:t>
      </w:r>
      <w:r w:rsidRPr="00A016AC">
        <w:rPr>
          <w:rFonts w:ascii="Times New Roman" w:hAnsi="Times New Roman" w:cs="Times New Roman"/>
        </w:rPr>
        <w:t>Wykonawca przekaże Zamawiającemu 2 komplety kluczyków oraz następujące dokumenty stanowiące integralną część  protokołu zdawczo-odbiorczego:</w:t>
      </w:r>
    </w:p>
    <w:p w14:paraId="6F0CE6EB" w14:textId="3A67B9D7" w:rsidR="00963A05" w:rsidRPr="00A016AC" w:rsidRDefault="00963A05" w:rsidP="009332E4">
      <w:pPr>
        <w:pStyle w:val="Akapitzlist"/>
        <w:numPr>
          <w:ilvl w:val="1"/>
          <w:numId w:val="2"/>
        </w:numPr>
        <w:spacing w:after="0" w:line="240" w:lineRule="auto"/>
        <w:ind w:left="799" w:hanging="442"/>
        <w:contextualSpacing w:val="0"/>
        <w:jc w:val="both"/>
        <w:rPr>
          <w:rFonts w:ascii="Times New Roman" w:hAnsi="Times New Roman" w:cs="Times New Roman"/>
        </w:rPr>
      </w:pPr>
      <w:r w:rsidRPr="00A016AC">
        <w:rPr>
          <w:rFonts w:ascii="Times New Roman" w:hAnsi="Times New Roman" w:cs="Times New Roman"/>
        </w:rPr>
        <w:t xml:space="preserve"> Kart</w:t>
      </w:r>
      <w:r w:rsidR="009332E4" w:rsidRPr="00A016AC">
        <w:rPr>
          <w:rFonts w:ascii="Times New Roman" w:hAnsi="Times New Roman" w:cs="Times New Roman"/>
        </w:rPr>
        <w:t xml:space="preserve">ę </w:t>
      </w:r>
      <w:r w:rsidR="008D7FEA">
        <w:rPr>
          <w:rFonts w:ascii="Times New Roman" w:hAnsi="Times New Roman" w:cs="Times New Roman"/>
        </w:rPr>
        <w:t>lub</w:t>
      </w:r>
      <w:r w:rsidR="009332E4" w:rsidRPr="00A016AC">
        <w:rPr>
          <w:rFonts w:ascii="Times New Roman" w:hAnsi="Times New Roman" w:cs="Times New Roman"/>
        </w:rPr>
        <w:t xml:space="preserve"> </w:t>
      </w:r>
      <w:r w:rsidRPr="00A016AC">
        <w:rPr>
          <w:rFonts w:ascii="Times New Roman" w:hAnsi="Times New Roman" w:cs="Times New Roman"/>
        </w:rPr>
        <w:t>książk</w:t>
      </w:r>
      <w:r w:rsidR="009332E4" w:rsidRPr="00A016AC">
        <w:rPr>
          <w:rFonts w:ascii="Times New Roman" w:hAnsi="Times New Roman" w:cs="Times New Roman"/>
        </w:rPr>
        <w:t>ę</w:t>
      </w:r>
      <w:r w:rsidRPr="00A016AC">
        <w:rPr>
          <w:rFonts w:ascii="Times New Roman" w:hAnsi="Times New Roman" w:cs="Times New Roman"/>
        </w:rPr>
        <w:t xml:space="preserve"> gwarancyjn</w:t>
      </w:r>
      <w:r w:rsidR="009332E4" w:rsidRPr="00A016AC">
        <w:rPr>
          <w:rFonts w:ascii="Times New Roman" w:hAnsi="Times New Roman" w:cs="Times New Roman"/>
        </w:rPr>
        <w:t>ą pojazdu</w:t>
      </w:r>
      <w:r w:rsidRPr="00A016AC">
        <w:rPr>
          <w:rFonts w:ascii="Times New Roman" w:hAnsi="Times New Roman" w:cs="Times New Roman"/>
        </w:rPr>
        <w:t xml:space="preserve">; </w:t>
      </w:r>
    </w:p>
    <w:p w14:paraId="757EF5BF" w14:textId="68CA7AAA" w:rsidR="00963A05" w:rsidRPr="008D7FEA" w:rsidRDefault="008D7FEA" w:rsidP="00963A05">
      <w:pPr>
        <w:pStyle w:val="Akapitzlist"/>
        <w:numPr>
          <w:ilvl w:val="1"/>
          <w:numId w:val="2"/>
        </w:numPr>
        <w:spacing w:before="120" w:after="0" w:line="240" w:lineRule="auto"/>
        <w:jc w:val="both"/>
        <w:rPr>
          <w:rFonts w:ascii="Times New Roman" w:hAnsi="Times New Roman" w:cs="Times New Roman"/>
        </w:rPr>
      </w:pPr>
      <w:r w:rsidRPr="008D7FEA">
        <w:rPr>
          <w:rFonts w:ascii="Times New Roman" w:hAnsi="Times New Roman" w:cs="Times New Roman"/>
        </w:rPr>
        <w:t>Kopie w</w:t>
      </w:r>
      <w:r w:rsidR="00963A05" w:rsidRPr="008D7FEA">
        <w:rPr>
          <w:rFonts w:ascii="Times New Roman" w:hAnsi="Times New Roman" w:cs="Times New Roman"/>
        </w:rPr>
        <w:t>yciągu ze świadectwa homologacji</w:t>
      </w:r>
      <w:r w:rsidRPr="008D7FEA">
        <w:rPr>
          <w:rFonts w:ascii="Times New Roman" w:hAnsi="Times New Roman" w:cs="Times New Roman"/>
        </w:rPr>
        <w:t xml:space="preserve"> lub dopuszczenie jednostkowe</w:t>
      </w:r>
      <w:r w:rsidR="00963A05" w:rsidRPr="008D7FEA">
        <w:rPr>
          <w:rFonts w:ascii="Times New Roman" w:hAnsi="Times New Roman" w:cs="Times New Roman"/>
        </w:rPr>
        <w:t>,</w:t>
      </w:r>
    </w:p>
    <w:p w14:paraId="7279568C" w14:textId="0249CD63" w:rsidR="009332E4" w:rsidRPr="008D7FEA" w:rsidRDefault="00C43407" w:rsidP="009332E4">
      <w:pPr>
        <w:pStyle w:val="Akapitzlist"/>
        <w:numPr>
          <w:ilvl w:val="1"/>
          <w:numId w:val="2"/>
        </w:numPr>
        <w:spacing w:before="120" w:after="0" w:line="240" w:lineRule="auto"/>
        <w:jc w:val="both"/>
        <w:rPr>
          <w:rFonts w:ascii="Times New Roman" w:hAnsi="Times New Roman" w:cs="Times New Roman"/>
        </w:rPr>
      </w:pPr>
      <w:r w:rsidRPr="008D7FEA">
        <w:rPr>
          <w:rFonts w:ascii="Times New Roman" w:eastAsia="Calibri" w:hAnsi="Times New Roman" w:cs="Times New Roman"/>
          <w:shd w:val="clear" w:color="auto" w:fill="FFFFFF"/>
        </w:rPr>
        <w:t>I</w:t>
      </w:r>
      <w:r w:rsidR="0044416E" w:rsidRPr="008D7FEA">
        <w:rPr>
          <w:rFonts w:ascii="Times New Roman" w:eastAsia="Calibri" w:hAnsi="Times New Roman" w:cs="Times New Roman"/>
          <w:shd w:val="clear" w:color="auto" w:fill="FFFFFF"/>
        </w:rPr>
        <w:t xml:space="preserve">nstrukcja obsługi i spis części zamiennych, </w:t>
      </w:r>
    </w:p>
    <w:p w14:paraId="40A354C6" w14:textId="45973C89" w:rsidR="009332E4" w:rsidRPr="008D7FEA" w:rsidRDefault="00C43407" w:rsidP="009332E4">
      <w:pPr>
        <w:pStyle w:val="Akapitzlist"/>
        <w:numPr>
          <w:ilvl w:val="1"/>
          <w:numId w:val="2"/>
        </w:numPr>
        <w:spacing w:before="120" w:after="0" w:line="240" w:lineRule="auto"/>
        <w:jc w:val="both"/>
        <w:rPr>
          <w:rFonts w:ascii="Times New Roman" w:hAnsi="Times New Roman" w:cs="Times New Roman"/>
        </w:rPr>
      </w:pPr>
      <w:r w:rsidRPr="008D7FEA">
        <w:rPr>
          <w:rFonts w:ascii="Times New Roman" w:eastAsia="Calibri" w:hAnsi="Times New Roman" w:cs="Times New Roman"/>
          <w:shd w:val="clear" w:color="auto" w:fill="FFFFFF"/>
        </w:rPr>
        <w:t>C</w:t>
      </w:r>
      <w:r w:rsidR="0044416E" w:rsidRPr="008D7FEA">
        <w:rPr>
          <w:rFonts w:ascii="Times New Roman" w:eastAsia="Calibri" w:hAnsi="Times New Roman" w:cs="Times New Roman"/>
          <w:shd w:val="clear" w:color="auto" w:fill="FFFFFF"/>
        </w:rPr>
        <w:t>ertyfikat bezpieczeństwa "CE";</w:t>
      </w:r>
    </w:p>
    <w:p w14:paraId="2192AC04" w14:textId="2FEEA9CA" w:rsidR="009332E4" w:rsidRPr="008D7FEA" w:rsidRDefault="00CE0305" w:rsidP="009332E4">
      <w:pPr>
        <w:pStyle w:val="Akapitzlist"/>
        <w:numPr>
          <w:ilvl w:val="1"/>
          <w:numId w:val="2"/>
        </w:numPr>
        <w:spacing w:before="120" w:after="0" w:line="240" w:lineRule="auto"/>
        <w:jc w:val="both"/>
        <w:rPr>
          <w:rFonts w:ascii="Times New Roman" w:hAnsi="Times New Roman" w:cs="Times New Roman"/>
        </w:rPr>
      </w:pPr>
      <w:bookmarkStart w:id="4" w:name="_Hlk176425941"/>
      <w:r w:rsidRPr="008D7FEA">
        <w:rPr>
          <w:rFonts w:ascii="Times New Roman" w:eastAsia="Calibri" w:hAnsi="Times New Roman" w:cs="Times New Roman"/>
        </w:rPr>
        <w:t>Inne d</w:t>
      </w:r>
      <w:r w:rsidR="00593099" w:rsidRPr="008D7FEA">
        <w:rPr>
          <w:rFonts w:ascii="Times New Roman" w:eastAsia="Calibri" w:hAnsi="Times New Roman" w:cs="Times New Roman"/>
        </w:rPr>
        <w:t>okumenty umożliwiające regularne przeglądy techniczne</w:t>
      </w:r>
      <w:bookmarkEnd w:id="4"/>
      <w:r w:rsidR="009332E4" w:rsidRPr="008D7FEA">
        <w:rPr>
          <w:rFonts w:ascii="Times New Roman" w:eastAsia="Calibri" w:hAnsi="Times New Roman" w:cs="Times New Roman"/>
        </w:rPr>
        <w:t>.</w:t>
      </w:r>
    </w:p>
    <w:p w14:paraId="3B966A33" w14:textId="7454F78D" w:rsidR="0044416E" w:rsidRPr="008D7FEA" w:rsidRDefault="009332E4" w:rsidP="009332E4">
      <w:pPr>
        <w:pStyle w:val="Akapitzlist"/>
        <w:numPr>
          <w:ilvl w:val="1"/>
          <w:numId w:val="2"/>
        </w:numPr>
        <w:spacing w:before="120" w:after="0" w:line="240" w:lineRule="auto"/>
        <w:jc w:val="both"/>
        <w:rPr>
          <w:rFonts w:ascii="Times New Roman" w:hAnsi="Times New Roman" w:cs="Times New Roman"/>
        </w:rPr>
      </w:pPr>
      <w:r w:rsidRPr="008D7FEA">
        <w:rPr>
          <w:rFonts w:ascii="Times New Roman" w:eastAsia="Calibri" w:hAnsi="Times New Roman" w:cs="Times New Roman"/>
        </w:rPr>
        <w:t xml:space="preserve"> Powyższe  dokumenty powinny być w języku polskim.</w:t>
      </w:r>
    </w:p>
    <w:p w14:paraId="068D7B79" w14:textId="77777777" w:rsidR="00A016AC" w:rsidRPr="00A016AC" w:rsidRDefault="00963A05" w:rsidP="00A37B1D">
      <w:pPr>
        <w:pStyle w:val="Akapitzlist"/>
        <w:numPr>
          <w:ilvl w:val="0"/>
          <w:numId w:val="2"/>
        </w:numPr>
        <w:spacing w:before="120" w:after="0" w:line="240" w:lineRule="auto"/>
        <w:ind w:left="357"/>
        <w:contextualSpacing w:val="0"/>
        <w:jc w:val="both"/>
        <w:rPr>
          <w:rFonts w:ascii="Times New Roman" w:eastAsia="Times New Roman" w:hAnsi="Times New Roman" w:cs="Times New Roman"/>
          <w:bCs/>
          <w:color w:val="000000"/>
        </w:rPr>
      </w:pPr>
      <w:r w:rsidRPr="00A016AC">
        <w:rPr>
          <w:rFonts w:ascii="Times New Roman" w:eastAsia="Times New Roman" w:hAnsi="Times New Roman" w:cs="Times New Roman"/>
          <w:bCs/>
          <w:color w:val="000000"/>
        </w:rPr>
        <w:t>Wykonawca powiadomi Zamawiającego o gotowości do odbioru Sprzętu co najmniej 3 dni robocze przed planowanym odbiorem</w:t>
      </w:r>
      <w:r w:rsidR="00EB4F83" w:rsidRPr="00A016AC">
        <w:rPr>
          <w:rFonts w:ascii="Times New Roman" w:eastAsia="Times New Roman" w:hAnsi="Times New Roman" w:cs="Times New Roman"/>
          <w:bCs/>
          <w:color w:val="000000"/>
        </w:rPr>
        <w:t xml:space="preserve"> na adres</w:t>
      </w:r>
      <w:r w:rsidR="00C35743" w:rsidRPr="00A016AC">
        <w:rPr>
          <w:rFonts w:ascii="Times New Roman" w:hAnsi="Times New Roman" w:cs="Times New Roman"/>
        </w:rPr>
        <w:t xml:space="preserve">: </w:t>
      </w:r>
      <w:hyperlink r:id="rId12" w:history="1">
        <w:r w:rsidR="00EB4F83" w:rsidRPr="00A016AC">
          <w:rPr>
            <w:rStyle w:val="Hipercze"/>
            <w:rFonts w:ascii="Times New Roman" w:hAnsi="Times New Roman" w:cs="Times New Roman"/>
          </w:rPr>
          <w:t>m.werner</w:t>
        </w:r>
        <w:r w:rsidR="00EB4F83" w:rsidRPr="00A016AC">
          <w:rPr>
            <w:rStyle w:val="Hipercze"/>
            <w:rFonts w:ascii="Times New Roman" w:eastAsia="Times New Roman" w:hAnsi="Times New Roman" w:cs="Times New Roman"/>
            <w:bCs/>
          </w:rPr>
          <w:t>@nowystaw.pl</w:t>
        </w:r>
      </w:hyperlink>
      <w:r w:rsidR="00EB4F83" w:rsidRPr="00A016AC">
        <w:rPr>
          <w:rFonts w:ascii="Times New Roman" w:eastAsia="Times New Roman" w:hAnsi="Times New Roman" w:cs="Times New Roman"/>
          <w:bCs/>
          <w:color w:val="000000"/>
        </w:rPr>
        <w:t>.</w:t>
      </w:r>
      <w:r w:rsidRPr="00A016AC">
        <w:rPr>
          <w:rFonts w:ascii="Times New Roman" w:eastAsia="Times New Roman" w:hAnsi="Times New Roman" w:cs="Times New Roman"/>
          <w:bCs/>
          <w:color w:val="000000"/>
        </w:rPr>
        <w:t xml:space="preserve">Termin odbioru musi zostać uzgodniony z Zamawiającym i zaakceptowany przez niego. </w:t>
      </w:r>
    </w:p>
    <w:p w14:paraId="58F262AE" w14:textId="100AB9FB" w:rsidR="00A016AC" w:rsidRPr="00A016AC" w:rsidRDefault="00A016AC" w:rsidP="00A016AC">
      <w:pPr>
        <w:numPr>
          <w:ilvl w:val="0"/>
          <w:numId w:val="2"/>
        </w:numPr>
        <w:spacing w:before="120" w:after="0" w:line="240" w:lineRule="auto"/>
        <w:ind w:left="357" w:hanging="357"/>
        <w:jc w:val="both"/>
        <w:rPr>
          <w:rFonts w:ascii="Times New Roman" w:eastAsia="Times New Roman" w:hAnsi="Times New Roman" w:cs="Times New Roman"/>
          <w:bCs/>
          <w:color w:val="000000"/>
        </w:rPr>
      </w:pPr>
      <w:r w:rsidRPr="00A016AC">
        <w:rPr>
          <w:rFonts w:ascii="Times New Roman" w:hAnsi="Times New Roman" w:cs="Times New Roman"/>
        </w:rPr>
        <w:t>Podpisany    bez    uwag    przez    Strony    protokół    zdawczo     –    odbiorczy    wraz</w:t>
      </w:r>
      <w:r w:rsidRPr="00A016AC">
        <w:rPr>
          <w:rFonts w:ascii="Times New Roman" w:hAnsi="Times New Roman" w:cs="Times New Roman"/>
          <w:spacing w:val="1"/>
        </w:rPr>
        <w:t xml:space="preserve"> </w:t>
      </w:r>
      <w:r w:rsidRPr="00A016AC">
        <w:rPr>
          <w:rFonts w:ascii="Times New Roman" w:hAnsi="Times New Roman" w:cs="Times New Roman"/>
        </w:rPr>
        <w:t>z potwierdzeniem</w:t>
      </w:r>
      <w:r w:rsidRPr="00A016AC">
        <w:rPr>
          <w:rFonts w:ascii="Times New Roman" w:hAnsi="Times New Roman" w:cs="Times New Roman"/>
          <w:spacing w:val="1"/>
        </w:rPr>
        <w:t xml:space="preserve"> </w:t>
      </w:r>
      <w:r w:rsidRPr="00A016AC">
        <w:rPr>
          <w:rFonts w:ascii="Times New Roman" w:hAnsi="Times New Roman" w:cs="Times New Roman"/>
        </w:rPr>
        <w:t>przeprowadzenia</w:t>
      </w:r>
      <w:r w:rsidRPr="00A016AC">
        <w:rPr>
          <w:rFonts w:ascii="Times New Roman" w:hAnsi="Times New Roman" w:cs="Times New Roman"/>
          <w:spacing w:val="1"/>
        </w:rPr>
        <w:t xml:space="preserve"> </w:t>
      </w:r>
      <w:r w:rsidRPr="00A016AC">
        <w:rPr>
          <w:rFonts w:ascii="Times New Roman" w:hAnsi="Times New Roman" w:cs="Times New Roman"/>
        </w:rPr>
        <w:t>szkolenia w</w:t>
      </w:r>
      <w:r w:rsidRPr="00A016AC">
        <w:rPr>
          <w:rFonts w:ascii="Times New Roman" w:hAnsi="Times New Roman" w:cs="Times New Roman"/>
          <w:spacing w:val="1"/>
        </w:rPr>
        <w:t xml:space="preserve"> </w:t>
      </w:r>
      <w:r w:rsidRPr="00A016AC">
        <w:rPr>
          <w:rFonts w:ascii="Times New Roman" w:hAnsi="Times New Roman" w:cs="Times New Roman"/>
        </w:rPr>
        <w:t>zakresie użytkowania przedmiotu</w:t>
      </w:r>
      <w:r w:rsidRPr="00A016AC">
        <w:rPr>
          <w:rFonts w:ascii="Times New Roman" w:hAnsi="Times New Roman" w:cs="Times New Roman"/>
          <w:spacing w:val="1"/>
        </w:rPr>
        <w:t xml:space="preserve"> </w:t>
      </w:r>
      <w:r w:rsidRPr="00A016AC">
        <w:rPr>
          <w:rFonts w:ascii="Times New Roman" w:hAnsi="Times New Roman" w:cs="Times New Roman"/>
        </w:rPr>
        <w:t>leasingu,</w:t>
      </w:r>
      <w:r w:rsidRPr="00A016AC">
        <w:rPr>
          <w:rFonts w:ascii="Times New Roman" w:hAnsi="Times New Roman" w:cs="Times New Roman"/>
          <w:spacing w:val="1"/>
        </w:rPr>
        <w:t xml:space="preserve"> </w:t>
      </w:r>
      <w:r w:rsidRPr="00A016AC">
        <w:rPr>
          <w:rFonts w:ascii="Times New Roman" w:hAnsi="Times New Roman" w:cs="Times New Roman"/>
        </w:rPr>
        <w:t>wydanym</w:t>
      </w:r>
      <w:r w:rsidRPr="00A016AC">
        <w:rPr>
          <w:rFonts w:ascii="Times New Roman" w:hAnsi="Times New Roman" w:cs="Times New Roman"/>
          <w:spacing w:val="1"/>
        </w:rPr>
        <w:t xml:space="preserve"> </w:t>
      </w:r>
      <w:r w:rsidRPr="00A016AC">
        <w:rPr>
          <w:rFonts w:ascii="Times New Roman" w:hAnsi="Times New Roman" w:cs="Times New Roman"/>
        </w:rPr>
        <w:t>przez</w:t>
      </w:r>
      <w:r w:rsidRPr="00A016AC">
        <w:rPr>
          <w:rFonts w:ascii="Times New Roman" w:hAnsi="Times New Roman" w:cs="Times New Roman"/>
          <w:spacing w:val="1"/>
        </w:rPr>
        <w:t xml:space="preserve"> </w:t>
      </w:r>
      <w:r w:rsidRPr="00A016AC">
        <w:rPr>
          <w:rFonts w:ascii="Times New Roman" w:hAnsi="Times New Roman" w:cs="Times New Roman"/>
        </w:rPr>
        <w:t>Zamawiającego,</w:t>
      </w:r>
      <w:r w:rsidRPr="00A016AC">
        <w:rPr>
          <w:rFonts w:ascii="Times New Roman" w:hAnsi="Times New Roman" w:cs="Times New Roman"/>
          <w:spacing w:val="1"/>
        </w:rPr>
        <w:t xml:space="preserve"> </w:t>
      </w:r>
      <w:r w:rsidRPr="00A016AC">
        <w:rPr>
          <w:rFonts w:ascii="Times New Roman" w:hAnsi="Times New Roman" w:cs="Times New Roman"/>
        </w:rPr>
        <w:t>stanowić</w:t>
      </w:r>
      <w:r w:rsidRPr="00A016AC">
        <w:rPr>
          <w:rFonts w:ascii="Times New Roman" w:hAnsi="Times New Roman" w:cs="Times New Roman"/>
          <w:spacing w:val="1"/>
        </w:rPr>
        <w:t xml:space="preserve"> </w:t>
      </w:r>
      <w:r w:rsidRPr="00A016AC">
        <w:rPr>
          <w:rFonts w:ascii="Times New Roman" w:hAnsi="Times New Roman" w:cs="Times New Roman"/>
        </w:rPr>
        <w:t>będzie</w:t>
      </w:r>
      <w:r w:rsidRPr="00A016AC">
        <w:rPr>
          <w:rFonts w:ascii="Times New Roman" w:hAnsi="Times New Roman" w:cs="Times New Roman"/>
          <w:spacing w:val="1"/>
        </w:rPr>
        <w:t xml:space="preserve"> </w:t>
      </w:r>
      <w:r w:rsidRPr="00A016AC">
        <w:rPr>
          <w:rFonts w:ascii="Times New Roman" w:hAnsi="Times New Roman" w:cs="Times New Roman"/>
        </w:rPr>
        <w:t>dowód</w:t>
      </w:r>
      <w:r w:rsidRPr="00A016AC">
        <w:rPr>
          <w:rFonts w:ascii="Times New Roman" w:hAnsi="Times New Roman" w:cs="Times New Roman"/>
          <w:spacing w:val="1"/>
        </w:rPr>
        <w:t xml:space="preserve"> </w:t>
      </w:r>
      <w:r w:rsidRPr="00A016AC">
        <w:rPr>
          <w:rFonts w:ascii="Times New Roman" w:hAnsi="Times New Roman" w:cs="Times New Roman"/>
        </w:rPr>
        <w:t>przekazania</w:t>
      </w:r>
      <w:r w:rsidRPr="00A016AC">
        <w:rPr>
          <w:rFonts w:ascii="Times New Roman" w:hAnsi="Times New Roman" w:cs="Times New Roman"/>
          <w:spacing w:val="1"/>
        </w:rPr>
        <w:t xml:space="preserve"> </w:t>
      </w:r>
      <w:r w:rsidRPr="00A016AC">
        <w:rPr>
          <w:rFonts w:ascii="Times New Roman" w:hAnsi="Times New Roman" w:cs="Times New Roman"/>
        </w:rPr>
        <w:t>przedmiotu</w:t>
      </w:r>
      <w:r w:rsidRPr="00A016AC">
        <w:rPr>
          <w:rFonts w:ascii="Times New Roman" w:hAnsi="Times New Roman" w:cs="Times New Roman"/>
          <w:spacing w:val="-3"/>
        </w:rPr>
        <w:t xml:space="preserve"> </w:t>
      </w:r>
      <w:r w:rsidRPr="00A016AC">
        <w:rPr>
          <w:rFonts w:ascii="Times New Roman" w:hAnsi="Times New Roman" w:cs="Times New Roman"/>
        </w:rPr>
        <w:t>leasingu</w:t>
      </w:r>
      <w:r w:rsidRPr="00A016AC">
        <w:rPr>
          <w:rFonts w:ascii="Times New Roman" w:hAnsi="Times New Roman" w:cs="Times New Roman"/>
          <w:spacing w:val="-2"/>
        </w:rPr>
        <w:t xml:space="preserve"> </w:t>
      </w:r>
      <w:r w:rsidRPr="00A016AC">
        <w:rPr>
          <w:rFonts w:ascii="Times New Roman" w:hAnsi="Times New Roman" w:cs="Times New Roman"/>
        </w:rPr>
        <w:t>do</w:t>
      </w:r>
      <w:r w:rsidRPr="00A016AC">
        <w:rPr>
          <w:rFonts w:ascii="Times New Roman" w:hAnsi="Times New Roman" w:cs="Times New Roman"/>
          <w:spacing w:val="-3"/>
        </w:rPr>
        <w:t xml:space="preserve"> </w:t>
      </w:r>
      <w:r w:rsidRPr="00A016AC">
        <w:rPr>
          <w:rFonts w:ascii="Times New Roman" w:hAnsi="Times New Roman" w:cs="Times New Roman"/>
        </w:rPr>
        <w:t>korzystania</w:t>
      </w:r>
      <w:r w:rsidRPr="00A016AC">
        <w:rPr>
          <w:rFonts w:ascii="Times New Roman" w:hAnsi="Times New Roman" w:cs="Times New Roman"/>
          <w:spacing w:val="-3"/>
        </w:rPr>
        <w:t xml:space="preserve"> </w:t>
      </w:r>
      <w:r w:rsidRPr="00A016AC">
        <w:rPr>
          <w:rFonts w:ascii="Times New Roman" w:hAnsi="Times New Roman" w:cs="Times New Roman"/>
        </w:rPr>
        <w:t>w</w:t>
      </w:r>
      <w:r w:rsidRPr="00A016AC">
        <w:rPr>
          <w:rFonts w:ascii="Times New Roman" w:hAnsi="Times New Roman" w:cs="Times New Roman"/>
          <w:spacing w:val="-2"/>
        </w:rPr>
        <w:t xml:space="preserve"> </w:t>
      </w:r>
      <w:r w:rsidRPr="00A016AC">
        <w:rPr>
          <w:rFonts w:ascii="Times New Roman" w:hAnsi="Times New Roman" w:cs="Times New Roman"/>
        </w:rPr>
        <w:t>stanie</w:t>
      </w:r>
      <w:r w:rsidRPr="00A016AC">
        <w:rPr>
          <w:rFonts w:ascii="Times New Roman" w:hAnsi="Times New Roman" w:cs="Times New Roman"/>
          <w:spacing w:val="-3"/>
        </w:rPr>
        <w:t xml:space="preserve"> </w:t>
      </w:r>
      <w:r w:rsidRPr="00A016AC">
        <w:rPr>
          <w:rFonts w:ascii="Times New Roman" w:hAnsi="Times New Roman" w:cs="Times New Roman"/>
        </w:rPr>
        <w:t>przydatnym</w:t>
      </w:r>
      <w:r w:rsidRPr="00A016AC">
        <w:rPr>
          <w:rFonts w:ascii="Times New Roman" w:hAnsi="Times New Roman" w:cs="Times New Roman"/>
          <w:spacing w:val="-1"/>
        </w:rPr>
        <w:t xml:space="preserve"> </w:t>
      </w:r>
      <w:r w:rsidRPr="00A016AC">
        <w:rPr>
          <w:rFonts w:ascii="Times New Roman" w:hAnsi="Times New Roman" w:cs="Times New Roman"/>
        </w:rPr>
        <w:t>do</w:t>
      </w:r>
      <w:r w:rsidRPr="00A016AC">
        <w:rPr>
          <w:rFonts w:ascii="Times New Roman" w:hAnsi="Times New Roman" w:cs="Times New Roman"/>
          <w:spacing w:val="-4"/>
        </w:rPr>
        <w:t xml:space="preserve"> </w:t>
      </w:r>
      <w:r w:rsidRPr="00A016AC">
        <w:rPr>
          <w:rFonts w:ascii="Times New Roman" w:hAnsi="Times New Roman" w:cs="Times New Roman"/>
        </w:rPr>
        <w:t>umówionego</w:t>
      </w:r>
      <w:r w:rsidRPr="00A016AC">
        <w:rPr>
          <w:rFonts w:ascii="Times New Roman" w:hAnsi="Times New Roman" w:cs="Times New Roman"/>
          <w:spacing w:val="-4"/>
        </w:rPr>
        <w:t xml:space="preserve"> </w:t>
      </w:r>
      <w:r w:rsidRPr="00A016AC">
        <w:rPr>
          <w:rFonts w:ascii="Times New Roman" w:hAnsi="Times New Roman" w:cs="Times New Roman"/>
        </w:rPr>
        <w:t>użytku</w:t>
      </w:r>
    </w:p>
    <w:p w14:paraId="3E85922B" w14:textId="61EA8C27" w:rsidR="00B30A90" w:rsidRPr="00A016AC" w:rsidRDefault="00A02906" w:rsidP="009332E4">
      <w:pPr>
        <w:pStyle w:val="Akapitzlist"/>
        <w:numPr>
          <w:ilvl w:val="0"/>
          <w:numId w:val="2"/>
        </w:numPr>
        <w:spacing w:before="120" w:after="0" w:line="240" w:lineRule="auto"/>
        <w:ind w:left="357" w:hanging="357"/>
        <w:contextualSpacing w:val="0"/>
        <w:jc w:val="both"/>
        <w:rPr>
          <w:rFonts w:ascii="Times New Roman" w:hAnsi="Times New Roman" w:cs="Times New Roman"/>
        </w:rPr>
      </w:pPr>
      <w:r w:rsidRPr="00A016AC">
        <w:rPr>
          <w:rFonts w:ascii="Times New Roman" w:hAnsi="Times New Roman" w:cs="Times New Roman"/>
        </w:rPr>
        <w:t>Dostarczony pojazd powinien być w pełni sprawny i powinien odpowiadać standardom jakościowym i technicznym wynikającym z funkcji i przeznaczenia, zgodnie ze specyfikacją warunków zamówienia oraz powinien być wolny od wszelkich wad prawnych i fizycznych.</w:t>
      </w:r>
      <w:r w:rsidR="006D6011" w:rsidRPr="00A016AC">
        <w:rPr>
          <w:rFonts w:ascii="Times New Roman" w:hAnsi="Times New Roman" w:cs="Times New Roman"/>
        </w:rPr>
        <w:t xml:space="preserve"> Zamawiający dopuszcza dostawę równoważną spełniającą opisane minimalne parametry</w:t>
      </w:r>
      <w:r w:rsidR="006D6011" w:rsidRPr="00A016AC">
        <w:rPr>
          <w:rFonts w:ascii="Times New Roman" w:hAnsi="Times New Roman" w:cs="Times New Roman"/>
        </w:rPr>
        <w:br/>
        <w:t>i wymagania opisane w SWZ.</w:t>
      </w:r>
    </w:p>
    <w:p w14:paraId="25454DAB" w14:textId="7FD8276C" w:rsidR="00B30A90" w:rsidRPr="00EB4F83" w:rsidRDefault="00EB4F83" w:rsidP="009332E4">
      <w:pPr>
        <w:pStyle w:val="Akapitzlist"/>
        <w:numPr>
          <w:ilvl w:val="0"/>
          <w:numId w:val="2"/>
        </w:numPr>
        <w:spacing w:before="120" w:after="0" w:line="240" w:lineRule="auto"/>
        <w:ind w:left="357" w:hanging="357"/>
        <w:contextualSpacing w:val="0"/>
        <w:jc w:val="both"/>
        <w:rPr>
          <w:rFonts w:ascii="Times New Roman" w:eastAsia="Calibri" w:hAnsi="Times New Roman" w:cs="Times New Roman"/>
          <w:shd w:val="clear" w:color="auto" w:fill="FFFFFF"/>
        </w:rPr>
      </w:pPr>
      <w:r w:rsidRPr="00A016AC">
        <w:rPr>
          <w:rFonts w:ascii="Times New Roman" w:eastAsia="Calibri" w:hAnsi="Times New Roman" w:cs="Times New Roman"/>
        </w:rPr>
        <w:t xml:space="preserve">Wykonawca </w:t>
      </w:r>
      <w:r w:rsidRPr="00A016AC">
        <w:rPr>
          <w:rFonts w:ascii="Times New Roman" w:eastAsia="Calibri" w:hAnsi="Times New Roman" w:cs="Times New Roman"/>
          <w:shd w:val="clear" w:color="auto" w:fill="FFFFFF"/>
        </w:rPr>
        <w:t xml:space="preserve">w cenie dostawy </w:t>
      </w:r>
      <w:r w:rsidRPr="00A016AC">
        <w:rPr>
          <w:rFonts w:ascii="Times New Roman" w:eastAsia="Calibri" w:hAnsi="Times New Roman" w:cs="Times New Roman"/>
        </w:rPr>
        <w:t>przeprowadzi szkolenie w siedzibie Zamawiającego – miejsce</w:t>
      </w:r>
      <w:r w:rsidRPr="00F35856">
        <w:rPr>
          <w:rFonts w:ascii="Times New Roman" w:eastAsia="Calibri" w:hAnsi="Times New Roman" w:cs="Times New Roman"/>
        </w:rPr>
        <w:t xml:space="preserve"> dostawy z zakresu obsługi oraz funkcjonalności pojazdu wraz z akcesoriami oraz szkolenie z zakresu jazdy oraz wykorzystania parametrów technicznych pojazdu (max. 2 uczestników szkolenia).</w:t>
      </w:r>
    </w:p>
    <w:p w14:paraId="4594E63E" w14:textId="4C5412AA" w:rsidR="00963A05" w:rsidRPr="00916B07" w:rsidRDefault="00A02906" w:rsidP="002675DD">
      <w:pPr>
        <w:pStyle w:val="Akapitzlist"/>
        <w:numPr>
          <w:ilvl w:val="0"/>
          <w:numId w:val="2"/>
        </w:numPr>
        <w:spacing w:before="120" w:after="0" w:line="240" w:lineRule="auto"/>
        <w:ind w:left="357"/>
        <w:contextualSpacing w:val="0"/>
        <w:jc w:val="both"/>
        <w:rPr>
          <w:rFonts w:ascii="Times New Roman" w:hAnsi="Times New Roman" w:cs="Times New Roman"/>
        </w:rPr>
      </w:pPr>
      <w:r w:rsidRPr="00916B07">
        <w:rPr>
          <w:rFonts w:ascii="Times New Roman" w:hAnsi="Times New Roman" w:cs="Times New Roman"/>
        </w:rPr>
        <w:t>Do zakresu przedmiotu zamówienia należy także udzielenie gwarancji i wykonywanie świadczeń</w:t>
      </w:r>
      <w:r w:rsidR="006D6011" w:rsidRPr="00916B07">
        <w:rPr>
          <w:rFonts w:ascii="Times New Roman" w:hAnsi="Times New Roman" w:cs="Times New Roman"/>
        </w:rPr>
        <w:br/>
      </w:r>
      <w:r w:rsidR="00294A53" w:rsidRPr="00916B07">
        <w:rPr>
          <w:rFonts w:ascii="Times New Roman" w:hAnsi="Times New Roman" w:cs="Times New Roman"/>
        </w:rPr>
        <w:t xml:space="preserve">z niej </w:t>
      </w:r>
      <w:r w:rsidRPr="00916B07">
        <w:rPr>
          <w:rFonts w:ascii="Times New Roman" w:hAnsi="Times New Roman" w:cs="Times New Roman"/>
        </w:rPr>
        <w:t xml:space="preserve">wynikających. Wykonawca zobowiązany jest </w:t>
      </w:r>
      <w:r w:rsidR="00294A53" w:rsidRPr="00916B07">
        <w:rPr>
          <w:rFonts w:ascii="Times New Roman" w:hAnsi="Times New Roman" w:cs="Times New Roman"/>
        </w:rPr>
        <w:t xml:space="preserve">tym samym </w:t>
      </w:r>
      <w:r w:rsidRPr="00916B07">
        <w:rPr>
          <w:rFonts w:ascii="Times New Roman" w:hAnsi="Times New Roman" w:cs="Times New Roman"/>
        </w:rPr>
        <w:t xml:space="preserve">do udzielenia gwarancji </w:t>
      </w:r>
      <w:r w:rsidR="00294A53" w:rsidRPr="00916B07">
        <w:rPr>
          <w:rFonts w:ascii="Times New Roman" w:hAnsi="Times New Roman" w:cs="Times New Roman"/>
        </w:rPr>
        <w:t xml:space="preserve">jakości na przedmiot umowy na okres </w:t>
      </w:r>
      <w:r w:rsidRPr="00916B07">
        <w:rPr>
          <w:rFonts w:ascii="Times New Roman" w:hAnsi="Times New Roman" w:cs="Times New Roman"/>
        </w:rPr>
        <w:t>nie krótsz</w:t>
      </w:r>
      <w:r w:rsidR="00294A53" w:rsidRPr="00916B07">
        <w:rPr>
          <w:rFonts w:ascii="Times New Roman" w:hAnsi="Times New Roman" w:cs="Times New Roman"/>
        </w:rPr>
        <w:t>y</w:t>
      </w:r>
      <w:r w:rsidRPr="00916B07">
        <w:rPr>
          <w:rFonts w:ascii="Times New Roman" w:hAnsi="Times New Roman" w:cs="Times New Roman"/>
        </w:rPr>
        <w:t xml:space="preserve"> niż </w:t>
      </w:r>
      <w:r w:rsidR="00FB3F1A">
        <w:rPr>
          <w:rFonts w:ascii="Times New Roman" w:hAnsi="Times New Roman" w:cs="Times New Roman"/>
        </w:rPr>
        <w:t>12</w:t>
      </w:r>
      <w:r w:rsidRPr="00916B07">
        <w:rPr>
          <w:rFonts w:ascii="Times New Roman" w:hAnsi="Times New Roman" w:cs="Times New Roman"/>
          <w:b/>
          <w:bCs/>
        </w:rPr>
        <w:t xml:space="preserve"> </w:t>
      </w:r>
      <w:r w:rsidRPr="00916B07">
        <w:rPr>
          <w:rFonts w:ascii="Times New Roman" w:hAnsi="Times New Roman" w:cs="Times New Roman"/>
        </w:rPr>
        <w:t>miesięcy, licząc od daty podpisania protokołu odbioru</w:t>
      </w:r>
      <w:r w:rsidR="002E2234">
        <w:rPr>
          <w:rFonts w:ascii="Times New Roman" w:hAnsi="Times New Roman" w:cs="Times New Roman"/>
        </w:rPr>
        <w:t>, z zastrzeżeniem ust.12 i 13 IDW</w:t>
      </w:r>
      <w:r w:rsidRPr="00916B07">
        <w:rPr>
          <w:rFonts w:ascii="Times New Roman" w:hAnsi="Times New Roman" w:cs="Times New Roman"/>
        </w:rPr>
        <w:t>. Gwarancja jakości obejmuje wszelkie wady fizyczne</w:t>
      </w:r>
      <w:r w:rsidR="00294A53" w:rsidRPr="00916B07">
        <w:rPr>
          <w:rFonts w:ascii="Times New Roman" w:hAnsi="Times New Roman" w:cs="Times New Roman"/>
        </w:rPr>
        <w:t xml:space="preserve"> i przyczyny tkwiące w</w:t>
      </w:r>
      <w:r w:rsidRPr="00916B07">
        <w:rPr>
          <w:rFonts w:ascii="Times New Roman" w:hAnsi="Times New Roman" w:cs="Times New Roman"/>
        </w:rPr>
        <w:t xml:space="preserve"> przedmi</w:t>
      </w:r>
      <w:r w:rsidR="00294A53" w:rsidRPr="00916B07">
        <w:rPr>
          <w:rFonts w:ascii="Times New Roman" w:hAnsi="Times New Roman" w:cs="Times New Roman"/>
        </w:rPr>
        <w:t>ocie</w:t>
      </w:r>
      <w:r w:rsidRPr="00916B07">
        <w:rPr>
          <w:rFonts w:ascii="Times New Roman" w:hAnsi="Times New Roman" w:cs="Times New Roman"/>
        </w:rPr>
        <w:t xml:space="preserve"> </w:t>
      </w:r>
      <w:r w:rsidR="00294A53" w:rsidRPr="00916B07">
        <w:rPr>
          <w:rFonts w:ascii="Times New Roman" w:hAnsi="Times New Roman" w:cs="Times New Roman"/>
        </w:rPr>
        <w:t>u</w:t>
      </w:r>
      <w:r w:rsidRPr="00916B07">
        <w:rPr>
          <w:rFonts w:ascii="Times New Roman" w:hAnsi="Times New Roman" w:cs="Times New Roman"/>
        </w:rPr>
        <w:t>mowy</w:t>
      </w:r>
      <w:r w:rsidR="00294A53" w:rsidRPr="00916B07">
        <w:rPr>
          <w:rFonts w:ascii="Times New Roman" w:hAnsi="Times New Roman" w:cs="Times New Roman"/>
        </w:rPr>
        <w:t>.</w:t>
      </w:r>
      <w:r w:rsidR="00FB3F1A" w:rsidRPr="00FB3F1A">
        <w:rPr>
          <w:rFonts w:ascii="Times New Roman" w:hAnsi="Times New Roman" w:cs="Times New Roman"/>
        </w:rPr>
        <w:t xml:space="preserve"> </w:t>
      </w:r>
      <w:r w:rsidR="00FB3F1A" w:rsidRPr="00916B07">
        <w:rPr>
          <w:rFonts w:ascii="Times New Roman" w:hAnsi="Times New Roman" w:cs="Times New Roman"/>
        </w:rPr>
        <w:t xml:space="preserve">Okres gwarancji dłuży niż </w:t>
      </w:r>
      <w:r w:rsidR="00FB3F1A">
        <w:rPr>
          <w:rFonts w:ascii="Times New Roman" w:hAnsi="Times New Roman" w:cs="Times New Roman"/>
        </w:rPr>
        <w:t>12</w:t>
      </w:r>
      <w:r w:rsidR="00FB3F1A" w:rsidRPr="00916B07">
        <w:rPr>
          <w:rFonts w:ascii="Times New Roman" w:hAnsi="Times New Roman" w:cs="Times New Roman"/>
        </w:rPr>
        <w:t xml:space="preserve"> miesięcy będzie punktowany w ramach kryteriów oceny ofert.</w:t>
      </w:r>
    </w:p>
    <w:p w14:paraId="66C2084F" w14:textId="435FFC41" w:rsidR="00963A05" w:rsidRPr="00916B07" w:rsidRDefault="00963A05" w:rsidP="00963A05">
      <w:pPr>
        <w:pStyle w:val="Akapitzlist"/>
        <w:numPr>
          <w:ilvl w:val="0"/>
          <w:numId w:val="2"/>
        </w:numPr>
        <w:spacing w:before="120" w:after="0" w:line="240" w:lineRule="auto"/>
        <w:ind w:left="357"/>
        <w:contextualSpacing w:val="0"/>
        <w:jc w:val="both"/>
        <w:rPr>
          <w:rFonts w:ascii="Times New Roman" w:hAnsi="Times New Roman" w:cs="Times New Roman"/>
        </w:rPr>
      </w:pPr>
      <w:r w:rsidRPr="00916B07">
        <w:rPr>
          <w:rFonts w:ascii="Times New Roman" w:hAnsi="Times New Roman" w:cs="Times New Roman"/>
        </w:rPr>
        <w:t xml:space="preserve">Zamawiający wymaga udzielenia </w:t>
      </w:r>
      <w:r w:rsidRPr="00916B07">
        <w:rPr>
          <w:rFonts w:ascii="Times New Roman" w:hAnsi="Times New Roman"/>
        </w:rPr>
        <w:t xml:space="preserve"> gwarancji </w:t>
      </w:r>
      <w:bookmarkStart w:id="5" w:name="_Hlk185497528"/>
      <w:r w:rsidRPr="00916B07">
        <w:rPr>
          <w:rFonts w:ascii="Times New Roman" w:hAnsi="Times New Roman"/>
        </w:rPr>
        <w:t xml:space="preserve">na głowicę uchylno-obrotową </w:t>
      </w:r>
      <w:bookmarkEnd w:id="5"/>
      <w:r w:rsidRPr="00916B07">
        <w:rPr>
          <w:rFonts w:ascii="Times New Roman" w:hAnsi="Times New Roman"/>
        </w:rPr>
        <w:t>na 24 miesiące, na czas trwania gwarancji dostawca zapewnia przeglądy głowicy wraz dojazdami na miejsce wskazane przez zamawiającego oraz materiały do przeglądów.</w:t>
      </w:r>
      <w:r w:rsidR="00DA06CF" w:rsidRPr="00916B07">
        <w:rPr>
          <w:rFonts w:ascii="Times New Roman" w:hAnsi="Times New Roman" w:cs="Times New Roman"/>
        </w:rPr>
        <w:t xml:space="preserve"> </w:t>
      </w:r>
    </w:p>
    <w:p w14:paraId="25D85EAE" w14:textId="35F50FDB" w:rsidR="00963A05" w:rsidRDefault="00963A05" w:rsidP="00963A05">
      <w:pPr>
        <w:pStyle w:val="Akapitzlist"/>
        <w:numPr>
          <w:ilvl w:val="0"/>
          <w:numId w:val="2"/>
        </w:numPr>
        <w:spacing w:before="120" w:after="0" w:line="240" w:lineRule="auto"/>
        <w:ind w:left="357"/>
        <w:contextualSpacing w:val="0"/>
        <w:jc w:val="both"/>
        <w:rPr>
          <w:rFonts w:ascii="Times New Roman" w:hAnsi="Times New Roman" w:cs="Times New Roman"/>
        </w:rPr>
      </w:pPr>
      <w:r w:rsidRPr="00916B07">
        <w:rPr>
          <w:rFonts w:ascii="Times New Roman" w:hAnsi="Times New Roman" w:cs="Times New Roman"/>
        </w:rPr>
        <w:t xml:space="preserve">Zamawiający wymaga </w:t>
      </w:r>
      <w:r w:rsidRPr="00916B07">
        <w:rPr>
          <w:rFonts w:ascii="Times New Roman" w:hAnsi="Times New Roman"/>
        </w:rPr>
        <w:t xml:space="preserve"> gwarancji na  układ hydrauliczny i technologię  minimum </w:t>
      </w:r>
      <w:r w:rsidR="00DA06CF" w:rsidRPr="00916B07">
        <w:rPr>
          <w:rFonts w:ascii="Times New Roman" w:hAnsi="Times New Roman"/>
        </w:rPr>
        <w:t>84 miesięcy, bądź 7500h na silnik</w:t>
      </w:r>
      <w:r w:rsidR="00F55262">
        <w:rPr>
          <w:rFonts w:ascii="Times New Roman" w:hAnsi="Times New Roman"/>
        </w:rPr>
        <w:t>, w zależności co nastąpi wcześniej</w:t>
      </w:r>
      <w:r w:rsidRPr="00916B07">
        <w:rPr>
          <w:rFonts w:ascii="Times New Roman" w:hAnsi="Times New Roman" w:cs="Times New Roman"/>
        </w:rPr>
        <w:t>.</w:t>
      </w:r>
    </w:p>
    <w:p w14:paraId="6D373A80" w14:textId="01A5956D" w:rsidR="009332E4" w:rsidRDefault="00A02906" w:rsidP="00A37B1D">
      <w:pPr>
        <w:pStyle w:val="Akapitzlist"/>
        <w:numPr>
          <w:ilvl w:val="0"/>
          <w:numId w:val="2"/>
        </w:numPr>
        <w:spacing w:before="120" w:after="0" w:line="240" w:lineRule="auto"/>
        <w:ind w:left="357"/>
        <w:contextualSpacing w:val="0"/>
        <w:jc w:val="both"/>
        <w:rPr>
          <w:rFonts w:ascii="Times New Roman" w:hAnsi="Times New Roman" w:cs="Times New Roman"/>
        </w:rPr>
      </w:pPr>
      <w:r w:rsidRPr="00A37B1D">
        <w:rPr>
          <w:rFonts w:ascii="Times New Roman" w:hAnsi="Times New Roman" w:cs="Times New Roman"/>
        </w:rPr>
        <w:lastRenderedPageBreak/>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należy odczytywać je wraz z wyrazami „lub równoważne”. Zamawiający dopuszcza możliwość składania ofert równoważnych do określonego w opisie przedmiotu zamówienia, jednak oferta równoważna musi spełniać wymagania techniczne, eksploatacyjne i jakościowe ujęte w SWZ. Zaproponowany </w:t>
      </w:r>
      <w:r w:rsidR="002E2234" w:rsidRPr="00A37B1D">
        <w:rPr>
          <w:rFonts w:ascii="Times New Roman" w:hAnsi="Times New Roman" w:cs="Times New Roman"/>
        </w:rPr>
        <w:t>przedmiot dostawy</w:t>
      </w:r>
      <w:r w:rsidRPr="00A37B1D">
        <w:rPr>
          <w:rFonts w:ascii="Times New Roman" w:hAnsi="Times New Roman" w:cs="Times New Roman"/>
        </w:rPr>
        <w:t xml:space="preserve"> nie może odbiegać jakością, standardem, parametrami technicznymi od założonych przez Zamawiającego. Wykonawca, który w ofercie powołuje się na rozwiązania równoważne opisywanym przez Zamawiającego, jest obowiązany wykazać, że oferowane przez niego dostawy spełniają wymagania określone przez Zamawiającego.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są zgodne</w:t>
      </w:r>
      <w:r w:rsidR="006D6011" w:rsidRPr="00A37B1D">
        <w:rPr>
          <w:rFonts w:ascii="Times New Roman" w:hAnsi="Times New Roman" w:cs="Times New Roman"/>
        </w:rPr>
        <w:br/>
      </w:r>
      <w:r w:rsidRPr="00A37B1D">
        <w:rPr>
          <w:rFonts w:ascii="Times New Roman" w:hAnsi="Times New Roman" w:cs="Times New Roman"/>
        </w:rPr>
        <w:t>z wymaganiami Zamawiającego. W przypadku wątpliwości Wykonawcy co do równoważności oferowanych materiałów lub wyrobów z wymaganiami Zamawiającego, Wykonawca winien wystąpić do Zamawiającego ze stosownym zapytaniem w sposób opisany w rozdziale VIII SWZ.</w:t>
      </w:r>
    </w:p>
    <w:p w14:paraId="14606D87" w14:textId="70A71C93" w:rsidR="009332E4" w:rsidRDefault="00A02906" w:rsidP="00A37B1D">
      <w:pPr>
        <w:pStyle w:val="Akapitzlist"/>
        <w:numPr>
          <w:ilvl w:val="0"/>
          <w:numId w:val="2"/>
        </w:numPr>
        <w:spacing w:before="120" w:after="0" w:line="240" w:lineRule="auto"/>
        <w:ind w:left="357"/>
        <w:contextualSpacing w:val="0"/>
        <w:jc w:val="both"/>
        <w:rPr>
          <w:rFonts w:ascii="Times New Roman" w:hAnsi="Times New Roman" w:cs="Times New Roman"/>
        </w:rPr>
      </w:pPr>
      <w:r w:rsidRPr="00A37B1D">
        <w:rPr>
          <w:rFonts w:ascii="Times New Roman" w:hAnsi="Times New Roman" w:cs="Times New Roman"/>
        </w:rPr>
        <w:t xml:space="preserve">Zamawiający nie dopuszcza możliwości składania ofert częściowych. </w:t>
      </w:r>
      <w:r w:rsidR="00D03CAA" w:rsidRPr="00A37B1D">
        <w:rPr>
          <w:rFonts w:ascii="Times New Roman" w:hAnsi="Times New Roman" w:cs="Times New Roman"/>
        </w:rPr>
        <w:t>U</w:t>
      </w:r>
      <w:r w:rsidR="009B2361" w:rsidRPr="00A37B1D">
        <w:rPr>
          <w:rFonts w:ascii="Times New Roman" w:hAnsi="Times New Roman" w:cs="Times New Roman"/>
        </w:rPr>
        <w:t>dzielenie odrębnych zamówień na usługę leasingu i na zakup pojazdu byłoby niekorzystne ze względów wykonawczych oraz racjonalnego wydatkowania środków publicznych. Groziłoby to nadmiernymi trudnościami i kosztami wykonania zamówienia, a także potrzebą skoordynowania działań różnych wykonawców, realizujących poszczególne części zamówienia. Podział zamówienia osobno na usługę leasingu i na dostawę pojazd</w:t>
      </w:r>
      <w:r w:rsidR="002E2234" w:rsidRPr="00A37B1D">
        <w:rPr>
          <w:rFonts w:ascii="Times New Roman" w:hAnsi="Times New Roman" w:cs="Times New Roman"/>
        </w:rPr>
        <w:t>u</w:t>
      </w:r>
      <w:r w:rsidR="009B2361" w:rsidRPr="00A37B1D">
        <w:rPr>
          <w:rFonts w:ascii="Times New Roman" w:hAnsi="Times New Roman" w:cs="Times New Roman"/>
        </w:rPr>
        <w:t xml:space="preserve"> przy założeniu unieważnienia jednej z nich i przy założeniu konieczności wszczęcia kolejnego postępowania, obejmującego unieważnioną część, oznaczałby znaczne przedłużenie procedury udzielania zamówienia. Ponadto istniałoby ryzyko niewykonania   części   zamówienia. W przypadku konieczności powtórzenia postępowania, z uwagi na wybór wykonawców tylko niektórych części zamówienia, wybrani wykonawcy w ramach pierwszego postępowania będą zmuszeni czekać na podpisanie umowy do czasu rozstrzygnięcia ostatniej procedury. Rodzi to ryzyko, że któryś z oczekujących wykonawców zrezygnuje z realizacji zamówienia, a w skrajnym przypadku może doprowadzić do upłynięcia przedłużonego terminu związania z ofertą i konieczności wszczęcia postępowania na nowo, także na część, w której dokonano już wyłonienia Wykonawcy. Zamówienie dostosowane jest dla małych oraz średnich firm. Zamawiający nie ustanowił znaczących warunków udziału w postępowaniu przez co w żaden sposób nie ogranicza to konkurencji.</w:t>
      </w:r>
    </w:p>
    <w:p w14:paraId="460339BA" w14:textId="02B5D2B0" w:rsidR="00B30A90" w:rsidRPr="00A37B1D" w:rsidRDefault="00A02906" w:rsidP="00A37B1D">
      <w:pPr>
        <w:pStyle w:val="Akapitzlist"/>
        <w:numPr>
          <w:ilvl w:val="0"/>
          <w:numId w:val="2"/>
        </w:numPr>
        <w:spacing w:before="120" w:after="0" w:line="240" w:lineRule="auto"/>
        <w:ind w:left="357"/>
        <w:contextualSpacing w:val="0"/>
        <w:jc w:val="both"/>
        <w:rPr>
          <w:rFonts w:ascii="Times New Roman" w:hAnsi="Times New Roman" w:cs="Times New Roman"/>
        </w:rPr>
      </w:pPr>
      <w:r w:rsidRPr="00A37B1D">
        <w:rPr>
          <w:rFonts w:ascii="Times New Roman" w:hAnsi="Times New Roman" w:cs="Times New Roman"/>
        </w:rPr>
        <w:t>Informacja na temat możliwości powierzenia przez Wykonawcę wykonania części zamówienia podwykonawcom:</w:t>
      </w:r>
    </w:p>
    <w:p w14:paraId="04CA74EF" w14:textId="36B0B5E7" w:rsidR="00B30A90" w:rsidRPr="009332E4" w:rsidRDefault="00A02906" w:rsidP="009332E4">
      <w:pPr>
        <w:pStyle w:val="Akapitzlist"/>
        <w:numPr>
          <w:ilvl w:val="1"/>
          <w:numId w:val="2"/>
        </w:numPr>
        <w:spacing w:after="0" w:line="276" w:lineRule="auto"/>
        <w:jc w:val="both"/>
        <w:rPr>
          <w:rFonts w:ascii="Times New Roman" w:hAnsi="Times New Roman" w:cs="Times New Roman"/>
        </w:rPr>
      </w:pPr>
      <w:r w:rsidRPr="009332E4">
        <w:rPr>
          <w:rFonts w:ascii="Times New Roman" w:hAnsi="Times New Roman" w:cs="Times New Roman"/>
        </w:rPr>
        <w:t xml:space="preserve"> Wykonawca może powierzyć wykonanie części zamówienia Podwykonawcy.</w:t>
      </w:r>
    </w:p>
    <w:p w14:paraId="65F49890" w14:textId="77777777" w:rsidR="00B30A90" w:rsidRDefault="00A02906" w:rsidP="009332E4">
      <w:pPr>
        <w:pStyle w:val="Akapitzlist"/>
        <w:numPr>
          <w:ilvl w:val="1"/>
          <w:numId w:val="2"/>
        </w:numPr>
        <w:spacing w:after="0" w:line="276" w:lineRule="auto"/>
        <w:jc w:val="both"/>
        <w:rPr>
          <w:rFonts w:ascii="Times New Roman" w:hAnsi="Times New Roman" w:cs="Times New Roman"/>
        </w:rPr>
      </w:pPr>
      <w:r>
        <w:rPr>
          <w:rFonts w:ascii="Times New Roman" w:hAnsi="Times New Roman" w:cs="Times New Roman"/>
        </w:rPr>
        <w:t xml:space="preserve"> W przypadku powierzenia wykonania części zamówienia Podwykonawcy, Zamawiający, zgodnie z art. 462 ust. 2 ustawy </w:t>
      </w:r>
      <w:proofErr w:type="spellStart"/>
      <w:r>
        <w:rPr>
          <w:rFonts w:ascii="Times New Roman" w:hAnsi="Times New Roman" w:cs="Times New Roman"/>
        </w:rPr>
        <w:t>Pzp</w:t>
      </w:r>
      <w:proofErr w:type="spellEnd"/>
      <w:r>
        <w:rPr>
          <w:rFonts w:ascii="Times New Roman" w:hAnsi="Times New Roman" w:cs="Times New Roman"/>
        </w:rPr>
        <w:t>, żąda wskazania przez Wykonawcę, w ofercie, części zamówienia, których wykonanie zamierza powierzyć Podwykonawcom oraz podania przez Wykonawcę nazw ewentualnych Podwykonawców, jeżeli są już znani.</w:t>
      </w:r>
    </w:p>
    <w:p w14:paraId="738DBECD" w14:textId="77777777" w:rsidR="00B30A90" w:rsidRDefault="00A02906" w:rsidP="009332E4">
      <w:pPr>
        <w:pStyle w:val="Akapitzlist"/>
        <w:numPr>
          <w:ilvl w:val="1"/>
          <w:numId w:val="2"/>
        </w:numPr>
        <w:spacing w:after="0" w:line="276" w:lineRule="auto"/>
        <w:jc w:val="both"/>
        <w:rPr>
          <w:rFonts w:ascii="Times New Roman" w:hAnsi="Times New Roman" w:cs="Times New Roman"/>
        </w:rPr>
      </w:pPr>
      <w:r>
        <w:rPr>
          <w:rFonts w:ascii="Times New Roman" w:hAnsi="Times New Roman" w:cs="Times New Roman"/>
        </w:rPr>
        <w:t xml:space="preserve"> Brak powyższego wskazania w ofercie Zamawiający uzna, że Wykonawca całość zamówienia wykona własnymi siłami - bez Podwykonawców.</w:t>
      </w:r>
    </w:p>
    <w:p w14:paraId="1FDDAD4B" w14:textId="01BA52E1" w:rsidR="00B30A90" w:rsidRDefault="00A02906" w:rsidP="009332E4">
      <w:pPr>
        <w:pStyle w:val="Akapitzlist"/>
        <w:numPr>
          <w:ilvl w:val="1"/>
          <w:numId w:val="2"/>
        </w:numPr>
        <w:spacing w:after="0" w:line="276" w:lineRule="auto"/>
        <w:jc w:val="both"/>
        <w:rPr>
          <w:rFonts w:ascii="Times New Roman" w:hAnsi="Times New Roman" w:cs="Times New Roman"/>
        </w:rPr>
      </w:pPr>
      <w:r>
        <w:rPr>
          <w:rFonts w:ascii="Times New Roman" w:hAnsi="Times New Roman" w:cs="Times New Roman"/>
        </w:rPr>
        <w:t xml:space="preserve"> Powierzenie wykonania części zamówienia Podwykonawcom nie zwalnia Wykonawcy</w:t>
      </w:r>
      <w:r w:rsidR="006D6011">
        <w:rPr>
          <w:rFonts w:ascii="Times New Roman" w:hAnsi="Times New Roman" w:cs="Times New Roman"/>
        </w:rPr>
        <w:br/>
      </w:r>
      <w:r>
        <w:rPr>
          <w:rFonts w:ascii="Times New Roman" w:hAnsi="Times New Roman" w:cs="Times New Roman"/>
        </w:rPr>
        <w:t>z odpowiedzialności za należyte wykonanie zamówienia.</w:t>
      </w:r>
    </w:p>
    <w:p w14:paraId="164DE29A" w14:textId="32368089" w:rsidR="00B30A90" w:rsidRDefault="006D6011" w:rsidP="009332E4">
      <w:pPr>
        <w:pStyle w:val="Akapitzlist"/>
        <w:numPr>
          <w:ilvl w:val="1"/>
          <w:numId w:val="2"/>
        </w:numPr>
        <w:spacing w:after="0" w:line="276" w:lineRule="auto"/>
        <w:jc w:val="both"/>
        <w:rPr>
          <w:rFonts w:ascii="Times New Roman" w:hAnsi="Times New Roman" w:cs="Times New Roman"/>
        </w:rPr>
      </w:pPr>
      <w:r>
        <w:rPr>
          <w:rFonts w:ascii="Times New Roman" w:hAnsi="Times New Roman" w:cs="Times New Roman"/>
        </w:rPr>
        <w:t xml:space="preserve"> </w:t>
      </w:r>
      <w:r w:rsidR="00A02906">
        <w:rPr>
          <w:rFonts w:ascii="Times New Roman" w:hAnsi="Times New Roman" w:cs="Times New Roman"/>
        </w:rPr>
        <w:t xml:space="preserve">Szczegółowe informacje dotyczące Podwykonawców zawarto w projekcie umowy, stanowiącym Załącznik nr </w:t>
      </w:r>
      <w:r w:rsidR="00E44D3F">
        <w:rPr>
          <w:rFonts w:ascii="Times New Roman" w:hAnsi="Times New Roman" w:cs="Times New Roman"/>
        </w:rPr>
        <w:t>6</w:t>
      </w:r>
      <w:r w:rsidR="00A02906">
        <w:rPr>
          <w:rFonts w:ascii="Times New Roman" w:hAnsi="Times New Roman" w:cs="Times New Roman"/>
        </w:rPr>
        <w:t xml:space="preserve"> do niniejszej SWZ.</w:t>
      </w:r>
    </w:p>
    <w:p w14:paraId="682DD7D3" w14:textId="4A1F7DB8" w:rsidR="00B30A90" w:rsidRPr="005505F5" w:rsidRDefault="006D6011" w:rsidP="009332E4">
      <w:pPr>
        <w:pStyle w:val="Akapitzlist"/>
        <w:numPr>
          <w:ilvl w:val="1"/>
          <w:numId w:val="2"/>
        </w:numPr>
        <w:spacing w:after="0" w:line="276" w:lineRule="auto"/>
        <w:jc w:val="both"/>
        <w:rPr>
          <w:rFonts w:ascii="Times New Roman" w:hAnsi="Times New Roman" w:cs="Times New Roman"/>
        </w:rPr>
      </w:pPr>
      <w:r>
        <w:rPr>
          <w:rFonts w:ascii="Times New Roman" w:hAnsi="Times New Roman" w:cs="Times New Roman"/>
        </w:rPr>
        <w:lastRenderedPageBreak/>
        <w:t xml:space="preserve"> </w:t>
      </w:r>
      <w:r w:rsidR="00A02906">
        <w:rPr>
          <w:rFonts w:ascii="Times New Roman" w:hAnsi="Times New Roman" w:cs="Times New Roman"/>
        </w:rPr>
        <w:t>Powierzenie wykonania części zamówienia Podwykonawcom nie zwalnia Wykonawcy</w:t>
      </w:r>
      <w:r>
        <w:rPr>
          <w:rFonts w:ascii="Times New Roman" w:hAnsi="Times New Roman" w:cs="Times New Roman"/>
        </w:rPr>
        <w:br/>
      </w:r>
      <w:r w:rsidR="00A02906">
        <w:rPr>
          <w:rFonts w:ascii="Times New Roman" w:hAnsi="Times New Roman" w:cs="Times New Roman"/>
        </w:rPr>
        <w:t>z odpowiedzialności za należyte wykonanie zamówienia. Wykonawca w całości ponosi odpowiedzialność za działania podwykonawcy jak za działania własne.</w:t>
      </w:r>
    </w:p>
    <w:p w14:paraId="44B06460" w14:textId="77777777" w:rsidR="009332E4" w:rsidRDefault="00A02906" w:rsidP="009332E4">
      <w:pPr>
        <w:pStyle w:val="Akapitzlist"/>
        <w:numPr>
          <w:ilvl w:val="0"/>
          <w:numId w:val="2"/>
        </w:numPr>
        <w:spacing w:before="120" w:after="0" w:line="276" w:lineRule="auto"/>
        <w:contextualSpacing w:val="0"/>
        <w:jc w:val="both"/>
        <w:rPr>
          <w:rFonts w:ascii="Times New Roman" w:hAnsi="Times New Roman" w:cs="Times New Roman"/>
        </w:rPr>
      </w:pPr>
      <w:r>
        <w:rPr>
          <w:rFonts w:ascii="Times New Roman" w:hAnsi="Times New Roman" w:cs="Times New Roman"/>
        </w:rPr>
        <w:t>Wymagania stawiane Wykonawcy:</w:t>
      </w:r>
    </w:p>
    <w:p w14:paraId="2636BC3E" w14:textId="325CC795" w:rsidR="00B30A90" w:rsidRPr="009332E4" w:rsidRDefault="00A02906" w:rsidP="009332E4">
      <w:pPr>
        <w:pStyle w:val="Akapitzlist"/>
        <w:numPr>
          <w:ilvl w:val="1"/>
          <w:numId w:val="2"/>
        </w:numPr>
        <w:spacing w:before="120" w:after="0" w:line="276" w:lineRule="auto"/>
        <w:contextualSpacing w:val="0"/>
        <w:jc w:val="both"/>
        <w:rPr>
          <w:rFonts w:ascii="Times New Roman" w:hAnsi="Times New Roman" w:cs="Times New Roman"/>
        </w:rPr>
      </w:pPr>
      <w:r w:rsidRPr="009332E4">
        <w:rPr>
          <w:rFonts w:ascii="Times New Roman" w:hAnsi="Times New Roman" w:cs="Times New Roman"/>
        </w:rPr>
        <w:t>Wykonawca jest odpowiedzialny za jakość, zgodność z warunkami technicznymi</w:t>
      </w:r>
      <w:r w:rsidR="006D6011" w:rsidRPr="009332E4">
        <w:rPr>
          <w:rFonts w:ascii="Times New Roman" w:hAnsi="Times New Roman" w:cs="Times New Roman"/>
        </w:rPr>
        <w:br/>
      </w:r>
      <w:r w:rsidRPr="009332E4">
        <w:rPr>
          <w:rFonts w:ascii="Times New Roman" w:hAnsi="Times New Roman" w:cs="Times New Roman"/>
        </w:rPr>
        <w:t xml:space="preserve">i jakościowymi opisanymi dla przedmiotu zamówienia. </w:t>
      </w:r>
    </w:p>
    <w:p w14:paraId="1CE05637" w14:textId="77777777" w:rsidR="00B30A90" w:rsidRDefault="00A02906" w:rsidP="009332E4">
      <w:pPr>
        <w:pStyle w:val="Akapitzlist"/>
        <w:numPr>
          <w:ilvl w:val="1"/>
          <w:numId w:val="2"/>
        </w:numPr>
        <w:spacing w:after="0" w:line="276" w:lineRule="auto"/>
        <w:jc w:val="both"/>
        <w:rPr>
          <w:rFonts w:ascii="Times New Roman" w:hAnsi="Times New Roman" w:cs="Times New Roman"/>
        </w:rPr>
      </w:pPr>
      <w:r>
        <w:rPr>
          <w:rFonts w:ascii="Times New Roman" w:hAnsi="Times New Roman" w:cs="Times New Roman"/>
        </w:rPr>
        <w:t>Wymagana jest należyta staranność przy realizacji zobowiązań umowy.</w:t>
      </w:r>
    </w:p>
    <w:p w14:paraId="65583E97" w14:textId="77777777" w:rsidR="00B30A90" w:rsidRDefault="00A02906" w:rsidP="009332E4">
      <w:pPr>
        <w:pStyle w:val="Akapitzlist"/>
        <w:numPr>
          <w:ilvl w:val="1"/>
          <w:numId w:val="2"/>
        </w:numPr>
        <w:spacing w:after="0" w:line="276" w:lineRule="auto"/>
        <w:jc w:val="both"/>
        <w:rPr>
          <w:rFonts w:ascii="Times New Roman" w:hAnsi="Times New Roman" w:cs="Times New Roman"/>
        </w:rPr>
      </w:pPr>
      <w:r>
        <w:rPr>
          <w:rFonts w:ascii="Times New Roman" w:hAnsi="Times New Roman" w:cs="Times New Roman"/>
        </w:rPr>
        <w:t xml:space="preserve">Ustalenia i decyzje dotyczące wykonywania zamówienia uzgadniane będą przez Zamawiającego z ustanowionym przedstawicielem Wykonawcy. </w:t>
      </w:r>
    </w:p>
    <w:p w14:paraId="0566130E" w14:textId="77777777" w:rsidR="00B30A90" w:rsidRDefault="00A02906" w:rsidP="009332E4">
      <w:pPr>
        <w:pStyle w:val="Akapitzlist"/>
        <w:numPr>
          <w:ilvl w:val="1"/>
          <w:numId w:val="2"/>
        </w:numPr>
        <w:spacing w:after="0" w:line="276" w:lineRule="auto"/>
        <w:jc w:val="both"/>
        <w:rPr>
          <w:rFonts w:ascii="Times New Roman" w:hAnsi="Times New Roman" w:cs="Times New Roman"/>
        </w:rPr>
      </w:pPr>
      <w:r>
        <w:rPr>
          <w:rFonts w:ascii="Times New Roman" w:hAnsi="Times New Roman" w:cs="Times New Roman"/>
        </w:rPr>
        <w:t xml:space="preserve">Określenie przez Wykonawcę telefonów kontaktowych oraz innych ustaleń niezbędnych dla sprawnego i terminowego wykonania zamówienia. </w:t>
      </w:r>
    </w:p>
    <w:p w14:paraId="699FD9D8" w14:textId="72105C10" w:rsidR="00B30A90" w:rsidRPr="005505F5" w:rsidRDefault="00A02906" w:rsidP="009332E4">
      <w:pPr>
        <w:pStyle w:val="Akapitzlist"/>
        <w:numPr>
          <w:ilvl w:val="1"/>
          <w:numId w:val="2"/>
        </w:numPr>
        <w:spacing w:after="0" w:line="276" w:lineRule="auto"/>
        <w:jc w:val="both"/>
        <w:rPr>
          <w:rFonts w:ascii="Times New Roman" w:hAnsi="Times New Roman" w:cs="Times New Roman"/>
        </w:rPr>
      </w:pPr>
      <w:r>
        <w:rPr>
          <w:rFonts w:ascii="Times New Roman" w:hAnsi="Times New Roman" w:cs="Times New Roman"/>
        </w:rPr>
        <w:t>Zamawiający nie ponosi odpowiedzialności za szkody wyrządzone przez Wykonawcę podczas wykonywania przedmiotu zamówienia.</w:t>
      </w:r>
    </w:p>
    <w:p w14:paraId="7C4FC5E8" w14:textId="77777777" w:rsidR="006D6011" w:rsidRDefault="00A02906" w:rsidP="009332E4">
      <w:pPr>
        <w:pStyle w:val="Akapitzlist"/>
        <w:numPr>
          <w:ilvl w:val="0"/>
          <w:numId w:val="2"/>
        </w:numPr>
        <w:spacing w:before="120" w:after="0" w:line="276" w:lineRule="auto"/>
        <w:ind w:left="357" w:hanging="357"/>
        <w:contextualSpacing w:val="0"/>
        <w:jc w:val="both"/>
        <w:rPr>
          <w:rFonts w:ascii="Times New Roman" w:hAnsi="Times New Roman" w:cs="Times New Roman"/>
        </w:rPr>
      </w:pPr>
      <w:r>
        <w:rPr>
          <w:rFonts w:ascii="Times New Roman" w:hAnsi="Times New Roman" w:cs="Times New Roman"/>
        </w:rPr>
        <w:t>Przeliczanie waluty</w:t>
      </w:r>
    </w:p>
    <w:p w14:paraId="4BCB37A7" w14:textId="38F3D932" w:rsidR="006D6011" w:rsidRPr="005505F5" w:rsidRDefault="00A02906" w:rsidP="005505F5">
      <w:pPr>
        <w:pStyle w:val="Akapitzlist"/>
        <w:spacing w:after="0" w:line="276" w:lineRule="auto"/>
        <w:ind w:left="360"/>
        <w:jc w:val="both"/>
        <w:rPr>
          <w:rFonts w:ascii="Times New Roman" w:hAnsi="Times New Roman" w:cs="Times New Roman"/>
        </w:rPr>
      </w:pPr>
      <w:r w:rsidRPr="006D6011">
        <w:rPr>
          <w:rFonts w:ascii="Times New Roman" w:hAnsi="Times New Roman" w:cs="Times New Roman"/>
        </w:rPr>
        <w:t>W przypadku, gdy złożone przez Wykonawcę dokumenty, oświadczenia dotyczące warunków udziału w postępowaniu zawierają dane/informacje w innych walutach niż określono to w niniejszej SWZ, Zamawiający jako kurs przeliczeniowy waluty przyjmie kurs NBP z dnia publikacji ogłoszenia</w:t>
      </w:r>
      <w:r w:rsidR="006D6011">
        <w:rPr>
          <w:rFonts w:ascii="Times New Roman" w:hAnsi="Times New Roman" w:cs="Times New Roman"/>
        </w:rPr>
        <w:t xml:space="preserve"> </w:t>
      </w:r>
      <w:r w:rsidRPr="006D6011">
        <w:rPr>
          <w:rFonts w:ascii="Times New Roman" w:hAnsi="Times New Roman" w:cs="Times New Roman"/>
        </w:rPr>
        <w:t>o zamówieniu. Jeżeli w dniu ogłoszenia nie będzie publikowany średni kurs walut przez NBP, Zamawiający przyjmie kurs przeliczeniowy z ostatniej publikowanej tabeli kursów NBP przed dniem publikacji ogłoszenia o zamówieniu.</w:t>
      </w:r>
    </w:p>
    <w:p w14:paraId="39729C1E" w14:textId="1BBD64A8" w:rsidR="006D6011" w:rsidRDefault="00A02906" w:rsidP="006D6011">
      <w:pPr>
        <w:pStyle w:val="Akapitzlist"/>
        <w:spacing w:after="0" w:line="276" w:lineRule="auto"/>
        <w:ind w:left="360"/>
        <w:jc w:val="both"/>
        <w:rPr>
          <w:rFonts w:ascii="Times New Roman" w:hAnsi="Times New Roman" w:cs="Times New Roman"/>
        </w:rPr>
      </w:pPr>
      <w:r>
        <w:rPr>
          <w:rFonts w:ascii="Times New Roman" w:hAnsi="Times New Roman" w:cs="Times New Roman"/>
        </w:rPr>
        <w:t>Kursy walut dostępne są pod następującym adresem internetowym:</w:t>
      </w:r>
    </w:p>
    <w:p w14:paraId="3F578606" w14:textId="77777777" w:rsidR="006D6011" w:rsidRDefault="006D6011" w:rsidP="006D6011">
      <w:pPr>
        <w:pStyle w:val="Akapitzlist"/>
        <w:spacing w:after="0" w:line="276" w:lineRule="auto"/>
        <w:ind w:left="360"/>
        <w:jc w:val="both"/>
        <w:rPr>
          <w:rFonts w:ascii="Times New Roman" w:hAnsi="Times New Roman" w:cs="Times New Roman"/>
        </w:rPr>
      </w:pPr>
      <w:hyperlink r:id="rId13" w:history="1">
        <w:r w:rsidRPr="0058239B">
          <w:rPr>
            <w:rStyle w:val="Hipercze"/>
            <w:rFonts w:ascii="Times New Roman" w:hAnsi="Times New Roman" w:cs="Times New Roman"/>
          </w:rPr>
          <w:t>http://www.nbp.pl/home.aspx?f=/kursy/kursy_archiwum.html</w:t>
        </w:r>
      </w:hyperlink>
    </w:p>
    <w:p w14:paraId="11F6B85A" w14:textId="7B02486E" w:rsidR="00B30A90" w:rsidRDefault="00A02906" w:rsidP="005505F5">
      <w:pPr>
        <w:pStyle w:val="Akapitzlist"/>
        <w:spacing w:after="0" w:line="276" w:lineRule="auto"/>
        <w:ind w:left="360"/>
        <w:jc w:val="both"/>
        <w:rPr>
          <w:rFonts w:ascii="Times New Roman" w:hAnsi="Times New Roman" w:cs="Times New Roman"/>
        </w:rPr>
      </w:pPr>
      <w:r>
        <w:rPr>
          <w:rFonts w:ascii="Times New Roman" w:hAnsi="Times New Roman" w:cs="Times New Roman"/>
        </w:rPr>
        <w:t>Zamawiający będzie korzystał z „Archiwum kursów średnich – tabela A”</w:t>
      </w:r>
    </w:p>
    <w:p w14:paraId="0EE07DE6" w14:textId="77777777" w:rsidR="006D6011" w:rsidRDefault="00A02906" w:rsidP="009332E4">
      <w:pPr>
        <w:pStyle w:val="Akapitzlist"/>
        <w:numPr>
          <w:ilvl w:val="0"/>
          <w:numId w:val="2"/>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Wstępne konsultacje rynkowe</w:t>
      </w:r>
    </w:p>
    <w:p w14:paraId="4F7F04CB" w14:textId="18A862BC" w:rsidR="00B30A90" w:rsidRPr="006D6011" w:rsidRDefault="00A02906" w:rsidP="006D6011">
      <w:pPr>
        <w:pStyle w:val="Akapitzlist"/>
        <w:spacing w:after="0" w:line="276" w:lineRule="auto"/>
        <w:ind w:left="360"/>
        <w:jc w:val="both"/>
        <w:rPr>
          <w:rFonts w:ascii="Times New Roman" w:hAnsi="Times New Roman" w:cs="Times New Roman"/>
        </w:rPr>
      </w:pPr>
      <w:r w:rsidRPr="006D6011">
        <w:rPr>
          <w:rFonts w:ascii="Times New Roman" w:hAnsi="Times New Roman" w:cs="Times New Roman"/>
        </w:rPr>
        <w:t>Zamawiający nie przeprowadził wstępnych konsultacji rynkowych.</w:t>
      </w:r>
    </w:p>
    <w:p w14:paraId="56E7B863" w14:textId="77777777" w:rsidR="00B30A90" w:rsidRDefault="00B30A90">
      <w:pPr>
        <w:spacing w:after="0" w:line="276" w:lineRule="auto"/>
        <w:jc w:val="both"/>
        <w:rPr>
          <w:rFonts w:ascii="Times New Roman" w:hAnsi="Times New Roman" w:cs="Times New Roman"/>
        </w:rPr>
      </w:pPr>
    </w:p>
    <w:p w14:paraId="264C6366" w14:textId="7DE03385" w:rsidR="00B30A90" w:rsidRPr="005505F5" w:rsidRDefault="00A02906" w:rsidP="005505F5">
      <w:pPr>
        <w:pStyle w:val="Nagwek1"/>
        <w:rPr>
          <w:rFonts w:ascii="Times New Roman" w:hAnsi="Times New Roman" w:cs="Times New Roman"/>
          <w:sz w:val="28"/>
          <w:szCs w:val="28"/>
        </w:rPr>
      </w:pPr>
      <w:bookmarkStart w:id="6" w:name="_Toc184635084"/>
      <w:r w:rsidRPr="00177131">
        <w:rPr>
          <w:rFonts w:ascii="Times New Roman" w:hAnsi="Times New Roman" w:cs="Times New Roman"/>
          <w:sz w:val="28"/>
          <w:szCs w:val="28"/>
        </w:rPr>
        <w:t>IV. Termin wykonania zamówienia</w:t>
      </w:r>
      <w:bookmarkEnd w:id="6"/>
    </w:p>
    <w:p w14:paraId="72E0B641" w14:textId="51B24A70" w:rsidR="00B30A90" w:rsidRDefault="00A02906" w:rsidP="005505F5">
      <w:pPr>
        <w:spacing w:before="120" w:after="0" w:line="240" w:lineRule="auto"/>
        <w:jc w:val="both"/>
        <w:rPr>
          <w:rFonts w:ascii="Times New Roman" w:hAnsi="Times New Roman" w:cs="Times New Roman"/>
        </w:rPr>
      </w:pPr>
      <w:r>
        <w:rPr>
          <w:rFonts w:ascii="Times New Roman" w:hAnsi="Times New Roman" w:cs="Times New Roman"/>
        </w:rPr>
        <w:t xml:space="preserve">Zamawiający wymaga, aby </w:t>
      </w:r>
      <w:r w:rsidR="002E2234">
        <w:rPr>
          <w:rFonts w:ascii="Times New Roman" w:hAnsi="Times New Roman" w:cs="Times New Roman"/>
        </w:rPr>
        <w:t xml:space="preserve">przedmiot </w:t>
      </w:r>
      <w:r>
        <w:rPr>
          <w:rFonts w:ascii="Times New Roman" w:hAnsi="Times New Roman" w:cs="Times New Roman"/>
        </w:rPr>
        <w:t>zamówieni</w:t>
      </w:r>
      <w:r w:rsidR="002E2234">
        <w:rPr>
          <w:rFonts w:ascii="Times New Roman" w:hAnsi="Times New Roman" w:cs="Times New Roman"/>
        </w:rPr>
        <w:t>a</w:t>
      </w:r>
      <w:r>
        <w:rPr>
          <w:rFonts w:ascii="Times New Roman" w:hAnsi="Times New Roman" w:cs="Times New Roman"/>
        </w:rPr>
        <w:t xml:space="preserve"> został </w:t>
      </w:r>
      <w:r w:rsidR="002E2234">
        <w:rPr>
          <w:rFonts w:ascii="Times New Roman" w:hAnsi="Times New Roman" w:cs="Times New Roman"/>
        </w:rPr>
        <w:t>dostarczony</w:t>
      </w:r>
      <w:r>
        <w:rPr>
          <w:rFonts w:ascii="Times New Roman" w:hAnsi="Times New Roman" w:cs="Times New Roman"/>
        </w:rPr>
        <w:t xml:space="preserve"> </w:t>
      </w:r>
      <w:r w:rsidRPr="00F81976">
        <w:rPr>
          <w:rFonts w:ascii="Times New Roman" w:hAnsi="Times New Roman" w:cs="Times New Roman"/>
          <w:b/>
          <w:bCs/>
        </w:rPr>
        <w:t xml:space="preserve">w terminie </w:t>
      </w:r>
      <w:r w:rsidR="00F55262">
        <w:rPr>
          <w:rFonts w:ascii="Times New Roman" w:hAnsi="Times New Roman" w:cs="Times New Roman"/>
          <w:b/>
          <w:bCs/>
        </w:rPr>
        <w:t>do 2 miesięcy od daty podpisania umowy</w:t>
      </w:r>
      <w:r>
        <w:rPr>
          <w:rFonts w:ascii="Times New Roman" w:hAnsi="Times New Roman" w:cs="Times New Roman"/>
        </w:rPr>
        <w:t>.</w:t>
      </w:r>
      <w:r w:rsidR="002E2234">
        <w:rPr>
          <w:rFonts w:ascii="Times New Roman" w:hAnsi="Times New Roman" w:cs="Times New Roman"/>
        </w:rPr>
        <w:t xml:space="preserve"> Okres obowiązywania umowy leasingu będzie wynosił zgodnie z zaoferowanym przez Wykonawcę, minimum 72 miesiące, maksimum 120 miesięcy</w:t>
      </w:r>
      <w:r w:rsidR="00696E58">
        <w:rPr>
          <w:rFonts w:ascii="Times New Roman" w:hAnsi="Times New Roman" w:cs="Times New Roman"/>
        </w:rPr>
        <w:t xml:space="preserve"> od daty zawarcia umowy</w:t>
      </w:r>
      <w:r w:rsidR="002E2234">
        <w:rPr>
          <w:rFonts w:ascii="Times New Roman" w:hAnsi="Times New Roman" w:cs="Times New Roman"/>
        </w:rPr>
        <w:t>.</w:t>
      </w:r>
    </w:p>
    <w:p w14:paraId="27D61753" w14:textId="77777777" w:rsidR="006D6011" w:rsidRDefault="006D6011">
      <w:pPr>
        <w:spacing w:after="0" w:line="276" w:lineRule="auto"/>
        <w:jc w:val="both"/>
        <w:rPr>
          <w:rFonts w:ascii="Times New Roman" w:hAnsi="Times New Roman" w:cs="Times New Roman"/>
        </w:rPr>
      </w:pPr>
    </w:p>
    <w:p w14:paraId="31BCBE5F" w14:textId="77777777" w:rsidR="00B30A90" w:rsidRPr="00177131" w:rsidRDefault="00A02906" w:rsidP="00F81976">
      <w:pPr>
        <w:pStyle w:val="Nagwek1"/>
        <w:rPr>
          <w:rFonts w:ascii="Times New Roman" w:hAnsi="Times New Roman" w:cs="Times New Roman"/>
          <w:sz w:val="28"/>
          <w:szCs w:val="28"/>
        </w:rPr>
      </w:pPr>
      <w:bookmarkStart w:id="7" w:name="_Toc184635085"/>
      <w:r w:rsidRPr="00177131">
        <w:rPr>
          <w:rFonts w:ascii="Times New Roman" w:hAnsi="Times New Roman" w:cs="Times New Roman"/>
          <w:sz w:val="28"/>
          <w:szCs w:val="28"/>
        </w:rPr>
        <w:t>V. Warunki udziału w postępowaniu</w:t>
      </w:r>
      <w:bookmarkEnd w:id="7"/>
    </w:p>
    <w:p w14:paraId="1D42A1AF" w14:textId="77777777" w:rsidR="00B30A90" w:rsidRDefault="00A02906" w:rsidP="009332E4">
      <w:pPr>
        <w:pStyle w:val="Akapitzlist"/>
        <w:numPr>
          <w:ilvl w:val="0"/>
          <w:numId w:val="3"/>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O udzielenie niniejszego zamówienia mogą ubiegać się Wykonawcy, którzy:</w:t>
      </w:r>
    </w:p>
    <w:p w14:paraId="204182C7" w14:textId="691BD075" w:rsidR="00B30A90" w:rsidRPr="002E2234" w:rsidRDefault="00F56434">
      <w:pPr>
        <w:pStyle w:val="Akapitzlist"/>
        <w:numPr>
          <w:ilvl w:val="1"/>
          <w:numId w:val="4"/>
        </w:numPr>
        <w:spacing w:after="0" w:line="276" w:lineRule="auto"/>
        <w:jc w:val="both"/>
        <w:rPr>
          <w:rFonts w:ascii="Times New Roman" w:hAnsi="Times New Roman" w:cs="Times New Roman"/>
        </w:rPr>
      </w:pPr>
      <w:r w:rsidRPr="00F56434">
        <w:rPr>
          <w:rFonts w:ascii="Times New Roman" w:hAnsi="Times New Roman" w:cs="Times New Roman"/>
        </w:rPr>
        <w:t xml:space="preserve">nie podlegają wykluczeniu na podstawie art.108 ust 1 oraz art.109 ust 1 pkt 4 ustawy </w:t>
      </w:r>
      <w:proofErr w:type="spellStart"/>
      <w:r w:rsidRPr="00F56434">
        <w:rPr>
          <w:rFonts w:ascii="Times New Roman" w:hAnsi="Times New Roman" w:cs="Times New Roman"/>
        </w:rPr>
        <w:t>Pzp</w:t>
      </w:r>
      <w:proofErr w:type="spellEnd"/>
      <w:r w:rsidRPr="00F56434">
        <w:rPr>
          <w:rFonts w:ascii="Times New Roman" w:hAnsi="Times New Roman" w:cs="Times New Roman"/>
        </w:rPr>
        <w:t xml:space="preserve"> oraz na podstawie art.7 ust.1 ustawy z dnia 13.04.2022r. o szczególnych rozwiązaniach w zakresie przeciwdziałania wspierania agresji na Ukrainę oraz służących ochronie bezpieczeństwa narodowego</w:t>
      </w:r>
      <w:r w:rsidR="002E2234">
        <w:rPr>
          <w:rFonts w:ascii="Times New Roman" w:hAnsi="Times New Roman" w:cs="Times New Roman"/>
        </w:rPr>
        <w:t xml:space="preserve"> oraz </w:t>
      </w:r>
      <w:r w:rsidR="00365471">
        <w:rPr>
          <w:rFonts w:ascii="Times New Roman" w:hAnsi="Times New Roman" w:cs="Times New Roman"/>
        </w:rPr>
        <w:t xml:space="preserve">na podstawie </w:t>
      </w:r>
      <w:r w:rsidR="002E2234" w:rsidRPr="002E2234">
        <w:rPr>
          <w:rFonts w:ascii="Times New Roman" w:hAnsi="Times New Roman" w:cs="Times New Roman"/>
        </w:rPr>
        <w:t xml:space="preserve">art. 5k ust. 1 rozporządzenia Rady (UE) nr 833/2014 z dnia 31.07.2014 roku dot. środków ograniczających w związku z działaniami Rosji destabilizującymi sytuację na Ukrainie (Dz. Urz. UE nr L 229 z 31.07.2014r, str. 1), dalej: rozporządzenie 833/2014, </w:t>
      </w:r>
      <w:r w:rsidR="002E2234" w:rsidRPr="002E2234">
        <w:rPr>
          <w:rFonts w:ascii="Times New Roman" w:hAnsi="Times New Roman" w:cs="Times New Roman"/>
        </w:rPr>
        <w:lastRenderedPageBreak/>
        <w:t xml:space="preserve">w brzmieniu nadanym rozporządzeniem Rady (UE) 2022/576 w sprawie zmiany rozporządzenia  (UE) nr 833/2014 dot. środków ograniczających w związku </w:t>
      </w:r>
      <w:r w:rsidR="002E2234">
        <w:rPr>
          <w:rFonts w:ascii="Times New Roman" w:hAnsi="Times New Roman" w:cs="Times New Roman"/>
        </w:rPr>
        <w:t xml:space="preserve"> </w:t>
      </w:r>
      <w:r w:rsidR="002E2234" w:rsidRPr="002E2234">
        <w:rPr>
          <w:rFonts w:ascii="Times New Roman" w:hAnsi="Times New Roman" w:cs="Times New Roman"/>
        </w:rPr>
        <w:t>z działaniami Rosji destabilizującymi sytuację na Ukrainie (Dz. Urz. UE nr L 111 z 08.04.2022r, str. 1), dalej: rozporządzenie 2022/576</w:t>
      </w:r>
      <w:r w:rsidRPr="002E2234">
        <w:rPr>
          <w:rFonts w:ascii="Times New Roman" w:hAnsi="Times New Roman" w:cs="Times New Roman"/>
        </w:rPr>
        <w:t>;</w:t>
      </w:r>
    </w:p>
    <w:p w14:paraId="7BF3E9FF" w14:textId="4D2CF36A" w:rsidR="00B30A90" w:rsidRPr="00CE76AD" w:rsidRDefault="00A02906" w:rsidP="00CE76AD">
      <w:pPr>
        <w:pStyle w:val="Akapitzlist"/>
        <w:numPr>
          <w:ilvl w:val="1"/>
          <w:numId w:val="4"/>
        </w:numPr>
        <w:spacing w:after="0" w:line="276" w:lineRule="auto"/>
        <w:jc w:val="both"/>
        <w:rPr>
          <w:rFonts w:ascii="Times New Roman" w:hAnsi="Times New Roman" w:cs="Times New Roman"/>
        </w:rPr>
      </w:pPr>
      <w:r>
        <w:rPr>
          <w:rFonts w:ascii="Times New Roman" w:hAnsi="Times New Roman" w:cs="Times New Roman"/>
        </w:rPr>
        <w:t>spełniają warunki udziału w postępowaniu, określone w ogłoszeniu o zamówieniu oraz niniejszej specyfikacji warunków zamówienia.</w:t>
      </w:r>
    </w:p>
    <w:p w14:paraId="52DCBE3B" w14:textId="5D1962F3" w:rsidR="00B30A90" w:rsidRPr="001A2C14" w:rsidRDefault="00A02906" w:rsidP="00CE76AD">
      <w:pPr>
        <w:pStyle w:val="Akapitzlist"/>
        <w:numPr>
          <w:ilvl w:val="0"/>
          <w:numId w:val="4"/>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Warunki udziału w postępowaniu dotyczą:</w:t>
      </w:r>
    </w:p>
    <w:p w14:paraId="4E7A3D6B" w14:textId="77777777" w:rsidR="00CE76AD" w:rsidRPr="00CE76AD" w:rsidRDefault="00A02906" w:rsidP="001A2C14">
      <w:pPr>
        <w:pStyle w:val="Akapitzlist"/>
        <w:numPr>
          <w:ilvl w:val="1"/>
          <w:numId w:val="4"/>
        </w:numPr>
        <w:spacing w:after="0" w:line="276" w:lineRule="auto"/>
        <w:jc w:val="both"/>
        <w:rPr>
          <w:rFonts w:ascii="Times New Roman" w:hAnsi="Times New Roman" w:cs="Times New Roman"/>
          <w:u w:val="single"/>
        </w:rPr>
      </w:pPr>
      <w:r>
        <w:rPr>
          <w:rFonts w:ascii="Times New Roman" w:hAnsi="Times New Roman" w:cs="Times New Roman"/>
        </w:rPr>
        <w:t>zdolności do występowania w obrocie gospodarczym:</w:t>
      </w:r>
      <w:r w:rsidR="001A2C14">
        <w:rPr>
          <w:rFonts w:ascii="Times New Roman" w:hAnsi="Times New Roman" w:cs="Times New Roman"/>
        </w:rPr>
        <w:t xml:space="preserve"> </w:t>
      </w:r>
    </w:p>
    <w:p w14:paraId="13556C94" w14:textId="4647E072" w:rsidR="00B30A90" w:rsidRPr="00CE76AD" w:rsidRDefault="00A02906" w:rsidP="00CE76AD">
      <w:pPr>
        <w:pStyle w:val="Akapitzlist"/>
        <w:spacing w:after="0" w:line="276" w:lineRule="auto"/>
        <w:ind w:left="574"/>
        <w:jc w:val="both"/>
        <w:rPr>
          <w:rFonts w:ascii="Times New Roman" w:hAnsi="Times New Roman" w:cs="Times New Roman"/>
        </w:rPr>
      </w:pPr>
      <w:r w:rsidRPr="00CE76AD">
        <w:rPr>
          <w:rFonts w:ascii="Times New Roman" w:hAnsi="Times New Roman" w:cs="Times New Roman"/>
        </w:rPr>
        <w:t>Zamawiający nie wyznacza szczegółowego warunku w tym zakresie.</w:t>
      </w:r>
    </w:p>
    <w:p w14:paraId="216851EF" w14:textId="77777777" w:rsidR="00CE76AD" w:rsidRDefault="00A02906" w:rsidP="001A2C14">
      <w:pPr>
        <w:pStyle w:val="Akapitzlist"/>
        <w:numPr>
          <w:ilvl w:val="1"/>
          <w:numId w:val="4"/>
        </w:numPr>
        <w:spacing w:after="0" w:line="276" w:lineRule="auto"/>
        <w:jc w:val="both"/>
        <w:rPr>
          <w:rFonts w:ascii="Times New Roman" w:hAnsi="Times New Roman" w:cs="Times New Roman"/>
        </w:rPr>
      </w:pPr>
      <w:r>
        <w:rPr>
          <w:rFonts w:ascii="Times New Roman" w:hAnsi="Times New Roman" w:cs="Times New Roman"/>
        </w:rPr>
        <w:t>uprawnień do prowadzenia określonej działalności gospodarczej lub zawodowej, o ile wynika</w:t>
      </w:r>
      <w:r w:rsidR="006D6011">
        <w:rPr>
          <w:rFonts w:ascii="Times New Roman" w:hAnsi="Times New Roman" w:cs="Times New Roman"/>
        </w:rPr>
        <w:br/>
      </w:r>
      <w:r>
        <w:rPr>
          <w:rFonts w:ascii="Times New Roman" w:hAnsi="Times New Roman" w:cs="Times New Roman"/>
        </w:rPr>
        <w:t>to z odrębnych przepisów:</w:t>
      </w:r>
      <w:r w:rsidR="001A2C14">
        <w:rPr>
          <w:rFonts w:ascii="Times New Roman" w:hAnsi="Times New Roman" w:cs="Times New Roman"/>
        </w:rPr>
        <w:t xml:space="preserve"> </w:t>
      </w:r>
    </w:p>
    <w:p w14:paraId="61C71799" w14:textId="42932111" w:rsidR="00B30A90" w:rsidRPr="00CE76AD" w:rsidRDefault="00A02906" w:rsidP="00CE76AD">
      <w:pPr>
        <w:pStyle w:val="Akapitzlist"/>
        <w:spacing w:after="0" w:line="276" w:lineRule="auto"/>
        <w:ind w:left="574"/>
        <w:jc w:val="both"/>
        <w:rPr>
          <w:rFonts w:ascii="Times New Roman" w:hAnsi="Times New Roman" w:cs="Times New Roman"/>
        </w:rPr>
      </w:pPr>
      <w:r w:rsidRPr="00CE76AD">
        <w:rPr>
          <w:rFonts w:ascii="Times New Roman" w:hAnsi="Times New Roman" w:cs="Times New Roman"/>
        </w:rPr>
        <w:t>Zamawiający nie wyznacza szczegółowego warunku w tym zakresie.</w:t>
      </w:r>
    </w:p>
    <w:p w14:paraId="5F29EFF1" w14:textId="77777777" w:rsidR="00CE76AD" w:rsidRPr="00CE76AD" w:rsidRDefault="00A02906" w:rsidP="001A2C14">
      <w:pPr>
        <w:pStyle w:val="Akapitzlist"/>
        <w:numPr>
          <w:ilvl w:val="1"/>
          <w:numId w:val="4"/>
        </w:numPr>
        <w:spacing w:after="0" w:line="276" w:lineRule="auto"/>
        <w:jc w:val="both"/>
        <w:rPr>
          <w:rFonts w:ascii="Times New Roman" w:hAnsi="Times New Roman" w:cs="Times New Roman"/>
          <w:u w:val="single"/>
        </w:rPr>
      </w:pPr>
      <w:r>
        <w:rPr>
          <w:rFonts w:ascii="Times New Roman" w:hAnsi="Times New Roman" w:cs="Times New Roman"/>
        </w:rPr>
        <w:t>sytuacji ekonomicznej lub finansowej:</w:t>
      </w:r>
      <w:r w:rsidR="001A2C14">
        <w:rPr>
          <w:rFonts w:ascii="Times New Roman" w:hAnsi="Times New Roman" w:cs="Times New Roman"/>
        </w:rPr>
        <w:t xml:space="preserve"> </w:t>
      </w:r>
    </w:p>
    <w:p w14:paraId="5C964FAB" w14:textId="41A3F0D5" w:rsidR="00B30A90" w:rsidRPr="00CE76AD" w:rsidRDefault="00A02906" w:rsidP="00CE76AD">
      <w:pPr>
        <w:pStyle w:val="Akapitzlist"/>
        <w:spacing w:after="0" w:line="276" w:lineRule="auto"/>
        <w:ind w:left="574"/>
        <w:jc w:val="both"/>
        <w:rPr>
          <w:rFonts w:ascii="Times New Roman" w:hAnsi="Times New Roman" w:cs="Times New Roman"/>
        </w:rPr>
      </w:pPr>
      <w:r w:rsidRPr="00CE76AD">
        <w:rPr>
          <w:rFonts w:ascii="Times New Roman" w:hAnsi="Times New Roman" w:cs="Times New Roman"/>
        </w:rPr>
        <w:t>Zamawiający nie wyznacza szczegółowego warunku</w:t>
      </w:r>
      <w:r w:rsidR="00CE76AD" w:rsidRPr="00CE76AD">
        <w:rPr>
          <w:rFonts w:ascii="Times New Roman" w:hAnsi="Times New Roman" w:cs="Times New Roman"/>
        </w:rPr>
        <w:t xml:space="preserve"> </w:t>
      </w:r>
      <w:r w:rsidRPr="00CE76AD">
        <w:rPr>
          <w:rFonts w:ascii="Times New Roman" w:hAnsi="Times New Roman" w:cs="Times New Roman"/>
        </w:rPr>
        <w:t>w tym zakresie.</w:t>
      </w:r>
    </w:p>
    <w:p w14:paraId="4210D06C" w14:textId="77777777" w:rsidR="00CE76AD" w:rsidRPr="00CE76AD" w:rsidRDefault="00A02906" w:rsidP="001A2C14">
      <w:pPr>
        <w:pStyle w:val="Akapitzlist"/>
        <w:numPr>
          <w:ilvl w:val="1"/>
          <w:numId w:val="4"/>
        </w:numPr>
        <w:spacing w:after="0" w:line="276" w:lineRule="auto"/>
        <w:jc w:val="both"/>
        <w:rPr>
          <w:rFonts w:ascii="Times New Roman" w:hAnsi="Times New Roman" w:cs="Times New Roman"/>
          <w:u w:val="single"/>
        </w:rPr>
      </w:pPr>
      <w:r>
        <w:rPr>
          <w:rFonts w:ascii="Times New Roman" w:hAnsi="Times New Roman" w:cs="Times New Roman"/>
        </w:rPr>
        <w:t>zdolności technicznej lub zawodowej:</w:t>
      </w:r>
      <w:r w:rsidR="001A2C14">
        <w:rPr>
          <w:rFonts w:ascii="Times New Roman" w:hAnsi="Times New Roman" w:cs="Times New Roman"/>
        </w:rPr>
        <w:t xml:space="preserve"> </w:t>
      </w:r>
    </w:p>
    <w:p w14:paraId="4D7ADCDF" w14:textId="39E3C009" w:rsidR="00B30A90" w:rsidRPr="00CE76AD" w:rsidRDefault="00A02906" w:rsidP="00CE76AD">
      <w:pPr>
        <w:pStyle w:val="Akapitzlist"/>
        <w:spacing w:after="0" w:line="276" w:lineRule="auto"/>
        <w:ind w:left="574"/>
        <w:jc w:val="both"/>
        <w:rPr>
          <w:rFonts w:ascii="Times New Roman" w:hAnsi="Times New Roman" w:cs="Times New Roman"/>
        </w:rPr>
      </w:pPr>
      <w:r w:rsidRPr="00CE76AD">
        <w:rPr>
          <w:rFonts w:ascii="Times New Roman" w:hAnsi="Times New Roman" w:cs="Times New Roman"/>
        </w:rPr>
        <w:t>Zamawiający nie wyznacza szczegółowego warunku</w:t>
      </w:r>
      <w:r w:rsidR="00CE76AD" w:rsidRPr="00CE76AD">
        <w:rPr>
          <w:rFonts w:ascii="Times New Roman" w:hAnsi="Times New Roman" w:cs="Times New Roman"/>
        </w:rPr>
        <w:t xml:space="preserve"> </w:t>
      </w:r>
      <w:r w:rsidRPr="00CE76AD">
        <w:rPr>
          <w:rFonts w:ascii="Times New Roman" w:hAnsi="Times New Roman" w:cs="Times New Roman"/>
        </w:rPr>
        <w:t>w tym zakresie.</w:t>
      </w:r>
    </w:p>
    <w:p w14:paraId="04E324CC" w14:textId="77777777" w:rsidR="00B30A90" w:rsidRDefault="00B30A90">
      <w:pPr>
        <w:spacing w:after="0" w:line="276" w:lineRule="auto"/>
        <w:jc w:val="both"/>
        <w:rPr>
          <w:rFonts w:ascii="Times New Roman" w:hAnsi="Times New Roman" w:cs="Times New Roman"/>
        </w:rPr>
      </w:pPr>
    </w:p>
    <w:p w14:paraId="493B6A37" w14:textId="6071ABBA" w:rsidR="00B30A90" w:rsidRPr="00CB4E40" w:rsidRDefault="00A02906" w:rsidP="00CB4E40">
      <w:pPr>
        <w:pStyle w:val="Nagwek1"/>
        <w:rPr>
          <w:rFonts w:ascii="Times New Roman" w:hAnsi="Times New Roman" w:cs="Times New Roman"/>
          <w:sz w:val="28"/>
          <w:szCs w:val="28"/>
        </w:rPr>
      </w:pPr>
      <w:bookmarkStart w:id="8" w:name="_Toc184635086"/>
      <w:r w:rsidRPr="00177131">
        <w:rPr>
          <w:rFonts w:ascii="Times New Roman" w:hAnsi="Times New Roman" w:cs="Times New Roman"/>
          <w:sz w:val="28"/>
          <w:szCs w:val="28"/>
        </w:rPr>
        <w:t>VI. Podstawy wykluczenia z udziału w postępowaniu</w:t>
      </w:r>
      <w:bookmarkEnd w:id="8"/>
    </w:p>
    <w:p w14:paraId="0529F1DE" w14:textId="0139F671" w:rsidR="00A52CAA" w:rsidRDefault="00A02906" w:rsidP="00A52CAA">
      <w:pPr>
        <w:pStyle w:val="Akapitzlist"/>
        <w:numPr>
          <w:ilvl w:val="0"/>
          <w:numId w:val="5"/>
        </w:numPr>
        <w:spacing w:before="120" w:after="0" w:line="240" w:lineRule="auto"/>
        <w:jc w:val="both"/>
        <w:rPr>
          <w:rFonts w:ascii="Times New Roman" w:hAnsi="Times New Roman" w:cs="Times New Roman"/>
        </w:rPr>
      </w:pPr>
      <w:r>
        <w:rPr>
          <w:rFonts w:ascii="Times New Roman" w:hAnsi="Times New Roman" w:cs="Times New Roman"/>
        </w:rPr>
        <w:t>Z udziału w niniejszym postępowaniu wyklucza się Wykonawców, którzy podlegają wykluczeniu na podstawie art. 108 ust. 1</w:t>
      </w:r>
      <w:r w:rsidR="00E35330">
        <w:rPr>
          <w:rFonts w:ascii="Times New Roman" w:hAnsi="Times New Roman" w:cs="Times New Roman"/>
        </w:rPr>
        <w:t xml:space="preserve"> </w:t>
      </w:r>
      <w:r>
        <w:rPr>
          <w:rFonts w:ascii="Times New Roman" w:hAnsi="Times New Roman" w:cs="Times New Roman"/>
        </w:rPr>
        <w:t xml:space="preserve">ustawy </w:t>
      </w:r>
      <w:proofErr w:type="spellStart"/>
      <w:r>
        <w:rPr>
          <w:rFonts w:ascii="Times New Roman" w:hAnsi="Times New Roman" w:cs="Times New Roman"/>
        </w:rPr>
        <w:t>Pzp</w:t>
      </w:r>
      <w:proofErr w:type="spellEnd"/>
      <w:r w:rsidR="00A50E06">
        <w:rPr>
          <w:rFonts w:ascii="Times New Roman" w:hAnsi="Times New Roman" w:cs="Times New Roman"/>
        </w:rPr>
        <w:t xml:space="preserve"> i </w:t>
      </w:r>
      <w:r w:rsidR="00A50E06" w:rsidRPr="001A2C14">
        <w:rPr>
          <w:rFonts w:ascii="Times New Roman" w:hAnsi="Times New Roman" w:cs="Times New Roman"/>
        </w:rPr>
        <w:t>art. 109 ust. 1 pkt. 4)</w:t>
      </w:r>
      <w:r w:rsidR="00A50E06">
        <w:rPr>
          <w:rFonts w:ascii="Times New Roman" w:hAnsi="Times New Roman" w:cs="Times New Roman"/>
        </w:rPr>
        <w:t>.</w:t>
      </w:r>
    </w:p>
    <w:p w14:paraId="6672457A" w14:textId="459E281F" w:rsidR="00A52CAA" w:rsidRPr="00A52CAA" w:rsidRDefault="00A52CAA" w:rsidP="00A52CAA">
      <w:pPr>
        <w:pStyle w:val="Akapitzlist"/>
        <w:numPr>
          <w:ilvl w:val="1"/>
          <w:numId w:val="5"/>
        </w:numPr>
        <w:spacing w:before="120" w:after="0" w:line="240" w:lineRule="auto"/>
        <w:jc w:val="both"/>
        <w:rPr>
          <w:rFonts w:ascii="Times New Roman" w:hAnsi="Times New Roman" w:cs="Times New Roman"/>
        </w:rPr>
      </w:pPr>
      <w:r w:rsidRPr="00A52CAA">
        <w:rPr>
          <w:rFonts w:ascii="Times New Roman" w:hAnsi="Times New Roman" w:cs="Times New Roman"/>
        </w:rPr>
        <w:t>będącego osobą fizyczną, którego prawomocnie skazano za przestępstwo:</w:t>
      </w:r>
    </w:p>
    <w:p w14:paraId="498DE5FB" w14:textId="4978DA9E" w:rsidR="00A52CAA" w:rsidRPr="00A52CAA" w:rsidRDefault="00A52CAA">
      <w:pPr>
        <w:pStyle w:val="Akapitzlist"/>
        <w:numPr>
          <w:ilvl w:val="0"/>
          <w:numId w:val="40"/>
        </w:numPr>
        <w:spacing w:before="120" w:after="0" w:line="240" w:lineRule="auto"/>
        <w:jc w:val="both"/>
        <w:rPr>
          <w:rFonts w:ascii="Times New Roman" w:hAnsi="Times New Roman" w:cs="Times New Roman"/>
        </w:rPr>
      </w:pPr>
      <w:r w:rsidRPr="00A52CAA">
        <w:rPr>
          <w:rFonts w:ascii="Times New Roman" w:hAnsi="Times New Roman" w:cs="Times New Roman"/>
        </w:rPr>
        <w:t>udziału w zorganizowanej grupie przestępczej albo związku mającym na celu popełnienie przestępstwa lub przestępstwa skarbowego, o którym mowa w art. 258 Kodeksu karnego,</w:t>
      </w:r>
    </w:p>
    <w:p w14:paraId="44DCC8BE" w14:textId="77777777" w:rsidR="00A52CAA" w:rsidRDefault="00A52CAA">
      <w:pPr>
        <w:pStyle w:val="Akapitzlist"/>
        <w:numPr>
          <w:ilvl w:val="0"/>
          <w:numId w:val="40"/>
        </w:numPr>
        <w:spacing w:before="120" w:after="0" w:line="240" w:lineRule="auto"/>
        <w:jc w:val="both"/>
        <w:rPr>
          <w:rFonts w:ascii="Times New Roman" w:hAnsi="Times New Roman" w:cs="Times New Roman"/>
        </w:rPr>
      </w:pPr>
      <w:r w:rsidRPr="00A52CAA">
        <w:rPr>
          <w:rFonts w:ascii="Times New Roman" w:hAnsi="Times New Roman" w:cs="Times New Roman"/>
        </w:rPr>
        <w:t>handlu ludźmi, o którym mowa w art. 189a Kodeksu karnego,</w:t>
      </w:r>
    </w:p>
    <w:p w14:paraId="55508AE6" w14:textId="5969A49C" w:rsidR="00A52CAA" w:rsidRPr="00A52CAA" w:rsidRDefault="00A52CAA">
      <w:pPr>
        <w:pStyle w:val="Akapitzlist"/>
        <w:numPr>
          <w:ilvl w:val="0"/>
          <w:numId w:val="40"/>
        </w:numPr>
        <w:spacing w:before="120" w:after="0" w:line="240" w:lineRule="auto"/>
        <w:jc w:val="both"/>
        <w:rPr>
          <w:rFonts w:ascii="Times New Roman" w:hAnsi="Times New Roman" w:cs="Times New Roman"/>
        </w:rPr>
      </w:pPr>
      <w:r w:rsidRPr="00A52CAA">
        <w:rPr>
          <w:rFonts w:ascii="Times New Roman" w:hAnsi="Times New Roman" w:cs="Times New Roman"/>
        </w:rPr>
        <w:t>którym mowa w art. 228-230a, art. 250a Kodeksu karnego, w art. 46-48 ustawy z dnia 25 czerwca 2010 r. o sporcie (Dz. U. z 2024 r. poz. 1488 ze zm.) lub w art. 54 ust. 1-4 ustawy z dnia 12 maja 2011 r. o refundacji leków, środków spożywczych specjalnego przeznaczenia żywieniowego oraz wyrobów medycznych (Dz. U. z 2024 r. poz. 930),</w:t>
      </w:r>
    </w:p>
    <w:p w14:paraId="74B54C0A" w14:textId="77777777" w:rsidR="00A52CAA" w:rsidRDefault="00A52CAA">
      <w:pPr>
        <w:pStyle w:val="Akapitzlist"/>
        <w:numPr>
          <w:ilvl w:val="0"/>
          <w:numId w:val="40"/>
        </w:numPr>
        <w:spacing w:before="120" w:after="0" w:line="240" w:lineRule="auto"/>
        <w:jc w:val="both"/>
        <w:rPr>
          <w:rFonts w:ascii="Times New Roman" w:hAnsi="Times New Roman" w:cs="Times New Roman"/>
        </w:rPr>
      </w:pPr>
      <w:r w:rsidRPr="00A52CAA">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31587A" w14:textId="45219987" w:rsidR="00A52CAA" w:rsidRPr="00A52CAA" w:rsidRDefault="00A52CAA">
      <w:pPr>
        <w:pStyle w:val="Akapitzlist"/>
        <w:numPr>
          <w:ilvl w:val="0"/>
          <w:numId w:val="40"/>
        </w:numPr>
        <w:spacing w:before="120" w:after="0" w:line="240" w:lineRule="auto"/>
        <w:jc w:val="both"/>
        <w:rPr>
          <w:rFonts w:ascii="Times New Roman" w:hAnsi="Times New Roman" w:cs="Times New Roman"/>
        </w:rPr>
      </w:pPr>
      <w:r>
        <w:rPr>
          <w:rFonts w:ascii="Times New Roman" w:hAnsi="Times New Roman" w:cs="Times New Roman"/>
        </w:rPr>
        <w:t xml:space="preserve">o </w:t>
      </w:r>
      <w:r w:rsidRPr="00A52CAA">
        <w:rPr>
          <w:rFonts w:ascii="Times New Roman" w:hAnsi="Times New Roman" w:cs="Times New Roman"/>
        </w:rPr>
        <w:t>charakterze terrorystycznym, o którym mowa w art. 115 § 20 Kodeksu karnego, lub mające na celu popełnienie tego przestępstwa,</w:t>
      </w:r>
    </w:p>
    <w:p w14:paraId="0AAE8FA5" w14:textId="77777777" w:rsidR="00A52CAA" w:rsidRDefault="00A52CAA">
      <w:pPr>
        <w:pStyle w:val="Akapitzlist"/>
        <w:numPr>
          <w:ilvl w:val="0"/>
          <w:numId w:val="40"/>
        </w:numPr>
        <w:spacing w:before="120" w:after="0" w:line="240" w:lineRule="auto"/>
        <w:jc w:val="both"/>
        <w:rPr>
          <w:rFonts w:ascii="Times New Roman" w:hAnsi="Times New Roman" w:cs="Times New Roman"/>
        </w:rPr>
      </w:pPr>
      <w:r w:rsidRPr="00A52CAA">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4B3D25A" w14:textId="695F5E39" w:rsidR="00A52CAA" w:rsidRPr="00A52CAA" w:rsidRDefault="00A52CAA">
      <w:pPr>
        <w:pStyle w:val="Akapitzlist"/>
        <w:numPr>
          <w:ilvl w:val="0"/>
          <w:numId w:val="40"/>
        </w:numPr>
        <w:spacing w:before="120" w:after="0" w:line="240" w:lineRule="auto"/>
        <w:jc w:val="both"/>
        <w:rPr>
          <w:rFonts w:ascii="Times New Roman" w:hAnsi="Times New Roman" w:cs="Times New Roman"/>
        </w:rPr>
      </w:pPr>
      <w:r w:rsidRPr="00A52CAA">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5E23EE" w14:textId="760E7C65" w:rsidR="00A52CAA" w:rsidRPr="00A52CAA" w:rsidRDefault="00A52CAA">
      <w:pPr>
        <w:pStyle w:val="Akapitzlist"/>
        <w:numPr>
          <w:ilvl w:val="0"/>
          <w:numId w:val="40"/>
        </w:numPr>
        <w:spacing w:before="120" w:after="0" w:line="240" w:lineRule="auto"/>
        <w:jc w:val="both"/>
        <w:rPr>
          <w:rFonts w:ascii="Times New Roman" w:hAnsi="Times New Roman" w:cs="Times New Roman"/>
        </w:rPr>
      </w:pPr>
      <w:r w:rsidRPr="00A52CAA">
        <w:rPr>
          <w:rFonts w:ascii="Times New Roman" w:hAnsi="Times New Roman" w:cs="Times New Roman"/>
        </w:rPr>
        <w:t>którym mowa w art. 9 ust. 1 i 3 lub art. 10 ustawy z dnia 15 czerwca 2012 r. o skutkach powierzania wykonywania pracy cudzoziemcom przebywającym wbrew przepisom na terytorium Rzeczypospolitej Polskiej</w:t>
      </w:r>
    </w:p>
    <w:p w14:paraId="097C9E20" w14:textId="77777777" w:rsidR="00A52CAA" w:rsidRDefault="00A52CAA" w:rsidP="00A52CAA">
      <w:pPr>
        <w:spacing w:before="120" w:after="0" w:line="240" w:lineRule="auto"/>
        <w:ind w:left="283"/>
        <w:jc w:val="both"/>
        <w:rPr>
          <w:rFonts w:ascii="Times New Roman" w:hAnsi="Times New Roman" w:cs="Times New Roman"/>
        </w:rPr>
      </w:pPr>
      <w:r w:rsidRPr="00A52CAA">
        <w:rPr>
          <w:rFonts w:ascii="Times New Roman" w:hAnsi="Times New Roman" w:cs="Times New Roman"/>
        </w:rPr>
        <w:lastRenderedPageBreak/>
        <w:t>- lub za odpowiedni czyn zabroniony określony w przepisach prawa obcego;</w:t>
      </w:r>
    </w:p>
    <w:p w14:paraId="1479BCAF" w14:textId="143FFE8C" w:rsidR="00A52CAA" w:rsidRDefault="00A52CAA" w:rsidP="00A52CAA">
      <w:pPr>
        <w:pStyle w:val="Akapitzlist"/>
        <w:numPr>
          <w:ilvl w:val="1"/>
          <w:numId w:val="5"/>
        </w:numPr>
        <w:spacing w:before="120" w:after="0" w:line="240" w:lineRule="auto"/>
        <w:jc w:val="both"/>
        <w:rPr>
          <w:rFonts w:ascii="Times New Roman" w:hAnsi="Times New Roman" w:cs="Times New Roman"/>
        </w:rPr>
      </w:pPr>
      <w:r w:rsidRPr="00A52CAA">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Times New Roman" w:hAnsi="Times New Roman" w:cs="Times New Roman"/>
        </w:rPr>
        <w:t>.1</w:t>
      </w:r>
      <w:r w:rsidRPr="00A52CAA">
        <w:rPr>
          <w:rFonts w:ascii="Times New Roman" w:hAnsi="Times New Roman" w:cs="Times New Roman"/>
        </w:rPr>
        <w:t>;</w:t>
      </w:r>
    </w:p>
    <w:p w14:paraId="6FFBE7AA" w14:textId="77777777" w:rsidR="00A52CAA" w:rsidRDefault="00A52CAA" w:rsidP="00A52CAA">
      <w:pPr>
        <w:pStyle w:val="Akapitzlist"/>
        <w:numPr>
          <w:ilvl w:val="1"/>
          <w:numId w:val="5"/>
        </w:numPr>
        <w:spacing w:before="120" w:after="0" w:line="240" w:lineRule="auto"/>
        <w:jc w:val="both"/>
        <w:rPr>
          <w:rFonts w:ascii="Times New Roman" w:hAnsi="Times New Roman" w:cs="Times New Roman"/>
        </w:rPr>
      </w:pPr>
      <w:r w:rsidRPr="00A52CAA">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F36A0F" w14:textId="77777777" w:rsidR="00A52CAA" w:rsidRDefault="00A52CAA" w:rsidP="00A52CAA">
      <w:pPr>
        <w:pStyle w:val="Akapitzlist"/>
        <w:numPr>
          <w:ilvl w:val="1"/>
          <w:numId w:val="5"/>
        </w:numPr>
        <w:spacing w:before="120" w:after="0" w:line="240" w:lineRule="auto"/>
        <w:jc w:val="both"/>
        <w:rPr>
          <w:rFonts w:ascii="Times New Roman" w:hAnsi="Times New Roman" w:cs="Times New Roman"/>
        </w:rPr>
      </w:pPr>
      <w:r w:rsidRPr="00A52CAA">
        <w:rPr>
          <w:rFonts w:ascii="Times New Roman" w:hAnsi="Times New Roman" w:cs="Times New Roman"/>
        </w:rPr>
        <w:t>wobec którego prawomocnie orzeczono zakaz ubiegania się o zamówienia publiczne;</w:t>
      </w:r>
    </w:p>
    <w:p w14:paraId="6E387A51" w14:textId="77777777" w:rsidR="00A52CAA" w:rsidRDefault="00A52CAA" w:rsidP="00A52CAA">
      <w:pPr>
        <w:pStyle w:val="Akapitzlist"/>
        <w:numPr>
          <w:ilvl w:val="1"/>
          <w:numId w:val="5"/>
        </w:numPr>
        <w:spacing w:before="120" w:after="0" w:line="240" w:lineRule="auto"/>
        <w:jc w:val="both"/>
        <w:rPr>
          <w:rFonts w:ascii="Times New Roman" w:hAnsi="Times New Roman" w:cs="Times New Roman"/>
        </w:rPr>
      </w:pPr>
      <w:r w:rsidRPr="00A52CAA">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3FA6A8" w14:textId="77777777" w:rsidR="00A52CAA" w:rsidRDefault="00A52CAA" w:rsidP="00A52CAA">
      <w:pPr>
        <w:pStyle w:val="Akapitzlist"/>
        <w:numPr>
          <w:ilvl w:val="1"/>
          <w:numId w:val="5"/>
        </w:numPr>
        <w:spacing w:before="120" w:after="0" w:line="240" w:lineRule="auto"/>
        <w:jc w:val="both"/>
        <w:rPr>
          <w:rFonts w:ascii="Times New Roman" w:hAnsi="Times New Roman" w:cs="Times New Roman"/>
        </w:rPr>
      </w:pPr>
      <w:r w:rsidRPr="00A52CAA">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01C1C3B" w14:textId="0A923436" w:rsidR="00A52CAA" w:rsidRPr="00A52CAA" w:rsidRDefault="00A52CAA">
      <w:pPr>
        <w:pStyle w:val="Akapitzlist"/>
        <w:numPr>
          <w:ilvl w:val="0"/>
          <w:numId w:val="41"/>
        </w:numPr>
        <w:spacing w:before="120" w:after="0" w:line="240" w:lineRule="auto"/>
        <w:ind w:left="357" w:hanging="357"/>
        <w:contextualSpacing w:val="0"/>
        <w:jc w:val="both"/>
        <w:rPr>
          <w:rFonts w:ascii="Times New Roman" w:hAnsi="Times New Roman" w:cs="Times New Roman"/>
        </w:rPr>
      </w:pPr>
      <w:r w:rsidRPr="00A52CAA">
        <w:rPr>
          <w:rFonts w:ascii="Times New Roman" w:hAnsi="Times New Roman" w:cs="Times New Roman"/>
        </w:rPr>
        <w:t xml:space="preserve">Zgodnie z art. 7 ust. 1 ustawy z dnia 13 kwietnia 2022 r. o szczególnych rozwiązaniach w zakresie przeciwdziałania wspieraniu agresji na Ukrainę oraz służących ochronie bezpieczeństwa narodowego (Dz.U. z 2024 r. poz. 507 ze zm.) zwanej dalej: „ustawą o szczególnych rozwiązaniach”, z postępowania o udzielenie zamówienia publicznego lub konkursu prowadzonego na podstawie ustawy z dnia 11 września 2019 r. - Prawo zamówień publicznych wyklucza się: </w:t>
      </w:r>
    </w:p>
    <w:p w14:paraId="0173FA93" w14:textId="77777777" w:rsidR="00A52CAA" w:rsidRPr="00A52CAA" w:rsidRDefault="00A52CAA">
      <w:pPr>
        <w:pStyle w:val="Akapitzlist"/>
        <w:numPr>
          <w:ilvl w:val="1"/>
          <w:numId w:val="41"/>
        </w:numPr>
        <w:spacing w:before="120" w:after="0" w:line="240" w:lineRule="auto"/>
        <w:jc w:val="both"/>
        <w:rPr>
          <w:rFonts w:ascii="Times New Roman" w:hAnsi="Times New Roman" w:cs="Times New Roman"/>
        </w:rPr>
      </w:pPr>
      <w:r w:rsidRPr="00A52CAA">
        <w:rPr>
          <w:rFonts w:ascii="Times New Roman" w:hAnsi="Times New Roman" w:cs="Times New Roman"/>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596085AF" w14:textId="77777777" w:rsidR="00A52CAA" w:rsidRPr="00A52CAA" w:rsidRDefault="00A52CAA">
      <w:pPr>
        <w:pStyle w:val="Akapitzlist"/>
        <w:numPr>
          <w:ilvl w:val="1"/>
          <w:numId w:val="41"/>
        </w:numPr>
        <w:spacing w:before="120" w:after="0" w:line="240" w:lineRule="auto"/>
        <w:jc w:val="both"/>
        <w:rPr>
          <w:rFonts w:ascii="Times New Roman" w:hAnsi="Times New Roman" w:cs="Times New Roman"/>
        </w:rPr>
      </w:pPr>
      <w:r w:rsidRPr="00A52CAA">
        <w:rPr>
          <w:rFonts w:ascii="Times New Roman" w:hAnsi="Times New Roman" w:cs="Times New Roman"/>
        </w:rPr>
        <w:t xml:space="preserve">wykonawcę oraz uczestnika konkursu,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14:paraId="66F571D3" w14:textId="77777777" w:rsidR="00A52CAA" w:rsidRPr="00A52CAA" w:rsidRDefault="00A52CAA">
      <w:pPr>
        <w:pStyle w:val="Akapitzlist"/>
        <w:numPr>
          <w:ilvl w:val="1"/>
          <w:numId w:val="41"/>
        </w:numPr>
        <w:spacing w:before="120" w:after="0" w:line="240" w:lineRule="auto"/>
        <w:jc w:val="both"/>
        <w:rPr>
          <w:rFonts w:ascii="Times New Roman" w:hAnsi="Times New Roman" w:cs="Times New Roman"/>
        </w:rPr>
      </w:pPr>
      <w:r w:rsidRPr="00A52CAA">
        <w:rPr>
          <w:rFonts w:ascii="Times New Roman" w:hAnsi="Times New Roman" w:cs="Times New Roman"/>
        </w:rPr>
        <w:t xml:space="preserve">wykonawcę oraz uczestnika konkursu, którego jednostką dominującą w rozumieniu art. 3 ust. 1 pkt 37 ustawy z dnia 29 września 1994 r. o rachunkowości (Dz.U.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14:paraId="711C9C7E" w14:textId="6EAA807A" w:rsidR="00A52CAA" w:rsidRPr="00A52CAA" w:rsidRDefault="00A52CAA">
      <w:pPr>
        <w:pStyle w:val="Akapitzlist"/>
        <w:numPr>
          <w:ilvl w:val="1"/>
          <w:numId w:val="41"/>
        </w:numPr>
        <w:spacing w:before="120" w:after="0" w:line="240" w:lineRule="auto"/>
        <w:jc w:val="both"/>
        <w:rPr>
          <w:rFonts w:ascii="Times New Roman" w:hAnsi="Times New Roman" w:cs="Times New Roman"/>
        </w:rPr>
      </w:pPr>
      <w:r w:rsidRPr="00A52CAA">
        <w:rPr>
          <w:rFonts w:ascii="Times New Roman" w:hAnsi="Times New Roman" w:cs="Times New Roman"/>
        </w:rPr>
        <w:t xml:space="preserve">Wykluczenie następuje na okres trwania okoliczności określonych w </w:t>
      </w:r>
      <w:r>
        <w:rPr>
          <w:rFonts w:ascii="Times New Roman" w:hAnsi="Times New Roman" w:cs="Times New Roman"/>
        </w:rPr>
        <w:t>pkt 2.</w:t>
      </w:r>
      <w:r w:rsidRPr="00A52CAA">
        <w:rPr>
          <w:rFonts w:ascii="Times New Roman" w:hAnsi="Times New Roman" w:cs="Times New Roman"/>
        </w:rPr>
        <w:t xml:space="preserve"> </w:t>
      </w:r>
    </w:p>
    <w:p w14:paraId="08CF397E" w14:textId="77777777" w:rsidR="00A52CAA" w:rsidRDefault="00A52CAA">
      <w:pPr>
        <w:pStyle w:val="Akapitzlist"/>
        <w:numPr>
          <w:ilvl w:val="1"/>
          <w:numId w:val="41"/>
        </w:numPr>
        <w:spacing w:before="120" w:after="0" w:line="240" w:lineRule="auto"/>
        <w:jc w:val="both"/>
        <w:rPr>
          <w:rFonts w:ascii="Times New Roman" w:hAnsi="Times New Roman" w:cs="Times New Roman"/>
        </w:rPr>
      </w:pPr>
      <w:r w:rsidRPr="00A52CAA">
        <w:rPr>
          <w:rFonts w:ascii="Times New Roman" w:hAnsi="Times New Roman" w:cs="Times New Roman"/>
        </w:rPr>
        <w:lastRenderedPageBreak/>
        <w:t xml:space="preserve">Szczegółowe regulacje oraz konsekwencje prawne złożenia oferty przez Wykonawcę podlegającego wykluczeniu w oparciu o przesłanki wskazane w ust. 3 określono w art. 7 ustawy o szczególnych rozwiązaniach. </w:t>
      </w:r>
    </w:p>
    <w:p w14:paraId="013A5F51" w14:textId="526B5828" w:rsidR="00A52CAA" w:rsidRPr="00A52CAA" w:rsidRDefault="00A52CAA">
      <w:pPr>
        <w:pStyle w:val="Akapitzlist"/>
        <w:numPr>
          <w:ilvl w:val="0"/>
          <w:numId w:val="41"/>
        </w:numPr>
        <w:spacing w:before="120" w:after="0" w:line="240" w:lineRule="auto"/>
        <w:jc w:val="both"/>
        <w:rPr>
          <w:rFonts w:ascii="Times New Roman" w:hAnsi="Times New Roman" w:cs="Times New Roman"/>
        </w:rPr>
      </w:pPr>
      <w:r w:rsidRPr="00A52CAA">
        <w:rPr>
          <w:rFonts w:ascii="Times New Roman" w:hAnsi="Times New Roman" w:cs="Times New Roman"/>
        </w:rPr>
        <w:t>Zgodnie z art. 5k ust. 1 rozporządzenia Rady (UE) nr 833/2014 z dnia 31.07.2014 roku dot. środków ograniczających w związku z działaniami Rosji destabilizującymi sytuację na Ukrainie (Dz. Urz. UE nr L 229 z 31.07.2014r, str. 1), dalej: rozporządzenie 833/2014, w brzmieniu nadanym rozporządzeniem Rady (UE) 2022/576 w sprawie zmiany rozporządzenia  (UE) nr 833/2014 dot. środków ograniczających w związku z działaniami Rosji destabilizującymi sytuację na Ukrainie (Dz. Urz. UE nr L 111 z 08.04.2022r, str. 1), dalej: rozporządzenie 2022/576 zakazuje się udzielania wszelkich zamówień publicznych lub koncesji objętych zakresem dyrektyw w sprawie zamówień publicznych, w tym w szczególności dyrektywy Parlamentu Europejskiego  i Rady 2014/24/UE z dnia 26.02.2014r w sprawie zamówień publicznych, a także zakresem art. 7 i 8, art. 10 lit. b)-f) i lit. h)-j) tej dyrektywy, na rzecz lub z udziałem:</w:t>
      </w:r>
    </w:p>
    <w:p w14:paraId="37675542" w14:textId="77777777" w:rsidR="00A52CAA" w:rsidRPr="00A52CAA" w:rsidRDefault="00A52CAA">
      <w:pPr>
        <w:pStyle w:val="Akapitzlist"/>
        <w:numPr>
          <w:ilvl w:val="1"/>
          <w:numId w:val="41"/>
        </w:numPr>
        <w:spacing w:before="120" w:after="0" w:line="240" w:lineRule="auto"/>
        <w:jc w:val="both"/>
        <w:rPr>
          <w:rFonts w:ascii="Times New Roman" w:hAnsi="Times New Roman" w:cs="Times New Roman"/>
        </w:rPr>
      </w:pPr>
      <w:r w:rsidRPr="00A52CAA">
        <w:rPr>
          <w:rFonts w:ascii="Times New Roman" w:hAnsi="Times New Roman" w:cs="Times New Roman"/>
        </w:rPr>
        <w:t xml:space="preserve">obywateli rosyjskich lub osób fizycznych lub prawnych, podmiotów lub organów z siedzibą w Rosji; </w:t>
      </w:r>
    </w:p>
    <w:p w14:paraId="123E8C9D" w14:textId="77777777" w:rsidR="00A52CAA" w:rsidRPr="00A52CAA" w:rsidRDefault="00A52CAA">
      <w:pPr>
        <w:pStyle w:val="Akapitzlist"/>
        <w:numPr>
          <w:ilvl w:val="1"/>
          <w:numId w:val="41"/>
        </w:numPr>
        <w:spacing w:before="120" w:after="0" w:line="240" w:lineRule="auto"/>
        <w:jc w:val="both"/>
        <w:rPr>
          <w:rFonts w:ascii="Times New Roman" w:hAnsi="Times New Roman" w:cs="Times New Roman"/>
        </w:rPr>
      </w:pPr>
      <w:r w:rsidRPr="00A52CAA">
        <w:rPr>
          <w:rFonts w:ascii="Times New Roman" w:hAnsi="Times New Roman" w:cs="Times New Roman"/>
        </w:rPr>
        <w:t xml:space="preserve">osób prawnych, podmiotów lub organów, do których prawa własności bezpośrednio lub pośrednio w ponad 50 % należą do podmiotu, o którym mowa w lit. a) w/w przepisu; lub </w:t>
      </w:r>
    </w:p>
    <w:p w14:paraId="04A5147E" w14:textId="77777777" w:rsidR="00A52CAA" w:rsidRPr="00A52CAA" w:rsidRDefault="00A52CAA">
      <w:pPr>
        <w:pStyle w:val="Akapitzlist"/>
        <w:numPr>
          <w:ilvl w:val="1"/>
          <w:numId w:val="41"/>
        </w:numPr>
        <w:spacing w:before="120" w:after="0" w:line="240" w:lineRule="auto"/>
        <w:jc w:val="both"/>
        <w:rPr>
          <w:rFonts w:ascii="Times New Roman" w:hAnsi="Times New Roman" w:cs="Times New Roman"/>
        </w:rPr>
      </w:pPr>
      <w:r w:rsidRPr="00A52CAA">
        <w:rPr>
          <w:rFonts w:ascii="Times New Roman" w:hAnsi="Times New Roman" w:cs="Times New Roman"/>
        </w:rPr>
        <w:t>osób fizycznych lub prawnych, podmiotów lub organów działających w imieniu lub pod kierunkiem podmiotu, o którym mowa w lit. a) lub b) w/w przepisu,</w:t>
      </w:r>
    </w:p>
    <w:p w14:paraId="1BF2073F" w14:textId="4BB716C6" w:rsidR="00A52CAA" w:rsidRPr="00EC19FB" w:rsidRDefault="00A52CAA">
      <w:pPr>
        <w:pStyle w:val="Akapitzlist"/>
        <w:numPr>
          <w:ilvl w:val="1"/>
          <w:numId w:val="41"/>
        </w:numPr>
        <w:spacing w:before="120" w:after="0" w:line="240" w:lineRule="auto"/>
        <w:jc w:val="both"/>
        <w:rPr>
          <w:rFonts w:ascii="Times New Roman" w:hAnsi="Times New Roman" w:cs="Times New Roman"/>
        </w:rPr>
      </w:pPr>
      <w:r w:rsidRPr="00A52CAA">
        <w:rPr>
          <w:rFonts w:ascii="Times New Roman" w:hAnsi="Times New Roman" w:cs="Times New Roman"/>
        </w:rPr>
        <w:t>w tym podwykonawców, dostawców lub podmiotów, na których zdolności polega się w rozumieniu dyrektyw w sprawie zamówień publicznych, w przypadku gdy przypada na nich ponad 10 % wartości zamówienia.</w:t>
      </w:r>
    </w:p>
    <w:p w14:paraId="1CF1C16C" w14:textId="149FA2F2" w:rsidR="00B30A90" w:rsidRPr="001A2C14" w:rsidRDefault="00A02906">
      <w:pPr>
        <w:pStyle w:val="Akapitzlist"/>
        <w:numPr>
          <w:ilvl w:val="0"/>
          <w:numId w:val="4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Z postępowania o udzielenie zamówienia wyklucza się również Wykonawcę:</w:t>
      </w:r>
    </w:p>
    <w:p w14:paraId="76E68817" w14:textId="71A8600C" w:rsidR="00B30A90" w:rsidRPr="00CE76AD" w:rsidRDefault="00A02906">
      <w:pPr>
        <w:pStyle w:val="Akapitzlist"/>
        <w:numPr>
          <w:ilvl w:val="1"/>
          <w:numId w:val="41"/>
        </w:numPr>
        <w:spacing w:before="120" w:after="0" w:line="240" w:lineRule="auto"/>
        <w:jc w:val="both"/>
        <w:rPr>
          <w:rFonts w:ascii="Times New Roman" w:hAnsi="Times New Roman" w:cs="Times New Roman"/>
        </w:rPr>
      </w:pPr>
      <w:r>
        <w:rPr>
          <w:rFonts w:ascii="Times New Roman" w:hAnsi="Times New Roman"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rPr>
        <w:t>Pzp</w:t>
      </w:r>
      <w:proofErr w:type="spellEnd"/>
      <w:r>
        <w:rPr>
          <w:rFonts w:ascii="Times New Roman" w:hAnsi="Times New Roman" w:cs="Times New Roman"/>
        </w:rPr>
        <w:t>).</w:t>
      </w:r>
    </w:p>
    <w:p w14:paraId="65BE4540" w14:textId="5A960443" w:rsidR="00B30A90" w:rsidRPr="00CE76AD" w:rsidRDefault="00A02906">
      <w:pPr>
        <w:pStyle w:val="Akapitzlist"/>
        <w:numPr>
          <w:ilvl w:val="0"/>
          <w:numId w:val="4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Wykluczenie Wykonawcy następuje zgodnie z art. 111 ustawy </w:t>
      </w:r>
      <w:proofErr w:type="spellStart"/>
      <w:r>
        <w:rPr>
          <w:rFonts w:ascii="Times New Roman" w:hAnsi="Times New Roman" w:cs="Times New Roman"/>
        </w:rPr>
        <w:t>Pzp</w:t>
      </w:r>
      <w:proofErr w:type="spellEnd"/>
      <w:r>
        <w:rPr>
          <w:rFonts w:ascii="Times New Roman" w:hAnsi="Times New Roman" w:cs="Times New Roman"/>
        </w:rPr>
        <w:t>.</w:t>
      </w:r>
    </w:p>
    <w:p w14:paraId="21EFE8E0" w14:textId="34D58A3F" w:rsidR="00B30A90" w:rsidRPr="001A2C14" w:rsidRDefault="00A02906">
      <w:pPr>
        <w:pStyle w:val="Akapitzlist"/>
        <w:numPr>
          <w:ilvl w:val="0"/>
          <w:numId w:val="4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Wykonawca nie podlega wykluczeniu w okolicznościach określonych</w:t>
      </w:r>
      <w:r w:rsidR="001A2C14">
        <w:rPr>
          <w:rFonts w:ascii="Times New Roman" w:hAnsi="Times New Roman" w:cs="Times New Roman"/>
        </w:rPr>
        <w:t xml:space="preserve"> </w:t>
      </w:r>
      <w:r>
        <w:rPr>
          <w:rFonts w:ascii="Times New Roman" w:hAnsi="Times New Roman" w:cs="Times New Roman"/>
        </w:rPr>
        <w:t>w art. 108 ust. 1 pkt. 1), 2)</w:t>
      </w:r>
      <w:r w:rsidR="001A2C14">
        <w:rPr>
          <w:rFonts w:ascii="Times New Roman" w:hAnsi="Times New Roman" w:cs="Times New Roman"/>
        </w:rPr>
        <w:br/>
      </w:r>
      <w:r w:rsidRPr="001A2C14">
        <w:rPr>
          <w:rFonts w:ascii="Times New Roman" w:hAnsi="Times New Roman" w:cs="Times New Roman"/>
        </w:rPr>
        <w:t xml:space="preserve">i 5) lub art. 109 ust. 1 pkt. 4) ustawy </w:t>
      </w:r>
      <w:proofErr w:type="spellStart"/>
      <w:r w:rsidRPr="001A2C14">
        <w:rPr>
          <w:rFonts w:ascii="Times New Roman" w:hAnsi="Times New Roman" w:cs="Times New Roman"/>
        </w:rPr>
        <w:t>Pzp</w:t>
      </w:r>
      <w:proofErr w:type="spellEnd"/>
      <w:r w:rsidRPr="001A2C14">
        <w:rPr>
          <w:rFonts w:ascii="Times New Roman" w:hAnsi="Times New Roman" w:cs="Times New Roman"/>
        </w:rPr>
        <w:t>, jeżeli udowodni Zamawiającemu, że spełnił łącznie następujące przesłanki:</w:t>
      </w:r>
    </w:p>
    <w:p w14:paraId="2C0B1485" w14:textId="77777777" w:rsidR="00753BF4" w:rsidRDefault="00753BF4" w:rsidP="00753BF4">
      <w:pPr>
        <w:spacing w:after="0" w:line="240" w:lineRule="auto"/>
        <w:ind w:left="850" w:hanging="510"/>
        <w:jc w:val="both"/>
        <w:rPr>
          <w:rFonts w:ascii="Times New Roman" w:hAnsi="Times New Roman" w:cs="Times New Roman"/>
          <w:color w:val="000000"/>
        </w:rPr>
      </w:pPr>
      <w:r>
        <w:rPr>
          <w:rFonts w:ascii="Times New Roman" w:hAnsi="Times New Roman" w:cs="Times New Roman"/>
          <w:color w:val="000000"/>
        </w:rPr>
        <w:t xml:space="preserve">4.1. </w:t>
      </w:r>
      <w:r>
        <w:rPr>
          <w:rFonts w:ascii="Times New Roman" w:hAnsi="Times New Roman" w:cs="Times New Roman"/>
          <w:color w:val="000000"/>
        </w:rPr>
        <w:tab/>
        <w:t>naprawił lub zobowiązał się do naprawienia szkody wyrządzonej przestępstwem, wykroczeniem lub swoim nieprawidłowym postępowaniem, w tym poprzez zadośćuczynienie pieniężne;</w:t>
      </w:r>
    </w:p>
    <w:p w14:paraId="401EED6F" w14:textId="77777777" w:rsidR="00753BF4" w:rsidRDefault="00753BF4" w:rsidP="00753BF4">
      <w:pPr>
        <w:spacing w:after="0" w:line="240" w:lineRule="auto"/>
        <w:ind w:left="850" w:hanging="510"/>
        <w:jc w:val="both"/>
        <w:rPr>
          <w:rFonts w:ascii="Times New Roman" w:hAnsi="Times New Roman" w:cs="Times New Roman"/>
          <w:color w:val="000000"/>
        </w:rPr>
      </w:pPr>
      <w:r>
        <w:rPr>
          <w:rFonts w:ascii="Times New Roman" w:hAnsi="Times New Roman" w:cs="Times New Roman"/>
          <w:color w:val="000000"/>
        </w:rPr>
        <w:t>4.2.</w:t>
      </w:r>
      <w:r>
        <w:rPr>
          <w:rFonts w:ascii="Times New Roman" w:hAnsi="Times New Roman" w:cs="Times New Roman"/>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D87A139" w14:textId="77777777" w:rsidR="00753BF4" w:rsidRDefault="00753BF4" w:rsidP="00753BF4">
      <w:pPr>
        <w:spacing w:after="0" w:line="240" w:lineRule="auto"/>
        <w:ind w:left="850" w:hanging="510"/>
        <w:jc w:val="both"/>
        <w:rPr>
          <w:rFonts w:ascii="Times New Roman" w:hAnsi="Times New Roman" w:cs="Times New Roman"/>
          <w:color w:val="000000"/>
        </w:rPr>
      </w:pPr>
      <w:r>
        <w:rPr>
          <w:rFonts w:ascii="Times New Roman" w:hAnsi="Times New Roman" w:cs="Times New Roman"/>
          <w:color w:val="000000"/>
        </w:rPr>
        <w:t>4.3.</w:t>
      </w:r>
      <w:r>
        <w:rPr>
          <w:rFonts w:ascii="Times New Roman" w:hAnsi="Times New Roman" w:cs="Times New Roman"/>
          <w:color w:val="000000"/>
        </w:rPr>
        <w:tab/>
        <w:t xml:space="preserve">podjął konkretne środki techniczne, organizacyjne i kadrowe, odpowiednie dla zapobiegania dalszym przestępstwom, wykroczeniom lub nieprawidłowemu postępowaniu, w szczególności: </w:t>
      </w:r>
    </w:p>
    <w:p w14:paraId="5741091B" w14:textId="77777777" w:rsidR="00753BF4" w:rsidRDefault="00753BF4">
      <w:pPr>
        <w:widowControl w:val="0"/>
        <w:numPr>
          <w:ilvl w:val="0"/>
          <w:numId w:val="29"/>
        </w:numPr>
        <w:tabs>
          <w:tab w:val="left" w:pos="0"/>
          <w:tab w:val="left" w:pos="720"/>
        </w:tabs>
        <w:suppressAutoHyphens/>
        <w:spacing w:after="0" w:line="240" w:lineRule="auto"/>
        <w:ind w:left="1208" w:hanging="357"/>
        <w:jc w:val="both"/>
        <w:rPr>
          <w:rFonts w:ascii="Times New Roman" w:hAnsi="Times New Roman" w:cs="Times New Roman"/>
          <w:color w:val="000000"/>
        </w:rPr>
      </w:pPr>
      <w:r>
        <w:rPr>
          <w:rFonts w:ascii="Times New Roman" w:hAnsi="Times New Roman" w:cs="Times New Roman"/>
          <w:color w:val="000000"/>
        </w:rPr>
        <w:t xml:space="preserve">zerwał wszelkie powiązania z osobami lub podmiotami odpowiedzialnymi za nieprawidłowe postępowanie Wykonawcy, </w:t>
      </w:r>
    </w:p>
    <w:p w14:paraId="75074552" w14:textId="77777777" w:rsidR="00753BF4" w:rsidRDefault="00753BF4">
      <w:pPr>
        <w:widowControl w:val="0"/>
        <w:numPr>
          <w:ilvl w:val="0"/>
          <w:numId w:val="29"/>
        </w:numPr>
        <w:tabs>
          <w:tab w:val="left" w:pos="0"/>
          <w:tab w:val="left" w:pos="720"/>
        </w:tabs>
        <w:suppressAutoHyphen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zreorganizował personel, </w:t>
      </w:r>
    </w:p>
    <w:p w14:paraId="32FB45F0" w14:textId="77777777" w:rsidR="00753BF4" w:rsidRDefault="00753BF4">
      <w:pPr>
        <w:widowControl w:val="0"/>
        <w:numPr>
          <w:ilvl w:val="0"/>
          <w:numId w:val="29"/>
        </w:numPr>
        <w:tabs>
          <w:tab w:val="left" w:pos="0"/>
          <w:tab w:val="left" w:pos="720"/>
        </w:tabs>
        <w:suppressAutoHyphen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wdrożył system sprawozdawczości i kontroli, </w:t>
      </w:r>
    </w:p>
    <w:p w14:paraId="6CB6D86F" w14:textId="77777777" w:rsidR="00753BF4" w:rsidRDefault="00753BF4">
      <w:pPr>
        <w:widowControl w:val="0"/>
        <w:numPr>
          <w:ilvl w:val="0"/>
          <w:numId w:val="29"/>
        </w:numPr>
        <w:tabs>
          <w:tab w:val="left" w:pos="0"/>
          <w:tab w:val="left" w:pos="720"/>
        </w:tabs>
        <w:suppressAutoHyphen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utworzył struktury audytu wewnętrznego do monitorowania przestrzegania przepisów, wewnętrznych regulacji lub standardów, </w:t>
      </w:r>
    </w:p>
    <w:p w14:paraId="3D9A08C5" w14:textId="77777777" w:rsidR="00753BF4" w:rsidRDefault="00753BF4">
      <w:pPr>
        <w:widowControl w:val="0"/>
        <w:numPr>
          <w:ilvl w:val="0"/>
          <w:numId w:val="29"/>
        </w:numPr>
        <w:tabs>
          <w:tab w:val="left" w:pos="0"/>
          <w:tab w:val="left" w:pos="720"/>
        </w:tabs>
        <w:suppressAutoHyphens/>
        <w:spacing w:after="0" w:line="240" w:lineRule="auto"/>
        <w:jc w:val="both"/>
        <w:rPr>
          <w:rFonts w:ascii="Times New Roman" w:hAnsi="Times New Roman" w:cs="Times New Roman"/>
        </w:rPr>
      </w:pPr>
      <w:r>
        <w:rPr>
          <w:rFonts w:ascii="Times New Roman" w:hAnsi="Times New Roman" w:cs="Times New Roman"/>
          <w:color w:val="000000"/>
        </w:rPr>
        <w:t>wprowadził wewnętrzne regulacje dotyczące odpowiedzialności i odszkodowań</w:t>
      </w:r>
      <w:r>
        <w:rPr>
          <w:rFonts w:ascii="Times New Roman" w:hAnsi="Times New Roman" w:cs="Times New Roman"/>
          <w:color w:val="000000"/>
        </w:rPr>
        <w:br/>
      </w:r>
      <w:r>
        <w:rPr>
          <w:rFonts w:ascii="Times New Roman" w:hAnsi="Times New Roman" w:cs="Times New Roman"/>
          <w:color w:val="000000"/>
        </w:rPr>
        <w:lastRenderedPageBreak/>
        <w:t xml:space="preserve">za nieprzestrzeganie przepisów, wewnętrznych regulacji lub standardów. </w:t>
      </w:r>
    </w:p>
    <w:p w14:paraId="217BA960" w14:textId="57FC6E3A" w:rsidR="00B30A90" w:rsidRPr="00EC19FB" w:rsidRDefault="00A02906">
      <w:pPr>
        <w:pStyle w:val="Akapitzlist"/>
        <w:numPr>
          <w:ilvl w:val="0"/>
          <w:numId w:val="4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Zamawiający ocenia, czy podjęte przez Wykonawcę czynności, o których mowa w pkt. 4, są wystarczające do wykazania jego rzetelności, uwzględniając wagę i szczególne okoliczności czynu Wykonawcy. Jeżeli podjęte przez Wykonawcę czynności nie są wystarczające do wykazania jego rzetelności, Zamawiający wyklucza Wykonawcę.</w:t>
      </w:r>
    </w:p>
    <w:p w14:paraId="09F9F957" w14:textId="35E5D987" w:rsidR="00B30A90" w:rsidRPr="00CE76AD" w:rsidRDefault="00A02906">
      <w:pPr>
        <w:pStyle w:val="Akapitzlist"/>
        <w:numPr>
          <w:ilvl w:val="0"/>
          <w:numId w:val="4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Zamawiający może wykluczyć Wykonawcę na każdym etapie postępowania o udzielenie zamówienia.</w:t>
      </w:r>
    </w:p>
    <w:p w14:paraId="55DF3DEB" w14:textId="77777777" w:rsidR="00B30A90" w:rsidRDefault="00A02906">
      <w:pPr>
        <w:pStyle w:val="Akapitzlist"/>
        <w:numPr>
          <w:ilvl w:val="0"/>
          <w:numId w:val="4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Zamawiający odrzuca ofertę, jeżeli:</w:t>
      </w:r>
    </w:p>
    <w:p w14:paraId="7F5DD520" w14:textId="77777777" w:rsidR="00753BF4" w:rsidRDefault="00753BF4" w:rsidP="00753BF4">
      <w:pPr>
        <w:spacing w:after="0" w:line="240" w:lineRule="auto"/>
        <w:ind w:left="907" w:hanging="567"/>
        <w:jc w:val="both"/>
        <w:rPr>
          <w:rFonts w:ascii="Times New Roman" w:hAnsi="Times New Roman" w:cs="Times New Roman"/>
          <w:color w:val="000000"/>
        </w:rPr>
      </w:pPr>
      <w:r>
        <w:rPr>
          <w:rFonts w:ascii="Times New Roman" w:hAnsi="Times New Roman" w:cs="Times New Roman"/>
          <w:color w:val="000000"/>
        </w:rPr>
        <w:t xml:space="preserve">11.1. </w:t>
      </w:r>
      <w:r>
        <w:rPr>
          <w:rFonts w:ascii="Times New Roman" w:hAnsi="Times New Roman" w:cs="Times New Roman"/>
          <w:color w:val="000000"/>
        </w:rPr>
        <w:tab/>
        <w:t>została złożona po terminie składania ofert;</w:t>
      </w:r>
    </w:p>
    <w:p w14:paraId="4DC62F39" w14:textId="77777777" w:rsidR="00753BF4" w:rsidRDefault="00753BF4" w:rsidP="00753BF4">
      <w:pPr>
        <w:spacing w:after="0" w:line="240" w:lineRule="auto"/>
        <w:ind w:left="907" w:hanging="567"/>
        <w:jc w:val="both"/>
        <w:rPr>
          <w:rFonts w:ascii="Times New Roman" w:hAnsi="Times New Roman" w:cs="Times New Roman"/>
          <w:color w:val="000000"/>
        </w:rPr>
      </w:pPr>
      <w:r>
        <w:rPr>
          <w:rFonts w:ascii="Times New Roman" w:hAnsi="Times New Roman" w:cs="Times New Roman"/>
          <w:color w:val="000000"/>
        </w:rPr>
        <w:t xml:space="preserve">11.2. </w:t>
      </w:r>
      <w:r>
        <w:rPr>
          <w:rFonts w:ascii="Times New Roman" w:hAnsi="Times New Roman" w:cs="Times New Roman"/>
          <w:color w:val="000000"/>
        </w:rPr>
        <w:tab/>
        <w:t xml:space="preserve">została złożona przez Wykonawcę: </w:t>
      </w:r>
    </w:p>
    <w:p w14:paraId="470E8EA0" w14:textId="77777777" w:rsidR="00753BF4" w:rsidRDefault="00753BF4">
      <w:pPr>
        <w:widowControl w:val="0"/>
        <w:numPr>
          <w:ilvl w:val="0"/>
          <w:numId w:val="30"/>
        </w:numPr>
        <w:tabs>
          <w:tab w:val="left" w:pos="0"/>
          <w:tab w:val="left" w:pos="720"/>
        </w:tabs>
        <w:suppressAutoHyphens/>
        <w:spacing w:after="0" w:line="240" w:lineRule="auto"/>
        <w:ind w:left="1191" w:hanging="283"/>
        <w:jc w:val="both"/>
        <w:rPr>
          <w:rFonts w:ascii="Times New Roman" w:hAnsi="Times New Roman" w:cs="Times New Roman"/>
          <w:color w:val="000000"/>
        </w:rPr>
      </w:pPr>
      <w:r>
        <w:rPr>
          <w:rFonts w:ascii="Times New Roman" w:hAnsi="Times New Roman" w:cs="Times New Roman"/>
          <w:color w:val="000000"/>
        </w:rPr>
        <w:t xml:space="preserve">podlegającego wykluczeniu z postępowania, lub </w:t>
      </w:r>
    </w:p>
    <w:p w14:paraId="14825FB4" w14:textId="77777777" w:rsidR="00753BF4" w:rsidRDefault="00753BF4">
      <w:pPr>
        <w:widowControl w:val="0"/>
        <w:numPr>
          <w:ilvl w:val="0"/>
          <w:numId w:val="30"/>
        </w:numPr>
        <w:tabs>
          <w:tab w:val="left" w:pos="0"/>
          <w:tab w:val="left" w:pos="720"/>
        </w:tabs>
        <w:suppressAutoHyphens/>
        <w:spacing w:after="0" w:line="240" w:lineRule="auto"/>
        <w:ind w:left="1191" w:hanging="283"/>
        <w:jc w:val="both"/>
        <w:rPr>
          <w:rFonts w:ascii="Times New Roman" w:hAnsi="Times New Roman" w:cs="Times New Roman"/>
          <w:color w:val="000000"/>
        </w:rPr>
      </w:pPr>
      <w:r>
        <w:rPr>
          <w:rFonts w:ascii="Times New Roman" w:hAnsi="Times New Roman" w:cs="Times New Roman"/>
          <w:color w:val="000000"/>
        </w:rPr>
        <w:t xml:space="preserve">niespełniającego warunków udziału w postępowaniu, lub </w:t>
      </w:r>
    </w:p>
    <w:p w14:paraId="689E2C1E" w14:textId="77777777" w:rsidR="00753BF4" w:rsidRDefault="00753BF4">
      <w:pPr>
        <w:widowControl w:val="0"/>
        <w:numPr>
          <w:ilvl w:val="0"/>
          <w:numId w:val="30"/>
        </w:numPr>
        <w:tabs>
          <w:tab w:val="left" w:pos="0"/>
          <w:tab w:val="left" w:pos="720"/>
        </w:tabs>
        <w:suppressAutoHyphens/>
        <w:spacing w:after="0" w:line="240" w:lineRule="auto"/>
        <w:ind w:left="1191" w:hanging="283"/>
        <w:jc w:val="both"/>
        <w:rPr>
          <w:rFonts w:ascii="Times New Roman" w:hAnsi="Times New Roman" w:cs="Times New Roman"/>
          <w:color w:val="000000"/>
        </w:rPr>
      </w:pPr>
      <w:r>
        <w:rPr>
          <w:rFonts w:ascii="Times New Roman" w:hAnsi="Times New Roman" w:cs="Times New Roman"/>
          <w:color w:val="000000"/>
        </w:rPr>
        <w:t xml:space="preserve">który nie złożył w przewidzianym terminie oświadczenia, o którym mowa w art. 125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lub podmiotowego środka dowodowego, potwierdzających brak podstaw wykluczenia lub spełnianie warunków udziału w postępowaniu lub innych dokumentów lub oświadczeń;</w:t>
      </w:r>
    </w:p>
    <w:p w14:paraId="170F6FCA" w14:textId="77777777" w:rsidR="00753BF4" w:rsidRDefault="00753BF4" w:rsidP="00753BF4">
      <w:pPr>
        <w:spacing w:after="0" w:line="240" w:lineRule="auto"/>
        <w:ind w:left="907" w:hanging="567"/>
        <w:jc w:val="both"/>
        <w:rPr>
          <w:rFonts w:ascii="Times New Roman" w:hAnsi="Times New Roman" w:cs="Times New Roman"/>
          <w:color w:val="000000"/>
        </w:rPr>
      </w:pPr>
      <w:r>
        <w:rPr>
          <w:rFonts w:ascii="Times New Roman" w:hAnsi="Times New Roman" w:cs="Times New Roman"/>
          <w:color w:val="000000"/>
        </w:rPr>
        <w:t xml:space="preserve">11.3. </w:t>
      </w:r>
      <w:r>
        <w:rPr>
          <w:rFonts w:ascii="Times New Roman" w:hAnsi="Times New Roman" w:cs="Times New Roman"/>
          <w:color w:val="000000"/>
        </w:rPr>
        <w:tab/>
        <w:t>jest niezgodna z przepisami ustawy;</w:t>
      </w:r>
    </w:p>
    <w:p w14:paraId="464059A5" w14:textId="77777777" w:rsidR="00753BF4" w:rsidRDefault="00753BF4" w:rsidP="00753BF4">
      <w:pPr>
        <w:spacing w:after="0" w:line="240" w:lineRule="auto"/>
        <w:ind w:left="907" w:hanging="567"/>
        <w:jc w:val="both"/>
        <w:rPr>
          <w:rFonts w:ascii="Times New Roman" w:hAnsi="Times New Roman" w:cs="Times New Roman"/>
          <w:color w:val="000000"/>
        </w:rPr>
      </w:pPr>
      <w:r>
        <w:rPr>
          <w:rFonts w:ascii="Times New Roman" w:hAnsi="Times New Roman" w:cs="Times New Roman"/>
          <w:color w:val="000000"/>
        </w:rPr>
        <w:t xml:space="preserve">11.4. </w:t>
      </w:r>
      <w:r>
        <w:rPr>
          <w:rFonts w:ascii="Times New Roman" w:hAnsi="Times New Roman" w:cs="Times New Roman"/>
          <w:color w:val="000000"/>
        </w:rPr>
        <w:tab/>
        <w:t>jest nieważna na podstawie odrębnych przepisów;</w:t>
      </w:r>
    </w:p>
    <w:p w14:paraId="2DBBF0CD" w14:textId="77777777" w:rsidR="00753BF4" w:rsidRDefault="00753BF4" w:rsidP="00753BF4">
      <w:pPr>
        <w:spacing w:after="0" w:line="240" w:lineRule="auto"/>
        <w:ind w:left="907" w:hanging="567"/>
        <w:jc w:val="both"/>
        <w:rPr>
          <w:rFonts w:ascii="Times New Roman" w:hAnsi="Times New Roman" w:cs="Times New Roman"/>
          <w:color w:val="000000"/>
        </w:rPr>
      </w:pPr>
      <w:r>
        <w:rPr>
          <w:rFonts w:ascii="Times New Roman" w:hAnsi="Times New Roman" w:cs="Times New Roman"/>
          <w:color w:val="000000"/>
        </w:rPr>
        <w:t xml:space="preserve">11.5. </w:t>
      </w:r>
      <w:r>
        <w:rPr>
          <w:rFonts w:ascii="Times New Roman" w:hAnsi="Times New Roman" w:cs="Times New Roman"/>
          <w:color w:val="000000"/>
        </w:rPr>
        <w:tab/>
        <w:t>jej treść jest niezgodna z warunkami zamówienia;</w:t>
      </w:r>
    </w:p>
    <w:p w14:paraId="1E11A47E" w14:textId="77777777" w:rsidR="00753BF4" w:rsidRDefault="00753BF4" w:rsidP="00753BF4">
      <w:pPr>
        <w:spacing w:after="0" w:line="240" w:lineRule="auto"/>
        <w:ind w:left="907" w:hanging="567"/>
        <w:jc w:val="both"/>
        <w:rPr>
          <w:rFonts w:ascii="Times New Roman" w:hAnsi="Times New Roman" w:cs="Times New Roman"/>
          <w:color w:val="000000"/>
        </w:rPr>
      </w:pPr>
      <w:r>
        <w:rPr>
          <w:rFonts w:ascii="Times New Roman" w:hAnsi="Times New Roman" w:cs="Times New Roman"/>
          <w:color w:val="000000"/>
        </w:rPr>
        <w:t xml:space="preserve">11.6. </w:t>
      </w:r>
      <w:r>
        <w:rPr>
          <w:rFonts w:ascii="Times New Roman" w:hAnsi="Times New Roman" w:cs="Times New Roman"/>
          <w:color w:val="000000"/>
        </w:rPr>
        <w:tab/>
        <w:t>nie została sporządzona lub przekazana w sposób zgodny z wymaganiami technicznymi oraz organizacyjnymi sporządzania lub przekazywania ofert przy użyciu środków komunikacji elektronicznej określonymi przez Zamawiającego</w:t>
      </w:r>
    </w:p>
    <w:p w14:paraId="25E03C35" w14:textId="77777777" w:rsidR="00753BF4" w:rsidRDefault="00753BF4" w:rsidP="00753BF4">
      <w:pPr>
        <w:tabs>
          <w:tab w:val="left" w:pos="1440"/>
        </w:tabs>
        <w:spacing w:after="0" w:line="240" w:lineRule="auto"/>
        <w:ind w:left="907" w:hanging="567"/>
        <w:jc w:val="both"/>
        <w:rPr>
          <w:rFonts w:ascii="Times New Roman" w:hAnsi="Times New Roman" w:cs="Times New Roman"/>
          <w:color w:val="000000"/>
        </w:rPr>
      </w:pPr>
      <w:r>
        <w:rPr>
          <w:rFonts w:ascii="Times New Roman" w:hAnsi="Times New Roman" w:cs="Times New Roman"/>
          <w:color w:val="000000"/>
        </w:rPr>
        <w:t xml:space="preserve">11.7. </w:t>
      </w:r>
      <w:r>
        <w:rPr>
          <w:rFonts w:ascii="Times New Roman" w:hAnsi="Times New Roman" w:cs="Times New Roman"/>
          <w:color w:val="000000"/>
        </w:rPr>
        <w:tab/>
        <w:t>została złożona w warunkach czynu nieuczciwej konkurencji w rozumieniu ustawy</w:t>
      </w:r>
      <w:r>
        <w:rPr>
          <w:rFonts w:ascii="Times New Roman" w:hAnsi="Times New Roman" w:cs="Times New Roman"/>
          <w:color w:val="000000"/>
        </w:rPr>
        <w:br/>
        <w:t>z dnia 16 kwietnia 1993 r. o zwalczaniu nieuczciwej konkurencji;</w:t>
      </w:r>
    </w:p>
    <w:p w14:paraId="26728D34" w14:textId="77777777" w:rsidR="00753BF4" w:rsidRDefault="00753BF4" w:rsidP="00753BF4">
      <w:pPr>
        <w:tabs>
          <w:tab w:val="left" w:pos="1440"/>
        </w:tabs>
        <w:spacing w:after="0" w:line="240" w:lineRule="auto"/>
        <w:ind w:left="907" w:hanging="567"/>
        <w:jc w:val="both"/>
        <w:rPr>
          <w:rFonts w:ascii="Times New Roman" w:hAnsi="Times New Roman" w:cs="Times New Roman"/>
          <w:color w:val="000000"/>
          <w:highlight w:val="white"/>
        </w:rPr>
      </w:pPr>
      <w:r>
        <w:rPr>
          <w:rFonts w:ascii="Times New Roman" w:hAnsi="Times New Roman" w:cs="Times New Roman"/>
          <w:color w:val="000000"/>
        </w:rPr>
        <w:t xml:space="preserve">11.8. </w:t>
      </w:r>
      <w:r>
        <w:rPr>
          <w:rFonts w:ascii="Times New Roman" w:hAnsi="Times New Roman" w:cs="Times New Roman"/>
          <w:color w:val="000000"/>
        </w:rPr>
        <w:tab/>
        <w:t>zawiera rażąco niską cenę lub koszt w stosunku do przedmiotu zamówienia;</w:t>
      </w:r>
    </w:p>
    <w:p w14:paraId="139FD677" w14:textId="77777777" w:rsidR="00753BF4" w:rsidRDefault="00753BF4" w:rsidP="00753BF4">
      <w:pPr>
        <w:tabs>
          <w:tab w:val="left" w:pos="1440"/>
        </w:tabs>
        <w:spacing w:after="0" w:line="240" w:lineRule="auto"/>
        <w:ind w:left="907" w:hanging="567"/>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11.9. </w:t>
      </w:r>
      <w:r>
        <w:rPr>
          <w:rFonts w:ascii="Times New Roman" w:hAnsi="Times New Roman" w:cs="Times New Roman"/>
          <w:color w:val="000000"/>
          <w:highlight w:val="white"/>
        </w:rPr>
        <w:tab/>
      </w:r>
      <w:r>
        <w:rPr>
          <w:rFonts w:ascii="Times New Roman" w:hAnsi="Times New Roman" w:cs="Times New Roman"/>
          <w:color w:val="000000"/>
        </w:rPr>
        <w:t>zawiera błędy w obliczeniu ceny;</w:t>
      </w:r>
    </w:p>
    <w:p w14:paraId="75F34D26" w14:textId="77777777" w:rsidR="00753BF4" w:rsidRDefault="00753BF4" w:rsidP="00753BF4">
      <w:pPr>
        <w:tabs>
          <w:tab w:val="left" w:pos="993"/>
        </w:tabs>
        <w:spacing w:after="0" w:line="240" w:lineRule="auto"/>
        <w:ind w:left="907" w:hanging="567"/>
        <w:jc w:val="both"/>
        <w:rPr>
          <w:rFonts w:ascii="Times New Roman" w:hAnsi="Times New Roman" w:cs="Times New Roman"/>
          <w:color w:val="000000"/>
        </w:rPr>
      </w:pPr>
      <w:r>
        <w:rPr>
          <w:rFonts w:ascii="Times New Roman" w:hAnsi="Times New Roman" w:cs="Times New Roman"/>
          <w:color w:val="000000"/>
          <w:highlight w:val="white"/>
        </w:rPr>
        <w:t>11.10.</w:t>
      </w:r>
      <w:r>
        <w:rPr>
          <w:rFonts w:ascii="Times New Roman" w:hAnsi="Times New Roman" w:cs="Times New Roman"/>
          <w:color w:val="000000"/>
          <w:highlight w:val="white"/>
        </w:rPr>
        <w:tab/>
        <w:t>W</w:t>
      </w:r>
      <w:r>
        <w:rPr>
          <w:rFonts w:ascii="Times New Roman" w:hAnsi="Times New Roman" w:cs="Times New Roman"/>
          <w:color w:val="000000"/>
        </w:rPr>
        <w:t xml:space="preserve">ykonawca w wyznaczonym terminie zakwestionował poprawienie omyłki, o której mowa </w:t>
      </w:r>
      <w:r>
        <w:rPr>
          <w:rFonts w:ascii="Times New Roman" w:hAnsi="Times New Roman" w:cs="Times New Roman"/>
          <w:color w:val="000000"/>
        </w:rPr>
        <w:br/>
        <w:t xml:space="preserve">w art. 223 ust. 2 pkt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14:paraId="11E3944F" w14:textId="77777777" w:rsidR="00753BF4" w:rsidRDefault="00753BF4" w:rsidP="00753BF4">
      <w:pPr>
        <w:tabs>
          <w:tab w:val="left" w:pos="993"/>
        </w:tabs>
        <w:spacing w:after="0" w:line="240" w:lineRule="auto"/>
        <w:ind w:left="907" w:hanging="567"/>
        <w:jc w:val="both"/>
        <w:rPr>
          <w:rFonts w:ascii="Times New Roman" w:hAnsi="Times New Roman" w:cs="Times New Roman"/>
          <w:color w:val="000000"/>
          <w:highlight w:val="white"/>
        </w:rPr>
      </w:pPr>
      <w:r>
        <w:rPr>
          <w:rFonts w:ascii="Times New Roman" w:hAnsi="Times New Roman" w:cs="Times New Roman"/>
          <w:color w:val="000000"/>
        </w:rPr>
        <w:t>11.11.</w:t>
      </w:r>
      <w:r>
        <w:rPr>
          <w:rFonts w:ascii="Times New Roman" w:hAnsi="Times New Roman" w:cs="Times New Roman"/>
          <w:color w:val="000000"/>
        </w:rPr>
        <w:tab/>
        <w:t>Wykonawca nie wyraził pisemnej zgody na przedłużenie terminu związania ofertą;</w:t>
      </w:r>
    </w:p>
    <w:p w14:paraId="62BD4495" w14:textId="77777777" w:rsidR="00753BF4" w:rsidRDefault="00753BF4" w:rsidP="00753BF4">
      <w:pPr>
        <w:tabs>
          <w:tab w:val="left" w:pos="993"/>
        </w:tabs>
        <w:spacing w:after="0" w:line="240" w:lineRule="auto"/>
        <w:ind w:left="907" w:hanging="567"/>
        <w:jc w:val="both"/>
        <w:rPr>
          <w:rFonts w:ascii="Times New Roman" w:hAnsi="Times New Roman" w:cs="Times New Roman"/>
          <w:color w:val="000000"/>
        </w:rPr>
      </w:pPr>
      <w:r>
        <w:rPr>
          <w:rFonts w:ascii="Times New Roman" w:hAnsi="Times New Roman" w:cs="Times New Roman"/>
          <w:color w:val="000000"/>
          <w:highlight w:val="white"/>
        </w:rPr>
        <w:t>11.12.</w:t>
      </w:r>
      <w:r>
        <w:rPr>
          <w:rFonts w:ascii="Times New Roman" w:hAnsi="Times New Roman" w:cs="Times New Roman"/>
          <w:color w:val="000000"/>
          <w:highlight w:val="white"/>
        </w:rPr>
        <w:tab/>
        <w:t>W</w:t>
      </w:r>
      <w:r>
        <w:rPr>
          <w:rFonts w:ascii="Times New Roman" w:hAnsi="Times New Roman" w:cs="Times New Roman"/>
          <w:color w:val="000000"/>
        </w:rPr>
        <w:t>ykonawca nie wyraził pisemnej zgody na wybór jego oferty po upływie terminu związania ofertą;</w:t>
      </w:r>
    </w:p>
    <w:p w14:paraId="11FCF694" w14:textId="77777777" w:rsidR="00753BF4" w:rsidRDefault="00753BF4" w:rsidP="00753BF4">
      <w:pPr>
        <w:tabs>
          <w:tab w:val="left" w:pos="993"/>
        </w:tabs>
        <w:spacing w:after="0" w:line="240" w:lineRule="auto"/>
        <w:ind w:left="907" w:hanging="567"/>
        <w:jc w:val="both"/>
        <w:rPr>
          <w:rFonts w:ascii="Times New Roman" w:eastAsia="Times New Roman" w:hAnsi="Times New Roman" w:cs="Times New Roman"/>
          <w:color w:val="000000"/>
          <w:highlight w:val="white"/>
        </w:rPr>
      </w:pPr>
      <w:r>
        <w:rPr>
          <w:rFonts w:ascii="Times New Roman" w:hAnsi="Times New Roman" w:cs="Times New Roman"/>
          <w:color w:val="000000"/>
        </w:rPr>
        <w:t>11.13.</w:t>
      </w:r>
      <w:r>
        <w:rPr>
          <w:rFonts w:ascii="Times New Roman" w:hAnsi="Times New Roman" w:cs="Times New Roman"/>
          <w:color w:val="000000"/>
        </w:rPr>
        <w:tab/>
      </w:r>
      <w:r>
        <w:rPr>
          <w:rFonts w:ascii="Times New Roman" w:hAnsi="Times New Roman" w:cs="Times New Roman"/>
          <w:color w:val="000000"/>
          <w:highlight w:val="white"/>
        </w:rPr>
        <w:t>W</w:t>
      </w:r>
      <w:r>
        <w:rPr>
          <w:rFonts w:ascii="Times New Roman" w:hAnsi="Times New Roman" w:cs="Times New Roman"/>
          <w:color w:val="000000"/>
        </w:rPr>
        <w:t xml:space="preserve">ykonawca nie wniósł wadium, lub wniósł w sposób nieprawidłowy lub nie utrzymywał wadium nieprzerwanie do upływu terminu związania ofertą lub złożył wniosek o zwrot wadium w przypadku, o którym mowa w art. 98 ust. 2 pkt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14:paraId="22931373" w14:textId="7A376D46" w:rsidR="00753BF4" w:rsidRDefault="00753BF4" w:rsidP="00753BF4">
      <w:pPr>
        <w:pStyle w:val="Akapitzlist"/>
        <w:spacing w:after="0" w:line="240" w:lineRule="auto"/>
        <w:ind w:left="357"/>
        <w:contextualSpacing w:val="0"/>
        <w:jc w:val="both"/>
        <w:rPr>
          <w:rFonts w:ascii="Times New Roman" w:hAnsi="Times New Roman" w:cs="Times New Roman"/>
        </w:rPr>
      </w:pPr>
      <w:r>
        <w:rPr>
          <w:rFonts w:ascii="Times New Roman" w:eastAsia="Times New Roman" w:hAnsi="Times New Roman" w:cs="Times New Roman"/>
          <w:color w:val="000000"/>
          <w:highlight w:val="white"/>
        </w:rPr>
        <w:t>11</w:t>
      </w:r>
      <w:r>
        <w:rPr>
          <w:rFonts w:ascii="Times New Roman" w:hAnsi="Times New Roman" w:cs="Times New Roman"/>
          <w:color w:val="000000"/>
          <w:highlight w:val="white"/>
        </w:rPr>
        <w:t>.14.</w:t>
      </w:r>
      <w:r>
        <w:rPr>
          <w:rFonts w:ascii="Times New Roman" w:hAnsi="Times New Roman" w:cs="Times New Roman"/>
          <w:color w:val="000000"/>
        </w:rPr>
        <w:t>jej przyjęcie naruszałoby bezpieczeństwo publiczne lub istotny interes bezpieczeństwa państwa, a tego bezpieczeństwa lub interesu nie można zagwarantować w inny sposób.</w:t>
      </w:r>
    </w:p>
    <w:p w14:paraId="5156818C" w14:textId="77777777" w:rsidR="006D6011" w:rsidRPr="006D6011" w:rsidRDefault="006D6011" w:rsidP="006D6011">
      <w:pPr>
        <w:pStyle w:val="Akapitzlist"/>
        <w:numPr>
          <w:ilvl w:val="0"/>
          <w:numId w:val="4"/>
        </w:numPr>
        <w:spacing w:after="0" w:line="276" w:lineRule="auto"/>
        <w:jc w:val="both"/>
        <w:rPr>
          <w:rFonts w:ascii="Times New Roman" w:hAnsi="Times New Roman" w:cs="Times New Roman"/>
          <w:vanish/>
        </w:rPr>
      </w:pPr>
    </w:p>
    <w:p w14:paraId="753D0FC2" w14:textId="77777777" w:rsidR="006D6011" w:rsidRPr="006D6011" w:rsidRDefault="006D6011" w:rsidP="006D6011">
      <w:pPr>
        <w:pStyle w:val="Akapitzlist"/>
        <w:numPr>
          <w:ilvl w:val="0"/>
          <w:numId w:val="4"/>
        </w:numPr>
        <w:spacing w:after="0" w:line="276" w:lineRule="auto"/>
        <w:jc w:val="both"/>
        <w:rPr>
          <w:rFonts w:ascii="Times New Roman" w:hAnsi="Times New Roman" w:cs="Times New Roman"/>
          <w:vanish/>
        </w:rPr>
      </w:pPr>
    </w:p>
    <w:p w14:paraId="068D1F16" w14:textId="77777777" w:rsidR="006D6011" w:rsidRPr="006D6011" w:rsidRDefault="006D6011" w:rsidP="006D6011">
      <w:pPr>
        <w:pStyle w:val="Akapitzlist"/>
        <w:numPr>
          <w:ilvl w:val="0"/>
          <w:numId w:val="4"/>
        </w:numPr>
        <w:spacing w:after="0" w:line="276" w:lineRule="auto"/>
        <w:jc w:val="both"/>
        <w:rPr>
          <w:rFonts w:ascii="Times New Roman" w:hAnsi="Times New Roman" w:cs="Times New Roman"/>
          <w:vanish/>
        </w:rPr>
      </w:pPr>
    </w:p>
    <w:p w14:paraId="475E9169" w14:textId="77777777" w:rsidR="006D6011" w:rsidRPr="006D6011" w:rsidRDefault="006D6011" w:rsidP="006D6011">
      <w:pPr>
        <w:pStyle w:val="Akapitzlist"/>
        <w:numPr>
          <w:ilvl w:val="0"/>
          <w:numId w:val="4"/>
        </w:numPr>
        <w:spacing w:after="0" w:line="276" w:lineRule="auto"/>
        <w:jc w:val="both"/>
        <w:rPr>
          <w:rFonts w:ascii="Times New Roman" w:hAnsi="Times New Roman" w:cs="Times New Roman"/>
          <w:vanish/>
        </w:rPr>
      </w:pPr>
    </w:p>
    <w:p w14:paraId="3B0E1A15" w14:textId="77777777" w:rsidR="006D6011" w:rsidRPr="006D6011" w:rsidRDefault="006D6011" w:rsidP="006D6011">
      <w:pPr>
        <w:pStyle w:val="Akapitzlist"/>
        <w:numPr>
          <w:ilvl w:val="0"/>
          <w:numId w:val="4"/>
        </w:numPr>
        <w:spacing w:after="0" w:line="276" w:lineRule="auto"/>
        <w:jc w:val="both"/>
        <w:rPr>
          <w:rFonts w:ascii="Times New Roman" w:hAnsi="Times New Roman" w:cs="Times New Roman"/>
          <w:vanish/>
        </w:rPr>
      </w:pPr>
    </w:p>
    <w:p w14:paraId="7D1E197C" w14:textId="77777777" w:rsidR="006D6011" w:rsidRPr="006D6011" w:rsidRDefault="006D6011" w:rsidP="006D6011">
      <w:pPr>
        <w:pStyle w:val="Akapitzlist"/>
        <w:numPr>
          <w:ilvl w:val="0"/>
          <w:numId w:val="4"/>
        </w:numPr>
        <w:spacing w:after="0" w:line="276" w:lineRule="auto"/>
        <w:jc w:val="both"/>
        <w:rPr>
          <w:rFonts w:ascii="Times New Roman" w:hAnsi="Times New Roman" w:cs="Times New Roman"/>
          <w:vanish/>
        </w:rPr>
      </w:pPr>
    </w:p>
    <w:p w14:paraId="43BE143C" w14:textId="77777777" w:rsidR="006D6011" w:rsidRPr="006D6011" w:rsidRDefault="006D6011" w:rsidP="006D6011">
      <w:pPr>
        <w:pStyle w:val="Akapitzlist"/>
        <w:numPr>
          <w:ilvl w:val="0"/>
          <w:numId w:val="4"/>
        </w:numPr>
        <w:spacing w:after="0" w:line="276" w:lineRule="auto"/>
        <w:jc w:val="both"/>
        <w:rPr>
          <w:rFonts w:ascii="Times New Roman" w:hAnsi="Times New Roman" w:cs="Times New Roman"/>
          <w:vanish/>
        </w:rPr>
      </w:pPr>
    </w:p>
    <w:p w14:paraId="22841C6E" w14:textId="77777777" w:rsidR="006D6011" w:rsidRPr="006D6011" w:rsidRDefault="006D6011" w:rsidP="006D6011">
      <w:pPr>
        <w:pStyle w:val="Akapitzlist"/>
        <w:numPr>
          <w:ilvl w:val="0"/>
          <w:numId w:val="4"/>
        </w:numPr>
        <w:spacing w:after="0" w:line="276" w:lineRule="auto"/>
        <w:jc w:val="both"/>
        <w:rPr>
          <w:rFonts w:ascii="Times New Roman" w:hAnsi="Times New Roman" w:cs="Times New Roman"/>
          <w:vanish/>
        </w:rPr>
      </w:pPr>
    </w:p>
    <w:p w14:paraId="52E64907" w14:textId="77777777" w:rsidR="006D6011" w:rsidRPr="006D6011" w:rsidRDefault="006D6011" w:rsidP="006D6011">
      <w:pPr>
        <w:pStyle w:val="Akapitzlist"/>
        <w:numPr>
          <w:ilvl w:val="0"/>
          <w:numId w:val="4"/>
        </w:numPr>
        <w:spacing w:after="0" w:line="276" w:lineRule="auto"/>
        <w:jc w:val="both"/>
        <w:rPr>
          <w:rFonts w:ascii="Times New Roman" w:hAnsi="Times New Roman" w:cs="Times New Roman"/>
          <w:vanish/>
        </w:rPr>
      </w:pPr>
    </w:p>
    <w:p w14:paraId="11C3D77B" w14:textId="77777777" w:rsidR="006D6011" w:rsidRPr="006D6011" w:rsidRDefault="006D6011" w:rsidP="006D6011">
      <w:pPr>
        <w:pStyle w:val="Akapitzlist"/>
        <w:numPr>
          <w:ilvl w:val="0"/>
          <w:numId w:val="4"/>
        </w:numPr>
        <w:spacing w:after="0" w:line="276" w:lineRule="auto"/>
        <w:jc w:val="both"/>
        <w:rPr>
          <w:rFonts w:ascii="Times New Roman" w:hAnsi="Times New Roman" w:cs="Times New Roman"/>
          <w:vanish/>
        </w:rPr>
      </w:pPr>
    </w:p>
    <w:p w14:paraId="3D5A804F" w14:textId="35FFBB6C" w:rsidR="00B30A90" w:rsidRDefault="00A02906" w:rsidP="00CE76AD">
      <w:pPr>
        <w:spacing w:before="120" w:after="0" w:line="240" w:lineRule="auto"/>
        <w:jc w:val="both"/>
        <w:rPr>
          <w:rFonts w:ascii="Times New Roman" w:hAnsi="Times New Roman" w:cs="Times New Roman"/>
        </w:rPr>
      </w:pPr>
      <w:r>
        <w:rPr>
          <w:rFonts w:ascii="Times New Roman" w:hAnsi="Times New Roman" w:cs="Times New Roman"/>
        </w:rPr>
        <w:t>1</w:t>
      </w:r>
      <w:r w:rsidR="00753BF4">
        <w:rPr>
          <w:rFonts w:ascii="Times New Roman" w:hAnsi="Times New Roman" w:cs="Times New Roman"/>
        </w:rPr>
        <w:t>2</w:t>
      </w:r>
      <w:r>
        <w:rPr>
          <w:rFonts w:ascii="Times New Roman" w:hAnsi="Times New Roman" w:cs="Times New Roman"/>
        </w:rPr>
        <w:t>. Ocena spełnienia warunków udziału w postępowaniu oraz niepodleganie wykluczeniu dokonywana będzie w oparciu o złożone przez Wykonawcę w niniejszym postępowaniu oświadczenia</w:t>
      </w:r>
    </w:p>
    <w:p w14:paraId="52187A2F" w14:textId="5CC72F62" w:rsidR="00B30A90" w:rsidRDefault="00A02906">
      <w:pPr>
        <w:spacing w:after="0" w:line="276" w:lineRule="auto"/>
        <w:jc w:val="both"/>
        <w:rPr>
          <w:rFonts w:ascii="Times New Roman" w:hAnsi="Times New Roman" w:cs="Times New Roman"/>
        </w:rPr>
      </w:pPr>
      <w:r>
        <w:rPr>
          <w:rFonts w:ascii="Times New Roman" w:hAnsi="Times New Roman" w:cs="Times New Roman"/>
        </w:rPr>
        <w:t>oraz dokumenty.</w:t>
      </w:r>
    </w:p>
    <w:p w14:paraId="73D8F1AD" w14:textId="006F7353" w:rsidR="00B30A90" w:rsidRPr="00CB4E40" w:rsidRDefault="00A02906" w:rsidP="00CB4E40">
      <w:pPr>
        <w:pStyle w:val="Nagwek1"/>
        <w:rPr>
          <w:rFonts w:ascii="Times New Roman" w:hAnsi="Times New Roman" w:cs="Times New Roman"/>
          <w:sz w:val="28"/>
          <w:szCs w:val="28"/>
        </w:rPr>
      </w:pPr>
      <w:bookmarkStart w:id="9" w:name="_Toc184635087"/>
      <w:r w:rsidRPr="00177131">
        <w:rPr>
          <w:rFonts w:ascii="Times New Roman" w:hAnsi="Times New Roman" w:cs="Times New Roman"/>
          <w:sz w:val="28"/>
          <w:szCs w:val="28"/>
        </w:rPr>
        <w:t>VII. Wykaz oświadczeń i dokumentów potwierdzających spełnianie warunków udziału</w:t>
      </w:r>
      <w:r w:rsidR="00177131">
        <w:rPr>
          <w:rFonts w:ascii="Times New Roman" w:hAnsi="Times New Roman" w:cs="Times New Roman"/>
          <w:sz w:val="28"/>
          <w:szCs w:val="28"/>
        </w:rPr>
        <w:t xml:space="preserve"> </w:t>
      </w:r>
      <w:r w:rsidRPr="00177131">
        <w:rPr>
          <w:rFonts w:ascii="Times New Roman" w:hAnsi="Times New Roman" w:cs="Times New Roman"/>
          <w:sz w:val="28"/>
          <w:szCs w:val="28"/>
        </w:rPr>
        <w:t>w postępowaniu oraz brak podstaw wykluczenia</w:t>
      </w:r>
      <w:bookmarkEnd w:id="9"/>
    </w:p>
    <w:p w14:paraId="2AEB75C5" w14:textId="2322B70F" w:rsidR="00B30A90" w:rsidRPr="006B7E41" w:rsidRDefault="00A02906">
      <w:pPr>
        <w:pStyle w:val="Akapitzlist"/>
        <w:numPr>
          <w:ilvl w:val="0"/>
          <w:numId w:val="33"/>
        </w:numPr>
        <w:spacing w:before="120" w:after="0" w:line="240" w:lineRule="auto"/>
        <w:ind w:left="357" w:hanging="357"/>
        <w:contextualSpacing w:val="0"/>
        <w:jc w:val="both"/>
        <w:rPr>
          <w:rFonts w:ascii="Times New Roman" w:hAnsi="Times New Roman" w:cs="Times New Roman"/>
        </w:rPr>
      </w:pPr>
      <w:r w:rsidRPr="006B7E41">
        <w:rPr>
          <w:rFonts w:ascii="Times New Roman" w:hAnsi="Times New Roman" w:cs="Times New Roman"/>
        </w:rPr>
        <w:t>Na ofertę składają się następujące dokumenty i załączniki:</w:t>
      </w:r>
    </w:p>
    <w:p w14:paraId="218F5C55" w14:textId="77777777" w:rsidR="00753BF4" w:rsidRDefault="00753BF4" w:rsidP="00753BF4">
      <w:pPr>
        <w:pStyle w:val="Akapitzlist"/>
        <w:spacing w:after="0" w:line="276" w:lineRule="auto"/>
        <w:ind w:left="360"/>
        <w:jc w:val="both"/>
        <w:rPr>
          <w:rFonts w:ascii="Times New Roman" w:hAnsi="Times New Roman" w:cs="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8354"/>
      </w:tblGrid>
      <w:tr w:rsidR="00753BF4" w14:paraId="697509DF" w14:textId="77777777" w:rsidTr="00F1069C">
        <w:tc>
          <w:tcPr>
            <w:tcW w:w="571" w:type="dxa"/>
            <w:shd w:val="clear" w:color="auto" w:fill="DCE6F2"/>
            <w:vAlign w:val="center"/>
          </w:tcPr>
          <w:p w14:paraId="5F7ACB85" w14:textId="77777777" w:rsidR="00753BF4" w:rsidRDefault="00753BF4" w:rsidP="0007535E">
            <w:pPr>
              <w:spacing w:beforeLines="50" w:before="120"/>
              <w:jc w:val="center"/>
              <w:rPr>
                <w:rFonts w:ascii="Times New Roman" w:hAnsi="Times New Roman" w:cs="Times New Roman"/>
                <w:color w:val="000000"/>
              </w:rPr>
            </w:pPr>
            <w:r>
              <w:rPr>
                <w:rFonts w:ascii="Times New Roman" w:hAnsi="Times New Roman" w:cs="Times New Roman"/>
                <w:color w:val="000000"/>
              </w:rPr>
              <w:t>L.p.</w:t>
            </w:r>
          </w:p>
        </w:tc>
        <w:tc>
          <w:tcPr>
            <w:tcW w:w="8354" w:type="dxa"/>
            <w:shd w:val="clear" w:color="auto" w:fill="DCE6F2"/>
            <w:vAlign w:val="center"/>
          </w:tcPr>
          <w:p w14:paraId="04DE9133" w14:textId="77777777" w:rsidR="00753BF4" w:rsidRDefault="00753BF4" w:rsidP="0007535E">
            <w:pPr>
              <w:spacing w:beforeLines="50" w:before="120"/>
              <w:jc w:val="center"/>
              <w:rPr>
                <w:b/>
                <w:sz w:val="20"/>
                <w:szCs w:val="20"/>
              </w:rPr>
            </w:pPr>
            <w:r>
              <w:rPr>
                <w:rFonts w:ascii="Times New Roman" w:hAnsi="Times New Roman" w:cs="Times New Roman"/>
                <w:b/>
              </w:rPr>
              <w:t>Wymagany dokument</w:t>
            </w:r>
          </w:p>
        </w:tc>
      </w:tr>
      <w:tr w:rsidR="00753BF4" w14:paraId="539279CC" w14:textId="77777777" w:rsidTr="00F1069C">
        <w:tc>
          <w:tcPr>
            <w:tcW w:w="571" w:type="dxa"/>
          </w:tcPr>
          <w:p w14:paraId="4A08A0A1" w14:textId="77777777" w:rsidR="00753BF4" w:rsidRDefault="00753BF4" w:rsidP="0007535E">
            <w:pPr>
              <w:spacing w:beforeLines="50" w:before="120"/>
              <w:jc w:val="both"/>
              <w:rPr>
                <w:rFonts w:ascii="Times New Roman" w:hAnsi="Times New Roman" w:cs="Times New Roman"/>
                <w:color w:val="000000"/>
              </w:rPr>
            </w:pPr>
            <w:r>
              <w:rPr>
                <w:rFonts w:ascii="Times New Roman" w:hAnsi="Times New Roman" w:cs="Times New Roman"/>
                <w:color w:val="000000"/>
              </w:rPr>
              <w:lastRenderedPageBreak/>
              <w:t>1.1.</w:t>
            </w:r>
          </w:p>
        </w:tc>
        <w:tc>
          <w:tcPr>
            <w:tcW w:w="8354" w:type="dxa"/>
          </w:tcPr>
          <w:p w14:paraId="26E8F0F3" w14:textId="5A770055" w:rsidR="00360C2B" w:rsidRDefault="00753BF4" w:rsidP="0007535E">
            <w:pPr>
              <w:tabs>
                <w:tab w:val="left" w:pos="851"/>
              </w:tabs>
              <w:jc w:val="both"/>
              <w:rPr>
                <w:rFonts w:ascii="Times New Roman" w:hAnsi="Times New Roman" w:cs="Times New Roman"/>
                <w:color w:val="000000"/>
              </w:rPr>
            </w:pPr>
            <w:r>
              <w:rPr>
                <w:rFonts w:ascii="Times New Roman" w:hAnsi="Times New Roman" w:cs="Times New Roman"/>
                <w:b/>
                <w:bCs/>
                <w:color w:val="000000"/>
              </w:rPr>
              <w:t xml:space="preserve">Formularz ofertowy </w:t>
            </w:r>
          </w:p>
          <w:p w14:paraId="48071A8D" w14:textId="36B98AF5" w:rsidR="00753BF4" w:rsidRDefault="00360C2B" w:rsidP="0007535E">
            <w:pPr>
              <w:tabs>
                <w:tab w:val="left" w:pos="851"/>
              </w:tabs>
              <w:jc w:val="both"/>
              <w:rPr>
                <w:rFonts w:ascii="Times New Roman" w:hAnsi="Times New Roman" w:cs="Times New Roman"/>
                <w:color w:val="000000"/>
              </w:rPr>
            </w:pPr>
            <w:r>
              <w:rPr>
                <w:rFonts w:ascii="Times New Roman" w:hAnsi="Times New Roman" w:cs="Times New Roman"/>
                <w:color w:val="000000"/>
              </w:rPr>
              <w:t>W</w:t>
            </w:r>
            <w:r w:rsidR="00753BF4">
              <w:rPr>
                <w:rFonts w:ascii="Times New Roman" w:hAnsi="Times New Roman" w:cs="Times New Roman"/>
                <w:color w:val="000000"/>
              </w:rPr>
              <w:t xml:space="preserve">ypełniony i podpisany przez Wykonawcę,  </w:t>
            </w:r>
            <w:r w:rsidR="00753BF4">
              <w:rPr>
                <w:rFonts w:ascii="Times New Roman" w:hAnsi="Times New Roman"/>
                <w:color w:val="000000"/>
              </w:rPr>
              <w:t xml:space="preserve">według wzoru stanowiącego załącznik nr 1 do </w:t>
            </w:r>
            <w:r>
              <w:rPr>
                <w:rFonts w:ascii="Times New Roman" w:hAnsi="Times New Roman"/>
                <w:color w:val="000000"/>
              </w:rPr>
              <w:t>IDW</w:t>
            </w:r>
            <w:r w:rsidR="00753BF4">
              <w:rPr>
                <w:rFonts w:ascii="Times New Roman" w:hAnsi="Times New Roman" w:cs="Times New Roman"/>
              </w:rPr>
              <w:t xml:space="preserve"> </w:t>
            </w:r>
            <w:r w:rsidR="00365471">
              <w:rPr>
                <w:rFonts w:ascii="Times New Roman" w:hAnsi="Times New Roman" w:cs="Times New Roman"/>
              </w:rPr>
              <w:t>(dokument tworzący/stanowiący ofertę).</w:t>
            </w:r>
          </w:p>
        </w:tc>
      </w:tr>
      <w:tr w:rsidR="00753BF4" w14:paraId="558FCDA3" w14:textId="77777777" w:rsidTr="00F1069C">
        <w:tc>
          <w:tcPr>
            <w:tcW w:w="571" w:type="dxa"/>
          </w:tcPr>
          <w:p w14:paraId="35577A80" w14:textId="77777777" w:rsidR="00753BF4" w:rsidRDefault="00753BF4" w:rsidP="0007535E">
            <w:pPr>
              <w:spacing w:beforeLines="50" w:before="120"/>
              <w:jc w:val="both"/>
              <w:rPr>
                <w:rFonts w:ascii="Times New Roman" w:hAnsi="Times New Roman" w:cs="Times New Roman"/>
                <w:color w:val="000000"/>
              </w:rPr>
            </w:pPr>
            <w:r>
              <w:rPr>
                <w:rFonts w:ascii="Times New Roman" w:hAnsi="Times New Roman" w:cs="Times New Roman"/>
                <w:color w:val="000000"/>
              </w:rPr>
              <w:t>1.2.</w:t>
            </w:r>
          </w:p>
        </w:tc>
        <w:tc>
          <w:tcPr>
            <w:tcW w:w="8354" w:type="dxa"/>
          </w:tcPr>
          <w:p w14:paraId="668B8C03" w14:textId="77777777" w:rsidR="00360C2B" w:rsidRDefault="00360C2B" w:rsidP="00360C2B">
            <w:pPr>
              <w:spacing w:before="60" w:after="60"/>
              <w:jc w:val="both"/>
              <w:rPr>
                <w:rFonts w:ascii="Times New Roman" w:hAnsi="Times New Roman" w:cs="Times New Roman"/>
                <w:b/>
              </w:rPr>
            </w:pPr>
            <w:r>
              <w:rPr>
                <w:rFonts w:ascii="Times New Roman" w:hAnsi="Times New Roman" w:cs="Times New Roman"/>
                <w:b/>
              </w:rPr>
              <w:t xml:space="preserve">Oświadczenie JEDZ, </w:t>
            </w:r>
            <w:r w:rsidRPr="00360C2B">
              <w:rPr>
                <w:rFonts w:ascii="Times New Roman" w:hAnsi="Times New Roman" w:cs="Times New Roman"/>
                <w:b/>
              </w:rPr>
              <w:t xml:space="preserve"> że Wykonawca spełnia warunki udziału w postępowaniu </w:t>
            </w:r>
          </w:p>
          <w:p w14:paraId="69539DDD" w14:textId="12874302" w:rsidR="00360C2B" w:rsidRPr="00360C2B" w:rsidRDefault="00360C2B" w:rsidP="00360C2B">
            <w:pPr>
              <w:spacing w:before="60" w:after="60"/>
              <w:jc w:val="both"/>
              <w:rPr>
                <w:rFonts w:ascii="Times New Roman" w:hAnsi="Times New Roman" w:cs="Times New Roman"/>
                <w:bCs/>
              </w:rPr>
            </w:pPr>
            <w:r w:rsidRPr="00360C2B">
              <w:rPr>
                <w:rFonts w:ascii="Times New Roman" w:hAnsi="Times New Roman" w:cs="Times New Roman"/>
                <w:b/>
              </w:rPr>
              <w:t xml:space="preserve"> </w:t>
            </w:r>
            <w:r w:rsidRPr="00360C2B">
              <w:rPr>
                <w:rFonts w:ascii="Times New Roman" w:hAnsi="Times New Roman" w:cs="Times New Roman"/>
                <w:bCs/>
              </w:rPr>
              <w:t>według załącznika nr 2 do IDW</w:t>
            </w:r>
          </w:p>
          <w:p w14:paraId="47DC0B64" w14:textId="77777777" w:rsidR="00360C2B" w:rsidRPr="00360C2B" w:rsidRDefault="00360C2B" w:rsidP="00360C2B">
            <w:pPr>
              <w:spacing w:before="60" w:after="60"/>
              <w:jc w:val="both"/>
              <w:rPr>
                <w:rFonts w:ascii="Times New Roman" w:hAnsi="Times New Roman" w:cs="Times New Roman"/>
                <w:bCs/>
              </w:rPr>
            </w:pPr>
            <w:r w:rsidRPr="00360C2B">
              <w:rPr>
                <w:rFonts w:ascii="Times New Roman" w:hAnsi="Times New Roman" w:cs="Times New Roman"/>
                <w:bCs/>
              </w:rPr>
              <w:t>1)</w:t>
            </w:r>
            <w:r w:rsidRPr="00360C2B">
              <w:rPr>
                <w:rFonts w:ascii="Times New Roman" w:hAnsi="Times New Roman" w:cs="Times New Roman"/>
                <w:bCs/>
              </w:rPr>
              <w:tab/>
              <w:t>Elektroniczne narzędzie do wypełnienia JEDZ jest dostępne pod adresem: https://espd.uzp.gov.pl/filter?lang=pl  ;</w:t>
            </w:r>
          </w:p>
          <w:p w14:paraId="5FADC894" w14:textId="77777777" w:rsidR="00360C2B" w:rsidRPr="00360C2B" w:rsidRDefault="00360C2B" w:rsidP="00360C2B">
            <w:pPr>
              <w:spacing w:before="60" w:after="60"/>
              <w:jc w:val="both"/>
              <w:rPr>
                <w:rFonts w:ascii="Times New Roman" w:hAnsi="Times New Roman" w:cs="Times New Roman"/>
                <w:bCs/>
              </w:rPr>
            </w:pPr>
            <w:r w:rsidRPr="00360C2B">
              <w:rPr>
                <w:rFonts w:ascii="Times New Roman" w:hAnsi="Times New Roman" w:cs="Times New Roman"/>
                <w:bCs/>
              </w:rPr>
              <w:t>2)</w:t>
            </w:r>
            <w:r w:rsidRPr="00360C2B">
              <w:rPr>
                <w:rFonts w:ascii="Times New Roman" w:hAnsi="Times New Roman" w:cs="Times New Roman"/>
                <w:bCs/>
              </w:rPr>
              <w:tab/>
              <w:t>Instrukcja wypełniania Jednolitego Europejskiego Dokumentu Zamówienia została udostępniona na stronie Urzędu Zamówień Publicznych: https://www.uzp.gov.pl/baza-wiedzy/prawo-zamowien-publicznych-regulacje/prawo-krajowe/jednolity-europejski-dokument-zamowienia ;</w:t>
            </w:r>
          </w:p>
          <w:p w14:paraId="28F4BA05" w14:textId="77777777" w:rsidR="00360C2B" w:rsidRPr="00360C2B" w:rsidRDefault="00360C2B" w:rsidP="00360C2B">
            <w:pPr>
              <w:spacing w:before="60" w:after="60"/>
              <w:jc w:val="both"/>
              <w:rPr>
                <w:rFonts w:ascii="Times New Roman" w:hAnsi="Times New Roman" w:cs="Times New Roman"/>
                <w:bCs/>
              </w:rPr>
            </w:pPr>
            <w:r w:rsidRPr="00360C2B">
              <w:rPr>
                <w:rFonts w:ascii="Times New Roman" w:hAnsi="Times New Roman" w:cs="Times New Roman"/>
                <w:bCs/>
              </w:rPr>
              <w:t>3)</w:t>
            </w:r>
            <w:r w:rsidRPr="00360C2B">
              <w:rPr>
                <w:rFonts w:ascii="Times New Roman" w:hAnsi="Times New Roman" w:cs="Times New Roman"/>
                <w:bCs/>
              </w:rPr>
              <w:tab/>
              <w:t>Przygotowany przez Zamawiającego Jednolity Europejski Dokument Zamówienia w formacie *.</w:t>
            </w:r>
            <w:proofErr w:type="spellStart"/>
            <w:r w:rsidRPr="00360C2B">
              <w:rPr>
                <w:rFonts w:ascii="Times New Roman" w:hAnsi="Times New Roman" w:cs="Times New Roman"/>
                <w:bCs/>
              </w:rPr>
              <w:t>xml</w:t>
            </w:r>
            <w:proofErr w:type="spellEnd"/>
            <w:r w:rsidRPr="00360C2B">
              <w:rPr>
                <w:rFonts w:ascii="Times New Roman" w:hAnsi="Times New Roman" w:cs="Times New Roman"/>
                <w:bCs/>
              </w:rPr>
              <w:t xml:space="preserve"> (stanowiący Załącznik nr 2 do IDW) należy zaimportować do elektronicznego narzędzia do wypełnienia JEDZ (o którym mowa w pkt 1) powyżej i wypełnić zgodnie z instrukcją (o której mowa w pkt 2) powyżej, uwzględniając następujące informacje:</w:t>
            </w:r>
          </w:p>
          <w:p w14:paraId="4F912D01" w14:textId="77777777" w:rsidR="00360C2B" w:rsidRPr="00360C2B" w:rsidRDefault="00360C2B" w:rsidP="00360C2B">
            <w:pPr>
              <w:spacing w:before="60" w:after="60"/>
              <w:jc w:val="both"/>
              <w:rPr>
                <w:rFonts w:ascii="Times New Roman" w:hAnsi="Times New Roman" w:cs="Times New Roman"/>
                <w:bCs/>
              </w:rPr>
            </w:pPr>
            <w:r w:rsidRPr="00360C2B">
              <w:rPr>
                <w:rFonts w:ascii="Times New Roman" w:hAnsi="Times New Roman" w:cs="Times New Roman"/>
                <w:bCs/>
              </w:rPr>
              <w:t>a)</w:t>
            </w:r>
            <w:r w:rsidRPr="00360C2B">
              <w:rPr>
                <w:rFonts w:ascii="Times New Roman" w:hAnsi="Times New Roman" w:cs="Times New Roman"/>
                <w:bCs/>
              </w:rPr>
              <w:tab/>
              <w:t>w części IV formularza JEDZ „Kryteria kwalifikacji” Wykonawca może ograniczyć się do wypełnienia sekcji α, tj. do złożenia ogólnego oświadczenia dotyczącego wszystkich kryteriów kwalifikacji;</w:t>
            </w:r>
          </w:p>
          <w:p w14:paraId="0F785B61" w14:textId="77777777" w:rsidR="00360C2B" w:rsidRPr="00360C2B" w:rsidRDefault="00360C2B" w:rsidP="00360C2B">
            <w:pPr>
              <w:spacing w:before="60" w:after="60"/>
              <w:jc w:val="both"/>
              <w:rPr>
                <w:rFonts w:ascii="Times New Roman" w:hAnsi="Times New Roman" w:cs="Times New Roman"/>
                <w:bCs/>
              </w:rPr>
            </w:pPr>
            <w:r w:rsidRPr="00360C2B">
              <w:rPr>
                <w:rFonts w:ascii="Times New Roman" w:hAnsi="Times New Roman" w:cs="Times New Roman"/>
                <w:bCs/>
              </w:rPr>
              <w:t>b)</w:t>
            </w:r>
            <w:r w:rsidRPr="00360C2B">
              <w:rPr>
                <w:rFonts w:ascii="Times New Roman" w:hAnsi="Times New Roman" w:cs="Times New Roman"/>
                <w:bCs/>
              </w:rPr>
              <w:tab/>
              <w:t>część V formularza JEDZ „Ograniczenie liczby kwalifikujących się kandydatów” należy pozostawić niewypełnioną.</w:t>
            </w:r>
          </w:p>
          <w:p w14:paraId="1C8BEDA0" w14:textId="612AC55C" w:rsidR="00360C2B" w:rsidRPr="00360C2B" w:rsidRDefault="00360C2B" w:rsidP="00360C2B">
            <w:pPr>
              <w:spacing w:before="60" w:after="60"/>
              <w:jc w:val="both"/>
              <w:rPr>
                <w:rFonts w:ascii="Times New Roman" w:hAnsi="Times New Roman" w:cs="Times New Roman"/>
                <w:bCs/>
              </w:rPr>
            </w:pPr>
            <w:r w:rsidRPr="00360C2B">
              <w:rPr>
                <w:rFonts w:ascii="Times New Roman" w:hAnsi="Times New Roman" w:cs="Times New Roman"/>
                <w:bCs/>
              </w:rPr>
              <w:t>4)</w:t>
            </w:r>
            <w:r w:rsidRPr="00360C2B">
              <w:rPr>
                <w:rFonts w:ascii="Times New Roman" w:hAnsi="Times New Roman" w:cs="Times New Roman"/>
                <w:bCs/>
              </w:rPr>
              <w:tab/>
              <w:t xml:space="preserve">w przypadku wspólnego ubiegania się o zamówienie przez wykonawców, oświadczenie JEDZ składa każdy z wykonawców. Oświadczenia te potwierdzają brak podstaw wykluczenia </w:t>
            </w:r>
            <w:bookmarkStart w:id="10" w:name="_Hlk184907748"/>
            <w:r w:rsidRPr="00360C2B">
              <w:rPr>
                <w:rFonts w:ascii="Times New Roman" w:hAnsi="Times New Roman" w:cs="Times New Roman"/>
                <w:bCs/>
              </w:rPr>
              <w:t>oraz spełnianie warunków udziału w postępowaniu w zakresie, w jakim każdy z wykonawców wykazuje spełnianie warunków udziału w postępowaniu</w:t>
            </w:r>
            <w:bookmarkEnd w:id="10"/>
            <w:r w:rsidRPr="00360C2B">
              <w:rPr>
                <w:rFonts w:ascii="Times New Roman" w:hAnsi="Times New Roman" w:cs="Times New Roman"/>
                <w:bCs/>
              </w:rPr>
              <w:t>;</w:t>
            </w:r>
          </w:p>
          <w:p w14:paraId="7352DE57" w14:textId="77777777" w:rsidR="00753BF4" w:rsidRDefault="00360C2B" w:rsidP="00360C2B">
            <w:pPr>
              <w:spacing w:after="0" w:line="240" w:lineRule="auto"/>
              <w:jc w:val="both"/>
              <w:rPr>
                <w:rFonts w:ascii="Times New Roman" w:hAnsi="Times New Roman" w:cs="Times New Roman"/>
              </w:rPr>
            </w:pPr>
            <w:r w:rsidRPr="00360C2B">
              <w:rPr>
                <w:rFonts w:ascii="Times New Roman" w:hAnsi="Times New Roman" w:cs="Times New Roman"/>
                <w:bCs/>
              </w:rPr>
              <w:t>5)</w:t>
            </w:r>
            <w:r w:rsidRPr="00360C2B">
              <w:rPr>
                <w:rFonts w:ascii="Times New Roman" w:hAnsi="Times New Roman" w:cs="Times New Roman"/>
                <w:b/>
              </w:rPr>
              <w:t xml:space="preserve"> </w:t>
            </w:r>
            <w:r w:rsidRPr="00360C2B">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oraz spełniania, w zakresie, w jakim powołuje się</w:t>
            </w:r>
            <w:r w:rsidRPr="00360C2B">
              <w:rPr>
                <w:rFonts w:ascii="Times New Roman" w:hAnsi="Times New Roman" w:cs="Times New Roman"/>
              </w:rPr>
              <w:br/>
              <w:t xml:space="preserve">na ich zasoby, warunków udziału w postępowaniu, wraz ze swoim oświadczeniem, </w:t>
            </w:r>
            <w:r w:rsidRPr="00360C2B">
              <w:rPr>
                <w:rFonts w:ascii="Times New Roman" w:hAnsi="Times New Roman" w:cs="Times New Roman"/>
              </w:rPr>
              <w:br/>
              <w:t>składa także oświadczenie JEDZ podmiotu udostępniającego zasoby, potwierdzające brak podstaw wykluczenia tego podmiotu oraz odpowiednio spełnianie warunków udziału w postępowaniu, w zakresie, w jakim wykonawca powołuje się na jego zasoby.</w:t>
            </w:r>
          </w:p>
          <w:p w14:paraId="3E99CB9A" w14:textId="02EB1F41" w:rsidR="00365471" w:rsidRPr="00365471" w:rsidRDefault="00365471" w:rsidP="00360C2B">
            <w:pPr>
              <w:spacing w:after="0" w:line="240" w:lineRule="auto"/>
              <w:jc w:val="both"/>
              <w:rPr>
                <w:rFonts w:ascii="Times New Roman" w:hAnsi="Times New Roman" w:cs="Times New Roman"/>
                <w:sz w:val="20"/>
                <w:szCs w:val="20"/>
              </w:rPr>
            </w:pPr>
            <w:r w:rsidRPr="00365471">
              <w:rPr>
                <w:rFonts w:ascii="Times New Roman" w:hAnsi="Times New Roman" w:cs="Times New Roman"/>
                <w:sz w:val="20"/>
                <w:szCs w:val="20"/>
              </w:rPr>
              <w:t>(Uwaga: dokument składany wraz z ofertą).</w:t>
            </w:r>
          </w:p>
          <w:p w14:paraId="321B1F62" w14:textId="617E76A3" w:rsidR="00360C2B" w:rsidRPr="00360C2B" w:rsidRDefault="00360C2B" w:rsidP="00360C2B">
            <w:pPr>
              <w:spacing w:after="0" w:line="240" w:lineRule="auto"/>
              <w:jc w:val="both"/>
              <w:rPr>
                <w:rFonts w:ascii="Times New Roman" w:hAnsi="Times New Roman" w:cs="Times New Roman"/>
              </w:rPr>
            </w:pPr>
          </w:p>
        </w:tc>
      </w:tr>
      <w:tr w:rsidR="00F1069C" w14:paraId="6FBB19BD" w14:textId="77777777" w:rsidTr="00F1069C">
        <w:tc>
          <w:tcPr>
            <w:tcW w:w="571" w:type="dxa"/>
          </w:tcPr>
          <w:p w14:paraId="5399EB42" w14:textId="64D02291" w:rsidR="00F1069C" w:rsidRDefault="00F1069C" w:rsidP="0007535E">
            <w:pPr>
              <w:spacing w:beforeLines="50" w:before="120"/>
              <w:jc w:val="both"/>
              <w:rPr>
                <w:rFonts w:ascii="Times New Roman" w:hAnsi="Times New Roman" w:cs="Times New Roman"/>
                <w:color w:val="000000"/>
              </w:rPr>
            </w:pPr>
            <w:r>
              <w:rPr>
                <w:rFonts w:ascii="Times New Roman" w:hAnsi="Times New Roman" w:cs="Times New Roman"/>
                <w:color w:val="000000"/>
              </w:rPr>
              <w:t>1.3.</w:t>
            </w:r>
          </w:p>
        </w:tc>
        <w:tc>
          <w:tcPr>
            <w:tcW w:w="8354" w:type="dxa"/>
          </w:tcPr>
          <w:p w14:paraId="51DF1F4E" w14:textId="77777777" w:rsidR="00F1069C" w:rsidRPr="00A64B46" w:rsidRDefault="00F1069C" w:rsidP="00F1069C">
            <w:pPr>
              <w:spacing w:after="0" w:line="276" w:lineRule="auto"/>
              <w:jc w:val="both"/>
              <w:rPr>
                <w:rFonts w:ascii="Times New Roman" w:hAnsi="Times New Roman" w:cs="Times New Roman"/>
              </w:rPr>
            </w:pPr>
            <w:r w:rsidRPr="00A64B46">
              <w:rPr>
                <w:rFonts w:ascii="Times New Roman" w:hAnsi="Times New Roman" w:cs="Times New Roman"/>
                <w:b/>
                <w:bCs/>
              </w:rPr>
              <w:t>Oświadczenie o przynależności lub braku przynależności do tej samej grupy kapitałowej</w:t>
            </w:r>
            <w:r w:rsidRPr="00A64B46">
              <w:rPr>
                <w:rFonts w:ascii="Times New Roman" w:hAnsi="Times New Roman" w:cs="Times New Roman"/>
              </w:rPr>
              <w:t>;</w:t>
            </w:r>
          </w:p>
          <w:p w14:paraId="52E3297A" w14:textId="77777777" w:rsidR="00F1069C" w:rsidRDefault="00F1069C" w:rsidP="00360C2B">
            <w:pPr>
              <w:spacing w:before="60" w:after="60"/>
              <w:jc w:val="both"/>
              <w:rPr>
                <w:rFonts w:ascii="Times New Roman" w:hAnsi="Times New Roman" w:cs="Times New Roman"/>
                <w:b/>
              </w:rPr>
            </w:pPr>
          </w:p>
        </w:tc>
      </w:tr>
      <w:tr w:rsidR="00753BF4" w14:paraId="2A3D99EF" w14:textId="77777777" w:rsidTr="00F1069C">
        <w:tc>
          <w:tcPr>
            <w:tcW w:w="571" w:type="dxa"/>
          </w:tcPr>
          <w:p w14:paraId="6C52F09A" w14:textId="477D8C01" w:rsidR="00753BF4" w:rsidRDefault="00A64B46" w:rsidP="0007535E">
            <w:pPr>
              <w:spacing w:beforeLines="50" w:before="120"/>
              <w:jc w:val="both"/>
              <w:rPr>
                <w:rFonts w:ascii="Times New Roman" w:hAnsi="Times New Roman" w:cs="Times New Roman"/>
                <w:color w:val="000000"/>
              </w:rPr>
            </w:pPr>
            <w:r>
              <w:rPr>
                <w:rFonts w:ascii="Times New Roman" w:hAnsi="Times New Roman" w:cs="Times New Roman"/>
                <w:color w:val="000000"/>
              </w:rPr>
              <w:t>1.</w:t>
            </w:r>
            <w:r w:rsidR="00F1069C">
              <w:rPr>
                <w:rFonts w:ascii="Times New Roman" w:hAnsi="Times New Roman" w:cs="Times New Roman"/>
                <w:color w:val="000000"/>
              </w:rPr>
              <w:t>4</w:t>
            </w:r>
            <w:r>
              <w:rPr>
                <w:rFonts w:ascii="Times New Roman" w:hAnsi="Times New Roman" w:cs="Times New Roman"/>
                <w:color w:val="000000"/>
              </w:rPr>
              <w:t>.</w:t>
            </w:r>
          </w:p>
        </w:tc>
        <w:tc>
          <w:tcPr>
            <w:tcW w:w="8354" w:type="dxa"/>
          </w:tcPr>
          <w:p w14:paraId="615C4507" w14:textId="77777777" w:rsidR="00360C2B" w:rsidRDefault="00A64B46" w:rsidP="00360C2B">
            <w:pPr>
              <w:spacing w:before="60" w:after="60"/>
              <w:jc w:val="both"/>
              <w:rPr>
                <w:rFonts w:ascii="Times New Roman" w:hAnsi="Times New Roman" w:cs="Times New Roman"/>
              </w:rPr>
            </w:pPr>
            <w:r>
              <w:rPr>
                <w:rFonts w:ascii="Times New Roman" w:hAnsi="Times New Roman" w:cs="Times New Roman"/>
              </w:rPr>
              <w:t xml:space="preserve"> </w:t>
            </w:r>
            <w:r w:rsidR="00360C2B">
              <w:rPr>
                <w:rFonts w:ascii="Times New Roman" w:hAnsi="Times New Roman" w:cs="Times New Roman"/>
                <w:b/>
              </w:rPr>
              <w:t xml:space="preserve">Oświadczenie o niepodleganiu wykluczeniu </w:t>
            </w:r>
          </w:p>
          <w:p w14:paraId="7E564CCA" w14:textId="406F918A" w:rsidR="00753BF4" w:rsidRPr="00360C2B" w:rsidRDefault="00360C2B" w:rsidP="00360C2B">
            <w:pPr>
              <w:spacing w:after="0" w:line="276" w:lineRule="auto"/>
              <w:jc w:val="both"/>
              <w:rPr>
                <w:rFonts w:ascii="Times New Roman" w:hAnsi="Times New Roman" w:cs="Times New Roman"/>
              </w:rPr>
            </w:pPr>
            <w:r w:rsidRPr="00360C2B">
              <w:rPr>
                <w:rFonts w:ascii="Times New Roman" w:hAnsi="Times New Roman" w:cs="Times New Roman"/>
              </w:rPr>
              <w:t>z art. 7 ust. 1 ustawy z dnia 13 kwietnia 2022 r. o szczególnych rozwiązaniach w zakresie przeciwdziałania wspieraniu agresji na Ukrainę oraz służących ochronie bezpieczeństwa narodowego oraz art. 5k ust. 1 rozporządzenia Rady (UE) nr 833/2014 z dnia 31.07.2014 roku dot. środków ograniczających w związku z działaniami Rosji destabilizującymi sytuację na Ukrainie załącznikiem nr 4 do IDW</w:t>
            </w:r>
          </w:p>
          <w:p w14:paraId="7A111093" w14:textId="7BB5D2F5" w:rsidR="00360C2B" w:rsidRPr="00360C2B" w:rsidRDefault="00360C2B" w:rsidP="00360C2B">
            <w:pPr>
              <w:spacing w:after="0" w:line="276" w:lineRule="auto"/>
              <w:jc w:val="both"/>
              <w:rPr>
                <w:rFonts w:ascii="Times New Roman" w:hAnsi="Times New Roman" w:cs="Times New Roman"/>
              </w:rPr>
            </w:pPr>
            <w:r w:rsidRPr="00360C2B">
              <w:rPr>
                <w:rFonts w:ascii="Times New Roman" w:hAnsi="Times New Roman" w:cs="Times New Roman"/>
              </w:rPr>
              <w:lastRenderedPageBreak/>
              <w:t>Wykonawca składa także oświadczenie podmiotu udostępniającego zasoby/ podwykonawcy</w:t>
            </w:r>
          </w:p>
          <w:p w14:paraId="44E542B9" w14:textId="2077A49C" w:rsidR="00360C2B" w:rsidRPr="00A64B46" w:rsidRDefault="00365471" w:rsidP="00360C2B">
            <w:pPr>
              <w:spacing w:after="0" w:line="276" w:lineRule="auto"/>
              <w:jc w:val="both"/>
              <w:rPr>
                <w:rFonts w:ascii="Times New Roman" w:hAnsi="Times New Roman" w:cs="Times New Roman"/>
              </w:rPr>
            </w:pPr>
            <w:r w:rsidRPr="00365471">
              <w:rPr>
                <w:rFonts w:ascii="Times New Roman" w:hAnsi="Times New Roman" w:cs="Times New Roman"/>
                <w:sz w:val="20"/>
                <w:szCs w:val="20"/>
              </w:rPr>
              <w:t>(Uwaga: dokument składany wraz z ofertą).</w:t>
            </w:r>
          </w:p>
        </w:tc>
      </w:tr>
      <w:tr w:rsidR="00A64B46" w14:paraId="47791285" w14:textId="77777777" w:rsidTr="00F1069C">
        <w:tc>
          <w:tcPr>
            <w:tcW w:w="571" w:type="dxa"/>
          </w:tcPr>
          <w:p w14:paraId="3863B1C9" w14:textId="4C11AF21" w:rsidR="00A64B46" w:rsidRDefault="00A64B46" w:rsidP="0007535E">
            <w:pPr>
              <w:spacing w:beforeLines="50" w:before="120"/>
              <w:jc w:val="both"/>
              <w:rPr>
                <w:rFonts w:ascii="Times New Roman" w:hAnsi="Times New Roman" w:cs="Times New Roman"/>
                <w:color w:val="000000"/>
              </w:rPr>
            </w:pPr>
            <w:r>
              <w:rPr>
                <w:rFonts w:ascii="Times New Roman" w:hAnsi="Times New Roman" w:cs="Times New Roman"/>
                <w:color w:val="000000"/>
              </w:rPr>
              <w:lastRenderedPageBreak/>
              <w:t>1.</w:t>
            </w:r>
            <w:r w:rsidR="00D279E7">
              <w:rPr>
                <w:rFonts w:ascii="Times New Roman" w:hAnsi="Times New Roman" w:cs="Times New Roman"/>
                <w:color w:val="000000"/>
              </w:rPr>
              <w:t>5</w:t>
            </w:r>
            <w:r>
              <w:rPr>
                <w:rFonts w:ascii="Times New Roman" w:hAnsi="Times New Roman" w:cs="Times New Roman"/>
                <w:color w:val="000000"/>
              </w:rPr>
              <w:t>.</w:t>
            </w:r>
          </w:p>
        </w:tc>
        <w:tc>
          <w:tcPr>
            <w:tcW w:w="8354" w:type="dxa"/>
          </w:tcPr>
          <w:p w14:paraId="389A43B2" w14:textId="77777777" w:rsidR="00F1069C" w:rsidRDefault="00F1069C" w:rsidP="00F1069C">
            <w:pPr>
              <w:spacing w:after="0" w:line="276" w:lineRule="auto"/>
              <w:jc w:val="both"/>
              <w:rPr>
                <w:rFonts w:ascii="Times New Roman" w:hAnsi="Times New Roman" w:cs="Times New Roman"/>
              </w:rPr>
            </w:pPr>
            <w:r w:rsidRPr="00A64B46">
              <w:rPr>
                <w:rFonts w:ascii="Times New Roman" w:hAnsi="Times New Roman" w:cs="Times New Roman"/>
                <w:b/>
                <w:bCs/>
              </w:rPr>
              <w:t>Oświadczenie wykonawcy o aktualności</w:t>
            </w:r>
            <w:r w:rsidRPr="00A64B46">
              <w:rPr>
                <w:rFonts w:ascii="Times New Roman" w:hAnsi="Times New Roman" w:cs="Times New Roman"/>
              </w:rPr>
              <w:t xml:space="preserve"> </w:t>
            </w:r>
          </w:p>
          <w:p w14:paraId="1123DA96" w14:textId="77777777" w:rsidR="00F1069C" w:rsidRPr="00A64B46" w:rsidRDefault="00F1069C" w:rsidP="00F1069C">
            <w:pPr>
              <w:spacing w:after="0" w:line="276" w:lineRule="auto"/>
              <w:jc w:val="both"/>
              <w:rPr>
                <w:rFonts w:ascii="Times New Roman" w:hAnsi="Times New Roman" w:cs="Times New Roman"/>
              </w:rPr>
            </w:pPr>
            <w:r w:rsidRPr="00A64B46">
              <w:rPr>
                <w:rFonts w:ascii="Times New Roman" w:hAnsi="Times New Roman" w:cs="Times New Roman"/>
              </w:rPr>
              <w:t xml:space="preserve">informacji zawartych w złożonym oświadczeniu (JEDZ); </w:t>
            </w:r>
          </w:p>
          <w:p w14:paraId="63A837FF" w14:textId="77777777" w:rsidR="00A64B46" w:rsidRPr="00A64B46" w:rsidRDefault="00A64B46" w:rsidP="00F1069C">
            <w:pPr>
              <w:spacing w:after="0" w:line="276" w:lineRule="auto"/>
              <w:jc w:val="both"/>
              <w:rPr>
                <w:rFonts w:ascii="Times New Roman" w:hAnsi="Times New Roman" w:cs="Times New Roman"/>
              </w:rPr>
            </w:pPr>
          </w:p>
        </w:tc>
      </w:tr>
      <w:tr w:rsidR="00753BF4" w14:paraId="1EA923DC" w14:textId="77777777" w:rsidTr="00F1069C">
        <w:tc>
          <w:tcPr>
            <w:tcW w:w="571" w:type="dxa"/>
          </w:tcPr>
          <w:p w14:paraId="08D0DAA8" w14:textId="6F8AAD6D" w:rsidR="00753BF4" w:rsidRDefault="00753BF4" w:rsidP="0007535E">
            <w:pPr>
              <w:spacing w:beforeLines="50" w:before="120"/>
              <w:jc w:val="both"/>
              <w:rPr>
                <w:rFonts w:ascii="Times New Roman" w:hAnsi="Times New Roman" w:cs="Times New Roman"/>
                <w:color w:val="000000"/>
              </w:rPr>
            </w:pPr>
            <w:r>
              <w:rPr>
                <w:rFonts w:ascii="Times New Roman" w:hAnsi="Times New Roman" w:cs="Times New Roman"/>
                <w:color w:val="000000"/>
              </w:rPr>
              <w:t>1.</w:t>
            </w:r>
            <w:r w:rsidR="00A64B46">
              <w:rPr>
                <w:rFonts w:ascii="Times New Roman" w:hAnsi="Times New Roman" w:cs="Times New Roman"/>
                <w:color w:val="000000"/>
              </w:rPr>
              <w:t>6</w:t>
            </w:r>
            <w:r>
              <w:rPr>
                <w:rFonts w:ascii="Times New Roman" w:hAnsi="Times New Roman" w:cs="Times New Roman"/>
                <w:color w:val="000000"/>
              </w:rPr>
              <w:t>.</w:t>
            </w:r>
          </w:p>
        </w:tc>
        <w:tc>
          <w:tcPr>
            <w:tcW w:w="8354" w:type="dxa"/>
          </w:tcPr>
          <w:p w14:paraId="4F611CD9" w14:textId="77777777" w:rsidR="00753BF4" w:rsidRDefault="00753BF4" w:rsidP="0007535E">
            <w:pPr>
              <w:tabs>
                <w:tab w:val="left" w:pos="851"/>
              </w:tabs>
              <w:jc w:val="both"/>
              <w:rPr>
                <w:rFonts w:ascii="Times New Roman" w:hAnsi="Times New Roman"/>
                <w:b/>
                <w:bCs/>
                <w:color w:val="000000"/>
              </w:rPr>
            </w:pPr>
            <w:r>
              <w:rPr>
                <w:rFonts w:ascii="Times New Roman" w:hAnsi="Times New Roman"/>
                <w:b/>
                <w:bCs/>
                <w:color w:val="000000"/>
              </w:rPr>
              <w:t xml:space="preserve">Pełnomocnictwo </w:t>
            </w:r>
          </w:p>
          <w:p w14:paraId="051492D6" w14:textId="77777777" w:rsidR="00753BF4" w:rsidRDefault="00753BF4" w:rsidP="0007535E">
            <w:pPr>
              <w:tabs>
                <w:tab w:val="left" w:pos="851"/>
              </w:tabs>
              <w:jc w:val="both"/>
              <w:rPr>
                <w:rFonts w:ascii="Times New Roman" w:hAnsi="Times New Roman" w:cs="Times New Roman"/>
              </w:rPr>
            </w:pPr>
            <w:r>
              <w:rPr>
                <w:rFonts w:ascii="Times New Roman" w:hAnsi="Times New Roman"/>
                <w:color w:val="000000"/>
              </w:rPr>
              <w:t>upoważniające do złożenia oferty, o ile ofertę składa pełnomocnik</w:t>
            </w:r>
            <w:r w:rsidR="00A64B46">
              <w:rPr>
                <w:rFonts w:ascii="Times New Roman" w:hAnsi="Times New Roman"/>
                <w:color w:val="000000"/>
              </w:rPr>
              <w:t>,</w:t>
            </w:r>
            <w:r w:rsidR="00A64B46">
              <w:rPr>
                <w:rFonts w:ascii="Times New Roman" w:hAnsi="Times New Roman" w:cs="Times New Roman"/>
              </w:rPr>
              <w:t xml:space="preserve"> o ile nie wynikają z przepisów prawa lub z przedstawionych dokumentów rejestrowych.</w:t>
            </w:r>
          </w:p>
          <w:p w14:paraId="5B9C850D" w14:textId="69C97FFF" w:rsidR="00365471" w:rsidRPr="00A64B46" w:rsidRDefault="00365471" w:rsidP="0007535E">
            <w:pPr>
              <w:tabs>
                <w:tab w:val="left" w:pos="851"/>
              </w:tabs>
              <w:jc w:val="both"/>
              <w:rPr>
                <w:rFonts w:ascii="Times New Roman" w:hAnsi="Times New Roman" w:cs="Times New Roman"/>
              </w:rPr>
            </w:pPr>
            <w:r w:rsidRPr="00365471">
              <w:rPr>
                <w:rFonts w:ascii="Times New Roman" w:hAnsi="Times New Roman" w:cs="Times New Roman"/>
                <w:sz w:val="20"/>
                <w:szCs w:val="20"/>
              </w:rPr>
              <w:t>(Uwaga: dokument składany wraz z ofertą</w:t>
            </w:r>
            <w:r>
              <w:rPr>
                <w:rFonts w:ascii="Times New Roman" w:hAnsi="Times New Roman" w:cs="Times New Roman"/>
                <w:sz w:val="20"/>
                <w:szCs w:val="20"/>
              </w:rPr>
              <w:t>- gdy podpisuje ją pełnomocnik</w:t>
            </w:r>
            <w:r w:rsidRPr="00365471">
              <w:rPr>
                <w:rFonts w:ascii="Times New Roman" w:hAnsi="Times New Roman" w:cs="Times New Roman"/>
                <w:sz w:val="20"/>
                <w:szCs w:val="20"/>
              </w:rPr>
              <w:t>).</w:t>
            </w:r>
          </w:p>
        </w:tc>
      </w:tr>
    </w:tbl>
    <w:p w14:paraId="059F4CED" w14:textId="77777777" w:rsidR="006B7E41" w:rsidRDefault="006B7E41" w:rsidP="006B7E41">
      <w:pPr>
        <w:spacing w:after="0" w:line="240" w:lineRule="auto"/>
        <w:jc w:val="both"/>
        <w:rPr>
          <w:rFonts w:ascii="Times New Roman" w:hAnsi="Times New Roman" w:cs="Times New Roman"/>
          <w:color w:val="000000"/>
        </w:rPr>
      </w:pPr>
    </w:p>
    <w:p w14:paraId="5D59D1A9" w14:textId="0063F6B1" w:rsidR="00813220" w:rsidRDefault="007A3538">
      <w:pPr>
        <w:pStyle w:val="Akapitzlist"/>
        <w:numPr>
          <w:ilvl w:val="0"/>
          <w:numId w:val="33"/>
        </w:numPr>
        <w:spacing w:after="0" w:line="240" w:lineRule="auto"/>
        <w:jc w:val="both"/>
        <w:rPr>
          <w:rFonts w:ascii="Times New Roman" w:hAnsi="Times New Roman" w:cs="Times New Roman"/>
          <w:color w:val="000000"/>
        </w:rPr>
      </w:pPr>
      <w:r>
        <w:rPr>
          <w:rFonts w:ascii="Times New Roman" w:hAnsi="Times New Roman" w:cs="Times New Roman"/>
          <w:color w:val="000000"/>
        </w:rPr>
        <w:t>Wykonawca wraz w ofertą składa dokumenty wskazane w pkt.1.1., 1.2., 1.4 i 1.6. Dokumenty wskazane w pkt.1.3., 1.5 należy złożyć na wezwanie Zamawiającego w trybie art.126 PZP.</w:t>
      </w:r>
    </w:p>
    <w:p w14:paraId="396DB06E" w14:textId="19729F66" w:rsidR="00A64B46" w:rsidRPr="006B7E41" w:rsidRDefault="00A64B46">
      <w:pPr>
        <w:pStyle w:val="Akapitzlist"/>
        <w:numPr>
          <w:ilvl w:val="0"/>
          <w:numId w:val="33"/>
        </w:numPr>
        <w:spacing w:before="120" w:after="0" w:line="240" w:lineRule="auto"/>
        <w:ind w:left="357" w:hanging="357"/>
        <w:contextualSpacing w:val="0"/>
        <w:jc w:val="both"/>
        <w:rPr>
          <w:rFonts w:ascii="Times New Roman" w:hAnsi="Times New Roman" w:cs="Times New Roman"/>
          <w:color w:val="000000"/>
        </w:rPr>
      </w:pPr>
      <w:r w:rsidRPr="006B7E41">
        <w:rPr>
          <w:rFonts w:ascii="Times New Roman" w:hAnsi="Times New Roman" w:cs="Times New Roman"/>
          <w:color w:val="000000"/>
        </w:rPr>
        <w:t xml:space="preserve">W przypadku kiedy ofertę składają </w:t>
      </w:r>
      <w:r w:rsidRPr="006B7E41">
        <w:rPr>
          <w:rFonts w:ascii="Times New Roman" w:hAnsi="Times New Roman" w:cs="Times New Roman"/>
          <w:b/>
          <w:bCs/>
          <w:color w:val="000000"/>
        </w:rPr>
        <w:t xml:space="preserve">Wykonawcy wspólnie ubiegający </w:t>
      </w:r>
      <w:r w:rsidRPr="006B7E41">
        <w:rPr>
          <w:rFonts w:ascii="Times New Roman" w:hAnsi="Times New Roman" w:cs="Times New Roman"/>
          <w:color w:val="000000"/>
        </w:rPr>
        <w:t>się o udzielenie zamówienia (konsorcjum/spółka cywilna), musi ona spełniać następujące warunki:</w:t>
      </w:r>
    </w:p>
    <w:p w14:paraId="40162EB9" w14:textId="77777777" w:rsidR="00A64B46" w:rsidRDefault="00A64B46" w:rsidP="00A64B46">
      <w:pPr>
        <w:spacing w:after="0" w:line="240" w:lineRule="auto"/>
        <w:ind w:left="850" w:hanging="510"/>
        <w:jc w:val="both"/>
        <w:rPr>
          <w:rFonts w:ascii="Times New Roman" w:hAnsi="Times New Roman" w:cs="Times New Roman"/>
          <w:color w:val="000000"/>
        </w:rPr>
      </w:pPr>
      <w:r>
        <w:rPr>
          <w:rFonts w:ascii="Times New Roman" w:hAnsi="Times New Roman" w:cs="Times New Roman"/>
          <w:color w:val="000000"/>
        </w:rPr>
        <w:t xml:space="preserve">2.1. </w:t>
      </w:r>
      <w:r>
        <w:rPr>
          <w:rFonts w:ascii="Times New Roman" w:hAnsi="Times New Roman" w:cs="Times New Roman"/>
          <w:color w:val="000000"/>
        </w:rPr>
        <w:tab/>
        <w:t>Wykonawcy ustanawiają pełnomocnika do reprezentowania ich w postępowaniu o udzielenie zamówienia albo do reprezentowania w postępowaniu i zawarcia umowy w sprawie zamówienia publicznego.</w:t>
      </w:r>
    </w:p>
    <w:p w14:paraId="2E0B42FA" w14:textId="62C6A4EA" w:rsidR="00A64B46" w:rsidRDefault="00A64B46" w:rsidP="00A64B46">
      <w:pPr>
        <w:spacing w:after="0" w:line="240" w:lineRule="auto"/>
        <w:ind w:left="850" w:hanging="510"/>
        <w:jc w:val="both"/>
        <w:rPr>
          <w:rFonts w:ascii="Times New Roman" w:hAnsi="Times New Roman" w:cs="Times New Roman"/>
          <w:color w:val="000000"/>
        </w:rPr>
      </w:pPr>
      <w:r>
        <w:rPr>
          <w:rFonts w:ascii="Times New Roman" w:hAnsi="Times New Roman" w:cs="Times New Roman"/>
          <w:color w:val="000000"/>
        </w:rPr>
        <w:t xml:space="preserve">2.2. </w:t>
      </w:r>
      <w:r>
        <w:rPr>
          <w:rFonts w:ascii="Times New Roman" w:hAnsi="Times New Roman" w:cs="Times New Roman"/>
          <w:color w:val="000000"/>
        </w:rPr>
        <w:tab/>
        <w:t xml:space="preserve">Stosowne pełnomocnictwo, o którym mowa powyżej, powinno być </w:t>
      </w:r>
      <w:r>
        <w:rPr>
          <w:rFonts w:ascii="Times New Roman" w:eastAsia="Times New Roman" w:hAnsi="Times New Roman" w:cs="Times New Roman"/>
          <w:color w:val="000000"/>
        </w:rPr>
        <w:t>sporządzone</w:t>
      </w:r>
      <w:r>
        <w:rPr>
          <w:rFonts w:ascii="Times New Roman" w:hAnsi="Times New Roman" w:cs="Times New Roman"/>
          <w:color w:val="000000"/>
        </w:rPr>
        <w:t xml:space="preserve"> w formie elektronicznej (czyli opatrzonej podpisem kwalifikowanym) przez osoby upoważnione do reprezentowania Wykonawców oraz zostać przekazane w ofercie wspólnej Wykonawców. W przypadku gdy pełnomocnictwo zostanie sporządzone jako dokument w postaci papierowej i opatrzone własnoręcznym podpisem, przekazuje się cyfrowe odwzorowanie tego dokumentu opatrzone kwalifikowanym podpisem elektronicznym</w:t>
      </w:r>
      <w:r w:rsidR="004A30D3">
        <w:rPr>
          <w:rFonts w:ascii="Times New Roman" w:hAnsi="Times New Roman" w:cs="Times New Roman"/>
          <w:color w:val="000000"/>
        </w:rPr>
        <w:t xml:space="preserve"> </w:t>
      </w:r>
      <w:r>
        <w:rPr>
          <w:rFonts w:ascii="Times New Roman" w:hAnsi="Times New Roman" w:cs="Times New Roman"/>
          <w:color w:val="000000"/>
        </w:rPr>
        <w:t>poświadczającym zgodność cyfrowego odwzorowania z dokumentem w postaci papierowej. Poświadczenia zgodności cyfrowego odwzorowania z dokumentem w postaci papierowej dokonuje mocodawca.</w:t>
      </w:r>
    </w:p>
    <w:p w14:paraId="01154D83" w14:textId="77777777" w:rsidR="00A64B46" w:rsidRDefault="00A64B46" w:rsidP="00A64B46">
      <w:pPr>
        <w:spacing w:after="0" w:line="240" w:lineRule="auto"/>
        <w:ind w:left="850" w:hanging="510"/>
        <w:jc w:val="both"/>
        <w:rPr>
          <w:rFonts w:ascii="Times New Roman" w:hAnsi="Times New Roman" w:cs="Times New Roman"/>
          <w:color w:val="000000"/>
        </w:rPr>
      </w:pPr>
      <w:r>
        <w:rPr>
          <w:rFonts w:ascii="Times New Roman" w:hAnsi="Times New Roman" w:cs="Times New Roman"/>
          <w:color w:val="000000"/>
        </w:rPr>
        <w:t xml:space="preserve">2.3. </w:t>
      </w:r>
      <w:r>
        <w:rPr>
          <w:rFonts w:ascii="Times New Roman" w:hAnsi="Times New Roman" w:cs="Times New Roman"/>
          <w:color w:val="000000"/>
        </w:rPr>
        <w:tab/>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294B4227" w14:textId="39532AEE" w:rsidR="00A64B46" w:rsidRDefault="00A64B46" w:rsidP="00A64B46">
      <w:pPr>
        <w:spacing w:after="0" w:line="240" w:lineRule="auto"/>
        <w:ind w:left="850" w:hanging="510"/>
        <w:jc w:val="both"/>
        <w:rPr>
          <w:rFonts w:ascii="Times New Roman" w:hAnsi="Times New Roman" w:cs="Times New Roman"/>
          <w:color w:val="000000"/>
        </w:rPr>
      </w:pPr>
      <w:r w:rsidRPr="00E53328">
        <w:rPr>
          <w:rFonts w:ascii="Times New Roman" w:hAnsi="Times New Roman" w:cs="Times New Roman"/>
          <w:color w:val="000000"/>
        </w:rPr>
        <w:t xml:space="preserve">2.4. </w:t>
      </w:r>
      <w:r w:rsidRPr="00E53328">
        <w:rPr>
          <w:rFonts w:ascii="Times New Roman" w:hAnsi="Times New Roman" w:cs="Times New Roman"/>
          <w:color w:val="000000"/>
        </w:rPr>
        <w:tab/>
        <w:t>W przypadku wspólnego ubiegania się o zamówienie przez Wykonawców, oświadczenie</w:t>
      </w:r>
      <w:r w:rsidR="006B7E41">
        <w:rPr>
          <w:rFonts w:ascii="Times New Roman" w:hAnsi="Times New Roman" w:cs="Times New Roman"/>
          <w:color w:val="000000"/>
        </w:rPr>
        <w:t xml:space="preserve"> JEDZ</w:t>
      </w:r>
      <w:r w:rsidRPr="00E53328">
        <w:rPr>
          <w:rFonts w:ascii="Times New Roman" w:hAnsi="Times New Roman" w:cs="Times New Roman"/>
          <w:color w:val="000000"/>
        </w:rPr>
        <w:t>, o którym mowa w pkt 1.2</w:t>
      </w:r>
      <w:r w:rsidR="005200BD">
        <w:rPr>
          <w:rFonts w:ascii="Times New Roman" w:hAnsi="Times New Roman" w:cs="Times New Roman"/>
          <w:color w:val="000000"/>
        </w:rPr>
        <w:t xml:space="preserve"> oraz oświadczenie z pkt.1.4</w:t>
      </w:r>
      <w:r w:rsidRPr="00E53328">
        <w:rPr>
          <w:rFonts w:ascii="Times New Roman" w:hAnsi="Times New Roman" w:cs="Times New Roman"/>
          <w:color w:val="000000"/>
        </w:rPr>
        <w:t>, składa każdy z Wykonawców. Oświadczenia te potwierdzają brak</w:t>
      </w:r>
      <w:r>
        <w:rPr>
          <w:rFonts w:ascii="Times New Roman" w:hAnsi="Times New Roman" w:cs="Times New Roman"/>
          <w:color w:val="000000"/>
        </w:rPr>
        <w:t xml:space="preserve"> podstaw wykluczenia każdego z Wykonawców </w:t>
      </w:r>
      <w:r w:rsidR="006B7E41" w:rsidRPr="006B7E41">
        <w:rPr>
          <w:rFonts w:ascii="Times New Roman" w:hAnsi="Times New Roman" w:cs="Times New Roman"/>
          <w:color w:val="000000"/>
        </w:rPr>
        <w:t>oraz spełnianie warunków udziału w postępowaniu w zakresie, w jakim każdy z wykonawców wykazuje spełnianie warunków udziału w postępowaniu</w:t>
      </w:r>
      <w:r w:rsidR="006B7E41">
        <w:rPr>
          <w:rFonts w:ascii="Times New Roman" w:hAnsi="Times New Roman" w:cs="Times New Roman"/>
          <w:color w:val="000000"/>
        </w:rPr>
        <w:t>.</w:t>
      </w:r>
    </w:p>
    <w:p w14:paraId="4735A869" w14:textId="77777777" w:rsidR="00A64B46" w:rsidRDefault="00A64B46" w:rsidP="00A64B46">
      <w:pPr>
        <w:spacing w:after="0" w:line="240" w:lineRule="auto"/>
        <w:ind w:left="850" w:hanging="510"/>
        <w:jc w:val="both"/>
        <w:rPr>
          <w:rFonts w:ascii="Times New Roman" w:hAnsi="Times New Roman" w:cs="Times New Roman"/>
          <w:color w:val="000000"/>
        </w:rPr>
      </w:pPr>
      <w:r>
        <w:rPr>
          <w:rFonts w:ascii="Times New Roman" w:hAnsi="Times New Roman"/>
          <w:color w:val="000000"/>
        </w:rPr>
        <w:t>2.5.  Wykonawcy składający ofertę wspólną dołączają do oferty oświadczenie, z którego wynika, które prace wykonują poszczególni wykonawcy.</w:t>
      </w:r>
    </w:p>
    <w:p w14:paraId="708AAC1B" w14:textId="77777777" w:rsidR="00A64B46" w:rsidRDefault="00A64B46" w:rsidP="00A64B46">
      <w:pPr>
        <w:spacing w:after="0" w:line="240" w:lineRule="auto"/>
        <w:ind w:left="850" w:hanging="510"/>
        <w:jc w:val="both"/>
        <w:rPr>
          <w:rFonts w:ascii="Times New Roman" w:hAnsi="Times New Roman" w:cs="Times New Roman"/>
          <w:color w:val="000000"/>
        </w:rPr>
      </w:pPr>
      <w:r>
        <w:rPr>
          <w:rFonts w:ascii="Times New Roman" w:hAnsi="Times New Roman" w:cs="Times New Roman"/>
          <w:color w:val="000000"/>
        </w:rPr>
        <w:t xml:space="preserve">2.6. </w:t>
      </w:r>
      <w:r>
        <w:rPr>
          <w:rFonts w:ascii="Times New Roman" w:hAnsi="Times New Roman" w:cs="Times New Roman"/>
          <w:color w:val="000000"/>
        </w:rPr>
        <w:tab/>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12F975CE" w14:textId="77777777" w:rsidR="00A64B46" w:rsidRDefault="00A64B46" w:rsidP="00A64B46">
      <w:pPr>
        <w:spacing w:after="0" w:line="240" w:lineRule="auto"/>
        <w:ind w:left="850" w:hanging="510"/>
        <w:jc w:val="both"/>
        <w:rPr>
          <w:rFonts w:ascii="Times New Roman" w:hAnsi="Times New Roman" w:cs="Times New Roman"/>
          <w:color w:val="000000"/>
        </w:rPr>
      </w:pPr>
      <w:r>
        <w:rPr>
          <w:rFonts w:ascii="Times New Roman" w:hAnsi="Times New Roman" w:cs="Times New Roman"/>
          <w:color w:val="000000"/>
        </w:rPr>
        <w:t xml:space="preserve">2.7. </w:t>
      </w:r>
      <w:r>
        <w:rPr>
          <w:rFonts w:ascii="Times New Roman" w:hAnsi="Times New Roman" w:cs="Times New Roman"/>
          <w:color w:val="000000"/>
        </w:rPr>
        <w:tab/>
        <w:t>Przepisy dotyczące Wykonawcy stosuje się odpowiednio do Wykonawców wspólnie ubiegających się o udzielenie zamówienia.</w:t>
      </w:r>
    </w:p>
    <w:p w14:paraId="51F3A136" w14:textId="17BEA964" w:rsidR="00B30A90" w:rsidRPr="006B7E41" w:rsidRDefault="00A64B46" w:rsidP="006B7E41">
      <w:pPr>
        <w:spacing w:after="0" w:line="240" w:lineRule="auto"/>
        <w:ind w:left="850" w:hanging="510"/>
        <w:jc w:val="both"/>
        <w:rPr>
          <w:rFonts w:ascii="Times New Roman" w:hAnsi="Times New Roman" w:cs="Times New Roman"/>
          <w:color w:val="000000"/>
        </w:rPr>
      </w:pPr>
      <w:r>
        <w:rPr>
          <w:rFonts w:ascii="Times New Roman" w:hAnsi="Times New Roman" w:cs="Times New Roman"/>
          <w:color w:val="000000"/>
        </w:rPr>
        <w:t xml:space="preserve">2.8. </w:t>
      </w:r>
      <w:r>
        <w:rPr>
          <w:rFonts w:ascii="Times New Roman" w:hAnsi="Times New Roman" w:cs="Times New Roman"/>
          <w:color w:val="000000"/>
        </w:rPr>
        <w:tab/>
        <w:t>Jeżeli zostanie wybrana oferta Wykonawców wspólnie ubiegających się o udzielenie zamówienia, Zamawiający zażąda przedłożenia przed zawarciem umowy w sprawie zamówienia publicznego kopii umowy regulującej współpracę tych Wykonawców</w:t>
      </w:r>
      <w:r w:rsidR="00BF3375">
        <w:rPr>
          <w:rFonts w:ascii="Times New Roman" w:hAnsi="Times New Roman" w:cs="Times New Roman"/>
          <w:color w:val="000000"/>
        </w:rPr>
        <w:t xml:space="preserve"> podpisanej </w:t>
      </w:r>
      <w:r w:rsidR="00BF3375">
        <w:rPr>
          <w:rFonts w:ascii="Times New Roman" w:hAnsi="Times New Roman" w:cs="Times New Roman"/>
          <w:color w:val="000000"/>
        </w:rPr>
        <w:lastRenderedPageBreak/>
        <w:t>przez wszystkich Wykonawców, przy czym termin, na jaki została zawarta nie może być krótszy niż termin realizacji zamówienia</w:t>
      </w:r>
      <w:r>
        <w:rPr>
          <w:rFonts w:ascii="Times New Roman" w:hAnsi="Times New Roman" w:cs="Times New Roman"/>
          <w:color w:val="000000"/>
        </w:rPr>
        <w:t>.</w:t>
      </w:r>
    </w:p>
    <w:p w14:paraId="27F58F71" w14:textId="128BD1C5" w:rsidR="0074764F" w:rsidRPr="00301E5F" w:rsidRDefault="001A39D6">
      <w:pPr>
        <w:pStyle w:val="Akapitzlist"/>
        <w:numPr>
          <w:ilvl w:val="0"/>
          <w:numId w:val="33"/>
        </w:numPr>
        <w:spacing w:before="120" w:after="0" w:line="240" w:lineRule="auto"/>
        <w:jc w:val="both"/>
        <w:rPr>
          <w:rFonts w:ascii="Times New Roman" w:eastAsia="Times New Roman" w:hAnsi="Times New Roman"/>
        </w:rPr>
      </w:pPr>
      <w:r w:rsidRPr="00301E5F">
        <w:rPr>
          <w:rFonts w:ascii="Times New Roman" w:hAnsi="Times New Roman" w:cs="Times New Roman"/>
        </w:rPr>
        <w:t xml:space="preserve">Zamawiający </w:t>
      </w:r>
      <w:r w:rsidR="00301E5F" w:rsidRPr="00301E5F">
        <w:rPr>
          <w:rFonts w:ascii="Times New Roman" w:hAnsi="Times New Roman" w:cs="Times New Roman"/>
        </w:rPr>
        <w:t>nie wymaga złożenia przedmiotowych środków dowodowych.</w:t>
      </w:r>
    </w:p>
    <w:p w14:paraId="75DDAD46" w14:textId="155B5D25" w:rsidR="00F1069C" w:rsidRDefault="009C331E">
      <w:pPr>
        <w:pStyle w:val="Akapitzlist"/>
        <w:numPr>
          <w:ilvl w:val="0"/>
          <w:numId w:val="33"/>
        </w:numPr>
        <w:spacing w:before="120" w:after="0" w:line="240" w:lineRule="auto"/>
        <w:ind w:left="357" w:hanging="357"/>
        <w:contextualSpacing w:val="0"/>
        <w:jc w:val="both"/>
        <w:rPr>
          <w:rFonts w:ascii="Times New Roman" w:hAnsi="Times New Roman" w:cs="Times New Roman"/>
        </w:rPr>
      </w:pPr>
      <w:r w:rsidRPr="006B7E41">
        <w:rPr>
          <w:rFonts w:ascii="Times New Roman" w:hAnsi="Times New Roman" w:cs="Times New Roman"/>
        </w:rPr>
        <w:t xml:space="preserve">Zamawiający przed wyborem najkorzystniejszej oferty działając na podstawie art. 126 ust. 1 </w:t>
      </w:r>
      <w:proofErr w:type="spellStart"/>
      <w:r w:rsidRPr="006B7E41">
        <w:rPr>
          <w:rFonts w:ascii="Times New Roman" w:hAnsi="Times New Roman" w:cs="Times New Roman"/>
        </w:rPr>
        <w:t>Pzp</w:t>
      </w:r>
      <w:proofErr w:type="spellEnd"/>
      <w:r w:rsidRPr="006B7E41">
        <w:rPr>
          <w:rFonts w:ascii="Times New Roman" w:hAnsi="Times New Roman" w:cs="Times New Roman"/>
        </w:rPr>
        <w:t xml:space="preserve">, wezwie wykonawcę, którego oferta została najwyżej oceniona, do złożenia w wyznaczonym terminie, nie krótszym </w:t>
      </w:r>
      <w:r w:rsidRPr="006B7E41">
        <w:rPr>
          <w:rFonts w:ascii="Times New Roman" w:hAnsi="Times New Roman" w:cs="Times New Roman"/>
          <w:b/>
          <w:bCs/>
        </w:rPr>
        <w:t>niż 10 dni</w:t>
      </w:r>
      <w:r w:rsidRPr="006B7E41">
        <w:rPr>
          <w:rFonts w:ascii="Times New Roman" w:hAnsi="Times New Roman" w:cs="Times New Roman"/>
        </w:rPr>
        <w:t xml:space="preserve">, aktualnych na dzień złożenia podmiotowych środków dowodowych na potwierdzenie aktualności danych, o których mowa w art. 124 ust. 1 ustawy </w:t>
      </w:r>
      <w:proofErr w:type="spellStart"/>
      <w:r w:rsidRPr="006B7E41">
        <w:rPr>
          <w:rFonts w:ascii="Times New Roman" w:hAnsi="Times New Roman" w:cs="Times New Roman"/>
        </w:rPr>
        <w:t>Pzp</w:t>
      </w:r>
      <w:proofErr w:type="spellEnd"/>
      <w:r w:rsidRPr="006B7E41">
        <w:rPr>
          <w:rFonts w:ascii="Times New Roman" w:hAnsi="Times New Roman" w:cs="Times New Roman"/>
        </w:rPr>
        <w:t>, to jest</w:t>
      </w:r>
      <w:r w:rsidR="006B7E41">
        <w:rPr>
          <w:rFonts w:ascii="Times New Roman" w:hAnsi="Times New Roman" w:cs="Times New Roman"/>
        </w:rPr>
        <w:t xml:space="preserve"> </w:t>
      </w:r>
      <w:r w:rsidR="006B7E41" w:rsidRPr="006B7E41">
        <w:rPr>
          <w:rFonts w:ascii="Times New Roman" w:hAnsi="Times New Roman" w:cs="Times New Roman"/>
        </w:rPr>
        <w:t xml:space="preserve">spełnianie przez Wykonawcę </w:t>
      </w:r>
      <w:r w:rsidR="004A30D3">
        <w:rPr>
          <w:rFonts w:ascii="Times New Roman" w:hAnsi="Times New Roman" w:cs="Times New Roman"/>
        </w:rPr>
        <w:t>braku podstaw do wykluczenia</w:t>
      </w:r>
      <w:r w:rsidRPr="006B7E41">
        <w:rPr>
          <w:rFonts w:ascii="Times New Roman" w:hAnsi="Times New Roman" w:cs="Times New Roman"/>
        </w:rPr>
        <w:t>:</w:t>
      </w:r>
    </w:p>
    <w:p w14:paraId="7B079451" w14:textId="6C8E697B" w:rsidR="009C331E" w:rsidRPr="00F1069C" w:rsidRDefault="009C331E">
      <w:pPr>
        <w:pStyle w:val="Akapitzlist"/>
        <w:numPr>
          <w:ilvl w:val="1"/>
          <w:numId w:val="33"/>
        </w:numPr>
        <w:spacing w:before="120" w:after="0" w:line="240" w:lineRule="auto"/>
        <w:jc w:val="both"/>
        <w:rPr>
          <w:rFonts w:ascii="Times New Roman" w:hAnsi="Times New Roman" w:cs="Times New Roman"/>
        </w:rPr>
      </w:pPr>
      <w:r w:rsidRPr="00F1069C">
        <w:rPr>
          <w:rFonts w:ascii="Times New Roman" w:hAnsi="Times New Roman" w:cs="Times New Roman"/>
        </w:rPr>
        <w:t>informacji z Krajowego Rejestru Karnego w zakresie:</w:t>
      </w:r>
    </w:p>
    <w:p w14:paraId="6CD1D4BE" w14:textId="691D2FFA" w:rsidR="009C331E" w:rsidRPr="00625EF6" w:rsidRDefault="009C331E">
      <w:pPr>
        <w:pStyle w:val="Akapitzlist"/>
        <w:numPr>
          <w:ilvl w:val="1"/>
          <w:numId w:val="27"/>
        </w:numPr>
        <w:spacing w:line="276" w:lineRule="auto"/>
        <w:jc w:val="both"/>
        <w:rPr>
          <w:rFonts w:ascii="Times New Roman" w:hAnsi="Times New Roman" w:cs="Times New Roman"/>
        </w:rPr>
      </w:pPr>
      <w:r w:rsidRPr="00625EF6">
        <w:rPr>
          <w:rFonts w:ascii="Times New Roman" w:hAnsi="Times New Roman" w:cs="Times New Roman"/>
        </w:rPr>
        <w:t xml:space="preserve">art. 108 ust. 1 pkt 1 i 2 </w:t>
      </w:r>
      <w:proofErr w:type="spellStart"/>
      <w:r w:rsidRPr="00625EF6">
        <w:rPr>
          <w:rFonts w:ascii="Times New Roman" w:hAnsi="Times New Roman" w:cs="Times New Roman"/>
        </w:rPr>
        <w:t>Pzp</w:t>
      </w:r>
      <w:proofErr w:type="spellEnd"/>
      <w:r w:rsidRPr="00625EF6">
        <w:rPr>
          <w:rFonts w:ascii="Times New Roman" w:hAnsi="Times New Roman" w:cs="Times New Roman"/>
        </w:rPr>
        <w:t>,</w:t>
      </w:r>
    </w:p>
    <w:p w14:paraId="365D03CD" w14:textId="77777777" w:rsidR="00F1069C" w:rsidRDefault="009C331E">
      <w:pPr>
        <w:pStyle w:val="Akapitzlist"/>
        <w:numPr>
          <w:ilvl w:val="1"/>
          <w:numId w:val="27"/>
        </w:numPr>
        <w:spacing w:after="0" w:line="240" w:lineRule="auto"/>
        <w:ind w:left="782" w:hanging="357"/>
        <w:jc w:val="both"/>
        <w:rPr>
          <w:rFonts w:ascii="Times New Roman" w:hAnsi="Times New Roman" w:cs="Times New Roman"/>
        </w:rPr>
      </w:pPr>
      <w:r w:rsidRPr="00625EF6">
        <w:rPr>
          <w:rFonts w:ascii="Times New Roman" w:hAnsi="Times New Roman" w:cs="Times New Roman"/>
        </w:rPr>
        <w:t xml:space="preserve">art. 108 ust. 1 pkt 4 </w:t>
      </w:r>
      <w:proofErr w:type="spellStart"/>
      <w:r w:rsidRPr="00625EF6">
        <w:rPr>
          <w:rFonts w:ascii="Times New Roman" w:hAnsi="Times New Roman" w:cs="Times New Roman"/>
        </w:rPr>
        <w:t>Pzp</w:t>
      </w:r>
      <w:proofErr w:type="spellEnd"/>
      <w:r w:rsidRPr="00625EF6">
        <w:rPr>
          <w:rFonts w:ascii="Times New Roman" w:hAnsi="Times New Roman" w:cs="Times New Roman"/>
        </w:rPr>
        <w:t xml:space="preserve">, dotyczącej orzeczenia zakazu ubiegania się o zamówienie publiczne tytułem środka </w:t>
      </w:r>
      <w:r w:rsidR="00F1069C">
        <w:rPr>
          <w:rFonts w:ascii="Times New Roman" w:hAnsi="Times New Roman" w:cs="Times New Roman"/>
        </w:rPr>
        <w:t>karnego,</w:t>
      </w:r>
    </w:p>
    <w:p w14:paraId="6408CCA5" w14:textId="2C0490B9" w:rsidR="00625EF6" w:rsidRPr="00F1069C" w:rsidRDefault="00F1069C" w:rsidP="00F1069C">
      <w:pPr>
        <w:spacing w:after="0" w:line="240" w:lineRule="auto"/>
        <w:ind w:left="425"/>
        <w:jc w:val="both"/>
        <w:rPr>
          <w:rFonts w:ascii="Times New Roman" w:hAnsi="Times New Roman" w:cs="Times New Roman"/>
        </w:rPr>
      </w:pPr>
      <w:r>
        <w:rPr>
          <w:rFonts w:ascii="Times New Roman" w:hAnsi="Times New Roman" w:cs="Times New Roman"/>
        </w:rPr>
        <w:t>-</w:t>
      </w:r>
      <w:r w:rsidRPr="00F1069C">
        <w:rPr>
          <w:rFonts w:ascii="Times New Roman" w:hAnsi="Times New Roman" w:cs="Times New Roman"/>
        </w:rPr>
        <w:t xml:space="preserve"> </w:t>
      </w:r>
      <w:r w:rsidR="009C331E" w:rsidRPr="00F1069C">
        <w:rPr>
          <w:rFonts w:ascii="Times New Roman" w:hAnsi="Times New Roman" w:cs="Times New Roman"/>
        </w:rPr>
        <w:t>sporządzonej nie wcześniej niż 6 miesięcy przed jej złożeniem,</w:t>
      </w:r>
    </w:p>
    <w:p w14:paraId="7D746420" w14:textId="3540FE90" w:rsidR="00625EF6" w:rsidRPr="00F1069C" w:rsidRDefault="009C331E">
      <w:pPr>
        <w:pStyle w:val="Akapitzlist"/>
        <w:numPr>
          <w:ilvl w:val="1"/>
          <w:numId w:val="33"/>
        </w:numPr>
        <w:spacing w:before="120" w:after="0" w:line="240" w:lineRule="auto"/>
        <w:ind w:left="714" w:hanging="357"/>
        <w:contextualSpacing w:val="0"/>
        <w:jc w:val="both"/>
        <w:rPr>
          <w:rFonts w:ascii="Times New Roman" w:eastAsia="Times New Roman" w:hAnsi="Times New Roman"/>
        </w:rPr>
      </w:pPr>
      <w:r w:rsidRPr="00F1069C">
        <w:rPr>
          <w:rFonts w:ascii="Times New Roman" w:hAnsi="Times New Roman" w:cs="Times New Roman"/>
        </w:rPr>
        <w:t xml:space="preserve">oświadczenia wykonawcy, w zakresie art. 108 ust. 1 pkt 5 </w:t>
      </w:r>
      <w:proofErr w:type="spellStart"/>
      <w:r w:rsidRPr="00F1069C">
        <w:rPr>
          <w:rFonts w:ascii="Times New Roman" w:hAnsi="Times New Roman" w:cs="Times New Roman"/>
        </w:rPr>
        <w:t>Pzp</w:t>
      </w:r>
      <w:proofErr w:type="spellEnd"/>
      <w:r w:rsidRPr="00F1069C">
        <w:rPr>
          <w:rFonts w:ascii="Times New Roman" w:hAnsi="Times New Roman" w:cs="Times New Roman"/>
        </w:rPr>
        <w:t>, o braku przynależności do tej samej grupy kapitałowej w rozumieniu ustawy z dnia 16 lutego 2007 r. o ochronie konkurencji i konsumentów</w:t>
      </w:r>
      <w:r w:rsidRPr="00F1069C">
        <w:rPr>
          <w:rFonts w:ascii="Times New Roman" w:eastAsia="Times New Roman" w:hAnsi="Times New Roman"/>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według </w:t>
      </w:r>
      <w:r w:rsidRPr="00813220">
        <w:rPr>
          <w:rFonts w:ascii="Times New Roman" w:eastAsia="Times New Roman" w:hAnsi="Times New Roman"/>
          <w:color w:val="2F5496" w:themeColor="accent1" w:themeShade="BF"/>
        </w:rPr>
        <w:t>załącznika</w:t>
      </w:r>
      <w:r w:rsidR="00CE0305" w:rsidRPr="00813220">
        <w:rPr>
          <w:rFonts w:ascii="Times New Roman" w:eastAsia="Times New Roman" w:hAnsi="Times New Roman"/>
          <w:color w:val="2F5496" w:themeColor="accent1" w:themeShade="BF"/>
        </w:rPr>
        <w:t xml:space="preserve"> </w:t>
      </w:r>
      <w:r w:rsidR="00813220" w:rsidRPr="00813220">
        <w:rPr>
          <w:rFonts w:ascii="Times New Roman" w:eastAsia="Times New Roman" w:hAnsi="Times New Roman"/>
          <w:color w:val="2F5496" w:themeColor="accent1" w:themeShade="BF"/>
        </w:rPr>
        <w:t>n</w:t>
      </w:r>
      <w:r w:rsidRPr="00813220">
        <w:rPr>
          <w:rFonts w:ascii="Times New Roman" w:eastAsia="Times New Roman" w:hAnsi="Times New Roman"/>
          <w:color w:val="2F5496" w:themeColor="accent1" w:themeShade="BF"/>
        </w:rPr>
        <w:t xml:space="preserve">r </w:t>
      </w:r>
      <w:r w:rsidR="00F1069C" w:rsidRPr="00813220">
        <w:rPr>
          <w:rFonts w:ascii="Times New Roman" w:eastAsia="Times New Roman" w:hAnsi="Times New Roman"/>
          <w:color w:val="2F5496" w:themeColor="accent1" w:themeShade="BF"/>
        </w:rPr>
        <w:t xml:space="preserve">3 </w:t>
      </w:r>
      <w:r w:rsidR="00F1069C">
        <w:rPr>
          <w:rFonts w:ascii="Times New Roman" w:eastAsia="Times New Roman" w:hAnsi="Times New Roman"/>
        </w:rPr>
        <w:t>do IDW</w:t>
      </w:r>
      <w:r w:rsidRPr="00F1069C">
        <w:rPr>
          <w:rFonts w:ascii="Times New Roman" w:eastAsia="Times New Roman" w:hAnsi="Times New Roman"/>
        </w:rPr>
        <w:t>;</w:t>
      </w:r>
    </w:p>
    <w:p w14:paraId="7CF5E5A5" w14:textId="7CC82E94" w:rsidR="009C331E" w:rsidRPr="00625EF6" w:rsidRDefault="009C331E">
      <w:pPr>
        <w:pStyle w:val="Akapitzlist"/>
        <w:numPr>
          <w:ilvl w:val="1"/>
          <w:numId w:val="33"/>
        </w:numPr>
        <w:spacing w:before="120" w:after="0" w:line="240" w:lineRule="auto"/>
        <w:contextualSpacing w:val="0"/>
        <w:jc w:val="both"/>
        <w:rPr>
          <w:rFonts w:ascii="Times New Roman" w:hAnsi="Times New Roman" w:cs="Times New Roman"/>
        </w:rPr>
      </w:pPr>
      <w:r w:rsidRPr="009C331E">
        <w:rPr>
          <w:rFonts w:ascii="Times New Roman" w:eastAsia="Times New Roman" w:hAnsi="Times New Roman"/>
        </w:rPr>
        <w:t xml:space="preserve">oświadczenia wykonawcy o aktualności informacji zawartych w oświadczeniu, o którym mowa w art. 125 ust. 1 </w:t>
      </w:r>
      <w:proofErr w:type="spellStart"/>
      <w:r w:rsidRPr="009C331E">
        <w:rPr>
          <w:rFonts w:ascii="Times New Roman" w:eastAsia="Times New Roman" w:hAnsi="Times New Roman"/>
        </w:rPr>
        <w:t>Pzp</w:t>
      </w:r>
      <w:proofErr w:type="spellEnd"/>
      <w:r w:rsidRPr="009C331E">
        <w:rPr>
          <w:rFonts w:ascii="Times New Roman" w:eastAsia="Times New Roman" w:hAnsi="Times New Roman"/>
        </w:rPr>
        <w:t>, w zakresie podstaw wykluczenia z postępowania wskazanych przez zamawiającego, o których mowa w:</w:t>
      </w:r>
    </w:p>
    <w:p w14:paraId="0077F7D0" w14:textId="25BEF224" w:rsidR="009C331E" w:rsidRPr="00625EF6" w:rsidRDefault="009C331E">
      <w:pPr>
        <w:pStyle w:val="Akapitzlist"/>
        <w:widowControl w:val="0"/>
        <w:numPr>
          <w:ilvl w:val="1"/>
          <w:numId w:val="28"/>
        </w:numPr>
        <w:spacing w:after="0" w:line="240" w:lineRule="auto"/>
        <w:ind w:left="782" w:hanging="357"/>
        <w:contextualSpacing w:val="0"/>
        <w:jc w:val="both"/>
        <w:rPr>
          <w:rFonts w:ascii="Times New Roman" w:eastAsia="Times New Roman" w:hAnsi="Times New Roman"/>
        </w:rPr>
      </w:pPr>
      <w:r w:rsidRPr="00625EF6">
        <w:rPr>
          <w:rFonts w:ascii="Times New Roman" w:eastAsia="Times New Roman" w:hAnsi="Times New Roman"/>
        </w:rPr>
        <w:t xml:space="preserve">art. 108 ust. 1 pkt 3 </w:t>
      </w:r>
      <w:proofErr w:type="spellStart"/>
      <w:r w:rsidRPr="00625EF6">
        <w:rPr>
          <w:rFonts w:ascii="Times New Roman" w:eastAsia="Times New Roman" w:hAnsi="Times New Roman"/>
        </w:rPr>
        <w:t>Pzp</w:t>
      </w:r>
      <w:proofErr w:type="spellEnd"/>
      <w:r w:rsidRPr="00625EF6">
        <w:rPr>
          <w:rFonts w:ascii="Times New Roman" w:eastAsia="Times New Roman" w:hAnsi="Times New Roman"/>
        </w:rPr>
        <w:t>,</w:t>
      </w:r>
    </w:p>
    <w:p w14:paraId="156A8643" w14:textId="6E951B18" w:rsidR="009C331E" w:rsidRPr="00625EF6" w:rsidRDefault="009C331E">
      <w:pPr>
        <w:pStyle w:val="Akapitzlist"/>
        <w:widowControl w:val="0"/>
        <w:numPr>
          <w:ilvl w:val="1"/>
          <w:numId w:val="28"/>
        </w:numPr>
        <w:spacing w:after="0" w:line="240" w:lineRule="auto"/>
        <w:ind w:left="782" w:hanging="357"/>
        <w:contextualSpacing w:val="0"/>
        <w:jc w:val="both"/>
        <w:rPr>
          <w:rFonts w:ascii="Times New Roman" w:eastAsia="Times New Roman" w:hAnsi="Times New Roman"/>
        </w:rPr>
      </w:pPr>
      <w:r w:rsidRPr="00625EF6">
        <w:rPr>
          <w:rFonts w:ascii="Times New Roman" w:eastAsia="Times New Roman" w:hAnsi="Times New Roman"/>
        </w:rPr>
        <w:t xml:space="preserve">art. 108 ust. 1 pkt 4 </w:t>
      </w:r>
      <w:proofErr w:type="spellStart"/>
      <w:r w:rsidRPr="00625EF6">
        <w:rPr>
          <w:rFonts w:ascii="Times New Roman" w:eastAsia="Times New Roman" w:hAnsi="Times New Roman"/>
        </w:rPr>
        <w:t>Pzp</w:t>
      </w:r>
      <w:proofErr w:type="spellEnd"/>
      <w:r w:rsidRPr="00625EF6">
        <w:rPr>
          <w:rFonts w:ascii="Times New Roman" w:eastAsia="Times New Roman" w:hAnsi="Times New Roman"/>
        </w:rPr>
        <w:t>, dotyczących orzeczenia zakazu ubiegania się o zamówienie publiczne tytułem środka zapobiegawczego,</w:t>
      </w:r>
    </w:p>
    <w:p w14:paraId="32AD6573" w14:textId="234C850B" w:rsidR="009C331E" w:rsidRPr="00625EF6" w:rsidRDefault="009C331E">
      <w:pPr>
        <w:pStyle w:val="Akapitzlist"/>
        <w:widowControl w:val="0"/>
        <w:numPr>
          <w:ilvl w:val="1"/>
          <w:numId w:val="28"/>
        </w:numPr>
        <w:spacing w:after="0" w:line="240" w:lineRule="auto"/>
        <w:ind w:left="782" w:hanging="357"/>
        <w:contextualSpacing w:val="0"/>
        <w:jc w:val="both"/>
        <w:rPr>
          <w:rFonts w:ascii="Times New Roman" w:eastAsia="Times New Roman" w:hAnsi="Times New Roman"/>
        </w:rPr>
      </w:pPr>
      <w:r w:rsidRPr="00625EF6">
        <w:rPr>
          <w:rFonts w:ascii="Times New Roman" w:eastAsia="Times New Roman" w:hAnsi="Times New Roman"/>
        </w:rPr>
        <w:t xml:space="preserve">art. 108 ust. 1 pkt 5 </w:t>
      </w:r>
      <w:proofErr w:type="spellStart"/>
      <w:r w:rsidRPr="00625EF6">
        <w:rPr>
          <w:rFonts w:ascii="Times New Roman" w:eastAsia="Times New Roman" w:hAnsi="Times New Roman"/>
        </w:rPr>
        <w:t>Pzp</w:t>
      </w:r>
      <w:proofErr w:type="spellEnd"/>
      <w:r w:rsidRPr="00625EF6">
        <w:rPr>
          <w:rFonts w:ascii="Times New Roman" w:eastAsia="Times New Roman" w:hAnsi="Times New Roman"/>
        </w:rPr>
        <w:t>, dotyczących zawarcia z innymi wykonawcami porozumienia mającego na celu zakłócenie konkurencji,</w:t>
      </w:r>
    </w:p>
    <w:p w14:paraId="7FF07B9F" w14:textId="10EAB724" w:rsidR="009C331E" w:rsidRPr="00625EF6" w:rsidRDefault="009C331E">
      <w:pPr>
        <w:pStyle w:val="Akapitzlist"/>
        <w:widowControl w:val="0"/>
        <w:numPr>
          <w:ilvl w:val="1"/>
          <w:numId w:val="28"/>
        </w:numPr>
        <w:spacing w:after="0" w:line="240" w:lineRule="auto"/>
        <w:ind w:left="782" w:hanging="357"/>
        <w:contextualSpacing w:val="0"/>
        <w:jc w:val="both"/>
        <w:rPr>
          <w:rFonts w:ascii="Times New Roman" w:eastAsia="Times New Roman" w:hAnsi="Times New Roman"/>
        </w:rPr>
      </w:pPr>
      <w:r w:rsidRPr="00625EF6">
        <w:rPr>
          <w:rFonts w:ascii="Times New Roman" w:eastAsia="Times New Roman" w:hAnsi="Times New Roman"/>
        </w:rPr>
        <w:t xml:space="preserve">art. 108 ust. 1 pkt 6 </w:t>
      </w:r>
      <w:proofErr w:type="spellStart"/>
      <w:r w:rsidRPr="00625EF6">
        <w:rPr>
          <w:rFonts w:ascii="Times New Roman" w:eastAsia="Times New Roman" w:hAnsi="Times New Roman"/>
        </w:rPr>
        <w:t>Pzp</w:t>
      </w:r>
      <w:proofErr w:type="spellEnd"/>
      <w:r w:rsidR="00625EF6">
        <w:rPr>
          <w:rFonts w:ascii="Times New Roman" w:eastAsia="Times New Roman" w:hAnsi="Times New Roman"/>
        </w:rPr>
        <w:t xml:space="preserve"> </w:t>
      </w:r>
      <w:r w:rsidRPr="00625EF6">
        <w:rPr>
          <w:rFonts w:ascii="Times New Roman" w:eastAsia="Times New Roman" w:hAnsi="Times New Roman"/>
        </w:rPr>
        <w:t xml:space="preserve">- według </w:t>
      </w:r>
      <w:r w:rsidRPr="00813220">
        <w:rPr>
          <w:rFonts w:ascii="Times New Roman" w:eastAsia="Times New Roman" w:hAnsi="Times New Roman"/>
          <w:color w:val="2F5496" w:themeColor="accent1" w:themeShade="BF"/>
        </w:rPr>
        <w:t xml:space="preserve">załącznika </w:t>
      </w:r>
      <w:r w:rsidR="00813220" w:rsidRPr="00813220">
        <w:rPr>
          <w:rFonts w:ascii="Times New Roman" w:eastAsia="Times New Roman" w:hAnsi="Times New Roman"/>
          <w:color w:val="2F5496" w:themeColor="accent1" w:themeShade="BF"/>
        </w:rPr>
        <w:t>n</w:t>
      </w:r>
      <w:r w:rsidRPr="00813220">
        <w:rPr>
          <w:rFonts w:ascii="Times New Roman" w:eastAsia="Times New Roman" w:hAnsi="Times New Roman"/>
          <w:color w:val="2F5496" w:themeColor="accent1" w:themeShade="BF"/>
        </w:rPr>
        <w:t xml:space="preserve">r </w:t>
      </w:r>
      <w:r w:rsidR="00CE0305" w:rsidRPr="00813220">
        <w:rPr>
          <w:rFonts w:ascii="Times New Roman" w:eastAsia="Times New Roman" w:hAnsi="Times New Roman"/>
          <w:color w:val="2F5496" w:themeColor="accent1" w:themeShade="BF"/>
        </w:rPr>
        <w:t>5</w:t>
      </w:r>
      <w:r w:rsidRPr="00813220">
        <w:rPr>
          <w:rFonts w:ascii="Times New Roman" w:eastAsia="Times New Roman" w:hAnsi="Times New Roman"/>
          <w:color w:val="2F5496" w:themeColor="accent1" w:themeShade="BF"/>
        </w:rPr>
        <w:t xml:space="preserve"> </w:t>
      </w:r>
      <w:r w:rsidRPr="00625EF6">
        <w:rPr>
          <w:rFonts w:ascii="Times New Roman" w:eastAsia="Times New Roman" w:hAnsi="Times New Roman"/>
        </w:rPr>
        <w:t xml:space="preserve">do </w:t>
      </w:r>
      <w:r w:rsidR="00F1069C">
        <w:rPr>
          <w:rFonts w:ascii="Times New Roman" w:eastAsia="Times New Roman" w:hAnsi="Times New Roman"/>
        </w:rPr>
        <w:t>IDW</w:t>
      </w:r>
      <w:r w:rsidRPr="00625EF6">
        <w:rPr>
          <w:rFonts w:ascii="Times New Roman" w:eastAsia="Times New Roman" w:hAnsi="Times New Roman"/>
        </w:rPr>
        <w:t>;</w:t>
      </w:r>
    </w:p>
    <w:p w14:paraId="347DF8B8" w14:textId="281CE0CC" w:rsidR="009C331E" w:rsidRPr="00625EF6" w:rsidRDefault="009C331E" w:rsidP="00F1069C">
      <w:pPr>
        <w:pStyle w:val="Akapitzlist"/>
        <w:widowControl w:val="0"/>
        <w:spacing w:before="120" w:after="0" w:line="240" w:lineRule="auto"/>
        <w:ind w:left="360"/>
        <w:contextualSpacing w:val="0"/>
        <w:jc w:val="both"/>
        <w:rPr>
          <w:rFonts w:ascii="Times New Roman" w:eastAsia="Times New Roman" w:hAnsi="Times New Roman"/>
        </w:rPr>
      </w:pPr>
      <w:r w:rsidRPr="00625EF6">
        <w:rPr>
          <w:rFonts w:ascii="Times New Roman" w:eastAsia="Times New Roman" w:hAnsi="Times New Roman"/>
        </w:rPr>
        <w:t>5.4. dokumentu potwierdzającego, czy w stosunku do wykonawcy nie otwarto likwidacji, nie ogłoszono upadłości, czy aktywami zarządza likwidator lub sąd, czy zawarł układ z wierzycielami, czy działalność gospodarcza jest zawieszona albo czy znajduje się on w innej tego rodzaju sytuacji wynikającej z podobnej procedury przewidzianej w przepisach miejsca wszczęcia tej procedury (odpis z KRS, CEIDG lub innego równoważnego rejestru);</w:t>
      </w:r>
    </w:p>
    <w:p w14:paraId="6E16DA3A" w14:textId="579A148C" w:rsidR="009C331E" w:rsidRDefault="009C331E" w:rsidP="00F1069C">
      <w:pPr>
        <w:spacing w:before="120" w:after="0" w:line="240" w:lineRule="auto"/>
        <w:jc w:val="both"/>
        <w:rPr>
          <w:rFonts w:ascii="Times New Roman" w:hAnsi="Times New Roman" w:cs="Times New Roman"/>
        </w:rPr>
      </w:pPr>
      <w:r w:rsidRPr="009C331E">
        <w:rPr>
          <w:rFonts w:ascii="Times New Roman" w:eastAsia="Times New Roman" w:hAnsi="Times New Roman"/>
        </w:rPr>
        <w:t>6. Zamawiający nie wezwie do złożenia przedmiotowych środków dowodowych, jeżeli może je uzyskać za pomocą bezpłatnych i ogólnodostępnych baz danych, w szczególności rejestrów publicznych w</w:t>
      </w:r>
      <w:r>
        <w:rPr>
          <w:rFonts w:ascii="Times New Roman" w:eastAsia="Times New Roman" w:hAnsi="Times New Roman"/>
        </w:rPr>
        <w:t xml:space="preserve"> </w:t>
      </w:r>
      <w:r w:rsidRPr="006812B7">
        <w:rPr>
          <w:rFonts w:ascii="Times New Roman" w:hAnsi="Times New Roman" w:cs="Times New Roman"/>
        </w:rPr>
        <w:t xml:space="preserve">rozumieniu ustawy z dnia 17 lutego 2005 r. o informatyzacji działalności podmiotów realizujących zadania publiczne, o ile wykonawca wskazał w oświadczeniu, o którym mowa w art. 125 ust. 1 </w:t>
      </w:r>
      <w:proofErr w:type="spellStart"/>
      <w:r w:rsidRPr="006812B7">
        <w:rPr>
          <w:rFonts w:ascii="Times New Roman" w:hAnsi="Times New Roman" w:cs="Times New Roman"/>
        </w:rPr>
        <w:t>Pzp</w:t>
      </w:r>
      <w:proofErr w:type="spellEnd"/>
      <w:r w:rsidRPr="006812B7">
        <w:rPr>
          <w:rFonts w:ascii="Times New Roman" w:hAnsi="Times New Roman" w:cs="Times New Roman"/>
        </w:rPr>
        <w:t xml:space="preserve"> (załącznik nr 2 do IDW), dane umożliwiające dostęp do tych środków.</w:t>
      </w:r>
    </w:p>
    <w:p w14:paraId="41B8B990" w14:textId="77777777" w:rsidR="007372D5" w:rsidRDefault="009C331E" w:rsidP="007372D5">
      <w:pPr>
        <w:widowControl w:val="0"/>
        <w:spacing w:before="120" w:after="0" w:line="240" w:lineRule="auto"/>
        <w:jc w:val="both"/>
        <w:rPr>
          <w:rFonts w:ascii="Times New Roman" w:hAnsi="Times New Roman" w:cs="Times New Roman"/>
        </w:rPr>
      </w:pPr>
      <w:r>
        <w:rPr>
          <w:rFonts w:ascii="Times New Roman" w:hAnsi="Times New Roman" w:cs="Times New Roman"/>
        </w:rPr>
        <w:t>7.</w:t>
      </w:r>
      <w:r w:rsidR="007372D5" w:rsidRPr="007372D5">
        <w:t xml:space="preserve"> </w:t>
      </w:r>
      <w:r w:rsidR="007372D5" w:rsidRPr="007372D5">
        <w:rPr>
          <w:rFonts w:ascii="Times New Roman" w:hAnsi="Times New Roman" w:cs="Times New Roman"/>
        </w:rPr>
        <w:t>Jeżeli wykonawca ma siedzibę lub miejsce zamieszkania poza granicami Rzeczypospolitej Polskiej, zamiast</w:t>
      </w:r>
      <w:r w:rsidR="007372D5">
        <w:rPr>
          <w:rFonts w:ascii="Times New Roman" w:hAnsi="Times New Roman" w:cs="Times New Roman"/>
        </w:rPr>
        <w:t>:</w:t>
      </w:r>
    </w:p>
    <w:p w14:paraId="3ADCBD4C" w14:textId="2E66216E" w:rsidR="007372D5" w:rsidRDefault="007372D5">
      <w:pPr>
        <w:pStyle w:val="Akapitzlist"/>
        <w:widowControl w:val="0"/>
        <w:numPr>
          <w:ilvl w:val="1"/>
          <w:numId w:val="34"/>
        </w:numPr>
        <w:spacing w:after="0" w:line="240" w:lineRule="auto"/>
        <w:ind w:left="714" w:hanging="357"/>
        <w:contextualSpacing w:val="0"/>
        <w:jc w:val="both"/>
        <w:rPr>
          <w:rFonts w:ascii="Times New Roman" w:hAnsi="Times New Roman" w:cs="Times New Roman"/>
        </w:rPr>
      </w:pPr>
      <w:r w:rsidRPr="007372D5">
        <w:rPr>
          <w:rFonts w:ascii="Times New Roman" w:hAnsi="Times New Roman" w:cs="Times New Roman"/>
        </w:rPr>
        <w:t xml:space="preserve">informacji z Krajowego Rejestru Karnego, o której mowa w pkt </w:t>
      </w:r>
      <w:r>
        <w:rPr>
          <w:rFonts w:ascii="Times New Roman" w:hAnsi="Times New Roman" w:cs="Times New Roman"/>
        </w:rPr>
        <w:t xml:space="preserve">4.1. </w:t>
      </w:r>
      <w:r w:rsidRPr="007372D5">
        <w:rPr>
          <w:rFonts w:ascii="Times New Roman" w:hAnsi="Times New Roman" w:cs="Times New Roman"/>
        </w:rPr>
        <w:t xml:space="preserve">IDW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Pr>
          <w:rFonts w:ascii="Times New Roman" w:hAnsi="Times New Roman" w:cs="Times New Roman"/>
        </w:rPr>
        <w:t>4.1.</w:t>
      </w:r>
      <w:r w:rsidRPr="007372D5">
        <w:rPr>
          <w:rFonts w:ascii="Times New Roman" w:hAnsi="Times New Roman" w:cs="Times New Roman"/>
        </w:rPr>
        <w:t xml:space="preserve"> IDW</w:t>
      </w:r>
      <w:r>
        <w:rPr>
          <w:rFonts w:ascii="Times New Roman" w:hAnsi="Times New Roman" w:cs="Times New Roman"/>
        </w:rPr>
        <w:t xml:space="preserve"> -</w:t>
      </w:r>
      <w:r w:rsidRPr="007372D5">
        <w:rPr>
          <w:rFonts w:ascii="Times New Roman" w:hAnsi="Times New Roman" w:cs="Times New Roman"/>
        </w:rPr>
        <w:t xml:space="preserve"> </w:t>
      </w:r>
      <w:r>
        <w:rPr>
          <w:rFonts w:ascii="Times New Roman" w:hAnsi="Times New Roman" w:cs="Times New Roman"/>
        </w:rPr>
        <w:t>d</w:t>
      </w:r>
      <w:r w:rsidRPr="007372D5">
        <w:rPr>
          <w:rFonts w:ascii="Times New Roman" w:hAnsi="Times New Roman" w:cs="Times New Roman"/>
        </w:rPr>
        <w:t xml:space="preserve">okument powinien być wystawiony nie wcześniej niż 6 miesięcy przed jego </w:t>
      </w:r>
      <w:r w:rsidRPr="007372D5">
        <w:rPr>
          <w:rFonts w:ascii="Times New Roman" w:hAnsi="Times New Roman" w:cs="Times New Roman"/>
        </w:rPr>
        <w:lastRenderedPageBreak/>
        <w:t>złożeniem</w:t>
      </w:r>
      <w:r>
        <w:rPr>
          <w:rFonts w:ascii="Times New Roman" w:hAnsi="Times New Roman" w:cs="Times New Roman"/>
        </w:rPr>
        <w:t>,</w:t>
      </w:r>
    </w:p>
    <w:p w14:paraId="34EFB267" w14:textId="143B2560" w:rsidR="009C331E" w:rsidRDefault="007372D5">
      <w:pPr>
        <w:pStyle w:val="Akapitzlist"/>
        <w:widowControl w:val="0"/>
        <w:numPr>
          <w:ilvl w:val="1"/>
          <w:numId w:val="34"/>
        </w:numPr>
        <w:spacing w:before="120" w:after="0" w:line="240" w:lineRule="auto"/>
        <w:jc w:val="both"/>
        <w:rPr>
          <w:rFonts w:ascii="Times New Roman" w:hAnsi="Times New Roman" w:cs="Times New Roman"/>
        </w:rPr>
      </w:pPr>
      <w:r w:rsidRPr="007372D5">
        <w:rPr>
          <w:rFonts w:ascii="Times New Roman" w:hAnsi="Times New Roman" w:cs="Times New Roman"/>
        </w:rPr>
        <w:t xml:space="preserve">Jeżeli w kraju, w którym wykonawca ma siedzibę lub miejsce zamieszkania, nie wydaje  się dokumentów, o których mowa w pkt </w:t>
      </w:r>
      <w:r>
        <w:rPr>
          <w:rFonts w:ascii="Times New Roman" w:hAnsi="Times New Roman" w:cs="Times New Roman"/>
        </w:rPr>
        <w:t>7.1</w:t>
      </w:r>
      <w:r w:rsidRPr="007372D5">
        <w:rPr>
          <w:rFonts w:ascii="Times New Roman" w:hAnsi="Times New Roman" w:cs="Times New Roman"/>
        </w:rPr>
        <w:t xml:space="preserve">. IDW, lub gdy dokumenty te nie odnoszą się do wszystkich przypadków, o których mowa w art. 108 ust. 1 pkt 1, 2 i 4 </w:t>
      </w:r>
      <w:proofErr w:type="spellStart"/>
      <w:r w:rsidRPr="007372D5">
        <w:rPr>
          <w:rFonts w:ascii="Times New Roman" w:hAnsi="Times New Roman" w:cs="Times New Roman"/>
        </w:rPr>
        <w:t>Pzp</w:t>
      </w:r>
      <w:proofErr w:type="spellEnd"/>
      <w:r w:rsidRPr="007372D5">
        <w:rPr>
          <w:rFonts w:ascii="Times New Roman" w:hAnsi="Times New Roman"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(oświadczenie), zastępujący dokument o którym mowa w pkt </w:t>
      </w:r>
      <w:r>
        <w:rPr>
          <w:rFonts w:ascii="Times New Roman" w:hAnsi="Times New Roman" w:cs="Times New Roman"/>
        </w:rPr>
        <w:t>7</w:t>
      </w:r>
      <w:r w:rsidRPr="007372D5">
        <w:rPr>
          <w:rFonts w:ascii="Times New Roman" w:hAnsi="Times New Roman" w:cs="Times New Roman"/>
        </w:rPr>
        <w:t>.1</w:t>
      </w:r>
      <w:r>
        <w:rPr>
          <w:rFonts w:ascii="Times New Roman" w:hAnsi="Times New Roman" w:cs="Times New Roman"/>
        </w:rPr>
        <w:t>.</w:t>
      </w:r>
      <w:r w:rsidRPr="007372D5">
        <w:rPr>
          <w:rFonts w:ascii="Times New Roman" w:hAnsi="Times New Roman" w:cs="Times New Roman"/>
        </w:rPr>
        <w:t xml:space="preserve"> IDW powinien być wystawiony nie wcześniej niż 6 miesięcy przed jego złożeniem.</w:t>
      </w:r>
    </w:p>
    <w:p w14:paraId="2132B6A7" w14:textId="77777777" w:rsidR="007372D5" w:rsidRPr="007372D5" w:rsidRDefault="007372D5" w:rsidP="007372D5">
      <w:pPr>
        <w:pStyle w:val="Akapitzlist"/>
        <w:widowControl w:val="0"/>
        <w:spacing w:before="120" w:after="0" w:line="240" w:lineRule="auto"/>
        <w:jc w:val="both"/>
        <w:rPr>
          <w:rFonts w:ascii="Times New Roman" w:hAnsi="Times New Roman" w:cs="Times New Roman"/>
        </w:rPr>
      </w:pPr>
    </w:p>
    <w:p w14:paraId="4F3F88AB" w14:textId="3195F43E" w:rsidR="00B30A90" w:rsidRPr="007372D5" w:rsidRDefault="00A02906" w:rsidP="007372D5">
      <w:pPr>
        <w:pStyle w:val="Nagwek1"/>
        <w:rPr>
          <w:rFonts w:ascii="Times New Roman" w:hAnsi="Times New Roman" w:cs="Times New Roman"/>
          <w:sz w:val="28"/>
          <w:szCs w:val="28"/>
        </w:rPr>
      </w:pPr>
      <w:bookmarkStart w:id="11" w:name="_Toc184635088"/>
      <w:r w:rsidRPr="00177131">
        <w:rPr>
          <w:rFonts w:ascii="Times New Roman" w:hAnsi="Times New Roman" w:cs="Times New Roman"/>
          <w:sz w:val="28"/>
          <w:szCs w:val="28"/>
        </w:rPr>
        <w:t xml:space="preserve">VIII. Informacja o sposobie porozumiewania się Zamawiającego </w:t>
      </w:r>
      <w:r w:rsidR="00177131">
        <w:rPr>
          <w:rFonts w:ascii="Times New Roman" w:hAnsi="Times New Roman" w:cs="Times New Roman"/>
          <w:sz w:val="28"/>
          <w:szCs w:val="28"/>
        </w:rPr>
        <w:t xml:space="preserve">z </w:t>
      </w:r>
      <w:r w:rsidRPr="00177131">
        <w:rPr>
          <w:rFonts w:ascii="Times New Roman" w:hAnsi="Times New Roman" w:cs="Times New Roman"/>
          <w:sz w:val="28"/>
          <w:szCs w:val="28"/>
        </w:rPr>
        <w:t>Wykonawcami</w:t>
      </w:r>
      <w:bookmarkEnd w:id="11"/>
    </w:p>
    <w:p w14:paraId="7C77EEDD" w14:textId="32F361F1" w:rsidR="001C3D0C" w:rsidRPr="00CE76AD" w:rsidRDefault="00A02906">
      <w:pPr>
        <w:pStyle w:val="Akapitzlist"/>
        <w:numPr>
          <w:ilvl w:val="0"/>
          <w:numId w:val="6"/>
        </w:numPr>
        <w:spacing w:before="120" w:after="0" w:line="240" w:lineRule="auto"/>
        <w:ind w:left="709" w:hanging="709"/>
        <w:contextualSpacing w:val="0"/>
        <w:jc w:val="both"/>
        <w:rPr>
          <w:rFonts w:ascii="Times New Roman" w:hAnsi="Times New Roman" w:cs="Times New Roman"/>
        </w:rPr>
      </w:pPr>
      <w:r>
        <w:rPr>
          <w:rFonts w:ascii="Times New Roman" w:hAnsi="Times New Roman" w:cs="Times New Roman"/>
        </w:rPr>
        <w:t xml:space="preserve">Komunikacja między Zamawiającym, a Wykonawcami, w tym składanie ofert, wymiana informacji oraz przekazywanie dokumentów lub oświadczeń odbywa się przy użyciu środków komunikacji elektronicznej, za pośrednictwem Platformy zakupowej OPEN NEXUS, która dostępna jest na stronie </w:t>
      </w:r>
      <w:hyperlink r:id="rId14" w:history="1">
        <w:r>
          <w:rPr>
            <w:rStyle w:val="Hipercze"/>
            <w:rFonts w:ascii="Times New Roman" w:hAnsi="Times New Roman" w:cs="Times New Roman"/>
          </w:rPr>
          <w:t>https://platformazakupowa.pl/</w:t>
        </w:r>
      </w:hyperlink>
      <w:r>
        <w:rPr>
          <w:rFonts w:ascii="Times New Roman" w:hAnsi="Times New Roman" w:cs="Times New Roman"/>
        </w:rPr>
        <w:t xml:space="preserve"> (strona logowania: </w:t>
      </w:r>
      <w:hyperlink r:id="rId15" w:history="1">
        <w:r>
          <w:rPr>
            <w:rStyle w:val="Hipercze"/>
            <w:rFonts w:ascii="Times New Roman" w:hAnsi="Times New Roman" w:cs="Times New Roman"/>
          </w:rPr>
          <w:t>https://platformazakupowa.pl/register/</w:t>
        </w:r>
      </w:hyperlink>
      <w:r>
        <w:rPr>
          <w:rFonts w:ascii="Times New Roman" w:hAnsi="Times New Roman" w:cs="Times New Roman"/>
        </w:rPr>
        <w:t>).</w:t>
      </w:r>
    </w:p>
    <w:p w14:paraId="65780DCE" w14:textId="1ECB91B2" w:rsidR="001C3D0C" w:rsidRPr="00CE76AD" w:rsidRDefault="00A02906">
      <w:pPr>
        <w:pStyle w:val="Akapitzlist"/>
        <w:numPr>
          <w:ilvl w:val="0"/>
          <w:numId w:val="6"/>
        </w:numPr>
        <w:spacing w:before="120" w:after="0" w:line="240" w:lineRule="auto"/>
        <w:ind w:left="709" w:hanging="709"/>
        <w:contextualSpacing w:val="0"/>
        <w:jc w:val="both"/>
        <w:rPr>
          <w:rFonts w:ascii="Times New Roman" w:hAnsi="Times New Roman" w:cs="Times New Roman"/>
        </w:rPr>
      </w:pPr>
      <w:r>
        <w:rPr>
          <w:rFonts w:ascii="Times New Roman" w:hAnsi="Times New Roman" w:cs="Times New Roman"/>
        </w:rPr>
        <w:t xml:space="preserve">Przed przystąpieniem do składania oferty, Wykonawca jest zobowiązany zapoznać się z warunkami korzystania z Platformy OPEN NEXUS określonymi w regulaminie dostępnym pod adresem: </w:t>
      </w:r>
      <w:hyperlink r:id="rId16" w:history="1">
        <w:r>
          <w:rPr>
            <w:rStyle w:val="Hipercze"/>
            <w:rFonts w:ascii="Times New Roman" w:hAnsi="Times New Roman" w:cs="Times New Roman"/>
          </w:rPr>
          <w:t>https://platformazakupowa.pl/strona/1-regulamin</w:t>
        </w:r>
      </w:hyperlink>
      <w:r>
        <w:rPr>
          <w:rFonts w:ascii="Times New Roman" w:hAnsi="Times New Roman" w:cs="Times New Roman"/>
        </w:rPr>
        <w:t xml:space="preserve"> oraz ze szczegółową instrukcją obsługi Platformy OPEN NEXUS, która jest zamieszczona pod adresem: </w:t>
      </w:r>
      <w:hyperlink r:id="rId17" w:history="1">
        <w:r>
          <w:rPr>
            <w:rStyle w:val="Hipercze"/>
            <w:rFonts w:ascii="Times New Roman" w:hAnsi="Times New Roman" w:cs="Times New Roman"/>
          </w:rPr>
          <w:t>https://platformazakupowa.pl/strona/45-instrukcje</w:t>
        </w:r>
      </w:hyperlink>
      <w:r>
        <w:rPr>
          <w:rFonts w:ascii="Times New Roman" w:hAnsi="Times New Roman" w:cs="Times New Roman"/>
        </w:rPr>
        <w:t>.</w:t>
      </w:r>
    </w:p>
    <w:p w14:paraId="65160839" w14:textId="77777777" w:rsidR="00B30A90" w:rsidRDefault="00A02906">
      <w:pPr>
        <w:pStyle w:val="Akapitzlist"/>
        <w:numPr>
          <w:ilvl w:val="0"/>
          <w:numId w:val="6"/>
        </w:numPr>
        <w:spacing w:before="120" w:after="0" w:line="240" w:lineRule="auto"/>
        <w:ind w:left="709" w:hanging="709"/>
        <w:contextualSpacing w:val="0"/>
        <w:jc w:val="both"/>
        <w:rPr>
          <w:rFonts w:ascii="Times New Roman" w:hAnsi="Times New Roman" w:cs="Times New Roman"/>
        </w:rPr>
      </w:pPr>
      <w:r>
        <w:rPr>
          <w:rFonts w:ascii="Times New Roman" w:hAnsi="Times New Roman" w:cs="Times New Roman"/>
        </w:rPr>
        <w:t>Korespondencja przy użyciu środków komunikacji elektronicznej w niniejszym postępowaniu odbywa się w następujący sposób:</w:t>
      </w:r>
    </w:p>
    <w:p w14:paraId="1946632D" w14:textId="77777777" w:rsidR="00B30A90" w:rsidRDefault="00B30A90">
      <w:pPr>
        <w:pStyle w:val="Akapitzlist"/>
        <w:numPr>
          <w:ilvl w:val="0"/>
          <w:numId w:val="7"/>
        </w:numPr>
        <w:spacing w:after="0" w:line="276" w:lineRule="auto"/>
        <w:jc w:val="both"/>
        <w:rPr>
          <w:rFonts w:ascii="Times New Roman" w:hAnsi="Times New Roman" w:cs="Times New Roman"/>
          <w:vanish/>
        </w:rPr>
      </w:pPr>
    </w:p>
    <w:p w14:paraId="3C57817A" w14:textId="77777777" w:rsidR="00B30A90" w:rsidRDefault="00B30A90">
      <w:pPr>
        <w:pStyle w:val="Akapitzlist"/>
        <w:numPr>
          <w:ilvl w:val="0"/>
          <w:numId w:val="7"/>
        </w:numPr>
        <w:spacing w:after="0" w:line="276" w:lineRule="auto"/>
        <w:jc w:val="both"/>
        <w:rPr>
          <w:rFonts w:ascii="Times New Roman" w:hAnsi="Times New Roman" w:cs="Times New Roman"/>
          <w:vanish/>
        </w:rPr>
      </w:pPr>
    </w:p>
    <w:p w14:paraId="040EEDC8" w14:textId="77777777" w:rsidR="00B30A90" w:rsidRDefault="00B30A90">
      <w:pPr>
        <w:pStyle w:val="Akapitzlist"/>
        <w:numPr>
          <w:ilvl w:val="0"/>
          <w:numId w:val="7"/>
        </w:numPr>
        <w:spacing w:after="0" w:line="276" w:lineRule="auto"/>
        <w:jc w:val="both"/>
        <w:rPr>
          <w:rFonts w:ascii="Times New Roman" w:hAnsi="Times New Roman" w:cs="Times New Roman"/>
          <w:vanish/>
        </w:rPr>
      </w:pPr>
    </w:p>
    <w:p w14:paraId="4BC4B792" w14:textId="77777777"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przed upływem terminu składania ofert (m. in. wnioski o wyjaśnienie treści SWZ):</w:t>
      </w:r>
    </w:p>
    <w:p w14:paraId="54C3326E" w14:textId="77777777" w:rsidR="00B30A90" w:rsidRDefault="00A02906">
      <w:pPr>
        <w:pStyle w:val="Akapitzlist"/>
        <w:numPr>
          <w:ilvl w:val="1"/>
          <w:numId w:val="8"/>
        </w:numPr>
        <w:spacing w:after="0" w:line="276" w:lineRule="auto"/>
        <w:jc w:val="both"/>
        <w:rPr>
          <w:rFonts w:ascii="Times New Roman" w:hAnsi="Times New Roman" w:cs="Times New Roman"/>
        </w:rPr>
      </w:pPr>
      <w:r>
        <w:rPr>
          <w:rFonts w:ascii="Times New Roman" w:hAnsi="Times New Roman" w:cs="Times New Roman"/>
        </w:rPr>
        <w:t>za pośrednictwem Platformy OPEN NEXUS, gdzie po zalogowaniu się na uprzednio założone swoje konto, Użytkownik wskazuje postępowanie, następnie po wejściu w szczegóły wskazanego postępowania przechodzi do formularza Wyślij wiadomość, który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5F72905C" w14:textId="77777777" w:rsidR="00B30A90" w:rsidRDefault="00A02906">
      <w:pPr>
        <w:pStyle w:val="Akapitzlist"/>
        <w:numPr>
          <w:ilvl w:val="1"/>
          <w:numId w:val="8"/>
        </w:numPr>
        <w:spacing w:after="0" w:line="276" w:lineRule="auto"/>
        <w:jc w:val="both"/>
        <w:rPr>
          <w:rFonts w:ascii="Times New Roman" w:hAnsi="Times New Roman" w:cs="Times New Roman"/>
        </w:rPr>
      </w:pPr>
      <w:r>
        <w:rPr>
          <w:rFonts w:ascii="Times New Roman" w:hAnsi="Times New Roman" w:cs="Times New Roman"/>
        </w:rPr>
        <w:t xml:space="preserve">w sytuacji awarii lub przerwy technicznej działania Platformy OPEN NEXUS (nie dotyczy składania ofert oraz załączników do oferty), dopuszcza się kierowanie wiadomości bezpośrednio na adres poczty elektronicznej: </w:t>
      </w:r>
      <w:hyperlink r:id="rId18" w:history="1">
        <w:r>
          <w:rPr>
            <w:rStyle w:val="Hipercze"/>
            <w:rFonts w:ascii="Times New Roman" w:hAnsi="Times New Roman" w:cs="Times New Roman"/>
          </w:rPr>
          <w:t>zamowienia@nowystaw.pl</w:t>
        </w:r>
      </w:hyperlink>
      <w:r>
        <w:rPr>
          <w:rFonts w:ascii="Times New Roman" w:hAnsi="Times New Roman" w:cs="Times New Roman"/>
        </w:rPr>
        <w:t>,</w:t>
      </w:r>
    </w:p>
    <w:p w14:paraId="2BF828B2" w14:textId="51AFFBAC" w:rsidR="001C3D0C" w:rsidRPr="00CE76AD" w:rsidRDefault="00A02906">
      <w:pPr>
        <w:pStyle w:val="Akapitzlist"/>
        <w:numPr>
          <w:ilvl w:val="1"/>
          <w:numId w:val="9"/>
        </w:numPr>
        <w:spacing w:after="0" w:line="276" w:lineRule="auto"/>
        <w:jc w:val="both"/>
        <w:rPr>
          <w:rFonts w:ascii="Times New Roman" w:hAnsi="Times New Roman" w:cs="Times New Roman"/>
        </w:rPr>
      </w:pPr>
      <w:r>
        <w:rPr>
          <w:rFonts w:ascii="Times New Roman" w:hAnsi="Times New Roman" w:cs="Times New Roman"/>
        </w:rPr>
        <w:t>po upływie terminu składania ofert (m. in.: dokumenty, oświadczenia, wyjaśnienia): za pośrednictwem Platformy OPEN NEXUS – analogicznie jak w przypadku korespondencji przed upływem terminu składania ofert.</w:t>
      </w:r>
    </w:p>
    <w:p w14:paraId="721A1F6A" w14:textId="77777777" w:rsidR="00B30A90" w:rsidRDefault="00A02906">
      <w:pPr>
        <w:pStyle w:val="Akapitzlist"/>
        <w:numPr>
          <w:ilvl w:val="0"/>
          <w:numId w:val="10"/>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Komunikacja za pośrednictwem Platformy OPEN NEXUS:</w:t>
      </w:r>
    </w:p>
    <w:p w14:paraId="6F340C9B" w14:textId="77777777" w:rsidR="00B30A90" w:rsidRDefault="00A02906">
      <w:pPr>
        <w:pStyle w:val="Akapitzlist"/>
        <w:numPr>
          <w:ilvl w:val="1"/>
          <w:numId w:val="10"/>
        </w:numPr>
        <w:spacing w:after="0" w:line="276" w:lineRule="auto"/>
        <w:jc w:val="both"/>
        <w:rPr>
          <w:rFonts w:ascii="Times New Roman" w:hAnsi="Times New Roman" w:cs="Times New Roman"/>
        </w:rPr>
      </w:pPr>
      <w:r>
        <w:rPr>
          <w:rFonts w:ascii="Times New Roman" w:hAnsi="Times New Roman" w:cs="Times New Roman"/>
        </w:rPr>
        <w:t xml:space="preserve">Wykonawca przystępując do postępowania o udzielenie zamówienia publicznego tj. rejestrując się bezpłatnie lub w przypadku posiadania konta na Platformie OPEN NEXUS – logując się, </w:t>
      </w:r>
      <w:r>
        <w:rPr>
          <w:rFonts w:ascii="Times New Roman" w:hAnsi="Times New Roman" w:cs="Times New Roman"/>
        </w:rPr>
        <w:lastRenderedPageBreak/>
        <w:t xml:space="preserve">akceptuje warunki korzystania z platformy, określone w regulaminie dostępnym pod adresem: </w:t>
      </w:r>
      <w:hyperlink r:id="rId19" w:history="1">
        <w:r>
          <w:rPr>
            <w:rStyle w:val="Hipercze"/>
            <w:rFonts w:ascii="Times New Roman" w:hAnsi="Times New Roman" w:cs="Times New Roman"/>
          </w:rPr>
          <w:t>https://platformazakupowa.pl/strona/1-regulamin</w:t>
        </w:r>
      </w:hyperlink>
      <w:r>
        <w:rPr>
          <w:rFonts w:ascii="Times New Roman" w:hAnsi="Times New Roman" w:cs="Times New Roman"/>
        </w:rPr>
        <w:t xml:space="preserve"> oraz uznaje go za wiążący;</w:t>
      </w:r>
    </w:p>
    <w:p w14:paraId="3AD4941D" w14:textId="77777777" w:rsidR="00B30A90" w:rsidRDefault="00A02906">
      <w:pPr>
        <w:pStyle w:val="Akapitzlist"/>
        <w:numPr>
          <w:ilvl w:val="1"/>
          <w:numId w:val="10"/>
        </w:numPr>
        <w:spacing w:after="0" w:line="276" w:lineRule="auto"/>
        <w:jc w:val="both"/>
        <w:rPr>
          <w:rFonts w:ascii="Times New Roman" w:hAnsi="Times New Roman" w:cs="Times New Roman"/>
        </w:rPr>
      </w:pPr>
      <w:r>
        <w:rPr>
          <w:rFonts w:ascii="Times New Roman" w:hAnsi="Times New Roman" w:cs="Times New Roman"/>
        </w:rPr>
        <w:t xml:space="preserve">szczegółowa instrukcja obsługi Platformy OPEN NEXUS, zawierająca instrukcję korzystania </w:t>
      </w:r>
      <w:hyperlink r:id="rId20" w:history="1">
        <w:r>
          <w:rPr>
            <w:rStyle w:val="Hipercze"/>
            <w:rFonts w:ascii="Times New Roman" w:hAnsi="Times New Roman" w:cs="Times New Roman"/>
          </w:rPr>
          <w:t>https://platformazakupowa.pl/strona/45-instrukcje</w:t>
        </w:r>
      </w:hyperlink>
      <w:r>
        <w:rPr>
          <w:rFonts w:ascii="Times New Roman" w:hAnsi="Times New Roman" w:cs="Times New Roman"/>
        </w:rPr>
        <w:t>;</w:t>
      </w:r>
    </w:p>
    <w:p w14:paraId="0842F57B" w14:textId="03560F07" w:rsidR="00B30A90" w:rsidRDefault="00A02906">
      <w:pPr>
        <w:pStyle w:val="Akapitzlist"/>
        <w:numPr>
          <w:ilvl w:val="1"/>
          <w:numId w:val="10"/>
        </w:numPr>
        <w:spacing w:after="0" w:line="276" w:lineRule="auto"/>
        <w:jc w:val="both"/>
        <w:rPr>
          <w:rFonts w:ascii="Times New Roman" w:hAnsi="Times New Roman" w:cs="Times New Roman"/>
        </w:rPr>
      </w:pPr>
      <w:r>
        <w:rPr>
          <w:rFonts w:ascii="Times New Roman" w:hAnsi="Times New Roman" w:cs="Times New Roman"/>
        </w:rPr>
        <w:t xml:space="preserve">każdy załączany plik zawierający dokumenty, oświadczenia lub pełnomocnictwa musi być uprzednio opatrzony </w:t>
      </w:r>
      <w:r w:rsidRPr="007372D5">
        <w:rPr>
          <w:rFonts w:ascii="Times New Roman" w:hAnsi="Times New Roman" w:cs="Times New Roman"/>
          <w:color w:val="2E74B5" w:themeColor="accent5" w:themeShade="BF"/>
        </w:rPr>
        <w:t>kwalifikowanym podpisem elektronicznym</w:t>
      </w:r>
      <w:r w:rsidR="007B0681" w:rsidRPr="007372D5">
        <w:rPr>
          <w:rFonts w:ascii="Times New Roman" w:hAnsi="Times New Roman" w:cs="Times New Roman"/>
          <w:color w:val="2E74B5" w:themeColor="accent5" w:themeShade="BF"/>
        </w:rPr>
        <w:t xml:space="preserve"> </w:t>
      </w:r>
      <w:r>
        <w:rPr>
          <w:rFonts w:ascii="Times New Roman" w:hAnsi="Times New Roman" w:cs="Times New Roman"/>
        </w:rPr>
        <w:t>przez osoby uprawnione do reprezentowania odpowiednio Wykonawcy, Wykonawców wspólnie ubiegających się o udzielenie zamówienia;</w:t>
      </w:r>
    </w:p>
    <w:p w14:paraId="0BD0141A" w14:textId="77777777" w:rsidR="00B30A90" w:rsidRDefault="00A02906">
      <w:pPr>
        <w:pStyle w:val="Akapitzlist"/>
        <w:numPr>
          <w:ilvl w:val="1"/>
          <w:numId w:val="10"/>
        </w:numPr>
        <w:spacing w:after="0" w:line="276" w:lineRule="auto"/>
        <w:jc w:val="both"/>
        <w:rPr>
          <w:rFonts w:ascii="Times New Roman" w:hAnsi="Times New Roman" w:cs="Times New Roman"/>
        </w:rPr>
      </w:pPr>
      <w:r>
        <w:rPr>
          <w:rFonts w:ascii="Times New Roman" w:hAnsi="Times New Roman" w:cs="Times New Roman"/>
        </w:rPr>
        <w:t xml:space="preserve"> w przypadku opatrywania elektronicznych dokumentów </w:t>
      </w:r>
      <w:r w:rsidRPr="007372D5">
        <w:rPr>
          <w:rFonts w:ascii="Times New Roman" w:hAnsi="Times New Roman" w:cs="Times New Roman"/>
          <w:color w:val="2E74B5" w:themeColor="accent5" w:themeShade="BF"/>
        </w:rPr>
        <w:t>kwalifikowanym podpisem elektronicznym</w:t>
      </w:r>
      <w:r>
        <w:rPr>
          <w:rFonts w:ascii="Times New Roman" w:hAnsi="Times New Roman" w:cs="Times New Roman"/>
        </w:rPr>
        <w:t xml:space="preserve"> dla dokumentów elektronicznych w formacie .pdf zaleca się zastosowanie kwalifikowanego podpisu elektronicznego w formacie </w:t>
      </w:r>
      <w:proofErr w:type="spellStart"/>
      <w:r>
        <w:rPr>
          <w:rFonts w:ascii="Times New Roman" w:hAnsi="Times New Roman" w:cs="Times New Roman"/>
        </w:rPr>
        <w:t>PAdES</w:t>
      </w:r>
      <w:proofErr w:type="spellEnd"/>
      <w:r>
        <w:rPr>
          <w:rFonts w:ascii="Times New Roman" w:hAnsi="Times New Roman" w:cs="Times New Roman"/>
        </w:rPr>
        <w:t xml:space="preserve">, natomiast dla dokumentów elektronicznych w formacie innym niż .pdf zaleca się zastosowanie kwalifikowanego podpisu elektronicznego w formacie </w:t>
      </w:r>
      <w:proofErr w:type="spellStart"/>
      <w:r>
        <w:rPr>
          <w:rFonts w:ascii="Times New Roman" w:hAnsi="Times New Roman" w:cs="Times New Roman"/>
        </w:rPr>
        <w:t>XAdES</w:t>
      </w:r>
      <w:proofErr w:type="spellEnd"/>
      <w:r>
        <w:rPr>
          <w:rFonts w:ascii="Times New Roman" w:hAnsi="Times New Roman" w:cs="Times New Roman"/>
        </w:rPr>
        <w:t xml:space="preserve">;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1" w:history="1">
        <w:r>
          <w:rPr>
            <w:rStyle w:val="Hipercze"/>
            <w:rFonts w:ascii="Times New Roman" w:hAnsi="Times New Roman" w:cs="Times New Roman"/>
          </w:rPr>
          <w:t>http://www.nccert.pl/kontakt.htm</w:t>
        </w:r>
      </w:hyperlink>
      <w:r>
        <w:rPr>
          <w:rFonts w:ascii="Times New Roman" w:hAnsi="Times New Roman" w:cs="Times New Roman"/>
        </w:rPr>
        <w:t>;</w:t>
      </w:r>
    </w:p>
    <w:p w14:paraId="7C95FAA4" w14:textId="77777777" w:rsidR="00B30A90" w:rsidRDefault="00A02906">
      <w:pPr>
        <w:pStyle w:val="Akapitzlist"/>
        <w:numPr>
          <w:ilvl w:val="1"/>
          <w:numId w:val="10"/>
        </w:numPr>
        <w:spacing w:after="0" w:line="276" w:lineRule="auto"/>
        <w:jc w:val="both"/>
        <w:rPr>
          <w:rFonts w:ascii="Times New Roman" w:hAnsi="Times New Roman" w:cs="Times New Roman"/>
        </w:rPr>
      </w:pPr>
      <w:r>
        <w:rPr>
          <w:rFonts w:ascii="Times New Roman" w:hAnsi="Times New Roman" w:cs="Times New Roman"/>
        </w:rPr>
        <w:t>Zamawiający zaleca sporządzanie dokumentów elektronicznych w formacie .pdf;</w:t>
      </w:r>
    </w:p>
    <w:p w14:paraId="1D7215EB" w14:textId="55CD3294" w:rsidR="00B30A90" w:rsidRPr="00CE76AD" w:rsidRDefault="00A02906">
      <w:pPr>
        <w:pStyle w:val="Akapitzlist"/>
        <w:numPr>
          <w:ilvl w:val="1"/>
          <w:numId w:val="10"/>
        </w:numPr>
        <w:spacing w:after="0" w:line="276" w:lineRule="auto"/>
        <w:jc w:val="both"/>
        <w:rPr>
          <w:rFonts w:ascii="Times New Roman" w:hAnsi="Times New Roman" w:cs="Times New Roman"/>
        </w:rPr>
      </w:pPr>
      <w:r>
        <w:rPr>
          <w:rFonts w:ascii="Times New Roman" w:hAnsi="Times New Roman" w:cs="Times New Roman"/>
        </w:rPr>
        <w:t>za datę wpływu oświadczeń, wniosków, zaświadczeń oraz informacji przyjmuje się datę wysłania wiadomości wraz z załącznikiem, która prezentowana jest również w wysłanej wiadomości.</w:t>
      </w:r>
    </w:p>
    <w:p w14:paraId="3CBFA7F2" w14:textId="77777777" w:rsidR="00B30A90" w:rsidRDefault="00A02906">
      <w:pPr>
        <w:pStyle w:val="Akapitzlist"/>
        <w:numPr>
          <w:ilvl w:val="0"/>
          <w:numId w:val="10"/>
        </w:numPr>
        <w:spacing w:before="120" w:after="0" w:line="240" w:lineRule="auto"/>
        <w:ind w:hanging="357"/>
        <w:contextualSpacing w:val="0"/>
        <w:jc w:val="both"/>
        <w:rPr>
          <w:rFonts w:ascii="Times New Roman" w:hAnsi="Times New Roman" w:cs="Times New Roman"/>
        </w:rPr>
      </w:pPr>
      <w:r>
        <w:rPr>
          <w:rFonts w:ascii="Times New Roman" w:hAnsi="Times New Roman" w:cs="Times New Roman"/>
        </w:rPr>
        <w:t>Zamawiający, zgodnie z § 2 ust. 1 Rozporządzenia Prezesa Rady Ministrów z dnia</w:t>
      </w:r>
      <w:r>
        <w:rPr>
          <w:rFonts w:ascii="Times New Roman" w:hAnsi="Times New Roman" w:cs="Times New Roman"/>
        </w:rPr>
        <w:br/>
        <w:t>30 grudnia 2020 r. w sprawie sposobu sporządzania i przekazywania informacji oraz wymagań technicznych dla dokumentów elektronicznych oraz środków komunikacji elektronicznej</w:t>
      </w:r>
      <w:r>
        <w:rPr>
          <w:rFonts w:ascii="Times New Roman" w:hAnsi="Times New Roman" w:cs="Times New Roman"/>
        </w:rPr>
        <w:br/>
        <w:t>w postępowaniu o udzielenie zamówienia publicznego lub konkursie (Dz. U z 2020 r., poz. 2452) informuje, że:</w:t>
      </w:r>
    </w:p>
    <w:p w14:paraId="0F84AC41" w14:textId="16DD807A" w:rsidR="00B30A90" w:rsidRPr="00CE76AD" w:rsidRDefault="00A02906">
      <w:pPr>
        <w:pStyle w:val="Akapitzlist"/>
        <w:numPr>
          <w:ilvl w:val="1"/>
          <w:numId w:val="10"/>
        </w:numPr>
        <w:spacing w:before="120" w:after="0" w:line="240" w:lineRule="auto"/>
        <w:ind w:hanging="357"/>
        <w:contextualSpacing w:val="0"/>
        <w:jc w:val="both"/>
        <w:rPr>
          <w:rFonts w:ascii="Times New Roman" w:hAnsi="Times New Roman" w:cs="Times New Roman"/>
        </w:rPr>
      </w:pPr>
      <w:r>
        <w:rPr>
          <w:rFonts w:ascii="Times New Roman" w:hAnsi="Times New Roman" w:cs="Times New Roman"/>
        </w:rPr>
        <w:t xml:space="preserve">pliki podpisane przy pomocy podpisu zewnętrznego </w:t>
      </w:r>
      <w:proofErr w:type="spellStart"/>
      <w:r>
        <w:rPr>
          <w:rFonts w:ascii="Times New Roman" w:hAnsi="Times New Roman" w:cs="Times New Roman"/>
        </w:rPr>
        <w:t>XAdES</w:t>
      </w:r>
      <w:proofErr w:type="spellEnd"/>
      <w:r>
        <w:rPr>
          <w:rFonts w:ascii="Times New Roman" w:hAnsi="Times New Roman" w:cs="Times New Roman"/>
        </w:rPr>
        <w:t xml:space="preserve"> należy załączać wraz z plikiem podpisu;</w:t>
      </w:r>
    </w:p>
    <w:p w14:paraId="6FD0FAE0" w14:textId="4AB619E9" w:rsidR="00B30A90" w:rsidRDefault="00A02906">
      <w:pPr>
        <w:pStyle w:val="Akapitzlist"/>
        <w:numPr>
          <w:ilvl w:val="0"/>
          <w:numId w:val="10"/>
        </w:numPr>
        <w:spacing w:before="120" w:after="0" w:line="240" w:lineRule="auto"/>
        <w:ind w:hanging="357"/>
        <w:contextualSpacing w:val="0"/>
        <w:jc w:val="both"/>
        <w:rPr>
          <w:rFonts w:ascii="Times New Roman" w:hAnsi="Times New Roman" w:cs="Times New Roman"/>
        </w:rPr>
      </w:pPr>
      <w:r>
        <w:rPr>
          <w:rFonts w:ascii="Times New Roman" w:hAnsi="Times New Roman" w:cs="Times New Roman"/>
        </w:rPr>
        <w:t>Zamawiający, zgodnie z § 11 ust. 2 Rozporządzenia Prezesa Rady Ministrów z dnia</w:t>
      </w:r>
      <w:r>
        <w:rPr>
          <w:rFonts w:ascii="Times New Roman" w:hAnsi="Times New Roman" w:cs="Times New Roman"/>
        </w:rPr>
        <w:br/>
        <w:t>30 grudnia 2020 r. w sprawie sposobu sporządzania i przekazywania informacji oraz wymagań technicznych dla dokumentów elektronicznych oraz środków komunikacji elektronicznej</w:t>
      </w:r>
      <w:r w:rsidR="007B0681">
        <w:rPr>
          <w:rFonts w:ascii="Times New Roman" w:hAnsi="Times New Roman" w:cs="Times New Roman"/>
        </w:rPr>
        <w:br/>
      </w:r>
      <w:r>
        <w:rPr>
          <w:rFonts w:ascii="Times New Roman" w:hAnsi="Times New Roman" w:cs="Times New Roman"/>
        </w:rPr>
        <w:t>w postępowaniu o udzielenie zamówienia publicznego lub konkursie (Dz. U z 2020 r, poz. 2452) określa niezbędne wymagania sprzętowo-aplikacyjne umożliwiające pracę w systemie PZP, tj.:</w:t>
      </w:r>
    </w:p>
    <w:p w14:paraId="3F35453B" w14:textId="77777777" w:rsidR="00B30A90" w:rsidRDefault="00B30A90">
      <w:pPr>
        <w:pStyle w:val="Akapitzlist"/>
        <w:numPr>
          <w:ilvl w:val="0"/>
          <w:numId w:val="7"/>
        </w:numPr>
        <w:spacing w:after="0" w:line="276" w:lineRule="auto"/>
        <w:jc w:val="both"/>
        <w:rPr>
          <w:rFonts w:ascii="Times New Roman" w:hAnsi="Times New Roman" w:cs="Times New Roman"/>
          <w:vanish/>
        </w:rPr>
      </w:pPr>
    </w:p>
    <w:p w14:paraId="79ADCAF6" w14:textId="77777777" w:rsidR="00B30A90" w:rsidRDefault="00B30A90">
      <w:pPr>
        <w:pStyle w:val="Akapitzlist"/>
        <w:numPr>
          <w:ilvl w:val="0"/>
          <w:numId w:val="7"/>
        </w:numPr>
        <w:spacing w:after="0" w:line="276" w:lineRule="auto"/>
        <w:jc w:val="both"/>
        <w:rPr>
          <w:rFonts w:ascii="Times New Roman" w:hAnsi="Times New Roman" w:cs="Times New Roman"/>
          <w:vanish/>
        </w:rPr>
      </w:pPr>
    </w:p>
    <w:p w14:paraId="1B503A1A" w14:textId="77777777" w:rsidR="00B30A90" w:rsidRDefault="00B30A90">
      <w:pPr>
        <w:pStyle w:val="Akapitzlist"/>
        <w:numPr>
          <w:ilvl w:val="0"/>
          <w:numId w:val="7"/>
        </w:numPr>
        <w:spacing w:after="0" w:line="276" w:lineRule="auto"/>
        <w:jc w:val="both"/>
        <w:rPr>
          <w:rFonts w:ascii="Times New Roman" w:hAnsi="Times New Roman" w:cs="Times New Roman"/>
          <w:vanish/>
        </w:rPr>
      </w:pPr>
    </w:p>
    <w:p w14:paraId="6FD1BF4D" w14:textId="77777777"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 xml:space="preserve">dostęp do sieci Internet o gwarantowanej przepustowości nie mniejszej niż 1 </w:t>
      </w:r>
      <w:proofErr w:type="spellStart"/>
      <w:r>
        <w:rPr>
          <w:rFonts w:ascii="Times New Roman" w:hAnsi="Times New Roman" w:cs="Times New Roman"/>
        </w:rPr>
        <w:t>Mb</w:t>
      </w:r>
      <w:proofErr w:type="spellEnd"/>
      <w:r>
        <w:rPr>
          <w:rFonts w:ascii="Times New Roman" w:hAnsi="Times New Roman" w:cs="Times New Roman"/>
        </w:rPr>
        <w:t>/s;</w:t>
      </w:r>
    </w:p>
    <w:p w14:paraId="5CA4CE3A" w14:textId="77777777"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 xml:space="preserve">komputer klasy PC lub MAC o następującej konfiguracji: pamięć ram min. 3 GB RAM, procesor 1500 MHz lub lepszy, jeden z systemów operacyjnych Linux </w:t>
      </w:r>
      <w:proofErr w:type="spellStart"/>
      <w:r>
        <w:rPr>
          <w:rFonts w:ascii="Times New Roman" w:hAnsi="Times New Roman" w:cs="Times New Roman"/>
        </w:rPr>
        <w:t>Kernel</w:t>
      </w:r>
      <w:proofErr w:type="spellEnd"/>
      <w:r>
        <w:rPr>
          <w:rFonts w:ascii="Times New Roman" w:hAnsi="Times New Roman" w:cs="Times New Roman"/>
        </w:rPr>
        <w:t xml:space="preserve"> 4.0, Windows 7 i </w:t>
      </w:r>
      <w:proofErr w:type="spellStart"/>
      <w:r>
        <w:rPr>
          <w:rFonts w:ascii="Times New Roman" w:hAnsi="Times New Roman" w:cs="Times New Roman"/>
        </w:rPr>
        <w:t>MacOS</w:t>
      </w:r>
      <w:proofErr w:type="spellEnd"/>
      <w:r>
        <w:rPr>
          <w:rFonts w:ascii="Times New Roman" w:hAnsi="Times New Roman" w:cs="Times New Roman"/>
        </w:rPr>
        <w:t xml:space="preserve"> 10.12 – lub nowsze wersje;</w:t>
      </w:r>
    </w:p>
    <w:p w14:paraId="39887E95" w14:textId="77777777"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 xml:space="preserve">zainstalowana przeglądarki internetowe w najnowszych wersjach: </w:t>
      </w:r>
      <w:proofErr w:type="spellStart"/>
      <w:r>
        <w:rPr>
          <w:rFonts w:ascii="Times New Roman" w:hAnsi="Times New Roman" w:cs="Times New Roman"/>
        </w:rPr>
        <w:t>Firefox</w:t>
      </w:r>
      <w:proofErr w:type="spellEnd"/>
      <w:r>
        <w:rPr>
          <w:rFonts w:ascii="Times New Roman" w:hAnsi="Times New Roman" w:cs="Times New Roman"/>
        </w:rPr>
        <w:t>, Chrome, Opera,</w:t>
      </w:r>
    </w:p>
    <w:p w14:paraId="446CE91A" w14:textId="77777777"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włączona obsługa JavaScript,</w:t>
      </w:r>
    </w:p>
    <w:p w14:paraId="21377585" w14:textId="77777777"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 xml:space="preserve">zainstalowany program do obsługi formatów .pdf np. </w:t>
      </w:r>
      <w:proofErr w:type="spellStart"/>
      <w:r>
        <w:rPr>
          <w:rFonts w:ascii="Times New Roman" w:hAnsi="Times New Roman" w:cs="Times New Roman"/>
        </w:rPr>
        <w:t>Acrobat</w:t>
      </w:r>
      <w:proofErr w:type="spellEnd"/>
      <w:r>
        <w:rPr>
          <w:rFonts w:ascii="Times New Roman" w:hAnsi="Times New Roman" w:cs="Times New Roman"/>
        </w:rPr>
        <w:t xml:space="preserve"> Reader,</w:t>
      </w:r>
    </w:p>
    <w:p w14:paraId="67A43872" w14:textId="77777777"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dopuszczalne formaty przesłanych danych tj. plików o wielkości do 100 MB to w szczególności: .pdf, .</w:t>
      </w:r>
      <w:proofErr w:type="spellStart"/>
      <w:r>
        <w:rPr>
          <w:rFonts w:ascii="Times New Roman" w:hAnsi="Times New Roman" w:cs="Times New Roman"/>
        </w:rPr>
        <w:t>doc</w:t>
      </w:r>
      <w:proofErr w:type="spellEnd"/>
      <w:r>
        <w:rPr>
          <w:rFonts w:ascii="Times New Roman" w:hAnsi="Times New Roman" w:cs="Times New Roman"/>
        </w:rPr>
        <w:t>, .</w:t>
      </w:r>
      <w:proofErr w:type="spellStart"/>
      <w:r>
        <w:rPr>
          <w:rFonts w:ascii="Times New Roman" w:hAnsi="Times New Roman" w:cs="Times New Roman"/>
        </w:rPr>
        <w:t>docx</w:t>
      </w:r>
      <w:proofErr w:type="spellEnd"/>
      <w:r>
        <w:rPr>
          <w:rFonts w:ascii="Times New Roman" w:hAnsi="Times New Roman" w:cs="Times New Roman"/>
        </w:rPr>
        <w:t>, .</w:t>
      </w:r>
      <w:proofErr w:type="spellStart"/>
      <w:r>
        <w:rPr>
          <w:rFonts w:ascii="Times New Roman" w:hAnsi="Times New Roman" w:cs="Times New Roman"/>
        </w:rPr>
        <w:t>odt</w:t>
      </w:r>
      <w:proofErr w:type="spellEnd"/>
      <w:r>
        <w:rPr>
          <w:rFonts w:ascii="Times New Roman" w:hAnsi="Times New Roman" w:cs="Times New Roman"/>
        </w:rPr>
        <w:t xml:space="preserve">, .zip, .7zip, .7z; Zamawiający informuje dodatkowo, że dopuszcza zastosowanie do kompresji dokumentów elektronicznych, oprócz formatów danych określonych w przepisach rozporządzenia Rady Ministrów z dnia 12 kwietnia 2012 r. w sprawie Krajowych Ram Interoperacyjności, minimalnych wymagań dla rejestrów publicznych </w:t>
      </w:r>
      <w:r>
        <w:rPr>
          <w:rFonts w:ascii="Times New Roman" w:hAnsi="Times New Roman" w:cs="Times New Roman"/>
        </w:rPr>
        <w:lastRenderedPageBreak/>
        <w:t>i wymiany informacji w postaci elektronicznej oraz minimalnych wymagań dla systemów teleinformatycznych, także formatu danych .</w:t>
      </w:r>
      <w:proofErr w:type="spellStart"/>
      <w:r>
        <w:rPr>
          <w:rFonts w:ascii="Times New Roman" w:hAnsi="Times New Roman" w:cs="Times New Roman"/>
        </w:rPr>
        <w:t>rar</w:t>
      </w:r>
      <w:proofErr w:type="spellEnd"/>
      <w:r>
        <w:rPr>
          <w:rFonts w:ascii="Times New Roman" w:hAnsi="Times New Roman" w:cs="Times New Roman"/>
        </w:rPr>
        <w:t xml:space="preserve"> (nazwa standardu: </w:t>
      </w:r>
      <w:proofErr w:type="spellStart"/>
      <w:r>
        <w:rPr>
          <w:rFonts w:ascii="Times New Roman" w:hAnsi="Times New Roman" w:cs="Times New Roman"/>
        </w:rPr>
        <w:t>Roshalarchive</w:t>
      </w:r>
      <w:proofErr w:type="spellEnd"/>
      <w:r>
        <w:rPr>
          <w:rFonts w:ascii="Times New Roman" w:hAnsi="Times New Roman" w:cs="Times New Roman"/>
        </w:rPr>
        <w:t>);</w:t>
      </w:r>
    </w:p>
    <w:p w14:paraId="2216520B" w14:textId="77777777"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informacja odnośnie kodowania i czasu odbioru danych:</w:t>
      </w:r>
    </w:p>
    <w:p w14:paraId="4D5647A9" w14:textId="77777777" w:rsidR="00B30A90" w:rsidRDefault="00A02906">
      <w:pPr>
        <w:pStyle w:val="Akapitzlist"/>
        <w:numPr>
          <w:ilvl w:val="1"/>
          <w:numId w:val="11"/>
        </w:numPr>
        <w:spacing w:after="0" w:line="276" w:lineRule="auto"/>
        <w:jc w:val="both"/>
        <w:rPr>
          <w:rFonts w:ascii="Times New Roman" w:hAnsi="Times New Roman" w:cs="Times New Roman"/>
        </w:rPr>
      </w:pPr>
      <w:r>
        <w:rPr>
          <w:rFonts w:ascii="Times New Roman" w:hAnsi="Times New Roman" w:cs="Times New Roman"/>
        </w:rPr>
        <w:t>plik załączony przez Wykonawcę na portalu i zapisany nie jest widoczny dla Zamawiającego, ponieważ w systemie występuje jako plik zaszyfrowany;</w:t>
      </w:r>
    </w:p>
    <w:p w14:paraId="02080C2B" w14:textId="77777777" w:rsidR="00B30A90" w:rsidRDefault="00A02906">
      <w:pPr>
        <w:pStyle w:val="Akapitzlist"/>
        <w:numPr>
          <w:ilvl w:val="1"/>
          <w:numId w:val="11"/>
        </w:numPr>
        <w:spacing w:after="0" w:line="276" w:lineRule="auto"/>
        <w:jc w:val="both"/>
        <w:rPr>
          <w:rFonts w:ascii="Times New Roman" w:hAnsi="Times New Roman" w:cs="Times New Roman"/>
        </w:rPr>
      </w:pPr>
      <w:r>
        <w:rPr>
          <w:rFonts w:ascii="Times New Roman" w:hAnsi="Times New Roman" w:cs="Times New Roman"/>
        </w:rPr>
        <w:t>jako czas złożenia oferty przez Platformę OPEN NEXUS przyjmuje się moment otrzymania żądania przez serwer po kliknięcia w opcję „Złóż ofertę”; czas jest prezentowany w (</w:t>
      </w:r>
      <w:proofErr w:type="spellStart"/>
      <w:r>
        <w:rPr>
          <w:rFonts w:ascii="Times New Roman" w:hAnsi="Times New Roman" w:cs="Times New Roman"/>
        </w:rPr>
        <w:t>hh:mm:ss</w:t>
      </w:r>
      <w:proofErr w:type="spellEnd"/>
      <w:r>
        <w:rPr>
          <w:rFonts w:ascii="Times New Roman" w:hAnsi="Times New Roman" w:cs="Times New Roman"/>
        </w:rPr>
        <w:t>) zgodnie ze strefą czasową ustawioną na komputerze;</w:t>
      </w:r>
    </w:p>
    <w:p w14:paraId="4648C6E7" w14:textId="335EDBD2" w:rsidR="00B30A90" w:rsidRPr="00CE76AD"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czas serwera jest synchronizowany z czasem udostępnionym przez Główny Urząd Miar.</w:t>
      </w:r>
    </w:p>
    <w:p w14:paraId="29C8001F" w14:textId="6E02062F" w:rsidR="00B30A90" w:rsidRPr="00CE76AD" w:rsidRDefault="00A02906">
      <w:pPr>
        <w:pStyle w:val="Akapitzlist"/>
        <w:numPr>
          <w:ilvl w:val="0"/>
          <w:numId w:val="7"/>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We wszelkiej korespondencji związanej z niniejszym postępowaniem Zamawiający i Wykonawcy posługują się nazwą i nr zadania.</w:t>
      </w:r>
    </w:p>
    <w:p w14:paraId="78B974E8" w14:textId="77777777" w:rsidR="00B30A90" w:rsidRDefault="00A02906">
      <w:pPr>
        <w:pStyle w:val="Akapitzlist"/>
        <w:numPr>
          <w:ilvl w:val="0"/>
          <w:numId w:val="7"/>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Osoby uprawnione do porozumiewania się z Wykonawcami:</w:t>
      </w:r>
    </w:p>
    <w:p w14:paraId="41029F51" w14:textId="6171DAEE" w:rsidR="00CB4E40" w:rsidRPr="00CB4E40" w:rsidRDefault="00A02906">
      <w:pPr>
        <w:pStyle w:val="Akapitzlist"/>
        <w:numPr>
          <w:ilvl w:val="1"/>
          <w:numId w:val="7"/>
        </w:numPr>
        <w:spacing w:before="120" w:after="120" w:line="240" w:lineRule="auto"/>
        <w:ind w:left="788" w:hanging="431"/>
        <w:contextualSpacing w:val="0"/>
        <w:jc w:val="both"/>
        <w:rPr>
          <w:rFonts w:ascii="Times New Roman" w:hAnsi="Times New Roman" w:cs="Times New Roman"/>
        </w:rPr>
      </w:pPr>
      <w:r>
        <w:rPr>
          <w:rFonts w:ascii="Times New Roman" w:hAnsi="Times New Roman" w:cs="Times New Roman"/>
        </w:rPr>
        <w:t>Osobą ze strony Zamawiającego upoważnioną do kontaktowania się z Wykonawcami jest: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CB4E40" w14:paraId="5F804400" w14:textId="77777777" w:rsidTr="00CB4E40">
        <w:tc>
          <w:tcPr>
            <w:tcW w:w="1696" w:type="dxa"/>
          </w:tcPr>
          <w:p w14:paraId="4939D356" w14:textId="4964E4DF" w:rsidR="00CB4E40" w:rsidRDefault="00CB4E40" w:rsidP="00CE76AD">
            <w:pPr>
              <w:spacing w:after="0" w:line="276" w:lineRule="auto"/>
              <w:jc w:val="both"/>
              <w:rPr>
                <w:rFonts w:ascii="Times New Roman" w:hAnsi="Times New Roman" w:cs="Times New Roman"/>
              </w:rPr>
            </w:pPr>
            <w:r>
              <w:rPr>
                <w:rFonts w:ascii="Times New Roman" w:hAnsi="Times New Roman" w:cs="Times New Roman"/>
              </w:rPr>
              <w:t>stanowisko</w:t>
            </w:r>
          </w:p>
        </w:tc>
        <w:tc>
          <w:tcPr>
            <w:tcW w:w="7366" w:type="dxa"/>
          </w:tcPr>
          <w:p w14:paraId="4A6D55C5" w14:textId="6D111C72" w:rsidR="00CB4E40" w:rsidRDefault="00CB4E40" w:rsidP="00CE76AD">
            <w:pPr>
              <w:spacing w:after="0" w:line="276" w:lineRule="auto"/>
              <w:jc w:val="both"/>
              <w:rPr>
                <w:rFonts w:ascii="Times New Roman" w:hAnsi="Times New Roman" w:cs="Times New Roman"/>
              </w:rPr>
            </w:pPr>
            <w:r w:rsidRPr="0078036B">
              <w:rPr>
                <w:rFonts w:ascii="Times New Roman" w:hAnsi="Times New Roman" w:cs="Times New Roman"/>
              </w:rPr>
              <w:t>Kierownik Referatu Gospodarki Komunalnej i Mieszkaniowej</w:t>
            </w:r>
          </w:p>
        </w:tc>
      </w:tr>
      <w:tr w:rsidR="00CB4E40" w14:paraId="7A06C75C" w14:textId="77777777" w:rsidTr="00CB4E40">
        <w:tc>
          <w:tcPr>
            <w:tcW w:w="1696" w:type="dxa"/>
          </w:tcPr>
          <w:p w14:paraId="56BDA13F" w14:textId="2096952F" w:rsidR="00CB4E40" w:rsidRDefault="00CB4E40" w:rsidP="00CE76AD">
            <w:pPr>
              <w:spacing w:after="0" w:line="276" w:lineRule="auto"/>
              <w:jc w:val="both"/>
              <w:rPr>
                <w:rFonts w:ascii="Times New Roman" w:hAnsi="Times New Roman" w:cs="Times New Roman"/>
              </w:rPr>
            </w:pPr>
            <w:r>
              <w:rPr>
                <w:rFonts w:ascii="Times New Roman" w:hAnsi="Times New Roman" w:cs="Times New Roman"/>
              </w:rPr>
              <w:t>imię i nazwisko</w:t>
            </w:r>
          </w:p>
        </w:tc>
        <w:tc>
          <w:tcPr>
            <w:tcW w:w="7366" w:type="dxa"/>
          </w:tcPr>
          <w:p w14:paraId="43DFC148" w14:textId="2F66A561" w:rsidR="00CB4E40" w:rsidRDefault="00CB4E40" w:rsidP="00CE76AD">
            <w:pPr>
              <w:spacing w:after="0" w:line="276" w:lineRule="auto"/>
              <w:jc w:val="both"/>
              <w:rPr>
                <w:rFonts w:ascii="Times New Roman" w:hAnsi="Times New Roman" w:cs="Times New Roman"/>
              </w:rPr>
            </w:pPr>
            <w:r>
              <w:rPr>
                <w:rFonts w:ascii="Times New Roman" w:hAnsi="Times New Roman" w:cs="Times New Roman"/>
                <w:b/>
                <w:bCs/>
              </w:rPr>
              <w:t>Mateusz Werner</w:t>
            </w:r>
          </w:p>
        </w:tc>
      </w:tr>
      <w:tr w:rsidR="00CB4E40" w14:paraId="1D9CB9C4" w14:textId="77777777" w:rsidTr="00CB4E40">
        <w:tc>
          <w:tcPr>
            <w:tcW w:w="1696" w:type="dxa"/>
          </w:tcPr>
          <w:p w14:paraId="711B1D50" w14:textId="6FA38E72" w:rsidR="00CB4E40" w:rsidRDefault="00CB4E40" w:rsidP="00CE76AD">
            <w:pPr>
              <w:spacing w:after="0" w:line="276" w:lineRule="auto"/>
              <w:jc w:val="both"/>
              <w:rPr>
                <w:rFonts w:ascii="Times New Roman" w:hAnsi="Times New Roman" w:cs="Times New Roman"/>
              </w:rPr>
            </w:pPr>
            <w:r>
              <w:rPr>
                <w:rFonts w:ascii="Times New Roman" w:hAnsi="Times New Roman" w:cs="Times New Roman"/>
              </w:rPr>
              <w:t>tel.</w:t>
            </w:r>
            <w:r>
              <w:rPr>
                <w:rFonts w:ascii="Times New Roman" w:hAnsi="Times New Roman" w:cs="Times New Roman"/>
              </w:rPr>
              <w:tab/>
            </w:r>
          </w:p>
        </w:tc>
        <w:tc>
          <w:tcPr>
            <w:tcW w:w="7366" w:type="dxa"/>
          </w:tcPr>
          <w:p w14:paraId="384080DF" w14:textId="4B255CCD" w:rsidR="00CB4E40" w:rsidRDefault="00CB4E40" w:rsidP="00CE76AD">
            <w:pPr>
              <w:spacing w:after="0" w:line="276" w:lineRule="auto"/>
              <w:jc w:val="both"/>
              <w:rPr>
                <w:rFonts w:ascii="Times New Roman" w:hAnsi="Times New Roman" w:cs="Times New Roman"/>
              </w:rPr>
            </w:pPr>
            <w:r>
              <w:rPr>
                <w:rFonts w:ascii="Times New Roman" w:hAnsi="Times New Roman" w:cs="Times New Roman"/>
                <w:b/>
                <w:bCs/>
              </w:rPr>
              <w:t xml:space="preserve">+48 55 271 51 10 </w:t>
            </w:r>
            <w:r w:rsidRPr="00CE76AD">
              <w:rPr>
                <w:rFonts w:ascii="Times New Roman" w:hAnsi="Times New Roman" w:cs="Times New Roman"/>
                <w:b/>
                <w:bCs/>
              </w:rPr>
              <w:t>wew. 41</w:t>
            </w:r>
          </w:p>
        </w:tc>
      </w:tr>
      <w:tr w:rsidR="00CB4E40" w14:paraId="739705D8" w14:textId="77777777" w:rsidTr="00CB4E40">
        <w:tc>
          <w:tcPr>
            <w:tcW w:w="1696" w:type="dxa"/>
          </w:tcPr>
          <w:p w14:paraId="208F4402" w14:textId="445D343D" w:rsidR="00CB4E40" w:rsidRDefault="00CB4E40" w:rsidP="00CE76AD">
            <w:pPr>
              <w:spacing w:after="0" w:line="276" w:lineRule="auto"/>
              <w:jc w:val="both"/>
              <w:rPr>
                <w:rFonts w:ascii="Times New Roman" w:hAnsi="Times New Roman" w:cs="Times New Roman"/>
              </w:rPr>
            </w:pPr>
            <w:r>
              <w:rPr>
                <w:rFonts w:ascii="Times New Roman" w:hAnsi="Times New Roman" w:cs="Times New Roman"/>
              </w:rPr>
              <w:t>w terminach</w:t>
            </w:r>
          </w:p>
        </w:tc>
        <w:tc>
          <w:tcPr>
            <w:tcW w:w="7366" w:type="dxa"/>
          </w:tcPr>
          <w:p w14:paraId="3330D639" w14:textId="72E9098C" w:rsidR="00CB4E40" w:rsidRDefault="00CB4E40" w:rsidP="00CE76AD">
            <w:pPr>
              <w:spacing w:after="0" w:line="276" w:lineRule="auto"/>
              <w:jc w:val="both"/>
              <w:rPr>
                <w:rFonts w:ascii="Times New Roman" w:hAnsi="Times New Roman" w:cs="Times New Roman"/>
              </w:rPr>
            </w:pPr>
            <w:r>
              <w:rPr>
                <w:rFonts w:ascii="Times New Roman" w:hAnsi="Times New Roman" w:cs="Times New Roman"/>
              </w:rPr>
              <w:t>w godzinach pracy Zamawiającego</w:t>
            </w:r>
          </w:p>
        </w:tc>
      </w:tr>
    </w:tbl>
    <w:p w14:paraId="6D7A202D" w14:textId="6A2F68A2" w:rsidR="00B30A90" w:rsidRPr="00CB4E40" w:rsidRDefault="00A02906">
      <w:pPr>
        <w:spacing w:after="0" w:line="276"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p>
    <w:p w14:paraId="27F28B3A" w14:textId="400C358B" w:rsidR="001C3D0C" w:rsidRPr="000E46D2"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Osobą ze strony Zamawiającego upoważnioną do potwierdzenia wpływu oświadczeń, wniosków, zawiadomień oraz innych informacji przekazanych drogą elektroniczną jest:</w:t>
      </w:r>
    </w:p>
    <w:p w14:paraId="7DF9C970" w14:textId="77777777" w:rsidR="0074764F" w:rsidRDefault="0074764F">
      <w:pPr>
        <w:spacing w:after="0" w:line="276" w:lineRule="auto"/>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CB4E40" w14:paraId="744DEA00" w14:textId="77777777" w:rsidTr="00CB4E40">
        <w:tc>
          <w:tcPr>
            <w:tcW w:w="1696" w:type="dxa"/>
          </w:tcPr>
          <w:p w14:paraId="5E8393B6" w14:textId="42EB9DCC" w:rsidR="00CB4E40" w:rsidRDefault="00CB4E40">
            <w:pPr>
              <w:spacing w:after="0" w:line="276" w:lineRule="auto"/>
              <w:jc w:val="both"/>
              <w:rPr>
                <w:rFonts w:ascii="Times New Roman" w:hAnsi="Times New Roman" w:cs="Times New Roman"/>
              </w:rPr>
            </w:pPr>
            <w:r>
              <w:rPr>
                <w:rFonts w:ascii="Times New Roman" w:hAnsi="Times New Roman" w:cs="Times New Roman"/>
              </w:rPr>
              <w:t>stanowisko</w:t>
            </w:r>
            <w:r>
              <w:rPr>
                <w:rFonts w:ascii="Times New Roman" w:hAnsi="Times New Roman" w:cs="Times New Roman"/>
              </w:rPr>
              <w:tab/>
            </w:r>
          </w:p>
        </w:tc>
        <w:tc>
          <w:tcPr>
            <w:tcW w:w="7366" w:type="dxa"/>
          </w:tcPr>
          <w:p w14:paraId="78C68E4C" w14:textId="1B151D2C" w:rsidR="00CB4E40" w:rsidRPr="00B14AB5" w:rsidRDefault="00CB4E40">
            <w:pPr>
              <w:spacing w:after="0" w:line="276" w:lineRule="auto"/>
              <w:jc w:val="both"/>
              <w:rPr>
                <w:rFonts w:ascii="Times New Roman" w:hAnsi="Times New Roman" w:cs="Times New Roman"/>
                <w:b/>
                <w:bCs/>
              </w:rPr>
            </w:pPr>
            <w:r w:rsidRPr="0078036B">
              <w:rPr>
                <w:rFonts w:ascii="Times New Roman" w:hAnsi="Times New Roman" w:cs="Times New Roman"/>
              </w:rPr>
              <w:t>Inspektor ds. zamówień publicznych</w:t>
            </w:r>
          </w:p>
        </w:tc>
      </w:tr>
      <w:tr w:rsidR="00CB4E40" w14:paraId="756A61D2" w14:textId="77777777" w:rsidTr="00CB4E40">
        <w:tc>
          <w:tcPr>
            <w:tcW w:w="1696" w:type="dxa"/>
          </w:tcPr>
          <w:p w14:paraId="6C16ED85" w14:textId="787ACE59" w:rsidR="00CB4E40" w:rsidRDefault="00CB4E40">
            <w:pPr>
              <w:spacing w:after="0" w:line="276" w:lineRule="auto"/>
              <w:jc w:val="both"/>
              <w:rPr>
                <w:rFonts w:ascii="Times New Roman" w:hAnsi="Times New Roman" w:cs="Times New Roman"/>
              </w:rPr>
            </w:pPr>
            <w:r>
              <w:rPr>
                <w:rFonts w:ascii="Times New Roman" w:hAnsi="Times New Roman" w:cs="Times New Roman"/>
              </w:rPr>
              <w:t>imię i nazwisko</w:t>
            </w:r>
            <w:r>
              <w:rPr>
                <w:rFonts w:ascii="Times New Roman" w:hAnsi="Times New Roman" w:cs="Times New Roman"/>
              </w:rPr>
              <w:tab/>
            </w:r>
          </w:p>
        </w:tc>
        <w:tc>
          <w:tcPr>
            <w:tcW w:w="7366" w:type="dxa"/>
          </w:tcPr>
          <w:p w14:paraId="46A2FA55" w14:textId="2EEF2C7F" w:rsidR="00CB4E40" w:rsidRDefault="00CB4E40">
            <w:pPr>
              <w:spacing w:after="0" w:line="276" w:lineRule="auto"/>
              <w:jc w:val="both"/>
              <w:rPr>
                <w:rFonts w:ascii="Times New Roman" w:hAnsi="Times New Roman" w:cs="Times New Roman"/>
              </w:rPr>
            </w:pPr>
            <w:r>
              <w:rPr>
                <w:rFonts w:ascii="Times New Roman" w:hAnsi="Times New Roman" w:cs="Times New Roman"/>
                <w:b/>
                <w:bCs/>
              </w:rPr>
              <w:t>Edyta Kędra</w:t>
            </w:r>
          </w:p>
        </w:tc>
      </w:tr>
      <w:tr w:rsidR="00CB4E40" w14:paraId="0351F449" w14:textId="77777777" w:rsidTr="00CB4E40">
        <w:tc>
          <w:tcPr>
            <w:tcW w:w="1696" w:type="dxa"/>
          </w:tcPr>
          <w:p w14:paraId="0D37B86B" w14:textId="406F4E80" w:rsidR="00CB4E40" w:rsidRDefault="00CB4E40">
            <w:pPr>
              <w:spacing w:after="0" w:line="276" w:lineRule="auto"/>
              <w:jc w:val="both"/>
              <w:rPr>
                <w:rFonts w:ascii="Times New Roman" w:hAnsi="Times New Roman" w:cs="Times New Roman"/>
              </w:rPr>
            </w:pPr>
            <w:r>
              <w:rPr>
                <w:rFonts w:ascii="Times New Roman" w:hAnsi="Times New Roman" w:cs="Times New Roman"/>
              </w:rPr>
              <w:t>tel.</w:t>
            </w:r>
            <w:r>
              <w:rPr>
                <w:rFonts w:ascii="Times New Roman" w:hAnsi="Times New Roman" w:cs="Times New Roman"/>
              </w:rPr>
              <w:tab/>
            </w:r>
            <w:r>
              <w:rPr>
                <w:rFonts w:ascii="Times New Roman" w:hAnsi="Times New Roman" w:cs="Times New Roman"/>
              </w:rPr>
              <w:tab/>
            </w:r>
          </w:p>
        </w:tc>
        <w:tc>
          <w:tcPr>
            <w:tcW w:w="7366" w:type="dxa"/>
          </w:tcPr>
          <w:p w14:paraId="2DAA8F8E" w14:textId="22F290D4" w:rsidR="00CB4E40" w:rsidRDefault="00CB4E40">
            <w:pPr>
              <w:spacing w:after="0" w:line="276" w:lineRule="auto"/>
              <w:jc w:val="both"/>
              <w:rPr>
                <w:rFonts w:ascii="Times New Roman" w:hAnsi="Times New Roman" w:cs="Times New Roman"/>
              </w:rPr>
            </w:pPr>
            <w:r>
              <w:rPr>
                <w:rFonts w:ascii="Times New Roman" w:hAnsi="Times New Roman" w:cs="Times New Roman"/>
                <w:b/>
                <w:bCs/>
              </w:rPr>
              <w:t>+ 48 55 271 51 10 wew. 34</w:t>
            </w:r>
          </w:p>
        </w:tc>
      </w:tr>
      <w:tr w:rsidR="00CB4E40" w14:paraId="71B179D1" w14:textId="77777777" w:rsidTr="00CB4E40">
        <w:tc>
          <w:tcPr>
            <w:tcW w:w="1696" w:type="dxa"/>
          </w:tcPr>
          <w:p w14:paraId="7A1542BF" w14:textId="7F350A6A" w:rsidR="00CB4E40" w:rsidRDefault="00CB4E40">
            <w:pPr>
              <w:spacing w:after="0" w:line="276" w:lineRule="auto"/>
              <w:jc w:val="both"/>
              <w:rPr>
                <w:rFonts w:ascii="Times New Roman" w:hAnsi="Times New Roman" w:cs="Times New Roman"/>
              </w:rPr>
            </w:pPr>
            <w:r>
              <w:rPr>
                <w:rFonts w:ascii="Times New Roman" w:hAnsi="Times New Roman" w:cs="Times New Roman"/>
              </w:rPr>
              <w:t>w terminach</w:t>
            </w:r>
          </w:p>
        </w:tc>
        <w:tc>
          <w:tcPr>
            <w:tcW w:w="7366" w:type="dxa"/>
          </w:tcPr>
          <w:p w14:paraId="1CAE9C5E" w14:textId="0F853DC5" w:rsidR="00CB4E40" w:rsidRDefault="00CB4E40">
            <w:pPr>
              <w:spacing w:after="0" w:line="276" w:lineRule="auto"/>
              <w:jc w:val="both"/>
              <w:rPr>
                <w:rFonts w:ascii="Times New Roman" w:hAnsi="Times New Roman" w:cs="Times New Roman"/>
              </w:rPr>
            </w:pPr>
            <w:r>
              <w:rPr>
                <w:rFonts w:ascii="Times New Roman" w:hAnsi="Times New Roman" w:cs="Times New Roman"/>
              </w:rPr>
              <w:t>w godzinach pracy Zamawiającego</w:t>
            </w:r>
          </w:p>
        </w:tc>
      </w:tr>
    </w:tbl>
    <w:p w14:paraId="23F63506" w14:textId="502D6C0E" w:rsidR="00B30A90" w:rsidRDefault="00B30A90">
      <w:pPr>
        <w:spacing w:after="0" w:line="276" w:lineRule="auto"/>
        <w:jc w:val="both"/>
        <w:rPr>
          <w:rFonts w:ascii="Times New Roman" w:hAnsi="Times New Roman" w:cs="Times New Roman"/>
        </w:rPr>
      </w:pPr>
    </w:p>
    <w:p w14:paraId="50B4042F" w14:textId="38452DAB" w:rsidR="00B30A90" w:rsidRPr="003D4529" w:rsidRDefault="00A02906" w:rsidP="00CB4E40">
      <w:pPr>
        <w:spacing w:after="0"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Wyjaśnienie treści specyfikacji warunków zamówienia:</w:t>
      </w:r>
    </w:p>
    <w:p w14:paraId="25115937" w14:textId="77777777"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Wykonawca może zwrócić się do Zamawiającego z wnioskiem o wyjaśnienie treści niniejszej specyfikacji warunków zamówienia.</w:t>
      </w:r>
    </w:p>
    <w:p w14:paraId="25985A2A" w14:textId="7FB02921"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 xml:space="preserve">Zamawiający udzieli wyjaśnień niezwłocznie, jednak nie później niż na </w:t>
      </w:r>
      <w:r w:rsidR="007B0681" w:rsidRPr="007B0681">
        <w:rPr>
          <w:rFonts w:ascii="Times New Roman" w:hAnsi="Times New Roman" w:cs="Times New Roman"/>
          <w:b/>
          <w:bCs/>
        </w:rPr>
        <w:t>6</w:t>
      </w:r>
      <w:r w:rsidRPr="007B0681">
        <w:rPr>
          <w:rFonts w:ascii="Times New Roman" w:hAnsi="Times New Roman" w:cs="Times New Roman"/>
          <w:b/>
          <w:bCs/>
        </w:rPr>
        <w:t xml:space="preserve"> dni</w:t>
      </w:r>
      <w:r>
        <w:rPr>
          <w:rFonts w:ascii="Times New Roman" w:hAnsi="Times New Roman" w:cs="Times New Roman"/>
        </w:rPr>
        <w:t xml:space="preserve"> przed upływem terminu składania ofert, pod warunkiem, że wniosek o wyjaśnienie treści SWZ wpłynął do Zamawiającego nie później niż na </w:t>
      </w:r>
      <w:r w:rsidR="007B0681" w:rsidRPr="007B0681">
        <w:rPr>
          <w:rFonts w:ascii="Times New Roman" w:hAnsi="Times New Roman" w:cs="Times New Roman"/>
          <w:b/>
          <w:bCs/>
        </w:rPr>
        <w:t>1</w:t>
      </w:r>
      <w:r w:rsidRPr="007B0681">
        <w:rPr>
          <w:rFonts w:ascii="Times New Roman" w:hAnsi="Times New Roman" w:cs="Times New Roman"/>
          <w:b/>
          <w:bCs/>
        </w:rPr>
        <w:t>4 dni</w:t>
      </w:r>
      <w:r>
        <w:rPr>
          <w:rFonts w:ascii="Times New Roman" w:hAnsi="Times New Roman" w:cs="Times New Roman"/>
        </w:rPr>
        <w:t xml:space="preserve"> przed upływem terminu składania ofert.</w:t>
      </w:r>
    </w:p>
    <w:p w14:paraId="60C7C629" w14:textId="33A3FA74"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 xml:space="preserve">Jeżeli Zamawiający nie udzieli wyjaśnień w terminie, o którym mowa w pkt. </w:t>
      </w:r>
      <w:r w:rsidR="00CB4E40">
        <w:rPr>
          <w:rFonts w:ascii="Times New Roman" w:hAnsi="Times New Roman" w:cs="Times New Roman"/>
        </w:rPr>
        <w:t>8</w:t>
      </w:r>
      <w:r>
        <w:rPr>
          <w:rFonts w:ascii="Times New Roman" w:hAnsi="Times New Roman" w:cs="Times New Roman"/>
        </w:rPr>
        <w:t>.</w:t>
      </w:r>
      <w:r w:rsidR="00CB4E40">
        <w:rPr>
          <w:rFonts w:ascii="Times New Roman" w:hAnsi="Times New Roman" w:cs="Times New Roman"/>
        </w:rPr>
        <w:t>4</w:t>
      </w:r>
      <w:r>
        <w:rPr>
          <w:rFonts w:ascii="Times New Roman" w:hAnsi="Times New Roman" w:cs="Times New Roman"/>
        </w:rPr>
        <w:t>, przedłuża termin składania ofert o czas niezbędny do zapoznania się wszystkich zainteresowanych Wykonawców z wyjaśnieniami niezbędnymi do należytego przygotowania i złożenia oferty.</w:t>
      </w:r>
    </w:p>
    <w:p w14:paraId="6B0A08FB" w14:textId="0731012D"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 xml:space="preserve">W przypadku gdy wniosek o wyjaśnienie treści SWZ nie wpłynął w terminie, o którym mowa w pkt. </w:t>
      </w:r>
      <w:r w:rsidR="00CB4E40">
        <w:rPr>
          <w:rFonts w:ascii="Times New Roman" w:hAnsi="Times New Roman" w:cs="Times New Roman"/>
        </w:rPr>
        <w:t>8</w:t>
      </w:r>
      <w:r>
        <w:rPr>
          <w:rFonts w:ascii="Times New Roman" w:hAnsi="Times New Roman" w:cs="Times New Roman"/>
        </w:rPr>
        <w:t>.</w:t>
      </w:r>
      <w:r w:rsidR="00CB4E40">
        <w:rPr>
          <w:rFonts w:ascii="Times New Roman" w:hAnsi="Times New Roman" w:cs="Times New Roman"/>
        </w:rPr>
        <w:t>4</w:t>
      </w:r>
      <w:r>
        <w:rPr>
          <w:rFonts w:ascii="Times New Roman" w:hAnsi="Times New Roman" w:cs="Times New Roman"/>
        </w:rPr>
        <w:t>, Zamawiający nie ma obowiązku udzielania wyjaśnień SWZ oraz obowiązku przedłużenia terminu składania ofert.</w:t>
      </w:r>
    </w:p>
    <w:p w14:paraId="7B076936" w14:textId="77777777" w:rsidR="00B30A9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Przedłużenie terminu składania ofert nie wpływa na bieg terminu składania wniosku o wyjaśnienie treści SWZ.</w:t>
      </w:r>
    </w:p>
    <w:p w14:paraId="431E7BAE" w14:textId="6D455E9A" w:rsidR="00241412" w:rsidRPr="00241412"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t xml:space="preserve">Treść zapytań oraz udzielone wyjaśnienia zostaną zamieszczone, bez ujawniania źródła zapytania na stronie internetowej: </w:t>
      </w:r>
      <w:hyperlink r:id="rId22" w:history="1">
        <w:r w:rsidR="00241412" w:rsidRPr="00443B67">
          <w:rPr>
            <w:rStyle w:val="Hipercze"/>
            <w:rFonts w:ascii="Times New Roman" w:hAnsi="Times New Roman" w:cs="Times New Roman"/>
          </w:rPr>
          <w:t>https://platformazakupowa.pl/pn/nowystaw/proceedings</w:t>
        </w:r>
      </w:hyperlink>
      <w:r w:rsidR="00241412">
        <w:rPr>
          <w:rFonts w:ascii="Times New Roman" w:hAnsi="Times New Roman" w:cs="Times New Roman"/>
        </w:rPr>
        <w:t>.</w:t>
      </w:r>
    </w:p>
    <w:p w14:paraId="4854AC0E" w14:textId="06E50003" w:rsidR="00B30A90" w:rsidRPr="00CB4E40" w:rsidRDefault="00A02906">
      <w:pPr>
        <w:pStyle w:val="Akapitzlist"/>
        <w:numPr>
          <w:ilvl w:val="1"/>
          <w:numId w:val="7"/>
        </w:numPr>
        <w:spacing w:after="0" w:line="276" w:lineRule="auto"/>
        <w:jc w:val="both"/>
        <w:rPr>
          <w:rFonts w:ascii="Times New Roman" w:hAnsi="Times New Roman" w:cs="Times New Roman"/>
        </w:rPr>
      </w:pPr>
      <w:r>
        <w:rPr>
          <w:rFonts w:ascii="Times New Roman" w:hAnsi="Times New Roman" w:cs="Times New Roman"/>
        </w:rPr>
        <w:lastRenderedPageBreak/>
        <w:t>Nie udziela się żadnych ustnych i telefonicznych informacji, wyjaśnień czy odpowiedzi na kierowane do Zamawiającego zapytania w sprawach wymagających zachowania pisemności postępowania.</w:t>
      </w:r>
    </w:p>
    <w:p w14:paraId="73597105" w14:textId="77777777" w:rsidR="00B30A90" w:rsidRDefault="00A02906">
      <w:pPr>
        <w:pStyle w:val="Akapitzlist"/>
        <w:numPr>
          <w:ilvl w:val="0"/>
          <w:numId w:val="7"/>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Modyfikacja treści specyfikacji warunków zamówienia:</w:t>
      </w:r>
    </w:p>
    <w:p w14:paraId="4951C826" w14:textId="77777777" w:rsidR="00B30A90" w:rsidRDefault="00A02906">
      <w:pPr>
        <w:pStyle w:val="Akapitzlist"/>
        <w:numPr>
          <w:ilvl w:val="1"/>
          <w:numId w:val="7"/>
        </w:numPr>
        <w:spacing w:after="0" w:line="276" w:lineRule="auto"/>
        <w:ind w:left="879" w:hanging="709"/>
        <w:jc w:val="both"/>
        <w:rPr>
          <w:rFonts w:ascii="Times New Roman" w:hAnsi="Times New Roman" w:cs="Times New Roman"/>
        </w:rPr>
      </w:pPr>
      <w:r>
        <w:rPr>
          <w:rFonts w:ascii="Times New Roman" w:hAnsi="Times New Roman" w:cs="Times New Roman"/>
        </w:rPr>
        <w:t>W uzasadnionych przypadkach Zamawiający może przed upływem terminu składania ofert zmodyfikować treść specyfikacji warunków zamówienia.</w:t>
      </w:r>
    </w:p>
    <w:p w14:paraId="6178330B" w14:textId="77777777" w:rsidR="00B30A90" w:rsidRDefault="00A02906">
      <w:pPr>
        <w:pStyle w:val="Akapitzlist"/>
        <w:numPr>
          <w:ilvl w:val="1"/>
          <w:numId w:val="7"/>
        </w:numPr>
        <w:spacing w:after="0" w:line="276" w:lineRule="auto"/>
        <w:ind w:left="879" w:hanging="709"/>
        <w:jc w:val="both"/>
        <w:rPr>
          <w:rFonts w:ascii="Times New Roman" w:hAnsi="Times New Roman" w:cs="Times New Roman"/>
        </w:rPr>
      </w:pPr>
      <w:r>
        <w:rPr>
          <w:rFonts w:ascii="Times New Roman" w:hAnsi="Times New Roman" w:cs="Times New Roman"/>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5B4B13A6" w14:textId="77777777" w:rsidR="00B30A90" w:rsidRDefault="00A02906">
      <w:pPr>
        <w:pStyle w:val="Akapitzlist"/>
        <w:numPr>
          <w:ilvl w:val="1"/>
          <w:numId w:val="7"/>
        </w:numPr>
        <w:spacing w:after="0" w:line="276" w:lineRule="auto"/>
        <w:ind w:left="879" w:hanging="709"/>
        <w:jc w:val="both"/>
        <w:rPr>
          <w:rFonts w:ascii="Times New Roman" w:hAnsi="Times New Roman" w:cs="Times New Roman"/>
        </w:rPr>
      </w:pPr>
      <w:r>
        <w:rPr>
          <w:rFonts w:ascii="Times New Roman" w:hAnsi="Times New Roman" w:cs="Times New Roman"/>
        </w:rPr>
        <w:t>Zamawiający informuje Wykonawców o przedłużonym terminie składania ofert przez zamieszczenie informacji na stronie internetowej prowadzonego postępowania, na której została udostępniona SWZ.</w:t>
      </w:r>
    </w:p>
    <w:p w14:paraId="6A3D9B4C" w14:textId="77777777" w:rsidR="00B30A90" w:rsidRDefault="00A02906">
      <w:pPr>
        <w:pStyle w:val="Akapitzlist"/>
        <w:numPr>
          <w:ilvl w:val="1"/>
          <w:numId w:val="7"/>
        </w:numPr>
        <w:spacing w:after="0" w:line="276" w:lineRule="auto"/>
        <w:ind w:left="879" w:hanging="709"/>
        <w:jc w:val="both"/>
        <w:rPr>
          <w:rFonts w:ascii="Times New Roman" w:hAnsi="Times New Roman" w:cs="Times New Roman"/>
        </w:rPr>
      </w:pPr>
      <w:r>
        <w:rPr>
          <w:rFonts w:ascii="Times New Roman" w:hAnsi="Times New Roman" w:cs="Times New Roman"/>
        </w:rPr>
        <w:t>Dokonaną zmianę treści SWZ Zamawiający udostępnia na stronie internetowej prowadzonego postępowania.</w:t>
      </w:r>
    </w:p>
    <w:p w14:paraId="1A572075" w14:textId="03C5C359" w:rsidR="00B30A90" w:rsidRPr="00CB4E40" w:rsidRDefault="00A02906">
      <w:pPr>
        <w:pStyle w:val="Akapitzlist"/>
        <w:numPr>
          <w:ilvl w:val="1"/>
          <w:numId w:val="7"/>
        </w:numPr>
        <w:spacing w:after="0" w:line="276" w:lineRule="auto"/>
        <w:ind w:left="879" w:hanging="709"/>
        <w:jc w:val="both"/>
        <w:rPr>
          <w:rFonts w:ascii="Times New Roman" w:hAnsi="Times New Roman" w:cs="Times New Roman"/>
        </w:rPr>
      </w:pPr>
      <w:r>
        <w:rPr>
          <w:rFonts w:ascii="Times New Roman" w:hAnsi="Times New Roman" w:cs="Times New Roman"/>
        </w:rPr>
        <w:t xml:space="preserve">W przypadku gdy zmiana treści SWZ prowadzi do zmiany treści ogłoszenia o zamówieniu, Zamawiający zamieszcza w </w:t>
      </w:r>
      <w:r w:rsidR="00241412" w:rsidRPr="00241412">
        <w:rPr>
          <w:rFonts w:ascii="Times New Roman" w:hAnsi="Times New Roman" w:cs="Times New Roman"/>
        </w:rPr>
        <w:t>Urzędowi Publikacji Unii Europejskiej</w:t>
      </w:r>
      <w:r>
        <w:rPr>
          <w:rFonts w:ascii="Times New Roman" w:hAnsi="Times New Roman" w:cs="Times New Roman"/>
        </w:rPr>
        <w:t xml:space="preserve"> ogłoszenie o zmianie ogłoszenia.</w:t>
      </w:r>
    </w:p>
    <w:p w14:paraId="1B84D982" w14:textId="77777777" w:rsidR="00B30A90" w:rsidRDefault="00A02906">
      <w:pPr>
        <w:pStyle w:val="Akapitzlist"/>
        <w:numPr>
          <w:ilvl w:val="0"/>
          <w:numId w:val="7"/>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14:paraId="57BEED8E" w14:textId="77777777" w:rsidR="00B30A90" w:rsidRDefault="00B30A90">
      <w:pPr>
        <w:spacing w:after="0" w:line="276" w:lineRule="auto"/>
        <w:jc w:val="both"/>
        <w:rPr>
          <w:rFonts w:ascii="Times New Roman" w:hAnsi="Times New Roman" w:cs="Times New Roman"/>
        </w:rPr>
      </w:pPr>
    </w:p>
    <w:p w14:paraId="36722071" w14:textId="02F4A9CB" w:rsidR="00B30A90" w:rsidRPr="00234134" w:rsidRDefault="00A02906" w:rsidP="00234134">
      <w:pPr>
        <w:pStyle w:val="Nagwek1"/>
        <w:rPr>
          <w:rFonts w:ascii="Times New Roman" w:hAnsi="Times New Roman" w:cs="Times New Roman"/>
          <w:sz w:val="28"/>
          <w:szCs w:val="28"/>
        </w:rPr>
      </w:pPr>
      <w:bookmarkStart w:id="12" w:name="_Toc184635089"/>
      <w:r w:rsidRPr="000F7EF3">
        <w:rPr>
          <w:rFonts w:ascii="Times New Roman" w:hAnsi="Times New Roman" w:cs="Times New Roman"/>
          <w:sz w:val="28"/>
          <w:szCs w:val="28"/>
        </w:rPr>
        <w:t>IX. Wymagania dotyczące wadium</w:t>
      </w:r>
      <w:bookmarkEnd w:id="12"/>
    </w:p>
    <w:p w14:paraId="53535076" w14:textId="77777777" w:rsidR="00B30A90" w:rsidRDefault="00A02906" w:rsidP="00234134">
      <w:pPr>
        <w:spacing w:before="120" w:after="0" w:line="240" w:lineRule="auto"/>
        <w:jc w:val="both"/>
        <w:rPr>
          <w:rFonts w:ascii="Times New Roman" w:hAnsi="Times New Roman" w:cs="Times New Roman"/>
        </w:rPr>
      </w:pPr>
      <w:r>
        <w:rPr>
          <w:rFonts w:ascii="Times New Roman" w:hAnsi="Times New Roman" w:cs="Times New Roman"/>
        </w:rPr>
        <w:t>Zamawiający nie wymaga wniesienia wadium.</w:t>
      </w:r>
    </w:p>
    <w:p w14:paraId="1F336389" w14:textId="77777777" w:rsidR="00B30A90" w:rsidRDefault="00B30A90">
      <w:pPr>
        <w:spacing w:after="0" w:line="276" w:lineRule="auto"/>
        <w:jc w:val="both"/>
        <w:rPr>
          <w:rFonts w:ascii="Times New Roman" w:hAnsi="Times New Roman" w:cs="Times New Roman"/>
        </w:rPr>
      </w:pPr>
    </w:p>
    <w:p w14:paraId="344E6A8C" w14:textId="22466DF2" w:rsidR="00B30A90" w:rsidRPr="00234134" w:rsidRDefault="00A02906" w:rsidP="00234134">
      <w:pPr>
        <w:pStyle w:val="Nagwek1"/>
        <w:rPr>
          <w:rFonts w:ascii="Times New Roman" w:hAnsi="Times New Roman" w:cs="Times New Roman"/>
          <w:sz w:val="28"/>
          <w:szCs w:val="28"/>
        </w:rPr>
      </w:pPr>
      <w:bookmarkStart w:id="13" w:name="_Toc184635090"/>
      <w:r w:rsidRPr="000F7EF3">
        <w:rPr>
          <w:rFonts w:ascii="Times New Roman" w:hAnsi="Times New Roman" w:cs="Times New Roman"/>
          <w:sz w:val="28"/>
          <w:szCs w:val="28"/>
        </w:rPr>
        <w:t>X. Termin związania ofertą</w:t>
      </w:r>
      <w:bookmarkEnd w:id="13"/>
    </w:p>
    <w:p w14:paraId="0638D429" w14:textId="61C1B531" w:rsidR="00B30A90" w:rsidRPr="003D4529" w:rsidRDefault="00A02906">
      <w:pPr>
        <w:pStyle w:val="Akapitzlist"/>
        <w:numPr>
          <w:ilvl w:val="0"/>
          <w:numId w:val="12"/>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Bieg terminu związania ofertą rozpoczyna się wraz z upływem terminu składania ofert, przy czym pierwszym dniem terminu związania ofertą jest dzień, w którym upływa termin składania ofert.</w:t>
      </w:r>
    </w:p>
    <w:p w14:paraId="42F779B9" w14:textId="69EC9431" w:rsidR="00B30A90" w:rsidRPr="003D4529" w:rsidRDefault="00A02906">
      <w:pPr>
        <w:pStyle w:val="Akapitzlist"/>
        <w:numPr>
          <w:ilvl w:val="0"/>
          <w:numId w:val="12"/>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Wykonawca pozostaje związany ofertą przez okres </w:t>
      </w:r>
      <w:r w:rsidR="001C3D0C" w:rsidRPr="001C3D0C">
        <w:rPr>
          <w:rFonts w:ascii="Times New Roman" w:hAnsi="Times New Roman" w:cs="Times New Roman"/>
          <w:b/>
          <w:bCs/>
        </w:rPr>
        <w:t>90</w:t>
      </w:r>
      <w:r w:rsidRPr="001C3D0C">
        <w:rPr>
          <w:rFonts w:ascii="Times New Roman" w:hAnsi="Times New Roman" w:cs="Times New Roman"/>
          <w:b/>
          <w:bCs/>
        </w:rPr>
        <w:t xml:space="preserve"> dni</w:t>
      </w:r>
      <w:r>
        <w:rPr>
          <w:rFonts w:ascii="Times New Roman" w:hAnsi="Times New Roman" w:cs="Times New Roman"/>
        </w:rPr>
        <w:t xml:space="preserve"> od upływu terminu składania ofert,</w:t>
      </w:r>
      <w:r>
        <w:rPr>
          <w:rFonts w:ascii="Times New Roman" w:hAnsi="Times New Roman" w:cs="Times New Roman"/>
        </w:rPr>
        <w:br/>
        <w:t>tj</w:t>
      </w:r>
      <w:r>
        <w:rPr>
          <w:rFonts w:ascii="Times New Roman" w:hAnsi="Times New Roman" w:cs="Times New Roman"/>
          <w:b/>
          <w:bCs/>
        </w:rPr>
        <w:t xml:space="preserve">. </w:t>
      </w:r>
      <w:r w:rsidRPr="003D4529">
        <w:rPr>
          <w:rFonts w:ascii="Times New Roman" w:hAnsi="Times New Roman" w:cs="Times New Roman"/>
          <w:b/>
          <w:bCs/>
          <w:shd w:val="clear" w:color="auto" w:fill="DEEAF6" w:themeFill="accent5" w:themeFillTint="33"/>
        </w:rPr>
        <w:t xml:space="preserve">do dnia </w:t>
      </w:r>
      <w:r w:rsidR="003D4529" w:rsidRPr="003D4529">
        <w:rPr>
          <w:rFonts w:ascii="Times New Roman" w:hAnsi="Times New Roman" w:cs="Times New Roman"/>
          <w:b/>
          <w:bCs/>
          <w:shd w:val="clear" w:color="auto" w:fill="DEEAF6" w:themeFill="accent5" w:themeFillTint="33"/>
        </w:rPr>
        <w:t>2</w:t>
      </w:r>
      <w:r w:rsidR="005200BD">
        <w:rPr>
          <w:rFonts w:ascii="Times New Roman" w:hAnsi="Times New Roman" w:cs="Times New Roman"/>
          <w:b/>
          <w:bCs/>
          <w:shd w:val="clear" w:color="auto" w:fill="DEEAF6" w:themeFill="accent5" w:themeFillTint="33"/>
        </w:rPr>
        <w:t>7</w:t>
      </w:r>
      <w:r w:rsidR="003D4529" w:rsidRPr="003D4529">
        <w:rPr>
          <w:rFonts w:ascii="Times New Roman" w:hAnsi="Times New Roman" w:cs="Times New Roman"/>
          <w:b/>
          <w:bCs/>
          <w:shd w:val="clear" w:color="auto" w:fill="DEEAF6" w:themeFill="accent5" w:themeFillTint="33"/>
        </w:rPr>
        <w:t xml:space="preserve"> kwietnia </w:t>
      </w:r>
      <w:r w:rsidRPr="003D4529">
        <w:rPr>
          <w:rFonts w:ascii="Times New Roman" w:hAnsi="Times New Roman" w:cs="Times New Roman"/>
          <w:b/>
          <w:bCs/>
          <w:shd w:val="clear" w:color="auto" w:fill="DEEAF6" w:themeFill="accent5" w:themeFillTint="33"/>
        </w:rPr>
        <w:t>202</w:t>
      </w:r>
      <w:r w:rsidR="00163C15">
        <w:rPr>
          <w:rFonts w:ascii="Times New Roman" w:hAnsi="Times New Roman" w:cs="Times New Roman"/>
          <w:b/>
          <w:bCs/>
          <w:shd w:val="clear" w:color="auto" w:fill="DEEAF6" w:themeFill="accent5" w:themeFillTint="33"/>
        </w:rPr>
        <w:t>5</w:t>
      </w:r>
      <w:r w:rsidRPr="003D4529">
        <w:rPr>
          <w:rFonts w:ascii="Times New Roman" w:hAnsi="Times New Roman" w:cs="Times New Roman"/>
          <w:b/>
          <w:bCs/>
          <w:shd w:val="clear" w:color="auto" w:fill="DEEAF6" w:themeFill="accent5" w:themeFillTint="33"/>
        </w:rPr>
        <w:t xml:space="preserve"> r</w:t>
      </w:r>
      <w:r w:rsidRPr="003D4529">
        <w:rPr>
          <w:rFonts w:ascii="Times New Roman" w:hAnsi="Times New Roman" w:cs="Times New Roman"/>
          <w:shd w:val="clear" w:color="auto" w:fill="DEEAF6" w:themeFill="accent5" w:themeFillTint="33"/>
        </w:rPr>
        <w:t>.</w:t>
      </w:r>
    </w:p>
    <w:p w14:paraId="0E66645A" w14:textId="660791FF" w:rsidR="00B30A90" w:rsidRPr="003D4529" w:rsidRDefault="00A02906">
      <w:pPr>
        <w:pStyle w:val="Akapitzlist"/>
        <w:numPr>
          <w:ilvl w:val="0"/>
          <w:numId w:val="12"/>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1C3D0C" w:rsidRPr="001C3D0C">
        <w:rPr>
          <w:rFonts w:ascii="Times New Roman" w:hAnsi="Times New Roman" w:cs="Times New Roman"/>
          <w:b/>
          <w:bCs/>
        </w:rPr>
        <w:t>6</w:t>
      </w:r>
      <w:r w:rsidRPr="001C3D0C">
        <w:rPr>
          <w:rFonts w:ascii="Times New Roman" w:hAnsi="Times New Roman" w:cs="Times New Roman"/>
          <w:b/>
          <w:bCs/>
        </w:rPr>
        <w:t>0 dni</w:t>
      </w:r>
      <w:r w:rsidR="001C3D0C">
        <w:rPr>
          <w:rFonts w:ascii="Times New Roman" w:hAnsi="Times New Roman" w:cs="Times New Roman"/>
          <w:b/>
          <w:bCs/>
        </w:rPr>
        <w:t xml:space="preserve"> </w:t>
      </w:r>
      <w:r w:rsidR="001C3D0C" w:rsidRPr="001C3D0C">
        <w:rPr>
          <w:rFonts w:ascii="Times New Roman" w:hAnsi="Times New Roman" w:cs="Times New Roman"/>
        </w:rPr>
        <w:t>(art. 220 ust 3</w:t>
      </w:r>
      <w:r w:rsidR="001C3D0C">
        <w:rPr>
          <w:rFonts w:ascii="Times New Roman" w:hAnsi="Times New Roman" w:cs="Times New Roman"/>
        </w:rPr>
        <w:t xml:space="preserve"> </w:t>
      </w:r>
      <w:proofErr w:type="spellStart"/>
      <w:r w:rsidR="001C3D0C">
        <w:rPr>
          <w:rFonts w:ascii="Times New Roman" w:hAnsi="Times New Roman" w:cs="Times New Roman"/>
        </w:rPr>
        <w:t>Pzp</w:t>
      </w:r>
      <w:proofErr w:type="spellEnd"/>
      <w:r w:rsidR="001C3D0C" w:rsidRPr="001C3D0C">
        <w:rPr>
          <w:rFonts w:ascii="Times New Roman" w:hAnsi="Times New Roman" w:cs="Times New Roman"/>
        </w:rPr>
        <w:t>)</w:t>
      </w:r>
      <w:r w:rsidRPr="001C3D0C">
        <w:rPr>
          <w:rFonts w:ascii="Times New Roman" w:hAnsi="Times New Roman" w:cs="Times New Roman"/>
        </w:rPr>
        <w:t>.</w:t>
      </w:r>
    </w:p>
    <w:p w14:paraId="09249AE1" w14:textId="77777777" w:rsidR="00B30A90" w:rsidRDefault="00A02906">
      <w:pPr>
        <w:pStyle w:val="Akapitzlist"/>
        <w:numPr>
          <w:ilvl w:val="0"/>
          <w:numId w:val="12"/>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Przedłużenie terminu związania ofertą, o którym mowa w pkt. 3, wymaga złożenia przez Wykonawcę pisemnego oświadczenia o wyrażeniu zgody na przedłużenie terminu związania ofertą, przy czym pisemność należy w tym przypadku rozumieć, zgodnie z treścią art. 7 pkt. 16) ustawy </w:t>
      </w:r>
      <w:proofErr w:type="spellStart"/>
      <w:r>
        <w:rPr>
          <w:rFonts w:ascii="Times New Roman" w:hAnsi="Times New Roman" w:cs="Times New Roman"/>
        </w:rPr>
        <w:t>Pzp</w:t>
      </w:r>
      <w:proofErr w:type="spellEnd"/>
      <w:r>
        <w:rPr>
          <w:rFonts w:ascii="Times New Roman" w:hAnsi="Times New Roman" w:cs="Times New Roman"/>
        </w:rPr>
        <w:t>, jako sposób wyrażenia informacji przy użyciu wyrazów, cyfr lub innych znaków pisarskich, które można odczytać i powielić, przekazywanych w niniejszym postępowaniu przy użyciu środków komunikacji elektronicznej.</w:t>
      </w:r>
    </w:p>
    <w:p w14:paraId="77364068" w14:textId="77777777" w:rsidR="00E37AF1" w:rsidRDefault="00E37AF1">
      <w:pPr>
        <w:spacing w:after="0" w:line="276" w:lineRule="auto"/>
        <w:jc w:val="both"/>
        <w:rPr>
          <w:rFonts w:ascii="Times New Roman" w:hAnsi="Times New Roman" w:cs="Times New Roman"/>
        </w:rPr>
      </w:pPr>
    </w:p>
    <w:p w14:paraId="582EB256" w14:textId="44E9D3E1" w:rsidR="00B30A90" w:rsidRPr="00234134" w:rsidRDefault="00A02906" w:rsidP="00234134">
      <w:pPr>
        <w:pStyle w:val="Nagwek1"/>
        <w:rPr>
          <w:rFonts w:ascii="Times New Roman" w:hAnsi="Times New Roman" w:cs="Times New Roman"/>
          <w:sz w:val="28"/>
          <w:szCs w:val="28"/>
        </w:rPr>
      </w:pPr>
      <w:bookmarkStart w:id="14" w:name="_Toc184635091"/>
      <w:r w:rsidRPr="00177131">
        <w:rPr>
          <w:rFonts w:ascii="Times New Roman" w:hAnsi="Times New Roman" w:cs="Times New Roman"/>
          <w:sz w:val="28"/>
          <w:szCs w:val="28"/>
        </w:rPr>
        <w:lastRenderedPageBreak/>
        <w:t>XI. Opis sposobu przygotowania oferty</w:t>
      </w:r>
      <w:bookmarkEnd w:id="14"/>
    </w:p>
    <w:p w14:paraId="127C691B" w14:textId="5FB8DCBE" w:rsidR="00B30A90" w:rsidRDefault="00A02906">
      <w:pPr>
        <w:pStyle w:val="Akapitzlist"/>
        <w:numPr>
          <w:ilvl w:val="0"/>
          <w:numId w:val="13"/>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Ofertę oraz wszystkie załączniki</w:t>
      </w:r>
      <w:r w:rsidR="00B248FB">
        <w:rPr>
          <w:rFonts w:ascii="Times New Roman" w:hAnsi="Times New Roman" w:cs="Times New Roman"/>
        </w:rPr>
        <w:t xml:space="preserve"> w tym podmiotowe środki dowodowe</w:t>
      </w:r>
      <w:r>
        <w:rPr>
          <w:rFonts w:ascii="Times New Roman" w:hAnsi="Times New Roman" w:cs="Times New Roman"/>
        </w:rPr>
        <w:t xml:space="preserve"> składa się, pod rygorem nieważności, w formie elektronicznej</w:t>
      </w:r>
      <w:r w:rsidR="00B248FB">
        <w:rPr>
          <w:rFonts w:ascii="Times New Roman" w:hAnsi="Times New Roman" w:cs="Times New Roman"/>
        </w:rPr>
        <w:t xml:space="preserve"> </w:t>
      </w:r>
      <w:r>
        <w:rPr>
          <w:rFonts w:ascii="Times New Roman" w:hAnsi="Times New Roman" w:cs="Times New Roman"/>
        </w:rPr>
        <w:t xml:space="preserve">opatrzonej </w:t>
      </w:r>
      <w:r w:rsidRPr="00234134">
        <w:rPr>
          <w:rFonts w:ascii="Times New Roman" w:hAnsi="Times New Roman" w:cs="Times New Roman"/>
          <w:color w:val="2E74B5" w:themeColor="accent5" w:themeShade="BF"/>
        </w:rPr>
        <w:t>kwalifikowanym</w:t>
      </w:r>
      <w:r w:rsidR="00E06E04" w:rsidRPr="00234134">
        <w:rPr>
          <w:rFonts w:ascii="Times New Roman" w:hAnsi="Times New Roman" w:cs="Times New Roman"/>
          <w:color w:val="2E74B5" w:themeColor="accent5" w:themeShade="BF"/>
        </w:rPr>
        <w:t xml:space="preserve"> podpisem elektronicznym</w:t>
      </w:r>
      <w:r w:rsidR="00E06E04">
        <w:rPr>
          <w:rFonts w:ascii="Times New Roman" w:hAnsi="Times New Roman" w:cs="Times New Roman"/>
        </w:rPr>
        <w:t>.</w:t>
      </w:r>
    </w:p>
    <w:p w14:paraId="49D8FECF" w14:textId="77777777" w:rsidR="00B30A90" w:rsidRDefault="00A02906">
      <w:pPr>
        <w:pStyle w:val="Akapitzlist"/>
        <w:numPr>
          <w:ilvl w:val="0"/>
          <w:numId w:val="13"/>
        </w:numPr>
        <w:spacing w:after="0" w:line="276" w:lineRule="auto"/>
        <w:jc w:val="both"/>
        <w:rPr>
          <w:rFonts w:ascii="Times New Roman" w:hAnsi="Times New Roman" w:cs="Times New Roman"/>
        </w:rPr>
      </w:pPr>
      <w:r>
        <w:rPr>
          <w:rFonts w:ascii="Times New Roman" w:hAnsi="Times New Roman" w:cs="Times New Roman"/>
        </w:rPr>
        <w:t>Przygotowanie oferty:</w:t>
      </w:r>
    </w:p>
    <w:p w14:paraId="24B42869" w14:textId="77777777" w:rsidR="00B30A90" w:rsidRDefault="00B30A90">
      <w:pPr>
        <w:pStyle w:val="Akapitzlist"/>
        <w:numPr>
          <w:ilvl w:val="0"/>
          <w:numId w:val="14"/>
        </w:numPr>
        <w:spacing w:after="0" w:line="276" w:lineRule="auto"/>
        <w:jc w:val="both"/>
        <w:rPr>
          <w:rFonts w:ascii="Times New Roman" w:hAnsi="Times New Roman" w:cs="Times New Roman"/>
          <w:vanish/>
        </w:rPr>
      </w:pPr>
    </w:p>
    <w:p w14:paraId="2E7F1C7D" w14:textId="77777777" w:rsidR="00B30A90" w:rsidRDefault="00B30A90">
      <w:pPr>
        <w:pStyle w:val="Akapitzlist"/>
        <w:numPr>
          <w:ilvl w:val="0"/>
          <w:numId w:val="14"/>
        </w:numPr>
        <w:spacing w:after="0" w:line="276" w:lineRule="auto"/>
        <w:jc w:val="both"/>
        <w:rPr>
          <w:rFonts w:ascii="Times New Roman" w:hAnsi="Times New Roman" w:cs="Times New Roman"/>
          <w:vanish/>
        </w:rPr>
      </w:pPr>
    </w:p>
    <w:p w14:paraId="24B53904" w14:textId="3A0C4747" w:rsidR="00B248FB" w:rsidRDefault="00B248FB">
      <w:pPr>
        <w:pStyle w:val="Akapitzlist"/>
        <w:numPr>
          <w:ilvl w:val="1"/>
          <w:numId w:val="14"/>
        </w:numPr>
        <w:spacing w:after="0" w:line="276" w:lineRule="auto"/>
        <w:jc w:val="both"/>
        <w:rPr>
          <w:rFonts w:ascii="Times New Roman" w:hAnsi="Times New Roman" w:cs="Times New Roman"/>
        </w:rPr>
      </w:pPr>
      <w:r w:rsidRPr="00B248FB">
        <w:rPr>
          <w:rFonts w:ascii="Times New Roman" w:hAnsi="Times New Roman" w:cs="Times New Roman"/>
        </w:rPr>
        <w:t xml:space="preserve">Ofertę należy złożyć na formularzu, którego wzór stanowi </w:t>
      </w:r>
      <w:r w:rsidR="007065E6">
        <w:rPr>
          <w:rFonts w:ascii="Times New Roman" w:hAnsi="Times New Roman" w:cs="Times New Roman"/>
        </w:rPr>
        <w:t>z</w:t>
      </w:r>
      <w:r w:rsidRPr="00B248FB">
        <w:rPr>
          <w:rFonts w:ascii="Times New Roman" w:hAnsi="Times New Roman" w:cs="Times New Roman"/>
        </w:rPr>
        <w:t xml:space="preserve">ałącznik </w:t>
      </w:r>
      <w:r w:rsidR="007065E6">
        <w:rPr>
          <w:rFonts w:ascii="Times New Roman" w:hAnsi="Times New Roman" w:cs="Times New Roman"/>
        </w:rPr>
        <w:t>N</w:t>
      </w:r>
      <w:r w:rsidRPr="00B248FB">
        <w:rPr>
          <w:rFonts w:ascii="Times New Roman" w:hAnsi="Times New Roman" w:cs="Times New Roman"/>
        </w:rPr>
        <w:t>r 1 do IDW,</w:t>
      </w:r>
    </w:p>
    <w:p w14:paraId="5E49DDEB" w14:textId="61E391A3" w:rsidR="00B30A90" w:rsidRPr="00B248FB" w:rsidRDefault="00A02906">
      <w:pPr>
        <w:pStyle w:val="Akapitzlist"/>
        <w:numPr>
          <w:ilvl w:val="1"/>
          <w:numId w:val="14"/>
        </w:numPr>
        <w:spacing w:after="0" w:line="276" w:lineRule="auto"/>
        <w:jc w:val="both"/>
        <w:rPr>
          <w:rFonts w:ascii="Times New Roman" w:hAnsi="Times New Roman" w:cs="Times New Roman"/>
        </w:rPr>
      </w:pPr>
      <w:r w:rsidRPr="00B248FB">
        <w:rPr>
          <w:rFonts w:ascii="Times New Roman" w:hAnsi="Times New Roman" w:cs="Times New Roman"/>
        </w:rPr>
        <w:t xml:space="preserve">Wykonawca może złożyć tylko jedną ofertę, sporządzoną w języku polskim. </w:t>
      </w:r>
      <w:r w:rsidR="00B248FB" w:rsidRPr="00B248FB">
        <w:rPr>
          <w:rFonts w:ascii="Times New Roman" w:eastAsia="Times New Roman" w:hAnsi="Times New Roman" w:cs="Times New Roman"/>
          <w:kern w:val="0"/>
          <w:sz w:val="24"/>
          <w:szCs w:val="24"/>
          <w:lang w:eastAsia="pl-PL"/>
          <w14:ligatures w14:val="none"/>
        </w:rPr>
        <w:t>Oferta winna być sporządzona w języku polskim. Dokumenty sporządzone w języku obcym są składane wraz z tłumaczeniem na język polski, poświadczonym przez Wykonawcę.</w:t>
      </w:r>
    </w:p>
    <w:p w14:paraId="52D36D77" w14:textId="77777777" w:rsidR="00B30A9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t>Koszty związane z przygotowaniem oferty ponosi składający ofertę.</w:t>
      </w:r>
    </w:p>
    <w:p w14:paraId="141B5A0E" w14:textId="77777777" w:rsidR="00B30A9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t>Oferta oraz wymagane oświadczenia i dokumenty składane wraz z ofertą wymagają podpisu osób uprawnionych do reprezentowania Wykonawcy, zgodnie z aktem rejestracyjnym oraz przepisami prawa. Oznacza to, że jeżeli z dokumentu(ów) określającego(</w:t>
      </w:r>
      <w:proofErr w:type="spellStart"/>
      <w:r>
        <w:rPr>
          <w:rFonts w:ascii="Times New Roman" w:hAnsi="Times New Roman" w:cs="Times New Roman"/>
        </w:rPr>
        <w:t>ych</w:t>
      </w:r>
      <w:proofErr w:type="spellEnd"/>
      <w:r>
        <w:rPr>
          <w:rFonts w:ascii="Times New Roman" w:hAnsi="Times New Roman" w:cs="Times New Roman"/>
        </w:rPr>
        <w:t>) status prawny Wykonawcy(ów) lub pełnomocnictwa (pełnomocnictw) wynika, iż do reprezentowania Wykonawcy(ów) upoważnionych jest łącznie kilka osób, dokumenty wchodzące w skład oferty muszą być podpisane przez wszystkie te osoby.</w:t>
      </w:r>
    </w:p>
    <w:p w14:paraId="785A8D2B" w14:textId="741F7908" w:rsidR="00B30A9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t xml:space="preserve">Oferta podpisana przez upoważnionego przedstawiciela Wykonawcy wymaga załączenia właściwego pełnomocnictwa lub umocowania prawnego. Pełnomocnictwo przekazuje się w postaci elektronicznej i opatruje się </w:t>
      </w:r>
      <w:r w:rsidRPr="00234134">
        <w:rPr>
          <w:rFonts w:ascii="Times New Roman" w:hAnsi="Times New Roman" w:cs="Times New Roman"/>
          <w:color w:val="2E74B5" w:themeColor="accent5" w:themeShade="BF"/>
        </w:rPr>
        <w:t xml:space="preserve">kwalifikowanym podpisem elektronicznym </w:t>
      </w:r>
      <w:r>
        <w:rPr>
          <w:rFonts w:ascii="Times New Roman" w:hAnsi="Times New Roman" w:cs="Times New Roman"/>
        </w:rPr>
        <w:t>osoby działającej w imieniu mocodawcy. W przypadku gdy pełnomocnictwa zostaną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w:t>
      </w:r>
    </w:p>
    <w:p w14:paraId="44E6B2C4" w14:textId="77777777" w:rsidR="00B30A9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t>Oferta powinna zawierać wszystkie wymagane dokumenty, oświadczenia, załączniki i inne dokumenty, o których mowa w treści niniejszej specyfikacji.</w:t>
      </w:r>
    </w:p>
    <w:p w14:paraId="6164E4B0" w14:textId="77777777" w:rsidR="00B30A9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t>Dokumenty winny być sporządzone zgodnie z zaleceniami oraz przedstawionymi przez Zamawiającego wzorcami (załącznikami), zawierać informacje i dane określone w tych dokumentach.</w:t>
      </w:r>
    </w:p>
    <w:p w14:paraId="76A62BD2" w14:textId="77E7583E" w:rsidR="00B30A90" w:rsidRPr="000D420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t xml:space="preserve">Wykonawca składa ofertę za pośrednictwem Platformy OPEN NEXUS, która dostępna jest po zalogowaniu się na stronie </w:t>
      </w:r>
      <w:hyperlink r:id="rId23" w:history="1">
        <w:r w:rsidR="000D4200" w:rsidRPr="003D6C77">
          <w:rPr>
            <w:rStyle w:val="Hipercze"/>
            <w:rFonts w:ascii="Times New Roman" w:hAnsi="Times New Roman" w:cs="Times New Roman"/>
          </w:rPr>
          <w:t>https://platformazakupowa.pl/</w:t>
        </w:r>
      </w:hyperlink>
      <w:r w:rsidR="000D4200">
        <w:rPr>
          <w:rFonts w:ascii="Times New Roman" w:hAnsi="Times New Roman" w:cs="Times New Roman"/>
        </w:rPr>
        <w:t>.</w:t>
      </w:r>
      <w:r w:rsidRPr="000D4200">
        <w:rPr>
          <w:rFonts w:ascii="Times New Roman" w:hAnsi="Times New Roman" w:cs="Times New Roman"/>
        </w:rPr>
        <w:t xml:space="preserve"> W celu przygotowania oferty należy skorzystać z narzędzia Przygotuj ofertę.</w:t>
      </w:r>
    </w:p>
    <w:p w14:paraId="49D9B529" w14:textId="77777777" w:rsidR="008D2F23" w:rsidRDefault="00A02906">
      <w:pPr>
        <w:pStyle w:val="Akapitzlist"/>
        <w:numPr>
          <w:ilvl w:val="1"/>
          <w:numId w:val="14"/>
        </w:numPr>
        <w:spacing w:after="0" w:line="276" w:lineRule="auto"/>
        <w:ind w:left="788" w:hanging="431"/>
        <w:jc w:val="both"/>
        <w:rPr>
          <w:rFonts w:ascii="Times New Roman" w:hAnsi="Times New Roman" w:cs="Times New Roman"/>
        </w:rPr>
      </w:pPr>
      <w:r>
        <w:rPr>
          <w:rFonts w:ascii="Times New Roman" w:hAnsi="Times New Roman" w:cs="Times New Roman"/>
        </w:rPr>
        <w:t>Wykonawca może przed upływem terminu do składania ofert zmienić lub wycofać ofertę za  pośrednictwem Platformy zamówień publicznych OPEN NEXUS. Zmiana oferty następuje poprzez wycofanie oferty oraz jej ponownym złożeniu. Po upływie terminu do składania ofert Wykonawca nie może skutecznie dokonać zmiany ani wycofać złożonej oferty</w:t>
      </w:r>
      <w:r w:rsidR="008D2F23">
        <w:rPr>
          <w:rFonts w:ascii="Times New Roman" w:hAnsi="Times New Roman" w:cs="Times New Roman"/>
        </w:rPr>
        <w:t>.</w:t>
      </w:r>
    </w:p>
    <w:p w14:paraId="7D262759" w14:textId="4AD433F2" w:rsidR="00B30A90" w:rsidRPr="008D2F23" w:rsidRDefault="00A02906">
      <w:pPr>
        <w:pStyle w:val="Akapitzlist"/>
        <w:numPr>
          <w:ilvl w:val="1"/>
          <w:numId w:val="14"/>
        </w:numPr>
        <w:spacing w:after="0" w:line="276" w:lineRule="auto"/>
        <w:ind w:left="788" w:hanging="431"/>
        <w:jc w:val="both"/>
        <w:rPr>
          <w:rFonts w:ascii="Times New Roman" w:hAnsi="Times New Roman" w:cs="Times New Roman"/>
        </w:rPr>
      </w:pPr>
      <w:r w:rsidRPr="008D2F23">
        <w:rPr>
          <w:rFonts w:ascii="Times New Roman" w:hAnsi="Times New Roman" w:cs="Times New Roman"/>
        </w:rPr>
        <w:t>Treść oferty musi być zgodna z warunkami zamówienia określonymi w SWZ i innych dokumentach zamówienia.</w:t>
      </w:r>
    </w:p>
    <w:p w14:paraId="76F7B7A9" w14:textId="77777777" w:rsidR="00B30A90" w:rsidRPr="00B248FB" w:rsidRDefault="00A02906">
      <w:pPr>
        <w:pStyle w:val="Akapitzlist"/>
        <w:numPr>
          <w:ilvl w:val="1"/>
          <w:numId w:val="14"/>
        </w:numPr>
        <w:spacing w:after="0" w:line="276" w:lineRule="auto"/>
        <w:jc w:val="both"/>
        <w:rPr>
          <w:rFonts w:ascii="Times New Roman" w:hAnsi="Times New Roman" w:cs="Times New Roman"/>
        </w:rPr>
      </w:pPr>
      <w:r w:rsidRPr="00B248FB">
        <w:rPr>
          <w:rFonts w:ascii="Times New Roman" w:hAnsi="Times New Roman" w:cs="Times New Roman"/>
        </w:rPr>
        <w:t>Tajemnica przedsiębiorstwa:</w:t>
      </w:r>
    </w:p>
    <w:p w14:paraId="184DB9C5" w14:textId="77777777" w:rsidR="00B30A90" w:rsidRDefault="00A02906">
      <w:pPr>
        <w:pStyle w:val="Akapitzlist"/>
        <w:numPr>
          <w:ilvl w:val="0"/>
          <w:numId w:val="15"/>
        </w:numPr>
        <w:spacing w:after="0" w:line="276" w:lineRule="auto"/>
        <w:jc w:val="both"/>
        <w:rPr>
          <w:rFonts w:ascii="Times New Roman" w:hAnsi="Times New Roman" w:cs="Times New Roman"/>
        </w:rPr>
      </w:pPr>
      <w:r>
        <w:rPr>
          <w:rFonts w:ascii="Times New Roman" w:hAnsi="Times New Roman" w:cs="Times New Roman"/>
        </w:rPr>
        <w:t>Nie ujawnia się informacji stanowiących tajemnicę przedsiębiorstwa w rozumieniu przepisów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xml:space="preserve">. Dz. U. z 2020 r. poz. 1913), jeżeli Wykonawca, wraz z przekazaniem takich informacji, zastrzegł, że nie mogą być one udostępniane oraz wykazał, że zastrzeżone informacje </w:t>
      </w:r>
      <w:r>
        <w:rPr>
          <w:rFonts w:ascii="Times New Roman" w:hAnsi="Times New Roman" w:cs="Times New Roman"/>
        </w:rPr>
        <w:lastRenderedPageBreak/>
        <w:t>stanowią tajemnicę przedsiębiorstwa. Wykonawca nie może zastrzec informacji o nazwach albo imionach i nazwiskach oraz siedzibach lub miejscach prowadzonej działalności gospodarczej albo miejscach zamieszkania Wykonawców, których oferty zostały otwarte oraz cenach lub kosztach zawartych w ofertach.</w:t>
      </w:r>
    </w:p>
    <w:p w14:paraId="78DC7947" w14:textId="77777777" w:rsidR="00B30A90" w:rsidRDefault="00A02906">
      <w:pPr>
        <w:pStyle w:val="Akapitzlist"/>
        <w:numPr>
          <w:ilvl w:val="0"/>
          <w:numId w:val="15"/>
        </w:numPr>
        <w:spacing w:after="0" w:line="276" w:lineRule="auto"/>
        <w:jc w:val="both"/>
        <w:rPr>
          <w:rFonts w:ascii="Times New Roman" w:hAnsi="Times New Roman" w:cs="Times New Roman"/>
        </w:rPr>
      </w:pPr>
      <w:r>
        <w:rPr>
          <w:rFonts w:ascii="Times New Roman" w:hAnsi="Times New Roman" w:cs="Times New Roman"/>
        </w:rPr>
        <w:t>W przypadku zastrzeżenia informacji stanowiących tajemnicę przedsiębiorstwa w rozumieniu przepisów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 U. z 2020 r. poz. 1913), Wykonawca w celu utrzymania w poufności tych informacji, ma obowiązek wydzielić z oferty te informacje.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Tak wydzielonych informacji Zamawiający nie będzie ujawniał.</w:t>
      </w:r>
    </w:p>
    <w:p w14:paraId="3D259A45" w14:textId="77777777" w:rsidR="00B30A90" w:rsidRDefault="00A02906">
      <w:pPr>
        <w:pStyle w:val="Akapitzlist"/>
        <w:numPr>
          <w:ilvl w:val="0"/>
          <w:numId w:val="15"/>
        </w:numPr>
        <w:spacing w:after="0" w:line="276" w:lineRule="auto"/>
        <w:jc w:val="both"/>
        <w:rPr>
          <w:rFonts w:ascii="Times New Roman" w:hAnsi="Times New Roman" w:cs="Times New Roman"/>
        </w:rPr>
      </w:pPr>
      <w:r>
        <w:rPr>
          <w:rFonts w:ascii="Times New Roman" w:hAnsi="Times New Roman" w:cs="Times New Roman"/>
        </w:rPr>
        <w:t>Wykonawca zobowiązany jest wykazać, iż zastrzeżone informacje stanowią tajemnicę przedsiębiorstwa, pod rygorem możliwości ich odtajnienia.</w:t>
      </w:r>
    </w:p>
    <w:p w14:paraId="6A3EACEC" w14:textId="77777777" w:rsidR="008D2F23" w:rsidRDefault="00A02906">
      <w:pPr>
        <w:pStyle w:val="Akapitzlist"/>
        <w:numPr>
          <w:ilvl w:val="0"/>
          <w:numId w:val="15"/>
        </w:numPr>
        <w:spacing w:after="0" w:line="276" w:lineRule="auto"/>
        <w:jc w:val="both"/>
        <w:rPr>
          <w:rFonts w:ascii="Times New Roman" w:hAnsi="Times New Roman" w:cs="Times New Roman"/>
        </w:rPr>
      </w:pPr>
      <w:r>
        <w:rPr>
          <w:rFonts w:ascii="Times New Roman" w:hAnsi="Times New Roman" w:cs="Times New Roman"/>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2DAEC407" w14:textId="1ABCF514" w:rsidR="00B30A90" w:rsidRDefault="00A02906">
      <w:pPr>
        <w:pStyle w:val="Akapitzlist"/>
        <w:numPr>
          <w:ilvl w:val="1"/>
          <w:numId w:val="14"/>
        </w:numPr>
        <w:spacing w:after="0" w:line="276" w:lineRule="auto"/>
        <w:jc w:val="both"/>
        <w:rPr>
          <w:rFonts w:ascii="Times New Roman" w:hAnsi="Times New Roman" w:cs="Times New Roman"/>
        </w:rPr>
      </w:pPr>
      <w:r w:rsidRPr="008D2F23">
        <w:rPr>
          <w:rFonts w:ascii="Times New Roman" w:hAnsi="Times New Roman" w:cs="Times New Roman"/>
        </w:rPr>
        <w:t>Zamawiający nie ponosi odpowiedzialności za nieprawidłowe lub nieterminowe złożenie oferty,</w:t>
      </w:r>
      <w:r w:rsidR="008D2F23" w:rsidRPr="008D2F23">
        <w:rPr>
          <w:rFonts w:ascii="Times New Roman" w:hAnsi="Times New Roman" w:cs="Times New Roman"/>
        </w:rPr>
        <w:t xml:space="preserve"> </w:t>
      </w:r>
      <w:r w:rsidRPr="008D2F23">
        <w:rPr>
          <w:rFonts w:ascii="Times New Roman" w:hAnsi="Times New Roman" w:cs="Times New Roman"/>
        </w:rPr>
        <w:t>w szczególności za sytuację, gdy Zamawiający zapozna się z treścią oferty przed upływem terminu składania ofert (z uwagi np. na złożenie oferty przy użyciu zakładki „Komunikacja”). Zaleca się, aby założyć konto Wykonawcy i rozpocząć składanie oferty z odpowiednim wyprzedzeniem.</w:t>
      </w:r>
    </w:p>
    <w:p w14:paraId="26604294" w14:textId="56782974" w:rsidR="00B30A90" w:rsidRPr="00CB4E40" w:rsidRDefault="00614013">
      <w:pPr>
        <w:pStyle w:val="Akapitzlist"/>
        <w:numPr>
          <w:ilvl w:val="1"/>
          <w:numId w:val="14"/>
        </w:numPr>
        <w:spacing w:after="0" w:line="276" w:lineRule="auto"/>
        <w:jc w:val="both"/>
        <w:rPr>
          <w:rFonts w:ascii="Times New Roman" w:hAnsi="Times New Roman" w:cs="Times New Roman"/>
        </w:rPr>
      </w:pPr>
      <w:r w:rsidRPr="008D2F23">
        <w:rPr>
          <w:rFonts w:ascii="Times New Roman" w:hAnsi="Times New Roman" w:cs="Times New Roman"/>
        </w:rPr>
        <w:t>Zamawiający nie przewiduje zwrotu kosztów udziału w postępowaniu.</w:t>
      </w:r>
    </w:p>
    <w:p w14:paraId="55E6F41E" w14:textId="77777777" w:rsidR="00B30A90" w:rsidRDefault="00A02906">
      <w:pPr>
        <w:pStyle w:val="Akapitzlist"/>
        <w:numPr>
          <w:ilvl w:val="0"/>
          <w:numId w:val="14"/>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Postanowienia dotyczące prowadzenia przez Zamawiającego wyjaśnień w toku badania i oceny ofert:</w:t>
      </w:r>
    </w:p>
    <w:p w14:paraId="18300043" w14:textId="46386884" w:rsidR="00B30A9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t xml:space="preserve">Zamawiający może wezwać Wykonawców do złożenia, uzupełnienia, poprawienia lub uzupełnienia oświadczenia Wykonawcy, o którym mowa w rozdz. VII pkt. 1 </w:t>
      </w:r>
      <w:r w:rsidR="00BF3375">
        <w:rPr>
          <w:rFonts w:ascii="Times New Roman" w:hAnsi="Times New Roman" w:cs="Times New Roman"/>
        </w:rPr>
        <w:t>IDW</w:t>
      </w:r>
      <w:r>
        <w:rPr>
          <w:rFonts w:ascii="Times New Roman" w:hAnsi="Times New Roman" w:cs="Times New Roman"/>
        </w:rPr>
        <w:t xml:space="preserve">, podmiotowych środków dowodowych, innych dokumentów lub oświadczeń składanych w postępowaniu, na zasadach określonych w art. 128 </w:t>
      </w:r>
      <w:r w:rsidR="004A30D3">
        <w:rPr>
          <w:rFonts w:ascii="Times New Roman" w:hAnsi="Times New Roman" w:cs="Times New Roman"/>
        </w:rPr>
        <w:t xml:space="preserve">i 107 </w:t>
      </w:r>
      <w:r>
        <w:rPr>
          <w:rFonts w:ascii="Times New Roman" w:hAnsi="Times New Roman" w:cs="Times New Roman"/>
        </w:rPr>
        <w:t xml:space="preserve">ustawy </w:t>
      </w:r>
      <w:proofErr w:type="spellStart"/>
      <w:r>
        <w:rPr>
          <w:rFonts w:ascii="Times New Roman" w:hAnsi="Times New Roman" w:cs="Times New Roman"/>
        </w:rPr>
        <w:t>Pzp</w:t>
      </w:r>
      <w:proofErr w:type="spellEnd"/>
      <w:r>
        <w:rPr>
          <w:rFonts w:ascii="Times New Roman" w:hAnsi="Times New Roman" w:cs="Times New Roman"/>
        </w:rPr>
        <w:t>.</w:t>
      </w:r>
    </w:p>
    <w:p w14:paraId="0486CA42" w14:textId="62B094D9" w:rsidR="00B30A9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t>Zamawiający może żądać od Wykonawców wyjaśnień dotyczących treści oświadczenia,</w:t>
      </w:r>
      <w:r>
        <w:rPr>
          <w:rFonts w:ascii="Times New Roman" w:hAnsi="Times New Roman" w:cs="Times New Roman"/>
        </w:rPr>
        <w:br/>
        <w:t xml:space="preserve">o którym mowa w art. 125 ust. 1 ustawy </w:t>
      </w:r>
      <w:proofErr w:type="spellStart"/>
      <w:r>
        <w:rPr>
          <w:rFonts w:ascii="Times New Roman" w:hAnsi="Times New Roman" w:cs="Times New Roman"/>
        </w:rPr>
        <w:t>Pzp</w:t>
      </w:r>
      <w:proofErr w:type="spellEnd"/>
      <w:r>
        <w:rPr>
          <w:rFonts w:ascii="Times New Roman" w:hAnsi="Times New Roman" w:cs="Times New Roman"/>
        </w:rPr>
        <w:t xml:space="preserve"> wskazanego w rozdz. VII pkt. </w:t>
      </w:r>
      <w:r w:rsidR="00BF3375">
        <w:rPr>
          <w:rFonts w:ascii="Times New Roman" w:hAnsi="Times New Roman" w:cs="Times New Roman"/>
        </w:rPr>
        <w:t>1 IDW</w:t>
      </w:r>
      <w:r>
        <w:rPr>
          <w:rFonts w:ascii="Times New Roman" w:hAnsi="Times New Roman" w:cs="Times New Roman"/>
        </w:rPr>
        <w:t>, lub złożonych podmiotowych środków dowodowych lub innych dokumentów lub oświadczeń składanych w postępowaniu.</w:t>
      </w:r>
    </w:p>
    <w:p w14:paraId="4209F721" w14:textId="6CDAAC23" w:rsidR="00B30A9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t xml:space="preserve">W toku badania i oceny ofert Zamawiający może żądać od Wykonawców wyjaśnień dotyczących treści złożonych ofert oraz innych składanych dokumentów lub oświadczeń. Niedopuszczalne jest prowadzenie między Zamawiającym a Wykonawcą negocjacji dotyczących złożonej oferty z uwzględnieniem pkt. </w:t>
      </w:r>
      <w:r w:rsidR="004A30D3">
        <w:rPr>
          <w:rFonts w:ascii="Times New Roman" w:hAnsi="Times New Roman" w:cs="Times New Roman"/>
        </w:rPr>
        <w:t>3</w:t>
      </w:r>
      <w:r>
        <w:rPr>
          <w:rFonts w:ascii="Times New Roman" w:hAnsi="Times New Roman" w:cs="Times New Roman"/>
        </w:rPr>
        <w:t>.4., dokonywanie jakiejkolwiek zmiany w jej treści.</w:t>
      </w:r>
    </w:p>
    <w:p w14:paraId="135A8CD3" w14:textId="77777777" w:rsidR="00B30A9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t>Zamawiający poprawia w ofercie oczywiste omyłki pisarskie oraz oczywiste omyłki rachunkowe, z uwzględnieniem konsekwencji rachunkowych dokonanych poprawek, niezwłocznie zawiadamiając o tym Wykonawcę, którego oferta została poprawiona.</w:t>
      </w:r>
    </w:p>
    <w:p w14:paraId="13D93A58" w14:textId="77777777" w:rsidR="00B30A9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lastRenderedPageBreak/>
        <w:t>Zamawiający poprawia w ofercie inne omyłki polegające na niezgodności oferty</w:t>
      </w:r>
      <w:r>
        <w:rPr>
          <w:rFonts w:ascii="Times New Roman" w:hAnsi="Times New Roman" w:cs="Times New Roman"/>
        </w:rPr>
        <w:br/>
        <w:t>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14:paraId="0FA00495" w14:textId="77777777" w:rsidR="00B30A9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t>Jeżeli zaoferowana cena lub koszt, lub ich istotne części składowe, wydają się rażąco niskie</w:t>
      </w:r>
      <w:r>
        <w:rPr>
          <w:rFonts w:ascii="Times New Roman" w:hAnsi="Times New Roman" w:cs="Times New Roman"/>
        </w:rPr>
        <w:br/>
        <w:t>w stosunku do przedmiotu zamówienia lub budzą wątpliwości Zamawiającego co do możliwości wykonania przedmiotu zamówienia zgodnie z wymaganiami określonymi</w:t>
      </w:r>
      <w:r>
        <w:rPr>
          <w:rFonts w:ascii="Times New Roman" w:hAnsi="Times New Roman" w:cs="Times New Roman"/>
        </w:rPr>
        <w:br/>
        <w:t>w niniejszej specyfikacji lub wynikającymi z odrębnych przepisów, Zamawiający zażąda od Wykonawcy wyjaśnień, w tym złożenia dowodów w zakresie wyliczenia ceny lub kosztu, lub ich istotnych części składowych.</w:t>
      </w:r>
    </w:p>
    <w:p w14:paraId="08DC8DF7" w14:textId="77777777" w:rsidR="00B30A90" w:rsidRDefault="00A02906">
      <w:pPr>
        <w:pStyle w:val="Akapitzlist"/>
        <w:numPr>
          <w:ilvl w:val="1"/>
          <w:numId w:val="14"/>
        </w:numPr>
        <w:spacing w:after="0" w:line="276" w:lineRule="auto"/>
        <w:jc w:val="both"/>
        <w:rPr>
          <w:rFonts w:ascii="Times New Roman" w:hAnsi="Times New Roman" w:cs="Times New Roman"/>
        </w:rPr>
      </w:pPr>
      <w:r>
        <w:rPr>
          <w:rFonts w:ascii="Times New Roman" w:hAnsi="Times New Roman" w:cs="Times New Roman"/>
        </w:rP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14:paraId="5B3B5FC9" w14:textId="77777777" w:rsidR="00B30A90" w:rsidRDefault="00B30A90">
      <w:pPr>
        <w:spacing w:after="0" w:line="276" w:lineRule="auto"/>
        <w:jc w:val="both"/>
        <w:rPr>
          <w:rFonts w:ascii="Times New Roman" w:hAnsi="Times New Roman" w:cs="Times New Roman"/>
        </w:rPr>
      </w:pPr>
    </w:p>
    <w:p w14:paraId="0FD67F4F" w14:textId="77777777" w:rsidR="00B30A90" w:rsidRPr="00177131" w:rsidRDefault="00A02906" w:rsidP="00F81976">
      <w:pPr>
        <w:pStyle w:val="Nagwek1"/>
        <w:rPr>
          <w:rFonts w:ascii="Times New Roman" w:hAnsi="Times New Roman" w:cs="Times New Roman"/>
          <w:sz w:val="28"/>
          <w:szCs w:val="28"/>
        </w:rPr>
      </w:pPr>
      <w:bookmarkStart w:id="15" w:name="_Toc184635092"/>
      <w:r w:rsidRPr="00177131">
        <w:rPr>
          <w:rFonts w:ascii="Times New Roman" w:hAnsi="Times New Roman" w:cs="Times New Roman"/>
          <w:sz w:val="28"/>
          <w:szCs w:val="28"/>
        </w:rPr>
        <w:t>XII. Miejsce i termin składania i otwarcia ofert</w:t>
      </w:r>
      <w:bookmarkEnd w:id="15"/>
    </w:p>
    <w:p w14:paraId="32DEB2A5" w14:textId="77777777" w:rsidR="00B30A90" w:rsidRDefault="00B30A90">
      <w:pPr>
        <w:spacing w:after="0" w:line="276" w:lineRule="auto"/>
        <w:jc w:val="both"/>
        <w:rPr>
          <w:rFonts w:ascii="Times New Roman" w:hAnsi="Times New Roman" w:cs="Times New Roman"/>
        </w:rPr>
      </w:pPr>
    </w:p>
    <w:p w14:paraId="6A051175" w14:textId="15981A13" w:rsidR="00614013" w:rsidRDefault="00614013">
      <w:pPr>
        <w:pStyle w:val="Akapitzlist"/>
        <w:numPr>
          <w:ilvl w:val="2"/>
          <w:numId w:val="11"/>
        </w:numPr>
        <w:spacing w:after="0" w:line="276" w:lineRule="auto"/>
        <w:jc w:val="both"/>
        <w:rPr>
          <w:rFonts w:ascii="Times New Roman" w:hAnsi="Times New Roman" w:cs="Times New Roman"/>
        </w:rPr>
      </w:pPr>
      <w:r>
        <w:rPr>
          <w:rFonts w:ascii="Times New Roman" w:hAnsi="Times New Roman" w:cs="Times New Roman"/>
        </w:rPr>
        <w:t xml:space="preserve">Termin składania ofert </w:t>
      </w:r>
      <w:r w:rsidRPr="00163C15">
        <w:rPr>
          <w:rFonts w:ascii="Times New Roman" w:hAnsi="Times New Roman" w:cs="Times New Roman"/>
          <w:b/>
          <w:bCs/>
          <w:shd w:val="clear" w:color="auto" w:fill="D9E2F3" w:themeFill="accent1" w:themeFillTint="33"/>
        </w:rPr>
        <w:t>2</w:t>
      </w:r>
      <w:r w:rsidR="005200BD">
        <w:rPr>
          <w:rFonts w:ascii="Times New Roman" w:hAnsi="Times New Roman" w:cs="Times New Roman"/>
          <w:b/>
          <w:bCs/>
          <w:shd w:val="clear" w:color="auto" w:fill="D9E2F3" w:themeFill="accent1" w:themeFillTint="33"/>
        </w:rPr>
        <w:t>8</w:t>
      </w:r>
      <w:r w:rsidRPr="00163C15">
        <w:rPr>
          <w:rFonts w:ascii="Times New Roman" w:hAnsi="Times New Roman" w:cs="Times New Roman"/>
          <w:b/>
          <w:bCs/>
          <w:shd w:val="clear" w:color="auto" w:fill="D9E2F3" w:themeFill="accent1" w:themeFillTint="33"/>
        </w:rPr>
        <w:t xml:space="preserve"> stycznia 2025 r. do godz. </w:t>
      </w:r>
      <w:r w:rsidR="00BE4ED4" w:rsidRPr="00163C15">
        <w:rPr>
          <w:rFonts w:ascii="Times New Roman" w:hAnsi="Times New Roman" w:cs="Times New Roman"/>
          <w:b/>
          <w:bCs/>
          <w:shd w:val="clear" w:color="auto" w:fill="D9E2F3" w:themeFill="accent1" w:themeFillTint="33"/>
        </w:rPr>
        <w:t>10</w:t>
      </w:r>
      <w:r w:rsidRPr="00163C15">
        <w:rPr>
          <w:rFonts w:ascii="Times New Roman" w:hAnsi="Times New Roman" w:cs="Times New Roman"/>
          <w:b/>
          <w:bCs/>
          <w:shd w:val="clear" w:color="auto" w:fill="D9E2F3" w:themeFill="accent1" w:themeFillTint="33"/>
        </w:rPr>
        <w:t>:00</w:t>
      </w:r>
      <w:r>
        <w:rPr>
          <w:rFonts w:ascii="Times New Roman" w:hAnsi="Times New Roman" w:cs="Times New Roman"/>
        </w:rPr>
        <w:t>.</w:t>
      </w:r>
    </w:p>
    <w:p w14:paraId="34D98815" w14:textId="5F7BB388" w:rsidR="00614013" w:rsidRDefault="00614013" w:rsidP="00614013">
      <w:pPr>
        <w:pStyle w:val="Akapitzlist"/>
        <w:spacing w:after="0" w:line="276" w:lineRule="auto"/>
        <w:ind w:left="360"/>
        <w:jc w:val="both"/>
        <w:rPr>
          <w:rFonts w:ascii="Times New Roman" w:hAnsi="Times New Roman" w:cs="Times New Roman"/>
        </w:rPr>
      </w:pPr>
    </w:p>
    <w:p w14:paraId="0F33FF7B" w14:textId="26D02DC3" w:rsidR="00E37AF1" w:rsidRDefault="00A02906">
      <w:pPr>
        <w:pStyle w:val="Akapitzlist"/>
        <w:numPr>
          <w:ilvl w:val="2"/>
          <w:numId w:val="11"/>
        </w:numPr>
        <w:spacing w:after="0" w:line="276" w:lineRule="auto"/>
        <w:jc w:val="both"/>
        <w:rPr>
          <w:rFonts w:ascii="Times New Roman" w:hAnsi="Times New Roman" w:cs="Times New Roman"/>
        </w:rPr>
      </w:pPr>
      <w:r w:rsidRPr="00614013">
        <w:rPr>
          <w:rFonts w:ascii="Times New Roman" w:hAnsi="Times New Roman" w:cs="Times New Roman"/>
        </w:rPr>
        <w:t xml:space="preserve">Oferty należy składać za pośrednictwem Platformy zakupowej OPEN NEXUS: </w:t>
      </w:r>
    </w:p>
    <w:p w14:paraId="0FD70D26" w14:textId="249964A8" w:rsidR="00614013" w:rsidRPr="00614013" w:rsidRDefault="00614013" w:rsidP="00614013">
      <w:pPr>
        <w:spacing w:after="0" w:line="276" w:lineRule="auto"/>
        <w:jc w:val="both"/>
        <w:rPr>
          <w:rFonts w:ascii="Times New Roman" w:hAnsi="Times New Roman" w:cs="Times New Roman"/>
        </w:rPr>
      </w:pPr>
      <w:hyperlink r:id="rId24" w:history="1">
        <w:r w:rsidRPr="00D206C7">
          <w:rPr>
            <w:rStyle w:val="Hipercze"/>
            <w:rFonts w:ascii="Times New Roman" w:hAnsi="Times New Roman" w:cs="Times New Roman"/>
          </w:rPr>
          <w:t>https://platformazakupowa.pl/pn/nowystaw/proceedings</w:t>
        </w:r>
      </w:hyperlink>
      <w:r>
        <w:rPr>
          <w:rFonts w:ascii="Times New Roman" w:hAnsi="Times New Roman" w:cs="Times New Roman"/>
        </w:rPr>
        <w:t xml:space="preserve"> (zakładka postępowania).</w:t>
      </w:r>
    </w:p>
    <w:p w14:paraId="485F530C" w14:textId="32AB3065" w:rsidR="00E37AF1" w:rsidRPr="00163C15" w:rsidRDefault="00A02906">
      <w:pPr>
        <w:pStyle w:val="Akapitzlist"/>
        <w:numPr>
          <w:ilvl w:val="2"/>
          <w:numId w:val="1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Oferty zostaną otwarte dnia: </w:t>
      </w:r>
      <w:r w:rsidR="000F7EF3" w:rsidRPr="00163C15">
        <w:rPr>
          <w:rFonts w:ascii="Times New Roman" w:hAnsi="Times New Roman" w:cs="Times New Roman"/>
          <w:b/>
          <w:bCs/>
          <w:shd w:val="clear" w:color="auto" w:fill="D9E2F3" w:themeFill="accent1" w:themeFillTint="33"/>
        </w:rPr>
        <w:t>2</w:t>
      </w:r>
      <w:r w:rsidR="005200BD">
        <w:rPr>
          <w:rFonts w:ascii="Times New Roman" w:hAnsi="Times New Roman" w:cs="Times New Roman"/>
          <w:b/>
          <w:bCs/>
          <w:shd w:val="clear" w:color="auto" w:fill="D9E2F3" w:themeFill="accent1" w:themeFillTint="33"/>
        </w:rPr>
        <w:t>8</w:t>
      </w:r>
      <w:r w:rsidR="000F7EF3" w:rsidRPr="00163C15">
        <w:rPr>
          <w:rFonts w:ascii="Times New Roman" w:hAnsi="Times New Roman" w:cs="Times New Roman"/>
          <w:b/>
          <w:bCs/>
          <w:shd w:val="clear" w:color="auto" w:fill="D9E2F3" w:themeFill="accent1" w:themeFillTint="33"/>
        </w:rPr>
        <w:t xml:space="preserve"> stycznia </w:t>
      </w:r>
      <w:r w:rsidRPr="00163C15">
        <w:rPr>
          <w:rFonts w:ascii="Times New Roman" w:hAnsi="Times New Roman" w:cs="Times New Roman"/>
          <w:b/>
          <w:bCs/>
          <w:shd w:val="clear" w:color="auto" w:fill="D9E2F3" w:themeFill="accent1" w:themeFillTint="33"/>
        </w:rPr>
        <w:t>202</w:t>
      </w:r>
      <w:r w:rsidR="000F7EF3" w:rsidRPr="00163C15">
        <w:rPr>
          <w:rFonts w:ascii="Times New Roman" w:hAnsi="Times New Roman" w:cs="Times New Roman"/>
          <w:b/>
          <w:bCs/>
          <w:shd w:val="clear" w:color="auto" w:fill="D9E2F3" w:themeFill="accent1" w:themeFillTint="33"/>
        </w:rPr>
        <w:t>5</w:t>
      </w:r>
      <w:r w:rsidRPr="00163C15">
        <w:rPr>
          <w:rFonts w:ascii="Times New Roman" w:hAnsi="Times New Roman" w:cs="Times New Roman"/>
          <w:b/>
          <w:bCs/>
          <w:shd w:val="clear" w:color="auto" w:fill="D9E2F3" w:themeFill="accent1" w:themeFillTint="33"/>
        </w:rPr>
        <w:t xml:space="preserve"> r. o godz. </w:t>
      </w:r>
      <w:r w:rsidR="00BE4ED4" w:rsidRPr="00163C15">
        <w:rPr>
          <w:rFonts w:ascii="Times New Roman" w:hAnsi="Times New Roman" w:cs="Times New Roman"/>
          <w:b/>
          <w:bCs/>
          <w:shd w:val="clear" w:color="auto" w:fill="D9E2F3" w:themeFill="accent1" w:themeFillTint="33"/>
        </w:rPr>
        <w:t>10</w:t>
      </w:r>
      <w:r w:rsidRPr="00163C15">
        <w:rPr>
          <w:rFonts w:ascii="Times New Roman" w:hAnsi="Times New Roman" w:cs="Times New Roman"/>
          <w:b/>
          <w:bCs/>
          <w:shd w:val="clear" w:color="auto" w:fill="D9E2F3" w:themeFill="accent1" w:themeFillTint="33"/>
        </w:rPr>
        <w:t>:05</w:t>
      </w:r>
      <w:r w:rsidRPr="00163C15">
        <w:rPr>
          <w:rFonts w:ascii="Times New Roman" w:hAnsi="Times New Roman" w:cs="Times New Roman"/>
        </w:rPr>
        <w:t>.</w:t>
      </w:r>
    </w:p>
    <w:p w14:paraId="7FF8932F" w14:textId="58FF43F3" w:rsidR="00E37AF1" w:rsidRPr="003D4529" w:rsidRDefault="00A02906">
      <w:pPr>
        <w:pStyle w:val="Akapitzlist"/>
        <w:numPr>
          <w:ilvl w:val="2"/>
          <w:numId w:val="1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Przed otwarciem ofert Zamawiający udostępnia na stronie internetowej prowadzonego postępowania informację o kwocie, jaką zamierza przeznaczyć na sfinansowanie zamówienia.</w:t>
      </w:r>
    </w:p>
    <w:p w14:paraId="17CA3560" w14:textId="1838EE0E" w:rsidR="00B30A90" w:rsidRDefault="00A02906">
      <w:pPr>
        <w:pStyle w:val="Akapitzlist"/>
        <w:numPr>
          <w:ilvl w:val="2"/>
          <w:numId w:val="1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Zamawiający, niezwłocznie po otwarciu ofert, </w:t>
      </w:r>
      <w:r w:rsidR="00614013">
        <w:rPr>
          <w:rFonts w:ascii="Times New Roman" w:hAnsi="Times New Roman" w:cs="Times New Roman"/>
        </w:rPr>
        <w:t xml:space="preserve">sporządzi i </w:t>
      </w:r>
      <w:r>
        <w:rPr>
          <w:rFonts w:ascii="Times New Roman" w:hAnsi="Times New Roman" w:cs="Times New Roman"/>
        </w:rPr>
        <w:t>udostępni na stronie internetowej prowadzonego postępowania informacje o:</w:t>
      </w:r>
    </w:p>
    <w:p w14:paraId="436E67D6" w14:textId="77777777" w:rsidR="00B30A90" w:rsidRDefault="00B30A90">
      <w:pPr>
        <w:pStyle w:val="Akapitzlist"/>
        <w:numPr>
          <w:ilvl w:val="0"/>
          <w:numId w:val="16"/>
        </w:numPr>
        <w:spacing w:after="0" w:line="276" w:lineRule="auto"/>
        <w:jc w:val="both"/>
        <w:rPr>
          <w:rFonts w:ascii="Times New Roman" w:hAnsi="Times New Roman" w:cs="Times New Roman"/>
          <w:vanish/>
        </w:rPr>
      </w:pPr>
    </w:p>
    <w:p w14:paraId="7D924CE9" w14:textId="77777777" w:rsidR="00B30A90" w:rsidRDefault="00B30A90">
      <w:pPr>
        <w:pStyle w:val="Akapitzlist"/>
        <w:numPr>
          <w:ilvl w:val="0"/>
          <w:numId w:val="16"/>
        </w:numPr>
        <w:spacing w:after="0" w:line="276" w:lineRule="auto"/>
        <w:jc w:val="both"/>
        <w:rPr>
          <w:rFonts w:ascii="Times New Roman" w:hAnsi="Times New Roman" w:cs="Times New Roman"/>
          <w:vanish/>
        </w:rPr>
      </w:pPr>
    </w:p>
    <w:p w14:paraId="709D947B" w14:textId="77777777" w:rsidR="00B30A90" w:rsidRDefault="00B30A90">
      <w:pPr>
        <w:pStyle w:val="Akapitzlist"/>
        <w:numPr>
          <w:ilvl w:val="0"/>
          <w:numId w:val="16"/>
        </w:numPr>
        <w:spacing w:after="0" w:line="276" w:lineRule="auto"/>
        <w:jc w:val="both"/>
        <w:rPr>
          <w:rFonts w:ascii="Times New Roman" w:hAnsi="Times New Roman" w:cs="Times New Roman"/>
          <w:vanish/>
        </w:rPr>
      </w:pPr>
    </w:p>
    <w:p w14:paraId="68562D0A" w14:textId="77777777" w:rsidR="00B30A90" w:rsidRDefault="00B30A90">
      <w:pPr>
        <w:pStyle w:val="Akapitzlist"/>
        <w:numPr>
          <w:ilvl w:val="0"/>
          <w:numId w:val="16"/>
        </w:numPr>
        <w:spacing w:after="0" w:line="276" w:lineRule="auto"/>
        <w:jc w:val="both"/>
        <w:rPr>
          <w:rFonts w:ascii="Times New Roman" w:hAnsi="Times New Roman" w:cs="Times New Roman"/>
          <w:vanish/>
        </w:rPr>
      </w:pPr>
    </w:p>
    <w:p w14:paraId="4D0ACA4C" w14:textId="0ECC2835" w:rsidR="00B30A90" w:rsidRPr="00614013" w:rsidRDefault="00A02906">
      <w:pPr>
        <w:pStyle w:val="Akapitzlist"/>
        <w:numPr>
          <w:ilvl w:val="1"/>
          <w:numId w:val="29"/>
        </w:numPr>
        <w:spacing w:after="0" w:line="276" w:lineRule="auto"/>
        <w:jc w:val="both"/>
        <w:rPr>
          <w:rFonts w:ascii="Times New Roman" w:hAnsi="Times New Roman" w:cs="Times New Roman"/>
        </w:rPr>
      </w:pPr>
      <w:r w:rsidRPr="00614013">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9BC8C1C" w14:textId="5A09ADE0" w:rsidR="00B30A90" w:rsidRDefault="00A02906">
      <w:pPr>
        <w:pStyle w:val="Akapitzlist"/>
        <w:numPr>
          <w:ilvl w:val="1"/>
          <w:numId w:val="29"/>
        </w:numPr>
        <w:spacing w:after="0" w:line="276" w:lineRule="auto"/>
        <w:jc w:val="both"/>
        <w:rPr>
          <w:rFonts w:ascii="Times New Roman" w:hAnsi="Times New Roman" w:cs="Times New Roman"/>
        </w:rPr>
      </w:pPr>
      <w:r>
        <w:rPr>
          <w:rFonts w:ascii="Times New Roman" w:hAnsi="Times New Roman" w:cs="Times New Roman"/>
        </w:rPr>
        <w:t>cenach zawartych w ofertach.</w:t>
      </w:r>
    </w:p>
    <w:p w14:paraId="4B036C9C" w14:textId="77777777" w:rsidR="000E46D2" w:rsidRPr="00177131" w:rsidRDefault="000E46D2" w:rsidP="00177131">
      <w:pPr>
        <w:spacing w:after="0" w:line="276" w:lineRule="auto"/>
        <w:jc w:val="both"/>
        <w:rPr>
          <w:rFonts w:ascii="Times New Roman" w:hAnsi="Times New Roman" w:cs="Times New Roman"/>
        </w:rPr>
      </w:pPr>
    </w:p>
    <w:p w14:paraId="734A39D2" w14:textId="330C5EFE" w:rsidR="00B30A90" w:rsidRPr="009B5EE5" w:rsidRDefault="00A02906" w:rsidP="009B5EE5">
      <w:pPr>
        <w:pStyle w:val="Nagwek1"/>
        <w:rPr>
          <w:rFonts w:ascii="Times New Roman" w:hAnsi="Times New Roman" w:cs="Times New Roman"/>
          <w:sz w:val="28"/>
          <w:szCs w:val="28"/>
        </w:rPr>
      </w:pPr>
      <w:bookmarkStart w:id="16" w:name="_Toc184635093"/>
      <w:r w:rsidRPr="00177131">
        <w:rPr>
          <w:rFonts w:ascii="Times New Roman" w:hAnsi="Times New Roman" w:cs="Times New Roman"/>
          <w:sz w:val="28"/>
          <w:szCs w:val="28"/>
        </w:rPr>
        <w:t>XIII. Opis sposobu obliczenia ceny</w:t>
      </w:r>
      <w:bookmarkEnd w:id="16"/>
    </w:p>
    <w:p w14:paraId="22029256" w14:textId="59B52219" w:rsidR="00FD23AD" w:rsidRPr="00FD23AD" w:rsidRDefault="00FD23AD">
      <w:pPr>
        <w:pStyle w:val="Akapitzlist"/>
        <w:numPr>
          <w:ilvl w:val="0"/>
          <w:numId w:val="17"/>
        </w:numPr>
        <w:spacing w:before="120" w:after="0" w:line="240" w:lineRule="auto"/>
        <w:contextualSpacing w:val="0"/>
        <w:jc w:val="both"/>
        <w:rPr>
          <w:rFonts w:ascii="Times New Roman" w:hAnsi="Times New Roman" w:cs="Times New Roman"/>
        </w:rPr>
      </w:pPr>
      <w:r w:rsidRPr="00FD23AD">
        <w:rPr>
          <w:rFonts w:ascii="Times New Roman" w:hAnsi="Times New Roman" w:cs="Times New Roman"/>
        </w:rPr>
        <w:t>Wykonawca w formularzu ofertowym poda cenę oferty brutto za wykonanie przedmiotu zamówienia,</w:t>
      </w:r>
      <w:r>
        <w:rPr>
          <w:rFonts w:ascii="Times New Roman" w:hAnsi="Times New Roman" w:cs="Times New Roman"/>
        </w:rPr>
        <w:t xml:space="preserve"> </w:t>
      </w:r>
      <w:r w:rsidRPr="00FD23AD">
        <w:rPr>
          <w:rFonts w:ascii="Times New Roman" w:hAnsi="Times New Roman" w:cs="Times New Roman"/>
        </w:rPr>
        <w:t>wartość podatku VAT oraz wartość netto. Stawka podatku VAT jest określana zgodnie z ustawą z dnia 11 marca 2004 roku o podatku od towarów i usług (tekst jednolity: Dz. U. z 2024 r. poz. 361).</w:t>
      </w:r>
    </w:p>
    <w:p w14:paraId="57B4A61D" w14:textId="3EF1ED30" w:rsidR="00FD23AD" w:rsidRPr="00FD23AD" w:rsidRDefault="00FD23AD">
      <w:pPr>
        <w:pStyle w:val="Akapitzlist"/>
        <w:numPr>
          <w:ilvl w:val="0"/>
          <w:numId w:val="17"/>
        </w:numPr>
        <w:spacing w:before="120" w:after="0" w:line="240" w:lineRule="auto"/>
        <w:contextualSpacing w:val="0"/>
        <w:jc w:val="both"/>
        <w:rPr>
          <w:rFonts w:ascii="Times New Roman" w:hAnsi="Times New Roman" w:cs="Times New Roman"/>
        </w:rPr>
      </w:pPr>
      <w:r w:rsidRPr="00FD23AD">
        <w:rPr>
          <w:rFonts w:ascii="Times New Roman" w:hAnsi="Times New Roman" w:cs="Times New Roman"/>
        </w:rPr>
        <w:t xml:space="preserve">Do celów obliczeniowych Zamawiający ustala wysokości stopy procentowej </w:t>
      </w:r>
      <w:r w:rsidRPr="008224EF">
        <w:rPr>
          <w:rFonts w:ascii="Times New Roman" w:hAnsi="Times New Roman" w:cs="Times New Roman"/>
          <w:color w:val="2F5496" w:themeColor="accent1" w:themeShade="BF"/>
        </w:rPr>
        <w:t xml:space="preserve">WIBOR 1M z dnia </w:t>
      </w:r>
      <w:r w:rsidR="008224EF" w:rsidRPr="008224EF">
        <w:rPr>
          <w:rFonts w:ascii="Times New Roman" w:hAnsi="Times New Roman" w:cs="Times New Roman"/>
          <w:color w:val="2F5496" w:themeColor="accent1" w:themeShade="BF"/>
        </w:rPr>
        <w:t>ogłoszenia o zamówieniu</w:t>
      </w:r>
      <w:r w:rsidRPr="008224EF">
        <w:rPr>
          <w:rFonts w:ascii="Times New Roman" w:hAnsi="Times New Roman" w:cs="Times New Roman"/>
          <w:color w:val="2F5496" w:themeColor="accent1" w:themeShade="BF"/>
        </w:rPr>
        <w:t>.</w:t>
      </w:r>
      <w:r w:rsidRPr="00FD23AD">
        <w:rPr>
          <w:rFonts w:ascii="Times New Roman" w:hAnsi="Times New Roman" w:cs="Times New Roman"/>
        </w:rPr>
        <w:t xml:space="preserve"> Wskazana wartość WIBOR 1M służy dla celów porównania ofert i wyboru najkorzystniejszej oferty.</w:t>
      </w:r>
    </w:p>
    <w:p w14:paraId="48557B34" w14:textId="77777777" w:rsidR="00FD23AD" w:rsidRPr="00FD23AD" w:rsidRDefault="00FD23AD">
      <w:pPr>
        <w:pStyle w:val="Akapitzlist"/>
        <w:numPr>
          <w:ilvl w:val="0"/>
          <w:numId w:val="17"/>
        </w:numPr>
        <w:spacing w:before="120" w:after="0" w:line="240" w:lineRule="auto"/>
        <w:contextualSpacing w:val="0"/>
        <w:jc w:val="both"/>
        <w:rPr>
          <w:rFonts w:ascii="Times New Roman" w:hAnsi="Times New Roman" w:cs="Times New Roman"/>
        </w:rPr>
      </w:pPr>
      <w:r w:rsidRPr="00FD23AD">
        <w:rPr>
          <w:rFonts w:ascii="Times New Roman" w:hAnsi="Times New Roman" w:cs="Times New Roman"/>
        </w:rPr>
        <w:t>Wykonawca nie może pominąć jakiejkolwiek pozycji zapisanej w Formularzu ofertowym.</w:t>
      </w:r>
    </w:p>
    <w:p w14:paraId="12645D79" w14:textId="76459A1B" w:rsidR="00FD23AD" w:rsidRPr="00FD23AD" w:rsidRDefault="00FD23AD">
      <w:pPr>
        <w:pStyle w:val="Akapitzlist"/>
        <w:numPr>
          <w:ilvl w:val="0"/>
          <w:numId w:val="17"/>
        </w:numPr>
        <w:spacing w:before="120" w:after="0" w:line="240" w:lineRule="auto"/>
        <w:contextualSpacing w:val="0"/>
        <w:jc w:val="both"/>
        <w:rPr>
          <w:rFonts w:ascii="Times New Roman" w:hAnsi="Times New Roman" w:cs="Times New Roman"/>
        </w:rPr>
      </w:pPr>
      <w:r w:rsidRPr="00FD23AD">
        <w:rPr>
          <w:rFonts w:ascii="Times New Roman" w:hAnsi="Times New Roman" w:cs="Times New Roman"/>
        </w:rPr>
        <w:lastRenderedPageBreak/>
        <w:t>Skalkulowana przez Wykonawcę cena musi uwzględniać wszystkie wymagania Zamawiającego określone w niniejszej SWZ i załącznikach oraz obowiązujących przepisach, musi obejmować wszelkie koszty</w:t>
      </w:r>
      <w:r w:rsidR="00AC68A7">
        <w:rPr>
          <w:rFonts w:ascii="Times New Roman" w:hAnsi="Times New Roman" w:cs="Times New Roman"/>
        </w:rPr>
        <w:t xml:space="preserve"> i opłaty</w:t>
      </w:r>
      <w:r w:rsidRPr="00FD23AD">
        <w:rPr>
          <w:rFonts w:ascii="Times New Roman" w:hAnsi="Times New Roman" w:cs="Times New Roman"/>
        </w:rPr>
        <w:t xml:space="preserve">, jakie poniesie </w:t>
      </w:r>
      <w:r w:rsidR="00AC68A7">
        <w:rPr>
          <w:rFonts w:ascii="Times New Roman" w:hAnsi="Times New Roman" w:cs="Times New Roman"/>
        </w:rPr>
        <w:t>Zamawiający</w:t>
      </w:r>
      <w:r w:rsidRPr="00FD23AD">
        <w:rPr>
          <w:rFonts w:ascii="Times New Roman" w:hAnsi="Times New Roman" w:cs="Times New Roman"/>
        </w:rPr>
        <w:t xml:space="preserve"> z tytułu należytego, zgodnego z SWZ i obowiązującymi przepisami wykonania przedmiotu zamówienia.</w:t>
      </w:r>
    </w:p>
    <w:p w14:paraId="076EB09E" w14:textId="4F833AB7" w:rsidR="00FD23AD" w:rsidRPr="00FD23AD" w:rsidRDefault="00FD23AD">
      <w:pPr>
        <w:pStyle w:val="Akapitzlist"/>
        <w:numPr>
          <w:ilvl w:val="0"/>
          <w:numId w:val="17"/>
        </w:numPr>
        <w:spacing w:before="120" w:after="0" w:line="240" w:lineRule="auto"/>
        <w:contextualSpacing w:val="0"/>
        <w:jc w:val="both"/>
        <w:rPr>
          <w:rFonts w:ascii="Times New Roman" w:hAnsi="Times New Roman" w:cs="Times New Roman"/>
        </w:rPr>
      </w:pPr>
      <w:r w:rsidRPr="00FD23AD">
        <w:rPr>
          <w:rFonts w:ascii="Times New Roman" w:hAnsi="Times New Roman" w:cs="Times New Roman"/>
        </w:rPr>
        <w:t>Cena  powinna   obejmować   wszystkie  czynniki  cenotwórcze,  które   będą  stanowiły   wynagrodzenie Wykonawcy tj.</w:t>
      </w:r>
      <w:r w:rsidR="00E84313">
        <w:rPr>
          <w:rFonts w:ascii="Times New Roman" w:hAnsi="Times New Roman" w:cs="Times New Roman"/>
        </w:rPr>
        <w:t xml:space="preserve"> </w:t>
      </w:r>
      <w:r w:rsidR="0039538C">
        <w:rPr>
          <w:rFonts w:ascii="Times New Roman" w:hAnsi="Times New Roman" w:cs="Times New Roman"/>
        </w:rPr>
        <w:t xml:space="preserve">ubezpieczenie, </w:t>
      </w:r>
      <w:r w:rsidR="00BA328A">
        <w:rPr>
          <w:rFonts w:ascii="Times New Roman" w:hAnsi="Times New Roman" w:cs="Times New Roman"/>
        </w:rPr>
        <w:t xml:space="preserve">miesięczne </w:t>
      </w:r>
      <w:r w:rsidR="00503606">
        <w:rPr>
          <w:rFonts w:ascii="Times New Roman" w:hAnsi="Times New Roman" w:cs="Times New Roman"/>
        </w:rPr>
        <w:t xml:space="preserve">raty leasingowe, </w:t>
      </w:r>
      <w:r w:rsidRPr="00FD23AD">
        <w:rPr>
          <w:rFonts w:ascii="Times New Roman" w:hAnsi="Times New Roman" w:cs="Times New Roman"/>
        </w:rPr>
        <w:t>cenę wykupu, koszt obsługi umowy leasingowej</w:t>
      </w:r>
      <w:r w:rsidR="00AC68A7">
        <w:rPr>
          <w:rFonts w:ascii="Times New Roman" w:hAnsi="Times New Roman" w:cs="Times New Roman"/>
        </w:rPr>
        <w:t xml:space="preserve"> (koszty, opłaty, prowizje, </w:t>
      </w:r>
      <w:proofErr w:type="spellStart"/>
      <w:r w:rsidR="00AC68A7">
        <w:rPr>
          <w:rFonts w:ascii="Times New Roman" w:hAnsi="Times New Roman" w:cs="Times New Roman"/>
        </w:rPr>
        <w:t>etc</w:t>
      </w:r>
      <w:proofErr w:type="spellEnd"/>
      <w:r w:rsidR="00AC68A7">
        <w:rPr>
          <w:rFonts w:ascii="Times New Roman" w:hAnsi="Times New Roman" w:cs="Times New Roman"/>
        </w:rPr>
        <w:t>)</w:t>
      </w:r>
      <w:r w:rsidRPr="00FD23AD">
        <w:rPr>
          <w:rFonts w:ascii="Times New Roman" w:hAnsi="Times New Roman" w:cs="Times New Roman"/>
        </w:rPr>
        <w:t>, kwotę wszystkich</w:t>
      </w:r>
      <w:r>
        <w:rPr>
          <w:rFonts w:ascii="Times New Roman" w:hAnsi="Times New Roman" w:cs="Times New Roman"/>
        </w:rPr>
        <w:t xml:space="preserve"> </w:t>
      </w:r>
      <w:r w:rsidRPr="00FD23AD">
        <w:rPr>
          <w:rFonts w:ascii="Times New Roman" w:hAnsi="Times New Roman" w:cs="Times New Roman"/>
        </w:rPr>
        <w:t xml:space="preserve">pozostałych </w:t>
      </w:r>
      <w:r w:rsidR="00AC68A7">
        <w:rPr>
          <w:rFonts w:ascii="Times New Roman" w:hAnsi="Times New Roman" w:cs="Times New Roman"/>
        </w:rPr>
        <w:t>kosztów i opłat</w:t>
      </w:r>
      <w:r w:rsidRPr="00FD23AD">
        <w:rPr>
          <w:rFonts w:ascii="Times New Roman" w:hAnsi="Times New Roman" w:cs="Times New Roman"/>
        </w:rPr>
        <w:t xml:space="preserve"> związanych w szczególności z dostarczeniem przedmiotu zamówienia do siedziby Zamawiającego, dostarczeniem dokumentów dopuszczających sprzęt do eksploatacji .</w:t>
      </w:r>
    </w:p>
    <w:p w14:paraId="26EB4AF4" w14:textId="482C9459" w:rsidR="00E45DDC" w:rsidRPr="00BA328A" w:rsidRDefault="00E45DDC">
      <w:pPr>
        <w:pStyle w:val="Akapitzlist"/>
        <w:numPr>
          <w:ilvl w:val="0"/>
          <w:numId w:val="17"/>
        </w:numPr>
        <w:spacing w:before="120" w:after="0" w:line="240" w:lineRule="auto"/>
        <w:ind w:left="357" w:hanging="357"/>
        <w:contextualSpacing w:val="0"/>
        <w:jc w:val="both"/>
        <w:rPr>
          <w:rFonts w:ascii="Times New Roman" w:hAnsi="Times New Roman" w:cs="Times New Roman"/>
        </w:rPr>
      </w:pPr>
      <w:r w:rsidRPr="00BA328A">
        <w:rPr>
          <w:rFonts w:ascii="Times New Roman" w:hAnsi="Times New Roman" w:cs="Times New Roman"/>
        </w:rPr>
        <w:t xml:space="preserve">Cenę oferty brutto za </w:t>
      </w:r>
      <w:r w:rsidR="00A63DC1" w:rsidRPr="00BA328A">
        <w:rPr>
          <w:rFonts w:ascii="Times New Roman" w:hAnsi="Times New Roman" w:cs="Times New Roman"/>
        </w:rPr>
        <w:t>dostawę w formie leasingu</w:t>
      </w:r>
      <w:r w:rsidR="00BA328A" w:rsidRPr="00BA328A">
        <w:rPr>
          <w:rFonts w:ascii="Times New Roman" w:hAnsi="Times New Roman" w:cs="Times New Roman"/>
        </w:rPr>
        <w:t xml:space="preserve"> operacyjnego</w:t>
      </w:r>
      <w:r w:rsidRPr="00BA328A">
        <w:rPr>
          <w:rFonts w:ascii="Times New Roman" w:hAnsi="Times New Roman" w:cs="Times New Roman"/>
        </w:rPr>
        <w:t xml:space="preserve"> przedmiotu zamówienia należy przedstawić w Formularzu ofertowym w pkt 3.</w:t>
      </w:r>
      <w:r w:rsidR="00A63DC1" w:rsidRPr="00BA328A">
        <w:rPr>
          <w:rFonts w:ascii="Times New Roman" w:hAnsi="Times New Roman" w:cs="Times New Roman"/>
        </w:rPr>
        <w:t>2</w:t>
      </w:r>
      <w:r w:rsidRPr="00BA328A">
        <w:rPr>
          <w:rFonts w:ascii="Times New Roman" w:hAnsi="Times New Roman" w:cs="Times New Roman"/>
        </w:rPr>
        <w:t xml:space="preserve">., stanowiącym załącznik </w:t>
      </w:r>
      <w:r w:rsidR="00BA328A">
        <w:rPr>
          <w:rFonts w:ascii="Times New Roman" w:hAnsi="Times New Roman" w:cs="Times New Roman"/>
        </w:rPr>
        <w:t>n</w:t>
      </w:r>
      <w:r w:rsidRPr="00BA328A">
        <w:rPr>
          <w:rFonts w:ascii="Times New Roman" w:hAnsi="Times New Roman" w:cs="Times New Roman"/>
        </w:rPr>
        <w:t>r 1 do niniejszej IDW</w:t>
      </w:r>
      <w:r w:rsidR="00AC68A7">
        <w:rPr>
          <w:rFonts w:ascii="Times New Roman" w:hAnsi="Times New Roman" w:cs="Times New Roman"/>
        </w:rPr>
        <w:t>, z wyszczególnieniem kosztów składowych wskazanych w tabeli trzeciej pkt.3.2 formularza ofertowego</w:t>
      </w:r>
      <w:r w:rsidRPr="00BA328A">
        <w:rPr>
          <w:rFonts w:ascii="Times New Roman" w:hAnsi="Times New Roman" w:cs="Times New Roman"/>
        </w:rPr>
        <w:t>.</w:t>
      </w:r>
    </w:p>
    <w:p w14:paraId="3C7A457C" w14:textId="2BBDFE47" w:rsidR="00FD23AD" w:rsidRPr="00FD23AD" w:rsidRDefault="00FD23AD">
      <w:pPr>
        <w:pStyle w:val="Akapitzlist"/>
        <w:numPr>
          <w:ilvl w:val="0"/>
          <w:numId w:val="17"/>
        </w:numPr>
        <w:spacing w:before="120" w:after="0" w:line="240" w:lineRule="auto"/>
        <w:contextualSpacing w:val="0"/>
        <w:jc w:val="both"/>
        <w:rPr>
          <w:rFonts w:ascii="Times New Roman" w:hAnsi="Times New Roman" w:cs="Times New Roman"/>
        </w:rPr>
      </w:pPr>
      <w:r w:rsidRPr="00BA328A">
        <w:rPr>
          <w:rFonts w:ascii="Times New Roman" w:hAnsi="Times New Roman" w:cs="Times New Roman"/>
        </w:rPr>
        <w:t xml:space="preserve">Wszystkie kwoty powinny być podane w złotych polskich. Cena oferty </w:t>
      </w:r>
      <w:r w:rsidR="00E45DDC" w:rsidRPr="00BA328A">
        <w:rPr>
          <w:rFonts w:ascii="Times New Roman" w:hAnsi="Times New Roman" w:cs="Times New Roman"/>
        </w:rPr>
        <w:t>w pkt.3.</w:t>
      </w:r>
      <w:r w:rsidR="00A63DC1" w:rsidRPr="00BA328A">
        <w:rPr>
          <w:rFonts w:ascii="Times New Roman" w:hAnsi="Times New Roman" w:cs="Times New Roman"/>
        </w:rPr>
        <w:t>2</w:t>
      </w:r>
      <w:r w:rsidR="00E45DDC" w:rsidRPr="00BA328A">
        <w:rPr>
          <w:rFonts w:ascii="Times New Roman" w:hAnsi="Times New Roman" w:cs="Times New Roman"/>
        </w:rPr>
        <w:t>.</w:t>
      </w:r>
      <w:r w:rsidRPr="00BA328A">
        <w:rPr>
          <w:rFonts w:ascii="Times New Roman" w:hAnsi="Times New Roman" w:cs="Times New Roman"/>
        </w:rPr>
        <w:t>powinna być wyrażona cyfrowo i słownie oraz podana z dokładnością do dwóch miejsc po przecinku zaokrąglona</w:t>
      </w:r>
      <w:r w:rsidRPr="00FD23AD">
        <w:rPr>
          <w:rFonts w:ascii="Times New Roman" w:hAnsi="Times New Roman" w:cs="Times New Roman"/>
        </w:rPr>
        <w:t xml:space="preserve"> z zastosowaniem reguł matematycznych. W przypadku, gdy Wykonawca poda ceny z większą, niż dwie liczbą cyfr po przecinku, Zamawiający dokona poprawy tej ceny do dwóch miejsc po przecinku zgodnie z matematycznymi regułami zaokrąglania.</w:t>
      </w:r>
    </w:p>
    <w:p w14:paraId="487F4B7F" w14:textId="4D0393A2" w:rsidR="00E37AF1" w:rsidRPr="003D4529" w:rsidRDefault="00A02906">
      <w:pPr>
        <w:pStyle w:val="Akapitzlist"/>
        <w:numPr>
          <w:ilvl w:val="0"/>
          <w:numId w:val="17"/>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Cena może być tylko jedna za oferowany przedmiot zamówienia, nie dopuszcza się wariantowości cen.</w:t>
      </w:r>
    </w:p>
    <w:p w14:paraId="76F01690" w14:textId="037240AE" w:rsidR="00E37AF1" w:rsidRPr="003D4529" w:rsidRDefault="00A02906">
      <w:pPr>
        <w:pStyle w:val="Akapitzlist"/>
        <w:numPr>
          <w:ilvl w:val="0"/>
          <w:numId w:val="17"/>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Cena nie ulega zmianie przez okres trwania umowy za wyjątkiem sytuacji opisanych w SWZ i umowie.</w:t>
      </w:r>
    </w:p>
    <w:p w14:paraId="20B6565B" w14:textId="3A5B2272" w:rsidR="00E37AF1" w:rsidRDefault="00A02906">
      <w:pPr>
        <w:pStyle w:val="Akapitzlist"/>
        <w:numPr>
          <w:ilvl w:val="0"/>
          <w:numId w:val="17"/>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Wszelkie błędy powstałe przy odczytaniu SWZ lub interpretacji tych dokumentów oraz wady powstałe na skutek niewłaściwego obliczenia ceny oferty obciążają wyłącznie Wykonawcę.</w:t>
      </w:r>
    </w:p>
    <w:p w14:paraId="740EA786" w14:textId="0BDCFD0C" w:rsidR="00B30A90" w:rsidRDefault="00A02906">
      <w:pPr>
        <w:pStyle w:val="Akapitzlist"/>
        <w:numPr>
          <w:ilvl w:val="0"/>
          <w:numId w:val="17"/>
        </w:numPr>
        <w:spacing w:before="120" w:after="0" w:line="240" w:lineRule="auto"/>
        <w:contextualSpacing w:val="0"/>
        <w:jc w:val="both"/>
        <w:rPr>
          <w:rFonts w:ascii="Times New Roman" w:hAnsi="Times New Roman" w:cs="Times New Roman"/>
        </w:rPr>
      </w:pPr>
      <w:r>
        <w:rPr>
          <w:rFonts w:ascii="Times New Roman" w:hAnsi="Times New Roman" w:cs="Times New Roman"/>
        </w:rPr>
        <w:t>Jeżeli zostanie złożona oferta, której wybór prowadziłby do powstania u Zamawiającego obowiązku podatkowego zgodnie z ustawą z dnia 11 marca 2004 r. o podatku od towarów i usług</w:t>
      </w:r>
      <w:r>
        <w:rPr>
          <w:rFonts w:ascii="Times New Roman" w:hAnsi="Times New Roman" w:cs="Times New Roman"/>
        </w:rPr>
        <w:br/>
        <w:t>dla celów zastosowania kryterium ceny Zamawiający doliczy do przedstawionej w tej ofercie ceny kwotę podatku od towarów i usług, którą miałby obowiązek rozliczyć. Wykonawca składając ofertę ma obowiązek:</w:t>
      </w:r>
    </w:p>
    <w:p w14:paraId="713DB829" w14:textId="77777777" w:rsidR="00B30A90" w:rsidRDefault="00B30A90">
      <w:pPr>
        <w:pStyle w:val="Akapitzlist"/>
        <w:numPr>
          <w:ilvl w:val="0"/>
          <w:numId w:val="18"/>
        </w:numPr>
        <w:spacing w:after="0" w:line="276" w:lineRule="auto"/>
        <w:jc w:val="both"/>
        <w:rPr>
          <w:rFonts w:ascii="Times New Roman" w:hAnsi="Times New Roman" w:cs="Times New Roman"/>
          <w:vanish/>
        </w:rPr>
      </w:pPr>
    </w:p>
    <w:p w14:paraId="67CF0018" w14:textId="77777777" w:rsidR="00B30A90" w:rsidRDefault="00B30A90">
      <w:pPr>
        <w:pStyle w:val="Akapitzlist"/>
        <w:numPr>
          <w:ilvl w:val="0"/>
          <w:numId w:val="18"/>
        </w:numPr>
        <w:spacing w:after="0" w:line="276" w:lineRule="auto"/>
        <w:jc w:val="both"/>
        <w:rPr>
          <w:rFonts w:ascii="Times New Roman" w:hAnsi="Times New Roman" w:cs="Times New Roman"/>
          <w:vanish/>
        </w:rPr>
      </w:pPr>
    </w:p>
    <w:p w14:paraId="0B4374A9" w14:textId="77777777" w:rsidR="00B30A90" w:rsidRDefault="00B30A90">
      <w:pPr>
        <w:pStyle w:val="Akapitzlist"/>
        <w:numPr>
          <w:ilvl w:val="0"/>
          <w:numId w:val="18"/>
        </w:numPr>
        <w:spacing w:after="0" w:line="276" w:lineRule="auto"/>
        <w:jc w:val="both"/>
        <w:rPr>
          <w:rFonts w:ascii="Times New Roman" w:hAnsi="Times New Roman" w:cs="Times New Roman"/>
          <w:vanish/>
        </w:rPr>
      </w:pPr>
    </w:p>
    <w:p w14:paraId="35DF2600" w14:textId="77777777" w:rsidR="00B30A90" w:rsidRDefault="00B30A90">
      <w:pPr>
        <w:pStyle w:val="Akapitzlist"/>
        <w:numPr>
          <w:ilvl w:val="0"/>
          <w:numId w:val="18"/>
        </w:numPr>
        <w:spacing w:after="0" w:line="276" w:lineRule="auto"/>
        <w:jc w:val="both"/>
        <w:rPr>
          <w:rFonts w:ascii="Times New Roman" w:hAnsi="Times New Roman" w:cs="Times New Roman"/>
          <w:vanish/>
        </w:rPr>
      </w:pPr>
    </w:p>
    <w:p w14:paraId="4CC1A717" w14:textId="77777777" w:rsidR="00B30A90" w:rsidRDefault="00B30A90">
      <w:pPr>
        <w:pStyle w:val="Akapitzlist"/>
        <w:numPr>
          <w:ilvl w:val="0"/>
          <w:numId w:val="18"/>
        </w:numPr>
        <w:spacing w:after="0" w:line="276" w:lineRule="auto"/>
        <w:jc w:val="both"/>
        <w:rPr>
          <w:rFonts w:ascii="Times New Roman" w:hAnsi="Times New Roman" w:cs="Times New Roman"/>
          <w:vanish/>
        </w:rPr>
      </w:pPr>
    </w:p>
    <w:p w14:paraId="3C33F612" w14:textId="77777777" w:rsidR="00B30A90" w:rsidRDefault="00B30A90">
      <w:pPr>
        <w:pStyle w:val="Akapitzlist"/>
        <w:numPr>
          <w:ilvl w:val="0"/>
          <w:numId w:val="18"/>
        </w:numPr>
        <w:spacing w:after="0" w:line="276" w:lineRule="auto"/>
        <w:jc w:val="both"/>
        <w:rPr>
          <w:rFonts w:ascii="Times New Roman" w:hAnsi="Times New Roman" w:cs="Times New Roman"/>
          <w:vanish/>
        </w:rPr>
      </w:pPr>
    </w:p>
    <w:p w14:paraId="3073ECC7" w14:textId="77777777" w:rsidR="00B30A90" w:rsidRDefault="00B30A90">
      <w:pPr>
        <w:pStyle w:val="Akapitzlist"/>
        <w:numPr>
          <w:ilvl w:val="0"/>
          <w:numId w:val="18"/>
        </w:numPr>
        <w:spacing w:after="0" w:line="276" w:lineRule="auto"/>
        <w:jc w:val="both"/>
        <w:rPr>
          <w:rFonts w:ascii="Times New Roman" w:hAnsi="Times New Roman" w:cs="Times New Roman"/>
          <w:vanish/>
        </w:rPr>
      </w:pPr>
    </w:p>
    <w:p w14:paraId="6A4F58C5" w14:textId="77777777" w:rsidR="00B30A90" w:rsidRDefault="00B30A90">
      <w:pPr>
        <w:pStyle w:val="Akapitzlist"/>
        <w:numPr>
          <w:ilvl w:val="0"/>
          <w:numId w:val="18"/>
        </w:numPr>
        <w:spacing w:after="0" w:line="276" w:lineRule="auto"/>
        <w:jc w:val="both"/>
        <w:rPr>
          <w:rFonts w:ascii="Times New Roman" w:hAnsi="Times New Roman" w:cs="Times New Roman"/>
          <w:vanish/>
        </w:rPr>
      </w:pPr>
    </w:p>
    <w:p w14:paraId="010D6C8A" w14:textId="77777777" w:rsidR="00B30A90" w:rsidRDefault="00B30A90">
      <w:pPr>
        <w:pStyle w:val="Akapitzlist"/>
        <w:numPr>
          <w:ilvl w:val="0"/>
          <w:numId w:val="18"/>
        </w:numPr>
        <w:spacing w:after="0" w:line="276" w:lineRule="auto"/>
        <w:jc w:val="both"/>
        <w:rPr>
          <w:rFonts w:ascii="Times New Roman" w:hAnsi="Times New Roman" w:cs="Times New Roman"/>
          <w:vanish/>
        </w:rPr>
      </w:pPr>
    </w:p>
    <w:p w14:paraId="7B099DFB" w14:textId="77777777" w:rsidR="00B30A90" w:rsidRDefault="00B30A90">
      <w:pPr>
        <w:pStyle w:val="Akapitzlist"/>
        <w:numPr>
          <w:ilvl w:val="0"/>
          <w:numId w:val="18"/>
        </w:numPr>
        <w:spacing w:after="0" w:line="276" w:lineRule="auto"/>
        <w:jc w:val="both"/>
        <w:rPr>
          <w:rFonts w:ascii="Times New Roman" w:hAnsi="Times New Roman" w:cs="Times New Roman"/>
          <w:vanish/>
        </w:rPr>
      </w:pPr>
    </w:p>
    <w:p w14:paraId="5481956D" w14:textId="32C5C697" w:rsidR="00B30A90" w:rsidRPr="008D2F23" w:rsidRDefault="00A02906">
      <w:pPr>
        <w:pStyle w:val="Akapitzlist"/>
        <w:numPr>
          <w:ilvl w:val="1"/>
          <w:numId w:val="17"/>
        </w:numPr>
        <w:spacing w:after="0" w:line="276" w:lineRule="auto"/>
        <w:jc w:val="both"/>
        <w:rPr>
          <w:rFonts w:ascii="Times New Roman" w:hAnsi="Times New Roman" w:cs="Times New Roman"/>
        </w:rPr>
      </w:pPr>
      <w:r w:rsidRPr="008D2F23">
        <w:rPr>
          <w:rFonts w:ascii="Times New Roman" w:hAnsi="Times New Roman" w:cs="Times New Roman"/>
        </w:rPr>
        <w:t>poinformowania Zamawiającego, że wybór jego oferty będzie prowadził do powstania u Zamawiającego obowiązku podatkowego;</w:t>
      </w:r>
    </w:p>
    <w:p w14:paraId="78DE10F4" w14:textId="4780D627" w:rsidR="00B30A90" w:rsidRDefault="00A02906">
      <w:pPr>
        <w:pStyle w:val="Akapitzlist"/>
        <w:numPr>
          <w:ilvl w:val="1"/>
          <w:numId w:val="17"/>
        </w:numPr>
        <w:spacing w:after="0" w:line="276" w:lineRule="auto"/>
        <w:ind w:hanging="709"/>
        <w:jc w:val="both"/>
        <w:rPr>
          <w:rFonts w:ascii="Times New Roman" w:hAnsi="Times New Roman" w:cs="Times New Roman"/>
        </w:rPr>
      </w:pPr>
      <w:r>
        <w:rPr>
          <w:rFonts w:ascii="Times New Roman" w:hAnsi="Times New Roman" w:cs="Times New Roman"/>
        </w:rPr>
        <w:t>wskazania nazwy (rodzaju) towaru lub usługi, których dostawa lub świadczenie będą prowadziły do powstania obowiązku podatkowego;</w:t>
      </w:r>
    </w:p>
    <w:p w14:paraId="1CA85399" w14:textId="07F9492B" w:rsidR="00B30A90" w:rsidRPr="008D2F23" w:rsidRDefault="00A02906">
      <w:pPr>
        <w:pStyle w:val="Akapitzlist"/>
        <w:numPr>
          <w:ilvl w:val="1"/>
          <w:numId w:val="17"/>
        </w:numPr>
        <w:spacing w:after="0" w:line="276" w:lineRule="auto"/>
        <w:ind w:hanging="709"/>
        <w:jc w:val="both"/>
        <w:rPr>
          <w:rFonts w:ascii="Times New Roman" w:hAnsi="Times New Roman" w:cs="Times New Roman"/>
        </w:rPr>
      </w:pPr>
      <w:r w:rsidRPr="008D2F23">
        <w:rPr>
          <w:rFonts w:ascii="Times New Roman" w:hAnsi="Times New Roman" w:cs="Times New Roman"/>
        </w:rPr>
        <w:t>wskazania wartości towaru lub usługi objętego obowiązkiem podatkowym Zamawiającego, bez kwoty podatku;</w:t>
      </w:r>
    </w:p>
    <w:p w14:paraId="028D05C2" w14:textId="7667D15D" w:rsidR="00D03032" w:rsidRPr="009B5EE5" w:rsidRDefault="00A02906">
      <w:pPr>
        <w:pStyle w:val="Akapitzlist"/>
        <w:numPr>
          <w:ilvl w:val="1"/>
          <w:numId w:val="17"/>
        </w:numPr>
        <w:spacing w:after="0" w:line="276" w:lineRule="auto"/>
        <w:ind w:hanging="709"/>
        <w:jc w:val="both"/>
        <w:rPr>
          <w:rFonts w:ascii="Times New Roman" w:hAnsi="Times New Roman" w:cs="Times New Roman"/>
        </w:rPr>
      </w:pPr>
      <w:r>
        <w:rPr>
          <w:rFonts w:ascii="Times New Roman" w:hAnsi="Times New Roman" w:cs="Times New Roman"/>
        </w:rPr>
        <w:t>wskazania stawki podatku od towarów i usług, która zgodnie z wiedzą Wykonawcy, będzie miała zastosowanie.</w:t>
      </w:r>
    </w:p>
    <w:p w14:paraId="219DEE12" w14:textId="77777777" w:rsidR="00B30A90" w:rsidRPr="00177131" w:rsidRDefault="00A02906" w:rsidP="00F81976">
      <w:pPr>
        <w:pStyle w:val="Nagwek1"/>
        <w:rPr>
          <w:rFonts w:ascii="Times New Roman" w:hAnsi="Times New Roman" w:cs="Times New Roman"/>
          <w:sz w:val="28"/>
          <w:szCs w:val="28"/>
        </w:rPr>
      </w:pPr>
      <w:bookmarkStart w:id="17" w:name="_Toc184635094"/>
      <w:r w:rsidRPr="00177131">
        <w:rPr>
          <w:rFonts w:ascii="Times New Roman" w:hAnsi="Times New Roman" w:cs="Times New Roman"/>
          <w:sz w:val="28"/>
          <w:szCs w:val="28"/>
        </w:rPr>
        <w:t>XIV. Opis kryteriów, którymi Zamawiający będzie się kierował przy wyborze oferty</w:t>
      </w:r>
      <w:bookmarkEnd w:id="17"/>
    </w:p>
    <w:p w14:paraId="42C2FC4F" w14:textId="77777777" w:rsidR="00B30A90" w:rsidRDefault="00B30A90">
      <w:pPr>
        <w:spacing w:after="0" w:line="276" w:lineRule="auto"/>
        <w:jc w:val="both"/>
        <w:rPr>
          <w:rFonts w:ascii="Times New Roman" w:hAnsi="Times New Roman" w:cs="Times New Roman"/>
        </w:rPr>
      </w:pPr>
    </w:p>
    <w:p w14:paraId="4D563F63" w14:textId="77777777" w:rsidR="00B30A90" w:rsidRDefault="00A02906">
      <w:pPr>
        <w:pStyle w:val="Akapitzlist"/>
        <w:numPr>
          <w:ilvl w:val="0"/>
          <w:numId w:val="19"/>
        </w:numPr>
        <w:spacing w:after="0" w:line="276" w:lineRule="auto"/>
        <w:jc w:val="both"/>
        <w:rPr>
          <w:rFonts w:ascii="Times New Roman" w:hAnsi="Times New Roman" w:cs="Times New Roman"/>
        </w:rPr>
      </w:pPr>
      <w:r>
        <w:rPr>
          <w:rFonts w:ascii="Times New Roman" w:hAnsi="Times New Roman" w:cs="Times New Roman"/>
        </w:rPr>
        <w:t>Kryteria oceny ofert - Zamawiający uzna oferty za spełniające wymagania i przyjmie do szczegółowego rozpatrywania, jeżeli:</w:t>
      </w:r>
    </w:p>
    <w:p w14:paraId="74A5AF11" w14:textId="7440314D" w:rsidR="00B30A90" w:rsidRPr="00E37AF1" w:rsidRDefault="00A02906">
      <w:pPr>
        <w:pStyle w:val="Akapitzlist"/>
        <w:numPr>
          <w:ilvl w:val="1"/>
          <w:numId w:val="19"/>
        </w:numPr>
        <w:spacing w:after="0" w:line="276" w:lineRule="auto"/>
        <w:jc w:val="both"/>
        <w:rPr>
          <w:rFonts w:ascii="Times New Roman" w:hAnsi="Times New Roman" w:cs="Times New Roman"/>
        </w:rPr>
      </w:pPr>
      <w:r>
        <w:rPr>
          <w:rFonts w:ascii="Times New Roman" w:hAnsi="Times New Roman" w:cs="Times New Roman"/>
        </w:rPr>
        <w:t>oferta spełnia wymagania określone niniejszą specyfikacją,</w:t>
      </w:r>
    </w:p>
    <w:p w14:paraId="383744EC" w14:textId="136AA9FC" w:rsidR="00B30A90" w:rsidRPr="00E37AF1" w:rsidRDefault="00A02906">
      <w:pPr>
        <w:pStyle w:val="Akapitzlist"/>
        <w:numPr>
          <w:ilvl w:val="1"/>
          <w:numId w:val="19"/>
        </w:numPr>
        <w:spacing w:after="0" w:line="276" w:lineRule="auto"/>
        <w:jc w:val="both"/>
        <w:rPr>
          <w:rFonts w:ascii="Times New Roman" w:hAnsi="Times New Roman" w:cs="Times New Roman"/>
        </w:rPr>
      </w:pPr>
      <w:r>
        <w:rPr>
          <w:rFonts w:ascii="Times New Roman" w:hAnsi="Times New Roman" w:cs="Times New Roman"/>
        </w:rPr>
        <w:lastRenderedPageBreak/>
        <w:t>oferta została złożona w określonym przez Zamawiającego terminie,</w:t>
      </w:r>
    </w:p>
    <w:p w14:paraId="51914AC1" w14:textId="270D1239" w:rsidR="00B30A90" w:rsidRPr="009B5EE5" w:rsidRDefault="00A02906">
      <w:pPr>
        <w:pStyle w:val="Akapitzlist"/>
        <w:numPr>
          <w:ilvl w:val="1"/>
          <w:numId w:val="19"/>
        </w:numPr>
        <w:spacing w:after="0" w:line="276" w:lineRule="auto"/>
        <w:jc w:val="both"/>
        <w:rPr>
          <w:rFonts w:ascii="Times New Roman" w:hAnsi="Times New Roman" w:cs="Times New Roman"/>
        </w:rPr>
      </w:pPr>
      <w:r>
        <w:rPr>
          <w:rFonts w:ascii="Times New Roman" w:hAnsi="Times New Roman" w:cs="Times New Roman"/>
        </w:rPr>
        <w:t>Wykonawca przedstawił ofertę zgodną co do treści z warunkami zamówienia.</w:t>
      </w:r>
    </w:p>
    <w:p w14:paraId="30E0F25B" w14:textId="46A42D6A" w:rsidR="00B30A90" w:rsidRPr="003D4529" w:rsidRDefault="00A02906">
      <w:pPr>
        <w:pStyle w:val="Akapitzlist"/>
        <w:numPr>
          <w:ilvl w:val="0"/>
          <w:numId w:val="19"/>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14:paraId="6483EB75" w14:textId="1F38AA54" w:rsidR="00B30A90" w:rsidRPr="009B5EE5" w:rsidRDefault="00A02906">
      <w:pPr>
        <w:pStyle w:val="Akapitzlist"/>
        <w:numPr>
          <w:ilvl w:val="0"/>
          <w:numId w:val="19"/>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Za parametry najkorzystniejsze w danym kryterium, oferta otrzyma maksymalną ilość punktów ustaloną w poniższym opisie, pozostałe będą oceniane odpowiednio – wg zasad przyznawania punktacji określonych w poszczególnych kryteriach oceny ofert, wybór oferty dokonany zostanie na podstawie opisanych kryteriów i ustaloną punktację: punktacja 0-100 (100% = 100 pkt.).</w:t>
      </w:r>
    </w:p>
    <w:p w14:paraId="33ECC983" w14:textId="77777777" w:rsidR="00B30A90" w:rsidRDefault="00A02906">
      <w:pPr>
        <w:pStyle w:val="Akapitzlist"/>
        <w:numPr>
          <w:ilvl w:val="0"/>
          <w:numId w:val="19"/>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Wybór oferty zostanie dokonany w oparciu o przyjęte w niniejszym postępowaniu kryteria oceny ofert przedstawione poniżej:</w:t>
      </w:r>
    </w:p>
    <w:p w14:paraId="1DFB708C" w14:textId="77777777" w:rsidR="00B30A90" w:rsidRDefault="00B30A90">
      <w:pPr>
        <w:spacing w:after="0" w:line="276" w:lineRule="auto"/>
        <w:jc w:val="both"/>
        <w:rPr>
          <w:rFonts w:ascii="Times New Roman" w:hAnsi="Times New Roman" w:cs="Times New Roman"/>
        </w:rPr>
      </w:pPr>
    </w:p>
    <w:p w14:paraId="5219690D" w14:textId="77777777" w:rsidR="00B30A90" w:rsidRDefault="00A02906">
      <w:pPr>
        <w:pStyle w:val="Akapitzlist"/>
        <w:numPr>
          <w:ilvl w:val="1"/>
          <w:numId w:val="19"/>
        </w:numPr>
        <w:spacing w:after="0" w:line="276" w:lineRule="auto"/>
        <w:jc w:val="both"/>
        <w:rPr>
          <w:rFonts w:ascii="Times New Roman" w:hAnsi="Times New Roman" w:cs="Times New Roman"/>
          <w:b/>
          <w:bCs/>
        </w:rPr>
      </w:pPr>
      <w:r>
        <w:rPr>
          <w:rFonts w:ascii="Times New Roman" w:hAnsi="Times New Roman" w:cs="Times New Roman"/>
          <w:b/>
          <w:bCs/>
        </w:rPr>
        <w:t>cena oferty - 60% (A)</w:t>
      </w:r>
    </w:p>
    <w:p w14:paraId="33DFE86C" w14:textId="77777777" w:rsidR="00B30A90" w:rsidRDefault="00B30A90">
      <w:pPr>
        <w:spacing w:after="0" w:line="276" w:lineRule="auto"/>
        <w:jc w:val="both"/>
        <w:rPr>
          <w:rFonts w:ascii="Times New Roman" w:hAnsi="Times New Roman" w:cs="Times New Roman"/>
        </w:rPr>
      </w:pPr>
    </w:p>
    <w:p w14:paraId="2FE442C3" w14:textId="77777777" w:rsidR="00B30A90" w:rsidRDefault="00A02906">
      <w:pPr>
        <w:spacing w:after="0" w:line="276" w:lineRule="auto"/>
        <w:jc w:val="both"/>
        <w:rPr>
          <w:rFonts w:ascii="Times New Roman" w:hAnsi="Times New Roman" w:cs="Times New Roman"/>
        </w:rPr>
      </w:pPr>
      <w:bookmarkStart w:id="18" w:name="_Hlk185590445"/>
      <w:r>
        <w:rPr>
          <w:rFonts w:ascii="Times New Roman" w:hAnsi="Times New Roman" w:cs="Times New Roman"/>
        </w:rPr>
        <w:t>Oferta z najniższą ceną za wykonanie całości przedmiotu zamówienia uzyska maksymalną ilość punktów tj. 60, pozostałe oferty będą przeliczane proporcjonalnie zgodnie ze wzorem:</w:t>
      </w:r>
    </w:p>
    <w:p w14:paraId="62E21046" w14:textId="77777777" w:rsidR="00B30A90" w:rsidRDefault="00B30A90">
      <w:pPr>
        <w:spacing w:after="0" w:line="276" w:lineRule="auto"/>
        <w:jc w:val="both"/>
        <w:rPr>
          <w:rFonts w:ascii="Times New Roman" w:hAnsi="Times New Roman" w:cs="Times New Roman"/>
        </w:rPr>
      </w:pPr>
    </w:p>
    <w:bookmarkEnd w:id="18"/>
    <w:p w14:paraId="15973AAE" w14:textId="202A9661" w:rsidR="00B30A90" w:rsidRPr="00BD07C0" w:rsidRDefault="005664BA">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w:t>
      </w:r>
      <w:r w:rsidR="00A02906" w:rsidRPr="00BD07C0">
        <w:rPr>
          <w:rFonts w:ascii="Times New Roman" w:hAnsi="Times New Roman" w:cs="Times New Roman"/>
          <w:b/>
          <w:bCs/>
          <w:sz w:val="24"/>
          <w:szCs w:val="24"/>
        </w:rPr>
        <w:t xml:space="preserve"> = (</w:t>
      </w:r>
      <w:proofErr w:type="spellStart"/>
      <w:r w:rsidR="00A02906" w:rsidRPr="00BD07C0">
        <w:rPr>
          <w:rFonts w:ascii="Times New Roman" w:hAnsi="Times New Roman" w:cs="Times New Roman"/>
          <w:b/>
          <w:bCs/>
          <w:sz w:val="24"/>
          <w:szCs w:val="24"/>
        </w:rPr>
        <w:t>C</w:t>
      </w:r>
      <w:r w:rsidR="00A02906" w:rsidRPr="00BD07C0">
        <w:rPr>
          <w:rFonts w:ascii="Times New Roman" w:hAnsi="Times New Roman" w:cs="Times New Roman"/>
          <w:b/>
          <w:bCs/>
          <w:sz w:val="24"/>
          <w:szCs w:val="24"/>
          <w:vertAlign w:val="subscript"/>
        </w:rPr>
        <w:t>min</w:t>
      </w:r>
      <w:proofErr w:type="spellEnd"/>
      <w:r w:rsidR="00A02906" w:rsidRPr="00BD07C0">
        <w:rPr>
          <w:rFonts w:ascii="Times New Roman" w:hAnsi="Times New Roman" w:cs="Times New Roman"/>
          <w:b/>
          <w:bCs/>
          <w:sz w:val="24"/>
          <w:szCs w:val="24"/>
        </w:rPr>
        <w:t>/</w:t>
      </w:r>
      <w:proofErr w:type="spellStart"/>
      <w:r w:rsidR="00A02906" w:rsidRPr="00BD07C0">
        <w:rPr>
          <w:rFonts w:ascii="Times New Roman" w:hAnsi="Times New Roman" w:cs="Times New Roman"/>
          <w:b/>
          <w:bCs/>
          <w:sz w:val="24"/>
          <w:szCs w:val="24"/>
        </w:rPr>
        <w:t>C</w:t>
      </w:r>
      <w:r w:rsidR="00A02906" w:rsidRPr="00BD07C0">
        <w:rPr>
          <w:rFonts w:ascii="Times New Roman" w:hAnsi="Times New Roman" w:cs="Times New Roman"/>
          <w:b/>
          <w:bCs/>
          <w:sz w:val="24"/>
          <w:szCs w:val="24"/>
          <w:vertAlign w:val="subscript"/>
        </w:rPr>
        <w:t>n</w:t>
      </w:r>
      <w:proofErr w:type="spellEnd"/>
      <w:r w:rsidR="00A02906" w:rsidRPr="00BD07C0">
        <w:rPr>
          <w:rFonts w:ascii="Times New Roman" w:hAnsi="Times New Roman" w:cs="Times New Roman"/>
          <w:b/>
          <w:bCs/>
          <w:sz w:val="24"/>
          <w:szCs w:val="24"/>
        </w:rPr>
        <w:t xml:space="preserve">) x 60 </w:t>
      </w:r>
    </w:p>
    <w:p w14:paraId="65B2D23E" w14:textId="77777777" w:rsidR="00B30A90" w:rsidRDefault="00B30A90">
      <w:pPr>
        <w:spacing w:after="0" w:line="276" w:lineRule="auto"/>
        <w:jc w:val="both"/>
        <w:rPr>
          <w:rFonts w:ascii="Times New Roman" w:hAnsi="Times New Roman" w:cs="Times New Roman"/>
        </w:rPr>
      </w:pPr>
    </w:p>
    <w:p w14:paraId="183874BC" w14:textId="1E926895" w:rsidR="00B30A90" w:rsidRDefault="00A02906">
      <w:pPr>
        <w:spacing w:after="0" w:line="276" w:lineRule="auto"/>
        <w:jc w:val="both"/>
        <w:rPr>
          <w:rFonts w:ascii="Times New Roman" w:hAnsi="Times New Roman" w:cs="Times New Roman"/>
        </w:rPr>
      </w:pPr>
      <w:bookmarkStart w:id="19" w:name="_Hlk185590485"/>
      <w:r>
        <w:rPr>
          <w:rFonts w:ascii="Times New Roman" w:hAnsi="Times New Roman" w:cs="Times New Roman"/>
        </w:rPr>
        <w:t xml:space="preserve">gdzie: </w:t>
      </w:r>
      <w:r>
        <w:rPr>
          <w:rFonts w:ascii="Times New Roman" w:hAnsi="Times New Roman" w:cs="Times New Roman"/>
        </w:rPr>
        <w:tab/>
      </w:r>
      <w:r>
        <w:rPr>
          <w:rFonts w:ascii="Times New Roman" w:hAnsi="Times New Roman" w:cs="Times New Roman"/>
        </w:rPr>
        <w:tab/>
      </w:r>
      <w:r w:rsidR="005664BA">
        <w:rPr>
          <w:rFonts w:ascii="Times New Roman" w:hAnsi="Times New Roman" w:cs="Times New Roman"/>
          <w:b/>
          <w:bCs/>
        </w:rPr>
        <w:t>C</w:t>
      </w:r>
      <w:r>
        <w:rPr>
          <w:rFonts w:ascii="Times New Roman" w:hAnsi="Times New Roman" w:cs="Times New Roman"/>
        </w:rPr>
        <w:t xml:space="preserve"> - liczba punktów uzyskanych przez ofertę z tytułu kryterium „cena”;</w:t>
      </w:r>
    </w:p>
    <w:p w14:paraId="48E30C77" w14:textId="79D60572" w:rsidR="00B30A90" w:rsidRDefault="00A02906">
      <w:pPr>
        <w:spacing w:after="0"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224EF">
        <w:rPr>
          <w:rFonts w:ascii="Times New Roman" w:hAnsi="Times New Roman" w:cs="Times New Roman"/>
        </w:rPr>
        <w:tab/>
      </w:r>
      <w:proofErr w:type="spellStart"/>
      <w:r>
        <w:rPr>
          <w:rFonts w:ascii="Times New Roman" w:hAnsi="Times New Roman" w:cs="Times New Roman"/>
          <w:b/>
          <w:bCs/>
        </w:rPr>
        <w:t>C</w:t>
      </w:r>
      <w:r w:rsidRPr="00BD07C0">
        <w:rPr>
          <w:rFonts w:ascii="Times New Roman" w:hAnsi="Times New Roman" w:cs="Times New Roman"/>
          <w:b/>
          <w:bCs/>
          <w:vertAlign w:val="subscript"/>
        </w:rPr>
        <w:t>min</w:t>
      </w:r>
      <w:proofErr w:type="spellEnd"/>
      <w:r>
        <w:rPr>
          <w:rFonts w:ascii="Times New Roman" w:hAnsi="Times New Roman" w:cs="Times New Roman"/>
          <w:b/>
          <w:bCs/>
        </w:rPr>
        <w:t xml:space="preserve"> </w:t>
      </w:r>
      <w:r>
        <w:rPr>
          <w:rFonts w:ascii="Times New Roman" w:hAnsi="Times New Roman" w:cs="Times New Roman"/>
        </w:rPr>
        <w:t>- najniższa cena ofertowa w niniejszym postępowaniu;</w:t>
      </w:r>
    </w:p>
    <w:p w14:paraId="49620599" w14:textId="229BD1CA" w:rsidR="00B30A90" w:rsidRDefault="00A02906">
      <w:pPr>
        <w:spacing w:after="0"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224EF">
        <w:rPr>
          <w:rFonts w:ascii="Times New Roman" w:hAnsi="Times New Roman" w:cs="Times New Roman"/>
        </w:rPr>
        <w:tab/>
      </w:r>
      <w:proofErr w:type="spellStart"/>
      <w:r>
        <w:rPr>
          <w:rFonts w:ascii="Times New Roman" w:hAnsi="Times New Roman" w:cs="Times New Roman"/>
          <w:b/>
          <w:bCs/>
        </w:rPr>
        <w:t>C</w:t>
      </w:r>
      <w:r w:rsidRPr="00BD07C0">
        <w:rPr>
          <w:rFonts w:ascii="Times New Roman" w:hAnsi="Times New Roman" w:cs="Times New Roman"/>
        </w:rPr>
        <w:t>n</w:t>
      </w:r>
      <w:proofErr w:type="spellEnd"/>
      <w:r>
        <w:rPr>
          <w:rFonts w:ascii="Times New Roman" w:hAnsi="Times New Roman" w:cs="Times New Roman"/>
        </w:rPr>
        <w:t xml:space="preserve"> - </w:t>
      </w:r>
      <w:r>
        <w:rPr>
          <w:rFonts w:ascii="Times New Roman" w:hAnsi="Times New Roman" w:cs="Times New Roman"/>
        </w:rPr>
        <w:tab/>
        <w:t>cena oferty badanej;</w:t>
      </w:r>
    </w:p>
    <w:bookmarkEnd w:id="19"/>
    <w:p w14:paraId="507DACA7" w14:textId="77777777" w:rsidR="00B30A90" w:rsidRDefault="00B30A90">
      <w:pPr>
        <w:spacing w:after="0" w:line="276" w:lineRule="auto"/>
        <w:jc w:val="both"/>
        <w:rPr>
          <w:rFonts w:ascii="Times New Roman" w:hAnsi="Times New Roman" w:cs="Times New Roman"/>
        </w:rPr>
      </w:pPr>
    </w:p>
    <w:p w14:paraId="005555FE" w14:textId="77777777" w:rsidR="00B30A90" w:rsidRDefault="00A02906">
      <w:pPr>
        <w:spacing w:after="0" w:line="276" w:lineRule="auto"/>
        <w:jc w:val="both"/>
        <w:rPr>
          <w:rFonts w:ascii="Times New Roman" w:hAnsi="Times New Roman" w:cs="Times New Roman"/>
          <w:b/>
          <w:bCs/>
        </w:rPr>
      </w:pPr>
      <w:r>
        <w:rPr>
          <w:rFonts w:ascii="Times New Roman" w:hAnsi="Times New Roman" w:cs="Times New Roman"/>
          <w:b/>
          <w:bCs/>
        </w:rPr>
        <w:t>Wykonawca może otrzymać maksymalnie 60 pkt. w kryterium „cena”.</w:t>
      </w:r>
    </w:p>
    <w:p w14:paraId="25057E36" w14:textId="77777777" w:rsidR="008224EF" w:rsidRDefault="008224EF">
      <w:pPr>
        <w:spacing w:after="0" w:line="276" w:lineRule="auto"/>
        <w:jc w:val="both"/>
        <w:rPr>
          <w:rFonts w:ascii="Times New Roman" w:hAnsi="Times New Roman" w:cs="Times New Roman"/>
          <w:b/>
          <w:bCs/>
        </w:rPr>
      </w:pPr>
    </w:p>
    <w:p w14:paraId="45C21317" w14:textId="5A4FB738" w:rsidR="008224EF" w:rsidRDefault="008224EF">
      <w:pPr>
        <w:pStyle w:val="Akapitzlist"/>
        <w:numPr>
          <w:ilvl w:val="1"/>
          <w:numId w:val="19"/>
        </w:numPr>
        <w:spacing w:after="0" w:line="276" w:lineRule="auto"/>
        <w:jc w:val="both"/>
        <w:rPr>
          <w:rFonts w:ascii="Times New Roman" w:hAnsi="Times New Roman" w:cs="Times New Roman"/>
          <w:b/>
          <w:bCs/>
        </w:rPr>
      </w:pPr>
      <w:r>
        <w:rPr>
          <w:rFonts w:ascii="Times New Roman" w:hAnsi="Times New Roman" w:cs="Times New Roman"/>
          <w:b/>
          <w:bCs/>
        </w:rPr>
        <w:t>Okres oferowanego leasingu (</w:t>
      </w:r>
      <w:r w:rsidR="005664BA">
        <w:rPr>
          <w:rFonts w:ascii="Times New Roman" w:hAnsi="Times New Roman" w:cs="Times New Roman"/>
          <w:b/>
          <w:bCs/>
        </w:rPr>
        <w:t>L</w:t>
      </w:r>
      <w:r>
        <w:rPr>
          <w:rFonts w:ascii="Times New Roman" w:hAnsi="Times New Roman" w:cs="Times New Roman"/>
          <w:b/>
          <w:bCs/>
        </w:rPr>
        <w:t>) –  waga 20% przy czym liczba punktów zostanie przyznana ocenianej ofercie w tym kryterium w następujący sposób:</w:t>
      </w:r>
    </w:p>
    <w:p w14:paraId="337B5380" w14:textId="5C7592A4" w:rsidR="008224EF" w:rsidRPr="008224EF" w:rsidRDefault="008224EF">
      <w:pPr>
        <w:pStyle w:val="Akapitzlist"/>
        <w:numPr>
          <w:ilvl w:val="0"/>
          <w:numId w:val="39"/>
        </w:numPr>
        <w:spacing w:after="0" w:line="276" w:lineRule="auto"/>
        <w:jc w:val="both"/>
        <w:rPr>
          <w:rFonts w:ascii="Times New Roman" w:hAnsi="Times New Roman" w:cs="Times New Roman"/>
        </w:rPr>
      </w:pPr>
      <w:r w:rsidRPr="008224EF">
        <w:rPr>
          <w:rFonts w:ascii="Times New Roman" w:hAnsi="Times New Roman" w:cs="Times New Roman"/>
        </w:rPr>
        <w:t xml:space="preserve">gdy oferowany okres leasingu będzie wynosił </w:t>
      </w:r>
      <w:r>
        <w:rPr>
          <w:rFonts w:ascii="Times New Roman" w:hAnsi="Times New Roman" w:cs="Times New Roman"/>
        </w:rPr>
        <w:t>72</w:t>
      </w:r>
      <w:r w:rsidRPr="008224EF">
        <w:rPr>
          <w:rFonts w:ascii="Times New Roman" w:hAnsi="Times New Roman" w:cs="Times New Roman"/>
        </w:rPr>
        <w:t xml:space="preserve"> </w:t>
      </w:r>
      <w:r w:rsidR="00E84313" w:rsidRPr="008224EF">
        <w:rPr>
          <w:rFonts w:ascii="Times New Roman" w:hAnsi="Times New Roman" w:cs="Times New Roman"/>
        </w:rPr>
        <w:t>miesiąc</w:t>
      </w:r>
      <w:r w:rsidR="00E84313">
        <w:rPr>
          <w:rFonts w:ascii="Times New Roman" w:hAnsi="Times New Roman" w:cs="Times New Roman"/>
        </w:rPr>
        <w:t>e</w:t>
      </w:r>
      <w:r w:rsidRPr="008224EF">
        <w:rPr>
          <w:rFonts w:ascii="Times New Roman" w:hAnsi="Times New Roman" w:cs="Times New Roman"/>
        </w:rPr>
        <w:t xml:space="preserve"> – 0 pkt,</w:t>
      </w:r>
    </w:p>
    <w:p w14:paraId="42283AF0" w14:textId="573AE56F" w:rsidR="008224EF" w:rsidRPr="008224EF" w:rsidRDefault="008224EF">
      <w:pPr>
        <w:pStyle w:val="Akapitzlist"/>
        <w:numPr>
          <w:ilvl w:val="0"/>
          <w:numId w:val="39"/>
        </w:numPr>
        <w:spacing w:after="0" w:line="276" w:lineRule="auto"/>
        <w:jc w:val="both"/>
        <w:rPr>
          <w:rFonts w:ascii="Times New Roman" w:hAnsi="Times New Roman" w:cs="Times New Roman"/>
        </w:rPr>
      </w:pPr>
      <w:r w:rsidRPr="008224EF">
        <w:rPr>
          <w:rFonts w:ascii="Times New Roman" w:hAnsi="Times New Roman" w:cs="Times New Roman"/>
        </w:rPr>
        <w:t xml:space="preserve">gdy oferowany okres leasingu będzie wynosił </w:t>
      </w:r>
      <w:r>
        <w:rPr>
          <w:rFonts w:ascii="Times New Roman" w:hAnsi="Times New Roman" w:cs="Times New Roman"/>
        </w:rPr>
        <w:t>84</w:t>
      </w:r>
      <w:r w:rsidRPr="008224EF">
        <w:rPr>
          <w:rFonts w:ascii="Times New Roman" w:hAnsi="Times New Roman" w:cs="Times New Roman"/>
        </w:rPr>
        <w:t xml:space="preserve"> miesiące – 5 pkt,</w:t>
      </w:r>
    </w:p>
    <w:p w14:paraId="3D4A3789" w14:textId="0C30D465" w:rsidR="008224EF" w:rsidRPr="008224EF" w:rsidRDefault="008224EF">
      <w:pPr>
        <w:pStyle w:val="Akapitzlist"/>
        <w:numPr>
          <w:ilvl w:val="0"/>
          <w:numId w:val="39"/>
        </w:numPr>
        <w:spacing w:after="0" w:line="276" w:lineRule="auto"/>
        <w:jc w:val="both"/>
        <w:rPr>
          <w:rFonts w:ascii="Times New Roman" w:hAnsi="Times New Roman" w:cs="Times New Roman"/>
        </w:rPr>
      </w:pPr>
      <w:r w:rsidRPr="008224EF">
        <w:rPr>
          <w:rFonts w:ascii="Times New Roman" w:hAnsi="Times New Roman" w:cs="Times New Roman"/>
        </w:rPr>
        <w:t xml:space="preserve">gdy oferowany okres leasingu będzie wynosił </w:t>
      </w:r>
      <w:r>
        <w:rPr>
          <w:rFonts w:ascii="Times New Roman" w:hAnsi="Times New Roman" w:cs="Times New Roman"/>
        </w:rPr>
        <w:t>96</w:t>
      </w:r>
      <w:r w:rsidRPr="008224EF">
        <w:rPr>
          <w:rFonts w:ascii="Times New Roman" w:hAnsi="Times New Roman" w:cs="Times New Roman"/>
        </w:rPr>
        <w:t xml:space="preserve"> </w:t>
      </w:r>
      <w:r w:rsidR="00E84313" w:rsidRPr="008224EF">
        <w:rPr>
          <w:rFonts w:ascii="Times New Roman" w:hAnsi="Times New Roman" w:cs="Times New Roman"/>
        </w:rPr>
        <w:t>miesięc</w:t>
      </w:r>
      <w:r w:rsidR="00E84313">
        <w:rPr>
          <w:rFonts w:ascii="Times New Roman" w:hAnsi="Times New Roman" w:cs="Times New Roman"/>
        </w:rPr>
        <w:t>y</w:t>
      </w:r>
      <w:r w:rsidRPr="008224EF">
        <w:rPr>
          <w:rFonts w:ascii="Times New Roman" w:hAnsi="Times New Roman" w:cs="Times New Roman"/>
        </w:rPr>
        <w:t xml:space="preserve"> – 10 pkt,</w:t>
      </w:r>
    </w:p>
    <w:p w14:paraId="4DFE5E93" w14:textId="0ECDACEA" w:rsidR="008224EF" w:rsidRPr="008224EF" w:rsidRDefault="008224EF">
      <w:pPr>
        <w:pStyle w:val="Akapitzlist"/>
        <w:numPr>
          <w:ilvl w:val="0"/>
          <w:numId w:val="39"/>
        </w:numPr>
        <w:spacing w:after="0" w:line="276" w:lineRule="auto"/>
        <w:jc w:val="both"/>
        <w:rPr>
          <w:rFonts w:ascii="Times New Roman" w:hAnsi="Times New Roman" w:cs="Times New Roman"/>
        </w:rPr>
      </w:pPr>
      <w:r w:rsidRPr="008224EF">
        <w:rPr>
          <w:rFonts w:ascii="Times New Roman" w:hAnsi="Times New Roman" w:cs="Times New Roman"/>
        </w:rPr>
        <w:t xml:space="preserve">gdy oferowany okres leasingu będzie wynosił </w:t>
      </w:r>
      <w:r>
        <w:rPr>
          <w:rFonts w:ascii="Times New Roman" w:hAnsi="Times New Roman" w:cs="Times New Roman"/>
        </w:rPr>
        <w:t>108</w:t>
      </w:r>
      <w:r w:rsidRPr="008224EF">
        <w:rPr>
          <w:rFonts w:ascii="Times New Roman" w:hAnsi="Times New Roman" w:cs="Times New Roman"/>
        </w:rPr>
        <w:t xml:space="preserve"> </w:t>
      </w:r>
      <w:r w:rsidR="00E84313" w:rsidRPr="008224EF">
        <w:rPr>
          <w:rFonts w:ascii="Times New Roman" w:hAnsi="Times New Roman" w:cs="Times New Roman"/>
        </w:rPr>
        <w:t>miesięc</w:t>
      </w:r>
      <w:r w:rsidR="00E84313">
        <w:rPr>
          <w:rFonts w:ascii="Times New Roman" w:hAnsi="Times New Roman" w:cs="Times New Roman"/>
        </w:rPr>
        <w:t>y</w:t>
      </w:r>
      <w:r w:rsidRPr="008224EF">
        <w:rPr>
          <w:rFonts w:ascii="Times New Roman" w:hAnsi="Times New Roman" w:cs="Times New Roman"/>
        </w:rPr>
        <w:t xml:space="preserve"> – 1</w:t>
      </w:r>
      <w:r>
        <w:rPr>
          <w:rFonts w:ascii="Times New Roman" w:hAnsi="Times New Roman" w:cs="Times New Roman"/>
        </w:rPr>
        <w:t>5</w:t>
      </w:r>
      <w:r w:rsidRPr="008224EF">
        <w:rPr>
          <w:rFonts w:ascii="Times New Roman" w:hAnsi="Times New Roman" w:cs="Times New Roman"/>
        </w:rPr>
        <w:t xml:space="preserve"> pkt,</w:t>
      </w:r>
    </w:p>
    <w:p w14:paraId="2532FCCD" w14:textId="09556BE3" w:rsidR="008224EF" w:rsidRPr="008224EF" w:rsidRDefault="008224EF">
      <w:pPr>
        <w:pStyle w:val="Akapitzlist"/>
        <w:numPr>
          <w:ilvl w:val="0"/>
          <w:numId w:val="39"/>
        </w:numPr>
        <w:spacing w:after="0" w:line="276" w:lineRule="auto"/>
        <w:jc w:val="both"/>
        <w:rPr>
          <w:rFonts w:ascii="Times New Roman" w:hAnsi="Times New Roman" w:cs="Times New Roman"/>
        </w:rPr>
      </w:pPr>
      <w:r w:rsidRPr="008224EF">
        <w:rPr>
          <w:rFonts w:ascii="Times New Roman" w:hAnsi="Times New Roman" w:cs="Times New Roman"/>
        </w:rPr>
        <w:t xml:space="preserve">gdy oferowany okres leasingu będzie wynosił </w:t>
      </w:r>
      <w:r>
        <w:rPr>
          <w:rFonts w:ascii="Times New Roman" w:hAnsi="Times New Roman" w:cs="Times New Roman"/>
        </w:rPr>
        <w:t>120</w:t>
      </w:r>
      <w:r w:rsidRPr="008224EF">
        <w:rPr>
          <w:rFonts w:ascii="Times New Roman" w:hAnsi="Times New Roman" w:cs="Times New Roman"/>
        </w:rPr>
        <w:t xml:space="preserve"> </w:t>
      </w:r>
      <w:r w:rsidR="00E84313" w:rsidRPr="008224EF">
        <w:rPr>
          <w:rFonts w:ascii="Times New Roman" w:hAnsi="Times New Roman" w:cs="Times New Roman"/>
        </w:rPr>
        <w:t>miesięc</w:t>
      </w:r>
      <w:r w:rsidR="00E84313">
        <w:rPr>
          <w:rFonts w:ascii="Times New Roman" w:hAnsi="Times New Roman" w:cs="Times New Roman"/>
        </w:rPr>
        <w:t>y</w:t>
      </w:r>
      <w:r w:rsidRPr="008224EF">
        <w:rPr>
          <w:rFonts w:ascii="Times New Roman" w:hAnsi="Times New Roman" w:cs="Times New Roman"/>
        </w:rPr>
        <w:t xml:space="preserve"> – </w:t>
      </w:r>
      <w:r>
        <w:rPr>
          <w:rFonts w:ascii="Times New Roman" w:hAnsi="Times New Roman" w:cs="Times New Roman"/>
        </w:rPr>
        <w:t>20</w:t>
      </w:r>
      <w:r w:rsidRPr="008224EF">
        <w:rPr>
          <w:rFonts w:ascii="Times New Roman" w:hAnsi="Times New Roman" w:cs="Times New Roman"/>
        </w:rPr>
        <w:t xml:space="preserve"> pkt,</w:t>
      </w:r>
    </w:p>
    <w:p w14:paraId="4AB13A70" w14:textId="77777777" w:rsidR="00545D03" w:rsidRDefault="00545D03" w:rsidP="00545D03">
      <w:pPr>
        <w:spacing w:after="0" w:line="276" w:lineRule="auto"/>
        <w:jc w:val="both"/>
        <w:rPr>
          <w:rFonts w:ascii="Times New Roman" w:hAnsi="Times New Roman" w:cs="Times New Roman"/>
        </w:rPr>
      </w:pPr>
    </w:p>
    <w:p w14:paraId="0767A21D" w14:textId="0516841D" w:rsidR="00545D03" w:rsidRDefault="00545D03" w:rsidP="00545D03">
      <w:pPr>
        <w:spacing w:after="0" w:line="276" w:lineRule="auto"/>
        <w:jc w:val="both"/>
        <w:rPr>
          <w:rFonts w:ascii="Times New Roman" w:hAnsi="Times New Roman" w:cs="Times New Roman"/>
        </w:rPr>
      </w:pPr>
      <w:r>
        <w:rPr>
          <w:rFonts w:ascii="Times New Roman" w:hAnsi="Times New Roman" w:cs="Times New Roman"/>
        </w:rPr>
        <w:t xml:space="preserve">Jeżeli Wykonawca zaoferuje okres leasingu krótszy niż 72 </w:t>
      </w:r>
      <w:r w:rsidR="00550323">
        <w:rPr>
          <w:rFonts w:ascii="Times New Roman" w:hAnsi="Times New Roman" w:cs="Times New Roman"/>
        </w:rPr>
        <w:t>miesiące</w:t>
      </w:r>
      <w:r>
        <w:rPr>
          <w:rFonts w:ascii="Times New Roman" w:hAnsi="Times New Roman" w:cs="Times New Roman"/>
        </w:rPr>
        <w:t xml:space="preserve"> – oferta takiego Wykonawcy zostanie odrzucona jako niezgodna z SWZ.</w:t>
      </w:r>
    </w:p>
    <w:p w14:paraId="61B0AD6A" w14:textId="76F56B55" w:rsidR="00BD07C0" w:rsidRDefault="00545D03">
      <w:pPr>
        <w:spacing w:after="0" w:line="276" w:lineRule="auto"/>
        <w:jc w:val="both"/>
        <w:rPr>
          <w:rFonts w:ascii="Times New Roman" w:hAnsi="Times New Roman" w:cs="Times New Roman"/>
        </w:rPr>
      </w:pPr>
      <w:r>
        <w:rPr>
          <w:rFonts w:ascii="Times New Roman" w:hAnsi="Times New Roman" w:cs="Times New Roman"/>
        </w:rPr>
        <w:t xml:space="preserve">Jeżeli Wykonawca nie zaoferuje żadnego okresu gwarancji - Wykonawca otrzyma 0 pkt. Wówczas Zamawiający przyjmie, że Wykonawca oferuje 72 </w:t>
      </w:r>
      <w:r w:rsidR="00550323">
        <w:rPr>
          <w:rFonts w:ascii="Times New Roman" w:hAnsi="Times New Roman" w:cs="Times New Roman"/>
        </w:rPr>
        <w:t>miesiące</w:t>
      </w:r>
      <w:r w:rsidR="00163C15">
        <w:rPr>
          <w:rFonts w:ascii="Times New Roman" w:hAnsi="Times New Roman" w:cs="Times New Roman"/>
        </w:rPr>
        <w:t xml:space="preserve"> okresu leasingu</w:t>
      </w:r>
      <w:r>
        <w:rPr>
          <w:rFonts w:ascii="Times New Roman" w:hAnsi="Times New Roman" w:cs="Times New Roman"/>
        </w:rPr>
        <w:t>.</w:t>
      </w:r>
    </w:p>
    <w:p w14:paraId="0A15A378" w14:textId="77777777" w:rsidR="00BD07C0" w:rsidRDefault="00BD07C0">
      <w:pPr>
        <w:spacing w:after="0" w:line="276" w:lineRule="auto"/>
        <w:jc w:val="both"/>
        <w:rPr>
          <w:rFonts w:ascii="Times New Roman" w:hAnsi="Times New Roman" w:cs="Times New Roman"/>
        </w:rPr>
      </w:pPr>
    </w:p>
    <w:p w14:paraId="405466E3" w14:textId="7E2E7531" w:rsidR="00B30A90" w:rsidRDefault="00A02906">
      <w:pPr>
        <w:spacing w:after="0" w:line="276" w:lineRule="auto"/>
        <w:jc w:val="both"/>
        <w:rPr>
          <w:rFonts w:ascii="Times New Roman" w:hAnsi="Times New Roman" w:cs="Times New Roman"/>
        </w:rPr>
      </w:pPr>
      <w:r>
        <w:rPr>
          <w:rFonts w:ascii="Times New Roman" w:hAnsi="Times New Roman" w:cs="Times New Roman"/>
        </w:rPr>
        <w:t xml:space="preserve">      4.</w:t>
      </w:r>
      <w:r w:rsidR="008224EF">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b/>
          <w:bCs/>
        </w:rPr>
        <w:t xml:space="preserve">Okres gwarancji </w:t>
      </w:r>
      <w:r w:rsidR="00FB3F1A">
        <w:rPr>
          <w:rFonts w:ascii="Times New Roman" w:hAnsi="Times New Roman" w:cs="Times New Roman"/>
          <w:b/>
          <w:bCs/>
        </w:rPr>
        <w:t>jakości</w:t>
      </w:r>
      <w:r w:rsidR="00DA06CF" w:rsidRPr="00DA06CF">
        <w:rPr>
          <w:rFonts w:ascii="Times New Roman" w:hAnsi="Times New Roman"/>
        </w:rPr>
        <w:t xml:space="preserve"> </w:t>
      </w:r>
      <w:r>
        <w:rPr>
          <w:rFonts w:ascii="Times New Roman" w:hAnsi="Times New Roman" w:cs="Times New Roman"/>
          <w:b/>
          <w:bCs/>
        </w:rPr>
        <w:t>(</w:t>
      </w:r>
      <w:r w:rsidR="005664BA">
        <w:rPr>
          <w:rFonts w:ascii="Times New Roman" w:hAnsi="Times New Roman" w:cs="Times New Roman"/>
          <w:b/>
          <w:bCs/>
        </w:rPr>
        <w:t>G</w:t>
      </w:r>
      <w:r>
        <w:rPr>
          <w:rFonts w:ascii="Times New Roman" w:hAnsi="Times New Roman" w:cs="Times New Roman"/>
          <w:b/>
          <w:bCs/>
        </w:rPr>
        <w:t xml:space="preserve">) – waga </w:t>
      </w:r>
      <w:r w:rsidR="00BD07C0">
        <w:rPr>
          <w:rFonts w:ascii="Times New Roman" w:hAnsi="Times New Roman" w:cs="Times New Roman"/>
          <w:b/>
          <w:bCs/>
        </w:rPr>
        <w:t>2</w:t>
      </w:r>
      <w:r>
        <w:rPr>
          <w:rFonts w:ascii="Times New Roman" w:hAnsi="Times New Roman" w:cs="Times New Roman"/>
          <w:b/>
          <w:bCs/>
        </w:rPr>
        <w:t>0%</w:t>
      </w:r>
      <w:r>
        <w:rPr>
          <w:rFonts w:ascii="Times New Roman" w:hAnsi="Times New Roman" w:cs="Times New Roman"/>
        </w:rPr>
        <w:t xml:space="preserve"> przy czym liczba punktów zostanie przyznana ocenianej ofercie w tym kryterium w następujący sposób:</w:t>
      </w:r>
    </w:p>
    <w:p w14:paraId="58BCBF81" w14:textId="4B5A7439" w:rsidR="00B30A90" w:rsidRDefault="00A02906">
      <w:pPr>
        <w:pStyle w:val="Akapitzlist"/>
        <w:numPr>
          <w:ilvl w:val="0"/>
          <w:numId w:val="20"/>
        </w:numPr>
        <w:spacing w:after="0" w:line="276" w:lineRule="auto"/>
        <w:jc w:val="both"/>
        <w:rPr>
          <w:rFonts w:ascii="Times New Roman" w:hAnsi="Times New Roman" w:cs="Times New Roman"/>
        </w:rPr>
      </w:pPr>
      <w:r>
        <w:rPr>
          <w:rFonts w:ascii="Times New Roman" w:hAnsi="Times New Roman" w:cs="Times New Roman"/>
        </w:rPr>
        <w:t xml:space="preserve">gdy oferowany okres gwarancji wynosi co najmniej </w:t>
      </w:r>
      <w:r w:rsidR="00FB3F1A">
        <w:rPr>
          <w:rFonts w:ascii="Times New Roman" w:hAnsi="Times New Roman" w:cs="Times New Roman"/>
        </w:rPr>
        <w:t>12</w:t>
      </w:r>
      <w:r>
        <w:rPr>
          <w:rFonts w:ascii="Times New Roman" w:hAnsi="Times New Roman" w:cs="Times New Roman"/>
        </w:rPr>
        <w:t xml:space="preserve"> miesięcy:</w:t>
      </w:r>
      <w:r>
        <w:rPr>
          <w:rFonts w:ascii="Times New Roman" w:hAnsi="Times New Roman" w:cs="Times New Roman"/>
        </w:rPr>
        <w:tab/>
        <w:t>0 pkt,</w:t>
      </w:r>
    </w:p>
    <w:p w14:paraId="5C0B8A6F" w14:textId="394A9186" w:rsidR="00B30A90" w:rsidRDefault="00A02906">
      <w:pPr>
        <w:pStyle w:val="Akapitzlist"/>
        <w:numPr>
          <w:ilvl w:val="0"/>
          <w:numId w:val="20"/>
        </w:numPr>
        <w:spacing w:after="0" w:line="276" w:lineRule="auto"/>
        <w:jc w:val="both"/>
        <w:rPr>
          <w:rFonts w:ascii="Times New Roman" w:hAnsi="Times New Roman" w:cs="Times New Roman"/>
        </w:rPr>
      </w:pPr>
      <w:r>
        <w:rPr>
          <w:rFonts w:ascii="Times New Roman" w:hAnsi="Times New Roman" w:cs="Times New Roman"/>
        </w:rPr>
        <w:t xml:space="preserve">gdy oferowany okres gwarancji wynosi co najmniej </w:t>
      </w:r>
      <w:r w:rsidR="00FB3F1A">
        <w:rPr>
          <w:rFonts w:ascii="Times New Roman" w:hAnsi="Times New Roman" w:cs="Times New Roman"/>
        </w:rPr>
        <w:t>24</w:t>
      </w:r>
      <w:r>
        <w:rPr>
          <w:rFonts w:ascii="Times New Roman" w:hAnsi="Times New Roman" w:cs="Times New Roman"/>
        </w:rPr>
        <w:t xml:space="preserve"> miesi</w:t>
      </w:r>
      <w:r w:rsidR="00163C15">
        <w:rPr>
          <w:rFonts w:ascii="Times New Roman" w:hAnsi="Times New Roman" w:cs="Times New Roman"/>
        </w:rPr>
        <w:t>ą</w:t>
      </w:r>
      <w:r>
        <w:rPr>
          <w:rFonts w:ascii="Times New Roman" w:hAnsi="Times New Roman" w:cs="Times New Roman"/>
        </w:rPr>
        <w:t>c</w:t>
      </w:r>
      <w:r w:rsidR="00163C15">
        <w:rPr>
          <w:rFonts w:ascii="Times New Roman" w:hAnsi="Times New Roman" w:cs="Times New Roman"/>
        </w:rPr>
        <w:t>e</w:t>
      </w:r>
      <w:r>
        <w:rPr>
          <w:rFonts w:ascii="Times New Roman" w:hAnsi="Times New Roman" w:cs="Times New Roman"/>
        </w:rPr>
        <w:t>:</w:t>
      </w:r>
      <w:r>
        <w:rPr>
          <w:rFonts w:ascii="Times New Roman" w:hAnsi="Times New Roman" w:cs="Times New Roman"/>
        </w:rPr>
        <w:tab/>
      </w:r>
      <w:r w:rsidR="005664BA">
        <w:rPr>
          <w:rFonts w:ascii="Times New Roman" w:hAnsi="Times New Roman" w:cs="Times New Roman"/>
        </w:rPr>
        <w:t>1</w:t>
      </w:r>
      <w:r>
        <w:rPr>
          <w:rFonts w:ascii="Times New Roman" w:hAnsi="Times New Roman" w:cs="Times New Roman"/>
        </w:rPr>
        <w:t>0 pkt,</w:t>
      </w:r>
    </w:p>
    <w:p w14:paraId="41CAB012" w14:textId="1DC12DDA" w:rsidR="00B30A90" w:rsidRDefault="00A02906">
      <w:pPr>
        <w:pStyle w:val="Akapitzlist"/>
        <w:numPr>
          <w:ilvl w:val="0"/>
          <w:numId w:val="20"/>
        </w:numPr>
        <w:spacing w:after="0" w:line="276" w:lineRule="auto"/>
        <w:jc w:val="both"/>
        <w:rPr>
          <w:rFonts w:ascii="Times New Roman" w:hAnsi="Times New Roman" w:cs="Times New Roman"/>
        </w:rPr>
      </w:pPr>
      <w:r>
        <w:rPr>
          <w:rFonts w:ascii="Times New Roman" w:hAnsi="Times New Roman" w:cs="Times New Roman"/>
        </w:rPr>
        <w:t xml:space="preserve">gdy oferowany okres gwarancji wynosi co najmniej </w:t>
      </w:r>
      <w:r w:rsidR="00DA06CF">
        <w:rPr>
          <w:rFonts w:ascii="Times New Roman" w:hAnsi="Times New Roman" w:cs="Times New Roman"/>
        </w:rPr>
        <w:t>36</w:t>
      </w:r>
      <w:r>
        <w:rPr>
          <w:rFonts w:ascii="Times New Roman" w:hAnsi="Times New Roman" w:cs="Times New Roman"/>
        </w:rPr>
        <w:t xml:space="preserve"> miesi</w:t>
      </w:r>
      <w:r w:rsidR="00163C15">
        <w:rPr>
          <w:rFonts w:ascii="Times New Roman" w:hAnsi="Times New Roman" w:cs="Times New Roman"/>
        </w:rPr>
        <w:t>ęcy</w:t>
      </w:r>
      <w:r>
        <w:rPr>
          <w:rFonts w:ascii="Times New Roman" w:hAnsi="Times New Roman" w:cs="Times New Roman"/>
        </w:rPr>
        <w:t>:</w:t>
      </w:r>
      <w:r>
        <w:rPr>
          <w:rFonts w:ascii="Times New Roman" w:hAnsi="Times New Roman" w:cs="Times New Roman"/>
        </w:rPr>
        <w:tab/>
      </w:r>
      <w:r w:rsidR="005664BA">
        <w:rPr>
          <w:rFonts w:ascii="Times New Roman" w:hAnsi="Times New Roman" w:cs="Times New Roman"/>
        </w:rPr>
        <w:t>2</w:t>
      </w:r>
      <w:r>
        <w:rPr>
          <w:rFonts w:ascii="Times New Roman" w:hAnsi="Times New Roman" w:cs="Times New Roman"/>
        </w:rPr>
        <w:t>0 pkt,</w:t>
      </w:r>
    </w:p>
    <w:p w14:paraId="64869DBF" w14:textId="77777777" w:rsidR="00233E80" w:rsidRDefault="00233E80">
      <w:pPr>
        <w:spacing w:after="0" w:line="276" w:lineRule="auto"/>
        <w:jc w:val="both"/>
        <w:rPr>
          <w:rFonts w:ascii="Times New Roman" w:hAnsi="Times New Roman" w:cs="Times New Roman"/>
        </w:rPr>
      </w:pPr>
    </w:p>
    <w:p w14:paraId="56CB662D" w14:textId="0BB61D16" w:rsidR="00B30A90" w:rsidRDefault="00A02906">
      <w:pPr>
        <w:spacing w:after="0" w:line="276" w:lineRule="auto"/>
        <w:jc w:val="both"/>
        <w:rPr>
          <w:rFonts w:ascii="Times New Roman" w:hAnsi="Times New Roman" w:cs="Times New Roman"/>
        </w:rPr>
      </w:pPr>
      <w:r>
        <w:rPr>
          <w:rFonts w:ascii="Times New Roman" w:hAnsi="Times New Roman" w:cs="Times New Roman"/>
        </w:rPr>
        <w:lastRenderedPageBreak/>
        <w:t xml:space="preserve">Wykonawca winien zaoferować okres gwarancji w pełnych miesiącach, przy czym oferowany okres gwarancji </w:t>
      </w:r>
      <w:r w:rsidR="00E84313">
        <w:rPr>
          <w:rFonts w:ascii="Times New Roman" w:hAnsi="Times New Roman" w:cs="Times New Roman"/>
        </w:rPr>
        <w:t xml:space="preserve">jakości </w:t>
      </w:r>
      <w:r>
        <w:rPr>
          <w:rFonts w:ascii="Times New Roman" w:hAnsi="Times New Roman" w:cs="Times New Roman"/>
        </w:rPr>
        <w:t xml:space="preserve">nie może być krótszy niż </w:t>
      </w:r>
      <w:r w:rsidR="006913C8">
        <w:rPr>
          <w:rFonts w:ascii="Times New Roman" w:hAnsi="Times New Roman" w:cs="Times New Roman"/>
        </w:rPr>
        <w:t>12</w:t>
      </w:r>
      <w:r>
        <w:rPr>
          <w:rFonts w:ascii="Times New Roman" w:hAnsi="Times New Roman" w:cs="Times New Roman"/>
        </w:rPr>
        <w:t xml:space="preserve"> </w:t>
      </w:r>
      <w:r w:rsidR="005664BA">
        <w:rPr>
          <w:rFonts w:ascii="Times New Roman" w:hAnsi="Times New Roman" w:cs="Times New Roman"/>
        </w:rPr>
        <w:t>miesiące</w:t>
      </w:r>
      <w:r>
        <w:rPr>
          <w:rFonts w:ascii="Times New Roman" w:hAnsi="Times New Roman" w:cs="Times New Roman"/>
        </w:rPr>
        <w:t>.</w:t>
      </w:r>
    </w:p>
    <w:p w14:paraId="454FFF43" w14:textId="7B3F1293" w:rsidR="00B30A90" w:rsidRDefault="00A02906">
      <w:pPr>
        <w:spacing w:after="0" w:line="276" w:lineRule="auto"/>
        <w:jc w:val="both"/>
        <w:rPr>
          <w:rFonts w:ascii="Times New Roman" w:hAnsi="Times New Roman" w:cs="Times New Roman"/>
        </w:rPr>
      </w:pPr>
      <w:r>
        <w:rPr>
          <w:rFonts w:ascii="Times New Roman" w:hAnsi="Times New Roman" w:cs="Times New Roman"/>
        </w:rPr>
        <w:t xml:space="preserve">Jeżeli Wykonawca zaoferuje okres gwarancji dłuższy niż </w:t>
      </w:r>
      <w:r w:rsidR="00431887">
        <w:rPr>
          <w:rFonts w:ascii="Times New Roman" w:hAnsi="Times New Roman" w:cs="Times New Roman"/>
        </w:rPr>
        <w:t>36</w:t>
      </w:r>
      <w:r>
        <w:rPr>
          <w:rFonts w:ascii="Times New Roman" w:hAnsi="Times New Roman" w:cs="Times New Roman"/>
        </w:rPr>
        <w:t xml:space="preserve"> miesiące – przyjmuje się, że Wykonawca zaoferował maksymalny okres gwarancji jakości i otrzyma </w:t>
      </w:r>
      <w:r w:rsidR="005664BA">
        <w:rPr>
          <w:rFonts w:ascii="Times New Roman" w:hAnsi="Times New Roman" w:cs="Times New Roman"/>
        </w:rPr>
        <w:t>2</w:t>
      </w:r>
      <w:r>
        <w:rPr>
          <w:rFonts w:ascii="Times New Roman" w:hAnsi="Times New Roman" w:cs="Times New Roman"/>
        </w:rPr>
        <w:t>0 pkt.</w:t>
      </w:r>
    </w:p>
    <w:p w14:paraId="15403686" w14:textId="5D74B609" w:rsidR="00B30A90" w:rsidRDefault="00A02906">
      <w:pPr>
        <w:spacing w:after="0" w:line="276" w:lineRule="auto"/>
        <w:jc w:val="both"/>
        <w:rPr>
          <w:rFonts w:ascii="Times New Roman" w:hAnsi="Times New Roman" w:cs="Times New Roman"/>
        </w:rPr>
      </w:pPr>
      <w:r>
        <w:rPr>
          <w:rFonts w:ascii="Times New Roman" w:hAnsi="Times New Roman" w:cs="Times New Roman"/>
        </w:rPr>
        <w:t xml:space="preserve">Jeżeli Wykonawca zaoferuje okres gwarancji krótszy niż </w:t>
      </w:r>
      <w:r w:rsidR="006913C8">
        <w:rPr>
          <w:rFonts w:ascii="Times New Roman" w:hAnsi="Times New Roman" w:cs="Times New Roman"/>
        </w:rPr>
        <w:t>12</w:t>
      </w:r>
      <w:r>
        <w:rPr>
          <w:rFonts w:ascii="Times New Roman" w:hAnsi="Times New Roman" w:cs="Times New Roman"/>
        </w:rPr>
        <w:t xml:space="preserve"> miesięcy – oferta takiego Wykonawcy zostanie odrzucona jako niezgodna z SWZ.</w:t>
      </w:r>
    </w:p>
    <w:p w14:paraId="6FAD4EA5" w14:textId="77777777" w:rsidR="00233E80" w:rsidRDefault="00A02906" w:rsidP="00233E80">
      <w:pPr>
        <w:spacing w:after="0" w:line="276" w:lineRule="auto"/>
        <w:jc w:val="both"/>
        <w:rPr>
          <w:rFonts w:ascii="Times New Roman" w:hAnsi="Times New Roman" w:cs="Times New Roman"/>
        </w:rPr>
      </w:pPr>
      <w:r>
        <w:rPr>
          <w:rFonts w:ascii="Times New Roman" w:hAnsi="Times New Roman" w:cs="Times New Roman"/>
        </w:rPr>
        <w:t xml:space="preserve">Jeżeli Wykonawca nie zaoferuje żadnego okresu gwarancji - Wykonawca otrzyma 0 pkt. Wówczas Zamawiający przyjmie, że Wykonawca oferuje </w:t>
      </w:r>
      <w:r w:rsidR="006913C8">
        <w:rPr>
          <w:rFonts w:ascii="Times New Roman" w:hAnsi="Times New Roman" w:cs="Times New Roman"/>
        </w:rPr>
        <w:t>12</w:t>
      </w:r>
      <w:r>
        <w:rPr>
          <w:rFonts w:ascii="Times New Roman" w:hAnsi="Times New Roman" w:cs="Times New Roman"/>
        </w:rPr>
        <w:t xml:space="preserve"> miesięcy</w:t>
      </w:r>
      <w:r w:rsidR="00163C15">
        <w:rPr>
          <w:rFonts w:ascii="Times New Roman" w:hAnsi="Times New Roman" w:cs="Times New Roman"/>
        </w:rPr>
        <w:t xml:space="preserve"> gwarancji</w:t>
      </w:r>
      <w:r>
        <w:rPr>
          <w:rFonts w:ascii="Times New Roman" w:hAnsi="Times New Roman" w:cs="Times New Roman"/>
        </w:rPr>
        <w:t>.</w:t>
      </w:r>
    </w:p>
    <w:p w14:paraId="2B31DE87" w14:textId="3741BAF0" w:rsidR="00233E80" w:rsidRPr="00233E80" w:rsidRDefault="00233E80" w:rsidP="00233E80">
      <w:pPr>
        <w:spacing w:after="0" w:line="276" w:lineRule="auto"/>
        <w:jc w:val="both"/>
        <w:rPr>
          <w:rFonts w:ascii="Times New Roman" w:hAnsi="Times New Roman" w:cs="Times New Roman"/>
          <w:sz w:val="20"/>
          <w:szCs w:val="20"/>
        </w:rPr>
      </w:pPr>
      <w:r w:rsidRPr="00233E80">
        <w:rPr>
          <w:rFonts w:ascii="Times New Roman" w:hAnsi="Times New Roman" w:cs="Times New Roman"/>
          <w:sz w:val="20"/>
          <w:szCs w:val="20"/>
        </w:rPr>
        <w:t>(</w:t>
      </w:r>
      <w:r w:rsidRPr="00233E80">
        <w:rPr>
          <w:rFonts w:ascii="Times New Roman" w:eastAsia="Calibri" w:hAnsi="Times New Roman" w:cs="Times New Roman"/>
          <w:bCs/>
          <w:i/>
          <w:kern w:val="0"/>
          <w:sz w:val="20"/>
          <w:szCs w:val="20"/>
          <w:lang w:eastAsia="pl-PL"/>
          <w14:ligatures w14:val="none"/>
        </w:rPr>
        <w:t>niniejsza gwarancja dotyczy innych podzespołów, niż głowica uchylno-obrotowa na którą wymagane jest obligatoryjne minimum 24 miesiące oraz układ hydrauliczny i technologię na które wymagane jest minimum 84 miesiące, bądź 7500h na silnik- w zależności co nastąpi wcześniej).</w:t>
      </w:r>
    </w:p>
    <w:p w14:paraId="49ACD83F" w14:textId="77777777" w:rsidR="00B30A90" w:rsidRDefault="00B30A90">
      <w:pPr>
        <w:spacing w:after="0" w:line="276" w:lineRule="auto"/>
        <w:jc w:val="both"/>
        <w:rPr>
          <w:rFonts w:ascii="Times New Roman" w:hAnsi="Times New Roman" w:cs="Times New Roman"/>
        </w:rPr>
      </w:pPr>
    </w:p>
    <w:p w14:paraId="06F0D6BC" w14:textId="77777777" w:rsidR="00B30A90" w:rsidRDefault="00A02906">
      <w:pPr>
        <w:pStyle w:val="Akapitzlist"/>
        <w:numPr>
          <w:ilvl w:val="0"/>
          <w:numId w:val="19"/>
        </w:numPr>
        <w:spacing w:after="0" w:line="276" w:lineRule="auto"/>
        <w:jc w:val="both"/>
        <w:rPr>
          <w:rFonts w:ascii="Times New Roman" w:hAnsi="Times New Roman" w:cs="Times New Roman"/>
        </w:rPr>
      </w:pPr>
      <w:r>
        <w:rPr>
          <w:rFonts w:ascii="Times New Roman" w:hAnsi="Times New Roman" w:cs="Times New Roman"/>
        </w:rPr>
        <w:t>W celu wyboru najkorzystniejszej oferty w powiązaniu z przedstawionymi wyżej kryteriami Zamawiający będzie posługiwał się następującym wzorem:</w:t>
      </w:r>
    </w:p>
    <w:p w14:paraId="606AA8B6" w14:textId="77777777" w:rsidR="00B30A90" w:rsidRDefault="00B30A90">
      <w:pPr>
        <w:spacing w:after="0" w:line="276" w:lineRule="auto"/>
        <w:jc w:val="both"/>
        <w:rPr>
          <w:rFonts w:ascii="Times New Roman" w:hAnsi="Times New Roman" w:cs="Times New Roman"/>
        </w:rPr>
      </w:pPr>
    </w:p>
    <w:p w14:paraId="76D733B8" w14:textId="47A4CA12" w:rsidR="00B30A90" w:rsidRDefault="00A02906">
      <w:pPr>
        <w:spacing w:after="0" w:line="276" w:lineRule="auto"/>
        <w:jc w:val="center"/>
        <w:rPr>
          <w:rFonts w:ascii="Times New Roman" w:hAnsi="Times New Roman" w:cs="Times New Roman"/>
          <w:b/>
          <w:bCs/>
        </w:rPr>
      </w:pPr>
      <w:proofErr w:type="spellStart"/>
      <w:r>
        <w:rPr>
          <w:rFonts w:ascii="Times New Roman" w:hAnsi="Times New Roman" w:cs="Times New Roman"/>
          <w:b/>
          <w:bCs/>
        </w:rPr>
        <w:t>Lp</w:t>
      </w:r>
      <w:proofErr w:type="spellEnd"/>
      <w:r>
        <w:rPr>
          <w:rFonts w:ascii="Times New Roman" w:hAnsi="Times New Roman" w:cs="Times New Roman"/>
          <w:b/>
          <w:bCs/>
        </w:rPr>
        <w:t xml:space="preserve"> = </w:t>
      </w:r>
      <w:r w:rsidR="00084A35">
        <w:rPr>
          <w:rFonts w:ascii="Times New Roman" w:hAnsi="Times New Roman" w:cs="Times New Roman"/>
          <w:b/>
          <w:bCs/>
        </w:rPr>
        <w:t>C</w:t>
      </w:r>
      <w:r>
        <w:rPr>
          <w:rFonts w:ascii="Times New Roman" w:hAnsi="Times New Roman" w:cs="Times New Roman"/>
          <w:b/>
          <w:bCs/>
        </w:rPr>
        <w:t xml:space="preserve"> + </w:t>
      </w:r>
      <w:r w:rsidR="00084A35">
        <w:rPr>
          <w:rFonts w:ascii="Times New Roman" w:hAnsi="Times New Roman" w:cs="Times New Roman"/>
          <w:b/>
          <w:bCs/>
        </w:rPr>
        <w:t>L + G</w:t>
      </w:r>
    </w:p>
    <w:p w14:paraId="38E7FF5F" w14:textId="77777777" w:rsidR="00B30A90" w:rsidRDefault="00B30A90">
      <w:pPr>
        <w:spacing w:after="0" w:line="276" w:lineRule="auto"/>
        <w:jc w:val="both"/>
        <w:rPr>
          <w:rFonts w:ascii="Times New Roman" w:hAnsi="Times New Roman" w:cs="Times New Roman"/>
        </w:rPr>
      </w:pPr>
    </w:p>
    <w:p w14:paraId="13AA508D" w14:textId="77777777" w:rsidR="00084A35" w:rsidRDefault="00A02906">
      <w:pPr>
        <w:spacing w:after="0" w:line="276" w:lineRule="auto"/>
        <w:jc w:val="both"/>
        <w:rPr>
          <w:rFonts w:ascii="Times New Roman" w:hAnsi="Times New Roman" w:cs="Times New Roman"/>
        </w:rPr>
      </w:pPr>
      <w:r>
        <w:rPr>
          <w:rFonts w:ascii="Times New Roman" w:hAnsi="Times New Roman" w:cs="Times New Roman"/>
        </w:rPr>
        <w:t xml:space="preserve">gdzie: </w:t>
      </w:r>
      <w:r>
        <w:rPr>
          <w:rFonts w:ascii="Times New Roman" w:hAnsi="Times New Roman" w:cs="Times New Roman"/>
        </w:rPr>
        <w:tab/>
      </w:r>
      <w:r>
        <w:rPr>
          <w:rFonts w:ascii="Times New Roman" w:hAnsi="Times New Roman" w:cs="Times New Roman"/>
        </w:rPr>
        <w:tab/>
      </w:r>
    </w:p>
    <w:tbl>
      <w:tblPr>
        <w:tblStyle w:val="Tabela-Siatka"/>
        <w:tblW w:w="808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513"/>
      </w:tblGrid>
      <w:tr w:rsidR="00084A35" w14:paraId="0DCC4EE3" w14:textId="77777777" w:rsidTr="00084A35">
        <w:tc>
          <w:tcPr>
            <w:tcW w:w="567" w:type="dxa"/>
          </w:tcPr>
          <w:p w14:paraId="3C99F54B" w14:textId="77035FB3" w:rsidR="00084A35" w:rsidRDefault="00084A35">
            <w:pPr>
              <w:spacing w:after="0" w:line="276" w:lineRule="auto"/>
              <w:jc w:val="both"/>
              <w:rPr>
                <w:rFonts w:ascii="Times New Roman" w:hAnsi="Times New Roman" w:cs="Times New Roman"/>
              </w:rPr>
            </w:pPr>
            <w:proofErr w:type="spellStart"/>
            <w:r>
              <w:rPr>
                <w:rFonts w:ascii="Times New Roman" w:hAnsi="Times New Roman" w:cs="Times New Roman"/>
                <w:b/>
                <w:bCs/>
              </w:rPr>
              <w:t>Lp</w:t>
            </w:r>
            <w:proofErr w:type="spellEnd"/>
          </w:p>
        </w:tc>
        <w:tc>
          <w:tcPr>
            <w:tcW w:w="7513" w:type="dxa"/>
          </w:tcPr>
          <w:p w14:paraId="41C8FE3A" w14:textId="25DFC25E" w:rsidR="00084A35" w:rsidRDefault="00084A35" w:rsidP="00084A35">
            <w:pPr>
              <w:spacing w:after="0"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łączna liczba punktów uzyskanych przez ofertę ;</w:t>
            </w:r>
          </w:p>
          <w:p w14:paraId="79640979" w14:textId="77777777" w:rsidR="00084A35" w:rsidRDefault="00084A35">
            <w:pPr>
              <w:spacing w:after="0" w:line="276" w:lineRule="auto"/>
              <w:jc w:val="both"/>
              <w:rPr>
                <w:rFonts w:ascii="Times New Roman" w:hAnsi="Times New Roman" w:cs="Times New Roman"/>
              </w:rPr>
            </w:pPr>
          </w:p>
        </w:tc>
      </w:tr>
      <w:tr w:rsidR="00084A35" w14:paraId="003F2FC0" w14:textId="77777777" w:rsidTr="00084A35">
        <w:tc>
          <w:tcPr>
            <w:tcW w:w="567" w:type="dxa"/>
          </w:tcPr>
          <w:p w14:paraId="71FB0B8A" w14:textId="62D2CC73" w:rsidR="00084A35" w:rsidRPr="00084A35" w:rsidRDefault="00084A35">
            <w:pPr>
              <w:spacing w:after="0" w:line="276" w:lineRule="auto"/>
              <w:jc w:val="both"/>
              <w:rPr>
                <w:rFonts w:ascii="Times New Roman" w:hAnsi="Times New Roman" w:cs="Times New Roman"/>
                <w:b/>
                <w:bCs/>
              </w:rPr>
            </w:pPr>
            <w:r w:rsidRPr="00084A35">
              <w:rPr>
                <w:rFonts w:ascii="Times New Roman" w:hAnsi="Times New Roman" w:cs="Times New Roman"/>
                <w:b/>
                <w:bCs/>
              </w:rPr>
              <w:t>C</w:t>
            </w:r>
          </w:p>
        </w:tc>
        <w:tc>
          <w:tcPr>
            <w:tcW w:w="7513" w:type="dxa"/>
          </w:tcPr>
          <w:p w14:paraId="46F6AC5C" w14:textId="2A119B0F" w:rsidR="00084A35" w:rsidRDefault="00084A35">
            <w:pPr>
              <w:spacing w:after="0" w:line="276" w:lineRule="auto"/>
              <w:jc w:val="both"/>
              <w:rPr>
                <w:rFonts w:ascii="Times New Roman" w:hAnsi="Times New Roman" w:cs="Times New Roman"/>
              </w:rPr>
            </w:pPr>
            <w:r>
              <w:rPr>
                <w:rFonts w:ascii="Times New Roman" w:hAnsi="Times New Roman" w:cs="Times New Roman"/>
              </w:rPr>
              <w:t>liczba punktów uzyskanych przez ofertę n z tytułu kryterium „cena”;</w:t>
            </w:r>
          </w:p>
        </w:tc>
      </w:tr>
      <w:tr w:rsidR="00084A35" w14:paraId="372B3C48" w14:textId="77777777" w:rsidTr="00084A35">
        <w:tc>
          <w:tcPr>
            <w:tcW w:w="567" w:type="dxa"/>
          </w:tcPr>
          <w:p w14:paraId="69D91F51" w14:textId="0FBD4B58" w:rsidR="00084A35" w:rsidRDefault="00084A35">
            <w:pPr>
              <w:spacing w:after="0" w:line="276" w:lineRule="auto"/>
              <w:jc w:val="both"/>
              <w:rPr>
                <w:rFonts w:ascii="Times New Roman" w:hAnsi="Times New Roman" w:cs="Times New Roman"/>
              </w:rPr>
            </w:pPr>
            <w:r>
              <w:rPr>
                <w:rFonts w:ascii="Times New Roman" w:hAnsi="Times New Roman" w:cs="Times New Roman"/>
                <w:b/>
                <w:bCs/>
              </w:rPr>
              <w:t>L</w:t>
            </w:r>
          </w:p>
        </w:tc>
        <w:tc>
          <w:tcPr>
            <w:tcW w:w="7513" w:type="dxa"/>
          </w:tcPr>
          <w:p w14:paraId="499368E0" w14:textId="673832C4" w:rsidR="00084A35" w:rsidRDefault="00084A35" w:rsidP="00084A35">
            <w:pPr>
              <w:spacing w:after="0" w:line="276" w:lineRule="auto"/>
              <w:ind w:left="708" w:hanging="708"/>
              <w:jc w:val="both"/>
              <w:rPr>
                <w:rFonts w:ascii="Times New Roman" w:hAnsi="Times New Roman" w:cs="Times New Roman"/>
              </w:rPr>
            </w:pPr>
            <w:r>
              <w:rPr>
                <w:rFonts w:ascii="Times New Roman" w:hAnsi="Times New Roman" w:cs="Times New Roman"/>
              </w:rPr>
              <w:t>liczba punktów uzyskanych przez ofertę z tytułu kryterium „okres leasingu”;</w:t>
            </w:r>
          </w:p>
        </w:tc>
      </w:tr>
      <w:tr w:rsidR="00084A35" w14:paraId="30273D0B" w14:textId="77777777" w:rsidTr="00084A35">
        <w:tc>
          <w:tcPr>
            <w:tcW w:w="567" w:type="dxa"/>
          </w:tcPr>
          <w:p w14:paraId="11CCD4B2" w14:textId="6C5D998C" w:rsidR="00084A35" w:rsidRDefault="00084A35">
            <w:pPr>
              <w:spacing w:after="0" w:line="276" w:lineRule="auto"/>
              <w:jc w:val="both"/>
              <w:rPr>
                <w:rFonts w:ascii="Times New Roman" w:hAnsi="Times New Roman" w:cs="Times New Roman"/>
                <w:b/>
                <w:bCs/>
              </w:rPr>
            </w:pPr>
            <w:r>
              <w:rPr>
                <w:rFonts w:ascii="Times New Roman" w:hAnsi="Times New Roman" w:cs="Times New Roman"/>
                <w:b/>
                <w:bCs/>
              </w:rPr>
              <w:t>G</w:t>
            </w:r>
          </w:p>
        </w:tc>
        <w:tc>
          <w:tcPr>
            <w:tcW w:w="7513" w:type="dxa"/>
          </w:tcPr>
          <w:p w14:paraId="73808855" w14:textId="23A4D4CC" w:rsidR="00084A35" w:rsidRDefault="00084A35" w:rsidP="00084A35">
            <w:pPr>
              <w:spacing w:after="0" w:line="276" w:lineRule="auto"/>
              <w:ind w:left="708" w:hanging="708"/>
              <w:jc w:val="both"/>
              <w:rPr>
                <w:rFonts w:ascii="Times New Roman" w:hAnsi="Times New Roman" w:cs="Times New Roman"/>
              </w:rPr>
            </w:pPr>
            <w:r>
              <w:rPr>
                <w:rFonts w:ascii="Times New Roman" w:hAnsi="Times New Roman" w:cs="Times New Roman"/>
              </w:rPr>
              <w:t>liczba punktów uzyskanych przez ofertę z tytułu kryterium „przedłużenie</w:t>
            </w:r>
          </w:p>
          <w:p w14:paraId="7A086C14" w14:textId="277E9447" w:rsidR="00084A35" w:rsidRDefault="00084A35" w:rsidP="00084A35">
            <w:pPr>
              <w:spacing w:after="0" w:line="276" w:lineRule="auto"/>
              <w:ind w:left="1416" w:firstLine="708"/>
              <w:jc w:val="both"/>
              <w:rPr>
                <w:rFonts w:ascii="Times New Roman" w:hAnsi="Times New Roman" w:cs="Times New Roman"/>
              </w:rPr>
            </w:pPr>
            <w:r>
              <w:rPr>
                <w:rFonts w:ascii="Times New Roman" w:hAnsi="Times New Roman" w:cs="Times New Roman"/>
              </w:rPr>
              <w:tab/>
              <w:t>okresu gwarancji</w:t>
            </w:r>
            <w:r w:rsidR="00163C15">
              <w:rPr>
                <w:rFonts w:ascii="Times New Roman" w:hAnsi="Times New Roman" w:cs="Times New Roman"/>
              </w:rPr>
              <w:t xml:space="preserve"> jakości</w:t>
            </w:r>
            <w:r>
              <w:rPr>
                <w:rFonts w:ascii="Times New Roman" w:hAnsi="Times New Roman" w:cs="Times New Roman"/>
              </w:rPr>
              <w:t>.</w:t>
            </w:r>
          </w:p>
        </w:tc>
      </w:tr>
    </w:tbl>
    <w:p w14:paraId="60B34D99" w14:textId="77777777" w:rsidR="00084A35" w:rsidRDefault="00084A35" w:rsidP="00B83007">
      <w:pPr>
        <w:spacing w:after="0" w:line="276" w:lineRule="auto"/>
        <w:ind w:left="1416" w:firstLine="708"/>
        <w:jc w:val="both"/>
        <w:rPr>
          <w:rFonts w:ascii="Times New Roman" w:hAnsi="Times New Roman" w:cs="Times New Roman"/>
        </w:rPr>
      </w:pPr>
    </w:p>
    <w:p w14:paraId="304C4BEC" w14:textId="2550F22E" w:rsidR="00B30A90" w:rsidRPr="000F7EF3" w:rsidRDefault="00A02906">
      <w:pPr>
        <w:pStyle w:val="Akapitzlist"/>
        <w:numPr>
          <w:ilvl w:val="0"/>
          <w:numId w:val="19"/>
        </w:numPr>
        <w:spacing w:before="120" w:after="0" w:line="240" w:lineRule="auto"/>
        <w:contextualSpacing w:val="0"/>
        <w:jc w:val="both"/>
        <w:rPr>
          <w:rFonts w:ascii="Times New Roman" w:hAnsi="Times New Roman" w:cs="Times New Roman"/>
        </w:rPr>
      </w:pPr>
      <w:r>
        <w:rPr>
          <w:rFonts w:ascii="Times New Roman" w:hAnsi="Times New Roman" w:cs="Times New Roman"/>
        </w:rPr>
        <w:t>Oferta wypełniająca w najwyższym stopniu wymagania określone w każdym kryterium otrzyma maksymalną liczbę punktów. Pozostałym Wykonawcom, wypełniającym wymagania kryterialne przypisana zostanie odpowiednio mniejsza liczba punktów. Wynik zostanie zaokrąglony do dwóch miejsc po przecinku, zgodnie z zasadami zaokrąglania i będzie traktowany jako wartość punktowa oferty.</w:t>
      </w:r>
    </w:p>
    <w:p w14:paraId="5522B916" w14:textId="24C65B6D" w:rsidR="00B30A90" w:rsidRPr="000F7EF3" w:rsidRDefault="009C331E">
      <w:pPr>
        <w:pStyle w:val="Akapitzlist"/>
        <w:numPr>
          <w:ilvl w:val="0"/>
          <w:numId w:val="19"/>
        </w:numPr>
        <w:spacing w:before="120" w:after="0" w:line="240" w:lineRule="auto"/>
        <w:contextualSpacing w:val="0"/>
        <w:jc w:val="both"/>
        <w:rPr>
          <w:rFonts w:ascii="Times New Roman" w:hAnsi="Times New Roman" w:cs="Times New Roman"/>
        </w:rPr>
      </w:pPr>
      <w:r w:rsidRPr="009C331E">
        <w:rPr>
          <w:rFonts w:ascii="Times New Roman" w:hAnsi="Times New Roman" w:cs="Times New Roman"/>
        </w:rPr>
        <w:t>Wynik - oferta, która przedstawia najkorzystniejszy bilans (maksymalna liczba przyznanych punktów w oparciu o ustalone kryteria) zostanie oceniona jako najkorzystniejsza, pozostałe oferty zostaną sklasyfikowane zgodnie z ilością uzyskanych punktów</w:t>
      </w:r>
      <w:r w:rsidR="00A02906">
        <w:rPr>
          <w:rFonts w:ascii="Times New Roman" w:hAnsi="Times New Roman" w:cs="Times New Roman"/>
        </w:rPr>
        <w:t>.</w:t>
      </w:r>
    </w:p>
    <w:p w14:paraId="58C4DF03" w14:textId="33113B32" w:rsidR="00B30A90" w:rsidRPr="000F7EF3" w:rsidRDefault="00A02906">
      <w:pPr>
        <w:pStyle w:val="Akapitzlist"/>
        <w:numPr>
          <w:ilvl w:val="0"/>
          <w:numId w:val="19"/>
        </w:numPr>
        <w:spacing w:before="120" w:after="0" w:line="240" w:lineRule="auto"/>
        <w:contextualSpacing w:val="0"/>
        <w:jc w:val="both"/>
        <w:rPr>
          <w:rFonts w:ascii="Times New Roman" w:hAnsi="Times New Roman" w:cs="Times New Roman"/>
        </w:rPr>
      </w:pPr>
      <w:r>
        <w:rPr>
          <w:rFonts w:ascii="Times New Roman" w:hAnsi="Times New Roman" w:cs="Times New Roma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 tj. w kryterium ceny. Jeżeli w kryterium ceny oferty otrzymają taką samą ocenę, Zamawiający wezwie Wykonawców, którzy złożyli te oferty, do złożenia w terminie określonym przez Zamawiającego ofert dodatkowych zawierających nową cenę.</w:t>
      </w:r>
    </w:p>
    <w:p w14:paraId="585A42E7" w14:textId="3D3A4D10" w:rsidR="00B30A90" w:rsidRPr="000F7EF3" w:rsidRDefault="009C331E">
      <w:pPr>
        <w:pStyle w:val="Akapitzlist"/>
        <w:numPr>
          <w:ilvl w:val="0"/>
          <w:numId w:val="19"/>
        </w:numPr>
        <w:spacing w:before="120" w:after="0" w:line="240" w:lineRule="auto"/>
        <w:contextualSpacing w:val="0"/>
        <w:jc w:val="both"/>
        <w:rPr>
          <w:rFonts w:ascii="Times New Roman" w:hAnsi="Times New Roman" w:cs="Times New Roman"/>
        </w:rPr>
      </w:pPr>
      <w:r w:rsidRPr="009C331E">
        <w:rPr>
          <w:rFonts w:ascii="Times New Roman" w:hAnsi="Times New Roman" w:cs="Times New Roman"/>
        </w:rPr>
        <w:t>Zamawiający dokona wyboru najkorzystniejszej oferty spośród niepodlegających odrzuceniu ofert złożonych w odpowiedzi na ogłoszenie o zamówieniu</w:t>
      </w:r>
      <w:r w:rsidR="00A02906">
        <w:rPr>
          <w:rFonts w:ascii="Times New Roman" w:hAnsi="Times New Roman" w:cs="Times New Roman"/>
        </w:rPr>
        <w:t>.</w:t>
      </w:r>
    </w:p>
    <w:p w14:paraId="4819E098" w14:textId="34B30AE0" w:rsidR="00B30A90" w:rsidRPr="000F7EF3" w:rsidRDefault="00A02906">
      <w:pPr>
        <w:pStyle w:val="Akapitzlist"/>
        <w:numPr>
          <w:ilvl w:val="0"/>
          <w:numId w:val="19"/>
        </w:numPr>
        <w:spacing w:before="120" w:after="0" w:line="240" w:lineRule="auto"/>
        <w:contextualSpacing w:val="0"/>
        <w:jc w:val="both"/>
        <w:rPr>
          <w:rFonts w:ascii="Times New Roman" w:hAnsi="Times New Roman" w:cs="Times New Roman"/>
        </w:rPr>
      </w:pPr>
      <w:r>
        <w:rPr>
          <w:rFonts w:ascii="Times New Roman" w:hAnsi="Times New Roman" w:cs="Times New Roman"/>
        </w:rPr>
        <w:t xml:space="preserve">Zamawiający dla potrzeb oceny oferty, której wybór prowadziłby do powstania u Zamawiającego obowiązku podatkowego zgodnie z ustawą z dnia 11 marca 2004 r. o podatku od towarów i usług, </w:t>
      </w:r>
      <w:r>
        <w:rPr>
          <w:rFonts w:ascii="Times New Roman" w:hAnsi="Times New Roman" w:cs="Times New Roman"/>
        </w:rPr>
        <w:lastRenderedPageBreak/>
        <w:t>doliczy do przedstawionej w niej ceny kwotę podatku od towarów i usług, który miałby obowiązek rozliczyć zgodnie z tymi przepisami.</w:t>
      </w:r>
    </w:p>
    <w:p w14:paraId="1F2F3F06" w14:textId="065CBEAB" w:rsidR="00B30A90" w:rsidRPr="009B5EE5" w:rsidRDefault="00A02906">
      <w:pPr>
        <w:pStyle w:val="Akapitzlist"/>
        <w:numPr>
          <w:ilvl w:val="0"/>
          <w:numId w:val="19"/>
        </w:numPr>
        <w:spacing w:before="120" w:after="0" w:line="240" w:lineRule="auto"/>
        <w:contextualSpacing w:val="0"/>
        <w:jc w:val="both"/>
        <w:rPr>
          <w:rFonts w:ascii="Times New Roman" w:hAnsi="Times New Roman" w:cs="Times New Roman"/>
        </w:rPr>
      </w:pPr>
      <w:r w:rsidRPr="000F7EF3">
        <w:rPr>
          <w:rFonts w:ascii="Times New Roman" w:hAnsi="Times New Roman" w:cs="Times New Roman"/>
        </w:rPr>
        <w:t>Zamawiający nie przewiduje przeprowadzenia aukcji elektronicznej w celu wyboru najkorzystniejszej spośród ofert uznanych za ważne.</w:t>
      </w:r>
    </w:p>
    <w:p w14:paraId="729193F5" w14:textId="77777777" w:rsidR="00B30A90" w:rsidRDefault="00B30A90">
      <w:pPr>
        <w:spacing w:after="0" w:line="276" w:lineRule="auto"/>
        <w:jc w:val="both"/>
        <w:rPr>
          <w:rFonts w:ascii="Times New Roman" w:hAnsi="Times New Roman" w:cs="Times New Roman"/>
        </w:rPr>
      </w:pPr>
    </w:p>
    <w:p w14:paraId="55E6027B" w14:textId="40604C15" w:rsidR="00B30A90" w:rsidRPr="00177131" w:rsidRDefault="00A02906" w:rsidP="00F81976">
      <w:pPr>
        <w:pStyle w:val="Nagwek1"/>
        <w:rPr>
          <w:rFonts w:ascii="Times New Roman" w:hAnsi="Times New Roman" w:cs="Times New Roman"/>
          <w:sz w:val="28"/>
          <w:szCs w:val="28"/>
        </w:rPr>
      </w:pPr>
      <w:bookmarkStart w:id="20" w:name="_Toc184635095"/>
      <w:r w:rsidRPr="00177131">
        <w:rPr>
          <w:rFonts w:ascii="Times New Roman" w:hAnsi="Times New Roman" w:cs="Times New Roman"/>
          <w:sz w:val="28"/>
          <w:szCs w:val="28"/>
        </w:rPr>
        <w:t>XV. Informacja o formalnościach, jakie powinny zostać dopełnione po wyborze oferty w celu zawarcia umowy w sprawie zamówienia publicznego</w:t>
      </w:r>
      <w:bookmarkEnd w:id="20"/>
    </w:p>
    <w:p w14:paraId="73FA18D9" w14:textId="77777777" w:rsidR="00B30A90" w:rsidRDefault="00B30A90">
      <w:pPr>
        <w:spacing w:after="0" w:line="276" w:lineRule="auto"/>
        <w:jc w:val="both"/>
        <w:rPr>
          <w:rFonts w:ascii="Times New Roman" w:hAnsi="Times New Roman" w:cs="Times New Roman"/>
        </w:rPr>
      </w:pPr>
    </w:p>
    <w:p w14:paraId="56EEB980" w14:textId="6D869823" w:rsidR="00B30A90" w:rsidRPr="000F7EF3" w:rsidRDefault="00A02906">
      <w:pPr>
        <w:pStyle w:val="Akapitzlist"/>
        <w:numPr>
          <w:ilvl w:val="0"/>
          <w:numId w:val="21"/>
        </w:numPr>
        <w:spacing w:after="0" w:line="276" w:lineRule="auto"/>
        <w:jc w:val="both"/>
        <w:rPr>
          <w:rFonts w:ascii="Times New Roman" w:hAnsi="Times New Roman" w:cs="Times New Roman"/>
        </w:rPr>
      </w:pPr>
      <w:r>
        <w:rPr>
          <w:rFonts w:ascii="Times New Roman" w:hAnsi="Times New Roman" w:cs="Times New Roman"/>
        </w:rPr>
        <w:t xml:space="preserve">Zamawiający podpisze umowę z Wykonawcą, który przedłoży najkorzystniejszą ofertę. </w:t>
      </w:r>
    </w:p>
    <w:p w14:paraId="416EFC0F" w14:textId="0F238EB6" w:rsidR="00B30A90" w:rsidRPr="000004B4" w:rsidRDefault="00A02906">
      <w:pPr>
        <w:pStyle w:val="Akapitzlist"/>
        <w:numPr>
          <w:ilvl w:val="0"/>
          <w:numId w:val="21"/>
        </w:numPr>
        <w:spacing w:before="120" w:after="0" w:line="240" w:lineRule="auto"/>
        <w:ind w:hanging="357"/>
        <w:contextualSpacing w:val="0"/>
        <w:jc w:val="both"/>
        <w:rPr>
          <w:rFonts w:ascii="Times New Roman" w:hAnsi="Times New Roman" w:cs="Times New Roman"/>
        </w:rPr>
      </w:pPr>
      <w:r>
        <w:rPr>
          <w:rFonts w:ascii="Times New Roman" w:hAnsi="Times New Roman" w:cs="Times New Roman"/>
        </w:rPr>
        <w:t>Zamawiający niezwłocznie poinformuje wszystkich Wykonawców o wyborze najkorzystniejszej oferty, podając w szczególności:</w:t>
      </w:r>
    </w:p>
    <w:p w14:paraId="7F0FD55B" w14:textId="7D48357D" w:rsidR="00B30A90" w:rsidRPr="000004B4" w:rsidRDefault="00A02906">
      <w:pPr>
        <w:pStyle w:val="Akapitzlist"/>
        <w:numPr>
          <w:ilvl w:val="1"/>
          <w:numId w:val="21"/>
        </w:numPr>
        <w:spacing w:before="120" w:after="0" w:line="240" w:lineRule="auto"/>
        <w:ind w:hanging="357"/>
        <w:contextualSpacing w:val="0"/>
        <w:jc w:val="both"/>
        <w:rPr>
          <w:rFonts w:ascii="Times New Roman" w:hAnsi="Times New Roman" w:cs="Times New Roman"/>
        </w:rPr>
      </w:pPr>
      <w:r>
        <w:rPr>
          <w:rFonts w:ascii="Times New Roman" w:hAnsi="Times New Roman" w:cs="Times New Roman"/>
        </w:rPr>
        <w:t>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720EA9A" w14:textId="05A8A6CA" w:rsidR="00B30A90" w:rsidRPr="0007535E" w:rsidRDefault="00A02906">
      <w:pPr>
        <w:pStyle w:val="Akapitzlist"/>
        <w:numPr>
          <w:ilvl w:val="1"/>
          <w:numId w:val="21"/>
        </w:numPr>
        <w:spacing w:before="120" w:after="0" w:line="240" w:lineRule="auto"/>
        <w:ind w:hanging="357"/>
        <w:contextualSpacing w:val="0"/>
        <w:jc w:val="both"/>
        <w:rPr>
          <w:rFonts w:ascii="Times New Roman" w:hAnsi="Times New Roman" w:cs="Times New Roman"/>
        </w:rPr>
      </w:pPr>
      <w:r>
        <w:rPr>
          <w:rFonts w:ascii="Times New Roman" w:hAnsi="Times New Roman" w:cs="Times New Roman"/>
        </w:rPr>
        <w:t>informację o Wykonawcach, których oferty zostały odrzucone.</w:t>
      </w:r>
    </w:p>
    <w:p w14:paraId="0675F56A" w14:textId="22C41A66" w:rsidR="00B30A90" w:rsidRPr="000F7EF3" w:rsidRDefault="00A02906">
      <w:pPr>
        <w:pStyle w:val="Akapitzlist"/>
        <w:numPr>
          <w:ilvl w:val="0"/>
          <w:numId w:val="21"/>
        </w:numPr>
        <w:spacing w:before="120" w:after="0" w:line="240" w:lineRule="auto"/>
        <w:contextualSpacing w:val="0"/>
        <w:jc w:val="both"/>
        <w:rPr>
          <w:rFonts w:ascii="Times New Roman" w:hAnsi="Times New Roman" w:cs="Times New Roman"/>
        </w:rPr>
      </w:pPr>
      <w:r>
        <w:rPr>
          <w:rFonts w:ascii="Times New Roman" w:hAnsi="Times New Roman" w:cs="Times New Roman"/>
        </w:rPr>
        <w:t>Zawiadomienie o wyborze najkorzystniejszej oferty zawierać będzie uzasadnienie faktyczne</w:t>
      </w:r>
      <w:r>
        <w:rPr>
          <w:rFonts w:ascii="Times New Roman" w:hAnsi="Times New Roman" w:cs="Times New Roman"/>
        </w:rPr>
        <w:br/>
        <w:t>i prawne oraz zamieszczone zostanie na stronie internetowej prowadzonego postępowania,</w:t>
      </w:r>
      <w:r>
        <w:rPr>
          <w:rFonts w:ascii="Times New Roman" w:hAnsi="Times New Roman" w:cs="Times New Roman"/>
        </w:rPr>
        <w:br/>
        <w:t xml:space="preserve">tj. </w:t>
      </w:r>
      <w:hyperlink r:id="rId25" w:history="1">
        <w:r>
          <w:rPr>
            <w:rStyle w:val="Hipercze"/>
            <w:rFonts w:ascii="Times New Roman" w:hAnsi="Times New Roman" w:cs="Times New Roman"/>
          </w:rPr>
          <w:t>https://platformazakupowa.pl/pn/nowystaw/proceedings</w:t>
        </w:r>
      </w:hyperlink>
      <w:r>
        <w:rPr>
          <w:rFonts w:ascii="Times New Roman" w:hAnsi="Times New Roman" w:cs="Times New Roman"/>
        </w:rPr>
        <w:t>. Informacja zamieszczona na stronie internetowej zawierać będzie informacje o których mowa w pkt. 2</w:t>
      </w:r>
      <w:r w:rsidR="0007535E">
        <w:rPr>
          <w:rFonts w:ascii="Times New Roman" w:hAnsi="Times New Roman" w:cs="Times New Roman"/>
        </w:rPr>
        <w:t>1</w:t>
      </w:r>
      <w:r>
        <w:rPr>
          <w:rFonts w:ascii="Times New Roman" w:hAnsi="Times New Roman" w:cs="Times New Roman"/>
        </w:rPr>
        <w:t>.</w:t>
      </w:r>
    </w:p>
    <w:p w14:paraId="76548BAB" w14:textId="77777777" w:rsidR="00B30A90" w:rsidRDefault="00A02906">
      <w:pPr>
        <w:pStyle w:val="Akapitzlist"/>
        <w:numPr>
          <w:ilvl w:val="0"/>
          <w:numId w:val="21"/>
        </w:numPr>
        <w:spacing w:before="120" w:after="0" w:line="240" w:lineRule="auto"/>
        <w:contextualSpacing w:val="0"/>
        <w:jc w:val="both"/>
        <w:rPr>
          <w:rFonts w:ascii="Times New Roman" w:hAnsi="Times New Roman" w:cs="Times New Roman"/>
        </w:rPr>
      </w:pPr>
      <w:r>
        <w:rPr>
          <w:rFonts w:ascii="Times New Roman" w:hAnsi="Times New Roman" w:cs="Times New Roman"/>
        </w:rPr>
        <w:t>O unieważnieniu postępowania o udzielenie zamówienia publicznego Zamawiający zawiadomi równocześnie wszystkich Wykonawców, którzy złożyli oferty podając uzasadnienie faktyczne                       i prawne. Informacja o unieważnieniu postępowania zamieszczona zostanie również na stronie internetowej prowadzonego postępowania,</w:t>
      </w:r>
    </w:p>
    <w:p w14:paraId="3832AF52" w14:textId="34D0DD65" w:rsidR="00B30A90" w:rsidRDefault="00A02906" w:rsidP="000F7EF3">
      <w:pPr>
        <w:spacing w:before="120" w:after="0" w:line="240" w:lineRule="auto"/>
        <w:ind w:firstLine="360"/>
        <w:jc w:val="both"/>
        <w:rPr>
          <w:rFonts w:ascii="Times New Roman" w:hAnsi="Times New Roman" w:cs="Times New Roman"/>
        </w:rPr>
      </w:pPr>
      <w:r>
        <w:rPr>
          <w:rFonts w:ascii="Times New Roman" w:hAnsi="Times New Roman" w:cs="Times New Roman"/>
        </w:rPr>
        <w:t xml:space="preserve">tj. </w:t>
      </w:r>
      <w:hyperlink r:id="rId26" w:history="1">
        <w:r>
          <w:rPr>
            <w:rStyle w:val="Hipercze"/>
            <w:rFonts w:ascii="Times New Roman" w:hAnsi="Times New Roman" w:cs="Times New Roman"/>
          </w:rPr>
          <w:t>https://platformazakupowa.pl/pn/nowystaw/proceedings</w:t>
        </w:r>
      </w:hyperlink>
      <w:r>
        <w:rPr>
          <w:rFonts w:ascii="Times New Roman" w:hAnsi="Times New Roman" w:cs="Times New Roman"/>
        </w:rPr>
        <w:t>.</w:t>
      </w:r>
    </w:p>
    <w:p w14:paraId="470A579B" w14:textId="2438DF07" w:rsidR="00B30A90" w:rsidRPr="000F7EF3" w:rsidRDefault="00A02906">
      <w:pPr>
        <w:pStyle w:val="Akapitzlist"/>
        <w:numPr>
          <w:ilvl w:val="0"/>
          <w:numId w:val="21"/>
        </w:numPr>
        <w:spacing w:before="120" w:after="0" w:line="240" w:lineRule="auto"/>
        <w:contextualSpacing w:val="0"/>
        <w:jc w:val="both"/>
        <w:rPr>
          <w:rFonts w:ascii="Times New Roman" w:hAnsi="Times New Roman" w:cs="Times New Roman"/>
        </w:rPr>
      </w:pPr>
      <w:r>
        <w:rPr>
          <w:rFonts w:ascii="Times New Roman" w:hAnsi="Times New Roman" w:cs="Times New Roman"/>
        </w:rPr>
        <w:t>W przypadku unieważnienia postępowania o udzielenie zamówienia Zamawiający niezwłocznie zawiadamia Wykonawców, którzy ubiegali się o udzielenie zamówienia w tym postępowaniu,</w:t>
      </w:r>
      <w:r>
        <w:rPr>
          <w:rFonts w:ascii="Times New Roman" w:hAnsi="Times New Roman" w:cs="Times New Roman"/>
        </w:rPr>
        <w:br/>
        <w:t xml:space="preserve">o wszczęciu kolejnego postępowania, które dotyczy tego samego przedmiotu zamówienia lub obejmuje ten sam przedmiot zamówienia. </w:t>
      </w:r>
    </w:p>
    <w:p w14:paraId="231206E7" w14:textId="5674BB50" w:rsidR="00B30A90" w:rsidRPr="000004B4" w:rsidRDefault="00A02906">
      <w:pPr>
        <w:pStyle w:val="Akapitzlist"/>
        <w:numPr>
          <w:ilvl w:val="0"/>
          <w:numId w:val="21"/>
        </w:numPr>
        <w:spacing w:before="120" w:after="0" w:line="240" w:lineRule="auto"/>
        <w:contextualSpacing w:val="0"/>
        <w:jc w:val="both"/>
        <w:rPr>
          <w:rFonts w:ascii="Times New Roman" w:hAnsi="Times New Roman" w:cs="Times New Roman"/>
        </w:rPr>
      </w:pPr>
      <w:r>
        <w:rPr>
          <w:rFonts w:ascii="Times New Roman" w:hAnsi="Times New Roman" w:cs="Times New Roman"/>
        </w:rPr>
        <w:t>Umowa zostanie zawarta w formie pisemnej w terminie nie krótszym niż:</w:t>
      </w:r>
    </w:p>
    <w:p w14:paraId="568A6D76" w14:textId="4150FE26" w:rsidR="00B30A90" w:rsidRPr="000004B4" w:rsidRDefault="000004B4">
      <w:pPr>
        <w:pStyle w:val="Akapitzlist"/>
        <w:numPr>
          <w:ilvl w:val="1"/>
          <w:numId w:val="21"/>
        </w:numPr>
        <w:spacing w:after="0" w:line="240" w:lineRule="auto"/>
        <w:ind w:left="782" w:hanging="357"/>
        <w:contextualSpacing w:val="0"/>
        <w:jc w:val="both"/>
        <w:rPr>
          <w:rFonts w:ascii="Times New Roman" w:hAnsi="Times New Roman" w:cs="Times New Roman"/>
        </w:rPr>
      </w:pPr>
      <w:r>
        <w:rPr>
          <w:rFonts w:ascii="Times New Roman" w:hAnsi="Times New Roman" w:cs="Times New Roman"/>
        </w:rPr>
        <w:t xml:space="preserve"> </w:t>
      </w:r>
      <w:r w:rsidRPr="000004B4">
        <w:rPr>
          <w:rFonts w:ascii="Times New Roman" w:hAnsi="Times New Roman" w:cs="Times New Roman"/>
          <w:b/>
          <w:bCs/>
        </w:rPr>
        <w:t xml:space="preserve">10 </w:t>
      </w:r>
      <w:r w:rsidR="00A02906" w:rsidRPr="000004B4">
        <w:rPr>
          <w:rFonts w:ascii="Times New Roman" w:hAnsi="Times New Roman" w:cs="Times New Roman"/>
          <w:b/>
          <w:bCs/>
        </w:rPr>
        <w:t>dni</w:t>
      </w:r>
      <w:r w:rsidR="00A02906">
        <w:rPr>
          <w:rFonts w:ascii="Times New Roman" w:hAnsi="Times New Roman" w:cs="Times New Roman"/>
        </w:rPr>
        <w:t xml:space="preserve"> od dnia przesłania zawiadomienia o wyborze najkorzystniejszej oferty, jeżeli zawiadomienie to zostało przesłane przy użyciu środków komunikacji elektronicznej, lub</w:t>
      </w:r>
    </w:p>
    <w:p w14:paraId="76A62244" w14:textId="6AEAC244" w:rsidR="00B30A90" w:rsidRPr="000004B4" w:rsidRDefault="000004B4">
      <w:pPr>
        <w:pStyle w:val="Akapitzlist"/>
        <w:numPr>
          <w:ilvl w:val="1"/>
          <w:numId w:val="21"/>
        </w:numPr>
        <w:spacing w:after="0" w:line="240" w:lineRule="auto"/>
        <w:ind w:left="782" w:hanging="357"/>
        <w:contextualSpacing w:val="0"/>
        <w:jc w:val="both"/>
        <w:rPr>
          <w:rFonts w:ascii="Times New Roman" w:hAnsi="Times New Roman" w:cs="Times New Roman"/>
        </w:rPr>
      </w:pPr>
      <w:r>
        <w:rPr>
          <w:rFonts w:ascii="Times New Roman" w:hAnsi="Times New Roman" w:cs="Times New Roman"/>
        </w:rPr>
        <w:t xml:space="preserve"> </w:t>
      </w:r>
      <w:r w:rsidRPr="000004B4">
        <w:rPr>
          <w:rFonts w:ascii="Times New Roman" w:hAnsi="Times New Roman" w:cs="Times New Roman"/>
          <w:b/>
          <w:bCs/>
        </w:rPr>
        <w:t>15</w:t>
      </w:r>
      <w:r w:rsidR="00A02906" w:rsidRPr="000004B4">
        <w:rPr>
          <w:rFonts w:ascii="Times New Roman" w:hAnsi="Times New Roman" w:cs="Times New Roman"/>
          <w:b/>
          <w:bCs/>
        </w:rPr>
        <w:t xml:space="preserve"> dni</w:t>
      </w:r>
      <w:r w:rsidR="00A02906">
        <w:rPr>
          <w:rFonts w:ascii="Times New Roman" w:hAnsi="Times New Roman" w:cs="Times New Roman"/>
        </w:rPr>
        <w:t xml:space="preserve"> od dnia przesłania zawiadomienia o wyborze najkorzystniejszej oferty, jeżeli zostało ono przesłane w inny sposób niż określono w pkt. 6.1,</w:t>
      </w:r>
    </w:p>
    <w:p w14:paraId="10A5BF46" w14:textId="25E70572" w:rsidR="00B30A90" w:rsidRPr="000F7EF3" w:rsidRDefault="000004B4">
      <w:pPr>
        <w:pStyle w:val="Akapitzlist"/>
        <w:numPr>
          <w:ilvl w:val="1"/>
          <w:numId w:val="21"/>
        </w:numPr>
        <w:spacing w:after="0" w:line="240" w:lineRule="auto"/>
        <w:ind w:left="782" w:hanging="357"/>
        <w:contextualSpacing w:val="0"/>
        <w:jc w:val="both"/>
        <w:rPr>
          <w:rFonts w:ascii="Times New Roman" w:hAnsi="Times New Roman" w:cs="Times New Roman"/>
        </w:rPr>
      </w:pPr>
      <w:r>
        <w:rPr>
          <w:rFonts w:ascii="Times New Roman" w:hAnsi="Times New Roman" w:cs="Times New Roman"/>
        </w:rPr>
        <w:t xml:space="preserve"> </w:t>
      </w:r>
      <w:r w:rsidR="00A02906">
        <w:rPr>
          <w:rFonts w:ascii="Times New Roman" w:hAnsi="Times New Roman" w:cs="Times New Roman"/>
        </w:rPr>
        <w:t xml:space="preserve">w przypadku gdy, w postępowaniu złożona została tylko jedna oferta możliwe jest zawarcie umowy przed upływem </w:t>
      </w:r>
      <w:proofErr w:type="spellStart"/>
      <w:r w:rsidR="00A02906">
        <w:rPr>
          <w:rFonts w:ascii="Times New Roman" w:hAnsi="Times New Roman" w:cs="Times New Roman"/>
        </w:rPr>
        <w:t>ww</w:t>
      </w:r>
      <w:proofErr w:type="spellEnd"/>
      <w:r w:rsidR="00A02906">
        <w:rPr>
          <w:rFonts w:ascii="Times New Roman" w:hAnsi="Times New Roman" w:cs="Times New Roman"/>
        </w:rPr>
        <w:t xml:space="preserve"> terminów.</w:t>
      </w:r>
    </w:p>
    <w:p w14:paraId="55F310AB" w14:textId="05FCAB35" w:rsidR="00B30A90" w:rsidRPr="000F7EF3" w:rsidRDefault="00A02906">
      <w:pPr>
        <w:pStyle w:val="Akapitzlist"/>
        <w:numPr>
          <w:ilvl w:val="0"/>
          <w:numId w:val="21"/>
        </w:numPr>
        <w:spacing w:before="120" w:after="0" w:line="240" w:lineRule="auto"/>
        <w:contextualSpacing w:val="0"/>
        <w:jc w:val="both"/>
        <w:rPr>
          <w:rFonts w:ascii="Times New Roman" w:hAnsi="Times New Roman" w:cs="Times New Roman"/>
        </w:rPr>
      </w:pPr>
      <w:r>
        <w:rPr>
          <w:rFonts w:ascii="Times New Roman" w:hAnsi="Times New Roman" w:cs="Times New Roman"/>
        </w:rPr>
        <w:t>O miejscu i terminie podpisania umowy Zamawiający powiadomi wybranego Wykonawcę.</w:t>
      </w:r>
    </w:p>
    <w:p w14:paraId="0B8A2266" w14:textId="15029C0C" w:rsidR="00B30A90" w:rsidRPr="000F7EF3" w:rsidRDefault="00A02906">
      <w:pPr>
        <w:pStyle w:val="Akapitzlist"/>
        <w:numPr>
          <w:ilvl w:val="0"/>
          <w:numId w:val="21"/>
        </w:numPr>
        <w:spacing w:before="120" w:after="0" w:line="240" w:lineRule="auto"/>
        <w:contextualSpacing w:val="0"/>
        <w:jc w:val="both"/>
        <w:rPr>
          <w:rFonts w:ascii="Times New Roman" w:hAnsi="Times New Roman" w:cs="Times New Roman"/>
        </w:rPr>
      </w:pPr>
      <w:r>
        <w:rPr>
          <w:rFonts w:ascii="Times New Roman" w:hAnsi="Times New Roman" w:cs="Times New Roman"/>
        </w:rPr>
        <w:t xml:space="preserve">W przypadku, gdy okaże się, że Wykonawca, którego oferta została wybrana jako najkorzystniejsza będzie uchylał się od zawarcia umowy w sprawie zamówienia publicznego, Zamawiający może dokonać ponownego badania i oceny ofert spośród ofert pozostałych w postępowaniu Wykonawców oraz wybrać najkorzystniejszą ofertę albo unieważnić postępowanie. </w:t>
      </w:r>
    </w:p>
    <w:p w14:paraId="4D565328" w14:textId="77777777" w:rsidR="00B30A90" w:rsidRDefault="00A02906">
      <w:pPr>
        <w:pStyle w:val="Akapitzlist"/>
        <w:numPr>
          <w:ilvl w:val="0"/>
          <w:numId w:val="21"/>
        </w:numPr>
        <w:spacing w:before="120" w:after="0" w:line="240" w:lineRule="auto"/>
        <w:contextualSpacing w:val="0"/>
        <w:jc w:val="both"/>
        <w:rPr>
          <w:rFonts w:ascii="Times New Roman" w:hAnsi="Times New Roman" w:cs="Times New Roman"/>
        </w:rPr>
      </w:pPr>
      <w:r>
        <w:rPr>
          <w:rFonts w:ascii="Times New Roman" w:hAnsi="Times New Roman" w:cs="Times New Roman"/>
        </w:rPr>
        <w:lastRenderedPageBreak/>
        <w:t>Jeżeli zostanie wybrana oferta Wykonawców wspólnie ubiegających się o udzielenie zamówienia, Wykonawca, przed podpisaniem umowy zobowiązany będzie do złożenia kopii umowy regulującej współpracę tych Wykonawców.</w:t>
      </w:r>
    </w:p>
    <w:p w14:paraId="21984894" w14:textId="77777777" w:rsidR="00B30A90" w:rsidRDefault="00B30A90">
      <w:pPr>
        <w:spacing w:after="0" w:line="276" w:lineRule="auto"/>
        <w:jc w:val="both"/>
        <w:rPr>
          <w:rFonts w:ascii="Times New Roman" w:hAnsi="Times New Roman" w:cs="Times New Roman"/>
        </w:rPr>
      </w:pPr>
    </w:p>
    <w:p w14:paraId="2B5BD020" w14:textId="2F0B6D14" w:rsidR="00B30A90" w:rsidRPr="009B5EE5" w:rsidRDefault="00A02906" w:rsidP="009B5EE5">
      <w:pPr>
        <w:pStyle w:val="Nagwek1"/>
        <w:rPr>
          <w:rFonts w:ascii="Times New Roman" w:hAnsi="Times New Roman" w:cs="Times New Roman"/>
          <w:sz w:val="28"/>
          <w:szCs w:val="28"/>
        </w:rPr>
      </w:pPr>
      <w:bookmarkStart w:id="21" w:name="_Toc184635096"/>
      <w:r w:rsidRPr="00177131">
        <w:rPr>
          <w:rFonts w:ascii="Times New Roman" w:hAnsi="Times New Roman" w:cs="Times New Roman"/>
          <w:sz w:val="28"/>
          <w:szCs w:val="28"/>
        </w:rPr>
        <w:t>XVI. Wymagania dotyczące zabezpieczenia należytego wykonania umowy</w:t>
      </w:r>
      <w:bookmarkEnd w:id="21"/>
    </w:p>
    <w:p w14:paraId="67E129BD" w14:textId="786533CD" w:rsidR="00490573" w:rsidRDefault="00A02906" w:rsidP="009B5EE5">
      <w:pPr>
        <w:spacing w:before="120" w:after="0" w:line="240" w:lineRule="auto"/>
        <w:jc w:val="both"/>
        <w:rPr>
          <w:rFonts w:ascii="Times New Roman" w:hAnsi="Times New Roman" w:cs="Times New Roman"/>
        </w:rPr>
      </w:pPr>
      <w:r>
        <w:rPr>
          <w:rFonts w:ascii="Times New Roman" w:hAnsi="Times New Roman" w:cs="Times New Roman"/>
        </w:rPr>
        <w:t xml:space="preserve">Zamawiający nie </w:t>
      </w:r>
      <w:r w:rsidR="00B132C5">
        <w:rPr>
          <w:rFonts w:ascii="Times New Roman" w:hAnsi="Times New Roman" w:cs="Times New Roman"/>
        </w:rPr>
        <w:t>wymaga</w:t>
      </w:r>
      <w:r>
        <w:rPr>
          <w:rFonts w:ascii="Times New Roman" w:hAnsi="Times New Roman" w:cs="Times New Roman"/>
        </w:rPr>
        <w:t xml:space="preserve"> wniesienia zabezpieczenia należytego wykonania umowy.</w:t>
      </w:r>
    </w:p>
    <w:p w14:paraId="30F7D906" w14:textId="77777777" w:rsidR="00B30A90" w:rsidRDefault="00B30A90">
      <w:pPr>
        <w:spacing w:after="0" w:line="276" w:lineRule="auto"/>
        <w:jc w:val="both"/>
        <w:rPr>
          <w:rFonts w:ascii="Times New Roman" w:hAnsi="Times New Roman" w:cs="Times New Roman"/>
        </w:rPr>
      </w:pPr>
    </w:p>
    <w:p w14:paraId="4CDC63B0" w14:textId="2AF1E40B" w:rsidR="00B30A90" w:rsidRPr="0007535E" w:rsidRDefault="00A02906" w:rsidP="0007535E">
      <w:pPr>
        <w:pStyle w:val="Nagwek1"/>
        <w:rPr>
          <w:rFonts w:ascii="Times New Roman" w:hAnsi="Times New Roman" w:cs="Times New Roman"/>
          <w:sz w:val="28"/>
          <w:szCs w:val="28"/>
        </w:rPr>
      </w:pPr>
      <w:bookmarkStart w:id="22" w:name="_Toc184635097"/>
      <w:r w:rsidRPr="00177131">
        <w:rPr>
          <w:rFonts w:ascii="Times New Roman" w:hAnsi="Times New Roman" w:cs="Times New Roman"/>
          <w:sz w:val="28"/>
          <w:szCs w:val="28"/>
        </w:rPr>
        <w:t>XVII. Istotne dla stron postanowienia, które zostaną wprowadzone do treści zawieranej umowy</w:t>
      </w:r>
      <w:bookmarkEnd w:id="22"/>
    </w:p>
    <w:p w14:paraId="379661BB" w14:textId="229CB46C" w:rsidR="00B30A90" w:rsidRPr="000F7EF3" w:rsidRDefault="00A02906">
      <w:pPr>
        <w:pStyle w:val="Akapitzlist"/>
        <w:numPr>
          <w:ilvl w:val="0"/>
          <w:numId w:val="22"/>
        </w:numPr>
        <w:spacing w:before="120" w:after="0" w:line="240" w:lineRule="auto"/>
        <w:contextualSpacing w:val="0"/>
        <w:jc w:val="both"/>
        <w:rPr>
          <w:rFonts w:ascii="Times New Roman" w:hAnsi="Times New Roman" w:cs="Times New Roman"/>
        </w:rPr>
      </w:pPr>
      <w:r>
        <w:rPr>
          <w:rFonts w:ascii="Times New Roman" w:hAnsi="Times New Roman" w:cs="Times New Roman"/>
        </w:rPr>
        <w:t>Umowa w sprawie realizacji zamówienia publicznego zawarta zostanie z uwzględnieniem postanowień wynikających z treści niniejszej specyfikacji warunków zamówienia oraz danych zawartych w ofercie.</w:t>
      </w:r>
    </w:p>
    <w:p w14:paraId="12E3D414" w14:textId="6C56D29C" w:rsidR="00B30A90" w:rsidRPr="000F7EF3" w:rsidRDefault="00A02906">
      <w:pPr>
        <w:pStyle w:val="Akapitzlist"/>
        <w:numPr>
          <w:ilvl w:val="0"/>
          <w:numId w:val="22"/>
        </w:numPr>
        <w:spacing w:before="120" w:after="0" w:line="240" w:lineRule="auto"/>
        <w:contextualSpacing w:val="0"/>
        <w:jc w:val="both"/>
        <w:rPr>
          <w:rFonts w:ascii="Times New Roman" w:hAnsi="Times New Roman" w:cs="Times New Roman"/>
        </w:rPr>
      </w:pPr>
      <w:r>
        <w:rPr>
          <w:rFonts w:ascii="Times New Roman" w:hAnsi="Times New Roman" w:cs="Times New Roman"/>
        </w:rPr>
        <w:t>Zamawiający określa warunki umowy na realizację zamówienia w niniejszym postępowaniu</w:t>
      </w:r>
      <w:r>
        <w:rPr>
          <w:rFonts w:ascii="Times New Roman" w:hAnsi="Times New Roman" w:cs="Times New Roman"/>
        </w:rPr>
        <w:br/>
        <w:t>w projekcie umowy.</w:t>
      </w:r>
    </w:p>
    <w:p w14:paraId="7CA51B0A" w14:textId="3440DE18" w:rsidR="00B30A90" w:rsidRPr="000F7EF3" w:rsidRDefault="00A02906">
      <w:pPr>
        <w:pStyle w:val="Akapitzlist"/>
        <w:numPr>
          <w:ilvl w:val="0"/>
          <w:numId w:val="22"/>
        </w:numPr>
        <w:spacing w:before="120" w:after="0" w:line="240" w:lineRule="auto"/>
        <w:contextualSpacing w:val="0"/>
        <w:jc w:val="both"/>
        <w:rPr>
          <w:rFonts w:ascii="Times New Roman" w:hAnsi="Times New Roman" w:cs="Times New Roman"/>
        </w:rPr>
      </w:pPr>
      <w:r>
        <w:rPr>
          <w:rFonts w:ascii="Times New Roman" w:hAnsi="Times New Roman" w:cs="Times New Roman"/>
        </w:rPr>
        <w:t xml:space="preserve">Do zawartej umowy będą miały zastosowanie przepisy art. 454 i 455 ustawy </w:t>
      </w:r>
      <w:proofErr w:type="spellStart"/>
      <w:r>
        <w:rPr>
          <w:rFonts w:ascii="Times New Roman" w:hAnsi="Times New Roman" w:cs="Times New Roman"/>
        </w:rPr>
        <w:t>Pzp</w:t>
      </w:r>
      <w:proofErr w:type="spellEnd"/>
      <w:r>
        <w:rPr>
          <w:rFonts w:ascii="Times New Roman" w:hAnsi="Times New Roman" w:cs="Times New Roman"/>
        </w:rPr>
        <w:t>.</w:t>
      </w:r>
    </w:p>
    <w:p w14:paraId="7E40D509" w14:textId="5475130C" w:rsidR="00B30A90" w:rsidRPr="000F7EF3" w:rsidRDefault="00A02906">
      <w:pPr>
        <w:pStyle w:val="Akapitzlist"/>
        <w:numPr>
          <w:ilvl w:val="0"/>
          <w:numId w:val="22"/>
        </w:numPr>
        <w:spacing w:before="120" w:after="0" w:line="240" w:lineRule="auto"/>
        <w:contextualSpacing w:val="0"/>
        <w:jc w:val="both"/>
        <w:rPr>
          <w:rFonts w:ascii="Times New Roman" w:hAnsi="Times New Roman" w:cs="Times New Roman"/>
        </w:rPr>
      </w:pPr>
      <w:r>
        <w:rPr>
          <w:rFonts w:ascii="Times New Roman" w:hAnsi="Times New Roman" w:cs="Times New Roman"/>
        </w:rPr>
        <w:t>Zamawiający przewiduje i zastrzega sobie prawo wprowadzenia zmian w treści umowy w zakresie</w:t>
      </w:r>
      <w:r>
        <w:rPr>
          <w:rFonts w:ascii="Times New Roman" w:hAnsi="Times New Roman" w:cs="Times New Roman"/>
        </w:rPr>
        <w:br/>
        <w:t xml:space="preserve">i na zasadach określonych w </w:t>
      </w:r>
      <w:r w:rsidR="00F56490">
        <w:rPr>
          <w:rFonts w:ascii="Times New Roman" w:hAnsi="Times New Roman" w:cs="Times New Roman"/>
        </w:rPr>
        <w:t xml:space="preserve">istotnych postanowieniach </w:t>
      </w:r>
      <w:r>
        <w:rPr>
          <w:rFonts w:ascii="Times New Roman" w:hAnsi="Times New Roman" w:cs="Times New Roman"/>
        </w:rPr>
        <w:t xml:space="preserve">umowy stanowiącym </w:t>
      </w:r>
      <w:r w:rsidR="0007535E" w:rsidRPr="00AD05DC">
        <w:rPr>
          <w:rFonts w:ascii="Times New Roman" w:hAnsi="Times New Roman" w:cs="Times New Roman"/>
        </w:rPr>
        <w:t>TOM III</w:t>
      </w:r>
      <w:r w:rsidRPr="00AD05DC">
        <w:rPr>
          <w:rFonts w:ascii="Times New Roman" w:hAnsi="Times New Roman" w:cs="Times New Roman"/>
        </w:rPr>
        <w:t xml:space="preserve"> d</w:t>
      </w:r>
      <w:r>
        <w:rPr>
          <w:rFonts w:ascii="Times New Roman" w:hAnsi="Times New Roman" w:cs="Times New Roman"/>
        </w:rPr>
        <w:t>o SWZ.</w:t>
      </w:r>
    </w:p>
    <w:p w14:paraId="1839AAD1" w14:textId="77777777" w:rsidR="00B30A90" w:rsidRDefault="00A02906">
      <w:pPr>
        <w:pStyle w:val="Akapitzlist"/>
        <w:numPr>
          <w:ilvl w:val="0"/>
          <w:numId w:val="22"/>
        </w:numPr>
        <w:spacing w:before="120" w:after="0" w:line="240" w:lineRule="auto"/>
        <w:contextualSpacing w:val="0"/>
        <w:jc w:val="both"/>
        <w:rPr>
          <w:rFonts w:ascii="Times New Roman" w:hAnsi="Times New Roman" w:cs="Times New Roman"/>
        </w:rPr>
      </w:pPr>
      <w:r>
        <w:rPr>
          <w:rFonts w:ascii="Times New Roman" w:hAnsi="Times New Roman" w:cs="Times New Roman"/>
        </w:rPr>
        <w:t>Wszelkie zmiany i uzupełnienia umowy wymagają formy pisemnej pod rygorem nieważności,</w:t>
      </w:r>
      <w:r>
        <w:rPr>
          <w:rFonts w:ascii="Times New Roman" w:hAnsi="Times New Roman" w:cs="Times New Roman"/>
        </w:rPr>
        <w:br/>
        <w:t>w drodze podpisanego przez obie Strony aneksu pod rygorem nieważności.</w:t>
      </w:r>
    </w:p>
    <w:p w14:paraId="43E82B00" w14:textId="77777777" w:rsidR="004042F5" w:rsidRPr="0007535E" w:rsidRDefault="004042F5" w:rsidP="0007535E">
      <w:pPr>
        <w:spacing w:after="0" w:line="276" w:lineRule="auto"/>
        <w:jc w:val="both"/>
        <w:rPr>
          <w:rFonts w:ascii="Times New Roman" w:hAnsi="Times New Roman" w:cs="Times New Roman"/>
        </w:rPr>
      </w:pPr>
    </w:p>
    <w:p w14:paraId="6FA39778" w14:textId="35842E53" w:rsidR="00B30A90" w:rsidRPr="0007535E" w:rsidRDefault="00A02906" w:rsidP="0007535E">
      <w:pPr>
        <w:pStyle w:val="Nagwek1"/>
        <w:rPr>
          <w:rFonts w:ascii="Times New Roman" w:hAnsi="Times New Roman" w:cs="Times New Roman"/>
          <w:sz w:val="28"/>
          <w:szCs w:val="28"/>
        </w:rPr>
      </w:pPr>
      <w:bookmarkStart w:id="23" w:name="_Toc184635098"/>
      <w:r w:rsidRPr="00177131">
        <w:rPr>
          <w:rFonts w:ascii="Times New Roman" w:hAnsi="Times New Roman" w:cs="Times New Roman"/>
          <w:sz w:val="28"/>
          <w:szCs w:val="28"/>
        </w:rPr>
        <w:t>X</w:t>
      </w:r>
      <w:r w:rsidR="006D6CD8" w:rsidRPr="00177131">
        <w:rPr>
          <w:rFonts w:ascii="Times New Roman" w:hAnsi="Times New Roman" w:cs="Times New Roman"/>
          <w:sz w:val="28"/>
          <w:szCs w:val="28"/>
        </w:rPr>
        <w:t>VIII</w:t>
      </w:r>
      <w:r w:rsidRPr="00177131">
        <w:rPr>
          <w:rFonts w:ascii="Times New Roman" w:hAnsi="Times New Roman" w:cs="Times New Roman"/>
          <w:sz w:val="28"/>
          <w:szCs w:val="28"/>
        </w:rPr>
        <w:t>. Pouczenie o środkach ochrony prawnej</w:t>
      </w:r>
      <w:bookmarkEnd w:id="23"/>
    </w:p>
    <w:p w14:paraId="226AC696" w14:textId="23BB9D8A" w:rsidR="00B30A90" w:rsidRPr="000F7EF3" w:rsidRDefault="00A02906">
      <w:pPr>
        <w:pStyle w:val="Akapitzlist"/>
        <w:numPr>
          <w:ilvl w:val="0"/>
          <w:numId w:val="23"/>
        </w:numPr>
        <w:spacing w:before="120" w:after="0" w:line="240" w:lineRule="auto"/>
        <w:contextualSpacing w:val="0"/>
        <w:jc w:val="both"/>
        <w:rPr>
          <w:rFonts w:ascii="Times New Roman" w:hAnsi="Times New Roman" w:cs="Times New Roman"/>
        </w:rPr>
      </w:pPr>
      <w:r>
        <w:rPr>
          <w:rFonts w:ascii="Times New Roman" w:hAnsi="Times New Roman" w:cs="Times New Roman"/>
        </w:rPr>
        <w:t xml:space="preserve">Środki ochrony prawnej określone w Dziale IX ustawy </w:t>
      </w:r>
      <w:proofErr w:type="spellStart"/>
      <w:r>
        <w:rPr>
          <w:rFonts w:ascii="Times New Roman" w:hAnsi="Times New Roman" w:cs="Times New Roman"/>
        </w:rPr>
        <w:t>Pzp</w:t>
      </w:r>
      <w:proofErr w:type="spellEnd"/>
      <w:r>
        <w:rPr>
          <w:rFonts w:ascii="Times New Roman" w:hAnsi="Times New Roman" w:cs="Times New Roman"/>
        </w:rPr>
        <w:t xml:space="preserve"> (Odwołanie, Skarga do Sądu)</w:t>
      </w:r>
      <w:r>
        <w:rPr>
          <w:rFonts w:ascii="Times New Roman" w:hAnsi="Times New Roman" w:cs="Times New Roman"/>
        </w:rPr>
        <w:br/>
        <w:t xml:space="preserve">w niniejszym postępowaniu przysługują Wykonawcom, a także innym podmiotom, jeżeli mają lub miały interes w uzyskaniu niniejszego zamówienia lub poniosły lub mogą ponieść szkodę w wyniku naruszenia przez Zamawiającego przepisów ustawy </w:t>
      </w:r>
      <w:proofErr w:type="spellStart"/>
      <w:r>
        <w:rPr>
          <w:rFonts w:ascii="Times New Roman" w:hAnsi="Times New Roman" w:cs="Times New Roman"/>
        </w:rPr>
        <w:t>Pzp</w:t>
      </w:r>
      <w:proofErr w:type="spellEnd"/>
      <w:r>
        <w:rPr>
          <w:rFonts w:ascii="Times New Roman" w:hAnsi="Times New Roman" w:cs="Times New Roman"/>
        </w:rPr>
        <w:t>.</w:t>
      </w:r>
    </w:p>
    <w:p w14:paraId="47931DC3" w14:textId="75BC7BF9" w:rsidR="00B30A90" w:rsidRPr="000F7EF3" w:rsidRDefault="00A02906">
      <w:pPr>
        <w:pStyle w:val="Akapitzlist"/>
        <w:numPr>
          <w:ilvl w:val="0"/>
          <w:numId w:val="23"/>
        </w:numPr>
        <w:spacing w:before="120" w:after="0" w:line="240" w:lineRule="auto"/>
        <w:contextualSpacing w:val="0"/>
        <w:jc w:val="both"/>
        <w:rPr>
          <w:rFonts w:ascii="Times New Roman" w:hAnsi="Times New Roman" w:cs="Times New Roman"/>
        </w:rPr>
      </w:pPr>
      <w:r>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 oraz Rzecznikowi Małych i Średnich Przedsiębiorców.</w:t>
      </w:r>
    </w:p>
    <w:p w14:paraId="27C74DC0" w14:textId="11FC0E21" w:rsidR="00B30A90" w:rsidRPr="000004B4" w:rsidRDefault="00A02906">
      <w:pPr>
        <w:pStyle w:val="Akapitzlist"/>
        <w:numPr>
          <w:ilvl w:val="0"/>
          <w:numId w:val="23"/>
        </w:numPr>
        <w:spacing w:before="120" w:after="0" w:line="240" w:lineRule="auto"/>
        <w:contextualSpacing w:val="0"/>
        <w:jc w:val="both"/>
        <w:rPr>
          <w:rFonts w:ascii="Times New Roman" w:hAnsi="Times New Roman" w:cs="Times New Roman"/>
        </w:rPr>
      </w:pPr>
      <w:r>
        <w:rPr>
          <w:rFonts w:ascii="Times New Roman" w:hAnsi="Times New Roman" w:cs="Times New Roman"/>
        </w:rPr>
        <w:t>Odwołanie przysługuje od:</w:t>
      </w:r>
    </w:p>
    <w:p w14:paraId="762E4D2F" w14:textId="7D60B1D2" w:rsidR="00B30A90" w:rsidRPr="000004B4" w:rsidRDefault="00A02906">
      <w:pPr>
        <w:pStyle w:val="Akapitzlist"/>
        <w:numPr>
          <w:ilvl w:val="1"/>
          <w:numId w:val="23"/>
        </w:numPr>
        <w:spacing w:after="0" w:line="276" w:lineRule="auto"/>
        <w:jc w:val="both"/>
        <w:rPr>
          <w:rFonts w:ascii="Times New Roman" w:hAnsi="Times New Roman" w:cs="Times New Roman"/>
        </w:rPr>
      </w:pPr>
      <w:r>
        <w:rPr>
          <w:rFonts w:ascii="Times New Roman" w:hAnsi="Times New Roman" w:cs="Times New Roman"/>
        </w:rPr>
        <w:t>niezgodnej z przepisami ustawy czynności Zamawiającego, podjętej w postępowaniu</w:t>
      </w:r>
      <w:r>
        <w:rPr>
          <w:rFonts w:ascii="Times New Roman" w:hAnsi="Times New Roman" w:cs="Times New Roman"/>
        </w:rPr>
        <w:br/>
        <w:t>o udzielenie zamówienia, w tym na projektowane postanowienie umowy;</w:t>
      </w:r>
    </w:p>
    <w:p w14:paraId="55ED3848" w14:textId="1362343E" w:rsidR="00B30A90" w:rsidRPr="000004B4" w:rsidRDefault="00A02906">
      <w:pPr>
        <w:pStyle w:val="Akapitzlist"/>
        <w:numPr>
          <w:ilvl w:val="1"/>
          <w:numId w:val="23"/>
        </w:numPr>
        <w:spacing w:after="0" w:line="276" w:lineRule="auto"/>
        <w:jc w:val="both"/>
        <w:rPr>
          <w:rFonts w:ascii="Times New Roman" w:hAnsi="Times New Roman" w:cs="Times New Roman"/>
        </w:rPr>
      </w:pPr>
      <w:r>
        <w:rPr>
          <w:rFonts w:ascii="Times New Roman" w:hAnsi="Times New Roman" w:cs="Times New Roman"/>
        </w:rPr>
        <w:t xml:space="preserve">zaniechania czynności w postępowaniu o udzielenie zamówienia, do której Zamawiający był obowiązany na podstawie ustawy; </w:t>
      </w:r>
    </w:p>
    <w:p w14:paraId="58F87BC3" w14:textId="1A6D4073" w:rsidR="00B30A90" w:rsidRPr="000F7EF3" w:rsidRDefault="00A02906">
      <w:pPr>
        <w:pStyle w:val="Akapitzlist"/>
        <w:numPr>
          <w:ilvl w:val="1"/>
          <w:numId w:val="23"/>
        </w:numPr>
        <w:spacing w:after="0" w:line="276" w:lineRule="auto"/>
        <w:jc w:val="both"/>
        <w:rPr>
          <w:rFonts w:ascii="Times New Roman" w:hAnsi="Times New Roman" w:cs="Times New Roman"/>
        </w:rPr>
      </w:pPr>
      <w:r>
        <w:rPr>
          <w:rFonts w:ascii="Times New Roman" w:hAnsi="Times New Roman" w:cs="Times New Roman"/>
        </w:rPr>
        <w:t>zaniechania przeprowadzenia postępowania o udzielenie zamówienia, mimo że Zamawiający był do tego obowiązany.</w:t>
      </w:r>
    </w:p>
    <w:p w14:paraId="4BA11AC5" w14:textId="6E60B521" w:rsidR="00B30A90" w:rsidRPr="000F7EF3" w:rsidRDefault="00A02906">
      <w:pPr>
        <w:pStyle w:val="Akapitzlist"/>
        <w:numPr>
          <w:ilvl w:val="0"/>
          <w:numId w:val="23"/>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Odwołanie powinno wskazywać czynność lub zaniechanie czynności Zamawiającego, której zarzuca się niezgodność z przepisami ustawy lub wskazanie zaniechania przeprowadzenia postępowania o udzielenia zamówienia, zawierać zwięzłe przedstawienie zarzutów, określać </w:t>
      </w:r>
      <w:r>
        <w:rPr>
          <w:rFonts w:ascii="Times New Roman" w:hAnsi="Times New Roman" w:cs="Times New Roman"/>
        </w:rPr>
        <w:lastRenderedPageBreak/>
        <w:t>żądanie co do sposobu rozstrzygnięcia oraz wskazywać okoliczności faktyczne i prawne uzasadniające wniesienie odwołania oraz dowodów na poparcie przytoczonych okoliczności.</w:t>
      </w:r>
    </w:p>
    <w:p w14:paraId="7BC02F26" w14:textId="0A60B37D" w:rsidR="00B30A90" w:rsidRPr="00F56490" w:rsidRDefault="00A02906">
      <w:pPr>
        <w:pStyle w:val="Akapitzlist"/>
        <w:numPr>
          <w:ilvl w:val="0"/>
          <w:numId w:val="23"/>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27A4AE4" w14:textId="231154C2" w:rsidR="00B30A90" w:rsidRPr="004042F5" w:rsidRDefault="00A02906">
      <w:pPr>
        <w:pStyle w:val="Akapitzlist"/>
        <w:numPr>
          <w:ilvl w:val="0"/>
          <w:numId w:val="23"/>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Odwołanie wnosi się w terminie:</w:t>
      </w:r>
    </w:p>
    <w:p w14:paraId="3625A38B" w14:textId="1C3A7E04" w:rsidR="00B30A90" w:rsidRPr="004042F5" w:rsidRDefault="004042F5">
      <w:pPr>
        <w:pStyle w:val="Akapitzlist"/>
        <w:numPr>
          <w:ilvl w:val="1"/>
          <w:numId w:val="23"/>
        </w:numPr>
        <w:spacing w:after="0" w:line="276" w:lineRule="auto"/>
        <w:jc w:val="both"/>
        <w:rPr>
          <w:rFonts w:ascii="Times New Roman" w:hAnsi="Times New Roman" w:cs="Times New Roman"/>
        </w:rPr>
      </w:pPr>
      <w:r w:rsidRPr="004042F5">
        <w:rPr>
          <w:rFonts w:ascii="Times New Roman" w:hAnsi="Times New Roman" w:cs="Times New Roman"/>
          <w:b/>
          <w:bCs/>
        </w:rPr>
        <w:t>10</w:t>
      </w:r>
      <w:r w:rsidR="00A02906" w:rsidRPr="004042F5">
        <w:rPr>
          <w:rFonts w:ascii="Times New Roman" w:hAnsi="Times New Roman" w:cs="Times New Roman"/>
          <w:b/>
          <w:bCs/>
        </w:rPr>
        <w:t xml:space="preserve"> dni</w:t>
      </w:r>
      <w:r w:rsidR="00A02906">
        <w:rPr>
          <w:rFonts w:ascii="Times New Roman" w:hAnsi="Times New Roman" w:cs="Times New Roman"/>
        </w:rPr>
        <w:t xml:space="preserve"> od dnia przesłania informacji o czynności Zamawiającego stanowiącej podstawę jego wniesienia, jeżeli informacja została przekazana przy użyciu środków komunikacji elektronicznej, lub</w:t>
      </w:r>
    </w:p>
    <w:p w14:paraId="60A63F0F" w14:textId="1897A453" w:rsidR="00B30A90" w:rsidRPr="000F7EF3" w:rsidRDefault="00A02906">
      <w:pPr>
        <w:pStyle w:val="Akapitzlist"/>
        <w:numPr>
          <w:ilvl w:val="1"/>
          <w:numId w:val="23"/>
        </w:numPr>
        <w:spacing w:after="0" w:line="276" w:lineRule="auto"/>
        <w:jc w:val="both"/>
        <w:rPr>
          <w:rFonts w:ascii="Times New Roman" w:hAnsi="Times New Roman" w:cs="Times New Roman"/>
        </w:rPr>
      </w:pPr>
      <w:r w:rsidRPr="004042F5">
        <w:rPr>
          <w:rFonts w:ascii="Times New Roman" w:hAnsi="Times New Roman" w:cs="Times New Roman"/>
          <w:b/>
          <w:bCs/>
        </w:rPr>
        <w:t>1</w:t>
      </w:r>
      <w:r w:rsidR="004042F5" w:rsidRPr="004042F5">
        <w:rPr>
          <w:rFonts w:ascii="Times New Roman" w:hAnsi="Times New Roman" w:cs="Times New Roman"/>
          <w:b/>
          <w:bCs/>
        </w:rPr>
        <w:t>5</w:t>
      </w:r>
      <w:r w:rsidRPr="004042F5">
        <w:rPr>
          <w:rFonts w:ascii="Times New Roman" w:hAnsi="Times New Roman" w:cs="Times New Roman"/>
          <w:b/>
          <w:bCs/>
        </w:rPr>
        <w:t xml:space="preserve"> dni</w:t>
      </w:r>
      <w:r>
        <w:rPr>
          <w:rFonts w:ascii="Times New Roman" w:hAnsi="Times New Roman" w:cs="Times New Roman"/>
        </w:rPr>
        <w:t xml:space="preserve"> od dnia przesłania informacji o czynności Zamawiającego stanowiącej podstawę jego wniesienia, jeżeli informacja została przekazana w inny sposób niż określono w pkt. 6.1.</w:t>
      </w:r>
    </w:p>
    <w:p w14:paraId="4F068107" w14:textId="461F8ACC" w:rsidR="00B30A90" w:rsidRPr="000F7EF3" w:rsidRDefault="00A02906">
      <w:pPr>
        <w:pStyle w:val="Akapitzlist"/>
        <w:numPr>
          <w:ilvl w:val="0"/>
          <w:numId w:val="23"/>
        </w:numPr>
        <w:spacing w:before="120" w:after="0" w:line="240" w:lineRule="auto"/>
        <w:contextualSpacing w:val="0"/>
        <w:jc w:val="both"/>
        <w:rPr>
          <w:rFonts w:ascii="Times New Roman" w:hAnsi="Times New Roman" w:cs="Times New Roman"/>
        </w:rPr>
      </w:pPr>
      <w:r>
        <w:rPr>
          <w:rFonts w:ascii="Times New Roman" w:hAnsi="Times New Roman" w:cs="Times New Roman"/>
        </w:rPr>
        <w:t>Odwołan</w:t>
      </w:r>
      <w:r w:rsidR="000F7EF3">
        <w:rPr>
          <w:rFonts w:ascii="Times New Roman" w:hAnsi="Times New Roman" w:cs="Times New Roman"/>
        </w:rPr>
        <w:t>i</w:t>
      </w:r>
      <w:r>
        <w:rPr>
          <w:rFonts w:ascii="Times New Roman" w:hAnsi="Times New Roman" w:cs="Times New Roman"/>
        </w:rPr>
        <w:t xml:space="preserve">e wobec treści ogłoszenia o zamówieniu lub wobec treści dokumentów zamówienia wnosi się w terminie </w:t>
      </w:r>
      <w:r w:rsidR="004042F5" w:rsidRPr="004042F5">
        <w:rPr>
          <w:rFonts w:ascii="Times New Roman" w:hAnsi="Times New Roman" w:cs="Times New Roman"/>
          <w:b/>
          <w:bCs/>
        </w:rPr>
        <w:t>10</w:t>
      </w:r>
      <w:r w:rsidRPr="004042F5">
        <w:rPr>
          <w:rFonts w:ascii="Times New Roman" w:hAnsi="Times New Roman" w:cs="Times New Roman"/>
          <w:b/>
          <w:bCs/>
        </w:rPr>
        <w:t xml:space="preserve"> dni</w:t>
      </w:r>
      <w:r>
        <w:rPr>
          <w:rFonts w:ascii="Times New Roman" w:hAnsi="Times New Roman" w:cs="Times New Roman"/>
        </w:rPr>
        <w:t xml:space="preserve"> od dnia zamieszczenia ogłoszenia w </w:t>
      </w:r>
      <w:r w:rsidR="00CE4A42" w:rsidRPr="00CE4A42">
        <w:rPr>
          <w:rFonts w:ascii="Times New Roman" w:hAnsi="Times New Roman" w:cs="Times New Roman"/>
        </w:rPr>
        <w:t>Dzienniku Urzędowym Unii Europejskiej</w:t>
      </w:r>
      <w:r>
        <w:rPr>
          <w:rFonts w:ascii="Times New Roman" w:hAnsi="Times New Roman" w:cs="Times New Roman"/>
        </w:rPr>
        <w:t xml:space="preserve"> lub dokumentów zamówienia na stronie internetowej prowadzonego postępowania.</w:t>
      </w:r>
    </w:p>
    <w:p w14:paraId="164E47AB" w14:textId="51BD24D1" w:rsidR="00B30A90" w:rsidRPr="000F7EF3" w:rsidRDefault="00A02906">
      <w:pPr>
        <w:pStyle w:val="Akapitzlist"/>
        <w:numPr>
          <w:ilvl w:val="0"/>
          <w:numId w:val="23"/>
        </w:numPr>
        <w:spacing w:before="120" w:after="0" w:line="240" w:lineRule="auto"/>
        <w:contextualSpacing w:val="0"/>
        <w:jc w:val="both"/>
        <w:rPr>
          <w:rFonts w:ascii="Times New Roman" w:hAnsi="Times New Roman" w:cs="Times New Roman"/>
        </w:rPr>
      </w:pPr>
      <w:r>
        <w:rPr>
          <w:rFonts w:ascii="Times New Roman" w:hAnsi="Times New Roman" w:cs="Times New Roman"/>
        </w:rPr>
        <w:t xml:space="preserve">Odwołanie wobec czynności innych niż określone w pkt. 6 i 7 wnosi się w terminie </w:t>
      </w:r>
      <w:r w:rsidR="004042F5" w:rsidRPr="004042F5">
        <w:rPr>
          <w:rFonts w:ascii="Times New Roman" w:hAnsi="Times New Roman" w:cs="Times New Roman"/>
          <w:b/>
          <w:bCs/>
        </w:rPr>
        <w:t>10</w:t>
      </w:r>
      <w:r w:rsidRPr="004042F5">
        <w:rPr>
          <w:rFonts w:ascii="Times New Roman" w:hAnsi="Times New Roman" w:cs="Times New Roman"/>
          <w:b/>
          <w:bCs/>
        </w:rPr>
        <w:t xml:space="preserve"> dni</w:t>
      </w:r>
      <w:r>
        <w:rPr>
          <w:rFonts w:ascii="Times New Roman" w:hAnsi="Times New Roman" w:cs="Times New Roman"/>
        </w:rPr>
        <w:t xml:space="preserve"> od dnia,</w:t>
      </w:r>
      <w:r>
        <w:rPr>
          <w:rFonts w:ascii="Times New Roman" w:hAnsi="Times New Roman" w:cs="Times New Roman"/>
        </w:rPr>
        <w:br/>
        <w:t>w którym powzięto lub przy zachowaniu należytej staranności można było powziąć wiadomość</w:t>
      </w:r>
      <w:r>
        <w:rPr>
          <w:rFonts w:ascii="Times New Roman" w:hAnsi="Times New Roman" w:cs="Times New Roman"/>
        </w:rPr>
        <w:br/>
        <w:t>o okolicznościach stanowiących podstawę jego wniesienia.</w:t>
      </w:r>
    </w:p>
    <w:p w14:paraId="6DF25462" w14:textId="793793C6" w:rsidR="00B30A90" w:rsidRPr="004042F5" w:rsidRDefault="00A02906">
      <w:pPr>
        <w:pStyle w:val="Akapitzlist"/>
        <w:numPr>
          <w:ilvl w:val="0"/>
          <w:numId w:val="23"/>
        </w:numPr>
        <w:spacing w:before="120" w:after="0" w:line="240" w:lineRule="auto"/>
        <w:contextualSpacing w:val="0"/>
        <w:jc w:val="both"/>
        <w:rPr>
          <w:rFonts w:ascii="Times New Roman" w:hAnsi="Times New Roman" w:cs="Times New Roman"/>
        </w:rPr>
      </w:pPr>
      <w:r>
        <w:rPr>
          <w:rFonts w:ascii="Times New Roman" w:hAnsi="Times New Roman" w:cs="Times New Roman"/>
        </w:rPr>
        <w:t>Jeżeli Zamawiający mimo takiego obowiązku nie przesłał Wykonawcy zawiadomienia o wyborze oferty najkorzystniejszej odwołanie wnosi się nie później niż w terminie:</w:t>
      </w:r>
    </w:p>
    <w:p w14:paraId="4CB0CF12" w14:textId="4EE768FC" w:rsidR="004042F5" w:rsidRDefault="004042F5">
      <w:pPr>
        <w:pStyle w:val="Akapitzlist"/>
        <w:numPr>
          <w:ilvl w:val="1"/>
          <w:numId w:val="23"/>
        </w:numPr>
        <w:spacing w:before="120" w:after="0" w:line="240" w:lineRule="auto"/>
        <w:contextualSpacing w:val="0"/>
        <w:jc w:val="both"/>
        <w:rPr>
          <w:rFonts w:ascii="Times New Roman" w:hAnsi="Times New Roman" w:cs="Times New Roman"/>
        </w:rPr>
      </w:pPr>
      <w:r>
        <w:rPr>
          <w:rFonts w:ascii="Times New Roman" w:hAnsi="Times New Roman" w:cs="Times New Roman"/>
        </w:rPr>
        <w:t xml:space="preserve"> </w:t>
      </w:r>
      <w:r w:rsidRPr="004042F5">
        <w:rPr>
          <w:rFonts w:ascii="Times New Roman" w:hAnsi="Times New Roman" w:cs="Times New Roman"/>
          <w:b/>
          <w:bCs/>
        </w:rPr>
        <w:t>30</w:t>
      </w:r>
      <w:r w:rsidR="00A02906" w:rsidRPr="004042F5">
        <w:rPr>
          <w:rFonts w:ascii="Times New Roman" w:hAnsi="Times New Roman" w:cs="Times New Roman"/>
          <w:b/>
          <w:bCs/>
        </w:rPr>
        <w:t xml:space="preserve"> dni</w:t>
      </w:r>
      <w:r w:rsidR="00A02906">
        <w:rPr>
          <w:rFonts w:ascii="Times New Roman" w:hAnsi="Times New Roman" w:cs="Times New Roman"/>
        </w:rPr>
        <w:t xml:space="preserve"> od dnia zamieszczenia w </w:t>
      </w:r>
      <w:r>
        <w:rPr>
          <w:rFonts w:ascii="Times New Roman" w:hAnsi="Times New Roman" w:cs="Times New Roman"/>
        </w:rPr>
        <w:t>Dzienniku Urzędowym Unii Europejskiej</w:t>
      </w:r>
      <w:r w:rsidR="00A02906">
        <w:rPr>
          <w:rFonts w:ascii="Times New Roman" w:hAnsi="Times New Roman" w:cs="Times New Roman"/>
        </w:rPr>
        <w:t xml:space="preserve"> ogłoszenia o wyniku postępowania;</w:t>
      </w:r>
    </w:p>
    <w:p w14:paraId="039B5670" w14:textId="6B4FCFEA" w:rsidR="004042F5" w:rsidRPr="000F7EF3" w:rsidRDefault="004042F5">
      <w:pPr>
        <w:pStyle w:val="Akapitzlist"/>
        <w:numPr>
          <w:ilvl w:val="1"/>
          <w:numId w:val="23"/>
        </w:numPr>
        <w:spacing w:before="120" w:after="0" w:line="240" w:lineRule="auto"/>
        <w:contextualSpacing w:val="0"/>
        <w:jc w:val="both"/>
        <w:rPr>
          <w:rFonts w:ascii="Times New Roman" w:hAnsi="Times New Roman" w:cs="Times New Roman"/>
        </w:rPr>
      </w:pPr>
      <w:r>
        <w:rPr>
          <w:rFonts w:ascii="Times New Roman" w:hAnsi="Times New Roman" w:cs="Times New Roman"/>
          <w:b/>
          <w:bCs/>
        </w:rPr>
        <w:t xml:space="preserve"> </w:t>
      </w:r>
      <w:r w:rsidRPr="004042F5">
        <w:rPr>
          <w:rFonts w:ascii="Times New Roman" w:hAnsi="Times New Roman" w:cs="Times New Roman"/>
          <w:b/>
          <w:bCs/>
        </w:rPr>
        <w:t>6 miesięcy</w:t>
      </w:r>
      <w:r w:rsidRPr="004042F5">
        <w:rPr>
          <w:rFonts w:ascii="Times New Roman" w:hAnsi="Times New Roman" w:cs="Times New Roman"/>
        </w:rPr>
        <w:t xml:space="preserve"> od dnia zawarcia umowy, jeżeli zamawiający</w:t>
      </w:r>
      <w:r>
        <w:rPr>
          <w:rFonts w:ascii="Times New Roman" w:hAnsi="Times New Roman" w:cs="Times New Roman"/>
        </w:rPr>
        <w:t xml:space="preserve"> </w:t>
      </w:r>
      <w:r w:rsidRPr="004042F5">
        <w:rPr>
          <w:rFonts w:ascii="Times New Roman" w:hAnsi="Times New Roman" w:cs="Times New Roman"/>
        </w:rPr>
        <w:t>nie opublikował w Dzienniku Urzędowym Unii Europejskiej ogłoszenia o udzieleniu zamówienia</w:t>
      </w:r>
    </w:p>
    <w:p w14:paraId="05E6B2BD" w14:textId="2A9C8305" w:rsidR="00B30A90" w:rsidRPr="000F7EF3" w:rsidRDefault="00A02906">
      <w:pPr>
        <w:pStyle w:val="Akapitzlist"/>
        <w:numPr>
          <w:ilvl w:val="0"/>
          <w:numId w:val="23"/>
        </w:numPr>
        <w:spacing w:before="120" w:after="0" w:line="240" w:lineRule="auto"/>
        <w:contextualSpacing w:val="0"/>
        <w:jc w:val="both"/>
        <w:rPr>
          <w:rFonts w:ascii="Times New Roman" w:hAnsi="Times New Roman" w:cs="Times New Roman"/>
        </w:rPr>
      </w:pPr>
      <w:r>
        <w:rPr>
          <w:rFonts w:ascii="Times New Roman" w:hAnsi="Times New Roman" w:cs="Times New Roman"/>
        </w:rPr>
        <w:t>Odwołanie wnos</w:t>
      </w:r>
      <w:r w:rsidR="000F7EF3">
        <w:rPr>
          <w:rFonts w:ascii="Times New Roman" w:hAnsi="Times New Roman" w:cs="Times New Roman"/>
        </w:rPr>
        <w:t>i</w:t>
      </w:r>
      <w:r>
        <w:rPr>
          <w:rFonts w:ascii="Times New Roman" w:hAnsi="Times New Roman" w:cs="Times New Roman"/>
        </w:rPr>
        <w:t xml:space="preserve">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2021 r. – Prawo pocztowe, osobiście, za pośrednictwem posłańca, a pisma</w:t>
      </w:r>
      <w:r w:rsidR="009000AF">
        <w:rPr>
          <w:rFonts w:ascii="Times New Roman" w:hAnsi="Times New Roman" w:cs="Times New Roman"/>
        </w:rPr>
        <w:br/>
      </w:r>
      <w:r>
        <w:rPr>
          <w:rFonts w:ascii="Times New Roman" w:hAnsi="Times New Roman" w:cs="Times New Roman"/>
        </w:rPr>
        <w:t>w postaci elektronicznej wnosi się przy użyciu środków komunikacji elektronicznej.</w:t>
      </w:r>
    </w:p>
    <w:p w14:paraId="7E63B4B4" w14:textId="77777777" w:rsidR="00B30A90" w:rsidRDefault="00A02906">
      <w:pPr>
        <w:pStyle w:val="Akapitzlist"/>
        <w:numPr>
          <w:ilvl w:val="0"/>
          <w:numId w:val="23"/>
        </w:numPr>
        <w:spacing w:before="120" w:after="0" w:line="240" w:lineRule="auto"/>
        <w:contextualSpacing w:val="0"/>
        <w:jc w:val="both"/>
        <w:rPr>
          <w:rFonts w:ascii="Times New Roman" w:hAnsi="Times New Roman" w:cs="Times New Roman"/>
        </w:rPr>
      </w:pPr>
      <w:r>
        <w:rPr>
          <w:rFonts w:ascii="Times New Roman" w:hAnsi="Times New Roman" w:cs="Times New Roman"/>
        </w:rPr>
        <w:t xml:space="preserve">Pozostałe informacje dotyczące środków ochrony prawnej znajdują się w Dziale IX ustawy </w:t>
      </w:r>
      <w:proofErr w:type="spellStart"/>
      <w:r>
        <w:rPr>
          <w:rFonts w:ascii="Times New Roman" w:hAnsi="Times New Roman" w:cs="Times New Roman"/>
        </w:rPr>
        <w:t>Pzp</w:t>
      </w:r>
      <w:proofErr w:type="spellEnd"/>
      <w:r>
        <w:rPr>
          <w:rFonts w:ascii="Times New Roman" w:hAnsi="Times New Roman" w:cs="Times New Roman"/>
        </w:rPr>
        <w:t xml:space="preserve"> "Środki ochrony prawnej", art. od 505 do 590.</w:t>
      </w:r>
    </w:p>
    <w:p w14:paraId="55557B6A" w14:textId="77777777" w:rsidR="009000AF" w:rsidRDefault="009000AF">
      <w:pPr>
        <w:spacing w:after="0" w:line="276" w:lineRule="auto"/>
        <w:jc w:val="both"/>
        <w:rPr>
          <w:rFonts w:ascii="Times New Roman" w:hAnsi="Times New Roman" w:cs="Times New Roman"/>
        </w:rPr>
      </w:pPr>
    </w:p>
    <w:p w14:paraId="4C0EEBAC" w14:textId="7566C26A" w:rsidR="00B30A90" w:rsidRPr="009B5EE5" w:rsidRDefault="00A02906" w:rsidP="009B5EE5">
      <w:pPr>
        <w:pStyle w:val="Nagwek1"/>
        <w:rPr>
          <w:rFonts w:ascii="Times New Roman" w:hAnsi="Times New Roman" w:cs="Times New Roman"/>
          <w:sz w:val="28"/>
          <w:szCs w:val="28"/>
        </w:rPr>
      </w:pPr>
      <w:bookmarkStart w:id="24" w:name="_Toc184635099"/>
      <w:r w:rsidRPr="00177131">
        <w:rPr>
          <w:rFonts w:ascii="Times New Roman" w:hAnsi="Times New Roman" w:cs="Times New Roman"/>
          <w:sz w:val="28"/>
          <w:szCs w:val="28"/>
        </w:rPr>
        <w:t>X</w:t>
      </w:r>
      <w:r w:rsidR="006D6CD8" w:rsidRPr="00177131">
        <w:rPr>
          <w:rFonts w:ascii="Times New Roman" w:hAnsi="Times New Roman" w:cs="Times New Roman"/>
          <w:sz w:val="28"/>
          <w:szCs w:val="28"/>
        </w:rPr>
        <w:t>I</w:t>
      </w:r>
      <w:r w:rsidRPr="00177131">
        <w:rPr>
          <w:rFonts w:ascii="Times New Roman" w:hAnsi="Times New Roman" w:cs="Times New Roman"/>
          <w:sz w:val="28"/>
          <w:szCs w:val="28"/>
        </w:rPr>
        <w:t>X. Klauzula informacyjna z art. 13 RODO</w:t>
      </w:r>
      <w:bookmarkEnd w:id="24"/>
    </w:p>
    <w:p w14:paraId="7373FAE6" w14:textId="77777777" w:rsidR="00B30A90" w:rsidRDefault="00A02906" w:rsidP="009B5EE5">
      <w:pPr>
        <w:spacing w:before="120" w:after="0" w:line="240" w:lineRule="auto"/>
        <w:jc w:val="both"/>
        <w:rPr>
          <w:rFonts w:ascii="Times New Roman" w:hAnsi="Times New Roman" w:cs="Times New Roman"/>
        </w:rPr>
      </w:pPr>
      <w:r>
        <w:rPr>
          <w:rFonts w:ascii="Times New Roman" w:hAnsi="Times New Roman" w:cs="Times New Roman"/>
        </w:rPr>
        <w:t>Zgodnie z art. 13 ust. 1 i 2 Rozporządzenia Parlamentu Europejskiego i Rady (UE) 2016/679</w:t>
      </w:r>
      <w:r>
        <w:rPr>
          <w:rFonts w:ascii="Times New Roman" w:hAnsi="Times New Roman" w:cs="Times New Roman"/>
        </w:rPr>
        <w:br/>
        <w:t>z dnia 27 kwietnia 2016 r. w sprawie ochrony osób fizycznych w związku z przetwarzaniem danych osobowych i w sprawie swobodnego przepływu takich danych oraz uchylenia dyrektywy 95/46/WE (ogólne rozporządzenie o danych) (Dz. Urz. UE L 119 z 04.05.2016, str. 1), dalej „RODO”, informuję że:</w:t>
      </w:r>
    </w:p>
    <w:p w14:paraId="436D4C74" w14:textId="4CEA1ACD" w:rsidR="00B30A90" w:rsidRPr="00D76D1A" w:rsidRDefault="00A02906">
      <w:pPr>
        <w:pStyle w:val="Akapitzlist"/>
        <w:numPr>
          <w:ilvl w:val="0"/>
          <w:numId w:val="24"/>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Administratorem danych jest Urząd Miejski w Nowym Stawie reprezentowany przez Burmistrza Nowego Stawu, ul. Gen. Józefa Bema 1, 82-230 Nowy Staw. Kontakt z administratorem możliwy jest osobiście lub korespondencyjnie na wskazany adres, telefonicznie pod numerami</w:t>
      </w:r>
      <w:r w:rsidR="00D76D1A">
        <w:rPr>
          <w:rFonts w:ascii="Times New Roman" w:hAnsi="Times New Roman" w:cs="Times New Roman"/>
        </w:rPr>
        <w:br/>
      </w:r>
      <w:r>
        <w:rPr>
          <w:rFonts w:ascii="Times New Roman" w:hAnsi="Times New Roman" w:cs="Times New Roman"/>
        </w:rPr>
        <w:lastRenderedPageBreak/>
        <w:t>tel. +48 (55) 271 51 00, 0 55 271 51 10, +48 (55) 271 51 20</w:t>
      </w:r>
      <w:r w:rsidR="00D76D1A">
        <w:rPr>
          <w:rFonts w:ascii="Times New Roman" w:hAnsi="Times New Roman" w:cs="Times New Roman"/>
        </w:rPr>
        <w:t xml:space="preserve"> </w:t>
      </w:r>
      <w:r>
        <w:rPr>
          <w:rFonts w:ascii="Times New Roman" w:hAnsi="Times New Roman" w:cs="Times New Roman"/>
        </w:rPr>
        <w:t xml:space="preserve">lub za pośrednictwem poczty elektronicznej: </w:t>
      </w:r>
      <w:hyperlink r:id="rId27" w:history="1">
        <w:r w:rsidR="00D76D1A" w:rsidRPr="00443B67">
          <w:rPr>
            <w:rStyle w:val="Hipercze"/>
            <w:rFonts w:ascii="Times New Roman" w:hAnsi="Times New Roman" w:cs="Times New Roman"/>
          </w:rPr>
          <w:t>um@nowystaw.pl</w:t>
        </w:r>
      </w:hyperlink>
      <w:r w:rsidR="00D76D1A">
        <w:rPr>
          <w:rFonts w:ascii="Times New Roman" w:hAnsi="Times New Roman" w:cs="Times New Roman"/>
        </w:rPr>
        <w:t>.</w:t>
      </w:r>
    </w:p>
    <w:p w14:paraId="531AE491" w14:textId="070F2EB5" w:rsidR="00B30A90" w:rsidRPr="00D76D1A" w:rsidRDefault="00A02906">
      <w:pPr>
        <w:pStyle w:val="Akapitzlist"/>
        <w:numPr>
          <w:ilvl w:val="0"/>
          <w:numId w:val="24"/>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W sprawach związanych z przetwarzaniem danych osobowych, a także przysługujących w tym zakresie praw można kontaktować się z Inspektorem Ochrony Danych wyznaczonym w Jednostce za pomocą poczty elektronicznej: </w:t>
      </w:r>
      <w:hyperlink r:id="rId28" w:history="1">
        <w:r w:rsidR="00D76D1A" w:rsidRPr="00443B67">
          <w:rPr>
            <w:rStyle w:val="Hipercze"/>
            <w:rFonts w:ascii="Times New Roman" w:hAnsi="Times New Roman" w:cs="Times New Roman"/>
          </w:rPr>
          <w:t>iod@nowystaw.pl</w:t>
        </w:r>
      </w:hyperlink>
      <w:r w:rsidR="00D76D1A">
        <w:rPr>
          <w:rFonts w:ascii="Times New Roman" w:hAnsi="Times New Roman" w:cs="Times New Roman"/>
        </w:rPr>
        <w:t>.</w:t>
      </w:r>
    </w:p>
    <w:p w14:paraId="50D6ED94" w14:textId="1FFD6BB8" w:rsidR="00B30A90" w:rsidRPr="00AD05DC" w:rsidRDefault="00A02906">
      <w:pPr>
        <w:pStyle w:val="Akapitzlist"/>
        <w:numPr>
          <w:ilvl w:val="0"/>
          <w:numId w:val="24"/>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Pani/Pana dane osobowe przetwarzane będą na podstawie art. 6 ust. 1 lit. c RODO w celu związanym z postępowaniem o udzielenie zamówienia publicznego </w:t>
      </w:r>
      <w:r w:rsidRPr="00D76D1A">
        <w:rPr>
          <w:rFonts w:ascii="Times New Roman" w:hAnsi="Times New Roman" w:cs="Times New Roman"/>
        </w:rPr>
        <w:t>Nr ZP.271.1.</w:t>
      </w:r>
      <w:r w:rsidR="000F7EF3">
        <w:rPr>
          <w:rFonts w:ascii="Times New Roman" w:hAnsi="Times New Roman" w:cs="Times New Roman"/>
        </w:rPr>
        <w:t>3</w:t>
      </w:r>
      <w:r w:rsidRPr="00D76D1A">
        <w:rPr>
          <w:rFonts w:ascii="Times New Roman" w:hAnsi="Times New Roman" w:cs="Times New Roman"/>
        </w:rPr>
        <w:t>.202</w:t>
      </w:r>
      <w:r w:rsidR="000F7EF3">
        <w:rPr>
          <w:rFonts w:ascii="Times New Roman" w:hAnsi="Times New Roman" w:cs="Times New Roman"/>
        </w:rPr>
        <w:t>4</w:t>
      </w:r>
      <w:r w:rsidR="009000AF">
        <w:rPr>
          <w:rFonts w:ascii="Times New Roman" w:hAnsi="Times New Roman" w:cs="Times New Roman"/>
        </w:rPr>
        <w:br/>
      </w:r>
      <w:r w:rsidRPr="00AD05DC">
        <w:rPr>
          <w:rFonts w:ascii="Times New Roman" w:hAnsi="Times New Roman" w:cs="Times New Roman"/>
        </w:rPr>
        <w:t>pn. „</w:t>
      </w:r>
      <w:r w:rsidR="000F7EF3" w:rsidRPr="00AD05DC">
        <w:rPr>
          <w:rFonts w:ascii="Times New Roman" w:hAnsi="Times New Roman" w:cs="Times New Roman"/>
          <w:i/>
          <w:iCs/>
        </w:rPr>
        <w:t>Dostawa w formie leasingu operacyjnego fabrycznie nowej  koparko-ładowarki dla Urzędu Gminy w Nowym Stawie</w:t>
      </w:r>
      <w:r w:rsidR="00D76D1A" w:rsidRPr="00AD05DC">
        <w:rPr>
          <w:rFonts w:ascii="Times New Roman" w:hAnsi="Times New Roman" w:cs="Times New Roman"/>
        </w:rPr>
        <w:t>”</w:t>
      </w:r>
      <w:r w:rsidRPr="00AD05DC">
        <w:rPr>
          <w:rFonts w:ascii="Times New Roman" w:hAnsi="Times New Roman" w:cs="Times New Roman"/>
        </w:rPr>
        <w:t>.</w:t>
      </w:r>
      <w:r w:rsidR="003D4529" w:rsidRPr="00AD05DC">
        <w:rPr>
          <w:rFonts w:ascii="Times New Roman" w:hAnsi="Times New Roman" w:cs="Times New Roman"/>
        </w:rPr>
        <w:t xml:space="preserve"> </w:t>
      </w:r>
      <w:r w:rsidRPr="00AD05DC">
        <w:rPr>
          <w:rFonts w:ascii="Times New Roman" w:hAnsi="Times New Roman" w:cs="Times New Roman"/>
        </w:rPr>
        <w:t>Podstawą prawną ich przetwarzania są w szczególności przepisy:</w:t>
      </w:r>
    </w:p>
    <w:p w14:paraId="2491F59C" w14:textId="49E08074" w:rsidR="00B30A90" w:rsidRPr="009B5EE5" w:rsidRDefault="00A02906">
      <w:pPr>
        <w:pStyle w:val="Akapitzlist"/>
        <w:numPr>
          <w:ilvl w:val="1"/>
          <w:numId w:val="36"/>
        </w:numPr>
        <w:spacing w:after="0" w:line="276" w:lineRule="auto"/>
        <w:jc w:val="both"/>
        <w:rPr>
          <w:rFonts w:ascii="Times New Roman" w:hAnsi="Times New Roman" w:cs="Times New Roman"/>
        </w:rPr>
      </w:pPr>
      <w:r w:rsidRPr="009B5EE5">
        <w:rPr>
          <w:rFonts w:ascii="Times New Roman" w:hAnsi="Times New Roman" w:cs="Times New Roman"/>
        </w:rPr>
        <w:t xml:space="preserve">Ustawy z dnia 11 września 2019 r. Prawo zamówień publicznych – zwana dalej „Ustawa </w:t>
      </w:r>
      <w:proofErr w:type="spellStart"/>
      <w:r w:rsidRPr="009B5EE5">
        <w:rPr>
          <w:rFonts w:ascii="Times New Roman" w:hAnsi="Times New Roman" w:cs="Times New Roman"/>
        </w:rPr>
        <w:t>Pzp</w:t>
      </w:r>
      <w:proofErr w:type="spellEnd"/>
      <w:r w:rsidRPr="009B5EE5">
        <w:rPr>
          <w:rFonts w:ascii="Times New Roman" w:hAnsi="Times New Roman" w:cs="Times New Roman"/>
        </w:rPr>
        <w:t>”,Ustawy z dnia 27 sierpnia 2009 r. o finansach publicznych,</w:t>
      </w:r>
    </w:p>
    <w:p w14:paraId="0E8824A9" w14:textId="4DC61E78" w:rsidR="00B30A90" w:rsidRPr="009B5EE5" w:rsidRDefault="00A02906">
      <w:pPr>
        <w:pStyle w:val="Akapitzlist"/>
        <w:numPr>
          <w:ilvl w:val="1"/>
          <w:numId w:val="36"/>
        </w:numPr>
        <w:spacing w:after="0" w:line="276" w:lineRule="auto"/>
        <w:jc w:val="both"/>
        <w:rPr>
          <w:rFonts w:ascii="Times New Roman" w:hAnsi="Times New Roman" w:cs="Times New Roman"/>
        </w:rPr>
      </w:pPr>
      <w:r w:rsidRPr="009B5EE5">
        <w:rPr>
          <w:rFonts w:ascii="Times New Roman" w:hAnsi="Times New Roman" w:cs="Times New Roman"/>
        </w:rPr>
        <w:t>Rozporządzenia Ministra Rozwoju, Pracy i Technologii z dnia 23 grudnia 2020 r. w sprawie podmiotowych środków dowodowych oraz innych dokumentów lub oświadczeń, jakich może żądać zamawiający od wykonawcy,</w:t>
      </w:r>
    </w:p>
    <w:p w14:paraId="17F329B5" w14:textId="77777777" w:rsidR="00B30A90" w:rsidRPr="003D4529" w:rsidRDefault="00A02906">
      <w:pPr>
        <w:pStyle w:val="Akapitzlist"/>
        <w:numPr>
          <w:ilvl w:val="1"/>
          <w:numId w:val="36"/>
        </w:numPr>
        <w:spacing w:after="0" w:line="276" w:lineRule="auto"/>
        <w:jc w:val="both"/>
        <w:rPr>
          <w:rFonts w:ascii="Times New Roman" w:hAnsi="Times New Roman" w:cs="Times New Roman"/>
        </w:rPr>
      </w:pPr>
      <w:r w:rsidRPr="003D4529">
        <w:rPr>
          <w:rFonts w:ascii="Times New Roman" w:hAnsi="Times New Roman" w:cs="Times New Roman"/>
        </w:rPr>
        <w:t>Rozporządzenia Ministra Rozwoju, Pracy i Technologii z dnia 18 grudnia 2020 r. w sprawie protokołów postępowania oraz dokumentacji postępowania o udzielenie zamówienia publicznego, a także inne akty prawne regulujące zasady postępowania o udzielenie zamówienia publicznego.</w:t>
      </w:r>
    </w:p>
    <w:p w14:paraId="6693D513" w14:textId="77777777" w:rsidR="00B30A90" w:rsidRDefault="00A02906">
      <w:pPr>
        <w:pStyle w:val="Akapitzlist"/>
        <w:numPr>
          <w:ilvl w:val="0"/>
          <w:numId w:val="24"/>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Odbiorcami Pani/Pana danych osobowych będą osoby lub podmioty, którym udostępniona zostanie dokumentacja postępowania w oparciu o art. 18 oraz art. 74 ustawy </w:t>
      </w:r>
      <w:proofErr w:type="spellStart"/>
      <w:r>
        <w:rPr>
          <w:rFonts w:ascii="Times New Roman" w:hAnsi="Times New Roman" w:cs="Times New Roman"/>
        </w:rPr>
        <w:t>Pzp</w:t>
      </w:r>
      <w:proofErr w:type="spellEnd"/>
      <w:r>
        <w:rPr>
          <w:rFonts w:ascii="Times New Roman" w:hAnsi="Times New Roman" w:cs="Times New Roman"/>
        </w:rPr>
        <w:t xml:space="preserve"> oraz zgodnie z zasadami określonymi w umowie o dofinansowanie, upoważnione z mocy prawa podmioty, w tym organy władzy publicznej oraz podmioty wykonujące zadania publiczne w zakresie i celach wynikających z przepisów prawa, dostawcy systemów IT, z którymi współpracuje Administrator, w celu utrzymania ciągłości oraz poprawności działania systemów, podmiotom prowadzącym działalność pocztową lub kurierską, w celu dostarczenia korespondencji, podmiotom z którymi współpracuje Administrator na podstawie stosownych umów powierzenia przetwarzania danych, a także osobom lub podmiotom, którym udostępniona zostanie dokumentacja postępowania w oparciu o przepisy Ustawy z dnia 6 września 2001r. o dostępie do informacji publicznej.</w:t>
      </w:r>
    </w:p>
    <w:p w14:paraId="50622F50" w14:textId="77777777" w:rsidR="00B30A90" w:rsidRDefault="00A02906">
      <w:pPr>
        <w:pStyle w:val="Akapitzlist"/>
        <w:numPr>
          <w:ilvl w:val="0"/>
          <w:numId w:val="24"/>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Pani/Pana dane osobowe nie będą przekazywane do państwa trzeciego/organizacji międzynarodowej.</w:t>
      </w:r>
    </w:p>
    <w:p w14:paraId="61BE021A" w14:textId="1AB28C60" w:rsidR="00B30A90" w:rsidRDefault="00A02906">
      <w:pPr>
        <w:pStyle w:val="Akapitzlist"/>
        <w:numPr>
          <w:ilvl w:val="0"/>
          <w:numId w:val="24"/>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Pani/Pana dane osobowe będą przechowywane, zgodnie z art. 78 ust. 1 ustawy </w:t>
      </w:r>
      <w:proofErr w:type="spellStart"/>
      <w:r>
        <w:rPr>
          <w:rFonts w:ascii="Times New Roman" w:hAnsi="Times New Roman" w:cs="Times New Roman"/>
        </w:rPr>
        <w:t>Pzp</w:t>
      </w:r>
      <w:proofErr w:type="spellEnd"/>
      <w:r>
        <w:rPr>
          <w:rFonts w:ascii="Times New Roman" w:hAnsi="Times New Roman" w:cs="Times New Roman"/>
        </w:rPr>
        <w:t>, przez okres</w:t>
      </w:r>
      <w:r w:rsidR="009000AF">
        <w:rPr>
          <w:rFonts w:ascii="Times New Roman" w:hAnsi="Times New Roman" w:cs="Times New Roman"/>
        </w:rPr>
        <w:br/>
      </w:r>
      <w:r>
        <w:rPr>
          <w:rFonts w:ascii="Times New Roman" w:hAnsi="Times New Roman" w:cs="Times New Roman"/>
        </w:rPr>
        <w:t>4 lat od dnia zakończenia postępowania o udzielenie zamówienia, a jeżeli czas trwania umowy przekracza 4 lata, okres przechowywania obejmuje cały czas trwania umowy oraz nie krócej niż przez okres przewidziany w instrukcji kancelaryjnej, stanowiącej załącznik nr 1 do rozporządzenia Prezesa Rady Ministrów z dnia 18 stycznia 2011 w sprawie instrukcji kancelaryjnej, jednolitych rzeczowych wykazów akt, instrukcji w sprawie organizacji i zakresu działania archiwów zakładowych oraz umów o dofinansowanie.</w:t>
      </w:r>
    </w:p>
    <w:p w14:paraId="51638AD1" w14:textId="4A4DBF5A" w:rsidR="00B30A90" w:rsidRDefault="00A02906">
      <w:pPr>
        <w:pStyle w:val="Akapitzlist"/>
        <w:numPr>
          <w:ilvl w:val="0"/>
          <w:numId w:val="24"/>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rPr>
        <w:t>Pzp</w:t>
      </w:r>
      <w:proofErr w:type="spellEnd"/>
      <w:r>
        <w:rPr>
          <w:rFonts w:ascii="Times New Roman" w:hAnsi="Times New Roman" w:cs="Times New Roman"/>
        </w:rPr>
        <w:t>, związanym z udziałem</w:t>
      </w:r>
      <w:r w:rsidR="009000AF">
        <w:rPr>
          <w:rFonts w:ascii="Times New Roman" w:hAnsi="Times New Roman" w:cs="Times New Roman"/>
        </w:rPr>
        <w:br/>
      </w:r>
      <w:r>
        <w:rPr>
          <w:rFonts w:ascii="Times New Roman" w:hAnsi="Times New Roman" w:cs="Times New Roman"/>
        </w:rPr>
        <w:t xml:space="preserve">w postępowaniu o udzielenie zamówienia publicznego; jest Pan/Pani zobowiązana do ich podania a konsekwencje niepodania określonych danych wynikają z ustawy </w:t>
      </w:r>
      <w:proofErr w:type="spellStart"/>
      <w:r>
        <w:rPr>
          <w:rFonts w:ascii="Times New Roman" w:hAnsi="Times New Roman" w:cs="Times New Roman"/>
        </w:rPr>
        <w:t>Pzp</w:t>
      </w:r>
      <w:proofErr w:type="spellEnd"/>
      <w:r>
        <w:rPr>
          <w:rFonts w:ascii="Times New Roman" w:hAnsi="Times New Roman" w:cs="Times New Roman"/>
        </w:rPr>
        <w:t>.</w:t>
      </w:r>
    </w:p>
    <w:p w14:paraId="72D158ED" w14:textId="77777777" w:rsidR="00B30A90" w:rsidRDefault="00A02906">
      <w:pPr>
        <w:pStyle w:val="Akapitzlist"/>
        <w:numPr>
          <w:ilvl w:val="0"/>
          <w:numId w:val="24"/>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W odniesieniu do Pani/Pana danych osobowych decyzje nie będą podejmowane w sposób zautomatyzowany, stosowanie do art. 22 RODO.</w:t>
      </w:r>
    </w:p>
    <w:p w14:paraId="644D769B" w14:textId="77777777" w:rsidR="00B30A90" w:rsidRDefault="00A02906">
      <w:pPr>
        <w:pStyle w:val="Akapitzlist"/>
        <w:numPr>
          <w:ilvl w:val="0"/>
          <w:numId w:val="24"/>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Posiada Pani/Pan:</w:t>
      </w:r>
    </w:p>
    <w:p w14:paraId="0ACBF18D" w14:textId="0F54DB14" w:rsidR="00B30A90" w:rsidRDefault="00A02906">
      <w:pPr>
        <w:pStyle w:val="Akapitzlist"/>
        <w:numPr>
          <w:ilvl w:val="1"/>
          <w:numId w:val="21"/>
        </w:numPr>
        <w:spacing w:after="0" w:line="276" w:lineRule="auto"/>
        <w:jc w:val="both"/>
        <w:rPr>
          <w:rFonts w:ascii="Times New Roman" w:hAnsi="Times New Roman" w:cs="Times New Roman"/>
        </w:rPr>
      </w:pPr>
      <w:r w:rsidRPr="003D4529">
        <w:rPr>
          <w:rFonts w:ascii="Times New Roman" w:hAnsi="Times New Roman" w:cs="Times New Roman"/>
        </w:rPr>
        <w:lastRenderedPageBreak/>
        <w:t>na podstawie art. 15 RODO prawo dostępu do danych osobowych Pani/Pana dotyczących;</w:t>
      </w:r>
      <w:r w:rsidRPr="003D4529">
        <w:rPr>
          <w:rFonts w:ascii="Times New Roman" w:hAnsi="Times New Roman" w:cs="Times New Roman"/>
        </w:rP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do sprecyzowania nazwy lub daty zakończonego postępowania o udzielenie zamówienia;</w:t>
      </w:r>
    </w:p>
    <w:p w14:paraId="4CFE6E83" w14:textId="77777777" w:rsidR="00B30A90" w:rsidRDefault="00A02906">
      <w:pPr>
        <w:pStyle w:val="Akapitzlist"/>
        <w:numPr>
          <w:ilvl w:val="1"/>
          <w:numId w:val="21"/>
        </w:numPr>
        <w:spacing w:after="0" w:line="276" w:lineRule="auto"/>
        <w:jc w:val="both"/>
        <w:rPr>
          <w:rFonts w:ascii="Times New Roman" w:hAnsi="Times New Roman" w:cs="Times New Roman"/>
        </w:rPr>
      </w:pPr>
      <w:r w:rsidRPr="003D4529">
        <w:rPr>
          <w:rFonts w:ascii="Times New Roman" w:hAnsi="Times New Roman" w:cs="Times New Roman"/>
        </w:rPr>
        <w:t xml:space="preserve">na podstawie art. 16 RODO prawo do sprostowania lub uzupełnienia Pani/Pana danych osobowych (skorzystanie z prawa do sprostowania lub uzupełnienia nie może skutkować zmianą wyniku postępowania o udzielenie zamówienia publicznego ani zmianą postanowień umowy w zakresie niezgodnym z ustawą </w:t>
      </w:r>
      <w:proofErr w:type="spellStart"/>
      <w:r w:rsidRPr="003D4529">
        <w:rPr>
          <w:rFonts w:ascii="Times New Roman" w:hAnsi="Times New Roman" w:cs="Times New Roman"/>
        </w:rPr>
        <w:t>Pzp</w:t>
      </w:r>
      <w:proofErr w:type="spellEnd"/>
      <w:r w:rsidRPr="003D4529">
        <w:rPr>
          <w:rFonts w:ascii="Times New Roman" w:hAnsi="Times New Roman" w:cs="Times New Roman"/>
        </w:rPr>
        <w:t xml:space="preserve"> oraz nie może naruszać integralności protokołu oraz jego załączników);</w:t>
      </w:r>
    </w:p>
    <w:p w14:paraId="57E26B95" w14:textId="77777777" w:rsidR="00B30A90" w:rsidRDefault="00A02906">
      <w:pPr>
        <w:pStyle w:val="Akapitzlist"/>
        <w:numPr>
          <w:ilvl w:val="1"/>
          <w:numId w:val="21"/>
        </w:numPr>
        <w:spacing w:after="0" w:line="276" w:lineRule="auto"/>
        <w:jc w:val="both"/>
        <w:rPr>
          <w:rFonts w:ascii="Times New Roman" w:hAnsi="Times New Roman" w:cs="Times New Roman"/>
        </w:rPr>
      </w:pPr>
      <w:r w:rsidRPr="003D4529">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w:t>
      </w:r>
    </w:p>
    <w:p w14:paraId="244624B9" w14:textId="77777777" w:rsidR="00B30A90" w:rsidRDefault="00A02906">
      <w:pPr>
        <w:pStyle w:val="Akapitzlist"/>
        <w:numPr>
          <w:ilvl w:val="1"/>
          <w:numId w:val="21"/>
        </w:numPr>
        <w:spacing w:after="0" w:line="276" w:lineRule="auto"/>
        <w:jc w:val="both"/>
        <w:rPr>
          <w:rFonts w:ascii="Times New Roman" w:hAnsi="Times New Roman" w:cs="Times New Roman"/>
        </w:rPr>
      </w:pPr>
      <w:r w:rsidRPr="003D4529">
        <w:rPr>
          <w:rFonts w:ascii="Times New Roman" w:hAnsi="Times New Roman" w:cs="Times New Roman"/>
        </w:rPr>
        <w:t>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lub konkursu;</w:t>
      </w:r>
    </w:p>
    <w:p w14:paraId="31FB8EC5" w14:textId="77777777" w:rsidR="00B30A90" w:rsidRPr="003D4529" w:rsidRDefault="00A02906">
      <w:pPr>
        <w:pStyle w:val="Akapitzlist"/>
        <w:numPr>
          <w:ilvl w:val="1"/>
          <w:numId w:val="21"/>
        </w:numPr>
        <w:spacing w:after="0" w:line="276" w:lineRule="auto"/>
        <w:jc w:val="both"/>
        <w:rPr>
          <w:rFonts w:ascii="Times New Roman" w:hAnsi="Times New Roman" w:cs="Times New Roman"/>
        </w:rPr>
      </w:pPr>
      <w:r w:rsidRPr="003D4529">
        <w:rPr>
          <w:rFonts w:ascii="Times New Roman" w:hAnsi="Times New Roman" w:cs="Times New Roman"/>
        </w:rPr>
        <w:t>prawo do wniesienia skargi do Prezesa Urzędu Ochrony Danych Osobowych, gdy uzna Pani/Pan, iż przetwarzanie danych osobowych Pani/Pana dotyczących narusza przepisy RODO; organem właściwym dla przedmiotowej skargi jest Prezes Urzędu Ochrony Danych Osobowych, ul. Stawki 2, 00-193 Warszawa.</w:t>
      </w:r>
    </w:p>
    <w:p w14:paraId="21DF7C22" w14:textId="77777777" w:rsidR="003D4529" w:rsidRDefault="00A02906">
      <w:pPr>
        <w:pStyle w:val="Akapitzlist"/>
        <w:numPr>
          <w:ilvl w:val="0"/>
          <w:numId w:val="24"/>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Nie przysługuje Pani/Panu:</w:t>
      </w:r>
    </w:p>
    <w:p w14:paraId="45E9DBAB" w14:textId="25FD9262" w:rsidR="003D4529" w:rsidRPr="00F56490" w:rsidRDefault="00A02906">
      <w:pPr>
        <w:pStyle w:val="Akapitzlist"/>
        <w:numPr>
          <w:ilvl w:val="1"/>
          <w:numId w:val="37"/>
        </w:numPr>
        <w:spacing w:after="0" w:line="276" w:lineRule="auto"/>
        <w:jc w:val="both"/>
        <w:rPr>
          <w:rFonts w:ascii="Times New Roman" w:hAnsi="Times New Roman" w:cs="Times New Roman"/>
        </w:rPr>
      </w:pPr>
      <w:r w:rsidRPr="00F56490">
        <w:rPr>
          <w:rFonts w:ascii="Times New Roman" w:hAnsi="Times New Roman" w:cs="Times New Roman"/>
        </w:rPr>
        <w:t>w związku z art. 17 ust. 3 lit. b, d lub e RODO prawo do usunięcia swoich danych osobowych, prawo do przenoszenia danych osobowych, o którym mowa w art. 20 RODO,</w:t>
      </w:r>
    </w:p>
    <w:p w14:paraId="3806A41E" w14:textId="30D278FE" w:rsidR="009000AF" w:rsidRPr="00F56490" w:rsidRDefault="00A02906">
      <w:pPr>
        <w:pStyle w:val="Akapitzlist"/>
        <w:numPr>
          <w:ilvl w:val="1"/>
          <w:numId w:val="38"/>
        </w:numPr>
        <w:spacing w:after="0" w:line="276" w:lineRule="auto"/>
        <w:jc w:val="both"/>
        <w:rPr>
          <w:rFonts w:ascii="Times New Roman" w:hAnsi="Times New Roman" w:cs="Times New Roman"/>
        </w:rPr>
      </w:pPr>
      <w:r w:rsidRPr="00F56490">
        <w:rPr>
          <w:rFonts w:ascii="Times New Roman" w:hAnsi="Times New Roman" w:cs="Times New Roman"/>
        </w:rPr>
        <w:t>na podstawie art. 21 RODO prawo wniesienia sprzeciwu wobec przetwarzania danych osobowych, gdyż podstawą prawną przetwarzania Pani/Pana danych osobowych jest art. 6 ust. 1 lit. c RODO.</w:t>
      </w:r>
    </w:p>
    <w:p w14:paraId="42ABAD86" w14:textId="77777777" w:rsidR="009000AF" w:rsidRDefault="009000AF">
      <w:pPr>
        <w:spacing w:after="0" w:line="276" w:lineRule="auto"/>
        <w:jc w:val="both"/>
        <w:rPr>
          <w:rFonts w:ascii="Times New Roman" w:hAnsi="Times New Roman" w:cs="Times New Roman"/>
        </w:rPr>
      </w:pPr>
    </w:p>
    <w:p w14:paraId="7C912431" w14:textId="1CC65530" w:rsidR="00B30A90" w:rsidRPr="0007535E" w:rsidRDefault="00A02906" w:rsidP="0007535E">
      <w:pPr>
        <w:pStyle w:val="Nagwek1"/>
        <w:rPr>
          <w:rFonts w:ascii="Times New Roman" w:hAnsi="Times New Roman" w:cs="Times New Roman"/>
          <w:sz w:val="28"/>
          <w:szCs w:val="28"/>
        </w:rPr>
      </w:pPr>
      <w:bookmarkStart w:id="25" w:name="_Toc184635100"/>
      <w:r w:rsidRPr="00177131">
        <w:rPr>
          <w:rFonts w:ascii="Times New Roman" w:hAnsi="Times New Roman" w:cs="Times New Roman"/>
          <w:sz w:val="28"/>
          <w:szCs w:val="28"/>
        </w:rPr>
        <w:t>XX. Postanowienia końcowe</w:t>
      </w:r>
      <w:bookmarkEnd w:id="25"/>
    </w:p>
    <w:p w14:paraId="482412DF" w14:textId="7AB70D2D" w:rsidR="00B30A90" w:rsidRPr="003D4529" w:rsidRDefault="00A02906">
      <w:pPr>
        <w:pStyle w:val="Akapitzlist"/>
        <w:numPr>
          <w:ilvl w:val="0"/>
          <w:numId w:val="25"/>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Uczestnicy postępowania mają prawo wglądu do treści protokołu postępowania oraz do załączników do protokołu. Protokół postępowania jest jawny i udostępniany na wniosek.</w:t>
      </w:r>
    </w:p>
    <w:p w14:paraId="0CCFF173" w14:textId="77980D83" w:rsidR="00B30A90" w:rsidRPr="003D4529" w:rsidRDefault="00A02906">
      <w:pPr>
        <w:pStyle w:val="Akapitzlist"/>
        <w:numPr>
          <w:ilvl w:val="0"/>
          <w:numId w:val="25"/>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Załącznikami do protokołu postępowania są w szczególności: oferty, opinie biegłych, oświadczenia, informacja z zebrania z Wykonawcami, zawiadomienia, wnioski, dowód przekazania ogłoszenia do </w:t>
      </w:r>
      <w:r w:rsidR="00CE4A42" w:rsidRPr="00CE4A42">
        <w:rPr>
          <w:rFonts w:ascii="Times New Roman" w:hAnsi="Times New Roman" w:cs="Times New Roman"/>
        </w:rPr>
        <w:t>Dziennik</w:t>
      </w:r>
      <w:r w:rsidR="00CE4A42">
        <w:rPr>
          <w:rFonts w:ascii="Times New Roman" w:hAnsi="Times New Roman" w:cs="Times New Roman"/>
        </w:rPr>
        <w:t>a</w:t>
      </w:r>
      <w:r w:rsidR="00CE4A42" w:rsidRPr="00CE4A42">
        <w:rPr>
          <w:rFonts w:ascii="Times New Roman" w:hAnsi="Times New Roman" w:cs="Times New Roman"/>
        </w:rPr>
        <w:t xml:space="preserve"> Urzędow</w:t>
      </w:r>
      <w:r w:rsidR="00CE4A42">
        <w:rPr>
          <w:rFonts w:ascii="Times New Roman" w:hAnsi="Times New Roman" w:cs="Times New Roman"/>
        </w:rPr>
        <w:t>ego</w:t>
      </w:r>
      <w:r w:rsidR="00CE4A42" w:rsidRPr="00CE4A42">
        <w:rPr>
          <w:rFonts w:ascii="Times New Roman" w:hAnsi="Times New Roman" w:cs="Times New Roman"/>
        </w:rPr>
        <w:t xml:space="preserve"> Unii Europejskiej</w:t>
      </w:r>
      <w:r>
        <w:rPr>
          <w:rFonts w:ascii="Times New Roman" w:hAnsi="Times New Roman" w:cs="Times New Roman"/>
        </w:rPr>
        <w:t>, inne dokumenty i informacje składane przez Zamawiającego i Wykonawców oraz umowa w sprawie zamówienia publicznego.</w:t>
      </w:r>
    </w:p>
    <w:p w14:paraId="48850817" w14:textId="235E263F" w:rsidR="00B30A90" w:rsidRPr="003D4529" w:rsidRDefault="00A02906">
      <w:pPr>
        <w:pStyle w:val="Akapitzlist"/>
        <w:numPr>
          <w:ilvl w:val="0"/>
          <w:numId w:val="25"/>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p>
    <w:p w14:paraId="78786CCB" w14:textId="0A7C0EFB" w:rsidR="00B30A90" w:rsidRPr="000004B4" w:rsidRDefault="00A02906">
      <w:pPr>
        <w:pStyle w:val="Akapitzlist"/>
        <w:numPr>
          <w:ilvl w:val="0"/>
          <w:numId w:val="25"/>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Udostępnienie dokumentów odbywać się będzie wg poniższych zasad:</w:t>
      </w:r>
    </w:p>
    <w:p w14:paraId="3EF29D3C" w14:textId="77777777" w:rsidR="00B30A90" w:rsidRDefault="00B30A90">
      <w:pPr>
        <w:pStyle w:val="Akapitzlist"/>
        <w:numPr>
          <w:ilvl w:val="0"/>
          <w:numId w:val="26"/>
        </w:numPr>
        <w:spacing w:before="120" w:after="0" w:line="240" w:lineRule="auto"/>
        <w:contextualSpacing w:val="0"/>
        <w:jc w:val="both"/>
        <w:rPr>
          <w:rFonts w:ascii="Times New Roman" w:hAnsi="Times New Roman" w:cs="Times New Roman"/>
          <w:vanish/>
        </w:rPr>
      </w:pPr>
    </w:p>
    <w:p w14:paraId="7C86D970" w14:textId="77777777" w:rsidR="00B30A90" w:rsidRDefault="00B30A90">
      <w:pPr>
        <w:pStyle w:val="Akapitzlist"/>
        <w:numPr>
          <w:ilvl w:val="0"/>
          <w:numId w:val="26"/>
        </w:numPr>
        <w:spacing w:before="120" w:after="0" w:line="240" w:lineRule="auto"/>
        <w:contextualSpacing w:val="0"/>
        <w:jc w:val="both"/>
        <w:rPr>
          <w:rFonts w:ascii="Times New Roman" w:hAnsi="Times New Roman" w:cs="Times New Roman"/>
          <w:vanish/>
        </w:rPr>
      </w:pPr>
    </w:p>
    <w:p w14:paraId="5C50AB4D" w14:textId="77777777" w:rsidR="00B30A90" w:rsidRDefault="00B30A90">
      <w:pPr>
        <w:pStyle w:val="Akapitzlist"/>
        <w:numPr>
          <w:ilvl w:val="0"/>
          <w:numId w:val="26"/>
        </w:numPr>
        <w:spacing w:before="120" w:after="0" w:line="240" w:lineRule="auto"/>
        <w:contextualSpacing w:val="0"/>
        <w:jc w:val="both"/>
        <w:rPr>
          <w:rFonts w:ascii="Times New Roman" w:hAnsi="Times New Roman" w:cs="Times New Roman"/>
          <w:vanish/>
        </w:rPr>
      </w:pPr>
    </w:p>
    <w:p w14:paraId="1DC88E81" w14:textId="77777777" w:rsidR="00B30A90" w:rsidRDefault="00B30A90">
      <w:pPr>
        <w:pStyle w:val="Akapitzlist"/>
        <w:numPr>
          <w:ilvl w:val="0"/>
          <w:numId w:val="26"/>
        </w:numPr>
        <w:spacing w:before="120" w:after="0" w:line="240" w:lineRule="auto"/>
        <w:contextualSpacing w:val="0"/>
        <w:jc w:val="both"/>
        <w:rPr>
          <w:rFonts w:ascii="Times New Roman" w:hAnsi="Times New Roman" w:cs="Times New Roman"/>
          <w:vanish/>
        </w:rPr>
      </w:pPr>
    </w:p>
    <w:p w14:paraId="1CEF5922" w14:textId="6068BBD7" w:rsidR="00B30A90" w:rsidRPr="000004B4" w:rsidRDefault="00A02906">
      <w:pPr>
        <w:pStyle w:val="Akapitzlist"/>
        <w:numPr>
          <w:ilvl w:val="1"/>
          <w:numId w:val="26"/>
        </w:numPr>
        <w:spacing w:after="0" w:line="240" w:lineRule="auto"/>
        <w:ind w:left="788" w:hanging="431"/>
        <w:contextualSpacing w:val="0"/>
        <w:jc w:val="both"/>
        <w:rPr>
          <w:rFonts w:ascii="Times New Roman" w:hAnsi="Times New Roman" w:cs="Times New Roman"/>
        </w:rPr>
      </w:pPr>
      <w:r>
        <w:rPr>
          <w:rFonts w:ascii="Times New Roman" w:hAnsi="Times New Roman" w:cs="Times New Roman"/>
        </w:rPr>
        <w:t>Zamawiający udostępnia wskazane dokumenty na wniosek,</w:t>
      </w:r>
    </w:p>
    <w:p w14:paraId="69AC0812" w14:textId="28ED65FB" w:rsidR="00B30A90" w:rsidRPr="003D4529" w:rsidRDefault="00A02906">
      <w:pPr>
        <w:pStyle w:val="Akapitzlist"/>
        <w:numPr>
          <w:ilvl w:val="1"/>
          <w:numId w:val="26"/>
        </w:numPr>
        <w:spacing w:after="0" w:line="240" w:lineRule="auto"/>
        <w:ind w:left="788" w:hanging="431"/>
        <w:contextualSpacing w:val="0"/>
        <w:jc w:val="both"/>
        <w:rPr>
          <w:rFonts w:ascii="Times New Roman" w:hAnsi="Times New Roman" w:cs="Times New Roman"/>
        </w:rPr>
      </w:pPr>
      <w:r>
        <w:rPr>
          <w:rFonts w:ascii="Times New Roman" w:hAnsi="Times New Roman" w:cs="Times New Roman"/>
        </w:rPr>
        <w:t>udostępnianie protokołu postępowania lub załączników do protokołu postępowania następuje, co do zasady, przy użyciu środków komunikacji elektronicznej.</w:t>
      </w:r>
    </w:p>
    <w:p w14:paraId="3565E6A8" w14:textId="0363667D" w:rsidR="00B30A90" w:rsidRPr="003D4529" w:rsidRDefault="00A02906">
      <w:pPr>
        <w:pStyle w:val="Akapitzlist"/>
        <w:numPr>
          <w:ilvl w:val="0"/>
          <w:numId w:val="25"/>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W sprawach nieuregulowanych zastosowanie mają przepisy ustawy </w:t>
      </w:r>
      <w:proofErr w:type="spellStart"/>
      <w:r>
        <w:rPr>
          <w:rFonts w:ascii="Times New Roman" w:hAnsi="Times New Roman" w:cs="Times New Roman"/>
        </w:rPr>
        <w:t>Pzp</w:t>
      </w:r>
      <w:proofErr w:type="spellEnd"/>
      <w:r>
        <w:rPr>
          <w:rFonts w:ascii="Times New Roman" w:hAnsi="Times New Roman" w:cs="Times New Roman"/>
        </w:rPr>
        <w:t xml:space="preserve"> oraz Rozporządzenia Ministra Rozwoju, Pracy i Technologii z dnia 18 grudnia 2020 r. w sprawie protokołów postępowania oraz dokumentacji postępowania o udzielenie zamówienia publicznego</w:t>
      </w:r>
      <w:r w:rsidR="009000AF">
        <w:rPr>
          <w:rFonts w:ascii="Times New Roman" w:hAnsi="Times New Roman" w:cs="Times New Roman"/>
        </w:rPr>
        <w:br/>
      </w:r>
      <w:r>
        <w:rPr>
          <w:rFonts w:ascii="Times New Roman" w:hAnsi="Times New Roman" w:cs="Times New Roman"/>
        </w:rPr>
        <w:t>(Dz. U. z 2020 r. poz. 2434).</w:t>
      </w:r>
    </w:p>
    <w:p w14:paraId="184A176D" w14:textId="77777777" w:rsidR="006D6CD8" w:rsidRDefault="006D6CD8">
      <w:pPr>
        <w:spacing w:after="0" w:line="276" w:lineRule="auto"/>
        <w:jc w:val="both"/>
        <w:rPr>
          <w:rFonts w:ascii="Times New Roman" w:hAnsi="Times New Roman" w:cs="Times New Roman"/>
        </w:rPr>
      </w:pPr>
    </w:p>
    <w:p w14:paraId="2B924E67" w14:textId="2C5491AB" w:rsidR="00B30A90" w:rsidRPr="00177131" w:rsidRDefault="00A02906" w:rsidP="00F81976">
      <w:pPr>
        <w:pStyle w:val="Nagwek1"/>
        <w:rPr>
          <w:rFonts w:ascii="Times New Roman" w:hAnsi="Times New Roman" w:cs="Times New Roman"/>
          <w:sz w:val="28"/>
          <w:szCs w:val="28"/>
        </w:rPr>
      </w:pPr>
      <w:bookmarkStart w:id="26" w:name="_Toc184635101"/>
      <w:r w:rsidRPr="00177131">
        <w:rPr>
          <w:rFonts w:ascii="Times New Roman" w:hAnsi="Times New Roman" w:cs="Times New Roman"/>
          <w:sz w:val="28"/>
          <w:szCs w:val="28"/>
        </w:rPr>
        <w:t>XXI. Załączniki</w:t>
      </w:r>
      <w:bookmarkEnd w:id="26"/>
    </w:p>
    <w:p w14:paraId="26D69F1C" w14:textId="77777777" w:rsidR="00B30A90" w:rsidRDefault="00B30A90">
      <w:pPr>
        <w:spacing w:after="0" w:line="276" w:lineRule="auto"/>
        <w:jc w:val="both"/>
        <w:rPr>
          <w:rFonts w:ascii="Times New Roman" w:hAnsi="Times New Roman" w:cs="Times New Roman"/>
        </w:rPr>
      </w:pPr>
    </w:p>
    <w:p w14:paraId="12A2B8E9" w14:textId="2AC76790" w:rsidR="00B30A90" w:rsidRPr="009B5EE5" w:rsidRDefault="00A02906" w:rsidP="009B5EE5">
      <w:pPr>
        <w:spacing w:after="0" w:line="276" w:lineRule="auto"/>
        <w:jc w:val="both"/>
        <w:rPr>
          <w:rFonts w:ascii="Times New Roman" w:hAnsi="Times New Roman" w:cs="Times New Roman"/>
        </w:rPr>
      </w:pPr>
      <w:r w:rsidRPr="009B5EE5">
        <w:rPr>
          <w:rFonts w:ascii="Times New Roman" w:hAnsi="Times New Roman" w:cs="Times New Roman"/>
        </w:rPr>
        <w:t xml:space="preserve">Załączniki składające się na integralną cześć </w:t>
      </w:r>
      <w:r w:rsidR="0069414C" w:rsidRPr="009B5EE5">
        <w:rPr>
          <w:rFonts w:ascii="Times New Roman" w:hAnsi="Times New Roman" w:cs="Times New Roman"/>
        </w:rPr>
        <w:t>IDW</w:t>
      </w:r>
      <w:r w:rsidRPr="009B5EE5">
        <w:rPr>
          <w:rFonts w:ascii="Times New Roman" w:hAnsi="Times New Roman" w:cs="Times New Roman"/>
        </w:rPr>
        <w:t>:</w:t>
      </w:r>
    </w:p>
    <w:p w14:paraId="04EF8925" w14:textId="77777777" w:rsidR="0069414C" w:rsidRPr="0069414C" w:rsidRDefault="0069414C">
      <w:pPr>
        <w:pStyle w:val="Akapitzlist"/>
        <w:numPr>
          <w:ilvl w:val="0"/>
          <w:numId w:val="35"/>
        </w:numPr>
        <w:spacing w:after="0" w:line="240" w:lineRule="auto"/>
        <w:jc w:val="both"/>
        <w:rPr>
          <w:rFonts w:ascii="Times New Roman" w:hAnsi="Times New Roman" w:cs="Times New Roman"/>
        </w:rPr>
      </w:pPr>
      <w:r w:rsidRPr="0069414C">
        <w:rPr>
          <w:rFonts w:ascii="Times New Roman" w:hAnsi="Times New Roman" w:cs="Times New Roman"/>
        </w:rPr>
        <w:t>Załącznik nr 1 – wzór formularza oferty,</w:t>
      </w:r>
    </w:p>
    <w:p w14:paraId="746D01BE" w14:textId="77777777" w:rsidR="0069414C" w:rsidRPr="0069414C" w:rsidRDefault="0069414C">
      <w:pPr>
        <w:pStyle w:val="Akapitzlist"/>
        <w:numPr>
          <w:ilvl w:val="0"/>
          <w:numId w:val="35"/>
        </w:numPr>
        <w:spacing w:after="0" w:line="240" w:lineRule="auto"/>
        <w:jc w:val="both"/>
        <w:rPr>
          <w:rFonts w:ascii="Times New Roman" w:hAnsi="Times New Roman" w:cs="Times New Roman"/>
        </w:rPr>
      </w:pPr>
      <w:r w:rsidRPr="0069414C">
        <w:rPr>
          <w:rFonts w:ascii="Times New Roman" w:hAnsi="Times New Roman" w:cs="Times New Roman"/>
        </w:rPr>
        <w:t xml:space="preserve">Załącznik nr 2 – wzór oświadczenia w formie Jednolitego Europejskiego Dokumentu Zamówienia (JEDZ), </w:t>
      </w:r>
    </w:p>
    <w:p w14:paraId="3D3E3B96" w14:textId="218BDB61" w:rsidR="0069414C" w:rsidRPr="0069414C" w:rsidRDefault="0069414C">
      <w:pPr>
        <w:pStyle w:val="Akapitzlist"/>
        <w:numPr>
          <w:ilvl w:val="0"/>
          <w:numId w:val="35"/>
        </w:numPr>
        <w:spacing w:after="0" w:line="240" w:lineRule="auto"/>
        <w:jc w:val="both"/>
        <w:rPr>
          <w:rFonts w:ascii="Times New Roman" w:hAnsi="Times New Roman" w:cs="Times New Roman"/>
        </w:rPr>
      </w:pPr>
      <w:r w:rsidRPr="0069414C">
        <w:rPr>
          <w:rFonts w:ascii="Times New Roman" w:hAnsi="Times New Roman" w:cs="Times New Roman"/>
        </w:rPr>
        <w:t xml:space="preserve">Załącznik nr 3 </w:t>
      </w:r>
      <w:r>
        <w:rPr>
          <w:rFonts w:ascii="Times New Roman" w:hAnsi="Times New Roman" w:cs="Times New Roman"/>
        </w:rPr>
        <w:t xml:space="preserve">- </w:t>
      </w:r>
      <w:r w:rsidRPr="0069414C">
        <w:rPr>
          <w:rFonts w:ascii="Times New Roman" w:hAnsi="Times New Roman" w:cs="Times New Roman"/>
        </w:rPr>
        <w:t>wzór oświadczenia o przynależności albo braku przynależności do tej samej grupy kapitałowej,</w:t>
      </w:r>
    </w:p>
    <w:p w14:paraId="5F912C5D" w14:textId="22BA2B70" w:rsidR="0069414C" w:rsidRPr="0069414C" w:rsidRDefault="0069414C">
      <w:pPr>
        <w:pStyle w:val="Akapitzlist"/>
        <w:numPr>
          <w:ilvl w:val="0"/>
          <w:numId w:val="35"/>
        </w:numPr>
        <w:spacing w:after="0" w:line="276" w:lineRule="auto"/>
        <w:jc w:val="both"/>
        <w:rPr>
          <w:rFonts w:ascii="Times New Roman" w:hAnsi="Times New Roman" w:cs="Times New Roman"/>
        </w:rPr>
      </w:pPr>
      <w:r w:rsidRPr="0069414C">
        <w:rPr>
          <w:rFonts w:ascii="Times New Roman" w:hAnsi="Times New Roman" w:cs="Times New Roman"/>
        </w:rPr>
        <w:t xml:space="preserve">Załącznik </w:t>
      </w:r>
      <w:r>
        <w:rPr>
          <w:rFonts w:ascii="Times New Roman" w:hAnsi="Times New Roman" w:cs="Times New Roman"/>
        </w:rPr>
        <w:t>n</w:t>
      </w:r>
      <w:r w:rsidRPr="0069414C">
        <w:rPr>
          <w:rFonts w:ascii="Times New Roman" w:hAnsi="Times New Roman" w:cs="Times New Roman"/>
        </w:rPr>
        <w:t xml:space="preserve">r </w:t>
      </w:r>
      <w:r>
        <w:rPr>
          <w:rFonts w:ascii="Times New Roman" w:hAnsi="Times New Roman" w:cs="Times New Roman"/>
        </w:rPr>
        <w:t>4</w:t>
      </w:r>
      <w:r w:rsidRPr="0069414C">
        <w:rPr>
          <w:rFonts w:ascii="Times New Roman" w:hAnsi="Times New Roman" w:cs="Times New Roman"/>
        </w:rPr>
        <w:t xml:space="preserve"> - </w:t>
      </w:r>
      <w:r>
        <w:rPr>
          <w:rFonts w:ascii="Times New Roman" w:hAnsi="Times New Roman" w:cs="Times New Roman"/>
        </w:rPr>
        <w:t>o</w:t>
      </w:r>
      <w:r w:rsidRPr="0069414C">
        <w:rPr>
          <w:rFonts w:ascii="Times New Roman" w:hAnsi="Times New Roman" w:cs="Times New Roman"/>
        </w:rPr>
        <w:t>świadczenie o braku podstaw do wykluczenia z postępowania</w:t>
      </w:r>
      <w:r w:rsidRPr="0069414C">
        <w:rPr>
          <w:rFonts w:ascii="Times New Roman" w:hAnsi="Times New Roman" w:cs="Times New Roman"/>
          <w:bCs/>
        </w:rPr>
        <w:t xml:space="preserve"> dot. Ukrainy</w:t>
      </w:r>
      <w:r w:rsidRPr="0069414C">
        <w:rPr>
          <w:rFonts w:ascii="Times New Roman" w:hAnsi="Times New Roman" w:cs="Times New Roman"/>
        </w:rPr>
        <w:t>,</w:t>
      </w:r>
    </w:p>
    <w:p w14:paraId="7D5C1254" w14:textId="7CD1AD5F" w:rsidR="0069414C" w:rsidRPr="0069414C" w:rsidRDefault="0069414C">
      <w:pPr>
        <w:pStyle w:val="Akapitzlist"/>
        <w:numPr>
          <w:ilvl w:val="0"/>
          <w:numId w:val="35"/>
        </w:numPr>
        <w:spacing w:after="0" w:line="240" w:lineRule="auto"/>
        <w:jc w:val="both"/>
        <w:rPr>
          <w:rFonts w:ascii="Times New Roman" w:hAnsi="Times New Roman" w:cs="Times New Roman"/>
          <w:b/>
        </w:rPr>
      </w:pPr>
      <w:r w:rsidRPr="0069414C">
        <w:rPr>
          <w:rFonts w:ascii="Times New Roman" w:hAnsi="Times New Roman" w:cs="Times New Roman"/>
        </w:rPr>
        <w:t xml:space="preserve">Załącznik nr </w:t>
      </w:r>
      <w:r>
        <w:rPr>
          <w:rFonts w:ascii="Times New Roman" w:hAnsi="Times New Roman" w:cs="Times New Roman"/>
        </w:rPr>
        <w:t>5</w:t>
      </w:r>
      <w:r w:rsidRPr="0069414C">
        <w:rPr>
          <w:rFonts w:ascii="Times New Roman" w:hAnsi="Times New Roman" w:cs="Times New Roman"/>
        </w:rPr>
        <w:t xml:space="preserve"> – wzór oświadczenia wykonawcy o aktualności informacji zawartych w oświadczeniu, o którym mowa w art. 125 ust. 1 </w:t>
      </w:r>
      <w:proofErr w:type="spellStart"/>
      <w:r w:rsidRPr="0069414C">
        <w:rPr>
          <w:rFonts w:ascii="Times New Roman" w:hAnsi="Times New Roman" w:cs="Times New Roman"/>
        </w:rPr>
        <w:t>Pzp</w:t>
      </w:r>
      <w:proofErr w:type="spellEnd"/>
    </w:p>
    <w:p w14:paraId="498222B7" w14:textId="1755C2FE" w:rsidR="0069414C" w:rsidRPr="0069414C" w:rsidRDefault="0069414C">
      <w:pPr>
        <w:pStyle w:val="Akapitzlist"/>
        <w:numPr>
          <w:ilvl w:val="0"/>
          <w:numId w:val="35"/>
        </w:numPr>
        <w:spacing w:after="0" w:line="240" w:lineRule="auto"/>
        <w:jc w:val="both"/>
        <w:rPr>
          <w:rFonts w:ascii="Times New Roman" w:hAnsi="Times New Roman" w:cs="Times New Roman"/>
          <w:bCs/>
        </w:rPr>
      </w:pPr>
      <w:r w:rsidRPr="0069414C">
        <w:rPr>
          <w:rFonts w:ascii="Times New Roman" w:hAnsi="Times New Roman" w:cs="Times New Roman"/>
        </w:rPr>
        <w:t xml:space="preserve">Załącznik nr </w:t>
      </w:r>
      <w:r>
        <w:rPr>
          <w:rFonts w:ascii="Times New Roman" w:hAnsi="Times New Roman" w:cs="Times New Roman"/>
        </w:rPr>
        <w:t>6</w:t>
      </w:r>
      <w:r w:rsidRPr="0069414C">
        <w:rPr>
          <w:rFonts w:ascii="Times New Roman" w:hAnsi="Times New Roman" w:cs="Times New Roman"/>
        </w:rPr>
        <w:t xml:space="preserve"> - oświadczenie z art. 117 </w:t>
      </w:r>
      <w:proofErr w:type="spellStart"/>
      <w:r w:rsidRPr="0069414C">
        <w:rPr>
          <w:rFonts w:ascii="Times New Roman" w:hAnsi="Times New Roman" w:cs="Times New Roman"/>
        </w:rPr>
        <w:t>Pzp</w:t>
      </w:r>
      <w:proofErr w:type="spellEnd"/>
      <w:r w:rsidRPr="0069414C">
        <w:rPr>
          <w:rFonts w:ascii="Times New Roman" w:hAnsi="Times New Roman" w:cs="Times New Roman"/>
        </w:rPr>
        <w:t>.</w:t>
      </w:r>
    </w:p>
    <w:p w14:paraId="7F7DD1AC" w14:textId="77777777" w:rsidR="0069414C" w:rsidRPr="008259BB" w:rsidRDefault="0069414C" w:rsidP="0069414C">
      <w:pPr>
        <w:spacing w:after="0" w:line="240" w:lineRule="auto"/>
        <w:jc w:val="both"/>
        <w:rPr>
          <w:rFonts w:ascii="Calibri" w:hAnsi="Calibri" w:cs="Calibri"/>
        </w:rPr>
      </w:pPr>
    </w:p>
    <w:p w14:paraId="374EB562" w14:textId="77777777" w:rsidR="00B30A90" w:rsidRDefault="00B30A90">
      <w:pPr>
        <w:spacing w:after="0" w:line="276" w:lineRule="auto"/>
        <w:jc w:val="both"/>
        <w:rPr>
          <w:rFonts w:ascii="Times New Roman" w:hAnsi="Times New Roman" w:cs="Times New Roman"/>
        </w:rPr>
      </w:pPr>
    </w:p>
    <w:p w14:paraId="1C9CD157" w14:textId="77777777" w:rsidR="00B30A90" w:rsidRDefault="00B30A90">
      <w:pPr>
        <w:spacing w:after="0" w:line="276" w:lineRule="auto"/>
        <w:jc w:val="both"/>
        <w:rPr>
          <w:rFonts w:ascii="Times New Roman" w:hAnsi="Times New Roman" w:cs="Times New Roman"/>
        </w:rPr>
      </w:pPr>
    </w:p>
    <w:p w14:paraId="3CF88704" w14:textId="77777777" w:rsidR="00B30A90" w:rsidRDefault="00B30A90">
      <w:pPr>
        <w:spacing w:after="0" w:line="276" w:lineRule="auto"/>
        <w:jc w:val="both"/>
        <w:rPr>
          <w:rFonts w:ascii="Times New Roman" w:hAnsi="Times New Roman" w:cs="Times New Roman"/>
        </w:rPr>
      </w:pPr>
    </w:p>
    <w:p w14:paraId="256088A2" w14:textId="77777777" w:rsidR="00B30A90" w:rsidRDefault="00B30A90">
      <w:pPr>
        <w:spacing w:after="0" w:line="276" w:lineRule="auto"/>
        <w:jc w:val="both"/>
        <w:rPr>
          <w:rFonts w:ascii="Times New Roman" w:hAnsi="Times New Roman" w:cs="Times New Roman"/>
        </w:rPr>
      </w:pPr>
    </w:p>
    <w:p w14:paraId="03668313" w14:textId="77777777" w:rsidR="00B30A90" w:rsidRDefault="00B30A90">
      <w:pPr>
        <w:spacing w:after="0" w:line="276" w:lineRule="auto"/>
        <w:jc w:val="both"/>
        <w:rPr>
          <w:rFonts w:ascii="Times New Roman" w:hAnsi="Times New Roman" w:cs="Times New Roman"/>
        </w:rPr>
      </w:pPr>
    </w:p>
    <w:p w14:paraId="56AE870C" w14:textId="460DF1B2" w:rsidR="00B30A90" w:rsidRDefault="00B30A90">
      <w:pPr>
        <w:spacing w:after="0" w:line="276" w:lineRule="auto"/>
        <w:jc w:val="right"/>
        <w:rPr>
          <w:rFonts w:ascii="Times New Roman" w:hAnsi="Times New Roman" w:cs="Times New Roman"/>
        </w:rPr>
      </w:pPr>
    </w:p>
    <w:sectPr w:rsidR="00B30A90" w:rsidSect="00AE0D0C">
      <w:headerReference w:type="default" r:id="rId29"/>
      <w:footerReference w:type="default" r:id="rId30"/>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CEC5D" w14:textId="77777777" w:rsidR="005731D6" w:rsidRDefault="005731D6">
      <w:pPr>
        <w:spacing w:line="240" w:lineRule="auto"/>
      </w:pPr>
      <w:r>
        <w:separator/>
      </w:r>
    </w:p>
  </w:endnote>
  <w:endnote w:type="continuationSeparator" w:id="0">
    <w:p w14:paraId="0D7F0A1F" w14:textId="77777777" w:rsidR="005731D6" w:rsidRDefault="0057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31577633"/>
      <w:docPartObj>
        <w:docPartGallery w:val="AutoText"/>
      </w:docPartObj>
    </w:sdtPr>
    <w:sdtEndPr>
      <w:rPr>
        <w:rFonts w:ascii="Times New Roman" w:hAnsi="Times New Roman" w:cs="Times New Roman"/>
      </w:rPr>
    </w:sdtEndPr>
    <w:sdtContent>
      <w:p w14:paraId="7123BB8D" w14:textId="77777777" w:rsidR="00B30A90" w:rsidRPr="00AE2E02" w:rsidRDefault="00A02906" w:rsidP="00AE2E02">
        <w:pPr>
          <w:pStyle w:val="Stopka"/>
          <w:jc w:val="center"/>
          <w:rPr>
            <w:rFonts w:ascii="Times New Roman" w:hAnsi="Times New Roman" w:cs="Times New Roman"/>
            <w:sz w:val="16"/>
            <w:szCs w:val="16"/>
          </w:rPr>
        </w:pPr>
        <w:r w:rsidRPr="00AE2E02">
          <w:rPr>
            <w:rFonts w:ascii="Times New Roman" w:hAnsi="Times New Roman" w:cs="Times New Roman"/>
            <w:sz w:val="16"/>
            <w:szCs w:val="16"/>
          </w:rPr>
          <w:fldChar w:fldCharType="begin"/>
        </w:r>
        <w:r w:rsidRPr="00AE2E02">
          <w:rPr>
            <w:rFonts w:ascii="Times New Roman" w:hAnsi="Times New Roman" w:cs="Times New Roman"/>
            <w:sz w:val="16"/>
            <w:szCs w:val="16"/>
          </w:rPr>
          <w:instrText>PAGE   \* MERGEFORMAT</w:instrText>
        </w:r>
        <w:r w:rsidRPr="00AE2E02">
          <w:rPr>
            <w:rFonts w:ascii="Times New Roman" w:hAnsi="Times New Roman" w:cs="Times New Roman"/>
            <w:sz w:val="16"/>
            <w:szCs w:val="16"/>
          </w:rPr>
          <w:fldChar w:fldCharType="separate"/>
        </w:r>
        <w:r w:rsidRPr="00AE2E02">
          <w:rPr>
            <w:rFonts w:ascii="Times New Roman" w:hAnsi="Times New Roman" w:cs="Times New Roman"/>
            <w:sz w:val="16"/>
            <w:szCs w:val="16"/>
          </w:rPr>
          <w:t>2</w:t>
        </w:r>
        <w:r w:rsidRPr="00AE2E02">
          <w:rPr>
            <w:rFonts w:ascii="Times New Roman" w:hAnsi="Times New Roman" w:cs="Times New Roman"/>
            <w:sz w:val="16"/>
            <w:szCs w:val="16"/>
          </w:rPr>
          <w:fldChar w:fldCharType="end"/>
        </w:r>
      </w:p>
    </w:sdtContent>
  </w:sdt>
  <w:p w14:paraId="02DEFB4D" w14:textId="6B355A9E" w:rsidR="00B30A90" w:rsidRPr="00AE2E02" w:rsidRDefault="00A02906" w:rsidP="00AE2E02">
    <w:pPr>
      <w:pStyle w:val="Stopka"/>
      <w:jc w:val="center"/>
      <w:rPr>
        <w:rFonts w:ascii="Times New Roman" w:hAnsi="Times New Roman" w:cs="Times New Roman"/>
        <w:sz w:val="16"/>
        <w:szCs w:val="16"/>
      </w:rPr>
    </w:pPr>
    <w:bookmarkStart w:id="27" w:name="_Hlk185502368"/>
    <w:bookmarkStart w:id="28" w:name="_Hlk185508903"/>
    <w:r w:rsidRPr="00AE2E02">
      <w:rPr>
        <w:rFonts w:ascii="Times New Roman" w:hAnsi="Times New Roman" w:cs="Times New Roman"/>
        <w:sz w:val="16"/>
        <w:szCs w:val="16"/>
      </w:rPr>
      <w:t>ZP.271.1.</w:t>
    </w:r>
    <w:r w:rsidR="00AE2E02" w:rsidRPr="00AE2E02">
      <w:rPr>
        <w:rFonts w:ascii="Times New Roman" w:hAnsi="Times New Roman" w:cs="Times New Roman"/>
        <w:sz w:val="16"/>
        <w:szCs w:val="16"/>
      </w:rPr>
      <w:t>3</w:t>
    </w:r>
    <w:r w:rsidRPr="00AE2E02">
      <w:rPr>
        <w:rFonts w:ascii="Times New Roman" w:hAnsi="Times New Roman" w:cs="Times New Roman"/>
        <w:sz w:val="16"/>
        <w:szCs w:val="16"/>
      </w:rPr>
      <w:t>.202</w:t>
    </w:r>
    <w:r w:rsidR="00AE2E02" w:rsidRPr="00AE2E02">
      <w:rPr>
        <w:rFonts w:ascii="Times New Roman" w:hAnsi="Times New Roman" w:cs="Times New Roman"/>
        <w:sz w:val="16"/>
        <w:szCs w:val="16"/>
      </w:rPr>
      <w:t>4</w:t>
    </w:r>
    <w:r w:rsidRPr="00AE2E02">
      <w:rPr>
        <w:rFonts w:ascii="Times New Roman" w:hAnsi="Times New Roman" w:cs="Times New Roman"/>
        <w:sz w:val="16"/>
        <w:szCs w:val="16"/>
      </w:rPr>
      <w:t xml:space="preserve"> </w:t>
    </w:r>
    <w:bookmarkStart w:id="29" w:name="_Hlk184725237"/>
    <w:r w:rsidR="00AE2E02" w:rsidRPr="00AE2E02">
      <w:rPr>
        <w:rFonts w:ascii="Times New Roman" w:hAnsi="Times New Roman" w:cs="Times New Roman"/>
        <w:sz w:val="16"/>
        <w:szCs w:val="16"/>
      </w:rPr>
      <w:t>Dostawa w formie leasingu operacyjnego fabrycznie nowej  koparko-ładowarki dla Urzędu Gminy w Nowym Stawie</w:t>
    </w:r>
    <w:bookmarkEnd w:id="29"/>
  </w:p>
  <w:bookmarkEnd w:id="27"/>
  <w:p w14:paraId="1E5DBED9" w14:textId="77777777" w:rsidR="00995D26" w:rsidRDefault="00995D26"/>
  <w:bookmarkEnd w:id="28"/>
  <w:p w14:paraId="1961F275" w14:textId="77777777" w:rsidR="00C45E9F" w:rsidRDefault="00C45E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07F8B" w14:textId="77777777" w:rsidR="005731D6" w:rsidRDefault="005731D6">
      <w:pPr>
        <w:spacing w:after="0"/>
      </w:pPr>
      <w:r>
        <w:separator/>
      </w:r>
    </w:p>
  </w:footnote>
  <w:footnote w:type="continuationSeparator" w:id="0">
    <w:p w14:paraId="62271A19" w14:textId="77777777" w:rsidR="005731D6" w:rsidRDefault="005731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BD20" w14:textId="13F65F2D" w:rsidR="00B30A90" w:rsidRDefault="00AE2E02" w:rsidP="00AE2E02">
    <w:pPr>
      <w:pStyle w:val="Nagwek"/>
      <w:jc w:val="center"/>
    </w:pPr>
    <w:r>
      <w:rPr>
        <w:noProof/>
      </w:rPr>
      <w:drawing>
        <wp:inline distT="0" distB="0" distL="0" distR="0" wp14:anchorId="135190AF" wp14:editId="41FFF8BE">
          <wp:extent cx="560705" cy="628015"/>
          <wp:effectExtent l="0" t="0" r="0" b="635"/>
          <wp:docPr id="14879080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628015"/>
                  </a:xfrm>
                  <a:prstGeom prst="rect">
                    <a:avLst/>
                  </a:prstGeom>
                  <a:noFill/>
                </pic:spPr>
              </pic:pic>
            </a:graphicData>
          </a:graphic>
        </wp:inline>
      </w:drawing>
    </w:r>
  </w:p>
  <w:p w14:paraId="3CDD91F9" w14:textId="77777777" w:rsidR="00995D26" w:rsidRDefault="00995D26"/>
  <w:p w14:paraId="21577BB8" w14:textId="77777777" w:rsidR="00C45E9F" w:rsidRDefault="00C45E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lvl w:ilvl="0">
      <w:start w:val="1"/>
      <w:numFmt w:val="decimal"/>
      <w:lvlText w:val="%1)"/>
      <w:lvlJc w:val="left"/>
      <w:pPr>
        <w:tabs>
          <w:tab w:val="num" w:pos="0"/>
        </w:tabs>
        <w:ind w:left="720" w:hanging="360"/>
      </w:pPr>
      <w:rPr>
        <w:rFonts w:ascii="Times New Roman" w:hAnsi="Times New Roman" w:cs="Times New Roman"/>
        <w:color w:val="000000"/>
        <w:sz w:val="22"/>
        <w:szCs w:val="22"/>
      </w:rPr>
    </w:lvl>
    <w:lvl w:ilvl="1">
      <w:start w:val="1"/>
      <w:numFmt w:val="decimal"/>
      <w:lvlText w:val="%2)"/>
      <w:lvlJc w:val="left"/>
      <w:pPr>
        <w:tabs>
          <w:tab w:val="num" w:pos="0"/>
        </w:tabs>
        <w:ind w:left="1080" w:hanging="360"/>
      </w:pPr>
      <w:rPr>
        <w:rFonts w:ascii="Times New Roman" w:hAnsi="Times New Roman" w:cs="Times New Roman"/>
        <w:color w:val="000000"/>
        <w:sz w:val="22"/>
        <w:szCs w:val="22"/>
      </w:rPr>
    </w:lvl>
    <w:lvl w:ilvl="2">
      <w:start w:val="1"/>
      <w:numFmt w:val="decimal"/>
      <w:lvlText w:val="%3)"/>
      <w:lvlJc w:val="left"/>
      <w:pPr>
        <w:tabs>
          <w:tab w:val="num" w:pos="0"/>
        </w:tabs>
        <w:ind w:left="1440" w:hanging="360"/>
      </w:pPr>
      <w:rPr>
        <w:rFonts w:ascii="Times New Roman" w:hAnsi="Times New Roman" w:cs="Times New Roman"/>
        <w:color w:val="000000"/>
        <w:sz w:val="22"/>
        <w:szCs w:val="22"/>
      </w:rPr>
    </w:lvl>
    <w:lvl w:ilvl="3">
      <w:start w:val="1"/>
      <w:numFmt w:val="decimal"/>
      <w:lvlText w:val="%4)"/>
      <w:lvlJc w:val="left"/>
      <w:pPr>
        <w:tabs>
          <w:tab w:val="num" w:pos="0"/>
        </w:tabs>
        <w:ind w:left="1800" w:hanging="360"/>
      </w:pPr>
      <w:rPr>
        <w:rFonts w:ascii="Times New Roman" w:hAnsi="Times New Roman" w:cs="Times New Roman"/>
        <w:color w:val="000000"/>
        <w:sz w:val="22"/>
        <w:szCs w:val="22"/>
      </w:rPr>
    </w:lvl>
    <w:lvl w:ilvl="4">
      <w:start w:val="1"/>
      <w:numFmt w:val="decimal"/>
      <w:lvlText w:val="%5)"/>
      <w:lvlJc w:val="left"/>
      <w:pPr>
        <w:tabs>
          <w:tab w:val="num" w:pos="0"/>
        </w:tabs>
        <w:ind w:left="2160" w:hanging="360"/>
      </w:pPr>
      <w:rPr>
        <w:rFonts w:ascii="Times New Roman" w:hAnsi="Times New Roman" w:cs="Times New Roman"/>
        <w:color w:val="000000"/>
        <w:sz w:val="22"/>
        <w:szCs w:val="22"/>
      </w:rPr>
    </w:lvl>
    <w:lvl w:ilvl="5">
      <w:start w:val="1"/>
      <w:numFmt w:val="decimal"/>
      <w:lvlText w:val="%6)"/>
      <w:lvlJc w:val="left"/>
      <w:pPr>
        <w:tabs>
          <w:tab w:val="num" w:pos="0"/>
        </w:tabs>
        <w:ind w:left="2520" w:hanging="360"/>
      </w:pPr>
      <w:rPr>
        <w:rFonts w:ascii="Times New Roman" w:hAnsi="Times New Roman" w:cs="Times New Roman"/>
        <w:color w:val="000000"/>
        <w:sz w:val="22"/>
        <w:szCs w:val="22"/>
      </w:rPr>
    </w:lvl>
    <w:lvl w:ilvl="6">
      <w:start w:val="1"/>
      <w:numFmt w:val="decimal"/>
      <w:lvlText w:val="%7)"/>
      <w:lvlJc w:val="left"/>
      <w:pPr>
        <w:tabs>
          <w:tab w:val="num" w:pos="0"/>
        </w:tabs>
        <w:ind w:left="2880" w:hanging="360"/>
      </w:pPr>
      <w:rPr>
        <w:rFonts w:ascii="Times New Roman" w:hAnsi="Times New Roman" w:cs="Times New Roman"/>
        <w:color w:val="000000"/>
        <w:sz w:val="22"/>
        <w:szCs w:val="22"/>
      </w:rPr>
    </w:lvl>
    <w:lvl w:ilvl="7">
      <w:start w:val="1"/>
      <w:numFmt w:val="decimal"/>
      <w:lvlText w:val="%8)"/>
      <w:lvlJc w:val="left"/>
      <w:pPr>
        <w:tabs>
          <w:tab w:val="num" w:pos="0"/>
        </w:tabs>
        <w:ind w:left="3240" w:hanging="360"/>
      </w:pPr>
      <w:rPr>
        <w:rFonts w:ascii="Times New Roman" w:hAnsi="Times New Roman" w:cs="Times New Roman"/>
        <w:color w:val="000000"/>
        <w:sz w:val="22"/>
        <w:szCs w:val="22"/>
      </w:rPr>
    </w:lvl>
    <w:lvl w:ilvl="8">
      <w:start w:val="1"/>
      <w:numFmt w:val="decimal"/>
      <w:lvlText w:val="%9)"/>
      <w:lvlJc w:val="left"/>
      <w:pPr>
        <w:tabs>
          <w:tab w:val="num" w:pos="0"/>
        </w:tabs>
        <w:ind w:left="3600" w:hanging="360"/>
      </w:pPr>
      <w:rPr>
        <w:rFonts w:ascii="Times New Roman" w:hAnsi="Times New Roman" w:cs="Times New Roman"/>
        <w:color w:val="000000"/>
        <w:sz w:val="22"/>
        <w:szCs w:val="22"/>
      </w:rPr>
    </w:lvl>
  </w:abstractNum>
  <w:abstractNum w:abstractNumId="1" w15:restartNumberingAfterBreak="0">
    <w:nsid w:val="025054D5"/>
    <w:multiLevelType w:val="multilevel"/>
    <w:tmpl w:val="6FEAC222"/>
    <w:lvl w:ilvl="0">
      <w:start w:val="10"/>
      <w:numFmt w:val="decimal"/>
      <w:lvlText w:val="%1."/>
      <w:lvlJc w:val="left"/>
      <w:pPr>
        <w:ind w:left="444" w:hanging="444"/>
      </w:pPr>
      <w:rPr>
        <w:rFonts w:hint="default"/>
      </w:rPr>
    </w:lvl>
    <w:lvl w:ilvl="1">
      <w:start w:val="2"/>
      <w:numFmt w:val="decimal"/>
      <w:lvlText w:val="%1.%2."/>
      <w:lvlJc w:val="left"/>
      <w:pPr>
        <w:ind w:left="869"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7418D"/>
    <w:multiLevelType w:val="multilevel"/>
    <w:tmpl w:val="0C87418D"/>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11326C"/>
    <w:multiLevelType w:val="multilevel"/>
    <w:tmpl w:val="0F113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1E60EE"/>
    <w:multiLevelType w:val="multilevel"/>
    <w:tmpl w:val="C62281FC"/>
    <w:lvl w:ilvl="0">
      <w:start w:val="1"/>
      <w:numFmt w:val="decimal"/>
      <w:lvlText w:val="%1."/>
      <w:lvlJc w:val="left"/>
      <w:pPr>
        <w:ind w:left="360" w:hanging="360"/>
      </w:pPr>
      <w:rPr>
        <w:rFonts w:hint="default"/>
        <w:b w:val="0"/>
        <w:bCs w:val="0"/>
      </w:r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540727E"/>
    <w:multiLevelType w:val="multilevel"/>
    <w:tmpl w:val="1540727E"/>
    <w:lvl w:ilvl="0">
      <w:start w:val="1"/>
      <w:numFmt w:val="decimal"/>
      <w:lvlText w:val="%1)"/>
      <w:lvlJc w:val="left"/>
      <w:pPr>
        <w:ind w:left="720" w:hanging="360"/>
      </w:pPr>
    </w:lvl>
    <w:lvl w:ilvl="1">
      <w:start w:val="1"/>
      <w:numFmt w:val="decimal"/>
      <w:lvlText w:val="%2)"/>
      <w:lvlJc w:val="left"/>
      <w:pPr>
        <w:ind w:left="927" w:hanging="360"/>
      </w:pPr>
    </w:lvl>
    <w:lvl w:ilvl="2">
      <w:start w:val="1"/>
      <w:numFmt w:val="decimal"/>
      <w:lvlText w:val="%3."/>
      <w:lvlJc w:val="left"/>
      <w:pPr>
        <w:ind w:left="36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9A3281"/>
    <w:multiLevelType w:val="multilevel"/>
    <w:tmpl w:val="1E9A3281"/>
    <w:lvl w:ilvl="0">
      <w:start w:val="4"/>
      <w:numFmt w:val="decimal"/>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C06423"/>
    <w:multiLevelType w:val="hybridMultilevel"/>
    <w:tmpl w:val="9E1C1102"/>
    <w:lvl w:ilvl="0" w:tplc="FFFFFFFF">
      <w:start w:val="1"/>
      <w:numFmt w:val="lowerLetter"/>
      <w:lvlText w:val="%1)"/>
      <w:lvlJc w:val="left"/>
      <w:pPr>
        <w:ind w:left="720" w:hanging="360"/>
      </w:pPr>
    </w:lvl>
    <w:lvl w:ilvl="1" w:tplc="04150011">
      <w:start w:val="1"/>
      <w:numFmt w:val="decimal"/>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EE3745"/>
    <w:multiLevelType w:val="multilevel"/>
    <w:tmpl w:val="1EEE374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7450C7"/>
    <w:multiLevelType w:val="hybridMultilevel"/>
    <w:tmpl w:val="DF2A00E6"/>
    <w:lvl w:ilvl="0" w:tplc="018236C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96E13D0"/>
    <w:multiLevelType w:val="multilevel"/>
    <w:tmpl w:val="296E13D0"/>
    <w:lvl w:ilvl="0">
      <w:start w:val="1"/>
      <w:numFmt w:val="decimal"/>
      <w:lvlText w:val="%1."/>
      <w:lvlJc w:val="left"/>
      <w:pPr>
        <w:ind w:left="36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9D92C1E"/>
    <w:multiLevelType w:val="multilevel"/>
    <w:tmpl w:val="85C8C82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C5207EA"/>
    <w:multiLevelType w:val="multilevel"/>
    <w:tmpl w:val="5B64A060"/>
    <w:lvl w:ilvl="0">
      <w:start w:val="2"/>
      <w:numFmt w:val="decimal"/>
      <w:lvlText w:val="%1."/>
      <w:lvlJc w:val="left"/>
      <w:pPr>
        <w:tabs>
          <w:tab w:val="num" w:pos="360"/>
        </w:tabs>
        <w:ind w:left="360" w:hanging="360"/>
      </w:pPr>
      <w:rPr>
        <w:rFonts w:hint="default"/>
        <w:b w:val="0"/>
        <w:bCs/>
      </w:rPr>
    </w:lvl>
    <w:lvl w:ilvl="1">
      <w:start w:val="1"/>
      <w:numFmt w:val="decimal"/>
      <w:lvlText w:val="%1.%2."/>
      <w:lvlJc w:val="left"/>
      <w:pPr>
        <w:tabs>
          <w:tab w:val="num" w:pos="792"/>
        </w:tabs>
        <w:ind w:left="792" w:hanging="432"/>
      </w:pPr>
      <w:rPr>
        <w:rFonts w:hint="default"/>
        <w:b w:val="0"/>
        <w:bCs/>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BB0A59"/>
    <w:multiLevelType w:val="multilevel"/>
    <w:tmpl w:val="2DBB0A59"/>
    <w:lvl w:ilvl="0">
      <w:start w:val="1"/>
      <w:numFmt w:val="decimal"/>
      <w:lvlText w:val="%1."/>
      <w:lvlJc w:val="left"/>
      <w:pPr>
        <w:ind w:left="708" w:hanging="708"/>
      </w:pPr>
      <w:rPr>
        <w:rFonts w:hint="default"/>
      </w:rPr>
    </w:lvl>
    <w:lvl w:ilvl="1">
      <w:start w:val="1"/>
      <w:numFmt w:val="decimal"/>
      <w:lvlText w:val="%2)"/>
      <w:lvlJc w:val="left"/>
      <w:pPr>
        <w:ind w:left="1788" w:hanging="7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EA5708"/>
    <w:multiLevelType w:val="multilevel"/>
    <w:tmpl w:val="4D4A7796"/>
    <w:lvl w:ilvl="0">
      <w:start w:val="10"/>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071EBB"/>
    <w:multiLevelType w:val="hybridMultilevel"/>
    <w:tmpl w:val="3ADECC62"/>
    <w:lvl w:ilvl="0" w:tplc="FFFFFFFF">
      <w:start w:val="1"/>
      <w:numFmt w:val="lowerLetter"/>
      <w:lvlText w:val="%1)"/>
      <w:lvlJc w:val="left"/>
      <w:pPr>
        <w:ind w:left="720" w:hanging="360"/>
      </w:pPr>
    </w:lvl>
    <w:lvl w:ilvl="1" w:tplc="04150011">
      <w:start w:val="1"/>
      <w:numFmt w:val="decimal"/>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F7081"/>
    <w:multiLevelType w:val="multilevel"/>
    <w:tmpl w:val="371F7081"/>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B4B7D8F"/>
    <w:multiLevelType w:val="multilevel"/>
    <w:tmpl w:val="3B4B7D8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A26139"/>
    <w:multiLevelType w:val="multilevel"/>
    <w:tmpl w:val="43A2613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44F5A4B"/>
    <w:multiLevelType w:val="multilevel"/>
    <w:tmpl w:val="444F5A4B"/>
    <w:lvl w:ilvl="0">
      <w:start w:val="1"/>
      <w:numFmt w:val="decimal"/>
      <w:lvlText w:val="%1."/>
      <w:lvlJc w:val="left"/>
      <w:pPr>
        <w:ind w:left="360" w:hanging="360"/>
      </w:pPr>
      <w:rPr>
        <w:rFonts w:hint="default"/>
      </w:rPr>
    </w:lvl>
    <w:lvl w:ilvl="1">
      <w:start w:val="1"/>
      <w:numFmt w:val="decimal"/>
      <w:isLgl/>
      <w:lvlText w:val="%1.%2."/>
      <w:lvlJc w:val="left"/>
      <w:pPr>
        <w:ind w:left="708" w:hanging="708"/>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51F0B8A"/>
    <w:multiLevelType w:val="multilevel"/>
    <w:tmpl w:val="451F0B8A"/>
    <w:lvl w:ilvl="0">
      <w:start w:val="1"/>
      <w:numFmt w:val="decimal"/>
      <w:lvlText w:val="%1."/>
      <w:lvlJc w:val="left"/>
      <w:pPr>
        <w:ind w:left="360" w:hanging="360"/>
      </w:pPr>
      <w:rPr>
        <w:rFonts w:hint="default"/>
      </w:rPr>
    </w:lvl>
    <w:lvl w:ilvl="1">
      <w:start w:val="1"/>
      <w:numFmt w:val="decimal"/>
      <w:isLgl/>
      <w:lvlText w:val="%1.%2."/>
      <w:lvlJc w:val="left"/>
      <w:pPr>
        <w:ind w:left="1133" w:hanging="708"/>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59A6B2F"/>
    <w:multiLevelType w:val="multilevel"/>
    <w:tmpl w:val="459A6B2F"/>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7B93B10"/>
    <w:multiLevelType w:val="multilevel"/>
    <w:tmpl w:val="47B93B10"/>
    <w:lvl w:ilvl="0">
      <w:start w:val="1"/>
      <w:numFmt w:val="decimal"/>
      <w:lvlText w:val="%1."/>
      <w:lvlJc w:val="left"/>
      <w:pPr>
        <w:ind w:left="360" w:hanging="360"/>
      </w:pPr>
    </w:lvl>
    <w:lvl w:ilvl="1">
      <w:start w:val="1"/>
      <w:numFmt w:val="decimal"/>
      <w:isLgl/>
      <w:lvlText w:val="%1.%2."/>
      <w:lvlJc w:val="left"/>
      <w:pPr>
        <w:ind w:left="708" w:hanging="708"/>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8506D1E"/>
    <w:multiLevelType w:val="hybridMultilevel"/>
    <w:tmpl w:val="2530F7F4"/>
    <w:lvl w:ilvl="0" w:tplc="16CC0BD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297A94"/>
    <w:multiLevelType w:val="multilevel"/>
    <w:tmpl w:val="49297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3D7AD5"/>
    <w:multiLevelType w:val="multilevel"/>
    <w:tmpl w:val="493D7AD5"/>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6" w15:restartNumberingAfterBreak="0">
    <w:nsid w:val="50DB32E2"/>
    <w:multiLevelType w:val="hybridMultilevel"/>
    <w:tmpl w:val="CEBCBD88"/>
    <w:lvl w:ilvl="0" w:tplc="0870F15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228032F"/>
    <w:multiLevelType w:val="multilevel"/>
    <w:tmpl w:val="9E3E32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544608B"/>
    <w:multiLevelType w:val="multilevel"/>
    <w:tmpl w:val="5544608B"/>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810EDD"/>
    <w:multiLevelType w:val="multilevel"/>
    <w:tmpl w:val="ADCCD7E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6B3614D"/>
    <w:multiLevelType w:val="multilevel"/>
    <w:tmpl w:val="56B3614D"/>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385353"/>
    <w:multiLevelType w:val="multilevel"/>
    <w:tmpl w:val="51267E3E"/>
    <w:lvl w:ilvl="0">
      <w:start w:val="1"/>
      <w:numFmt w:val="decimal"/>
      <w:lvlText w:val="%1."/>
      <w:lvlJc w:val="left"/>
      <w:pPr>
        <w:ind w:left="360" w:hanging="360"/>
      </w:pPr>
      <w:rPr>
        <w:rFonts w:hint="default"/>
        <w:b w:val="0"/>
        <w:bCs w:val="0"/>
      </w:rPr>
    </w:lvl>
    <w:lvl w:ilvl="1">
      <w:start w:val="1"/>
      <w:numFmt w:val="decimal"/>
      <w:isLgl/>
      <w:lvlText w:val="%1.%2."/>
      <w:lvlJc w:val="left"/>
      <w:pPr>
        <w:ind w:left="804" w:hanging="444"/>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5FA629C7"/>
    <w:multiLevelType w:val="multilevel"/>
    <w:tmpl w:val="A57AC6AC"/>
    <w:lvl w:ilvl="0">
      <w:start w:val="1"/>
      <w:numFmt w:val="decimal"/>
      <w:lvlText w:val="%1)"/>
      <w:lvlJc w:val="left"/>
      <w:pPr>
        <w:ind w:left="121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33" w15:restartNumberingAfterBreak="0">
    <w:nsid w:val="63F57142"/>
    <w:multiLevelType w:val="hybridMultilevel"/>
    <w:tmpl w:val="6458240A"/>
    <w:lvl w:ilvl="0" w:tplc="04150017">
      <w:start w:val="1"/>
      <w:numFmt w:val="lowerLetter"/>
      <w:lvlText w:val="%1)"/>
      <w:lvlJc w:val="left"/>
      <w:pPr>
        <w:ind w:left="1003" w:hanging="360"/>
      </w:pPr>
    </w:lvl>
    <w:lvl w:ilvl="1" w:tplc="FEB636DE">
      <w:numFmt w:val="bullet"/>
      <w:lvlText w:val=""/>
      <w:lvlJc w:val="left"/>
      <w:pPr>
        <w:ind w:left="1723" w:hanging="360"/>
      </w:pPr>
      <w:rPr>
        <w:rFonts w:ascii="Symbol" w:eastAsiaTheme="minorHAnsi" w:hAnsi="Symbol" w:cs="Times New Roman"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4" w15:restartNumberingAfterBreak="0">
    <w:nsid w:val="688A3464"/>
    <w:multiLevelType w:val="multilevel"/>
    <w:tmpl w:val="D20E0EF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69330719"/>
    <w:multiLevelType w:val="multilevel"/>
    <w:tmpl w:val="D40459AE"/>
    <w:lvl w:ilvl="0">
      <w:start w:val="2"/>
      <w:numFmt w:val="decimal"/>
      <w:lvlText w:val="%1."/>
      <w:lvlJc w:val="left"/>
      <w:pPr>
        <w:tabs>
          <w:tab w:val="num" w:pos="360"/>
        </w:tabs>
        <w:ind w:left="360" w:hanging="360"/>
      </w:pPr>
      <w:rPr>
        <w:rFonts w:hint="default"/>
        <w:b w:val="0"/>
        <w:bCs/>
      </w:rPr>
    </w:lvl>
    <w:lvl w:ilvl="1">
      <w:start w:val="1"/>
      <w:numFmt w:val="decimal"/>
      <w:lvlText w:val="%1.%2."/>
      <w:lvlJc w:val="left"/>
      <w:pPr>
        <w:tabs>
          <w:tab w:val="num" w:pos="792"/>
        </w:tabs>
        <w:ind w:left="792" w:hanging="432"/>
      </w:pPr>
      <w:rPr>
        <w:rFonts w:hint="default"/>
        <w:b w:val="0"/>
        <w:bCs/>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D175C22"/>
    <w:multiLevelType w:val="multilevel"/>
    <w:tmpl w:val="6D175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CB1858"/>
    <w:multiLevelType w:val="multilevel"/>
    <w:tmpl w:val="6FCB1858"/>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810459E"/>
    <w:multiLevelType w:val="multilevel"/>
    <w:tmpl w:val="7810459E"/>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BAA74D0"/>
    <w:multiLevelType w:val="multilevel"/>
    <w:tmpl w:val="7BAA74D0"/>
    <w:lvl w:ilvl="0">
      <w:start w:val="1"/>
      <w:numFmt w:val="decimal"/>
      <w:lvlText w:val="%1)"/>
      <w:lvlJc w:val="left"/>
      <w:pPr>
        <w:ind w:left="720" w:hanging="360"/>
      </w:pPr>
    </w:lvl>
    <w:lvl w:ilvl="1">
      <w:start w:val="1"/>
      <w:numFmt w:val="decimal"/>
      <w:lvlText w:val="%2)"/>
      <w:lvlJc w:val="left"/>
      <w:pPr>
        <w:ind w:left="927" w:hanging="360"/>
      </w:pPr>
    </w:lvl>
    <w:lvl w:ilvl="2">
      <w:start w:val="1"/>
      <w:numFmt w:val="decimal"/>
      <w:lvlText w:val="%3."/>
      <w:lvlJc w:val="left"/>
      <w:pPr>
        <w:ind w:left="36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247C7B"/>
    <w:multiLevelType w:val="multilevel"/>
    <w:tmpl w:val="7E247C7B"/>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63507868">
    <w:abstractNumId w:val="4"/>
  </w:num>
  <w:num w:numId="2" w16cid:durableId="192151674">
    <w:abstractNumId w:val="31"/>
  </w:num>
  <w:num w:numId="3" w16cid:durableId="769010254">
    <w:abstractNumId w:val="10"/>
  </w:num>
  <w:num w:numId="4" w16cid:durableId="944771955">
    <w:abstractNumId w:val="17"/>
  </w:num>
  <w:num w:numId="5" w16cid:durableId="1795709237">
    <w:abstractNumId w:val="21"/>
  </w:num>
  <w:num w:numId="6" w16cid:durableId="564494288">
    <w:abstractNumId w:val="13"/>
  </w:num>
  <w:num w:numId="7" w16cid:durableId="459080653">
    <w:abstractNumId w:val="8"/>
  </w:num>
  <w:num w:numId="8" w16cid:durableId="1870606324">
    <w:abstractNumId w:val="5"/>
  </w:num>
  <w:num w:numId="9" w16cid:durableId="57285133">
    <w:abstractNumId w:val="28"/>
  </w:num>
  <w:num w:numId="10" w16cid:durableId="1735273301">
    <w:abstractNumId w:val="6"/>
  </w:num>
  <w:num w:numId="11" w16cid:durableId="1119102936">
    <w:abstractNumId w:val="39"/>
  </w:num>
  <w:num w:numId="12" w16cid:durableId="1948924489">
    <w:abstractNumId w:val="38"/>
  </w:num>
  <w:num w:numId="13" w16cid:durableId="1921720577">
    <w:abstractNumId w:val="22"/>
  </w:num>
  <w:num w:numId="14" w16cid:durableId="940648825">
    <w:abstractNumId w:val="36"/>
  </w:num>
  <w:num w:numId="15" w16cid:durableId="994725535">
    <w:abstractNumId w:val="25"/>
  </w:num>
  <w:num w:numId="16" w16cid:durableId="727075104">
    <w:abstractNumId w:val="24"/>
  </w:num>
  <w:num w:numId="17" w16cid:durableId="459306145">
    <w:abstractNumId w:val="20"/>
  </w:num>
  <w:num w:numId="18" w16cid:durableId="608899576">
    <w:abstractNumId w:val="30"/>
  </w:num>
  <w:num w:numId="19" w16cid:durableId="1388914236">
    <w:abstractNumId w:val="16"/>
  </w:num>
  <w:num w:numId="20" w16cid:durableId="1114207731">
    <w:abstractNumId w:val="3"/>
  </w:num>
  <w:num w:numId="21" w16cid:durableId="20018789">
    <w:abstractNumId w:val="40"/>
  </w:num>
  <w:num w:numId="22" w16cid:durableId="933441931">
    <w:abstractNumId w:val="18"/>
  </w:num>
  <w:num w:numId="23" w16cid:durableId="182550149">
    <w:abstractNumId w:val="37"/>
  </w:num>
  <w:num w:numId="24" w16cid:durableId="1833181387">
    <w:abstractNumId w:val="27"/>
  </w:num>
  <w:num w:numId="25" w16cid:durableId="1661234204">
    <w:abstractNumId w:val="19"/>
  </w:num>
  <w:num w:numId="26" w16cid:durableId="327946767">
    <w:abstractNumId w:val="2"/>
  </w:num>
  <w:num w:numId="27" w16cid:durableId="793524455">
    <w:abstractNumId w:val="15"/>
  </w:num>
  <w:num w:numId="28" w16cid:durableId="1888449238">
    <w:abstractNumId w:val="7"/>
  </w:num>
  <w:num w:numId="29" w16cid:durableId="1875194354">
    <w:abstractNumId w:val="32"/>
  </w:num>
  <w:num w:numId="30" w16cid:durableId="580331917">
    <w:abstractNumId w:val="0"/>
  </w:num>
  <w:num w:numId="31" w16cid:durableId="434518189">
    <w:abstractNumId w:val="35"/>
  </w:num>
  <w:num w:numId="32" w16cid:durableId="1407534734">
    <w:abstractNumId w:val="26"/>
  </w:num>
  <w:num w:numId="33" w16cid:durableId="1842626603">
    <w:abstractNumId w:val="34"/>
  </w:num>
  <w:num w:numId="34" w16cid:durableId="1172525581">
    <w:abstractNumId w:val="11"/>
  </w:num>
  <w:num w:numId="35" w16cid:durableId="1810318835">
    <w:abstractNumId w:val="23"/>
  </w:num>
  <w:num w:numId="36" w16cid:durableId="1992519159">
    <w:abstractNumId w:val="29"/>
  </w:num>
  <w:num w:numId="37" w16cid:durableId="281882411">
    <w:abstractNumId w:val="14"/>
  </w:num>
  <w:num w:numId="38" w16cid:durableId="307518896">
    <w:abstractNumId w:val="1"/>
  </w:num>
  <w:num w:numId="39" w16cid:durableId="1226725468">
    <w:abstractNumId w:val="9"/>
  </w:num>
  <w:num w:numId="40" w16cid:durableId="1595091719">
    <w:abstractNumId w:val="33"/>
  </w:num>
  <w:num w:numId="41" w16cid:durableId="445471570">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FD"/>
    <w:rsid w:val="000004B4"/>
    <w:rsid w:val="00015059"/>
    <w:rsid w:val="0002702F"/>
    <w:rsid w:val="000372FF"/>
    <w:rsid w:val="000538C9"/>
    <w:rsid w:val="000541D1"/>
    <w:rsid w:val="00063DCB"/>
    <w:rsid w:val="0007535E"/>
    <w:rsid w:val="0007590D"/>
    <w:rsid w:val="00083AFC"/>
    <w:rsid w:val="00084A35"/>
    <w:rsid w:val="000850A6"/>
    <w:rsid w:val="000A7559"/>
    <w:rsid w:val="000D4200"/>
    <w:rsid w:val="000E46D2"/>
    <w:rsid w:val="000E726F"/>
    <w:rsid w:val="000F7EF3"/>
    <w:rsid w:val="00110587"/>
    <w:rsid w:val="00155521"/>
    <w:rsid w:val="00157C93"/>
    <w:rsid w:val="00163C15"/>
    <w:rsid w:val="001770B5"/>
    <w:rsid w:val="00177131"/>
    <w:rsid w:val="001A2C14"/>
    <w:rsid w:val="001A332C"/>
    <w:rsid w:val="001A39D6"/>
    <w:rsid w:val="001A69C3"/>
    <w:rsid w:val="001C3D0C"/>
    <w:rsid w:val="001C7C35"/>
    <w:rsid w:val="001E225F"/>
    <w:rsid w:val="002009E7"/>
    <w:rsid w:val="00216AAA"/>
    <w:rsid w:val="00225857"/>
    <w:rsid w:val="002326B9"/>
    <w:rsid w:val="00233E80"/>
    <w:rsid w:val="00234134"/>
    <w:rsid w:val="00241412"/>
    <w:rsid w:val="002649E7"/>
    <w:rsid w:val="002675DD"/>
    <w:rsid w:val="00294A53"/>
    <w:rsid w:val="002D43D7"/>
    <w:rsid w:val="002E2234"/>
    <w:rsid w:val="002E6E3C"/>
    <w:rsid w:val="002F38BB"/>
    <w:rsid w:val="0030030A"/>
    <w:rsid w:val="00301E5F"/>
    <w:rsid w:val="00312322"/>
    <w:rsid w:val="00321AF5"/>
    <w:rsid w:val="00322F8F"/>
    <w:rsid w:val="00323443"/>
    <w:rsid w:val="00336244"/>
    <w:rsid w:val="00336382"/>
    <w:rsid w:val="00351541"/>
    <w:rsid w:val="00360C2B"/>
    <w:rsid w:val="00365471"/>
    <w:rsid w:val="00391E74"/>
    <w:rsid w:val="003920AC"/>
    <w:rsid w:val="0039538C"/>
    <w:rsid w:val="003A1231"/>
    <w:rsid w:val="003B161D"/>
    <w:rsid w:val="003B282A"/>
    <w:rsid w:val="003C1ABC"/>
    <w:rsid w:val="003C6E16"/>
    <w:rsid w:val="003D4529"/>
    <w:rsid w:val="003F1348"/>
    <w:rsid w:val="004042F5"/>
    <w:rsid w:val="0041282D"/>
    <w:rsid w:val="00413470"/>
    <w:rsid w:val="00430221"/>
    <w:rsid w:val="00431887"/>
    <w:rsid w:val="0044416E"/>
    <w:rsid w:val="00457AC7"/>
    <w:rsid w:val="0047794D"/>
    <w:rsid w:val="00490573"/>
    <w:rsid w:val="004A30D3"/>
    <w:rsid w:val="004B6D99"/>
    <w:rsid w:val="004B7E6E"/>
    <w:rsid w:val="004C4311"/>
    <w:rsid w:val="004E42A3"/>
    <w:rsid w:val="004E53EA"/>
    <w:rsid w:val="004F39BD"/>
    <w:rsid w:val="00503606"/>
    <w:rsid w:val="00507A8F"/>
    <w:rsid w:val="00510E64"/>
    <w:rsid w:val="0051148F"/>
    <w:rsid w:val="005200BD"/>
    <w:rsid w:val="00545D03"/>
    <w:rsid w:val="00550323"/>
    <w:rsid w:val="005505F5"/>
    <w:rsid w:val="005664BA"/>
    <w:rsid w:val="005731D6"/>
    <w:rsid w:val="00592A76"/>
    <w:rsid w:val="00593099"/>
    <w:rsid w:val="005D045A"/>
    <w:rsid w:val="005E4B7B"/>
    <w:rsid w:val="00601687"/>
    <w:rsid w:val="00605D34"/>
    <w:rsid w:val="00606FA8"/>
    <w:rsid w:val="00610D68"/>
    <w:rsid w:val="00614013"/>
    <w:rsid w:val="00622C63"/>
    <w:rsid w:val="00625EF6"/>
    <w:rsid w:val="00627710"/>
    <w:rsid w:val="00640F16"/>
    <w:rsid w:val="00670491"/>
    <w:rsid w:val="0067623E"/>
    <w:rsid w:val="0067764F"/>
    <w:rsid w:val="00680102"/>
    <w:rsid w:val="0068662C"/>
    <w:rsid w:val="006913C8"/>
    <w:rsid w:val="0069414C"/>
    <w:rsid w:val="00696E58"/>
    <w:rsid w:val="006B14AB"/>
    <w:rsid w:val="006B2E3B"/>
    <w:rsid w:val="006B4F1C"/>
    <w:rsid w:val="006B70A0"/>
    <w:rsid w:val="006B7E41"/>
    <w:rsid w:val="006D16F6"/>
    <w:rsid w:val="006D6011"/>
    <w:rsid w:val="006D6CD8"/>
    <w:rsid w:val="006F22E5"/>
    <w:rsid w:val="007065E6"/>
    <w:rsid w:val="0071402B"/>
    <w:rsid w:val="007372D5"/>
    <w:rsid w:val="0074595D"/>
    <w:rsid w:val="00747098"/>
    <w:rsid w:val="0074764F"/>
    <w:rsid w:val="00753BF4"/>
    <w:rsid w:val="00765DF2"/>
    <w:rsid w:val="0078036B"/>
    <w:rsid w:val="007A3538"/>
    <w:rsid w:val="007B0681"/>
    <w:rsid w:val="007E4B47"/>
    <w:rsid w:val="00803CE4"/>
    <w:rsid w:val="00813220"/>
    <w:rsid w:val="008224EF"/>
    <w:rsid w:val="0084739E"/>
    <w:rsid w:val="00852670"/>
    <w:rsid w:val="00856733"/>
    <w:rsid w:val="00865ECB"/>
    <w:rsid w:val="00873BAB"/>
    <w:rsid w:val="0087671B"/>
    <w:rsid w:val="00886B3C"/>
    <w:rsid w:val="008974DA"/>
    <w:rsid w:val="008D2F23"/>
    <w:rsid w:val="008D4EAF"/>
    <w:rsid w:val="008D531F"/>
    <w:rsid w:val="008D7FEA"/>
    <w:rsid w:val="009000AF"/>
    <w:rsid w:val="00916B07"/>
    <w:rsid w:val="009332E4"/>
    <w:rsid w:val="00963A05"/>
    <w:rsid w:val="009920ED"/>
    <w:rsid w:val="00995D26"/>
    <w:rsid w:val="009B2361"/>
    <w:rsid w:val="009B5EE5"/>
    <w:rsid w:val="009C331E"/>
    <w:rsid w:val="00A00F83"/>
    <w:rsid w:val="00A016AC"/>
    <w:rsid w:val="00A02906"/>
    <w:rsid w:val="00A1752D"/>
    <w:rsid w:val="00A2065B"/>
    <w:rsid w:val="00A37B1D"/>
    <w:rsid w:val="00A50E06"/>
    <w:rsid w:val="00A52CAA"/>
    <w:rsid w:val="00A554E8"/>
    <w:rsid w:val="00A63DC1"/>
    <w:rsid w:val="00A64B46"/>
    <w:rsid w:val="00A6520A"/>
    <w:rsid w:val="00A77DDD"/>
    <w:rsid w:val="00AA3316"/>
    <w:rsid w:val="00AA63A6"/>
    <w:rsid w:val="00AA7B18"/>
    <w:rsid w:val="00AB0857"/>
    <w:rsid w:val="00AB5175"/>
    <w:rsid w:val="00AB6BC1"/>
    <w:rsid w:val="00AC68A7"/>
    <w:rsid w:val="00AC7DBC"/>
    <w:rsid w:val="00AD05DC"/>
    <w:rsid w:val="00AE0D0C"/>
    <w:rsid w:val="00AE2E02"/>
    <w:rsid w:val="00B064FD"/>
    <w:rsid w:val="00B11529"/>
    <w:rsid w:val="00B132C5"/>
    <w:rsid w:val="00B14AB5"/>
    <w:rsid w:val="00B248FB"/>
    <w:rsid w:val="00B30A90"/>
    <w:rsid w:val="00B522D9"/>
    <w:rsid w:val="00B53A30"/>
    <w:rsid w:val="00B55D72"/>
    <w:rsid w:val="00B60796"/>
    <w:rsid w:val="00B83007"/>
    <w:rsid w:val="00BA328A"/>
    <w:rsid w:val="00BA6870"/>
    <w:rsid w:val="00BB1E4C"/>
    <w:rsid w:val="00BB52DC"/>
    <w:rsid w:val="00BB5B17"/>
    <w:rsid w:val="00BC027C"/>
    <w:rsid w:val="00BD07C0"/>
    <w:rsid w:val="00BD7E5E"/>
    <w:rsid w:val="00BE364A"/>
    <w:rsid w:val="00BE4ED4"/>
    <w:rsid w:val="00BF3375"/>
    <w:rsid w:val="00BF3407"/>
    <w:rsid w:val="00BF6215"/>
    <w:rsid w:val="00C13DBB"/>
    <w:rsid w:val="00C24020"/>
    <w:rsid w:val="00C2468E"/>
    <w:rsid w:val="00C35743"/>
    <w:rsid w:val="00C43407"/>
    <w:rsid w:val="00C45E9F"/>
    <w:rsid w:val="00C46043"/>
    <w:rsid w:val="00C6167E"/>
    <w:rsid w:val="00C65EB6"/>
    <w:rsid w:val="00CA1F10"/>
    <w:rsid w:val="00CB4E40"/>
    <w:rsid w:val="00CC44DB"/>
    <w:rsid w:val="00CC6430"/>
    <w:rsid w:val="00CD4925"/>
    <w:rsid w:val="00CE0305"/>
    <w:rsid w:val="00CE4A42"/>
    <w:rsid w:val="00CE76AD"/>
    <w:rsid w:val="00CF62A7"/>
    <w:rsid w:val="00D03032"/>
    <w:rsid w:val="00D03CAA"/>
    <w:rsid w:val="00D060B6"/>
    <w:rsid w:val="00D06728"/>
    <w:rsid w:val="00D14750"/>
    <w:rsid w:val="00D279E7"/>
    <w:rsid w:val="00D37793"/>
    <w:rsid w:val="00D4476B"/>
    <w:rsid w:val="00D54F2A"/>
    <w:rsid w:val="00D76D1A"/>
    <w:rsid w:val="00D8399E"/>
    <w:rsid w:val="00D90B1A"/>
    <w:rsid w:val="00DA06CF"/>
    <w:rsid w:val="00DC45C6"/>
    <w:rsid w:val="00DE0182"/>
    <w:rsid w:val="00DE6C68"/>
    <w:rsid w:val="00E03F06"/>
    <w:rsid w:val="00E06E04"/>
    <w:rsid w:val="00E35330"/>
    <w:rsid w:val="00E37AF1"/>
    <w:rsid w:val="00E44D3F"/>
    <w:rsid w:val="00E45DDC"/>
    <w:rsid w:val="00E46FD3"/>
    <w:rsid w:val="00E47C41"/>
    <w:rsid w:val="00E5695D"/>
    <w:rsid w:val="00E638C9"/>
    <w:rsid w:val="00E84313"/>
    <w:rsid w:val="00EB4F83"/>
    <w:rsid w:val="00EB636A"/>
    <w:rsid w:val="00EC19FB"/>
    <w:rsid w:val="00ED2B0A"/>
    <w:rsid w:val="00F017DD"/>
    <w:rsid w:val="00F1069C"/>
    <w:rsid w:val="00F11997"/>
    <w:rsid w:val="00F36C68"/>
    <w:rsid w:val="00F55262"/>
    <w:rsid w:val="00F56434"/>
    <w:rsid w:val="00F56490"/>
    <w:rsid w:val="00F77017"/>
    <w:rsid w:val="00F81976"/>
    <w:rsid w:val="00F833BE"/>
    <w:rsid w:val="00F91607"/>
    <w:rsid w:val="00F967DA"/>
    <w:rsid w:val="00FA76AE"/>
    <w:rsid w:val="00FB3F1A"/>
    <w:rsid w:val="00FD23AD"/>
    <w:rsid w:val="00FE7F76"/>
    <w:rsid w:val="00FF0173"/>
    <w:rsid w:val="00FF070C"/>
    <w:rsid w:val="2D8C0F4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3F87D"/>
  <w15:docId w15:val="{2E2AC3DD-7942-4169-8155-22E02AE8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kern w:val="2"/>
      <w:sz w:val="22"/>
      <w:szCs w:val="22"/>
      <w:lang w:eastAsia="en-US"/>
      <w14:ligatures w14:val="standardContextual"/>
    </w:rPr>
  </w:style>
  <w:style w:type="paragraph" w:styleId="Nagwek1">
    <w:name w:val="heading 1"/>
    <w:basedOn w:val="Normalny"/>
    <w:next w:val="Normalny"/>
    <w:link w:val="Nagwek1Znak"/>
    <w:uiPriority w:val="9"/>
    <w:qFormat/>
    <w:rsid w:val="00AE2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rPr>
      <w:color w:val="0563C1" w:themeColor="hyperlink"/>
      <w:u w:val="single"/>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qFormat/>
  </w:style>
  <w:style w:type="paragraph" w:styleId="Akapitzlist">
    <w:name w:val="List Paragraph"/>
    <w:basedOn w:val="Normalny"/>
    <w:uiPriority w:val="99"/>
    <w:qFormat/>
    <w:pPr>
      <w:ind w:left="720"/>
      <w:contextualSpacing/>
    </w:p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styleId="Nierozpoznanawzmianka">
    <w:name w:val="Unresolved Mention"/>
    <w:basedOn w:val="Domylnaczcionkaakapitu"/>
    <w:uiPriority w:val="99"/>
    <w:semiHidden/>
    <w:unhideWhenUsed/>
    <w:rsid w:val="000D4200"/>
    <w:rPr>
      <w:color w:val="605E5C"/>
      <w:shd w:val="clear" w:color="auto" w:fill="E1DFDD"/>
    </w:rPr>
  </w:style>
  <w:style w:type="character" w:styleId="UyteHipercze">
    <w:name w:val="FollowedHyperlink"/>
    <w:basedOn w:val="Domylnaczcionkaakapitu"/>
    <w:uiPriority w:val="99"/>
    <w:semiHidden/>
    <w:unhideWhenUsed/>
    <w:rsid w:val="006D16F6"/>
    <w:rPr>
      <w:color w:val="954F72" w:themeColor="followedHyperlink"/>
      <w:u w:val="single"/>
    </w:rPr>
  </w:style>
  <w:style w:type="paragraph" w:styleId="Tekstpodstawowy">
    <w:name w:val="Body Text"/>
    <w:basedOn w:val="Normalny"/>
    <w:link w:val="TekstpodstawowyZnak"/>
    <w:uiPriority w:val="1"/>
    <w:qFormat/>
    <w:rsid w:val="00AE2E02"/>
    <w:pPr>
      <w:widowControl w:val="0"/>
      <w:autoSpaceDE w:val="0"/>
      <w:autoSpaceDN w:val="0"/>
      <w:spacing w:after="0" w:line="240" w:lineRule="auto"/>
      <w:ind w:left="1274" w:hanging="720"/>
      <w:jc w:val="both"/>
    </w:pPr>
    <w:rPr>
      <w:rFonts w:ascii="Arial MT" w:eastAsia="Arial MT" w:hAnsi="Arial MT" w:cs="Arial MT"/>
      <w:kern w:val="0"/>
      <w14:ligatures w14:val="none"/>
    </w:rPr>
  </w:style>
  <w:style w:type="character" w:customStyle="1" w:styleId="TekstpodstawowyZnak">
    <w:name w:val="Tekst podstawowy Znak"/>
    <w:basedOn w:val="Domylnaczcionkaakapitu"/>
    <w:link w:val="Tekstpodstawowy"/>
    <w:uiPriority w:val="1"/>
    <w:rsid w:val="00AE2E02"/>
    <w:rPr>
      <w:rFonts w:ascii="Arial MT" w:eastAsia="Arial MT" w:hAnsi="Arial MT" w:cs="Arial MT"/>
      <w:sz w:val="22"/>
      <w:szCs w:val="22"/>
      <w:lang w:eastAsia="en-US"/>
    </w:rPr>
  </w:style>
  <w:style w:type="character" w:customStyle="1" w:styleId="Nagwek1Znak">
    <w:name w:val="Nagłówek 1 Znak"/>
    <w:basedOn w:val="Domylnaczcionkaakapitu"/>
    <w:link w:val="Nagwek1"/>
    <w:uiPriority w:val="9"/>
    <w:rsid w:val="00AE2E02"/>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spisutreci">
    <w:name w:val="TOC Heading"/>
    <w:basedOn w:val="Nagwek1"/>
    <w:next w:val="Normalny"/>
    <w:uiPriority w:val="39"/>
    <w:unhideWhenUsed/>
    <w:qFormat/>
    <w:rsid w:val="00AE2E02"/>
    <w:pPr>
      <w:outlineLvl w:val="9"/>
    </w:pPr>
    <w:rPr>
      <w:kern w:val="0"/>
      <w:lang w:eastAsia="pl-PL"/>
      <w14:ligatures w14:val="none"/>
    </w:rPr>
  </w:style>
  <w:style w:type="paragraph" w:styleId="Tytu">
    <w:name w:val="Title"/>
    <w:basedOn w:val="Normalny"/>
    <w:next w:val="Normalny"/>
    <w:link w:val="TytuZnak"/>
    <w:uiPriority w:val="10"/>
    <w:qFormat/>
    <w:rsid w:val="00AE2E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E2E02"/>
    <w:rPr>
      <w:rFonts w:asciiTheme="majorHAnsi" w:eastAsiaTheme="majorEastAsia" w:hAnsiTheme="majorHAnsi" w:cstheme="majorBidi"/>
      <w:spacing w:val="-10"/>
      <w:kern w:val="28"/>
      <w:sz w:val="56"/>
      <w:szCs w:val="56"/>
      <w:lang w:eastAsia="en-US"/>
      <w14:ligatures w14:val="standardContextual"/>
    </w:rPr>
  </w:style>
  <w:style w:type="paragraph" w:styleId="Spistreci1">
    <w:name w:val="toc 1"/>
    <w:basedOn w:val="Normalny"/>
    <w:next w:val="Normalny"/>
    <w:autoRedefine/>
    <w:uiPriority w:val="39"/>
    <w:unhideWhenUsed/>
    <w:rsid w:val="00F81976"/>
    <w:pPr>
      <w:spacing w:after="100"/>
    </w:pPr>
  </w:style>
  <w:style w:type="table" w:customStyle="1" w:styleId="TableNormal">
    <w:name w:val="Table Normal"/>
    <w:uiPriority w:val="2"/>
    <w:semiHidden/>
    <w:unhideWhenUsed/>
    <w:qFormat/>
    <w:rsid w:val="00622C6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22C63"/>
    <w:pPr>
      <w:widowControl w:val="0"/>
      <w:autoSpaceDE w:val="0"/>
      <w:autoSpaceDN w:val="0"/>
      <w:spacing w:after="0" w:line="240" w:lineRule="auto"/>
    </w:pPr>
    <w:rPr>
      <w:rFonts w:ascii="Arial MT" w:eastAsia="Arial MT" w:hAnsi="Arial MT" w:cs="Arial MT"/>
      <w:kern w:val="0"/>
      <w14:ligatures w14:val="none"/>
    </w:rPr>
  </w:style>
  <w:style w:type="character" w:styleId="Uwydatnienie">
    <w:name w:val="Emphasis"/>
    <w:qFormat/>
    <w:rsid w:val="00753BF4"/>
    <w:rPr>
      <w:i/>
      <w:iCs/>
    </w:rPr>
  </w:style>
  <w:style w:type="paragraph" w:customStyle="1" w:styleId="Tekstpodstawowy4">
    <w:name w:val="Tekst podstawowy4"/>
    <w:basedOn w:val="Normalny"/>
    <w:uiPriority w:val="6"/>
    <w:rsid w:val="00A64B46"/>
    <w:pPr>
      <w:widowControl w:val="0"/>
      <w:shd w:val="clear" w:color="auto" w:fill="FFFFFF"/>
      <w:suppressAutoHyphens/>
      <w:spacing w:before="960" w:after="120" w:line="0" w:lineRule="atLeast"/>
      <w:ind w:hanging="980"/>
      <w:jc w:val="center"/>
    </w:pPr>
    <w:rPr>
      <w:rFonts w:ascii="Segoe UI" w:eastAsia="Segoe UI" w:hAnsi="Segoe UI" w:cs="Segoe UI"/>
      <w:lang w:eastAsia="zh-CN" w:bidi="hi-IN"/>
      <w14:ligatures w14:val="none"/>
    </w:rPr>
  </w:style>
  <w:style w:type="table" w:styleId="Tabela-Siatka">
    <w:name w:val="Table Grid"/>
    <w:basedOn w:val="Standardowy"/>
    <w:uiPriority w:val="39"/>
    <w:rsid w:val="00CB4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63A05"/>
    <w:pPr>
      <w:suppressAutoHyphens/>
    </w:pPr>
    <w:rPr>
      <w:rFonts w:ascii="Arial" w:eastAsia="Calibri" w:hAnsi="Arial" w:cs="Arial"/>
      <w:color w:val="000000"/>
      <w:sz w:val="24"/>
      <w:szCs w:val="24"/>
      <w:lang w:eastAsia="en-US"/>
    </w:rPr>
  </w:style>
  <w:style w:type="paragraph" w:customStyle="1" w:styleId="xmsolistparagraph">
    <w:name w:val="x_msolistparagraph"/>
    <w:basedOn w:val="Normalny"/>
    <w:rsid w:val="008D7FE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303">
      <w:bodyDiv w:val="1"/>
      <w:marLeft w:val="0"/>
      <w:marRight w:val="0"/>
      <w:marTop w:val="0"/>
      <w:marBottom w:val="0"/>
      <w:divBdr>
        <w:top w:val="none" w:sz="0" w:space="0" w:color="auto"/>
        <w:left w:val="none" w:sz="0" w:space="0" w:color="auto"/>
        <w:bottom w:val="none" w:sz="0" w:space="0" w:color="auto"/>
        <w:right w:val="none" w:sz="0" w:space="0" w:color="auto"/>
      </w:divBdr>
    </w:div>
    <w:div w:id="515997395">
      <w:bodyDiv w:val="1"/>
      <w:marLeft w:val="0"/>
      <w:marRight w:val="0"/>
      <w:marTop w:val="0"/>
      <w:marBottom w:val="0"/>
      <w:divBdr>
        <w:top w:val="none" w:sz="0" w:space="0" w:color="auto"/>
        <w:left w:val="none" w:sz="0" w:space="0" w:color="auto"/>
        <w:bottom w:val="none" w:sz="0" w:space="0" w:color="auto"/>
        <w:right w:val="none" w:sz="0" w:space="0" w:color="auto"/>
      </w:divBdr>
    </w:div>
    <w:div w:id="666521339">
      <w:bodyDiv w:val="1"/>
      <w:marLeft w:val="0"/>
      <w:marRight w:val="0"/>
      <w:marTop w:val="0"/>
      <w:marBottom w:val="0"/>
      <w:divBdr>
        <w:top w:val="none" w:sz="0" w:space="0" w:color="auto"/>
        <w:left w:val="none" w:sz="0" w:space="0" w:color="auto"/>
        <w:bottom w:val="none" w:sz="0" w:space="0" w:color="auto"/>
        <w:right w:val="none" w:sz="0" w:space="0" w:color="auto"/>
      </w:divBdr>
      <w:divsChild>
        <w:div w:id="180169115">
          <w:marLeft w:val="0"/>
          <w:marRight w:val="0"/>
          <w:marTop w:val="0"/>
          <w:marBottom w:val="0"/>
          <w:divBdr>
            <w:top w:val="none" w:sz="0" w:space="0" w:color="auto"/>
            <w:left w:val="none" w:sz="0" w:space="0" w:color="auto"/>
            <w:bottom w:val="none" w:sz="0" w:space="0" w:color="auto"/>
            <w:right w:val="none" w:sz="0" w:space="0" w:color="auto"/>
          </w:divBdr>
          <w:divsChild>
            <w:div w:id="17706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nowystaw.pl" TargetMode="External"/><Relationship Id="rId13" Type="http://schemas.openxmlformats.org/officeDocument/2006/relationships/hyperlink" Target="http://www.nbp.pl/home.aspx?f=/kursy/kursy_archiwum.html" TargetMode="External"/><Relationship Id="rId18" Type="http://schemas.openxmlformats.org/officeDocument/2006/relationships/hyperlink" Target="mailto:zamowienia@nowystaw.pl" TargetMode="External"/><Relationship Id="rId26" Type="http://schemas.openxmlformats.org/officeDocument/2006/relationships/hyperlink" Target="https://platformazakupowa.pl/pn/nowystaw/proceedings" TargetMode="External"/><Relationship Id="rId3" Type="http://schemas.openxmlformats.org/officeDocument/2006/relationships/styles" Target="styles.xml"/><Relationship Id="rId21" Type="http://schemas.openxmlformats.org/officeDocument/2006/relationships/hyperlink" Target="http://www.nccert.pl/kontakt.htm" TargetMode="External"/><Relationship Id="rId7" Type="http://schemas.openxmlformats.org/officeDocument/2006/relationships/endnotes" Target="endnotes.xml"/><Relationship Id="rId12" Type="http://schemas.openxmlformats.org/officeDocument/2006/relationships/hyperlink" Target="mailto:m.werner@nowystaw.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nowystaw/proceedings"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nowystaw.pl/" TargetMode="External"/><Relationship Id="rId24" Type="http://schemas.openxmlformats.org/officeDocument/2006/relationships/hyperlink" Target="https://platformazakupowa.pl/pn/nowystaw/proceeding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register/" TargetMode="External"/><Relationship Id="rId23" Type="http://schemas.openxmlformats.org/officeDocument/2006/relationships/hyperlink" Target="https://platformazakupowa.pl/" TargetMode="External"/><Relationship Id="rId28" Type="http://schemas.openxmlformats.org/officeDocument/2006/relationships/hyperlink" Target="mailto:iod@nowystaw.pl" TargetMode="External"/><Relationship Id="rId10" Type="http://schemas.openxmlformats.org/officeDocument/2006/relationships/hyperlink" Target="https://platformazakupowa.pl/pn/nowystaw/proceedings"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nowystaw.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nowystaw/proceedings" TargetMode="External"/><Relationship Id="rId27" Type="http://schemas.openxmlformats.org/officeDocument/2006/relationships/hyperlink" Target="mailto:um@nowystaw.p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DC9E-4DCE-4EE2-B5D4-7838D065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Pages>
  <Words>12438</Words>
  <Characters>74629</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Legutko</dc:creator>
  <cp:keywords/>
  <dc:description/>
  <cp:lastModifiedBy>Edyta Kędra</cp:lastModifiedBy>
  <cp:revision>55</cp:revision>
  <cp:lastPrinted>2024-12-27T08:22:00Z</cp:lastPrinted>
  <dcterms:created xsi:type="dcterms:W3CDTF">2024-12-09T09:57:00Z</dcterms:created>
  <dcterms:modified xsi:type="dcterms:W3CDTF">2024-12-27T08:22:00Z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A27D1862C64247A8AA510CFCEFF242CC_12</vt:lpwstr>
  </property>
</Properties>
</file>