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373D" w14:textId="287B3FA4" w:rsidR="00A84E1A" w:rsidRPr="00FD48C4" w:rsidRDefault="00A84E1A" w:rsidP="00FD48C4">
      <w:bookmarkStart w:id="0" w:name="_Hlk184635996"/>
      <w:r w:rsidRPr="00FD48C4">
        <w:t xml:space="preserve">Nr sprawy: </w:t>
      </w:r>
      <w:r w:rsidR="007E5328" w:rsidRPr="00FD48C4">
        <w:t>43500.2722.1.2024</w:t>
      </w:r>
      <w:r w:rsidR="007E5328" w:rsidRPr="00FD48C4">
        <w:tab/>
      </w:r>
    </w:p>
    <w:p w14:paraId="599B0656" w14:textId="450A3B5E" w:rsidR="00A84E1A" w:rsidRPr="00FD48C4" w:rsidRDefault="00A84E1A" w:rsidP="00FD48C4">
      <w:pPr>
        <w:rPr>
          <w:b/>
        </w:rPr>
      </w:pPr>
      <w:r w:rsidRPr="00FD48C4">
        <w:rPr>
          <w:bCs/>
        </w:rPr>
        <w:t>Sygnatura postępowania</w:t>
      </w:r>
      <w:r w:rsidR="007E5328" w:rsidRPr="00FD48C4">
        <w:rPr>
          <w:bCs/>
        </w:rPr>
        <w:t xml:space="preserve">: </w:t>
      </w:r>
      <w:r w:rsidR="007E5328" w:rsidRPr="00FD48C4">
        <w:rPr>
          <w:b/>
        </w:rPr>
        <w:t>B/08</w:t>
      </w:r>
      <w:r w:rsidRPr="00FD48C4">
        <w:rPr>
          <w:b/>
        </w:rPr>
        <w:t>/2024</w:t>
      </w:r>
    </w:p>
    <w:bookmarkEnd w:id="0"/>
    <w:p w14:paraId="685080E2" w14:textId="67D135AE" w:rsidR="000947F7" w:rsidRPr="00FD48C4" w:rsidRDefault="000947F7" w:rsidP="00FD48C4">
      <w:r w:rsidRPr="00FD48C4">
        <w:t>Zamawiający:</w:t>
      </w:r>
      <w:r w:rsidR="00B54E93" w:rsidRPr="00FD48C4">
        <w:t xml:space="preserve"> </w:t>
      </w:r>
      <w:r w:rsidR="00B83DE2" w:rsidRPr="00FD48C4">
        <w:rPr>
          <w:b/>
        </w:rPr>
        <w:t>UNIWERSYTET OPOLSKI</w:t>
      </w:r>
    </w:p>
    <w:p w14:paraId="6CB86B57" w14:textId="4270F2A3" w:rsidR="00821113" w:rsidRPr="00FD48C4" w:rsidRDefault="000B51AC" w:rsidP="00FD48C4">
      <w:pPr>
        <w:autoSpaceDE w:val="0"/>
      </w:pPr>
      <w:r w:rsidRPr="00FD48C4">
        <w:t>Postępowanie prowadzone w trybie</w:t>
      </w:r>
      <w:r w:rsidR="00A46ECB" w:rsidRPr="00FD48C4">
        <w:t xml:space="preserve"> przetargu nieograniczonego</w:t>
      </w:r>
    </w:p>
    <w:p w14:paraId="2A23DA8D" w14:textId="18DB1606" w:rsidR="00103551" w:rsidRPr="00FD48C4" w:rsidRDefault="000B51AC" w:rsidP="00FD48C4">
      <w:pPr>
        <w:shd w:val="clear" w:color="auto" w:fill="FFFFFF"/>
      </w:pPr>
      <w:r w:rsidRPr="00FD48C4">
        <w:t>Nazwa zamówienia:</w:t>
      </w:r>
    </w:p>
    <w:p w14:paraId="01CF93FE" w14:textId="67D5FE2A" w:rsidR="004167E4" w:rsidRPr="00FD48C4" w:rsidRDefault="007E5328" w:rsidP="00FD48C4">
      <w:pPr>
        <w:shd w:val="clear" w:color="auto" w:fill="5B9BD5" w:themeFill="accent1"/>
        <w:rPr>
          <w:rStyle w:val="Styl11pt0"/>
          <w:rFonts w:ascii="Verdana" w:hAnsi="Verdana"/>
          <w:b/>
          <w:bCs/>
          <w:sz w:val="24"/>
          <w:szCs w:val="24"/>
        </w:rPr>
      </w:pPr>
      <w:bookmarkStart w:id="1" w:name="_Hlk184636003"/>
      <w:r w:rsidRPr="00FD48C4">
        <w:rPr>
          <w:rStyle w:val="Styl11pt0"/>
          <w:rFonts w:ascii="Verdana" w:hAnsi="Verdana"/>
          <w:b/>
          <w:bCs/>
          <w:sz w:val="24"/>
          <w:szCs w:val="24"/>
        </w:rPr>
        <w:t>Przebudowa Domu Studenta "Spójnik'' z wykonaniem dokumentacji projektowo- kosztorysowej oraz robót w formule zaprojektuj – wybuduj</w:t>
      </w:r>
    </w:p>
    <w:bookmarkEnd w:id="1"/>
    <w:p w14:paraId="1358C9C9" w14:textId="73040145" w:rsidR="00821113" w:rsidRPr="00E450A5" w:rsidRDefault="000B51AC" w:rsidP="00FD48C4">
      <w:pPr>
        <w:shd w:val="clear" w:color="auto" w:fill="FFFFFF"/>
        <w:rPr>
          <w:rStyle w:val="Styl11pt0"/>
          <w:rFonts w:ascii="Verdana" w:hAnsi="Verdana"/>
        </w:rPr>
      </w:pPr>
      <w:r w:rsidRPr="00E450A5">
        <w:rPr>
          <w:rStyle w:val="Styl11pt0"/>
          <w:rFonts w:ascii="Verdana" w:hAnsi="Verdana"/>
        </w:rPr>
        <w:t>Rodzaj:</w:t>
      </w:r>
      <w:r w:rsidR="00B54E93" w:rsidRPr="00E450A5">
        <w:rPr>
          <w:rStyle w:val="Styl11pt0"/>
          <w:rFonts w:ascii="Verdana" w:hAnsi="Verdana"/>
        </w:rPr>
        <w:t xml:space="preserve"> </w:t>
      </w:r>
      <w:r w:rsidR="007E5328" w:rsidRPr="00E450A5">
        <w:rPr>
          <w:rStyle w:val="Styl11pt0"/>
          <w:rFonts w:ascii="Verdana" w:hAnsi="Verdana"/>
          <w:b/>
        </w:rPr>
        <w:t>ROBOTA BUD</w:t>
      </w:r>
      <w:r w:rsidR="00661FFF" w:rsidRPr="00E450A5">
        <w:rPr>
          <w:rStyle w:val="Styl11pt0"/>
          <w:rFonts w:ascii="Verdana" w:hAnsi="Verdana"/>
          <w:b/>
        </w:rPr>
        <w:t>O</w:t>
      </w:r>
      <w:r w:rsidR="007E5328" w:rsidRPr="00E450A5">
        <w:rPr>
          <w:rStyle w:val="Styl11pt0"/>
          <w:rFonts w:ascii="Verdana" w:hAnsi="Verdana"/>
          <w:b/>
        </w:rPr>
        <w:t>WLANA</w:t>
      </w:r>
    </w:p>
    <w:p w14:paraId="5041CF2D" w14:textId="024B3F34" w:rsidR="00540421" w:rsidRPr="00E450A5" w:rsidRDefault="0043157D" w:rsidP="00FD48C4">
      <w:pPr>
        <w:shd w:val="clear" w:color="auto" w:fill="FFFFFF"/>
        <w:rPr>
          <w:strike/>
          <w:sz w:val="22"/>
          <w:szCs w:val="22"/>
        </w:rPr>
      </w:pPr>
      <w:bookmarkStart w:id="2" w:name="_Hlk187229735"/>
      <w:r w:rsidRPr="00E450A5">
        <w:rPr>
          <w:strike/>
          <w:sz w:val="22"/>
          <w:szCs w:val="22"/>
        </w:rPr>
        <w:t xml:space="preserve">Data publikacji ogłoszenia o zamówieniu w Biuletynie Zamówień Publicznych https://ezamowienia.gov.pl/pl/: </w:t>
      </w:r>
      <w:r w:rsidR="00540421" w:rsidRPr="00E450A5">
        <w:rPr>
          <w:strike/>
          <w:sz w:val="22"/>
          <w:szCs w:val="22"/>
        </w:rPr>
        <w:t>Biuletyn Zamówień Publicznych:</w:t>
      </w:r>
      <w:r w:rsidR="000D1504" w:rsidRPr="00E450A5">
        <w:rPr>
          <w:strike/>
          <w:sz w:val="22"/>
          <w:szCs w:val="22"/>
        </w:rPr>
        <w:t xml:space="preserve"> </w:t>
      </w:r>
      <w:r w:rsidR="00B665BD" w:rsidRPr="00E450A5">
        <w:rPr>
          <w:b/>
          <w:strike/>
          <w:sz w:val="22"/>
          <w:szCs w:val="22"/>
        </w:rPr>
        <w:t>23</w:t>
      </w:r>
      <w:r w:rsidR="00C24B4A" w:rsidRPr="00E450A5">
        <w:rPr>
          <w:b/>
          <w:strike/>
          <w:sz w:val="22"/>
          <w:szCs w:val="22"/>
        </w:rPr>
        <w:t>.</w:t>
      </w:r>
      <w:r w:rsidR="005817F6" w:rsidRPr="00E450A5">
        <w:rPr>
          <w:b/>
          <w:strike/>
          <w:sz w:val="22"/>
          <w:szCs w:val="22"/>
        </w:rPr>
        <w:t>12</w:t>
      </w:r>
      <w:r w:rsidR="00443685" w:rsidRPr="00E450A5">
        <w:rPr>
          <w:b/>
          <w:strike/>
          <w:sz w:val="22"/>
          <w:szCs w:val="22"/>
        </w:rPr>
        <w:t>.</w:t>
      </w:r>
      <w:r w:rsidR="007536C9" w:rsidRPr="00E450A5">
        <w:rPr>
          <w:b/>
          <w:strike/>
          <w:sz w:val="22"/>
          <w:szCs w:val="22"/>
        </w:rPr>
        <w:t>202</w:t>
      </w:r>
      <w:r w:rsidR="001E518F" w:rsidRPr="00E450A5">
        <w:rPr>
          <w:b/>
          <w:strike/>
          <w:sz w:val="22"/>
          <w:szCs w:val="22"/>
        </w:rPr>
        <w:t>4</w:t>
      </w:r>
      <w:r w:rsidR="007536C9" w:rsidRPr="00E450A5">
        <w:rPr>
          <w:b/>
          <w:strike/>
          <w:sz w:val="22"/>
          <w:szCs w:val="22"/>
        </w:rPr>
        <w:t xml:space="preserve"> </w:t>
      </w:r>
      <w:r w:rsidR="00540421" w:rsidRPr="00E450A5">
        <w:rPr>
          <w:b/>
          <w:strike/>
          <w:sz w:val="22"/>
          <w:szCs w:val="22"/>
        </w:rPr>
        <w:t>r.</w:t>
      </w:r>
    </w:p>
    <w:p w14:paraId="4E489DDA" w14:textId="1B82D212" w:rsidR="008B4785" w:rsidRPr="00E450A5" w:rsidRDefault="008B4785" w:rsidP="008B4785">
      <w:pPr>
        <w:rPr>
          <w:color w:val="0070C0"/>
          <w:sz w:val="22"/>
          <w:szCs w:val="22"/>
          <w:lang w:bidi="pl-PL"/>
        </w:rPr>
      </w:pPr>
      <w:bookmarkStart w:id="3" w:name="_Hlk187229760"/>
      <w:bookmarkEnd w:id="2"/>
      <w:r w:rsidRPr="00E450A5">
        <w:rPr>
          <w:color w:val="0070C0"/>
          <w:sz w:val="22"/>
          <w:szCs w:val="22"/>
          <w:lang w:bidi="pl-PL"/>
        </w:rPr>
        <w:t>Data przekazania ogłoszenia o zamówieniu do Urzędu Publikacji Unii Europejskiej: 20.12.2024 r.</w:t>
      </w:r>
    </w:p>
    <w:p w14:paraId="75CB3833" w14:textId="77777777" w:rsidR="008B4785" w:rsidRPr="00E450A5" w:rsidRDefault="008B4785" w:rsidP="008B4785">
      <w:pPr>
        <w:rPr>
          <w:color w:val="0070C0"/>
          <w:sz w:val="22"/>
          <w:szCs w:val="22"/>
          <w:lang w:bidi="pl-PL"/>
        </w:rPr>
      </w:pPr>
      <w:r w:rsidRPr="00E450A5">
        <w:rPr>
          <w:color w:val="0070C0"/>
          <w:sz w:val="22"/>
          <w:szCs w:val="22"/>
          <w:u w:val="single"/>
          <w:lang w:bidi="pl-PL"/>
        </w:rPr>
        <w:t>Miejsce i data publikacji ogłoszenia o zamówieniu</w:t>
      </w:r>
      <w:r w:rsidRPr="00E450A5">
        <w:rPr>
          <w:color w:val="0070C0"/>
          <w:sz w:val="22"/>
          <w:szCs w:val="22"/>
          <w:lang w:bidi="pl-PL"/>
        </w:rPr>
        <w:t>:</w:t>
      </w:r>
    </w:p>
    <w:p w14:paraId="1E2ECEE6" w14:textId="5A56AA62" w:rsidR="008B4785" w:rsidRPr="00E450A5" w:rsidRDefault="008B4785" w:rsidP="008B4785">
      <w:pPr>
        <w:rPr>
          <w:color w:val="0070C0"/>
          <w:sz w:val="22"/>
          <w:szCs w:val="22"/>
          <w:lang w:bidi="pl-PL"/>
        </w:rPr>
      </w:pPr>
      <w:r w:rsidRPr="00E450A5">
        <w:rPr>
          <w:color w:val="0070C0"/>
          <w:sz w:val="22"/>
          <w:szCs w:val="22"/>
          <w:lang w:bidi="pl-PL"/>
        </w:rPr>
        <w:t>- Suplement do Dziennika Urzędowego Unii Europejskiej, nr wydania Dz.U. S: 249/2024, nr Ogłoszenia o zamówieniu 788286-2024, opublikowanego w dniu 23.12.2024 r.</w:t>
      </w:r>
    </w:p>
    <w:p w14:paraId="753D7EF9" w14:textId="7FE14759" w:rsidR="008B4785" w:rsidRPr="00E450A5" w:rsidRDefault="008B4785" w:rsidP="008B4785">
      <w:pPr>
        <w:rPr>
          <w:color w:val="0070C0"/>
          <w:sz w:val="22"/>
          <w:szCs w:val="22"/>
          <w:lang w:bidi="pl-PL"/>
        </w:rPr>
      </w:pPr>
      <w:r w:rsidRPr="00E450A5">
        <w:rPr>
          <w:color w:val="0070C0"/>
          <w:sz w:val="22"/>
          <w:szCs w:val="22"/>
          <w:lang w:bidi="pl-PL"/>
        </w:rPr>
        <w:t>- Strona internetowa prowadzonego postępowania: 23.12.2024 r.</w:t>
      </w:r>
    </w:p>
    <w:bookmarkEnd w:id="3"/>
    <w:p w14:paraId="67D898B9" w14:textId="5C99040E" w:rsidR="003829F4" w:rsidRPr="00E450A5" w:rsidRDefault="00870A55" w:rsidP="00FD48C4">
      <w:pPr>
        <w:rPr>
          <w:sz w:val="22"/>
          <w:szCs w:val="22"/>
          <w:lang w:bidi="pl-PL"/>
        </w:rPr>
      </w:pPr>
      <w:r w:rsidRPr="00E450A5">
        <w:rPr>
          <w:sz w:val="22"/>
          <w:szCs w:val="22"/>
          <w:lang w:bidi="pl-PL"/>
        </w:rPr>
        <w:t xml:space="preserve">Adres strony internetowej prowadzonego postępowania, na której </w:t>
      </w:r>
      <w:r w:rsidRPr="00E450A5">
        <w:rPr>
          <w:b/>
          <w:sz w:val="22"/>
          <w:szCs w:val="22"/>
          <w:lang w:bidi="pl-PL"/>
        </w:rPr>
        <w:t>udostępniano SWZ</w:t>
      </w:r>
      <w:r w:rsidRPr="00E450A5">
        <w:rPr>
          <w:sz w:val="22"/>
          <w:szCs w:val="22"/>
          <w:lang w:bidi="pl-PL"/>
        </w:rPr>
        <w:t xml:space="preserve"> oraz na której udostępniane będą zmiany i wyjaśnienia treści SWZ oraz inne dokumenty zamówienia bezpośrednio związane z postępowaniem o udzielenie zamówienia oraz </w:t>
      </w:r>
      <w:r w:rsidRPr="00E450A5">
        <w:rPr>
          <w:b/>
          <w:sz w:val="22"/>
          <w:szCs w:val="22"/>
          <w:lang w:bidi="pl-PL"/>
        </w:rPr>
        <w:t>za pośrednictwem której odbywa się komunikacja</w:t>
      </w:r>
      <w:r w:rsidR="00991655" w:rsidRPr="00E450A5">
        <w:rPr>
          <w:sz w:val="22"/>
          <w:szCs w:val="22"/>
          <w:lang w:bidi="pl-PL"/>
        </w:rPr>
        <w:t xml:space="preserve"> pomiędzy Wykonawcą </w:t>
      </w:r>
      <w:r w:rsidRPr="00E450A5">
        <w:rPr>
          <w:sz w:val="22"/>
          <w:szCs w:val="22"/>
          <w:lang w:bidi="pl-PL"/>
        </w:rPr>
        <w:t>a Zamawiającym</w:t>
      </w:r>
      <w:r w:rsidR="00821113" w:rsidRPr="00E450A5">
        <w:rPr>
          <w:sz w:val="22"/>
          <w:szCs w:val="22"/>
          <w:lang w:bidi="pl-PL"/>
        </w:rPr>
        <w:t xml:space="preserve">: </w:t>
      </w:r>
      <w:r w:rsidR="00D03E1E" w:rsidRPr="00E450A5">
        <w:rPr>
          <w:b/>
          <w:bCs/>
          <w:sz w:val="22"/>
          <w:szCs w:val="22"/>
        </w:rPr>
        <w:t>https://platformazakupowa.pl/transakcja</w:t>
      </w:r>
      <w:r w:rsidR="00C82014" w:rsidRPr="00E450A5">
        <w:rPr>
          <w:b/>
          <w:bCs/>
          <w:sz w:val="22"/>
          <w:szCs w:val="22"/>
        </w:rPr>
        <w:t>/</w:t>
      </w:r>
      <w:r w:rsidR="007E5328" w:rsidRPr="00E450A5">
        <w:rPr>
          <w:b/>
          <w:sz w:val="22"/>
          <w:szCs w:val="22"/>
        </w:rPr>
        <w:t>1031591</w:t>
      </w:r>
      <w:r w:rsidR="00D03E1E" w:rsidRPr="00E450A5">
        <w:rPr>
          <w:sz w:val="22"/>
          <w:szCs w:val="22"/>
        </w:rPr>
        <w:t xml:space="preserve"> </w:t>
      </w:r>
      <w:r w:rsidR="005F7592" w:rsidRPr="00E450A5">
        <w:rPr>
          <w:sz w:val="22"/>
          <w:szCs w:val="22"/>
          <w:lang w:bidi="pl-PL"/>
        </w:rPr>
        <w:t>zwana dalej platformą zakupową</w:t>
      </w:r>
      <w:r w:rsidR="007536C9" w:rsidRPr="00E450A5">
        <w:rPr>
          <w:sz w:val="22"/>
          <w:szCs w:val="22"/>
          <w:lang w:bidi="pl-PL"/>
        </w:rPr>
        <w:t xml:space="preserve"> </w:t>
      </w:r>
    </w:p>
    <w:p w14:paraId="578CB6F6" w14:textId="3C130FF1" w:rsidR="00F953C0" w:rsidRPr="00FD48C4" w:rsidRDefault="00B07A45" w:rsidP="00FD48C4">
      <w:pPr>
        <w:shd w:val="clear" w:color="auto" w:fill="FFFFFF"/>
        <w:rPr>
          <w:b/>
          <w:bCs/>
        </w:rPr>
      </w:pPr>
      <w:r w:rsidRPr="00FD48C4">
        <w:rPr>
          <w:b/>
          <w:bCs/>
        </w:rPr>
        <w:t xml:space="preserve">                                                             </w:t>
      </w:r>
      <w:r w:rsidR="0067703E" w:rsidRPr="00FD48C4">
        <w:rPr>
          <w:b/>
          <w:bCs/>
        </w:rPr>
        <w:t xml:space="preserve">    </w:t>
      </w:r>
      <w:r w:rsidRPr="00FD48C4">
        <w:rPr>
          <w:b/>
          <w:bCs/>
        </w:rPr>
        <w:t xml:space="preserve">  </w:t>
      </w:r>
      <w:r w:rsidR="00B54E93" w:rsidRPr="00FD48C4">
        <w:rPr>
          <w:b/>
          <w:bCs/>
        </w:rPr>
        <w:t xml:space="preserve">Zatwierdził: </w:t>
      </w:r>
    </w:p>
    <w:tbl>
      <w:tblPr>
        <w:tblpPr w:leftFromText="141" w:rightFromText="141" w:vertAnchor="text" w:horzAnchor="margin" w:tblpXSpec="right" w:tblpY="322"/>
        <w:tblOverlap w:val="never"/>
        <w:tblW w:w="4838" w:type="dxa"/>
        <w:tblLayout w:type="fixed"/>
        <w:tblLook w:val="0000" w:firstRow="0" w:lastRow="0" w:firstColumn="0" w:lastColumn="0" w:noHBand="0" w:noVBand="0"/>
      </w:tblPr>
      <w:tblGrid>
        <w:gridCol w:w="4838"/>
      </w:tblGrid>
      <w:tr w:rsidR="00D7517D" w:rsidRPr="00FD48C4" w14:paraId="640F4F36" w14:textId="77777777" w:rsidTr="00B54E93">
        <w:trPr>
          <w:trHeight w:val="764"/>
        </w:trPr>
        <w:tc>
          <w:tcPr>
            <w:tcW w:w="4838" w:type="dxa"/>
          </w:tcPr>
          <w:p w14:paraId="4CEFC129" w14:textId="070EEDC7" w:rsidR="00B54E93" w:rsidRPr="00FD48C4" w:rsidRDefault="00B54E93" w:rsidP="00FD48C4">
            <w:pPr>
              <w:shd w:val="clear" w:color="auto" w:fill="FFFFFF"/>
              <w:snapToGrid w:val="0"/>
              <w:ind w:left="-391"/>
              <w:rPr>
                <w:rFonts w:eastAsia="Calibri Light"/>
                <w:b/>
                <w:color w:val="FF0000"/>
              </w:rPr>
            </w:pPr>
            <w:r w:rsidRPr="00FD48C4">
              <w:rPr>
                <w:rFonts w:eastAsia="Calibri Light"/>
                <w:b/>
                <w:color w:val="FF0000"/>
              </w:rPr>
              <w:t xml:space="preserve">       </w:t>
            </w:r>
            <w:r w:rsidR="003C1062" w:rsidRPr="00FD48C4">
              <w:rPr>
                <w:rFonts w:eastAsia="Calibri Light"/>
                <w:b/>
                <w:color w:val="FF0000"/>
              </w:rPr>
              <w:t xml:space="preserve"> </w:t>
            </w:r>
            <w:r w:rsidR="00A46ECB" w:rsidRPr="00FD48C4">
              <w:rPr>
                <w:rFonts w:eastAsia="Calibri Light"/>
                <w:b/>
                <w:color w:val="FF0000"/>
              </w:rPr>
              <w:t xml:space="preserve">  I</w:t>
            </w:r>
            <w:r w:rsidR="003C1062" w:rsidRPr="00FD48C4">
              <w:rPr>
                <w:rFonts w:eastAsia="Calibri Light"/>
                <w:b/>
                <w:color w:val="FF0000"/>
              </w:rPr>
              <w:t xml:space="preserve"> </w:t>
            </w:r>
            <w:r w:rsidRPr="00FD48C4">
              <w:rPr>
                <w:rFonts w:eastAsia="Calibri Light"/>
                <w:b/>
                <w:color w:val="FF0000"/>
              </w:rPr>
              <w:t xml:space="preserve"> </w:t>
            </w:r>
            <w:r w:rsidR="003C1062" w:rsidRPr="00FD48C4">
              <w:rPr>
                <w:rFonts w:eastAsia="Calibri Light"/>
                <w:b/>
                <w:color w:val="FF0000"/>
              </w:rPr>
              <w:t xml:space="preserve">Z-ca </w:t>
            </w:r>
            <w:r w:rsidRPr="00FD48C4">
              <w:rPr>
                <w:rFonts w:eastAsia="Calibri Light"/>
                <w:b/>
                <w:color w:val="FF0000"/>
              </w:rPr>
              <w:t>KANCLERZ</w:t>
            </w:r>
            <w:r w:rsidR="003C1062" w:rsidRPr="00FD48C4">
              <w:rPr>
                <w:rFonts w:eastAsia="Calibri Light"/>
                <w:b/>
                <w:color w:val="FF0000"/>
              </w:rPr>
              <w:t>A</w:t>
            </w:r>
          </w:p>
          <w:p w14:paraId="2A7EF87B" w14:textId="2C1438AD" w:rsidR="00B54E93" w:rsidRPr="00FD48C4" w:rsidRDefault="00B54E93" w:rsidP="00FD48C4">
            <w:pPr>
              <w:shd w:val="clear" w:color="auto" w:fill="FFFFFF"/>
              <w:snapToGrid w:val="0"/>
              <w:ind w:left="-391"/>
              <w:rPr>
                <w:rFonts w:eastAsia="Calibri Light"/>
              </w:rPr>
            </w:pPr>
            <w:r w:rsidRPr="00FD48C4">
              <w:rPr>
                <w:rFonts w:eastAsia="Calibri Light"/>
                <w:color w:val="FF0000"/>
              </w:rPr>
              <w:t xml:space="preserve">          </w:t>
            </w:r>
            <w:r w:rsidR="003C1062" w:rsidRPr="00FD48C4">
              <w:rPr>
                <w:rFonts w:eastAsia="Calibri Light"/>
                <w:color w:val="FF0000"/>
              </w:rPr>
              <w:t xml:space="preserve">mgr Cezary </w:t>
            </w:r>
            <w:proofErr w:type="spellStart"/>
            <w:r w:rsidR="003C1062" w:rsidRPr="00FD48C4">
              <w:rPr>
                <w:rFonts w:eastAsia="Calibri Light"/>
                <w:color w:val="FF0000"/>
              </w:rPr>
              <w:t>Pawęzki</w:t>
            </w:r>
            <w:proofErr w:type="spellEnd"/>
          </w:p>
        </w:tc>
      </w:tr>
    </w:tbl>
    <w:p w14:paraId="66CF9914" w14:textId="0BC6E7CB" w:rsidR="00E450A5" w:rsidRDefault="00E450A5" w:rsidP="00FD48C4">
      <w:pPr>
        <w:jc w:val="center"/>
        <w:rPr>
          <w:rFonts w:eastAsia="Calibri Light"/>
          <w:b/>
        </w:rPr>
      </w:pPr>
    </w:p>
    <w:p w14:paraId="6FF6BCB7" w14:textId="77777777" w:rsidR="00E450A5" w:rsidRDefault="00E450A5" w:rsidP="00FD48C4">
      <w:pPr>
        <w:jc w:val="center"/>
        <w:rPr>
          <w:rFonts w:eastAsia="Calibri Light"/>
          <w:b/>
        </w:rPr>
      </w:pPr>
    </w:p>
    <w:p w14:paraId="4EDC9DE4" w14:textId="77777777" w:rsidR="00E450A5" w:rsidRDefault="00E450A5" w:rsidP="00FD48C4">
      <w:pPr>
        <w:jc w:val="center"/>
        <w:rPr>
          <w:rFonts w:eastAsia="Calibri Light"/>
          <w:b/>
        </w:rPr>
      </w:pPr>
    </w:p>
    <w:p w14:paraId="65B68D04" w14:textId="00A2008F" w:rsidR="002C2EDF" w:rsidRDefault="00F953C0" w:rsidP="00FD48C4">
      <w:pPr>
        <w:jc w:val="center"/>
        <w:rPr>
          <w:b/>
        </w:rPr>
      </w:pPr>
      <w:r w:rsidRPr="00FD48C4">
        <w:rPr>
          <w:rFonts w:eastAsia="Calibri Light"/>
          <w:b/>
        </w:rPr>
        <w:t>Opole,</w:t>
      </w:r>
      <w:r w:rsidR="00F47550" w:rsidRPr="00FD48C4">
        <w:rPr>
          <w:rFonts w:eastAsia="Calibri Light"/>
          <w:b/>
        </w:rPr>
        <w:t xml:space="preserve"> </w:t>
      </w:r>
      <w:r w:rsidR="00B665BD">
        <w:rPr>
          <w:b/>
        </w:rPr>
        <w:t>23</w:t>
      </w:r>
      <w:r w:rsidR="00C24B4A">
        <w:rPr>
          <w:b/>
        </w:rPr>
        <w:t>.</w:t>
      </w:r>
      <w:r w:rsidR="005817F6">
        <w:rPr>
          <w:b/>
        </w:rPr>
        <w:t>12</w:t>
      </w:r>
      <w:r w:rsidR="00EB0D02" w:rsidRPr="00FD48C4">
        <w:rPr>
          <w:b/>
        </w:rPr>
        <w:t>.2024 r.</w:t>
      </w:r>
    </w:p>
    <w:p w14:paraId="07D72782" w14:textId="2208F51B" w:rsidR="008B4785" w:rsidRPr="00E450A5" w:rsidRDefault="008B4785" w:rsidP="00FD48C4">
      <w:pPr>
        <w:jc w:val="center"/>
        <w:rPr>
          <w:b/>
          <w:color w:val="0070C0"/>
          <w:sz w:val="22"/>
          <w:szCs w:val="22"/>
        </w:rPr>
      </w:pPr>
      <w:r w:rsidRPr="007F618D">
        <w:rPr>
          <w:rFonts w:eastAsia="Calibri Light"/>
          <w:b/>
          <w:color w:val="0070C0"/>
          <w:sz w:val="22"/>
          <w:szCs w:val="22"/>
        </w:rPr>
        <w:t xml:space="preserve">Zmiana z dnia </w:t>
      </w:r>
      <w:r w:rsidR="007F618D" w:rsidRPr="007F618D">
        <w:rPr>
          <w:rFonts w:eastAsia="Calibri Light"/>
          <w:b/>
          <w:color w:val="0070C0"/>
          <w:sz w:val="22"/>
          <w:szCs w:val="22"/>
        </w:rPr>
        <w:t>13.01.2025 r.</w:t>
      </w:r>
    </w:p>
    <w:p w14:paraId="1DF055AB" w14:textId="77777777" w:rsidR="008B4785" w:rsidRDefault="008B4785" w:rsidP="00FD48C4">
      <w:pPr>
        <w:jc w:val="center"/>
        <w:rPr>
          <w:b/>
        </w:rPr>
      </w:pPr>
    </w:p>
    <w:p w14:paraId="14759931" w14:textId="439749A0" w:rsidR="008B4785" w:rsidRPr="00FD48C4" w:rsidRDefault="008B4785" w:rsidP="00FD48C4">
      <w:pPr>
        <w:jc w:val="center"/>
        <w:rPr>
          <w:b/>
        </w:rPr>
        <w:sectPr w:rsidR="008B4785" w:rsidRPr="00FD48C4" w:rsidSect="002C2ED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26" w:right="706" w:bottom="426" w:left="851" w:header="284" w:footer="0" w:gutter="0"/>
          <w:cols w:space="708"/>
          <w:titlePg/>
          <w:docGrid w:linePitch="360"/>
        </w:sectPr>
      </w:pPr>
    </w:p>
    <w:bookmarkStart w:id="5" w:name="_Toc184976147" w:displacedByCustomXml="next"/>
    <w:sdt>
      <w:sdtPr>
        <w:rPr>
          <w:b w:val="0"/>
          <w:color w:val="auto"/>
        </w:rPr>
        <w:id w:val="-2090533997"/>
        <w:docPartObj>
          <w:docPartGallery w:val="Table of Contents"/>
          <w:docPartUnique/>
        </w:docPartObj>
      </w:sdtPr>
      <w:sdtEndPr/>
      <w:sdtContent>
        <w:bookmarkEnd w:id="5" w:displacedByCustomXml="prev"/>
        <w:p w14:paraId="3230DCB8" w14:textId="6395782D" w:rsidR="00FD48C4" w:rsidRDefault="0016479F" w:rsidP="00FD48C4">
          <w:pPr>
            <w:pStyle w:val="Nagwek1"/>
            <w:numPr>
              <w:ilvl w:val="0"/>
              <w:numId w:val="0"/>
            </w:numPr>
            <w:ind w:left="720"/>
            <w:rPr>
              <w:rFonts w:asciiTheme="minorHAnsi" w:eastAsiaTheme="minorEastAsia" w:hAnsiTheme="minorHAnsi" w:cstheme="minorBidi"/>
              <w:b w:val="0"/>
              <w:bCs/>
              <w:caps/>
              <w:noProof/>
              <w:sz w:val="22"/>
              <w:lang w:eastAsia="pl-PL"/>
            </w:rPr>
          </w:pPr>
          <w:r w:rsidRPr="00FD48C4">
            <w:rPr>
              <w:b w:val="0"/>
              <w:color w:val="auto"/>
            </w:rPr>
            <w:t xml:space="preserve"> </w:t>
          </w:r>
          <w:r w:rsidR="002C2EDF" w:rsidRPr="00FD48C4">
            <w:rPr>
              <w:rFonts w:eastAsiaTheme="minorEastAsia"/>
              <w:bCs/>
              <w:caps/>
              <w:lang w:eastAsia="pl-PL"/>
            </w:rPr>
            <w:fldChar w:fldCharType="begin"/>
          </w:r>
          <w:r w:rsidR="002C2EDF" w:rsidRPr="00FD48C4">
            <w:instrText xml:space="preserve"> TOC \o "1-3" \h \z \u </w:instrText>
          </w:r>
          <w:r w:rsidR="002C2EDF" w:rsidRPr="00FD48C4">
            <w:rPr>
              <w:rFonts w:eastAsiaTheme="minorEastAsia"/>
              <w:bCs/>
              <w:caps/>
              <w:lang w:eastAsia="pl-PL"/>
            </w:rPr>
            <w:fldChar w:fldCharType="separate"/>
          </w:r>
          <w:hyperlink w:anchor="_Toc184976147" w:history="1">
            <w:r w:rsidR="00FD48C4" w:rsidRPr="00111CF6">
              <w:rPr>
                <w:rStyle w:val="Hipercze"/>
                <w:noProof/>
              </w:rPr>
              <w:t>Spis treści</w:t>
            </w:r>
            <w:r w:rsidR="00FD48C4">
              <w:rPr>
                <w:noProof/>
                <w:webHidden/>
              </w:rPr>
              <w:tab/>
            </w:r>
            <w:r w:rsidR="00FD48C4">
              <w:rPr>
                <w:noProof/>
                <w:webHidden/>
              </w:rPr>
              <w:fldChar w:fldCharType="begin"/>
            </w:r>
            <w:r w:rsidR="00FD48C4">
              <w:rPr>
                <w:noProof/>
                <w:webHidden/>
              </w:rPr>
              <w:instrText xml:space="preserve"> PAGEREF _Toc184976147 \h </w:instrText>
            </w:r>
            <w:r w:rsidR="00FD48C4">
              <w:rPr>
                <w:noProof/>
                <w:webHidden/>
              </w:rPr>
            </w:r>
            <w:r w:rsidR="00FD48C4">
              <w:rPr>
                <w:noProof/>
                <w:webHidden/>
              </w:rPr>
              <w:fldChar w:fldCharType="separate"/>
            </w:r>
            <w:r w:rsidR="00370493">
              <w:rPr>
                <w:noProof/>
                <w:webHidden/>
              </w:rPr>
              <w:t>2</w:t>
            </w:r>
            <w:r w:rsidR="00FD48C4">
              <w:rPr>
                <w:noProof/>
                <w:webHidden/>
              </w:rPr>
              <w:fldChar w:fldCharType="end"/>
            </w:r>
          </w:hyperlink>
        </w:p>
        <w:p w14:paraId="17903B77" w14:textId="6174FF4D" w:rsidR="00FD48C4" w:rsidRDefault="0073594D">
          <w:pPr>
            <w:pStyle w:val="Spistreci2"/>
            <w:rPr>
              <w:rFonts w:cstheme="minorBidi"/>
              <w:noProof/>
            </w:rPr>
          </w:pPr>
          <w:hyperlink w:anchor="_Toc184976148" w:history="1">
            <w:r w:rsidR="00FD48C4" w:rsidRPr="00111CF6">
              <w:rPr>
                <w:rStyle w:val="Hipercze"/>
                <w:noProof/>
                <w:lang w:bidi="hi-IN"/>
              </w:rPr>
              <w:t>Rozdział I  OBLIGATORYJNE POSTANOWIENIA SWZ</w:t>
            </w:r>
            <w:r w:rsidR="00FD48C4">
              <w:rPr>
                <w:noProof/>
                <w:webHidden/>
              </w:rPr>
              <w:tab/>
            </w:r>
            <w:r w:rsidR="00FD48C4">
              <w:rPr>
                <w:noProof/>
                <w:webHidden/>
              </w:rPr>
              <w:fldChar w:fldCharType="begin"/>
            </w:r>
            <w:r w:rsidR="00FD48C4">
              <w:rPr>
                <w:noProof/>
                <w:webHidden/>
              </w:rPr>
              <w:instrText xml:space="preserve"> PAGEREF _Toc184976148 \h </w:instrText>
            </w:r>
            <w:r w:rsidR="00FD48C4">
              <w:rPr>
                <w:noProof/>
                <w:webHidden/>
              </w:rPr>
            </w:r>
            <w:r w:rsidR="00FD48C4">
              <w:rPr>
                <w:noProof/>
                <w:webHidden/>
              </w:rPr>
              <w:fldChar w:fldCharType="separate"/>
            </w:r>
            <w:r w:rsidR="00370493">
              <w:rPr>
                <w:noProof/>
                <w:webHidden/>
              </w:rPr>
              <w:t>5</w:t>
            </w:r>
            <w:r w:rsidR="00FD48C4">
              <w:rPr>
                <w:noProof/>
                <w:webHidden/>
              </w:rPr>
              <w:fldChar w:fldCharType="end"/>
            </w:r>
          </w:hyperlink>
        </w:p>
        <w:p w14:paraId="1345F5B0" w14:textId="38ED1ED2"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49" w:history="1">
            <w:r w:rsidR="00FD48C4" w:rsidRPr="00111CF6">
              <w:rPr>
                <w:rStyle w:val="Hipercze"/>
                <w:rFonts w:eastAsia="Calibri"/>
                <w:noProof/>
                <w:lang w:bidi="hi-IN"/>
              </w:rPr>
              <w:t>1.</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Nazwa oraz adres Zamawiającego, numer telefonu, adres poczty elektronicznej oraz strony internetowej prowadzonego postępowania</w:t>
            </w:r>
            <w:r w:rsidR="00FD48C4">
              <w:rPr>
                <w:noProof/>
                <w:webHidden/>
              </w:rPr>
              <w:tab/>
            </w:r>
            <w:r w:rsidR="00FD48C4">
              <w:rPr>
                <w:noProof/>
                <w:webHidden/>
              </w:rPr>
              <w:fldChar w:fldCharType="begin"/>
            </w:r>
            <w:r w:rsidR="00FD48C4">
              <w:rPr>
                <w:noProof/>
                <w:webHidden/>
              </w:rPr>
              <w:instrText xml:space="preserve"> PAGEREF _Toc184976149 \h </w:instrText>
            </w:r>
            <w:r w:rsidR="00FD48C4">
              <w:rPr>
                <w:noProof/>
                <w:webHidden/>
              </w:rPr>
            </w:r>
            <w:r w:rsidR="00FD48C4">
              <w:rPr>
                <w:noProof/>
                <w:webHidden/>
              </w:rPr>
              <w:fldChar w:fldCharType="separate"/>
            </w:r>
            <w:r w:rsidR="00370493">
              <w:rPr>
                <w:noProof/>
                <w:webHidden/>
              </w:rPr>
              <w:t>5</w:t>
            </w:r>
            <w:r w:rsidR="00FD48C4">
              <w:rPr>
                <w:noProof/>
                <w:webHidden/>
              </w:rPr>
              <w:fldChar w:fldCharType="end"/>
            </w:r>
          </w:hyperlink>
        </w:p>
        <w:p w14:paraId="7DEF0FEA" w14:textId="2FCCF121"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50" w:history="1">
            <w:r w:rsidR="00FD48C4" w:rsidRPr="00111CF6">
              <w:rPr>
                <w:rStyle w:val="Hipercze"/>
                <w:rFonts w:eastAsia="Calibri"/>
                <w:noProof/>
                <w:lang w:bidi="hi-IN"/>
              </w:rPr>
              <w:t>2.</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Tryb udzielenia zamówienia</w:t>
            </w:r>
            <w:r w:rsidR="00FD48C4">
              <w:rPr>
                <w:noProof/>
                <w:webHidden/>
              </w:rPr>
              <w:tab/>
            </w:r>
            <w:r w:rsidR="00FD48C4">
              <w:rPr>
                <w:noProof/>
                <w:webHidden/>
              </w:rPr>
              <w:fldChar w:fldCharType="begin"/>
            </w:r>
            <w:r w:rsidR="00FD48C4">
              <w:rPr>
                <w:noProof/>
                <w:webHidden/>
              </w:rPr>
              <w:instrText xml:space="preserve"> PAGEREF _Toc184976150 \h </w:instrText>
            </w:r>
            <w:r w:rsidR="00FD48C4">
              <w:rPr>
                <w:noProof/>
                <w:webHidden/>
              </w:rPr>
            </w:r>
            <w:r w:rsidR="00FD48C4">
              <w:rPr>
                <w:noProof/>
                <w:webHidden/>
              </w:rPr>
              <w:fldChar w:fldCharType="separate"/>
            </w:r>
            <w:r w:rsidR="00370493">
              <w:rPr>
                <w:noProof/>
                <w:webHidden/>
              </w:rPr>
              <w:t>5</w:t>
            </w:r>
            <w:r w:rsidR="00FD48C4">
              <w:rPr>
                <w:noProof/>
                <w:webHidden/>
              </w:rPr>
              <w:fldChar w:fldCharType="end"/>
            </w:r>
          </w:hyperlink>
        </w:p>
        <w:p w14:paraId="57427FF0" w14:textId="38931A96"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51" w:history="1">
            <w:r w:rsidR="00FD48C4" w:rsidRPr="00111CF6">
              <w:rPr>
                <w:rStyle w:val="Hipercze"/>
                <w:rFonts w:eastAsia="Calibri"/>
                <w:noProof/>
                <w:lang w:bidi="hi-IN"/>
              </w:rPr>
              <w:t>3.</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Opis przedmiotu postępowania i zamówienia</w:t>
            </w:r>
            <w:r w:rsidR="00FD48C4">
              <w:rPr>
                <w:noProof/>
                <w:webHidden/>
              </w:rPr>
              <w:tab/>
            </w:r>
            <w:r w:rsidR="00FD48C4">
              <w:rPr>
                <w:noProof/>
                <w:webHidden/>
              </w:rPr>
              <w:fldChar w:fldCharType="begin"/>
            </w:r>
            <w:r w:rsidR="00FD48C4">
              <w:rPr>
                <w:noProof/>
                <w:webHidden/>
              </w:rPr>
              <w:instrText xml:space="preserve"> PAGEREF _Toc184976151 \h </w:instrText>
            </w:r>
            <w:r w:rsidR="00FD48C4">
              <w:rPr>
                <w:noProof/>
                <w:webHidden/>
              </w:rPr>
            </w:r>
            <w:r w:rsidR="00FD48C4">
              <w:rPr>
                <w:noProof/>
                <w:webHidden/>
              </w:rPr>
              <w:fldChar w:fldCharType="separate"/>
            </w:r>
            <w:r w:rsidR="00370493">
              <w:rPr>
                <w:noProof/>
                <w:webHidden/>
              </w:rPr>
              <w:t>5</w:t>
            </w:r>
            <w:r w:rsidR="00FD48C4">
              <w:rPr>
                <w:noProof/>
                <w:webHidden/>
              </w:rPr>
              <w:fldChar w:fldCharType="end"/>
            </w:r>
          </w:hyperlink>
        </w:p>
        <w:p w14:paraId="2D3304D0" w14:textId="205AC517"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52" w:history="1">
            <w:r w:rsidR="00FD48C4" w:rsidRPr="00111CF6">
              <w:rPr>
                <w:rStyle w:val="Hipercze"/>
                <w:rFonts w:eastAsia="Calibri"/>
                <w:noProof/>
                <w:lang w:bidi="hi-IN"/>
              </w:rPr>
              <w:t>4.</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Termin realizacji przedmiotu zamówienia</w:t>
            </w:r>
            <w:r w:rsidR="00FD48C4">
              <w:rPr>
                <w:noProof/>
                <w:webHidden/>
              </w:rPr>
              <w:tab/>
            </w:r>
            <w:r w:rsidR="00FD48C4">
              <w:rPr>
                <w:noProof/>
                <w:webHidden/>
              </w:rPr>
              <w:fldChar w:fldCharType="begin"/>
            </w:r>
            <w:r w:rsidR="00FD48C4">
              <w:rPr>
                <w:noProof/>
                <w:webHidden/>
              </w:rPr>
              <w:instrText xml:space="preserve"> PAGEREF _Toc184976152 \h </w:instrText>
            </w:r>
            <w:r w:rsidR="00FD48C4">
              <w:rPr>
                <w:noProof/>
                <w:webHidden/>
              </w:rPr>
            </w:r>
            <w:r w:rsidR="00FD48C4">
              <w:rPr>
                <w:noProof/>
                <w:webHidden/>
              </w:rPr>
              <w:fldChar w:fldCharType="separate"/>
            </w:r>
            <w:r w:rsidR="00370493">
              <w:rPr>
                <w:noProof/>
                <w:webHidden/>
              </w:rPr>
              <w:t>11</w:t>
            </w:r>
            <w:r w:rsidR="00FD48C4">
              <w:rPr>
                <w:noProof/>
                <w:webHidden/>
              </w:rPr>
              <w:fldChar w:fldCharType="end"/>
            </w:r>
          </w:hyperlink>
        </w:p>
        <w:p w14:paraId="194C6540" w14:textId="3BB0D5E1"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53" w:history="1">
            <w:r w:rsidR="00FD48C4" w:rsidRPr="00111CF6">
              <w:rPr>
                <w:rStyle w:val="Hipercze"/>
                <w:rFonts w:eastAsia="Calibri"/>
                <w:noProof/>
                <w:lang w:bidi="hi-IN"/>
              </w:rPr>
              <w:t>5.</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Podstawy wykluczenia i warunki udziału w postępowaniu</w:t>
            </w:r>
            <w:r w:rsidR="00FD48C4">
              <w:rPr>
                <w:noProof/>
                <w:webHidden/>
              </w:rPr>
              <w:tab/>
            </w:r>
            <w:r w:rsidR="00FD48C4">
              <w:rPr>
                <w:noProof/>
                <w:webHidden/>
              </w:rPr>
              <w:fldChar w:fldCharType="begin"/>
            </w:r>
            <w:r w:rsidR="00FD48C4">
              <w:rPr>
                <w:noProof/>
                <w:webHidden/>
              </w:rPr>
              <w:instrText xml:space="preserve"> PAGEREF _Toc184976153 \h </w:instrText>
            </w:r>
            <w:r w:rsidR="00FD48C4">
              <w:rPr>
                <w:noProof/>
                <w:webHidden/>
              </w:rPr>
            </w:r>
            <w:r w:rsidR="00FD48C4">
              <w:rPr>
                <w:noProof/>
                <w:webHidden/>
              </w:rPr>
              <w:fldChar w:fldCharType="separate"/>
            </w:r>
            <w:r w:rsidR="00370493">
              <w:rPr>
                <w:noProof/>
                <w:webHidden/>
              </w:rPr>
              <w:t>12</w:t>
            </w:r>
            <w:r w:rsidR="00FD48C4">
              <w:rPr>
                <w:noProof/>
                <w:webHidden/>
              </w:rPr>
              <w:fldChar w:fldCharType="end"/>
            </w:r>
          </w:hyperlink>
        </w:p>
        <w:p w14:paraId="22D4F8E1" w14:textId="38E5BDDF"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54" w:history="1">
            <w:r w:rsidR="00FD48C4" w:rsidRPr="00111CF6">
              <w:rPr>
                <w:rStyle w:val="Hipercze"/>
                <w:rFonts w:eastAsia="Calibri"/>
                <w:noProof/>
                <w:lang w:bidi="hi-IN"/>
              </w:rPr>
              <w:t>6.</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Opis sposobu dokonywania wstępnej oceny</w:t>
            </w:r>
            <w:r w:rsidR="00FD48C4">
              <w:rPr>
                <w:noProof/>
                <w:webHidden/>
              </w:rPr>
              <w:tab/>
            </w:r>
            <w:r w:rsidR="00FD48C4">
              <w:rPr>
                <w:noProof/>
                <w:webHidden/>
              </w:rPr>
              <w:fldChar w:fldCharType="begin"/>
            </w:r>
            <w:r w:rsidR="00FD48C4">
              <w:rPr>
                <w:noProof/>
                <w:webHidden/>
              </w:rPr>
              <w:instrText xml:space="preserve"> PAGEREF _Toc184976154 \h </w:instrText>
            </w:r>
            <w:r w:rsidR="00FD48C4">
              <w:rPr>
                <w:noProof/>
                <w:webHidden/>
              </w:rPr>
            </w:r>
            <w:r w:rsidR="00FD48C4">
              <w:rPr>
                <w:noProof/>
                <w:webHidden/>
              </w:rPr>
              <w:fldChar w:fldCharType="separate"/>
            </w:r>
            <w:r w:rsidR="00370493">
              <w:rPr>
                <w:noProof/>
                <w:webHidden/>
              </w:rPr>
              <w:t>19</w:t>
            </w:r>
            <w:r w:rsidR="00FD48C4">
              <w:rPr>
                <w:noProof/>
                <w:webHidden/>
              </w:rPr>
              <w:fldChar w:fldCharType="end"/>
            </w:r>
          </w:hyperlink>
        </w:p>
        <w:p w14:paraId="5F5CA528" w14:textId="24C51875"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55" w:history="1">
            <w:r w:rsidR="00FD48C4" w:rsidRPr="00111CF6">
              <w:rPr>
                <w:rStyle w:val="Hipercze"/>
                <w:rFonts w:eastAsia="Calibri"/>
                <w:noProof/>
                <w:lang w:bidi="hi-IN"/>
              </w:rPr>
              <w:t>7.</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Dokumenty, które Wykonawca zobowiązany jest dostarczyć Zamawiającemu w terminie składania ofert</w:t>
            </w:r>
            <w:r w:rsidR="00FD48C4">
              <w:rPr>
                <w:noProof/>
                <w:webHidden/>
              </w:rPr>
              <w:tab/>
            </w:r>
            <w:r w:rsidR="00FD48C4">
              <w:rPr>
                <w:noProof/>
                <w:webHidden/>
              </w:rPr>
              <w:fldChar w:fldCharType="begin"/>
            </w:r>
            <w:r w:rsidR="00FD48C4">
              <w:rPr>
                <w:noProof/>
                <w:webHidden/>
              </w:rPr>
              <w:instrText xml:space="preserve"> PAGEREF _Toc184976155 \h </w:instrText>
            </w:r>
            <w:r w:rsidR="00FD48C4">
              <w:rPr>
                <w:noProof/>
                <w:webHidden/>
              </w:rPr>
            </w:r>
            <w:r w:rsidR="00FD48C4">
              <w:rPr>
                <w:noProof/>
                <w:webHidden/>
              </w:rPr>
              <w:fldChar w:fldCharType="separate"/>
            </w:r>
            <w:r w:rsidR="00370493">
              <w:rPr>
                <w:noProof/>
                <w:webHidden/>
              </w:rPr>
              <w:t>19</w:t>
            </w:r>
            <w:r w:rsidR="00FD48C4">
              <w:rPr>
                <w:noProof/>
                <w:webHidden/>
              </w:rPr>
              <w:fldChar w:fldCharType="end"/>
            </w:r>
          </w:hyperlink>
        </w:p>
        <w:p w14:paraId="0038CC12" w14:textId="3C30ECCE"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56" w:history="1">
            <w:r w:rsidR="00FD48C4" w:rsidRPr="00111CF6">
              <w:rPr>
                <w:rStyle w:val="Hipercze"/>
                <w:rFonts w:eastAsia="Calibri"/>
                <w:noProof/>
                <w:lang w:bidi="hi-IN"/>
              </w:rPr>
              <w:t>8.</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Przedmiotowe środki dowodowe</w:t>
            </w:r>
            <w:r w:rsidR="00FD48C4">
              <w:rPr>
                <w:noProof/>
                <w:webHidden/>
              </w:rPr>
              <w:tab/>
            </w:r>
            <w:r w:rsidR="00FD48C4">
              <w:rPr>
                <w:noProof/>
                <w:webHidden/>
              </w:rPr>
              <w:fldChar w:fldCharType="begin"/>
            </w:r>
            <w:r w:rsidR="00FD48C4">
              <w:rPr>
                <w:noProof/>
                <w:webHidden/>
              </w:rPr>
              <w:instrText xml:space="preserve"> PAGEREF _Toc184976156 \h </w:instrText>
            </w:r>
            <w:r w:rsidR="00FD48C4">
              <w:rPr>
                <w:noProof/>
                <w:webHidden/>
              </w:rPr>
            </w:r>
            <w:r w:rsidR="00FD48C4">
              <w:rPr>
                <w:noProof/>
                <w:webHidden/>
              </w:rPr>
              <w:fldChar w:fldCharType="separate"/>
            </w:r>
            <w:r w:rsidR="00370493">
              <w:rPr>
                <w:noProof/>
                <w:webHidden/>
              </w:rPr>
              <w:t>21</w:t>
            </w:r>
            <w:r w:rsidR="00FD48C4">
              <w:rPr>
                <w:noProof/>
                <w:webHidden/>
              </w:rPr>
              <w:fldChar w:fldCharType="end"/>
            </w:r>
          </w:hyperlink>
        </w:p>
        <w:p w14:paraId="1DF98E88" w14:textId="68F005B2" w:rsidR="00FD48C4" w:rsidRDefault="0073594D">
          <w:pPr>
            <w:pStyle w:val="Spistreci3"/>
            <w:tabs>
              <w:tab w:val="left" w:pos="1134"/>
            </w:tabs>
            <w:rPr>
              <w:rFonts w:asciiTheme="minorHAnsi" w:eastAsiaTheme="minorEastAsia" w:hAnsiTheme="minorHAnsi" w:cstheme="minorBidi"/>
              <w:noProof/>
              <w:sz w:val="22"/>
              <w:szCs w:val="22"/>
              <w:lang w:eastAsia="pl-PL"/>
            </w:rPr>
          </w:pPr>
          <w:hyperlink w:anchor="_Toc184976157" w:history="1">
            <w:r w:rsidR="00FD48C4" w:rsidRPr="00111CF6">
              <w:rPr>
                <w:rStyle w:val="Hipercze"/>
                <w:rFonts w:eastAsia="Calibri"/>
                <w:noProof/>
                <w:lang w:bidi="hi-IN"/>
              </w:rPr>
              <w:t>9.</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Podmiotowe środki dowodowe</w:t>
            </w:r>
            <w:r w:rsidR="00FD48C4">
              <w:rPr>
                <w:noProof/>
                <w:webHidden/>
              </w:rPr>
              <w:tab/>
            </w:r>
            <w:r w:rsidR="00FD48C4">
              <w:rPr>
                <w:noProof/>
                <w:webHidden/>
              </w:rPr>
              <w:fldChar w:fldCharType="begin"/>
            </w:r>
            <w:r w:rsidR="00FD48C4">
              <w:rPr>
                <w:noProof/>
                <w:webHidden/>
              </w:rPr>
              <w:instrText xml:space="preserve"> PAGEREF _Toc184976157 \h </w:instrText>
            </w:r>
            <w:r w:rsidR="00FD48C4">
              <w:rPr>
                <w:noProof/>
                <w:webHidden/>
              </w:rPr>
            </w:r>
            <w:r w:rsidR="00FD48C4">
              <w:rPr>
                <w:noProof/>
                <w:webHidden/>
              </w:rPr>
              <w:fldChar w:fldCharType="separate"/>
            </w:r>
            <w:r w:rsidR="00370493">
              <w:rPr>
                <w:noProof/>
                <w:webHidden/>
              </w:rPr>
              <w:t>21</w:t>
            </w:r>
            <w:r w:rsidR="00FD48C4">
              <w:rPr>
                <w:noProof/>
                <w:webHidden/>
              </w:rPr>
              <w:fldChar w:fldCharType="end"/>
            </w:r>
          </w:hyperlink>
        </w:p>
        <w:p w14:paraId="09DDAF88" w14:textId="2AB573D4"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58" w:history="1">
            <w:r w:rsidR="00FD48C4" w:rsidRPr="00111CF6">
              <w:rPr>
                <w:rStyle w:val="Hipercze"/>
                <w:rFonts w:eastAsia="Calibri"/>
                <w:bCs/>
                <w:noProof/>
                <w:lang w:bidi="hi-IN"/>
              </w:rPr>
              <w:t>10.</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Forma dokumentów</w:t>
            </w:r>
            <w:r w:rsidR="00FD48C4">
              <w:rPr>
                <w:noProof/>
                <w:webHidden/>
              </w:rPr>
              <w:tab/>
            </w:r>
            <w:r w:rsidR="00FD48C4">
              <w:rPr>
                <w:noProof/>
                <w:webHidden/>
              </w:rPr>
              <w:fldChar w:fldCharType="begin"/>
            </w:r>
            <w:r w:rsidR="00FD48C4">
              <w:rPr>
                <w:noProof/>
                <w:webHidden/>
              </w:rPr>
              <w:instrText xml:space="preserve"> PAGEREF _Toc184976158 \h </w:instrText>
            </w:r>
            <w:r w:rsidR="00FD48C4">
              <w:rPr>
                <w:noProof/>
                <w:webHidden/>
              </w:rPr>
            </w:r>
            <w:r w:rsidR="00FD48C4">
              <w:rPr>
                <w:noProof/>
                <w:webHidden/>
              </w:rPr>
              <w:fldChar w:fldCharType="separate"/>
            </w:r>
            <w:r w:rsidR="00370493">
              <w:rPr>
                <w:noProof/>
                <w:webHidden/>
              </w:rPr>
              <w:t>25</w:t>
            </w:r>
            <w:r w:rsidR="00FD48C4">
              <w:rPr>
                <w:noProof/>
                <w:webHidden/>
              </w:rPr>
              <w:fldChar w:fldCharType="end"/>
            </w:r>
          </w:hyperlink>
        </w:p>
        <w:p w14:paraId="18A3B825" w14:textId="62EAEE9C"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59" w:history="1">
            <w:r w:rsidR="00FD48C4" w:rsidRPr="00111CF6">
              <w:rPr>
                <w:rStyle w:val="Hipercze"/>
                <w:rFonts w:eastAsia="Calibri"/>
                <w:noProof/>
                <w:lang w:bidi="hi-IN"/>
              </w:rPr>
              <w:t>11.</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Podmioty zagraniczne</w:t>
            </w:r>
            <w:r w:rsidR="00FD48C4">
              <w:rPr>
                <w:noProof/>
                <w:webHidden/>
              </w:rPr>
              <w:tab/>
            </w:r>
            <w:r w:rsidR="00FD48C4">
              <w:rPr>
                <w:noProof/>
                <w:webHidden/>
              </w:rPr>
              <w:fldChar w:fldCharType="begin"/>
            </w:r>
            <w:r w:rsidR="00FD48C4">
              <w:rPr>
                <w:noProof/>
                <w:webHidden/>
              </w:rPr>
              <w:instrText xml:space="preserve"> PAGEREF _Toc184976159 \h </w:instrText>
            </w:r>
            <w:r w:rsidR="00FD48C4">
              <w:rPr>
                <w:noProof/>
                <w:webHidden/>
              </w:rPr>
            </w:r>
            <w:r w:rsidR="00FD48C4">
              <w:rPr>
                <w:noProof/>
                <w:webHidden/>
              </w:rPr>
              <w:fldChar w:fldCharType="separate"/>
            </w:r>
            <w:r w:rsidR="00370493">
              <w:rPr>
                <w:noProof/>
                <w:webHidden/>
              </w:rPr>
              <w:t>26</w:t>
            </w:r>
            <w:r w:rsidR="00FD48C4">
              <w:rPr>
                <w:noProof/>
                <w:webHidden/>
              </w:rPr>
              <w:fldChar w:fldCharType="end"/>
            </w:r>
          </w:hyperlink>
        </w:p>
        <w:p w14:paraId="5BDC1EB5" w14:textId="0B406784"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0" w:history="1">
            <w:r w:rsidR="00FD48C4" w:rsidRPr="00111CF6">
              <w:rPr>
                <w:rStyle w:val="Hipercze"/>
                <w:rFonts w:eastAsia="Calibri"/>
                <w:noProof/>
                <w:lang w:bidi="hi-IN"/>
              </w:rPr>
              <w:t>12.</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Informacje o środkach komunikacji elektronicznej, przy użyciu których Zamawiający będzie komunikował się z wykonawcami, oraz informacje o wymaganiach technicznych i organizacyjnych sporządzania, wysyłania i odbierania korespondencji elektronicznej</w:t>
            </w:r>
            <w:r w:rsidR="00FD48C4">
              <w:rPr>
                <w:noProof/>
                <w:webHidden/>
              </w:rPr>
              <w:tab/>
            </w:r>
            <w:r w:rsidR="00FD48C4">
              <w:rPr>
                <w:noProof/>
                <w:webHidden/>
              </w:rPr>
              <w:fldChar w:fldCharType="begin"/>
            </w:r>
            <w:r w:rsidR="00FD48C4">
              <w:rPr>
                <w:noProof/>
                <w:webHidden/>
              </w:rPr>
              <w:instrText xml:space="preserve"> PAGEREF _Toc184976160 \h </w:instrText>
            </w:r>
            <w:r w:rsidR="00FD48C4">
              <w:rPr>
                <w:noProof/>
                <w:webHidden/>
              </w:rPr>
            </w:r>
            <w:r w:rsidR="00FD48C4">
              <w:rPr>
                <w:noProof/>
                <w:webHidden/>
              </w:rPr>
              <w:fldChar w:fldCharType="separate"/>
            </w:r>
            <w:r w:rsidR="00370493">
              <w:rPr>
                <w:noProof/>
                <w:webHidden/>
              </w:rPr>
              <w:t>26</w:t>
            </w:r>
            <w:r w:rsidR="00FD48C4">
              <w:rPr>
                <w:noProof/>
                <w:webHidden/>
              </w:rPr>
              <w:fldChar w:fldCharType="end"/>
            </w:r>
          </w:hyperlink>
        </w:p>
        <w:p w14:paraId="2692F998" w14:textId="04D8C3D7"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1" w:history="1">
            <w:r w:rsidR="00FD48C4" w:rsidRPr="00111CF6">
              <w:rPr>
                <w:rStyle w:val="Hipercze"/>
                <w:rFonts w:eastAsia="Calibri"/>
                <w:noProof/>
                <w:lang w:bidi="hi-IN"/>
              </w:rPr>
              <w:t>13.</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Osoby wyznaczone do kontaktu z Wykonawcami</w:t>
            </w:r>
            <w:r w:rsidR="00FD48C4">
              <w:rPr>
                <w:noProof/>
                <w:webHidden/>
              </w:rPr>
              <w:tab/>
            </w:r>
            <w:r w:rsidR="00FD48C4">
              <w:rPr>
                <w:noProof/>
                <w:webHidden/>
              </w:rPr>
              <w:fldChar w:fldCharType="begin"/>
            </w:r>
            <w:r w:rsidR="00FD48C4">
              <w:rPr>
                <w:noProof/>
                <w:webHidden/>
              </w:rPr>
              <w:instrText xml:space="preserve"> PAGEREF _Toc184976161 \h </w:instrText>
            </w:r>
            <w:r w:rsidR="00FD48C4">
              <w:rPr>
                <w:noProof/>
                <w:webHidden/>
              </w:rPr>
            </w:r>
            <w:r w:rsidR="00FD48C4">
              <w:rPr>
                <w:noProof/>
                <w:webHidden/>
              </w:rPr>
              <w:fldChar w:fldCharType="separate"/>
            </w:r>
            <w:r w:rsidR="00370493">
              <w:rPr>
                <w:noProof/>
                <w:webHidden/>
              </w:rPr>
              <w:t>28</w:t>
            </w:r>
            <w:r w:rsidR="00FD48C4">
              <w:rPr>
                <w:noProof/>
                <w:webHidden/>
              </w:rPr>
              <w:fldChar w:fldCharType="end"/>
            </w:r>
          </w:hyperlink>
        </w:p>
        <w:p w14:paraId="6F7E0F03" w14:textId="79C6510E"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2" w:history="1">
            <w:r w:rsidR="00FD48C4" w:rsidRPr="00111CF6">
              <w:rPr>
                <w:rStyle w:val="Hipercze"/>
                <w:rFonts w:eastAsia="Calibri"/>
                <w:noProof/>
                <w:lang w:bidi="hi-IN"/>
              </w:rPr>
              <w:t>14.</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Wymagania dotyczące wadium</w:t>
            </w:r>
            <w:r w:rsidR="00FD48C4">
              <w:rPr>
                <w:noProof/>
                <w:webHidden/>
              </w:rPr>
              <w:tab/>
            </w:r>
            <w:r w:rsidR="00FD48C4">
              <w:rPr>
                <w:noProof/>
                <w:webHidden/>
              </w:rPr>
              <w:fldChar w:fldCharType="begin"/>
            </w:r>
            <w:r w:rsidR="00FD48C4">
              <w:rPr>
                <w:noProof/>
                <w:webHidden/>
              </w:rPr>
              <w:instrText xml:space="preserve"> PAGEREF _Toc184976162 \h </w:instrText>
            </w:r>
            <w:r w:rsidR="00FD48C4">
              <w:rPr>
                <w:noProof/>
                <w:webHidden/>
              </w:rPr>
            </w:r>
            <w:r w:rsidR="00FD48C4">
              <w:rPr>
                <w:noProof/>
                <w:webHidden/>
              </w:rPr>
              <w:fldChar w:fldCharType="separate"/>
            </w:r>
            <w:r w:rsidR="00370493">
              <w:rPr>
                <w:noProof/>
                <w:webHidden/>
              </w:rPr>
              <w:t>28</w:t>
            </w:r>
            <w:r w:rsidR="00FD48C4">
              <w:rPr>
                <w:noProof/>
                <w:webHidden/>
              </w:rPr>
              <w:fldChar w:fldCharType="end"/>
            </w:r>
          </w:hyperlink>
        </w:p>
        <w:p w14:paraId="5212DB47" w14:textId="215127B4"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3" w:history="1">
            <w:r w:rsidR="00FD48C4" w:rsidRPr="00111CF6">
              <w:rPr>
                <w:rStyle w:val="Hipercze"/>
                <w:rFonts w:eastAsia="Calibri"/>
                <w:noProof/>
                <w:lang w:bidi="hi-IN"/>
              </w:rPr>
              <w:t>15.</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Termin związania ofertą</w:t>
            </w:r>
            <w:r w:rsidR="00FD48C4">
              <w:rPr>
                <w:noProof/>
                <w:webHidden/>
              </w:rPr>
              <w:tab/>
            </w:r>
            <w:r w:rsidR="00FD48C4">
              <w:rPr>
                <w:noProof/>
                <w:webHidden/>
              </w:rPr>
              <w:fldChar w:fldCharType="begin"/>
            </w:r>
            <w:r w:rsidR="00FD48C4">
              <w:rPr>
                <w:noProof/>
                <w:webHidden/>
              </w:rPr>
              <w:instrText xml:space="preserve"> PAGEREF _Toc184976163 \h </w:instrText>
            </w:r>
            <w:r w:rsidR="00FD48C4">
              <w:rPr>
                <w:noProof/>
                <w:webHidden/>
              </w:rPr>
            </w:r>
            <w:r w:rsidR="00FD48C4">
              <w:rPr>
                <w:noProof/>
                <w:webHidden/>
              </w:rPr>
              <w:fldChar w:fldCharType="separate"/>
            </w:r>
            <w:r w:rsidR="00370493">
              <w:rPr>
                <w:noProof/>
                <w:webHidden/>
              </w:rPr>
              <w:t>29</w:t>
            </w:r>
            <w:r w:rsidR="00FD48C4">
              <w:rPr>
                <w:noProof/>
                <w:webHidden/>
              </w:rPr>
              <w:fldChar w:fldCharType="end"/>
            </w:r>
          </w:hyperlink>
        </w:p>
        <w:p w14:paraId="38730FEE" w14:textId="09A4BA2D"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4" w:history="1">
            <w:r w:rsidR="00FD48C4" w:rsidRPr="00111CF6">
              <w:rPr>
                <w:rStyle w:val="Hipercze"/>
                <w:rFonts w:eastAsia="Calibri"/>
                <w:noProof/>
                <w:lang w:bidi="hi-IN"/>
              </w:rPr>
              <w:t>16.</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Opis sposobu przygotowywania i złożenia oferty</w:t>
            </w:r>
            <w:r w:rsidR="00FD48C4">
              <w:rPr>
                <w:noProof/>
                <w:webHidden/>
              </w:rPr>
              <w:tab/>
            </w:r>
            <w:r w:rsidR="00FD48C4">
              <w:rPr>
                <w:noProof/>
                <w:webHidden/>
              </w:rPr>
              <w:fldChar w:fldCharType="begin"/>
            </w:r>
            <w:r w:rsidR="00FD48C4">
              <w:rPr>
                <w:noProof/>
                <w:webHidden/>
              </w:rPr>
              <w:instrText xml:space="preserve"> PAGEREF _Toc184976164 \h </w:instrText>
            </w:r>
            <w:r w:rsidR="00FD48C4">
              <w:rPr>
                <w:noProof/>
                <w:webHidden/>
              </w:rPr>
            </w:r>
            <w:r w:rsidR="00FD48C4">
              <w:rPr>
                <w:noProof/>
                <w:webHidden/>
              </w:rPr>
              <w:fldChar w:fldCharType="separate"/>
            </w:r>
            <w:r w:rsidR="00370493">
              <w:rPr>
                <w:noProof/>
                <w:webHidden/>
              </w:rPr>
              <w:t>30</w:t>
            </w:r>
            <w:r w:rsidR="00FD48C4">
              <w:rPr>
                <w:noProof/>
                <w:webHidden/>
              </w:rPr>
              <w:fldChar w:fldCharType="end"/>
            </w:r>
          </w:hyperlink>
        </w:p>
        <w:p w14:paraId="3136EED6" w14:textId="4848F73B"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5" w:history="1">
            <w:r w:rsidR="00FD48C4" w:rsidRPr="00111CF6">
              <w:rPr>
                <w:rStyle w:val="Hipercze"/>
                <w:rFonts w:eastAsia="Calibri"/>
                <w:noProof/>
                <w:lang w:bidi="hi-IN"/>
              </w:rPr>
              <w:t>17.</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Miejsce oraz termin składania i otwarcia ofert</w:t>
            </w:r>
            <w:r w:rsidR="00FD48C4">
              <w:rPr>
                <w:noProof/>
                <w:webHidden/>
              </w:rPr>
              <w:tab/>
            </w:r>
            <w:r w:rsidR="00FD48C4">
              <w:rPr>
                <w:noProof/>
                <w:webHidden/>
              </w:rPr>
              <w:fldChar w:fldCharType="begin"/>
            </w:r>
            <w:r w:rsidR="00FD48C4">
              <w:rPr>
                <w:noProof/>
                <w:webHidden/>
              </w:rPr>
              <w:instrText xml:space="preserve"> PAGEREF _Toc184976165 \h </w:instrText>
            </w:r>
            <w:r w:rsidR="00FD48C4">
              <w:rPr>
                <w:noProof/>
                <w:webHidden/>
              </w:rPr>
            </w:r>
            <w:r w:rsidR="00FD48C4">
              <w:rPr>
                <w:noProof/>
                <w:webHidden/>
              </w:rPr>
              <w:fldChar w:fldCharType="separate"/>
            </w:r>
            <w:r w:rsidR="00370493">
              <w:rPr>
                <w:noProof/>
                <w:webHidden/>
              </w:rPr>
              <w:t>32</w:t>
            </w:r>
            <w:r w:rsidR="00FD48C4">
              <w:rPr>
                <w:noProof/>
                <w:webHidden/>
              </w:rPr>
              <w:fldChar w:fldCharType="end"/>
            </w:r>
          </w:hyperlink>
        </w:p>
        <w:p w14:paraId="23754543" w14:textId="140B9DC9"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6" w:history="1">
            <w:r w:rsidR="00FD48C4" w:rsidRPr="00111CF6">
              <w:rPr>
                <w:rStyle w:val="Hipercze"/>
                <w:rFonts w:eastAsia="Calibri"/>
                <w:bCs/>
                <w:noProof/>
                <w:lang w:bidi="hi-IN"/>
              </w:rPr>
              <w:t>18.</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Opis sposobu obliczenia ceny</w:t>
            </w:r>
            <w:r w:rsidR="00FD48C4">
              <w:rPr>
                <w:noProof/>
                <w:webHidden/>
              </w:rPr>
              <w:tab/>
            </w:r>
            <w:r w:rsidR="00FD48C4">
              <w:rPr>
                <w:noProof/>
                <w:webHidden/>
              </w:rPr>
              <w:fldChar w:fldCharType="begin"/>
            </w:r>
            <w:r w:rsidR="00FD48C4">
              <w:rPr>
                <w:noProof/>
                <w:webHidden/>
              </w:rPr>
              <w:instrText xml:space="preserve"> PAGEREF _Toc184976166 \h </w:instrText>
            </w:r>
            <w:r w:rsidR="00FD48C4">
              <w:rPr>
                <w:noProof/>
                <w:webHidden/>
              </w:rPr>
            </w:r>
            <w:r w:rsidR="00FD48C4">
              <w:rPr>
                <w:noProof/>
                <w:webHidden/>
              </w:rPr>
              <w:fldChar w:fldCharType="separate"/>
            </w:r>
            <w:r w:rsidR="00370493">
              <w:rPr>
                <w:noProof/>
                <w:webHidden/>
              </w:rPr>
              <w:t>33</w:t>
            </w:r>
            <w:r w:rsidR="00FD48C4">
              <w:rPr>
                <w:noProof/>
                <w:webHidden/>
              </w:rPr>
              <w:fldChar w:fldCharType="end"/>
            </w:r>
          </w:hyperlink>
        </w:p>
        <w:p w14:paraId="64EED3AF" w14:textId="47714DDA"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7" w:history="1">
            <w:r w:rsidR="00FD48C4" w:rsidRPr="00111CF6">
              <w:rPr>
                <w:rStyle w:val="Hipercze"/>
                <w:rFonts w:eastAsia="Calibri"/>
                <w:noProof/>
                <w:lang w:bidi="hi-IN"/>
              </w:rPr>
              <w:t>19.</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Opis kryteriów oceny ofert, wraz z podaniem wag tych kryteriów i sposobu oceny</w:t>
            </w:r>
            <w:r w:rsidR="00FD48C4">
              <w:rPr>
                <w:noProof/>
                <w:webHidden/>
              </w:rPr>
              <w:tab/>
            </w:r>
            <w:r w:rsidR="00FD48C4">
              <w:rPr>
                <w:noProof/>
                <w:webHidden/>
              </w:rPr>
              <w:fldChar w:fldCharType="begin"/>
            </w:r>
            <w:r w:rsidR="00FD48C4">
              <w:rPr>
                <w:noProof/>
                <w:webHidden/>
              </w:rPr>
              <w:instrText xml:space="preserve"> PAGEREF _Toc184976167 \h </w:instrText>
            </w:r>
            <w:r w:rsidR="00FD48C4">
              <w:rPr>
                <w:noProof/>
                <w:webHidden/>
              </w:rPr>
            </w:r>
            <w:r w:rsidR="00FD48C4">
              <w:rPr>
                <w:noProof/>
                <w:webHidden/>
              </w:rPr>
              <w:fldChar w:fldCharType="separate"/>
            </w:r>
            <w:r w:rsidR="00370493">
              <w:rPr>
                <w:noProof/>
                <w:webHidden/>
              </w:rPr>
              <w:t>34</w:t>
            </w:r>
            <w:r w:rsidR="00FD48C4">
              <w:rPr>
                <w:noProof/>
                <w:webHidden/>
              </w:rPr>
              <w:fldChar w:fldCharType="end"/>
            </w:r>
          </w:hyperlink>
        </w:p>
        <w:p w14:paraId="393BD131" w14:textId="6E29852C"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8" w:history="1">
            <w:r w:rsidR="00FD48C4" w:rsidRPr="00111CF6">
              <w:rPr>
                <w:rStyle w:val="Hipercze"/>
                <w:rFonts w:eastAsia="Calibri"/>
                <w:noProof/>
                <w:lang w:bidi="hi-IN"/>
              </w:rPr>
              <w:t>20.</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Informacje o czynnościach dokonywanych po wyborze najkorzystniejszej oferty, w celu zawarcia umowy w sprawie zamówienia publicznego</w:t>
            </w:r>
            <w:r w:rsidR="00FD48C4">
              <w:rPr>
                <w:noProof/>
                <w:webHidden/>
              </w:rPr>
              <w:tab/>
            </w:r>
            <w:r w:rsidR="00FD48C4">
              <w:rPr>
                <w:noProof/>
                <w:webHidden/>
              </w:rPr>
              <w:fldChar w:fldCharType="begin"/>
            </w:r>
            <w:r w:rsidR="00FD48C4">
              <w:rPr>
                <w:noProof/>
                <w:webHidden/>
              </w:rPr>
              <w:instrText xml:space="preserve"> PAGEREF _Toc184976168 \h </w:instrText>
            </w:r>
            <w:r w:rsidR="00FD48C4">
              <w:rPr>
                <w:noProof/>
                <w:webHidden/>
              </w:rPr>
            </w:r>
            <w:r w:rsidR="00FD48C4">
              <w:rPr>
                <w:noProof/>
                <w:webHidden/>
              </w:rPr>
              <w:fldChar w:fldCharType="separate"/>
            </w:r>
            <w:r w:rsidR="00370493">
              <w:rPr>
                <w:noProof/>
                <w:webHidden/>
              </w:rPr>
              <w:t>38</w:t>
            </w:r>
            <w:r w:rsidR="00FD48C4">
              <w:rPr>
                <w:noProof/>
                <w:webHidden/>
              </w:rPr>
              <w:fldChar w:fldCharType="end"/>
            </w:r>
          </w:hyperlink>
        </w:p>
        <w:p w14:paraId="46D51EDD" w14:textId="36063C3B"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69" w:history="1">
            <w:r w:rsidR="00FD48C4" w:rsidRPr="00111CF6">
              <w:rPr>
                <w:rStyle w:val="Hipercze"/>
                <w:rFonts w:eastAsia="Calibri"/>
                <w:noProof/>
                <w:lang w:bidi="hi-IN"/>
              </w:rPr>
              <w:t>21.</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Wymagania dotyczące zabezpieczenia należytego wykonania umowy</w:t>
            </w:r>
            <w:r w:rsidR="00FD48C4">
              <w:rPr>
                <w:noProof/>
                <w:webHidden/>
              </w:rPr>
              <w:tab/>
            </w:r>
            <w:r w:rsidR="00FD48C4">
              <w:rPr>
                <w:noProof/>
                <w:webHidden/>
              </w:rPr>
              <w:fldChar w:fldCharType="begin"/>
            </w:r>
            <w:r w:rsidR="00FD48C4">
              <w:rPr>
                <w:noProof/>
                <w:webHidden/>
              </w:rPr>
              <w:instrText xml:space="preserve"> PAGEREF _Toc184976169 \h </w:instrText>
            </w:r>
            <w:r w:rsidR="00FD48C4">
              <w:rPr>
                <w:noProof/>
                <w:webHidden/>
              </w:rPr>
            </w:r>
            <w:r w:rsidR="00FD48C4">
              <w:rPr>
                <w:noProof/>
                <w:webHidden/>
              </w:rPr>
              <w:fldChar w:fldCharType="separate"/>
            </w:r>
            <w:r w:rsidR="00370493">
              <w:rPr>
                <w:noProof/>
                <w:webHidden/>
              </w:rPr>
              <w:t>41</w:t>
            </w:r>
            <w:r w:rsidR="00FD48C4">
              <w:rPr>
                <w:noProof/>
                <w:webHidden/>
              </w:rPr>
              <w:fldChar w:fldCharType="end"/>
            </w:r>
          </w:hyperlink>
        </w:p>
        <w:p w14:paraId="790DEADC" w14:textId="6F4B07D2"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70" w:history="1">
            <w:r w:rsidR="00FD48C4" w:rsidRPr="00111CF6">
              <w:rPr>
                <w:rStyle w:val="Hipercze"/>
                <w:rFonts w:eastAsia="Calibri"/>
                <w:noProof/>
                <w:lang w:bidi="hi-IN"/>
              </w:rPr>
              <w:t>22.</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Projektowane postanowienia umowy w sprawie zamówienia publicznego, które zostaną wprowadzone do treści tej umowy</w:t>
            </w:r>
            <w:r w:rsidR="00FD48C4">
              <w:rPr>
                <w:noProof/>
                <w:webHidden/>
              </w:rPr>
              <w:tab/>
            </w:r>
            <w:r w:rsidR="00FD48C4">
              <w:rPr>
                <w:noProof/>
                <w:webHidden/>
              </w:rPr>
              <w:fldChar w:fldCharType="begin"/>
            </w:r>
            <w:r w:rsidR="00FD48C4">
              <w:rPr>
                <w:noProof/>
                <w:webHidden/>
              </w:rPr>
              <w:instrText xml:space="preserve"> PAGEREF _Toc184976170 \h </w:instrText>
            </w:r>
            <w:r w:rsidR="00FD48C4">
              <w:rPr>
                <w:noProof/>
                <w:webHidden/>
              </w:rPr>
            </w:r>
            <w:r w:rsidR="00FD48C4">
              <w:rPr>
                <w:noProof/>
                <w:webHidden/>
              </w:rPr>
              <w:fldChar w:fldCharType="separate"/>
            </w:r>
            <w:r w:rsidR="00370493">
              <w:rPr>
                <w:noProof/>
                <w:webHidden/>
              </w:rPr>
              <w:t>42</w:t>
            </w:r>
            <w:r w:rsidR="00FD48C4">
              <w:rPr>
                <w:noProof/>
                <w:webHidden/>
              </w:rPr>
              <w:fldChar w:fldCharType="end"/>
            </w:r>
          </w:hyperlink>
        </w:p>
        <w:p w14:paraId="25F7ED50" w14:textId="1105C326"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71" w:history="1">
            <w:r w:rsidR="00FD48C4" w:rsidRPr="00111CF6">
              <w:rPr>
                <w:rStyle w:val="Hipercze"/>
                <w:rFonts w:eastAsia="Calibri"/>
                <w:noProof/>
                <w:lang w:bidi="hi-IN"/>
              </w:rPr>
              <w:t>23.</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Pouczenie o środkach ochrony prawnej przysługujących Wykonawcy</w:t>
            </w:r>
            <w:r w:rsidR="00FD48C4">
              <w:rPr>
                <w:noProof/>
                <w:webHidden/>
              </w:rPr>
              <w:tab/>
            </w:r>
            <w:r w:rsidR="00FD48C4">
              <w:rPr>
                <w:noProof/>
                <w:webHidden/>
              </w:rPr>
              <w:fldChar w:fldCharType="begin"/>
            </w:r>
            <w:r w:rsidR="00FD48C4">
              <w:rPr>
                <w:noProof/>
                <w:webHidden/>
              </w:rPr>
              <w:instrText xml:space="preserve"> PAGEREF _Toc184976171 \h </w:instrText>
            </w:r>
            <w:r w:rsidR="00FD48C4">
              <w:rPr>
                <w:noProof/>
                <w:webHidden/>
              </w:rPr>
            </w:r>
            <w:r w:rsidR="00FD48C4">
              <w:rPr>
                <w:noProof/>
                <w:webHidden/>
              </w:rPr>
              <w:fldChar w:fldCharType="separate"/>
            </w:r>
            <w:r w:rsidR="00370493">
              <w:rPr>
                <w:noProof/>
                <w:webHidden/>
              </w:rPr>
              <w:t>43</w:t>
            </w:r>
            <w:r w:rsidR="00FD48C4">
              <w:rPr>
                <w:noProof/>
                <w:webHidden/>
              </w:rPr>
              <w:fldChar w:fldCharType="end"/>
            </w:r>
          </w:hyperlink>
        </w:p>
        <w:p w14:paraId="3357E56A" w14:textId="4A29E655" w:rsidR="00FD48C4" w:rsidRDefault="0073594D">
          <w:pPr>
            <w:pStyle w:val="Spistreci3"/>
            <w:tabs>
              <w:tab w:val="left" w:pos="1320"/>
            </w:tabs>
            <w:rPr>
              <w:rFonts w:asciiTheme="minorHAnsi" w:eastAsiaTheme="minorEastAsia" w:hAnsiTheme="minorHAnsi" w:cstheme="minorBidi"/>
              <w:noProof/>
              <w:sz w:val="22"/>
              <w:szCs w:val="22"/>
              <w:lang w:eastAsia="pl-PL"/>
            </w:rPr>
          </w:pPr>
          <w:hyperlink w:anchor="_Toc184976172" w:history="1">
            <w:r w:rsidR="00FD48C4" w:rsidRPr="00111CF6">
              <w:rPr>
                <w:rStyle w:val="Hipercze"/>
                <w:rFonts w:eastAsia="Calibri"/>
                <w:noProof/>
                <w:lang w:bidi="hi-IN"/>
              </w:rPr>
              <w:t>24.</w:t>
            </w:r>
            <w:r w:rsidR="00FD48C4">
              <w:rPr>
                <w:rFonts w:asciiTheme="minorHAnsi" w:eastAsiaTheme="minorEastAsia" w:hAnsiTheme="minorHAnsi" w:cstheme="minorBidi"/>
                <w:noProof/>
                <w:sz w:val="22"/>
                <w:szCs w:val="22"/>
                <w:lang w:eastAsia="pl-PL"/>
              </w:rPr>
              <w:tab/>
            </w:r>
            <w:r w:rsidR="00FD48C4" w:rsidRPr="00111CF6">
              <w:rPr>
                <w:rStyle w:val="Hipercze"/>
                <w:noProof/>
                <w:lang w:bidi="hi-IN"/>
              </w:rPr>
              <w:t>Klauzula informacyjna z art. 13 RODO do zastosowania przez zamawiających w celu związanym z postępowaniem  o udzielenie zamówienia publicznego</w:t>
            </w:r>
            <w:r w:rsidR="00FD48C4">
              <w:rPr>
                <w:noProof/>
                <w:webHidden/>
              </w:rPr>
              <w:tab/>
            </w:r>
            <w:r w:rsidR="00FD48C4">
              <w:rPr>
                <w:noProof/>
                <w:webHidden/>
              </w:rPr>
              <w:fldChar w:fldCharType="begin"/>
            </w:r>
            <w:r w:rsidR="00FD48C4">
              <w:rPr>
                <w:noProof/>
                <w:webHidden/>
              </w:rPr>
              <w:instrText xml:space="preserve"> PAGEREF _Toc184976172 \h </w:instrText>
            </w:r>
            <w:r w:rsidR="00FD48C4">
              <w:rPr>
                <w:noProof/>
                <w:webHidden/>
              </w:rPr>
            </w:r>
            <w:r w:rsidR="00FD48C4">
              <w:rPr>
                <w:noProof/>
                <w:webHidden/>
              </w:rPr>
              <w:fldChar w:fldCharType="separate"/>
            </w:r>
            <w:r w:rsidR="00370493">
              <w:rPr>
                <w:noProof/>
                <w:webHidden/>
              </w:rPr>
              <w:t>43</w:t>
            </w:r>
            <w:r w:rsidR="00FD48C4">
              <w:rPr>
                <w:noProof/>
                <w:webHidden/>
              </w:rPr>
              <w:fldChar w:fldCharType="end"/>
            </w:r>
          </w:hyperlink>
        </w:p>
        <w:p w14:paraId="4E08D4B2" w14:textId="045FCD87" w:rsidR="00FD48C4" w:rsidRDefault="0073594D">
          <w:pPr>
            <w:pStyle w:val="Spistreci2"/>
            <w:rPr>
              <w:rFonts w:cstheme="minorBidi"/>
              <w:noProof/>
            </w:rPr>
          </w:pPr>
          <w:hyperlink w:anchor="_Toc184976173" w:history="1">
            <w:r w:rsidR="00FD48C4" w:rsidRPr="00111CF6">
              <w:rPr>
                <w:rStyle w:val="Hipercze"/>
                <w:noProof/>
                <w:lang w:bidi="hi-IN"/>
              </w:rPr>
              <w:t>Rozdział II  DODATKOWE POSTANOWIENIA SWZ</w:t>
            </w:r>
            <w:r w:rsidR="00FD48C4">
              <w:rPr>
                <w:noProof/>
                <w:webHidden/>
              </w:rPr>
              <w:tab/>
            </w:r>
            <w:r w:rsidR="00FD48C4">
              <w:rPr>
                <w:noProof/>
                <w:webHidden/>
              </w:rPr>
              <w:fldChar w:fldCharType="begin"/>
            </w:r>
            <w:r w:rsidR="00FD48C4">
              <w:rPr>
                <w:noProof/>
                <w:webHidden/>
              </w:rPr>
              <w:instrText xml:space="preserve"> PAGEREF _Toc184976173 \h </w:instrText>
            </w:r>
            <w:r w:rsidR="00FD48C4">
              <w:rPr>
                <w:noProof/>
                <w:webHidden/>
              </w:rPr>
            </w:r>
            <w:r w:rsidR="00FD48C4">
              <w:rPr>
                <w:noProof/>
                <w:webHidden/>
              </w:rPr>
              <w:fldChar w:fldCharType="separate"/>
            </w:r>
            <w:r w:rsidR="00370493">
              <w:rPr>
                <w:noProof/>
                <w:webHidden/>
              </w:rPr>
              <w:t>45</w:t>
            </w:r>
            <w:r w:rsidR="00FD48C4">
              <w:rPr>
                <w:noProof/>
                <w:webHidden/>
              </w:rPr>
              <w:fldChar w:fldCharType="end"/>
            </w:r>
          </w:hyperlink>
        </w:p>
        <w:p w14:paraId="43D48B8D" w14:textId="752A546D"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74" w:history="1">
            <w:r w:rsidR="00FD48C4" w:rsidRPr="00111CF6">
              <w:rPr>
                <w:rStyle w:val="Hipercze"/>
                <w:rFonts w:eastAsia="Calibri"/>
                <w:noProof/>
                <w:lang w:bidi="hi-IN"/>
              </w:rPr>
              <w:t>1.</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FD48C4">
              <w:rPr>
                <w:noProof/>
                <w:webHidden/>
              </w:rPr>
              <w:tab/>
            </w:r>
            <w:r w:rsidR="00FD48C4">
              <w:rPr>
                <w:noProof/>
                <w:webHidden/>
              </w:rPr>
              <w:fldChar w:fldCharType="begin"/>
            </w:r>
            <w:r w:rsidR="00FD48C4">
              <w:rPr>
                <w:noProof/>
                <w:webHidden/>
              </w:rPr>
              <w:instrText xml:space="preserve"> PAGEREF _Toc184976174 \h </w:instrText>
            </w:r>
            <w:r w:rsidR="00FD48C4">
              <w:rPr>
                <w:noProof/>
                <w:webHidden/>
              </w:rPr>
            </w:r>
            <w:r w:rsidR="00FD48C4">
              <w:rPr>
                <w:noProof/>
                <w:webHidden/>
              </w:rPr>
              <w:fldChar w:fldCharType="separate"/>
            </w:r>
            <w:r w:rsidR="00370493">
              <w:rPr>
                <w:noProof/>
                <w:webHidden/>
              </w:rPr>
              <w:t>45</w:t>
            </w:r>
            <w:r w:rsidR="00FD48C4">
              <w:rPr>
                <w:noProof/>
                <w:webHidden/>
              </w:rPr>
              <w:fldChar w:fldCharType="end"/>
            </w:r>
          </w:hyperlink>
        </w:p>
        <w:p w14:paraId="4BFA86B9" w14:textId="38B74A66"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75" w:history="1">
            <w:r w:rsidR="00FD48C4" w:rsidRPr="00111CF6">
              <w:rPr>
                <w:rStyle w:val="Hipercze"/>
                <w:rFonts w:eastAsia="Calibri"/>
                <w:noProof/>
                <w:lang w:bidi="hi-IN"/>
              </w:rPr>
              <w:t>2.</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Informacje dotyczące ofert wariantowych, w tym informacje o sposobie przedstawiania ofert wariantowych oraz minimalne warunki, jakim muszą odpowiadać oferty wariantowe, jeżeli zamawiający wymaga lub dopuszcza ich składanie</w:t>
            </w:r>
            <w:r w:rsidR="00FD48C4">
              <w:rPr>
                <w:noProof/>
                <w:webHidden/>
              </w:rPr>
              <w:tab/>
            </w:r>
            <w:r w:rsidR="00FD48C4">
              <w:rPr>
                <w:noProof/>
                <w:webHidden/>
              </w:rPr>
              <w:fldChar w:fldCharType="begin"/>
            </w:r>
            <w:r w:rsidR="00FD48C4">
              <w:rPr>
                <w:noProof/>
                <w:webHidden/>
              </w:rPr>
              <w:instrText xml:space="preserve"> PAGEREF _Toc184976175 \h </w:instrText>
            </w:r>
            <w:r w:rsidR="00FD48C4">
              <w:rPr>
                <w:noProof/>
                <w:webHidden/>
              </w:rPr>
            </w:r>
            <w:r w:rsidR="00FD48C4">
              <w:rPr>
                <w:noProof/>
                <w:webHidden/>
              </w:rPr>
              <w:fldChar w:fldCharType="separate"/>
            </w:r>
            <w:r w:rsidR="00370493">
              <w:rPr>
                <w:noProof/>
                <w:webHidden/>
              </w:rPr>
              <w:t>45</w:t>
            </w:r>
            <w:r w:rsidR="00FD48C4">
              <w:rPr>
                <w:noProof/>
                <w:webHidden/>
              </w:rPr>
              <w:fldChar w:fldCharType="end"/>
            </w:r>
          </w:hyperlink>
        </w:p>
        <w:p w14:paraId="650F53A0" w14:textId="2D2D42D6"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76" w:history="1">
            <w:r w:rsidR="00FD48C4" w:rsidRPr="00111CF6">
              <w:rPr>
                <w:rStyle w:val="Hipercze"/>
                <w:rFonts w:eastAsia="Calibri"/>
                <w:noProof/>
                <w:lang w:bidi="hi-IN"/>
              </w:rPr>
              <w:t>3.</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Wymagania w zakresie zatrudnienia osób, o których mowa w art. 96 ust. 2 pkt 2 ustawy</w:t>
            </w:r>
            <w:r w:rsidR="00FD48C4">
              <w:rPr>
                <w:noProof/>
                <w:webHidden/>
              </w:rPr>
              <w:tab/>
            </w:r>
            <w:r w:rsidR="00FD48C4">
              <w:rPr>
                <w:noProof/>
                <w:webHidden/>
              </w:rPr>
              <w:fldChar w:fldCharType="begin"/>
            </w:r>
            <w:r w:rsidR="00FD48C4">
              <w:rPr>
                <w:noProof/>
                <w:webHidden/>
              </w:rPr>
              <w:instrText xml:space="preserve"> PAGEREF _Toc184976176 \h </w:instrText>
            </w:r>
            <w:r w:rsidR="00FD48C4">
              <w:rPr>
                <w:noProof/>
                <w:webHidden/>
              </w:rPr>
            </w:r>
            <w:r w:rsidR="00FD48C4">
              <w:rPr>
                <w:noProof/>
                <w:webHidden/>
              </w:rPr>
              <w:fldChar w:fldCharType="separate"/>
            </w:r>
            <w:r w:rsidR="00370493">
              <w:rPr>
                <w:noProof/>
                <w:webHidden/>
              </w:rPr>
              <w:t>45</w:t>
            </w:r>
            <w:r w:rsidR="00FD48C4">
              <w:rPr>
                <w:noProof/>
                <w:webHidden/>
              </w:rPr>
              <w:fldChar w:fldCharType="end"/>
            </w:r>
          </w:hyperlink>
        </w:p>
        <w:p w14:paraId="18081AF6" w14:textId="42CAB722"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77" w:history="1">
            <w:r w:rsidR="00FD48C4" w:rsidRPr="00111CF6">
              <w:rPr>
                <w:rStyle w:val="Hipercze"/>
                <w:rFonts w:eastAsia="Calibri"/>
                <w:noProof/>
                <w:lang w:bidi="hi-IN"/>
              </w:rPr>
              <w:t>4.</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Informacje o zastrzeżeniu możliwości ubiegania się o udzielenie zamówienia wyłącznie przez wykonawców, o których mowa w art. 94 ustawy</w:t>
            </w:r>
            <w:r w:rsidR="00FD48C4">
              <w:rPr>
                <w:noProof/>
                <w:webHidden/>
              </w:rPr>
              <w:tab/>
            </w:r>
            <w:r w:rsidR="00FD48C4">
              <w:rPr>
                <w:noProof/>
                <w:webHidden/>
              </w:rPr>
              <w:fldChar w:fldCharType="begin"/>
            </w:r>
            <w:r w:rsidR="00FD48C4">
              <w:rPr>
                <w:noProof/>
                <w:webHidden/>
              </w:rPr>
              <w:instrText xml:space="preserve"> PAGEREF _Toc184976177 \h </w:instrText>
            </w:r>
            <w:r w:rsidR="00FD48C4">
              <w:rPr>
                <w:noProof/>
                <w:webHidden/>
              </w:rPr>
            </w:r>
            <w:r w:rsidR="00FD48C4">
              <w:rPr>
                <w:noProof/>
                <w:webHidden/>
              </w:rPr>
              <w:fldChar w:fldCharType="separate"/>
            </w:r>
            <w:r w:rsidR="00370493">
              <w:rPr>
                <w:noProof/>
                <w:webHidden/>
              </w:rPr>
              <w:t>46</w:t>
            </w:r>
            <w:r w:rsidR="00FD48C4">
              <w:rPr>
                <w:noProof/>
                <w:webHidden/>
              </w:rPr>
              <w:fldChar w:fldCharType="end"/>
            </w:r>
          </w:hyperlink>
        </w:p>
        <w:p w14:paraId="09FF102F" w14:textId="3CE3CCD2"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78" w:history="1">
            <w:r w:rsidR="00FD48C4" w:rsidRPr="00111CF6">
              <w:rPr>
                <w:rStyle w:val="Hipercze"/>
                <w:rFonts w:eastAsia="Calibri"/>
                <w:noProof/>
                <w:lang w:bidi="hi-IN"/>
              </w:rPr>
              <w:t>5.</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Informacja o przewidywanych  zamówieniach, o których mowa w art. 214 ust. 1 pkt 7 i 8 ustawy:</w:t>
            </w:r>
            <w:r w:rsidR="00FD48C4">
              <w:rPr>
                <w:noProof/>
                <w:webHidden/>
              </w:rPr>
              <w:tab/>
            </w:r>
            <w:r w:rsidR="00FD48C4">
              <w:rPr>
                <w:noProof/>
                <w:webHidden/>
              </w:rPr>
              <w:fldChar w:fldCharType="begin"/>
            </w:r>
            <w:r w:rsidR="00FD48C4">
              <w:rPr>
                <w:noProof/>
                <w:webHidden/>
              </w:rPr>
              <w:instrText xml:space="preserve"> PAGEREF _Toc184976178 \h </w:instrText>
            </w:r>
            <w:r w:rsidR="00FD48C4">
              <w:rPr>
                <w:noProof/>
                <w:webHidden/>
              </w:rPr>
            </w:r>
            <w:r w:rsidR="00FD48C4">
              <w:rPr>
                <w:noProof/>
                <w:webHidden/>
              </w:rPr>
              <w:fldChar w:fldCharType="separate"/>
            </w:r>
            <w:r w:rsidR="00370493">
              <w:rPr>
                <w:noProof/>
                <w:webHidden/>
              </w:rPr>
              <w:t>46</w:t>
            </w:r>
            <w:r w:rsidR="00FD48C4">
              <w:rPr>
                <w:noProof/>
                <w:webHidden/>
              </w:rPr>
              <w:fldChar w:fldCharType="end"/>
            </w:r>
          </w:hyperlink>
        </w:p>
        <w:p w14:paraId="191C9320" w14:textId="3C6D5514"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79" w:history="1">
            <w:r w:rsidR="00FD48C4" w:rsidRPr="00111CF6">
              <w:rPr>
                <w:rStyle w:val="Hipercze"/>
                <w:rFonts w:eastAsia="Calibri"/>
                <w:noProof/>
                <w:lang w:bidi="hi-IN"/>
              </w:rPr>
              <w:t>6.</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sprawdzeniu tych dokumentów</w:t>
            </w:r>
            <w:r w:rsidR="00FD48C4">
              <w:rPr>
                <w:noProof/>
                <w:webHidden/>
              </w:rPr>
              <w:tab/>
            </w:r>
            <w:r w:rsidR="00FD48C4">
              <w:rPr>
                <w:noProof/>
                <w:webHidden/>
              </w:rPr>
              <w:fldChar w:fldCharType="begin"/>
            </w:r>
            <w:r w:rsidR="00FD48C4">
              <w:rPr>
                <w:noProof/>
                <w:webHidden/>
              </w:rPr>
              <w:instrText xml:space="preserve"> PAGEREF _Toc184976179 \h </w:instrText>
            </w:r>
            <w:r w:rsidR="00FD48C4">
              <w:rPr>
                <w:noProof/>
                <w:webHidden/>
              </w:rPr>
            </w:r>
            <w:r w:rsidR="00FD48C4">
              <w:rPr>
                <w:noProof/>
                <w:webHidden/>
              </w:rPr>
              <w:fldChar w:fldCharType="separate"/>
            </w:r>
            <w:r w:rsidR="00370493">
              <w:rPr>
                <w:noProof/>
                <w:webHidden/>
              </w:rPr>
              <w:t>46</w:t>
            </w:r>
            <w:r w:rsidR="00FD48C4">
              <w:rPr>
                <w:noProof/>
                <w:webHidden/>
              </w:rPr>
              <w:fldChar w:fldCharType="end"/>
            </w:r>
          </w:hyperlink>
        </w:p>
        <w:p w14:paraId="7844E101" w14:textId="5D42BF42"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80" w:history="1">
            <w:r w:rsidR="00FD48C4" w:rsidRPr="00111CF6">
              <w:rPr>
                <w:rStyle w:val="Hipercze"/>
                <w:rFonts w:eastAsia="Calibri"/>
                <w:noProof/>
                <w:lang w:bidi="hi-IN"/>
              </w:rPr>
              <w:t>7.</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Informacje dotyczące walut obcych, w jakich mogą być prowadzone rozliczenia między zamawiającym a wykonawcą</w:t>
            </w:r>
            <w:r w:rsidR="00FD48C4">
              <w:rPr>
                <w:noProof/>
                <w:webHidden/>
              </w:rPr>
              <w:tab/>
            </w:r>
            <w:r w:rsidR="00FD48C4">
              <w:rPr>
                <w:noProof/>
                <w:webHidden/>
              </w:rPr>
              <w:fldChar w:fldCharType="begin"/>
            </w:r>
            <w:r w:rsidR="00FD48C4">
              <w:rPr>
                <w:noProof/>
                <w:webHidden/>
              </w:rPr>
              <w:instrText xml:space="preserve"> PAGEREF _Toc184976180 \h </w:instrText>
            </w:r>
            <w:r w:rsidR="00FD48C4">
              <w:rPr>
                <w:noProof/>
                <w:webHidden/>
              </w:rPr>
            </w:r>
            <w:r w:rsidR="00FD48C4">
              <w:rPr>
                <w:noProof/>
                <w:webHidden/>
              </w:rPr>
              <w:fldChar w:fldCharType="separate"/>
            </w:r>
            <w:r w:rsidR="00370493">
              <w:rPr>
                <w:noProof/>
                <w:webHidden/>
              </w:rPr>
              <w:t>46</w:t>
            </w:r>
            <w:r w:rsidR="00FD48C4">
              <w:rPr>
                <w:noProof/>
                <w:webHidden/>
              </w:rPr>
              <w:fldChar w:fldCharType="end"/>
            </w:r>
          </w:hyperlink>
        </w:p>
        <w:p w14:paraId="0578CDEA" w14:textId="5471BD64"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81" w:history="1">
            <w:r w:rsidR="00FD48C4" w:rsidRPr="00111CF6">
              <w:rPr>
                <w:rStyle w:val="Hipercze"/>
                <w:rFonts w:eastAsia="Calibri"/>
                <w:noProof/>
                <w:lang w:bidi="hi-IN"/>
              </w:rPr>
              <w:t>8.</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Liczba Wykonawców, z którymi Zamawiający zawrze umowę ramową</w:t>
            </w:r>
            <w:r w:rsidR="00FD48C4">
              <w:rPr>
                <w:noProof/>
                <w:webHidden/>
              </w:rPr>
              <w:tab/>
            </w:r>
            <w:r w:rsidR="00FD48C4">
              <w:rPr>
                <w:noProof/>
                <w:webHidden/>
              </w:rPr>
              <w:fldChar w:fldCharType="begin"/>
            </w:r>
            <w:r w:rsidR="00FD48C4">
              <w:rPr>
                <w:noProof/>
                <w:webHidden/>
              </w:rPr>
              <w:instrText xml:space="preserve"> PAGEREF _Toc184976181 \h </w:instrText>
            </w:r>
            <w:r w:rsidR="00FD48C4">
              <w:rPr>
                <w:noProof/>
                <w:webHidden/>
              </w:rPr>
            </w:r>
            <w:r w:rsidR="00FD48C4">
              <w:rPr>
                <w:noProof/>
                <w:webHidden/>
              </w:rPr>
              <w:fldChar w:fldCharType="separate"/>
            </w:r>
            <w:r w:rsidR="00370493">
              <w:rPr>
                <w:noProof/>
                <w:webHidden/>
              </w:rPr>
              <w:t>46</w:t>
            </w:r>
            <w:r w:rsidR="00FD48C4">
              <w:rPr>
                <w:noProof/>
                <w:webHidden/>
              </w:rPr>
              <w:fldChar w:fldCharType="end"/>
            </w:r>
          </w:hyperlink>
        </w:p>
        <w:p w14:paraId="068048E0" w14:textId="5DD3316A" w:rsidR="00FD48C4" w:rsidRDefault="0073594D">
          <w:pPr>
            <w:pStyle w:val="Spistreci1"/>
            <w:rPr>
              <w:rFonts w:asciiTheme="minorHAnsi" w:eastAsiaTheme="minorEastAsia" w:hAnsiTheme="minorHAnsi" w:cstheme="minorBidi"/>
              <w:b w:val="0"/>
              <w:bCs w:val="0"/>
              <w:caps w:val="0"/>
              <w:noProof/>
              <w:sz w:val="22"/>
              <w:lang w:eastAsia="pl-PL"/>
            </w:rPr>
          </w:pPr>
          <w:hyperlink w:anchor="_Toc184976182" w:history="1">
            <w:r w:rsidR="00FD48C4" w:rsidRPr="00111CF6">
              <w:rPr>
                <w:rStyle w:val="Hipercze"/>
                <w:rFonts w:eastAsia="Calibri"/>
                <w:noProof/>
                <w:lang w:bidi="hi-IN"/>
              </w:rPr>
              <w:t>9.</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Informacje o przewidywanym wyborze najkorzystniejszej oferty z zastosowaniem aukcji elektronicznej wraz z informacjami, o których mowa w art. 230 ustawy</w:t>
            </w:r>
            <w:r w:rsidR="00FD48C4">
              <w:rPr>
                <w:noProof/>
                <w:webHidden/>
              </w:rPr>
              <w:tab/>
            </w:r>
            <w:r w:rsidR="00FD48C4">
              <w:rPr>
                <w:noProof/>
                <w:webHidden/>
              </w:rPr>
              <w:fldChar w:fldCharType="begin"/>
            </w:r>
            <w:r w:rsidR="00FD48C4">
              <w:rPr>
                <w:noProof/>
                <w:webHidden/>
              </w:rPr>
              <w:instrText xml:space="preserve"> PAGEREF _Toc184976182 \h </w:instrText>
            </w:r>
            <w:r w:rsidR="00FD48C4">
              <w:rPr>
                <w:noProof/>
                <w:webHidden/>
              </w:rPr>
            </w:r>
            <w:r w:rsidR="00FD48C4">
              <w:rPr>
                <w:noProof/>
                <w:webHidden/>
              </w:rPr>
              <w:fldChar w:fldCharType="separate"/>
            </w:r>
            <w:r w:rsidR="00370493">
              <w:rPr>
                <w:noProof/>
                <w:webHidden/>
              </w:rPr>
              <w:t>46</w:t>
            </w:r>
            <w:r w:rsidR="00FD48C4">
              <w:rPr>
                <w:noProof/>
                <w:webHidden/>
              </w:rPr>
              <w:fldChar w:fldCharType="end"/>
            </w:r>
          </w:hyperlink>
        </w:p>
        <w:p w14:paraId="02787C11" w14:textId="5EBE5E00" w:rsidR="00FD48C4" w:rsidRDefault="0073594D">
          <w:pPr>
            <w:pStyle w:val="Spistreci1"/>
            <w:tabs>
              <w:tab w:val="left" w:pos="1134"/>
            </w:tabs>
            <w:rPr>
              <w:rFonts w:asciiTheme="minorHAnsi" w:eastAsiaTheme="minorEastAsia" w:hAnsiTheme="minorHAnsi" w:cstheme="minorBidi"/>
              <w:b w:val="0"/>
              <w:bCs w:val="0"/>
              <w:caps w:val="0"/>
              <w:noProof/>
              <w:sz w:val="22"/>
              <w:lang w:eastAsia="pl-PL"/>
            </w:rPr>
          </w:pPr>
          <w:hyperlink w:anchor="_Toc184976183" w:history="1">
            <w:r w:rsidR="00FD48C4" w:rsidRPr="00111CF6">
              <w:rPr>
                <w:rStyle w:val="Hipercze"/>
                <w:rFonts w:eastAsia="Calibri"/>
                <w:noProof/>
                <w:lang w:bidi="hi-IN"/>
              </w:rPr>
              <w:t>10.</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Informacje dotyczące wysokości zwrotu kosztów udziału w postępowaniu</w:t>
            </w:r>
            <w:r w:rsidR="00FD48C4">
              <w:rPr>
                <w:noProof/>
                <w:webHidden/>
              </w:rPr>
              <w:tab/>
            </w:r>
            <w:r w:rsidR="00FD48C4">
              <w:rPr>
                <w:noProof/>
                <w:webHidden/>
              </w:rPr>
              <w:fldChar w:fldCharType="begin"/>
            </w:r>
            <w:r w:rsidR="00FD48C4">
              <w:rPr>
                <w:noProof/>
                <w:webHidden/>
              </w:rPr>
              <w:instrText xml:space="preserve"> PAGEREF _Toc184976183 \h </w:instrText>
            </w:r>
            <w:r w:rsidR="00FD48C4">
              <w:rPr>
                <w:noProof/>
                <w:webHidden/>
              </w:rPr>
            </w:r>
            <w:r w:rsidR="00FD48C4">
              <w:rPr>
                <w:noProof/>
                <w:webHidden/>
              </w:rPr>
              <w:fldChar w:fldCharType="separate"/>
            </w:r>
            <w:r w:rsidR="00370493">
              <w:rPr>
                <w:noProof/>
                <w:webHidden/>
              </w:rPr>
              <w:t>46</w:t>
            </w:r>
            <w:r w:rsidR="00FD48C4">
              <w:rPr>
                <w:noProof/>
                <w:webHidden/>
              </w:rPr>
              <w:fldChar w:fldCharType="end"/>
            </w:r>
          </w:hyperlink>
        </w:p>
        <w:p w14:paraId="633C3E9D" w14:textId="6AF3C9DB" w:rsidR="00FD48C4" w:rsidRDefault="0073594D">
          <w:pPr>
            <w:pStyle w:val="Spistreci1"/>
            <w:tabs>
              <w:tab w:val="left" w:pos="1134"/>
            </w:tabs>
            <w:rPr>
              <w:rFonts w:asciiTheme="minorHAnsi" w:eastAsiaTheme="minorEastAsia" w:hAnsiTheme="minorHAnsi" w:cstheme="minorBidi"/>
              <w:b w:val="0"/>
              <w:bCs w:val="0"/>
              <w:caps w:val="0"/>
              <w:noProof/>
              <w:sz w:val="22"/>
              <w:lang w:eastAsia="pl-PL"/>
            </w:rPr>
          </w:pPr>
          <w:hyperlink w:anchor="_Toc184976184" w:history="1">
            <w:r w:rsidR="00FD48C4" w:rsidRPr="00111CF6">
              <w:rPr>
                <w:rStyle w:val="Hipercze"/>
                <w:rFonts w:eastAsia="Calibri"/>
                <w:noProof/>
                <w:lang w:bidi="hi-IN"/>
              </w:rPr>
              <w:t>11.</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Informacje dotyczące obowiązku osobistego wykonania przez Wykonawcę kluczowych zadań zamówienia</w:t>
            </w:r>
            <w:r w:rsidR="00FD48C4">
              <w:rPr>
                <w:noProof/>
                <w:webHidden/>
              </w:rPr>
              <w:tab/>
            </w:r>
            <w:r w:rsidR="00FD48C4">
              <w:rPr>
                <w:noProof/>
                <w:webHidden/>
              </w:rPr>
              <w:fldChar w:fldCharType="begin"/>
            </w:r>
            <w:r w:rsidR="00FD48C4">
              <w:rPr>
                <w:noProof/>
                <w:webHidden/>
              </w:rPr>
              <w:instrText xml:space="preserve"> PAGEREF _Toc184976184 \h </w:instrText>
            </w:r>
            <w:r w:rsidR="00FD48C4">
              <w:rPr>
                <w:noProof/>
                <w:webHidden/>
              </w:rPr>
            </w:r>
            <w:r w:rsidR="00FD48C4">
              <w:rPr>
                <w:noProof/>
                <w:webHidden/>
              </w:rPr>
              <w:fldChar w:fldCharType="separate"/>
            </w:r>
            <w:r w:rsidR="00370493">
              <w:rPr>
                <w:noProof/>
                <w:webHidden/>
              </w:rPr>
              <w:t>46</w:t>
            </w:r>
            <w:r w:rsidR="00FD48C4">
              <w:rPr>
                <w:noProof/>
                <w:webHidden/>
              </w:rPr>
              <w:fldChar w:fldCharType="end"/>
            </w:r>
          </w:hyperlink>
        </w:p>
        <w:p w14:paraId="193AEDD9" w14:textId="338BC99F" w:rsidR="00FD48C4" w:rsidRDefault="0073594D">
          <w:pPr>
            <w:pStyle w:val="Spistreci1"/>
            <w:tabs>
              <w:tab w:val="left" w:pos="1134"/>
            </w:tabs>
            <w:rPr>
              <w:rFonts w:asciiTheme="minorHAnsi" w:eastAsiaTheme="minorEastAsia" w:hAnsiTheme="minorHAnsi" w:cstheme="minorBidi"/>
              <w:b w:val="0"/>
              <w:bCs w:val="0"/>
              <w:caps w:val="0"/>
              <w:noProof/>
              <w:sz w:val="22"/>
              <w:lang w:eastAsia="pl-PL"/>
            </w:rPr>
          </w:pPr>
          <w:hyperlink w:anchor="_Toc184976185" w:history="1">
            <w:r w:rsidR="00FD48C4" w:rsidRPr="00111CF6">
              <w:rPr>
                <w:rStyle w:val="Hipercze"/>
                <w:rFonts w:eastAsia="Calibri"/>
                <w:noProof/>
                <w:lang w:bidi="hi-IN"/>
              </w:rPr>
              <w:t>12.</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Złożenie ofert w postaci katalogów elektronicznych lub dołączenia katalogów elektronicznych do oferty</w:t>
            </w:r>
            <w:r w:rsidR="00FD48C4">
              <w:rPr>
                <w:noProof/>
                <w:webHidden/>
              </w:rPr>
              <w:tab/>
            </w:r>
            <w:r w:rsidR="00FD48C4">
              <w:rPr>
                <w:noProof/>
                <w:webHidden/>
              </w:rPr>
              <w:fldChar w:fldCharType="begin"/>
            </w:r>
            <w:r w:rsidR="00FD48C4">
              <w:rPr>
                <w:noProof/>
                <w:webHidden/>
              </w:rPr>
              <w:instrText xml:space="preserve"> PAGEREF _Toc184976185 \h </w:instrText>
            </w:r>
            <w:r w:rsidR="00FD48C4">
              <w:rPr>
                <w:noProof/>
                <w:webHidden/>
              </w:rPr>
            </w:r>
            <w:r w:rsidR="00FD48C4">
              <w:rPr>
                <w:noProof/>
                <w:webHidden/>
              </w:rPr>
              <w:fldChar w:fldCharType="separate"/>
            </w:r>
            <w:r w:rsidR="00370493">
              <w:rPr>
                <w:noProof/>
                <w:webHidden/>
              </w:rPr>
              <w:t>47</w:t>
            </w:r>
            <w:r w:rsidR="00FD48C4">
              <w:rPr>
                <w:noProof/>
                <w:webHidden/>
              </w:rPr>
              <w:fldChar w:fldCharType="end"/>
            </w:r>
          </w:hyperlink>
        </w:p>
        <w:p w14:paraId="04C35C07" w14:textId="0C75ADAE" w:rsidR="00FD48C4" w:rsidRDefault="0073594D">
          <w:pPr>
            <w:pStyle w:val="Spistreci1"/>
            <w:tabs>
              <w:tab w:val="left" w:pos="1134"/>
            </w:tabs>
            <w:rPr>
              <w:rFonts w:asciiTheme="minorHAnsi" w:eastAsiaTheme="minorEastAsia" w:hAnsiTheme="minorHAnsi" w:cstheme="minorBidi"/>
              <w:b w:val="0"/>
              <w:bCs w:val="0"/>
              <w:caps w:val="0"/>
              <w:noProof/>
              <w:sz w:val="22"/>
              <w:lang w:eastAsia="pl-PL"/>
            </w:rPr>
          </w:pPr>
          <w:hyperlink w:anchor="_Toc184976186" w:history="1">
            <w:r w:rsidR="00FD48C4" w:rsidRPr="00111CF6">
              <w:rPr>
                <w:rStyle w:val="Hipercze"/>
                <w:rFonts w:eastAsia="Calibri"/>
                <w:noProof/>
                <w:lang w:bidi="hi-IN"/>
              </w:rPr>
              <w:t>13.</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Kwota środków, którą Zamawiający zamierza przeznaczyć na sfinansowanie przedmiotowego zamówienia</w:t>
            </w:r>
            <w:r w:rsidR="00FD48C4">
              <w:rPr>
                <w:noProof/>
                <w:webHidden/>
              </w:rPr>
              <w:tab/>
            </w:r>
            <w:r w:rsidR="00FD48C4">
              <w:rPr>
                <w:noProof/>
                <w:webHidden/>
              </w:rPr>
              <w:fldChar w:fldCharType="begin"/>
            </w:r>
            <w:r w:rsidR="00FD48C4">
              <w:rPr>
                <w:noProof/>
                <w:webHidden/>
              </w:rPr>
              <w:instrText xml:space="preserve"> PAGEREF _Toc184976186 \h </w:instrText>
            </w:r>
            <w:r w:rsidR="00FD48C4">
              <w:rPr>
                <w:noProof/>
                <w:webHidden/>
              </w:rPr>
            </w:r>
            <w:r w:rsidR="00FD48C4">
              <w:rPr>
                <w:noProof/>
                <w:webHidden/>
              </w:rPr>
              <w:fldChar w:fldCharType="separate"/>
            </w:r>
            <w:r w:rsidR="00370493">
              <w:rPr>
                <w:noProof/>
                <w:webHidden/>
              </w:rPr>
              <w:t>47</w:t>
            </w:r>
            <w:r w:rsidR="00FD48C4">
              <w:rPr>
                <w:noProof/>
                <w:webHidden/>
              </w:rPr>
              <w:fldChar w:fldCharType="end"/>
            </w:r>
          </w:hyperlink>
        </w:p>
        <w:p w14:paraId="55AE22E0" w14:textId="77E9BBA5" w:rsidR="00FD48C4" w:rsidRDefault="0073594D">
          <w:pPr>
            <w:pStyle w:val="Spistreci1"/>
            <w:tabs>
              <w:tab w:val="left" w:pos="1134"/>
            </w:tabs>
            <w:rPr>
              <w:rFonts w:asciiTheme="minorHAnsi" w:eastAsiaTheme="minorEastAsia" w:hAnsiTheme="minorHAnsi" w:cstheme="minorBidi"/>
              <w:b w:val="0"/>
              <w:bCs w:val="0"/>
              <w:caps w:val="0"/>
              <w:noProof/>
              <w:sz w:val="22"/>
              <w:lang w:eastAsia="pl-PL"/>
            </w:rPr>
          </w:pPr>
          <w:hyperlink w:anchor="_Toc184976187" w:history="1">
            <w:r w:rsidR="00FD48C4" w:rsidRPr="00111CF6">
              <w:rPr>
                <w:rStyle w:val="Hipercze"/>
                <w:rFonts w:eastAsia="Calibri"/>
                <w:noProof/>
                <w:lang w:bidi="hi-IN"/>
              </w:rPr>
              <w:t>14.</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Powody niedokonania podziału zamówienia na części, zgodnie z art. 91 ust. 2 ustawy</w:t>
            </w:r>
            <w:r w:rsidR="00FD48C4">
              <w:rPr>
                <w:noProof/>
                <w:webHidden/>
              </w:rPr>
              <w:tab/>
            </w:r>
            <w:r w:rsidR="00FD48C4">
              <w:rPr>
                <w:noProof/>
                <w:webHidden/>
              </w:rPr>
              <w:fldChar w:fldCharType="begin"/>
            </w:r>
            <w:r w:rsidR="00FD48C4">
              <w:rPr>
                <w:noProof/>
                <w:webHidden/>
              </w:rPr>
              <w:instrText xml:space="preserve"> PAGEREF _Toc184976187 \h </w:instrText>
            </w:r>
            <w:r w:rsidR="00FD48C4">
              <w:rPr>
                <w:noProof/>
                <w:webHidden/>
              </w:rPr>
            </w:r>
            <w:r w:rsidR="00FD48C4">
              <w:rPr>
                <w:noProof/>
                <w:webHidden/>
              </w:rPr>
              <w:fldChar w:fldCharType="separate"/>
            </w:r>
            <w:r w:rsidR="00370493">
              <w:rPr>
                <w:noProof/>
                <w:webHidden/>
              </w:rPr>
              <w:t>47</w:t>
            </w:r>
            <w:r w:rsidR="00FD48C4">
              <w:rPr>
                <w:noProof/>
                <w:webHidden/>
              </w:rPr>
              <w:fldChar w:fldCharType="end"/>
            </w:r>
          </w:hyperlink>
        </w:p>
        <w:p w14:paraId="147CDD45" w14:textId="4D6E5152" w:rsidR="00FD48C4" w:rsidRDefault="0073594D">
          <w:pPr>
            <w:pStyle w:val="Spistreci1"/>
            <w:tabs>
              <w:tab w:val="left" w:pos="1134"/>
            </w:tabs>
            <w:rPr>
              <w:rFonts w:asciiTheme="minorHAnsi" w:eastAsiaTheme="minorEastAsia" w:hAnsiTheme="minorHAnsi" w:cstheme="minorBidi"/>
              <w:b w:val="0"/>
              <w:bCs w:val="0"/>
              <w:caps w:val="0"/>
              <w:noProof/>
              <w:sz w:val="22"/>
              <w:lang w:eastAsia="pl-PL"/>
            </w:rPr>
          </w:pPr>
          <w:hyperlink w:anchor="_Toc184976188" w:history="1">
            <w:r w:rsidR="00FD48C4" w:rsidRPr="00111CF6">
              <w:rPr>
                <w:rStyle w:val="Hipercze"/>
                <w:rFonts w:eastAsia="Calibri"/>
                <w:noProof/>
                <w:lang w:bidi="hi-IN"/>
              </w:rPr>
              <w:t>15.</w:t>
            </w:r>
            <w:r w:rsidR="00FD48C4">
              <w:rPr>
                <w:rFonts w:asciiTheme="minorHAnsi" w:eastAsiaTheme="minorEastAsia" w:hAnsiTheme="minorHAnsi" w:cstheme="minorBidi"/>
                <w:b w:val="0"/>
                <w:bCs w:val="0"/>
                <w:caps w:val="0"/>
                <w:noProof/>
                <w:sz w:val="22"/>
                <w:lang w:eastAsia="pl-PL"/>
              </w:rPr>
              <w:tab/>
            </w:r>
            <w:r w:rsidR="00FD48C4" w:rsidRPr="00111CF6">
              <w:rPr>
                <w:rStyle w:val="Hipercze"/>
                <w:noProof/>
                <w:lang w:bidi="hi-IN"/>
              </w:rPr>
              <w:t>Informacje dodatkowe</w:t>
            </w:r>
            <w:r w:rsidR="00FD48C4">
              <w:rPr>
                <w:noProof/>
                <w:webHidden/>
              </w:rPr>
              <w:tab/>
            </w:r>
            <w:r w:rsidR="00FD48C4">
              <w:rPr>
                <w:noProof/>
                <w:webHidden/>
              </w:rPr>
              <w:fldChar w:fldCharType="begin"/>
            </w:r>
            <w:r w:rsidR="00FD48C4">
              <w:rPr>
                <w:noProof/>
                <w:webHidden/>
              </w:rPr>
              <w:instrText xml:space="preserve"> PAGEREF _Toc184976188 \h </w:instrText>
            </w:r>
            <w:r w:rsidR="00FD48C4">
              <w:rPr>
                <w:noProof/>
                <w:webHidden/>
              </w:rPr>
            </w:r>
            <w:r w:rsidR="00FD48C4">
              <w:rPr>
                <w:noProof/>
                <w:webHidden/>
              </w:rPr>
              <w:fldChar w:fldCharType="separate"/>
            </w:r>
            <w:r w:rsidR="00370493">
              <w:rPr>
                <w:noProof/>
                <w:webHidden/>
              </w:rPr>
              <w:t>47</w:t>
            </w:r>
            <w:r w:rsidR="00FD48C4">
              <w:rPr>
                <w:noProof/>
                <w:webHidden/>
              </w:rPr>
              <w:fldChar w:fldCharType="end"/>
            </w:r>
          </w:hyperlink>
        </w:p>
        <w:p w14:paraId="15415724" w14:textId="5C7E4FAA" w:rsidR="00FD48C4" w:rsidRDefault="0073594D">
          <w:pPr>
            <w:pStyle w:val="Spistreci2"/>
            <w:rPr>
              <w:rFonts w:cstheme="minorBidi"/>
              <w:noProof/>
            </w:rPr>
          </w:pPr>
          <w:hyperlink w:anchor="_Toc184976189" w:history="1">
            <w:r w:rsidR="00FD48C4" w:rsidRPr="00111CF6">
              <w:rPr>
                <w:rStyle w:val="Hipercze"/>
                <w:noProof/>
                <w:lang w:bidi="hi-IN"/>
              </w:rPr>
              <w:t>Rozdział III  ZAŁĄCZNIKI DO SWZ</w:t>
            </w:r>
            <w:r w:rsidR="00FD48C4">
              <w:rPr>
                <w:noProof/>
                <w:webHidden/>
              </w:rPr>
              <w:tab/>
            </w:r>
            <w:r w:rsidR="00FD48C4">
              <w:rPr>
                <w:noProof/>
                <w:webHidden/>
              </w:rPr>
              <w:fldChar w:fldCharType="begin"/>
            </w:r>
            <w:r w:rsidR="00FD48C4">
              <w:rPr>
                <w:noProof/>
                <w:webHidden/>
              </w:rPr>
              <w:instrText xml:space="preserve"> PAGEREF _Toc184976189 \h </w:instrText>
            </w:r>
            <w:r w:rsidR="00FD48C4">
              <w:rPr>
                <w:noProof/>
                <w:webHidden/>
              </w:rPr>
            </w:r>
            <w:r w:rsidR="00FD48C4">
              <w:rPr>
                <w:noProof/>
                <w:webHidden/>
              </w:rPr>
              <w:fldChar w:fldCharType="separate"/>
            </w:r>
            <w:r w:rsidR="00370493">
              <w:rPr>
                <w:noProof/>
                <w:webHidden/>
              </w:rPr>
              <w:t>47</w:t>
            </w:r>
            <w:r w:rsidR="00FD48C4">
              <w:rPr>
                <w:noProof/>
                <w:webHidden/>
              </w:rPr>
              <w:fldChar w:fldCharType="end"/>
            </w:r>
          </w:hyperlink>
        </w:p>
        <w:p w14:paraId="251DE198" w14:textId="06B8C6F7" w:rsidR="002C2EDF" w:rsidRPr="00FD48C4" w:rsidRDefault="002C2EDF" w:rsidP="00FD48C4">
          <w:r w:rsidRPr="00FD48C4">
            <w:fldChar w:fldCharType="end"/>
          </w:r>
        </w:p>
      </w:sdtContent>
    </w:sdt>
    <w:p w14:paraId="49784C93" w14:textId="06643C45" w:rsidR="002C2EDF" w:rsidRPr="00FD48C4" w:rsidRDefault="002C2EDF" w:rsidP="00FD48C4">
      <w:pPr>
        <w:tabs>
          <w:tab w:val="left" w:pos="3870"/>
        </w:tabs>
        <w:rPr>
          <w:b/>
        </w:rPr>
      </w:pPr>
    </w:p>
    <w:p w14:paraId="643F745F" w14:textId="77777777" w:rsidR="002C2EDF" w:rsidRPr="00FD48C4" w:rsidRDefault="002C2EDF" w:rsidP="00FD48C4">
      <w:pPr>
        <w:tabs>
          <w:tab w:val="left" w:pos="3870"/>
        </w:tabs>
      </w:pPr>
      <w:r w:rsidRPr="00FD48C4">
        <w:tab/>
      </w:r>
    </w:p>
    <w:p w14:paraId="14D652EC" w14:textId="77777777" w:rsidR="002C2EDF" w:rsidRPr="00FD48C4" w:rsidRDefault="002C2EDF" w:rsidP="00FD48C4"/>
    <w:p w14:paraId="61D9042F" w14:textId="77777777" w:rsidR="002C2EDF" w:rsidRPr="00FD48C4" w:rsidRDefault="002C2EDF" w:rsidP="00FD48C4"/>
    <w:p w14:paraId="71A1A0BD" w14:textId="77777777" w:rsidR="002C2EDF" w:rsidRPr="00FD48C4" w:rsidRDefault="002C2EDF" w:rsidP="00FD48C4"/>
    <w:p w14:paraId="059A2317" w14:textId="77777777" w:rsidR="002C2EDF" w:rsidRPr="00FD48C4" w:rsidRDefault="002C2EDF" w:rsidP="00FD48C4"/>
    <w:p w14:paraId="229B9D9E" w14:textId="77777777" w:rsidR="002C2EDF" w:rsidRPr="00FD48C4" w:rsidRDefault="002C2EDF" w:rsidP="00FD48C4"/>
    <w:p w14:paraId="10212386" w14:textId="77777777" w:rsidR="002C2EDF" w:rsidRPr="00FD48C4" w:rsidRDefault="002C2EDF" w:rsidP="00FD48C4"/>
    <w:p w14:paraId="064BA118" w14:textId="77777777" w:rsidR="002C2EDF" w:rsidRPr="00FD48C4" w:rsidRDefault="002C2EDF" w:rsidP="00FD48C4">
      <w:pPr>
        <w:ind w:left="0"/>
      </w:pPr>
    </w:p>
    <w:p w14:paraId="40EDFBB1" w14:textId="77777777" w:rsidR="002C2EDF" w:rsidRPr="00FD48C4" w:rsidRDefault="002C2EDF" w:rsidP="00FD48C4"/>
    <w:p w14:paraId="40F49ED5" w14:textId="07D25F71" w:rsidR="002C2EDF" w:rsidRPr="00FD48C4" w:rsidRDefault="002C2EDF" w:rsidP="00FD48C4"/>
    <w:p w14:paraId="11045C10" w14:textId="77777777" w:rsidR="00AD3B27" w:rsidRPr="00FD48C4" w:rsidRDefault="00AD3B27" w:rsidP="00FD48C4">
      <w:pPr>
        <w:sectPr w:rsidR="00AD3B27" w:rsidRPr="00FD48C4" w:rsidSect="002C2EDF">
          <w:footerReference w:type="first" r:id="rId14"/>
          <w:footnotePr>
            <w:pos w:val="beneathText"/>
          </w:footnotePr>
          <w:pgSz w:w="11905" w:h="16837"/>
          <w:pgMar w:top="226" w:right="706" w:bottom="567" w:left="851" w:header="284" w:footer="365" w:gutter="0"/>
          <w:cols w:space="708"/>
          <w:titlePg/>
          <w:docGrid w:linePitch="360"/>
        </w:sectPr>
      </w:pPr>
    </w:p>
    <w:p w14:paraId="2CA438C9" w14:textId="0AB30646" w:rsidR="002C2EDF" w:rsidRPr="00FD48C4" w:rsidRDefault="002C2EDF" w:rsidP="00FD48C4"/>
    <w:p w14:paraId="510AE2EB" w14:textId="08694714" w:rsidR="00AF2B59" w:rsidRPr="00FD48C4" w:rsidRDefault="005574E3" w:rsidP="00FD48C4">
      <w:pPr>
        <w:pStyle w:val="PodPODtytu"/>
        <w:numPr>
          <w:ilvl w:val="0"/>
          <w:numId w:val="0"/>
        </w:numPr>
        <w:ind w:left="851"/>
        <w:rPr>
          <w:color w:val="auto"/>
          <w:sz w:val="24"/>
          <w:szCs w:val="24"/>
        </w:rPr>
      </w:pPr>
      <w:bookmarkStart w:id="6" w:name="_Toc184976148"/>
      <w:r w:rsidRPr="00FD48C4">
        <w:rPr>
          <w:color w:val="auto"/>
          <w:sz w:val="24"/>
          <w:szCs w:val="24"/>
        </w:rPr>
        <w:t>Rozdział</w:t>
      </w:r>
      <w:r w:rsidR="00AF2B59" w:rsidRPr="00FD48C4">
        <w:rPr>
          <w:color w:val="auto"/>
          <w:sz w:val="24"/>
          <w:szCs w:val="24"/>
        </w:rPr>
        <w:t xml:space="preserve"> I</w:t>
      </w:r>
      <w:r w:rsidR="00FF485B" w:rsidRPr="00FD48C4">
        <w:rPr>
          <w:color w:val="auto"/>
          <w:sz w:val="24"/>
          <w:szCs w:val="24"/>
        </w:rPr>
        <w:t xml:space="preserve"> </w:t>
      </w:r>
      <w:r w:rsidR="009063A0" w:rsidRPr="00FD48C4">
        <w:rPr>
          <w:color w:val="auto"/>
          <w:sz w:val="24"/>
          <w:szCs w:val="24"/>
        </w:rPr>
        <w:br/>
      </w:r>
      <w:r w:rsidR="009339DE" w:rsidRPr="00FD48C4">
        <w:rPr>
          <w:color w:val="auto"/>
          <w:sz w:val="24"/>
          <w:szCs w:val="24"/>
        </w:rPr>
        <w:t>OBLIGATORYJNE POSTANOWIENIA</w:t>
      </w:r>
      <w:r w:rsidR="00AF2B59" w:rsidRPr="00FD48C4">
        <w:rPr>
          <w:color w:val="auto"/>
          <w:sz w:val="24"/>
          <w:szCs w:val="24"/>
        </w:rPr>
        <w:t xml:space="preserve"> </w:t>
      </w:r>
      <w:r w:rsidR="006E7EE1" w:rsidRPr="00FD48C4">
        <w:rPr>
          <w:color w:val="auto"/>
          <w:sz w:val="24"/>
          <w:szCs w:val="24"/>
        </w:rPr>
        <w:t>SWZ</w:t>
      </w:r>
      <w:bookmarkEnd w:id="6"/>
    </w:p>
    <w:p w14:paraId="66654910" w14:textId="25C1212C" w:rsidR="00B56886" w:rsidRPr="00FD48C4" w:rsidRDefault="00350ACA" w:rsidP="00FD48C4">
      <w:pPr>
        <w:pStyle w:val="PooPodtytu1"/>
        <w:ind w:left="851" w:hanging="851"/>
        <w:rPr>
          <w:color w:val="auto"/>
          <w:szCs w:val="24"/>
        </w:rPr>
      </w:pPr>
      <w:bookmarkStart w:id="7" w:name="_Toc184976149"/>
      <w:r w:rsidRPr="00FD48C4">
        <w:rPr>
          <w:color w:val="auto"/>
          <w:szCs w:val="24"/>
        </w:rPr>
        <w:t>Nazwa oraz adres Z</w:t>
      </w:r>
      <w:r w:rsidR="00B56886" w:rsidRPr="00FD48C4">
        <w:rPr>
          <w:color w:val="auto"/>
          <w:szCs w:val="24"/>
        </w:rPr>
        <w:t>amawiającego, numer telefonu, adres poczty elektronicznej oraz strony internetowej prowadzonego postępowania</w:t>
      </w:r>
      <w:bookmarkEnd w:id="7"/>
      <w:r w:rsidR="00B56886" w:rsidRPr="00FD48C4">
        <w:rPr>
          <w:color w:val="auto"/>
          <w:szCs w:val="24"/>
        </w:rPr>
        <w:t xml:space="preserve"> </w:t>
      </w:r>
    </w:p>
    <w:p w14:paraId="56B0DCED" w14:textId="77777777" w:rsidR="00634DAA" w:rsidRPr="00FD48C4" w:rsidRDefault="00C069BD" w:rsidP="00FD48C4">
      <w:pPr>
        <w:rPr>
          <w:rFonts w:eastAsia="SimSun"/>
        </w:rPr>
      </w:pPr>
      <w:r w:rsidRPr="00FD48C4">
        <w:rPr>
          <w:rFonts w:eastAsia="SimSun"/>
        </w:rPr>
        <w:t>Zamawiający: Uniwersytet Opolski, Pl. Kopernika 11A, 45-040 Opole</w:t>
      </w:r>
    </w:p>
    <w:p w14:paraId="33DCF812" w14:textId="77777777" w:rsidR="007673A4" w:rsidRPr="00FD48C4" w:rsidRDefault="00634DAA" w:rsidP="00FD48C4">
      <w:pPr>
        <w:rPr>
          <w:rFonts w:eastAsia="SimSun"/>
        </w:rPr>
      </w:pPr>
      <w:r w:rsidRPr="00FD48C4">
        <w:rPr>
          <w:rFonts w:eastAsia="SimSun"/>
        </w:rPr>
        <w:t>Konto bankowe: Santander Bank Polska S. A., 1 Oddz. w Opolu</w:t>
      </w:r>
      <w:r w:rsidRPr="00FD48C4">
        <w:rPr>
          <w:rFonts w:eastAsia="SimSun"/>
        </w:rPr>
        <w:br/>
        <w:t>Numer: 09 1090 2138 0000 0005 5600 0043</w:t>
      </w:r>
      <w:r w:rsidRPr="00FD48C4">
        <w:rPr>
          <w:rFonts w:eastAsia="SimSun"/>
        </w:rPr>
        <w:br/>
        <w:t>NIP: 754-000-71-79,  REGON: 000001382</w:t>
      </w:r>
    </w:p>
    <w:p w14:paraId="74854391" w14:textId="1E5E590C" w:rsidR="00C069BD" w:rsidRPr="00FD48C4" w:rsidRDefault="00C069BD" w:rsidP="00FD48C4">
      <w:pPr>
        <w:rPr>
          <w:rFonts w:eastAsia="SimSun"/>
        </w:rPr>
      </w:pPr>
      <w:r w:rsidRPr="00FD48C4">
        <w:rPr>
          <w:rFonts w:eastAsia="SimSun"/>
        </w:rPr>
        <w:t>Sprawę prowadzi: Biuro Zamówień Publicznych Uniwersytetu Opolskiego, ul. Oleska 48, 45-052 Opole, pokój nr 2</w:t>
      </w:r>
      <w:r w:rsidR="00781FFF" w:rsidRPr="00FD48C4">
        <w:rPr>
          <w:rFonts w:eastAsia="SimSun"/>
        </w:rPr>
        <w:t>2</w:t>
      </w:r>
      <w:r w:rsidRPr="00FD48C4">
        <w:rPr>
          <w:rFonts w:eastAsia="SimSun"/>
        </w:rPr>
        <w:t>-2</w:t>
      </w:r>
      <w:r w:rsidR="00DF0CE8" w:rsidRPr="00FD48C4">
        <w:rPr>
          <w:rFonts w:eastAsia="SimSun"/>
        </w:rPr>
        <w:t>6</w:t>
      </w:r>
    </w:p>
    <w:p w14:paraId="377E0C8F" w14:textId="77777777" w:rsidR="00C069BD" w:rsidRPr="00FD48C4" w:rsidRDefault="001E518F" w:rsidP="00FD48C4">
      <w:pPr>
        <w:rPr>
          <w:rFonts w:eastAsia="SimSun"/>
        </w:rPr>
      </w:pPr>
      <w:r w:rsidRPr="00FD48C4">
        <w:rPr>
          <w:rFonts w:eastAsia="SimSun"/>
        </w:rPr>
        <w:t>Telefon: 77/ 452 70 61-65</w:t>
      </w:r>
    </w:p>
    <w:p w14:paraId="215B554D" w14:textId="77F653DC" w:rsidR="00821113" w:rsidRPr="00FD48C4" w:rsidRDefault="00C069BD" w:rsidP="00FD48C4">
      <w:pPr>
        <w:rPr>
          <w:rFonts w:eastAsia="SimSun"/>
        </w:rPr>
      </w:pPr>
      <w:r w:rsidRPr="00FD48C4">
        <w:rPr>
          <w:rFonts w:eastAsia="SimSun"/>
        </w:rPr>
        <w:t xml:space="preserve">Adres e-mail: </w:t>
      </w:r>
      <w:hyperlink r:id="rId15" w:history="1">
        <w:r w:rsidRPr="00FD48C4">
          <w:rPr>
            <w:rStyle w:val="Hipercze"/>
            <w:color w:val="auto"/>
            <w:u w:val="none"/>
          </w:rPr>
          <w:t>zamowienia@uni.opole.pl</w:t>
        </w:r>
      </w:hyperlink>
      <w:r w:rsidRPr="00FD48C4">
        <w:rPr>
          <w:rFonts w:eastAsia="SimSun"/>
        </w:rPr>
        <w:br/>
      </w:r>
      <w:r w:rsidR="00821113" w:rsidRPr="00FD48C4">
        <w:rPr>
          <w:rFonts w:eastAsia="SimSun"/>
          <w:lang w:bidi="pl-PL"/>
        </w:rPr>
        <w:t xml:space="preserve">Adres </w:t>
      </w:r>
      <w:r w:rsidR="00096E78" w:rsidRPr="00FD48C4">
        <w:rPr>
          <w:rFonts w:eastAsia="SimSun"/>
          <w:bCs/>
          <w:lang w:bidi="pl-PL"/>
        </w:rPr>
        <w:t>strony internetowej prowadzonego postępowania</w:t>
      </w:r>
      <w:r w:rsidR="00096E78" w:rsidRPr="00FD48C4">
        <w:rPr>
          <w:rFonts w:eastAsia="SimSun"/>
          <w:lang w:bidi="pl-PL"/>
        </w:rPr>
        <w:t xml:space="preserve">: </w:t>
      </w:r>
      <w:r w:rsidR="00096E78" w:rsidRPr="00FD48C4">
        <w:rPr>
          <w:rFonts w:eastAsia="SimSun"/>
        </w:rPr>
        <w:t>wskazano na stronie tytułowej</w:t>
      </w:r>
    </w:p>
    <w:p w14:paraId="47E41EBF" w14:textId="77777777" w:rsidR="00395B95" w:rsidRPr="00FD48C4" w:rsidRDefault="00AF2B59" w:rsidP="00FD48C4">
      <w:pPr>
        <w:pStyle w:val="PooPodtytu1"/>
        <w:ind w:left="851" w:hanging="851"/>
        <w:rPr>
          <w:color w:val="auto"/>
          <w:szCs w:val="24"/>
        </w:rPr>
      </w:pPr>
      <w:bookmarkStart w:id="8" w:name="_Toc184976150"/>
      <w:r w:rsidRPr="00FD48C4">
        <w:rPr>
          <w:color w:val="auto"/>
          <w:szCs w:val="24"/>
        </w:rPr>
        <w:t>Tryb udzielenia zamówienia</w:t>
      </w:r>
      <w:bookmarkEnd w:id="8"/>
    </w:p>
    <w:p w14:paraId="157C72EF" w14:textId="6ADE3855" w:rsidR="00B56886" w:rsidRPr="00FD48C4" w:rsidRDefault="004E5573" w:rsidP="00FD48C4">
      <w:pPr>
        <w:numPr>
          <w:ilvl w:val="0"/>
          <w:numId w:val="14"/>
        </w:numPr>
        <w:ind w:left="851" w:hanging="851"/>
      </w:pPr>
      <w:r w:rsidRPr="00FD48C4">
        <w:t xml:space="preserve">Postępowanie o udzielenie zamówienia publicznego prowadzone jest w </w:t>
      </w:r>
      <w:r w:rsidRPr="00FD48C4">
        <w:rPr>
          <w:b/>
        </w:rPr>
        <w:t xml:space="preserve">trybie </w:t>
      </w:r>
      <w:r w:rsidR="007E5328" w:rsidRPr="00FD48C4">
        <w:rPr>
          <w:b/>
        </w:rPr>
        <w:t xml:space="preserve">przetargu </w:t>
      </w:r>
      <w:r w:rsidR="00377725" w:rsidRPr="00FD48C4">
        <w:rPr>
          <w:b/>
        </w:rPr>
        <w:t>nieograniczonego</w:t>
      </w:r>
      <w:r w:rsidRPr="00FD48C4">
        <w:t xml:space="preserve">, na podstawie art. </w:t>
      </w:r>
      <w:r w:rsidR="007E5328" w:rsidRPr="00FD48C4">
        <w:rPr>
          <w:b/>
        </w:rPr>
        <w:t>132</w:t>
      </w:r>
      <w:r w:rsidRPr="00FD48C4">
        <w:t xml:space="preserve"> ustawy z dnia 11 września 2019 r. - Prawo zamówień publicznych (Dz. U. z 202</w:t>
      </w:r>
      <w:r w:rsidR="00EF02FF" w:rsidRPr="00FD48C4">
        <w:t>4</w:t>
      </w:r>
      <w:r w:rsidRPr="00FD48C4">
        <w:t xml:space="preserve"> r., poz. </w:t>
      </w:r>
      <w:r w:rsidR="00EF02FF" w:rsidRPr="00FD48C4">
        <w:t>1320</w:t>
      </w:r>
      <w:r w:rsidRPr="00FD48C4">
        <w:t xml:space="preserve"> ze zm.), zwanej dalej ustawą.</w:t>
      </w:r>
    </w:p>
    <w:p w14:paraId="7F65ECA7" w14:textId="77777777" w:rsidR="000F6F15" w:rsidRPr="00FD48C4" w:rsidRDefault="000F6F15" w:rsidP="00FD48C4">
      <w:pPr>
        <w:pStyle w:val="PooPodtytu1"/>
        <w:ind w:left="851" w:hanging="851"/>
        <w:rPr>
          <w:color w:val="auto"/>
          <w:szCs w:val="24"/>
        </w:rPr>
      </w:pPr>
      <w:bookmarkStart w:id="9" w:name="_Toc184976151"/>
      <w:r w:rsidRPr="00FD48C4">
        <w:rPr>
          <w:color w:val="auto"/>
          <w:szCs w:val="24"/>
        </w:rPr>
        <w:t>Opis przedmiotu postępowania i zamówienia</w:t>
      </w:r>
      <w:bookmarkEnd w:id="9"/>
    </w:p>
    <w:p w14:paraId="79FED529" w14:textId="77777777" w:rsidR="00B95C31" w:rsidRPr="00FD48C4" w:rsidRDefault="00D92721" w:rsidP="00FD48C4">
      <w:pPr>
        <w:pStyle w:val="Akapitzlist"/>
        <w:numPr>
          <w:ilvl w:val="1"/>
          <w:numId w:val="37"/>
        </w:numPr>
        <w:ind w:left="851" w:hanging="851"/>
      </w:pPr>
      <w:bookmarkStart w:id="10" w:name="_Toc176849316"/>
      <w:bookmarkStart w:id="11" w:name="_Toc176849702"/>
      <w:bookmarkStart w:id="12" w:name="_Toc176850906"/>
      <w:bookmarkStart w:id="13" w:name="_Toc180065504"/>
      <w:bookmarkStart w:id="14" w:name="_Toc180143864"/>
      <w:r w:rsidRPr="00FD48C4">
        <w:t xml:space="preserve">Przedmiotem zamówienia jest: </w:t>
      </w:r>
      <w:r w:rsidR="007E5328" w:rsidRPr="00FD48C4">
        <w:rPr>
          <w:b/>
        </w:rPr>
        <w:t>Przebudowa Domu Studenta "Spójnik'' z wykonaniem dokumentacji projektowo- kosztorysowej oraz robót w formule zaprojektuj – wybuduj</w:t>
      </w:r>
      <w:bookmarkStart w:id="15" w:name="_Toc180065505"/>
      <w:bookmarkStart w:id="16" w:name="_Toc180143865"/>
      <w:bookmarkStart w:id="17" w:name="_Toc176849318"/>
      <w:bookmarkStart w:id="18" w:name="_Toc176849704"/>
      <w:bookmarkStart w:id="19" w:name="_Toc176850908"/>
      <w:bookmarkEnd w:id="10"/>
      <w:bookmarkEnd w:id="11"/>
      <w:bookmarkEnd w:id="12"/>
      <w:bookmarkEnd w:id="13"/>
      <w:bookmarkEnd w:id="14"/>
      <w:r w:rsidR="00B95C31" w:rsidRPr="00FD48C4">
        <w:rPr>
          <w:bCs/>
        </w:rPr>
        <w:t>.</w:t>
      </w:r>
    </w:p>
    <w:p w14:paraId="5481B644" w14:textId="1D55A745" w:rsidR="007673A4" w:rsidRPr="00FD48C4" w:rsidRDefault="007222EC" w:rsidP="00FD48C4">
      <w:pPr>
        <w:pStyle w:val="Akapitzlist"/>
        <w:numPr>
          <w:ilvl w:val="1"/>
          <w:numId w:val="37"/>
        </w:numPr>
        <w:ind w:left="851" w:hanging="851"/>
      </w:pPr>
      <w:r w:rsidRPr="00FD48C4">
        <w:t>Opis przedmiotu zamówienia</w:t>
      </w:r>
      <w:bookmarkEnd w:id="15"/>
      <w:bookmarkEnd w:id="16"/>
      <w:r w:rsidR="00377725" w:rsidRPr="00FD48C4">
        <w:t xml:space="preserve"> </w:t>
      </w:r>
    </w:p>
    <w:p w14:paraId="06A31A60" w14:textId="0FE3EA3D" w:rsidR="00B95C31" w:rsidRPr="00FD48C4" w:rsidRDefault="007222EC" w:rsidP="00FD48C4">
      <w:pPr>
        <w:pStyle w:val="Akapitzlist"/>
        <w:numPr>
          <w:ilvl w:val="0"/>
          <w:numId w:val="51"/>
        </w:numPr>
        <w:ind w:left="1701" w:hanging="851"/>
        <w:rPr>
          <w:spacing w:val="-4"/>
        </w:rPr>
      </w:pPr>
      <w:bookmarkStart w:id="20" w:name="_Toc176849317"/>
      <w:bookmarkStart w:id="21" w:name="_Toc176849703"/>
      <w:bookmarkStart w:id="22" w:name="_Toc176850907"/>
      <w:r w:rsidRPr="00FD48C4">
        <w:rPr>
          <w:rFonts w:eastAsia="Z@RDBB.tmp"/>
        </w:rPr>
        <w:t xml:space="preserve">Opis przedmiotu zamówienia </w:t>
      </w:r>
      <w:r w:rsidR="00377725" w:rsidRPr="00FD48C4">
        <w:rPr>
          <w:rFonts w:eastAsia="Z@RDBB.tmp"/>
        </w:rPr>
        <w:t xml:space="preserve">ujęto w </w:t>
      </w:r>
      <w:r w:rsidR="0016479F" w:rsidRPr="00FD48C4">
        <w:rPr>
          <w:rFonts w:eastAsia="Z@RDBB.tmp"/>
        </w:rPr>
        <w:t>załączniku</w:t>
      </w:r>
      <w:r w:rsidRPr="00FD48C4">
        <w:rPr>
          <w:spacing w:val="-4"/>
        </w:rPr>
        <w:t xml:space="preserve"> nr 1A do SWZ</w:t>
      </w:r>
      <w:r w:rsidR="0016479F" w:rsidRPr="00FD48C4">
        <w:rPr>
          <w:spacing w:val="-4"/>
        </w:rPr>
        <w:t xml:space="preserve"> (folder plików)</w:t>
      </w:r>
      <w:r w:rsidRPr="00FD48C4">
        <w:rPr>
          <w:spacing w:val="-4"/>
        </w:rPr>
        <w:t>.</w:t>
      </w:r>
      <w:bookmarkEnd w:id="17"/>
      <w:bookmarkEnd w:id="18"/>
      <w:bookmarkEnd w:id="19"/>
      <w:bookmarkEnd w:id="20"/>
      <w:bookmarkEnd w:id="21"/>
      <w:bookmarkEnd w:id="22"/>
    </w:p>
    <w:p w14:paraId="6C61299A" w14:textId="13966983" w:rsidR="008A3970" w:rsidRPr="00FD48C4" w:rsidRDefault="008A3970" w:rsidP="00FD48C4">
      <w:pPr>
        <w:pStyle w:val="Akapitzlist"/>
        <w:numPr>
          <w:ilvl w:val="0"/>
          <w:numId w:val="51"/>
        </w:numPr>
        <w:ind w:left="1701" w:hanging="851"/>
        <w:rPr>
          <w:bCs/>
          <w:spacing w:val="-4"/>
        </w:rPr>
      </w:pPr>
      <w:r w:rsidRPr="00FD48C4">
        <w:rPr>
          <w:bCs/>
          <w:spacing w:val="-4"/>
        </w:rPr>
        <w:t>Przedmiot zamówienia obejmuje:</w:t>
      </w:r>
    </w:p>
    <w:p w14:paraId="097F0805" w14:textId="23226463" w:rsidR="008A3970" w:rsidRPr="00FD48C4" w:rsidRDefault="008A3970" w:rsidP="00FD48C4">
      <w:pPr>
        <w:numPr>
          <w:ilvl w:val="0"/>
          <w:numId w:val="44"/>
        </w:numPr>
        <w:shd w:val="clear" w:color="auto" w:fill="FFFFFF"/>
        <w:ind w:left="2410" w:hanging="708"/>
      </w:pPr>
      <w:r w:rsidRPr="00FD48C4">
        <w:rPr>
          <w:spacing w:val="-4"/>
        </w:rPr>
        <w:t>Opracowanie kompletnej dokumentacji technicznej, w tym w szczególności:</w:t>
      </w:r>
    </w:p>
    <w:p w14:paraId="6BD0E4F0" w14:textId="77777777" w:rsidR="00EF20CB" w:rsidRPr="00EF20CB" w:rsidRDefault="00EF20CB" w:rsidP="00EF20CB">
      <w:pPr>
        <w:pStyle w:val="Akapitzlist"/>
        <w:numPr>
          <w:ilvl w:val="0"/>
          <w:numId w:val="65"/>
        </w:numPr>
        <w:shd w:val="clear" w:color="auto" w:fill="FFFFFF"/>
        <w:ind w:left="3119" w:hanging="709"/>
      </w:pPr>
      <w:bookmarkStart w:id="23" w:name="_Hlk184644776"/>
      <w:r w:rsidRPr="00EF20CB">
        <w:lastRenderedPageBreak/>
        <w:t xml:space="preserve">wykonanie inwentaryzacji istniejących budynków w niezbędnym zakresie i potrzeb </w:t>
      </w:r>
    </w:p>
    <w:p w14:paraId="63377A12" w14:textId="77777777" w:rsidR="008A3970" w:rsidRPr="00FD48C4" w:rsidRDefault="008A3970" w:rsidP="00FD48C4">
      <w:pPr>
        <w:pStyle w:val="Akapitzlist"/>
        <w:numPr>
          <w:ilvl w:val="0"/>
          <w:numId w:val="65"/>
        </w:numPr>
        <w:shd w:val="clear" w:color="auto" w:fill="FFFFFF"/>
        <w:ind w:left="3119" w:hanging="709"/>
      </w:pPr>
      <w:r w:rsidRPr="00FD48C4">
        <w:t xml:space="preserve">wykonanie ekspertyzy dot. wymagań ochrony. p.poż dla budynku i scenariusza pożarowego </w:t>
      </w:r>
    </w:p>
    <w:p w14:paraId="7B7A35B0" w14:textId="77777777" w:rsidR="008A3970" w:rsidRPr="00FD48C4" w:rsidRDefault="008A3970" w:rsidP="00FD48C4">
      <w:pPr>
        <w:pStyle w:val="Akapitzlist"/>
        <w:numPr>
          <w:ilvl w:val="0"/>
          <w:numId w:val="65"/>
        </w:numPr>
        <w:shd w:val="clear" w:color="auto" w:fill="FFFFFF"/>
        <w:ind w:left="3119" w:hanging="709"/>
      </w:pPr>
      <w:r w:rsidRPr="00FD48C4">
        <w:t xml:space="preserve">wykonanie ekspertyzy technicznej oraz badań gruntu wg. potrzeb </w:t>
      </w:r>
    </w:p>
    <w:p w14:paraId="7BD00A14" w14:textId="0180935F" w:rsidR="008A3970" w:rsidRPr="00FD48C4" w:rsidRDefault="008A3970" w:rsidP="00FD48C4">
      <w:pPr>
        <w:pStyle w:val="Akapitzlist"/>
        <w:numPr>
          <w:ilvl w:val="0"/>
          <w:numId w:val="65"/>
        </w:numPr>
        <w:shd w:val="clear" w:color="auto" w:fill="FFFFFF"/>
        <w:ind w:left="3119" w:hanging="709"/>
      </w:pPr>
      <w:r w:rsidRPr="00FD48C4">
        <w:t xml:space="preserve">opracowanie wielobranżowego projektu </w:t>
      </w:r>
      <w:proofErr w:type="spellStart"/>
      <w:r w:rsidRPr="00FD48C4">
        <w:t>architektoniczn</w:t>
      </w:r>
      <w:r w:rsidR="002E3971">
        <w:t>o</w:t>
      </w:r>
      <w:proofErr w:type="spellEnd"/>
      <w:r w:rsidRPr="00FD48C4">
        <w:t xml:space="preserve"> - budowlanego i zagospodarowania terenu wraz z uzyskaniem niezbędnych uzgodnień, opinii biegłych rzeczoznawców branżowych oraz pozwoleń administracyjnych i administracyjno-sądowych, OWKZ, uzyskaniem warunków technicznych i wszystkich pozwoleń dotyczących przyłączy, utylizacji ścieków oraz zewnętrznej instalacji hydrantowej  związany z budową lub przebudową wg. potrzeb</w:t>
      </w:r>
    </w:p>
    <w:p w14:paraId="4AB7203E" w14:textId="4EEB631D" w:rsidR="008A3970" w:rsidRPr="00FD48C4" w:rsidRDefault="008A3970" w:rsidP="00FD48C4">
      <w:pPr>
        <w:numPr>
          <w:ilvl w:val="0"/>
          <w:numId w:val="44"/>
        </w:numPr>
        <w:shd w:val="clear" w:color="auto" w:fill="FFFFFF"/>
        <w:ind w:left="2410" w:hanging="708"/>
      </w:pPr>
      <w:bookmarkStart w:id="24" w:name="_Hlk184644826"/>
      <w:bookmarkEnd w:id="23"/>
      <w:r w:rsidRPr="00FD48C4">
        <w:t>uzyskanie ostatecznej/prawomocnej decyzji – pozwolenia na budowę lub uzyskanie zaświadczenia o braku sprzeciwu wobec dokonanego zgłoszenia robót budowlanych</w:t>
      </w:r>
      <w:r w:rsidRPr="00FD48C4">
        <w:rPr>
          <w:spacing w:val="-4"/>
        </w:rPr>
        <w:t xml:space="preserve"> </w:t>
      </w:r>
    </w:p>
    <w:p w14:paraId="55038FFF" w14:textId="09C6FADF" w:rsidR="008A3970" w:rsidRPr="00FD48C4" w:rsidRDefault="008A3970" w:rsidP="00FD48C4">
      <w:pPr>
        <w:numPr>
          <w:ilvl w:val="0"/>
          <w:numId w:val="44"/>
        </w:numPr>
        <w:shd w:val="clear" w:color="auto" w:fill="FFFFFF"/>
        <w:ind w:left="2410" w:hanging="708"/>
      </w:pPr>
      <w:bookmarkStart w:id="25" w:name="_Hlk184644843"/>
      <w:bookmarkEnd w:id="24"/>
      <w:r w:rsidRPr="00FD48C4">
        <w:rPr>
          <w:spacing w:val="-4"/>
        </w:rPr>
        <w:t>opracowanie</w:t>
      </w:r>
      <w:r w:rsidRPr="00FD48C4">
        <w:t xml:space="preserve"> pozostałej dokumentacji technicznej, tj. w szczególności:</w:t>
      </w:r>
    </w:p>
    <w:p w14:paraId="1089FA75" w14:textId="6FEECF35" w:rsidR="008A3970" w:rsidRPr="00FD48C4" w:rsidRDefault="008A3970" w:rsidP="00FD48C4">
      <w:pPr>
        <w:pStyle w:val="Akapitzlist"/>
        <w:numPr>
          <w:ilvl w:val="0"/>
          <w:numId w:val="65"/>
        </w:numPr>
        <w:shd w:val="clear" w:color="auto" w:fill="FFFFFF"/>
        <w:ind w:left="3119" w:hanging="709"/>
      </w:pPr>
      <w:bookmarkStart w:id="26" w:name="_Hlk184644855"/>
      <w:bookmarkEnd w:id="25"/>
      <w:r w:rsidRPr="00FD48C4">
        <w:t xml:space="preserve">wielobranżowego projektu technicznego wraz z technologią wykończenia wnętrz </w:t>
      </w:r>
    </w:p>
    <w:p w14:paraId="185A1E77" w14:textId="2A6396A1" w:rsidR="008A3970" w:rsidRPr="00FD48C4" w:rsidRDefault="008A3970" w:rsidP="00FD48C4">
      <w:pPr>
        <w:pStyle w:val="Akapitzlist"/>
        <w:numPr>
          <w:ilvl w:val="0"/>
          <w:numId w:val="65"/>
        </w:numPr>
        <w:shd w:val="clear" w:color="auto" w:fill="FFFFFF"/>
        <w:ind w:left="3119" w:hanging="709"/>
      </w:pPr>
      <w:proofErr w:type="spellStart"/>
      <w:r w:rsidRPr="00FD48C4">
        <w:t>STWiOR</w:t>
      </w:r>
      <w:proofErr w:type="spellEnd"/>
    </w:p>
    <w:p w14:paraId="544F8B67" w14:textId="49966213" w:rsidR="008A3970" w:rsidRPr="00FD48C4" w:rsidRDefault="008A3970" w:rsidP="00FD48C4">
      <w:pPr>
        <w:pStyle w:val="Akapitzlist"/>
        <w:numPr>
          <w:ilvl w:val="0"/>
          <w:numId w:val="65"/>
        </w:numPr>
        <w:shd w:val="clear" w:color="auto" w:fill="FFFFFF"/>
        <w:ind w:left="3119" w:hanging="709"/>
      </w:pPr>
      <w:r w:rsidRPr="00FD48C4">
        <w:t xml:space="preserve">kosztorysów inwestorskich i przedmiarów dla robót ogólnobudowlanych </w:t>
      </w:r>
    </w:p>
    <w:p w14:paraId="0AA3D5E6" w14:textId="293D4699" w:rsidR="008A3970" w:rsidRPr="00FD48C4" w:rsidRDefault="008A3970" w:rsidP="00FD48C4">
      <w:pPr>
        <w:pStyle w:val="Akapitzlist"/>
        <w:numPr>
          <w:ilvl w:val="0"/>
          <w:numId w:val="65"/>
        </w:numPr>
        <w:shd w:val="clear" w:color="auto" w:fill="FFFFFF"/>
        <w:ind w:left="3119" w:hanging="709"/>
      </w:pPr>
      <w:r w:rsidRPr="00FD48C4">
        <w:t xml:space="preserve">kosztorysów inwestorskich i przedmiarów dla dostaw </w:t>
      </w:r>
    </w:p>
    <w:bookmarkEnd w:id="26"/>
    <w:p w14:paraId="2B396880" w14:textId="77777777" w:rsidR="008A3970" w:rsidRPr="00FD48C4" w:rsidRDefault="008A3970" w:rsidP="00FD48C4">
      <w:pPr>
        <w:numPr>
          <w:ilvl w:val="0"/>
          <w:numId w:val="44"/>
        </w:numPr>
        <w:shd w:val="clear" w:color="auto" w:fill="FFFFFF"/>
        <w:ind w:left="2410" w:hanging="708"/>
        <w:rPr>
          <w:i/>
          <w:spacing w:val="-4"/>
        </w:rPr>
      </w:pPr>
      <w:r w:rsidRPr="00FD48C4">
        <w:rPr>
          <w:spacing w:val="-4"/>
        </w:rPr>
        <w:t>Wykonanie wszystkich robót budowlanych na podstawie opracowanej dokumentacji technicznej, zatwierdzonej przez Zamawiającego, zwane dalej robotami budowlanymi, wraz z przekazaniem w użytkowanie.</w:t>
      </w:r>
    </w:p>
    <w:p w14:paraId="546AD356" w14:textId="77777777" w:rsidR="008A3970" w:rsidRPr="00FD48C4" w:rsidRDefault="008A3970" w:rsidP="00FD48C4">
      <w:pPr>
        <w:numPr>
          <w:ilvl w:val="0"/>
          <w:numId w:val="44"/>
        </w:numPr>
        <w:shd w:val="clear" w:color="auto" w:fill="FFFFFF"/>
        <w:ind w:left="2410" w:hanging="708"/>
        <w:rPr>
          <w:bCs/>
          <w:spacing w:val="-4"/>
        </w:rPr>
      </w:pPr>
      <w:r w:rsidRPr="00FD48C4">
        <w:rPr>
          <w:spacing w:val="-4"/>
        </w:rPr>
        <w:t>Pełnienie nadzoru autorskiego.</w:t>
      </w:r>
    </w:p>
    <w:p w14:paraId="1BD4D0FA" w14:textId="6A661705" w:rsidR="00551DA0" w:rsidRPr="00FD48C4" w:rsidRDefault="00551DA0" w:rsidP="00FD48C4">
      <w:pPr>
        <w:pStyle w:val="Akapitzlist"/>
        <w:numPr>
          <w:ilvl w:val="0"/>
          <w:numId w:val="51"/>
        </w:numPr>
        <w:ind w:left="1701" w:hanging="851"/>
        <w:rPr>
          <w:spacing w:val="-4"/>
        </w:rPr>
      </w:pPr>
      <w:r w:rsidRPr="00FD48C4">
        <w:rPr>
          <w:spacing w:val="-4"/>
        </w:rPr>
        <w:t>Realizacja przedmiotowego zamówienia ma na celu:</w:t>
      </w:r>
    </w:p>
    <w:p w14:paraId="79579DA2" w14:textId="77777777" w:rsidR="00551DA0" w:rsidRPr="00FD48C4" w:rsidRDefault="00551DA0" w:rsidP="00FD48C4">
      <w:pPr>
        <w:pStyle w:val="Akapitzlist"/>
        <w:numPr>
          <w:ilvl w:val="0"/>
          <w:numId w:val="64"/>
        </w:numPr>
        <w:rPr>
          <w:spacing w:val="-4"/>
        </w:rPr>
      </w:pPr>
      <w:r w:rsidRPr="00FD48C4">
        <w:rPr>
          <w:spacing w:val="-4"/>
        </w:rPr>
        <w:t>dostosowanie budynku do aktualnych wymogów prawa, w tym własności użytkowych oraz przywrócenie jego sprawności technicznej, poprawę układu pomieszczeń w celu zwiększenia ich ergonomii a tym samym optymalizacji liczby miejsc w pokojach.</w:t>
      </w:r>
    </w:p>
    <w:p w14:paraId="3126AD77" w14:textId="24A84358" w:rsidR="00551DA0" w:rsidRPr="00FD48C4" w:rsidRDefault="00551DA0" w:rsidP="00FD48C4">
      <w:pPr>
        <w:pStyle w:val="Akapitzlist"/>
        <w:numPr>
          <w:ilvl w:val="0"/>
          <w:numId w:val="64"/>
        </w:numPr>
        <w:rPr>
          <w:spacing w:val="-4"/>
        </w:rPr>
      </w:pPr>
      <w:r w:rsidRPr="00FD48C4">
        <w:rPr>
          <w:spacing w:val="-4"/>
        </w:rPr>
        <w:lastRenderedPageBreak/>
        <w:t>zapewnienie prawidłowej obsługi głównych interesariuszy akademika</w:t>
      </w:r>
      <w:r w:rsidR="0016479F" w:rsidRPr="00FD48C4">
        <w:rPr>
          <w:spacing w:val="-4"/>
        </w:rPr>
        <w:t xml:space="preserve">, tj. </w:t>
      </w:r>
      <w:r w:rsidRPr="00FD48C4">
        <w:rPr>
          <w:spacing w:val="-4"/>
        </w:rPr>
        <w:t xml:space="preserve">studentów, </w:t>
      </w:r>
      <w:r w:rsidR="0016479F" w:rsidRPr="00FD48C4">
        <w:rPr>
          <w:spacing w:val="-4"/>
        </w:rPr>
        <w:t>których</w:t>
      </w:r>
      <w:r w:rsidRPr="00FD48C4">
        <w:rPr>
          <w:spacing w:val="-4"/>
        </w:rPr>
        <w:t xml:space="preserve"> ich potrzeby są kluczowe w projektowaniu rozwiązań</w:t>
      </w:r>
    </w:p>
    <w:p w14:paraId="34EC59BB" w14:textId="77777777" w:rsidR="00551DA0" w:rsidRPr="00FD48C4" w:rsidRDefault="00551DA0" w:rsidP="00FD48C4">
      <w:pPr>
        <w:pStyle w:val="Akapitzlist"/>
        <w:numPr>
          <w:ilvl w:val="0"/>
          <w:numId w:val="64"/>
        </w:numPr>
        <w:rPr>
          <w:spacing w:val="-4"/>
        </w:rPr>
      </w:pPr>
      <w:r w:rsidRPr="00FD48C4">
        <w:rPr>
          <w:spacing w:val="-4"/>
        </w:rPr>
        <w:t>adaptację i przystosowanie pomieszczeń do aktualnych potrzeb mieszkaniowych, socjalnych i biurowych,</w:t>
      </w:r>
    </w:p>
    <w:p w14:paraId="698E02AA" w14:textId="65E247E0" w:rsidR="00551DA0" w:rsidRPr="00FD48C4" w:rsidRDefault="00551DA0" w:rsidP="00FD48C4">
      <w:pPr>
        <w:pStyle w:val="Akapitzlist"/>
        <w:numPr>
          <w:ilvl w:val="0"/>
          <w:numId w:val="64"/>
        </w:numPr>
        <w:rPr>
          <w:spacing w:val="-4"/>
        </w:rPr>
      </w:pPr>
      <w:r w:rsidRPr="00FD48C4">
        <w:rPr>
          <w:spacing w:val="-4"/>
        </w:rPr>
        <w:t>poprawę bezpieczeństwa osób przebywających w obiekcie.</w:t>
      </w:r>
    </w:p>
    <w:p w14:paraId="28A3D458" w14:textId="1273FC4F" w:rsidR="00A46ECB" w:rsidRPr="00785B57" w:rsidRDefault="007222EC" w:rsidP="00FD48C4">
      <w:pPr>
        <w:pStyle w:val="Akapitzlist"/>
        <w:numPr>
          <w:ilvl w:val="0"/>
          <w:numId w:val="51"/>
        </w:numPr>
        <w:ind w:left="1701" w:hanging="851"/>
        <w:rPr>
          <w:spacing w:val="-4"/>
        </w:rPr>
      </w:pPr>
      <w:bookmarkStart w:id="27" w:name="_Hlk187321020"/>
      <w:r w:rsidRPr="00785B57">
        <w:rPr>
          <w:b/>
          <w:bCs/>
        </w:rPr>
        <w:t xml:space="preserve">Gwarancja </w:t>
      </w:r>
    </w:p>
    <w:p w14:paraId="35CA994B" w14:textId="5FEE4956" w:rsidR="00A46ECB" w:rsidRPr="00FD48C4" w:rsidRDefault="00A46ECB" w:rsidP="00FD48C4">
      <w:pPr>
        <w:pStyle w:val="Akapitzlist"/>
        <w:ind w:left="1701"/>
        <w:rPr>
          <w:b/>
          <w:bCs/>
          <w:spacing w:val="-4"/>
        </w:rPr>
      </w:pPr>
      <w:r w:rsidRPr="00785B57">
        <w:t xml:space="preserve">Wykonawca udziela Zamawiającemu 60 miesięcy gwarancji </w:t>
      </w:r>
      <w:r w:rsidRPr="00785B57">
        <w:rPr>
          <w:color w:val="0070C0"/>
        </w:rPr>
        <w:t>na</w:t>
      </w:r>
      <w:r w:rsidR="00785B57" w:rsidRPr="00785B57">
        <w:rPr>
          <w:color w:val="0070C0"/>
        </w:rPr>
        <w:t xml:space="preserve"> wykonaną dokumentację </w:t>
      </w:r>
      <w:r w:rsidR="00785B57">
        <w:rPr>
          <w:color w:val="0070C0"/>
        </w:rPr>
        <w:t>techniczną</w:t>
      </w:r>
      <w:r w:rsidR="00785B57" w:rsidRPr="00785B57">
        <w:rPr>
          <w:color w:val="0070C0"/>
        </w:rPr>
        <w:t xml:space="preserve"> </w:t>
      </w:r>
      <w:r w:rsidR="00785B57" w:rsidRPr="00785B57">
        <w:t xml:space="preserve">i </w:t>
      </w:r>
      <w:r w:rsidRPr="00785B57">
        <w:t xml:space="preserve"> wykonane roboty stanowiące przedmiot zamówienia</w:t>
      </w:r>
      <w:r w:rsidR="00C05163" w:rsidRPr="00785B57">
        <w:t>, w tym zainstalowane urządzenia.</w:t>
      </w:r>
      <w:r w:rsidRPr="00785B57">
        <w:t xml:space="preserve"> </w:t>
      </w:r>
      <w:bookmarkStart w:id="28" w:name="_Hlk184974483"/>
      <w:r w:rsidRPr="00785B57">
        <w:t xml:space="preserve">W czasie okresu gwarancji Wykonawca zobowiązany jest do dokonywania przeglądów i napraw zainstalowanych urządzeń, przeglądów technicznych, wymiany elementów eksploatacyjnych. </w:t>
      </w:r>
      <w:r w:rsidR="00C05163" w:rsidRPr="00785B57">
        <w:t>Urządzenia mają być poddawane konserwacji i utrzymywane prze</w:t>
      </w:r>
      <w:r w:rsidR="0016479F" w:rsidRPr="00785B57">
        <w:t>z</w:t>
      </w:r>
      <w:r w:rsidR="00C05163" w:rsidRPr="00785B57">
        <w:t xml:space="preserve"> Wykonawcę w sprawności technicznej.</w:t>
      </w:r>
      <w:r w:rsidR="00C67159" w:rsidRPr="00785B57">
        <w:t xml:space="preserve"> </w:t>
      </w:r>
      <w:bookmarkEnd w:id="28"/>
      <w:r w:rsidRPr="00785B57">
        <w:t>Szczegółowe wymagania dot. gwarancji ujęto w Projekcie umowy – załącznik nr 3 do SWZ.</w:t>
      </w:r>
    </w:p>
    <w:bookmarkEnd w:id="27"/>
    <w:p w14:paraId="38277A1E" w14:textId="347A7772" w:rsidR="007222EC" w:rsidRPr="00FD48C4" w:rsidRDefault="007222EC" w:rsidP="00FD48C4">
      <w:pPr>
        <w:pStyle w:val="Akapitzlist"/>
        <w:numPr>
          <w:ilvl w:val="0"/>
          <w:numId w:val="51"/>
        </w:numPr>
        <w:ind w:left="1701" w:hanging="851"/>
        <w:rPr>
          <w:b/>
          <w:bCs/>
        </w:rPr>
      </w:pPr>
      <w:r w:rsidRPr="00FD48C4">
        <w:rPr>
          <w:b/>
          <w:bCs/>
        </w:rPr>
        <w:t xml:space="preserve">Wymagania w zakresie zatrudnienia na podstawie stosunku pracy, w okolicznościach, o których mowa </w:t>
      </w:r>
      <w:r w:rsidR="009063A0" w:rsidRPr="00FD48C4">
        <w:rPr>
          <w:b/>
          <w:bCs/>
        </w:rPr>
        <w:br/>
      </w:r>
      <w:r w:rsidRPr="00FD48C4">
        <w:rPr>
          <w:b/>
          <w:bCs/>
        </w:rPr>
        <w:t>w art. 95 ustawy</w:t>
      </w:r>
    </w:p>
    <w:p w14:paraId="79C0D9E0" w14:textId="68DCA762" w:rsidR="00377725" w:rsidRPr="00FD48C4" w:rsidRDefault="00377725" w:rsidP="00FD48C4">
      <w:pPr>
        <w:pStyle w:val="Akapitzlist"/>
        <w:numPr>
          <w:ilvl w:val="2"/>
          <w:numId w:val="43"/>
        </w:numPr>
        <w:ind w:left="2694" w:right="33" w:hanging="992"/>
        <w:contextualSpacing/>
        <w:jc w:val="both"/>
      </w:pPr>
      <w:r w:rsidRPr="00FD48C4">
        <w:t xml:space="preserve">Na podstawie art. 95 ustawy </w:t>
      </w:r>
      <w:r w:rsidRPr="00FD48C4">
        <w:rPr>
          <w:bCs/>
        </w:rPr>
        <w:t>Zamawiający wymaga zatrudnienia przez Wykonawcę lub Podwykonawcę na podstawie stosunku pracy (</w:t>
      </w:r>
      <w:r w:rsidRPr="00FD48C4">
        <w:rPr>
          <w:lang w:eastAsia="x-none"/>
        </w:rPr>
        <w:t xml:space="preserve">w rozumieniu przepisów ustawy z dnia 26 czerwca 1974 r. – Kodeks pracy (Dz.U. 2023 r. poz. 1465 ze zm.)) </w:t>
      </w:r>
      <w:r w:rsidRPr="00FD48C4">
        <w:t>osób</w:t>
      </w:r>
      <w:r w:rsidRPr="00FD48C4">
        <w:rPr>
          <w:rStyle w:val="Odwoanieprzypisudolnego"/>
        </w:rPr>
        <w:footnoteReference w:id="1"/>
      </w:r>
      <w:r w:rsidRPr="00FD48C4">
        <w:t xml:space="preserve"> wykonujących wskazane w pkt. </w:t>
      </w:r>
      <w:r w:rsidRPr="00FD48C4">
        <w:rPr>
          <w:b/>
        </w:rPr>
        <w:t>3.2.</w:t>
      </w:r>
      <w:r w:rsidR="00E035BD" w:rsidRPr="00FD48C4">
        <w:rPr>
          <w:b/>
        </w:rPr>
        <w:t>5</w:t>
      </w:r>
      <w:r w:rsidRPr="00FD48C4">
        <w:rPr>
          <w:b/>
        </w:rPr>
        <w:t>.2 SWZ</w:t>
      </w:r>
      <w:r w:rsidRPr="00FD48C4">
        <w:t xml:space="preserve"> czynności </w:t>
      </w:r>
      <w:r w:rsidRPr="00FD48C4">
        <w:rPr>
          <w:bCs/>
        </w:rPr>
        <w:t>związane z realizacją</w:t>
      </w:r>
      <w:r w:rsidRPr="00FD48C4">
        <w:t>, których wykonanie polega na wykonywaniu pracy.</w:t>
      </w:r>
    </w:p>
    <w:p w14:paraId="1E5C2397" w14:textId="77777777" w:rsidR="00C67159" w:rsidRPr="00FD48C4" w:rsidRDefault="00377725" w:rsidP="00FD48C4">
      <w:pPr>
        <w:pStyle w:val="Akapitzlist"/>
        <w:numPr>
          <w:ilvl w:val="2"/>
          <w:numId w:val="43"/>
        </w:numPr>
        <w:ind w:left="2694" w:right="33" w:hanging="992"/>
        <w:contextualSpacing/>
        <w:jc w:val="both"/>
      </w:pPr>
      <w:r w:rsidRPr="00FD48C4">
        <w:rPr>
          <w:bCs/>
        </w:rPr>
        <w:t>Rodzaj czynności związanych z realizacją zamówienia, których dotyczą wymagania zatrudnienia na podstawie stosunku pracy przez Wykonawcę lub Podwykonawcę osób wykonujących czynności w trakcie realizacji zamówienia</w:t>
      </w:r>
      <w:r w:rsidRPr="00FD48C4">
        <w:t>:</w:t>
      </w:r>
    </w:p>
    <w:p w14:paraId="45C58130" w14:textId="77777777" w:rsidR="00B566F5" w:rsidRDefault="00377725" w:rsidP="00B566F5">
      <w:pPr>
        <w:pStyle w:val="Akapitzlist"/>
        <w:ind w:left="2694" w:right="33"/>
        <w:contextualSpacing/>
        <w:jc w:val="both"/>
        <w:rPr>
          <w:b/>
          <w:bCs/>
        </w:rPr>
      </w:pPr>
      <w:bookmarkStart w:id="29" w:name="_Hlk184889804"/>
      <w:r w:rsidRPr="00FD48C4">
        <w:rPr>
          <w:b/>
          <w:bCs/>
        </w:rPr>
        <w:t xml:space="preserve">– prace </w:t>
      </w:r>
      <w:r w:rsidR="00C67159" w:rsidRPr="00FD48C4">
        <w:rPr>
          <w:b/>
          <w:bCs/>
        </w:rPr>
        <w:t>malarskie</w:t>
      </w:r>
    </w:p>
    <w:p w14:paraId="1E9E73A9" w14:textId="77777777" w:rsidR="00B566F5" w:rsidRDefault="00B566F5" w:rsidP="00B566F5">
      <w:pPr>
        <w:pStyle w:val="Akapitzlist"/>
        <w:ind w:left="2694" w:right="33"/>
        <w:contextualSpacing/>
        <w:jc w:val="both"/>
        <w:rPr>
          <w:b/>
          <w:bCs/>
        </w:rPr>
      </w:pPr>
      <w:r>
        <w:rPr>
          <w:b/>
          <w:bCs/>
        </w:rPr>
        <w:t xml:space="preserve">– </w:t>
      </w:r>
      <w:r w:rsidRPr="00B566F5">
        <w:rPr>
          <w:b/>
          <w:bCs/>
        </w:rPr>
        <w:t>prace związane z suchą zabudową (rypsy)</w:t>
      </w:r>
    </w:p>
    <w:p w14:paraId="63B4393C" w14:textId="30F2ED5F" w:rsidR="001F4CC2" w:rsidRPr="00FD48C4" w:rsidRDefault="00B566F5" w:rsidP="00B566F5">
      <w:pPr>
        <w:pStyle w:val="Akapitzlist"/>
        <w:ind w:left="2694" w:right="33"/>
        <w:contextualSpacing/>
        <w:jc w:val="both"/>
        <w:rPr>
          <w:b/>
          <w:bCs/>
        </w:rPr>
      </w:pPr>
      <w:r>
        <w:rPr>
          <w:b/>
          <w:bCs/>
        </w:rPr>
        <w:t xml:space="preserve">– </w:t>
      </w:r>
      <w:r w:rsidR="001F4CC2" w:rsidRPr="00B566F5">
        <w:rPr>
          <w:b/>
          <w:bCs/>
        </w:rPr>
        <w:t xml:space="preserve">prace </w:t>
      </w:r>
      <w:r>
        <w:rPr>
          <w:b/>
          <w:bCs/>
        </w:rPr>
        <w:t>betonowe</w:t>
      </w:r>
    </w:p>
    <w:bookmarkEnd w:id="29"/>
    <w:p w14:paraId="1AD4EDDD" w14:textId="4EDE995A" w:rsidR="00377725" w:rsidRPr="00FD48C4" w:rsidRDefault="00377725" w:rsidP="00FD48C4">
      <w:pPr>
        <w:pStyle w:val="Akapitzlist"/>
        <w:numPr>
          <w:ilvl w:val="2"/>
          <w:numId w:val="43"/>
        </w:numPr>
        <w:ind w:left="2694" w:right="33" w:hanging="992"/>
        <w:contextualSpacing/>
        <w:jc w:val="both"/>
      </w:pPr>
      <w:r w:rsidRPr="00FD48C4">
        <w:rPr>
          <w:bCs/>
        </w:rPr>
        <w:t>Sposób</w:t>
      </w:r>
      <w:r w:rsidRPr="00FD48C4">
        <w:t xml:space="preserve"> weryfikacji przez Zamawiającego zatrudnienia tych osób oraz uprawnienia Zamawiającego w zakresie kontroli </w:t>
      </w:r>
      <w:r w:rsidRPr="00FD48C4">
        <w:lastRenderedPageBreak/>
        <w:t>spełniania przez Wykonawcę wymagań związanych z zatrudnianiem tych osób oraz sankcji z tytułu niespełnienia tych wymagań zostały określone przez Zamawiającego w załączniku nr 3 do SWZ</w:t>
      </w:r>
      <w:r w:rsidR="0016479F" w:rsidRPr="00FD48C4">
        <w:t xml:space="preserve"> (Projekt umowy)</w:t>
      </w:r>
      <w:r w:rsidRPr="00FD48C4">
        <w:t>.</w:t>
      </w:r>
    </w:p>
    <w:p w14:paraId="6DAF4A63" w14:textId="00CDD3B6" w:rsidR="00F01997" w:rsidRPr="00FD48C4" w:rsidRDefault="00D92721" w:rsidP="00FD48C4">
      <w:pPr>
        <w:pStyle w:val="Akapitzlist"/>
        <w:numPr>
          <w:ilvl w:val="1"/>
          <w:numId w:val="37"/>
        </w:numPr>
        <w:ind w:left="851" w:hanging="851"/>
        <w:rPr>
          <w:b/>
          <w:bCs/>
        </w:rPr>
      </w:pPr>
      <w:bookmarkStart w:id="30" w:name="_Toc180065506"/>
      <w:bookmarkStart w:id="31" w:name="_Toc180143866"/>
      <w:r w:rsidRPr="00FD48C4">
        <w:rPr>
          <w:b/>
          <w:bCs/>
        </w:rPr>
        <w:t>Kod</w:t>
      </w:r>
      <w:r w:rsidR="007E70D8" w:rsidRPr="00FD48C4">
        <w:rPr>
          <w:b/>
          <w:bCs/>
        </w:rPr>
        <w:t>y</w:t>
      </w:r>
      <w:r w:rsidRPr="00FD48C4">
        <w:rPr>
          <w:b/>
          <w:bCs/>
        </w:rPr>
        <w:t xml:space="preserve"> CPV</w:t>
      </w:r>
      <w:bookmarkEnd w:id="30"/>
      <w:bookmarkEnd w:id="31"/>
      <w:r w:rsidRPr="00FD48C4">
        <w:rPr>
          <w:b/>
          <w:bCs/>
        </w:rPr>
        <w:t xml:space="preserve"> </w:t>
      </w:r>
    </w:p>
    <w:p w14:paraId="3257DA84" w14:textId="466E1743" w:rsidR="00F01997" w:rsidRPr="00FD48C4" w:rsidRDefault="00F01997" w:rsidP="00FD48C4">
      <w:r w:rsidRPr="00FD48C4">
        <w:t>kody według Wspólnego Słownika Zamówień</w:t>
      </w:r>
    </w:p>
    <w:p w14:paraId="34B15F64" w14:textId="77777777" w:rsidR="00A46ECB" w:rsidRPr="00FD48C4" w:rsidRDefault="00A46ECB" w:rsidP="00FD48C4">
      <w:r w:rsidRPr="00FD48C4">
        <w:t>45210000-2 Roboty budowlane w zakresie budynków</w:t>
      </w:r>
    </w:p>
    <w:p w14:paraId="13A54337" w14:textId="2B0F6DBC" w:rsidR="00A46ECB" w:rsidRPr="00FD48C4" w:rsidRDefault="00A46ECB" w:rsidP="00FD48C4">
      <w:r w:rsidRPr="00FD48C4">
        <w:t>45453000-7 Ro</w:t>
      </w:r>
      <w:r w:rsidR="00872B98" w:rsidRPr="00FD48C4">
        <w:t>boty remontowe i renowacyjne</w:t>
      </w:r>
    </w:p>
    <w:p w14:paraId="46105E2F" w14:textId="77777777" w:rsidR="00A46ECB" w:rsidRPr="00FD48C4" w:rsidRDefault="00A46ECB" w:rsidP="00FD48C4">
      <w:r w:rsidRPr="00FD48C4">
        <w:t>45210000-2 Roboty budowlane w zakresie budynków</w:t>
      </w:r>
    </w:p>
    <w:p w14:paraId="7CFA1CAB" w14:textId="3DABC117" w:rsidR="00A46ECB" w:rsidRPr="00FD48C4" w:rsidRDefault="00A46ECB" w:rsidP="00FD48C4">
      <w:r w:rsidRPr="00FD48C4">
        <w:t>45220000-5 Roboty inżynieryjne i budowlane</w:t>
      </w:r>
    </w:p>
    <w:p w14:paraId="222AC608" w14:textId="77777777" w:rsidR="00A46ECB" w:rsidRPr="00FD48C4" w:rsidRDefault="00A46ECB" w:rsidP="00FD48C4">
      <w:r w:rsidRPr="00FD48C4">
        <w:t>45232451-8 Roboty odwadniające i nawierzchniowe</w:t>
      </w:r>
    </w:p>
    <w:p w14:paraId="5DFBE8C3" w14:textId="77777777" w:rsidR="00A46ECB" w:rsidRPr="00FD48C4" w:rsidRDefault="00A46ECB" w:rsidP="00FD48C4">
      <w:r w:rsidRPr="00FD48C4">
        <w:t>45233200-1 Roboty w zakresie różnych nawierzchni</w:t>
      </w:r>
    </w:p>
    <w:p w14:paraId="241D6219" w14:textId="7FB29715" w:rsidR="00A46ECB" w:rsidRPr="00FD48C4" w:rsidRDefault="00A46ECB" w:rsidP="00FD48C4">
      <w:r w:rsidRPr="00FD48C4">
        <w:t>45300000-0 Roboty instalacyjne w budynkach</w:t>
      </w:r>
    </w:p>
    <w:p w14:paraId="16492A15" w14:textId="0E942AC7" w:rsidR="00A46ECB" w:rsidRPr="00FD48C4" w:rsidRDefault="00A46ECB" w:rsidP="00FD48C4">
      <w:r w:rsidRPr="00FD48C4">
        <w:t>45320000-6 Roboty izolacyjne</w:t>
      </w:r>
    </w:p>
    <w:p w14:paraId="0FE028AC" w14:textId="55B768CA" w:rsidR="00A46ECB" w:rsidRPr="00FD48C4" w:rsidRDefault="00A46ECB" w:rsidP="00FD48C4">
      <w:r w:rsidRPr="00FD48C4">
        <w:t>45310000-3 Roboty instalacyjne elektryczne.</w:t>
      </w:r>
    </w:p>
    <w:p w14:paraId="78BAA248" w14:textId="297C89B7" w:rsidR="00A46ECB" w:rsidRPr="00FD48C4" w:rsidRDefault="00A46ECB" w:rsidP="00FD48C4">
      <w:r w:rsidRPr="00FD48C4">
        <w:t>45330000-9 Roboty instalacyjne wodno-kanalizacyjne</w:t>
      </w:r>
      <w:r w:rsidR="00872B98" w:rsidRPr="00FD48C4">
        <w:t xml:space="preserve"> </w:t>
      </w:r>
      <w:r w:rsidRPr="00FD48C4">
        <w:t>i sanitarne</w:t>
      </w:r>
    </w:p>
    <w:p w14:paraId="2AF08FD4" w14:textId="77777777" w:rsidR="00A46ECB" w:rsidRPr="00FD48C4" w:rsidRDefault="00A46ECB" w:rsidP="00FD48C4">
      <w:r w:rsidRPr="00FD48C4">
        <w:t>45315100-9 Instalacyjne roboty elektrotechniczne</w:t>
      </w:r>
    </w:p>
    <w:p w14:paraId="69CA929A" w14:textId="77777777" w:rsidR="00A46ECB" w:rsidRPr="00FD48C4" w:rsidRDefault="00A46ECB" w:rsidP="00FD48C4">
      <w:r w:rsidRPr="00FD48C4">
        <w:t>45323000-7 Roboty w zakresie izolacji dźwiękoszczelnej</w:t>
      </w:r>
    </w:p>
    <w:p w14:paraId="1B670EF1" w14:textId="77777777" w:rsidR="00A46ECB" w:rsidRPr="00FD48C4" w:rsidRDefault="00A46ECB" w:rsidP="00FD48C4">
      <w:r w:rsidRPr="00FD48C4">
        <w:t>45330000-9 Roboty instalacyjne wodno-kanalizacyjne i sanitarne.</w:t>
      </w:r>
    </w:p>
    <w:p w14:paraId="5BB4E3BA" w14:textId="77777777" w:rsidR="00A46ECB" w:rsidRPr="00FD48C4" w:rsidRDefault="00A46ECB" w:rsidP="00FD48C4">
      <w:r w:rsidRPr="00FD48C4">
        <w:t>45331200-8 Instalowanie urządzeń wentylacyjnych i klimatyzacyjnych.</w:t>
      </w:r>
    </w:p>
    <w:p w14:paraId="45914EE8" w14:textId="77777777" w:rsidR="00A46ECB" w:rsidRPr="00FD48C4" w:rsidRDefault="00A46ECB" w:rsidP="00FD48C4">
      <w:r w:rsidRPr="00FD48C4">
        <w:t>45332000-3 Roboty instalacyjne wodne i kanalizacyjne.</w:t>
      </w:r>
    </w:p>
    <w:p w14:paraId="22DA6DD1" w14:textId="2DD1B159" w:rsidR="00A46ECB" w:rsidRPr="00FD48C4" w:rsidRDefault="00A46ECB" w:rsidP="00FD48C4">
      <w:r w:rsidRPr="00FD48C4">
        <w:t>45400000-1 Roboty wykończeniowe w zakresie obiektów</w:t>
      </w:r>
      <w:r w:rsidR="00872B98" w:rsidRPr="00FD48C4">
        <w:t xml:space="preserve"> </w:t>
      </w:r>
      <w:r w:rsidRPr="00FD48C4">
        <w:t>budowlanych</w:t>
      </w:r>
    </w:p>
    <w:p w14:paraId="30B3B82E" w14:textId="148C7FC8" w:rsidR="00A46ECB" w:rsidRPr="00FD48C4" w:rsidRDefault="00A46ECB" w:rsidP="00FD48C4">
      <w:r w:rsidRPr="00FD48C4">
        <w:t>45410000-4 Tynkowanie</w:t>
      </w:r>
    </w:p>
    <w:p w14:paraId="0F454123" w14:textId="47D26B9C" w:rsidR="00A46ECB" w:rsidRPr="00FD48C4" w:rsidRDefault="00A46ECB" w:rsidP="00FD48C4">
      <w:r w:rsidRPr="00FD48C4">
        <w:t>45420000-7 Roboty w zakresie zakładania stolarki budowlanej</w:t>
      </w:r>
      <w:r w:rsidR="00872B98" w:rsidRPr="00FD48C4">
        <w:t xml:space="preserve"> </w:t>
      </w:r>
      <w:r w:rsidRPr="00FD48C4">
        <w:t>oraz roboty ciesielskie</w:t>
      </w:r>
    </w:p>
    <w:p w14:paraId="6EE09170" w14:textId="77777777" w:rsidR="00A46ECB" w:rsidRPr="00FD48C4" w:rsidRDefault="00A46ECB" w:rsidP="00FD48C4">
      <w:r w:rsidRPr="00FD48C4">
        <w:t>45421131-1 Instalowanie drzwi</w:t>
      </w:r>
    </w:p>
    <w:p w14:paraId="38385898" w14:textId="77777777" w:rsidR="00A46ECB" w:rsidRPr="00FD48C4" w:rsidRDefault="00A46ECB" w:rsidP="00FD48C4">
      <w:r w:rsidRPr="00FD48C4">
        <w:t>45421152-4 Instalowanie ścianek działowych</w:t>
      </w:r>
    </w:p>
    <w:p w14:paraId="64AB9011" w14:textId="6C44C477" w:rsidR="00A46ECB" w:rsidRPr="00FD48C4" w:rsidRDefault="00A46ECB" w:rsidP="00FD48C4">
      <w:r w:rsidRPr="00FD48C4">
        <w:t>45430000-0 Pokrywanie podłóg i ścian</w:t>
      </w:r>
    </w:p>
    <w:p w14:paraId="24C2B5A4" w14:textId="41A9125F" w:rsidR="00A46ECB" w:rsidRPr="00FD48C4" w:rsidRDefault="00A46ECB" w:rsidP="00FD48C4">
      <w:r w:rsidRPr="00FD48C4">
        <w:t>45432111-5 Kładzenie wykładzin elastycznych</w:t>
      </w:r>
    </w:p>
    <w:p w14:paraId="5CBF29C5" w14:textId="6A2199BC" w:rsidR="00A46ECB" w:rsidRPr="00FD48C4" w:rsidRDefault="00A46ECB" w:rsidP="00FD48C4">
      <w:r w:rsidRPr="00FD48C4">
        <w:t>45440000-3 Roboty malarskie i szklarskie</w:t>
      </w:r>
    </w:p>
    <w:p w14:paraId="2CB25890" w14:textId="77777777" w:rsidR="00A46ECB" w:rsidRPr="00FD48C4" w:rsidRDefault="00A46ECB" w:rsidP="00FD48C4">
      <w:r w:rsidRPr="00FD48C4">
        <w:t>45442100-8 Roboty malarskie</w:t>
      </w:r>
    </w:p>
    <w:p w14:paraId="50FC58AA" w14:textId="77777777" w:rsidR="00A46ECB" w:rsidRPr="00FD48C4" w:rsidRDefault="00A46ECB" w:rsidP="00FD48C4">
      <w:r w:rsidRPr="00FD48C4">
        <w:t>45453000-7 Roboty remontowe i renowacyjne</w:t>
      </w:r>
    </w:p>
    <w:p w14:paraId="4F664DF0" w14:textId="131BFE3F" w:rsidR="00A46ECB" w:rsidRPr="00FD48C4" w:rsidRDefault="00A46ECB" w:rsidP="00FD48C4">
      <w:r w:rsidRPr="00FD48C4">
        <w:lastRenderedPageBreak/>
        <w:t>45400000 Roboty wykończeniowe w zakresie obiektów</w:t>
      </w:r>
      <w:r w:rsidR="00872B98" w:rsidRPr="00FD48C4">
        <w:t xml:space="preserve"> </w:t>
      </w:r>
      <w:r w:rsidRPr="00FD48C4">
        <w:t>budowlanych</w:t>
      </w:r>
    </w:p>
    <w:p w14:paraId="08C84FAD" w14:textId="0023505D" w:rsidR="00A46ECB" w:rsidRPr="00FD48C4" w:rsidRDefault="00A46ECB" w:rsidP="00FD48C4">
      <w:r w:rsidRPr="00FD48C4">
        <w:t>71000000-8 - Usługi architektoni</w:t>
      </w:r>
      <w:r w:rsidR="00872B98" w:rsidRPr="00FD48C4">
        <w:t xml:space="preserve">czne, budowlane, inżynieryjne i </w:t>
      </w:r>
      <w:r w:rsidRPr="00FD48C4">
        <w:t>kontrolne</w:t>
      </w:r>
    </w:p>
    <w:p w14:paraId="097010EA" w14:textId="15D8EE41" w:rsidR="005727F5" w:rsidRPr="00FD48C4" w:rsidRDefault="005727F5" w:rsidP="00FD48C4">
      <w:pPr>
        <w:pStyle w:val="Akapitzlist"/>
        <w:numPr>
          <w:ilvl w:val="1"/>
          <w:numId w:val="37"/>
        </w:numPr>
        <w:ind w:left="851" w:hanging="851"/>
        <w:rPr>
          <w:b/>
          <w:bCs/>
        </w:rPr>
      </w:pPr>
      <w:bookmarkStart w:id="32" w:name="_Toc180065507"/>
      <w:bookmarkStart w:id="33" w:name="_Toc180143867"/>
      <w:r w:rsidRPr="00FD48C4">
        <w:rPr>
          <w:b/>
          <w:bCs/>
        </w:rPr>
        <w:t>Sposób określenia oferty</w:t>
      </w:r>
      <w:bookmarkEnd w:id="32"/>
      <w:bookmarkEnd w:id="33"/>
    </w:p>
    <w:p w14:paraId="5A2CF1BD" w14:textId="01999533" w:rsidR="00B54E93" w:rsidRPr="00FD48C4" w:rsidRDefault="00B54E93" w:rsidP="00FD48C4">
      <w:pPr>
        <w:pStyle w:val="Akapitzlist"/>
        <w:ind w:left="851" w:right="34"/>
        <w:rPr>
          <w:b/>
        </w:rPr>
      </w:pPr>
      <w:r w:rsidRPr="00FD48C4">
        <w:rPr>
          <w:bCs/>
        </w:rPr>
        <w:t xml:space="preserve">Oferta musi być jednoznaczna i kompleksowa tj. obejmować cały przedmiot zamówienia. </w:t>
      </w:r>
    </w:p>
    <w:p w14:paraId="246DFBD2" w14:textId="170731C0" w:rsidR="009F5F6C" w:rsidRPr="00FD48C4" w:rsidRDefault="00872B98" w:rsidP="00FD48C4">
      <w:pPr>
        <w:rPr>
          <w:bCs/>
        </w:rPr>
      </w:pPr>
      <w:r w:rsidRPr="00FD48C4">
        <w:rPr>
          <w:bCs/>
        </w:rPr>
        <w:t>O</w:t>
      </w:r>
      <w:r w:rsidR="009F5F6C" w:rsidRPr="00FD48C4">
        <w:rPr>
          <w:bCs/>
        </w:rPr>
        <w:t>fert</w:t>
      </w:r>
      <w:r w:rsidRPr="00FD48C4">
        <w:rPr>
          <w:bCs/>
        </w:rPr>
        <w:t>a</w:t>
      </w:r>
      <w:r w:rsidR="009F5F6C" w:rsidRPr="00FD48C4">
        <w:rPr>
          <w:bCs/>
        </w:rPr>
        <w:t xml:space="preserve"> Wykonawcy musi odpowiadać treści specyfikacji warunków zamówienia. </w:t>
      </w:r>
    </w:p>
    <w:p w14:paraId="0A0C58AA" w14:textId="6964B79F" w:rsidR="00697E66" w:rsidRPr="00FD48C4" w:rsidRDefault="00072A03" w:rsidP="00FD48C4">
      <w:pPr>
        <w:rPr>
          <w:bCs/>
        </w:rPr>
      </w:pPr>
      <w:r w:rsidRPr="00FD48C4">
        <w:rPr>
          <w:bCs/>
        </w:rPr>
        <w:t xml:space="preserve">Zamawiający zamierza przeznaczyć na sfinansowanie zamówienia </w:t>
      </w:r>
      <w:bookmarkStart w:id="34" w:name="_Hlk184633464"/>
      <w:r w:rsidRPr="00FD48C4">
        <w:rPr>
          <w:b/>
        </w:rPr>
        <w:t>36 861 800,00 </w:t>
      </w:r>
      <w:bookmarkEnd w:id="34"/>
      <w:r w:rsidRPr="00FD48C4">
        <w:rPr>
          <w:b/>
        </w:rPr>
        <w:t>złotych brutto</w:t>
      </w:r>
      <w:r w:rsidRPr="00FD48C4">
        <w:rPr>
          <w:bCs/>
        </w:rPr>
        <w:t xml:space="preserve">, w tym w: </w:t>
      </w:r>
      <w:r w:rsidRPr="00FD48C4">
        <w:rPr>
          <w:b/>
        </w:rPr>
        <w:t>2025 r. kwotę 18 210 900</w:t>
      </w:r>
      <w:r w:rsidRPr="00FD48C4">
        <w:rPr>
          <w:bCs/>
        </w:rPr>
        <w:t xml:space="preserve"> złotych brutto i w </w:t>
      </w:r>
      <w:r w:rsidRPr="00FD48C4">
        <w:rPr>
          <w:b/>
        </w:rPr>
        <w:t>2026 r. kwotę 18 650 900</w:t>
      </w:r>
      <w:r w:rsidRPr="00FD48C4">
        <w:rPr>
          <w:bCs/>
        </w:rPr>
        <w:t xml:space="preserve"> złotych brutto; co Wykonawca winien uwzględnić w trakcie sporządzania oferty.</w:t>
      </w:r>
    </w:p>
    <w:p w14:paraId="57E54D3D" w14:textId="680D6A40" w:rsidR="00D7384F" w:rsidRPr="00FD48C4" w:rsidRDefault="00D7384F" w:rsidP="00FD48C4">
      <w:pPr>
        <w:rPr>
          <w:bCs/>
        </w:rPr>
      </w:pPr>
      <w:bookmarkStart w:id="35" w:name="_Hlk184812142"/>
      <w:r w:rsidRPr="00FD48C4">
        <w:rPr>
          <w:bCs/>
        </w:rPr>
        <w:t>Wykonawca w terminie 7 dni od dnia zawarcia umowy zobowiązany jest sporządzić Harmonogram rzeczowo-finansowy [HRF] w porozumieniu z Zamawiającym (i otrzymać akceptację Zamawiającego).</w:t>
      </w:r>
      <w:bookmarkEnd w:id="35"/>
    </w:p>
    <w:p w14:paraId="0A70CA75" w14:textId="78BE7445" w:rsidR="00D92721" w:rsidRPr="00FD48C4" w:rsidRDefault="00D92721" w:rsidP="00FD48C4">
      <w:pPr>
        <w:pStyle w:val="Akapitzlist"/>
        <w:numPr>
          <w:ilvl w:val="1"/>
          <w:numId w:val="37"/>
        </w:numPr>
        <w:ind w:left="851" w:hanging="851"/>
        <w:rPr>
          <w:b/>
          <w:bCs/>
        </w:rPr>
      </w:pPr>
      <w:bookmarkStart w:id="36" w:name="_Toc180065508"/>
      <w:bookmarkStart w:id="37" w:name="_Toc180143868"/>
      <w:r w:rsidRPr="00FD48C4">
        <w:rPr>
          <w:b/>
          <w:bCs/>
        </w:rPr>
        <w:t>Podwykonawstwo</w:t>
      </w:r>
      <w:bookmarkEnd w:id="36"/>
      <w:bookmarkEnd w:id="37"/>
    </w:p>
    <w:p w14:paraId="2413B18A" w14:textId="77777777" w:rsidR="00FB1B68" w:rsidRPr="00FD48C4" w:rsidRDefault="00FB1B68" w:rsidP="00FD48C4">
      <w:pPr>
        <w:pStyle w:val="Default"/>
        <w:spacing w:before="120" w:after="120" w:line="288" w:lineRule="auto"/>
        <w:ind w:left="851"/>
        <w:rPr>
          <w:rFonts w:ascii="Verdana" w:hAnsi="Verdana"/>
          <w:color w:val="auto"/>
        </w:rPr>
      </w:pPr>
      <w:r w:rsidRPr="00FD48C4">
        <w:rPr>
          <w:rFonts w:ascii="Verdana" w:hAnsi="Verdana"/>
          <w:color w:val="auto"/>
        </w:rPr>
        <w:t>Zamawiający dopuszcza udział Podwykonawcy przy wykonaniu przedmiotu zamówienia.</w:t>
      </w:r>
    </w:p>
    <w:p w14:paraId="12B2F3FF" w14:textId="70C047D9" w:rsidR="00872B98" w:rsidRPr="00FD48C4" w:rsidRDefault="00FB1B68" w:rsidP="00FD48C4">
      <w:pPr>
        <w:pStyle w:val="Default"/>
        <w:spacing w:before="120" w:after="120" w:line="288" w:lineRule="auto"/>
        <w:ind w:left="851"/>
        <w:rPr>
          <w:rFonts w:ascii="Verdana" w:hAnsi="Verdana"/>
          <w:color w:val="auto"/>
        </w:rPr>
      </w:pPr>
      <w:r w:rsidRPr="00FD48C4">
        <w:rPr>
          <w:rFonts w:ascii="Verdana" w:hAnsi="Verdana"/>
          <w:color w:val="auto"/>
        </w:rPr>
        <w:t>W przypadku, gdy Wykonawca zamierza zrealizować przedmiot zamówienia z udziałem Podwykonawców, Zamawiający żąda wskazania przez Wykonawcę części zamówienia, której wykonanie zamierza powierzyć podwykonawcom i podania firm tych Podwykonawców (w treści oferty - Formularza ofertowego – załącznika nr 1 do SWZ). W przypadku, kiedy Wykonawca nie wskaże w ofercie części, którą zamierza powierzyć Podwykonawcom, Zamawiający przyjmie, że Wykonawca zrealizuje zamówienie samodzielnie.</w:t>
      </w:r>
    </w:p>
    <w:p w14:paraId="1B9147B8" w14:textId="77777777" w:rsidR="00872B98" w:rsidRPr="00FD48C4" w:rsidRDefault="00872B98" w:rsidP="00FD48C4">
      <w:pPr>
        <w:pStyle w:val="Default"/>
        <w:spacing w:before="120" w:after="120" w:line="288" w:lineRule="auto"/>
        <w:ind w:left="851"/>
        <w:rPr>
          <w:rFonts w:ascii="Verdana" w:hAnsi="Verdana"/>
          <w:color w:val="auto"/>
        </w:rPr>
      </w:pPr>
    </w:p>
    <w:p w14:paraId="2910746B" w14:textId="079CFDEC" w:rsidR="00872B98" w:rsidRPr="00FD48C4" w:rsidRDefault="00872B98" w:rsidP="00FD48C4">
      <w:pPr>
        <w:pStyle w:val="Default"/>
        <w:spacing w:before="120" w:after="120" w:line="288" w:lineRule="auto"/>
        <w:ind w:left="851"/>
        <w:rPr>
          <w:rFonts w:ascii="Verdana" w:hAnsi="Verdana"/>
          <w:color w:val="auto"/>
        </w:rPr>
      </w:pPr>
      <w:r w:rsidRPr="00FD48C4">
        <w:rPr>
          <w:rFonts w:ascii="Verdana" w:hAnsi="Verdana"/>
          <w:color w:val="auto"/>
        </w:rPr>
        <w:t>Zgodnie z art. 5k rozporządzenia Rady (UE) nr 833/2014 z dnia 31 lipca 2014 r. dotyczącego środków ograniczających w związku z działaniami Rosji destabilizującymi sytuację na Ukrainie</w:t>
      </w:r>
      <w:r w:rsidRPr="00FD48C4">
        <w:rPr>
          <w:rFonts w:ascii="Verdana" w:hAnsi="Verdana"/>
          <w:color w:val="auto"/>
          <w:vertAlign w:val="superscript"/>
        </w:rPr>
        <w:footnoteReference w:id="2"/>
      </w:r>
      <w:r w:rsidRPr="00FD48C4">
        <w:rPr>
          <w:rFonts w:ascii="Verdana" w:hAnsi="Verdana"/>
          <w:color w:val="auto"/>
        </w:rPr>
        <w:t xml:space="preserve"> zakazuje się wykonywania zamówienia publicznego z udziałem podwykonawców, dostawców lub podmiotów, na których zdolności polega się w rozumieniu dyrektywy 2014/24/UE, </w:t>
      </w:r>
      <w:r w:rsidR="000D09B5" w:rsidRPr="00FD48C4">
        <w:rPr>
          <w:rFonts w:ascii="Verdana" w:hAnsi="Verdana"/>
          <w:color w:val="auto"/>
        </w:rPr>
        <w:br/>
      </w:r>
      <w:r w:rsidRPr="00FD48C4">
        <w:rPr>
          <w:rFonts w:ascii="Verdana" w:hAnsi="Verdana"/>
          <w:color w:val="auto"/>
        </w:rPr>
        <w:t>w przypadku gdy przypada na nich ponad 10% wartości zamówienia.</w:t>
      </w:r>
    </w:p>
    <w:p w14:paraId="2DA2FE5A" w14:textId="526BAB71" w:rsidR="004A122D" w:rsidRPr="00FD48C4" w:rsidRDefault="000D09B5" w:rsidP="00FD48C4">
      <w:pPr>
        <w:pStyle w:val="Default"/>
        <w:spacing w:before="120" w:after="120" w:line="288" w:lineRule="auto"/>
        <w:ind w:left="851"/>
        <w:rPr>
          <w:rFonts w:ascii="Verdana" w:hAnsi="Verdana"/>
          <w:color w:val="auto"/>
        </w:rPr>
      </w:pPr>
      <w:r w:rsidRPr="00FD48C4">
        <w:rPr>
          <w:rFonts w:ascii="Verdana" w:hAnsi="Verdana"/>
          <w:color w:val="auto"/>
        </w:rPr>
        <w:lastRenderedPageBreak/>
        <w:t>Powyższy zakaz obowiązuje również na etapie realizacji zamówienia, w związku z czym Wykonawca zobowiązany będzie do aktualizacji stosownych oświadczeń w przypadku wszelkich zmian w tym zakresie.</w:t>
      </w:r>
    </w:p>
    <w:p w14:paraId="746AE258" w14:textId="77777777" w:rsidR="004A122D" w:rsidRPr="00FD48C4" w:rsidRDefault="004A122D" w:rsidP="00FD48C4">
      <w:pPr>
        <w:pStyle w:val="Akapitzlist"/>
        <w:numPr>
          <w:ilvl w:val="1"/>
          <w:numId w:val="37"/>
        </w:numPr>
        <w:ind w:left="851" w:hanging="851"/>
        <w:rPr>
          <w:b/>
          <w:bCs/>
        </w:rPr>
      </w:pPr>
      <w:r w:rsidRPr="00FD48C4">
        <w:rPr>
          <w:b/>
          <w:bCs/>
        </w:rPr>
        <w:t>Rozwiązania równoważne</w:t>
      </w:r>
    </w:p>
    <w:p w14:paraId="7EC15FEC" w14:textId="3653F28A" w:rsidR="004A122D" w:rsidRPr="00FD48C4" w:rsidRDefault="004A122D" w:rsidP="00FD48C4">
      <w:r w:rsidRPr="00FD48C4">
        <w:t>Zamawiający dopuszcza rozwiązania równoważne tzn. ujęcie w ofercie, a następnie zastosowanie technologii, materiałów i urządzeń innych niż podane w dokumentacji projektowej pod warunkiem zapewnienia parametrów technicznych takich samych lub wyższych niż określone w dokumentacji</w:t>
      </w:r>
      <w:r w:rsidR="00A657C7" w:rsidRPr="00FD48C4">
        <w:t xml:space="preserve">; </w:t>
      </w:r>
      <w:r w:rsidR="00A657C7" w:rsidRPr="00FD48C4">
        <w:rPr>
          <w:lang w:bidi="hi-IN"/>
        </w:rPr>
        <w:t>z wyłączeniem systemów które obsługiwane są na uczelni.</w:t>
      </w:r>
      <w:r w:rsidR="00A657C7" w:rsidRPr="00FD48C4">
        <w:t xml:space="preserve"> </w:t>
      </w:r>
      <w:r w:rsidRPr="00FD48C4">
        <w:t>Wykonawca, który powołuje się na rozwiązania równoważne jest obowiązany wykazać spełnienie wymagań określonych przez Zamawiającego. W takiej sytuacji Zamawiający wymaga złożenia stosownych dokumentów uwiarygodniających te technologie, materiały, wyroby i urządzenia. W przypadku, gdy zastosowanie tych technologii, materiałów, wyrobów lub urządzeń wymagać będzie zmiany dokumentacji projektowej, koszty przeprojektowania poniesie Wykonawca. Po zastosowaniu rozwiązań równoważnych musi zostać zachowana funkcjonalność całego obiektu. Wszelkie proponowane zmiany wymagają pisemnej akceptacji Zamawiającego.</w:t>
      </w:r>
    </w:p>
    <w:p w14:paraId="65FCA05A" w14:textId="79CB13BE" w:rsidR="004A122D" w:rsidRPr="00FD48C4" w:rsidRDefault="004A122D" w:rsidP="00FD48C4">
      <w:r w:rsidRPr="00FD48C4">
        <w:t>Wykonawca zobowiązany jest przedstawić opis oferowanych urządzeń wyposażenia budynku przed ich montażem lub zabudową.</w:t>
      </w:r>
    </w:p>
    <w:p w14:paraId="1FAEA480" w14:textId="77777777" w:rsidR="004A122D" w:rsidRPr="00FD48C4" w:rsidRDefault="004A122D" w:rsidP="00FD48C4">
      <w:r w:rsidRPr="00FD48C4">
        <w:t>Jeżeli w opisie przedmiotu zamówienia, użyto do opisania przedmiotu zamówienia oznaczeń lub parametrów wskazujących na konkretnego producenta, konkretny produkt lub wskazano znaki towarowe, patenty lub pochodzenie urządzeń, Zamawiający dopuszcza zastosowanie produktów równoważnych, przez które należy rozumieć produkty o parametrach nie gorszych od przedstawionych w opisie przedmiotu zamówienia, spełniające wymagania Zamawiającego. W przypadku zaoferowania rozwiązania równoważnego, Wykonawca zobowiązany jest wykazać równoważność zastosowanych rozwiązań.</w:t>
      </w:r>
    </w:p>
    <w:p w14:paraId="09E98112" w14:textId="77777777" w:rsidR="004A122D" w:rsidRPr="00FD48C4" w:rsidRDefault="004A122D" w:rsidP="00FD48C4">
      <w:r w:rsidRPr="00FD48C4">
        <w:t>Warunki równowa</w:t>
      </w:r>
      <w:r w:rsidRPr="00FD48C4">
        <w:rPr>
          <w:rFonts w:eastAsia="TimesNewRoman"/>
        </w:rPr>
        <w:t>ż</w:t>
      </w:r>
      <w:r w:rsidRPr="00FD48C4">
        <w:t>no</w:t>
      </w:r>
      <w:r w:rsidRPr="00FD48C4">
        <w:rPr>
          <w:rFonts w:eastAsia="TimesNewRoman"/>
        </w:rPr>
        <w:t>ś</w:t>
      </w:r>
      <w:r w:rsidRPr="00FD48C4">
        <w:t>ci rozwi</w:t>
      </w:r>
      <w:r w:rsidRPr="00FD48C4">
        <w:rPr>
          <w:rFonts w:eastAsia="TimesNewRoman"/>
        </w:rPr>
        <w:t>ą</w:t>
      </w:r>
      <w:r w:rsidRPr="00FD48C4">
        <w:t>za</w:t>
      </w:r>
      <w:r w:rsidRPr="00FD48C4">
        <w:rPr>
          <w:rFonts w:eastAsia="TimesNewRoman"/>
        </w:rPr>
        <w:t>ń</w:t>
      </w:r>
      <w:r w:rsidRPr="00FD48C4">
        <w:t>:</w:t>
      </w:r>
    </w:p>
    <w:p w14:paraId="27A1B86A" w14:textId="77777777" w:rsidR="004A122D" w:rsidRPr="00FD48C4" w:rsidRDefault="004A122D" w:rsidP="00FD48C4">
      <w:pPr>
        <w:pStyle w:val="Akapitzlist"/>
        <w:numPr>
          <w:ilvl w:val="0"/>
          <w:numId w:val="66"/>
        </w:numPr>
        <w:ind w:left="1701" w:hanging="708"/>
      </w:pPr>
      <w:r w:rsidRPr="00FD48C4">
        <w:t>Nie mniejszy zakres zastosowa</w:t>
      </w:r>
      <w:r w:rsidRPr="00FD48C4">
        <w:rPr>
          <w:rFonts w:eastAsia="TimesNewRoman"/>
        </w:rPr>
        <w:t>ń</w:t>
      </w:r>
      <w:r w:rsidRPr="00FD48C4">
        <w:t>,</w:t>
      </w:r>
    </w:p>
    <w:p w14:paraId="022C739B" w14:textId="77777777" w:rsidR="004A122D" w:rsidRPr="00FD48C4" w:rsidRDefault="004A122D" w:rsidP="00FD48C4">
      <w:pPr>
        <w:pStyle w:val="Akapitzlist"/>
        <w:numPr>
          <w:ilvl w:val="0"/>
          <w:numId w:val="66"/>
        </w:numPr>
        <w:ind w:left="1701" w:hanging="708"/>
      </w:pPr>
      <w:r w:rsidRPr="00FD48C4">
        <w:t>Nie mniejsza funkcjonalno</w:t>
      </w:r>
      <w:r w:rsidRPr="00FD48C4">
        <w:rPr>
          <w:rFonts w:eastAsia="TimesNewRoman"/>
        </w:rPr>
        <w:t xml:space="preserve">ść </w:t>
      </w:r>
      <w:r w:rsidRPr="00FD48C4">
        <w:t>rozumiana jako zbiór funkcji realizowanych przez rozwi</w:t>
      </w:r>
      <w:r w:rsidRPr="00FD48C4">
        <w:rPr>
          <w:rFonts w:eastAsia="TimesNewRoman"/>
        </w:rPr>
        <w:t>ą</w:t>
      </w:r>
      <w:r w:rsidRPr="00FD48C4">
        <w:t>zanie,</w:t>
      </w:r>
    </w:p>
    <w:p w14:paraId="7E5BC484" w14:textId="77777777" w:rsidR="004A122D" w:rsidRPr="00FD48C4" w:rsidRDefault="004A122D" w:rsidP="00FD48C4">
      <w:pPr>
        <w:pStyle w:val="Akapitzlist"/>
        <w:numPr>
          <w:ilvl w:val="0"/>
          <w:numId w:val="66"/>
        </w:numPr>
        <w:ind w:left="1701" w:hanging="708"/>
      </w:pPr>
      <w:r w:rsidRPr="00FD48C4">
        <w:t>Sposób realizacji funkcji zgodny pod wzgl</w:t>
      </w:r>
      <w:r w:rsidRPr="00FD48C4">
        <w:rPr>
          <w:rFonts w:eastAsia="TimesNewRoman"/>
        </w:rPr>
        <w:t>ę</w:t>
      </w:r>
      <w:r w:rsidRPr="00FD48C4">
        <w:t>dem ergonomicznym,</w:t>
      </w:r>
    </w:p>
    <w:p w14:paraId="218EF98A" w14:textId="77777777" w:rsidR="004A122D" w:rsidRPr="00FD48C4" w:rsidRDefault="004A122D" w:rsidP="00FD48C4">
      <w:pPr>
        <w:pStyle w:val="Akapitzlist"/>
        <w:numPr>
          <w:ilvl w:val="0"/>
          <w:numId w:val="66"/>
        </w:numPr>
        <w:ind w:left="1701" w:hanging="708"/>
      </w:pPr>
      <w:r w:rsidRPr="00FD48C4">
        <w:t>Nie gorszy poziom wsparcia technicznego oferowanego przez producenta rozwi</w:t>
      </w:r>
      <w:r w:rsidRPr="00FD48C4">
        <w:rPr>
          <w:rFonts w:eastAsia="TimesNewRoman"/>
        </w:rPr>
        <w:t>ą</w:t>
      </w:r>
      <w:r w:rsidRPr="00FD48C4">
        <w:t>zania równowa</w:t>
      </w:r>
      <w:r w:rsidRPr="00FD48C4">
        <w:rPr>
          <w:rFonts w:eastAsia="TimesNewRoman"/>
        </w:rPr>
        <w:t>ż</w:t>
      </w:r>
      <w:r w:rsidRPr="00FD48C4">
        <w:t>nego,</w:t>
      </w:r>
    </w:p>
    <w:p w14:paraId="0507D7D0" w14:textId="77777777" w:rsidR="004A122D" w:rsidRPr="00FD48C4" w:rsidRDefault="004A122D" w:rsidP="00FD48C4">
      <w:pPr>
        <w:pStyle w:val="Akapitzlist"/>
        <w:numPr>
          <w:ilvl w:val="0"/>
          <w:numId w:val="66"/>
        </w:numPr>
        <w:ind w:left="1701" w:hanging="708"/>
      </w:pPr>
      <w:r w:rsidRPr="00FD48C4">
        <w:t>Nie gorsze parametry techniczne dotycz</w:t>
      </w:r>
      <w:r w:rsidRPr="00FD48C4">
        <w:rPr>
          <w:rFonts w:eastAsia="TimesNewRoman"/>
        </w:rPr>
        <w:t>ą</w:t>
      </w:r>
      <w:r w:rsidRPr="00FD48C4">
        <w:t>cych trwało</w:t>
      </w:r>
      <w:r w:rsidRPr="00FD48C4">
        <w:rPr>
          <w:rFonts w:eastAsia="TimesNewRoman"/>
        </w:rPr>
        <w:t>ś</w:t>
      </w:r>
      <w:r w:rsidRPr="00FD48C4">
        <w:t>ci, wydajno</w:t>
      </w:r>
      <w:r w:rsidRPr="00FD48C4">
        <w:rPr>
          <w:rFonts w:eastAsia="TimesNewRoman"/>
        </w:rPr>
        <w:t>ś</w:t>
      </w:r>
      <w:r w:rsidRPr="00FD48C4">
        <w:t>ci, bezpiecze</w:t>
      </w:r>
      <w:r w:rsidRPr="00FD48C4">
        <w:rPr>
          <w:rFonts w:eastAsia="TimesNewRoman"/>
        </w:rPr>
        <w:t>ń</w:t>
      </w:r>
      <w:r w:rsidRPr="00FD48C4">
        <w:t>stwa eksploatacji.</w:t>
      </w:r>
    </w:p>
    <w:p w14:paraId="31812702" w14:textId="75812A20" w:rsidR="004A122D" w:rsidRPr="00FD48C4" w:rsidRDefault="004A122D" w:rsidP="00FD48C4">
      <w:r w:rsidRPr="00FD48C4">
        <w:lastRenderedPageBreak/>
        <w:t>Jeżeli w dokumentacji przetargowej określono wymagania dotyczące przedstawienia atestów i certyfikatów wydanych przez określoną jednostkę oceniającą zgodność, Zamawiający akceptuje również atesty i certyfikaty wydane przez inne równoważne jednostki oceniające zgodność.</w:t>
      </w:r>
    </w:p>
    <w:p w14:paraId="41FC0457" w14:textId="5E6DB928" w:rsidR="001603A6" w:rsidRPr="00FD48C4" w:rsidRDefault="001603A6" w:rsidP="00FD48C4">
      <w:pPr>
        <w:pStyle w:val="PooPodtytu1"/>
        <w:ind w:left="851" w:hanging="851"/>
        <w:rPr>
          <w:color w:val="auto"/>
          <w:szCs w:val="24"/>
        </w:rPr>
      </w:pPr>
      <w:bookmarkStart w:id="38" w:name="_Toc184976152"/>
      <w:r w:rsidRPr="00FD48C4">
        <w:rPr>
          <w:color w:val="auto"/>
          <w:szCs w:val="24"/>
        </w:rPr>
        <w:t xml:space="preserve">Termin </w:t>
      </w:r>
      <w:r w:rsidR="00370DF5" w:rsidRPr="00FD48C4">
        <w:rPr>
          <w:color w:val="auto"/>
          <w:szCs w:val="24"/>
        </w:rPr>
        <w:t>realizacji</w:t>
      </w:r>
      <w:r w:rsidRPr="00FD48C4">
        <w:rPr>
          <w:color w:val="auto"/>
          <w:szCs w:val="24"/>
        </w:rPr>
        <w:t xml:space="preserve"> przedmiotu zamówienia</w:t>
      </w:r>
      <w:bookmarkEnd w:id="38"/>
      <w:r w:rsidR="002637A1" w:rsidRPr="00FD48C4">
        <w:rPr>
          <w:color w:val="auto"/>
          <w:szCs w:val="24"/>
        </w:rPr>
        <w:t xml:space="preserve"> </w:t>
      </w:r>
    </w:p>
    <w:p w14:paraId="7C3F67ED" w14:textId="2490715F" w:rsidR="000966A0" w:rsidRPr="00FD48C4" w:rsidRDefault="000933BC" w:rsidP="00FD48C4">
      <w:pPr>
        <w:numPr>
          <w:ilvl w:val="1"/>
          <w:numId w:val="25"/>
        </w:numPr>
        <w:shd w:val="clear" w:color="auto" w:fill="FFFFFF"/>
        <w:ind w:left="851" w:hanging="851"/>
        <w:rPr>
          <w:b/>
          <w:bCs/>
        </w:rPr>
      </w:pPr>
      <w:r w:rsidRPr="00FD48C4">
        <w:t>Termin realizacji przedmio</w:t>
      </w:r>
      <w:r w:rsidR="00872B98" w:rsidRPr="00FD48C4">
        <w:t>tu zamówieni</w:t>
      </w:r>
      <w:r w:rsidR="0016479F" w:rsidRPr="00FD48C4">
        <w:t>a</w:t>
      </w:r>
      <w:r w:rsidR="00872B98" w:rsidRPr="00FD48C4">
        <w:t>:</w:t>
      </w:r>
      <w:r w:rsidR="00112B72" w:rsidRPr="00FD48C4">
        <w:t xml:space="preserve"> </w:t>
      </w:r>
      <w:r w:rsidR="000966A0" w:rsidRPr="00FD48C4">
        <w:t>od dnia zawarcia umowy</w:t>
      </w:r>
      <w:r w:rsidR="00B53224" w:rsidRPr="00FD48C4">
        <w:t xml:space="preserve"> </w:t>
      </w:r>
      <w:r w:rsidR="00B53224" w:rsidRPr="00FD48C4">
        <w:rPr>
          <w:b/>
          <w:bCs/>
        </w:rPr>
        <w:t>nie dłużej niż do</w:t>
      </w:r>
      <w:r w:rsidR="00872B98" w:rsidRPr="00FD48C4">
        <w:rPr>
          <w:b/>
          <w:bCs/>
        </w:rPr>
        <w:t xml:space="preserve"> dnia 3</w:t>
      </w:r>
      <w:r w:rsidR="00B53224" w:rsidRPr="00FD48C4">
        <w:rPr>
          <w:b/>
          <w:bCs/>
        </w:rPr>
        <w:t>1.08.2026 r.</w:t>
      </w:r>
      <w:r w:rsidR="00B53224" w:rsidRPr="00FD48C4">
        <w:t>, z zastrzeżeniem, że:</w:t>
      </w:r>
    </w:p>
    <w:p w14:paraId="189092FC" w14:textId="714A0950" w:rsidR="004B1559" w:rsidRPr="00FD48C4" w:rsidRDefault="004B1559" w:rsidP="00FD48C4">
      <w:pPr>
        <w:pStyle w:val="Akapitzlist"/>
        <w:numPr>
          <w:ilvl w:val="1"/>
          <w:numId w:val="45"/>
        </w:numPr>
        <w:shd w:val="clear" w:color="auto" w:fill="FFFFFF"/>
        <w:ind w:left="1701" w:hanging="851"/>
        <w:rPr>
          <w:b/>
          <w:bCs/>
        </w:rPr>
      </w:pPr>
      <w:r w:rsidRPr="00FD48C4">
        <w:rPr>
          <w:b/>
          <w:bCs/>
        </w:rPr>
        <w:t xml:space="preserve">opracowanie dokumentacji technicznej </w:t>
      </w:r>
      <w:r w:rsidR="0016479F" w:rsidRPr="00FD48C4">
        <w:rPr>
          <w:b/>
          <w:bCs/>
        </w:rPr>
        <w:t xml:space="preserve">w zakresie o którym mowa w Rozdziale I pkt. 3.2.2 lit. a) SWZ </w:t>
      </w:r>
      <w:r w:rsidRPr="00FD48C4">
        <w:rPr>
          <w:b/>
          <w:bCs/>
        </w:rPr>
        <w:t xml:space="preserve">musi zostać wykonane w terminie maksymalnie 100 dni kalendarzowych od dnia zawarcia umowy, </w:t>
      </w:r>
    </w:p>
    <w:p w14:paraId="5047C659" w14:textId="67D9AB60" w:rsidR="004B1559" w:rsidRPr="00FD48C4" w:rsidRDefault="004B1559" w:rsidP="00FD48C4">
      <w:pPr>
        <w:pStyle w:val="Akapitzlist"/>
        <w:numPr>
          <w:ilvl w:val="1"/>
          <w:numId w:val="45"/>
        </w:numPr>
        <w:shd w:val="clear" w:color="auto" w:fill="FFFFFF"/>
        <w:ind w:left="1701" w:hanging="851"/>
        <w:rPr>
          <w:b/>
          <w:bCs/>
        </w:rPr>
      </w:pPr>
      <w:r w:rsidRPr="00FD48C4">
        <w:rPr>
          <w:b/>
          <w:bCs/>
        </w:rPr>
        <w:t xml:space="preserve">opracowanie pozostałej dokumentacji </w:t>
      </w:r>
      <w:r w:rsidR="0016479F" w:rsidRPr="00FD48C4">
        <w:rPr>
          <w:b/>
          <w:bCs/>
        </w:rPr>
        <w:t xml:space="preserve">w zakresie o którym mowa w Rozdziale I pkt. 3.2.2 lit. c) SWZ </w:t>
      </w:r>
      <w:r w:rsidRPr="00FD48C4">
        <w:rPr>
          <w:b/>
          <w:bCs/>
        </w:rPr>
        <w:t xml:space="preserve">musi zostać wykonane w terminie maksymalnie 60 dni kalendarzowych </w:t>
      </w:r>
      <w:bookmarkStart w:id="39" w:name="_Hlk184645826"/>
      <w:r w:rsidRPr="00FD48C4">
        <w:rPr>
          <w:b/>
          <w:bCs/>
        </w:rPr>
        <w:t>od dnia uzyskania ostatecznej/prawomocnej decyzji – pozwolenia na budowę lub uzyskania zaświadczenia o braku sprzeciwu wobec dokonanego zgłoszenia robót budowlanych</w:t>
      </w:r>
      <w:bookmarkEnd w:id="39"/>
      <w:r w:rsidR="0016479F" w:rsidRPr="00FD48C4">
        <w:rPr>
          <w:b/>
          <w:bCs/>
        </w:rPr>
        <w:t>.</w:t>
      </w:r>
    </w:p>
    <w:p w14:paraId="5AFF209B" w14:textId="39A188C6" w:rsidR="00B53224" w:rsidRPr="00FD48C4" w:rsidRDefault="004B1559" w:rsidP="00FD48C4">
      <w:pPr>
        <w:numPr>
          <w:ilvl w:val="1"/>
          <w:numId w:val="25"/>
        </w:numPr>
        <w:shd w:val="clear" w:color="auto" w:fill="FFFFFF"/>
        <w:ind w:left="851" w:hanging="851"/>
      </w:pPr>
      <w:r w:rsidRPr="00FD48C4">
        <w:t>Termin uzyskania pozwolenia na budowę lub zgłoszenia robót niewymagających pozwolenia na budowę nie wpływa na termin opracowania dokumentacji technicznej.</w:t>
      </w:r>
    </w:p>
    <w:p w14:paraId="2782E5A3" w14:textId="1CE934F6" w:rsidR="000966A0" w:rsidRPr="00FD48C4" w:rsidRDefault="000933BC" w:rsidP="00FD48C4">
      <w:pPr>
        <w:pStyle w:val="Akapitzlist"/>
        <w:numPr>
          <w:ilvl w:val="1"/>
          <w:numId w:val="25"/>
        </w:numPr>
        <w:ind w:left="851" w:right="34" w:hanging="851"/>
        <w:contextualSpacing/>
      </w:pPr>
      <w:r w:rsidRPr="00FD48C4">
        <w:t xml:space="preserve">Termin realizacji </w:t>
      </w:r>
      <w:r w:rsidRPr="00FD48C4">
        <w:rPr>
          <w:bCs/>
        </w:rPr>
        <w:t>przedmiotu zamówienia</w:t>
      </w:r>
      <w:r w:rsidRPr="00FD48C4">
        <w:t xml:space="preserve"> wskazan</w:t>
      </w:r>
      <w:r w:rsidR="007626AB" w:rsidRPr="00FD48C4">
        <w:t>y</w:t>
      </w:r>
      <w:r w:rsidRPr="00FD48C4">
        <w:t xml:space="preserve"> w</w:t>
      </w:r>
      <w:r w:rsidR="00F87A44" w:rsidRPr="00FD48C4">
        <w:t xml:space="preserve"> Rozdziale I</w:t>
      </w:r>
      <w:r w:rsidRPr="00FD48C4">
        <w:t xml:space="preserve"> </w:t>
      </w:r>
      <w:r w:rsidRPr="00FD48C4">
        <w:rPr>
          <w:b/>
        </w:rPr>
        <w:t xml:space="preserve">pkt. 4.1. SWZ jest terminem maksymalnym </w:t>
      </w:r>
      <w:r w:rsidRPr="00FD48C4">
        <w:t xml:space="preserve">na realizację przedmiotu zamówienia. </w:t>
      </w:r>
      <w:r w:rsidRPr="00FD48C4">
        <w:rPr>
          <w:bCs/>
        </w:rPr>
        <w:t>Wykonawca w ofercie może uwzględnić krótszy termin realizacji</w:t>
      </w:r>
      <w:r w:rsidR="00F87A44" w:rsidRPr="00FD48C4">
        <w:rPr>
          <w:bCs/>
        </w:rPr>
        <w:t xml:space="preserve"> </w:t>
      </w:r>
      <w:r w:rsidRPr="00FD48C4">
        <w:rPr>
          <w:bCs/>
        </w:rPr>
        <w:t xml:space="preserve">na </w:t>
      </w:r>
      <w:r w:rsidR="000966A0" w:rsidRPr="00FD48C4">
        <w:rPr>
          <w:bCs/>
        </w:rPr>
        <w:t>oferowany przedmiot zamówienia</w:t>
      </w:r>
      <w:r w:rsidR="00872B98" w:rsidRPr="00FD48C4">
        <w:rPr>
          <w:bCs/>
        </w:rPr>
        <w:t xml:space="preserve">; </w:t>
      </w:r>
      <w:r w:rsidR="00F87A44" w:rsidRPr="00FD48C4">
        <w:rPr>
          <w:bCs/>
        </w:rPr>
        <w:t xml:space="preserve">Rozdział I </w:t>
      </w:r>
      <w:r w:rsidR="00DF0CE8" w:rsidRPr="00FD48C4">
        <w:rPr>
          <w:bCs/>
        </w:rPr>
        <w:t>pkt.</w:t>
      </w:r>
      <w:r w:rsidR="006A3604" w:rsidRPr="00FD48C4">
        <w:rPr>
          <w:bCs/>
        </w:rPr>
        <w:t xml:space="preserve"> 19.2.</w:t>
      </w:r>
      <w:r w:rsidR="0016479F" w:rsidRPr="00FD48C4">
        <w:rPr>
          <w:bCs/>
        </w:rPr>
        <w:t>2</w:t>
      </w:r>
      <w:r w:rsidR="006A3604" w:rsidRPr="00FD48C4">
        <w:rPr>
          <w:bCs/>
        </w:rPr>
        <w:t xml:space="preserve"> stosuje się.</w:t>
      </w:r>
    </w:p>
    <w:p w14:paraId="63B05F7A" w14:textId="759185AB" w:rsidR="006E5AB8" w:rsidRPr="00FD48C4" w:rsidRDefault="006E5AB8" w:rsidP="00FD48C4">
      <w:pPr>
        <w:pStyle w:val="Akapitzlist"/>
        <w:numPr>
          <w:ilvl w:val="1"/>
          <w:numId w:val="25"/>
        </w:numPr>
        <w:ind w:left="851" w:hanging="851"/>
      </w:pPr>
      <w:r w:rsidRPr="00FD48C4">
        <w:t xml:space="preserve">Dniem zawarcia umowy jest dzień wyznaczony przez Zamawiającego, zgodnie z </w:t>
      </w:r>
      <w:r w:rsidR="00F87A44" w:rsidRPr="00FD48C4">
        <w:t xml:space="preserve">Rozdziałem I </w:t>
      </w:r>
      <w:r w:rsidRPr="00FD48C4">
        <w:t>pkt. 20.2 SWZ (albo w przypadku zawarcia umowy w formie elektronicznej dzień (data) przesłania Wykonawcy, za pośrednictwem środków porozumiewania się na odległość, umowy podpisanej przez Zamawiającego), od którego rozpoczyna się realizacja zamówienia.</w:t>
      </w:r>
    </w:p>
    <w:p w14:paraId="004BAD2E" w14:textId="77777777" w:rsidR="00FD33F3" w:rsidRPr="00FD48C4" w:rsidRDefault="00FD33F3" w:rsidP="00FD48C4">
      <w:pPr>
        <w:pStyle w:val="Akapitzlist"/>
        <w:numPr>
          <w:ilvl w:val="1"/>
          <w:numId w:val="25"/>
        </w:numPr>
        <w:shd w:val="clear" w:color="auto" w:fill="FFFFFF"/>
        <w:ind w:left="851" w:hanging="851"/>
      </w:pPr>
      <w:r w:rsidRPr="00FD48C4">
        <w:t>Wykonanie przedmiotu zamówienia odbywać się będzie w dni robocze.</w:t>
      </w:r>
    </w:p>
    <w:p w14:paraId="723F79BA" w14:textId="340E06E0" w:rsidR="006C5550" w:rsidRPr="00FD48C4" w:rsidRDefault="00FD33F3" w:rsidP="00FD48C4">
      <w:pPr>
        <w:pStyle w:val="Akapitzlist"/>
        <w:numPr>
          <w:ilvl w:val="1"/>
          <w:numId w:val="25"/>
        </w:numPr>
        <w:shd w:val="clear" w:color="auto" w:fill="FFFFFF"/>
        <w:ind w:left="851" w:hanging="851"/>
      </w:pPr>
      <w:r w:rsidRPr="00FD48C4">
        <w:t>Dniem roboczym są dni od poniedziałku do piątku w godzinach od ósmej [8.00] do piętnastej [15.00] z wyłączeniem dni ustawowo wolnych od pracy oraz dni ustanowionych przez władze Zamawiającego jako dni wolne od pracy.</w:t>
      </w:r>
      <w:r w:rsidR="004B1559" w:rsidRPr="00FD48C4">
        <w:t xml:space="preserve"> W przypadku gdy koniecznym stałoby się prowadzenie prac po godzinach wskazanych w zdaniu pierwszym Wykonawca zobowiązany jest w tym celu uzyskać zgodę Zamawiającego.</w:t>
      </w:r>
    </w:p>
    <w:p w14:paraId="4EF80199" w14:textId="061B548F" w:rsidR="002C2EDF" w:rsidRPr="00FD48C4" w:rsidRDefault="006C5550" w:rsidP="00FD48C4">
      <w:pPr>
        <w:pStyle w:val="Akapitzlist"/>
        <w:numPr>
          <w:ilvl w:val="1"/>
          <w:numId w:val="25"/>
        </w:numPr>
        <w:shd w:val="clear" w:color="auto" w:fill="FFFFFF"/>
        <w:ind w:left="851" w:hanging="851"/>
      </w:pPr>
      <w:r w:rsidRPr="00FD48C4">
        <w:rPr>
          <w:bCs/>
        </w:rPr>
        <w:t xml:space="preserve">W </w:t>
      </w:r>
      <w:r w:rsidRPr="00FD48C4">
        <w:t>przypadku</w:t>
      </w:r>
      <w:r w:rsidRPr="00FD48C4">
        <w:rPr>
          <w:bCs/>
        </w:rPr>
        <w:t xml:space="preserve">, gdy ostatni dzień terminu realizacji przedmiotu zamówienia przypada w dniu nie będącym dniem roboczym, wówczas terminem </w:t>
      </w:r>
      <w:r w:rsidRPr="00FD48C4">
        <w:rPr>
          <w:bCs/>
        </w:rPr>
        <w:lastRenderedPageBreak/>
        <w:t>wykonania przedmiotu zamówienia jest następny dzień będący dniem roboczym.</w:t>
      </w:r>
    </w:p>
    <w:p w14:paraId="6187B89B" w14:textId="619CBA3A" w:rsidR="00072A03" w:rsidRPr="00FD48C4" w:rsidRDefault="00072A03" w:rsidP="00FD48C4">
      <w:pPr>
        <w:pStyle w:val="Akapitzlist"/>
        <w:numPr>
          <w:ilvl w:val="1"/>
          <w:numId w:val="25"/>
        </w:numPr>
        <w:shd w:val="clear" w:color="auto" w:fill="FFFFFF"/>
        <w:ind w:left="851" w:hanging="851"/>
      </w:pPr>
      <w:r w:rsidRPr="00FD48C4">
        <w:rPr>
          <w:bCs/>
        </w:rPr>
        <w:t>Zamawiający informuje, iż</w:t>
      </w:r>
      <w:r w:rsidR="0026290A" w:rsidRPr="00FD48C4">
        <w:rPr>
          <w:bCs/>
        </w:rPr>
        <w:t xml:space="preserve"> w pkt. 4.1 SWZ wskazuje konkretną datę, ze względu na finansowanie przedmiotu zamówienia </w:t>
      </w:r>
      <w:r w:rsidR="004D2AD6" w:rsidRPr="00FD48C4">
        <w:rPr>
          <w:bCs/>
        </w:rPr>
        <w:t>ze środków projektu nr 22-08-009 pn. „Przebudowa budynku DS. Spójnik”. Realizacja przedmiotowego zamówienia musi zostać zakończona odpowiednio wcześnie, aby Zamawiający mógł zakończyć realizację projektu w wymaganym terminie, w tym wyposażyć odpowiednio budynek, którego dotyczy przedmiotowe zamówienie.</w:t>
      </w:r>
    </w:p>
    <w:p w14:paraId="24DB55E0" w14:textId="20C26E38" w:rsidR="00611544" w:rsidRPr="00FD48C4" w:rsidRDefault="00611544" w:rsidP="00FD48C4">
      <w:pPr>
        <w:pStyle w:val="PooPodtytu1"/>
        <w:ind w:left="851" w:hanging="851"/>
        <w:rPr>
          <w:color w:val="auto"/>
          <w:szCs w:val="24"/>
        </w:rPr>
      </w:pPr>
      <w:bookmarkStart w:id="40" w:name="_Toc184976153"/>
      <w:r w:rsidRPr="00FD48C4">
        <w:rPr>
          <w:color w:val="auto"/>
          <w:szCs w:val="24"/>
        </w:rPr>
        <w:t>Podstawy wykluczenia i warunki udziału w postępowaniu</w:t>
      </w:r>
      <w:bookmarkEnd w:id="40"/>
    </w:p>
    <w:p w14:paraId="268B8FD3" w14:textId="77777777" w:rsidR="006966A0" w:rsidRPr="00FD48C4" w:rsidRDefault="006966A0" w:rsidP="00FD48C4">
      <w:pPr>
        <w:rPr>
          <w:lang w:eastAsia="pl-PL"/>
        </w:rPr>
      </w:pPr>
      <w:r w:rsidRPr="00FD48C4">
        <w:rPr>
          <w:lang w:eastAsia="pl-PL"/>
        </w:rPr>
        <w:t xml:space="preserve">O udzielenie zamówienia mogą ubiegać się </w:t>
      </w:r>
      <w:r w:rsidR="00F75F9B" w:rsidRPr="00FD48C4">
        <w:rPr>
          <w:lang w:eastAsia="pl-PL"/>
        </w:rPr>
        <w:t>W</w:t>
      </w:r>
      <w:r w:rsidRPr="00FD48C4">
        <w:rPr>
          <w:lang w:eastAsia="pl-PL"/>
        </w:rPr>
        <w:t>ykonawcy, którzy:</w:t>
      </w:r>
      <w:bookmarkStart w:id="41" w:name="mip51080248"/>
      <w:bookmarkEnd w:id="41"/>
    </w:p>
    <w:p w14:paraId="531959F5" w14:textId="130C9922" w:rsidR="006966A0" w:rsidRPr="00FD48C4" w:rsidRDefault="006966A0" w:rsidP="00FD48C4">
      <w:pPr>
        <w:pStyle w:val="Akapitzlist"/>
        <w:numPr>
          <w:ilvl w:val="0"/>
          <w:numId w:val="36"/>
        </w:numPr>
        <w:shd w:val="clear" w:color="auto" w:fill="F2F2F2" w:themeFill="background1" w:themeFillShade="F2"/>
        <w:ind w:left="851" w:hanging="851"/>
        <w:rPr>
          <w:b/>
          <w:bCs/>
        </w:rPr>
      </w:pPr>
      <w:r w:rsidRPr="00FD48C4">
        <w:rPr>
          <w:b/>
          <w:bCs/>
        </w:rPr>
        <w:t>Nie podlegają wykluczeniu</w:t>
      </w:r>
      <w:r w:rsidRPr="00FD48C4">
        <w:rPr>
          <w:rStyle w:val="Odwoanieprzypisudolnego"/>
          <w:b/>
          <w:bCs/>
        </w:rPr>
        <w:footnoteReference w:id="3"/>
      </w:r>
      <w:r w:rsidRPr="00FD48C4">
        <w:rPr>
          <w:b/>
          <w:bCs/>
          <w:vertAlign w:val="superscript"/>
        </w:rPr>
        <w:t xml:space="preserve"> </w:t>
      </w:r>
    </w:p>
    <w:p w14:paraId="35CB2E64" w14:textId="5E2BDC1B" w:rsidR="00EF02FF" w:rsidRPr="00FD48C4" w:rsidRDefault="006966A0" w:rsidP="00FD48C4">
      <w:pPr>
        <w:numPr>
          <w:ilvl w:val="1"/>
          <w:numId w:val="17"/>
        </w:numPr>
        <w:ind w:left="1843" w:hanging="992"/>
      </w:pPr>
      <w:r w:rsidRPr="00FD48C4">
        <w:rPr>
          <w:shd w:val="clear" w:color="auto" w:fill="FFFFFF" w:themeFill="background1"/>
          <w:lang w:eastAsia="pl-PL"/>
        </w:rPr>
        <w:t xml:space="preserve">na podstawie </w:t>
      </w:r>
      <w:r w:rsidRPr="00FD48C4">
        <w:rPr>
          <w:b/>
          <w:shd w:val="clear" w:color="auto" w:fill="FFFFFF" w:themeFill="background1"/>
          <w:lang w:eastAsia="pl-PL"/>
        </w:rPr>
        <w:t>art. 108 ust. 1 ustawy</w:t>
      </w:r>
      <w:r w:rsidRPr="00FD48C4">
        <w:rPr>
          <w:shd w:val="clear" w:color="auto" w:fill="FFFFFF" w:themeFill="background1"/>
          <w:lang w:eastAsia="pl-PL"/>
        </w:rPr>
        <w:t xml:space="preserve"> (z zastrzeżeniem art. 110 ust. 2 ustawy</w:t>
      </w:r>
      <w:r w:rsidR="00FE4DF5" w:rsidRPr="00FD48C4">
        <w:rPr>
          <w:shd w:val="clear" w:color="auto" w:fill="FFFFFF" w:themeFill="background1"/>
          <w:lang w:eastAsia="pl-PL"/>
        </w:rPr>
        <w:t>)</w:t>
      </w:r>
      <w:bookmarkStart w:id="42" w:name="mip51080249"/>
      <w:bookmarkEnd w:id="42"/>
      <w:r w:rsidR="00D6797A" w:rsidRPr="00FD48C4">
        <w:rPr>
          <w:shd w:val="clear" w:color="auto" w:fill="FFFFFF" w:themeFill="background1"/>
        </w:rPr>
        <w:t>, tj.: z</w:t>
      </w:r>
      <w:r w:rsidR="00EF02FF" w:rsidRPr="00FD48C4">
        <w:rPr>
          <w:shd w:val="clear" w:color="auto" w:fill="FFFFFF" w:themeFill="background1"/>
        </w:rPr>
        <w:t xml:space="preserve"> postępowania</w:t>
      </w:r>
      <w:r w:rsidR="00EF02FF" w:rsidRPr="00FD48C4">
        <w:t xml:space="preserve"> o udzielenie zamówienia wyklucza się wykonawcę:</w:t>
      </w:r>
    </w:p>
    <w:p w14:paraId="4EBF759D" w14:textId="529D2CBC" w:rsidR="00EF02FF" w:rsidRPr="00FD48C4" w:rsidRDefault="00EF02FF" w:rsidP="00FD48C4">
      <w:pPr>
        <w:pStyle w:val="Akapitzlist"/>
        <w:numPr>
          <w:ilvl w:val="0"/>
          <w:numId w:val="31"/>
        </w:numPr>
        <w:ind w:left="2835" w:hanging="992"/>
      </w:pPr>
      <w:r w:rsidRPr="00FD48C4">
        <w:t>będącego osobą fizyczną, którego prawomocnie skazano za przestępstwo:</w:t>
      </w:r>
    </w:p>
    <w:p w14:paraId="2911DAD2" w14:textId="77777777" w:rsidR="00D6797A" w:rsidRPr="00FD48C4" w:rsidRDefault="00EF02FF" w:rsidP="00FD48C4">
      <w:pPr>
        <w:pStyle w:val="Akapitzlist"/>
        <w:numPr>
          <w:ilvl w:val="0"/>
          <w:numId w:val="32"/>
        </w:numPr>
        <w:ind w:left="3828" w:hanging="992"/>
      </w:pPr>
      <w:r w:rsidRPr="00FD48C4">
        <w:t>udziału w zorganizowanej grupie przestępczej albo związku mającym na celu popełnienie przestępstwa lub przestępstwa skarbowego, o którym mowa w art. 258 Kodeksu karnego,</w:t>
      </w:r>
    </w:p>
    <w:p w14:paraId="57CD6E8C" w14:textId="77777777" w:rsidR="00D6797A" w:rsidRPr="00FD48C4" w:rsidRDefault="00EF02FF" w:rsidP="00FD48C4">
      <w:pPr>
        <w:pStyle w:val="Akapitzlist"/>
        <w:numPr>
          <w:ilvl w:val="0"/>
          <w:numId w:val="32"/>
        </w:numPr>
        <w:ind w:left="3828" w:hanging="992"/>
      </w:pPr>
      <w:r w:rsidRPr="00FD48C4">
        <w:t>handlu ludźmi, o którym mowa w art. 189a Kodeksu karnego,</w:t>
      </w:r>
    </w:p>
    <w:p w14:paraId="28F80E88" w14:textId="37CD9B96" w:rsidR="00D6797A" w:rsidRPr="00FD48C4" w:rsidRDefault="00EF02FF" w:rsidP="00FD48C4">
      <w:pPr>
        <w:pStyle w:val="Akapitzlist"/>
        <w:numPr>
          <w:ilvl w:val="0"/>
          <w:numId w:val="32"/>
        </w:numPr>
        <w:ind w:left="3828" w:hanging="992"/>
      </w:pPr>
      <w:r w:rsidRPr="00FD48C4">
        <w:t xml:space="preserve">o którym mowa w art. 228-230a, art. 250a Kodeksu karnego, w art. 46-48 ustawy z dnia 25 czerwca 2010 r. o sporcie (Dz. U. z 2023 r. poz. </w:t>
      </w:r>
      <w:r w:rsidR="009063A0" w:rsidRPr="00FD48C4">
        <w:t>2048</w:t>
      </w:r>
      <w:r w:rsidRPr="00FD48C4">
        <w:t xml:space="preserve"> oraz z 2024 r. poz. </w:t>
      </w:r>
      <w:r w:rsidR="009063A0" w:rsidRPr="00FD48C4">
        <w:t>1166</w:t>
      </w:r>
      <w:r w:rsidRPr="00FD48C4">
        <w:t xml:space="preserve">) lub w art. 54 ust. 1-4 ustawy z dnia 12 maja 2011 r. o refundacji leków, środków spożywczych specjalnego przeznaczenia żywieniowego oraz wyrobów medycznych (Dz. U. z </w:t>
      </w:r>
      <w:r w:rsidR="009063A0" w:rsidRPr="00FD48C4">
        <w:t>2024</w:t>
      </w:r>
      <w:r w:rsidRPr="00FD48C4">
        <w:t xml:space="preserve"> r. poz. </w:t>
      </w:r>
      <w:r w:rsidR="009063A0" w:rsidRPr="00FD48C4">
        <w:t>930</w:t>
      </w:r>
      <w:r w:rsidRPr="00FD48C4">
        <w:t>),</w:t>
      </w:r>
    </w:p>
    <w:p w14:paraId="72C5F574" w14:textId="77777777" w:rsidR="00D6797A" w:rsidRPr="00FD48C4" w:rsidRDefault="00EF02FF" w:rsidP="00FD48C4">
      <w:pPr>
        <w:pStyle w:val="Akapitzlist"/>
        <w:numPr>
          <w:ilvl w:val="0"/>
          <w:numId w:val="32"/>
        </w:numPr>
        <w:ind w:left="3828" w:hanging="992"/>
      </w:pPr>
      <w:r w:rsidRPr="00FD48C4">
        <w:t xml:space="preserve">finansowania przestępstwa o charakterze terrorystycznym, o którym mowa w art. 165a Kodeksu karnego, lub przestępstwo udaremniania lub utrudniania stwierdzenia przestępnego pochodzenia </w:t>
      </w:r>
      <w:r w:rsidRPr="00FD48C4">
        <w:lastRenderedPageBreak/>
        <w:t>pieniędzy lub ukrywania ich pochodzenia, o którym mowa w art. 299 Kodeksu karnego,</w:t>
      </w:r>
    </w:p>
    <w:p w14:paraId="2DFA1FBB" w14:textId="77777777" w:rsidR="00D6797A" w:rsidRPr="00FD48C4" w:rsidRDefault="00EF02FF" w:rsidP="00FD48C4">
      <w:pPr>
        <w:pStyle w:val="Akapitzlist"/>
        <w:numPr>
          <w:ilvl w:val="0"/>
          <w:numId w:val="32"/>
        </w:numPr>
        <w:ind w:left="3828" w:hanging="992"/>
      </w:pPr>
      <w:r w:rsidRPr="00FD48C4">
        <w:t>o charakterze terrorystycznym, o którym mowa w art. 115 § 20 Kodeksu karnego, lub mające na celu popełnienie tego przestępstwa,</w:t>
      </w:r>
    </w:p>
    <w:p w14:paraId="08D8CE17" w14:textId="74D8C0DF" w:rsidR="00D6797A" w:rsidRPr="00FD48C4" w:rsidRDefault="00EF02FF" w:rsidP="00FD48C4">
      <w:pPr>
        <w:pStyle w:val="Akapitzlist"/>
        <w:numPr>
          <w:ilvl w:val="0"/>
          <w:numId w:val="32"/>
        </w:numPr>
        <w:ind w:left="3828" w:hanging="992"/>
      </w:pPr>
      <w:r w:rsidRPr="00FD48C4">
        <w:t>powierzenia wykonywania pracy małoletniemu cudzoziemcowi, o którym mowa w art. 9 ust. 2 ustawy z dnia 15 czerwca 2012 r. o skutkach powierzania wykonywania pracy cudzoziemcom przebywającym wbrew przepisom na terytorium Rzeczypospolitej Polskiej (Dz. U. z 202</w:t>
      </w:r>
      <w:r w:rsidR="009063A0" w:rsidRPr="00FD48C4">
        <w:t>1</w:t>
      </w:r>
      <w:r w:rsidRPr="00FD48C4">
        <w:t xml:space="preserve"> r. poz. </w:t>
      </w:r>
      <w:r w:rsidR="009063A0" w:rsidRPr="00FD48C4">
        <w:t>1745</w:t>
      </w:r>
      <w:r w:rsidRPr="00FD48C4">
        <w:t>),</w:t>
      </w:r>
    </w:p>
    <w:p w14:paraId="390873D2" w14:textId="77777777" w:rsidR="00D6797A" w:rsidRPr="00FD48C4" w:rsidRDefault="00EF02FF" w:rsidP="00FD48C4">
      <w:pPr>
        <w:pStyle w:val="Akapitzlist"/>
        <w:numPr>
          <w:ilvl w:val="0"/>
          <w:numId w:val="32"/>
        </w:numPr>
        <w:ind w:left="3828" w:hanging="992"/>
      </w:pPr>
      <w:r w:rsidRPr="00FD48C4">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7F0252" w14:textId="045E845C" w:rsidR="00EF02FF" w:rsidRPr="00FD48C4" w:rsidRDefault="00EF02FF" w:rsidP="00FD48C4">
      <w:pPr>
        <w:pStyle w:val="Akapitzlist"/>
        <w:numPr>
          <w:ilvl w:val="0"/>
          <w:numId w:val="32"/>
        </w:numPr>
        <w:ind w:left="3828" w:hanging="992"/>
      </w:pPr>
      <w:r w:rsidRPr="00FD48C4">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DC7D4F4" w14:textId="77777777" w:rsidR="00D6797A" w:rsidRPr="00FD48C4" w:rsidRDefault="00EF02FF" w:rsidP="00FD48C4">
      <w:pPr>
        <w:pStyle w:val="Akapitzlist"/>
        <w:numPr>
          <w:ilvl w:val="0"/>
          <w:numId w:val="31"/>
        </w:numPr>
        <w:ind w:left="2835" w:hanging="992"/>
      </w:pPr>
      <w:r w:rsidRPr="00FD48C4">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2F7DD2" w14:textId="77777777" w:rsidR="00D6797A" w:rsidRPr="00FD48C4" w:rsidRDefault="00EF02FF" w:rsidP="00FD48C4">
      <w:pPr>
        <w:pStyle w:val="Akapitzlist"/>
        <w:numPr>
          <w:ilvl w:val="0"/>
          <w:numId w:val="31"/>
        </w:numPr>
        <w:ind w:left="2835" w:hanging="992"/>
      </w:pPr>
      <w:r w:rsidRPr="00FD48C4">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153BFA" w14:textId="77777777" w:rsidR="00D6797A" w:rsidRPr="00FD48C4" w:rsidRDefault="00EF02FF" w:rsidP="00FD48C4">
      <w:pPr>
        <w:pStyle w:val="Akapitzlist"/>
        <w:numPr>
          <w:ilvl w:val="0"/>
          <w:numId w:val="31"/>
        </w:numPr>
        <w:ind w:left="2835" w:hanging="992"/>
      </w:pPr>
      <w:r w:rsidRPr="00FD48C4">
        <w:lastRenderedPageBreak/>
        <w:t>wobec którego prawomocnie orzeczono zakaz ubiegania się o zamówienia publiczne;</w:t>
      </w:r>
    </w:p>
    <w:p w14:paraId="4C1F51B5" w14:textId="77777777" w:rsidR="00D6797A" w:rsidRPr="00FD48C4" w:rsidRDefault="00EF02FF" w:rsidP="00FD48C4">
      <w:pPr>
        <w:pStyle w:val="Akapitzlist"/>
        <w:numPr>
          <w:ilvl w:val="0"/>
          <w:numId w:val="31"/>
        </w:numPr>
        <w:ind w:left="2835" w:hanging="992"/>
      </w:pPr>
      <w:r w:rsidRPr="00FD48C4">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F548C7F" w14:textId="1636B736" w:rsidR="00EF02FF" w:rsidRPr="00FD48C4" w:rsidRDefault="00EF02FF" w:rsidP="00FD48C4">
      <w:pPr>
        <w:pStyle w:val="Akapitzlist"/>
        <w:numPr>
          <w:ilvl w:val="0"/>
          <w:numId w:val="31"/>
        </w:numPr>
        <w:ind w:left="2835" w:hanging="992"/>
      </w:pPr>
      <w:r w:rsidRPr="00FD48C4">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8A6603" w14:textId="77777777" w:rsidR="00872B98" w:rsidRPr="00FD48C4" w:rsidRDefault="00743405" w:rsidP="00FD48C4">
      <w:pPr>
        <w:numPr>
          <w:ilvl w:val="1"/>
          <w:numId w:val="17"/>
        </w:numPr>
        <w:ind w:left="1843" w:hanging="992"/>
        <w:rPr>
          <w:lang w:eastAsia="pl-PL"/>
        </w:rPr>
      </w:pPr>
      <w:r w:rsidRPr="00FD48C4">
        <w:rPr>
          <w:lang w:eastAsia="pl-PL"/>
        </w:rPr>
        <w:t>na podstawie</w:t>
      </w:r>
      <w:r w:rsidR="003620C1" w:rsidRPr="00FD48C4">
        <w:rPr>
          <w:lang w:eastAsia="pl-PL"/>
        </w:rPr>
        <w:t xml:space="preserve"> w </w:t>
      </w:r>
      <w:r w:rsidR="003620C1" w:rsidRPr="00FD48C4">
        <w:rPr>
          <w:b/>
          <w:bCs/>
          <w:lang w:eastAsia="pl-PL"/>
        </w:rPr>
        <w:t>art. 7 ust. 1 ustawy</w:t>
      </w:r>
      <w:r w:rsidR="003620C1" w:rsidRPr="00FD48C4">
        <w:rPr>
          <w:lang w:eastAsia="pl-PL"/>
        </w:rPr>
        <w:t xml:space="preserve"> z dnia 13 kwietnia 2022 r. o szczególnych rozwiązaniach w zakresie przeciwdziałania wspieraniu agresji na Ukrainę oraz służących ochronie bezpieczeństwa narod</w:t>
      </w:r>
      <w:r w:rsidR="002657D9" w:rsidRPr="00FD48C4">
        <w:rPr>
          <w:lang w:eastAsia="pl-PL"/>
        </w:rPr>
        <w:t>owego (Dz. U. z 2024</w:t>
      </w:r>
      <w:r w:rsidR="00FD33F3" w:rsidRPr="00FD48C4">
        <w:rPr>
          <w:lang w:eastAsia="pl-PL"/>
        </w:rPr>
        <w:t xml:space="preserve"> poz. </w:t>
      </w:r>
      <w:r w:rsidR="002657D9" w:rsidRPr="00FD48C4">
        <w:rPr>
          <w:lang w:eastAsia="pl-PL"/>
        </w:rPr>
        <w:t>507</w:t>
      </w:r>
      <w:r w:rsidR="00FE4DF5" w:rsidRPr="00FD48C4">
        <w:rPr>
          <w:lang w:eastAsia="pl-PL"/>
        </w:rPr>
        <w:t>), dalej jako ustawa o szczególnych rozwiązaniach.</w:t>
      </w:r>
    </w:p>
    <w:p w14:paraId="06AB0351" w14:textId="05E4F4A7" w:rsidR="00872B98" w:rsidRPr="00FD48C4" w:rsidRDefault="00872B98" w:rsidP="00FD48C4">
      <w:pPr>
        <w:numPr>
          <w:ilvl w:val="1"/>
          <w:numId w:val="17"/>
        </w:numPr>
        <w:ind w:left="1843" w:hanging="992"/>
        <w:rPr>
          <w:lang w:eastAsia="pl-PL"/>
        </w:rPr>
      </w:pPr>
      <w:r w:rsidRPr="00FD48C4">
        <w:rPr>
          <w:lang w:eastAsia="pl-PL"/>
        </w:rPr>
        <w:t xml:space="preserve">tj. nie są podmiotami, o których mowa w </w:t>
      </w:r>
      <w:r w:rsidRPr="00FD48C4">
        <w:rPr>
          <w:b/>
          <w:lang w:eastAsia="pl-PL"/>
        </w:rPr>
        <w:t>art.5k</w:t>
      </w:r>
      <w:r w:rsidRPr="00FD48C4">
        <w:rPr>
          <w:lang w:eastAsia="pl-PL"/>
        </w:rPr>
        <w:t xml:space="preserve"> lit. a)-c) wprowadzonym art. 1 pkt 23 rozporządzenia 2022/576 do rozporządzenia Rady (UE) nr 833/2014 z dnia 31 lipca 2014 r. dotyczącego środków ograniczających w związku z działaniami Rosji destabilizującymi sytuację na Ukrainie (Dz. Urz. UE nr L 229 z 31.7.2014, str. 1); lub nie będą wykonywać przedmiotu zamówienia z udziałem podmiotów, o których mowa w art. 5k lit. a)-c) wprowadzonym art. 1 pkt 23 rozporządzenia 2022/576 do rozporządzenia Rady (UE) nr 833/2014 z dnia 31 lipca 2014 r. dotyczącego środków ograniczających w związku z działaniami Rosji destabilizującymi sytuację na Ukrainie (Dz. Urz. UE nr L 229 z 31.7.2014, str. 1).</w:t>
      </w:r>
    </w:p>
    <w:p w14:paraId="64965331" w14:textId="77777777" w:rsidR="00872B98" w:rsidRPr="00FD48C4" w:rsidRDefault="00872B98" w:rsidP="00FD48C4">
      <w:pPr>
        <w:jc w:val="both"/>
        <w:rPr>
          <w:lang w:eastAsia="pl-PL"/>
        </w:rPr>
      </w:pPr>
      <w:r w:rsidRPr="00FD48C4">
        <w:rPr>
          <w:lang w:eastAsia="pl-PL"/>
        </w:rPr>
        <w:t>Zamawiający, w ramach weryfikacji przesłanek wykluczenia, o których mowa powyżej, zastrzega możliwość wezwania Wykonawcy do złożenia wyjaśnień.</w:t>
      </w:r>
    </w:p>
    <w:p w14:paraId="6D85B27A" w14:textId="77777777" w:rsidR="00F01997" w:rsidRPr="00FD48C4" w:rsidRDefault="00892BC7" w:rsidP="00FD48C4">
      <w:pPr>
        <w:rPr>
          <w:lang w:eastAsia="pl-PL"/>
        </w:rPr>
      </w:pPr>
      <w:r w:rsidRPr="00FD48C4">
        <w:rPr>
          <w:shd w:val="clear" w:color="auto" w:fill="F2F2F2"/>
          <w:lang w:eastAsia="pl-PL"/>
        </w:rPr>
        <w:lastRenderedPageBreak/>
        <w:t xml:space="preserve">Zamawiający </w:t>
      </w:r>
      <w:r w:rsidRPr="00FD48C4">
        <w:rPr>
          <w:b/>
          <w:shd w:val="clear" w:color="auto" w:fill="F2F2F2"/>
          <w:lang w:eastAsia="pl-PL"/>
        </w:rPr>
        <w:t>nie przewiduje</w:t>
      </w:r>
      <w:r w:rsidRPr="00FD48C4">
        <w:rPr>
          <w:shd w:val="clear" w:color="auto" w:fill="F2F2F2"/>
          <w:lang w:eastAsia="pl-PL"/>
        </w:rPr>
        <w:t xml:space="preserve"> podstaw wykluczenia, o których mowa w </w:t>
      </w:r>
      <w:r w:rsidRPr="00FD48C4">
        <w:rPr>
          <w:b/>
          <w:shd w:val="clear" w:color="auto" w:fill="F2F2F2"/>
          <w:lang w:eastAsia="pl-PL"/>
        </w:rPr>
        <w:t>art. 109 ust. 1 ustawy</w:t>
      </w:r>
      <w:r w:rsidRPr="00FD48C4">
        <w:rPr>
          <w:lang w:eastAsia="pl-PL"/>
        </w:rPr>
        <w:t>.</w:t>
      </w:r>
    </w:p>
    <w:p w14:paraId="02568D8B" w14:textId="7F4DFA3B" w:rsidR="006966A0" w:rsidRPr="00FD48C4" w:rsidRDefault="006966A0" w:rsidP="00FD48C4">
      <w:pPr>
        <w:pStyle w:val="Akapitzlist"/>
        <w:numPr>
          <w:ilvl w:val="0"/>
          <w:numId w:val="36"/>
        </w:numPr>
        <w:shd w:val="clear" w:color="auto" w:fill="F2F2F2" w:themeFill="background1" w:themeFillShade="F2"/>
        <w:ind w:left="851" w:hanging="851"/>
        <w:rPr>
          <w:b/>
          <w:bCs/>
        </w:rPr>
      </w:pPr>
      <w:r w:rsidRPr="00FD48C4">
        <w:rPr>
          <w:b/>
          <w:bCs/>
        </w:rPr>
        <w:t>Spełniają warunki udziału w postępowaniu dotyczące:</w:t>
      </w:r>
    </w:p>
    <w:p w14:paraId="4D80B309" w14:textId="77777777" w:rsidR="00BF6494" w:rsidRPr="00FD48C4" w:rsidRDefault="00BF6494" w:rsidP="00FD48C4">
      <w:pPr>
        <w:numPr>
          <w:ilvl w:val="1"/>
          <w:numId w:val="18"/>
        </w:numPr>
        <w:ind w:left="1701" w:hanging="851"/>
        <w:rPr>
          <w:lang w:eastAsia="pl-PL"/>
        </w:rPr>
      </w:pPr>
      <w:r w:rsidRPr="00FD48C4">
        <w:rPr>
          <w:lang w:eastAsia="pl-PL"/>
        </w:rPr>
        <w:t>Zdolności do występowania w obrocie gospodarczym</w:t>
      </w:r>
    </w:p>
    <w:p w14:paraId="5D613A2F" w14:textId="77777777" w:rsidR="00BF6494" w:rsidRPr="00FD48C4" w:rsidRDefault="00BF6494" w:rsidP="00FD48C4">
      <w:pPr>
        <w:ind w:left="1701"/>
      </w:pPr>
      <w:r w:rsidRPr="00FD48C4">
        <w:t>Zamawiający nie określa ww. warunku udziału w postępowaniu</w:t>
      </w:r>
    </w:p>
    <w:p w14:paraId="76020CB7" w14:textId="597590A2" w:rsidR="00BF6494" w:rsidRPr="00FD48C4" w:rsidRDefault="00BF6494" w:rsidP="00FD48C4">
      <w:pPr>
        <w:numPr>
          <w:ilvl w:val="1"/>
          <w:numId w:val="18"/>
        </w:numPr>
        <w:ind w:left="1701" w:hanging="851"/>
        <w:rPr>
          <w:lang w:eastAsia="pl-PL"/>
        </w:rPr>
      </w:pPr>
      <w:r w:rsidRPr="00FD48C4">
        <w:rPr>
          <w:lang w:eastAsia="pl-PL"/>
        </w:rPr>
        <w:t>Uprawnień do prowadzenia określonej działalności gospodarczej lub zawodowej, o ile wynika to z odrębnych przepisów</w:t>
      </w:r>
    </w:p>
    <w:p w14:paraId="47AEBB0C" w14:textId="77777777" w:rsidR="00BF6494" w:rsidRPr="00FD48C4" w:rsidRDefault="00BF6494" w:rsidP="00FD48C4">
      <w:pPr>
        <w:ind w:left="1701"/>
      </w:pPr>
      <w:r w:rsidRPr="00FD48C4">
        <w:t>Zamawiający nie określa ww. warunku udziału w postępowaniu</w:t>
      </w:r>
    </w:p>
    <w:p w14:paraId="154A8ADC" w14:textId="77777777" w:rsidR="00BF6494" w:rsidRPr="00FD48C4" w:rsidRDefault="00BF6494" w:rsidP="00FD48C4">
      <w:pPr>
        <w:numPr>
          <w:ilvl w:val="1"/>
          <w:numId w:val="18"/>
        </w:numPr>
        <w:ind w:left="1701" w:hanging="851"/>
        <w:rPr>
          <w:b/>
          <w:lang w:eastAsia="pl-PL"/>
        </w:rPr>
      </w:pPr>
      <w:r w:rsidRPr="00FD48C4">
        <w:rPr>
          <w:b/>
          <w:lang w:eastAsia="pl-PL"/>
        </w:rPr>
        <w:t>Sytuacji ekonomicznej lub finansowej</w:t>
      </w:r>
    </w:p>
    <w:p w14:paraId="52D97631" w14:textId="77777777" w:rsidR="004173DF" w:rsidRDefault="00012B63" w:rsidP="004173DF">
      <w:pPr>
        <w:shd w:val="clear" w:color="auto" w:fill="FFFFFF"/>
        <w:ind w:left="1701"/>
        <w:jc w:val="both"/>
        <w:rPr>
          <w:lang w:eastAsia="pl-PL"/>
        </w:rPr>
      </w:pPr>
      <w:r w:rsidRPr="00FD48C4">
        <w:rPr>
          <w:lang w:eastAsia="pl-PL"/>
        </w:rPr>
        <w:t xml:space="preserve">W odniesieniu do warunków udziału w postępowaniu dotyczących sytuacji finansowej lub ekonomicznej, </w:t>
      </w:r>
      <w:r w:rsidRPr="00FD48C4">
        <w:rPr>
          <w:b/>
          <w:lang w:eastAsia="pl-PL"/>
        </w:rPr>
        <w:t>Zamawiający wymaga, aby Wykonawca posiadał</w:t>
      </w:r>
      <w:r w:rsidR="004173DF">
        <w:rPr>
          <w:lang w:eastAsia="pl-PL"/>
        </w:rPr>
        <w:t xml:space="preserve"> </w:t>
      </w:r>
      <w:r w:rsidRPr="004173DF">
        <w:rPr>
          <w:b/>
          <w:lang w:eastAsia="pl-PL"/>
        </w:rPr>
        <w:t>środki finansowe lub zdolność kredytową w wysokości co najmniej 1</w:t>
      </w:r>
      <w:r w:rsidR="004D2AD6" w:rsidRPr="004173DF">
        <w:rPr>
          <w:b/>
          <w:lang w:eastAsia="pl-PL"/>
        </w:rPr>
        <w:t>0</w:t>
      </w:r>
      <w:r w:rsidRPr="004173DF">
        <w:rPr>
          <w:b/>
          <w:lang w:eastAsia="pl-PL"/>
        </w:rPr>
        <w:t> 000 000,00 złotych</w:t>
      </w:r>
    </w:p>
    <w:p w14:paraId="0B315CFF" w14:textId="39678155" w:rsidR="00012B63" w:rsidRPr="00FD48C4" w:rsidRDefault="00012B63" w:rsidP="004173DF">
      <w:pPr>
        <w:shd w:val="clear" w:color="auto" w:fill="FFFFFF"/>
        <w:ind w:left="1701"/>
        <w:jc w:val="both"/>
        <w:rPr>
          <w:lang w:eastAsia="pl-PL"/>
        </w:rPr>
      </w:pPr>
      <w:r w:rsidRPr="00FD48C4">
        <w:t xml:space="preserve">W przypadku środków finansowych lub zdolności kredytowej wyrażonych w innej walucie niż polski złotych należy dokonać przeliczenia według średniego kursu polskiego złotego w stosunku do waluty, w której wyrażone są środki finansowe lub zdolność kredytowa, ogłoszonego przez Narodowy Bank Polski obowiązującego w dniu, w którym ogłoszenie o niniejszym zamówieniu zostało opublikowane w Dzienniku Urzędowym Unii Europejskiej. </w:t>
      </w:r>
      <w:r w:rsidRPr="00FD48C4">
        <w:rPr>
          <w:lang w:eastAsia="pl-PL"/>
        </w:rPr>
        <w:t xml:space="preserve"> </w:t>
      </w:r>
    </w:p>
    <w:p w14:paraId="7BA24401" w14:textId="77777777" w:rsidR="00BF6494" w:rsidRPr="00FD48C4" w:rsidRDefault="00BF6494" w:rsidP="00FD48C4">
      <w:pPr>
        <w:numPr>
          <w:ilvl w:val="1"/>
          <w:numId w:val="18"/>
        </w:numPr>
        <w:ind w:left="1701" w:hanging="851"/>
        <w:rPr>
          <w:lang w:eastAsia="pl-PL"/>
        </w:rPr>
      </w:pPr>
      <w:r w:rsidRPr="00FD48C4">
        <w:rPr>
          <w:lang w:eastAsia="pl-PL"/>
        </w:rPr>
        <w:t>Zdolności technicznej lub zawodowej</w:t>
      </w:r>
    </w:p>
    <w:p w14:paraId="342BD10D" w14:textId="23BACB30" w:rsidR="00012B63" w:rsidRPr="00FD48C4" w:rsidRDefault="00012B63" w:rsidP="00FD48C4">
      <w:pPr>
        <w:pStyle w:val="Akapitzlist"/>
        <w:shd w:val="clear" w:color="auto" w:fill="FFFFFF"/>
        <w:ind w:left="1701"/>
        <w:jc w:val="both"/>
        <w:rPr>
          <w:lang w:eastAsia="pl-PL"/>
        </w:rPr>
      </w:pPr>
      <w:r w:rsidRPr="00FD48C4">
        <w:rPr>
          <w:lang w:eastAsia="pl-PL"/>
        </w:rPr>
        <w:t xml:space="preserve">W odniesieniu do warunków udziału w postępowaniu zdolności technicznej lub zawodowej, </w:t>
      </w:r>
      <w:r w:rsidRPr="00FD48C4">
        <w:rPr>
          <w:b/>
          <w:lang w:eastAsia="pl-PL"/>
        </w:rPr>
        <w:t>Zamawiający uzna, iż warunek jest spełniony jeżeli</w:t>
      </w:r>
      <w:r w:rsidRPr="00FD48C4">
        <w:rPr>
          <w:lang w:eastAsia="pl-PL"/>
        </w:rPr>
        <w:t>:</w:t>
      </w:r>
    </w:p>
    <w:p w14:paraId="61D32F46" w14:textId="0208EBDC" w:rsidR="00012B63" w:rsidRPr="00713057" w:rsidRDefault="00012B63" w:rsidP="00FD48C4">
      <w:pPr>
        <w:pStyle w:val="Akapitzlist"/>
        <w:numPr>
          <w:ilvl w:val="4"/>
          <w:numId w:val="48"/>
        </w:numPr>
        <w:pBdr>
          <w:top w:val="none" w:sz="4" w:space="0" w:color="000000"/>
          <w:left w:val="none" w:sz="4" w:space="0" w:color="000000"/>
          <w:bottom w:val="none" w:sz="4" w:space="0" w:color="000000"/>
          <w:right w:val="none" w:sz="4" w:space="0" w:color="000000"/>
          <w:between w:val="none" w:sz="4" w:space="0" w:color="000000"/>
        </w:pBdr>
        <w:suppressAutoHyphens w:val="0"/>
        <w:ind w:left="2552" w:hanging="851"/>
        <w:contextualSpacing/>
      </w:pPr>
      <w:r w:rsidRPr="00713057">
        <w:t xml:space="preserve">Wykonawca </w:t>
      </w:r>
      <w:r w:rsidRPr="00713057">
        <w:rPr>
          <w:lang w:eastAsia="pl-PL"/>
        </w:rPr>
        <w:t xml:space="preserve">w okresie ostatnich 5 lat przed upływem terminu składania ofert, a jeżeli okres prowadzenia działalności jest krótszy – w tym okresie </w:t>
      </w:r>
      <w:r w:rsidRPr="00713057">
        <w:rPr>
          <w:b/>
          <w:bCs/>
          <w:lang w:eastAsia="pl-PL"/>
        </w:rPr>
        <w:t xml:space="preserve">wykonał należycie, w szczególności zgodnie z przepisami prawa budowlanego i </w:t>
      </w:r>
      <w:r w:rsidR="00042DA4" w:rsidRPr="00713057">
        <w:rPr>
          <w:b/>
          <w:bCs/>
          <w:lang w:eastAsia="pl-PL"/>
        </w:rPr>
        <w:t>należycie wykonał minimum</w:t>
      </w:r>
      <w:r w:rsidRPr="00713057">
        <w:rPr>
          <w:b/>
          <w:bCs/>
          <w:lang w:eastAsia="pl-PL"/>
        </w:rPr>
        <w:t xml:space="preserve"> jedną robotę budowlaną</w:t>
      </w:r>
      <w:r w:rsidR="00042DA4" w:rsidRPr="00713057">
        <w:rPr>
          <w:b/>
          <w:bCs/>
          <w:lang w:eastAsia="pl-PL"/>
        </w:rPr>
        <w:t xml:space="preserve"> polegającą na </w:t>
      </w:r>
      <w:r w:rsidR="00713057" w:rsidRPr="00713057">
        <w:rPr>
          <w:b/>
          <w:bCs/>
          <w:lang w:eastAsia="pl-PL"/>
        </w:rPr>
        <w:t xml:space="preserve">zaprojektowaniu i budowie </w:t>
      </w:r>
      <w:r w:rsidR="00713057" w:rsidRPr="00713057">
        <w:rPr>
          <w:i/>
          <w:iCs/>
          <w:color w:val="0070C0"/>
          <w:lang w:eastAsia="pl-PL"/>
        </w:rPr>
        <w:t>lub</w:t>
      </w:r>
      <w:r w:rsidR="00713057" w:rsidRPr="00713057">
        <w:rPr>
          <w:b/>
          <w:bCs/>
          <w:color w:val="0070C0"/>
          <w:lang w:eastAsia="pl-PL"/>
        </w:rPr>
        <w:t xml:space="preserve"> przebudowie </w:t>
      </w:r>
      <w:r w:rsidR="00713057" w:rsidRPr="00713057">
        <w:rPr>
          <w:i/>
          <w:iCs/>
          <w:color w:val="0070C0"/>
          <w:lang w:eastAsia="pl-PL"/>
        </w:rPr>
        <w:t>lub</w:t>
      </w:r>
      <w:r w:rsidR="00713057" w:rsidRPr="00713057">
        <w:rPr>
          <w:b/>
          <w:bCs/>
          <w:color w:val="0070C0"/>
          <w:lang w:eastAsia="pl-PL"/>
        </w:rPr>
        <w:t xml:space="preserve"> rozbudowie</w:t>
      </w:r>
      <w:r w:rsidR="00713057" w:rsidRPr="00713057">
        <w:rPr>
          <w:b/>
          <w:bCs/>
          <w:lang w:eastAsia="pl-PL"/>
        </w:rPr>
        <w:t xml:space="preserve"> </w:t>
      </w:r>
      <w:r w:rsidR="00042DA4" w:rsidRPr="00713057">
        <w:rPr>
          <w:b/>
          <w:bCs/>
          <w:lang w:eastAsia="pl-PL"/>
        </w:rPr>
        <w:t>obiektu użyteczności publicznej</w:t>
      </w:r>
      <w:r w:rsidR="005E1D99" w:rsidRPr="00713057">
        <w:rPr>
          <w:rStyle w:val="Odwoanieprzypisudolnego"/>
          <w:b/>
          <w:bCs/>
          <w:lang w:eastAsia="pl-PL"/>
        </w:rPr>
        <w:footnoteReference w:id="4"/>
      </w:r>
      <w:r w:rsidR="00042DA4" w:rsidRPr="00713057">
        <w:rPr>
          <w:b/>
          <w:bCs/>
          <w:lang w:eastAsia="pl-PL"/>
        </w:rPr>
        <w:t xml:space="preserve"> na kwotę co </w:t>
      </w:r>
      <w:r w:rsidR="00042DA4" w:rsidRPr="00713057">
        <w:rPr>
          <w:b/>
          <w:bCs/>
          <w:lang w:eastAsia="pl-PL"/>
        </w:rPr>
        <w:lastRenderedPageBreak/>
        <w:t>najmniej</w:t>
      </w:r>
      <w:r w:rsidRPr="00713057">
        <w:rPr>
          <w:b/>
          <w:bCs/>
          <w:lang w:eastAsia="pl-PL"/>
        </w:rPr>
        <w:t xml:space="preserve"> </w:t>
      </w:r>
      <w:r w:rsidR="00042DA4" w:rsidRPr="00713057">
        <w:rPr>
          <w:b/>
          <w:bCs/>
          <w:lang w:eastAsia="pl-PL"/>
        </w:rPr>
        <w:t>19</w:t>
      </w:r>
      <w:r w:rsidRPr="00713057">
        <w:rPr>
          <w:b/>
          <w:bCs/>
          <w:lang w:eastAsia="pl-PL"/>
        </w:rPr>
        <w:t> 000 000,00</w:t>
      </w:r>
      <w:r w:rsidR="00042DA4" w:rsidRPr="00713057">
        <w:rPr>
          <w:b/>
          <w:bCs/>
          <w:lang w:eastAsia="pl-PL"/>
        </w:rPr>
        <w:t xml:space="preserve"> </w:t>
      </w:r>
      <w:r w:rsidRPr="00713057">
        <w:rPr>
          <w:b/>
          <w:bCs/>
          <w:lang w:eastAsia="pl-PL"/>
        </w:rPr>
        <w:t>złotych brutto</w:t>
      </w:r>
      <w:r w:rsidRPr="00713057">
        <w:rPr>
          <w:rStyle w:val="Odwoanieprzypisudolnego"/>
          <w:b/>
          <w:bCs/>
          <w:lang w:eastAsia="pl-PL"/>
        </w:rPr>
        <w:footnoteReference w:id="5"/>
      </w:r>
      <w:r w:rsidR="00042DA4" w:rsidRPr="00713057">
        <w:rPr>
          <w:b/>
          <w:bCs/>
          <w:lang w:eastAsia="pl-PL"/>
        </w:rPr>
        <w:t>,</w:t>
      </w:r>
      <w:r w:rsidRPr="00713057">
        <w:rPr>
          <w:b/>
          <w:bCs/>
          <w:lang w:eastAsia="pl-PL"/>
        </w:rPr>
        <w:t xml:space="preserve"> obejmującą </w:t>
      </w:r>
      <w:r w:rsidR="00042DA4" w:rsidRPr="00713057">
        <w:rPr>
          <w:b/>
          <w:bCs/>
          <w:lang w:eastAsia="pl-PL"/>
        </w:rPr>
        <w:t>swoim zakresem branżę konstrukcyjno-budowlaną, sanitarną, elektryczna, niskoprądową, uzyskanie pozwolenia na użytkowanie</w:t>
      </w:r>
      <w:r w:rsidR="00042DA4" w:rsidRPr="00713057">
        <w:rPr>
          <w:lang w:eastAsia="pl-PL"/>
        </w:rPr>
        <w:t>.</w:t>
      </w:r>
    </w:p>
    <w:p w14:paraId="3711F8E2" w14:textId="7F75C356" w:rsidR="00042DA4" w:rsidRPr="00FD48C4" w:rsidRDefault="00042DA4" w:rsidP="00713057">
      <w:pPr>
        <w:pStyle w:val="Akapitzlist"/>
        <w:numPr>
          <w:ilvl w:val="4"/>
          <w:numId w:val="48"/>
        </w:numPr>
        <w:pBdr>
          <w:top w:val="none" w:sz="4" w:space="0" w:color="000000"/>
          <w:left w:val="none" w:sz="4" w:space="0" w:color="000000"/>
          <w:bottom w:val="none" w:sz="4" w:space="0" w:color="000000"/>
          <w:right w:val="none" w:sz="4" w:space="0" w:color="000000"/>
          <w:between w:val="none" w:sz="4" w:space="0" w:color="000000"/>
        </w:pBdr>
        <w:suppressAutoHyphens w:val="0"/>
        <w:ind w:left="2552" w:hanging="851"/>
        <w:contextualSpacing/>
      </w:pPr>
      <w:r w:rsidRPr="00FD48C4">
        <w:t xml:space="preserve">Wykonawca dysponuje łącznie: </w:t>
      </w:r>
    </w:p>
    <w:p w14:paraId="0B8F59EE" w14:textId="3AD5D25B" w:rsidR="00042DA4" w:rsidRPr="00FD48C4" w:rsidRDefault="00042DA4" w:rsidP="00FD48C4">
      <w:pPr>
        <w:pStyle w:val="Akapitzlist"/>
        <w:numPr>
          <w:ilvl w:val="4"/>
          <w:numId w:val="52"/>
        </w:numPr>
        <w:pBdr>
          <w:top w:val="none" w:sz="4" w:space="1" w:color="000000"/>
          <w:left w:val="none" w:sz="4" w:space="0" w:color="000000"/>
          <w:bottom w:val="none" w:sz="4" w:space="0" w:color="000000"/>
          <w:right w:val="none" w:sz="4" w:space="0" w:color="000000"/>
          <w:between w:val="none" w:sz="4" w:space="0" w:color="000000"/>
        </w:pBdr>
        <w:suppressAutoHyphens w:val="0"/>
        <w:ind w:left="3402" w:hanging="851"/>
        <w:contextualSpacing/>
      </w:pPr>
      <w:r w:rsidRPr="00FD48C4">
        <w:rPr>
          <w:b/>
          <w:bCs/>
        </w:rPr>
        <w:t>KIEROWNIKIEM BUDOWY</w:t>
      </w:r>
      <w:r w:rsidRPr="00FD48C4">
        <w:t xml:space="preserve">, tj.: osobą, która posiada uprawnienia budowlane w specjalności </w:t>
      </w:r>
      <w:r w:rsidRPr="00FD48C4">
        <w:rPr>
          <w:b/>
          <w:bCs/>
        </w:rPr>
        <w:t xml:space="preserve">konstrukcyjno-budowlanej </w:t>
      </w:r>
      <w:r w:rsidRPr="00FD48C4">
        <w:t xml:space="preserve">bez ograniczeń* oraz będącą członkiem właściwej izby samorządu zawodowego** </w:t>
      </w:r>
    </w:p>
    <w:p w14:paraId="2DE2409B" w14:textId="4131FC8E" w:rsidR="00042DA4" w:rsidRPr="00FD48C4" w:rsidRDefault="00042DA4" w:rsidP="00FD48C4">
      <w:pPr>
        <w:pStyle w:val="Akapitzlist"/>
        <w:numPr>
          <w:ilvl w:val="4"/>
          <w:numId w:val="52"/>
        </w:numPr>
        <w:pBdr>
          <w:top w:val="none" w:sz="4" w:space="1" w:color="000000"/>
          <w:left w:val="none" w:sz="4" w:space="0" w:color="000000"/>
          <w:bottom w:val="none" w:sz="4" w:space="0" w:color="000000"/>
          <w:right w:val="none" w:sz="4" w:space="0" w:color="000000"/>
          <w:between w:val="none" w:sz="4" w:space="0" w:color="000000"/>
        </w:pBdr>
        <w:suppressAutoHyphens w:val="0"/>
        <w:ind w:left="3402" w:hanging="851"/>
        <w:contextualSpacing/>
      </w:pPr>
      <w:r w:rsidRPr="00FD48C4">
        <w:rPr>
          <w:b/>
          <w:bCs/>
        </w:rPr>
        <w:t>KIEROWNIKIEM ROBÓT ELEKTRYCZNYCH</w:t>
      </w:r>
      <w:r w:rsidRPr="00FD48C4">
        <w:t xml:space="preserve">, tj.: osobą, która posiada uprawnienia budowlane do kierowania robotami budowlanymi w specjalności </w:t>
      </w:r>
      <w:r w:rsidRPr="00FD48C4">
        <w:rPr>
          <w:b/>
          <w:bCs/>
        </w:rPr>
        <w:t>instalacyjnej w zakresie sieci, instalacji i urządzeń elektrycznych i elektroenergetycznych</w:t>
      </w:r>
      <w:r w:rsidR="00A70834" w:rsidRPr="00FD48C4">
        <w:rPr>
          <w:b/>
          <w:bCs/>
        </w:rPr>
        <w:t xml:space="preserve"> </w:t>
      </w:r>
      <w:r w:rsidR="00A70834" w:rsidRPr="00FD48C4">
        <w:t xml:space="preserve">bez ograniczeń* oraz będącą członkiem właściwej izby samorządu </w:t>
      </w:r>
      <w:r w:rsidRPr="00FD48C4">
        <w:t xml:space="preserve"> oraz będącą członkiem właściwej izby samorządu zawodowego**</w:t>
      </w:r>
    </w:p>
    <w:p w14:paraId="1FFC3FDF" w14:textId="3E0BEAED" w:rsidR="00042DA4" w:rsidRPr="00FD48C4" w:rsidRDefault="00042DA4" w:rsidP="00FD48C4">
      <w:pPr>
        <w:pStyle w:val="Akapitzlist"/>
        <w:numPr>
          <w:ilvl w:val="4"/>
          <w:numId w:val="52"/>
        </w:numPr>
        <w:pBdr>
          <w:top w:val="none" w:sz="4" w:space="1" w:color="000000"/>
          <w:left w:val="none" w:sz="4" w:space="0" w:color="000000"/>
          <w:bottom w:val="none" w:sz="4" w:space="0" w:color="000000"/>
          <w:right w:val="none" w:sz="4" w:space="0" w:color="000000"/>
          <w:between w:val="none" w:sz="4" w:space="0" w:color="000000"/>
        </w:pBdr>
        <w:suppressAutoHyphens w:val="0"/>
        <w:ind w:left="3402" w:hanging="851"/>
        <w:contextualSpacing/>
      </w:pPr>
      <w:r w:rsidRPr="00FD48C4">
        <w:rPr>
          <w:b/>
          <w:bCs/>
        </w:rPr>
        <w:t>KIEROWNIKIEM ROBÓT SANITARNYCH</w:t>
      </w:r>
      <w:r w:rsidR="00371FB4" w:rsidRPr="00FD48C4">
        <w:t xml:space="preserve">, </w:t>
      </w:r>
      <w:r w:rsidRPr="00FD48C4">
        <w:t xml:space="preserve">tj.: osobą, która posiada uprawnienia budowlane do kierowania robotami budowlanymi w specjalności </w:t>
      </w:r>
      <w:r w:rsidRPr="00FD48C4">
        <w:rPr>
          <w:b/>
          <w:bCs/>
        </w:rPr>
        <w:t>instalacyjnej w zakresie sieci, instalacji i urządzeń cieplnych, wentylacyjnych, gazowych, wodociągowych i kanalizacyjnych</w:t>
      </w:r>
      <w:r w:rsidR="002D5F6A" w:rsidRPr="00FD48C4">
        <w:rPr>
          <w:b/>
          <w:bCs/>
        </w:rPr>
        <w:t xml:space="preserve"> </w:t>
      </w:r>
      <w:r w:rsidR="002D5F6A" w:rsidRPr="00FD48C4">
        <w:t>bez ograniczeń</w:t>
      </w:r>
      <w:r w:rsidRPr="00FD48C4">
        <w:t>* oraz będącą członkiem właściwej izby samorządu zawodowego**.</w:t>
      </w:r>
    </w:p>
    <w:p w14:paraId="728CD36F" w14:textId="463D10FC" w:rsidR="00A70834" w:rsidRPr="00FD48C4" w:rsidRDefault="00A70834" w:rsidP="00FD48C4">
      <w:pPr>
        <w:pStyle w:val="Akapitzlist"/>
        <w:numPr>
          <w:ilvl w:val="4"/>
          <w:numId w:val="52"/>
        </w:numPr>
        <w:pBdr>
          <w:top w:val="none" w:sz="4" w:space="1" w:color="000000"/>
          <w:left w:val="none" w:sz="4" w:space="0" w:color="000000"/>
          <w:bottom w:val="none" w:sz="4" w:space="0" w:color="000000"/>
          <w:right w:val="none" w:sz="4" w:space="0" w:color="000000"/>
          <w:between w:val="none" w:sz="4" w:space="0" w:color="000000"/>
        </w:pBdr>
        <w:suppressAutoHyphens w:val="0"/>
        <w:ind w:left="3402" w:hanging="851"/>
        <w:contextualSpacing/>
      </w:pPr>
      <w:r w:rsidRPr="00FD48C4">
        <w:rPr>
          <w:b/>
          <w:bCs/>
        </w:rPr>
        <w:t>PROJEKTANTEM</w:t>
      </w:r>
      <w:r w:rsidRPr="00FD48C4">
        <w:t xml:space="preserve">, tj. </w:t>
      </w:r>
      <w:r w:rsidRPr="00FD48C4">
        <w:rPr>
          <w:bCs/>
        </w:rPr>
        <w:t xml:space="preserve">osobą posiadającą uprawnienia budowlane do projektowania w specjalności </w:t>
      </w:r>
      <w:proofErr w:type="spellStart"/>
      <w:r w:rsidRPr="00FD48C4">
        <w:rPr>
          <w:b/>
        </w:rPr>
        <w:t>konstrukcyjno</w:t>
      </w:r>
      <w:proofErr w:type="spellEnd"/>
      <w:r w:rsidRPr="00FD48C4">
        <w:rPr>
          <w:b/>
        </w:rPr>
        <w:t xml:space="preserve"> – budowlanej</w:t>
      </w:r>
      <w:r w:rsidR="002D5F6A" w:rsidRPr="00FD48C4">
        <w:rPr>
          <w:b/>
        </w:rPr>
        <w:t xml:space="preserve"> </w:t>
      </w:r>
      <w:r w:rsidR="002D5F6A" w:rsidRPr="00FD48C4">
        <w:rPr>
          <w:bCs/>
        </w:rPr>
        <w:t>bez ograniczeń</w:t>
      </w:r>
      <w:r w:rsidRPr="00FD48C4">
        <w:rPr>
          <w:bCs/>
          <w:vertAlign w:val="superscript"/>
        </w:rPr>
        <w:t xml:space="preserve"> *</w:t>
      </w:r>
      <w:r w:rsidRPr="00FD48C4">
        <w:rPr>
          <w:bCs/>
        </w:rPr>
        <w:t xml:space="preserve"> oraz będącą członkiem właściwej izby samorządu zawodowego</w:t>
      </w:r>
      <w:r w:rsidRPr="00FD48C4">
        <w:rPr>
          <w:bCs/>
          <w:vertAlign w:val="superscript"/>
        </w:rPr>
        <w:t>**</w:t>
      </w:r>
    </w:p>
    <w:p w14:paraId="18B36B60" w14:textId="299FDF0D" w:rsidR="00A70834" w:rsidRPr="00FD48C4" w:rsidRDefault="00A70834" w:rsidP="00FD48C4">
      <w:pPr>
        <w:pStyle w:val="Akapitzlist"/>
        <w:numPr>
          <w:ilvl w:val="4"/>
          <w:numId w:val="52"/>
        </w:numPr>
        <w:pBdr>
          <w:top w:val="none" w:sz="4" w:space="1" w:color="000000"/>
          <w:left w:val="none" w:sz="4" w:space="0" w:color="000000"/>
          <w:bottom w:val="none" w:sz="4" w:space="0" w:color="000000"/>
          <w:right w:val="none" w:sz="4" w:space="0" w:color="000000"/>
          <w:between w:val="none" w:sz="4" w:space="0" w:color="000000"/>
        </w:pBdr>
        <w:suppressAutoHyphens w:val="0"/>
        <w:ind w:left="3402" w:hanging="851"/>
        <w:contextualSpacing/>
      </w:pPr>
      <w:r w:rsidRPr="00FD48C4">
        <w:rPr>
          <w:b/>
          <w:bCs/>
        </w:rPr>
        <w:t>PROJEKTANTEM</w:t>
      </w:r>
      <w:r w:rsidRPr="00FD48C4">
        <w:t xml:space="preserve">, tj. </w:t>
      </w:r>
      <w:r w:rsidRPr="00FD48C4">
        <w:rPr>
          <w:bCs/>
        </w:rPr>
        <w:t xml:space="preserve">osobą posiadającą uprawnienia budowlane do projektowania w specjalności </w:t>
      </w:r>
      <w:r w:rsidRPr="00FD48C4">
        <w:rPr>
          <w:b/>
        </w:rPr>
        <w:t xml:space="preserve">instalacyjnej w zakresie sieci, instalacji i urządzeń </w:t>
      </w:r>
      <w:r w:rsidRPr="00FD48C4">
        <w:rPr>
          <w:b/>
        </w:rPr>
        <w:lastRenderedPageBreak/>
        <w:t>elektrycznych i elektroenergetycznych</w:t>
      </w:r>
      <w:r w:rsidR="002D5F6A" w:rsidRPr="00FD48C4">
        <w:rPr>
          <w:b/>
        </w:rPr>
        <w:t xml:space="preserve"> </w:t>
      </w:r>
      <w:r w:rsidR="002D5F6A" w:rsidRPr="00FD48C4">
        <w:rPr>
          <w:bCs/>
        </w:rPr>
        <w:t xml:space="preserve">bez ograniczeń </w:t>
      </w:r>
      <w:r w:rsidRPr="00FD48C4">
        <w:rPr>
          <w:bCs/>
          <w:vertAlign w:val="superscript"/>
        </w:rPr>
        <w:t>*</w:t>
      </w:r>
      <w:r w:rsidRPr="00FD48C4">
        <w:rPr>
          <w:bCs/>
        </w:rPr>
        <w:t xml:space="preserve"> oraz będącą członkiem właściwej izby samorządu zawodowego</w:t>
      </w:r>
      <w:r w:rsidRPr="00FD48C4">
        <w:rPr>
          <w:bCs/>
          <w:vertAlign w:val="superscript"/>
        </w:rPr>
        <w:t>**</w:t>
      </w:r>
    </w:p>
    <w:p w14:paraId="10C7C56F" w14:textId="77777777" w:rsidR="00B566F5" w:rsidRPr="00A75EAF" w:rsidRDefault="00B566F5" w:rsidP="00B566F5">
      <w:pPr>
        <w:pStyle w:val="Akapitzlist"/>
        <w:numPr>
          <w:ilvl w:val="4"/>
          <w:numId w:val="52"/>
        </w:numPr>
        <w:pBdr>
          <w:top w:val="none" w:sz="4" w:space="1" w:color="000000"/>
          <w:left w:val="none" w:sz="4" w:space="0" w:color="000000"/>
          <w:bottom w:val="none" w:sz="4" w:space="0" w:color="000000"/>
          <w:right w:val="none" w:sz="4" w:space="0" w:color="000000"/>
          <w:between w:val="none" w:sz="4" w:space="0" w:color="000000"/>
        </w:pBdr>
        <w:suppressAutoHyphens w:val="0"/>
        <w:ind w:left="3402" w:hanging="851"/>
        <w:contextualSpacing/>
      </w:pPr>
      <w:r w:rsidRPr="00FD48C4">
        <w:rPr>
          <w:b/>
          <w:bCs/>
        </w:rPr>
        <w:t>PROJEKTANTEM</w:t>
      </w:r>
      <w:r w:rsidRPr="00FD48C4">
        <w:t xml:space="preserve">, tj. </w:t>
      </w:r>
      <w:r w:rsidRPr="00FD48C4">
        <w:rPr>
          <w:bCs/>
        </w:rPr>
        <w:t xml:space="preserve">osobą posiadającą uprawnienia budowlane do projektowania w specjalności </w:t>
      </w:r>
      <w:r w:rsidRPr="00FD48C4">
        <w:rPr>
          <w:b/>
        </w:rPr>
        <w:t xml:space="preserve">instalacyjnej w zakresie sieci, instalacji i urządzeń cieplnych, wentylacyjnych, gazowych, wodociągowych i kanalizacyjnych </w:t>
      </w:r>
      <w:r w:rsidRPr="00FD48C4">
        <w:rPr>
          <w:bCs/>
        </w:rPr>
        <w:t>bez ograniczeń</w:t>
      </w:r>
      <w:r w:rsidRPr="00FD48C4">
        <w:rPr>
          <w:b/>
        </w:rPr>
        <w:t>*</w:t>
      </w:r>
      <w:r w:rsidRPr="00FD48C4">
        <w:rPr>
          <w:b/>
          <w:vertAlign w:val="superscript"/>
        </w:rPr>
        <w:t xml:space="preserve"> </w:t>
      </w:r>
      <w:r w:rsidRPr="00FD48C4">
        <w:rPr>
          <w:bCs/>
        </w:rPr>
        <w:t>oraz będącą członkiem właściwej izby samorządu zawodowego</w:t>
      </w:r>
      <w:r w:rsidRPr="00FD48C4">
        <w:rPr>
          <w:bCs/>
          <w:vertAlign w:val="superscript"/>
        </w:rPr>
        <w:t>**</w:t>
      </w:r>
    </w:p>
    <w:p w14:paraId="498CA148" w14:textId="0BACC32E" w:rsidR="00A70834" w:rsidRPr="00FD48C4" w:rsidRDefault="00A70834" w:rsidP="00FD48C4">
      <w:pPr>
        <w:pStyle w:val="Akapitzlist"/>
        <w:numPr>
          <w:ilvl w:val="4"/>
          <w:numId w:val="52"/>
        </w:numPr>
        <w:pBdr>
          <w:top w:val="none" w:sz="4" w:space="1" w:color="000000"/>
          <w:left w:val="none" w:sz="4" w:space="0" w:color="000000"/>
          <w:bottom w:val="none" w:sz="4" w:space="0" w:color="000000"/>
          <w:right w:val="none" w:sz="4" w:space="0" w:color="000000"/>
          <w:between w:val="none" w:sz="4" w:space="0" w:color="000000"/>
        </w:pBdr>
        <w:suppressAutoHyphens w:val="0"/>
        <w:ind w:left="3402" w:hanging="851"/>
        <w:contextualSpacing/>
      </w:pPr>
      <w:r w:rsidRPr="00FD48C4">
        <w:rPr>
          <w:b/>
          <w:bCs/>
        </w:rPr>
        <w:t>PROJEKTANTEM</w:t>
      </w:r>
      <w:r w:rsidRPr="00FD48C4">
        <w:t xml:space="preserve">, tj. </w:t>
      </w:r>
      <w:r w:rsidRPr="00FD48C4">
        <w:rPr>
          <w:bCs/>
        </w:rPr>
        <w:t xml:space="preserve">osobą posiadającą uprawnienia budowlane do projektowania w specjalności </w:t>
      </w:r>
      <w:r w:rsidR="004173DF">
        <w:rPr>
          <w:b/>
        </w:rPr>
        <w:t>architektonicznej</w:t>
      </w:r>
      <w:r w:rsidR="006636AE" w:rsidRPr="00FD48C4">
        <w:rPr>
          <w:b/>
        </w:rPr>
        <w:t xml:space="preserve"> </w:t>
      </w:r>
      <w:r w:rsidR="006636AE" w:rsidRPr="00FD48C4">
        <w:rPr>
          <w:bCs/>
        </w:rPr>
        <w:t>bez ograniczeń</w:t>
      </w:r>
      <w:r w:rsidR="006636AE" w:rsidRPr="00FD48C4">
        <w:rPr>
          <w:b/>
        </w:rPr>
        <w:t>*</w:t>
      </w:r>
      <w:r w:rsidRPr="00FD48C4">
        <w:rPr>
          <w:b/>
          <w:vertAlign w:val="superscript"/>
        </w:rPr>
        <w:t xml:space="preserve"> </w:t>
      </w:r>
      <w:r w:rsidRPr="00FD48C4">
        <w:rPr>
          <w:bCs/>
        </w:rPr>
        <w:t>oraz będącą członkiem właściwej izby samorządu zawodowego</w:t>
      </w:r>
      <w:r w:rsidRPr="00FD48C4">
        <w:rPr>
          <w:bCs/>
          <w:vertAlign w:val="superscript"/>
        </w:rPr>
        <w:t>**</w:t>
      </w:r>
    </w:p>
    <w:p w14:paraId="24C2B89F" w14:textId="24465F77" w:rsidR="00042DA4" w:rsidRPr="00FD48C4" w:rsidRDefault="00042DA4" w:rsidP="00FD48C4">
      <w:pPr>
        <w:pBdr>
          <w:top w:val="none" w:sz="4" w:space="0" w:color="000000"/>
          <w:left w:val="none" w:sz="4" w:space="0" w:color="000000"/>
          <w:bottom w:val="none" w:sz="4" w:space="0" w:color="000000"/>
          <w:right w:val="none" w:sz="4" w:space="0" w:color="000000"/>
          <w:between w:val="none" w:sz="4" w:space="0" w:color="000000"/>
        </w:pBdr>
        <w:suppressAutoHyphens w:val="0"/>
        <w:ind w:left="0"/>
        <w:contextualSpacing/>
      </w:pPr>
    </w:p>
    <w:p w14:paraId="4FAA5B37" w14:textId="724744B3" w:rsidR="00042DA4" w:rsidRPr="00FD48C4" w:rsidRDefault="00042DA4" w:rsidP="00FD48C4">
      <w:pPr>
        <w:ind w:left="2552"/>
        <w:jc w:val="both"/>
        <w:rPr>
          <w:lang w:eastAsia="pl-PL"/>
        </w:rPr>
      </w:pPr>
      <w:r w:rsidRPr="00FD48C4">
        <w:rPr>
          <w:lang w:eastAsia="pl-PL"/>
        </w:rPr>
        <w:t>*Określone przepisami ustawy z dnia 7 lipca 1994 r. – Prawo budowlane (Dz.U z 2024 r. poz. 782) i Rozporządzenia Ministra Inwestycji i Rozwoju z dnia 29 kwietnia 2019 r. w sprawie przygotowania zawodowego do wykonywania samodzielnych funkcji technicznych w budownictwie (Dz. U. 2019 r., poz. 831) lub odpowiadające im ważne odpowiadające uprawnienia wydane w świetle wcześniej obowiązujących przepisów prawa.</w:t>
      </w:r>
    </w:p>
    <w:p w14:paraId="4C523F63" w14:textId="0F6AAF3B" w:rsidR="00042DA4" w:rsidRPr="00FD48C4" w:rsidRDefault="00042DA4" w:rsidP="00FD48C4">
      <w:pPr>
        <w:ind w:left="2552"/>
        <w:jc w:val="both"/>
        <w:rPr>
          <w:lang w:eastAsia="pl-PL"/>
        </w:rPr>
      </w:pPr>
      <w:r w:rsidRPr="00FD48C4">
        <w:rPr>
          <w:lang w:eastAsia="pl-PL"/>
        </w:rPr>
        <w:t>**Zgodnie z ustawą z dnia 15 grudnia 2000 r. o samorządach zawodowych architektów oraz inżynierów budownictwa (Dz. U. 2023 r., poz. 551).</w:t>
      </w:r>
    </w:p>
    <w:p w14:paraId="31EF228E" w14:textId="77777777" w:rsidR="005C0E0A" w:rsidRPr="00FD48C4" w:rsidRDefault="005C0E0A" w:rsidP="00FD48C4">
      <w:pPr>
        <w:pStyle w:val="Akapitzlist"/>
        <w:numPr>
          <w:ilvl w:val="0"/>
          <w:numId w:val="36"/>
        </w:numPr>
        <w:shd w:val="clear" w:color="auto" w:fill="F2F2F2" w:themeFill="background1" w:themeFillShade="F2"/>
        <w:ind w:left="851" w:hanging="851"/>
        <w:rPr>
          <w:b/>
          <w:bCs/>
          <w:lang w:eastAsia="pl-PL"/>
        </w:rPr>
      </w:pPr>
      <w:r w:rsidRPr="00FD48C4">
        <w:rPr>
          <w:b/>
          <w:bCs/>
          <w:lang w:eastAsia="pl-PL"/>
        </w:rPr>
        <w:t>Zasady korzystania z zasobów innych podmiotów</w:t>
      </w:r>
    </w:p>
    <w:p w14:paraId="3E0D6C5D" w14:textId="4A8F73A1" w:rsidR="005C0E0A" w:rsidRPr="00FD48C4" w:rsidRDefault="005C0E0A" w:rsidP="00FD48C4">
      <w:pPr>
        <w:numPr>
          <w:ilvl w:val="2"/>
          <w:numId w:val="53"/>
        </w:numPr>
        <w:jc w:val="both"/>
        <w:rPr>
          <w:bCs/>
          <w:lang w:eastAsia="pl-PL"/>
        </w:rPr>
      </w:pPr>
      <w:r w:rsidRPr="00FD48C4">
        <w:rPr>
          <w:bCs/>
          <w:lang w:eastAsia="pl-PL"/>
        </w:rPr>
        <w:t>Wykonawca może w celu potwierdzenia spełniania warunków udziału w postępowaniu, w stosownych sytuacjach</w:t>
      </w:r>
      <w:r w:rsidRPr="00FD48C4">
        <w:rPr>
          <w:bCs/>
          <w:vertAlign w:val="superscript"/>
          <w:lang w:eastAsia="pl-PL"/>
        </w:rPr>
        <w:footnoteReference w:id="6"/>
      </w:r>
      <w:r w:rsidRPr="00FD48C4">
        <w:rPr>
          <w:bCs/>
          <w:lang w:eastAsia="pl-PL"/>
        </w:rPr>
        <w:t xml:space="preserve"> oraz w odniesieniu do konkretnego zamówienia, lub jego części</w:t>
      </w:r>
      <w:r w:rsidRPr="00FD48C4">
        <w:rPr>
          <w:bCs/>
          <w:vertAlign w:val="superscript"/>
          <w:lang w:eastAsia="pl-PL"/>
        </w:rPr>
        <w:footnoteReference w:id="7"/>
      </w:r>
      <w:r w:rsidRPr="00FD48C4">
        <w:rPr>
          <w:bCs/>
          <w:lang w:eastAsia="pl-PL"/>
        </w:rPr>
        <w:t xml:space="preserve">, polegać na </w:t>
      </w:r>
      <w:r w:rsidRPr="00FD48C4">
        <w:rPr>
          <w:b/>
          <w:bCs/>
          <w:lang w:eastAsia="pl-PL"/>
        </w:rPr>
        <w:t>zdolnościach</w:t>
      </w:r>
      <w:r w:rsidRPr="00FD48C4">
        <w:rPr>
          <w:bCs/>
          <w:vertAlign w:val="superscript"/>
          <w:lang w:eastAsia="pl-PL"/>
        </w:rPr>
        <w:footnoteReference w:id="8"/>
      </w:r>
      <w:r w:rsidRPr="00FD48C4">
        <w:rPr>
          <w:b/>
          <w:bCs/>
          <w:lang w:eastAsia="pl-PL"/>
        </w:rPr>
        <w:t xml:space="preserve"> </w:t>
      </w:r>
      <w:r w:rsidR="00E51398" w:rsidRPr="00FD48C4">
        <w:rPr>
          <w:b/>
          <w:bCs/>
          <w:lang w:eastAsia="pl-PL"/>
        </w:rPr>
        <w:t xml:space="preserve">lub sytuacji </w:t>
      </w:r>
      <w:r w:rsidRPr="00FD48C4">
        <w:rPr>
          <w:bCs/>
          <w:lang w:eastAsia="pl-PL"/>
        </w:rPr>
        <w:lastRenderedPageBreak/>
        <w:t xml:space="preserve">podmiotów udostępniających zasoby, niezależnie od charakteru prawnego łączących go z nim stosunków prawnych. </w:t>
      </w:r>
    </w:p>
    <w:p w14:paraId="24031044" w14:textId="626F598A" w:rsidR="005C0E0A" w:rsidRPr="00FD48C4" w:rsidRDefault="005C0E0A" w:rsidP="00FD48C4">
      <w:pPr>
        <w:numPr>
          <w:ilvl w:val="2"/>
          <w:numId w:val="53"/>
        </w:numPr>
        <w:jc w:val="both"/>
        <w:rPr>
          <w:bCs/>
          <w:lang w:eastAsia="pl-PL"/>
        </w:rPr>
      </w:pPr>
      <w:r w:rsidRPr="00FD48C4">
        <w:rPr>
          <w:bCs/>
          <w:lang w:eastAsia="pl-PL"/>
        </w:rPr>
        <w:t xml:space="preserve">Wykonawca, który polega na </w:t>
      </w:r>
      <w:r w:rsidRPr="00FD48C4">
        <w:rPr>
          <w:b/>
          <w:bCs/>
          <w:lang w:eastAsia="pl-PL"/>
        </w:rPr>
        <w:t xml:space="preserve">zdolnościach </w:t>
      </w:r>
      <w:r w:rsidRPr="00FD48C4">
        <w:rPr>
          <w:bCs/>
          <w:lang w:eastAsia="pl-PL"/>
        </w:rPr>
        <w:t xml:space="preserve">podmiotów udostępniających zasoby, składa wraz z ofertą zobowiązanie podmiotu udostępniającego zasoby do oddania mu do dyspozycji niezbędnych zasobów na potrzeby realizacji danego zamówienia, </w:t>
      </w:r>
      <w:r w:rsidRPr="00FD48C4">
        <w:rPr>
          <w:lang w:eastAsia="pl-PL"/>
        </w:rPr>
        <w:t xml:space="preserve">sporządzone zgodnie z </w:t>
      </w:r>
      <w:r w:rsidRPr="00FD48C4">
        <w:rPr>
          <w:b/>
          <w:lang w:eastAsia="pl-PL"/>
        </w:rPr>
        <w:t>załącznikiem nr 4 do SWZ</w:t>
      </w:r>
      <w:r w:rsidRPr="00FD48C4">
        <w:rPr>
          <w:lang w:eastAsia="pl-PL"/>
        </w:rPr>
        <w:t>,</w:t>
      </w:r>
      <w:r w:rsidRPr="00FD48C4">
        <w:rPr>
          <w:b/>
          <w:lang w:eastAsia="pl-PL"/>
        </w:rPr>
        <w:t xml:space="preserve"> </w:t>
      </w:r>
      <w:r w:rsidRPr="00FD48C4">
        <w:rPr>
          <w:bCs/>
          <w:lang w:eastAsia="pl-PL"/>
        </w:rPr>
        <w:t xml:space="preserve">lub inny podmiotowy środek dowodowy potwierdzający, że Wykonawca realizując zamówienie będzie dysponował niezbędnymi zasobami </w:t>
      </w:r>
      <w:r w:rsidR="00E51398" w:rsidRPr="00FD48C4">
        <w:rPr>
          <w:lang w:eastAsia="pl-PL"/>
        </w:rPr>
        <w:t>lub sytuacji</w:t>
      </w:r>
      <w:r w:rsidR="00E51398" w:rsidRPr="00FD48C4">
        <w:rPr>
          <w:b/>
          <w:bCs/>
          <w:lang w:eastAsia="pl-PL"/>
        </w:rPr>
        <w:t xml:space="preserve"> </w:t>
      </w:r>
      <w:r w:rsidRPr="00FD48C4">
        <w:rPr>
          <w:bCs/>
          <w:lang w:eastAsia="pl-PL"/>
        </w:rPr>
        <w:t>tych podmiotów.</w:t>
      </w:r>
    </w:p>
    <w:p w14:paraId="2493CA6F" w14:textId="634148ED" w:rsidR="005C0E0A" w:rsidRPr="00FD48C4" w:rsidRDefault="005C0E0A" w:rsidP="00FD48C4">
      <w:pPr>
        <w:numPr>
          <w:ilvl w:val="2"/>
          <w:numId w:val="53"/>
        </w:numPr>
        <w:jc w:val="both"/>
        <w:rPr>
          <w:bCs/>
          <w:lang w:eastAsia="pl-PL"/>
        </w:rPr>
      </w:pPr>
      <w:r w:rsidRPr="00FD48C4">
        <w:rPr>
          <w:lang w:eastAsia="pl-PL"/>
        </w:rPr>
        <w:t xml:space="preserve">Zobowiązanie podmiotu udostępniającego zasoby, o którym mowa w pkt. </w:t>
      </w:r>
      <w:r w:rsidRPr="00FD48C4">
        <w:rPr>
          <w:b/>
          <w:lang w:eastAsia="pl-PL"/>
        </w:rPr>
        <w:t>5.3.2. SWZ</w:t>
      </w:r>
      <w:r w:rsidRPr="00FD48C4">
        <w:rPr>
          <w:lang w:eastAsia="pl-PL"/>
        </w:rPr>
        <w:t xml:space="preserve">, potwierdza, że stosunek łączący Wykonawcę z podmiotami udostępniającymi zasoby gwarantuje rzeczywisty dostęp do tych zasobów </w:t>
      </w:r>
      <w:r w:rsidR="00E51398" w:rsidRPr="00FD48C4">
        <w:rPr>
          <w:lang w:eastAsia="pl-PL"/>
        </w:rPr>
        <w:t>lub sytuacji</w:t>
      </w:r>
      <w:r w:rsidR="00E51398" w:rsidRPr="00FD48C4">
        <w:rPr>
          <w:b/>
          <w:bCs/>
          <w:lang w:eastAsia="pl-PL"/>
        </w:rPr>
        <w:t xml:space="preserve"> </w:t>
      </w:r>
      <w:r w:rsidRPr="00FD48C4">
        <w:rPr>
          <w:lang w:eastAsia="pl-PL"/>
        </w:rPr>
        <w:t>oraz określa w szczególności:</w:t>
      </w:r>
      <w:bookmarkStart w:id="44" w:name="mip51080672"/>
      <w:bookmarkEnd w:id="44"/>
    </w:p>
    <w:p w14:paraId="0851A43E" w14:textId="5A97906D" w:rsidR="005C0E0A" w:rsidRPr="00FD48C4" w:rsidRDefault="005C0E0A" w:rsidP="00FD48C4">
      <w:pPr>
        <w:numPr>
          <w:ilvl w:val="3"/>
          <w:numId w:val="53"/>
        </w:numPr>
        <w:ind w:left="1701" w:hanging="993"/>
        <w:jc w:val="both"/>
        <w:rPr>
          <w:bCs/>
          <w:lang w:eastAsia="pl-PL"/>
        </w:rPr>
      </w:pPr>
      <w:r w:rsidRPr="00FD48C4">
        <w:rPr>
          <w:lang w:eastAsia="pl-PL"/>
        </w:rPr>
        <w:t xml:space="preserve">Zakres dostępnych wykonawcy zasobów </w:t>
      </w:r>
      <w:r w:rsidR="00E51398" w:rsidRPr="00FD48C4">
        <w:rPr>
          <w:lang w:eastAsia="pl-PL"/>
        </w:rPr>
        <w:t>lub sytuacji</w:t>
      </w:r>
      <w:r w:rsidR="00E51398" w:rsidRPr="00FD48C4">
        <w:rPr>
          <w:b/>
          <w:bCs/>
          <w:lang w:eastAsia="pl-PL"/>
        </w:rPr>
        <w:t xml:space="preserve"> </w:t>
      </w:r>
      <w:r w:rsidRPr="00FD48C4">
        <w:rPr>
          <w:lang w:eastAsia="pl-PL"/>
        </w:rPr>
        <w:t>podmiotu udostępniającego zasoby;</w:t>
      </w:r>
      <w:bookmarkStart w:id="45" w:name="mip51080673"/>
      <w:bookmarkEnd w:id="45"/>
    </w:p>
    <w:p w14:paraId="12369B97" w14:textId="130BCB2C" w:rsidR="005C0E0A" w:rsidRPr="00FD48C4" w:rsidRDefault="005C0E0A" w:rsidP="00FD48C4">
      <w:pPr>
        <w:numPr>
          <w:ilvl w:val="3"/>
          <w:numId w:val="53"/>
        </w:numPr>
        <w:ind w:left="1701" w:hanging="993"/>
        <w:jc w:val="both"/>
        <w:rPr>
          <w:bCs/>
          <w:lang w:eastAsia="pl-PL"/>
        </w:rPr>
      </w:pPr>
      <w:r w:rsidRPr="00FD48C4">
        <w:rPr>
          <w:lang w:eastAsia="pl-PL"/>
        </w:rPr>
        <w:t xml:space="preserve">Sposób i okres udostępnienia wykonawcy i wykorzystania przez niego zasobów </w:t>
      </w:r>
      <w:r w:rsidR="00E51398" w:rsidRPr="00FD48C4">
        <w:rPr>
          <w:lang w:eastAsia="pl-PL"/>
        </w:rPr>
        <w:t>lub sytuacji</w:t>
      </w:r>
      <w:r w:rsidR="00E51398" w:rsidRPr="00FD48C4">
        <w:rPr>
          <w:b/>
          <w:bCs/>
          <w:lang w:eastAsia="pl-PL"/>
        </w:rPr>
        <w:t xml:space="preserve"> </w:t>
      </w:r>
      <w:r w:rsidRPr="00FD48C4">
        <w:rPr>
          <w:lang w:eastAsia="pl-PL"/>
        </w:rPr>
        <w:t>podmiotu  udostępniającego te zasoby</w:t>
      </w:r>
      <w:r w:rsidR="00E51398" w:rsidRPr="00FD48C4">
        <w:rPr>
          <w:lang w:eastAsia="pl-PL"/>
        </w:rPr>
        <w:t xml:space="preserve"> lub sytuację</w:t>
      </w:r>
      <w:r w:rsidRPr="00FD48C4">
        <w:rPr>
          <w:lang w:eastAsia="pl-PL"/>
        </w:rPr>
        <w:t xml:space="preserve"> przy wykonywaniu zamówienia;</w:t>
      </w:r>
      <w:bookmarkStart w:id="46" w:name="mip51080674"/>
      <w:bookmarkEnd w:id="46"/>
    </w:p>
    <w:p w14:paraId="6F46BCB8" w14:textId="101D2210" w:rsidR="005C0E0A" w:rsidRPr="00FD48C4" w:rsidRDefault="005C0E0A" w:rsidP="00FD48C4">
      <w:pPr>
        <w:numPr>
          <w:ilvl w:val="3"/>
          <w:numId w:val="53"/>
        </w:numPr>
        <w:ind w:left="1701" w:hanging="993"/>
        <w:jc w:val="both"/>
        <w:rPr>
          <w:bCs/>
          <w:lang w:eastAsia="pl-PL"/>
        </w:rPr>
      </w:pPr>
      <w:r w:rsidRPr="00FD48C4">
        <w:rPr>
          <w:lang w:eastAsia="pl-PL"/>
        </w:rPr>
        <w:t xml:space="preserve">Czy i w jakim zakresie podmiot udostępniający zasoby, na </w:t>
      </w:r>
      <w:r w:rsidRPr="00FD48C4">
        <w:rPr>
          <w:b/>
          <w:lang w:eastAsia="pl-PL"/>
        </w:rPr>
        <w:t>zdolnościach</w:t>
      </w:r>
      <w:r w:rsidR="00E51398" w:rsidRPr="00FD48C4">
        <w:rPr>
          <w:bCs/>
          <w:lang w:eastAsia="pl-PL"/>
        </w:rPr>
        <w:t xml:space="preserve">, </w:t>
      </w:r>
      <w:r w:rsidRPr="00FD48C4">
        <w:rPr>
          <w:bCs/>
          <w:lang w:eastAsia="pl-PL"/>
        </w:rPr>
        <w:t>którego</w:t>
      </w:r>
      <w:r w:rsidRPr="00FD48C4">
        <w:rPr>
          <w:lang w:eastAsia="pl-PL"/>
        </w:rPr>
        <w:t xml:space="preserve"> wykonawca polega w odniesieniu do warunków udziału w postępowaniu dotyczących wykształcenia, kwalifikacji zawodowych lub doświadczenia, zrealizuje roboty budowlane, których wskazane zdolności dotyczą.</w:t>
      </w:r>
    </w:p>
    <w:p w14:paraId="07C2C6D9" w14:textId="65C2800A" w:rsidR="005C0E0A" w:rsidRPr="00FD48C4" w:rsidRDefault="005C0E0A" w:rsidP="00FD48C4">
      <w:pPr>
        <w:numPr>
          <w:ilvl w:val="2"/>
          <w:numId w:val="53"/>
        </w:numPr>
        <w:jc w:val="both"/>
        <w:rPr>
          <w:bCs/>
          <w:lang w:eastAsia="pl-PL"/>
        </w:rPr>
      </w:pPr>
      <w:r w:rsidRPr="00FD48C4">
        <w:rPr>
          <w:lang w:eastAsia="pl-PL"/>
        </w:rPr>
        <w:t>Zamawiający</w:t>
      </w:r>
      <w:r w:rsidRPr="00FD48C4">
        <w:rPr>
          <w:bCs/>
          <w:lang w:eastAsia="pl-PL"/>
        </w:rPr>
        <w:t xml:space="preserve"> ocenia, czy udostępniane Wykonawcy przez inne podmioty </w:t>
      </w:r>
      <w:r w:rsidRPr="00FD48C4">
        <w:rPr>
          <w:b/>
          <w:bCs/>
          <w:lang w:eastAsia="pl-PL"/>
        </w:rPr>
        <w:t>zdolności</w:t>
      </w:r>
      <w:r w:rsidR="00E51398" w:rsidRPr="00FD48C4">
        <w:rPr>
          <w:b/>
          <w:bCs/>
          <w:lang w:eastAsia="pl-PL"/>
        </w:rPr>
        <w:t xml:space="preserve"> lub sytuacja</w:t>
      </w:r>
      <w:r w:rsidRPr="00FD48C4">
        <w:rPr>
          <w:bCs/>
          <w:lang w:eastAsia="pl-PL"/>
        </w:rPr>
        <w:t xml:space="preserve">, pozwalają na wykazanie przez Wykonawcę spełniania warunków udziału w postępowaniu, o których mowa w art. 112 ust. 2 pkt 3-4 ustawy, a także bada, czy nie zachodzą wobec tego podmiotu podstawy wykluczenia, które zostały przewidziane względem Wykonawcy. </w:t>
      </w:r>
    </w:p>
    <w:p w14:paraId="56532ACD" w14:textId="0FD3DDC5" w:rsidR="005C0E0A" w:rsidRPr="00FD48C4" w:rsidRDefault="005C0E0A" w:rsidP="00FD48C4">
      <w:pPr>
        <w:numPr>
          <w:ilvl w:val="2"/>
          <w:numId w:val="53"/>
        </w:numPr>
        <w:jc w:val="both"/>
        <w:rPr>
          <w:bCs/>
          <w:lang w:eastAsia="pl-PL"/>
        </w:rPr>
      </w:pPr>
      <w:r w:rsidRPr="00FD48C4">
        <w:rPr>
          <w:b/>
          <w:bCs/>
          <w:lang w:eastAsia="pl-PL"/>
        </w:rPr>
        <w:t xml:space="preserve">Jeżeli zdolności </w:t>
      </w:r>
      <w:r w:rsidR="00E51398" w:rsidRPr="00FD48C4">
        <w:rPr>
          <w:b/>
          <w:bCs/>
          <w:lang w:eastAsia="pl-PL"/>
        </w:rPr>
        <w:t>lub sytuacja</w:t>
      </w:r>
      <w:r w:rsidR="00E51398" w:rsidRPr="00FD48C4">
        <w:rPr>
          <w:bCs/>
          <w:lang w:eastAsia="pl-PL"/>
        </w:rPr>
        <w:t xml:space="preserve"> </w:t>
      </w:r>
      <w:r w:rsidRPr="00FD48C4">
        <w:rPr>
          <w:bCs/>
          <w:lang w:eastAsia="pl-PL"/>
        </w:rPr>
        <w:t xml:space="preserve">podmiotu udostępniającego zasoby nie potwierdzają spełnienia przez Wykonawcę warunków udziału w postępowaniu lub zachodzą wobec tego podmiotów podstawy wykluczenia, Zamawiający żąda, aby Wykonawca w terminie określonym przez Zamawiającego: </w:t>
      </w:r>
    </w:p>
    <w:p w14:paraId="4F9DEE9C" w14:textId="77777777" w:rsidR="005C0E0A" w:rsidRPr="00FD48C4" w:rsidRDefault="005C0E0A" w:rsidP="00FD48C4">
      <w:pPr>
        <w:numPr>
          <w:ilvl w:val="3"/>
          <w:numId w:val="53"/>
        </w:numPr>
        <w:ind w:left="1418"/>
        <w:jc w:val="both"/>
        <w:rPr>
          <w:bCs/>
          <w:lang w:eastAsia="pl-PL"/>
        </w:rPr>
      </w:pPr>
      <w:r w:rsidRPr="00FD48C4">
        <w:rPr>
          <w:bCs/>
          <w:lang w:eastAsia="pl-PL"/>
        </w:rPr>
        <w:t>Zastąpił ten podmiot innym podmiotem lub podmiotami albo</w:t>
      </w:r>
    </w:p>
    <w:p w14:paraId="78D7C556" w14:textId="77777777" w:rsidR="005C0E0A" w:rsidRPr="00FD48C4" w:rsidRDefault="005C0E0A" w:rsidP="00FD48C4">
      <w:pPr>
        <w:numPr>
          <w:ilvl w:val="3"/>
          <w:numId w:val="53"/>
        </w:numPr>
        <w:ind w:left="1418"/>
        <w:jc w:val="both"/>
        <w:rPr>
          <w:bCs/>
          <w:lang w:eastAsia="pl-PL"/>
        </w:rPr>
      </w:pPr>
      <w:r w:rsidRPr="00FD48C4">
        <w:rPr>
          <w:bCs/>
          <w:lang w:eastAsia="pl-PL"/>
        </w:rPr>
        <w:t>Wykazał, że samodzielnie spełnia warunki udziału w postępowaniu.</w:t>
      </w:r>
    </w:p>
    <w:p w14:paraId="08BA7F50" w14:textId="2909EE58" w:rsidR="005C0E0A" w:rsidRPr="00FD48C4" w:rsidRDefault="005C0E0A" w:rsidP="00FD48C4">
      <w:pPr>
        <w:numPr>
          <w:ilvl w:val="2"/>
          <w:numId w:val="53"/>
        </w:numPr>
        <w:jc w:val="both"/>
        <w:rPr>
          <w:bCs/>
          <w:lang w:eastAsia="pl-PL"/>
        </w:rPr>
      </w:pPr>
      <w:r w:rsidRPr="00FD48C4">
        <w:rPr>
          <w:lang w:eastAsia="pl-PL"/>
        </w:rPr>
        <w:t xml:space="preserve">Wykonawca nie może, po upływie terminu składania ofert, powoływać się na </w:t>
      </w:r>
      <w:r w:rsidRPr="00FD48C4">
        <w:rPr>
          <w:b/>
          <w:bCs/>
          <w:lang w:eastAsia="pl-PL"/>
        </w:rPr>
        <w:t xml:space="preserve">zdolności </w:t>
      </w:r>
      <w:r w:rsidR="00E51398" w:rsidRPr="00FD48C4">
        <w:rPr>
          <w:b/>
          <w:bCs/>
          <w:lang w:eastAsia="pl-PL"/>
        </w:rPr>
        <w:t xml:space="preserve">lub sytuację </w:t>
      </w:r>
      <w:r w:rsidRPr="00FD48C4">
        <w:rPr>
          <w:lang w:eastAsia="pl-PL"/>
        </w:rPr>
        <w:t xml:space="preserve">podmiotów udostępniających zasoby, jeżeli na etapie składania </w:t>
      </w:r>
      <w:r w:rsidR="00F45A4B" w:rsidRPr="00F45A4B">
        <w:rPr>
          <w:lang w:eastAsia="pl-PL"/>
        </w:rPr>
        <w:t xml:space="preserve">ofert nie polegał on w danym zakresie na </w:t>
      </w:r>
      <w:r w:rsidR="00F45A4B" w:rsidRPr="00F45A4B">
        <w:rPr>
          <w:b/>
          <w:bCs/>
          <w:lang w:eastAsia="pl-PL"/>
        </w:rPr>
        <w:t xml:space="preserve">zdolnościach </w:t>
      </w:r>
      <w:r w:rsidR="00F45A4B" w:rsidRPr="00F45A4B">
        <w:rPr>
          <w:lang w:eastAsia="pl-PL"/>
        </w:rPr>
        <w:t>podmiotów udostępniających zasoby.</w:t>
      </w:r>
    </w:p>
    <w:p w14:paraId="75B2D855" w14:textId="77777777" w:rsidR="005C0E0A" w:rsidRPr="00FD48C4" w:rsidRDefault="005C0E0A" w:rsidP="00FD48C4">
      <w:pPr>
        <w:pStyle w:val="Akapitzlist"/>
        <w:numPr>
          <w:ilvl w:val="0"/>
          <w:numId w:val="36"/>
        </w:numPr>
        <w:shd w:val="clear" w:color="auto" w:fill="F2F2F2" w:themeFill="background1" w:themeFillShade="F2"/>
        <w:ind w:left="851" w:hanging="851"/>
        <w:rPr>
          <w:b/>
          <w:bCs/>
          <w:lang w:eastAsia="pl-PL"/>
        </w:rPr>
      </w:pPr>
      <w:r w:rsidRPr="00FD48C4">
        <w:rPr>
          <w:b/>
          <w:bCs/>
          <w:lang w:eastAsia="pl-PL"/>
        </w:rPr>
        <w:lastRenderedPageBreak/>
        <w:t>Wymogi dotyczące Wykonawców wspólnie ubiegających się o udzielenie zamówienia</w:t>
      </w:r>
    </w:p>
    <w:p w14:paraId="69221E87" w14:textId="74F099C0" w:rsidR="005C0E0A" w:rsidRPr="00FD48C4" w:rsidRDefault="005C0E0A" w:rsidP="00FD48C4">
      <w:pPr>
        <w:numPr>
          <w:ilvl w:val="2"/>
          <w:numId w:val="54"/>
        </w:numPr>
        <w:jc w:val="both"/>
        <w:rPr>
          <w:lang w:eastAsia="pl-PL"/>
        </w:rPr>
      </w:pPr>
      <w:r w:rsidRPr="00FD48C4">
        <w:rPr>
          <w:lang w:eastAsia="pl-PL"/>
        </w:rPr>
        <w:t>Zgodnie z art. 117 ust. 3 ustawy Zamawiający określa, że w odniesieniu do warunków dotyczących</w:t>
      </w:r>
      <w:r w:rsidR="0016479F" w:rsidRPr="00FD48C4">
        <w:rPr>
          <w:lang w:eastAsia="pl-PL"/>
        </w:rPr>
        <w:t xml:space="preserve"> </w:t>
      </w:r>
      <w:r w:rsidRPr="00FD48C4">
        <w:rPr>
          <w:lang w:eastAsia="pl-PL"/>
        </w:rPr>
        <w:t>wykształcenia, kwalifikacji zawodowych lub doświadczenia, Wykonawcy wspólnie ubiegający się o udzielenie zamówienia mogą polegać na zdolnościach tych z Wykonawców, którzy wykonają roboty budowlane, do realizacji których te zdolności są wymagane.</w:t>
      </w:r>
    </w:p>
    <w:p w14:paraId="5CF9FF60" w14:textId="4C744515" w:rsidR="005C0E0A" w:rsidRPr="00FD48C4" w:rsidRDefault="005C0E0A" w:rsidP="00FD48C4">
      <w:pPr>
        <w:numPr>
          <w:ilvl w:val="2"/>
          <w:numId w:val="54"/>
        </w:numPr>
        <w:jc w:val="both"/>
        <w:rPr>
          <w:lang w:eastAsia="pl-PL"/>
        </w:rPr>
      </w:pPr>
      <w:r w:rsidRPr="00FD48C4">
        <w:rPr>
          <w:lang w:eastAsia="pl-PL"/>
        </w:rPr>
        <w:t xml:space="preserve">Zgodnie z art. 117 ust. 4 ustawy Wykonawcy wspólnie ubiegający się o udzielenie zamówienia dołączają do oferty oświadczenie, z którego wynika, które roboty wykonają poszczególni Wykonawcy – </w:t>
      </w:r>
      <w:r w:rsidRPr="00FD48C4">
        <w:rPr>
          <w:b/>
          <w:bCs/>
          <w:lang w:eastAsia="pl-PL"/>
        </w:rPr>
        <w:t xml:space="preserve">załącznik nr </w:t>
      </w:r>
      <w:r w:rsidR="00371FB4" w:rsidRPr="00FD48C4">
        <w:rPr>
          <w:b/>
          <w:bCs/>
          <w:lang w:eastAsia="pl-PL"/>
        </w:rPr>
        <w:t>5</w:t>
      </w:r>
      <w:r w:rsidRPr="00FD48C4">
        <w:rPr>
          <w:b/>
          <w:bCs/>
          <w:lang w:eastAsia="pl-PL"/>
        </w:rPr>
        <w:t xml:space="preserve"> do SWZ</w:t>
      </w:r>
      <w:r w:rsidRPr="00FD48C4">
        <w:rPr>
          <w:bCs/>
          <w:lang w:eastAsia="pl-PL"/>
        </w:rPr>
        <w:t>.</w:t>
      </w:r>
    </w:p>
    <w:p w14:paraId="7DC6FA03" w14:textId="25ED78C4" w:rsidR="005C0E0A" w:rsidRPr="00FD48C4" w:rsidRDefault="005C0E0A" w:rsidP="00FD48C4">
      <w:pPr>
        <w:numPr>
          <w:ilvl w:val="2"/>
          <w:numId w:val="54"/>
        </w:numPr>
        <w:jc w:val="both"/>
        <w:rPr>
          <w:lang w:eastAsia="pl-PL"/>
        </w:rPr>
      </w:pPr>
      <w:bookmarkStart w:id="47" w:name="_Hlk187240921"/>
      <w:r w:rsidRPr="00FD48C4">
        <w:rPr>
          <w:bCs/>
          <w:lang w:eastAsia="pl-PL"/>
        </w:rPr>
        <w:t xml:space="preserve">Zamawiający nie definiuje szczególnego sposobu spełniania </w:t>
      </w:r>
      <w:proofErr w:type="spellStart"/>
      <w:r w:rsidRPr="00FD48C4">
        <w:rPr>
          <w:bCs/>
          <w:lang w:eastAsia="pl-PL"/>
        </w:rPr>
        <w:t>warunk</w:t>
      </w:r>
      <w:r w:rsidRPr="009B2C98">
        <w:rPr>
          <w:bCs/>
          <w:strike/>
          <w:lang w:eastAsia="pl-PL"/>
        </w:rPr>
        <w:t>u</w:t>
      </w:r>
      <w:r w:rsidR="009B2C98" w:rsidRPr="009B2C98">
        <w:rPr>
          <w:bCs/>
          <w:color w:val="0070C0"/>
          <w:lang w:eastAsia="pl-PL"/>
        </w:rPr>
        <w:t>ów</w:t>
      </w:r>
      <w:proofErr w:type="spellEnd"/>
      <w:r w:rsidRPr="00FD48C4">
        <w:rPr>
          <w:bCs/>
          <w:lang w:eastAsia="pl-PL"/>
        </w:rPr>
        <w:t xml:space="preserve"> udziału w postępowaniu</w:t>
      </w:r>
      <w:r w:rsidR="009B2C98">
        <w:rPr>
          <w:bCs/>
          <w:lang w:eastAsia="pl-PL"/>
        </w:rPr>
        <w:t xml:space="preserve">, </w:t>
      </w:r>
      <w:r w:rsidR="009B2C98" w:rsidRPr="009B2C98">
        <w:rPr>
          <w:bCs/>
          <w:color w:val="0070C0"/>
          <w:lang w:eastAsia="pl-PL"/>
        </w:rPr>
        <w:t>o których mowa w pkt. 5.2 SWZ</w:t>
      </w:r>
      <w:r w:rsidR="009B2C98">
        <w:rPr>
          <w:bCs/>
          <w:lang w:eastAsia="pl-PL"/>
        </w:rPr>
        <w:t>,</w:t>
      </w:r>
      <w:r w:rsidRPr="00FD48C4">
        <w:rPr>
          <w:bCs/>
          <w:lang w:eastAsia="pl-PL"/>
        </w:rPr>
        <w:t xml:space="preserve"> przez Wykonawców wspólnie ubiegających się o udzielenie zamówienia.</w:t>
      </w:r>
    </w:p>
    <w:p w14:paraId="2D8937E0" w14:textId="424C0971" w:rsidR="00E8476E" w:rsidRPr="00FD48C4" w:rsidRDefault="00E8476E" w:rsidP="00FD48C4">
      <w:pPr>
        <w:pStyle w:val="PooPodtytu1"/>
        <w:ind w:left="851" w:hanging="851"/>
        <w:rPr>
          <w:color w:val="auto"/>
          <w:szCs w:val="24"/>
        </w:rPr>
      </w:pPr>
      <w:bookmarkStart w:id="48" w:name="_Toc184976154"/>
      <w:bookmarkEnd w:id="47"/>
      <w:r w:rsidRPr="00FD48C4">
        <w:rPr>
          <w:color w:val="auto"/>
          <w:szCs w:val="24"/>
        </w:rPr>
        <w:t>Opis sposobu dokonywania wstępnej oceny</w:t>
      </w:r>
      <w:bookmarkEnd w:id="48"/>
    </w:p>
    <w:p w14:paraId="629931F0" w14:textId="77777777" w:rsidR="005B4B56" w:rsidRPr="00FD48C4" w:rsidRDefault="005B4B56" w:rsidP="00FD48C4">
      <w:r w:rsidRPr="00FD48C4">
        <w:t xml:space="preserve">Zamawiający </w:t>
      </w:r>
      <w:r w:rsidRPr="00FD48C4">
        <w:rPr>
          <w:b/>
          <w:bCs/>
        </w:rPr>
        <w:t xml:space="preserve">będzie stosował </w:t>
      </w:r>
      <w:r w:rsidRPr="00FD48C4">
        <w:t>procedurę, o której mowa w art. 139 ust. 1 ustawy (tj. tzw. procedurę odwróconą).</w:t>
      </w:r>
    </w:p>
    <w:p w14:paraId="0A567054" w14:textId="45FEFF69" w:rsidR="005B4B56" w:rsidRPr="00FD48C4" w:rsidRDefault="005B4B56" w:rsidP="00FD48C4">
      <w:r w:rsidRPr="00FD48C4">
        <w:t>W pierwszej kolejności Zamawiający dokonana badania i oceny ofert, a następnie dokona kwalifikacji podmiotowej Wykonawcy, którego oferta została najwyżej oceniona, w zakresie braku podstaw wykluczenia oraz spełniania warunków udziału w postępowaniu.</w:t>
      </w:r>
    </w:p>
    <w:p w14:paraId="49796344" w14:textId="5BC12240" w:rsidR="00E8476E" w:rsidRPr="00FD48C4" w:rsidRDefault="00393B0F" w:rsidP="00FD48C4">
      <w:pPr>
        <w:pStyle w:val="PooPodtytu1"/>
        <w:ind w:left="851" w:hanging="851"/>
        <w:rPr>
          <w:color w:val="auto"/>
          <w:szCs w:val="24"/>
        </w:rPr>
      </w:pPr>
      <w:bookmarkStart w:id="49" w:name="_Toc184976155"/>
      <w:r w:rsidRPr="00FD48C4">
        <w:rPr>
          <w:color w:val="auto"/>
          <w:szCs w:val="24"/>
        </w:rPr>
        <w:t>Dokumenty, które Wykonawca zobowiązany jest dostarczyć Zamawiającemu w terminie składania ofert</w:t>
      </w:r>
      <w:bookmarkEnd w:id="49"/>
    </w:p>
    <w:p w14:paraId="50E1F9D3" w14:textId="77777777" w:rsidR="00696F93" w:rsidRPr="00FD48C4" w:rsidRDefault="00FD33F3" w:rsidP="00FD48C4">
      <w:pPr>
        <w:pStyle w:val="Akapitzlist"/>
        <w:numPr>
          <w:ilvl w:val="1"/>
          <w:numId w:val="29"/>
        </w:numPr>
        <w:shd w:val="clear" w:color="auto" w:fill="F2F2F2"/>
        <w:ind w:left="851" w:hanging="851"/>
        <w:contextualSpacing/>
        <w:rPr>
          <w:b/>
          <w:bCs/>
        </w:rPr>
      </w:pPr>
      <w:r w:rsidRPr="00FD48C4">
        <w:rPr>
          <w:b/>
          <w:bCs/>
        </w:rPr>
        <w:t>Formularz ofertowy</w:t>
      </w:r>
      <w:r w:rsidRPr="00FD48C4">
        <w:rPr>
          <w:bCs/>
        </w:rPr>
        <w:t xml:space="preserve"> </w:t>
      </w:r>
      <w:r w:rsidRPr="00FD48C4">
        <w:rPr>
          <w:b/>
          <w:bCs/>
        </w:rPr>
        <w:t>(załącznik nr 1 do SWZ</w:t>
      </w:r>
      <w:r w:rsidR="00807A4C" w:rsidRPr="00FD48C4">
        <w:rPr>
          <w:b/>
          <w:bCs/>
        </w:rPr>
        <w:t>)</w:t>
      </w:r>
      <w:r w:rsidR="00807A4C" w:rsidRPr="00FD48C4">
        <w:rPr>
          <w:bCs/>
        </w:rPr>
        <w:t>.</w:t>
      </w:r>
      <w:r w:rsidRPr="00FD48C4">
        <w:rPr>
          <w:bCs/>
        </w:rPr>
        <w:t xml:space="preserve"> </w:t>
      </w:r>
    </w:p>
    <w:p w14:paraId="4C7E44EE" w14:textId="77777777" w:rsidR="00551DA0" w:rsidRPr="00FD48C4" w:rsidRDefault="00FD33F3" w:rsidP="00FD48C4">
      <w:pPr>
        <w:pStyle w:val="Akapitzlist"/>
        <w:numPr>
          <w:ilvl w:val="1"/>
          <w:numId w:val="29"/>
        </w:numPr>
        <w:shd w:val="clear" w:color="auto" w:fill="F2F2F2"/>
        <w:ind w:left="851" w:hanging="851"/>
        <w:contextualSpacing/>
        <w:rPr>
          <w:b/>
          <w:bCs/>
        </w:rPr>
      </w:pPr>
      <w:r w:rsidRPr="00FD48C4">
        <w:rPr>
          <w:b/>
          <w:bCs/>
        </w:rPr>
        <w:t>Odpis lub informacja z Krajowego Rejestru Sądowego [KRS], Centralnej Ewidencji i Informacji o Działalności Gospodarczej [</w:t>
      </w:r>
      <w:proofErr w:type="spellStart"/>
      <w:r w:rsidRPr="00FD48C4">
        <w:rPr>
          <w:b/>
          <w:bCs/>
        </w:rPr>
        <w:t>CEiDG</w:t>
      </w:r>
      <w:proofErr w:type="spellEnd"/>
      <w:r w:rsidRPr="00FD48C4">
        <w:rPr>
          <w:b/>
          <w:bCs/>
        </w:rPr>
        <w:t>] lub innego właściwego rejestru</w:t>
      </w:r>
      <w:r w:rsidRPr="00FD48C4">
        <w:rPr>
          <w:rStyle w:val="Odwoanieprzypisudolnego"/>
        </w:rPr>
        <w:footnoteReference w:id="9"/>
      </w:r>
      <w:r w:rsidRPr="00FD48C4">
        <w:rPr>
          <w:b/>
          <w:bCs/>
        </w:rPr>
        <w:t xml:space="preserve"> </w:t>
      </w:r>
      <w:r w:rsidRPr="00FD48C4">
        <w:rPr>
          <w:bCs/>
        </w:rPr>
        <w:t>- celem potwierdzenia, że osoba działająca w imieniu Wykonawcy jest umocowana do jego reprezentowania.</w:t>
      </w:r>
    </w:p>
    <w:p w14:paraId="21A64B74" w14:textId="3392E208" w:rsidR="00551DA0" w:rsidRPr="00FD48C4" w:rsidRDefault="00551DA0" w:rsidP="00FD48C4">
      <w:pPr>
        <w:pStyle w:val="Akapitzlist"/>
        <w:numPr>
          <w:ilvl w:val="1"/>
          <w:numId w:val="29"/>
        </w:numPr>
        <w:shd w:val="clear" w:color="auto" w:fill="F2F2F2"/>
        <w:ind w:left="851" w:hanging="851"/>
        <w:contextualSpacing/>
        <w:rPr>
          <w:b/>
          <w:bCs/>
        </w:rPr>
      </w:pPr>
      <w:r w:rsidRPr="00FD48C4">
        <w:rPr>
          <w:b/>
          <w:bCs/>
        </w:rPr>
        <w:lastRenderedPageBreak/>
        <w:t>Oświadczenie wykonawcy składane w związku z art. 5k</w:t>
      </w:r>
      <w:r w:rsidRPr="00FD48C4">
        <w:rPr>
          <w:bCs/>
        </w:rPr>
        <w:t xml:space="preserve">, który został wprowadzony art. 1 pkt 23 rozporządzenia 2022/576 do rozporządzenia Rady (UE) nr 833/2014 z dnia 31 lipca 2014 r. dotyczącego środków ograniczających w związku z działaniami Rosji destabilizującymi sytuację na Ukrainie (Dz. Urz. UE nr L 229 z 31.7.2014, str. 1), </w:t>
      </w:r>
      <w:r w:rsidRPr="00FD48C4">
        <w:rPr>
          <w:b/>
          <w:bCs/>
          <w:u w:val="single"/>
        </w:rPr>
        <w:t>zgodnie z załącznikiem nr 2-</w:t>
      </w:r>
      <w:r w:rsidR="0036221F" w:rsidRPr="00FD48C4">
        <w:rPr>
          <w:b/>
          <w:bCs/>
          <w:u w:val="single"/>
        </w:rPr>
        <w:t>1</w:t>
      </w:r>
      <w:r w:rsidRPr="00FD48C4">
        <w:rPr>
          <w:b/>
          <w:bCs/>
          <w:u w:val="single"/>
        </w:rPr>
        <w:t xml:space="preserve"> do SWZ</w:t>
      </w:r>
    </w:p>
    <w:p w14:paraId="71A8966D" w14:textId="46027C60" w:rsidR="006966A0" w:rsidRPr="00FD48C4" w:rsidRDefault="00FD33F3" w:rsidP="00FD48C4">
      <w:pPr>
        <w:pStyle w:val="Akapitzlist"/>
        <w:numPr>
          <w:ilvl w:val="1"/>
          <w:numId w:val="29"/>
        </w:numPr>
        <w:shd w:val="clear" w:color="auto" w:fill="F2F2F2"/>
        <w:ind w:left="851" w:hanging="851"/>
        <w:contextualSpacing/>
        <w:rPr>
          <w:b/>
          <w:bCs/>
        </w:rPr>
      </w:pPr>
      <w:r w:rsidRPr="00FD48C4">
        <w:rPr>
          <w:b/>
          <w:bCs/>
        </w:rPr>
        <w:t>Pełnomocnictwo* dla osoby/osób podpisującej ofertę i oświadczenia</w:t>
      </w:r>
      <w:r w:rsidR="002637A1" w:rsidRPr="00FD48C4">
        <w:rPr>
          <w:b/>
          <w:bCs/>
        </w:rPr>
        <w:t xml:space="preserve"> - </w:t>
      </w:r>
      <w:r w:rsidR="002637A1" w:rsidRPr="00FD48C4">
        <w:rPr>
          <w:bCs/>
        </w:rPr>
        <w:t>d</w:t>
      </w:r>
      <w:r w:rsidRPr="00FD48C4">
        <w:rPr>
          <w:bCs/>
          <w:lang w:bidi="pl-PL"/>
        </w:rPr>
        <w:t xml:space="preserve">otyczy </w:t>
      </w:r>
      <w:r w:rsidRPr="00FD48C4">
        <w:rPr>
          <w:bCs/>
        </w:rPr>
        <w:t xml:space="preserve">sytuacji, gdy ofertę podpisuje osoba, której prawo do reprezentowania Wykonawcy nie wynika z dokumentów załączonych do oferty lub ogólnodostępnych dokumentów rejestrowych. </w:t>
      </w:r>
    </w:p>
    <w:p w14:paraId="6DBCD835" w14:textId="77777777" w:rsidR="00D177C2" w:rsidRPr="00FD48C4" w:rsidRDefault="00D177C2" w:rsidP="00FD48C4">
      <w:pPr>
        <w:pStyle w:val="Akapitzlist"/>
        <w:shd w:val="clear" w:color="auto" w:fill="FFFFFF"/>
        <w:ind w:left="851"/>
        <w:rPr>
          <w:b/>
          <w:bCs/>
        </w:rPr>
      </w:pPr>
    </w:p>
    <w:p w14:paraId="6B9FD72B" w14:textId="481BCE0E" w:rsidR="00AE3022" w:rsidRPr="00FD48C4" w:rsidRDefault="00AE3022" w:rsidP="00FD48C4">
      <w:pPr>
        <w:pStyle w:val="Akapitzlist"/>
        <w:shd w:val="clear" w:color="auto" w:fill="FFFFFF"/>
        <w:ind w:left="851"/>
        <w:rPr>
          <w:bCs/>
        </w:rPr>
      </w:pPr>
      <w:r w:rsidRPr="00FD48C4">
        <w:rPr>
          <w:b/>
          <w:bCs/>
        </w:rPr>
        <w:t xml:space="preserve">Ponadto w sytuacji, w której Wykonawcą są podmioty wspólnie </w:t>
      </w:r>
      <w:r w:rsidRPr="00FD48C4">
        <w:rPr>
          <w:b/>
          <w:bCs/>
          <w:lang w:bidi="pl-PL"/>
        </w:rPr>
        <w:t xml:space="preserve">ubiegające się o udzielenie zamówienia dostarczają </w:t>
      </w:r>
      <w:r w:rsidRPr="00FD48C4">
        <w:rPr>
          <w:bCs/>
        </w:rPr>
        <w:t>- jeżeli dotyczy:</w:t>
      </w:r>
    </w:p>
    <w:p w14:paraId="3CCDF344" w14:textId="77777777" w:rsidR="0016479F" w:rsidRPr="00FD48C4" w:rsidRDefault="00371FB4" w:rsidP="00FD48C4">
      <w:pPr>
        <w:pStyle w:val="Akapitzlist"/>
        <w:numPr>
          <w:ilvl w:val="1"/>
          <w:numId w:val="29"/>
        </w:numPr>
        <w:shd w:val="clear" w:color="auto" w:fill="F2F2F2"/>
        <w:ind w:left="851" w:hanging="851"/>
        <w:contextualSpacing/>
        <w:rPr>
          <w:b/>
          <w:bCs/>
        </w:rPr>
      </w:pPr>
      <w:r w:rsidRPr="00FD48C4">
        <w:rPr>
          <w:b/>
          <w:bCs/>
        </w:rPr>
        <w:t>Oświadczenie wykonawcy składane w związku z art. 5k</w:t>
      </w:r>
      <w:r w:rsidRPr="00FD48C4">
        <w:rPr>
          <w:bCs/>
        </w:rPr>
        <w:t xml:space="preserve">, który został wprowadzony art. 1 pkt 23 rozporządzenia 2022/576 do rozporządzenia Rady (UE) nr 833/2014 z dnia 31 lipca 2014 r. dotyczącego środków ograniczających w związku z działaniami Rosji destabilizującymi sytuację na Ukrainie (Dz. Urz. UE nr L 229 z 31.7.2014, str. 1), </w:t>
      </w:r>
      <w:r w:rsidRPr="00FD48C4">
        <w:rPr>
          <w:b/>
          <w:bCs/>
          <w:u w:val="single"/>
        </w:rPr>
        <w:t>zgodnie z załącznikiem nr 2-</w:t>
      </w:r>
      <w:r w:rsidR="0036221F" w:rsidRPr="00FD48C4">
        <w:rPr>
          <w:b/>
          <w:bCs/>
          <w:u w:val="single"/>
        </w:rPr>
        <w:t>1</w:t>
      </w:r>
      <w:r w:rsidRPr="00FD48C4">
        <w:rPr>
          <w:b/>
          <w:bCs/>
          <w:u w:val="single"/>
        </w:rPr>
        <w:t xml:space="preserve"> do SWZ</w:t>
      </w:r>
    </w:p>
    <w:p w14:paraId="038E96B3" w14:textId="16DDCDF1" w:rsidR="0016479F" w:rsidRPr="00FD48C4" w:rsidRDefault="0016479F" w:rsidP="00FD48C4">
      <w:pPr>
        <w:pStyle w:val="Akapitzlist"/>
        <w:numPr>
          <w:ilvl w:val="1"/>
          <w:numId w:val="29"/>
        </w:numPr>
        <w:shd w:val="clear" w:color="auto" w:fill="F2F2F2"/>
        <w:ind w:left="851" w:hanging="851"/>
        <w:contextualSpacing/>
        <w:rPr>
          <w:b/>
          <w:bCs/>
        </w:rPr>
      </w:pPr>
      <w:r w:rsidRPr="00FD48C4">
        <w:rPr>
          <w:b/>
          <w:bCs/>
        </w:rPr>
        <w:t>Oświadczenie Wykonawców wspólnie ubiegających się o udzielenie zamówienia  z art. 117 ust. 4 ustawy</w:t>
      </w:r>
      <w:r w:rsidRPr="00FD48C4">
        <w:rPr>
          <w:bCs/>
        </w:rPr>
        <w:t xml:space="preserve">, </w:t>
      </w:r>
      <w:r w:rsidRPr="00FD48C4">
        <w:rPr>
          <w:b/>
          <w:bCs/>
          <w:u w:val="single"/>
        </w:rPr>
        <w:t>zgodnie z załącznikiem nr 5 do SWZ</w:t>
      </w:r>
    </w:p>
    <w:p w14:paraId="3F03CEFC" w14:textId="761AF74F" w:rsidR="00ED5314" w:rsidRPr="00FD48C4" w:rsidRDefault="00ED5314" w:rsidP="00FD48C4">
      <w:pPr>
        <w:pStyle w:val="Akapitzlist"/>
        <w:numPr>
          <w:ilvl w:val="1"/>
          <w:numId w:val="29"/>
        </w:numPr>
        <w:shd w:val="clear" w:color="auto" w:fill="F2F2F2"/>
        <w:ind w:left="851" w:hanging="851"/>
        <w:contextualSpacing/>
        <w:rPr>
          <w:b/>
          <w:bCs/>
        </w:rPr>
      </w:pPr>
      <w:r w:rsidRPr="00FD48C4">
        <w:rPr>
          <w:b/>
          <w:bCs/>
        </w:rPr>
        <w:t>Pełnomocnictwo</w:t>
      </w:r>
      <w:r w:rsidRPr="00FD48C4">
        <w:rPr>
          <w:bCs/>
        </w:rPr>
        <w:t>*</w:t>
      </w:r>
      <w:r w:rsidRPr="00FD48C4">
        <w:rPr>
          <w:b/>
          <w:bCs/>
          <w:lang w:bidi="pl-PL"/>
        </w:rPr>
        <w:t xml:space="preserve"> dla pełnomocnika do reprezentowania w postępowaniu Wykonawców wspólnie ubiegających się o udzielenie zamówienia </w:t>
      </w:r>
      <w:r w:rsidRPr="00FD48C4">
        <w:rPr>
          <w:bCs/>
          <w:lang w:bidi="pl-PL"/>
        </w:rPr>
        <w:t>Zgodnie z art. 58 ust. 2 ustawy – w przypadku wspólnego ubiegania się wykonawców o udzielenie zamówienia (np. spółki cywilne, konsorcja), wykonawcy zobowiązani są ustanowić pełnomocnika do reprezentowania ich w postępowaniu o udzielenie zamówienia albo do reprezentowania w postępowaniu i zawarcia umowy w sprawie zamówienia publicznego.</w:t>
      </w:r>
      <w:r w:rsidRPr="00FD48C4">
        <w:rPr>
          <w:bCs/>
        </w:rPr>
        <w:t xml:space="preserve"> Rozdział I pkt. 7.</w:t>
      </w:r>
      <w:r w:rsidR="00371FB4" w:rsidRPr="00FD48C4">
        <w:rPr>
          <w:bCs/>
        </w:rPr>
        <w:t>2</w:t>
      </w:r>
      <w:r w:rsidRPr="00FD48C4">
        <w:rPr>
          <w:bCs/>
        </w:rPr>
        <w:t xml:space="preserve"> SWZ stosuje się.</w:t>
      </w:r>
    </w:p>
    <w:p w14:paraId="26FC38E4" w14:textId="77777777" w:rsidR="00551DA0" w:rsidRPr="00FD48C4" w:rsidRDefault="00551DA0" w:rsidP="00FD48C4">
      <w:pPr>
        <w:shd w:val="clear" w:color="auto" w:fill="FFFFFF"/>
        <w:rPr>
          <w:b/>
          <w:bCs/>
        </w:rPr>
      </w:pPr>
    </w:p>
    <w:p w14:paraId="5266E8AD" w14:textId="77777777" w:rsidR="00551DA0" w:rsidRPr="00FD48C4" w:rsidRDefault="00551DA0" w:rsidP="00FD48C4">
      <w:pPr>
        <w:shd w:val="clear" w:color="auto" w:fill="FFFFFF"/>
        <w:ind w:left="709"/>
        <w:jc w:val="both"/>
        <w:rPr>
          <w:bCs/>
          <w:i/>
        </w:rPr>
      </w:pPr>
      <w:r w:rsidRPr="00FD48C4">
        <w:rPr>
          <w:b/>
          <w:bCs/>
          <w:i/>
          <w:u w:val="single"/>
        </w:rPr>
        <w:t xml:space="preserve">Wykonawcy korzystający z zasobów podmiotów udostępniających </w:t>
      </w:r>
      <w:r w:rsidRPr="00FD48C4">
        <w:rPr>
          <w:b/>
          <w:bCs/>
          <w:i/>
          <w:u w:val="single"/>
          <w:lang w:bidi="pl-PL"/>
        </w:rPr>
        <w:t>dostarczają dodatkowo</w:t>
      </w:r>
      <w:r w:rsidRPr="00FD48C4">
        <w:rPr>
          <w:bCs/>
        </w:rPr>
        <w:t>:</w:t>
      </w:r>
    </w:p>
    <w:p w14:paraId="1450C579" w14:textId="1E16969D" w:rsidR="00371FB4" w:rsidRPr="00FD48C4" w:rsidRDefault="00371FB4" w:rsidP="00FD48C4">
      <w:pPr>
        <w:numPr>
          <w:ilvl w:val="1"/>
          <w:numId w:val="29"/>
        </w:numPr>
        <w:shd w:val="clear" w:color="auto" w:fill="F2F2F2"/>
        <w:ind w:left="851" w:hanging="851"/>
        <w:contextualSpacing/>
        <w:rPr>
          <w:b/>
          <w:bCs/>
        </w:rPr>
      </w:pPr>
      <w:r w:rsidRPr="00FD48C4">
        <w:rPr>
          <w:b/>
          <w:bCs/>
        </w:rPr>
        <w:t>Oświadczenie wykonawcy składane w związku z art. 5k</w:t>
      </w:r>
      <w:r w:rsidRPr="00FD48C4">
        <w:rPr>
          <w:bCs/>
        </w:rPr>
        <w:t xml:space="preserve">, który został wprowadzony art. 1 pkt 23 rozporządzenia 2022/576 do rozporządzenia Rady (UE) nr 833/2014 z dnia 31 lipca 2014 r. dotyczącego środków ograniczających w związku z działaniami Rosji destabilizującymi sytuację na Ukrainie (Dz. Urz. UE nr L 229 z 31.7.2014, str. 1), </w:t>
      </w:r>
      <w:r w:rsidRPr="00FD48C4">
        <w:rPr>
          <w:b/>
          <w:bCs/>
          <w:u w:val="single"/>
        </w:rPr>
        <w:t>zgodnie z załącznikiem nr 2-</w:t>
      </w:r>
      <w:r w:rsidR="0036221F" w:rsidRPr="00FD48C4">
        <w:rPr>
          <w:b/>
          <w:bCs/>
          <w:u w:val="single"/>
        </w:rPr>
        <w:t>1</w:t>
      </w:r>
      <w:r w:rsidRPr="00FD48C4">
        <w:rPr>
          <w:b/>
          <w:bCs/>
          <w:u w:val="single"/>
        </w:rPr>
        <w:t xml:space="preserve"> do SWZ</w:t>
      </w:r>
    </w:p>
    <w:p w14:paraId="7E28426F" w14:textId="77777777" w:rsidR="00551DA0" w:rsidRPr="00FD48C4" w:rsidRDefault="00551DA0" w:rsidP="00FD48C4">
      <w:pPr>
        <w:numPr>
          <w:ilvl w:val="1"/>
          <w:numId w:val="29"/>
        </w:numPr>
        <w:shd w:val="clear" w:color="auto" w:fill="F2F2F2"/>
        <w:ind w:left="851" w:hanging="851"/>
        <w:contextualSpacing/>
        <w:rPr>
          <w:bCs/>
        </w:rPr>
      </w:pPr>
      <w:r w:rsidRPr="00FD48C4">
        <w:rPr>
          <w:b/>
          <w:bCs/>
        </w:rPr>
        <w:lastRenderedPageBreak/>
        <w:t xml:space="preserve">Zobowiązanie podmiotu udostępniającego zasoby </w:t>
      </w:r>
      <w:r w:rsidRPr="00FD48C4">
        <w:rPr>
          <w:bCs/>
        </w:rPr>
        <w:t xml:space="preserve">– </w:t>
      </w:r>
      <w:r w:rsidRPr="00FD48C4">
        <w:rPr>
          <w:b/>
          <w:bCs/>
        </w:rPr>
        <w:t>załącznik nr 4 do SWZ</w:t>
      </w:r>
      <w:r w:rsidRPr="00FD48C4">
        <w:rPr>
          <w:bCs/>
        </w:rPr>
        <w:t xml:space="preserve">. </w:t>
      </w:r>
    </w:p>
    <w:p w14:paraId="698990B0" w14:textId="5003F53C" w:rsidR="00551DA0" w:rsidRPr="00FD48C4" w:rsidRDefault="00551DA0" w:rsidP="00FD48C4">
      <w:pPr>
        <w:numPr>
          <w:ilvl w:val="1"/>
          <w:numId w:val="29"/>
        </w:numPr>
        <w:shd w:val="clear" w:color="auto" w:fill="F2F2F2"/>
        <w:ind w:left="851" w:hanging="851"/>
        <w:contextualSpacing/>
        <w:rPr>
          <w:bCs/>
        </w:rPr>
      </w:pPr>
      <w:r w:rsidRPr="00FD48C4">
        <w:rPr>
          <w:b/>
          <w:bCs/>
        </w:rPr>
        <w:t xml:space="preserve">Odpis lub informacja z KRS, </w:t>
      </w:r>
      <w:proofErr w:type="spellStart"/>
      <w:r w:rsidRPr="00FD48C4">
        <w:rPr>
          <w:b/>
          <w:bCs/>
        </w:rPr>
        <w:t>CEiDG</w:t>
      </w:r>
      <w:proofErr w:type="spellEnd"/>
      <w:r w:rsidRPr="00FD48C4">
        <w:rPr>
          <w:b/>
          <w:bCs/>
        </w:rPr>
        <w:t xml:space="preserve"> lub innego właściwego rejestru</w:t>
      </w:r>
      <w:r w:rsidRPr="00FD48C4">
        <w:rPr>
          <w:b/>
          <w:bCs/>
          <w:vertAlign w:val="superscript"/>
        </w:rPr>
        <w:t>5</w:t>
      </w:r>
      <w:r w:rsidRPr="00FD48C4">
        <w:rPr>
          <w:b/>
          <w:bCs/>
        </w:rPr>
        <w:t xml:space="preserve"> </w:t>
      </w:r>
      <w:r w:rsidRPr="00FD48C4">
        <w:rPr>
          <w:bCs/>
        </w:rPr>
        <w:t>- celem potwierdzenia, że osoba  działająca w imieniu podmiotu udostępniającego jest umocowana do jego reprezentowania.</w:t>
      </w:r>
    </w:p>
    <w:p w14:paraId="2EE265CD" w14:textId="7BF33E6D" w:rsidR="00551DA0" w:rsidRPr="00FD48C4" w:rsidRDefault="00551DA0" w:rsidP="00FD48C4">
      <w:pPr>
        <w:numPr>
          <w:ilvl w:val="1"/>
          <w:numId w:val="29"/>
        </w:numPr>
        <w:shd w:val="clear" w:color="auto" w:fill="F2F2F2"/>
        <w:ind w:left="851" w:hanging="851"/>
        <w:contextualSpacing/>
        <w:rPr>
          <w:bCs/>
        </w:rPr>
      </w:pPr>
      <w:r w:rsidRPr="00FD48C4">
        <w:rPr>
          <w:b/>
          <w:bCs/>
        </w:rPr>
        <w:t xml:space="preserve">Pełnomocnictwo*** dla osoby reprezentującej podmiot udostępniający </w:t>
      </w:r>
      <w:r w:rsidRPr="00FD48C4">
        <w:rPr>
          <w:bCs/>
        </w:rPr>
        <w:t>(w sytuacji, gdy dokumenty właściwe dla podmiotu udostępniającego podpisuje osoba, której prawo do reprezentowania podmiotu udostępniającego zasoby nie wynika z dokumentów załączonych do oferty lub ogólnodostępnych dokumentów rejestrowych). Rozdział I pkt. 7.2. stosuje się.</w:t>
      </w:r>
    </w:p>
    <w:p w14:paraId="7CB6D96D" w14:textId="32934D3E" w:rsidR="00670FB5" w:rsidRPr="00FD48C4" w:rsidRDefault="00ED5314" w:rsidP="00FD48C4">
      <w:pPr>
        <w:shd w:val="clear" w:color="auto" w:fill="FFFFFF"/>
      </w:pPr>
      <w:r w:rsidRPr="00FD48C4">
        <w:rPr>
          <w:b/>
          <w:bCs/>
        </w:rPr>
        <w:t>* Pełnomocnictwo należy złożyć w formie oryginału lub notarialnie poświadczonej kopii</w:t>
      </w:r>
      <w:r w:rsidRPr="00FD48C4">
        <w:t>.</w:t>
      </w:r>
    </w:p>
    <w:p w14:paraId="0DC012AD" w14:textId="77777777" w:rsidR="009B7950" w:rsidRPr="00FD48C4" w:rsidRDefault="009B7950" w:rsidP="00FD48C4">
      <w:pPr>
        <w:pStyle w:val="PooPodtytu1"/>
        <w:ind w:left="851" w:hanging="851"/>
        <w:rPr>
          <w:color w:val="auto"/>
          <w:szCs w:val="24"/>
        </w:rPr>
      </w:pPr>
      <w:bookmarkStart w:id="50" w:name="_Toc184976156"/>
      <w:r w:rsidRPr="00FD48C4">
        <w:rPr>
          <w:color w:val="auto"/>
          <w:szCs w:val="24"/>
        </w:rPr>
        <w:t>Przedmiotowe środki dowodowe</w:t>
      </w:r>
      <w:bookmarkEnd w:id="50"/>
      <w:r w:rsidR="006D7330" w:rsidRPr="00FD48C4">
        <w:rPr>
          <w:color w:val="auto"/>
          <w:szCs w:val="24"/>
        </w:rPr>
        <w:t xml:space="preserve"> </w:t>
      </w:r>
    </w:p>
    <w:p w14:paraId="32333E6B" w14:textId="4588B5BD" w:rsidR="00361C0D" w:rsidRPr="00FD48C4" w:rsidRDefault="00BA06DA" w:rsidP="00FD48C4">
      <w:pPr>
        <w:rPr>
          <w:lang w:eastAsia="x-none"/>
        </w:rPr>
      </w:pPr>
      <w:r w:rsidRPr="00FD48C4">
        <w:t>Nie dotyczy</w:t>
      </w:r>
    </w:p>
    <w:p w14:paraId="3CB42FE9" w14:textId="6F40B53E" w:rsidR="00BB7D39" w:rsidRPr="00FD48C4" w:rsidRDefault="00361FAA" w:rsidP="00FD48C4">
      <w:pPr>
        <w:pStyle w:val="PooPodtytu1"/>
        <w:ind w:left="851" w:hanging="851"/>
        <w:rPr>
          <w:color w:val="auto"/>
          <w:szCs w:val="24"/>
        </w:rPr>
      </w:pPr>
      <w:bookmarkStart w:id="51" w:name="_Toc184976157"/>
      <w:r w:rsidRPr="00FD48C4">
        <w:rPr>
          <w:color w:val="auto"/>
          <w:szCs w:val="24"/>
        </w:rPr>
        <w:t>Podmiotowe środki dowodowe</w:t>
      </w:r>
      <w:bookmarkEnd w:id="51"/>
    </w:p>
    <w:p w14:paraId="432817D3" w14:textId="18BC6EE5" w:rsidR="00E76483" w:rsidRPr="00FD48C4" w:rsidRDefault="00E76483" w:rsidP="00FD48C4">
      <w:pPr>
        <w:jc w:val="both"/>
        <w:rPr>
          <w:bCs/>
        </w:rPr>
      </w:pPr>
      <w:bookmarkStart w:id="52" w:name="mip51080271"/>
      <w:bookmarkEnd w:id="52"/>
      <w:r w:rsidRPr="00FD48C4">
        <w:rPr>
          <w:bCs/>
        </w:rPr>
        <w:t xml:space="preserve">Zamawiający wezwie </w:t>
      </w:r>
      <w:r w:rsidRPr="00FD48C4">
        <w:rPr>
          <w:b/>
          <w:bCs/>
        </w:rPr>
        <w:t>Wykonawcę</w:t>
      </w:r>
      <w:r w:rsidRPr="00FD48C4">
        <w:rPr>
          <w:bCs/>
        </w:rPr>
        <w:t xml:space="preserve">, </w:t>
      </w:r>
      <w:r w:rsidRPr="00FD48C4">
        <w:rPr>
          <w:b/>
          <w:bCs/>
        </w:rPr>
        <w:t>którego oferta została najwyżej oceniona</w:t>
      </w:r>
      <w:r w:rsidRPr="00FD48C4">
        <w:rPr>
          <w:bCs/>
        </w:rPr>
        <w:t>, do złożenia w wyznaczonym, nie krótszym niż dziesięć [10] dni terminie podmiotowych środków dowodowych, tj.:</w:t>
      </w:r>
    </w:p>
    <w:p w14:paraId="0F58C849" w14:textId="05E5D572" w:rsidR="00E76483" w:rsidRPr="00FD48C4" w:rsidRDefault="00E76483" w:rsidP="00FD48C4">
      <w:pPr>
        <w:numPr>
          <w:ilvl w:val="0"/>
          <w:numId w:val="55"/>
        </w:numPr>
        <w:shd w:val="clear" w:color="auto" w:fill="F2F2F2"/>
        <w:ind w:left="851" w:hanging="851"/>
        <w:jc w:val="both"/>
        <w:rPr>
          <w:b/>
        </w:rPr>
      </w:pPr>
      <w:r w:rsidRPr="00FD48C4">
        <w:rPr>
          <w:b/>
        </w:rPr>
        <w:t>W celu potwierdzenia braku podstaw wykluczenia Wykonawcy z udziału w postępowaniu o udzielenie zamówienia publicznego, Zamawiający</w:t>
      </w:r>
      <w:r w:rsidRPr="00FD48C4">
        <w:t xml:space="preserve"> </w:t>
      </w:r>
      <w:r w:rsidRPr="00FD48C4">
        <w:rPr>
          <w:b/>
        </w:rPr>
        <w:t>będzie żądał dostarczenia podmiotowego środka dowodowego</w:t>
      </w:r>
      <w:r w:rsidRPr="00FD48C4">
        <w:t xml:space="preserve">: </w:t>
      </w:r>
    </w:p>
    <w:p w14:paraId="5C085E93" w14:textId="77777777" w:rsidR="00E76483" w:rsidRPr="00FD48C4" w:rsidRDefault="00E76483" w:rsidP="00FD48C4">
      <w:pPr>
        <w:ind w:left="1418"/>
        <w:jc w:val="both"/>
      </w:pPr>
    </w:p>
    <w:p w14:paraId="79FF13B4" w14:textId="49A3DD39" w:rsidR="00E76483" w:rsidRPr="00FD48C4" w:rsidRDefault="00E76483" w:rsidP="00FD48C4">
      <w:pPr>
        <w:numPr>
          <w:ilvl w:val="2"/>
          <w:numId w:val="56"/>
        </w:numPr>
        <w:ind w:left="1701" w:hanging="851"/>
        <w:jc w:val="both"/>
      </w:pPr>
      <w:r w:rsidRPr="00FD48C4">
        <w:rPr>
          <w:bCs/>
        </w:rPr>
        <w:t>Aktualnego na dzień składania ofert</w:t>
      </w:r>
      <w:r w:rsidRPr="00FD48C4">
        <w:rPr>
          <w:b/>
          <w:bCs/>
        </w:rPr>
        <w:t xml:space="preserve"> </w:t>
      </w:r>
      <w:r w:rsidRPr="00FD48C4">
        <w:rPr>
          <w:bCs/>
        </w:rPr>
        <w:t>oświadczenia o niepodleganiu wykluczeniu, spełnianiu warunków udziału w postępowaniu w zakresie wskazanym przez Zamawiającego (w zakresie podstaw wykluczenia)</w:t>
      </w:r>
      <w:r w:rsidRPr="00FD48C4">
        <w:rPr>
          <w:b/>
          <w:bCs/>
        </w:rPr>
        <w:t xml:space="preserve"> </w:t>
      </w:r>
      <w:r w:rsidRPr="00FD48C4">
        <w:rPr>
          <w:bCs/>
        </w:rPr>
        <w:t xml:space="preserve">– na </w:t>
      </w:r>
      <w:r w:rsidRPr="00FD48C4">
        <w:rPr>
          <w:b/>
          <w:bCs/>
        </w:rPr>
        <w:t>formularzu jednolitego europejskiego dokumentu zamówienia</w:t>
      </w:r>
      <w:r w:rsidRPr="00FD48C4">
        <w:rPr>
          <w:bCs/>
        </w:rPr>
        <w:t xml:space="preserve">, zwanym dalej </w:t>
      </w:r>
      <w:r w:rsidRPr="00FD48C4">
        <w:rPr>
          <w:b/>
          <w:bCs/>
        </w:rPr>
        <w:t>JEDZ</w:t>
      </w:r>
      <w:r w:rsidRPr="00FD48C4">
        <w:rPr>
          <w:bCs/>
        </w:rPr>
        <w:t>, zgodnie z</w:t>
      </w:r>
      <w:r w:rsidRPr="00FD48C4">
        <w:rPr>
          <w:b/>
          <w:bCs/>
        </w:rPr>
        <w:t xml:space="preserve"> załącznikiem nr 2 do SWZ</w:t>
      </w:r>
      <w:r w:rsidRPr="00FD48C4">
        <w:rPr>
          <w:bCs/>
        </w:rPr>
        <w:t>.</w:t>
      </w:r>
      <w:r w:rsidRPr="00FD48C4">
        <w:rPr>
          <w:rStyle w:val="Odwoanieprzypisudolnego"/>
          <w:bCs/>
        </w:rPr>
        <w:t xml:space="preserve"> </w:t>
      </w:r>
      <w:r w:rsidRPr="00FD48C4">
        <w:rPr>
          <w:rStyle w:val="Odwoanieprzypisudolnego"/>
          <w:bCs/>
        </w:rPr>
        <w:footnoteReference w:id="10"/>
      </w:r>
    </w:p>
    <w:p w14:paraId="631D0256" w14:textId="77777777" w:rsidR="00C32534" w:rsidRDefault="00C32534" w:rsidP="00FD48C4">
      <w:pPr>
        <w:ind w:left="1701"/>
        <w:jc w:val="both"/>
      </w:pPr>
    </w:p>
    <w:p w14:paraId="2E6A9EDD" w14:textId="54D3F9A5" w:rsidR="00E76483" w:rsidRPr="00FD48C4" w:rsidRDefault="00C32534" w:rsidP="00FD48C4">
      <w:pPr>
        <w:ind w:left="1701"/>
        <w:jc w:val="both"/>
      </w:pPr>
      <w:r w:rsidRPr="00C32534">
        <w:t>W części IV: Kryteria kwalifikacji, Wykonawca ogranicza się do wypełniania sekcji α: części IV JEDZ. Wykonawca nie wypełnia sekcji A, B, C i D w części IV.</w:t>
      </w:r>
    </w:p>
    <w:p w14:paraId="3AEB0FF9" w14:textId="55452E67" w:rsidR="00E76483" w:rsidRPr="00FD48C4" w:rsidRDefault="00E76483" w:rsidP="00FD48C4">
      <w:pPr>
        <w:ind w:left="1701"/>
        <w:jc w:val="both"/>
      </w:pPr>
      <w:r w:rsidRPr="00FD48C4">
        <w:lastRenderedPageBreak/>
        <w:t xml:space="preserve">Oświadczenie to potwierdza brak podstaw wykluczenia </w:t>
      </w:r>
      <w:r w:rsidR="00A44CB7" w:rsidRPr="00FD48C4">
        <w:t xml:space="preserve">i spełnianie warunków udziału w postępowaniu </w:t>
      </w:r>
      <w:r w:rsidRPr="00FD48C4">
        <w:t>na dzień składania ofert. Oświadczenie składa się pod rygorem nieważności, w formie elektronicznej (tj. w postaci elektronicznej opatrzonej kwalifikowanym podpisem elektronicznym).</w:t>
      </w:r>
    </w:p>
    <w:p w14:paraId="66D0A1DD" w14:textId="77777777" w:rsidR="00E76483" w:rsidRPr="00FD48C4" w:rsidRDefault="00E76483" w:rsidP="00FD48C4">
      <w:pPr>
        <w:jc w:val="both"/>
        <w:rPr>
          <w:bCs/>
        </w:rPr>
      </w:pPr>
    </w:p>
    <w:p w14:paraId="68D974BD" w14:textId="224FF59D" w:rsidR="00CA2A4D" w:rsidRPr="00FD48C4" w:rsidRDefault="00E76483" w:rsidP="00FD48C4">
      <w:pPr>
        <w:ind w:left="1701"/>
        <w:jc w:val="both"/>
        <w:rPr>
          <w:bCs/>
        </w:rPr>
      </w:pPr>
      <w:r w:rsidRPr="00FD48C4">
        <w:rPr>
          <w:b/>
        </w:rPr>
        <w:t>W przypadku wspólnego ubiegania się o zamówienie przez Wykonawców</w:t>
      </w:r>
      <w:r w:rsidRPr="00FD48C4">
        <w:rPr>
          <w:bCs/>
        </w:rPr>
        <w:t>, oświadczenie</w:t>
      </w:r>
      <w:r w:rsidR="00EA26F2" w:rsidRPr="00FD48C4">
        <w:rPr>
          <w:bCs/>
        </w:rPr>
        <w:t xml:space="preserve"> </w:t>
      </w:r>
      <w:r w:rsidRPr="00FD48C4">
        <w:rPr>
          <w:bCs/>
        </w:rPr>
        <w:t xml:space="preserve">o którym mowa w pkt. 9.1.1 SWZ – wynikające z art. 125 ust. 1 ustawy, składane zgodnie z </w:t>
      </w:r>
      <w:r w:rsidRPr="00FD48C4">
        <w:rPr>
          <w:b/>
        </w:rPr>
        <w:t>załącznikiem nr 2 SWZ</w:t>
      </w:r>
      <w:r w:rsidRPr="00FD48C4">
        <w:rPr>
          <w:bCs/>
        </w:rPr>
        <w:t>, składa każdy z Wykonawców wspólnie ubiegających się o zamówienie. Oświadczenia te potwierdzają brak podstaw wykluczenia</w:t>
      </w:r>
      <w:r w:rsidR="00CA2A4D" w:rsidRPr="00FD48C4">
        <w:rPr>
          <w:bCs/>
        </w:rPr>
        <w:t xml:space="preserve"> oraz odpowiednio spełnianie warunków udziału w postępowaniu w zakresie, w jakim każdy z Wykonawców wykazuje spełnianie warunków udziału w postępowaniu.</w:t>
      </w:r>
    </w:p>
    <w:p w14:paraId="016154A1" w14:textId="77777777" w:rsidR="00CA2A4D" w:rsidRPr="00FD48C4" w:rsidRDefault="00CA2A4D" w:rsidP="00FD48C4">
      <w:pPr>
        <w:ind w:left="1701"/>
        <w:jc w:val="both"/>
        <w:rPr>
          <w:bCs/>
        </w:rPr>
      </w:pPr>
    </w:p>
    <w:p w14:paraId="601994B7" w14:textId="173DB45F" w:rsidR="00CA2A4D" w:rsidRPr="00FD48C4" w:rsidRDefault="00CA2A4D" w:rsidP="00FD48C4">
      <w:pPr>
        <w:ind w:left="1701"/>
        <w:jc w:val="both"/>
        <w:rPr>
          <w:bCs/>
        </w:rPr>
      </w:pPr>
      <w:r w:rsidRPr="00FD48C4">
        <w:rPr>
          <w:b/>
        </w:rPr>
        <w:t>W przypadku polegania na zdolnościach lub sytuacji podmiotów udostępniających zasoby</w:t>
      </w:r>
      <w:r w:rsidRPr="00FD48C4">
        <w:rPr>
          <w:bCs/>
        </w:rPr>
        <w:t>, Wykonawca przedstawia, wraz z oświadczeniem o którym mowa w pkt. 9.1.1 SWZ – wynikającym z art. 125 ust. 1 ustawy, także oświadczenie podmiotu udostępniającego zasoby, potwierdzające brak podstaw wykluczenia tego podmiotu oraz odpowiednio spełnianie warunków udziału w postępowaniu w zakresie, w jakim Wykonawca powołuje się na jego zasoby.</w:t>
      </w:r>
    </w:p>
    <w:p w14:paraId="353D5929" w14:textId="77777777" w:rsidR="0036221F" w:rsidRPr="00FD48C4" w:rsidRDefault="0036221F" w:rsidP="00FD48C4">
      <w:pPr>
        <w:ind w:left="1701"/>
        <w:jc w:val="both"/>
        <w:rPr>
          <w:bCs/>
        </w:rPr>
      </w:pPr>
    </w:p>
    <w:p w14:paraId="5E5118B3" w14:textId="77777777" w:rsidR="00E76483" w:rsidRPr="00FD48C4" w:rsidRDefault="00E76483" w:rsidP="00FD48C4">
      <w:pPr>
        <w:numPr>
          <w:ilvl w:val="2"/>
          <w:numId w:val="56"/>
        </w:numPr>
        <w:ind w:left="1701" w:hanging="851"/>
        <w:jc w:val="both"/>
        <w:rPr>
          <w:bCs/>
        </w:rPr>
      </w:pPr>
      <w:r w:rsidRPr="00FD48C4">
        <w:rPr>
          <w:bCs/>
        </w:rPr>
        <w:t xml:space="preserve">Aktualnej na dzień składania </w:t>
      </w:r>
      <w:r w:rsidRPr="00FD48C4">
        <w:rPr>
          <w:b/>
        </w:rPr>
        <w:t xml:space="preserve">Informacji z Krajowego Rejestru Karnego [ KRK ] </w:t>
      </w:r>
      <w:r w:rsidRPr="00FD48C4">
        <w:rPr>
          <w:b/>
          <w:lang w:eastAsia="pl-PL"/>
        </w:rPr>
        <w:t>Wykonawcy</w:t>
      </w:r>
      <w:r w:rsidRPr="00FD48C4">
        <w:rPr>
          <w:lang w:eastAsia="pl-PL"/>
        </w:rPr>
        <w:t>,</w:t>
      </w:r>
      <w:r w:rsidRPr="00FD48C4">
        <w:t xml:space="preserve"> w zakresie: </w:t>
      </w:r>
    </w:p>
    <w:p w14:paraId="682D7C3E" w14:textId="77777777" w:rsidR="00E76483" w:rsidRPr="00FD48C4" w:rsidRDefault="00E76483" w:rsidP="00FD48C4">
      <w:pPr>
        <w:numPr>
          <w:ilvl w:val="0"/>
          <w:numId w:val="57"/>
        </w:numPr>
        <w:ind w:left="2552" w:hanging="851"/>
        <w:rPr>
          <w:bCs/>
        </w:rPr>
      </w:pPr>
      <w:r w:rsidRPr="00FD48C4">
        <w:rPr>
          <w:b/>
          <w:bCs/>
        </w:rPr>
        <w:t xml:space="preserve">art. 108 ust. 1 pkt 1 i 2 </w:t>
      </w:r>
      <w:r w:rsidRPr="00FD48C4">
        <w:rPr>
          <w:bCs/>
        </w:rPr>
        <w:t xml:space="preserve">ustawy, </w:t>
      </w:r>
    </w:p>
    <w:p w14:paraId="340441F9" w14:textId="77777777" w:rsidR="00E76483" w:rsidRPr="00FD48C4" w:rsidRDefault="00E76483" w:rsidP="00FD48C4">
      <w:pPr>
        <w:numPr>
          <w:ilvl w:val="0"/>
          <w:numId w:val="57"/>
        </w:numPr>
        <w:ind w:left="2552" w:hanging="851"/>
        <w:jc w:val="both"/>
        <w:rPr>
          <w:bCs/>
        </w:rPr>
      </w:pPr>
      <w:r w:rsidRPr="00FD48C4">
        <w:rPr>
          <w:b/>
          <w:bCs/>
        </w:rPr>
        <w:t>art. 108 ust. 1 pkt 4</w:t>
      </w:r>
      <w:r w:rsidRPr="00FD48C4">
        <w:rPr>
          <w:bCs/>
        </w:rPr>
        <w:t xml:space="preserve"> ustawy, dotyczącej orzeczenia zakazu ubiegania się o zamówienie publiczne tytułem środka karnego</w:t>
      </w:r>
    </w:p>
    <w:p w14:paraId="2263B311" w14:textId="77777777" w:rsidR="00E76483" w:rsidRPr="00FD48C4" w:rsidRDefault="00E76483" w:rsidP="00FD48C4">
      <w:pPr>
        <w:ind w:left="2127" w:hanging="426"/>
        <w:jc w:val="both"/>
        <w:rPr>
          <w:bCs/>
        </w:rPr>
      </w:pPr>
      <w:r w:rsidRPr="00FD48C4">
        <w:rPr>
          <w:bCs/>
        </w:rPr>
        <w:t xml:space="preserve">sporządzonej nie wcześniej niż 6 miesięcy przed jej złożeniem. </w:t>
      </w:r>
    </w:p>
    <w:p w14:paraId="65D96332" w14:textId="77777777" w:rsidR="00E76483" w:rsidRPr="00FD48C4" w:rsidRDefault="00E76483" w:rsidP="00FD48C4">
      <w:pPr>
        <w:ind w:left="1418"/>
        <w:jc w:val="both"/>
        <w:rPr>
          <w:bCs/>
        </w:rPr>
      </w:pPr>
    </w:p>
    <w:p w14:paraId="5FBF7511" w14:textId="7D944E84" w:rsidR="00E76483" w:rsidRPr="00FD48C4" w:rsidRDefault="00E76483" w:rsidP="00FD48C4">
      <w:pPr>
        <w:ind w:left="1701"/>
        <w:jc w:val="both"/>
        <w:rPr>
          <w:bCs/>
        </w:rPr>
      </w:pPr>
      <w:r w:rsidRPr="00FD48C4">
        <w:rPr>
          <w:b/>
        </w:rPr>
        <w:t>W przypadku wspólnego ubiegania się o zamówienie przez Wykonawców</w:t>
      </w:r>
      <w:r w:rsidRPr="00FD48C4">
        <w:rPr>
          <w:bCs/>
        </w:rPr>
        <w:t xml:space="preserve">, </w:t>
      </w:r>
      <w:r w:rsidRPr="00FD48C4">
        <w:rPr>
          <w:b/>
        </w:rPr>
        <w:t xml:space="preserve">KRK </w:t>
      </w:r>
      <w:r w:rsidRPr="00FD48C4">
        <w:rPr>
          <w:bCs/>
        </w:rPr>
        <w:t xml:space="preserve">składa każdy z Wykonawców wspólnie ubiegających się o zamówienie. </w:t>
      </w:r>
    </w:p>
    <w:p w14:paraId="3D952832" w14:textId="1E33E4F3" w:rsidR="00CA2A4D" w:rsidRPr="00FD48C4" w:rsidRDefault="00CA2A4D" w:rsidP="00FD48C4">
      <w:pPr>
        <w:ind w:left="1701"/>
        <w:jc w:val="both"/>
        <w:rPr>
          <w:bCs/>
        </w:rPr>
      </w:pPr>
    </w:p>
    <w:p w14:paraId="5D63BB8C" w14:textId="77777777" w:rsidR="00CA2A4D" w:rsidRPr="00FD48C4" w:rsidRDefault="00CA2A4D" w:rsidP="00FD48C4">
      <w:pPr>
        <w:ind w:left="1701"/>
        <w:jc w:val="both"/>
        <w:rPr>
          <w:bCs/>
        </w:rPr>
      </w:pPr>
      <w:r w:rsidRPr="00FD48C4">
        <w:rPr>
          <w:b/>
        </w:rPr>
        <w:t>W przypadku polegania na zdolnościach lub sytuacji podmiotów udostępniających zasoby</w:t>
      </w:r>
      <w:r w:rsidRPr="00FD48C4">
        <w:rPr>
          <w:bCs/>
        </w:rPr>
        <w:t xml:space="preserve">, Wykonawca przedstawia także </w:t>
      </w:r>
      <w:r w:rsidRPr="00FD48C4">
        <w:rPr>
          <w:b/>
          <w:bCs/>
        </w:rPr>
        <w:t xml:space="preserve">KRK </w:t>
      </w:r>
      <w:r w:rsidRPr="00FD48C4">
        <w:rPr>
          <w:bCs/>
        </w:rPr>
        <w:t>podmiotów udostępniających zasoby.</w:t>
      </w:r>
    </w:p>
    <w:p w14:paraId="4EFAE956" w14:textId="77777777" w:rsidR="00E76483" w:rsidRPr="00FD48C4" w:rsidRDefault="00E76483" w:rsidP="00FD48C4">
      <w:pPr>
        <w:jc w:val="both"/>
        <w:rPr>
          <w:bCs/>
        </w:rPr>
      </w:pPr>
    </w:p>
    <w:p w14:paraId="0AD6721F" w14:textId="2CDEB5DC" w:rsidR="00E76483" w:rsidRPr="00FD48C4" w:rsidRDefault="00E76483" w:rsidP="00FD48C4">
      <w:pPr>
        <w:numPr>
          <w:ilvl w:val="2"/>
          <w:numId w:val="56"/>
        </w:numPr>
        <w:ind w:left="1701" w:hanging="851"/>
        <w:jc w:val="both"/>
        <w:rPr>
          <w:bCs/>
        </w:rPr>
      </w:pPr>
      <w:r w:rsidRPr="00FD48C4">
        <w:rPr>
          <w:bCs/>
        </w:rPr>
        <w:t xml:space="preserve">Aktualnego na dzień składania </w:t>
      </w:r>
      <w:r w:rsidRPr="00FD48C4">
        <w:rPr>
          <w:b/>
          <w:bCs/>
        </w:rPr>
        <w:t>o</w:t>
      </w:r>
      <w:r w:rsidRPr="00FD48C4">
        <w:rPr>
          <w:b/>
        </w:rPr>
        <w:t xml:space="preserve">świadczenia Wykonawcy </w:t>
      </w:r>
      <w:r w:rsidR="00EA26F2" w:rsidRPr="00FD48C4">
        <w:rPr>
          <w:b/>
        </w:rPr>
        <w:br/>
      </w:r>
      <w:r w:rsidRPr="00FD48C4">
        <w:rPr>
          <w:b/>
        </w:rPr>
        <w:t xml:space="preserve">o aktualności informacji zawartych w oświadczeniu, o którym mowa w art. 125 ust. 1 ustawy </w:t>
      </w:r>
      <w:r w:rsidRPr="00FD48C4">
        <w:t>(</w:t>
      </w:r>
      <w:r w:rsidRPr="00FD48C4">
        <w:rPr>
          <w:b/>
        </w:rPr>
        <w:t xml:space="preserve">załącznik nr </w:t>
      </w:r>
      <w:r w:rsidR="00371FB4" w:rsidRPr="00FD48C4">
        <w:rPr>
          <w:b/>
        </w:rPr>
        <w:t>6</w:t>
      </w:r>
      <w:r w:rsidRPr="00FD48C4">
        <w:rPr>
          <w:b/>
        </w:rPr>
        <w:t xml:space="preserve"> do SWZ, sekcja I</w:t>
      </w:r>
      <w:r w:rsidRPr="00FD48C4">
        <w:t xml:space="preserve">), </w:t>
      </w:r>
      <w:r w:rsidRPr="00FD48C4">
        <w:br/>
        <w:t xml:space="preserve">w zakresie podstaw wykluczenia z postępowania wskazanych przez zamawiającego, o których mowa w: </w:t>
      </w:r>
    </w:p>
    <w:p w14:paraId="5FE4B5A0" w14:textId="099B075D" w:rsidR="00E76483" w:rsidRPr="00FD48C4" w:rsidRDefault="00E76483" w:rsidP="00FD48C4">
      <w:pPr>
        <w:pStyle w:val="Akapitzlist"/>
        <w:numPr>
          <w:ilvl w:val="0"/>
          <w:numId w:val="58"/>
        </w:numPr>
        <w:ind w:left="2552" w:hanging="851"/>
        <w:jc w:val="both"/>
        <w:rPr>
          <w:bCs/>
        </w:rPr>
      </w:pPr>
      <w:r w:rsidRPr="00FD48C4">
        <w:rPr>
          <w:bCs/>
        </w:rPr>
        <w:t>art. 108 ust. 1 pkt 3 ustawy,</w:t>
      </w:r>
    </w:p>
    <w:p w14:paraId="641894F6" w14:textId="1F9D34BB" w:rsidR="00E76483" w:rsidRPr="00FD48C4" w:rsidRDefault="00E76483" w:rsidP="00FD48C4">
      <w:pPr>
        <w:pStyle w:val="Akapitzlist"/>
        <w:numPr>
          <w:ilvl w:val="0"/>
          <w:numId w:val="58"/>
        </w:numPr>
        <w:ind w:left="2552" w:hanging="851"/>
        <w:jc w:val="both"/>
        <w:rPr>
          <w:bCs/>
        </w:rPr>
      </w:pPr>
      <w:r w:rsidRPr="00FD48C4">
        <w:rPr>
          <w:bCs/>
        </w:rPr>
        <w:t xml:space="preserve">art. 108 ust. 1 pkt 4 ustawy, dotyczących orzeczenia zakazu ubiegania się o zamówienie publiczne tytułem środka zapobiegawczego, </w:t>
      </w:r>
    </w:p>
    <w:p w14:paraId="1E179968" w14:textId="3396E6A7" w:rsidR="00E76483" w:rsidRPr="00FD48C4" w:rsidRDefault="00E76483" w:rsidP="00FD48C4">
      <w:pPr>
        <w:pStyle w:val="Akapitzlist"/>
        <w:numPr>
          <w:ilvl w:val="0"/>
          <w:numId w:val="58"/>
        </w:numPr>
        <w:ind w:left="2552" w:hanging="851"/>
        <w:jc w:val="both"/>
        <w:rPr>
          <w:bCs/>
        </w:rPr>
      </w:pPr>
      <w:r w:rsidRPr="00FD48C4">
        <w:rPr>
          <w:bCs/>
        </w:rPr>
        <w:t xml:space="preserve">art. 108 ust. 1 pkt 5 ustawy, dotyczących zawarcia z innymi wykonawcami porozumienia mającego na celu zakłócenie konkurencji, </w:t>
      </w:r>
    </w:p>
    <w:p w14:paraId="0A64DDD0" w14:textId="17E75FDF" w:rsidR="00E76483" w:rsidRPr="00FD48C4" w:rsidRDefault="00E76483" w:rsidP="00FD48C4">
      <w:pPr>
        <w:pStyle w:val="Akapitzlist"/>
        <w:numPr>
          <w:ilvl w:val="0"/>
          <w:numId w:val="58"/>
        </w:numPr>
        <w:ind w:left="2552" w:hanging="851"/>
        <w:jc w:val="both"/>
        <w:rPr>
          <w:bCs/>
        </w:rPr>
      </w:pPr>
      <w:r w:rsidRPr="00FD48C4">
        <w:rPr>
          <w:bCs/>
        </w:rPr>
        <w:t>art. 108 ust. 1 pkt 6 ustawy.</w:t>
      </w:r>
    </w:p>
    <w:p w14:paraId="5A9E1C6C" w14:textId="77777777" w:rsidR="00E76483" w:rsidRPr="00FD48C4" w:rsidRDefault="00E76483" w:rsidP="00FD48C4">
      <w:pPr>
        <w:ind w:left="1418"/>
        <w:jc w:val="both"/>
        <w:rPr>
          <w:bCs/>
        </w:rPr>
      </w:pPr>
    </w:p>
    <w:p w14:paraId="7EB54D59" w14:textId="02B63368" w:rsidR="00E76483" w:rsidRPr="00FD48C4" w:rsidRDefault="00E76483" w:rsidP="00FD48C4">
      <w:pPr>
        <w:ind w:left="1701"/>
        <w:jc w:val="both"/>
        <w:rPr>
          <w:bCs/>
        </w:rPr>
      </w:pPr>
      <w:r w:rsidRPr="00FD48C4">
        <w:rPr>
          <w:b/>
        </w:rPr>
        <w:t>W przypadku wspólnego ubiegania się o zamówienie przez Wykonawców</w:t>
      </w:r>
      <w:r w:rsidRPr="00FD48C4">
        <w:rPr>
          <w:bCs/>
        </w:rPr>
        <w:t>, oświadczenie</w:t>
      </w:r>
      <w:r w:rsidR="00EA26F2" w:rsidRPr="00FD48C4">
        <w:rPr>
          <w:bCs/>
        </w:rPr>
        <w:t xml:space="preserve"> </w:t>
      </w:r>
      <w:r w:rsidRPr="00FD48C4">
        <w:rPr>
          <w:bCs/>
        </w:rPr>
        <w:t>o którym mowa w pkt. 9.1.</w:t>
      </w:r>
      <w:r w:rsidR="00A44CB7" w:rsidRPr="00FD48C4">
        <w:rPr>
          <w:bCs/>
        </w:rPr>
        <w:t>3</w:t>
      </w:r>
      <w:r w:rsidRPr="00FD48C4">
        <w:rPr>
          <w:bCs/>
        </w:rPr>
        <w:t xml:space="preserve"> SWZ –</w:t>
      </w:r>
      <w:r w:rsidR="00CE794A" w:rsidRPr="00FD48C4">
        <w:rPr>
          <w:bCs/>
        </w:rPr>
        <w:t xml:space="preserve"> </w:t>
      </w:r>
      <w:r w:rsidRPr="00FD48C4">
        <w:rPr>
          <w:bCs/>
        </w:rPr>
        <w:t xml:space="preserve">składa każdy z Wykonawców wspólnie ubiegających się o zamówienie. </w:t>
      </w:r>
    </w:p>
    <w:p w14:paraId="3B1D6A03" w14:textId="59330249" w:rsidR="00CA2A4D" w:rsidRPr="00FD48C4" w:rsidRDefault="00CA2A4D" w:rsidP="00FD48C4">
      <w:pPr>
        <w:ind w:left="1701"/>
        <w:jc w:val="both"/>
        <w:rPr>
          <w:bCs/>
        </w:rPr>
      </w:pPr>
      <w:r w:rsidRPr="00FD48C4">
        <w:rPr>
          <w:bCs/>
        </w:rPr>
        <w:t>W przypadku polegania na zdolnościach lub sytuacji podmiotów udostępniających zasoby, Wykonawca przedstawia także oświadczenie, o którym mowa w pkt. 9.1.</w:t>
      </w:r>
      <w:r w:rsidR="00A44CB7" w:rsidRPr="00FD48C4">
        <w:rPr>
          <w:bCs/>
        </w:rPr>
        <w:t>3</w:t>
      </w:r>
      <w:r w:rsidRPr="00FD48C4">
        <w:rPr>
          <w:bCs/>
        </w:rPr>
        <w:t xml:space="preserve"> SWZ </w:t>
      </w:r>
      <w:r w:rsidR="00CE794A" w:rsidRPr="00FD48C4">
        <w:rPr>
          <w:bCs/>
        </w:rPr>
        <w:t>-</w:t>
      </w:r>
      <w:r w:rsidRPr="00FD48C4">
        <w:rPr>
          <w:bCs/>
        </w:rPr>
        <w:t xml:space="preserve"> </w:t>
      </w:r>
      <w:r w:rsidR="004B2784" w:rsidRPr="00FD48C4">
        <w:rPr>
          <w:bCs/>
        </w:rPr>
        <w:t xml:space="preserve">dot. </w:t>
      </w:r>
      <w:r w:rsidRPr="00FD48C4">
        <w:rPr>
          <w:bCs/>
        </w:rPr>
        <w:t>podmiotów udostępniający</w:t>
      </w:r>
      <w:r w:rsidR="00CE794A" w:rsidRPr="00FD48C4">
        <w:rPr>
          <w:bCs/>
        </w:rPr>
        <w:t>ch</w:t>
      </w:r>
      <w:r w:rsidRPr="00FD48C4">
        <w:rPr>
          <w:bCs/>
        </w:rPr>
        <w:t xml:space="preserve"> zasoby. </w:t>
      </w:r>
    </w:p>
    <w:p w14:paraId="0C6541AD" w14:textId="77777777" w:rsidR="00E76483" w:rsidRPr="00FD48C4" w:rsidRDefault="00E76483" w:rsidP="00FD48C4">
      <w:pPr>
        <w:ind w:left="0"/>
        <w:jc w:val="both"/>
        <w:rPr>
          <w:bCs/>
        </w:rPr>
      </w:pPr>
    </w:p>
    <w:p w14:paraId="23954485" w14:textId="2D5EE248" w:rsidR="00E76483" w:rsidRPr="00FD48C4" w:rsidRDefault="00E76483" w:rsidP="00FD48C4">
      <w:pPr>
        <w:numPr>
          <w:ilvl w:val="2"/>
          <w:numId w:val="56"/>
        </w:numPr>
        <w:ind w:left="1701" w:hanging="851"/>
        <w:jc w:val="both"/>
        <w:rPr>
          <w:bCs/>
        </w:rPr>
      </w:pPr>
      <w:r w:rsidRPr="00FD48C4">
        <w:rPr>
          <w:bCs/>
        </w:rPr>
        <w:t xml:space="preserve">Aktualnego na dzień składania </w:t>
      </w:r>
      <w:r w:rsidRPr="00FD48C4">
        <w:rPr>
          <w:b/>
          <w:bCs/>
        </w:rPr>
        <w:t>o</w:t>
      </w:r>
      <w:r w:rsidRPr="00FD48C4">
        <w:rPr>
          <w:b/>
        </w:rPr>
        <w:t xml:space="preserve">świadczenia Wykonawcy w zakresie </w:t>
      </w:r>
      <w:r w:rsidRPr="00FD48C4">
        <w:rPr>
          <w:b/>
          <w:bCs/>
        </w:rPr>
        <w:t xml:space="preserve">podstaw wykluczenia </w:t>
      </w:r>
      <w:r w:rsidRPr="00FD48C4">
        <w:t>(</w:t>
      </w:r>
      <w:r w:rsidRPr="00FD48C4">
        <w:rPr>
          <w:bCs/>
        </w:rPr>
        <w:t xml:space="preserve">załącznik nr </w:t>
      </w:r>
      <w:r w:rsidR="00CE794A" w:rsidRPr="00FD48C4">
        <w:rPr>
          <w:bCs/>
        </w:rPr>
        <w:t>6</w:t>
      </w:r>
      <w:r w:rsidRPr="00FD48C4">
        <w:rPr>
          <w:bCs/>
        </w:rPr>
        <w:t xml:space="preserve"> do SWZ, sekcja II</w:t>
      </w:r>
      <w:r w:rsidRPr="00FD48C4">
        <w:t>)</w:t>
      </w:r>
      <w:r w:rsidRPr="00FD48C4">
        <w:rPr>
          <w:bCs/>
        </w:rPr>
        <w:t>, składanym w związku z</w:t>
      </w:r>
      <w:r w:rsidRPr="00FD48C4">
        <w:rPr>
          <w:b/>
          <w:bCs/>
        </w:rPr>
        <w:t xml:space="preserve"> art. 7 ust. 1</w:t>
      </w:r>
      <w:r w:rsidRPr="00FD48C4">
        <w:rPr>
          <w:bCs/>
        </w:rPr>
        <w:t xml:space="preserve"> ustawy z dnia 13.04.2022 r. </w:t>
      </w:r>
      <w:r w:rsidRPr="00FD48C4">
        <w:rPr>
          <w:b/>
          <w:bCs/>
        </w:rPr>
        <w:t>o szczególnych rozwiązaniach w zakresie przeciwdziałania wspieraniu agresji na Ukrainę oraz służących ochronie bezpieczeństwa narodowego</w:t>
      </w:r>
      <w:r w:rsidRPr="00FD48C4">
        <w:rPr>
          <w:bCs/>
        </w:rPr>
        <w:t xml:space="preserve"> (Dz. U. z 202</w:t>
      </w:r>
      <w:r w:rsidR="00EA26F2" w:rsidRPr="00FD48C4">
        <w:rPr>
          <w:bCs/>
        </w:rPr>
        <w:t>4</w:t>
      </w:r>
      <w:r w:rsidRPr="00FD48C4">
        <w:rPr>
          <w:bCs/>
        </w:rPr>
        <w:t xml:space="preserve"> r. poz. </w:t>
      </w:r>
      <w:r w:rsidR="00EA26F2" w:rsidRPr="00FD48C4">
        <w:rPr>
          <w:bCs/>
        </w:rPr>
        <w:t>507</w:t>
      </w:r>
      <w:r w:rsidRPr="00FD48C4">
        <w:rPr>
          <w:bCs/>
        </w:rPr>
        <w:t>)</w:t>
      </w:r>
    </w:p>
    <w:p w14:paraId="30725E69" w14:textId="77777777" w:rsidR="00E76483" w:rsidRPr="00FD48C4" w:rsidRDefault="00E76483" w:rsidP="00FD48C4">
      <w:pPr>
        <w:ind w:left="709"/>
        <w:jc w:val="both"/>
        <w:rPr>
          <w:bCs/>
        </w:rPr>
      </w:pPr>
    </w:p>
    <w:p w14:paraId="2E9CAF8C" w14:textId="2ED37A76" w:rsidR="00E76483" w:rsidRPr="00FD48C4" w:rsidRDefault="00E76483" w:rsidP="00FD48C4">
      <w:pPr>
        <w:ind w:left="1701"/>
        <w:jc w:val="both"/>
        <w:rPr>
          <w:bCs/>
        </w:rPr>
      </w:pPr>
      <w:r w:rsidRPr="00FD48C4">
        <w:rPr>
          <w:b/>
        </w:rPr>
        <w:t>W przypadku wspólnego ubiegania się o zamówienie przez Wykonawców</w:t>
      </w:r>
      <w:r w:rsidRPr="00FD48C4">
        <w:rPr>
          <w:bCs/>
        </w:rPr>
        <w:t>, oświadczenie</w:t>
      </w:r>
      <w:r w:rsidR="00EA26F2" w:rsidRPr="00FD48C4">
        <w:rPr>
          <w:bCs/>
        </w:rPr>
        <w:t xml:space="preserve"> </w:t>
      </w:r>
      <w:r w:rsidRPr="00FD48C4">
        <w:rPr>
          <w:bCs/>
        </w:rPr>
        <w:t>o którym mowa w pkt. 9.1.</w:t>
      </w:r>
      <w:r w:rsidR="00A44CB7" w:rsidRPr="00FD48C4">
        <w:rPr>
          <w:bCs/>
        </w:rPr>
        <w:t>4</w:t>
      </w:r>
      <w:r w:rsidRPr="00FD48C4">
        <w:rPr>
          <w:bCs/>
        </w:rPr>
        <w:t xml:space="preserve"> SWZ składa każdy z Wykonawców wspólnie ubiegających się o zamówienie. </w:t>
      </w:r>
    </w:p>
    <w:p w14:paraId="2A24DC2E" w14:textId="645633EC" w:rsidR="004B2784" w:rsidRPr="00FD48C4" w:rsidRDefault="004B2784" w:rsidP="00FD48C4">
      <w:pPr>
        <w:ind w:left="1701"/>
        <w:jc w:val="both"/>
        <w:rPr>
          <w:bCs/>
        </w:rPr>
      </w:pPr>
      <w:r w:rsidRPr="00FD48C4">
        <w:rPr>
          <w:b/>
        </w:rPr>
        <w:t>W przypadku polegania na zdolnościach lub sytuacji podmiotów udostępniających zasoby</w:t>
      </w:r>
      <w:r w:rsidRPr="00FD48C4">
        <w:rPr>
          <w:bCs/>
        </w:rPr>
        <w:t>, Wykonawca przedstawia także oświadczenie, o którym mowa w pkt. 9.1.</w:t>
      </w:r>
      <w:r w:rsidR="00A44CB7" w:rsidRPr="00FD48C4">
        <w:rPr>
          <w:bCs/>
        </w:rPr>
        <w:t>4</w:t>
      </w:r>
      <w:r w:rsidRPr="00FD48C4">
        <w:rPr>
          <w:bCs/>
        </w:rPr>
        <w:t xml:space="preserve"> SWZ podmiotów udostępniający zasoby.</w:t>
      </w:r>
    </w:p>
    <w:p w14:paraId="0627AE4E" w14:textId="77777777" w:rsidR="004B2784" w:rsidRPr="00FD48C4" w:rsidRDefault="004B2784" w:rsidP="00FD48C4">
      <w:pPr>
        <w:ind w:left="1701"/>
        <w:jc w:val="both"/>
        <w:rPr>
          <w:bCs/>
        </w:rPr>
      </w:pPr>
    </w:p>
    <w:p w14:paraId="510887E2" w14:textId="3F6E9025" w:rsidR="00E76483" w:rsidRPr="00FD48C4" w:rsidRDefault="00E76483" w:rsidP="00FD48C4">
      <w:pPr>
        <w:numPr>
          <w:ilvl w:val="2"/>
          <w:numId w:val="56"/>
        </w:numPr>
        <w:ind w:left="1701" w:hanging="851"/>
        <w:jc w:val="both"/>
        <w:rPr>
          <w:bCs/>
        </w:rPr>
      </w:pPr>
      <w:r w:rsidRPr="00FD48C4">
        <w:rPr>
          <w:bCs/>
        </w:rPr>
        <w:t xml:space="preserve">Aktualnego na dzień składania </w:t>
      </w:r>
      <w:r w:rsidRPr="00FD48C4">
        <w:rPr>
          <w:b/>
          <w:bCs/>
        </w:rPr>
        <w:t>o</w:t>
      </w:r>
      <w:r w:rsidRPr="00FD48C4">
        <w:rPr>
          <w:b/>
        </w:rPr>
        <w:t>świadczenia Wykonawcy</w:t>
      </w:r>
      <w:r w:rsidRPr="00FD48C4">
        <w:t xml:space="preserve">, w zakresie art. 108 ust. 1 pkt 5 ustawy, </w:t>
      </w:r>
      <w:r w:rsidRPr="00FD48C4">
        <w:rPr>
          <w:b/>
        </w:rPr>
        <w:t>o braku przynależności do tej samej grupy kapitałowej</w:t>
      </w:r>
      <w:r w:rsidRPr="00FD48C4">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w:t>
      </w:r>
      <w:r w:rsidRPr="00FD48C4">
        <w:br/>
        <w:t>z dokumentami lub informacjami potwierdzającymi przygotowanie oferty, oferty częściowej lub wniosku o dopuszczenie do udziału w postępowaniu niezależnie od innego wykonawcy należącego do tej samej grupy kapitałowej (</w:t>
      </w:r>
      <w:r w:rsidRPr="00FD48C4">
        <w:rPr>
          <w:b/>
        </w:rPr>
        <w:t xml:space="preserve">załącznik nr </w:t>
      </w:r>
      <w:r w:rsidR="00CE794A" w:rsidRPr="00FD48C4">
        <w:rPr>
          <w:b/>
        </w:rPr>
        <w:t>7</w:t>
      </w:r>
      <w:r w:rsidRPr="00FD48C4">
        <w:rPr>
          <w:b/>
        </w:rPr>
        <w:t xml:space="preserve"> do SWZ</w:t>
      </w:r>
      <w:r w:rsidRPr="00FD48C4">
        <w:t>).</w:t>
      </w:r>
    </w:p>
    <w:p w14:paraId="4F51C5DD" w14:textId="77777777" w:rsidR="00E76483" w:rsidRPr="00FD48C4" w:rsidRDefault="00E76483" w:rsidP="00FD48C4">
      <w:pPr>
        <w:jc w:val="both"/>
        <w:rPr>
          <w:bCs/>
        </w:rPr>
      </w:pPr>
    </w:p>
    <w:p w14:paraId="0F20842F" w14:textId="1DB5841A" w:rsidR="00E76483" w:rsidRPr="00FD48C4" w:rsidRDefault="00E76483" w:rsidP="00FD48C4">
      <w:pPr>
        <w:ind w:left="1701"/>
        <w:jc w:val="both"/>
        <w:rPr>
          <w:bCs/>
        </w:rPr>
      </w:pPr>
      <w:r w:rsidRPr="00FD48C4">
        <w:rPr>
          <w:b/>
        </w:rPr>
        <w:t>W przypadku wspólnego ubiegania się o zamówienie przez Wykonawców</w:t>
      </w:r>
      <w:r w:rsidRPr="00FD48C4">
        <w:rPr>
          <w:bCs/>
        </w:rPr>
        <w:t>, oświadczenie</w:t>
      </w:r>
      <w:r w:rsidR="00EA26F2" w:rsidRPr="00FD48C4">
        <w:rPr>
          <w:bCs/>
        </w:rPr>
        <w:t xml:space="preserve"> </w:t>
      </w:r>
      <w:r w:rsidRPr="00FD48C4">
        <w:rPr>
          <w:bCs/>
        </w:rPr>
        <w:t>o którym mowa w pkt. 9.1.</w:t>
      </w:r>
      <w:r w:rsidR="00A44CB7" w:rsidRPr="00FD48C4">
        <w:rPr>
          <w:bCs/>
        </w:rPr>
        <w:t>5</w:t>
      </w:r>
      <w:r w:rsidRPr="00FD48C4">
        <w:rPr>
          <w:bCs/>
        </w:rPr>
        <w:t xml:space="preserve"> SWZ składa każdy z Wykonawców wspólnie ubiegających się o zamówienie.</w:t>
      </w:r>
    </w:p>
    <w:p w14:paraId="6D7BAAD4" w14:textId="3D775517" w:rsidR="00E76483" w:rsidRPr="00FD48C4" w:rsidRDefault="004B2784" w:rsidP="00FD48C4">
      <w:pPr>
        <w:ind w:left="1701"/>
        <w:jc w:val="both"/>
        <w:rPr>
          <w:bCs/>
        </w:rPr>
      </w:pPr>
      <w:r w:rsidRPr="005722E6">
        <w:rPr>
          <w:b/>
        </w:rPr>
        <w:t>W przypadku polegania na zdolnościach lub sytuacji podmiotów udostępniających zasoby</w:t>
      </w:r>
      <w:r w:rsidRPr="005722E6">
        <w:rPr>
          <w:bCs/>
        </w:rPr>
        <w:t>, Wykonawca przedstawia także oświadczenie, o którym mowa w pkt. 9.1.</w:t>
      </w:r>
      <w:r w:rsidR="00A44CB7" w:rsidRPr="005722E6">
        <w:rPr>
          <w:bCs/>
        </w:rPr>
        <w:t>5</w:t>
      </w:r>
      <w:r w:rsidRPr="005722E6">
        <w:rPr>
          <w:bCs/>
        </w:rPr>
        <w:t xml:space="preserve"> SWZ podmiotów udostępniający zasoby.</w:t>
      </w:r>
    </w:p>
    <w:p w14:paraId="3C558A37" w14:textId="41AA8D01" w:rsidR="00E76483" w:rsidRPr="00FD48C4" w:rsidRDefault="00E76483" w:rsidP="00FD48C4">
      <w:pPr>
        <w:numPr>
          <w:ilvl w:val="0"/>
          <w:numId w:val="55"/>
        </w:numPr>
        <w:shd w:val="clear" w:color="auto" w:fill="F2F2F2"/>
        <w:ind w:left="709" w:hanging="709"/>
        <w:jc w:val="both"/>
        <w:rPr>
          <w:lang w:eastAsia="pl-PL"/>
        </w:rPr>
      </w:pPr>
      <w:bookmarkStart w:id="53" w:name="_Hlk187319009"/>
      <w:r w:rsidRPr="00FD48C4">
        <w:rPr>
          <w:b/>
          <w:lang w:eastAsia="pl-PL"/>
        </w:rPr>
        <w:t xml:space="preserve">W </w:t>
      </w:r>
      <w:r w:rsidRPr="00FD48C4">
        <w:rPr>
          <w:b/>
        </w:rPr>
        <w:t>celu</w:t>
      </w:r>
      <w:r w:rsidRPr="00FD48C4">
        <w:rPr>
          <w:b/>
          <w:lang w:eastAsia="pl-PL"/>
        </w:rPr>
        <w:t xml:space="preserve"> potwierdzenia spełniania przez Wykonawcę warunków udziału w postępowaniu, Zamawiający będzie żądał </w:t>
      </w:r>
      <w:bookmarkEnd w:id="53"/>
      <w:r w:rsidRPr="00FD48C4">
        <w:rPr>
          <w:b/>
          <w:lang w:eastAsia="pl-PL"/>
        </w:rPr>
        <w:t>dostarczenia podmiotowych środków dowodowych</w:t>
      </w:r>
      <w:bookmarkStart w:id="54" w:name="bookmark=id.3rdcrjn" w:colFirst="0" w:colLast="0"/>
      <w:bookmarkEnd w:id="54"/>
    </w:p>
    <w:p w14:paraId="4571C981" w14:textId="4BBFFCF1" w:rsidR="00D7517D" w:rsidRPr="00CD689F" w:rsidRDefault="00D7517D" w:rsidP="00FD48C4">
      <w:pPr>
        <w:pStyle w:val="Akapitzlist"/>
        <w:widowControl w:val="0"/>
        <w:numPr>
          <w:ilvl w:val="0"/>
          <w:numId w:val="5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left="1701" w:right="11" w:hanging="850"/>
        <w:contextualSpacing/>
        <w:jc w:val="both"/>
        <w:rPr>
          <w:lang w:eastAsia="pl-PL"/>
        </w:rPr>
      </w:pPr>
      <w:bookmarkStart w:id="55" w:name="_Hlk187242184"/>
      <w:bookmarkStart w:id="56" w:name="_Hlk187242231"/>
      <w:bookmarkStart w:id="57" w:name="_Hlk187319033"/>
      <w:r w:rsidRPr="00CD689F">
        <w:rPr>
          <w:b/>
          <w:shd w:val="clear" w:color="auto" w:fill="FFFFFF"/>
        </w:rPr>
        <w:t xml:space="preserve">Informacji banku lub spółdzielczej kasy oszczędnościowo – kredytowej </w:t>
      </w:r>
      <w:bookmarkEnd w:id="55"/>
      <w:r w:rsidRPr="00CD689F">
        <w:rPr>
          <w:lang w:eastAsia="pl-PL"/>
        </w:rPr>
        <w:t>potwierdzającej wysokość posiadanych środków finansowych lub zdolność kredytową</w:t>
      </w:r>
      <w:r w:rsidR="00C1300F" w:rsidRPr="00CD689F">
        <w:rPr>
          <w:lang w:eastAsia="pl-PL"/>
        </w:rPr>
        <w:t xml:space="preserve"> </w:t>
      </w:r>
      <w:r w:rsidR="00C1300F" w:rsidRPr="00CD689F">
        <w:rPr>
          <w:color w:val="0070C0"/>
          <w:lang w:eastAsia="pl-PL"/>
        </w:rPr>
        <w:t>Wykonawcy</w:t>
      </w:r>
      <w:r w:rsidRPr="00CD689F">
        <w:rPr>
          <w:lang w:eastAsia="pl-PL"/>
        </w:rPr>
        <w:t xml:space="preserve">, w okresie nie wcześniejszym niż trzy miesiące przed </w:t>
      </w:r>
      <w:r w:rsidRPr="00CD689F">
        <w:rPr>
          <w:strike/>
          <w:lang w:eastAsia="pl-PL"/>
        </w:rPr>
        <w:t>upływem terminu składania ofert</w:t>
      </w:r>
      <w:r w:rsidR="00C1300F" w:rsidRPr="00CD689F">
        <w:rPr>
          <w:lang w:eastAsia="pl-PL"/>
        </w:rPr>
        <w:t xml:space="preserve"> </w:t>
      </w:r>
      <w:r w:rsidR="00C1300F" w:rsidRPr="00CD689F">
        <w:rPr>
          <w:color w:val="0070C0"/>
          <w:lang w:eastAsia="pl-PL"/>
        </w:rPr>
        <w:t>jej złożeniem.</w:t>
      </w:r>
    </w:p>
    <w:bookmarkEnd w:id="56"/>
    <w:p w14:paraId="621EACF1" w14:textId="0F92FCA0" w:rsidR="00156ECD" w:rsidRPr="00FD48C4" w:rsidRDefault="00156ECD" w:rsidP="00FD48C4">
      <w:pPr>
        <w:pStyle w:val="Akapitzlist"/>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left="1701" w:right="11"/>
        <w:contextualSpacing/>
        <w:jc w:val="both"/>
        <w:rPr>
          <w:b/>
          <w:shd w:val="clear" w:color="auto" w:fill="FFFFFF"/>
        </w:rPr>
      </w:pPr>
    </w:p>
    <w:p w14:paraId="14F24A03" w14:textId="1CF24B13" w:rsidR="00156ECD" w:rsidRPr="00FD48C4" w:rsidRDefault="00156ECD" w:rsidP="00FD48C4">
      <w:pPr>
        <w:pStyle w:val="Akapitzlist"/>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left="1701" w:right="11"/>
        <w:contextualSpacing/>
        <w:jc w:val="both"/>
        <w:rPr>
          <w:b/>
          <w:shd w:val="clear" w:color="auto" w:fill="FFFFFF"/>
        </w:rPr>
      </w:pPr>
      <w:r w:rsidRPr="00FD48C4">
        <w:rPr>
          <w:rFonts w:cs="Noto Serif"/>
          <w:color w:val="333333"/>
          <w:shd w:val="clear" w:color="auto" w:fill="FFFFFF"/>
        </w:rPr>
        <w:t xml:space="preserve">Jeżeli z uzasadnionej przyczyny wykonawca nie może złożyć wymaganych przez </w:t>
      </w:r>
      <w:r w:rsidR="0016479F" w:rsidRPr="00FD48C4">
        <w:rPr>
          <w:rFonts w:cs="Noto Serif"/>
          <w:color w:val="333333"/>
          <w:shd w:val="clear" w:color="auto" w:fill="FFFFFF"/>
        </w:rPr>
        <w:t>Z</w:t>
      </w:r>
      <w:r w:rsidRPr="00FD48C4">
        <w:rPr>
          <w:rFonts w:cs="Noto Serif"/>
          <w:color w:val="333333"/>
          <w:shd w:val="clear" w:color="auto" w:fill="FFFFFF"/>
        </w:rPr>
        <w:t xml:space="preserve">amawiającego podmiotowych środków dowodowych, o których mowa w niniejszym punkcie, Wykonawca składa inne podmiotowe środki dowodowe, które w wystarczający sposób potwierdzają spełnianie opisanego przez </w:t>
      </w:r>
      <w:r w:rsidR="0016479F" w:rsidRPr="00FD48C4">
        <w:rPr>
          <w:rFonts w:cs="Noto Serif"/>
          <w:color w:val="333333"/>
          <w:shd w:val="clear" w:color="auto" w:fill="FFFFFF"/>
        </w:rPr>
        <w:t>Z</w:t>
      </w:r>
      <w:r w:rsidRPr="00FD48C4">
        <w:rPr>
          <w:rFonts w:cs="Noto Serif"/>
          <w:color w:val="333333"/>
          <w:shd w:val="clear" w:color="auto" w:fill="FFFFFF"/>
        </w:rPr>
        <w:t>amawiającego warunku udziału w postępowaniu lub kryterium selekcji dotyczącego sytuacji ekonomicznej lub finansowej</w:t>
      </w:r>
      <w:r w:rsidR="00CD689F">
        <w:rPr>
          <w:rFonts w:cs="Noto Serif"/>
          <w:color w:val="333333"/>
          <w:shd w:val="clear" w:color="auto" w:fill="FFFFFF"/>
        </w:rPr>
        <w:t>.</w:t>
      </w:r>
    </w:p>
    <w:bookmarkEnd w:id="57"/>
    <w:p w14:paraId="47EAA399" w14:textId="77777777" w:rsidR="00156ECD" w:rsidRPr="00FD48C4" w:rsidRDefault="00156ECD" w:rsidP="00FD48C4">
      <w:pPr>
        <w:pStyle w:val="Akapitzlist"/>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left="1701" w:right="11"/>
        <w:contextualSpacing/>
        <w:jc w:val="both"/>
        <w:rPr>
          <w:lang w:eastAsia="pl-PL"/>
        </w:rPr>
      </w:pPr>
    </w:p>
    <w:p w14:paraId="3060B055" w14:textId="2367E704" w:rsidR="00D7517D" w:rsidRPr="00FD48C4" w:rsidRDefault="00D7517D" w:rsidP="00FD48C4">
      <w:pPr>
        <w:pStyle w:val="Akapitzlist"/>
        <w:widowControl w:val="0"/>
        <w:numPr>
          <w:ilvl w:val="0"/>
          <w:numId w:val="5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left="1701" w:right="11" w:hanging="850"/>
        <w:contextualSpacing/>
        <w:jc w:val="both"/>
      </w:pPr>
      <w:bookmarkStart w:id="58" w:name="_Hlk187319309"/>
      <w:r w:rsidRPr="00FD48C4">
        <w:rPr>
          <w:b/>
          <w:shd w:val="clear" w:color="auto" w:fill="FFFFFF"/>
        </w:rPr>
        <w:t xml:space="preserve">Wykaz osób </w:t>
      </w:r>
      <w:r w:rsidRPr="00FD48C4">
        <w:rPr>
          <w:shd w:val="clear" w:color="auto" w:fill="FFFFFF"/>
        </w:rPr>
        <w:t>(</w:t>
      </w:r>
      <w:r w:rsidRPr="00FD48C4">
        <w:t xml:space="preserve">sporządzony zgodnie z </w:t>
      </w:r>
      <w:r w:rsidRPr="00FD48C4">
        <w:rPr>
          <w:b/>
          <w:i/>
          <w:shd w:val="clear" w:color="auto" w:fill="FFFFFF"/>
        </w:rPr>
        <w:t xml:space="preserve">załącznikiem nr </w:t>
      </w:r>
      <w:r w:rsidR="00CE794A" w:rsidRPr="00FD48C4">
        <w:rPr>
          <w:b/>
          <w:i/>
          <w:shd w:val="clear" w:color="auto" w:fill="FFFFFF"/>
        </w:rPr>
        <w:t>8</w:t>
      </w:r>
      <w:r w:rsidRPr="00FD48C4">
        <w:rPr>
          <w:b/>
          <w:i/>
          <w:shd w:val="clear" w:color="auto" w:fill="FFFFFF"/>
        </w:rPr>
        <w:t xml:space="preserve"> do SWZ</w:t>
      </w:r>
      <w:r w:rsidRPr="00FD48C4">
        <w:t xml:space="preserve">) </w:t>
      </w:r>
      <w:r w:rsidRPr="00FD48C4">
        <w:rPr>
          <w:bCs/>
          <w:i/>
          <w:shd w:val="clear" w:color="auto" w:fill="FFFFFF"/>
        </w:rPr>
        <w:t xml:space="preserve">–  </w:t>
      </w:r>
      <w:r w:rsidRPr="00FD48C4">
        <w:t xml:space="preserve">skierowanych przez Wykonawcę do realizacji zamówienia publicznego, w szczególności odpowiedzialnych za świadczenie usług, kontrolę </w:t>
      </w:r>
      <w:r w:rsidRPr="00FD48C4">
        <w:lastRenderedPageBreak/>
        <w:t>jakości, kierowani</w:t>
      </w:r>
      <w:r w:rsidR="00C2520E" w:rsidRPr="00FD48C4">
        <w:t>e</w:t>
      </w:r>
      <w:r w:rsidRPr="00FD48C4">
        <w:t xml:space="preserve"> rob</w:t>
      </w:r>
      <w:r w:rsidR="00C2520E" w:rsidRPr="00FD48C4">
        <w:t>otami</w:t>
      </w:r>
      <w:r w:rsidRPr="00FD48C4">
        <w:t xml:space="preserve"> budowlany</w:t>
      </w:r>
      <w:r w:rsidR="00C2520E" w:rsidRPr="00FD48C4">
        <w:t>mi</w:t>
      </w:r>
      <w:r w:rsidRPr="00FD48C4">
        <w:t>, wraz z informacjami na temat ich kwalifikacji zawodowych, uprawnień, doświadczenia i wykształcenia niezbędnych do wykonania zamówienia publicznego, a także zakresu wykonywanych przez nie czynności oraz informacją o podstawie do dysponowania tymi osobami.</w:t>
      </w:r>
    </w:p>
    <w:bookmarkEnd w:id="58"/>
    <w:p w14:paraId="3199AE29" w14:textId="77777777" w:rsidR="00156ECD" w:rsidRPr="00FD48C4" w:rsidRDefault="00156ECD" w:rsidP="00FD48C4">
      <w:pPr>
        <w:pStyle w:val="Akapitzlist"/>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left="1701" w:right="11"/>
        <w:contextualSpacing/>
        <w:jc w:val="both"/>
      </w:pPr>
    </w:p>
    <w:p w14:paraId="08597257" w14:textId="563257D0" w:rsidR="00D7517D" w:rsidRPr="00FD48C4" w:rsidRDefault="00D7517D" w:rsidP="00FD48C4">
      <w:pPr>
        <w:pStyle w:val="Akapitzlist"/>
        <w:widowControl w:val="0"/>
        <w:numPr>
          <w:ilvl w:val="0"/>
          <w:numId w:val="5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left="1701" w:right="11" w:hanging="850"/>
        <w:contextualSpacing/>
        <w:jc w:val="both"/>
      </w:pPr>
      <w:bookmarkStart w:id="59" w:name="_Hlk187319854"/>
      <w:r w:rsidRPr="00FD48C4">
        <w:rPr>
          <w:b/>
        </w:rPr>
        <w:t>Wykaz robót budowlanych</w:t>
      </w:r>
      <w:r w:rsidRPr="00FD48C4">
        <w:rPr>
          <w:shd w:val="clear" w:color="auto" w:fill="FFFFFF"/>
        </w:rPr>
        <w:t xml:space="preserve"> (sporządzony zgodnie z </w:t>
      </w:r>
      <w:r w:rsidRPr="00FD48C4">
        <w:rPr>
          <w:b/>
          <w:i/>
          <w:shd w:val="clear" w:color="auto" w:fill="FFFFFF"/>
        </w:rPr>
        <w:t xml:space="preserve">załącznikiem nr </w:t>
      </w:r>
      <w:r w:rsidR="00CE794A" w:rsidRPr="00FD48C4">
        <w:rPr>
          <w:b/>
          <w:i/>
          <w:shd w:val="clear" w:color="auto" w:fill="FFFFFF"/>
        </w:rPr>
        <w:t>9</w:t>
      </w:r>
      <w:r w:rsidRPr="00FD48C4">
        <w:rPr>
          <w:b/>
          <w:i/>
          <w:shd w:val="clear" w:color="auto" w:fill="FFFFFF"/>
        </w:rPr>
        <w:t xml:space="preserve"> do SWZ</w:t>
      </w:r>
      <w:r w:rsidRPr="00FD48C4">
        <w:rPr>
          <w:shd w:val="clear" w:color="auto" w:fill="FFFFFF"/>
        </w:rPr>
        <w:t>)</w:t>
      </w:r>
      <w:r w:rsidRPr="00FD48C4">
        <w:t xml:space="preserve"> </w:t>
      </w:r>
      <w:r w:rsidR="00C2520E" w:rsidRPr="00FD48C4">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C2520E" w:rsidRPr="00FD48C4">
        <w:rPr>
          <w:b/>
          <w:bCs/>
        </w:rPr>
        <w:t xml:space="preserve">oraz załączeniem dowodów określających, </w:t>
      </w:r>
      <w:r w:rsidR="00C2520E" w:rsidRPr="00E6603D">
        <w:rPr>
          <w:b/>
          <w:bCs/>
        </w:rPr>
        <w:t>czy te roboty budowlane</w:t>
      </w:r>
      <w:r w:rsidR="00C2520E" w:rsidRPr="00FD48C4">
        <w:rPr>
          <w:b/>
          <w:bCs/>
        </w:rPr>
        <w:t xml:space="preserve"> zostały wykonane należycie</w:t>
      </w:r>
      <w:r w:rsidR="00C2520E" w:rsidRPr="00FD48C4">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bookmarkEnd w:id="59"/>
      <w:r w:rsidRPr="00FD48C4">
        <w:t>;</w:t>
      </w:r>
    </w:p>
    <w:p w14:paraId="660B2E0D" w14:textId="77777777" w:rsidR="00D7517D" w:rsidRPr="00FD48C4" w:rsidRDefault="00D7517D" w:rsidP="00FD48C4">
      <w:pPr>
        <w:pStyle w:val="Akapitzlist"/>
        <w:widowControl w:val="0"/>
        <w:shd w:val="clear" w:color="auto" w:fill="FFFFFF"/>
        <w:ind w:left="1701" w:right="11"/>
        <w:jc w:val="both"/>
      </w:pPr>
    </w:p>
    <w:p w14:paraId="14A000A8" w14:textId="4453118D" w:rsidR="00E76483" w:rsidRPr="00FD48C4" w:rsidRDefault="00D7517D" w:rsidP="00FD48C4">
      <w:pPr>
        <w:pStyle w:val="Akapitzlist"/>
        <w:widowControl w:val="0"/>
        <w:shd w:val="clear" w:color="auto" w:fill="FFFFFF"/>
        <w:ind w:left="1701" w:right="11"/>
        <w:jc w:val="both"/>
      </w:pPr>
      <w:r w:rsidRPr="00FD48C4">
        <w:t xml:space="preserve">W przypadku wykazania w dokumentach przez Wykonawcę </w:t>
      </w:r>
      <w:r w:rsidRPr="00FD48C4">
        <w:rPr>
          <w:b/>
          <w:bCs/>
        </w:rPr>
        <w:t>innej</w:t>
      </w:r>
      <w:r w:rsidRPr="00FD48C4">
        <w:t xml:space="preserve"> </w:t>
      </w:r>
      <w:r w:rsidRPr="00FD48C4">
        <w:rPr>
          <w:b/>
          <w:bCs/>
        </w:rPr>
        <w:t xml:space="preserve">waluty </w:t>
      </w:r>
      <w:r w:rsidRPr="00FD48C4">
        <w:t xml:space="preserve">niż złoty polski [ PLN ], Zamawiający dokona przeliczenia tej waluty na PLN wg średniego bieżącego kursu wyliczonego i ogłoszonego przez Narodowy Bank Polski z dnia opublikowania ogłoszenia o zamówieniu </w:t>
      </w:r>
      <w:r w:rsidR="0016479F" w:rsidRPr="00FD48C4">
        <w:t>w Dzienniku Urzędowym Unii Europejskiej.</w:t>
      </w:r>
    </w:p>
    <w:p w14:paraId="7BA9648D" w14:textId="2C837AD2" w:rsidR="00156ECD" w:rsidRPr="00FD48C4" w:rsidRDefault="00156ECD" w:rsidP="00FD48C4">
      <w:pPr>
        <w:pStyle w:val="Akapitzlist"/>
        <w:widowControl w:val="0"/>
        <w:shd w:val="clear" w:color="auto" w:fill="FFFFFF"/>
        <w:ind w:left="1701" w:right="11"/>
        <w:jc w:val="both"/>
      </w:pPr>
    </w:p>
    <w:p w14:paraId="4B0B9F08" w14:textId="4C28A42A" w:rsidR="00156ECD" w:rsidRPr="00FD48C4" w:rsidRDefault="00156ECD" w:rsidP="00FD48C4">
      <w:pPr>
        <w:pStyle w:val="Akapitzlist"/>
        <w:widowControl w:val="0"/>
        <w:ind w:left="1701" w:right="11"/>
        <w:jc w:val="both"/>
      </w:pPr>
      <w:r w:rsidRPr="00FD48C4">
        <w:t>Jeżeli Wykonawca powołuje się na doświadczenie w realizacji robót budowlanych wykonywanych wspólnie z innymi Wykonawcami, wykaz robót budowlanych dotyczy robót budowlanych, w których wykonaniu Wykonawca ten bezpośrednio uczestniczył.</w:t>
      </w:r>
    </w:p>
    <w:p w14:paraId="318FE6ED" w14:textId="0D37E329" w:rsidR="00D7517D" w:rsidRPr="00FD48C4" w:rsidRDefault="00985384" w:rsidP="00FD48C4">
      <w:pPr>
        <w:pStyle w:val="PooPodtytu1"/>
        <w:ind w:left="851" w:hanging="851"/>
        <w:rPr>
          <w:bCs/>
          <w:color w:val="auto"/>
          <w:szCs w:val="24"/>
        </w:rPr>
      </w:pPr>
      <w:bookmarkStart w:id="60" w:name="_Toc184976158"/>
      <w:r w:rsidRPr="00FD48C4">
        <w:rPr>
          <w:color w:val="auto"/>
          <w:szCs w:val="24"/>
        </w:rPr>
        <w:t>Forma dokumentów</w:t>
      </w:r>
      <w:bookmarkEnd w:id="60"/>
    </w:p>
    <w:p w14:paraId="4D543CF2" w14:textId="77777777" w:rsidR="00156ECD" w:rsidRPr="00FD48C4" w:rsidRDefault="00D7517D" w:rsidP="00FD48C4">
      <w:pPr>
        <w:numPr>
          <w:ilvl w:val="0"/>
          <w:numId w:val="60"/>
        </w:numPr>
        <w:ind w:left="709" w:hanging="709"/>
        <w:rPr>
          <w:bCs/>
        </w:rPr>
      </w:pPr>
      <w:r w:rsidRPr="00FD48C4">
        <w:rPr>
          <w:bCs/>
        </w:rPr>
        <w:t>Dokumenty lub oświadczenia sporządzone w języku obcym muszą być złożone wraz z tłumaczeniem na język polski.</w:t>
      </w:r>
    </w:p>
    <w:p w14:paraId="3FB71AB9" w14:textId="77777777" w:rsidR="00156ECD" w:rsidRPr="00FD48C4" w:rsidRDefault="00D7517D" w:rsidP="00FD48C4">
      <w:pPr>
        <w:numPr>
          <w:ilvl w:val="0"/>
          <w:numId w:val="60"/>
        </w:numPr>
        <w:ind w:left="709" w:hanging="709"/>
        <w:rPr>
          <w:bCs/>
        </w:rPr>
      </w:pPr>
      <w:r w:rsidRPr="00FD48C4">
        <w:rPr>
          <w:bCs/>
        </w:rPr>
        <w:t xml:space="preserve">Dokumenty lub oświadczenia, o których mowa w </w:t>
      </w:r>
      <w:r w:rsidRPr="00FD48C4">
        <w:rPr>
          <w:b/>
          <w:bCs/>
        </w:rPr>
        <w:t xml:space="preserve">pkt. </w:t>
      </w:r>
      <w:r w:rsidR="00156ECD" w:rsidRPr="00FD48C4">
        <w:rPr>
          <w:b/>
          <w:bCs/>
        </w:rPr>
        <w:t>7-9</w:t>
      </w:r>
      <w:r w:rsidRPr="00FD48C4">
        <w:rPr>
          <w:b/>
          <w:bCs/>
        </w:rPr>
        <w:t xml:space="preserve"> SWZ</w:t>
      </w:r>
      <w:r w:rsidRPr="00FD48C4">
        <w:rPr>
          <w:bCs/>
        </w:rPr>
        <w:t xml:space="preserve">, składane są w oryginale w postaci dokumentu elektronicznego lub w elektronicznej kopii dokumentu lub oświadczenia poświadczonej za zgodność z oryginałem. </w:t>
      </w:r>
    </w:p>
    <w:p w14:paraId="2681402C" w14:textId="77777777" w:rsidR="00156ECD" w:rsidRPr="00FD48C4" w:rsidRDefault="00D7517D" w:rsidP="00FD48C4">
      <w:pPr>
        <w:numPr>
          <w:ilvl w:val="0"/>
          <w:numId w:val="60"/>
        </w:numPr>
        <w:ind w:left="709" w:hanging="709"/>
        <w:rPr>
          <w:bCs/>
        </w:rPr>
      </w:pPr>
      <w:r w:rsidRPr="00FD48C4">
        <w:rPr>
          <w:bCs/>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65FFE95" w14:textId="77777777" w:rsidR="00156ECD" w:rsidRPr="00FD48C4" w:rsidRDefault="00D7517D" w:rsidP="00FD48C4">
      <w:pPr>
        <w:numPr>
          <w:ilvl w:val="0"/>
          <w:numId w:val="60"/>
        </w:numPr>
        <w:ind w:left="709" w:hanging="709"/>
        <w:rPr>
          <w:bCs/>
        </w:rPr>
      </w:pPr>
      <w:r w:rsidRPr="00FD48C4">
        <w:rPr>
          <w:bCs/>
        </w:rPr>
        <w:lastRenderedPageBreak/>
        <w:t xml:space="preserve">Poświadczenie za zgodność z oryginałem elektronicznej kopii dokumentu lub oświadczenia, o której mowa w </w:t>
      </w:r>
      <w:r w:rsidRPr="00FD48C4">
        <w:rPr>
          <w:b/>
          <w:bCs/>
        </w:rPr>
        <w:t xml:space="preserve">pkt. </w:t>
      </w:r>
      <w:r w:rsidR="00156ECD" w:rsidRPr="00FD48C4">
        <w:rPr>
          <w:b/>
          <w:bCs/>
        </w:rPr>
        <w:t>10</w:t>
      </w:r>
      <w:r w:rsidRPr="00FD48C4">
        <w:rPr>
          <w:b/>
          <w:bCs/>
        </w:rPr>
        <w:t>.2 SWZ</w:t>
      </w:r>
      <w:r w:rsidRPr="00FD48C4">
        <w:rPr>
          <w:bCs/>
        </w:rPr>
        <w:t>, następuje przy użyciu kwalifikowanego podpisu elektronicznego.</w:t>
      </w:r>
    </w:p>
    <w:p w14:paraId="372B5770" w14:textId="4F444DAC" w:rsidR="00E472B0" w:rsidRPr="00FD48C4" w:rsidRDefault="00D7517D" w:rsidP="00FD48C4">
      <w:pPr>
        <w:numPr>
          <w:ilvl w:val="0"/>
          <w:numId w:val="60"/>
        </w:numPr>
        <w:ind w:left="709" w:hanging="709"/>
        <w:rPr>
          <w:bCs/>
        </w:rPr>
      </w:pPr>
      <w:r w:rsidRPr="00FD48C4">
        <w:rPr>
          <w:bCs/>
        </w:rPr>
        <w:t xml:space="preserve">Zamawiający może żądać przedstawienia oryginału lub notarialnie poświadczonej kopii dokumentów lub oświadczeń, o których mowa w </w:t>
      </w:r>
      <w:r w:rsidRPr="00FD48C4">
        <w:rPr>
          <w:b/>
          <w:bCs/>
        </w:rPr>
        <w:t xml:space="preserve">pkt. </w:t>
      </w:r>
      <w:r w:rsidR="00156ECD" w:rsidRPr="00FD48C4">
        <w:rPr>
          <w:b/>
          <w:bCs/>
        </w:rPr>
        <w:t>7-9</w:t>
      </w:r>
      <w:r w:rsidRPr="00FD48C4">
        <w:rPr>
          <w:b/>
          <w:bCs/>
        </w:rPr>
        <w:t xml:space="preserve"> SWZ</w:t>
      </w:r>
      <w:r w:rsidRPr="00FD48C4">
        <w:rPr>
          <w:bCs/>
        </w:rPr>
        <w:t>, gdy złożona kopia jest nieczytelna lub budzi wątpliwości co do jej prawdziwości.</w:t>
      </w:r>
      <w:r w:rsidR="00270D3E" w:rsidRPr="00FD48C4">
        <w:rPr>
          <w:bCs/>
        </w:rPr>
        <w:t xml:space="preserve"> </w:t>
      </w:r>
    </w:p>
    <w:p w14:paraId="127E4960" w14:textId="77777777" w:rsidR="00AC4E7D" w:rsidRPr="00FD48C4" w:rsidRDefault="00AC4E7D" w:rsidP="00FD48C4">
      <w:pPr>
        <w:pStyle w:val="PooPodtytu1"/>
        <w:ind w:left="851" w:hanging="851"/>
        <w:rPr>
          <w:color w:val="auto"/>
          <w:szCs w:val="24"/>
        </w:rPr>
      </w:pPr>
      <w:bookmarkStart w:id="61" w:name="_Toc184976159"/>
      <w:r w:rsidRPr="00FD48C4">
        <w:rPr>
          <w:color w:val="auto"/>
          <w:szCs w:val="24"/>
        </w:rPr>
        <w:t>Podmioty zagraniczne</w:t>
      </w:r>
      <w:bookmarkEnd w:id="61"/>
    </w:p>
    <w:p w14:paraId="4626910E" w14:textId="303EF2AD" w:rsidR="00156ECD" w:rsidRPr="00FD48C4" w:rsidRDefault="00156ECD" w:rsidP="00FD48C4">
      <w:pPr>
        <w:numPr>
          <w:ilvl w:val="2"/>
          <w:numId w:val="61"/>
        </w:numPr>
        <w:ind w:left="709"/>
        <w:rPr>
          <w:rFonts w:eastAsia="SimSun"/>
        </w:rPr>
      </w:pPr>
      <w:r w:rsidRPr="00FD48C4">
        <w:rPr>
          <w:rFonts w:eastAsia="SimSun"/>
        </w:rPr>
        <w:t xml:space="preserve">Jeżeli w kraju, w którym </w:t>
      </w:r>
      <w:r w:rsidR="0007497C" w:rsidRPr="00FD48C4">
        <w:rPr>
          <w:rFonts w:eastAsia="SimSun"/>
        </w:rPr>
        <w:t>W</w:t>
      </w:r>
      <w:r w:rsidRPr="00FD48C4">
        <w:rPr>
          <w:rFonts w:eastAsia="SimSun"/>
        </w:rPr>
        <w:t xml:space="preserve">ykonawca ma siedzibę lub miejsce zamieszkania lub miejsce zamieszkania ma osoba, której dokument dotyczy, nie wydaje się dokumentów, </w:t>
      </w:r>
      <w:bookmarkStart w:id="62" w:name="_Hlk187243329"/>
      <w:r w:rsidRPr="00FD48C4">
        <w:rPr>
          <w:rFonts w:eastAsia="SimSun"/>
        </w:rPr>
        <w:t xml:space="preserve">o których mowa w pkt. </w:t>
      </w:r>
      <w:r w:rsidRPr="00742B20">
        <w:rPr>
          <w:rFonts w:eastAsia="SimSun"/>
          <w:b/>
          <w:strike/>
        </w:rPr>
        <w:t>9.1.3</w:t>
      </w:r>
      <w:r w:rsidR="00742B20">
        <w:rPr>
          <w:rFonts w:eastAsia="SimSun"/>
          <w:b/>
        </w:rPr>
        <w:t xml:space="preserve"> </w:t>
      </w:r>
      <w:r w:rsidR="00742B20" w:rsidRPr="00742B20">
        <w:rPr>
          <w:rFonts w:eastAsia="SimSun"/>
          <w:b/>
          <w:color w:val="0070C0"/>
        </w:rPr>
        <w:t>9.1.2</w:t>
      </w:r>
      <w:r w:rsidRPr="00742B20">
        <w:rPr>
          <w:rFonts w:eastAsia="SimSun"/>
          <w:b/>
          <w:color w:val="0070C0"/>
        </w:rPr>
        <w:t xml:space="preserve"> </w:t>
      </w:r>
      <w:r w:rsidRPr="00FD48C4">
        <w:rPr>
          <w:rFonts w:eastAsia="SimSun"/>
          <w:b/>
        </w:rPr>
        <w:t>SWZ</w:t>
      </w:r>
      <w:bookmarkEnd w:id="62"/>
      <w:r w:rsidRPr="00FD48C4">
        <w:rPr>
          <w:rFonts w:eastAsia="SimSun"/>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07497C" w:rsidRPr="00FD48C4">
        <w:rPr>
          <w:rFonts w:eastAsia="SimSun"/>
        </w:rPr>
        <w:t>W</w:t>
      </w:r>
      <w:r w:rsidRPr="00FD48C4">
        <w:rPr>
          <w:rFonts w:eastAsia="SimSun"/>
        </w:rPr>
        <w:t>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2 stosuje się.</w:t>
      </w:r>
    </w:p>
    <w:p w14:paraId="3AFB07E7" w14:textId="2A2A80DF" w:rsidR="00156ECD" w:rsidRPr="00FD48C4" w:rsidRDefault="00156ECD" w:rsidP="00FD48C4">
      <w:pPr>
        <w:numPr>
          <w:ilvl w:val="2"/>
          <w:numId w:val="61"/>
        </w:numPr>
        <w:ind w:left="709"/>
        <w:rPr>
          <w:rFonts w:eastAsia="SimSun"/>
        </w:rPr>
      </w:pPr>
      <w:r w:rsidRPr="00FD48C4">
        <w:rPr>
          <w:rFonts w:eastAsia="SimSun"/>
        </w:rPr>
        <w:t xml:space="preserve">Dokument, o którym mowa w </w:t>
      </w:r>
      <w:r w:rsidRPr="00FD48C4">
        <w:rPr>
          <w:rFonts w:eastAsia="SimSun"/>
          <w:b/>
        </w:rPr>
        <w:t>pkt. 11.1 SWZ</w:t>
      </w:r>
      <w:r w:rsidRPr="00FD48C4">
        <w:rPr>
          <w:rFonts w:eastAsia="SimSun"/>
        </w:rPr>
        <w:t xml:space="preserve">, powinien być wystawiony nie wcześniej niż 6 miesięcy przed jego złożeniem. </w:t>
      </w:r>
    </w:p>
    <w:p w14:paraId="05CDFAD4" w14:textId="729ED467" w:rsidR="0017522A" w:rsidRPr="00FD48C4" w:rsidRDefault="00096E78" w:rsidP="00FD48C4">
      <w:pPr>
        <w:pStyle w:val="PooPodtytu1"/>
        <w:ind w:left="851" w:hanging="851"/>
        <w:rPr>
          <w:color w:val="auto"/>
          <w:szCs w:val="24"/>
        </w:rPr>
      </w:pPr>
      <w:bookmarkStart w:id="63" w:name="_Toc184976160"/>
      <w:r w:rsidRPr="00FD48C4">
        <w:rPr>
          <w:color w:val="auto"/>
          <w:szCs w:val="24"/>
        </w:rPr>
        <w:t>Informacje o środkach komunikacji elekt</w:t>
      </w:r>
      <w:r w:rsidR="0052789B" w:rsidRPr="00FD48C4">
        <w:rPr>
          <w:color w:val="auto"/>
          <w:szCs w:val="24"/>
        </w:rPr>
        <w:t>ronicznej, przy użyciu których Z</w:t>
      </w:r>
      <w:r w:rsidRPr="00FD48C4">
        <w:rPr>
          <w:color w:val="auto"/>
          <w:szCs w:val="24"/>
        </w:rPr>
        <w:t>amawiający będzie komunikował się z wykonawcami, oraz informacje o wymaganiach technicznych i organizacyjnych sporządzania, wysyłania i odbierania korespondencji elektronicznej</w:t>
      </w:r>
      <w:bookmarkEnd w:id="63"/>
    </w:p>
    <w:p w14:paraId="4A1C5535" w14:textId="77777777" w:rsidR="00DB0623" w:rsidRPr="00FD48C4" w:rsidRDefault="005E71FC" w:rsidP="00FD48C4">
      <w:pPr>
        <w:widowControl w:val="0"/>
        <w:numPr>
          <w:ilvl w:val="0"/>
          <w:numId w:val="6"/>
        </w:numPr>
        <w:autoSpaceDE w:val="0"/>
        <w:autoSpaceDN w:val="0"/>
        <w:adjustRightInd w:val="0"/>
        <w:ind w:left="851" w:right="11" w:hanging="851"/>
      </w:pPr>
      <w:bookmarkStart w:id="64" w:name="_Hlk187318251"/>
      <w:r w:rsidRPr="00FD48C4">
        <w:t xml:space="preserve">Komunikacja w postępowaniu o udzielenie zamówienia w tym składanie ofert, wymiana informacji oraz przekazywanie dokumentów lub oświadczeń między Zamawiającym a Wykonawcą, odbywa się przy użyciu środków komunikacji elektronicznej, tj. </w:t>
      </w:r>
      <w:r w:rsidR="00DB0623" w:rsidRPr="00FD48C4">
        <w:t xml:space="preserve">za pośrednictwem </w:t>
      </w:r>
      <w:r w:rsidR="00861311" w:rsidRPr="00FD48C4">
        <w:t>dedykowanego formularza dostępnego na  platformie zakupowej</w:t>
      </w:r>
      <w:r w:rsidR="00DB0623" w:rsidRPr="00FD48C4">
        <w:t>.</w:t>
      </w:r>
    </w:p>
    <w:p w14:paraId="3BFDA2F4" w14:textId="3F6F7F82" w:rsidR="00DB0623" w:rsidRPr="00FD48C4" w:rsidRDefault="00DB0623" w:rsidP="00FD48C4">
      <w:pPr>
        <w:widowControl w:val="0"/>
        <w:numPr>
          <w:ilvl w:val="0"/>
          <w:numId w:val="6"/>
        </w:numPr>
        <w:autoSpaceDE w:val="0"/>
        <w:autoSpaceDN w:val="0"/>
        <w:adjustRightInd w:val="0"/>
        <w:ind w:left="851" w:right="11" w:hanging="851"/>
      </w:pPr>
      <w:r w:rsidRPr="00FD48C4">
        <w:t xml:space="preserve">Zamawiający (w </w:t>
      </w:r>
      <w:r w:rsidRPr="00FD48C4">
        <w:rPr>
          <w:rFonts w:eastAsia="Calibri"/>
        </w:rPr>
        <w:t xml:space="preserve">sytuacjach awaryjnych, np. w przypadku niedziałania </w:t>
      </w:r>
      <w:r w:rsidRPr="00FD48C4">
        <w:t>platformy zakupowej</w:t>
      </w:r>
      <w:r w:rsidRPr="00FD48C4">
        <w:rPr>
          <w:rFonts w:eastAsia="Calibri"/>
        </w:rPr>
        <w:t xml:space="preserve">) </w:t>
      </w:r>
      <w:r w:rsidRPr="00FD48C4">
        <w:t xml:space="preserve">dopuszcza również możliwość składania dokumentów elektronicznych, oświadczeń lub elektronicznych kopii dokumentów lub oświadczeń za pomocą poczty elektronicznej, email: </w:t>
      </w:r>
      <w:hyperlink r:id="rId16" w:history="1">
        <w:r w:rsidRPr="00FD48C4">
          <w:rPr>
            <w:rStyle w:val="Hipercze"/>
            <w:color w:val="auto"/>
            <w:u w:val="none"/>
          </w:rPr>
          <w:t>zamowienia@uni.opole.pl</w:t>
        </w:r>
      </w:hyperlink>
      <w:r w:rsidRPr="00FD48C4">
        <w:t xml:space="preserve">. </w:t>
      </w:r>
    </w:p>
    <w:p w14:paraId="0C61362C" w14:textId="77777777" w:rsidR="00DB0623" w:rsidRPr="00FD48C4" w:rsidRDefault="00DB0623" w:rsidP="00FD48C4">
      <w:pPr>
        <w:numPr>
          <w:ilvl w:val="0"/>
          <w:numId w:val="6"/>
        </w:numPr>
        <w:autoSpaceDN w:val="0"/>
        <w:adjustRightInd w:val="0"/>
        <w:ind w:left="851" w:right="11" w:hanging="851"/>
        <w:rPr>
          <w:b/>
          <w:bCs/>
        </w:rPr>
      </w:pPr>
      <w:r w:rsidRPr="00FD48C4">
        <w:lastRenderedPageBreak/>
        <w:t>Sposób sporządzenia dokumentów elektronicznych</w:t>
      </w:r>
      <w:r w:rsidR="00917D8A" w:rsidRPr="00FD48C4">
        <w:t xml:space="preserve"> </w:t>
      </w:r>
      <w:r w:rsidRPr="00FD48C4">
        <w:t xml:space="preserve"> oświadczeń lub elektronicznych kopii dokumentów lub oświadczeń musi być zgody z wymaganiami określonymi w rozporządzeniu Prezesa Rady Ministrów </w:t>
      </w:r>
      <w:r w:rsidRPr="00FD48C4">
        <w:br/>
      </w:r>
      <w:r w:rsidR="00861311" w:rsidRPr="00FD48C4">
        <w:rPr>
          <w:bCs/>
        </w:rPr>
        <w:t>z dnia 30 grudnia 2020 r. w sprawie sposobu sporządzania i przekazywania informacji oraz wymagań technicznych dla dokumentów elektronicznych oraz środków komunikacji elektronicznej w postępowaniu o udzielenie zamówienia publicznego lub konkursie</w:t>
      </w:r>
      <w:r w:rsidR="00861311" w:rsidRPr="00FD48C4">
        <w:rPr>
          <w:b/>
          <w:bCs/>
        </w:rPr>
        <w:t xml:space="preserve"> </w:t>
      </w:r>
      <w:r w:rsidR="00861311" w:rsidRPr="00FD48C4">
        <w:t>(Dz. U. z 2020</w:t>
      </w:r>
      <w:r w:rsidRPr="00FD48C4">
        <w:t xml:space="preserve"> r. poz. </w:t>
      </w:r>
      <w:r w:rsidR="00861311" w:rsidRPr="00FD48C4">
        <w:t>2452</w:t>
      </w:r>
      <w:r w:rsidRPr="00FD48C4">
        <w:t xml:space="preserve">) oraz </w:t>
      </w:r>
      <w:r w:rsidR="00A3328C" w:rsidRPr="00FD48C4">
        <w:t>Rozporządzeniu Ministra Rozwoju, Pracy i Technologii  z dnia 23 grudnia 2020 r. w sprawie podmiotowych środków dowodowych oraz innych dokumentów lub oświadczeń, jakich może żądać zamawi</w:t>
      </w:r>
      <w:r w:rsidR="00370DF5" w:rsidRPr="00FD48C4">
        <w:t>ający od wykonawcy (Dz.U. z 2023 r. poz. 1824</w:t>
      </w:r>
      <w:r w:rsidR="00A3328C" w:rsidRPr="00FD48C4">
        <w:t>).</w:t>
      </w:r>
    </w:p>
    <w:bookmarkEnd w:id="64"/>
    <w:p w14:paraId="0867ED0F" w14:textId="08BE8445" w:rsidR="00974399"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rPr>
      </w:pPr>
      <w:r w:rsidRPr="00FD48C4">
        <w:rPr>
          <w:rFonts w:eastAsia="Calibri"/>
        </w:rPr>
        <w:t xml:space="preserve">Komunikacja poprzez </w:t>
      </w:r>
      <w:r w:rsidRPr="00FD48C4">
        <w:rPr>
          <w:rFonts w:eastAsia="Calibri"/>
          <w:b/>
        </w:rPr>
        <w:t>Wyślij wiadomość</w:t>
      </w:r>
      <w:r w:rsidRPr="00FD48C4">
        <w:rPr>
          <w:rFonts w:eastAsia="Calibri"/>
        </w:rPr>
        <w:t xml:space="preserve"> umożliwia dodanie do treści wysyłanej wiadomości plików lub spakowanego katalogu (załączników). Występuje limit objętość plików lub spakowanego katalogu w zakresie całej wiadomości do 1 GB. </w:t>
      </w:r>
    </w:p>
    <w:p w14:paraId="15FE1F56" w14:textId="0FE5109A" w:rsidR="00DB0623"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rPr>
      </w:pPr>
      <w:r w:rsidRPr="00FD48C4">
        <w:rPr>
          <w:rFonts w:eastAsia="Calibri"/>
        </w:rPr>
        <w:t>Wykonawca otrzyma powiadomienia tj. wiadomość email dotyczące komunikatów w sytuacji gdy Zamawiający opublikuje wiadomości publiczne/</w:t>
      </w:r>
      <w:r w:rsidR="00361C0D" w:rsidRPr="00FD48C4">
        <w:rPr>
          <w:rFonts w:eastAsia="Calibri"/>
        </w:rPr>
        <w:t xml:space="preserve"> </w:t>
      </w:r>
      <w:r w:rsidRPr="00FD48C4">
        <w:rPr>
          <w:rFonts w:eastAsia="Calibri"/>
        </w:rPr>
        <w:t>komunikaty publiczne lub spersonalizowaną wiadomość zwaną wiadomością prywatną.</w:t>
      </w:r>
    </w:p>
    <w:p w14:paraId="5104D346" w14:textId="77777777" w:rsidR="00DB0623"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rPr>
      </w:pPr>
      <w:r w:rsidRPr="00FD48C4">
        <w:rPr>
          <w:rFonts w:eastAsia="Calibri"/>
        </w:rPr>
        <w:t xml:space="preserve">Warunkiem otrzymania powiadomień systemowych </w:t>
      </w:r>
      <w:r w:rsidRPr="00FD48C4">
        <w:t>platformy zakupowej</w:t>
      </w:r>
      <w:r w:rsidRPr="00FD48C4">
        <w:rPr>
          <w:rFonts w:eastAsia="Calibri"/>
        </w:rPr>
        <w:t xml:space="preserve">, zgodnie z </w:t>
      </w:r>
      <w:r w:rsidRPr="00FD48C4">
        <w:rPr>
          <w:rFonts w:eastAsia="Calibri"/>
          <w:b/>
        </w:rPr>
        <w:t>pkt. 12.</w:t>
      </w:r>
      <w:r w:rsidR="00917D8A" w:rsidRPr="00FD48C4">
        <w:rPr>
          <w:rFonts w:eastAsia="Calibri"/>
          <w:b/>
        </w:rPr>
        <w:t>5 S</w:t>
      </w:r>
      <w:r w:rsidRPr="00FD48C4">
        <w:rPr>
          <w:rFonts w:eastAsia="Calibri"/>
          <w:b/>
        </w:rPr>
        <w:t>WZ</w:t>
      </w:r>
      <w:r w:rsidRPr="00FD48C4">
        <w:rPr>
          <w:rFonts w:eastAsia="Calibri"/>
        </w:rPr>
        <w:t xml:space="preserve"> jest wcześniejsze poinformowanie przez Zamawiającego o postępowaniu, złożenie oferty jak i wystosowanie wiadomości przez Wykonawcę w obrębie postępowania, na którą otrzyma odpowiedź.</w:t>
      </w:r>
    </w:p>
    <w:p w14:paraId="412A04A3" w14:textId="77777777" w:rsidR="00DB0623"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rPr>
      </w:pPr>
      <w:r w:rsidRPr="00FD48C4">
        <w:rPr>
          <w:rFonts w:eastAsia="Calibri"/>
        </w:rPr>
        <w:t xml:space="preserve">Za datę przekazania składanych zawiadomień lub dokumentów lub oświadczeń lub wniosków lub wyjaśnień lub informacji uznaje się kliknięcie przycisku </w:t>
      </w:r>
      <w:r w:rsidRPr="00FD48C4">
        <w:rPr>
          <w:rFonts w:eastAsia="Calibri"/>
          <w:b/>
        </w:rPr>
        <w:t>Wyślij wiadomość</w:t>
      </w:r>
      <w:r w:rsidRPr="00FD48C4">
        <w:rPr>
          <w:rFonts w:eastAsia="Calibri"/>
        </w:rPr>
        <w:t xml:space="preserve"> po których pojawi się komunikat, że wiadomość została wysłana do Zamawiającego.</w:t>
      </w:r>
    </w:p>
    <w:p w14:paraId="0400C3C0" w14:textId="77777777" w:rsidR="00823AD2"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b/>
        </w:rPr>
      </w:pPr>
      <w:r w:rsidRPr="00FD48C4">
        <w:t xml:space="preserve">Wykonawca może zwracać się do Zamawiającego </w:t>
      </w:r>
      <w:r w:rsidR="00917D8A" w:rsidRPr="00FD48C4">
        <w:t>z wnioskiem o wyjaśnienie treści SWZ.</w:t>
      </w:r>
      <w:r w:rsidRPr="00FD48C4">
        <w:t xml:space="preserve"> </w:t>
      </w:r>
    </w:p>
    <w:p w14:paraId="67FD5744" w14:textId="35352668" w:rsidR="00211B29"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b/>
        </w:rPr>
      </w:pPr>
      <w:r w:rsidRPr="00FD48C4">
        <w:rPr>
          <w:rFonts w:eastAsia="Calibri"/>
        </w:rPr>
        <w:t>Jeżeli wniosek o wyjaśni</w:t>
      </w:r>
      <w:r w:rsidR="00917D8A" w:rsidRPr="00FD48C4">
        <w:rPr>
          <w:rFonts w:eastAsia="Calibri"/>
        </w:rPr>
        <w:t>enie treści S</w:t>
      </w:r>
      <w:r w:rsidRPr="00FD48C4">
        <w:rPr>
          <w:rFonts w:eastAsia="Calibri"/>
        </w:rPr>
        <w:t xml:space="preserve">WZ, zwany dalej „wnioskiem”, wpłynie do Zamawiającego </w:t>
      </w:r>
      <w:r w:rsidR="00917D8A" w:rsidRPr="00FD48C4">
        <w:rPr>
          <w:rFonts w:eastAsia="Calibri"/>
        </w:rPr>
        <w:t xml:space="preserve">nie później niż na </w:t>
      </w:r>
      <w:r w:rsidR="0007497C" w:rsidRPr="00FD48C4">
        <w:rPr>
          <w:rFonts w:eastAsia="Calibri"/>
          <w:b/>
          <w:bCs/>
        </w:rPr>
        <w:t>czternaście</w:t>
      </w:r>
      <w:r w:rsidR="00917D8A" w:rsidRPr="00FD48C4">
        <w:rPr>
          <w:rFonts w:eastAsia="Calibri"/>
        </w:rPr>
        <w:t xml:space="preserve"> dni przed upływem terminu składania ofert</w:t>
      </w:r>
      <w:r w:rsidRPr="00FD48C4">
        <w:rPr>
          <w:rFonts w:eastAsia="Calibri"/>
        </w:rPr>
        <w:t>, Zamawiający udzieli wyjaśnień niezwłocznie</w:t>
      </w:r>
      <w:r w:rsidR="00917D8A" w:rsidRPr="00FD48C4">
        <w:rPr>
          <w:rFonts w:eastAsia="Calibri"/>
        </w:rPr>
        <w:t xml:space="preserve">, jednak nie później niż na </w:t>
      </w:r>
      <w:r w:rsidR="0007497C" w:rsidRPr="00FD48C4">
        <w:rPr>
          <w:rFonts w:eastAsia="Calibri"/>
          <w:b/>
          <w:bCs/>
        </w:rPr>
        <w:t>sześć</w:t>
      </w:r>
      <w:r w:rsidR="00917D8A" w:rsidRPr="00FD48C4">
        <w:rPr>
          <w:rFonts w:eastAsia="Calibri"/>
        </w:rPr>
        <w:t xml:space="preserve"> dni przed upływem terminu składania ofert.</w:t>
      </w:r>
      <w:r w:rsidRPr="00FD48C4">
        <w:rPr>
          <w:rFonts w:eastAsia="Calibri"/>
        </w:rPr>
        <w:t xml:space="preserve"> Jeżeli</w:t>
      </w:r>
      <w:r w:rsidR="00917D8A" w:rsidRPr="00FD48C4">
        <w:rPr>
          <w:rFonts w:eastAsia="Calibri"/>
        </w:rPr>
        <w:t xml:space="preserve"> wniosek o wyjaśnienie treści S</w:t>
      </w:r>
      <w:r w:rsidRPr="00FD48C4">
        <w:rPr>
          <w:rFonts w:eastAsia="Calibri"/>
        </w:rPr>
        <w:t>WZ wpłynie po upływie terminu</w:t>
      </w:r>
      <w:r w:rsidR="00917D8A" w:rsidRPr="00FD48C4">
        <w:rPr>
          <w:rFonts w:eastAsia="Calibri"/>
        </w:rPr>
        <w:t>, o którym mowa w zdaniu poprzednim,</w:t>
      </w:r>
      <w:r w:rsidRPr="00FD48C4">
        <w:rPr>
          <w:rFonts w:eastAsia="Calibri"/>
        </w:rPr>
        <w:t xml:space="preserve"> lub dotyczy udzielonych wyjaśnień, Zamawiający może udzielić wyjaśnień albo pozostawić wniosek bez rozpoznania. Zamawiający zamieści </w:t>
      </w:r>
      <w:r w:rsidR="00917D8A" w:rsidRPr="00FD48C4">
        <w:rPr>
          <w:rFonts w:eastAsia="Calibri"/>
        </w:rPr>
        <w:t xml:space="preserve">treść zapytań </w:t>
      </w:r>
      <w:r w:rsidR="00823AD2" w:rsidRPr="00FD48C4">
        <w:rPr>
          <w:rFonts w:eastAsia="Calibri"/>
        </w:rPr>
        <w:t xml:space="preserve">(bez ujawnienia źródła zapytania) </w:t>
      </w:r>
      <w:r w:rsidR="00917D8A" w:rsidRPr="00FD48C4">
        <w:rPr>
          <w:rFonts w:eastAsia="Calibri"/>
        </w:rPr>
        <w:t xml:space="preserve">i </w:t>
      </w:r>
      <w:r w:rsidRPr="00FD48C4">
        <w:rPr>
          <w:rFonts w:eastAsia="Calibri"/>
        </w:rPr>
        <w:t>wyjaśnie</w:t>
      </w:r>
      <w:r w:rsidR="00917D8A" w:rsidRPr="00FD48C4">
        <w:rPr>
          <w:rFonts w:eastAsia="Calibri"/>
        </w:rPr>
        <w:t>ń</w:t>
      </w:r>
      <w:r w:rsidRPr="00FD48C4">
        <w:rPr>
          <w:rFonts w:eastAsia="Calibri"/>
        </w:rPr>
        <w:t xml:space="preserve"> na </w:t>
      </w:r>
      <w:r w:rsidRPr="00FD48C4">
        <w:t>platformie zakupowej</w:t>
      </w:r>
      <w:r w:rsidRPr="00FD48C4">
        <w:rPr>
          <w:rFonts w:eastAsia="Calibri"/>
        </w:rPr>
        <w:t>.</w:t>
      </w:r>
    </w:p>
    <w:p w14:paraId="51DABC2F" w14:textId="38E15C82" w:rsidR="00DB0623"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b/>
        </w:rPr>
      </w:pPr>
      <w:r w:rsidRPr="00FD48C4">
        <w:rPr>
          <w:rFonts w:eastAsia="Calibri"/>
        </w:rPr>
        <w:lastRenderedPageBreak/>
        <w:t xml:space="preserve">Przedłużenie terminu składania ofert nie wpływa na bieg terminu składania wniosku, o którym mowa w </w:t>
      </w:r>
      <w:r w:rsidR="00917D8A" w:rsidRPr="00FD48C4">
        <w:rPr>
          <w:rFonts w:eastAsia="Calibri"/>
          <w:b/>
        </w:rPr>
        <w:t>pkt. 12.9 S</w:t>
      </w:r>
      <w:r w:rsidRPr="00FD48C4">
        <w:rPr>
          <w:rFonts w:eastAsia="Calibri"/>
          <w:b/>
        </w:rPr>
        <w:t>WZ</w:t>
      </w:r>
      <w:r w:rsidRPr="00FD48C4">
        <w:rPr>
          <w:rFonts w:eastAsia="Calibri"/>
        </w:rPr>
        <w:t>.</w:t>
      </w:r>
      <w:r w:rsidRPr="00FD48C4">
        <w:rPr>
          <w:bCs/>
        </w:rPr>
        <w:t xml:space="preserve"> </w:t>
      </w:r>
    </w:p>
    <w:p w14:paraId="4F722A65" w14:textId="77777777" w:rsidR="00DB0623"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rPr>
      </w:pPr>
      <w:r w:rsidRPr="00FD48C4">
        <w:rPr>
          <w:rFonts w:eastAsia="Calibri"/>
        </w:rPr>
        <w:t>W przypadku rozbieżnośc</w:t>
      </w:r>
      <w:r w:rsidR="00917D8A" w:rsidRPr="00FD48C4">
        <w:rPr>
          <w:rFonts w:eastAsia="Calibri"/>
        </w:rPr>
        <w:t>i pomiędzy treścią niniejszej S</w:t>
      </w:r>
      <w:r w:rsidRPr="00FD48C4">
        <w:rPr>
          <w:rFonts w:eastAsia="Calibri"/>
        </w:rPr>
        <w:t>WZ, a treścią udzielonych odpowiedzi lub innych informacji Zamawiającego, jako obowiązującą należy przyjąć treść pisma zawierającego późniejsze oświadczenie Zamawiającego.</w:t>
      </w:r>
    </w:p>
    <w:p w14:paraId="69D13DEE" w14:textId="77777777" w:rsidR="00DB0623"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rPr>
      </w:pPr>
      <w:r w:rsidRPr="00FD48C4">
        <w:t>W uzasadnionych przypadkach Zamawiający może przed upływem terminu składani</w:t>
      </w:r>
      <w:r w:rsidR="00823AD2" w:rsidRPr="00FD48C4">
        <w:t>a ofert, zmienić treść S</w:t>
      </w:r>
      <w:r w:rsidRPr="00FD48C4">
        <w:t xml:space="preserve">WZ. </w:t>
      </w:r>
    </w:p>
    <w:p w14:paraId="438DBE88" w14:textId="15A2A4B1" w:rsidR="008206AE" w:rsidRPr="00FD48C4" w:rsidRDefault="00DB0623" w:rsidP="00FD48C4">
      <w:pPr>
        <w:widowControl w:val="0"/>
        <w:numPr>
          <w:ilvl w:val="0"/>
          <w:numId w:val="6"/>
        </w:numPr>
        <w:shd w:val="clear" w:color="auto" w:fill="FFFFFF"/>
        <w:autoSpaceDE w:val="0"/>
        <w:autoSpaceDN w:val="0"/>
        <w:adjustRightInd w:val="0"/>
        <w:ind w:left="851" w:right="11" w:hanging="851"/>
        <w:rPr>
          <w:rFonts w:eastAsia="Calibri"/>
        </w:rPr>
      </w:pPr>
      <w:r w:rsidRPr="00FD48C4">
        <w:t xml:space="preserve">Ewentualne informacje, wyjaśnienia uzyskane przez Wykonawcę w sposób inny niż określony w </w:t>
      </w:r>
      <w:r w:rsidRPr="00FD48C4">
        <w:rPr>
          <w:b/>
        </w:rPr>
        <w:t>pkt.</w:t>
      </w:r>
      <w:r w:rsidRPr="00FD48C4">
        <w:t xml:space="preserve"> </w:t>
      </w:r>
      <w:r w:rsidR="00823AD2" w:rsidRPr="00FD48C4">
        <w:rPr>
          <w:b/>
        </w:rPr>
        <w:t>1</w:t>
      </w:r>
      <w:r w:rsidR="00A3328C" w:rsidRPr="00FD48C4">
        <w:rPr>
          <w:b/>
        </w:rPr>
        <w:t>2</w:t>
      </w:r>
      <w:r w:rsidR="00823AD2" w:rsidRPr="00FD48C4">
        <w:rPr>
          <w:b/>
        </w:rPr>
        <w:t xml:space="preserve"> S</w:t>
      </w:r>
      <w:r w:rsidRPr="00FD48C4">
        <w:rPr>
          <w:b/>
        </w:rPr>
        <w:t xml:space="preserve">WZ </w:t>
      </w:r>
      <w:r w:rsidRPr="00FD48C4">
        <w:t>nie mogą być uznawane za wiążące w przedmiotowym postępowaniu.</w:t>
      </w:r>
    </w:p>
    <w:p w14:paraId="2FD332A3" w14:textId="62A85661" w:rsidR="00540421" w:rsidRPr="00FD48C4" w:rsidRDefault="008575F3" w:rsidP="00FD48C4">
      <w:pPr>
        <w:pStyle w:val="PooPodtytu1"/>
        <w:ind w:left="851" w:hanging="851"/>
        <w:rPr>
          <w:color w:val="auto"/>
          <w:szCs w:val="24"/>
        </w:rPr>
      </w:pPr>
      <w:bookmarkStart w:id="65" w:name="_Toc184976161"/>
      <w:r w:rsidRPr="00FD48C4">
        <w:rPr>
          <w:color w:val="auto"/>
          <w:szCs w:val="24"/>
        </w:rPr>
        <w:t>Osoby wyznaczone do kontaktu z Wykonawcami</w:t>
      </w:r>
      <w:bookmarkEnd w:id="65"/>
    </w:p>
    <w:p w14:paraId="544A58C7" w14:textId="18FD41FF" w:rsidR="00540421" w:rsidRPr="00FD48C4" w:rsidRDefault="00361C0D" w:rsidP="00FD48C4">
      <w:pPr>
        <w:numPr>
          <w:ilvl w:val="0"/>
          <w:numId w:val="7"/>
        </w:numPr>
        <w:shd w:val="clear" w:color="auto" w:fill="FFFFFF"/>
        <w:ind w:left="851" w:hanging="851"/>
      </w:pPr>
      <w:r w:rsidRPr="00FD48C4">
        <w:rPr>
          <w:rFonts w:eastAsia="SimSun"/>
        </w:rPr>
        <w:t>Ewa Wabik</w:t>
      </w:r>
      <w:r w:rsidR="00540421" w:rsidRPr="00FD48C4">
        <w:t xml:space="preserve">, </w:t>
      </w:r>
      <w:r w:rsidR="00540421" w:rsidRPr="00FD48C4">
        <w:rPr>
          <w:rFonts w:eastAsia="SimSun"/>
        </w:rPr>
        <w:t>tel. 77</w:t>
      </w:r>
      <w:r w:rsidR="001464C4" w:rsidRPr="00FD48C4">
        <w:rPr>
          <w:rFonts w:eastAsia="SimSun"/>
        </w:rPr>
        <w:t xml:space="preserve"> 4</w:t>
      </w:r>
      <w:r w:rsidR="00823AD2" w:rsidRPr="00FD48C4">
        <w:rPr>
          <w:rFonts w:eastAsia="SimSun"/>
        </w:rPr>
        <w:t>52</w:t>
      </w:r>
      <w:r w:rsidR="00540421" w:rsidRPr="00FD48C4">
        <w:rPr>
          <w:rFonts w:eastAsia="SimSun"/>
        </w:rPr>
        <w:t xml:space="preserve"> </w:t>
      </w:r>
      <w:r w:rsidR="00823AD2" w:rsidRPr="00FD48C4">
        <w:rPr>
          <w:rFonts w:eastAsia="SimSun"/>
        </w:rPr>
        <w:t>70</w:t>
      </w:r>
      <w:r w:rsidR="001464C4" w:rsidRPr="00FD48C4">
        <w:rPr>
          <w:rFonts w:eastAsia="SimSun"/>
        </w:rPr>
        <w:t xml:space="preserve"> </w:t>
      </w:r>
      <w:r w:rsidR="00823AD2" w:rsidRPr="00FD48C4">
        <w:rPr>
          <w:rFonts w:eastAsia="SimSun"/>
        </w:rPr>
        <w:t>6</w:t>
      </w:r>
      <w:r w:rsidR="00ED5314" w:rsidRPr="00FD48C4">
        <w:rPr>
          <w:rFonts w:eastAsia="SimSun"/>
        </w:rPr>
        <w:t>3</w:t>
      </w:r>
      <w:r w:rsidR="00540421" w:rsidRPr="00FD48C4">
        <w:t>,</w:t>
      </w:r>
      <w:r w:rsidR="00540421" w:rsidRPr="00FD48C4">
        <w:rPr>
          <w:rFonts w:eastAsia="SimSun"/>
        </w:rPr>
        <w:t xml:space="preserve"> </w:t>
      </w:r>
      <w:r w:rsidR="00540421" w:rsidRPr="00FD48C4">
        <w:t xml:space="preserve">w dniach od poniedziałku do piątku w godzinach od ósmej </w:t>
      </w:r>
      <w:r w:rsidR="00540421" w:rsidRPr="00FD48C4">
        <w:rPr>
          <w:b/>
        </w:rPr>
        <w:t>[8:00]</w:t>
      </w:r>
      <w:r w:rsidR="00540421" w:rsidRPr="00FD48C4">
        <w:t xml:space="preserve"> do piętnastej </w:t>
      </w:r>
      <w:r w:rsidR="00540421" w:rsidRPr="00FD48C4">
        <w:rPr>
          <w:b/>
        </w:rPr>
        <w:t>[15:00]</w:t>
      </w:r>
      <w:r w:rsidR="00540421" w:rsidRPr="00FD48C4">
        <w:t>.</w:t>
      </w:r>
    </w:p>
    <w:p w14:paraId="433CA1A9" w14:textId="21779CD7" w:rsidR="00540421" w:rsidRPr="00FD48C4" w:rsidRDefault="00540421" w:rsidP="00FD48C4">
      <w:pPr>
        <w:numPr>
          <w:ilvl w:val="0"/>
          <w:numId w:val="7"/>
        </w:numPr>
        <w:shd w:val="clear" w:color="auto" w:fill="FFFFFF"/>
        <w:ind w:left="851" w:hanging="851"/>
        <w:rPr>
          <w:rFonts w:eastAsia="SimSun"/>
        </w:rPr>
      </w:pPr>
      <w:r w:rsidRPr="00FD48C4">
        <w:rPr>
          <w:rFonts w:eastAsia="Calibri"/>
        </w:rPr>
        <w:t xml:space="preserve">Jednocześnie Zamawiający informuje, że przepisy ustawy nie pozwalają na jakikolwiek inny kontakt – zarówno z Zamawiającym jak i osobami uprawnionymi do porozumiewania się z Wykonawcami – niż wskazany w </w:t>
      </w:r>
      <w:r w:rsidR="00823AD2" w:rsidRPr="00FD48C4">
        <w:rPr>
          <w:rFonts w:eastAsia="Calibri"/>
          <w:b/>
        </w:rPr>
        <w:t>SWZ</w:t>
      </w:r>
      <w:r w:rsidRPr="00FD48C4">
        <w:rPr>
          <w:rFonts w:eastAsia="Calibri"/>
        </w:rPr>
        <w:t>. Oznacza to, że Zamawiający nie będzie reagował na inne formy kontaktowania się z nim, w szczególności na kontakt osobisty w siedzibie Zamawiającego.</w:t>
      </w:r>
    </w:p>
    <w:p w14:paraId="4DE8DF2D" w14:textId="245219B7" w:rsidR="00540421" w:rsidRPr="00FD48C4" w:rsidRDefault="00540421" w:rsidP="00FD48C4">
      <w:pPr>
        <w:numPr>
          <w:ilvl w:val="0"/>
          <w:numId w:val="7"/>
        </w:numPr>
        <w:ind w:left="851" w:hanging="851"/>
      </w:pPr>
      <w:r w:rsidRPr="00FD48C4">
        <w:t>W zakresie pytań technicznych związanych z działaniem systemu platforma zakupowa Zamawiający wnosi o kontakt z Centrum Wsparcia Klienta platformazakupowa.pl pod numerem 22 101 02 02,</w:t>
      </w:r>
      <w:r w:rsidR="00D177C2" w:rsidRPr="00FD48C4">
        <w:t xml:space="preserve"> </w:t>
      </w:r>
      <w:hyperlink r:id="rId17" w:history="1">
        <w:r w:rsidR="00D177C2" w:rsidRPr="00FD48C4">
          <w:rPr>
            <w:rStyle w:val="Hipercze"/>
            <w:color w:val="auto"/>
            <w:u w:val="none"/>
          </w:rPr>
          <w:t>cwk@platformazakupowa.pl</w:t>
        </w:r>
      </w:hyperlink>
      <w:r w:rsidRPr="00FD48C4">
        <w:t>.</w:t>
      </w:r>
    </w:p>
    <w:p w14:paraId="79C6A992" w14:textId="2054625F" w:rsidR="00540421" w:rsidRPr="00FD48C4" w:rsidRDefault="00540421" w:rsidP="00FD48C4">
      <w:pPr>
        <w:pStyle w:val="PooPodtytu1"/>
        <w:ind w:left="851" w:hanging="851"/>
        <w:rPr>
          <w:color w:val="auto"/>
          <w:szCs w:val="24"/>
        </w:rPr>
      </w:pPr>
      <w:bookmarkStart w:id="66" w:name="_Toc184976162"/>
      <w:r w:rsidRPr="00FD48C4">
        <w:rPr>
          <w:color w:val="auto"/>
          <w:szCs w:val="24"/>
        </w:rPr>
        <w:t>Wymagania dotyczące wadium</w:t>
      </w:r>
      <w:bookmarkEnd w:id="66"/>
    </w:p>
    <w:p w14:paraId="2965B422" w14:textId="2E795B71" w:rsidR="00DA1238" w:rsidRPr="00FD48C4" w:rsidRDefault="00DA1238" w:rsidP="00FD48C4">
      <w:pPr>
        <w:numPr>
          <w:ilvl w:val="0"/>
          <w:numId w:val="38"/>
        </w:numPr>
        <w:autoSpaceDE w:val="0"/>
        <w:autoSpaceDN w:val="0"/>
        <w:adjustRightInd w:val="0"/>
        <w:ind w:left="851" w:hanging="851"/>
        <w:jc w:val="both"/>
        <w:rPr>
          <w:lang w:eastAsia="pl-PL"/>
        </w:rPr>
      </w:pPr>
      <w:r w:rsidRPr="00FD48C4">
        <w:rPr>
          <w:lang w:eastAsia="pl-PL"/>
        </w:rPr>
        <w:t>Oferta, musi być zabezpieczona wadium w wysokości:</w:t>
      </w:r>
      <w:r w:rsidRPr="00FD48C4">
        <w:rPr>
          <w:b/>
          <w:lang w:eastAsia="pl-PL"/>
        </w:rPr>
        <w:t xml:space="preserve"> jeden </w:t>
      </w:r>
      <w:r w:rsidR="000C639F" w:rsidRPr="00FD48C4">
        <w:rPr>
          <w:b/>
          <w:lang w:eastAsia="pl-PL"/>
        </w:rPr>
        <w:t>milion</w:t>
      </w:r>
      <w:r w:rsidRPr="00FD48C4">
        <w:rPr>
          <w:b/>
          <w:lang w:eastAsia="pl-PL"/>
        </w:rPr>
        <w:t xml:space="preserve"> </w:t>
      </w:r>
      <w:r w:rsidRPr="00FD48C4">
        <w:rPr>
          <w:b/>
          <w:lang w:eastAsia="pl-PL"/>
        </w:rPr>
        <w:br/>
        <w:t>[1</w:t>
      </w:r>
      <w:r w:rsidR="000C639F" w:rsidRPr="00FD48C4">
        <w:rPr>
          <w:b/>
          <w:lang w:eastAsia="pl-PL"/>
        </w:rPr>
        <w:t> 0</w:t>
      </w:r>
      <w:r w:rsidRPr="00FD48C4">
        <w:rPr>
          <w:b/>
          <w:lang w:eastAsia="pl-PL"/>
        </w:rPr>
        <w:t>00</w:t>
      </w:r>
      <w:r w:rsidR="000C639F" w:rsidRPr="00FD48C4">
        <w:rPr>
          <w:b/>
          <w:lang w:eastAsia="pl-PL"/>
        </w:rPr>
        <w:t xml:space="preserve"> 000</w:t>
      </w:r>
      <w:r w:rsidRPr="00FD48C4">
        <w:rPr>
          <w:b/>
          <w:lang w:eastAsia="pl-PL"/>
        </w:rPr>
        <w:t>,00] złotych</w:t>
      </w:r>
    </w:p>
    <w:p w14:paraId="3DBC38D2" w14:textId="77777777" w:rsidR="00DA1238" w:rsidRPr="00FD48C4" w:rsidRDefault="00DA1238" w:rsidP="00FD48C4">
      <w:pPr>
        <w:numPr>
          <w:ilvl w:val="0"/>
          <w:numId w:val="38"/>
        </w:numPr>
        <w:autoSpaceDE w:val="0"/>
        <w:autoSpaceDN w:val="0"/>
        <w:adjustRightInd w:val="0"/>
        <w:ind w:left="851" w:hanging="851"/>
        <w:jc w:val="both"/>
        <w:rPr>
          <w:lang w:eastAsia="pl-PL"/>
        </w:rPr>
      </w:pPr>
      <w:r w:rsidRPr="00FD48C4">
        <w:rPr>
          <w:b/>
          <w:lang w:eastAsia="pl-PL"/>
        </w:rPr>
        <w:t>Termin wniesienia i formy wadium</w:t>
      </w:r>
      <w:r w:rsidRPr="00FD48C4">
        <w:rPr>
          <w:bCs/>
          <w:lang w:eastAsia="pl-PL"/>
        </w:rPr>
        <w:t xml:space="preserve"> </w:t>
      </w:r>
    </w:p>
    <w:p w14:paraId="78DC9A2A" w14:textId="77777777" w:rsidR="00DA1238" w:rsidRPr="00FD48C4" w:rsidRDefault="00DA1238" w:rsidP="00FD48C4">
      <w:pPr>
        <w:numPr>
          <w:ilvl w:val="0"/>
          <w:numId w:val="39"/>
        </w:numPr>
        <w:ind w:left="1985" w:hanging="1134"/>
        <w:jc w:val="both"/>
      </w:pPr>
      <w:r w:rsidRPr="00FD48C4">
        <w:t>Wadium musi być wniesione przed upływem terminu składania ofert w jednej lub kilku następujących formach:</w:t>
      </w:r>
    </w:p>
    <w:p w14:paraId="42134135" w14:textId="77777777" w:rsidR="00DA1238" w:rsidRPr="00FD48C4" w:rsidRDefault="00DA1238" w:rsidP="00FD48C4">
      <w:pPr>
        <w:numPr>
          <w:ilvl w:val="0"/>
          <w:numId w:val="40"/>
        </w:numPr>
        <w:ind w:left="3119" w:hanging="1134"/>
        <w:jc w:val="both"/>
      </w:pPr>
      <w:r w:rsidRPr="00FD48C4">
        <w:t>pieniądzu</w:t>
      </w:r>
    </w:p>
    <w:p w14:paraId="77B96325" w14:textId="77777777" w:rsidR="00DA1238" w:rsidRPr="00FD48C4" w:rsidRDefault="00DA1238" w:rsidP="00FD48C4">
      <w:pPr>
        <w:numPr>
          <w:ilvl w:val="0"/>
          <w:numId w:val="40"/>
        </w:numPr>
        <w:ind w:left="3119" w:hanging="1134"/>
        <w:jc w:val="both"/>
      </w:pPr>
      <w:r w:rsidRPr="00FD48C4">
        <w:t>gwarancjach bankowych</w:t>
      </w:r>
    </w:p>
    <w:p w14:paraId="1E1D7AEE" w14:textId="77777777" w:rsidR="00DA1238" w:rsidRPr="00FD48C4" w:rsidRDefault="00DA1238" w:rsidP="00FD48C4">
      <w:pPr>
        <w:numPr>
          <w:ilvl w:val="0"/>
          <w:numId w:val="40"/>
        </w:numPr>
        <w:ind w:left="3119" w:hanging="1134"/>
        <w:jc w:val="both"/>
      </w:pPr>
      <w:r w:rsidRPr="00FD48C4">
        <w:t>gwarancjach ubezpieczeniowych</w:t>
      </w:r>
    </w:p>
    <w:p w14:paraId="6C01B2EE" w14:textId="77777777" w:rsidR="00DA1238" w:rsidRPr="00FD48C4" w:rsidRDefault="00DA1238" w:rsidP="00FD48C4">
      <w:pPr>
        <w:numPr>
          <w:ilvl w:val="0"/>
          <w:numId w:val="40"/>
        </w:numPr>
        <w:ind w:left="3119" w:hanging="1134"/>
        <w:jc w:val="both"/>
      </w:pPr>
      <w:r w:rsidRPr="00FD48C4">
        <w:t>poręczeniach udzielanych przez podmioty, o których mowa w art. 6b ust. 5 pkt 2 ustawy z dnia 9 listopada 2000 r. o utworzeniu Polskiej Agencji Rozwoju Przedsiębiorczości (Dz.U. z 2024 r. poz. 419).</w:t>
      </w:r>
    </w:p>
    <w:p w14:paraId="183A56B0" w14:textId="77777777" w:rsidR="00DA1238" w:rsidRPr="00FD48C4" w:rsidRDefault="00DA1238" w:rsidP="00FD48C4">
      <w:pPr>
        <w:numPr>
          <w:ilvl w:val="0"/>
          <w:numId w:val="38"/>
        </w:numPr>
        <w:autoSpaceDE w:val="0"/>
        <w:autoSpaceDN w:val="0"/>
        <w:adjustRightInd w:val="0"/>
        <w:ind w:left="851" w:hanging="851"/>
        <w:jc w:val="both"/>
        <w:rPr>
          <w:b/>
          <w:lang w:eastAsia="pl-PL"/>
        </w:rPr>
      </w:pPr>
      <w:r w:rsidRPr="00FD48C4">
        <w:rPr>
          <w:b/>
          <w:lang w:eastAsia="pl-PL"/>
        </w:rPr>
        <w:lastRenderedPageBreak/>
        <w:t>Sposób składania wadium</w:t>
      </w:r>
    </w:p>
    <w:p w14:paraId="111C6C17" w14:textId="042CB21F" w:rsidR="00DA1238" w:rsidRPr="00FD48C4" w:rsidRDefault="00DA1238" w:rsidP="00FD48C4">
      <w:pPr>
        <w:numPr>
          <w:ilvl w:val="0"/>
          <w:numId w:val="41"/>
        </w:numPr>
        <w:ind w:left="1985" w:hanging="1134"/>
        <w:jc w:val="both"/>
      </w:pPr>
      <w:r w:rsidRPr="00FD48C4">
        <w:t xml:space="preserve">Wadium w formie pieniężnej należy wnieść przelewem na rachunek bankowy Zamawiającego: Santander Bank 1 Oddz. w Opolu. Numer konta: 09 1090 2138 0000 0005 5600 0043 z adnotacją: </w:t>
      </w:r>
      <w:r w:rsidRPr="00FD48C4">
        <w:rPr>
          <w:b/>
        </w:rPr>
        <w:t xml:space="preserve">„Wadium – nr sprawy: </w:t>
      </w:r>
      <w:r w:rsidR="000C639F" w:rsidRPr="00FD48C4">
        <w:rPr>
          <w:b/>
        </w:rPr>
        <w:t>B</w:t>
      </w:r>
      <w:r w:rsidRPr="00FD48C4">
        <w:rPr>
          <w:b/>
        </w:rPr>
        <w:t>/</w:t>
      </w:r>
      <w:r w:rsidR="000C639F" w:rsidRPr="00FD48C4">
        <w:rPr>
          <w:b/>
        </w:rPr>
        <w:t>08</w:t>
      </w:r>
      <w:r w:rsidRPr="00FD48C4">
        <w:rPr>
          <w:b/>
        </w:rPr>
        <w:t xml:space="preserve">/2024” </w:t>
      </w:r>
      <w:r w:rsidRPr="00FD48C4">
        <w:t>lub w inny sposób umożliwiający identyfikację postępowania, którego dotyczy.</w:t>
      </w:r>
    </w:p>
    <w:p w14:paraId="0A6B7325" w14:textId="77777777" w:rsidR="00DA1238" w:rsidRPr="00FD48C4" w:rsidRDefault="00DA1238" w:rsidP="00FD48C4">
      <w:pPr>
        <w:numPr>
          <w:ilvl w:val="0"/>
          <w:numId w:val="41"/>
        </w:numPr>
        <w:ind w:left="1985" w:hanging="1134"/>
        <w:jc w:val="both"/>
        <w:rPr>
          <w:b/>
        </w:rPr>
      </w:pPr>
      <w:r w:rsidRPr="00FD48C4">
        <w:t xml:space="preserve">Wadium wnoszone w formach wskazanych w </w:t>
      </w:r>
      <w:r w:rsidRPr="00FD48C4">
        <w:rPr>
          <w:b/>
        </w:rPr>
        <w:t>pkt. 14.2.1.2 - 14.2.1.4 SWZ</w:t>
      </w:r>
      <w:r w:rsidRPr="00FD48C4">
        <w:t xml:space="preserve"> </w:t>
      </w:r>
      <w:r w:rsidRPr="00FD48C4">
        <w:rPr>
          <w:b/>
        </w:rPr>
        <w:t xml:space="preserve">należy złożyć jako oryginalny dokument w postaci elektronicznej. </w:t>
      </w:r>
    </w:p>
    <w:p w14:paraId="572CFC2D" w14:textId="00B5BC65" w:rsidR="00DA1238" w:rsidRPr="00FD48C4" w:rsidRDefault="00DA1238" w:rsidP="00FD48C4">
      <w:pPr>
        <w:numPr>
          <w:ilvl w:val="0"/>
          <w:numId w:val="41"/>
        </w:numPr>
        <w:ind w:left="1985" w:hanging="1134"/>
        <w:jc w:val="both"/>
      </w:pPr>
      <w:r w:rsidRPr="00FD48C4">
        <w:t>Beneficjentem wadium wnoszonego w innej formie niż w pieniądzu jest: Uniwersytet Opolski, 45-040 Opole, Pl. Kopernika 11A.</w:t>
      </w:r>
    </w:p>
    <w:p w14:paraId="73D32ADA" w14:textId="77777777" w:rsidR="00DA1238" w:rsidRPr="00FD48C4" w:rsidRDefault="00DA1238" w:rsidP="00FD48C4">
      <w:pPr>
        <w:numPr>
          <w:ilvl w:val="0"/>
          <w:numId w:val="41"/>
        </w:numPr>
        <w:ind w:left="1985" w:hanging="1134"/>
        <w:jc w:val="both"/>
      </w:pPr>
      <w:r w:rsidRPr="00FD48C4">
        <w:t>Z treści gwarancji/poręczenia musi jednoznacznie wynikać, jaki jest sposób reprezentacji gwaranta.</w:t>
      </w:r>
    </w:p>
    <w:p w14:paraId="071FEB9A" w14:textId="77777777" w:rsidR="00DA1238" w:rsidRPr="00FD48C4" w:rsidRDefault="00DA1238" w:rsidP="00FD48C4">
      <w:pPr>
        <w:numPr>
          <w:ilvl w:val="0"/>
          <w:numId w:val="41"/>
        </w:numPr>
        <w:ind w:left="1985" w:hanging="1134"/>
        <w:jc w:val="both"/>
        <w:rPr>
          <w:rFonts w:eastAsia="SimSun"/>
        </w:rPr>
      </w:pPr>
      <w:r w:rsidRPr="00FD48C4">
        <w:t>Z treści gwarancji/poręczenia winno wynikać, że jest gwarancją/poręczeniem nieodwołalną oraz bezwarunkową; na pierwsze żądanie zgłoszone przez Zamawiającego w terminie związania ofertą; gwarant zobowiązany jest do zapłaty Zamawiającemu pełnej kwoty wadium w okolicznościach określonych w art. 98 ust. 6 pkt. 1-3 ustawy.</w:t>
      </w:r>
      <w:r w:rsidRPr="00FD48C4">
        <w:rPr>
          <w:rFonts w:eastAsia="SimSun"/>
        </w:rPr>
        <w:t xml:space="preserve"> </w:t>
      </w:r>
    </w:p>
    <w:p w14:paraId="6E9E36E7" w14:textId="77777777" w:rsidR="00DA1238" w:rsidRPr="00FD48C4" w:rsidRDefault="00DA1238" w:rsidP="00FD48C4">
      <w:pPr>
        <w:numPr>
          <w:ilvl w:val="0"/>
          <w:numId w:val="38"/>
        </w:numPr>
        <w:autoSpaceDE w:val="0"/>
        <w:autoSpaceDN w:val="0"/>
        <w:adjustRightInd w:val="0"/>
        <w:ind w:left="851" w:hanging="851"/>
        <w:jc w:val="both"/>
        <w:rPr>
          <w:b/>
          <w:lang w:eastAsia="pl-PL"/>
        </w:rPr>
      </w:pPr>
      <w:r w:rsidRPr="00FD48C4">
        <w:rPr>
          <w:b/>
          <w:lang w:eastAsia="pl-PL"/>
        </w:rPr>
        <w:t>Termin składania wadium</w:t>
      </w:r>
    </w:p>
    <w:p w14:paraId="46AD3274" w14:textId="25C8FC98" w:rsidR="00DA1238" w:rsidRPr="00FD48C4" w:rsidRDefault="00DA1238" w:rsidP="00FD48C4">
      <w:pPr>
        <w:numPr>
          <w:ilvl w:val="0"/>
          <w:numId w:val="42"/>
        </w:numPr>
        <w:ind w:left="1985" w:hanging="1134"/>
        <w:jc w:val="both"/>
        <w:rPr>
          <w:b/>
        </w:rPr>
      </w:pPr>
      <w:r w:rsidRPr="00FD48C4">
        <w:t xml:space="preserve">Wadium musi być wniesione najpóźniej do wyznaczonego terminu składania ofert, określonego w </w:t>
      </w:r>
      <w:r w:rsidRPr="00FD48C4">
        <w:rPr>
          <w:b/>
        </w:rPr>
        <w:t>pkt. 17.1.1 SWZ</w:t>
      </w:r>
      <w:r w:rsidRPr="00FD48C4">
        <w:t>.</w:t>
      </w:r>
    </w:p>
    <w:p w14:paraId="7D7573C3" w14:textId="1FB7E404" w:rsidR="00DA1238" w:rsidRPr="00FD48C4" w:rsidRDefault="00DA1238" w:rsidP="00FD48C4">
      <w:pPr>
        <w:numPr>
          <w:ilvl w:val="0"/>
          <w:numId w:val="42"/>
        </w:numPr>
        <w:ind w:left="1985" w:hanging="1134"/>
        <w:jc w:val="both"/>
      </w:pPr>
      <w:r w:rsidRPr="00FD48C4">
        <w:rPr>
          <w:rFonts w:eastAsia="SimSun"/>
        </w:rPr>
        <w:t xml:space="preserve">Niewniesienie wadium przez Wykonawcę w terminie wskazanym w </w:t>
      </w:r>
      <w:r w:rsidRPr="00FD48C4">
        <w:rPr>
          <w:rFonts w:eastAsia="SimSun"/>
          <w:b/>
        </w:rPr>
        <w:t>pkt. 14.4.1 SWZ</w:t>
      </w:r>
      <w:r w:rsidRPr="00FD48C4">
        <w:rPr>
          <w:rFonts w:eastAsia="SimSun"/>
        </w:rPr>
        <w:t xml:space="preserve"> (także na przedłużony okres związania ofertą), lub wniesienie przez Wykonawcę wadium w sposób nieprawidłowy </w:t>
      </w:r>
      <w:r w:rsidRPr="00FD48C4">
        <w:t xml:space="preserve">lub nieutrzymanie przez Wykonawcę wadium nieprzerwanie do upływu terminu związania ofertą lub złożenie przez Wykonawcę wniosku o zwrot wadium w przypadku, </w:t>
      </w:r>
      <w:bookmarkStart w:id="67" w:name="_Hlk187244033"/>
      <w:r w:rsidRPr="00FD48C4">
        <w:t>o którym mowa w art. 98</w:t>
      </w:r>
      <w:r w:rsidR="00D169BD">
        <w:t xml:space="preserve"> ust. </w:t>
      </w:r>
      <w:r w:rsidRPr="00D169BD">
        <w:t>2 pkt 3</w:t>
      </w:r>
      <w:r w:rsidRPr="00FD48C4">
        <w:t xml:space="preserve"> ustawy; </w:t>
      </w:r>
      <w:bookmarkEnd w:id="67"/>
      <w:r w:rsidRPr="00FD48C4">
        <w:t>skutkować będzie odrzuceniem oferty Wykonawcy na podstawie art. 226 ust. 1 pkt. 14 ustawy.</w:t>
      </w:r>
    </w:p>
    <w:p w14:paraId="1DE70810" w14:textId="77777777" w:rsidR="00DA1238" w:rsidRPr="00FD48C4" w:rsidRDefault="00DA1238" w:rsidP="00FD48C4">
      <w:pPr>
        <w:numPr>
          <w:ilvl w:val="0"/>
          <w:numId w:val="38"/>
        </w:numPr>
        <w:autoSpaceDE w:val="0"/>
        <w:autoSpaceDN w:val="0"/>
        <w:adjustRightInd w:val="0"/>
        <w:ind w:left="851" w:hanging="851"/>
        <w:jc w:val="both"/>
        <w:rPr>
          <w:b/>
          <w:lang w:eastAsia="pl-PL"/>
        </w:rPr>
      </w:pPr>
      <w:r w:rsidRPr="00FD48C4">
        <w:rPr>
          <w:b/>
          <w:lang w:eastAsia="pl-PL"/>
        </w:rPr>
        <w:t>Zwrot wadium</w:t>
      </w:r>
    </w:p>
    <w:p w14:paraId="432D09FB" w14:textId="77777777" w:rsidR="00DA1238" w:rsidRPr="00FD48C4" w:rsidRDefault="00DA1238" w:rsidP="00FD48C4">
      <w:pPr>
        <w:autoSpaceDE w:val="0"/>
        <w:autoSpaceDN w:val="0"/>
        <w:adjustRightInd w:val="0"/>
        <w:jc w:val="both"/>
        <w:rPr>
          <w:b/>
          <w:lang w:eastAsia="pl-PL"/>
        </w:rPr>
      </w:pPr>
      <w:r w:rsidRPr="00FD48C4">
        <w:rPr>
          <w:rFonts w:eastAsia="SimSun"/>
          <w:lang w:eastAsia="pl-PL"/>
        </w:rPr>
        <w:t>Zamawiający będzie zwracał wadium zgodnie z przepisami określonymi w art. 98 ustawy.</w:t>
      </w:r>
    </w:p>
    <w:p w14:paraId="00F640B9" w14:textId="77777777" w:rsidR="00540421" w:rsidRPr="00FD48C4" w:rsidRDefault="00540421" w:rsidP="00FD48C4">
      <w:pPr>
        <w:pStyle w:val="PooPodtytu1"/>
        <w:ind w:left="851" w:hanging="851"/>
        <w:rPr>
          <w:color w:val="auto"/>
          <w:szCs w:val="24"/>
        </w:rPr>
      </w:pPr>
      <w:bookmarkStart w:id="68" w:name="_Toc184976163"/>
      <w:r w:rsidRPr="00FD48C4">
        <w:rPr>
          <w:color w:val="auto"/>
          <w:szCs w:val="24"/>
        </w:rPr>
        <w:t>Termin związania ofertą</w:t>
      </w:r>
      <w:bookmarkEnd w:id="68"/>
    </w:p>
    <w:p w14:paraId="021DAA37" w14:textId="67D0EC13" w:rsidR="0070611A" w:rsidRPr="00B62C6F" w:rsidRDefault="0070611A" w:rsidP="00FD48C4">
      <w:pPr>
        <w:pStyle w:val="Akapitzlist"/>
        <w:widowControl w:val="0"/>
        <w:numPr>
          <w:ilvl w:val="0"/>
          <w:numId w:val="13"/>
        </w:numPr>
        <w:suppressAutoHyphens w:val="0"/>
        <w:autoSpaceDE w:val="0"/>
        <w:autoSpaceDN w:val="0"/>
        <w:ind w:left="851" w:hanging="851"/>
      </w:pPr>
      <w:r w:rsidRPr="00EF20CB">
        <w:t>Wykonawca jest związany ofertą od dnia upływu terminu składania ofert do</w:t>
      </w:r>
      <w:r w:rsidRPr="00EF20CB">
        <w:rPr>
          <w:spacing w:val="-14"/>
        </w:rPr>
        <w:t xml:space="preserve"> </w:t>
      </w:r>
      <w:r w:rsidRPr="00B62C6F">
        <w:t xml:space="preserve">dnia </w:t>
      </w:r>
      <w:r w:rsidR="00E05799" w:rsidRPr="00B62C6F">
        <w:rPr>
          <w:b/>
          <w:strike/>
        </w:rPr>
        <w:t>2</w:t>
      </w:r>
      <w:r w:rsidR="004B224A" w:rsidRPr="00B62C6F">
        <w:rPr>
          <w:b/>
          <w:strike/>
        </w:rPr>
        <w:t>3</w:t>
      </w:r>
      <w:r w:rsidR="00E05799" w:rsidRPr="00B62C6F">
        <w:rPr>
          <w:b/>
          <w:strike/>
        </w:rPr>
        <w:t>.04.</w:t>
      </w:r>
      <w:r w:rsidR="00E915C5" w:rsidRPr="00B62C6F">
        <w:rPr>
          <w:b/>
          <w:strike/>
        </w:rPr>
        <w:t>2025 r.</w:t>
      </w:r>
      <w:r w:rsidR="00B62C6F" w:rsidRPr="00B62C6F">
        <w:rPr>
          <w:b/>
        </w:rPr>
        <w:t xml:space="preserve"> </w:t>
      </w:r>
      <w:r w:rsidR="00B62C6F" w:rsidRPr="00B62C6F">
        <w:rPr>
          <w:b/>
          <w:color w:val="0070C0"/>
        </w:rPr>
        <w:t>2</w:t>
      </w:r>
      <w:r w:rsidR="005D1783">
        <w:rPr>
          <w:b/>
          <w:color w:val="0070C0"/>
        </w:rPr>
        <w:t>7</w:t>
      </w:r>
      <w:r w:rsidR="00B62C6F" w:rsidRPr="00B62C6F">
        <w:rPr>
          <w:b/>
          <w:color w:val="0070C0"/>
        </w:rPr>
        <w:t>.04.2025 r.</w:t>
      </w:r>
    </w:p>
    <w:p w14:paraId="4717AB84" w14:textId="5A9EB9CF" w:rsidR="0070611A" w:rsidRPr="00FD48C4" w:rsidRDefault="0070611A" w:rsidP="00FD48C4">
      <w:pPr>
        <w:pStyle w:val="Akapitzlist"/>
        <w:widowControl w:val="0"/>
        <w:numPr>
          <w:ilvl w:val="0"/>
          <w:numId w:val="13"/>
        </w:numPr>
        <w:suppressAutoHyphens w:val="0"/>
        <w:autoSpaceDE w:val="0"/>
        <w:autoSpaceDN w:val="0"/>
        <w:ind w:left="851" w:hanging="851"/>
      </w:pPr>
      <w:r w:rsidRPr="00EF20CB">
        <w:t>W przypadku gdy wybór</w:t>
      </w:r>
      <w:r w:rsidRPr="00FD48C4">
        <w:t xml:space="preserve"> najkorzystniejszej oferty nie nastąpi przed upływem </w:t>
      </w:r>
      <w:r w:rsidRPr="00FD48C4">
        <w:lastRenderedPageBreak/>
        <w:t>terminu związania ofert</w:t>
      </w:r>
      <w:r w:rsidR="00353ED9" w:rsidRPr="00FD48C4">
        <w:t>ą</w:t>
      </w:r>
      <w:r w:rsidRPr="00FD48C4">
        <w:t xml:space="preserve"> określonego w pkt. 15.1 SWZ, Zamawiający przed upływem terminu związania oferta zwraca się jednokrotnie do Wykonawców o wyrażenie zgody na przedłużenie</w:t>
      </w:r>
      <w:r w:rsidRPr="00FD48C4">
        <w:rPr>
          <w:spacing w:val="-12"/>
        </w:rPr>
        <w:t xml:space="preserve"> </w:t>
      </w:r>
      <w:r w:rsidRPr="00FD48C4">
        <w:t>tego</w:t>
      </w:r>
      <w:r w:rsidRPr="00FD48C4">
        <w:rPr>
          <w:spacing w:val="-11"/>
        </w:rPr>
        <w:t xml:space="preserve"> </w:t>
      </w:r>
      <w:r w:rsidRPr="00FD48C4">
        <w:t>terminu</w:t>
      </w:r>
      <w:r w:rsidRPr="00FD48C4">
        <w:rPr>
          <w:spacing w:val="-14"/>
        </w:rPr>
        <w:t xml:space="preserve"> </w:t>
      </w:r>
      <w:r w:rsidRPr="00FD48C4">
        <w:t>o</w:t>
      </w:r>
      <w:r w:rsidRPr="00FD48C4">
        <w:rPr>
          <w:spacing w:val="-12"/>
        </w:rPr>
        <w:t xml:space="preserve"> </w:t>
      </w:r>
      <w:r w:rsidRPr="00FD48C4">
        <w:t>wskazywany</w:t>
      </w:r>
      <w:r w:rsidRPr="00FD48C4">
        <w:rPr>
          <w:spacing w:val="-14"/>
        </w:rPr>
        <w:t xml:space="preserve"> </w:t>
      </w:r>
      <w:r w:rsidRPr="00FD48C4">
        <w:t>przez</w:t>
      </w:r>
      <w:r w:rsidRPr="00FD48C4">
        <w:rPr>
          <w:spacing w:val="-12"/>
        </w:rPr>
        <w:t xml:space="preserve"> </w:t>
      </w:r>
      <w:r w:rsidRPr="00FD48C4">
        <w:t>niego</w:t>
      </w:r>
      <w:r w:rsidRPr="00FD48C4">
        <w:rPr>
          <w:spacing w:val="-14"/>
        </w:rPr>
        <w:t xml:space="preserve"> </w:t>
      </w:r>
      <w:r w:rsidRPr="00FD48C4">
        <w:t>okres,</w:t>
      </w:r>
      <w:r w:rsidRPr="00FD48C4">
        <w:rPr>
          <w:spacing w:val="-14"/>
        </w:rPr>
        <w:t xml:space="preserve"> </w:t>
      </w:r>
      <w:r w:rsidRPr="00FD48C4">
        <w:t>nie</w:t>
      </w:r>
      <w:r w:rsidRPr="00FD48C4">
        <w:rPr>
          <w:spacing w:val="-12"/>
        </w:rPr>
        <w:t xml:space="preserve"> </w:t>
      </w:r>
      <w:r w:rsidRPr="00FD48C4">
        <w:t>dłuższy</w:t>
      </w:r>
      <w:r w:rsidRPr="00FD48C4">
        <w:rPr>
          <w:spacing w:val="-13"/>
        </w:rPr>
        <w:t xml:space="preserve"> </w:t>
      </w:r>
      <w:r w:rsidRPr="00FD48C4">
        <w:t>niż</w:t>
      </w:r>
      <w:r w:rsidRPr="00FD48C4">
        <w:rPr>
          <w:spacing w:val="-14"/>
        </w:rPr>
        <w:t xml:space="preserve"> </w:t>
      </w:r>
      <w:r w:rsidR="00823AD2" w:rsidRPr="00FD48C4">
        <w:rPr>
          <w:spacing w:val="-14"/>
        </w:rPr>
        <w:t xml:space="preserve"> </w:t>
      </w:r>
      <w:r w:rsidR="00940E82" w:rsidRPr="00FD48C4">
        <w:rPr>
          <w:spacing w:val="-14"/>
        </w:rPr>
        <w:t>sześćdziesiąt</w:t>
      </w:r>
      <w:r w:rsidR="00823AD2" w:rsidRPr="00FD48C4">
        <w:rPr>
          <w:spacing w:val="-14"/>
        </w:rPr>
        <w:t xml:space="preserve"> [ </w:t>
      </w:r>
      <w:r w:rsidR="00940E82" w:rsidRPr="00FD48C4">
        <w:rPr>
          <w:spacing w:val="-14"/>
        </w:rPr>
        <w:t>6</w:t>
      </w:r>
      <w:r w:rsidRPr="00FD48C4">
        <w:t>0</w:t>
      </w:r>
      <w:r w:rsidR="00823AD2" w:rsidRPr="00FD48C4">
        <w:t xml:space="preserve"> ]</w:t>
      </w:r>
      <w:r w:rsidRPr="00FD48C4">
        <w:rPr>
          <w:spacing w:val="-14"/>
        </w:rPr>
        <w:t xml:space="preserve"> </w:t>
      </w:r>
      <w:r w:rsidRPr="00FD48C4">
        <w:t>dni.</w:t>
      </w:r>
    </w:p>
    <w:p w14:paraId="721BBA61" w14:textId="3889203F" w:rsidR="00540421" w:rsidRPr="00FD48C4" w:rsidRDefault="0070611A" w:rsidP="00FD48C4">
      <w:pPr>
        <w:pStyle w:val="Akapitzlist"/>
        <w:widowControl w:val="0"/>
        <w:numPr>
          <w:ilvl w:val="0"/>
          <w:numId w:val="13"/>
        </w:numPr>
        <w:suppressAutoHyphens w:val="0"/>
        <w:autoSpaceDE w:val="0"/>
        <w:autoSpaceDN w:val="0"/>
        <w:ind w:left="851" w:hanging="851"/>
      </w:pPr>
      <w:r w:rsidRPr="00FD48C4">
        <w:t>Przedłużenie</w:t>
      </w:r>
      <w:r w:rsidRPr="00FD48C4">
        <w:rPr>
          <w:spacing w:val="-12"/>
        </w:rPr>
        <w:t xml:space="preserve"> </w:t>
      </w:r>
      <w:r w:rsidRPr="00FD48C4">
        <w:t>terminu</w:t>
      </w:r>
      <w:r w:rsidRPr="00FD48C4">
        <w:rPr>
          <w:spacing w:val="-11"/>
        </w:rPr>
        <w:t xml:space="preserve"> </w:t>
      </w:r>
      <w:r w:rsidRPr="00FD48C4">
        <w:t>związania</w:t>
      </w:r>
      <w:r w:rsidRPr="00FD48C4">
        <w:rPr>
          <w:spacing w:val="-11"/>
        </w:rPr>
        <w:t xml:space="preserve"> </w:t>
      </w:r>
      <w:r w:rsidRPr="00FD48C4">
        <w:t>oferta,</w:t>
      </w:r>
      <w:r w:rsidRPr="00FD48C4">
        <w:rPr>
          <w:spacing w:val="-11"/>
        </w:rPr>
        <w:t xml:space="preserve"> </w:t>
      </w:r>
      <w:r w:rsidRPr="00FD48C4">
        <w:t>o</w:t>
      </w:r>
      <w:r w:rsidRPr="00FD48C4">
        <w:rPr>
          <w:spacing w:val="-12"/>
        </w:rPr>
        <w:t xml:space="preserve"> </w:t>
      </w:r>
      <w:r w:rsidRPr="00FD48C4">
        <w:t>którym</w:t>
      </w:r>
      <w:r w:rsidRPr="00FD48C4">
        <w:rPr>
          <w:spacing w:val="-13"/>
        </w:rPr>
        <w:t xml:space="preserve"> </w:t>
      </w:r>
      <w:r w:rsidRPr="00FD48C4">
        <w:t>mowa</w:t>
      </w:r>
      <w:r w:rsidRPr="00FD48C4">
        <w:rPr>
          <w:spacing w:val="-11"/>
        </w:rPr>
        <w:t xml:space="preserve"> </w:t>
      </w:r>
      <w:r w:rsidRPr="00FD48C4">
        <w:t>w</w:t>
      </w:r>
      <w:r w:rsidRPr="00FD48C4">
        <w:rPr>
          <w:spacing w:val="-11"/>
        </w:rPr>
        <w:t xml:space="preserve"> </w:t>
      </w:r>
      <w:r w:rsidRPr="00FD48C4">
        <w:t>pkt. 1</w:t>
      </w:r>
      <w:r w:rsidR="00391E7A" w:rsidRPr="00FD48C4">
        <w:t>5</w:t>
      </w:r>
      <w:r w:rsidRPr="00FD48C4">
        <w:t>.2 SWZ,</w:t>
      </w:r>
      <w:r w:rsidRPr="00FD48C4">
        <w:rPr>
          <w:spacing w:val="-12"/>
        </w:rPr>
        <w:t xml:space="preserve"> </w:t>
      </w:r>
      <w:r w:rsidRPr="00FD48C4">
        <w:t>wymaga</w:t>
      </w:r>
      <w:r w:rsidRPr="00FD48C4">
        <w:rPr>
          <w:spacing w:val="-12"/>
        </w:rPr>
        <w:t xml:space="preserve"> </w:t>
      </w:r>
      <w:r w:rsidRPr="00FD48C4">
        <w:t>złożenia przez Wykonawcę pisemnego</w:t>
      </w:r>
      <w:r w:rsidRPr="00FD48C4">
        <w:rPr>
          <w:rStyle w:val="Odwoanieprzypisudolnego"/>
        </w:rPr>
        <w:footnoteReference w:id="11"/>
      </w:r>
      <w:r w:rsidRPr="00FD48C4">
        <w:rPr>
          <w:position w:val="8"/>
        </w:rPr>
        <w:t xml:space="preserve"> </w:t>
      </w:r>
      <w:r w:rsidRPr="00FD48C4">
        <w:t>oświadczenia o wyrażeniu zgody na przedłużenie terminu związania</w:t>
      </w:r>
      <w:r w:rsidRPr="00FD48C4">
        <w:rPr>
          <w:spacing w:val="-4"/>
        </w:rPr>
        <w:t xml:space="preserve"> </w:t>
      </w:r>
      <w:r w:rsidRPr="00FD48C4">
        <w:t>oferta.</w:t>
      </w:r>
    </w:p>
    <w:p w14:paraId="7FA6F13E" w14:textId="01D2880F" w:rsidR="00940E82" w:rsidRPr="00FD48C4" w:rsidRDefault="00940E82" w:rsidP="00FD48C4">
      <w:pPr>
        <w:pStyle w:val="Akapitzlist"/>
        <w:widowControl w:val="0"/>
        <w:numPr>
          <w:ilvl w:val="0"/>
          <w:numId w:val="13"/>
        </w:numPr>
        <w:suppressAutoHyphens w:val="0"/>
        <w:autoSpaceDE w:val="0"/>
        <w:autoSpaceDN w:val="0"/>
        <w:ind w:left="851" w:hanging="851"/>
      </w:pPr>
      <w:r w:rsidRPr="00FD48C4">
        <w:t>Przedłużenie terminu związania ofertą, o którym mowa w pkt. 15.2 SWZ, następuje wraz z przedłużeniem okresu ważności wadium albo, jeżeli nie jest to możliwe, z wniesieniem nowego wadium na przedłużony okres związania ofertą.</w:t>
      </w:r>
    </w:p>
    <w:p w14:paraId="6174653F" w14:textId="77777777" w:rsidR="00540421" w:rsidRPr="00FD48C4" w:rsidRDefault="00540421" w:rsidP="00FD48C4">
      <w:pPr>
        <w:pStyle w:val="PooPodtytu1"/>
        <w:ind w:left="851" w:hanging="851"/>
        <w:rPr>
          <w:color w:val="auto"/>
          <w:szCs w:val="24"/>
        </w:rPr>
      </w:pPr>
      <w:bookmarkStart w:id="69" w:name="_Toc184976164"/>
      <w:r w:rsidRPr="00FD48C4">
        <w:rPr>
          <w:color w:val="auto"/>
          <w:szCs w:val="24"/>
        </w:rPr>
        <w:t>Opis sposobu przygotowywania i złożenia oferty</w:t>
      </w:r>
      <w:bookmarkEnd w:id="69"/>
    </w:p>
    <w:p w14:paraId="495D06BD" w14:textId="77777777" w:rsidR="00FE4DF5" w:rsidRPr="00FD48C4" w:rsidRDefault="00FE4DF5" w:rsidP="00FD48C4">
      <w:pPr>
        <w:numPr>
          <w:ilvl w:val="0"/>
          <w:numId w:val="22"/>
        </w:numPr>
        <w:ind w:left="851" w:hanging="851"/>
        <w:contextualSpacing/>
      </w:pPr>
      <w:r w:rsidRPr="00FD48C4">
        <w:t xml:space="preserve">Wykonawca jest odpowiedzialny za </w:t>
      </w:r>
      <w:r w:rsidRPr="00FD48C4">
        <w:rPr>
          <w:b/>
        </w:rPr>
        <w:t>przygotowanie oferty</w:t>
      </w:r>
      <w:r w:rsidRPr="00FD48C4">
        <w:t xml:space="preserve">. </w:t>
      </w:r>
    </w:p>
    <w:p w14:paraId="10D86D3C" w14:textId="77777777" w:rsidR="00FE4DF5" w:rsidRPr="00FD48C4" w:rsidRDefault="00FE4DF5" w:rsidP="00FD48C4">
      <w:pPr>
        <w:numPr>
          <w:ilvl w:val="0"/>
          <w:numId w:val="22"/>
        </w:numPr>
        <w:ind w:left="851" w:hanging="851"/>
        <w:contextualSpacing/>
      </w:pPr>
      <w:r w:rsidRPr="00FD48C4">
        <w:t xml:space="preserve">Oferta musi być </w:t>
      </w:r>
      <w:r w:rsidRPr="00FD48C4">
        <w:rPr>
          <w:rFonts w:eastAsia="Calibri"/>
        </w:rPr>
        <w:t>sporządzona</w:t>
      </w:r>
      <w:r w:rsidRPr="00FD48C4">
        <w:t xml:space="preserve"> w języku polskim.</w:t>
      </w:r>
    </w:p>
    <w:p w14:paraId="59E351D7" w14:textId="6850C08E" w:rsidR="00FE4DF5" w:rsidRPr="00FD48C4" w:rsidRDefault="00FE4DF5" w:rsidP="00FD48C4">
      <w:pPr>
        <w:numPr>
          <w:ilvl w:val="0"/>
          <w:numId w:val="22"/>
        </w:numPr>
        <w:ind w:left="851" w:hanging="851"/>
        <w:contextualSpacing/>
      </w:pPr>
      <w:r w:rsidRPr="00FD48C4">
        <w:t>Ofertę, oświadczenie, o którym mowa w art. 125 ust. 1 ustawy, składa się, pod rygorem nieważności, w formie elektronicznej opatrzonej podpisem przez osobę upoważnioną do reprezentowania Wykonawcy na zewnątrz.</w:t>
      </w:r>
    </w:p>
    <w:p w14:paraId="00C7840B" w14:textId="77777777" w:rsidR="00FE4DF5" w:rsidRPr="00FD48C4" w:rsidRDefault="00FE4DF5" w:rsidP="00FD48C4">
      <w:pPr>
        <w:numPr>
          <w:ilvl w:val="0"/>
          <w:numId w:val="22"/>
        </w:numPr>
        <w:ind w:left="851" w:hanging="851"/>
        <w:contextualSpacing/>
      </w:pPr>
      <w:r w:rsidRPr="00FD48C4">
        <w:rPr>
          <w:rFonts w:eastAsia="Calibr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 dnia 12 kwietnia 2012 r. (Dz. U. z 20</w:t>
      </w:r>
      <w:r w:rsidR="00E55FB6" w:rsidRPr="00FD48C4">
        <w:rPr>
          <w:rFonts w:eastAsia="Calibri"/>
        </w:rPr>
        <w:t>24 r. poz. 773</w:t>
      </w:r>
      <w:r w:rsidRPr="00FD48C4">
        <w:rPr>
          <w:rFonts w:eastAsia="Calibri"/>
        </w:rPr>
        <w:t>), zwanego dalej Rozporządzeniem KRI.</w:t>
      </w:r>
      <w:r w:rsidRPr="00FD48C4">
        <w:t xml:space="preserve"> </w:t>
      </w:r>
      <w:r w:rsidRPr="00FD48C4">
        <w:rPr>
          <w:rFonts w:eastAsia="Calibri"/>
        </w:rPr>
        <w:t>Do danych zawierających dokumenty tekstowe, tekstowo-graficzne lub multimedialne stosuje się: .pdf, .</w:t>
      </w:r>
      <w:proofErr w:type="spellStart"/>
      <w:r w:rsidRPr="00FD48C4">
        <w:rPr>
          <w:rFonts w:eastAsia="Calibri"/>
        </w:rPr>
        <w:t>doc</w:t>
      </w:r>
      <w:proofErr w:type="spellEnd"/>
      <w:r w:rsidRPr="00FD48C4">
        <w:rPr>
          <w:rFonts w:eastAsia="Calibri"/>
        </w:rPr>
        <w:t>, .</w:t>
      </w:r>
      <w:proofErr w:type="spellStart"/>
      <w:r w:rsidRPr="00FD48C4">
        <w:rPr>
          <w:rFonts w:eastAsia="Calibri"/>
        </w:rPr>
        <w:t>docx</w:t>
      </w:r>
      <w:proofErr w:type="spellEnd"/>
      <w:r w:rsidRPr="00FD48C4">
        <w:rPr>
          <w:rFonts w:eastAsia="Calibri"/>
        </w:rPr>
        <w:t>, .rtf, .</w:t>
      </w:r>
      <w:proofErr w:type="spellStart"/>
      <w:r w:rsidRPr="00FD48C4">
        <w:rPr>
          <w:rFonts w:eastAsia="Calibri"/>
        </w:rPr>
        <w:t>xps</w:t>
      </w:r>
      <w:proofErr w:type="spellEnd"/>
      <w:r w:rsidRPr="00FD48C4">
        <w:rPr>
          <w:rFonts w:eastAsia="Calibri"/>
        </w:rPr>
        <w:t>, .</w:t>
      </w:r>
      <w:proofErr w:type="spellStart"/>
      <w:r w:rsidRPr="00FD48C4">
        <w:rPr>
          <w:rFonts w:eastAsia="Calibri"/>
        </w:rPr>
        <w:t>odt</w:t>
      </w:r>
      <w:proofErr w:type="spellEnd"/>
      <w:r w:rsidRPr="00FD48C4">
        <w:rPr>
          <w:rFonts w:eastAsia="Calibri"/>
        </w:rPr>
        <w:t>.,</w:t>
      </w:r>
      <w:r w:rsidRPr="00FD48C4">
        <w:t xml:space="preserve"> </w:t>
      </w:r>
      <w:r w:rsidRPr="00FD48C4">
        <w:rPr>
          <w:rFonts w:eastAsia="Calibri"/>
        </w:rPr>
        <w:t>.xls, .</w:t>
      </w:r>
      <w:proofErr w:type="spellStart"/>
      <w:r w:rsidRPr="00FD48C4">
        <w:rPr>
          <w:rFonts w:eastAsia="Calibri"/>
        </w:rPr>
        <w:t>xlsx</w:t>
      </w:r>
      <w:proofErr w:type="spellEnd"/>
      <w:r w:rsidRPr="00FD48C4">
        <w:rPr>
          <w:rFonts w:eastAsia="Calibri"/>
        </w:rPr>
        <w:t>, .jpg (.</w:t>
      </w:r>
      <w:proofErr w:type="spellStart"/>
      <w:r w:rsidRPr="00FD48C4">
        <w:rPr>
          <w:rFonts w:eastAsia="Calibri"/>
        </w:rPr>
        <w:t>jpeg</w:t>
      </w:r>
      <w:proofErr w:type="spellEnd"/>
      <w:r w:rsidRPr="00FD48C4">
        <w:rPr>
          <w:rFonts w:eastAsia="Calibri"/>
        </w:rPr>
        <w:t>) ze szczególnym wskazaniem na .pdf</w:t>
      </w:r>
    </w:p>
    <w:p w14:paraId="012152CC" w14:textId="77777777" w:rsidR="00FE4DF5" w:rsidRPr="00FD48C4" w:rsidRDefault="00FE4DF5" w:rsidP="00FD48C4">
      <w:pPr>
        <w:numPr>
          <w:ilvl w:val="0"/>
          <w:numId w:val="22"/>
        </w:numPr>
        <w:ind w:left="851" w:hanging="851"/>
        <w:contextualSpacing/>
      </w:pPr>
      <w:r w:rsidRPr="00FD48C4">
        <w:t>W celu ewentualnej kompresji danych Zamawiający rekomenduje wykorzystanie jednego z rozszerzeń: .zip, 7Z.</w:t>
      </w:r>
    </w:p>
    <w:p w14:paraId="76720372" w14:textId="42AADE17" w:rsidR="00FE4DF5" w:rsidRPr="00FD48C4" w:rsidRDefault="00FE4DF5" w:rsidP="00FD48C4">
      <w:pPr>
        <w:numPr>
          <w:ilvl w:val="0"/>
          <w:numId w:val="22"/>
        </w:numPr>
        <w:ind w:left="851" w:hanging="851"/>
        <w:contextualSpacing/>
      </w:pPr>
      <w:r w:rsidRPr="00FD48C4">
        <w:t>Wykonawca może przed upływem terminu do składania ofert zmienić lub wycofać ofertę zgodnie z Instrukcją dla Wykonawców. Po upływie terminu do składania ofert nie może skutecznie dokonać zmiany ani wycofać złożonej oferty.</w:t>
      </w:r>
    </w:p>
    <w:p w14:paraId="0EFB1F9E" w14:textId="77777777" w:rsidR="00FE4DF5" w:rsidRPr="00FD48C4" w:rsidRDefault="00FE4DF5" w:rsidP="00FD48C4">
      <w:pPr>
        <w:numPr>
          <w:ilvl w:val="0"/>
          <w:numId w:val="22"/>
        </w:numPr>
        <w:ind w:left="851" w:hanging="851"/>
        <w:contextualSpacing/>
      </w:pPr>
      <w:r w:rsidRPr="00FD48C4">
        <w:t>Wykonawca ma prawo złożyć tylko jedną [ 1 ] ofertę, zawierającą jedną [ 1 ], jednoznacznie opisaną propozycję. Złożenie większej liczby ofert spowoduje odrzucenie wszystkich ofert złożonych przez danego Wykonawcę.</w:t>
      </w:r>
    </w:p>
    <w:p w14:paraId="52F8AA9E" w14:textId="77777777" w:rsidR="00FE4DF5" w:rsidRPr="00FD48C4" w:rsidRDefault="00FE4DF5" w:rsidP="00FD48C4">
      <w:pPr>
        <w:numPr>
          <w:ilvl w:val="0"/>
          <w:numId w:val="22"/>
        </w:numPr>
        <w:ind w:left="851" w:hanging="851"/>
        <w:contextualSpacing/>
      </w:pPr>
      <w:r w:rsidRPr="00FD48C4">
        <w:rPr>
          <w:rFonts w:eastAsia="SimSun"/>
          <w:b/>
        </w:rPr>
        <w:lastRenderedPageBreak/>
        <w:t>Wykonawca składa ofertę</w:t>
      </w:r>
      <w:r w:rsidRPr="00FD48C4">
        <w:rPr>
          <w:rFonts w:eastAsia="SimSun"/>
        </w:rPr>
        <w:t xml:space="preserve"> za pośrednictwem </w:t>
      </w:r>
      <w:r w:rsidRPr="00FD48C4">
        <w:rPr>
          <w:rFonts w:eastAsia="SimSun"/>
          <w:b/>
        </w:rPr>
        <w:t>Formularza składania oferty</w:t>
      </w:r>
      <w:r w:rsidRPr="00FD48C4">
        <w:rPr>
          <w:rFonts w:eastAsia="SimSun"/>
        </w:rPr>
        <w:t xml:space="preserve"> dostępnego na </w:t>
      </w:r>
      <w:r w:rsidRPr="00FD48C4">
        <w:t>platformie zakupowej</w:t>
      </w:r>
      <w:r w:rsidRPr="00FD48C4">
        <w:rPr>
          <w:rFonts w:eastAsia="SimSun"/>
        </w:rPr>
        <w:t xml:space="preserve"> w przedmiotowym postępowaniu w sprawie udzielenia zamówienia publicznego.</w:t>
      </w:r>
    </w:p>
    <w:p w14:paraId="28B64E69" w14:textId="77777777" w:rsidR="00FE4DF5" w:rsidRPr="00FD48C4" w:rsidRDefault="00FE4DF5" w:rsidP="00FD48C4">
      <w:pPr>
        <w:numPr>
          <w:ilvl w:val="0"/>
          <w:numId w:val="22"/>
        </w:numPr>
        <w:ind w:left="851" w:hanging="851"/>
        <w:contextualSpacing/>
      </w:pPr>
      <w:r w:rsidRPr="00FD48C4">
        <w:rPr>
          <w:rFonts w:eastAsia="SimSun"/>
        </w:rPr>
        <w:t xml:space="preserve">Wszelkie </w:t>
      </w:r>
      <w:r w:rsidRPr="00FD48C4">
        <w:rPr>
          <w:rFonts w:eastAsia="SimSun"/>
          <w:b/>
        </w:rPr>
        <w:t>informacje stanowiące tajemnicę przedsiębiorstwa</w:t>
      </w:r>
      <w:r w:rsidRPr="00FD48C4">
        <w:rPr>
          <w:rFonts w:eastAsia="SimSun"/>
          <w:vertAlign w:val="superscript"/>
        </w:rPr>
        <w:footnoteReference w:id="12"/>
      </w:r>
      <w:r w:rsidRPr="00FD48C4">
        <w:rPr>
          <w:rFonts w:eastAsia="SimSun"/>
        </w:rPr>
        <w:t xml:space="preserve"> w rozumieniu ustawy z dnia 16 kwietnia 1993 r. o zwalczaniu nieuczc</w:t>
      </w:r>
      <w:r w:rsidR="000F5A3C" w:rsidRPr="00FD48C4">
        <w:rPr>
          <w:rFonts w:eastAsia="SimSun"/>
        </w:rPr>
        <w:t>iwej konkurencji (Dz. U.  z 2022 r. poz. 1233</w:t>
      </w:r>
      <w:r w:rsidRPr="00FD48C4">
        <w:rPr>
          <w:rFonts w:eastAsia="SimSun"/>
        </w:rPr>
        <w:t xml:space="preserve">), które Wykonawca zastrzeże jako tajemnicę przedsiębiorstwa, powinny zostać załączone w osobnym miejscu w </w:t>
      </w:r>
      <w:r w:rsidRPr="00FD48C4">
        <w:rPr>
          <w:rFonts w:eastAsia="SimSun"/>
          <w:b/>
        </w:rPr>
        <w:t>kroku 1</w:t>
      </w:r>
      <w:r w:rsidRPr="00FD48C4">
        <w:rPr>
          <w:rFonts w:eastAsia="SimSun"/>
        </w:rPr>
        <w:t xml:space="preserve"> składania oferty przeznaczonym na zamieszczenie tajemnicy przedsiębiorstwa.</w:t>
      </w:r>
    </w:p>
    <w:p w14:paraId="74EAD1E8" w14:textId="77777777" w:rsidR="00FE4DF5" w:rsidRPr="00FD48C4" w:rsidRDefault="00FE4DF5" w:rsidP="00FD48C4">
      <w:pPr>
        <w:numPr>
          <w:ilvl w:val="0"/>
          <w:numId w:val="22"/>
        </w:numPr>
        <w:ind w:left="851" w:hanging="851"/>
        <w:contextualSpacing/>
      </w:pPr>
      <w:r w:rsidRPr="00FD48C4">
        <w:rPr>
          <w:rFonts w:eastAsia="SimSun"/>
        </w:rPr>
        <w:t>Zaleca się, aby każdy dokument zawierający tajemnicę przedsiębiorstwa został zamieszczony w odrębnym pliku.</w:t>
      </w:r>
    </w:p>
    <w:p w14:paraId="6F83A139" w14:textId="77777777" w:rsidR="00FE4DF5" w:rsidRPr="00FD48C4" w:rsidRDefault="00FE4DF5" w:rsidP="00FD48C4">
      <w:pPr>
        <w:numPr>
          <w:ilvl w:val="0"/>
          <w:numId w:val="22"/>
        </w:numPr>
        <w:ind w:left="851" w:hanging="851"/>
        <w:contextualSpacing/>
      </w:pPr>
      <w:r w:rsidRPr="00FD48C4">
        <w:t xml:space="preserve">Wykonawca może przed upływem terminu składania ofert wycofać ofertę za pośrednictwem Formularza składania oferty. </w:t>
      </w:r>
    </w:p>
    <w:p w14:paraId="27CCEFEF" w14:textId="77777777" w:rsidR="00FE4DF5" w:rsidRPr="00FD48C4" w:rsidRDefault="00FE4DF5" w:rsidP="00FD48C4">
      <w:pPr>
        <w:numPr>
          <w:ilvl w:val="0"/>
          <w:numId w:val="22"/>
        </w:numPr>
        <w:ind w:left="851" w:hanging="851"/>
        <w:contextualSpacing/>
      </w:pPr>
      <w:r w:rsidRPr="00FD48C4">
        <w:t>Jeśli Wykonawca składający ofertę jest zautoryzowany (zalogowany), to wycofanie oferty lub wniosku następuje od razu po złożeniu nowej oferty.</w:t>
      </w:r>
    </w:p>
    <w:p w14:paraId="7C1D70C6" w14:textId="77777777" w:rsidR="00FE4DF5" w:rsidRPr="00FD48C4" w:rsidRDefault="00FE4DF5" w:rsidP="00FD48C4">
      <w:pPr>
        <w:numPr>
          <w:ilvl w:val="0"/>
          <w:numId w:val="22"/>
        </w:numPr>
        <w:ind w:left="851" w:hanging="851"/>
        <w:contextualSpacing/>
      </w:pPr>
      <w:r w:rsidRPr="00FD48C4">
        <w:t xml:space="preserve">Jeżeli oferta składana jest przez niezautoryzowanego Wykonawcę (niezalogowany lub nieposiadający konta) to wycofanie oferty musi być przez niego potwierdzone: </w:t>
      </w:r>
    </w:p>
    <w:p w14:paraId="107C4AAD" w14:textId="77777777" w:rsidR="00FE4DF5" w:rsidRPr="00FD48C4" w:rsidRDefault="00FE4DF5" w:rsidP="00FD48C4">
      <w:pPr>
        <w:pStyle w:val="Akapitzlist"/>
        <w:numPr>
          <w:ilvl w:val="2"/>
          <w:numId w:val="24"/>
        </w:numPr>
        <w:ind w:left="1985" w:hanging="1134"/>
        <w:contextualSpacing/>
      </w:pPr>
      <w:r w:rsidRPr="00FD48C4">
        <w:t>przez kliknięcie w link wysłany w wiadomości email, który musi być zgodny z adres email podanym podczas pierwotnego składania oferty,</w:t>
      </w:r>
    </w:p>
    <w:p w14:paraId="0B49944F" w14:textId="77777777" w:rsidR="00FE4DF5" w:rsidRPr="00FD48C4" w:rsidRDefault="00FE4DF5" w:rsidP="00FD48C4">
      <w:pPr>
        <w:pStyle w:val="Akapitzlist"/>
        <w:numPr>
          <w:ilvl w:val="2"/>
          <w:numId w:val="24"/>
        </w:numPr>
        <w:ind w:left="1985" w:hanging="1134"/>
        <w:contextualSpacing/>
      </w:pPr>
      <w:r w:rsidRPr="00FD48C4">
        <w:t xml:space="preserve">zalogowanie i kliknięcie w przycisk </w:t>
      </w:r>
      <w:r w:rsidRPr="00FD48C4">
        <w:rPr>
          <w:b/>
        </w:rPr>
        <w:t>Potwierdź ofertę</w:t>
      </w:r>
      <w:r w:rsidRPr="00FD48C4">
        <w:t>.</w:t>
      </w:r>
    </w:p>
    <w:p w14:paraId="20CB5CCA" w14:textId="77777777" w:rsidR="00FE4DF5" w:rsidRPr="00FD48C4" w:rsidRDefault="00FE4DF5" w:rsidP="00FD48C4">
      <w:pPr>
        <w:numPr>
          <w:ilvl w:val="0"/>
          <w:numId w:val="22"/>
        </w:numPr>
        <w:ind w:left="851" w:hanging="851"/>
        <w:contextualSpacing/>
      </w:pPr>
      <w:r w:rsidRPr="00FD48C4">
        <w:t xml:space="preserve">Potwierdzeniem wycofania oferty w przypadku </w:t>
      </w:r>
      <w:r w:rsidRPr="00FD48C4">
        <w:rPr>
          <w:b/>
        </w:rPr>
        <w:t>pkt. 16.13.1 SWZ</w:t>
      </w:r>
      <w:r w:rsidRPr="00FD48C4">
        <w:t xml:space="preserve"> jest data potwierdzenia akcji przez kliknięcie w przycisk </w:t>
      </w:r>
      <w:r w:rsidRPr="00FD48C4">
        <w:rPr>
          <w:b/>
        </w:rPr>
        <w:t>Wycofaj ofertę</w:t>
      </w:r>
      <w:r w:rsidRPr="00FD48C4">
        <w:t>.</w:t>
      </w:r>
    </w:p>
    <w:p w14:paraId="34B36CCD" w14:textId="77777777" w:rsidR="00FE4DF5" w:rsidRPr="00FD48C4" w:rsidRDefault="00FE4DF5" w:rsidP="00FD48C4">
      <w:pPr>
        <w:numPr>
          <w:ilvl w:val="0"/>
          <w:numId w:val="22"/>
        </w:numPr>
        <w:ind w:left="851" w:hanging="851"/>
        <w:contextualSpacing/>
      </w:pPr>
      <w:r w:rsidRPr="00FD48C4">
        <w:t>Złożenie i wycofanie oferty możliwe jest do zakończenia terminu składania ofert w postępowaniu.</w:t>
      </w:r>
    </w:p>
    <w:p w14:paraId="6261CFE2" w14:textId="77777777" w:rsidR="00FE4DF5" w:rsidRPr="00FD48C4" w:rsidRDefault="00FE4DF5" w:rsidP="00FD48C4">
      <w:pPr>
        <w:numPr>
          <w:ilvl w:val="0"/>
          <w:numId w:val="22"/>
        </w:numPr>
        <w:ind w:left="851" w:hanging="851"/>
        <w:contextualSpacing/>
      </w:pPr>
      <w:r w:rsidRPr="00FD48C4">
        <w:t xml:space="preserve">Wycofanie złożonej oferty powoduje, że Zamawiający nie będzie miał możliwości zapoznania się z nią </w:t>
      </w:r>
      <w:r w:rsidRPr="00FD48C4">
        <w:br/>
        <w:t>po upływie terminu zakończenia składania ofert w postępowaniu.</w:t>
      </w:r>
    </w:p>
    <w:p w14:paraId="5D710204" w14:textId="2CF7902A" w:rsidR="00FE4DF5" w:rsidRPr="00FD48C4" w:rsidRDefault="00FE4DF5" w:rsidP="00FD48C4">
      <w:pPr>
        <w:numPr>
          <w:ilvl w:val="0"/>
          <w:numId w:val="22"/>
        </w:numPr>
        <w:ind w:left="851" w:hanging="851"/>
        <w:contextualSpacing/>
      </w:pPr>
      <w:r w:rsidRPr="00FD48C4">
        <w:t xml:space="preserve">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w:t>
      </w:r>
      <w:r w:rsidRPr="00FD48C4">
        <w:rPr>
          <w:b/>
        </w:rPr>
        <w:t>pkt. 12 SWZ</w:t>
      </w:r>
      <w:r w:rsidRPr="00FD48C4">
        <w:t xml:space="preserve">. </w:t>
      </w:r>
      <w:r w:rsidRPr="00FD48C4">
        <w:lastRenderedPageBreak/>
        <w:t>Przepisy ustawy nie przewidują negocjacji warunków udzielenia zamówienia, w tym zapisów projektu umowy, po terminie otwarcia ofert.</w:t>
      </w:r>
    </w:p>
    <w:p w14:paraId="53674964" w14:textId="77777777" w:rsidR="00FE4DF5" w:rsidRPr="00FD48C4" w:rsidRDefault="00FE4DF5" w:rsidP="00FD48C4">
      <w:pPr>
        <w:numPr>
          <w:ilvl w:val="0"/>
          <w:numId w:val="22"/>
        </w:numPr>
        <w:ind w:left="851" w:hanging="851"/>
        <w:contextualSpacing/>
      </w:pPr>
      <w:r w:rsidRPr="00FD48C4">
        <w:t>Brak możliwości dostępu przez Zamawiającego do oferty Wykonawcy, z 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 dokumentach zamówienia.</w:t>
      </w:r>
    </w:p>
    <w:p w14:paraId="496198C2" w14:textId="6C8620A9" w:rsidR="00816EE8" w:rsidRPr="00FD48C4" w:rsidRDefault="00FE4DF5" w:rsidP="00FD48C4">
      <w:pPr>
        <w:numPr>
          <w:ilvl w:val="0"/>
          <w:numId w:val="22"/>
        </w:numPr>
        <w:ind w:left="851" w:hanging="851"/>
        <w:contextualSpacing/>
      </w:pPr>
      <w:r w:rsidRPr="00FD48C4">
        <w:t>Zamawiający nie przewiduje sposobu komunikowania się z Wykonawcami w inny sposób niż przy użyciu środków komunikacji elektronicznej, wskazanych w</w:t>
      </w:r>
      <w:r w:rsidRPr="00FD48C4">
        <w:rPr>
          <w:spacing w:val="-3"/>
        </w:rPr>
        <w:t xml:space="preserve"> </w:t>
      </w:r>
      <w:r w:rsidRPr="00FD48C4">
        <w:t>SWZ.</w:t>
      </w:r>
    </w:p>
    <w:p w14:paraId="402E321A" w14:textId="77777777" w:rsidR="00540421" w:rsidRPr="00FD48C4" w:rsidRDefault="00540421" w:rsidP="00FD48C4">
      <w:pPr>
        <w:pStyle w:val="PooPodtytu1"/>
        <w:ind w:left="851" w:hanging="851"/>
        <w:rPr>
          <w:color w:val="auto"/>
          <w:szCs w:val="24"/>
        </w:rPr>
      </w:pPr>
      <w:bookmarkStart w:id="70" w:name="_Toc184976165"/>
      <w:r w:rsidRPr="00FD48C4">
        <w:rPr>
          <w:color w:val="auto"/>
          <w:szCs w:val="24"/>
        </w:rPr>
        <w:t>Miejsce oraz termin składania i otwarcia ofert</w:t>
      </w:r>
      <w:bookmarkEnd w:id="70"/>
    </w:p>
    <w:p w14:paraId="4744F14D" w14:textId="77777777" w:rsidR="00540421" w:rsidRPr="00FD48C4" w:rsidRDefault="00540421" w:rsidP="00FD48C4">
      <w:pPr>
        <w:numPr>
          <w:ilvl w:val="0"/>
          <w:numId w:val="2"/>
        </w:numPr>
        <w:ind w:left="851" w:hanging="851"/>
        <w:rPr>
          <w:b/>
        </w:rPr>
      </w:pPr>
      <w:r w:rsidRPr="00FD48C4">
        <w:rPr>
          <w:b/>
        </w:rPr>
        <w:t>Składanie ofert</w:t>
      </w:r>
    </w:p>
    <w:p w14:paraId="3AE9F95B" w14:textId="112A1006" w:rsidR="00540421" w:rsidRPr="00FD48C4" w:rsidRDefault="00540421" w:rsidP="00FD48C4">
      <w:pPr>
        <w:numPr>
          <w:ilvl w:val="0"/>
          <w:numId w:val="3"/>
        </w:numPr>
        <w:ind w:left="1985" w:hanging="1134"/>
        <w:rPr>
          <w:rFonts w:eastAsia="SimSun"/>
        </w:rPr>
      </w:pPr>
      <w:r w:rsidRPr="00FD48C4">
        <w:rPr>
          <w:rFonts w:eastAsia="SimSun"/>
        </w:rPr>
        <w:t xml:space="preserve">Oferty należy składać </w:t>
      </w:r>
      <w:r w:rsidRPr="00FD48C4">
        <w:rPr>
          <w:rFonts w:eastAsia="SimSun"/>
          <w:b/>
        </w:rPr>
        <w:t>do dnia</w:t>
      </w:r>
      <w:r w:rsidR="009E7F89" w:rsidRPr="00FD48C4">
        <w:rPr>
          <w:rFonts w:eastAsia="SimSun"/>
          <w:b/>
        </w:rPr>
        <w:t xml:space="preserve"> </w:t>
      </w:r>
      <w:r w:rsidR="00E05799" w:rsidRPr="00B62C6F">
        <w:rPr>
          <w:b/>
          <w:strike/>
        </w:rPr>
        <w:t>2</w:t>
      </w:r>
      <w:r w:rsidR="004B224A" w:rsidRPr="00B62C6F">
        <w:rPr>
          <w:b/>
          <w:strike/>
        </w:rPr>
        <w:t>4</w:t>
      </w:r>
      <w:r w:rsidR="00E05799" w:rsidRPr="00B62C6F">
        <w:rPr>
          <w:b/>
          <w:strike/>
        </w:rPr>
        <w:t>.01.</w:t>
      </w:r>
      <w:r w:rsidR="00E915C5" w:rsidRPr="00B62C6F">
        <w:rPr>
          <w:b/>
          <w:strike/>
        </w:rPr>
        <w:t>2025</w:t>
      </w:r>
      <w:r w:rsidR="00994018" w:rsidRPr="00B62C6F">
        <w:rPr>
          <w:b/>
          <w:strike/>
        </w:rPr>
        <w:t xml:space="preserve"> r</w:t>
      </w:r>
      <w:r w:rsidR="00C47653" w:rsidRPr="00B62C6F">
        <w:rPr>
          <w:b/>
          <w:strike/>
        </w:rPr>
        <w:t>.</w:t>
      </w:r>
      <w:r w:rsidR="00B62C6F" w:rsidRPr="00B62C6F">
        <w:rPr>
          <w:b/>
        </w:rPr>
        <w:t xml:space="preserve"> </w:t>
      </w:r>
      <w:r w:rsidR="00B62C6F" w:rsidRPr="00B62C6F">
        <w:rPr>
          <w:b/>
          <w:color w:val="0070C0"/>
        </w:rPr>
        <w:t>28.01.2025 r.</w:t>
      </w:r>
      <w:r w:rsidRPr="00B62C6F">
        <w:rPr>
          <w:b/>
          <w:color w:val="0070C0"/>
        </w:rPr>
        <w:t xml:space="preserve">, </w:t>
      </w:r>
      <w:r w:rsidRPr="00FD48C4">
        <w:rPr>
          <w:b/>
        </w:rPr>
        <w:t>do godz. 1</w:t>
      </w:r>
      <w:r w:rsidR="00BC24E0" w:rsidRPr="00FD48C4">
        <w:rPr>
          <w:b/>
        </w:rPr>
        <w:t>0</w:t>
      </w:r>
      <w:r w:rsidRPr="00FD48C4">
        <w:rPr>
          <w:b/>
        </w:rPr>
        <w:t>:00</w:t>
      </w:r>
      <w:r w:rsidRPr="00FD48C4">
        <w:t>,</w:t>
      </w:r>
      <w:r w:rsidRPr="00FD48C4">
        <w:rPr>
          <w:b/>
        </w:rPr>
        <w:t xml:space="preserve"> </w:t>
      </w:r>
      <w:r w:rsidR="009D4877" w:rsidRPr="00FD48C4">
        <w:rPr>
          <w:b/>
        </w:rPr>
        <w:br/>
      </w:r>
      <w:r w:rsidRPr="00FD48C4">
        <w:rPr>
          <w:rFonts w:eastAsia="Calibri"/>
        </w:rPr>
        <w:t xml:space="preserve">z uwzględnieniem zapisów </w:t>
      </w:r>
      <w:r w:rsidRPr="00FD48C4">
        <w:rPr>
          <w:rFonts w:eastAsia="Calibri"/>
          <w:b/>
        </w:rPr>
        <w:t xml:space="preserve">pkt. 16 </w:t>
      </w:r>
      <w:r w:rsidR="006E7EE1" w:rsidRPr="00FD48C4">
        <w:rPr>
          <w:rFonts w:eastAsia="Calibri"/>
          <w:b/>
        </w:rPr>
        <w:t>SWZ</w:t>
      </w:r>
      <w:r w:rsidRPr="00FD48C4">
        <w:rPr>
          <w:rFonts w:eastAsia="Calibri"/>
        </w:rPr>
        <w:t>.</w:t>
      </w:r>
    </w:p>
    <w:p w14:paraId="3D0FDE7E" w14:textId="77777777" w:rsidR="00540421" w:rsidRPr="00FD48C4" w:rsidRDefault="00540421" w:rsidP="00FD48C4">
      <w:pPr>
        <w:numPr>
          <w:ilvl w:val="0"/>
          <w:numId w:val="3"/>
        </w:numPr>
        <w:ind w:left="1985" w:hanging="1134"/>
        <w:rPr>
          <w:rFonts w:eastAsia="SimSun"/>
        </w:rPr>
      </w:pPr>
      <w:r w:rsidRPr="00FD48C4">
        <w:rPr>
          <w:rFonts w:eastAsia="SimSun"/>
        </w:rPr>
        <w:t xml:space="preserve">Decydujące znaczenie dla oceny zachowania terminu składania ofert ma data i godzina wpływu oferty do Zamawiającego, za pośrednictwem platformy zakupowej. Za datę przekazania oferty przyjmuje się datę ich przekazania w systemie wraz z jej wgraniem w </w:t>
      </w:r>
      <w:r w:rsidRPr="00FD48C4">
        <w:rPr>
          <w:rFonts w:eastAsia="SimSun"/>
          <w:b/>
        </w:rPr>
        <w:t>kroku 2</w:t>
      </w:r>
      <w:r w:rsidRPr="00FD48C4">
        <w:rPr>
          <w:rFonts w:eastAsia="SimSun"/>
        </w:rPr>
        <w:t xml:space="preserve"> składania oferty poprzez kliknięcie przycisku </w:t>
      </w:r>
      <w:r w:rsidRPr="00FD48C4">
        <w:rPr>
          <w:rFonts w:eastAsia="SimSun"/>
          <w:b/>
        </w:rPr>
        <w:t>Złóż ofertę</w:t>
      </w:r>
      <w:r w:rsidRPr="00FD48C4">
        <w:rPr>
          <w:rFonts w:eastAsia="SimSun"/>
        </w:rPr>
        <w:t xml:space="preserve"> i wyświetlaniu komunikatu, że oferta została złożona.</w:t>
      </w:r>
    </w:p>
    <w:p w14:paraId="24D757B9" w14:textId="77777777" w:rsidR="00540421" w:rsidRPr="00FD48C4" w:rsidRDefault="00540421" w:rsidP="00FD48C4">
      <w:pPr>
        <w:numPr>
          <w:ilvl w:val="0"/>
          <w:numId w:val="2"/>
        </w:numPr>
        <w:ind w:left="851" w:hanging="851"/>
        <w:rPr>
          <w:b/>
        </w:rPr>
      </w:pPr>
      <w:r w:rsidRPr="00FD48C4">
        <w:rPr>
          <w:b/>
        </w:rPr>
        <w:t>Otwarcie ofert</w:t>
      </w:r>
    </w:p>
    <w:p w14:paraId="744D26C6" w14:textId="3A7EFFEC" w:rsidR="00511200" w:rsidRPr="00FD48C4" w:rsidRDefault="00C9196F" w:rsidP="00FD48C4">
      <w:pPr>
        <w:numPr>
          <w:ilvl w:val="0"/>
          <w:numId w:val="4"/>
        </w:numPr>
        <w:ind w:left="1985" w:hanging="1134"/>
      </w:pPr>
      <w:r w:rsidRPr="00FD48C4">
        <w:t>O</w:t>
      </w:r>
      <w:r w:rsidR="00540421" w:rsidRPr="00FD48C4">
        <w:t xml:space="preserve">twarcie ofert nastąpi </w:t>
      </w:r>
      <w:r w:rsidR="00540421" w:rsidRPr="00FD48C4">
        <w:rPr>
          <w:rFonts w:eastAsia="SimSun"/>
          <w:b/>
        </w:rPr>
        <w:t>dnia</w:t>
      </w:r>
      <w:r w:rsidR="009E7F89" w:rsidRPr="00FD48C4">
        <w:rPr>
          <w:rFonts w:eastAsia="SimSun"/>
          <w:b/>
        </w:rPr>
        <w:t xml:space="preserve"> </w:t>
      </w:r>
      <w:r w:rsidR="00B62C6F" w:rsidRPr="00B62C6F">
        <w:rPr>
          <w:b/>
          <w:strike/>
        </w:rPr>
        <w:t>24.01.2025 r.</w:t>
      </w:r>
      <w:r w:rsidR="00B62C6F" w:rsidRPr="00B62C6F">
        <w:rPr>
          <w:b/>
        </w:rPr>
        <w:t xml:space="preserve"> </w:t>
      </w:r>
      <w:r w:rsidR="00B62C6F" w:rsidRPr="00B62C6F">
        <w:rPr>
          <w:b/>
          <w:color w:val="0070C0"/>
        </w:rPr>
        <w:t xml:space="preserve">28.01.2025 r., </w:t>
      </w:r>
      <w:r w:rsidR="004E6F3E" w:rsidRPr="00FD48C4">
        <w:rPr>
          <w:b/>
        </w:rPr>
        <w:t>do godz</w:t>
      </w:r>
      <w:r w:rsidR="00540421" w:rsidRPr="00FD48C4">
        <w:rPr>
          <w:b/>
        </w:rPr>
        <w:t>. 1</w:t>
      </w:r>
      <w:r w:rsidR="006A626D" w:rsidRPr="00FD48C4">
        <w:rPr>
          <w:b/>
        </w:rPr>
        <w:t>0</w:t>
      </w:r>
      <w:r w:rsidR="00540421" w:rsidRPr="00FD48C4">
        <w:rPr>
          <w:b/>
        </w:rPr>
        <w:t>:30</w:t>
      </w:r>
      <w:r w:rsidR="00747147" w:rsidRPr="00FD48C4">
        <w:t xml:space="preserve">, </w:t>
      </w:r>
      <w:r w:rsidR="00A24DE1" w:rsidRPr="00FD48C4">
        <w:t>za pośrednictwem platformy zakupowej.</w:t>
      </w:r>
    </w:p>
    <w:p w14:paraId="4ED58093" w14:textId="77777777" w:rsidR="00511200" w:rsidRPr="00FD48C4" w:rsidRDefault="00702710" w:rsidP="00FD48C4">
      <w:pPr>
        <w:numPr>
          <w:ilvl w:val="0"/>
          <w:numId w:val="4"/>
        </w:numPr>
        <w:ind w:left="1985" w:hanging="1134"/>
        <w:rPr>
          <w:rFonts w:eastAsia="SimSun"/>
        </w:rPr>
      </w:pPr>
      <w:r w:rsidRPr="00FD48C4">
        <w:rPr>
          <w:rFonts w:eastAsia="SimSun"/>
        </w:rPr>
        <w:t>Zamawiający nie przewiduje publicznego otwarcia ofert</w:t>
      </w:r>
      <w:r w:rsidR="00511200" w:rsidRPr="00FD48C4">
        <w:rPr>
          <w:rFonts w:eastAsia="SimSun"/>
        </w:rPr>
        <w:t>.</w:t>
      </w:r>
    </w:p>
    <w:p w14:paraId="6FB270F9" w14:textId="77777777" w:rsidR="00511200" w:rsidRPr="00FD48C4" w:rsidRDefault="00511200" w:rsidP="00FD48C4">
      <w:pPr>
        <w:numPr>
          <w:ilvl w:val="0"/>
          <w:numId w:val="4"/>
        </w:numPr>
        <w:ind w:left="1985" w:hanging="1134"/>
        <w:rPr>
          <w:rFonts w:eastAsia="SimSun"/>
        </w:rPr>
      </w:pPr>
      <w:r w:rsidRPr="00FD48C4">
        <w:rPr>
          <w:rFonts w:eastAsia="SimSun"/>
        </w:rPr>
        <w:t>Zamawiający, najpóźniej przed otwarciem ofert, udostępni na stronie internetowej prowadzonego postepowania informacje</w:t>
      </w:r>
      <w:r w:rsidRPr="00FD48C4">
        <w:rPr>
          <w:rFonts w:ascii="Arial" w:eastAsia="SimSun" w:hAnsi="Arial" w:cs="Arial"/>
        </w:rPr>
        <w:t>̨</w:t>
      </w:r>
      <w:r w:rsidRPr="00FD48C4">
        <w:rPr>
          <w:rFonts w:eastAsia="SimSun"/>
        </w:rPr>
        <w:t xml:space="preserve"> o kwocie, jaka</w:t>
      </w:r>
      <w:r w:rsidRPr="00FD48C4">
        <w:rPr>
          <w:rFonts w:ascii="Arial" w:eastAsia="SimSun" w:hAnsi="Arial" w:cs="Arial"/>
        </w:rPr>
        <w:t>̨</w:t>
      </w:r>
      <w:r w:rsidRPr="00FD48C4">
        <w:rPr>
          <w:rFonts w:eastAsia="SimSun"/>
        </w:rPr>
        <w:t xml:space="preserve"> zamierza przeznaczyć́ na sfinansowanie zamówienia.</w:t>
      </w:r>
    </w:p>
    <w:p w14:paraId="2BA4FE0A" w14:textId="77777777" w:rsidR="00511200" w:rsidRPr="00FD48C4" w:rsidRDefault="00511200" w:rsidP="00FD48C4">
      <w:pPr>
        <w:numPr>
          <w:ilvl w:val="0"/>
          <w:numId w:val="4"/>
        </w:numPr>
        <w:ind w:left="1985" w:hanging="1134"/>
        <w:rPr>
          <w:rFonts w:eastAsia="SimSun"/>
        </w:rPr>
      </w:pPr>
      <w:r w:rsidRPr="00FD48C4">
        <w:rPr>
          <w:rFonts w:eastAsia="SimSun"/>
        </w:rPr>
        <w:t>Zamawiający, niezwłocznie po otwarciu ofert, udostępni na stronie internetowej prowadzonego postepowania informacje o:</w:t>
      </w:r>
    </w:p>
    <w:p w14:paraId="6BAECC34" w14:textId="77777777" w:rsidR="002C3704" w:rsidRPr="00FD48C4" w:rsidRDefault="004E6F3E" w:rsidP="00FD48C4">
      <w:pPr>
        <w:pStyle w:val="Akapitzlist"/>
        <w:numPr>
          <w:ilvl w:val="0"/>
          <w:numId w:val="23"/>
        </w:numPr>
        <w:tabs>
          <w:tab w:val="left" w:pos="1985"/>
          <w:tab w:val="left" w:pos="2268"/>
        </w:tabs>
        <w:rPr>
          <w:rFonts w:eastAsia="SimSun"/>
        </w:rPr>
      </w:pPr>
      <w:r w:rsidRPr="00FD48C4">
        <w:rPr>
          <w:rFonts w:eastAsia="SimSun"/>
        </w:rPr>
        <w:t>nazwach albo imionach i nazwiskach oraz siedzibach lub miejscach prowadzonej działalności gospodarczej albo miejscach zamieszkania Wykonawców, których oferty zostały otwarte;</w:t>
      </w:r>
    </w:p>
    <w:p w14:paraId="23555C65" w14:textId="3CE65745" w:rsidR="004E6F3E" w:rsidRPr="00FD48C4" w:rsidRDefault="004E6F3E" w:rsidP="00FD48C4">
      <w:pPr>
        <w:pStyle w:val="Akapitzlist"/>
        <w:numPr>
          <w:ilvl w:val="0"/>
          <w:numId w:val="23"/>
        </w:numPr>
        <w:tabs>
          <w:tab w:val="left" w:pos="1985"/>
          <w:tab w:val="left" w:pos="2268"/>
        </w:tabs>
        <w:rPr>
          <w:rFonts w:eastAsia="SimSun"/>
        </w:rPr>
      </w:pPr>
      <w:r w:rsidRPr="00FD48C4">
        <w:rPr>
          <w:rFonts w:eastAsia="SimSun"/>
        </w:rPr>
        <w:t>cenach lub kosztach zawartych w ofertach.</w:t>
      </w:r>
    </w:p>
    <w:p w14:paraId="1CC64FF5" w14:textId="77777777" w:rsidR="00511200" w:rsidRPr="00FD48C4" w:rsidRDefault="00511200" w:rsidP="00FD48C4">
      <w:pPr>
        <w:numPr>
          <w:ilvl w:val="0"/>
          <w:numId w:val="4"/>
        </w:numPr>
        <w:ind w:left="1985" w:hanging="1134"/>
        <w:rPr>
          <w:rFonts w:eastAsia="SimSun"/>
        </w:rPr>
      </w:pPr>
      <w:r w:rsidRPr="00FD48C4">
        <w:rPr>
          <w:rFonts w:eastAsia="SimSun"/>
        </w:rPr>
        <w:t xml:space="preserve">W przypadku wystąpienia awarii systemu teleinformatycznego, która spowoduje brak możliwości otwarcia ofert w terminie określonym </w:t>
      </w:r>
      <w:r w:rsidRPr="00FD48C4">
        <w:rPr>
          <w:rFonts w:eastAsia="SimSun"/>
        </w:rPr>
        <w:lastRenderedPageBreak/>
        <w:t>przez Zamawiającego, otwarcie ofert nastąpi niezwłocznie po usunięciu awarii.</w:t>
      </w:r>
    </w:p>
    <w:p w14:paraId="44095B85" w14:textId="2775F687" w:rsidR="007E1717" w:rsidRPr="00FD48C4" w:rsidRDefault="0038354D" w:rsidP="00FD48C4">
      <w:pPr>
        <w:numPr>
          <w:ilvl w:val="0"/>
          <w:numId w:val="4"/>
        </w:numPr>
        <w:ind w:left="1985" w:hanging="1134"/>
        <w:rPr>
          <w:rFonts w:eastAsia="SimSun"/>
        </w:rPr>
      </w:pPr>
      <w:r w:rsidRPr="00FD48C4">
        <w:rPr>
          <w:rFonts w:eastAsia="SimSun"/>
        </w:rPr>
        <w:t xml:space="preserve">Zamawiający </w:t>
      </w:r>
      <w:r w:rsidR="00511200" w:rsidRPr="00FD48C4">
        <w:rPr>
          <w:rFonts w:eastAsia="SimSun"/>
        </w:rPr>
        <w:t>poinformuje o zmianie terminu otwarcia ofert na stronie internetowej prowadzonego postepowania.</w:t>
      </w:r>
    </w:p>
    <w:p w14:paraId="3608C3D3" w14:textId="77777777" w:rsidR="000B74E7" w:rsidRPr="00FD48C4" w:rsidRDefault="000B74E7" w:rsidP="00FD48C4">
      <w:pPr>
        <w:pStyle w:val="PooPodtytu1"/>
        <w:ind w:left="851" w:hanging="851"/>
        <w:rPr>
          <w:bCs/>
          <w:color w:val="auto"/>
          <w:szCs w:val="24"/>
        </w:rPr>
      </w:pPr>
      <w:bookmarkStart w:id="71" w:name="_Toc184976166"/>
      <w:r w:rsidRPr="00FD48C4">
        <w:rPr>
          <w:color w:val="auto"/>
          <w:szCs w:val="24"/>
        </w:rPr>
        <w:t>Opis sposobu obliczenia ceny</w:t>
      </w:r>
      <w:bookmarkEnd w:id="71"/>
      <w:r w:rsidR="001A3EDF" w:rsidRPr="00FD48C4">
        <w:rPr>
          <w:color w:val="auto"/>
          <w:szCs w:val="24"/>
        </w:rPr>
        <w:t xml:space="preserve"> </w:t>
      </w:r>
    </w:p>
    <w:p w14:paraId="094D4C93" w14:textId="1341A9FE" w:rsidR="000B74E7" w:rsidRPr="00FD48C4" w:rsidRDefault="000B74E7" w:rsidP="00FD48C4">
      <w:pPr>
        <w:pStyle w:val="Tekstpodstawowy"/>
        <w:numPr>
          <w:ilvl w:val="0"/>
          <w:numId w:val="12"/>
        </w:numPr>
        <w:shd w:val="clear" w:color="auto" w:fill="FFFFFF"/>
        <w:ind w:left="851" w:hanging="851"/>
        <w:rPr>
          <w:bCs/>
          <w:lang w:val="pl-PL"/>
        </w:rPr>
      </w:pPr>
      <w:r w:rsidRPr="00FD48C4">
        <w:rPr>
          <w:bCs/>
          <w:lang w:val="pl-PL"/>
        </w:rPr>
        <w:t xml:space="preserve">Cena – należy przez to rozumieć cenę w rozumieniu art. 3 ust. 1 pkt 1 i ust. 2 ustawy z dnia 9 maja 2014 r. o informowaniu o cenach towarów i usług (Dz. U. </w:t>
      </w:r>
      <w:r w:rsidR="00272FDD" w:rsidRPr="00FD48C4">
        <w:rPr>
          <w:bCs/>
          <w:lang w:val="pl-PL"/>
        </w:rPr>
        <w:t>2023</w:t>
      </w:r>
      <w:r w:rsidRPr="00FD48C4">
        <w:rPr>
          <w:bCs/>
          <w:lang w:val="pl-PL"/>
        </w:rPr>
        <w:t xml:space="preserve"> r. poz. </w:t>
      </w:r>
      <w:r w:rsidR="00272FDD" w:rsidRPr="00FD48C4">
        <w:rPr>
          <w:bCs/>
          <w:lang w:val="pl-PL"/>
        </w:rPr>
        <w:t>16</w:t>
      </w:r>
      <w:r w:rsidRPr="00FD48C4">
        <w:rPr>
          <w:bCs/>
          <w:lang w:val="pl-PL"/>
        </w:rPr>
        <w:t>8) nawet jeżeli jest płacona na rzecz osoby niebędącej przedsiębiorcą.</w:t>
      </w:r>
    </w:p>
    <w:p w14:paraId="5D819805" w14:textId="77777777" w:rsidR="00031819" w:rsidRPr="00FD48C4" w:rsidRDefault="000B74E7" w:rsidP="00FD48C4">
      <w:pPr>
        <w:pStyle w:val="Tekstpodstawowy"/>
        <w:numPr>
          <w:ilvl w:val="0"/>
          <w:numId w:val="12"/>
        </w:numPr>
        <w:shd w:val="clear" w:color="auto" w:fill="FFFFFF"/>
        <w:ind w:left="851" w:hanging="851"/>
        <w:rPr>
          <w:bCs/>
          <w:lang w:val="pl-PL"/>
        </w:rPr>
      </w:pPr>
      <w:r w:rsidRPr="00FD48C4">
        <w:rPr>
          <w:lang w:val="pl-PL"/>
        </w:rPr>
        <w:t>Cenę oferty stanowi suma wartości wszystkich jej elementów, zawierająca wszystkie koszty niezbędne do wykonania zamówienia.</w:t>
      </w:r>
    </w:p>
    <w:p w14:paraId="164655F2" w14:textId="1B7F78A3" w:rsidR="00805240" w:rsidRPr="0029619D" w:rsidRDefault="00805240" w:rsidP="00F919D4">
      <w:pPr>
        <w:pStyle w:val="Tekstpodstawowy"/>
        <w:numPr>
          <w:ilvl w:val="0"/>
          <w:numId w:val="12"/>
        </w:numPr>
        <w:shd w:val="clear" w:color="auto" w:fill="FFFFFF"/>
        <w:ind w:left="851" w:hanging="851"/>
        <w:rPr>
          <w:bCs/>
          <w:lang w:val="pl-PL"/>
        </w:rPr>
      </w:pPr>
      <w:r w:rsidRPr="0029619D">
        <w:rPr>
          <w:bCs/>
        </w:rPr>
        <w:t xml:space="preserve">Cenę oferty należy obliczyć jako </w:t>
      </w:r>
      <w:r w:rsidRPr="0029619D">
        <w:rPr>
          <w:b/>
          <w:bCs/>
        </w:rPr>
        <w:t>ryczałtowe wynagrodzenie</w:t>
      </w:r>
      <w:r w:rsidRPr="0029619D">
        <w:rPr>
          <w:b/>
          <w:bCs/>
          <w:lang w:val="pl-PL"/>
        </w:rPr>
        <w:t xml:space="preserve"> złotych brutto</w:t>
      </w:r>
      <w:r w:rsidRPr="0029619D">
        <w:rPr>
          <w:bCs/>
        </w:rPr>
        <w:t xml:space="preserve"> Wykonawcy (brutto, tj.</w:t>
      </w:r>
      <w:r w:rsidRPr="0029619D">
        <w:rPr>
          <w:bCs/>
          <w:lang w:val="pl-PL"/>
        </w:rPr>
        <w:t>:</w:t>
      </w:r>
      <w:r w:rsidRPr="0029619D">
        <w:rPr>
          <w:bCs/>
        </w:rPr>
        <w:t xml:space="preserve"> z podatkiem VAT i innymi należnościami publicznoprawnymi zgodnie z obowiązującymi przepisami</w:t>
      </w:r>
      <w:r w:rsidRPr="0029619D">
        <w:rPr>
          <w:bCs/>
          <w:lang w:val="pl-PL"/>
        </w:rPr>
        <w:t>)</w:t>
      </w:r>
      <w:bookmarkStart w:id="72" w:name="_Hlk172811497"/>
      <w:r w:rsidR="0029619D" w:rsidRPr="0029619D">
        <w:rPr>
          <w:lang w:val="pl-PL"/>
        </w:rPr>
        <w:t xml:space="preserve"> </w:t>
      </w:r>
      <w:r w:rsidR="0029619D">
        <w:rPr>
          <w:bCs/>
          <w:lang w:val="pl-PL"/>
        </w:rPr>
        <w:t>u</w:t>
      </w:r>
      <w:r w:rsidRPr="0029619D">
        <w:rPr>
          <w:bCs/>
          <w:lang w:val="pl-PL"/>
        </w:rPr>
        <w:t xml:space="preserve">względniając zakres zamówienia określony w dokumentacji zamówienia a </w:t>
      </w:r>
      <w:r w:rsidRPr="0029619D">
        <w:rPr>
          <w:bCs/>
        </w:rPr>
        <w:t xml:space="preserve">także wszystkie przewidywane </w:t>
      </w:r>
      <w:r w:rsidRPr="0029619D">
        <w:rPr>
          <w:b/>
          <w:bCs/>
        </w:rPr>
        <w:t>koszty kompletnego wykonania przedmiotu zamówienia</w:t>
      </w:r>
      <w:r w:rsidRPr="0029619D">
        <w:rPr>
          <w:bCs/>
          <w:lang w:val="pl-PL"/>
        </w:rPr>
        <w:t xml:space="preserve"> (m.in. koszty: robocizny</w:t>
      </w:r>
      <w:r w:rsidR="00031819" w:rsidRPr="0029619D">
        <w:rPr>
          <w:bCs/>
          <w:lang w:val="pl-PL"/>
        </w:rPr>
        <w:t xml:space="preserve"> i zatrudnienia osób na podstawie stosunku pracy zgodnie z wymaganiami pkt. 3.2.</w:t>
      </w:r>
      <w:r w:rsidR="0007497C" w:rsidRPr="0029619D">
        <w:rPr>
          <w:bCs/>
          <w:lang w:val="pl-PL"/>
        </w:rPr>
        <w:t>5</w:t>
      </w:r>
      <w:r w:rsidR="00031819" w:rsidRPr="0029619D">
        <w:rPr>
          <w:bCs/>
          <w:lang w:val="pl-PL"/>
        </w:rPr>
        <w:t xml:space="preserve"> SWZ</w:t>
      </w:r>
      <w:r w:rsidRPr="0029619D">
        <w:rPr>
          <w:bCs/>
          <w:lang w:val="pl-PL"/>
        </w:rPr>
        <w:t xml:space="preserve">, materiałów, pracy sprzętu, środków transportu, zużycia wody i energii elektrycznej, </w:t>
      </w:r>
      <w:r w:rsidRPr="0029619D">
        <w:rPr>
          <w:rFonts w:eastAsia="Arial Unicode MS"/>
          <w:lang w:val="pl-PL"/>
        </w:rPr>
        <w:t xml:space="preserve">usunięcia uszkodzeń powstałych na skutek prowadzonych prac, składowania i utylizacji materiałów rozbiórkowych </w:t>
      </w:r>
      <w:r w:rsidRPr="0029619D">
        <w:rPr>
          <w:bCs/>
          <w:lang w:val="pl-PL"/>
        </w:rPr>
        <w:t xml:space="preserve">ubezpieczenia, </w:t>
      </w:r>
      <w:r w:rsidR="00031819" w:rsidRPr="0029619D">
        <w:rPr>
          <w:rFonts w:eastAsia="Arial Unicode MS"/>
          <w:lang w:val="pl-PL"/>
        </w:rPr>
        <w:t>zabezpieczania budowy i placu budowy oraz jego właściwego oznakowania, zgodnie z obowiązującymi przepisami</w:t>
      </w:r>
      <w:r w:rsidRPr="0029619D">
        <w:rPr>
          <w:rFonts w:eastAsia="Arial Unicode MS"/>
          <w:lang w:val="pl-PL"/>
        </w:rPr>
        <w:t>,</w:t>
      </w:r>
      <w:r w:rsidR="00156ECD" w:rsidRPr="0029619D">
        <w:rPr>
          <w:rFonts w:eastAsia="Arial Unicode MS"/>
          <w:lang w:val="pl-PL"/>
        </w:rPr>
        <w:t xml:space="preserve"> opracowania wielobranżowej dokumentacji projektowo–kosztorysowej, uzyskania ekspertyz w niezbędnym i wymaganym zakresie oraz uzyskania decyzji administracyjnych, opracowania protokołów badań i pomiarów wymaganych zgodnie z warunkami technicznymi, polskimi normami i sztuką budowlaną, protokoły z rozruchu i 24 godzinnej ciągłej pracy wszystkich systemów i urządzeń oraz z próby funkcjonalnej systemów,  instrukcji obsługi (w j. polskim), serwisowe kody dostępu do systemów sterowania i zarządzania, protokoły z przeszkoleń pracowników UO, plan przeglądów i serwisów,  uzyskania niezbędnych aprobat technicznych (w języku polskim),  uzyskania atestów i certyfikatów jakości (w języku polskim),  uzyskania deklaracji zgodności z PN (w języku polskim), opracowania protokołów pomiarów okablowania strukturalnego LAN i innych wykonywanych instalacji, uzyskania gwarancji systemowej na wykonane okablowanie strukturalne LAN (połączenia miedziane), usunięcia ewentualnych uszkodzeń powstałych na skutek prowadzonych prac,  przygotowania dokumentacji powykonawczej (trzy egzemplarze w wersji papierowej i jeden w wersji elektronicznej na nośniku (pendrive), uzyskanie pozwolenia na użytkowanie</w:t>
      </w:r>
      <w:r w:rsidRPr="0029619D">
        <w:rPr>
          <w:rFonts w:eastAsia="Arial Unicode MS"/>
          <w:lang w:val="pl-PL"/>
        </w:rPr>
        <w:t>).</w:t>
      </w:r>
    </w:p>
    <w:bookmarkEnd w:id="72"/>
    <w:p w14:paraId="5704014D" w14:textId="39C62170" w:rsidR="00ED5314" w:rsidRPr="00FD48C4" w:rsidRDefault="00ED5314" w:rsidP="00846E75">
      <w:pPr>
        <w:pStyle w:val="Tekstpodstawowy"/>
        <w:numPr>
          <w:ilvl w:val="1"/>
          <w:numId w:val="69"/>
        </w:numPr>
        <w:shd w:val="clear" w:color="auto" w:fill="FFFFFF"/>
        <w:ind w:left="851" w:hanging="851"/>
        <w:rPr>
          <w:bCs/>
          <w:lang w:val="pl-PL"/>
        </w:rPr>
      </w:pPr>
      <w:r w:rsidRPr="00FD48C4">
        <w:rPr>
          <w:bCs/>
          <w:lang w:val="pl-PL"/>
        </w:rPr>
        <w:lastRenderedPageBreak/>
        <w:t>Skutki finansowe jakichkolwiek błędów obciążają Wykonawcę, który musi przewidzieć wszystkie okoliczności mogące mieć wpływ na cenę zamówienia.</w:t>
      </w:r>
    </w:p>
    <w:p w14:paraId="4FB2D6EA" w14:textId="76535834" w:rsidR="000B74E7" w:rsidRDefault="000B74E7" w:rsidP="0029619D">
      <w:pPr>
        <w:pStyle w:val="Tekstpodstawowy"/>
        <w:numPr>
          <w:ilvl w:val="1"/>
          <w:numId w:val="69"/>
        </w:numPr>
        <w:shd w:val="clear" w:color="auto" w:fill="FFFFFF"/>
        <w:ind w:left="851" w:hanging="851"/>
        <w:rPr>
          <w:bCs/>
          <w:lang w:val="pl-PL"/>
        </w:rPr>
      </w:pPr>
      <w:r w:rsidRPr="00FD48C4">
        <w:rPr>
          <w:bCs/>
          <w:lang w:val="pl-PL"/>
        </w:rPr>
        <w:t xml:space="preserve">Cenę brutto należy obliczyć poprzez dodanie do ceny netto podatku VAT według obowiązującej stawki podatku od towarów i usług (VAT) właściwą dla przedmiotu zamówienia, obowiązującą według stanu prawnego na dzień składania ofert. </w:t>
      </w:r>
    </w:p>
    <w:p w14:paraId="10E1B6C4" w14:textId="77777777" w:rsidR="0029619D" w:rsidRPr="0029619D" w:rsidRDefault="0029619D" w:rsidP="0029619D">
      <w:pPr>
        <w:pStyle w:val="Tekstpodstawowy"/>
        <w:shd w:val="clear" w:color="auto" w:fill="FFFFFF"/>
        <w:rPr>
          <w:bCs/>
          <w:color w:val="0070C0"/>
          <w:lang w:val="pl-PL"/>
        </w:rPr>
      </w:pPr>
      <w:r w:rsidRPr="0029619D">
        <w:rPr>
          <w:bCs/>
          <w:color w:val="0070C0"/>
          <w:lang w:val="pl-PL"/>
        </w:rPr>
        <w:t>Stawka podatku od towarów i usług (VAT) dla niniejszego przedmiotu zamówienia wynosi odpowiednio:</w:t>
      </w:r>
    </w:p>
    <w:p w14:paraId="3E2D4223" w14:textId="06B644FB" w:rsidR="0029619D" w:rsidRPr="0029619D" w:rsidRDefault="0029619D" w:rsidP="0029619D">
      <w:pPr>
        <w:pStyle w:val="Tekstpodstawowy"/>
        <w:shd w:val="clear" w:color="auto" w:fill="FFFFFF"/>
        <w:rPr>
          <w:bCs/>
          <w:color w:val="0070C0"/>
          <w:lang w:val="pl-PL"/>
        </w:rPr>
      </w:pPr>
      <w:r w:rsidRPr="0029619D">
        <w:rPr>
          <w:b/>
          <w:color w:val="0070C0"/>
          <w:u w:val="single"/>
          <w:lang w:val="pl-PL"/>
        </w:rPr>
        <w:t xml:space="preserve">- 8% </w:t>
      </w:r>
      <w:r w:rsidR="008B4E5B" w:rsidRPr="008B4E5B">
        <w:rPr>
          <w:b/>
          <w:color w:val="0070C0"/>
          <w:u w:val="single"/>
          <w:lang w:val="pl-PL"/>
        </w:rPr>
        <w:t xml:space="preserve">dla realizowanych w obiekcie robót budowlanych i instalacji wewnętrznych </w:t>
      </w:r>
      <w:r w:rsidRPr="0029619D">
        <w:rPr>
          <w:bCs/>
          <w:color w:val="0070C0"/>
          <w:lang w:val="pl-PL"/>
        </w:rPr>
        <w:t xml:space="preserve">(z uwagi na fakt, iż dla remontów dot. obiektów budowlanych lub ich części zaliczanych do budownictwa objętego społecznym programem mieszkaniowym zastosowano, zgodnie z art. 41 ust.12 ustawy z 11 marca 2004 r. (Dz. U. 2024 z </w:t>
      </w:r>
      <w:proofErr w:type="spellStart"/>
      <w:r w:rsidRPr="0029619D">
        <w:rPr>
          <w:bCs/>
          <w:color w:val="0070C0"/>
          <w:lang w:val="pl-PL"/>
        </w:rPr>
        <w:t>poźn</w:t>
      </w:r>
      <w:proofErr w:type="spellEnd"/>
      <w:r w:rsidRPr="0029619D">
        <w:rPr>
          <w:bCs/>
          <w:color w:val="0070C0"/>
          <w:lang w:val="pl-PL"/>
        </w:rPr>
        <w:t xml:space="preserve">. zm.) o podatku od towarów i usług, preferencyjną stawkę podatku Vat, </w:t>
      </w:r>
    </w:p>
    <w:p w14:paraId="01CCED51" w14:textId="694F16BF" w:rsidR="0029619D" w:rsidRPr="0029619D" w:rsidRDefault="0029619D" w:rsidP="0029619D">
      <w:pPr>
        <w:pStyle w:val="Tekstpodstawowy"/>
        <w:shd w:val="clear" w:color="auto" w:fill="FFFFFF"/>
        <w:rPr>
          <w:bCs/>
          <w:color w:val="0070C0"/>
          <w:lang w:val="pl-PL"/>
        </w:rPr>
      </w:pPr>
      <w:r w:rsidRPr="0029619D">
        <w:rPr>
          <w:b/>
          <w:color w:val="0070C0"/>
          <w:u w:val="single"/>
          <w:lang w:val="pl-PL"/>
        </w:rPr>
        <w:t>- 23% dla instalacji zewnętrznych, zagospodarowania terenu i prac projektowych</w:t>
      </w:r>
      <w:r w:rsidRPr="0029619D">
        <w:rPr>
          <w:bCs/>
          <w:color w:val="0070C0"/>
          <w:lang w:val="pl-PL"/>
        </w:rPr>
        <w:t>.</w:t>
      </w:r>
    </w:p>
    <w:p w14:paraId="1AEBB716" w14:textId="5EBFC9FC" w:rsidR="000B74E7" w:rsidRPr="00FD48C4" w:rsidRDefault="00846E75" w:rsidP="00CA6BC6">
      <w:pPr>
        <w:pStyle w:val="Tekstpodstawowy"/>
        <w:shd w:val="clear" w:color="auto" w:fill="FFFFFF"/>
        <w:ind w:hanging="851"/>
        <w:rPr>
          <w:bCs/>
          <w:lang w:val="pl-PL"/>
        </w:rPr>
      </w:pPr>
      <w:r>
        <w:rPr>
          <w:lang w:val="pl-PL"/>
        </w:rPr>
        <w:t xml:space="preserve">18.6. </w:t>
      </w:r>
      <w:r w:rsidR="00CA6BC6">
        <w:rPr>
          <w:lang w:val="pl-PL"/>
        </w:rPr>
        <w:tab/>
      </w:r>
      <w:r w:rsidR="000B74E7" w:rsidRPr="00FD48C4">
        <w:rPr>
          <w:lang w:val="pl-PL"/>
        </w:rPr>
        <w:t xml:space="preserve">Wykonawca wskaże cenę oferty, według wzoru wskazanego w </w:t>
      </w:r>
      <w:r w:rsidR="000B74E7" w:rsidRPr="00FD48C4">
        <w:rPr>
          <w:b/>
          <w:lang w:val="pl-PL"/>
        </w:rPr>
        <w:t>Formularzu ofertowym</w:t>
      </w:r>
      <w:r w:rsidR="000B74E7" w:rsidRPr="00FD48C4">
        <w:rPr>
          <w:lang w:val="pl-PL"/>
        </w:rPr>
        <w:t xml:space="preserve"> - sporządzonym zgodnie z załącznikiem nr 1 do SWZ.</w:t>
      </w:r>
    </w:p>
    <w:p w14:paraId="5FDB85EE" w14:textId="150D1C7D" w:rsidR="000B74E7" w:rsidRPr="00FD48C4" w:rsidRDefault="000B74E7" w:rsidP="00CA6BC6">
      <w:pPr>
        <w:pStyle w:val="Tekstpodstawowy"/>
        <w:numPr>
          <w:ilvl w:val="1"/>
          <w:numId w:val="70"/>
        </w:numPr>
        <w:shd w:val="clear" w:color="auto" w:fill="FFFFFF"/>
        <w:ind w:left="851" w:hanging="851"/>
        <w:rPr>
          <w:bCs/>
          <w:lang w:val="pl-PL"/>
        </w:rPr>
      </w:pPr>
      <w:r w:rsidRPr="00FD48C4">
        <w:rPr>
          <w:lang w:val="pl-PL"/>
        </w:rPr>
        <w:t>Cena oferty musi być wyrażona w złotych polskich (PLN)</w:t>
      </w:r>
      <w:r w:rsidR="00120370" w:rsidRPr="00FD48C4">
        <w:rPr>
          <w:lang w:val="pl-PL"/>
        </w:rPr>
        <w:t>.</w:t>
      </w:r>
    </w:p>
    <w:p w14:paraId="215A9473" w14:textId="0BF17778" w:rsidR="0037373A" w:rsidRPr="00FD48C4" w:rsidRDefault="00846E75" w:rsidP="00CA6BC6">
      <w:pPr>
        <w:pStyle w:val="Tekstpodstawowy"/>
        <w:shd w:val="clear" w:color="auto" w:fill="FFFFFF"/>
        <w:ind w:hanging="851"/>
        <w:rPr>
          <w:bCs/>
          <w:lang w:val="pl-PL"/>
        </w:rPr>
      </w:pPr>
      <w:r>
        <w:rPr>
          <w:lang w:val="pl-PL"/>
        </w:rPr>
        <w:t xml:space="preserve">18.8. </w:t>
      </w:r>
      <w:r w:rsidR="00CA6BC6">
        <w:rPr>
          <w:lang w:val="pl-PL"/>
        </w:rPr>
        <w:tab/>
      </w:r>
      <w:r w:rsidR="000B74E7" w:rsidRPr="00FD48C4">
        <w:rPr>
          <w:lang w:val="pl-PL"/>
        </w:rPr>
        <w:t>Wszystkich działań/obliczeń należy dokonywać na liczbach zaokrąglonych do dwóch [2] miejsc po przecinku.</w:t>
      </w:r>
    </w:p>
    <w:p w14:paraId="422F965D" w14:textId="4102BEB2" w:rsidR="002E21DD" w:rsidRPr="00FD48C4" w:rsidRDefault="002E21DD" w:rsidP="00FD48C4">
      <w:pPr>
        <w:pStyle w:val="Tekstpodstawowy"/>
        <w:shd w:val="clear" w:color="auto" w:fill="FFFFFF"/>
        <w:rPr>
          <w:bCs/>
          <w:lang w:val="pl-PL"/>
        </w:rPr>
      </w:pPr>
      <w:r w:rsidRPr="00FD48C4">
        <w:rPr>
          <w:bCs/>
          <w:lang w:val="pl-PL"/>
        </w:rPr>
        <w:t>UWAGA: Zaokrąglenia ceny w PLN należy dokonać do dwóch miejsc po przecinku według zasady, że trzecia cyfra po przecinku jest równa lub większa 5 powoduje zaokrąglenie drugiej cyfry po przecinku w górę o 1. Jeżeli trzecia cyfra po przecinku jest niższa od 5, to druga cyfra po przecinku nie ulega zmianie. Trzeciej cyfry nie zaokrągla się.</w:t>
      </w:r>
    </w:p>
    <w:p w14:paraId="36A84EF8" w14:textId="5137D9A0" w:rsidR="00AC0E24" w:rsidRPr="00846E75" w:rsidRDefault="00846E75" w:rsidP="00CA6BC6">
      <w:pPr>
        <w:ind w:hanging="851"/>
        <w:rPr>
          <w:bCs/>
        </w:rPr>
      </w:pPr>
      <w:r>
        <w:rPr>
          <w:bCs/>
        </w:rPr>
        <w:t>18.9.</w:t>
      </w:r>
      <w:r>
        <w:rPr>
          <w:bCs/>
        </w:rPr>
        <w:tab/>
      </w:r>
      <w:r w:rsidR="00AC0E24" w:rsidRPr="00846E75">
        <w:rPr>
          <w:bCs/>
        </w:rPr>
        <w:t>W przypadku, gdy Wykonawca jest osobą fizyczną, wobec której Zamawiający jako płatnik, będzie miał obowiązek odprowadzenia obowiązkowych składek lub innych należności publiczno-prawnych, wynagrodzenie należne Wykonawcy zostanie pomniejszone o kwotę tych składek lub innych należności publiczno-prawnych (leżących po stronie Wykonawcy i Zamawiającego), w oparciu o stosowne oświadczenie dostarczone Zamawiającemu przez Wykonawcę.</w:t>
      </w:r>
    </w:p>
    <w:p w14:paraId="71EA4A1F" w14:textId="678608A6" w:rsidR="000B74E7" w:rsidRPr="00FD48C4" w:rsidRDefault="000B74E7" w:rsidP="00CA6BC6">
      <w:pPr>
        <w:pStyle w:val="Tekstpodstawowy"/>
        <w:numPr>
          <w:ilvl w:val="1"/>
          <w:numId w:val="71"/>
        </w:numPr>
        <w:shd w:val="clear" w:color="auto" w:fill="FFFFFF"/>
        <w:ind w:left="851" w:hanging="851"/>
        <w:rPr>
          <w:bCs/>
          <w:lang w:val="pl-PL"/>
        </w:rPr>
      </w:pPr>
      <w:r w:rsidRPr="00FD48C4">
        <w:rPr>
          <w:b/>
          <w:lang w:val="pl-PL"/>
        </w:rPr>
        <w:t>Podmioty zagraniczne</w:t>
      </w:r>
      <w:r w:rsidRPr="00FD48C4">
        <w:rPr>
          <w:lang w:val="pl-PL"/>
        </w:rPr>
        <w:t xml:space="preserv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w:t>
      </w:r>
      <w:r w:rsidRPr="00FD48C4">
        <w:rPr>
          <w:lang w:val="pl-PL"/>
        </w:rPr>
        <w:lastRenderedPageBreak/>
        <w:t>granicami Polski doliczy do przedstawionych cen podatek od towarów i usług VAT, który ma obowiązek zapłacić zgodnie z obowiązującymi przepisami.</w:t>
      </w:r>
    </w:p>
    <w:p w14:paraId="442A72C9" w14:textId="78B8FA9F" w:rsidR="000B74E7" w:rsidRPr="00FD48C4" w:rsidRDefault="00846E75" w:rsidP="00CA6BC6">
      <w:pPr>
        <w:pStyle w:val="Tekstpodstawowy"/>
        <w:shd w:val="clear" w:color="auto" w:fill="FFFFFF"/>
        <w:ind w:hanging="851"/>
        <w:rPr>
          <w:bCs/>
          <w:lang w:val="pl-PL"/>
        </w:rPr>
      </w:pPr>
      <w:r>
        <w:rPr>
          <w:bCs/>
          <w:lang w:val="pl-PL"/>
        </w:rPr>
        <w:t xml:space="preserve">18.11. </w:t>
      </w:r>
      <w:r w:rsidR="000B74E7" w:rsidRPr="00FD48C4">
        <w:rPr>
          <w:bCs/>
          <w:lang w:val="pl-PL"/>
        </w:rPr>
        <w:t>W przypadku rozbieżności pomiędzy ceną oferty podaną cyfrowo a słownie, jako wartość właściwa zostanie przyjęta cena podana cyfrowo.</w:t>
      </w:r>
    </w:p>
    <w:p w14:paraId="7B063DF6" w14:textId="1AC9EB2D" w:rsidR="008A69DD" w:rsidRPr="00FD48C4" w:rsidRDefault="000B74E7" w:rsidP="00CA6BC6">
      <w:pPr>
        <w:pStyle w:val="Tekstpodstawowy"/>
        <w:numPr>
          <w:ilvl w:val="1"/>
          <w:numId w:val="72"/>
        </w:numPr>
        <w:shd w:val="clear" w:color="auto" w:fill="FFFFFF"/>
        <w:ind w:left="851" w:hanging="851"/>
        <w:rPr>
          <w:bCs/>
          <w:lang w:val="pl-PL"/>
        </w:rPr>
      </w:pPr>
      <w:r w:rsidRPr="00FD48C4">
        <w:rPr>
          <w:bCs/>
          <w:lang w:val="pl-PL"/>
        </w:rPr>
        <w:t>Wykonawca zobowiązany jest do przestrzegania obowiązków wynikających z art. 225 ustawy.</w:t>
      </w:r>
    </w:p>
    <w:p w14:paraId="39840226" w14:textId="77777777" w:rsidR="000B74E7" w:rsidRPr="00FD48C4" w:rsidRDefault="000B74E7" w:rsidP="00FD48C4">
      <w:pPr>
        <w:pStyle w:val="PooPodtytu1"/>
        <w:ind w:left="851" w:hanging="851"/>
        <w:rPr>
          <w:color w:val="auto"/>
          <w:szCs w:val="24"/>
        </w:rPr>
      </w:pPr>
      <w:bookmarkStart w:id="73" w:name="_Toc184976167"/>
      <w:r w:rsidRPr="00FD48C4">
        <w:rPr>
          <w:color w:val="auto"/>
          <w:szCs w:val="24"/>
        </w:rPr>
        <w:t>Opis kryteriów oceny ofert, wraz z podaniem wag</w:t>
      </w:r>
      <w:r w:rsidR="004E6F3E" w:rsidRPr="00FD48C4">
        <w:rPr>
          <w:color w:val="auto"/>
          <w:szCs w:val="24"/>
        </w:rPr>
        <w:t xml:space="preserve"> tych kryteriów i sposobu oceny</w:t>
      </w:r>
      <w:bookmarkEnd w:id="73"/>
      <w:r w:rsidR="00655C52" w:rsidRPr="00FD48C4">
        <w:rPr>
          <w:color w:val="auto"/>
          <w:szCs w:val="24"/>
        </w:rPr>
        <w:t xml:space="preserve"> </w:t>
      </w:r>
    </w:p>
    <w:p w14:paraId="18534858" w14:textId="77777777" w:rsidR="005A7404" w:rsidRPr="00FD48C4" w:rsidRDefault="005A7404" w:rsidP="00FD48C4">
      <w:pPr>
        <w:numPr>
          <w:ilvl w:val="0"/>
          <w:numId w:val="5"/>
        </w:numPr>
        <w:ind w:left="851" w:hanging="851"/>
      </w:pPr>
      <w:r w:rsidRPr="00FD48C4">
        <w:t>Zamawiający wybiera najkorzystniejszą ofertę na podstawie kryteriów oceny ofert.</w:t>
      </w:r>
    </w:p>
    <w:p w14:paraId="4E0B17F5" w14:textId="77777777" w:rsidR="00163A24" w:rsidRPr="00FD48C4" w:rsidRDefault="005A7404" w:rsidP="00FD48C4">
      <w:pPr>
        <w:numPr>
          <w:ilvl w:val="0"/>
          <w:numId w:val="5"/>
        </w:numPr>
        <w:ind w:left="851" w:hanging="851"/>
        <w:rPr>
          <w:b/>
        </w:rPr>
      </w:pPr>
      <w:r w:rsidRPr="00FD48C4">
        <w:t>Kryteriami oceny</w:t>
      </w:r>
      <w:r w:rsidR="001D7DCE" w:rsidRPr="00FD48C4">
        <w:t xml:space="preserve"> </w:t>
      </w:r>
      <w:r w:rsidRPr="00FD48C4">
        <w:t>są</w:t>
      </w:r>
      <w:r w:rsidRPr="00FD48C4">
        <w:rPr>
          <w:bCs/>
        </w:rPr>
        <w:t>:</w:t>
      </w:r>
    </w:p>
    <w:p w14:paraId="1AA2F07E" w14:textId="77777777" w:rsidR="00163A24" w:rsidRPr="00FD48C4" w:rsidRDefault="00163A24" w:rsidP="00FD48C4">
      <w:pPr>
        <w:numPr>
          <w:ilvl w:val="0"/>
          <w:numId w:val="21"/>
        </w:numPr>
        <w:ind w:left="1843" w:hanging="993"/>
        <w:rPr>
          <w:b/>
        </w:rPr>
      </w:pPr>
      <w:r w:rsidRPr="00FD48C4">
        <w:rPr>
          <w:b/>
        </w:rPr>
        <w:t xml:space="preserve">Cena </w:t>
      </w:r>
      <w:r w:rsidRPr="00FD48C4">
        <w:rPr>
          <w:bCs/>
        </w:rPr>
        <w:t>– waga sześćdziesiąt [60,00] punktów</w:t>
      </w:r>
      <w:r w:rsidRPr="00FD48C4">
        <w:rPr>
          <w:b/>
        </w:rPr>
        <w:t xml:space="preserve"> </w:t>
      </w:r>
    </w:p>
    <w:p w14:paraId="6B13D6B0" w14:textId="4AFC44CE" w:rsidR="00163A24" w:rsidRPr="00FD48C4" w:rsidRDefault="00163A24" w:rsidP="00FD48C4">
      <w:pPr>
        <w:numPr>
          <w:ilvl w:val="0"/>
          <w:numId w:val="21"/>
        </w:numPr>
        <w:ind w:left="1843" w:hanging="993"/>
        <w:rPr>
          <w:b/>
        </w:rPr>
      </w:pPr>
      <w:r w:rsidRPr="00FD48C4">
        <w:rPr>
          <w:b/>
        </w:rPr>
        <w:t xml:space="preserve">Termin realizacji przedmiotu zamówienia </w:t>
      </w:r>
      <w:r w:rsidRPr="00FD48C4">
        <w:rPr>
          <w:bCs/>
        </w:rPr>
        <w:t xml:space="preserve">- waga </w:t>
      </w:r>
      <w:r w:rsidR="00031819" w:rsidRPr="00FD48C4">
        <w:rPr>
          <w:bCs/>
        </w:rPr>
        <w:t>czterdzieści</w:t>
      </w:r>
      <w:r w:rsidR="006E0ECE" w:rsidRPr="00FD48C4">
        <w:rPr>
          <w:bCs/>
        </w:rPr>
        <w:t xml:space="preserve"> </w:t>
      </w:r>
      <w:r w:rsidRPr="00FD48C4">
        <w:rPr>
          <w:bCs/>
        </w:rPr>
        <w:t>[</w:t>
      </w:r>
      <w:r w:rsidR="00031819" w:rsidRPr="00FD48C4">
        <w:rPr>
          <w:bCs/>
        </w:rPr>
        <w:t>4</w:t>
      </w:r>
      <w:r w:rsidR="00AE3B5D" w:rsidRPr="00FD48C4">
        <w:rPr>
          <w:bCs/>
        </w:rPr>
        <w:t>0</w:t>
      </w:r>
      <w:r w:rsidRPr="00FD48C4">
        <w:rPr>
          <w:bCs/>
        </w:rPr>
        <w:t xml:space="preserve">,00] punktów </w:t>
      </w:r>
    </w:p>
    <w:p w14:paraId="47406A02" w14:textId="77777777" w:rsidR="00DA63B0" w:rsidRPr="00FD48C4" w:rsidRDefault="005A7404" w:rsidP="00FD48C4">
      <w:pPr>
        <w:numPr>
          <w:ilvl w:val="0"/>
          <w:numId w:val="26"/>
        </w:numPr>
        <w:shd w:val="clear" w:color="auto" w:fill="F2F2F2"/>
        <w:ind w:left="851" w:firstLine="0"/>
      </w:pPr>
      <w:r w:rsidRPr="00FD48C4">
        <w:t xml:space="preserve">Wzór do klasyfikacji ofert w kryterium </w:t>
      </w:r>
      <w:r w:rsidRPr="00FD48C4">
        <w:rPr>
          <w:b/>
        </w:rPr>
        <w:t>„Cena”</w:t>
      </w:r>
      <w:r w:rsidRPr="00FD48C4">
        <w:t xml:space="preserve"> </w:t>
      </w:r>
    </w:p>
    <w:tbl>
      <w:tblPr>
        <w:tblW w:w="9497" w:type="dxa"/>
        <w:tblInd w:w="851" w:type="dxa"/>
        <w:tblLayout w:type="fixed"/>
        <w:tblLook w:val="04A0" w:firstRow="1" w:lastRow="0" w:firstColumn="1" w:lastColumn="0" w:noHBand="0" w:noVBand="1"/>
      </w:tblPr>
      <w:tblGrid>
        <w:gridCol w:w="1559"/>
        <w:gridCol w:w="283"/>
        <w:gridCol w:w="5245"/>
        <w:gridCol w:w="396"/>
        <w:gridCol w:w="2014"/>
      </w:tblGrid>
      <w:tr w:rsidR="00D7517D" w:rsidRPr="00FD48C4" w14:paraId="2A24F61E" w14:textId="77777777" w:rsidTr="00DA1DDB">
        <w:trPr>
          <w:trHeight w:val="806"/>
        </w:trPr>
        <w:tc>
          <w:tcPr>
            <w:tcW w:w="1559" w:type="dxa"/>
            <w:vMerge w:val="restart"/>
            <w:shd w:val="clear" w:color="auto" w:fill="auto"/>
            <w:vAlign w:val="center"/>
          </w:tcPr>
          <w:p w14:paraId="0D2FB3E2" w14:textId="77777777" w:rsidR="005A7404" w:rsidRPr="00FD48C4" w:rsidRDefault="005A7404" w:rsidP="00FD48C4">
            <w:pPr>
              <w:ind w:left="0"/>
              <w:rPr>
                <w:b/>
                <w:bCs/>
              </w:rPr>
            </w:pPr>
            <w:r w:rsidRPr="00FD48C4">
              <w:rPr>
                <w:b/>
                <w:bCs/>
              </w:rPr>
              <w:t>Liczba punktów</w:t>
            </w:r>
          </w:p>
        </w:tc>
        <w:tc>
          <w:tcPr>
            <w:tcW w:w="283" w:type="dxa"/>
            <w:vMerge w:val="restart"/>
            <w:shd w:val="clear" w:color="auto" w:fill="auto"/>
            <w:vAlign w:val="center"/>
          </w:tcPr>
          <w:p w14:paraId="7A14A0D1" w14:textId="77777777" w:rsidR="005A7404" w:rsidRPr="00FD48C4" w:rsidRDefault="005A7404" w:rsidP="00FD48C4">
            <w:pPr>
              <w:ind w:left="0"/>
              <w:rPr>
                <w:b/>
                <w:bCs/>
              </w:rPr>
            </w:pPr>
            <w:r w:rsidRPr="00FD48C4">
              <w:rPr>
                <w:b/>
                <w:bCs/>
              </w:rPr>
              <w:t>=</w:t>
            </w:r>
          </w:p>
        </w:tc>
        <w:tc>
          <w:tcPr>
            <w:tcW w:w="5245" w:type="dxa"/>
            <w:tcBorders>
              <w:bottom w:val="single" w:sz="4" w:space="0" w:color="auto"/>
            </w:tcBorders>
            <w:shd w:val="clear" w:color="auto" w:fill="auto"/>
            <w:vAlign w:val="center"/>
          </w:tcPr>
          <w:p w14:paraId="046A6937" w14:textId="4983E769" w:rsidR="005A7404" w:rsidRPr="00FD48C4" w:rsidRDefault="005A7404" w:rsidP="00FD48C4">
            <w:pPr>
              <w:ind w:left="0"/>
              <w:jc w:val="center"/>
              <w:rPr>
                <w:b/>
                <w:bCs/>
              </w:rPr>
            </w:pPr>
            <w:r w:rsidRPr="00FD48C4">
              <w:rPr>
                <w:b/>
                <w:bCs/>
              </w:rPr>
              <w:t>Najniższa cena brutto                                        spośród złożonych ofert niepodlegających odrzuceniu</w:t>
            </w:r>
          </w:p>
        </w:tc>
        <w:tc>
          <w:tcPr>
            <w:tcW w:w="396" w:type="dxa"/>
            <w:vMerge w:val="restart"/>
            <w:shd w:val="clear" w:color="auto" w:fill="auto"/>
            <w:vAlign w:val="center"/>
          </w:tcPr>
          <w:p w14:paraId="01531D0E" w14:textId="77777777" w:rsidR="005A7404" w:rsidRPr="00FD48C4" w:rsidRDefault="005A7404" w:rsidP="00FD48C4">
            <w:pPr>
              <w:ind w:left="0"/>
              <w:rPr>
                <w:b/>
                <w:bCs/>
              </w:rPr>
            </w:pPr>
            <w:r w:rsidRPr="00FD48C4">
              <w:rPr>
                <w:b/>
                <w:bCs/>
              </w:rPr>
              <w:t xml:space="preserve">  *     </w:t>
            </w:r>
          </w:p>
        </w:tc>
        <w:tc>
          <w:tcPr>
            <w:tcW w:w="2014" w:type="dxa"/>
            <w:vMerge w:val="restart"/>
            <w:shd w:val="clear" w:color="auto" w:fill="auto"/>
            <w:vAlign w:val="center"/>
          </w:tcPr>
          <w:p w14:paraId="6C8E4CCB" w14:textId="77777777" w:rsidR="005A7404" w:rsidRPr="00FD48C4" w:rsidRDefault="005A7404" w:rsidP="00FD48C4">
            <w:pPr>
              <w:ind w:left="0"/>
              <w:rPr>
                <w:b/>
                <w:bCs/>
              </w:rPr>
            </w:pPr>
            <w:r w:rsidRPr="00FD48C4">
              <w:rPr>
                <w:b/>
                <w:bCs/>
              </w:rPr>
              <w:t>sześćdziesiąt [60</w:t>
            </w:r>
            <w:r w:rsidR="00A166A7" w:rsidRPr="00FD48C4">
              <w:rPr>
                <w:b/>
                <w:bCs/>
              </w:rPr>
              <w:t>,00</w:t>
            </w:r>
            <w:r w:rsidRPr="00FD48C4">
              <w:rPr>
                <w:b/>
                <w:bCs/>
              </w:rPr>
              <w:t>] punktów</w:t>
            </w:r>
          </w:p>
        </w:tc>
      </w:tr>
      <w:tr w:rsidR="00D7517D" w:rsidRPr="00FD48C4" w14:paraId="7C0B869A" w14:textId="77777777" w:rsidTr="00DA1DDB">
        <w:trPr>
          <w:trHeight w:val="483"/>
        </w:trPr>
        <w:tc>
          <w:tcPr>
            <w:tcW w:w="1559" w:type="dxa"/>
            <w:vMerge/>
            <w:shd w:val="clear" w:color="auto" w:fill="auto"/>
            <w:vAlign w:val="center"/>
          </w:tcPr>
          <w:p w14:paraId="6702B157" w14:textId="77777777" w:rsidR="005A7404" w:rsidRPr="00FD48C4" w:rsidRDefault="005A7404" w:rsidP="00FD48C4">
            <w:pPr>
              <w:ind w:left="0"/>
              <w:rPr>
                <w:b/>
                <w:bCs/>
              </w:rPr>
            </w:pPr>
          </w:p>
        </w:tc>
        <w:tc>
          <w:tcPr>
            <w:tcW w:w="283" w:type="dxa"/>
            <w:vMerge/>
            <w:shd w:val="clear" w:color="auto" w:fill="auto"/>
            <w:vAlign w:val="center"/>
          </w:tcPr>
          <w:p w14:paraId="6D5A4BA4" w14:textId="77777777" w:rsidR="005A7404" w:rsidRPr="00FD48C4" w:rsidRDefault="005A7404" w:rsidP="00FD48C4">
            <w:pPr>
              <w:ind w:left="0"/>
              <w:rPr>
                <w:b/>
                <w:bCs/>
              </w:rPr>
            </w:pPr>
          </w:p>
        </w:tc>
        <w:tc>
          <w:tcPr>
            <w:tcW w:w="5245" w:type="dxa"/>
            <w:tcBorders>
              <w:top w:val="single" w:sz="4" w:space="0" w:color="auto"/>
            </w:tcBorders>
            <w:shd w:val="clear" w:color="auto" w:fill="auto"/>
            <w:vAlign w:val="center"/>
          </w:tcPr>
          <w:p w14:paraId="3C14C824" w14:textId="77777777" w:rsidR="005A7404" w:rsidRPr="00FD48C4" w:rsidRDefault="005A7404" w:rsidP="00FD48C4">
            <w:pPr>
              <w:ind w:left="0"/>
              <w:jc w:val="center"/>
              <w:rPr>
                <w:b/>
                <w:bCs/>
              </w:rPr>
            </w:pPr>
            <w:r w:rsidRPr="00FD48C4">
              <w:rPr>
                <w:b/>
                <w:bCs/>
              </w:rPr>
              <w:t>Cena badanej oferty brutto</w:t>
            </w:r>
          </w:p>
        </w:tc>
        <w:tc>
          <w:tcPr>
            <w:tcW w:w="396" w:type="dxa"/>
            <w:vMerge/>
            <w:shd w:val="clear" w:color="auto" w:fill="auto"/>
            <w:vAlign w:val="center"/>
          </w:tcPr>
          <w:p w14:paraId="044EE6C5" w14:textId="77777777" w:rsidR="005A7404" w:rsidRPr="00FD48C4" w:rsidRDefault="005A7404" w:rsidP="00FD48C4">
            <w:pPr>
              <w:ind w:left="0"/>
              <w:rPr>
                <w:b/>
                <w:bCs/>
              </w:rPr>
            </w:pPr>
          </w:p>
        </w:tc>
        <w:tc>
          <w:tcPr>
            <w:tcW w:w="2014" w:type="dxa"/>
            <w:vMerge/>
            <w:shd w:val="clear" w:color="auto" w:fill="auto"/>
            <w:vAlign w:val="center"/>
          </w:tcPr>
          <w:p w14:paraId="61F7D74D" w14:textId="77777777" w:rsidR="005A7404" w:rsidRPr="00FD48C4" w:rsidRDefault="005A7404" w:rsidP="00FD48C4">
            <w:pPr>
              <w:ind w:left="0"/>
              <w:rPr>
                <w:b/>
                <w:bCs/>
              </w:rPr>
            </w:pPr>
          </w:p>
        </w:tc>
      </w:tr>
    </w:tbl>
    <w:p w14:paraId="6137B5C8" w14:textId="7B4358C4" w:rsidR="005A7404" w:rsidRPr="00FD48C4" w:rsidRDefault="005A7404" w:rsidP="00FD48C4">
      <w:pPr>
        <w:numPr>
          <w:ilvl w:val="0"/>
          <w:numId w:val="27"/>
        </w:numPr>
        <w:ind w:left="1560" w:hanging="709"/>
        <w:rPr>
          <w:b/>
          <w:bCs/>
        </w:rPr>
      </w:pPr>
      <w:r w:rsidRPr="00FD48C4">
        <w:t xml:space="preserve">Podstawą badania i oceny przez Zamawiającego w kryterium oceny ofert „Cena” będzie </w:t>
      </w:r>
      <w:r w:rsidR="009E275A" w:rsidRPr="00FD48C4">
        <w:rPr>
          <w:b/>
          <w:bCs/>
        </w:rPr>
        <w:t xml:space="preserve">Ryczałtowe wynagrodzenie </w:t>
      </w:r>
      <w:r w:rsidRPr="00FD48C4">
        <w:rPr>
          <w:b/>
          <w:bCs/>
        </w:rPr>
        <w:t>złotych brutto</w:t>
      </w:r>
      <w:r w:rsidR="007D0979" w:rsidRPr="00FD48C4">
        <w:t xml:space="preserve"> wskazane</w:t>
      </w:r>
      <w:r w:rsidRPr="00FD48C4">
        <w:t xml:space="preserve"> przez Wykonawcę</w:t>
      </w:r>
      <w:r w:rsidR="00DA1DDB" w:rsidRPr="00FD48C4">
        <w:t xml:space="preserve"> w ofercie</w:t>
      </w:r>
      <w:r w:rsidR="007C6EB6">
        <w:t xml:space="preserve"> w pozycji wartość złotych brutto.</w:t>
      </w:r>
    </w:p>
    <w:p w14:paraId="3145B2F7" w14:textId="77777777" w:rsidR="005A7404" w:rsidRPr="00FD48C4" w:rsidRDefault="005A7404" w:rsidP="00FD48C4">
      <w:pPr>
        <w:numPr>
          <w:ilvl w:val="0"/>
          <w:numId w:val="27"/>
        </w:numPr>
        <w:ind w:left="1560" w:hanging="709"/>
        <w:rPr>
          <w:b/>
          <w:bCs/>
        </w:rPr>
      </w:pPr>
      <w:r w:rsidRPr="00FD48C4">
        <w:t>Nieokreślenie w ofercie ceny</w:t>
      </w:r>
      <w:r w:rsidRPr="00FD48C4">
        <w:rPr>
          <w:bCs/>
        </w:rPr>
        <w:t xml:space="preserve"> </w:t>
      </w:r>
      <w:r w:rsidRPr="00FD48C4">
        <w:t xml:space="preserve">skutkować będzie odrzuceniem oferty Wykonawcy z przedmiotowego postępowania na podstawie </w:t>
      </w:r>
      <w:r w:rsidRPr="00FD48C4">
        <w:rPr>
          <w:bCs/>
        </w:rPr>
        <w:t xml:space="preserve">art. 226 ust. 1 pkt 5 </w:t>
      </w:r>
      <w:r w:rsidRPr="00FD48C4">
        <w:t>ustawy.</w:t>
      </w:r>
    </w:p>
    <w:p w14:paraId="16A4EA3F" w14:textId="0549527C" w:rsidR="00670205" w:rsidRPr="00FD48C4" w:rsidRDefault="005A7404" w:rsidP="00FD48C4">
      <w:pPr>
        <w:numPr>
          <w:ilvl w:val="0"/>
          <w:numId w:val="27"/>
        </w:numPr>
        <w:ind w:left="1560" w:hanging="709"/>
        <w:rPr>
          <w:b/>
          <w:bCs/>
        </w:rPr>
      </w:pPr>
      <w:r w:rsidRPr="00FD48C4">
        <w:rPr>
          <w:bCs/>
        </w:rPr>
        <w:t xml:space="preserve">Maksymalna liczba punktów, jaką Wykonawca może otrzymać w kryterium oceny ofert „Cena” wynosi </w:t>
      </w:r>
      <w:r w:rsidRPr="00FD48C4">
        <w:rPr>
          <w:b/>
          <w:bCs/>
        </w:rPr>
        <w:t>sześćdziesiąt [60</w:t>
      </w:r>
      <w:r w:rsidR="00432C1E" w:rsidRPr="00FD48C4">
        <w:rPr>
          <w:b/>
          <w:bCs/>
        </w:rPr>
        <w:t>,00</w:t>
      </w:r>
      <w:r w:rsidRPr="00FD48C4">
        <w:rPr>
          <w:b/>
          <w:bCs/>
        </w:rPr>
        <w:t>] punktów</w:t>
      </w:r>
      <w:r w:rsidRPr="00FD48C4">
        <w:rPr>
          <w:bCs/>
        </w:rPr>
        <w:t>.</w:t>
      </w:r>
    </w:p>
    <w:p w14:paraId="5360B325" w14:textId="61ED9292" w:rsidR="00163A24" w:rsidRPr="00FD48C4" w:rsidRDefault="00163A24" w:rsidP="00FD48C4">
      <w:pPr>
        <w:numPr>
          <w:ilvl w:val="0"/>
          <w:numId w:val="26"/>
        </w:numPr>
        <w:shd w:val="clear" w:color="auto" w:fill="F2F2F2"/>
        <w:ind w:left="851" w:firstLine="0"/>
        <w:rPr>
          <w:b/>
        </w:rPr>
      </w:pPr>
      <w:r w:rsidRPr="00FD48C4">
        <w:t>Wzór do klasyfikacji ofert w kryterium „</w:t>
      </w:r>
      <w:r w:rsidRPr="00FD48C4">
        <w:rPr>
          <w:b/>
        </w:rPr>
        <w:t>Termin realizacji przedmiotu zamówienia</w:t>
      </w:r>
      <w:r w:rsidRPr="00FD48C4">
        <w:rPr>
          <w:bCs/>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801"/>
      </w:tblGrid>
      <w:tr w:rsidR="00031819" w:rsidRPr="00FD48C4" w14:paraId="59DFB471" w14:textId="77777777" w:rsidTr="000D0E11">
        <w:tc>
          <w:tcPr>
            <w:tcW w:w="4867" w:type="dxa"/>
            <w:shd w:val="clear" w:color="auto" w:fill="auto"/>
          </w:tcPr>
          <w:p w14:paraId="63B15BF0" w14:textId="77777777" w:rsidR="00031819" w:rsidRPr="00FD48C4" w:rsidRDefault="00031819" w:rsidP="00FD48C4">
            <w:pPr>
              <w:tabs>
                <w:tab w:val="left" w:pos="0"/>
              </w:tabs>
              <w:jc w:val="center"/>
              <w:rPr>
                <w:bCs/>
              </w:rPr>
            </w:pPr>
            <w:r w:rsidRPr="00FD48C4">
              <w:rPr>
                <w:b/>
                <w:spacing w:val="-4"/>
              </w:rPr>
              <w:t>Termin wykonania przedmiotu zamówienia zaoferowany przez Wykonawcę</w:t>
            </w:r>
          </w:p>
        </w:tc>
        <w:tc>
          <w:tcPr>
            <w:tcW w:w="4846" w:type="dxa"/>
            <w:shd w:val="clear" w:color="auto" w:fill="auto"/>
          </w:tcPr>
          <w:p w14:paraId="2620F83B" w14:textId="77777777" w:rsidR="00031819" w:rsidRPr="00FD48C4" w:rsidRDefault="00031819" w:rsidP="00FD48C4">
            <w:pPr>
              <w:tabs>
                <w:tab w:val="left" w:pos="0"/>
              </w:tabs>
              <w:jc w:val="center"/>
              <w:rPr>
                <w:b/>
                <w:bCs/>
              </w:rPr>
            </w:pPr>
            <w:r w:rsidRPr="00FD48C4">
              <w:rPr>
                <w:b/>
                <w:bCs/>
              </w:rPr>
              <w:t>Liczba punktów, która zostanie przyznana w ramach kryterium</w:t>
            </w:r>
          </w:p>
        </w:tc>
      </w:tr>
      <w:tr w:rsidR="00031819" w:rsidRPr="00FD48C4" w14:paraId="049DC1AD" w14:textId="77777777" w:rsidTr="000D0E11">
        <w:tc>
          <w:tcPr>
            <w:tcW w:w="4867" w:type="dxa"/>
            <w:shd w:val="clear" w:color="auto" w:fill="auto"/>
          </w:tcPr>
          <w:p w14:paraId="761A380D" w14:textId="035DBB81" w:rsidR="00031819" w:rsidRPr="00FD48C4" w:rsidRDefault="00031819" w:rsidP="00FD48C4">
            <w:pPr>
              <w:tabs>
                <w:tab w:val="left" w:pos="0"/>
              </w:tabs>
              <w:jc w:val="center"/>
              <w:rPr>
                <w:bCs/>
              </w:rPr>
            </w:pPr>
            <w:r w:rsidRPr="00FD48C4">
              <w:rPr>
                <w:bCs/>
              </w:rPr>
              <w:t>31.08.2026</w:t>
            </w:r>
          </w:p>
        </w:tc>
        <w:tc>
          <w:tcPr>
            <w:tcW w:w="4846" w:type="dxa"/>
            <w:shd w:val="clear" w:color="auto" w:fill="auto"/>
          </w:tcPr>
          <w:p w14:paraId="66E5453A" w14:textId="77777777" w:rsidR="00031819" w:rsidRPr="00FD48C4" w:rsidRDefault="00031819" w:rsidP="00FD48C4">
            <w:pPr>
              <w:tabs>
                <w:tab w:val="left" w:pos="0"/>
              </w:tabs>
              <w:jc w:val="center"/>
              <w:rPr>
                <w:bCs/>
              </w:rPr>
            </w:pPr>
            <w:r w:rsidRPr="00FD48C4">
              <w:rPr>
                <w:bCs/>
              </w:rPr>
              <w:t>0</w:t>
            </w:r>
          </w:p>
        </w:tc>
      </w:tr>
      <w:tr w:rsidR="00031819" w:rsidRPr="00FD48C4" w14:paraId="7A583558" w14:textId="77777777" w:rsidTr="000D0E11">
        <w:tc>
          <w:tcPr>
            <w:tcW w:w="4867" w:type="dxa"/>
            <w:shd w:val="clear" w:color="auto" w:fill="auto"/>
          </w:tcPr>
          <w:p w14:paraId="331BCA23" w14:textId="29B25556" w:rsidR="00031819" w:rsidRPr="00FD48C4" w:rsidRDefault="00031819" w:rsidP="00FD48C4">
            <w:pPr>
              <w:tabs>
                <w:tab w:val="left" w:pos="0"/>
              </w:tabs>
              <w:jc w:val="center"/>
              <w:rPr>
                <w:bCs/>
              </w:rPr>
            </w:pPr>
            <w:r w:rsidRPr="00FD48C4">
              <w:rPr>
                <w:bCs/>
              </w:rPr>
              <w:lastRenderedPageBreak/>
              <w:t>28.08.2026</w:t>
            </w:r>
          </w:p>
        </w:tc>
        <w:tc>
          <w:tcPr>
            <w:tcW w:w="4846" w:type="dxa"/>
            <w:shd w:val="clear" w:color="auto" w:fill="auto"/>
          </w:tcPr>
          <w:p w14:paraId="4C2674B6" w14:textId="3C2F5174" w:rsidR="00031819" w:rsidRPr="00FD48C4" w:rsidRDefault="00031819" w:rsidP="00FD48C4">
            <w:pPr>
              <w:tabs>
                <w:tab w:val="left" w:pos="0"/>
              </w:tabs>
              <w:jc w:val="center"/>
              <w:rPr>
                <w:bCs/>
              </w:rPr>
            </w:pPr>
            <w:r w:rsidRPr="00FD48C4">
              <w:rPr>
                <w:bCs/>
              </w:rPr>
              <w:t>1</w:t>
            </w:r>
          </w:p>
        </w:tc>
      </w:tr>
      <w:tr w:rsidR="00031819" w:rsidRPr="00FD48C4" w14:paraId="2ACEBFB8" w14:textId="77777777" w:rsidTr="000D0E11">
        <w:tc>
          <w:tcPr>
            <w:tcW w:w="4867" w:type="dxa"/>
            <w:shd w:val="clear" w:color="auto" w:fill="auto"/>
          </w:tcPr>
          <w:p w14:paraId="250358E5" w14:textId="12D1AE20" w:rsidR="00031819" w:rsidRPr="00FD48C4" w:rsidRDefault="00031819" w:rsidP="00FD48C4">
            <w:pPr>
              <w:tabs>
                <w:tab w:val="left" w:pos="0"/>
              </w:tabs>
              <w:jc w:val="center"/>
              <w:rPr>
                <w:bCs/>
              </w:rPr>
            </w:pPr>
            <w:r w:rsidRPr="00FD48C4">
              <w:rPr>
                <w:bCs/>
              </w:rPr>
              <w:t>27.08.2026</w:t>
            </w:r>
          </w:p>
        </w:tc>
        <w:tc>
          <w:tcPr>
            <w:tcW w:w="4846" w:type="dxa"/>
            <w:shd w:val="clear" w:color="auto" w:fill="auto"/>
          </w:tcPr>
          <w:p w14:paraId="0C7620A3" w14:textId="10735BE7" w:rsidR="00031819" w:rsidRPr="00FD48C4" w:rsidRDefault="00031819" w:rsidP="00FD48C4">
            <w:pPr>
              <w:tabs>
                <w:tab w:val="left" w:pos="0"/>
              </w:tabs>
              <w:jc w:val="center"/>
              <w:rPr>
                <w:bCs/>
              </w:rPr>
            </w:pPr>
            <w:r w:rsidRPr="00FD48C4">
              <w:rPr>
                <w:bCs/>
              </w:rPr>
              <w:t>2</w:t>
            </w:r>
          </w:p>
        </w:tc>
      </w:tr>
      <w:tr w:rsidR="00031819" w:rsidRPr="00FD48C4" w14:paraId="25C4346C" w14:textId="77777777" w:rsidTr="000D0E11">
        <w:tc>
          <w:tcPr>
            <w:tcW w:w="4867" w:type="dxa"/>
            <w:shd w:val="clear" w:color="auto" w:fill="auto"/>
          </w:tcPr>
          <w:p w14:paraId="589DB9A7" w14:textId="5B073485" w:rsidR="00031819" w:rsidRPr="00FD48C4" w:rsidRDefault="00031819" w:rsidP="00FD48C4">
            <w:pPr>
              <w:tabs>
                <w:tab w:val="left" w:pos="0"/>
              </w:tabs>
              <w:jc w:val="center"/>
              <w:rPr>
                <w:bCs/>
              </w:rPr>
            </w:pPr>
            <w:r w:rsidRPr="00FD48C4">
              <w:rPr>
                <w:bCs/>
              </w:rPr>
              <w:t>26.08.2026</w:t>
            </w:r>
          </w:p>
        </w:tc>
        <w:tc>
          <w:tcPr>
            <w:tcW w:w="4846" w:type="dxa"/>
            <w:shd w:val="clear" w:color="auto" w:fill="auto"/>
          </w:tcPr>
          <w:p w14:paraId="35E82445" w14:textId="7C1C4876" w:rsidR="00031819" w:rsidRPr="00FD48C4" w:rsidRDefault="00031819" w:rsidP="00FD48C4">
            <w:pPr>
              <w:tabs>
                <w:tab w:val="left" w:pos="0"/>
              </w:tabs>
              <w:jc w:val="center"/>
              <w:rPr>
                <w:bCs/>
              </w:rPr>
            </w:pPr>
            <w:r w:rsidRPr="00FD48C4">
              <w:rPr>
                <w:bCs/>
              </w:rPr>
              <w:t>3</w:t>
            </w:r>
          </w:p>
        </w:tc>
      </w:tr>
      <w:tr w:rsidR="00031819" w:rsidRPr="00FD48C4" w14:paraId="3E7AE799" w14:textId="77777777" w:rsidTr="000D0E11">
        <w:tc>
          <w:tcPr>
            <w:tcW w:w="4867" w:type="dxa"/>
            <w:shd w:val="clear" w:color="auto" w:fill="auto"/>
          </w:tcPr>
          <w:p w14:paraId="731BE667" w14:textId="7C080858" w:rsidR="00031819" w:rsidRPr="00FD48C4" w:rsidRDefault="00031819" w:rsidP="00FD48C4">
            <w:pPr>
              <w:tabs>
                <w:tab w:val="left" w:pos="0"/>
              </w:tabs>
              <w:jc w:val="center"/>
              <w:rPr>
                <w:bCs/>
              </w:rPr>
            </w:pPr>
            <w:r w:rsidRPr="00FD48C4">
              <w:rPr>
                <w:bCs/>
              </w:rPr>
              <w:t>25.08.2026</w:t>
            </w:r>
          </w:p>
        </w:tc>
        <w:tc>
          <w:tcPr>
            <w:tcW w:w="4846" w:type="dxa"/>
            <w:shd w:val="clear" w:color="auto" w:fill="auto"/>
          </w:tcPr>
          <w:p w14:paraId="1062EF16" w14:textId="0F26D84E" w:rsidR="00031819" w:rsidRPr="00FD48C4" w:rsidRDefault="00031819" w:rsidP="00FD48C4">
            <w:pPr>
              <w:tabs>
                <w:tab w:val="left" w:pos="0"/>
              </w:tabs>
              <w:jc w:val="center"/>
              <w:rPr>
                <w:bCs/>
              </w:rPr>
            </w:pPr>
            <w:r w:rsidRPr="00FD48C4">
              <w:rPr>
                <w:bCs/>
              </w:rPr>
              <w:t>4</w:t>
            </w:r>
          </w:p>
        </w:tc>
      </w:tr>
      <w:tr w:rsidR="00031819" w:rsidRPr="00FD48C4" w14:paraId="3DF97120" w14:textId="77777777" w:rsidTr="000D0E11">
        <w:tc>
          <w:tcPr>
            <w:tcW w:w="4867" w:type="dxa"/>
            <w:shd w:val="clear" w:color="auto" w:fill="auto"/>
          </w:tcPr>
          <w:p w14:paraId="0C13B2CD" w14:textId="36D946E2" w:rsidR="00031819" w:rsidRPr="00FD48C4" w:rsidRDefault="00031819" w:rsidP="00FD48C4">
            <w:pPr>
              <w:tabs>
                <w:tab w:val="left" w:pos="0"/>
              </w:tabs>
              <w:jc w:val="center"/>
              <w:rPr>
                <w:bCs/>
              </w:rPr>
            </w:pPr>
            <w:r w:rsidRPr="00FD48C4">
              <w:rPr>
                <w:bCs/>
              </w:rPr>
              <w:t>24.08.2026</w:t>
            </w:r>
          </w:p>
        </w:tc>
        <w:tc>
          <w:tcPr>
            <w:tcW w:w="4846" w:type="dxa"/>
            <w:shd w:val="clear" w:color="auto" w:fill="auto"/>
          </w:tcPr>
          <w:p w14:paraId="6ABF0A42" w14:textId="4ED0D3CB" w:rsidR="00031819" w:rsidRPr="00FD48C4" w:rsidRDefault="00031819" w:rsidP="00FD48C4">
            <w:pPr>
              <w:tabs>
                <w:tab w:val="left" w:pos="0"/>
              </w:tabs>
              <w:jc w:val="center"/>
              <w:rPr>
                <w:bCs/>
              </w:rPr>
            </w:pPr>
            <w:r w:rsidRPr="00FD48C4">
              <w:rPr>
                <w:bCs/>
              </w:rPr>
              <w:t>5</w:t>
            </w:r>
          </w:p>
        </w:tc>
      </w:tr>
      <w:tr w:rsidR="00031819" w:rsidRPr="00FD48C4" w14:paraId="1E06C186" w14:textId="77777777" w:rsidTr="000D0E11">
        <w:tc>
          <w:tcPr>
            <w:tcW w:w="4867" w:type="dxa"/>
            <w:shd w:val="clear" w:color="auto" w:fill="auto"/>
          </w:tcPr>
          <w:p w14:paraId="2575A8BA" w14:textId="36AA5DB2" w:rsidR="00031819" w:rsidRPr="00FD48C4" w:rsidRDefault="00031819" w:rsidP="00FD48C4">
            <w:pPr>
              <w:tabs>
                <w:tab w:val="left" w:pos="0"/>
              </w:tabs>
              <w:jc w:val="center"/>
              <w:rPr>
                <w:bCs/>
              </w:rPr>
            </w:pPr>
            <w:r w:rsidRPr="00FD48C4">
              <w:rPr>
                <w:bCs/>
              </w:rPr>
              <w:t>21.08.2026</w:t>
            </w:r>
          </w:p>
        </w:tc>
        <w:tc>
          <w:tcPr>
            <w:tcW w:w="4846" w:type="dxa"/>
            <w:shd w:val="clear" w:color="auto" w:fill="auto"/>
          </w:tcPr>
          <w:p w14:paraId="2DD6A1B7" w14:textId="5F073CFC" w:rsidR="00031819" w:rsidRPr="00FD48C4" w:rsidRDefault="00031819" w:rsidP="00FD48C4">
            <w:pPr>
              <w:tabs>
                <w:tab w:val="left" w:pos="0"/>
              </w:tabs>
              <w:jc w:val="center"/>
              <w:rPr>
                <w:bCs/>
              </w:rPr>
            </w:pPr>
            <w:r w:rsidRPr="00FD48C4">
              <w:rPr>
                <w:bCs/>
              </w:rPr>
              <w:t>6</w:t>
            </w:r>
          </w:p>
        </w:tc>
      </w:tr>
      <w:tr w:rsidR="00031819" w:rsidRPr="00FD48C4" w14:paraId="3A559756" w14:textId="77777777" w:rsidTr="000D0E11">
        <w:tc>
          <w:tcPr>
            <w:tcW w:w="4867" w:type="dxa"/>
            <w:shd w:val="clear" w:color="auto" w:fill="auto"/>
          </w:tcPr>
          <w:p w14:paraId="043AF592" w14:textId="67344904" w:rsidR="00031819" w:rsidRPr="00FD48C4" w:rsidRDefault="00031819" w:rsidP="00FD48C4">
            <w:pPr>
              <w:tabs>
                <w:tab w:val="left" w:pos="0"/>
              </w:tabs>
              <w:jc w:val="center"/>
              <w:rPr>
                <w:bCs/>
              </w:rPr>
            </w:pPr>
            <w:r w:rsidRPr="00FD48C4">
              <w:rPr>
                <w:bCs/>
              </w:rPr>
              <w:t>20.08.2026</w:t>
            </w:r>
          </w:p>
        </w:tc>
        <w:tc>
          <w:tcPr>
            <w:tcW w:w="4846" w:type="dxa"/>
            <w:shd w:val="clear" w:color="auto" w:fill="auto"/>
          </w:tcPr>
          <w:p w14:paraId="64EB84E1" w14:textId="396799E3" w:rsidR="00031819" w:rsidRPr="00FD48C4" w:rsidRDefault="00031819" w:rsidP="00FD48C4">
            <w:pPr>
              <w:tabs>
                <w:tab w:val="left" w:pos="0"/>
              </w:tabs>
              <w:jc w:val="center"/>
              <w:rPr>
                <w:bCs/>
              </w:rPr>
            </w:pPr>
            <w:r w:rsidRPr="00FD48C4">
              <w:rPr>
                <w:bCs/>
              </w:rPr>
              <w:t>7</w:t>
            </w:r>
          </w:p>
        </w:tc>
      </w:tr>
      <w:tr w:rsidR="00031819" w:rsidRPr="00FD48C4" w14:paraId="60D6B78C" w14:textId="77777777" w:rsidTr="000D0E11">
        <w:tc>
          <w:tcPr>
            <w:tcW w:w="4867" w:type="dxa"/>
            <w:shd w:val="clear" w:color="auto" w:fill="auto"/>
          </w:tcPr>
          <w:p w14:paraId="009B91CB" w14:textId="226F68BA" w:rsidR="00031819" w:rsidRPr="00FD48C4" w:rsidRDefault="00031819" w:rsidP="00FD48C4">
            <w:pPr>
              <w:tabs>
                <w:tab w:val="left" w:pos="0"/>
              </w:tabs>
              <w:jc w:val="center"/>
              <w:rPr>
                <w:bCs/>
              </w:rPr>
            </w:pPr>
            <w:r w:rsidRPr="00FD48C4">
              <w:rPr>
                <w:bCs/>
              </w:rPr>
              <w:t>19.08.2026</w:t>
            </w:r>
          </w:p>
        </w:tc>
        <w:tc>
          <w:tcPr>
            <w:tcW w:w="4846" w:type="dxa"/>
            <w:shd w:val="clear" w:color="auto" w:fill="auto"/>
          </w:tcPr>
          <w:p w14:paraId="6B34BA29" w14:textId="21FE0FF0" w:rsidR="00031819" w:rsidRPr="00FD48C4" w:rsidRDefault="00031819" w:rsidP="00FD48C4">
            <w:pPr>
              <w:tabs>
                <w:tab w:val="left" w:pos="0"/>
              </w:tabs>
              <w:jc w:val="center"/>
              <w:rPr>
                <w:bCs/>
              </w:rPr>
            </w:pPr>
            <w:r w:rsidRPr="00FD48C4">
              <w:rPr>
                <w:bCs/>
              </w:rPr>
              <w:t>8</w:t>
            </w:r>
          </w:p>
        </w:tc>
      </w:tr>
      <w:tr w:rsidR="00031819" w:rsidRPr="00FD48C4" w14:paraId="6771555B" w14:textId="77777777" w:rsidTr="000D0E11">
        <w:tc>
          <w:tcPr>
            <w:tcW w:w="4867" w:type="dxa"/>
            <w:shd w:val="clear" w:color="auto" w:fill="auto"/>
          </w:tcPr>
          <w:p w14:paraId="284C5698" w14:textId="7EA74945" w:rsidR="00031819" w:rsidRPr="00FD48C4" w:rsidRDefault="00031819" w:rsidP="00FD48C4">
            <w:pPr>
              <w:tabs>
                <w:tab w:val="left" w:pos="0"/>
              </w:tabs>
              <w:jc w:val="center"/>
              <w:rPr>
                <w:bCs/>
              </w:rPr>
            </w:pPr>
            <w:r w:rsidRPr="00FD48C4">
              <w:rPr>
                <w:bCs/>
              </w:rPr>
              <w:t>18.08.2026</w:t>
            </w:r>
          </w:p>
        </w:tc>
        <w:tc>
          <w:tcPr>
            <w:tcW w:w="4846" w:type="dxa"/>
            <w:shd w:val="clear" w:color="auto" w:fill="auto"/>
          </w:tcPr>
          <w:p w14:paraId="13A2CBCE" w14:textId="29771F18" w:rsidR="00031819" w:rsidRPr="00FD48C4" w:rsidRDefault="00031819" w:rsidP="00FD48C4">
            <w:pPr>
              <w:tabs>
                <w:tab w:val="left" w:pos="0"/>
              </w:tabs>
              <w:jc w:val="center"/>
              <w:rPr>
                <w:bCs/>
              </w:rPr>
            </w:pPr>
            <w:r w:rsidRPr="00FD48C4">
              <w:rPr>
                <w:bCs/>
              </w:rPr>
              <w:t>9</w:t>
            </w:r>
          </w:p>
        </w:tc>
      </w:tr>
      <w:tr w:rsidR="00031819" w:rsidRPr="00FD48C4" w14:paraId="59F33D1D" w14:textId="77777777" w:rsidTr="000D0E11">
        <w:tc>
          <w:tcPr>
            <w:tcW w:w="4867" w:type="dxa"/>
            <w:shd w:val="clear" w:color="auto" w:fill="auto"/>
          </w:tcPr>
          <w:p w14:paraId="01E474C1" w14:textId="62828696" w:rsidR="00031819" w:rsidRPr="00FD48C4" w:rsidRDefault="00031819" w:rsidP="00FD48C4">
            <w:pPr>
              <w:tabs>
                <w:tab w:val="left" w:pos="0"/>
              </w:tabs>
              <w:jc w:val="center"/>
              <w:rPr>
                <w:bCs/>
              </w:rPr>
            </w:pPr>
            <w:r w:rsidRPr="00FD48C4">
              <w:rPr>
                <w:bCs/>
              </w:rPr>
              <w:t>17.08.2026</w:t>
            </w:r>
          </w:p>
        </w:tc>
        <w:tc>
          <w:tcPr>
            <w:tcW w:w="4846" w:type="dxa"/>
            <w:shd w:val="clear" w:color="auto" w:fill="auto"/>
          </w:tcPr>
          <w:p w14:paraId="345FCAC8" w14:textId="04DCBC60" w:rsidR="00031819" w:rsidRPr="00FD48C4" w:rsidRDefault="00031819" w:rsidP="00FD48C4">
            <w:pPr>
              <w:tabs>
                <w:tab w:val="left" w:pos="0"/>
              </w:tabs>
              <w:jc w:val="center"/>
              <w:rPr>
                <w:bCs/>
              </w:rPr>
            </w:pPr>
            <w:r w:rsidRPr="00FD48C4">
              <w:rPr>
                <w:bCs/>
              </w:rPr>
              <w:t>10</w:t>
            </w:r>
          </w:p>
        </w:tc>
      </w:tr>
      <w:tr w:rsidR="00031819" w:rsidRPr="00FD48C4" w14:paraId="5081AF9C" w14:textId="77777777" w:rsidTr="000D0E11">
        <w:tc>
          <w:tcPr>
            <w:tcW w:w="4867" w:type="dxa"/>
            <w:shd w:val="clear" w:color="auto" w:fill="auto"/>
          </w:tcPr>
          <w:p w14:paraId="1F1D1ED0" w14:textId="13CFDE9E" w:rsidR="00031819" w:rsidRPr="00FD48C4" w:rsidRDefault="00031819" w:rsidP="00FD48C4">
            <w:pPr>
              <w:tabs>
                <w:tab w:val="left" w:pos="0"/>
              </w:tabs>
              <w:jc w:val="center"/>
              <w:rPr>
                <w:bCs/>
              </w:rPr>
            </w:pPr>
            <w:r w:rsidRPr="00FD48C4">
              <w:rPr>
                <w:bCs/>
              </w:rPr>
              <w:t>14.08.2026</w:t>
            </w:r>
          </w:p>
        </w:tc>
        <w:tc>
          <w:tcPr>
            <w:tcW w:w="4846" w:type="dxa"/>
            <w:shd w:val="clear" w:color="auto" w:fill="auto"/>
          </w:tcPr>
          <w:p w14:paraId="3B33E269" w14:textId="0567E756" w:rsidR="00031819" w:rsidRPr="00FD48C4" w:rsidRDefault="00031819" w:rsidP="00FD48C4">
            <w:pPr>
              <w:tabs>
                <w:tab w:val="left" w:pos="0"/>
              </w:tabs>
              <w:jc w:val="center"/>
              <w:rPr>
                <w:bCs/>
              </w:rPr>
            </w:pPr>
            <w:r w:rsidRPr="00FD48C4">
              <w:rPr>
                <w:bCs/>
              </w:rPr>
              <w:t>11</w:t>
            </w:r>
          </w:p>
        </w:tc>
      </w:tr>
      <w:tr w:rsidR="00031819" w:rsidRPr="00FD48C4" w14:paraId="7ADB1571" w14:textId="77777777" w:rsidTr="000D0E11">
        <w:tc>
          <w:tcPr>
            <w:tcW w:w="4867" w:type="dxa"/>
            <w:shd w:val="clear" w:color="auto" w:fill="auto"/>
          </w:tcPr>
          <w:p w14:paraId="5E17BDE8" w14:textId="6B816DEB" w:rsidR="00031819" w:rsidRPr="00FD48C4" w:rsidRDefault="00031819" w:rsidP="00FD48C4">
            <w:pPr>
              <w:tabs>
                <w:tab w:val="left" w:pos="0"/>
              </w:tabs>
              <w:jc w:val="center"/>
              <w:rPr>
                <w:bCs/>
              </w:rPr>
            </w:pPr>
            <w:r w:rsidRPr="00FD48C4">
              <w:rPr>
                <w:bCs/>
              </w:rPr>
              <w:t>13.08.2026</w:t>
            </w:r>
          </w:p>
        </w:tc>
        <w:tc>
          <w:tcPr>
            <w:tcW w:w="4846" w:type="dxa"/>
            <w:shd w:val="clear" w:color="auto" w:fill="auto"/>
          </w:tcPr>
          <w:p w14:paraId="4FDD60E5" w14:textId="0D94F8FC" w:rsidR="00031819" w:rsidRPr="00FD48C4" w:rsidRDefault="00031819" w:rsidP="00FD48C4">
            <w:pPr>
              <w:tabs>
                <w:tab w:val="left" w:pos="0"/>
              </w:tabs>
              <w:jc w:val="center"/>
              <w:rPr>
                <w:bCs/>
              </w:rPr>
            </w:pPr>
            <w:r w:rsidRPr="00FD48C4">
              <w:rPr>
                <w:bCs/>
              </w:rPr>
              <w:t>12</w:t>
            </w:r>
          </w:p>
        </w:tc>
      </w:tr>
      <w:tr w:rsidR="00031819" w:rsidRPr="00FD48C4" w14:paraId="55B09FCB" w14:textId="77777777" w:rsidTr="000D0E11">
        <w:tc>
          <w:tcPr>
            <w:tcW w:w="4867" w:type="dxa"/>
            <w:shd w:val="clear" w:color="auto" w:fill="auto"/>
          </w:tcPr>
          <w:p w14:paraId="5F0BC161" w14:textId="6CE7FF77" w:rsidR="00031819" w:rsidRPr="00FD48C4" w:rsidRDefault="00031819" w:rsidP="00FD48C4">
            <w:pPr>
              <w:tabs>
                <w:tab w:val="left" w:pos="0"/>
              </w:tabs>
              <w:jc w:val="center"/>
              <w:rPr>
                <w:bCs/>
              </w:rPr>
            </w:pPr>
            <w:r w:rsidRPr="00FD48C4">
              <w:rPr>
                <w:bCs/>
              </w:rPr>
              <w:t>12.08.2026</w:t>
            </w:r>
          </w:p>
        </w:tc>
        <w:tc>
          <w:tcPr>
            <w:tcW w:w="4846" w:type="dxa"/>
            <w:shd w:val="clear" w:color="auto" w:fill="auto"/>
          </w:tcPr>
          <w:p w14:paraId="61069C8C" w14:textId="26863194" w:rsidR="00031819" w:rsidRPr="00FD48C4" w:rsidRDefault="00031819" w:rsidP="00FD48C4">
            <w:pPr>
              <w:tabs>
                <w:tab w:val="left" w:pos="0"/>
              </w:tabs>
              <w:jc w:val="center"/>
              <w:rPr>
                <w:bCs/>
              </w:rPr>
            </w:pPr>
            <w:r w:rsidRPr="00FD48C4">
              <w:rPr>
                <w:bCs/>
              </w:rPr>
              <w:t>13</w:t>
            </w:r>
          </w:p>
        </w:tc>
      </w:tr>
      <w:tr w:rsidR="00031819" w:rsidRPr="00FD48C4" w14:paraId="5C7D72AE" w14:textId="77777777" w:rsidTr="000D0E11">
        <w:tc>
          <w:tcPr>
            <w:tcW w:w="4867" w:type="dxa"/>
            <w:shd w:val="clear" w:color="auto" w:fill="auto"/>
          </w:tcPr>
          <w:p w14:paraId="1D315ECA" w14:textId="2373F083" w:rsidR="00031819" w:rsidRPr="00FD48C4" w:rsidRDefault="00031819" w:rsidP="00FD48C4">
            <w:pPr>
              <w:tabs>
                <w:tab w:val="left" w:pos="0"/>
              </w:tabs>
              <w:jc w:val="center"/>
              <w:rPr>
                <w:bCs/>
              </w:rPr>
            </w:pPr>
            <w:r w:rsidRPr="00FD48C4">
              <w:rPr>
                <w:bCs/>
              </w:rPr>
              <w:t>11.08.2026</w:t>
            </w:r>
          </w:p>
        </w:tc>
        <w:tc>
          <w:tcPr>
            <w:tcW w:w="4846" w:type="dxa"/>
            <w:shd w:val="clear" w:color="auto" w:fill="auto"/>
          </w:tcPr>
          <w:p w14:paraId="0A0E2A67" w14:textId="07FE6C2D" w:rsidR="00031819" w:rsidRPr="00FD48C4" w:rsidRDefault="00031819" w:rsidP="00FD48C4">
            <w:pPr>
              <w:tabs>
                <w:tab w:val="left" w:pos="0"/>
              </w:tabs>
              <w:jc w:val="center"/>
              <w:rPr>
                <w:bCs/>
              </w:rPr>
            </w:pPr>
            <w:r w:rsidRPr="00FD48C4">
              <w:rPr>
                <w:bCs/>
              </w:rPr>
              <w:t>14</w:t>
            </w:r>
          </w:p>
        </w:tc>
      </w:tr>
      <w:tr w:rsidR="00031819" w:rsidRPr="00FD48C4" w14:paraId="75252628" w14:textId="77777777" w:rsidTr="000D0E11">
        <w:tc>
          <w:tcPr>
            <w:tcW w:w="4867" w:type="dxa"/>
            <w:shd w:val="clear" w:color="auto" w:fill="auto"/>
          </w:tcPr>
          <w:p w14:paraId="1BC37521" w14:textId="76953D66" w:rsidR="00031819" w:rsidRPr="00FD48C4" w:rsidRDefault="00031819" w:rsidP="00FD48C4">
            <w:pPr>
              <w:tabs>
                <w:tab w:val="left" w:pos="0"/>
              </w:tabs>
              <w:jc w:val="center"/>
              <w:rPr>
                <w:bCs/>
              </w:rPr>
            </w:pPr>
            <w:r w:rsidRPr="00FD48C4">
              <w:rPr>
                <w:bCs/>
              </w:rPr>
              <w:t>10.08.2026</w:t>
            </w:r>
          </w:p>
        </w:tc>
        <w:tc>
          <w:tcPr>
            <w:tcW w:w="4846" w:type="dxa"/>
            <w:shd w:val="clear" w:color="auto" w:fill="auto"/>
          </w:tcPr>
          <w:p w14:paraId="34712F02" w14:textId="06D72E6E" w:rsidR="00031819" w:rsidRPr="00FD48C4" w:rsidRDefault="00031819" w:rsidP="00FD48C4">
            <w:pPr>
              <w:tabs>
                <w:tab w:val="left" w:pos="0"/>
              </w:tabs>
              <w:jc w:val="center"/>
              <w:rPr>
                <w:bCs/>
              </w:rPr>
            </w:pPr>
            <w:r w:rsidRPr="00FD48C4">
              <w:rPr>
                <w:bCs/>
              </w:rPr>
              <w:t>15</w:t>
            </w:r>
          </w:p>
        </w:tc>
      </w:tr>
      <w:tr w:rsidR="00031819" w:rsidRPr="00FD48C4" w14:paraId="0F477364" w14:textId="77777777" w:rsidTr="000D0E11">
        <w:tc>
          <w:tcPr>
            <w:tcW w:w="4867" w:type="dxa"/>
            <w:shd w:val="clear" w:color="auto" w:fill="auto"/>
          </w:tcPr>
          <w:p w14:paraId="33ABEDC4" w14:textId="7074FE30" w:rsidR="00031819" w:rsidRPr="00FD48C4" w:rsidRDefault="00031819" w:rsidP="00FD48C4">
            <w:pPr>
              <w:tabs>
                <w:tab w:val="left" w:pos="0"/>
              </w:tabs>
              <w:jc w:val="center"/>
              <w:rPr>
                <w:bCs/>
              </w:rPr>
            </w:pPr>
            <w:r w:rsidRPr="00FD48C4">
              <w:rPr>
                <w:bCs/>
              </w:rPr>
              <w:t>07.08.2026</w:t>
            </w:r>
          </w:p>
        </w:tc>
        <w:tc>
          <w:tcPr>
            <w:tcW w:w="4846" w:type="dxa"/>
            <w:shd w:val="clear" w:color="auto" w:fill="auto"/>
          </w:tcPr>
          <w:p w14:paraId="65CD47C6" w14:textId="558FA2E5" w:rsidR="00031819" w:rsidRPr="00FD48C4" w:rsidRDefault="00031819" w:rsidP="00FD48C4">
            <w:pPr>
              <w:tabs>
                <w:tab w:val="left" w:pos="0"/>
              </w:tabs>
              <w:jc w:val="center"/>
              <w:rPr>
                <w:bCs/>
              </w:rPr>
            </w:pPr>
            <w:r w:rsidRPr="00FD48C4">
              <w:rPr>
                <w:bCs/>
              </w:rPr>
              <w:t>16</w:t>
            </w:r>
          </w:p>
        </w:tc>
      </w:tr>
      <w:tr w:rsidR="00031819" w:rsidRPr="00FD48C4" w14:paraId="193045D0" w14:textId="77777777" w:rsidTr="000D0E11">
        <w:tc>
          <w:tcPr>
            <w:tcW w:w="4867" w:type="dxa"/>
            <w:shd w:val="clear" w:color="auto" w:fill="auto"/>
          </w:tcPr>
          <w:p w14:paraId="5BD40E49" w14:textId="576A6624" w:rsidR="00031819" w:rsidRPr="00FD48C4" w:rsidRDefault="00031819" w:rsidP="00FD48C4">
            <w:pPr>
              <w:tabs>
                <w:tab w:val="left" w:pos="0"/>
              </w:tabs>
              <w:jc w:val="center"/>
              <w:rPr>
                <w:bCs/>
              </w:rPr>
            </w:pPr>
            <w:r w:rsidRPr="00FD48C4">
              <w:rPr>
                <w:bCs/>
              </w:rPr>
              <w:t>06.08.2026</w:t>
            </w:r>
          </w:p>
        </w:tc>
        <w:tc>
          <w:tcPr>
            <w:tcW w:w="4846" w:type="dxa"/>
            <w:shd w:val="clear" w:color="auto" w:fill="auto"/>
          </w:tcPr>
          <w:p w14:paraId="7134FF3A" w14:textId="150C31E3" w:rsidR="00031819" w:rsidRPr="00FD48C4" w:rsidRDefault="00031819" w:rsidP="00FD48C4">
            <w:pPr>
              <w:tabs>
                <w:tab w:val="left" w:pos="0"/>
              </w:tabs>
              <w:jc w:val="center"/>
              <w:rPr>
                <w:bCs/>
              </w:rPr>
            </w:pPr>
            <w:r w:rsidRPr="00FD48C4">
              <w:rPr>
                <w:bCs/>
              </w:rPr>
              <w:t>17</w:t>
            </w:r>
          </w:p>
        </w:tc>
      </w:tr>
      <w:tr w:rsidR="00031819" w:rsidRPr="00FD48C4" w14:paraId="321F166B" w14:textId="77777777" w:rsidTr="000D0E11">
        <w:tc>
          <w:tcPr>
            <w:tcW w:w="4867" w:type="dxa"/>
            <w:shd w:val="clear" w:color="auto" w:fill="auto"/>
          </w:tcPr>
          <w:p w14:paraId="79C2CBDD" w14:textId="27DD50E4" w:rsidR="00031819" w:rsidRPr="00FD48C4" w:rsidRDefault="00031819" w:rsidP="00FD48C4">
            <w:pPr>
              <w:tabs>
                <w:tab w:val="left" w:pos="0"/>
              </w:tabs>
              <w:jc w:val="center"/>
              <w:rPr>
                <w:bCs/>
              </w:rPr>
            </w:pPr>
            <w:r w:rsidRPr="00FD48C4">
              <w:rPr>
                <w:bCs/>
              </w:rPr>
              <w:t>05.08.2026</w:t>
            </w:r>
          </w:p>
        </w:tc>
        <w:tc>
          <w:tcPr>
            <w:tcW w:w="4846" w:type="dxa"/>
            <w:shd w:val="clear" w:color="auto" w:fill="auto"/>
          </w:tcPr>
          <w:p w14:paraId="4113DD56" w14:textId="020723BA" w:rsidR="00031819" w:rsidRPr="00FD48C4" w:rsidRDefault="00031819" w:rsidP="00FD48C4">
            <w:pPr>
              <w:tabs>
                <w:tab w:val="left" w:pos="0"/>
              </w:tabs>
              <w:jc w:val="center"/>
              <w:rPr>
                <w:bCs/>
              </w:rPr>
            </w:pPr>
            <w:r w:rsidRPr="00FD48C4">
              <w:rPr>
                <w:bCs/>
              </w:rPr>
              <w:t>18</w:t>
            </w:r>
          </w:p>
        </w:tc>
      </w:tr>
      <w:tr w:rsidR="00031819" w:rsidRPr="00FD48C4" w14:paraId="11807AF3" w14:textId="77777777" w:rsidTr="000D0E11">
        <w:tc>
          <w:tcPr>
            <w:tcW w:w="4867" w:type="dxa"/>
            <w:shd w:val="clear" w:color="auto" w:fill="auto"/>
          </w:tcPr>
          <w:p w14:paraId="4F8F4386" w14:textId="162B6C64" w:rsidR="00031819" w:rsidRPr="00FD48C4" w:rsidRDefault="00031819" w:rsidP="00FD48C4">
            <w:pPr>
              <w:tabs>
                <w:tab w:val="left" w:pos="0"/>
              </w:tabs>
              <w:jc w:val="center"/>
              <w:rPr>
                <w:bCs/>
              </w:rPr>
            </w:pPr>
            <w:r w:rsidRPr="00FD48C4">
              <w:rPr>
                <w:bCs/>
              </w:rPr>
              <w:t>04.08.2026</w:t>
            </w:r>
          </w:p>
        </w:tc>
        <w:tc>
          <w:tcPr>
            <w:tcW w:w="4846" w:type="dxa"/>
            <w:shd w:val="clear" w:color="auto" w:fill="auto"/>
          </w:tcPr>
          <w:p w14:paraId="461E3FC0" w14:textId="78689C05" w:rsidR="00031819" w:rsidRPr="00FD48C4" w:rsidRDefault="00031819" w:rsidP="00FD48C4">
            <w:pPr>
              <w:tabs>
                <w:tab w:val="left" w:pos="0"/>
              </w:tabs>
              <w:jc w:val="center"/>
              <w:rPr>
                <w:bCs/>
              </w:rPr>
            </w:pPr>
            <w:r w:rsidRPr="00FD48C4">
              <w:rPr>
                <w:bCs/>
              </w:rPr>
              <w:t>19</w:t>
            </w:r>
          </w:p>
        </w:tc>
      </w:tr>
      <w:tr w:rsidR="00031819" w:rsidRPr="00FD48C4" w14:paraId="2EBD4A27" w14:textId="77777777" w:rsidTr="000D0E11">
        <w:tc>
          <w:tcPr>
            <w:tcW w:w="4867" w:type="dxa"/>
            <w:shd w:val="clear" w:color="auto" w:fill="auto"/>
          </w:tcPr>
          <w:p w14:paraId="39C3D92C" w14:textId="19D47D59" w:rsidR="00031819" w:rsidRPr="00FD48C4" w:rsidRDefault="00031819" w:rsidP="00FD48C4">
            <w:pPr>
              <w:tabs>
                <w:tab w:val="left" w:pos="0"/>
              </w:tabs>
              <w:jc w:val="center"/>
              <w:rPr>
                <w:bCs/>
              </w:rPr>
            </w:pPr>
            <w:r w:rsidRPr="00FD48C4">
              <w:rPr>
                <w:bCs/>
              </w:rPr>
              <w:t>03.08.2026</w:t>
            </w:r>
          </w:p>
        </w:tc>
        <w:tc>
          <w:tcPr>
            <w:tcW w:w="4846" w:type="dxa"/>
            <w:shd w:val="clear" w:color="auto" w:fill="auto"/>
          </w:tcPr>
          <w:p w14:paraId="296F5284" w14:textId="24563C7F" w:rsidR="00031819" w:rsidRPr="00FD48C4" w:rsidRDefault="00031819" w:rsidP="00FD48C4">
            <w:pPr>
              <w:tabs>
                <w:tab w:val="left" w:pos="0"/>
              </w:tabs>
              <w:jc w:val="center"/>
              <w:rPr>
                <w:bCs/>
              </w:rPr>
            </w:pPr>
            <w:r w:rsidRPr="00FD48C4">
              <w:rPr>
                <w:bCs/>
              </w:rPr>
              <w:t>20</w:t>
            </w:r>
          </w:p>
        </w:tc>
      </w:tr>
      <w:tr w:rsidR="00031819" w:rsidRPr="00FD48C4" w14:paraId="424E2624" w14:textId="77777777" w:rsidTr="000D0E11">
        <w:tc>
          <w:tcPr>
            <w:tcW w:w="4867" w:type="dxa"/>
            <w:shd w:val="clear" w:color="auto" w:fill="auto"/>
          </w:tcPr>
          <w:p w14:paraId="38AC6593" w14:textId="1447CA3F" w:rsidR="00031819" w:rsidRPr="00FD48C4" w:rsidRDefault="00031819" w:rsidP="00FD48C4">
            <w:pPr>
              <w:tabs>
                <w:tab w:val="left" w:pos="0"/>
              </w:tabs>
              <w:jc w:val="center"/>
              <w:rPr>
                <w:bCs/>
              </w:rPr>
            </w:pPr>
            <w:r w:rsidRPr="00FD48C4">
              <w:rPr>
                <w:bCs/>
              </w:rPr>
              <w:t>31.07.2026</w:t>
            </w:r>
          </w:p>
        </w:tc>
        <w:tc>
          <w:tcPr>
            <w:tcW w:w="4846" w:type="dxa"/>
            <w:shd w:val="clear" w:color="auto" w:fill="auto"/>
          </w:tcPr>
          <w:p w14:paraId="48C17FBC" w14:textId="2160045B" w:rsidR="00031819" w:rsidRPr="00FD48C4" w:rsidRDefault="00031819" w:rsidP="00FD48C4">
            <w:pPr>
              <w:tabs>
                <w:tab w:val="left" w:pos="0"/>
              </w:tabs>
              <w:jc w:val="center"/>
              <w:rPr>
                <w:bCs/>
              </w:rPr>
            </w:pPr>
            <w:r w:rsidRPr="00FD48C4">
              <w:rPr>
                <w:bCs/>
              </w:rPr>
              <w:t>21</w:t>
            </w:r>
          </w:p>
        </w:tc>
      </w:tr>
      <w:tr w:rsidR="00031819" w:rsidRPr="00FD48C4" w14:paraId="48D92514" w14:textId="77777777" w:rsidTr="000D0E11">
        <w:tc>
          <w:tcPr>
            <w:tcW w:w="4867" w:type="dxa"/>
            <w:shd w:val="clear" w:color="auto" w:fill="auto"/>
          </w:tcPr>
          <w:p w14:paraId="2098BD04" w14:textId="7A350937" w:rsidR="00031819" w:rsidRPr="00FD48C4" w:rsidRDefault="00031819" w:rsidP="00FD48C4">
            <w:pPr>
              <w:tabs>
                <w:tab w:val="left" w:pos="0"/>
              </w:tabs>
              <w:jc w:val="center"/>
              <w:rPr>
                <w:bCs/>
              </w:rPr>
            </w:pPr>
            <w:r w:rsidRPr="00FD48C4">
              <w:rPr>
                <w:bCs/>
              </w:rPr>
              <w:t>30.07.2026</w:t>
            </w:r>
          </w:p>
        </w:tc>
        <w:tc>
          <w:tcPr>
            <w:tcW w:w="4846" w:type="dxa"/>
            <w:shd w:val="clear" w:color="auto" w:fill="auto"/>
          </w:tcPr>
          <w:p w14:paraId="1E9803DE" w14:textId="72D2F8A6" w:rsidR="00031819" w:rsidRPr="00FD48C4" w:rsidRDefault="00031819" w:rsidP="00FD48C4">
            <w:pPr>
              <w:tabs>
                <w:tab w:val="left" w:pos="0"/>
              </w:tabs>
              <w:jc w:val="center"/>
              <w:rPr>
                <w:bCs/>
              </w:rPr>
            </w:pPr>
            <w:r w:rsidRPr="00FD48C4">
              <w:rPr>
                <w:bCs/>
              </w:rPr>
              <w:t>22</w:t>
            </w:r>
          </w:p>
        </w:tc>
      </w:tr>
      <w:tr w:rsidR="00031819" w:rsidRPr="00FD48C4" w14:paraId="78B80FD6" w14:textId="77777777" w:rsidTr="000D0E11">
        <w:tc>
          <w:tcPr>
            <w:tcW w:w="4867" w:type="dxa"/>
            <w:shd w:val="clear" w:color="auto" w:fill="auto"/>
          </w:tcPr>
          <w:p w14:paraId="07B02FF4" w14:textId="09B7E556" w:rsidR="00031819" w:rsidRPr="00FD48C4" w:rsidRDefault="00031819" w:rsidP="00FD48C4">
            <w:pPr>
              <w:tabs>
                <w:tab w:val="left" w:pos="0"/>
              </w:tabs>
              <w:jc w:val="center"/>
              <w:rPr>
                <w:bCs/>
              </w:rPr>
            </w:pPr>
            <w:r w:rsidRPr="00FD48C4">
              <w:rPr>
                <w:bCs/>
              </w:rPr>
              <w:t>29.07.2026</w:t>
            </w:r>
          </w:p>
        </w:tc>
        <w:tc>
          <w:tcPr>
            <w:tcW w:w="4846" w:type="dxa"/>
            <w:shd w:val="clear" w:color="auto" w:fill="auto"/>
          </w:tcPr>
          <w:p w14:paraId="0D2C54A6" w14:textId="08695EC5" w:rsidR="00031819" w:rsidRPr="00FD48C4" w:rsidRDefault="00031819" w:rsidP="00FD48C4">
            <w:pPr>
              <w:tabs>
                <w:tab w:val="left" w:pos="0"/>
              </w:tabs>
              <w:jc w:val="center"/>
              <w:rPr>
                <w:bCs/>
              </w:rPr>
            </w:pPr>
            <w:r w:rsidRPr="00FD48C4">
              <w:rPr>
                <w:bCs/>
              </w:rPr>
              <w:t>23</w:t>
            </w:r>
          </w:p>
        </w:tc>
      </w:tr>
      <w:tr w:rsidR="00031819" w:rsidRPr="00FD48C4" w14:paraId="0B1B27A5" w14:textId="77777777" w:rsidTr="000D0E11">
        <w:tc>
          <w:tcPr>
            <w:tcW w:w="4867" w:type="dxa"/>
            <w:shd w:val="clear" w:color="auto" w:fill="auto"/>
          </w:tcPr>
          <w:p w14:paraId="6590201E" w14:textId="0B2EF637" w:rsidR="00031819" w:rsidRPr="00FD48C4" w:rsidRDefault="00031819" w:rsidP="00FD48C4">
            <w:pPr>
              <w:tabs>
                <w:tab w:val="left" w:pos="0"/>
              </w:tabs>
              <w:jc w:val="center"/>
              <w:rPr>
                <w:bCs/>
              </w:rPr>
            </w:pPr>
            <w:r w:rsidRPr="00FD48C4">
              <w:rPr>
                <w:bCs/>
              </w:rPr>
              <w:t>28.07.2026</w:t>
            </w:r>
          </w:p>
        </w:tc>
        <w:tc>
          <w:tcPr>
            <w:tcW w:w="4846" w:type="dxa"/>
            <w:shd w:val="clear" w:color="auto" w:fill="auto"/>
          </w:tcPr>
          <w:p w14:paraId="652D04B9" w14:textId="451019C3" w:rsidR="00031819" w:rsidRPr="00FD48C4" w:rsidRDefault="00031819" w:rsidP="00FD48C4">
            <w:pPr>
              <w:tabs>
                <w:tab w:val="left" w:pos="0"/>
              </w:tabs>
              <w:jc w:val="center"/>
              <w:rPr>
                <w:bCs/>
              </w:rPr>
            </w:pPr>
            <w:r w:rsidRPr="00FD48C4">
              <w:rPr>
                <w:bCs/>
              </w:rPr>
              <w:t>24</w:t>
            </w:r>
          </w:p>
        </w:tc>
      </w:tr>
      <w:tr w:rsidR="00031819" w:rsidRPr="00FD48C4" w14:paraId="2E5EC177" w14:textId="77777777" w:rsidTr="000D0E11">
        <w:tc>
          <w:tcPr>
            <w:tcW w:w="4867" w:type="dxa"/>
            <w:shd w:val="clear" w:color="auto" w:fill="auto"/>
          </w:tcPr>
          <w:p w14:paraId="7896A430" w14:textId="349C9AB1" w:rsidR="00031819" w:rsidRPr="00FD48C4" w:rsidRDefault="00031819" w:rsidP="00FD48C4">
            <w:pPr>
              <w:tabs>
                <w:tab w:val="left" w:pos="0"/>
              </w:tabs>
              <w:jc w:val="center"/>
              <w:rPr>
                <w:bCs/>
              </w:rPr>
            </w:pPr>
            <w:r w:rsidRPr="00FD48C4">
              <w:rPr>
                <w:bCs/>
              </w:rPr>
              <w:lastRenderedPageBreak/>
              <w:t>27.07.2026</w:t>
            </w:r>
          </w:p>
        </w:tc>
        <w:tc>
          <w:tcPr>
            <w:tcW w:w="4846" w:type="dxa"/>
            <w:shd w:val="clear" w:color="auto" w:fill="auto"/>
          </w:tcPr>
          <w:p w14:paraId="4625ACB0" w14:textId="7C8FE03B" w:rsidR="00031819" w:rsidRPr="00FD48C4" w:rsidRDefault="00031819" w:rsidP="00FD48C4">
            <w:pPr>
              <w:tabs>
                <w:tab w:val="left" w:pos="0"/>
              </w:tabs>
              <w:jc w:val="center"/>
              <w:rPr>
                <w:bCs/>
              </w:rPr>
            </w:pPr>
            <w:r w:rsidRPr="00FD48C4">
              <w:rPr>
                <w:bCs/>
              </w:rPr>
              <w:t>25</w:t>
            </w:r>
          </w:p>
        </w:tc>
      </w:tr>
      <w:tr w:rsidR="00031819" w:rsidRPr="00FD48C4" w14:paraId="02ECEF1B" w14:textId="77777777" w:rsidTr="000D0E11">
        <w:tc>
          <w:tcPr>
            <w:tcW w:w="4867" w:type="dxa"/>
            <w:shd w:val="clear" w:color="auto" w:fill="auto"/>
          </w:tcPr>
          <w:p w14:paraId="303F072E" w14:textId="54674F69" w:rsidR="00031819" w:rsidRPr="00FD48C4" w:rsidRDefault="00031819" w:rsidP="00FD48C4">
            <w:pPr>
              <w:tabs>
                <w:tab w:val="left" w:pos="0"/>
              </w:tabs>
              <w:jc w:val="center"/>
              <w:rPr>
                <w:bCs/>
              </w:rPr>
            </w:pPr>
            <w:r w:rsidRPr="00FD48C4">
              <w:rPr>
                <w:bCs/>
              </w:rPr>
              <w:t>24.07.2026</w:t>
            </w:r>
          </w:p>
        </w:tc>
        <w:tc>
          <w:tcPr>
            <w:tcW w:w="4846" w:type="dxa"/>
            <w:shd w:val="clear" w:color="auto" w:fill="auto"/>
          </w:tcPr>
          <w:p w14:paraId="7D034EA4" w14:textId="5546DAAF" w:rsidR="00031819" w:rsidRPr="00FD48C4" w:rsidRDefault="00031819" w:rsidP="00FD48C4">
            <w:pPr>
              <w:tabs>
                <w:tab w:val="left" w:pos="0"/>
              </w:tabs>
              <w:jc w:val="center"/>
              <w:rPr>
                <w:bCs/>
              </w:rPr>
            </w:pPr>
            <w:r w:rsidRPr="00FD48C4">
              <w:rPr>
                <w:bCs/>
              </w:rPr>
              <w:t>26</w:t>
            </w:r>
          </w:p>
        </w:tc>
      </w:tr>
      <w:tr w:rsidR="00031819" w:rsidRPr="00FD48C4" w14:paraId="6BA846FB" w14:textId="77777777" w:rsidTr="000D0E11">
        <w:tc>
          <w:tcPr>
            <w:tcW w:w="4867" w:type="dxa"/>
            <w:shd w:val="clear" w:color="auto" w:fill="auto"/>
          </w:tcPr>
          <w:p w14:paraId="1DB642DD" w14:textId="3F19C883" w:rsidR="00031819" w:rsidRPr="00FD48C4" w:rsidRDefault="00031819" w:rsidP="00FD48C4">
            <w:pPr>
              <w:tabs>
                <w:tab w:val="left" w:pos="0"/>
              </w:tabs>
              <w:jc w:val="center"/>
              <w:rPr>
                <w:bCs/>
              </w:rPr>
            </w:pPr>
            <w:r w:rsidRPr="00FD48C4">
              <w:rPr>
                <w:bCs/>
              </w:rPr>
              <w:t>23.07.2026</w:t>
            </w:r>
          </w:p>
        </w:tc>
        <w:tc>
          <w:tcPr>
            <w:tcW w:w="4846" w:type="dxa"/>
            <w:shd w:val="clear" w:color="auto" w:fill="auto"/>
          </w:tcPr>
          <w:p w14:paraId="742FDFC4" w14:textId="2E0FEC8D" w:rsidR="00031819" w:rsidRPr="00FD48C4" w:rsidRDefault="00031819" w:rsidP="00FD48C4">
            <w:pPr>
              <w:tabs>
                <w:tab w:val="left" w:pos="0"/>
              </w:tabs>
              <w:jc w:val="center"/>
              <w:rPr>
                <w:bCs/>
              </w:rPr>
            </w:pPr>
            <w:r w:rsidRPr="00FD48C4">
              <w:rPr>
                <w:bCs/>
              </w:rPr>
              <w:t>27</w:t>
            </w:r>
          </w:p>
        </w:tc>
      </w:tr>
      <w:tr w:rsidR="00031819" w:rsidRPr="00FD48C4" w14:paraId="41EB1EC1" w14:textId="77777777" w:rsidTr="000D0E11">
        <w:tc>
          <w:tcPr>
            <w:tcW w:w="4867" w:type="dxa"/>
            <w:shd w:val="clear" w:color="auto" w:fill="auto"/>
          </w:tcPr>
          <w:p w14:paraId="5AE393D8" w14:textId="7931A816" w:rsidR="00031819" w:rsidRPr="00FD48C4" w:rsidRDefault="00031819" w:rsidP="00FD48C4">
            <w:pPr>
              <w:tabs>
                <w:tab w:val="left" w:pos="0"/>
              </w:tabs>
              <w:jc w:val="center"/>
              <w:rPr>
                <w:bCs/>
              </w:rPr>
            </w:pPr>
            <w:r w:rsidRPr="00FD48C4">
              <w:rPr>
                <w:bCs/>
              </w:rPr>
              <w:t>22.07.2026</w:t>
            </w:r>
          </w:p>
        </w:tc>
        <w:tc>
          <w:tcPr>
            <w:tcW w:w="4846" w:type="dxa"/>
            <w:shd w:val="clear" w:color="auto" w:fill="auto"/>
          </w:tcPr>
          <w:p w14:paraId="67ABB928" w14:textId="02098B1E" w:rsidR="00031819" w:rsidRPr="00FD48C4" w:rsidRDefault="00031819" w:rsidP="00FD48C4">
            <w:pPr>
              <w:tabs>
                <w:tab w:val="left" w:pos="0"/>
              </w:tabs>
              <w:jc w:val="center"/>
              <w:rPr>
                <w:bCs/>
              </w:rPr>
            </w:pPr>
            <w:r w:rsidRPr="00FD48C4">
              <w:rPr>
                <w:bCs/>
              </w:rPr>
              <w:t>28</w:t>
            </w:r>
          </w:p>
        </w:tc>
      </w:tr>
      <w:tr w:rsidR="00031819" w:rsidRPr="00FD48C4" w14:paraId="02B9F43C" w14:textId="77777777" w:rsidTr="000D0E11">
        <w:tc>
          <w:tcPr>
            <w:tcW w:w="4867" w:type="dxa"/>
            <w:shd w:val="clear" w:color="auto" w:fill="auto"/>
          </w:tcPr>
          <w:p w14:paraId="45104514" w14:textId="76D11040" w:rsidR="00031819" w:rsidRPr="00FD48C4" w:rsidRDefault="00031819" w:rsidP="00FD48C4">
            <w:pPr>
              <w:tabs>
                <w:tab w:val="left" w:pos="0"/>
              </w:tabs>
              <w:jc w:val="center"/>
              <w:rPr>
                <w:bCs/>
              </w:rPr>
            </w:pPr>
            <w:r w:rsidRPr="00FD48C4">
              <w:rPr>
                <w:bCs/>
              </w:rPr>
              <w:t>21.07.2026</w:t>
            </w:r>
          </w:p>
        </w:tc>
        <w:tc>
          <w:tcPr>
            <w:tcW w:w="4846" w:type="dxa"/>
            <w:shd w:val="clear" w:color="auto" w:fill="auto"/>
          </w:tcPr>
          <w:p w14:paraId="1C36F0A0" w14:textId="571D2A79" w:rsidR="00031819" w:rsidRPr="00FD48C4" w:rsidRDefault="00031819" w:rsidP="00FD48C4">
            <w:pPr>
              <w:tabs>
                <w:tab w:val="left" w:pos="0"/>
              </w:tabs>
              <w:jc w:val="center"/>
              <w:rPr>
                <w:bCs/>
              </w:rPr>
            </w:pPr>
            <w:r w:rsidRPr="00FD48C4">
              <w:rPr>
                <w:bCs/>
              </w:rPr>
              <w:t>29</w:t>
            </w:r>
          </w:p>
        </w:tc>
      </w:tr>
      <w:tr w:rsidR="00031819" w:rsidRPr="00FD48C4" w14:paraId="25D751E6" w14:textId="77777777" w:rsidTr="000D0E11">
        <w:tc>
          <w:tcPr>
            <w:tcW w:w="4867" w:type="dxa"/>
            <w:shd w:val="clear" w:color="auto" w:fill="auto"/>
          </w:tcPr>
          <w:p w14:paraId="2AD3777C" w14:textId="7B198297" w:rsidR="00031819" w:rsidRPr="00FD48C4" w:rsidRDefault="00031819" w:rsidP="00FD48C4">
            <w:pPr>
              <w:tabs>
                <w:tab w:val="left" w:pos="0"/>
              </w:tabs>
              <w:jc w:val="center"/>
              <w:rPr>
                <w:bCs/>
              </w:rPr>
            </w:pPr>
            <w:r w:rsidRPr="00FD48C4">
              <w:rPr>
                <w:bCs/>
              </w:rPr>
              <w:t>20.07.2026</w:t>
            </w:r>
          </w:p>
        </w:tc>
        <w:tc>
          <w:tcPr>
            <w:tcW w:w="4846" w:type="dxa"/>
            <w:shd w:val="clear" w:color="auto" w:fill="auto"/>
          </w:tcPr>
          <w:p w14:paraId="0D9B9CB4" w14:textId="52968CC8" w:rsidR="00031819" w:rsidRPr="00FD48C4" w:rsidRDefault="00031819" w:rsidP="00FD48C4">
            <w:pPr>
              <w:tabs>
                <w:tab w:val="left" w:pos="0"/>
              </w:tabs>
              <w:jc w:val="center"/>
              <w:rPr>
                <w:bCs/>
              </w:rPr>
            </w:pPr>
            <w:r w:rsidRPr="00FD48C4">
              <w:rPr>
                <w:bCs/>
              </w:rPr>
              <w:t>30</w:t>
            </w:r>
          </w:p>
        </w:tc>
      </w:tr>
      <w:tr w:rsidR="00031819" w:rsidRPr="00FD48C4" w14:paraId="641566BB" w14:textId="77777777" w:rsidTr="000D0E11">
        <w:tc>
          <w:tcPr>
            <w:tcW w:w="4867" w:type="dxa"/>
            <w:shd w:val="clear" w:color="auto" w:fill="auto"/>
          </w:tcPr>
          <w:p w14:paraId="42E3C13E" w14:textId="648EE4DA" w:rsidR="00031819" w:rsidRPr="00FD48C4" w:rsidRDefault="00031819" w:rsidP="00FD48C4">
            <w:pPr>
              <w:tabs>
                <w:tab w:val="left" w:pos="0"/>
              </w:tabs>
              <w:jc w:val="center"/>
              <w:rPr>
                <w:bCs/>
              </w:rPr>
            </w:pPr>
            <w:r w:rsidRPr="00FD48C4">
              <w:rPr>
                <w:bCs/>
              </w:rPr>
              <w:t>17.07.2026</w:t>
            </w:r>
          </w:p>
        </w:tc>
        <w:tc>
          <w:tcPr>
            <w:tcW w:w="4846" w:type="dxa"/>
            <w:shd w:val="clear" w:color="auto" w:fill="auto"/>
          </w:tcPr>
          <w:p w14:paraId="36793C91" w14:textId="0E33E804" w:rsidR="00031819" w:rsidRPr="00FD48C4" w:rsidRDefault="00031819" w:rsidP="00FD48C4">
            <w:pPr>
              <w:tabs>
                <w:tab w:val="left" w:pos="0"/>
              </w:tabs>
              <w:jc w:val="center"/>
              <w:rPr>
                <w:bCs/>
              </w:rPr>
            </w:pPr>
            <w:r w:rsidRPr="00FD48C4">
              <w:rPr>
                <w:bCs/>
              </w:rPr>
              <w:t>31</w:t>
            </w:r>
          </w:p>
        </w:tc>
      </w:tr>
      <w:tr w:rsidR="00031819" w:rsidRPr="00FD48C4" w14:paraId="2C88611B" w14:textId="77777777" w:rsidTr="000D0E11">
        <w:tc>
          <w:tcPr>
            <w:tcW w:w="4867" w:type="dxa"/>
            <w:shd w:val="clear" w:color="auto" w:fill="auto"/>
          </w:tcPr>
          <w:p w14:paraId="28EA4CCA" w14:textId="7D396932" w:rsidR="00031819" w:rsidRPr="00FD48C4" w:rsidRDefault="00031819" w:rsidP="00FD48C4">
            <w:pPr>
              <w:tabs>
                <w:tab w:val="left" w:pos="0"/>
              </w:tabs>
              <w:jc w:val="center"/>
              <w:rPr>
                <w:bCs/>
              </w:rPr>
            </w:pPr>
            <w:r w:rsidRPr="00FD48C4">
              <w:rPr>
                <w:bCs/>
              </w:rPr>
              <w:t>16.07.2026</w:t>
            </w:r>
          </w:p>
        </w:tc>
        <w:tc>
          <w:tcPr>
            <w:tcW w:w="4846" w:type="dxa"/>
            <w:shd w:val="clear" w:color="auto" w:fill="auto"/>
          </w:tcPr>
          <w:p w14:paraId="3F90AEA2" w14:textId="7792F46F" w:rsidR="00031819" w:rsidRPr="00FD48C4" w:rsidRDefault="00031819" w:rsidP="00FD48C4">
            <w:pPr>
              <w:tabs>
                <w:tab w:val="left" w:pos="0"/>
              </w:tabs>
              <w:jc w:val="center"/>
              <w:rPr>
                <w:bCs/>
              </w:rPr>
            </w:pPr>
            <w:r w:rsidRPr="00FD48C4">
              <w:rPr>
                <w:bCs/>
              </w:rPr>
              <w:t>32</w:t>
            </w:r>
          </w:p>
        </w:tc>
      </w:tr>
      <w:tr w:rsidR="00031819" w:rsidRPr="00FD48C4" w14:paraId="1482571A" w14:textId="77777777" w:rsidTr="000D0E11">
        <w:tc>
          <w:tcPr>
            <w:tcW w:w="4867" w:type="dxa"/>
            <w:shd w:val="clear" w:color="auto" w:fill="auto"/>
          </w:tcPr>
          <w:p w14:paraId="76F71DD3" w14:textId="312BC167" w:rsidR="00031819" w:rsidRPr="00FD48C4" w:rsidRDefault="00031819" w:rsidP="00FD48C4">
            <w:pPr>
              <w:tabs>
                <w:tab w:val="left" w:pos="0"/>
              </w:tabs>
              <w:jc w:val="center"/>
              <w:rPr>
                <w:bCs/>
              </w:rPr>
            </w:pPr>
            <w:r w:rsidRPr="00FD48C4">
              <w:rPr>
                <w:bCs/>
              </w:rPr>
              <w:t>15.07.2026</w:t>
            </w:r>
          </w:p>
        </w:tc>
        <w:tc>
          <w:tcPr>
            <w:tcW w:w="4846" w:type="dxa"/>
            <w:shd w:val="clear" w:color="auto" w:fill="auto"/>
          </w:tcPr>
          <w:p w14:paraId="014022C4" w14:textId="46A1C45C" w:rsidR="00031819" w:rsidRPr="00FD48C4" w:rsidRDefault="00031819" w:rsidP="00FD48C4">
            <w:pPr>
              <w:tabs>
                <w:tab w:val="left" w:pos="0"/>
              </w:tabs>
              <w:jc w:val="center"/>
              <w:rPr>
                <w:bCs/>
              </w:rPr>
            </w:pPr>
            <w:r w:rsidRPr="00FD48C4">
              <w:rPr>
                <w:bCs/>
              </w:rPr>
              <w:t>33</w:t>
            </w:r>
          </w:p>
        </w:tc>
      </w:tr>
      <w:tr w:rsidR="00031819" w:rsidRPr="00FD48C4" w14:paraId="02DC2294" w14:textId="77777777" w:rsidTr="000D0E11">
        <w:tc>
          <w:tcPr>
            <w:tcW w:w="4867" w:type="dxa"/>
            <w:shd w:val="clear" w:color="auto" w:fill="auto"/>
          </w:tcPr>
          <w:p w14:paraId="691A08B0" w14:textId="23E17505" w:rsidR="00031819" w:rsidRPr="00FD48C4" w:rsidRDefault="00031819" w:rsidP="00FD48C4">
            <w:pPr>
              <w:tabs>
                <w:tab w:val="left" w:pos="0"/>
              </w:tabs>
              <w:jc w:val="center"/>
              <w:rPr>
                <w:bCs/>
              </w:rPr>
            </w:pPr>
            <w:r w:rsidRPr="00FD48C4">
              <w:rPr>
                <w:bCs/>
              </w:rPr>
              <w:t>14.07.2026</w:t>
            </w:r>
          </w:p>
        </w:tc>
        <w:tc>
          <w:tcPr>
            <w:tcW w:w="4846" w:type="dxa"/>
            <w:shd w:val="clear" w:color="auto" w:fill="auto"/>
          </w:tcPr>
          <w:p w14:paraId="26CC3363" w14:textId="075C4F20" w:rsidR="00031819" w:rsidRPr="00FD48C4" w:rsidRDefault="00031819" w:rsidP="00FD48C4">
            <w:pPr>
              <w:tabs>
                <w:tab w:val="left" w:pos="0"/>
              </w:tabs>
              <w:jc w:val="center"/>
              <w:rPr>
                <w:bCs/>
              </w:rPr>
            </w:pPr>
            <w:r w:rsidRPr="00FD48C4">
              <w:rPr>
                <w:bCs/>
              </w:rPr>
              <w:t>34</w:t>
            </w:r>
          </w:p>
        </w:tc>
      </w:tr>
      <w:tr w:rsidR="00031819" w:rsidRPr="00FD48C4" w14:paraId="03B368B6" w14:textId="77777777" w:rsidTr="000D0E11">
        <w:tc>
          <w:tcPr>
            <w:tcW w:w="4867" w:type="dxa"/>
            <w:shd w:val="clear" w:color="auto" w:fill="auto"/>
          </w:tcPr>
          <w:p w14:paraId="3A3C044A" w14:textId="2D812250" w:rsidR="00031819" w:rsidRPr="00FD48C4" w:rsidRDefault="00031819" w:rsidP="00FD48C4">
            <w:pPr>
              <w:tabs>
                <w:tab w:val="left" w:pos="0"/>
              </w:tabs>
              <w:jc w:val="center"/>
              <w:rPr>
                <w:bCs/>
              </w:rPr>
            </w:pPr>
            <w:r w:rsidRPr="00FD48C4">
              <w:rPr>
                <w:bCs/>
              </w:rPr>
              <w:t>13.07.2026</w:t>
            </w:r>
          </w:p>
        </w:tc>
        <w:tc>
          <w:tcPr>
            <w:tcW w:w="4846" w:type="dxa"/>
            <w:shd w:val="clear" w:color="auto" w:fill="auto"/>
          </w:tcPr>
          <w:p w14:paraId="2B7D5F07" w14:textId="6A93E446" w:rsidR="00031819" w:rsidRPr="00FD48C4" w:rsidRDefault="00031819" w:rsidP="00FD48C4">
            <w:pPr>
              <w:tabs>
                <w:tab w:val="left" w:pos="0"/>
              </w:tabs>
              <w:jc w:val="center"/>
              <w:rPr>
                <w:bCs/>
              </w:rPr>
            </w:pPr>
            <w:r w:rsidRPr="00FD48C4">
              <w:rPr>
                <w:bCs/>
              </w:rPr>
              <w:t>35</w:t>
            </w:r>
          </w:p>
        </w:tc>
      </w:tr>
      <w:tr w:rsidR="00031819" w:rsidRPr="00FD48C4" w14:paraId="3E5BD7FD" w14:textId="77777777" w:rsidTr="000D0E11">
        <w:tc>
          <w:tcPr>
            <w:tcW w:w="4867" w:type="dxa"/>
            <w:shd w:val="clear" w:color="auto" w:fill="auto"/>
          </w:tcPr>
          <w:p w14:paraId="0FEA7302" w14:textId="3BD1A5AA" w:rsidR="00031819" w:rsidRPr="00FD48C4" w:rsidRDefault="00031819" w:rsidP="00FD48C4">
            <w:pPr>
              <w:tabs>
                <w:tab w:val="left" w:pos="0"/>
              </w:tabs>
              <w:jc w:val="center"/>
              <w:rPr>
                <w:bCs/>
              </w:rPr>
            </w:pPr>
            <w:r w:rsidRPr="00FD48C4">
              <w:rPr>
                <w:bCs/>
              </w:rPr>
              <w:t>10.07.2026</w:t>
            </w:r>
          </w:p>
        </w:tc>
        <w:tc>
          <w:tcPr>
            <w:tcW w:w="4846" w:type="dxa"/>
            <w:shd w:val="clear" w:color="auto" w:fill="auto"/>
          </w:tcPr>
          <w:p w14:paraId="304ABDB0" w14:textId="68E14332" w:rsidR="00031819" w:rsidRPr="00FD48C4" w:rsidRDefault="00031819" w:rsidP="00FD48C4">
            <w:pPr>
              <w:tabs>
                <w:tab w:val="left" w:pos="0"/>
              </w:tabs>
              <w:jc w:val="center"/>
              <w:rPr>
                <w:bCs/>
              </w:rPr>
            </w:pPr>
            <w:r w:rsidRPr="00FD48C4">
              <w:rPr>
                <w:bCs/>
              </w:rPr>
              <w:t>36</w:t>
            </w:r>
          </w:p>
        </w:tc>
      </w:tr>
      <w:tr w:rsidR="00031819" w:rsidRPr="00FD48C4" w14:paraId="31D50F6E" w14:textId="77777777" w:rsidTr="000D0E11">
        <w:tc>
          <w:tcPr>
            <w:tcW w:w="4867" w:type="dxa"/>
            <w:shd w:val="clear" w:color="auto" w:fill="auto"/>
          </w:tcPr>
          <w:p w14:paraId="6030051D" w14:textId="52DD3C9E" w:rsidR="00031819" w:rsidRPr="00FD48C4" w:rsidRDefault="00031819" w:rsidP="00FD48C4">
            <w:pPr>
              <w:tabs>
                <w:tab w:val="left" w:pos="0"/>
              </w:tabs>
              <w:jc w:val="center"/>
              <w:rPr>
                <w:bCs/>
              </w:rPr>
            </w:pPr>
            <w:r w:rsidRPr="00FD48C4">
              <w:rPr>
                <w:bCs/>
              </w:rPr>
              <w:t>09.07.2026</w:t>
            </w:r>
          </w:p>
        </w:tc>
        <w:tc>
          <w:tcPr>
            <w:tcW w:w="4846" w:type="dxa"/>
            <w:shd w:val="clear" w:color="auto" w:fill="auto"/>
          </w:tcPr>
          <w:p w14:paraId="2D410121" w14:textId="1B26076B" w:rsidR="00031819" w:rsidRPr="00FD48C4" w:rsidRDefault="00031819" w:rsidP="00FD48C4">
            <w:pPr>
              <w:tabs>
                <w:tab w:val="left" w:pos="0"/>
              </w:tabs>
              <w:jc w:val="center"/>
              <w:rPr>
                <w:bCs/>
              </w:rPr>
            </w:pPr>
            <w:r w:rsidRPr="00FD48C4">
              <w:rPr>
                <w:bCs/>
              </w:rPr>
              <w:t>37</w:t>
            </w:r>
          </w:p>
        </w:tc>
      </w:tr>
      <w:tr w:rsidR="00031819" w:rsidRPr="00FD48C4" w14:paraId="587A408A" w14:textId="77777777" w:rsidTr="000D0E11">
        <w:tc>
          <w:tcPr>
            <w:tcW w:w="4867" w:type="dxa"/>
            <w:shd w:val="clear" w:color="auto" w:fill="auto"/>
          </w:tcPr>
          <w:p w14:paraId="6836438B" w14:textId="39A9896D" w:rsidR="00031819" w:rsidRPr="00FD48C4" w:rsidRDefault="00031819" w:rsidP="00FD48C4">
            <w:pPr>
              <w:tabs>
                <w:tab w:val="left" w:pos="0"/>
              </w:tabs>
              <w:jc w:val="center"/>
              <w:rPr>
                <w:bCs/>
              </w:rPr>
            </w:pPr>
            <w:r w:rsidRPr="00FD48C4">
              <w:rPr>
                <w:bCs/>
              </w:rPr>
              <w:t>08.07.2026</w:t>
            </w:r>
          </w:p>
        </w:tc>
        <w:tc>
          <w:tcPr>
            <w:tcW w:w="4846" w:type="dxa"/>
            <w:shd w:val="clear" w:color="auto" w:fill="auto"/>
          </w:tcPr>
          <w:p w14:paraId="04CA1AFE" w14:textId="555C344C" w:rsidR="00031819" w:rsidRPr="00FD48C4" w:rsidRDefault="00031819" w:rsidP="00FD48C4">
            <w:pPr>
              <w:tabs>
                <w:tab w:val="left" w:pos="0"/>
              </w:tabs>
              <w:jc w:val="center"/>
              <w:rPr>
                <w:bCs/>
              </w:rPr>
            </w:pPr>
            <w:r w:rsidRPr="00FD48C4">
              <w:rPr>
                <w:bCs/>
              </w:rPr>
              <w:t>38</w:t>
            </w:r>
          </w:p>
        </w:tc>
      </w:tr>
      <w:tr w:rsidR="00031819" w:rsidRPr="00FD48C4" w14:paraId="203425D6" w14:textId="77777777" w:rsidTr="000D0E11">
        <w:tc>
          <w:tcPr>
            <w:tcW w:w="4867" w:type="dxa"/>
            <w:shd w:val="clear" w:color="auto" w:fill="auto"/>
          </w:tcPr>
          <w:p w14:paraId="4258A149" w14:textId="33049637" w:rsidR="00031819" w:rsidRPr="00FD48C4" w:rsidRDefault="00031819" w:rsidP="00FD48C4">
            <w:pPr>
              <w:tabs>
                <w:tab w:val="left" w:pos="0"/>
              </w:tabs>
              <w:jc w:val="center"/>
              <w:rPr>
                <w:bCs/>
              </w:rPr>
            </w:pPr>
            <w:r w:rsidRPr="00FD48C4">
              <w:rPr>
                <w:bCs/>
              </w:rPr>
              <w:t>07.07.2026</w:t>
            </w:r>
          </w:p>
        </w:tc>
        <w:tc>
          <w:tcPr>
            <w:tcW w:w="4846" w:type="dxa"/>
            <w:shd w:val="clear" w:color="auto" w:fill="auto"/>
          </w:tcPr>
          <w:p w14:paraId="5D304782" w14:textId="701F064F" w:rsidR="00031819" w:rsidRPr="00FD48C4" w:rsidRDefault="00031819" w:rsidP="00FD48C4">
            <w:pPr>
              <w:tabs>
                <w:tab w:val="left" w:pos="0"/>
              </w:tabs>
              <w:jc w:val="center"/>
              <w:rPr>
                <w:bCs/>
              </w:rPr>
            </w:pPr>
            <w:r w:rsidRPr="00FD48C4">
              <w:rPr>
                <w:bCs/>
              </w:rPr>
              <w:t>39</w:t>
            </w:r>
          </w:p>
        </w:tc>
      </w:tr>
      <w:tr w:rsidR="00031819" w:rsidRPr="00FD48C4" w14:paraId="04C5D12C" w14:textId="77777777" w:rsidTr="000D0E11">
        <w:tc>
          <w:tcPr>
            <w:tcW w:w="4867" w:type="dxa"/>
            <w:shd w:val="clear" w:color="auto" w:fill="auto"/>
          </w:tcPr>
          <w:p w14:paraId="5846D63E" w14:textId="3E2170A1" w:rsidR="00031819" w:rsidRPr="00FD48C4" w:rsidRDefault="00031819" w:rsidP="00FD48C4">
            <w:pPr>
              <w:tabs>
                <w:tab w:val="left" w:pos="0"/>
              </w:tabs>
              <w:jc w:val="center"/>
              <w:rPr>
                <w:bCs/>
              </w:rPr>
            </w:pPr>
            <w:r w:rsidRPr="00FD48C4">
              <w:rPr>
                <w:bCs/>
              </w:rPr>
              <w:t>06.07.2026</w:t>
            </w:r>
          </w:p>
        </w:tc>
        <w:tc>
          <w:tcPr>
            <w:tcW w:w="4846" w:type="dxa"/>
            <w:shd w:val="clear" w:color="auto" w:fill="auto"/>
          </w:tcPr>
          <w:p w14:paraId="3095FADE" w14:textId="0A2DC16A" w:rsidR="00031819" w:rsidRPr="00FD48C4" w:rsidRDefault="00031819" w:rsidP="00FD48C4">
            <w:pPr>
              <w:tabs>
                <w:tab w:val="left" w:pos="0"/>
              </w:tabs>
              <w:jc w:val="center"/>
              <w:rPr>
                <w:bCs/>
              </w:rPr>
            </w:pPr>
            <w:r w:rsidRPr="00FD48C4">
              <w:rPr>
                <w:bCs/>
              </w:rPr>
              <w:t>40</w:t>
            </w:r>
          </w:p>
        </w:tc>
      </w:tr>
    </w:tbl>
    <w:p w14:paraId="6888F198" w14:textId="7C8F6A71" w:rsidR="00487614" w:rsidRPr="00FD48C4" w:rsidRDefault="00163A24" w:rsidP="00FD48C4">
      <w:pPr>
        <w:numPr>
          <w:ilvl w:val="0"/>
          <w:numId w:val="33"/>
        </w:numPr>
        <w:ind w:left="1560" w:hanging="709"/>
        <w:rPr>
          <w:bCs/>
        </w:rPr>
      </w:pPr>
      <w:r w:rsidRPr="00FD48C4">
        <w:rPr>
          <w:bCs/>
        </w:rPr>
        <w:t xml:space="preserve">Maksymalna liczba punktów, jaką Wykonawca może otrzymać w kryterium oceny ofert termin realizacji przedmiotu zamówienia wynosi </w:t>
      </w:r>
      <w:r w:rsidR="00031819" w:rsidRPr="00FD48C4">
        <w:rPr>
          <w:b/>
        </w:rPr>
        <w:t>4</w:t>
      </w:r>
      <w:r w:rsidR="00F71AE5" w:rsidRPr="00FD48C4">
        <w:rPr>
          <w:b/>
          <w:bCs/>
        </w:rPr>
        <w:t>0</w:t>
      </w:r>
      <w:r w:rsidRPr="00FD48C4">
        <w:rPr>
          <w:b/>
          <w:bCs/>
        </w:rPr>
        <w:t xml:space="preserve"> punktów</w:t>
      </w:r>
      <w:r w:rsidR="00487614" w:rsidRPr="00FD48C4">
        <w:rPr>
          <w:bCs/>
        </w:rPr>
        <w:t>.</w:t>
      </w:r>
    </w:p>
    <w:p w14:paraId="0B53A1D9" w14:textId="35C05599" w:rsidR="00487614" w:rsidRPr="00FD48C4" w:rsidRDefault="00163A24" w:rsidP="00FD48C4">
      <w:pPr>
        <w:numPr>
          <w:ilvl w:val="0"/>
          <w:numId w:val="33"/>
        </w:numPr>
        <w:ind w:left="1560" w:hanging="709"/>
        <w:rPr>
          <w:bCs/>
        </w:rPr>
      </w:pPr>
      <w:r w:rsidRPr="00FD48C4">
        <w:rPr>
          <w:bCs/>
        </w:rPr>
        <w:t xml:space="preserve">Wykonawca zobowiązany jest wskazać w ofercie termin realizacji przedmiotu zamówienia określony </w:t>
      </w:r>
      <w:r w:rsidR="00031819" w:rsidRPr="00FD48C4">
        <w:rPr>
          <w:bCs/>
        </w:rPr>
        <w:t>datą</w:t>
      </w:r>
      <w:r w:rsidR="00487614" w:rsidRPr="00FD48C4">
        <w:rPr>
          <w:bCs/>
        </w:rPr>
        <w:t xml:space="preserve"> </w:t>
      </w:r>
      <w:r w:rsidR="00031819" w:rsidRPr="00FD48C4">
        <w:rPr>
          <w:bCs/>
        </w:rPr>
        <w:t>–</w:t>
      </w:r>
      <w:r w:rsidRPr="00FD48C4">
        <w:rPr>
          <w:bCs/>
        </w:rPr>
        <w:t xml:space="preserve"> </w:t>
      </w:r>
      <w:r w:rsidR="00E915C5" w:rsidRPr="00FD48C4">
        <w:rPr>
          <w:bCs/>
        </w:rPr>
        <w:t xml:space="preserve">mieszczącą się </w:t>
      </w:r>
      <w:r w:rsidR="00327AFD" w:rsidRPr="00FD48C4">
        <w:rPr>
          <w:b/>
          <w:bCs/>
        </w:rPr>
        <w:t>w przedziale od 06.07.2026 r. do 31.08.2026 r. [z wyłączeniem sobót i niedziel].</w:t>
      </w:r>
    </w:p>
    <w:p w14:paraId="3421E322" w14:textId="5D405EB5" w:rsidR="00327AFD" w:rsidRPr="00FD48C4" w:rsidRDefault="00327AFD" w:rsidP="00FD48C4">
      <w:pPr>
        <w:numPr>
          <w:ilvl w:val="0"/>
          <w:numId w:val="33"/>
        </w:numPr>
        <w:ind w:left="1560" w:hanging="709"/>
      </w:pPr>
      <w:r w:rsidRPr="00FD48C4">
        <w:t xml:space="preserve">Określenie </w:t>
      </w:r>
      <w:r w:rsidRPr="00FD48C4">
        <w:rPr>
          <w:bCs/>
        </w:rPr>
        <w:t xml:space="preserve">terminu realizacji przedmiotu zamówienia datą wcześniejszą niż 06.07.2026 r. skutkować będzie uznaniem, iż Wykonawca zobowiązuje się zrealizować przedmiot zamówienia do dnia </w:t>
      </w:r>
      <w:r w:rsidRPr="00FD48C4">
        <w:rPr>
          <w:b/>
        </w:rPr>
        <w:t>06.07.2026</w:t>
      </w:r>
      <w:r w:rsidRPr="00FD48C4">
        <w:rPr>
          <w:bCs/>
        </w:rPr>
        <w:t xml:space="preserve"> r. </w:t>
      </w:r>
      <w:r w:rsidRPr="00FD48C4">
        <w:t xml:space="preserve">oraz przyznaniem liczby punktów w kryterium oceny ofert zgodnie ze wzorem określonym dla tego kryterium i wskazaniem takiej daty w </w:t>
      </w:r>
      <w:r w:rsidRPr="00FD48C4">
        <w:lastRenderedPageBreak/>
        <w:t>umowie w przypadku wyboru oferty tego wykonawcy jako najkorzystniejszej.</w:t>
      </w:r>
    </w:p>
    <w:p w14:paraId="7F4A973E" w14:textId="77777777" w:rsidR="0007497C" w:rsidRPr="00FD48C4" w:rsidRDefault="00487614" w:rsidP="00FD48C4">
      <w:pPr>
        <w:numPr>
          <w:ilvl w:val="0"/>
          <w:numId w:val="33"/>
        </w:numPr>
        <w:ind w:left="1560" w:hanging="709"/>
      </w:pPr>
      <w:r w:rsidRPr="00FD48C4">
        <w:rPr>
          <w:bCs/>
        </w:rPr>
        <w:t xml:space="preserve">Nie dopuszcza </w:t>
      </w:r>
      <w:r w:rsidR="0007497C" w:rsidRPr="00FD48C4">
        <w:rPr>
          <w:bCs/>
        </w:rPr>
        <w:t xml:space="preserve">się </w:t>
      </w:r>
      <w:r w:rsidRPr="00FD48C4">
        <w:t>zaoferowania</w:t>
      </w:r>
      <w:r w:rsidR="0007497C" w:rsidRPr="00FD48C4">
        <w:t>:</w:t>
      </w:r>
    </w:p>
    <w:p w14:paraId="7936C86F" w14:textId="4AFA928E" w:rsidR="00487614" w:rsidRPr="00FD48C4" w:rsidRDefault="00327AFD" w:rsidP="00FD48C4">
      <w:pPr>
        <w:pStyle w:val="Akapitzlist"/>
        <w:numPr>
          <w:ilvl w:val="0"/>
          <w:numId w:val="68"/>
        </w:numPr>
        <w:ind w:left="2268" w:hanging="709"/>
      </w:pPr>
      <w:r w:rsidRPr="00FD48C4">
        <w:t>późniejszego</w:t>
      </w:r>
      <w:r w:rsidR="00487614" w:rsidRPr="00FD48C4">
        <w:t xml:space="preserve"> </w:t>
      </w:r>
      <w:r w:rsidR="00EE34FF" w:rsidRPr="00FD48C4">
        <w:t xml:space="preserve">terminu realizacji przedmiotu zamówienia </w:t>
      </w:r>
      <w:r w:rsidR="00487614" w:rsidRPr="00FD48C4">
        <w:t>niż dopuszczalny przez Zamawiającego</w:t>
      </w:r>
      <w:r w:rsidRPr="00FD48C4">
        <w:t xml:space="preserve">, tj. </w:t>
      </w:r>
      <w:r w:rsidRPr="00FD48C4">
        <w:rPr>
          <w:b/>
          <w:bCs/>
        </w:rPr>
        <w:t>31.08.20</w:t>
      </w:r>
      <w:r w:rsidR="00E915C5" w:rsidRPr="00FD48C4">
        <w:rPr>
          <w:b/>
          <w:bCs/>
        </w:rPr>
        <w:t>2</w:t>
      </w:r>
      <w:r w:rsidRPr="00FD48C4">
        <w:rPr>
          <w:b/>
          <w:bCs/>
        </w:rPr>
        <w:t>6</w:t>
      </w:r>
      <w:r w:rsidRPr="00FD48C4">
        <w:t xml:space="preserve"> r.</w:t>
      </w:r>
      <w:r w:rsidR="0007497C" w:rsidRPr="00FD48C4">
        <w:t>,</w:t>
      </w:r>
    </w:p>
    <w:p w14:paraId="2F243002" w14:textId="105FEC57" w:rsidR="0007497C" w:rsidRPr="00FD48C4" w:rsidRDefault="0007497C" w:rsidP="00FD48C4">
      <w:pPr>
        <w:pStyle w:val="Akapitzlist"/>
        <w:numPr>
          <w:ilvl w:val="0"/>
          <w:numId w:val="68"/>
        </w:numPr>
        <w:ind w:left="2268" w:hanging="709"/>
      </w:pPr>
      <w:r w:rsidRPr="00FD48C4">
        <w:t>określenia terminu realizacji zamówienia w inny sposób niż poprzez wskazanie daty;</w:t>
      </w:r>
    </w:p>
    <w:p w14:paraId="45B4510C" w14:textId="77777777" w:rsidR="00487614" w:rsidRPr="00FD48C4" w:rsidRDefault="00487614" w:rsidP="00FD48C4">
      <w:pPr>
        <w:pStyle w:val="Akapitzlist"/>
        <w:ind w:left="1560"/>
        <w:rPr>
          <w:bCs/>
        </w:rPr>
      </w:pPr>
      <w:r w:rsidRPr="00FD48C4">
        <w:rPr>
          <w:bCs/>
        </w:rPr>
        <w:t xml:space="preserve">Zamawiający </w:t>
      </w:r>
      <w:r w:rsidRPr="00FD48C4">
        <w:rPr>
          <w:b/>
          <w:bCs/>
        </w:rPr>
        <w:t>ODRZUCI OFERTĘ WYKONAWCY</w:t>
      </w:r>
      <w:r w:rsidRPr="00FD48C4">
        <w:rPr>
          <w:bCs/>
        </w:rPr>
        <w:t xml:space="preserve"> z przedmiotowego postępowania na podstawie art. 226 ust. 1 pkt. 5 ustawy, tj.: oferta złożona przez Wykonawcę jest niezgodna z warunkami zamówienia.</w:t>
      </w:r>
    </w:p>
    <w:p w14:paraId="350FFA99" w14:textId="4BB0AF68" w:rsidR="00EE34FF" w:rsidRPr="00FD48C4" w:rsidRDefault="00163A24" w:rsidP="00FD48C4">
      <w:pPr>
        <w:numPr>
          <w:ilvl w:val="0"/>
          <w:numId w:val="33"/>
        </w:numPr>
        <w:ind w:left="1560" w:hanging="709"/>
      </w:pPr>
      <w:r w:rsidRPr="00FD48C4">
        <w:rPr>
          <w:b/>
        </w:rPr>
        <w:t xml:space="preserve">Nieokreślenie </w:t>
      </w:r>
      <w:r w:rsidRPr="00FD48C4">
        <w:t xml:space="preserve">w ofercie </w:t>
      </w:r>
      <w:r w:rsidRPr="00FD48C4">
        <w:rPr>
          <w:b/>
          <w:bCs/>
        </w:rPr>
        <w:t>terminu realizacji przedmiotu zamówienia</w:t>
      </w:r>
      <w:r w:rsidRPr="00FD48C4">
        <w:t xml:space="preserve"> skutkować będzie uznaniem przez Zamawiającego, iż Wykonawca zaoferował </w:t>
      </w:r>
      <w:r w:rsidRPr="00FD48C4">
        <w:rPr>
          <w:b/>
        </w:rPr>
        <w:t>maksymalny terminu realizacji przedmiotu zamówienia</w:t>
      </w:r>
      <w:r w:rsidR="00161993" w:rsidRPr="00FD48C4">
        <w:t>, tj.</w:t>
      </w:r>
      <w:r w:rsidRPr="00FD48C4">
        <w:rPr>
          <w:bCs/>
        </w:rPr>
        <w:t>:</w:t>
      </w:r>
      <w:r w:rsidRPr="00FD48C4">
        <w:rPr>
          <w:b/>
          <w:bCs/>
        </w:rPr>
        <w:t xml:space="preserve"> </w:t>
      </w:r>
      <w:r w:rsidR="00327AFD" w:rsidRPr="00FD48C4">
        <w:rPr>
          <w:b/>
          <w:bCs/>
        </w:rPr>
        <w:t>31.08.20</w:t>
      </w:r>
      <w:r w:rsidR="00E915C5" w:rsidRPr="00FD48C4">
        <w:rPr>
          <w:b/>
          <w:bCs/>
        </w:rPr>
        <w:t>2</w:t>
      </w:r>
      <w:r w:rsidR="00327AFD" w:rsidRPr="00FD48C4">
        <w:rPr>
          <w:b/>
          <w:bCs/>
        </w:rPr>
        <w:t xml:space="preserve">6 r. </w:t>
      </w:r>
      <w:r w:rsidRPr="00FD48C4">
        <w:t xml:space="preserve">oraz przyznaniem liczby punktów w kryterium oceny ofert zgodnie ze wzorem określonym dla tego kryterium i wskazaniem takiej </w:t>
      </w:r>
      <w:r w:rsidR="00327AFD" w:rsidRPr="00FD48C4">
        <w:t>daty realizacji przedmiotu zamówienia</w:t>
      </w:r>
      <w:r w:rsidRPr="00FD48C4">
        <w:t xml:space="preserve"> w umowie w przypadku wyboru oferty tego wykonawcy jako najkorzystniejszej. </w:t>
      </w:r>
    </w:p>
    <w:p w14:paraId="02D7D0A6" w14:textId="77777777" w:rsidR="005A7404" w:rsidRPr="00FD48C4" w:rsidRDefault="005A7404" w:rsidP="00FD48C4">
      <w:pPr>
        <w:numPr>
          <w:ilvl w:val="0"/>
          <w:numId w:val="5"/>
        </w:numPr>
        <w:ind w:left="851" w:hanging="851"/>
      </w:pPr>
      <w:bookmarkStart w:id="74" w:name="_Ref116645993"/>
      <w:r w:rsidRPr="00FD48C4">
        <w:t>Punktacja według powyższych kryteriów wyliczana zostanie według równania:</w:t>
      </w:r>
      <w:bookmarkEnd w:id="74"/>
    </w:p>
    <w:tbl>
      <w:tblPr>
        <w:tblW w:w="9485" w:type="dxa"/>
        <w:tblInd w:w="851" w:type="dxa"/>
        <w:shd w:val="clear" w:color="auto" w:fill="FFFFFF"/>
        <w:tblLayout w:type="fixed"/>
        <w:tblLook w:val="04A0" w:firstRow="1" w:lastRow="0" w:firstColumn="1" w:lastColumn="0" w:noHBand="0" w:noVBand="1"/>
      </w:tblPr>
      <w:tblGrid>
        <w:gridCol w:w="2292"/>
        <w:gridCol w:w="582"/>
        <w:gridCol w:w="2614"/>
        <w:gridCol w:w="783"/>
        <w:gridCol w:w="3214"/>
      </w:tblGrid>
      <w:tr w:rsidR="00327AFD" w:rsidRPr="00FD48C4" w14:paraId="16B71873" w14:textId="77777777" w:rsidTr="00327AFD">
        <w:trPr>
          <w:trHeight w:val="317"/>
        </w:trPr>
        <w:tc>
          <w:tcPr>
            <w:tcW w:w="2292" w:type="dxa"/>
            <w:shd w:val="clear" w:color="auto" w:fill="DEEAF6"/>
            <w:vAlign w:val="center"/>
          </w:tcPr>
          <w:p w14:paraId="4C96F677" w14:textId="3521D8E3" w:rsidR="00327AFD" w:rsidRPr="00FD48C4" w:rsidRDefault="00327AFD" w:rsidP="00FD48C4">
            <w:pPr>
              <w:ind w:left="0"/>
              <w:rPr>
                <w:b/>
                <w:bCs/>
              </w:rPr>
            </w:pPr>
            <w:r w:rsidRPr="00FD48C4">
              <w:rPr>
                <w:b/>
                <w:bCs/>
              </w:rPr>
              <w:t>Punkty badanej oferty</w:t>
            </w:r>
          </w:p>
        </w:tc>
        <w:tc>
          <w:tcPr>
            <w:tcW w:w="582" w:type="dxa"/>
            <w:shd w:val="clear" w:color="auto" w:fill="DEEAF6"/>
            <w:vAlign w:val="center"/>
          </w:tcPr>
          <w:p w14:paraId="567A22B9" w14:textId="77777777" w:rsidR="00327AFD" w:rsidRPr="00FD48C4" w:rsidRDefault="00327AFD" w:rsidP="00FD48C4">
            <w:pPr>
              <w:ind w:left="0"/>
              <w:jc w:val="center"/>
              <w:rPr>
                <w:b/>
                <w:bCs/>
              </w:rPr>
            </w:pPr>
            <w:r w:rsidRPr="00FD48C4">
              <w:rPr>
                <w:b/>
                <w:bCs/>
              </w:rPr>
              <w:t>=</w:t>
            </w:r>
          </w:p>
        </w:tc>
        <w:tc>
          <w:tcPr>
            <w:tcW w:w="2614" w:type="dxa"/>
            <w:shd w:val="clear" w:color="auto" w:fill="DEEAF6"/>
            <w:vAlign w:val="center"/>
          </w:tcPr>
          <w:p w14:paraId="2692F7D6" w14:textId="6E8A4F55" w:rsidR="00327AFD" w:rsidRPr="00FD48C4" w:rsidRDefault="00327AFD" w:rsidP="00FD48C4">
            <w:pPr>
              <w:ind w:left="0"/>
            </w:pPr>
            <w:r w:rsidRPr="00FD48C4">
              <w:t xml:space="preserve">Liczba punktów </w:t>
            </w:r>
            <w:r w:rsidRPr="00FD48C4">
              <w:br/>
              <w:t>w kryterium</w:t>
            </w:r>
          </w:p>
          <w:p w14:paraId="6F3AA468" w14:textId="77777777" w:rsidR="00327AFD" w:rsidRPr="00FD48C4" w:rsidRDefault="00327AFD" w:rsidP="00FD48C4">
            <w:pPr>
              <w:ind w:left="0"/>
              <w:rPr>
                <w:b/>
                <w:bCs/>
              </w:rPr>
            </w:pPr>
            <w:r w:rsidRPr="00FD48C4">
              <w:rPr>
                <w:b/>
                <w:bCs/>
              </w:rPr>
              <w:t>Cena</w:t>
            </w:r>
          </w:p>
        </w:tc>
        <w:tc>
          <w:tcPr>
            <w:tcW w:w="783" w:type="dxa"/>
            <w:shd w:val="clear" w:color="auto" w:fill="DEEAF6"/>
            <w:vAlign w:val="center"/>
          </w:tcPr>
          <w:p w14:paraId="37C2178D" w14:textId="77777777" w:rsidR="00327AFD" w:rsidRPr="00FD48C4" w:rsidRDefault="00327AFD" w:rsidP="00FD48C4">
            <w:pPr>
              <w:ind w:left="0" w:firstLine="47"/>
              <w:jc w:val="center"/>
              <w:rPr>
                <w:b/>
                <w:bCs/>
              </w:rPr>
            </w:pPr>
            <w:r w:rsidRPr="00FD48C4">
              <w:rPr>
                <w:b/>
                <w:bCs/>
              </w:rPr>
              <w:t>+</w:t>
            </w:r>
          </w:p>
        </w:tc>
        <w:tc>
          <w:tcPr>
            <w:tcW w:w="3214" w:type="dxa"/>
            <w:shd w:val="clear" w:color="auto" w:fill="DEEAF6"/>
            <w:vAlign w:val="center"/>
          </w:tcPr>
          <w:p w14:paraId="50FAA691" w14:textId="4C307161" w:rsidR="00327AFD" w:rsidRPr="00FD48C4" w:rsidRDefault="00327AFD" w:rsidP="00FD48C4">
            <w:pPr>
              <w:ind w:left="0" w:hanging="8"/>
            </w:pPr>
            <w:r w:rsidRPr="00FD48C4">
              <w:t xml:space="preserve">Liczba punktów </w:t>
            </w:r>
            <w:r w:rsidRPr="00FD48C4">
              <w:br/>
              <w:t>w kryterium</w:t>
            </w:r>
          </w:p>
          <w:p w14:paraId="3AD4F490" w14:textId="29E19823" w:rsidR="00327AFD" w:rsidRPr="00FD48C4" w:rsidRDefault="00327AFD" w:rsidP="00FD48C4">
            <w:pPr>
              <w:ind w:left="0" w:hanging="8"/>
              <w:rPr>
                <w:b/>
                <w:bCs/>
              </w:rPr>
            </w:pPr>
            <w:r w:rsidRPr="00FD48C4">
              <w:rPr>
                <w:b/>
                <w:bCs/>
              </w:rPr>
              <w:t>Termin realizacji przedmiotu zamówienia</w:t>
            </w:r>
          </w:p>
        </w:tc>
      </w:tr>
    </w:tbl>
    <w:p w14:paraId="512C574F" w14:textId="77777777" w:rsidR="005A7404" w:rsidRPr="00FD48C4" w:rsidRDefault="005A7404" w:rsidP="00FD48C4">
      <w:pPr>
        <w:numPr>
          <w:ilvl w:val="0"/>
          <w:numId w:val="5"/>
        </w:numPr>
        <w:ind w:left="851" w:hanging="851"/>
      </w:pPr>
      <w:r w:rsidRPr="00FD48C4">
        <w:t xml:space="preserve">Maksymalna liczba punktów, jaką Wykonawca może otrzymać wynosi </w:t>
      </w:r>
      <w:r w:rsidRPr="00FD48C4">
        <w:rPr>
          <w:b/>
        </w:rPr>
        <w:t>sto</w:t>
      </w:r>
      <w:r w:rsidRPr="00FD48C4">
        <w:t xml:space="preserve"> </w:t>
      </w:r>
      <w:r w:rsidRPr="00FD48C4">
        <w:rPr>
          <w:b/>
        </w:rPr>
        <w:t>[100] punktów</w:t>
      </w:r>
      <w:r w:rsidRPr="00FD48C4">
        <w:t>.</w:t>
      </w:r>
    </w:p>
    <w:p w14:paraId="2D1E5F65" w14:textId="3C9CEF2A" w:rsidR="005A7404" w:rsidRPr="00FD48C4" w:rsidRDefault="005A7404" w:rsidP="00FD48C4">
      <w:pPr>
        <w:numPr>
          <w:ilvl w:val="0"/>
          <w:numId w:val="5"/>
        </w:numPr>
        <w:ind w:left="851" w:hanging="851"/>
      </w:pPr>
      <w:r w:rsidRPr="00FD48C4">
        <w:t xml:space="preserve">Za </w:t>
      </w:r>
      <w:r w:rsidRPr="00FD48C4">
        <w:rPr>
          <w:b/>
        </w:rPr>
        <w:t>najwyżej ocenioną</w:t>
      </w:r>
      <w:r w:rsidRPr="00FD48C4">
        <w:t xml:space="preserve"> zostanie uznana oferta, która otrzyma najwyższą liczbę punktów w wyniku zastosowania równania przedstawionego w </w:t>
      </w:r>
      <w:r w:rsidRPr="00FD48C4">
        <w:rPr>
          <w:b/>
        </w:rPr>
        <w:t xml:space="preserve">pkt. </w:t>
      </w:r>
      <w:r w:rsidRPr="00FD48C4">
        <w:rPr>
          <w:b/>
        </w:rPr>
        <w:fldChar w:fldCharType="begin"/>
      </w:r>
      <w:r w:rsidRPr="00FD48C4">
        <w:rPr>
          <w:b/>
        </w:rPr>
        <w:instrText xml:space="preserve"> REF _Ref116645993 \w \h </w:instrText>
      </w:r>
      <w:r w:rsidR="00B54E93" w:rsidRPr="00FD48C4">
        <w:rPr>
          <w:b/>
        </w:rPr>
        <w:instrText xml:space="preserve"> \* MERGEFORMAT </w:instrText>
      </w:r>
      <w:r w:rsidRPr="00FD48C4">
        <w:rPr>
          <w:b/>
        </w:rPr>
      </w:r>
      <w:r w:rsidRPr="00FD48C4">
        <w:rPr>
          <w:b/>
        </w:rPr>
        <w:fldChar w:fldCharType="separate"/>
      </w:r>
      <w:r w:rsidR="00370493">
        <w:rPr>
          <w:b/>
        </w:rPr>
        <w:t>19.3</w:t>
      </w:r>
      <w:r w:rsidRPr="00FD48C4">
        <w:rPr>
          <w:b/>
        </w:rPr>
        <w:fldChar w:fldCharType="end"/>
      </w:r>
      <w:r w:rsidRPr="00FD48C4">
        <w:rPr>
          <w:b/>
        </w:rPr>
        <w:t xml:space="preserve"> SWZ</w:t>
      </w:r>
      <w:r w:rsidRPr="00FD48C4">
        <w:t xml:space="preserve"> oraz odpowiadająca okolicznościom, o których mowa w art. 57 ustawy (zweryfikowanych na podstawie wstępnych oświadczeń dostarczonych wraz z ofertą).</w:t>
      </w:r>
    </w:p>
    <w:p w14:paraId="013E7C8A" w14:textId="77777777" w:rsidR="005A7404" w:rsidRPr="00FD48C4" w:rsidRDefault="005A7404" w:rsidP="00FD48C4">
      <w:pPr>
        <w:numPr>
          <w:ilvl w:val="0"/>
          <w:numId w:val="5"/>
        </w:numPr>
        <w:ind w:left="851" w:hanging="851"/>
      </w:pPr>
      <w:r w:rsidRPr="00FD48C4">
        <w:t>Wszystkie obliczenia będą dokonywane z dokładnością do dwóch miejsc po przecinku.</w:t>
      </w:r>
    </w:p>
    <w:p w14:paraId="07858B09" w14:textId="20851D98" w:rsidR="00BA006E" w:rsidRPr="00FD48C4" w:rsidRDefault="005A7404" w:rsidP="00FD48C4">
      <w:pPr>
        <w:numPr>
          <w:ilvl w:val="0"/>
          <w:numId w:val="5"/>
        </w:numPr>
        <w:ind w:left="851" w:hanging="851"/>
      </w:pPr>
      <w:r w:rsidRPr="00FD48C4">
        <w:t xml:space="preserve">Za </w:t>
      </w:r>
      <w:r w:rsidRPr="00FD48C4">
        <w:rPr>
          <w:b/>
        </w:rPr>
        <w:t>najkorzystniejszą ofertę</w:t>
      </w:r>
      <w:r w:rsidRPr="00FD48C4">
        <w:t xml:space="preserve"> zostanie uznana oferta, która została złożona przez Wykonawcę niepodlegającego wykluczeniu, która jest najwyżej oceniona i nie podlega odrzuceniu oraz spełnia wymagania Zamawiającego określone w SWZ.</w:t>
      </w:r>
    </w:p>
    <w:p w14:paraId="29337C9D" w14:textId="77777777" w:rsidR="005A427F" w:rsidRPr="00FD48C4" w:rsidRDefault="005A427F" w:rsidP="00FD48C4">
      <w:pPr>
        <w:pStyle w:val="PooPodtytu1"/>
        <w:ind w:left="851" w:hanging="851"/>
        <w:rPr>
          <w:color w:val="auto"/>
          <w:szCs w:val="24"/>
        </w:rPr>
      </w:pPr>
      <w:bookmarkStart w:id="75" w:name="_Toc184976168"/>
      <w:r w:rsidRPr="00FD48C4">
        <w:rPr>
          <w:color w:val="auto"/>
          <w:szCs w:val="24"/>
        </w:rPr>
        <w:lastRenderedPageBreak/>
        <w:t>Informacje o czynnościach dokonywanych po wyborze najkorzystniejszej oferty, w celu zawarcia umowy w sprawie zamówienia publicznego</w:t>
      </w:r>
      <w:bookmarkEnd w:id="75"/>
      <w:r w:rsidRPr="00FD48C4">
        <w:rPr>
          <w:color w:val="auto"/>
          <w:szCs w:val="24"/>
        </w:rPr>
        <w:t xml:space="preserve"> </w:t>
      </w:r>
    </w:p>
    <w:p w14:paraId="37404A2F" w14:textId="5727DDD5" w:rsidR="003D4F37" w:rsidRPr="00FD48C4" w:rsidRDefault="003D4F37" w:rsidP="00FD48C4">
      <w:pPr>
        <w:numPr>
          <w:ilvl w:val="0"/>
          <w:numId w:val="11"/>
        </w:numPr>
        <w:ind w:left="851" w:hanging="851"/>
      </w:pPr>
      <w:r w:rsidRPr="00FD48C4">
        <w:t xml:space="preserve">Wykonawca, którego oferta zostanie uznana za najkorzystniejszą, ma obowiązek zawarcia umowy, zgodnie z postanowieniami określonymi w projekcie umowy stanowiącym </w:t>
      </w:r>
      <w:r w:rsidRPr="00FD48C4">
        <w:rPr>
          <w:b/>
        </w:rPr>
        <w:t>załącz</w:t>
      </w:r>
      <w:r w:rsidR="00A53E60" w:rsidRPr="00FD48C4">
        <w:rPr>
          <w:b/>
        </w:rPr>
        <w:t>nik nr 3 do SWZ (Projekt umowy</w:t>
      </w:r>
      <w:r w:rsidRPr="00FD48C4">
        <w:rPr>
          <w:b/>
        </w:rPr>
        <w:t>)</w:t>
      </w:r>
      <w:r w:rsidR="0060361D" w:rsidRPr="00FD48C4">
        <w:rPr>
          <w:b/>
        </w:rPr>
        <w:t xml:space="preserve"> </w:t>
      </w:r>
      <w:r w:rsidRPr="00FD48C4">
        <w:t>oraz na warunkach podanych w swojej oferci</w:t>
      </w:r>
      <w:r w:rsidR="00AC7ED5" w:rsidRPr="00FD48C4">
        <w:t xml:space="preserve">e, tożsamych z SWZ, </w:t>
      </w:r>
      <w:r w:rsidRPr="00FD48C4">
        <w:t xml:space="preserve">w terminie określonym przez Zamawiającego. </w:t>
      </w:r>
      <w:r w:rsidRPr="00FD48C4">
        <w:rPr>
          <w:bCs/>
        </w:rPr>
        <w:t>Zgodnie z art. 432 ustawy, umowa wymaga pod rygorem nieważności zachowania formy pisemnej, chyba że przepisy odrębne wymagają formy szczególnej.</w:t>
      </w:r>
    </w:p>
    <w:p w14:paraId="386ABAED" w14:textId="77777777" w:rsidR="003D4F37" w:rsidRPr="00FD48C4" w:rsidRDefault="003D4F37" w:rsidP="00FD48C4">
      <w:pPr>
        <w:numPr>
          <w:ilvl w:val="0"/>
          <w:numId w:val="11"/>
        </w:numPr>
        <w:ind w:left="851" w:hanging="851"/>
      </w:pPr>
      <w:r w:rsidRPr="00FD48C4">
        <w:t>Termin zawarcia umowy zostanie wyznaczony przez Zamawiającego, niezwłocznie po dokonaniu wyboru najkorzystniejszej oferty (zgodnie z art. 308 ust. 2-3 ustawy). Miejscem zawarcia umowy będzie siedziba Zamawiającego</w:t>
      </w:r>
      <w:r w:rsidR="00AB26E9" w:rsidRPr="00FD48C4">
        <w:t xml:space="preserve">  – dotyczy umów zawieranych w </w:t>
      </w:r>
      <w:r w:rsidR="00AB26E9" w:rsidRPr="00FD48C4">
        <w:rPr>
          <w:b/>
        </w:rPr>
        <w:t>formie tradycyjnej (papierowej)</w:t>
      </w:r>
      <w:r w:rsidR="00AB26E9" w:rsidRPr="00FD48C4">
        <w:t>.</w:t>
      </w:r>
    </w:p>
    <w:p w14:paraId="7191E55E" w14:textId="2F761543" w:rsidR="003D4F37" w:rsidRPr="00FD48C4" w:rsidRDefault="003D4F37" w:rsidP="00FD48C4">
      <w:pPr>
        <w:numPr>
          <w:ilvl w:val="0"/>
          <w:numId w:val="11"/>
        </w:numPr>
        <w:ind w:left="851" w:hanging="851"/>
      </w:pPr>
      <w:r w:rsidRPr="00FD48C4">
        <w:t xml:space="preserve">W przypadku braku możliwości stawiennictwa Wykonawcy, którego oferta zostanie uznana za najkorzystniejszą, w wyznaczonym przez Zamawiającego terminie i miejscu, na wniosek Wykonawcy umowa (podpisana ze strony Zamawiającego) może zostać przesłana Wykonawcy za pośrednictwem poczty tradycyjnej, a Zamawiający może dodatkowo za pośrednictwem poczty elektronicznej przesłać Wykonawcy skan umowy podpisanej ze strony Zamawiającego. Wówczas data zawarcia umowy pozostanie niezmieniona, zgodna z terminem zawarcia umowy wyznaczonym przez Zamawiającego (zgodnie z </w:t>
      </w:r>
      <w:r w:rsidRPr="00FD48C4">
        <w:rPr>
          <w:b/>
        </w:rPr>
        <w:t>pkt. 20.2 SWZ</w:t>
      </w:r>
      <w:r w:rsidRPr="00FD48C4">
        <w:t xml:space="preserve">). </w:t>
      </w:r>
    </w:p>
    <w:p w14:paraId="05194E19" w14:textId="5CA31BAB" w:rsidR="003D4F37" w:rsidRPr="00FD48C4" w:rsidRDefault="003D4F37" w:rsidP="00FD48C4">
      <w:pPr>
        <w:numPr>
          <w:ilvl w:val="0"/>
          <w:numId w:val="11"/>
        </w:numPr>
        <w:ind w:left="851" w:hanging="851"/>
      </w:pPr>
      <w:r w:rsidRPr="00FD48C4">
        <w:t xml:space="preserve">W przypadku niestawiennictwa Wykonawcy, którego oferta zostanie uznana za najkorzystniejszą, w wyznaczonym przez Zamawiającego terminie i miejscu (wyznaczonym zgodnie z </w:t>
      </w:r>
      <w:r w:rsidRPr="00FD48C4">
        <w:rPr>
          <w:b/>
        </w:rPr>
        <w:t>pkt. 20.2 SWZ</w:t>
      </w:r>
      <w:r w:rsidRPr="00FD48C4">
        <w:t xml:space="preserve">) lub w przypadku braku złożenia przez Wykonawcę do Zamawiającego wniosku w sprawie przesłania umowy za pośrednictwem poczty tradycyjnej; w terminie czterech [ 4 ] dni od wyznaczonego (zgodnie z </w:t>
      </w:r>
      <w:r w:rsidRPr="00FD48C4">
        <w:rPr>
          <w:b/>
        </w:rPr>
        <w:t>pkt. 20.2 SWZ</w:t>
      </w:r>
      <w:r w:rsidRPr="00FD48C4">
        <w:t>) terminu zawarcia umowy, Zamawiający może uznać, że Wykonawca uchyla się od zawarcia umowy w sprawie zamówienia publicznego.</w:t>
      </w:r>
    </w:p>
    <w:p w14:paraId="36D5CDCE" w14:textId="77777777" w:rsidR="003D4F37" w:rsidRPr="00FD48C4" w:rsidRDefault="003D4F37" w:rsidP="00FD48C4">
      <w:pPr>
        <w:numPr>
          <w:ilvl w:val="0"/>
          <w:numId w:val="11"/>
        </w:numPr>
        <w:ind w:left="851" w:hanging="851"/>
      </w:pPr>
      <w:r w:rsidRPr="00FD48C4">
        <w:t xml:space="preserve">Wykonawca zobowiązany jest zwrócić Zamawiającemu umowę (przesłaną zgodnie z </w:t>
      </w:r>
      <w:r w:rsidRPr="00FD48C4">
        <w:rPr>
          <w:b/>
        </w:rPr>
        <w:t>pkt. 20.3 SWZ</w:t>
      </w:r>
      <w:r w:rsidRPr="00FD48C4">
        <w:t xml:space="preserve">), która została mu przekazana w sposób określony w </w:t>
      </w:r>
      <w:r w:rsidRPr="00FD48C4">
        <w:rPr>
          <w:b/>
        </w:rPr>
        <w:t>pkt. 20.3 SWZ</w:t>
      </w:r>
      <w:r w:rsidRPr="00FD48C4">
        <w:t>, w terminie siedmiu [ 7 ] dni od daty jej odbioru. W przeciwnym wypadku Zamawiający może uznać, że Wykonawca uchyla się od zawarcia umowy w sprawie zamówienia publicznego.</w:t>
      </w:r>
    </w:p>
    <w:p w14:paraId="43451E92" w14:textId="77777777" w:rsidR="000D6E33" w:rsidRPr="00FD48C4" w:rsidRDefault="006704A5" w:rsidP="00FD48C4">
      <w:pPr>
        <w:numPr>
          <w:ilvl w:val="0"/>
          <w:numId w:val="11"/>
        </w:numPr>
        <w:ind w:left="851" w:hanging="851"/>
        <w:rPr>
          <w:lang w:eastAsia="pl-PL"/>
        </w:rPr>
      </w:pPr>
      <w:r w:rsidRPr="00FD48C4">
        <w:rPr>
          <w:bCs/>
        </w:rPr>
        <w:t xml:space="preserve">Zamawiający zastrzega </w:t>
      </w:r>
      <w:r w:rsidRPr="00FD48C4">
        <w:rPr>
          <w:b/>
          <w:bCs/>
        </w:rPr>
        <w:t>możliwość zawarcia umowy w formie elektronicznej</w:t>
      </w:r>
      <w:r w:rsidRPr="00FD48C4">
        <w:rPr>
          <w:bCs/>
        </w:rPr>
        <w:t xml:space="preserve"> w ślad za dyspozycją przepisu art. 78</w:t>
      </w:r>
      <w:r w:rsidRPr="00FD48C4">
        <w:rPr>
          <w:bCs/>
          <w:vertAlign w:val="superscript"/>
        </w:rPr>
        <w:t>1</w:t>
      </w:r>
      <w:r w:rsidRPr="00FD48C4">
        <w:rPr>
          <w:bCs/>
        </w:rPr>
        <w:t xml:space="preserve"> § 2 ustawy Kodeks Cywilny. </w:t>
      </w:r>
    </w:p>
    <w:p w14:paraId="4DB28C7F" w14:textId="77777777" w:rsidR="00AB26E9" w:rsidRPr="00FD48C4" w:rsidRDefault="00AB26E9" w:rsidP="00FD48C4">
      <w:pPr>
        <w:numPr>
          <w:ilvl w:val="0"/>
          <w:numId w:val="11"/>
        </w:numPr>
        <w:ind w:left="851" w:hanging="851"/>
        <w:rPr>
          <w:lang w:eastAsia="pl-PL"/>
        </w:rPr>
      </w:pPr>
      <w:r w:rsidRPr="00FD48C4">
        <w:rPr>
          <w:bCs/>
        </w:rPr>
        <w:lastRenderedPageBreak/>
        <w:t xml:space="preserve">W przypadku, o którym mowa w </w:t>
      </w:r>
      <w:r w:rsidRPr="00FD48C4">
        <w:rPr>
          <w:b/>
          <w:bCs/>
        </w:rPr>
        <w:t>pkt. 20.6 SWZ</w:t>
      </w:r>
      <w:r w:rsidRPr="00FD48C4">
        <w:rPr>
          <w:bCs/>
        </w:rPr>
        <w:t xml:space="preserve"> d</w:t>
      </w:r>
      <w:r w:rsidRPr="00FD48C4">
        <w:t>atę zawarcia umowy stanowi dzień (data) przesłania Wykonawcy, za pośrednictwem środków porozumiewania się na odległość, umowy podpisanej przez Zamawiającego.</w:t>
      </w:r>
    </w:p>
    <w:p w14:paraId="55C4CC96" w14:textId="77777777" w:rsidR="00401F0F" w:rsidRPr="00FD48C4" w:rsidRDefault="003D4F37" w:rsidP="00FD48C4">
      <w:pPr>
        <w:numPr>
          <w:ilvl w:val="0"/>
          <w:numId w:val="11"/>
        </w:numPr>
        <w:ind w:left="851" w:hanging="851"/>
      </w:pPr>
      <w:r w:rsidRPr="00FD48C4">
        <w:rPr>
          <w:b/>
          <w:shd w:val="clear" w:color="auto" w:fill="D9D9D9"/>
        </w:rPr>
        <w:t>Wykonawca, którego oferta zostanie uznana za najkorzystniejszą, przed podpisaniem umowy zobowiązany będzie do dostarczenia Zamawiającemu</w:t>
      </w:r>
      <w:r w:rsidRPr="00FD48C4">
        <w:t xml:space="preserve">: </w:t>
      </w:r>
    </w:p>
    <w:p w14:paraId="1183907C" w14:textId="77777777" w:rsidR="00327AFD" w:rsidRPr="00FD48C4" w:rsidRDefault="00327AFD" w:rsidP="00FD48C4">
      <w:pPr>
        <w:pStyle w:val="Akapitzlist"/>
        <w:numPr>
          <w:ilvl w:val="2"/>
          <w:numId w:val="30"/>
        </w:numPr>
        <w:ind w:left="1843" w:hanging="992"/>
        <w:rPr>
          <w:b/>
        </w:rPr>
      </w:pPr>
      <w:r w:rsidRPr="00FD48C4">
        <w:rPr>
          <w:b/>
        </w:rPr>
        <w:t>potwierdzenia wniesienia Zabezpieczenia należytego wykonania umowy  (zgodnie z pkt. 21 SWZ)</w:t>
      </w:r>
    </w:p>
    <w:p w14:paraId="79E97845" w14:textId="77777777" w:rsidR="00401F0F" w:rsidRPr="00FD48C4" w:rsidRDefault="003D4F37" w:rsidP="00FD48C4">
      <w:pPr>
        <w:pStyle w:val="Akapitzlist"/>
        <w:numPr>
          <w:ilvl w:val="2"/>
          <w:numId w:val="30"/>
        </w:numPr>
        <w:ind w:left="1843" w:hanging="992"/>
      </w:pPr>
      <w:r w:rsidRPr="00FD48C4">
        <w:rPr>
          <w:b/>
        </w:rPr>
        <w:t>Pełnomocnictwa* dla osoby/osób podpisującej umowę</w:t>
      </w:r>
      <w:r w:rsidRPr="00FD48C4">
        <w:t xml:space="preserve"> (jeśli uprawnienie tej/tych osób/osoby nie wynika z dokumentów dostarczonych Zamawiającemu w trakcie postępowania). </w:t>
      </w:r>
    </w:p>
    <w:p w14:paraId="1307A9F6" w14:textId="6ED88B11" w:rsidR="00327AFD" w:rsidRPr="00FD48C4" w:rsidRDefault="003D4F37" w:rsidP="00FD48C4">
      <w:pPr>
        <w:pStyle w:val="Akapitzlist"/>
        <w:numPr>
          <w:ilvl w:val="2"/>
          <w:numId w:val="30"/>
        </w:numPr>
        <w:ind w:left="1843" w:hanging="992"/>
      </w:pPr>
      <w:r w:rsidRPr="00FD48C4">
        <w:rPr>
          <w:b/>
        </w:rPr>
        <w:t>Kopii umowy regulującej współpracę Wykonawców ubieg</w:t>
      </w:r>
      <w:r w:rsidR="00AB26E9" w:rsidRPr="00FD48C4">
        <w:rPr>
          <w:b/>
        </w:rPr>
        <w:t xml:space="preserve">ających się wspólnie </w:t>
      </w:r>
      <w:r w:rsidRPr="00FD48C4">
        <w:rPr>
          <w:b/>
        </w:rPr>
        <w:t>o udzielenie zamówienia</w:t>
      </w:r>
      <w:r w:rsidRPr="00FD48C4">
        <w:t xml:space="preserve"> (jeśli jako najkorzystniejszą ofertę wybrano ofertę Wykonawców ubiegających się wspólnie o udzielenie zamówienia, Zamawiający przed zawarciem umowy zastrzega sobie możliwość żądania przedłożenia takiej umowy). </w:t>
      </w:r>
      <w:r w:rsidRPr="00FD48C4">
        <w:rPr>
          <w:lang w:eastAsia="pl-PL"/>
        </w:rPr>
        <w:t xml:space="preserve">W przypadku braku przedłożenia dokumentów wymienionych w pkt. </w:t>
      </w:r>
      <w:r w:rsidRPr="00FD48C4">
        <w:rPr>
          <w:b/>
          <w:lang w:eastAsia="pl-PL"/>
        </w:rPr>
        <w:t>20.8 SWZ</w:t>
      </w:r>
      <w:r w:rsidRPr="00FD48C4">
        <w:rPr>
          <w:lang w:eastAsia="pl-PL"/>
        </w:rPr>
        <w:t>, przed zawarciem umowy, lub jeżeli ich treść nie b</w:t>
      </w:r>
      <w:r w:rsidR="009F00A6" w:rsidRPr="00FD48C4">
        <w:rPr>
          <w:lang w:eastAsia="pl-PL"/>
        </w:rPr>
        <w:t xml:space="preserve">ędzie zgodna </w:t>
      </w:r>
      <w:r w:rsidRPr="00FD48C4">
        <w:rPr>
          <w:lang w:eastAsia="pl-PL"/>
        </w:rPr>
        <w:t xml:space="preserve">z dokumentami zamówienia, zostanie to zakwalifikowane </w:t>
      </w:r>
      <w:r w:rsidRPr="00FD48C4">
        <w:t>przez Zamawiającego jako odmowa podpisania umowy z winy Wykonawcy (</w:t>
      </w:r>
      <w:r w:rsidRPr="00FD48C4">
        <w:rPr>
          <w:lang w:eastAsia="pl-PL"/>
        </w:rPr>
        <w:t>uchylenie się od zawarcia umowy</w:t>
      </w:r>
      <w:r w:rsidRPr="00FD48C4">
        <w:t>).</w:t>
      </w:r>
    </w:p>
    <w:p w14:paraId="26594206" w14:textId="135A5105" w:rsidR="00AF5CF4" w:rsidRPr="00FD48C4" w:rsidRDefault="001F4CC2" w:rsidP="00FD48C4">
      <w:pPr>
        <w:pStyle w:val="Akapitzlist"/>
        <w:numPr>
          <w:ilvl w:val="2"/>
          <w:numId w:val="30"/>
        </w:numPr>
        <w:ind w:left="1843" w:hanging="992"/>
      </w:pPr>
      <w:r w:rsidRPr="00FD48C4">
        <w:t xml:space="preserve">Ponadto </w:t>
      </w:r>
      <w:r w:rsidR="00327AFD" w:rsidRPr="00FD48C4">
        <w:t>Wykonawca, któremu zostanie udzielone zamówienie zobowiązany będzie do dostarczenia Zamawiającemu</w:t>
      </w:r>
      <w:r w:rsidR="00AF5CF4" w:rsidRPr="00FD48C4">
        <w:t>:</w:t>
      </w:r>
    </w:p>
    <w:p w14:paraId="4046390A" w14:textId="0DCED881" w:rsidR="00AF5CF4" w:rsidRPr="00FD48C4" w:rsidRDefault="00AF5CF4" w:rsidP="00FD48C4">
      <w:pPr>
        <w:pStyle w:val="Akapitzlist"/>
        <w:numPr>
          <w:ilvl w:val="0"/>
          <w:numId w:val="67"/>
        </w:numPr>
        <w:ind w:left="2410" w:hanging="567"/>
        <w:rPr>
          <w:b/>
        </w:rPr>
      </w:pPr>
      <w:r w:rsidRPr="00FD48C4">
        <w:rPr>
          <w:b/>
          <w:bCs/>
        </w:rPr>
        <w:t>przed zawarciem umowy</w:t>
      </w:r>
      <w:r w:rsidRPr="00FD48C4">
        <w:t xml:space="preserve"> – informacji dot. </w:t>
      </w:r>
      <w:r w:rsidRPr="00FD48C4">
        <w:rPr>
          <w:bCs/>
        </w:rPr>
        <w:t>Podwykonawców, którym zamierza zlecić wykonanie części zamówienia – wraz ze wskazaniem ich szczegółowych danych oraz zakresy prac jakie Wykonają oraz wartości procentowej jaki ten zakres prac stanowi w odniesieniu do całości przedmiotu zamówienia . Zastrzega się, że 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p>
    <w:p w14:paraId="6D8C607D" w14:textId="46B79121" w:rsidR="00327AFD" w:rsidRPr="00FD48C4" w:rsidRDefault="00327AFD" w:rsidP="00FD48C4">
      <w:pPr>
        <w:pStyle w:val="Akapitzlist"/>
        <w:numPr>
          <w:ilvl w:val="0"/>
          <w:numId w:val="67"/>
        </w:numPr>
        <w:ind w:left="2410" w:hanging="567"/>
      </w:pPr>
      <w:r w:rsidRPr="00FD48C4">
        <w:rPr>
          <w:b/>
          <w:bCs/>
        </w:rPr>
        <w:t>nie później niż w dniu przekazania terenu budowy</w:t>
      </w:r>
      <w:r w:rsidRPr="00FD48C4">
        <w:t xml:space="preserve"> umowy ubezpieczenia w zakresie odpowiedzialności cywilnej – polisę ubezpieczeniową od odpowiedzialności cywilnej w zakresie </w:t>
      </w:r>
      <w:r w:rsidRPr="00FD48C4">
        <w:lastRenderedPageBreak/>
        <w:t xml:space="preserve">wykonywanej działalności gospodarczej, związanej z realizacją niniejszej umowy, na kwotę nie mniejszą niż </w:t>
      </w:r>
      <w:r w:rsidR="001F4CC2" w:rsidRPr="00FD48C4">
        <w:rPr>
          <w:b/>
          <w:bCs/>
        </w:rPr>
        <w:t>2 0</w:t>
      </w:r>
      <w:r w:rsidRPr="00FD48C4">
        <w:rPr>
          <w:b/>
          <w:bCs/>
        </w:rPr>
        <w:t>00 000,00 złotych</w:t>
      </w:r>
      <w:r w:rsidRPr="00FD48C4">
        <w:t>.</w:t>
      </w:r>
    </w:p>
    <w:p w14:paraId="3D5E831D" w14:textId="77777777" w:rsidR="00327AFD" w:rsidRPr="00FD48C4" w:rsidRDefault="00327AFD" w:rsidP="00FD48C4">
      <w:pPr>
        <w:pStyle w:val="Akapitzlist"/>
        <w:ind w:left="2410"/>
      </w:pPr>
      <w:r w:rsidRPr="00FD48C4">
        <w:t xml:space="preserve">UWAGA: umowa ubezpieczenia nie może </w:t>
      </w:r>
    </w:p>
    <w:p w14:paraId="6DD8B1FE" w14:textId="77777777" w:rsidR="00327AFD" w:rsidRPr="00FD48C4" w:rsidRDefault="00327AFD" w:rsidP="00FD48C4">
      <w:pPr>
        <w:pStyle w:val="Akapitzlist"/>
        <w:ind w:left="2410"/>
      </w:pPr>
      <w:r w:rsidRPr="00FD48C4">
        <w:t xml:space="preserve">- przekraczać 2 000 zł w odniesieniu do franszyzy redukcyjnej oraz </w:t>
      </w:r>
    </w:p>
    <w:p w14:paraId="1562D43F" w14:textId="380ACC71" w:rsidR="00327AFD" w:rsidRPr="00FD48C4" w:rsidRDefault="00327AFD" w:rsidP="00FD48C4">
      <w:pPr>
        <w:pStyle w:val="Akapitzlist"/>
        <w:ind w:left="2410"/>
      </w:pPr>
      <w:r w:rsidRPr="00FD48C4">
        <w:t>- przekraczać 2 000 zł w odniesieniu do franszyzy integralnej.</w:t>
      </w:r>
    </w:p>
    <w:p w14:paraId="1151D1DC" w14:textId="6C0D4005" w:rsidR="001F4CC2" w:rsidRPr="00FD48C4" w:rsidRDefault="001F4CC2" w:rsidP="00FD48C4">
      <w:pPr>
        <w:pStyle w:val="Akapitzlist"/>
        <w:numPr>
          <w:ilvl w:val="0"/>
          <w:numId w:val="67"/>
        </w:numPr>
        <w:ind w:left="2410" w:hanging="567"/>
      </w:pPr>
      <w:r w:rsidRPr="00FD48C4">
        <w:rPr>
          <w:b/>
          <w:bCs/>
        </w:rPr>
        <w:t>Przed</w:t>
      </w:r>
      <w:r w:rsidRPr="00FD48C4">
        <w:t xml:space="preserve"> </w:t>
      </w:r>
      <w:r w:rsidRPr="00FD48C4">
        <w:rPr>
          <w:b/>
          <w:bCs/>
        </w:rPr>
        <w:t>rozpoczęciem czynności</w:t>
      </w:r>
      <w:r w:rsidRPr="00FD48C4">
        <w:t xml:space="preserve">, o których mowa w </w:t>
      </w:r>
      <w:r w:rsidRPr="00FD48C4">
        <w:rPr>
          <w:b/>
        </w:rPr>
        <w:t>pkt. 3.2.5.2 SWZ</w:t>
      </w:r>
      <w:r w:rsidRPr="00FD48C4">
        <w:t xml:space="preserve">, Wykonawca przedłoży Zamawiającemu listę osób, o których mowa </w:t>
      </w:r>
      <w:r w:rsidRPr="00FD48C4">
        <w:rPr>
          <w:b/>
        </w:rPr>
        <w:t>pkt. 3.2.5.2 SWZ</w:t>
      </w:r>
      <w:r w:rsidRPr="00FD48C4">
        <w:t>, ze wskazaniem imienia i nazwiska, daty zawarcia stosunku pracy, rodzaju stosunku łączącego pracodawcę i pracownika i zakresu obowiązków.</w:t>
      </w:r>
    </w:p>
    <w:p w14:paraId="07270AC2" w14:textId="764D1441" w:rsidR="0059584E" w:rsidRPr="00FD48C4" w:rsidRDefault="003D4F37" w:rsidP="00FD48C4">
      <w:pPr>
        <w:numPr>
          <w:ilvl w:val="0"/>
          <w:numId w:val="11"/>
        </w:numPr>
        <w:ind w:left="851" w:hanging="851"/>
      </w:pPr>
      <w:r w:rsidRPr="00FD48C4">
        <w:rPr>
          <w:bCs/>
        </w:rPr>
        <w:t>Jeżeli</w:t>
      </w:r>
      <w:r w:rsidRPr="00FD48C4">
        <w:rPr>
          <w:lang w:eastAsia="pl-PL"/>
        </w:rPr>
        <w:t xml:space="preserve"> wykonawca, którego oferta została wybrana jako najkorzystniejsza, </w:t>
      </w:r>
      <w:bookmarkStart w:id="76" w:name="highlightHit_14"/>
      <w:bookmarkEnd w:id="76"/>
      <w:r w:rsidRPr="00FD48C4">
        <w:rPr>
          <w:lang w:eastAsia="pl-PL"/>
        </w:rPr>
        <w:t xml:space="preserve">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FD46434" w14:textId="77777777" w:rsidR="00A10A21" w:rsidRPr="00FD48C4" w:rsidRDefault="00A10A21" w:rsidP="00FD48C4">
      <w:pPr>
        <w:pStyle w:val="PooPodtytu1"/>
        <w:ind w:left="851" w:hanging="851"/>
        <w:rPr>
          <w:color w:val="auto"/>
          <w:szCs w:val="24"/>
        </w:rPr>
      </w:pPr>
      <w:bookmarkStart w:id="77" w:name="_Toc184976169"/>
      <w:r w:rsidRPr="00FD48C4">
        <w:rPr>
          <w:color w:val="auto"/>
          <w:szCs w:val="24"/>
        </w:rPr>
        <w:t>Wymagania dotyczące zabezpieczenia należytego wykonania umowy</w:t>
      </w:r>
      <w:bookmarkEnd w:id="77"/>
    </w:p>
    <w:p w14:paraId="19E5FA09" w14:textId="77777777" w:rsidR="00327AFD" w:rsidRPr="00FD48C4" w:rsidRDefault="00327AFD" w:rsidP="00FD48C4">
      <w:pPr>
        <w:numPr>
          <w:ilvl w:val="0"/>
          <w:numId w:val="62"/>
        </w:numPr>
        <w:ind w:left="851" w:hanging="851"/>
      </w:pPr>
      <w:r w:rsidRPr="00FD48C4">
        <w:t xml:space="preserve">Zamawiający będzie żądał od wykonawcy zabezpieczenia należytego wykonania umowy </w:t>
      </w:r>
      <w:r w:rsidRPr="00FD48C4">
        <w:rPr>
          <w:b/>
        </w:rPr>
        <w:t>w wysokości 5% ceny całkowitej podanej w ofercie</w:t>
      </w:r>
      <w:r w:rsidRPr="00FD48C4">
        <w:t>, które służy do pokrycia roszczeń z tytułu niewykonania lub nienależytego wykonania umowy.</w:t>
      </w:r>
    </w:p>
    <w:p w14:paraId="6A9067C3" w14:textId="77777777" w:rsidR="00327AFD" w:rsidRPr="00FD48C4" w:rsidRDefault="00327AFD" w:rsidP="00FD48C4">
      <w:pPr>
        <w:numPr>
          <w:ilvl w:val="0"/>
          <w:numId w:val="62"/>
        </w:numPr>
        <w:ind w:left="851" w:hanging="851"/>
      </w:pPr>
      <w:r w:rsidRPr="00FD48C4">
        <w:t>Wykonawca zaproponuje formę wniesienia zabezpieczenia: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2000r o utworzeniu Polskiej Agencji Przedsiębiorczości. Gwarancje muszą być bezwarunkowe.</w:t>
      </w:r>
    </w:p>
    <w:p w14:paraId="2D58FC4D" w14:textId="77777777" w:rsidR="00327AFD" w:rsidRPr="00FD48C4" w:rsidRDefault="00327AFD" w:rsidP="00FD48C4">
      <w:pPr>
        <w:numPr>
          <w:ilvl w:val="0"/>
          <w:numId w:val="62"/>
        </w:numPr>
        <w:ind w:left="851" w:hanging="851"/>
      </w:pPr>
      <w:r w:rsidRPr="00FD48C4">
        <w:t>Zabezpieczenie może być wniesione w jednej lub kilku formach.</w:t>
      </w:r>
    </w:p>
    <w:p w14:paraId="4A7B8DA6" w14:textId="549BB9C1" w:rsidR="00327AFD" w:rsidRPr="00FD48C4" w:rsidRDefault="00327AFD" w:rsidP="00FD48C4">
      <w:pPr>
        <w:numPr>
          <w:ilvl w:val="0"/>
          <w:numId w:val="62"/>
        </w:numPr>
        <w:ind w:left="851" w:hanging="851"/>
      </w:pPr>
      <w:r w:rsidRPr="00FD48C4">
        <w:rPr>
          <w:i/>
        </w:rPr>
        <w:t xml:space="preserve">Siedemdziesiąt </w:t>
      </w:r>
      <w:r w:rsidRPr="00FD48C4">
        <w:t>[70] % procent zabezpieczeni</w:t>
      </w:r>
      <w:r w:rsidR="00531046" w:rsidRPr="00FD48C4">
        <w:t>a</w:t>
      </w:r>
      <w:r w:rsidRPr="00FD48C4">
        <w:t xml:space="preserve"> zostanie zwrócone w terminie 30 dni od dnia wykonania zamówienia i uznania przez </w:t>
      </w:r>
      <w:r w:rsidR="00531046" w:rsidRPr="00FD48C4">
        <w:t>Z</w:t>
      </w:r>
      <w:r w:rsidRPr="00FD48C4">
        <w:t xml:space="preserve">amawiającego za należycie wykonane, a </w:t>
      </w:r>
      <w:r w:rsidRPr="00FD48C4">
        <w:rPr>
          <w:i/>
        </w:rPr>
        <w:t>trzydzieści</w:t>
      </w:r>
      <w:r w:rsidRPr="00FD48C4">
        <w:t xml:space="preserve"> [30] % procent zostanie zwrócone w 15 dni po upływie okresu rękojmi za wady lub gwarancji.</w:t>
      </w:r>
    </w:p>
    <w:p w14:paraId="2C6B13F2" w14:textId="77777777" w:rsidR="00327AFD" w:rsidRPr="00FD48C4" w:rsidRDefault="00327AFD" w:rsidP="00FD48C4">
      <w:pPr>
        <w:numPr>
          <w:ilvl w:val="0"/>
          <w:numId w:val="62"/>
        </w:numPr>
        <w:ind w:left="851" w:hanging="851"/>
      </w:pPr>
      <w:r w:rsidRPr="00FD48C4">
        <w:t>Zabezpieczenie musi być wniesione najpóźniej w dniu zawarcia umowy.</w:t>
      </w:r>
    </w:p>
    <w:p w14:paraId="42BA0CD1" w14:textId="7A12559B" w:rsidR="00327AFD" w:rsidRPr="00FD48C4" w:rsidRDefault="00327AFD" w:rsidP="00FD48C4">
      <w:pPr>
        <w:numPr>
          <w:ilvl w:val="0"/>
          <w:numId w:val="62"/>
        </w:numPr>
        <w:ind w:left="851" w:hanging="851"/>
      </w:pPr>
      <w:r w:rsidRPr="00FD48C4">
        <w:lastRenderedPageBreak/>
        <w:t>W przypadku zabezpieczenia wnoszonego w formie gwarancji (bankowej lub ubezpieczeniowej) lub poręczenia dokument zabezpieczenia musi zawierać w szczególności:</w:t>
      </w:r>
    </w:p>
    <w:p w14:paraId="43BB0C81" w14:textId="77777777" w:rsidR="00327AFD" w:rsidRPr="00FD48C4" w:rsidRDefault="00327AFD" w:rsidP="00FD48C4">
      <w:pPr>
        <w:pStyle w:val="Akapitzlist"/>
        <w:numPr>
          <w:ilvl w:val="2"/>
          <w:numId w:val="63"/>
        </w:numPr>
        <w:ind w:left="1843" w:hanging="993"/>
      </w:pPr>
      <w:r w:rsidRPr="00FD48C4">
        <w:t>nazwy: zleceniodawcy (Wykonawcy), beneficjanta gwarancji (Zamawiającego), gwaranta lub poręczyciela (banku lub instytucji ubezpieczeniowej udzielających gwarancji) oraz adresy ich siedzib;</w:t>
      </w:r>
    </w:p>
    <w:p w14:paraId="0ADE95AF" w14:textId="77777777" w:rsidR="00327AFD" w:rsidRPr="00FD48C4" w:rsidRDefault="00327AFD" w:rsidP="00FD48C4">
      <w:pPr>
        <w:pStyle w:val="Akapitzlist"/>
        <w:numPr>
          <w:ilvl w:val="2"/>
          <w:numId w:val="63"/>
        </w:numPr>
        <w:ind w:left="1843" w:hanging="993"/>
      </w:pPr>
      <w:r w:rsidRPr="00FD48C4">
        <w:t>określenie wierzytelności, która ma być zabezpieczona gwarancją/poręczeniem;</w:t>
      </w:r>
    </w:p>
    <w:p w14:paraId="3AA10914" w14:textId="77777777" w:rsidR="00327AFD" w:rsidRPr="00FD48C4" w:rsidRDefault="00327AFD" w:rsidP="00FD48C4">
      <w:pPr>
        <w:pStyle w:val="Akapitzlist"/>
        <w:numPr>
          <w:ilvl w:val="2"/>
          <w:numId w:val="63"/>
        </w:numPr>
        <w:ind w:left="1843" w:hanging="993"/>
      </w:pPr>
      <w:r w:rsidRPr="00FD48C4">
        <w:t>kwotę gwarancji/poręczenia;</w:t>
      </w:r>
    </w:p>
    <w:p w14:paraId="546238D7" w14:textId="77777777" w:rsidR="00327AFD" w:rsidRPr="00FD48C4" w:rsidRDefault="00327AFD" w:rsidP="00FD48C4">
      <w:pPr>
        <w:pStyle w:val="Akapitzlist"/>
        <w:numPr>
          <w:ilvl w:val="2"/>
          <w:numId w:val="63"/>
        </w:numPr>
        <w:ind w:left="1843" w:hanging="993"/>
      </w:pPr>
      <w:r w:rsidRPr="00FD48C4">
        <w:t>termin ważności gwarancji/poręczenia, zgodnie z zapisami pkt 8. poniżej;</w:t>
      </w:r>
    </w:p>
    <w:p w14:paraId="1454BD48" w14:textId="3A907EEE" w:rsidR="00327AFD" w:rsidRPr="00FD48C4" w:rsidRDefault="00327AFD" w:rsidP="00FD48C4">
      <w:pPr>
        <w:pStyle w:val="Akapitzlist"/>
        <w:numPr>
          <w:ilvl w:val="2"/>
          <w:numId w:val="63"/>
        </w:numPr>
        <w:ind w:left="1843" w:hanging="993"/>
      </w:pPr>
      <w:r w:rsidRPr="00FD48C4">
        <w:rPr>
          <w:b/>
        </w:rPr>
        <w:t>bezwarunkowe i nieodwołalne zobowiązanie gwaranta/poręczyciela do zapłaty wymaganej kwoty zabezpieczenia, na pierwsze, pisemne żądanie Zamawiającego</w:t>
      </w:r>
      <w:r w:rsidRPr="00FD48C4">
        <w:t xml:space="preserve"> wzywające do zapłaty kwoty zabezpieczenia, w terminie nie dłuższym niż 30 dni od otrzymania żądania.</w:t>
      </w:r>
    </w:p>
    <w:p w14:paraId="11EE4116" w14:textId="77777777" w:rsidR="00327AFD" w:rsidRPr="00FD48C4" w:rsidRDefault="00327AFD" w:rsidP="00FD48C4">
      <w:pPr>
        <w:numPr>
          <w:ilvl w:val="0"/>
          <w:numId w:val="62"/>
        </w:numPr>
        <w:ind w:left="851" w:hanging="851"/>
      </w:pPr>
      <w:r w:rsidRPr="00FD48C4">
        <w:t xml:space="preserve">Termin ważności zabezpieczenia w formie gwarancji lub poręczenia musi obejmować cały okres realizacji przedmiotu umowy oraz 30 dni po jego zakończeniu, począwszy co najmniej od dnia wyznaczonego na dzień zawarcia umowy. Termin ważności zabezpieczenia dotyczącego roszczeń z tytułu rękojmi za wady lub gwarancji nie może upływać wcześniej niż 15 dni od zakończenia okresu gwarancji, a jeżeli okres na jaki ma zostać wniesione zabezpieczenie przekracza 5 lat, Wykonawca wnosi zabezpieczenie na okres 5 lat i zobowiązuje się do przedłużenia tego zabezpieczenia lub wniesienia nowego zabezpieczenia na kolejne okresy. </w:t>
      </w:r>
    </w:p>
    <w:p w14:paraId="7C4398DE" w14:textId="77777777" w:rsidR="00327AFD" w:rsidRPr="00FD48C4" w:rsidRDefault="00327AFD" w:rsidP="00FD48C4">
      <w:pPr>
        <w:numPr>
          <w:ilvl w:val="0"/>
          <w:numId w:val="62"/>
        </w:numPr>
        <w:ind w:left="851" w:hanging="851"/>
      </w:pPr>
      <w:r w:rsidRPr="00FD48C4">
        <w:t xml:space="preserve">W przypadku nieprzedłużenia lub niewniesienia nowego zabezpieczenia najpóźniej na 30 dni przed upływem terminu ważności dotychczasowego zabezpieczenia wniesionego formie gwarancji lub poręczenia, Zamawiający upoważniony jest do zmiany formy na zabezpieczenie w pieniądzu, przez wypłatę kwoty z dotychczasowego zabezpieczenia. Wypłata następuje nie później niż w ostatnim dniu ważności dotychczasowego zabezpieczenia. Uprawnienie Zamawiającego do dokonania wypłaty, o której mowa powyżej, musi wprost wynikać z treści dokumentu zabezpieczenia. </w:t>
      </w:r>
    </w:p>
    <w:p w14:paraId="484C7F79" w14:textId="77777777" w:rsidR="00327AFD" w:rsidRPr="00FD48C4" w:rsidRDefault="00327AFD" w:rsidP="00FD48C4">
      <w:pPr>
        <w:numPr>
          <w:ilvl w:val="0"/>
          <w:numId w:val="62"/>
        </w:numPr>
        <w:ind w:left="851" w:hanging="851"/>
      </w:pPr>
      <w:r w:rsidRPr="00FD48C4">
        <w:t>W sytuacji, gdy wystąpi konieczność przedłużenia terminu realizacji umowy, Wykonawca przed zawarciem aneksu, zobowiązany jest do przedłużenia terminu ważności zabezpieczenia wniesionego w formie gwarancji lub poręczenia, albo do wniesienia nowego zabezpieczenia, na warunkach zaakceptowanych przez Zamawiającego, na okres wynikający z aneksu do umowy.</w:t>
      </w:r>
    </w:p>
    <w:p w14:paraId="39C3247E" w14:textId="77777777" w:rsidR="00327AFD" w:rsidRPr="00FD48C4" w:rsidRDefault="00327AFD" w:rsidP="00FD48C4">
      <w:pPr>
        <w:numPr>
          <w:ilvl w:val="0"/>
          <w:numId w:val="62"/>
        </w:numPr>
        <w:ind w:left="851" w:hanging="851"/>
      </w:pPr>
      <w:r w:rsidRPr="00FD48C4">
        <w:lastRenderedPageBreak/>
        <w:t xml:space="preserve">Zabezpieczenie należytego wykonania Umowy musi być wykonalne na terytorium Rzeczypospolitej Polskiej. </w:t>
      </w:r>
    </w:p>
    <w:p w14:paraId="3761FDFE" w14:textId="229F7B8A" w:rsidR="00327AFD" w:rsidRPr="00FD48C4" w:rsidRDefault="00327AFD" w:rsidP="00FD48C4">
      <w:pPr>
        <w:numPr>
          <w:ilvl w:val="0"/>
          <w:numId w:val="62"/>
        </w:numPr>
        <w:ind w:left="851" w:hanging="851"/>
      </w:pPr>
      <w:r w:rsidRPr="00FD48C4">
        <w:t>Przed uzyskaniem przez Wykonawcę zabezpieczenia w formie innej niż pieniężnej, projekt tekstu (draft gwarancji) takiego zabezpieczenia musi zostać uzgodniony z Zamawiającym.</w:t>
      </w:r>
    </w:p>
    <w:p w14:paraId="3FBE393A" w14:textId="77777777" w:rsidR="00D356CA" w:rsidRPr="00FD48C4" w:rsidRDefault="00D356CA" w:rsidP="00FD48C4">
      <w:pPr>
        <w:pStyle w:val="PooPodtytu1"/>
        <w:ind w:left="851" w:hanging="851"/>
        <w:rPr>
          <w:color w:val="auto"/>
          <w:szCs w:val="24"/>
        </w:rPr>
      </w:pPr>
      <w:bookmarkStart w:id="78" w:name="_Toc184976170"/>
      <w:r w:rsidRPr="00FD48C4">
        <w:rPr>
          <w:color w:val="auto"/>
          <w:szCs w:val="24"/>
        </w:rPr>
        <w:t>Projektowane postanowienia umowy w sprawie zamówienia publicznego, które zostaną wprowadzone do treści tej umowy</w:t>
      </w:r>
      <w:bookmarkEnd w:id="78"/>
    </w:p>
    <w:p w14:paraId="7FA64873" w14:textId="77777777" w:rsidR="006704A5" w:rsidRPr="00FD48C4" w:rsidRDefault="006704A5" w:rsidP="00FD48C4">
      <w:pPr>
        <w:rPr>
          <w:bCs/>
        </w:rPr>
      </w:pPr>
      <w:r w:rsidRPr="00FD48C4">
        <w:rPr>
          <w:bCs/>
        </w:rPr>
        <w:t xml:space="preserve">Projekt umowy, w tym ewentualne treści dotyczące zmian do umowy, stanowi </w:t>
      </w:r>
      <w:r w:rsidRPr="00FD48C4">
        <w:rPr>
          <w:b/>
        </w:rPr>
        <w:t>załącznik nr 3 do SWZ</w:t>
      </w:r>
      <w:r w:rsidR="005C754B" w:rsidRPr="00FD48C4">
        <w:t>.</w:t>
      </w:r>
    </w:p>
    <w:p w14:paraId="23BDE75A" w14:textId="77777777" w:rsidR="00A10A21" w:rsidRPr="00FD48C4" w:rsidRDefault="00A10A21" w:rsidP="00FD48C4">
      <w:pPr>
        <w:pStyle w:val="PooPodtytu1"/>
        <w:ind w:left="851" w:hanging="851"/>
        <w:rPr>
          <w:color w:val="auto"/>
          <w:szCs w:val="24"/>
        </w:rPr>
      </w:pPr>
      <w:bookmarkStart w:id="79" w:name="_Toc184976171"/>
      <w:r w:rsidRPr="00FD48C4">
        <w:rPr>
          <w:color w:val="auto"/>
          <w:szCs w:val="24"/>
        </w:rPr>
        <w:t xml:space="preserve">Pouczenie o środkach ochrony prawnej przysługujących </w:t>
      </w:r>
      <w:r w:rsidR="001B1CB8" w:rsidRPr="00FD48C4">
        <w:rPr>
          <w:color w:val="auto"/>
          <w:szCs w:val="24"/>
        </w:rPr>
        <w:t>Wykonawcy</w:t>
      </w:r>
      <w:bookmarkEnd w:id="79"/>
      <w:r w:rsidR="001B1CB8" w:rsidRPr="00FD48C4">
        <w:rPr>
          <w:color w:val="auto"/>
          <w:szCs w:val="24"/>
        </w:rPr>
        <w:t xml:space="preserve"> </w:t>
      </w:r>
    </w:p>
    <w:p w14:paraId="47613A44" w14:textId="77777777" w:rsidR="00830B95" w:rsidRPr="00FD48C4" w:rsidRDefault="0051302A" w:rsidP="00FD48C4">
      <w:pPr>
        <w:numPr>
          <w:ilvl w:val="0"/>
          <w:numId w:val="15"/>
        </w:numPr>
        <w:ind w:left="851" w:hanging="851"/>
        <w:rPr>
          <w:rFonts w:eastAsia="Arial Unicode MS"/>
        </w:rPr>
      </w:pPr>
      <w:r w:rsidRPr="00FD48C4">
        <w:rPr>
          <w:rFonts w:eastAsia="Arial Unicode MS"/>
        </w:rPr>
        <w:t>Środki ochrony prawnej przysługują</w:t>
      </w:r>
      <w:r w:rsidRPr="00FD48C4">
        <w:rPr>
          <w:rFonts w:ascii="Arial" w:eastAsia="Arial Unicode MS" w:hAnsi="Arial" w:cs="Arial"/>
        </w:rPr>
        <w:t>̨</w:t>
      </w:r>
      <w:r w:rsidRPr="00FD48C4">
        <w:rPr>
          <w:rFonts w:eastAsia="Arial Unicode MS"/>
        </w:rPr>
        <w:t xml:space="preserve"> Wykonawcy, je</w:t>
      </w:r>
      <w:r w:rsidRPr="00FD48C4">
        <w:rPr>
          <w:rFonts w:eastAsia="Arial Unicode MS" w:cs="Verdana"/>
        </w:rPr>
        <w:t>ż</w:t>
      </w:r>
      <w:r w:rsidRPr="00FD48C4">
        <w:rPr>
          <w:rFonts w:eastAsia="Arial Unicode MS"/>
        </w:rPr>
        <w:t>eli ma lub mia</w:t>
      </w:r>
      <w:r w:rsidRPr="00FD48C4">
        <w:rPr>
          <w:rFonts w:eastAsia="Arial Unicode MS" w:cs="Verdana"/>
        </w:rPr>
        <w:t>ł</w:t>
      </w:r>
      <w:r w:rsidRPr="00FD48C4">
        <w:rPr>
          <w:rFonts w:eastAsia="Arial Unicode MS"/>
        </w:rPr>
        <w:t xml:space="preserve"> interes w uzyskaniu zam</w:t>
      </w:r>
      <w:r w:rsidRPr="00FD48C4">
        <w:rPr>
          <w:rFonts w:eastAsia="Arial Unicode MS" w:cs="Verdana"/>
        </w:rPr>
        <w:t>ó</w:t>
      </w:r>
      <w:r w:rsidRPr="00FD48C4">
        <w:rPr>
          <w:rFonts w:eastAsia="Arial Unicode MS"/>
        </w:rPr>
        <w:t>wienia oraz poni</w:t>
      </w:r>
      <w:r w:rsidRPr="00FD48C4">
        <w:rPr>
          <w:rFonts w:eastAsia="Arial Unicode MS" w:cs="Verdana"/>
        </w:rPr>
        <w:t>ó</w:t>
      </w:r>
      <w:r w:rsidRPr="00FD48C4">
        <w:rPr>
          <w:rFonts w:eastAsia="Arial Unicode MS"/>
        </w:rPr>
        <w:t>s</w:t>
      </w:r>
      <w:r w:rsidRPr="00FD48C4">
        <w:rPr>
          <w:rFonts w:eastAsia="Arial Unicode MS" w:cs="Verdana"/>
        </w:rPr>
        <w:t>ł</w:t>
      </w:r>
      <w:r w:rsidRPr="00FD48C4">
        <w:rPr>
          <w:rFonts w:eastAsia="Arial Unicode MS"/>
        </w:rPr>
        <w:t xml:space="preserve"> lub mo</w:t>
      </w:r>
      <w:r w:rsidRPr="00FD48C4">
        <w:rPr>
          <w:rFonts w:eastAsia="Arial Unicode MS" w:cs="Verdana"/>
        </w:rPr>
        <w:t>ż</w:t>
      </w:r>
      <w:r w:rsidRPr="00FD48C4">
        <w:rPr>
          <w:rFonts w:eastAsia="Arial Unicode MS"/>
        </w:rPr>
        <w:t>e ponie</w:t>
      </w:r>
      <w:r w:rsidRPr="00FD48C4">
        <w:rPr>
          <w:rFonts w:eastAsia="Arial Unicode MS" w:cs="Verdana"/>
        </w:rPr>
        <w:t>ść</w:t>
      </w:r>
      <w:r w:rsidRPr="00FD48C4">
        <w:rPr>
          <w:rFonts w:eastAsia="Arial Unicode MS"/>
        </w:rPr>
        <w:t>́ szkod</w:t>
      </w:r>
      <w:r w:rsidRPr="00FD48C4">
        <w:rPr>
          <w:rFonts w:eastAsia="Arial Unicode MS" w:cs="Verdana"/>
        </w:rPr>
        <w:t>ę</w:t>
      </w:r>
      <w:r w:rsidRPr="00FD48C4">
        <w:rPr>
          <w:rFonts w:ascii="Arial" w:eastAsia="Arial Unicode MS" w:hAnsi="Arial" w:cs="Arial"/>
        </w:rPr>
        <w:t>̨</w:t>
      </w:r>
      <w:r w:rsidRPr="00FD48C4">
        <w:rPr>
          <w:rFonts w:eastAsia="Arial Unicode MS"/>
        </w:rPr>
        <w:t xml:space="preserve"> w wyniku naruszenia przez Zamawiaj</w:t>
      </w:r>
      <w:r w:rsidRPr="00FD48C4">
        <w:rPr>
          <w:rFonts w:eastAsia="Arial Unicode MS" w:cs="Verdana"/>
        </w:rPr>
        <w:t>ą</w:t>
      </w:r>
      <w:r w:rsidRPr="00FD48C4">
        <w:rPr>
          <w:rFonts w:eastAsia="Arial Unicode MS"/>
        </w:rPr>
        <w:t>cego przepis</w:t>
      </w:r>
      <w:r w:rsidRPr="00FD48C4">
        <w:rPr>
          <w:rFonts w:eastAsia="Arial Unicode MS" w:cs="Verdana"/>
        </w:rPr>
        <w:t>ó</w:t>
      </w:r>
      <w:r w:rsidRPr="00FD48C4">
        <w:rPr>
          <w:rFonts w:eastAsia="Arial Unicode MS"/>
        </w:rPr>
        <w:t>w ustawy.</w:t>
      </w:r>
    </w:p>
    <w:p w14:paraId="780522FC" w14:textId="77777777" w:rsidR="00830B95" w:rsidRPr="00FD48C4" w:rsidRDefault="0051302A" w:rsidP="00FD48C4">
      <w:pPr>
        <w:numPr>
          <w:ilvl w:val="0"/>
          <w:numId w:val="15"/>
        </w:numPr>
        <w:ind w:left="851" w:hanging="851"/>
        <w:rPr>
          <w:rFonts w:eastAsia="Arial Unicode MS"/>
        </w:rPr>
      </w:pPr>
      <w:r w:rsidRPr="00FD48C4">
        <w:rPr>
          <w:rFonts w:eastAsia="Arial Unicode MS"/>
        </w:rPr>
        <w:t>Odwołanie przysługuje na:</w:t>
      </w:r>
    </w:p>
    <w:p w14:paraId="2A564957" w14:textId="77777777" w:rsidR="00426772" w:rsidRPr="00FD48C4" w:rsidRDefault="0051302A" w:rsidP="00FD48C4">
      <w:pPr>
        <w:numPr>
          <w:ilvl w:val="0"/>
          <w:numId w:val="16"/>
        </w:numPr>
        <w:ind w:left="1843" w:hanging="992"/>
        <w:rPr>
          <w:rFonts w:eastAsia="Arial Unicode MS"/>
        </w:rPr>
      </w:pPr>
      <w:r w:rsidRPr="00FD48C4">
        <w:rPr>
          <w:rFonts w:eastAsia="Arial Unicode MS"/>
        </w:rPr>
        <w:t>niezgodna</w:t>
      </w:r>
      <w:r w:rsidRPr="00FD48C4">
        <w:rPr>
          <w:rFonts w:ascii="Arial" w:eastAsia="Arial Unicode MS" w:hAnsi="Arial" w:cs="Arial"/>
        </w:rPr>
        <w:t>̨</w:t>
      </w:r>
      <w:r w:rsidRPr="00FD48C4">
        <w:rPr>
          <w:rFonts w:eastAsia="Arial Unicode MS"/>
        </w:rPr>
        <w:t xml:space="preserve"> z przepisami ustawy </w:t>
      </w:r>
      <w:r w:rsidR="00830B95" w:rsidRPr="00FD48C4">
        <w:rPr>
          <w:rFonts w:eastAsia="Arial Unicode MS"/>
        </w:rPr>
        <w:t>czynność</w:t>
      </w:r>
      <w:r w:rsidRPr="00FD48C4">
        <w:rPr>
          <w:rFonts w:eastAsia="Arial Unicode MS"/>
        </w:rPr>
        <w:t xml:space="preserve">́ </w:t>
      </w:r>
      <w:r w:rsidR="00830B95" w:rsidRPr="00FD48C4">
        <w:rPr>
          <w:rFonts w:eastAsia="Arial Unicode MS"/>
        </w:rPr>
        <w:t>Zamawiającego</w:t>
      </w:r>
      <w:r w:rsidRPr="00FD48C4">
        <w:rPr>
          <w:rFonts w:eastAsia="Arial Unicode MS"/>
        </w:rPr>
        <w:t xml:space="preserve">, </w:t>
      </w:r>
      <w:r w:rsidR="00830B95" w:rsidRPr="00FD48C4">
        <w:rPr>
          <w:rFonts w:eastAsia="Arial Unicode MS"/>
        </w:rPr>
        <w:t>podjętą</w:t>
      </w:r>
      <w:r w:rsidRPr="00FD48C4">
        <w:rPr>
          <w:rFonts w:ascii="Arial" w:eastAsia="Arial Unicode MS" w:hAnsi="Arial" w:cs="Arial"/>
        </w:rPr>
        <w:t>̨</w:t>
      </w:r>
      <w:r w:rsidRPr="00FD48C4">
        <w:rPr>
          <w:rFonts w:eastAsia="Arial Unicode MS"/>
        </w:rPr>
        <w:t xml:space="preserve"> w </w:t>
      </w:r>
      <w:r w:rsidR="00830B95" w:rsidRPr="00FD48C4">
        <w:rPr>
          <w:rFonts w:eastAsia="Arial Unicode MS"/>
        </w:rPr>
        <w:t>postepowa</w:t>
      </w:r>
      <w:r w:rsidRPr="00FD48C4">
        <w:rPr>
          <w:rFonts w:eastAsia="Arial Unicode MS"/>
        </w:rPr>
        <w:t xml:space="preserve">niu o udzielenie </w:t>
      </w:r>
      <w:r w:rsidR="00830B95" w:rsidRPr="00FD48C4">
        <w:rPr>
          <w:rFonts w:eastAsia="Arial Unicode MS"/>
        </w:rPr>
        <w:t>zamówienia</w:t>
      </w:r>
      <w:r w:rsidRPr="00FD48C4">
        <w:rPr>
          <w:rFonts w:eastAsia="Arial Unicode MS"/>
        </w:rPr>
        <w:t>, w tym na projektowane postanowienie umowy;</w:t>
      </w:r>
    </w:p>
    <w:p w14:paraId="6647279B" w14:textId="7C74DD2F" w:rsidR="0051302A" w:rsidRPr="00FD48C4" w:rsidRDefault="0051302A" w:rsidP="00FD48C4">
      <w:pPr>
        <w:numPr>
          <w:ilvl w:val="0"/>
          <w:numId w:val="16"/>
        </w:numPr>
        <w:ind w:left="1843" w:hanging="992"/>
        <w:rPr>
          <w:rFonts w:eastAsia="Arial Unicode MS"/>
        </w:rPr>
      </w:pPr>
      <w:r w:rsidRPr="00FD48C4">
        <w:rPr>
          <w:rFonts w:eastAsia="Arial Unicode MS"/>
        </w:rPr>
        <w:t xml:space="preserve">zaniechanie </w:t>
      </w:r>
      <w:r w:rsidR="00830B95" w:rsidRPr="00FD48C4">
        <w:rPr>
          <w:rFonts w:eastAsia="Arial Unicode MS"/>
        </w:rPr>
        <w:t>czynności w postępowaniu o udzielenie zamówienia, do której Zamawiający</w:t>
      </w:r>
      <w:r w:rsidRPr="00FD48C4">
        <w:rPr>
          <w:rFonts w:eastAsia="Arial Unicode MS"/>
        </w:rPr>
        <w:t xml:space="preserve"> b</w:t>
      </w:r>
      <w:r w:rsidR="00830B95" w:rsidRPr="00FD48C4">
        <w:rPr>
          <w:rFonts w:eastAsia="Arial Unicode MS"/>
        </w:rPr>
        <w:t>ył zobowiązany</w:t>
      </w:r>
      <w:r w:rsidRPr="00FD48C4">
        <w:rPr>
          <w:rFonts w:eastAsia="Arial Unicode MS"/>
        </w:rPr>
        <w:t xml:space="preserve"> na podstawie ustawy.</w:t>
      </w:r>
    </w:p>
    <w:p w14:paraId="52C753D4" w14:textId="77777777" w:rsidR="00830B95" w:rsidRPr="00FD48C4" w:rsidRDefault="0051302A" w:rsidP="00FD48C4">
      <w:pPr>
        <w:numPr>
          <w:ilvl w:val="0"/>
          <w:numId w:val="15"/>
        </w:numPr>
        <w:ind w:left="851" w:hanging="851"/>
        <w:rPr>
          <w:rFonts w:eastAsia="Arial Unicode MS"/>
        </w:rPr>
      </w:pPr>
      <w:r w:rsidRPr="00FD48C4">
        <w:rPr>
          <w:rFonts w:eastAsia="Arial Unicode MS"/>
        </w:rPr>
        <w:t xml:space="preserve">Odwołanie wnosi </w:t>
      </w:r>
      <w:r w:rsidR="00830B95" w:rsidRPr="00FD48C4">
        <w:rPr>
          <w:rFonts w:eastAsia="Arial Unicode MS"/>
        </w:rPr>
        <w:t>się</w:t>
      </w:r>
      <w:r w:rsidRPr="00FD48C4">
        <w:rPr>
          <w:rFonts w:ascii="Arial" w:eastAsia="Arial Unicode MS" w:hAnsi="Arial" w:cs="Arial"/>
        </w:rPr>
        <w:t>̨</w:t>
      </w:r>
      <w:r w:rsidRPr="00FD48C4">
        <w:rPr>
          <w:rFonts w:eastAsia="Arial Unicode MS"/>
        </w:rPr>
        <w:t xml:space="preserve"> do Prezesa Krajowej Izby Odwoławczej w formie pisemnej albo w formie elektronicznej albo w postaci elektronicznej opatrzone podpisem zaufanym.</w:t>
      </w:r>
    </w:p>
    <w:p w14:paraId="43E7C2C8" w14:textId="77777777" w:rsidR="00830B95" w:rsidRPr="00FD48C4" w:rsidRDefault="0051302A" w:rsidP="00FD48C4">
      <w:pPr>
        <w:numPr>
          <w:ilvl w:val="0"/>
          <w:numId w:val="15"/>
        </w:numPr>
        <w:ind w:left="851" w:hanging="851"/>
        <w:rPr>
          <w:rFonts w:eastAsia="Arial Unicode MS"/>
        </w:rPr>
      </w:pPr>
      <w:r w:rsidRPr="00FD48C4">
        <w:rPr>
          <w:rFonts w:eastAsia="Arial Unicode MS"/>
        </w:rPr>
        <w:t xml:space="preserve">Na orzeczenie Krajowej Izby Odwoławczej oraz postanowienie Prezesa Krajowej Izby Odwoławczej, </w:t>
      </w:r>
      <w:r w:rsidR="00830B95" w:rsidRPr="00FD48C4">
        <w:rPr>
          <w:rFonts w:eastAsia="Arial Unicode MS"/>
        </w:rPr>
        <w:br/>
      </w:r>
      <w:r w:rsidRPr="00FD48C4">
        <w:rPr>
          <w:rFonts w:eastAsia="Arial Unicode MS"/>
        </w:rPr>
        <w:t xml:space="preserve">o </w:t>
      </w:r>
      <w:r w:rsidR="00830B95" w:rsidRPr="00FD48C4">
        <w:rPr>
          <w:rFonts w:eastAsia="Arial Unicode MS"/>
        </w:rPr>
        <w:t>którym</w:t>
      </w:r>
      <w:r w:rsidRPr="00FD48C4">
        <w:rPr>
          <w:rFonts w:eastAsia="Arial Unicode MS"/>
        </w:rPr>
        <w:t xml:space="preserve"> mowa w art. 519 ust</w:t>
      </w:r>
      <w:r w:rsidR="00830B95" w:rsidRPr="00FD48C4">
        <w:rPr>
          <w:rFonts w:eastAsia="Arial Unicode MS"/>
        </w:rPr>
        <w:t>. 1 ustawy, stronom oraz uczestni</w:t>
      </w:r>
      <w:r w:rsidRPr="00FD48C4">
        <w:rPr>
          <w:rFonts w:eastAsia="Arial Unicode MS"/>
        </w:rPr>
        <w:t xml:space="preserve">kom </w:t>
      </w:r>
      <w:r w:rsidR="00830B95" w:rsidRPr="00FD48C4">
        <w:rPr>
          <w:rFonts w:eastAsia="Arial Unicode MS"/>
        </w:rPr>
        <w:t>postepowania</w:t>
      </w:r>
      <w:r w:rsidRPr="00FD48C4">
        <w:rPr>
          <w:rFonts w:eastAsia="Arial Unicode MS"/>
        </w:rPr>
        <w:t xml:space="preserve"> odwoławczego przysługuje skarga do </w:t>
      </w:r>
      <w:r w:rsidR="00830B95" w:rsidRPr="00FD48C4">
        <w:rPr>
          <w:rFonts w:eastAsia="Arial Unicode MS"/>
        </w:rPr>
        <w:t>sadu</w:t>
      </w:r>
      <w:r w:rsidRPr="00FD48C4">
        <w:rPr>
          <w:rFonts w:eastAsia="Arial Unicode MS"/>
        </w:rPr>
        <w:t xml:space="preserve">. </w:t>
      </w:r>
      <w:r w:rsidR="00830B95" w:rsidRPr="00FD48C4">
        <w:rPr>
          <w:rFonts w:eastAsia="Arial Unicode MS"/>
        </w:rPr>
        <w:t>Skargę</w:t>
      </w:r>
      <w:r w:rsidRPr="00FD48C4">
        <w:rPr>
          <w:rFonts w:ascii="Arial" w:eastAsia="Arial Unicode MS" w:hAnsi="Arial" w:cs="Arial"/>
        </w:rPr>
        <w:t>̨</w:t>
      </w:r>
      <w:r w:rsidRPr="00FD48C4">
        <w:rPr>
          <w:rFonts w:eastAsia="Arial Unicode MS"/>
        </w:rPr>
        <w:t xml:space="preserve"> wnosi </w:t>
      </w:r>
      <w:r w:rsidR="00830B95" w:rsidRPr="00FD48C4">
        <w:rPr>
          <w:rFonts w:eastAsia="Arial Unicode MS"/>
        </w:rPr>
        <w:t>się</w:t>
      </w:r>
      <w:r w:rsidRPr="00FD48C4">
        <w:rPr>
          <w:rFonts w:ascii="Arial" w:eastAsia="Arial Unicode MS" w:hAnsi="Arial" w:cs="Arial"/>
        </w:rPr>
        <w:t>̨</w:t>
      </w:r>
      <w:r w:rsidRPr="00FD48C4">
        <w:rPr>
          <w:rFonts w:eastAsia="Arial Unicode MS"/>
        </w:rPr>
        <w:t xml:space="preserve"> do </w:t>
      </w:r>
      <w:r w:rsidR="00830B95" w:rsidRPr="00FD48C4">
        <w:rPr>
          <w:rFonts w:eastAsia="Arial Unicode MS"/>
        </w:rPr>
        <w:t>Sądu</w:t>
      </w:r>
      <w:r w:rsidRPr="00FD48C4">
        <w:rPr>
          <w:rFonts w:eastAsia="Arial Unicode MS"/>
        </w:rPr>
        <w:t xml:space="preserve"> </w:t>
      </w:r>
      <w:r w:rsidR="00830B95" w:rsidRPr="00FD48C4">
        <w:rPr>
          <w:rFonts w:eastAsia="Arial Unicode MS"/>
        </w:rPr>
        <w:t>Okręgowego</w:t>
      </w:r>
      <w:r w:rsidRPr="00FD48C4">
        <w:rPr>
          <w:rFonts w:eastAsia="Arial Unicode MS"/>
        </w:rPr>
        <w:t xml:space="preserve"> w Warszawie za </w:t>
      </w:r>
      <w:r w:rsidR="00830B95" w:rsidRPr="00FD48C4">
        <w:rPr>
          <w:rFonts w:eastAsia="Arial Unicode MS"/>
        </w:rPr>
        <w:t>pośrednictwem</w:t>
      </w:r>
      <w:r w:rsidRPr="00FD48C4">
        <w:rPr>
          <w:rFonts w:eastAsia="Arial Unicode MS"/>
        </w:rPr>
        <w:t xml:space="preserve"> Prezesa Krajowej Izby </w:t>
      </w:r>
      <w:r w:rsidR="00830B95" w:rsidRPr="00FD48C4">
        <w:rPr>
          <w:rFonts w:eastAsia="Arial Unicode MS"/>
        </w:rPr>
        <w:t>Od</w:t>
      </w:r>
      <w:r w:rsidRPr="00FD48C4">
        <w:rPr>
          <w:rFonts w:eastAsia="Arial Unicode MS"/>
        </w:rPr>
        <w:t>woławczej.</w:t>
      </w:r>
    </w:p>
    <w:p w14:paraId="7FFF9F4D" w14:textId="66345F59" w:rsidR="00563B03" w:rsidRPr="00FD48C4" w:rsidRDefault="0051302A" w:rsidP="00FD48C4">
      <w:pPr>
        <w:numPr>
          <w:ilvl w:val="0"/>
          <w:numId w:val="15"/>
        </w:numPr>
        <w:ind w:left="851" w:hanging="851"/>
        <w:rPr>
          <w:rFonts w:eastAsia="Arial Unicode MS"/>
        </w:rPr>
      </w:pPr>
      <w:r w:rsidRPr="00FD48C4">
        <w:rPr>
          <w:rFonts w:eastAsia="Arial Unicode MS"/>
        </w:rPr>
        <w:t xml:space="preserve">Szczegółowe informacje dotyczące środków ochrony prawnej określone są w Dziale </w:t>
      </w:r>
      <w:r w:rsidR="00830B95" w:rsidRPr="00FD48C4">
        <w:rPr>
          <w:rFonts w:eastAsia="Arial Unicode MS"/>
        </w:rPr>
        <w:t>IX „Środki ochrony prawnej” ustawy</w:t>
      </w:r>
      <w:r w:rsidR="004F665B" w:rsidRPr="00FD48C4">
        <w:rPr>
          <w:rFonts w:eastAsia="Arial Unicode MS"/>
        </w:rPr>
        <w:t>.</w:t>
      </w:r>
    </w:p>
    <w:p w14:paraId="0C8F5891" w14:textId="222A028D" w:rsidR="005D71D1" w:rsidRPr="00FD48C4" w:rsidRDefault="005D71D1" w:rsidP="00FD48C4">
      <w:pPr>
        <w:pStyle w:val="PooPodtytu1"/>
        <w:ind w:left="851" w:hanging="851"/>
        <w:rPr>
          <w:color w:val="auto"/>
          <w:szCs w:val="24"/>
        </w:rPr>
      </w:pPr>
      <w:bookmarkStart w:id="80" w:name="_Toc184976172"/>
      <w:r w:rsidRPr="00FD48C4">
        <w:rPr>
          <w:color w:val="auto"/>
          <w:szCs w:val="24"/>
        </w:rPr>
        <w:t xml:space="preserve">Klauzula informacyjna z art. 13 RODO do zastosowania przez zamawiających w celu związanym z postępowaniem </w:t>
      </w:r>
      <w:r w:rsidR="00D83AE9" w:rsidRPr="00FD48C4">
        <w:rPr>
          <w:color w:val="auto"/>
          <w:szCs w:val="24"/>
        </w:rPr>
        <w:br/>
      </w:r>
      <w:r w:rsidRPr="00FD48C4">
        <w:rPr>
          <w:color w:val="auto"/>
          <w:szCs w:val="24"/>
        </w:rPr>
        <w:t>o udzielenie zamówienia publicznego</w:t>
      </w:r>
      <w:bookmarkEnd w:id="80"/>
    </w:p>
    <w:p w14:paraId="7245756F" w14:textId="75681F94" w:rsidR="005012FD" w:rsidRPr="00FD48C4" w:rsidRDefault="005012FD" w:rsidP="00FD48C4">
      <w:pPr>
        <w:rPr>
          <w:lang w:eastAsia="pl-PL"/>
        </w:rPr>
      </w:pPr>
      <w:r w:rsidRPr="00FD48C4">
        <w:rPr>
          <w:lang w:eastAsia="pl-PL"/>
        </w:rPr>
        <w:t xml:space="preserve">Zgodnie z art. 13 ust. 1 i 2 </w:t>
      </w:r>
      <w:r w:rsidRPr="00FD48C4">
        <w:t>rozporządzenia Parlamentu Europejskie</w:t>
      </w:r>
      <w:r w:rsidR="000654CB" w:rsidRPr="00FD48C4">
        <w:t xml:space="preserve">go i Rady (UE) 2016/679 z dnia </w:t>
      </w:r>
      <w:r w:rsidRPr="00FD48C4">
        <w:t xml:space="preserve">27 kwietnia 2016 r. w sprawie ochrony osób fizycznych w związku z przetwarzaniem danych osobowych i w sprawie swobodnego przepływu takich danych oraz uchylenia dyrektywy 95/46/WE (ogólne </w:t>
      </w:r>
      <w:r w:rsidRPr="00FD48C4">
        <w:lastRenderedPageBreak/>
        <w:t xml:space="preserve">rozporządzenie o ochronie danych) (Dz. Urz. UE L 119 z 04.05.2016, str. 1), </w:t>
      </w:r>
      <w:r w:rsidRPr="00FD48C4">
        <w:rPr>
          <w:lang w:eastAsia="pl-PL"/>
        </w:rPr>
        <w:t xml:space="preserve">dalej „RODO”, Zamawiający informuje, że: </w:t>
      </w:r>
      <w:r w:rsidR="00D95E97" w:rsidRPr="00FD48C4">
        <w:rPr>
          <w:color w:val="FFFFFF" w:themeColor="background1"/>
          <w:lang w:eastAsia="pl-PL"/>
        </w:rPr>
        <w:t xml:space="preserve">COPYRIGHT </w:t>
      </w:r>
      <w:proofErr w:type="spellStart"/>
      <w:r w:rsidR="00D95E97" w:rsidRPr="00FD48C4">
        <w:rPr>
          <w:color w:val="FFFFFF" w:themeColor="background1"/>
          <w:lang w:eastAsia="pl-PL"/>
        </w:rPr>
        <w:t>ew</w:t>
      </w:r>
      <w:proofErr w:type="spellEnd"/>
    </w:p>
    <w:p w14:paraId="6DB71D74" w14:textId="77777777" w:rsidR="005012FD" w:rsidRPr="00FD48C4" w:rsidRDefault="005012FD" w:rsidP="00FD48C4">
      <w:pPr>
        <w:numPr>
          <w:ilvl w:val="0"/>
          <w:numId w:val="10"/>
        </w:numPr>
        <w:shd w:val="clear" w:color="auto" w:fill="FFFFFF"/>
        <w:ind w:left="1560" w:hanging="720"/>
        <w:rPr>
          <w:lang w:eastAsia="pl-PL"/>
        </w:rPr>
      </w:pPr>
      <w:r w:rsidRPr="00FD48C4">
        <w:rPr>
          <w:lang w:eastAsia="pl-PL"/>
        </w:rPr>
        <w:t xml:space="preserve">Administratorem Państwa danych osobowych jest </w:t>
      </w:r>
      <w:r w:rsidRPr="00FD48C4">
        <w:rPr>
          <w:rFonts w:eastAsia="SimSun"/>
        </w:rPr>
        <w:t>Uniwersytet Opolski</w:t>
      </w:r>
      <w:r w:rsidRPr="00FD48C4">
        <w:t>, Pl. Kopernika 11A, 45-040 Opole.</w:t>
      </w:r>
    </w:p>
    <w:p w14:paraId="24F1EE58" w14:textId="77777777" w:rsidR="005012FD" w:rsidRPr="00FD48C4" w:rsidRDefault="00822088" w:rsidP="00FD48C4">
      <w:pPr>
        <w:numPr>
          <w:ilvl w:val="0"/>
          <w:numId w:val="10"/>
        </w:numPr>
        <w:shd w:val="clear" w:color="auto" w:fill="FFFFFF"/>
        <w:ind w:left="1560" w:hanging="720"/>
        <w:rPr>
          <w:lang w:eastAsia="pl-PL"/>
        </w:rPr>
      </w:pPr>
      <w:r w:rsidRPr="00FD48C4">
        <w:rPr>
          <w:lang w:eastAsia="pl-PL"/>
        </w:rPr>
        <w:t>Inspektor</w:t>
      </w:r>
      <w:r w:rsidR="005012FD" w:rsidRPr="00FD48C4">
        <w:rPr>
          <w:lang w:eastAsia="pl-PL"/>
        </w:rPr>
        <w:t xml:space="preserve"> ochrony danych osobowych w Uniwersytecie Opolskim</w:t>
      </w:r>
      <w:r w:rsidR="005012FD" w:rsidRPr="00FD48C4">
        <w:rPr>
          <w:bCs/>
          <w:lang w:eastAsia="pl-PL"/>
        </w:rPr>
        <w:t>, tel. 77 452 7099, e-mail: iod@uni.opole.pl</w:t>
      </w:r>
    </w:p>
    <w:p w14:paraId="70515B8A" w14:textId="31C6BC9D" w:rsidR="005012FD" w:rsidRPr="00FD48C4" w:rsidRDefault="005012FD" w:rsidP="00FD48C4">
      <w:pPr>
        <w:numPr>
          <w:ilvl w:val="0"/>
          <w:numId w:val="10"/>
        </w:numPr>
        <w:shd w:val="clear" w:color="auto" w:fill="FFFFFF"/>
        <w:ind w:left="1560" w:hanging="720"/>
        <w:rPr>
          <w:lang w:eastAsia="pl-PL"/>
        </w:rPr>
      </w:pPr>
      <w:r w:rsidRPr="00FD48C4">
        <w:rPr>
          <w:lang w:eastAsia="pl-PL"/>
        </w:rPr>
        <w:t xml:space="preserve">Państwa dane osobowe przetwarzane będą na podstawie art. 6 ust. 1 lit. c RODO – co oznacza, że przetwarzanie jest niezbędne do wypełnienia obowiązku prawnego ciążącego na administratorze, </w:t>
      </w:r>
      <w:r w:rsidRPr="00FD48C4">
        <w:rPr>
          <w:lang w:eastAsia="pl-PL"/>
        </w:rPr>
        <w:br/>
        <w:t xml:space="preserve">w celu </w:t>
      </w:r>
      <w:r w:rsidRPr="00FD48C4">
        <w:t xml:space="preserve">związanym z postępowaniem o udzielenie zamówienia publicznego nr </w:t>
      </w:r>
      <w:r w:rsidR="00371FB4" w:rsidRPr="00FD48C4">
        <w:rPr>
          <w:b/>
        </w:rPr>
        <w:t>B</w:t>
      </w:r>
      <w:r w:rsidR="008D53DE" w:rsidRPr="00FD48C4">
        <w:rPr>
          <w:b/>
        </w:rPr>
        <w:t>/</w:t>
      </w:r>
      <w:r w:rsidR="00371FB4" w:rsidRPr="00FD48C4">
        <w:rPr>
          <w:b/>
        </w:rPr>
        <w:t>08</w:t>
      </w:r>
      <w:r w:rsidR="008D53DE" w:rsidRPr="00FD48C4">
        <w:rPr>
          <w:b/>
        </w:rPr>
        <w:t>/2024</w:t>
      </w:r>
      <w:r w:rsidRPr="00FD48C4">
        <w:rPr>
          <w:b/>
        </w:rPr>
        <w:t xml:space="preserve"> </w:t>
      </w:r>
      <w:r w:rsidRPr="00FD48C4">
        <w:t xml:space="preserve">prowadzonym w trybie wskazanym w </w:t>
      </w:r>
      <w:r w:rsidR="00EA3801" w:rsidRPr="00FD48C4">
        <w:t xml:space="preserve">pkt. 2.1. </w:t>
      </w:r>
      <w:r w:rsidRPr="00FD48C4">
        <w:t>SWZ.</w:t>
      </w:r>
    </w:p>
    <w:p w14:paraId="7C31B876" w14:textId="77777777" w:rsidR="005012FD" w:rsidRPr="00FD48C4" w:rsidRDefault="005012FD" w:rsidP="00FD48C4">
      <w:pPr>
        <w:numPr>
          <w:ilvl w:val="0"/>
          <w:numId w:val="10"/>
        </w:numPr>
        <w:shd w:val="clear" w:color="auto" w:fill="FFFFFF"/>
        <w:ind w:left="1560" w:hanging="720"/>
        <w:rPr>
          <w:lang w:eastAsia="pl-PL"/>
        </w:rPr>
      </w:pPr>
      <w:r w:rsidRPr="00FD48C4">
        <w:rPr>
          <w:lang w:eastAsia="pl-PL"/>
        </w:rPr>
        <w:t>Odbiorcami Państwa danych osobowych będą osoby lub podmioty, którym udostępniona zostanie dokumentacja postępowania w oparciu o art. 18-19 ustawy.</w:t>
      </w:r>
    </w:p>
    <w:p w14:paraId="1A7E8679" w14:textId="77777777" w:rsidR="005012FD" w:rsidRPr="00FD48C4" w:rsidRDefault="005012FD" w:rsidP="00FD48C4">
      <w:pPr>
        <w:numPr>
          <w:ilvl w:val="0"/>
          <w:numId w:val="10"/>
        </w:numPr>
        <w:shd w:val="clear" w:color="auto" w:fill="FFFFFF"/>
        <w:ind w:left="1560" w:hanging="720"/>
        <w:rPr>
          <w:lang w:eastAsia="pl-PL"/>
        </w:rPr>
      </w:pPr>
      <w:r w:rsidRPr="00FD48C4">
        <w:rPr>
          <w:lang w:eastAsia="pl-PL"/>
        </w:rPr>
        <w:t>Państwa dane osobowe będą przechowywane, zgodnie z art. 78 ust. 1 ustawy, przez okres 4 lat od dnia zakończenia postępowania o udzielenie zamówienia, a jeżeli czas trwania umowy przekracza 4 lata, okres przechowywania obejmuje cały czas trwania umowy.</w:t>
      </w:r>
    </w:p>
    <w:p w14:paraId="02F99053" w14:textId="395D2FE3" w:rsidR="005012FD" w:rsidRPr="00FD48C4" w:rsidRDefault="005012FD" w:rsidP="00FD48C4">
      <w:pPr>
        <w:numPr>
          <w:ilvl w:val="0"/>
          <w:numId w:val="10"/>
        </w:numPr>
        <w:shd w:val="clear" w:color="auto" w:fill="FFFFFF"/>
        <w:ind w:left="1560" w:hanging="720"/>
        <w:rPr>
          <w:lang w:eastAsia="pl-PL"/>
        </w:rPr>
      </w:pPr>
      <w:r w:rsidRPr="00FD48C4">
        <w:rPr>
          <w:lang w:eastAsia="pl-PL"/>
        </w:rPr>
        <w:t>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w:t>
      </w:r>
    </w:p>
    <w:p w14:paraId="3B2274C1" w14:textId="77777777" w:rsidR="005012FD" w:rsidRPr="00FD48C4" w:rsidRDefault="005012FD" w:rsidP="00FD48C4">
      <w:pPr>
        <w:numPr>
          <w:ilvl w:val="0"/>
          <w:numId w:val="10"/>
        </w:numPr>
        <w:shd w:val="clear" w:color="auto" w:fill="FFFFFF"/>
        <w:ind w:left="1560" w:hanging="720"/>
        <w:rPr>
          <w:lang w:eastAsia="pl-PL"/>
        </w:rPr>
      </w:pPr>
      <w:r w:rsidRPr="00FD48C4">
        <w:rPr>
          <w:lang w:eastAsia="pl-PL"/>
        </w:rPr>
        <w:t>W odniesieniu do Państwa danych osobowych decyzje nie będą podejmowane w sposób zautomatyzowany.</w:t>
      </w:r>
    </w:p>
    <w:p w14:paraId="33E5D739" w14:textId="77777777" w:rsidR="005012FD" w:rsidRPr="00FD48C4" w:rsidRDefault="005012FD" w:rsidP="00FD48C4">
      <w:pPr>
        <w:numPr>
          <w:ilvl w:val="0"/>
          <w:numId w:val="10"/>
        </w:numPr>
        <w:shd w:val="clear" w:color="auto" w:fill="FFFFFF"/>
        <w:ind w:left="1560" w:hanging="720"/>
        <w:rPr>
          <w:lang w:eastAsia="pl-PL"/>
        </w:rPr>
      </w:pPr>
      <w:r w:rsidRPr="00FD48C4">
        <w:rPr>
          <w:lang w:eastAsia="pl-PL"/>
        </w:rPr>
        <w:t>Posiadają Państwo:</w:t>
      </w:r>
    </w:p>
    <w:p w14:paraId="137E7EA6" w14:textId="77777777" w:rsidR="005012FD" w:rsidRPr="00FD48C4" w:rsidRDefault="005012FD" w:rsidP="00FD48C4">
      <w:pPr>
        <w:pStyle w:val="Akapitzlist"/>
        <w:numPr>
          <w:ilvl w:val="0"/>
          <w:numId w:val="8"/>
        </w:numPr>
        <w:ind w:left="2268" w:hanging="709"/>
        <w:contextualSpacing/>
        <w:rPr>
          <w:lang w:eastAsia="pl-PL"/>
        </w:rPr>
      </w:pPr>
      <w:r w:rsidRPr="00FD48C4">
        <w:rPr>
          <w:lang w:eastAsia="pl-PL"/>
        </w:rPr>
        <w:t>na podstawie art. 15 RODO prawo dostępu do danych osobowych Państwa dotyczących;</w:t>
      </w:r>
    </w:p>
    <w:p w14:paraId="76CD7115" w14:textId="77777777" w:rsidR="005012FD" w:rsidRPr="00FD48C4" w:rsidRDefault="005012FD" w:rsidP="00FD48C4">
      <w:pPr>
        <w:pStyle w:val="Akapitzlist"/>
        <w:numPr>
          <w:ilvl w:val="0"/>
          <w:numId w:val="8"/>
        </w:numPr>
        <w:ind w:left="2268" w:hanging="709"/>
        <w:contextualSpacing/>
        <w:rPr>
          <w:lang w:eastAsia="pl-PL"/>
        </w:rPr>
      </w:pPr>
      <w:r w:rsidRPr="00FD48C4">
        <w:rPr>
          <w:lang w:eastAsia="pl-PL"/>
        </w:rPr>
        <w:t>na podstawie art. 16 RODO prawo do sprostowania Państwa danych osobowych</w:t>
      </w:r>
      <w:r w:rsidRPr="00FD48C4">
        <w:rPr>
          <w:rStyle w:val="Odwoanieprzypisudolnego"/>
        </w:rPr>
        <w:footnoteReference w:id="13"/>
      </w:r>
      <w:r w:rsidRPr="00FD48C4">
        <w:rPr>
          <w:lang w:eastAsia="pl-PL"/>
        </w:rPr>
        <w:t>;</w:t>
      </w:r>
    </w:p>
    <w:p w14:paraId="4278171C" w14:textId="77777777" w:rsidR="005012FD" w:rsidRPr="00FD48C4" w:rsidRDefault="005012FD" w:rsidP="00FD48C4">
      <w:pPr>
        <w:pStyle w:val="Akapitzlist"/>
        <w:numPr>
          <w:ilvl w:val="0"/>
          <w:numId w:val="8"/>
        </w:numPr>
        <w:ind w:left="2268" w:hanging="709"/>
        <w:contextualSpacing/>
        <w:rPr>
          <w:lang w:eastAsia="pl-PL"/>
        </w:rPr>
      </w:pPr>
      <w:r w:rsidRPr="00FD48C4">
        <w:rPr>
          <w:lang w:eastAsia="pl-PL"/>
        </w:rPr>
        <w:lastRenderedPageBreak/>
        <w:t>na podstawie art. 18 RODO prawo żądania od administratora ograniczenia przetwarzania danych osobowych z zastrzeżeniem przypadków, o których mowa w art. 18 ust. 2 RODO</w:t>
      </w:r>
      <w:r w:rsidRPr="00FD48C4">
        <w:rPr>
          <w:rStyle w:val="Odwoanieprzypisudolnego"/>
        </w:rPr>
        <w:footnoteReference w:id="14"/>
      </w:r>
      <w:r w:rsidRPr="00FD48C4">
        <w:rPr>
          <w:lang w:eastAsia="pl-PL"/>
        </w:rPr>
        <w:t xml:space="preserve">;  </w:t>
      </w:r>
    </w:p>
    <w:p w14:paraId="141B56FB" w14:textId="77777777" w:rsidR="005012FD" w:rsidRPr="00FD48C4" w:rsidRDefault="005012FD" w:rsidP="00FD48C4">
      <w:pPr>
        <w:pStyle w:val="Akapitzlist"/>
        <w:numPr>
          <w:ilvl w:val="0"/>
          <w:numId w:val="8"/>
        </w:numPr>
        <w:ind w:left="2268" w:hanging="709"/>
        <w:contextualSpacing/>
        <w:rPr>
          <w:lang w:eastAsia="pl-PL"/>
        </w:rPr>
      </w:pPr>
      <w:r w:rsidRPr="00FD48C4">
        <w:rPr>
          <w:lang w:eastAsia="pl-PL"/>
        </w:rPr>
        <w:t>prawo do wniesienia skargi do Prezesa Urzędu Ochrony Danych Osobowych, gdy uznacie Państwo, że przetwarzanie danych osobowych Państwa dotyczących narusza przepisy RODO.</w:t>
      </w:r>
    </w:p>
    <w:p w14:paraId="77E48B6F" w14:textId="77777777" w:rsidR="005012FD" w:rsidRPr="00FD48C4" w:rsidRDefault="005012FD" w:rsidP="00FD48C4">
      <w:pPr>
        <w:numPr>
          <w:ilvl w:val="0"/>
          <w:numId w:val="10"/>
        </w:numPr>
        <w:shd w:val="clear" w:color="auto" w:fill="FFFFFF"/>
        <w:ind w:left="1560" w:hanging="720"/>
        <w:rPr>
          <w:lang w:eastAsia="pl-PL"/>
        </w:rPr>
      </w:pPr>
      <w:r w:rsidRPr="00FD48C4">
        <w:rPr>
          <w:lang w:eastAsia="pl-PL"/>
        </w:rPr>
        <w:t>Nie przysługuje Państwu:</w:t>
      </w:r>
    </w:p>
    <w:p w14:paraId="15C620A1" w14:textId="77777777" w:rsidR="005012FD" w:rsidRPr="00FD48C4" w:rsidRDefault="005012FD" w:rsidP="00FD48C4">
      <w:pPr>
        <w:pStyle w:val="Akapitzlist"/>
        <w:numPr>
          <w:ilvl w:val="0"/>
          <w:numId w:val="9"/>
        </w:numPr>
        <w:ind w:left="2410" w:hanging="850"/>
        <w:contextualSpacing/>
        <w:rPr>
          <w:lang w:eastAsia="pl-PL"/>
        </w:rPr>
      </w:pPr>
      <w:r w:rsidRPr="00FD48C4">
        <w:rPr>
          <w:lang w:eastAsia="pl-PL"/>
        </w:rPr>
        <w:t>w związku z art. 17 ust. 3 lit. b, d lub e RODO prawo do usunięcia danych osobowych;</w:t>
      </w:r>
    </w:p>
    <w:p w14:paraId="6CDE8B57" w14:textId="77777777" w:rsidR="005012FD" w:rsidRPr="00FD48C4" w:rsidRDefault="005012FD" w:rsidP="00FD48C4">
      <w:pPr>
        <w:pStyle w:val="Akapitzlist"/>
        <w:numPr>
          <w:ilvl w:val="0"/>
          <w:numId w:val="9"/>
        </w:numPr>
        <w:ind w:left="2410" w:hanging="850"/>
        <w:contextualSpacing/>
        <w:rPr>
          <w:lang w:eastAsia="pl-PL"/>
        </w:rPr>
      </w:pPr>
      <w:r w:rsidRPr="00FD48C4">
        <w:rPr>
          <w:lang w:eastAsia="pl-PL"/>
        </w:rPr>
        <w:t>prawo do przenoszenia danych osobowych, o którym mowa w art. 20 RODO;</w:t>
      </w:r>
    </w:p>
    <w:p w14:paraId="3094740E" w14:textId="77777777" w:rsidR="0003245C" w:rsidRPr="00FD48C4" w:rsidRDefault="005012FD" w:rsidP="00FD48C4">
      <w:pPr>
        <w:pStyle w:val="Akapitzlist"/>
        <w:numPr>
          <w:ilvl w:val="0"/>
          <w:numId w:val="9"/>
        </w:numPr>
        <w:ind w:left="2410" w:hanging="850"/>
        <w:contextualSpacing/>
        <w:rPr>
          <w:lang w:eastAsia="pl-PL"/>
        </w:rPr>
      </w:pPr>
      <w:r w:rsidRPr="00FD48C4">
        <w:rPr>
          <w:b/>
          <w:lang w:eastAsia="pl-PL"/>
        </w:rPr>
        <w:t xml:space="preserve">na podstawie art. 21 RODO prawo sprzeciwu, wobec przetwarzania danych osobowych, gdyż podstawą prawną przetwarzania Państwa danych osobowych jest art. 6 ust. 1 lit. c </w:t>
      </w:r>
      <w:r w:rsidRPr="00FD48C4">
        <w:rPr>
          <w:lang w:eastAsia="pl-PL"/>
        </w:rPr>
        <w:t xml:space="preserve">RODO. </w:t>
      </w:r>
    </w:p>
    <w:p w14:paraId="4A3502D8" w14:textId="77777777" w:rsidR="005012FD" w:rsidRPr="00FD48C4" w:rsidRDefault="005012FD" w:rsidP="00FD48C4">
      <w:pPr>
        <w:numPr>
          <w:ilvl w:val="0"/>
          <w:numId w:val="10"/>
        </w:numPr>
        <w:shd w:val="clear" w:color="auto" w:fill="FFFFFF"/>
        <w:ind w:left="1701" w:hanging="851"/>
        <w:rPr>
          <w:b/>
          <w:lang w:eastAsia="pl-PL"/>
        </w:rPr>
      </w:pPr>
      <w:r w:rsidRPr="00FD48C4">
        <w:rPr>
          <w:b/>
          <w:shd w:val="clear" w:color="auto" w:fill="DEEAF6"/>
          <w:lang w:eastAsia="pl-PL"/>
        </w:rPr>
        <w:t>Informacja o ograniczeniach, o których mowa w art. 19 ust. 2 i 3 ustawy</w:t>
      </w:r>
    </w:p>
    <w:p w14:paraId="6EBAF66D" w14:textId="77777777" w:rsidR="005012FD" w:rsidRPr="00FD48C4" w:rsidRDefault="005012FD" w:rsidP="00FD48C4">
      <w:pPr>
        <w:shd w:val="clear" w:color="auto" w:fill="FFFFFF"/>
        <w:ind w:left="1701"/>
        <w:rPr>
          <w:lang w:eastAsia="pl-PL"/>
        </w:rPr>
      </w:pPr>
      <w:r w:rsidRPr="00FD48C4">
        <w:rPr>
          <w:lang w:eastAsia="pl-PL"/>
        </w:rPr>
        <w:t>Zgodnie z art. 19 ust. 4 ustawy Zamawiający informuje o ograni</w:t>
      </w:r>
      <w:r w:rsidR="007D617D" w:rsidRPr="00FD48C4">
        <w:rPr>
          <w:lang w:eastAsia="pl-PL"/>
        </w:rPr>
        <w:t xml:space="preserve">czeniach, o których mowa w art. </w:t>
      </w:r>
      <w:r w:rsidRPr="00FD48C4">
        <w:rPr>
          <w:lang w:eastAsia="pl-PL"/>
        </w:rPr>
        <w:t xml:space="preserve">19 ust. 2 i 3 ustawy: </w:t>
      </w:r>
    </w:p>
    <w:p w14:paraId="111EB111" w14:textId="77777777" w:rsidR="00D96A70" w:rsidRPr="00FD48C4" w:rsidRDefault="005012FD" w:rsidP="00FD48C4">
      <w:pPr>
        <w:pStyle w:val="Akapitzlist"/>
        <w:numPr>
          <w:ilvl w:val="0"/>
          <w:numId w:val="9"/>
        </w:numPr>
        <w:ind w:left="2552" w:hanging="850"/>
        <w:contextualSpacing/>
        <w:rPr>
          <w:lang w:eastAsia="pl-PL"/>
        </w:rPr>
      </w:pPr>
      <w:r w:rsidRPr="00FD48C4">
        <w:rPr>
          <w:lang w:eastAsia="pl-PL"/>
        </w:rPr>
        <w:t xml:space="preserve">Zgodnie z art. 19 ust. 3 ustawy skorzystanie przez osobę, której dane osobowe dotyczą, </w:t>
      </w:r>
      <w:r w:rsidR="006C69E7" w:rsidRPr="00FD48C4">
        <w:rPr>
          <w:lang w:eastAsia="pl-PL"/>
        </w:rPr>
        <w:br/>
      </w:r>
      <w:r w:rsidRPr="00FD48C4">
        <w:rPr>
          <w:lang w:eastAsia="pl-PL"/>
        </w:rPr>
        <w:t>z uprawnienia do sprostowania lub uzupełnienia, o którym mowa w art. 16 RODO, nie może skutkować zmianą wyniku postępowania o udzielenie zamówienia ani zmianą postanowień umowy w sprawie zamówienia publicznego w zakresie niezgodnym z ustawą.</w:t>
      </w:r>
    </w:p>
    <w:p w14:paraId="2DA6CA2B" w14:textId="40798637" w:rsidR="00463FEC" w:rsidRPr="00FD48C4" w:rsidRDefault="005012FD" w:rsidP="00FD48C4">
      <w:pPr>
        <w:pStyle w:val="Akapitzlist"/>
        <w:numPr>
          <w:ilvl w:val="0"/>
          <w:numId w:val="9"/>
        </w:numPr>
        <w:ind w:left="2552" w:hanging="850"/>
        <w:contextualSpacing/>
        <w:rPr>
          <w:lang w:eastAsia="pl-PL"/>
        </w:rPr>
      </w:pPr>
      <w:r w:rsidRPr="00FD48C4">
        <w:rPr>
          <w:lang w:eastAsia="pl-PL"/>
        </w:rPr>
        <w:t>Na mocy art. 19 ust. 3 ustawy wystąpienie z żądaniem ograniczenia przetwarzania danych osobowych, o którym mowa w art. 18 ust. 1 RODO, nie ogranicza przetwarzania danych osobowych do czasu zakończenia tego postępowania</w:t>
      </w:r>
    </w:p>
    <w:p w14:paraId="7C56FC32" w14:textId="0C1F1D10" w:rsidR="00FD5306" w:rsidRPr="00FD48C4" w:rsidRDefault="00FD5306" w:rsidP="00FD48C4">
      <w:pPr>
        <w:pStyle w:val="PodPODtytu"/>
        <w:numPr>
          <w:ilvl w:val="0"/>
          <w:numId w:val="0"/>
        </w:numPr>
        <w:ind w:left="851"/>
        <w:rPr>
          <w:color w:val="auto"/>
          <w:sz w:val="24"/>
          <w:szCs w:val="24"/>
        </w:rPr>
      </w:pPr>
      <w:bookmarkStart w:id="81" w:name="_Toc184976173"/>
      <w:r w:rsidRPr="00FD48C4">
        <w:rPr>
          <w:color w:val="auto"/>
          <w:sz w:val="24"/>
          <w:szCs w:val="24"/>
        </w:rPr>
        <w:t>Rozdział II</w:t>
      </w:r>
      <w:r w:rsidR="00FF485B" w:rsidRPr="00FD48C4">
        <w:rPr>
          <w:color w:val="auto"/>
          <w:sz w:val="24"/>
          <w:szCs w:val="24"/>
        </w:rPr>
        <w:t xml:space="preserve"> </w:t>
      </w:r>
      <w:r w:rsidR="009063A0" w:rsidRPr="00FD48C4">
        <w:rPr>
          <w:color w:val="auto"/>
          <w:sz w:val="24"/>
          <w:szCs w:val="24"/>
        </w:rPr>
        <w:br/>
      </w:r>
      <w:r w:rsidRPr="00FD48C4">
        <w:rPr>
          <w:color w:val="auto"/>
          <w:sz w:val="24"/>
          <w:szCs w:val="24"/>
        </w:rPr>
        <w:t>DODATKOWE POSTANOWIENIA SWZ</w:t>
      </w:r>
      <w:bookmarkEnd w:id="81"/>
    </w:p>
    <w:p w14:paraId="301601FA" w14:textId="303E9B6B" w:rsidR="00FD5306" w:rsidRPr="00FD48C4" w:rsidRDefault="00FD5306" w:rsidP="00FD48C4">
      <w:pPr>
        <w:pStyle w:val="Nagwek11"/>
        <w:rPr>
          <w:color w:val="auto"/>
          <w:szCs w:val="24"/>
        </w:rPr>
      </w:pPr>
      <w:bookmarkStart w:id="82" w:name="_Toc184976174"/>
      <w:r w:rsidRPr="00FD48C4">
        <w:rPr>
          <w:color w:val="auto"/>
          <w:szCs w:val="24"/>
        </w:rPr>
        <w:t xml:space="preserve">Liczba części zamówienia, na którą Wykonawca może złożyć ofertę lub maksymalną liczbę części, na które zamówienie może zostać </w:t>
      </w:r>
      <w:r w:rsidRPr="00FD48C4">
        <w:rPr>
          <w:color w:val="auto"/>
          <w:szCs w:val="24"/>
        </w:rPr>
        <w:lastRenderedPageBreak/>
        <w:t>udzielone temu samemu wykonawcy, oraz kryteria lub zasady, mające zastosowanie do ustalenia, które części zamówienia zostaną udzielone jednemu wykonawcy, w przypadku wyboru jego oferty w większej niż maksymalna liczbie części;</w:t>
      </w:r>
      <w:bookmarkEnd w:id="82"/>
    </w:p>
    <w:p w14:paraId="3020A2CC" w14:textId="0BCBA501" w:rsidR="0059584E" w:rsidRPr="00FD48C4" w:rsidRDefault="003B7236" w:rsidP="00FD48C4">
      <w:r w:rsidRPr="00FD48C4">
        <w:rPr>
          <w:bCs/>
        </w:rPr>
        <w:t>Zamawiający</w:t>
      </w:r>
      <w:r w:rsidRPr="00FD48C4">
        <w:t xml:space="preserve"> </w:t>
      </w:r>
      <w:r w:rsidRPr="00FD48C4">
        <w:rPr>
          <w:b/>
        </w:rPr>
        <w:t>nie dopuszcza</w:t>
      </w:r>
      <w:r w:rsidRPr="00FD48C4">
        <w:t xml:space="preserve"> możliwości składania ofert częściowych.</w:t>
      </w:r>
    </w:p>
    <w:p w14:paraId="6F12329D" w14:textId="77777777" w:rsidR="00FD5306" w:rsidRPr="00FD48C4" w:rsidRDefault="00FD5306" w:rsidP="00FD48C4">
      <w:pPr>
        <w:pStyle w:val="Nagwek11"/>
        <w:rPr>
          <w:color w:val="auto"/>
          <w:szCs w:val="24"/>
        </w:rPr>
      </w:pPr>
      <w:bookmarkStart w:id="83" w:name="_Toc184976175"/>
      <w:r w:rsidRPr="00FD48C4">
        <w:rPr>
          <w:bCs/>
          <w:color w:val="auto"/>
          <w:szCs w:val="24"/>
        </w:rPr>
        <w:t>Informacje</w:t>
      </w:r>
      <w:r w:rsidRPr="00FD48C4">
        <w:rPr>
          <w:color w:val="auto"/>
          <w:szCs w:val="24"/>
        </w:rPr>
        <w:t xml:space="preserve"> dotyczące ofert wariantowych, w tym informacje o sposobie przedstawiania ofert wariantowych oraz minimalne warunki, jakim muszą odpowiadać oferty wariantowe, jeżeli zamawiający wymaga lub dopuszcza ich składanie</w:t>
      </w:r>
      <w:bookmarkEnd w:id="83"/>
    </w:p>
    <w:p w14:paraId="552827E0" w14:textId="2074EE66" w:rsidR="006B639F" w:rsidRPr="00FD48C4" w:rsidRDefault="00FD5306" w:rsidP="00FD48C4">
      <w:r w:rsidRPr="00FD48C4">
        <w:rPr>
          <w:bCs/>
        </w:rPr>
        <w:t>Zamawiający</w:t>
      </w:r>
      <w:r w:rsidRPr="00FD48C4">
        <w:t xml:space="preserve"> </w:t>
      </w:r>
      <w:r w:rsidRPr="00FD48C4">
        <w:rPr>
          <w:b/>
        </w:rPr>
        <w:t>nie dopuszcza</w:t>
      </w:r>
      <w:r w:rsidRPr="00FD48C4">
        <w:t xml:space="preserve"> składania ofert wariantowych.</w:t>
      </w:r>
    </w:p>
    <w:p w14:paraId="008E9D09" w14:textId="77777777" w:rsidR="00FD5306" w:rsidRPr="00FD48C4" w:rsidRDefault="00FD5306" w:rsidP="00FD48C4">
      <w:pPr>
        <w:pStyle w:val="Nagwek11"/>
        <w:rPr>
          <w:color w:val="auto"/>
          <w:szCs w:val="24"/>
        </w:rPr>
      </w:pPr>
      <w:bookmarkStart w:id="84" w:name="_Toc184976176"/>
      <w:r w:rsidRPr="00FD48C4">
        <w:rPr>
          <w:bCs/>
          <w:color w:val="auto"/>
          <w:szCs w:val="24"/>
        </w:rPr>
        <w:t>Wymagania</w:t>
      </w:r>
      <w:r w:rsidRPr="00FD48C4">
        <w:rPr>
          <w:color w:val="auto"/>
          <w:szCs w:val="24"/>
        </w:rPr>
        <w:t xml:space="preserve"> w zakresie zatrudnienia osób, o których mowa w art. 96 ust. 2 pkt 2 ustawy</w:t>
      </w:r>
      <w:bookmarkEnd w:id="84"/>
    </w:p>
    <w:p w14:paraId="63BFBD1B" w14:textId="65A0D26F" w:rsidR="00FD5306" w:rsidRPr="00FD48C4" w:rsidRDefault="00FD5306" w:rsidP="00FD48C4">
      <w:r w:rsidRPr="00FD48C4">
        <w:rPr>
          <w:bCs/>
        </w:rPr>
        <w:t>Zamawiający</w:t>
      </w:r>
      <w:r w:rsidRPr="00FD48C4">
        <w:t xml:space="preserve"> </w:t>
      </w:r>
      <w:r w:rsidRPr="00FD48C4">
        <w:rPr>
          <w:b/>
        </w:rPr>
        <w:t>nie wymaga</w:t>
      </w:r>
      <w:r w:rsidRPr="00FD48C4">
        <w:t xml:space="preserve"> zatrudnienia osób, o których mowa w art. 96 ust. 2 pkt 2 ustawy</w:t>
      </w:r>
      <w:r w:rsidR="00426772" w:rsidRPr="00FD48C4">
        <w:t>.</w:t>
      </w:r>
    </w:p>
    <w:p w14:paraId="4DC6B0AA" w14:textId="77777777" w:rsidR="00FD5306" w:rsidRPr="00FD48C4" w:rsidRDefault="00FD5306" w:rsidP="00FD48C4">
      <w:pPr>
        <w:pStyle w:val="Nagwek11"/>
        <w:rPr>
          <w:color w:val="auto"/>
          <w:szCs w:val="24"/>
        </w:rPr>
      </w:pPr>
      <w:bookmarkStart w:id="85" w:name="_Toc184976177"/>
      <w:r w:rsidRPr="00FD48C4">
        <w:rPr>
          <w:color w:val="auto"/>
          <w:szCs w:val="24"/>
        </w:rPr>
        <w:t>Informacje o zastrzeżeniu możliwości ubiegania się o udzielenie zamówienia wyłącznie przez wykonawców, o których mowa w art. 94 ustawy</w:t>
      </w:r>
      <w:bookmarkEnd w:id="85"/>
    </w:p>
    <w:p w14:paraId="3AC4E592" w14:textId="234430DB" w:rsidR="00FD5306" w:rsidRPr="00FD48C4" w:rsidRDefault="00FD5306" w:rsidP="00FD48C4">
      <w:r w:rsidRPr="00FD48C4">
        <w:rPr>
          <w:bCs/>
        </w:rPr>
        <w:t>Zamawiający</w:t>
      </w:r>
      <w:r w:rsidRPr="00FD48C4">
        <w:t xml:space="preserve"> </w:t>
      </w:r>
      <w:r w:rsidRPr="00FD48C4">
        <w:rPr>
          <w:b/>
        </w:rPr>
        <w:t>nie zastrzega</w:t>
      </w:r>
      <w:r w:rsidRPr="00FD48C4">
        <w:t xml:space="preserve"> możliwości ubiegania się o udzielenie</w:t>
      </w:r>
      <w:r w:rsidR="00426772" w:rsidRPr="00FD48C4">
        <w:t xml:space="preserve"> </w:t>
      </w:r>
      <w:r w:rsidRPr="00FD48C4">
        <w:t>zamówienia wyłącznie przez Wykonawców, o których mowa w art. 94 ustawy.</w:t>
      </w:r>
    </w:p>
    <w:p w14:paraId="2EA7F0E6" w14:textId="77777777" w:rsidR="00FD5306" w:rsidRPr="00FD48C4" w:rsidRDefault="00FD5306" w:rsidP="00FD48C4">
      <w:pPr>
        <w:pStyle w:val="Nagwek11"/>
        <w:rPr>
          <w:color w:val="auto"/>
          <w:szCs w:val="24"/>
        </w:rPr>
      </w:pPr>
      <w:bookmarkStart w:id="86" w:name="_Toc184976178"/>
      <w:r w:rsidRPr="00FD48C4">
        <w:rPr>
          <w:color w:val="auto"/>
          <w:szCs w:val="24"/>
        </w:rPr>
        <w:t>Informacja o przewidywanych  zamówieniach, o których mowa w art. 214 ust. 1 pkt 7 i 8 ustawy:</w:t>
      </w:r>
      <w:bookmarkEnd w:id="86"/>
    </w:p>
    <w:p w14:paraId="2F1E9436" w14:textId="21B9895E" w:rsidR="006A679B" w:rsidRPr="00FD48C4" w:rsidRDefault="00FD5306" w:rsidP="00FD48C4">
      <w:r w:rsidRPr="00FD48C4">
        <w:rPr>
          <w:bCs/>
        </w:rPr>
        <w:t>Zamawiający</w:t>
      </w:r>
      <w:r w:rsidRPr="00FD48C4">
        <w:t xml:space="preserve"> </w:t>
      </w:r>
      <w:r w:rsidRPr="00FD48C4">
        <w:rPr>
          <w:b/>
        </w:rPr>
        <w:t xml:space="preserve">nie przewiduje </w:t>
      </w:r>
      <w:r w:rsidRPr="00FD48C4">
        <w:t>udzielania zamówień , o których mowa w art. 214 ust. 1 pkt 7 i 8 ustawy.</w:t>
      </w:r>
    </w:p>
    <w:p w14:paraId="43289C95" w14:textId="77777777" w:rsidR="00FD5306" w:rsidRPr="00FD48C4" w:rsidRDefault="00FD5306" w:rsidP="00FD48C4">
      <w:pPr>
        <w:pStyle w:val="Nagwek11"/>
        <w:rPr>
          <w:color w:val="auto"/>
          <w:szCs w:val="24"/>
        </w:rPr>
      </w:pPr>
      <w:bookmarkStart w:id="87" w:name="_Toc184976179"/>
      <w:r w:rsidRPr="00FD48C4">
        <w:rPr>
          <w:color w:val="auto"/>
          <w:szCs w:val="24"/>
        </w:rPr>
        <w:t>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sprawdzeniu tych dokumentów</w:t>
      </w:r>
      <w:bookmarkEnd w:id="87"/>
    </w:p>
    <w:p w14:paraId="46BC1309" w14:textId="65D7B237" w:rsidR="00FD5306" w:rsidRPr="00FD48C4" w:rsidRDefault="00FD5306" w:rsidP="00FD48C4">
      <w:r w:rsidRPr="00FD48C4">
        <w:rPr>
          <w:bCs/>
        </w:rPr>
        <w:t>Zamawiający</w:t>
      </w:r>
      <w:r w:rsidRPr="00FD48C4">
        <w:t xml:space="preserve"> </w:t>
      </w:r>
      <w:r w:rsidRPr="00FD48C4">
        <w:rPr>
          <w:b/>
        </w:rPr>
        <w:t>nie przewiduje</w:t>
      </w:r>
      <w:r w:rsidRPr="00FD48C4">
        <w:t xml:space="preserve"> przeprowadzenia przez Wykonawcę wizji lokalnej lub sprawdzenia przez niego dokumentów niezbędnych do realizacji zamówienia, o których mowa w art. 131 ust. 2 ustawy.</w:t>
      </w:r>
    </w:p>
    <w:p w14:paraId="38332B91" w14:textId="77777777" w:rsidR="00FD5306" w:rsidRPr="00FD48C4" w:rsidRDefault="00FD5306" w:rsidP="00FD48C4">
      <w:pPr>
        <w:pStyle w:val="Nagwek11"/>
        <w:rPr>
          <w:color w:val="auto"/>
          <w:szCs w:val="24"/>
        </w:rPr>
      </w:pPr>
      <w:bookmarkStart w:id="88" w:name="_Toc184976180"/>
      <w:r w:rsidRPr="00FD48C4">
        <w:rPr>
          <w:color w:val="auto"/>
          <w:szCs w:val="24"/>
        </w:rPr>
        <w:t>Informacje dotyczące walut obcych, w jakich mogą być prowadzone rozliczenia między zamawiającym a wykonawcą</w:t>
      </w:r>
      <w:bookmarkEnd w:id="88"/>
    </w:p>
    <w:p w14:paraId="15351963" w14:textId="1EDCC45F" w:rsidR="00FD5306" w:rsidRPr="00FD48C4" w:rsidRDefault="00FD5306" w:rsidP="00FD48C4">
      <w:pPr>
        <w:rPr>
          <w:bCs/>
        </w:rPr>
      </w:pPr>
      <w:r w:rsidRPr="00FD48C4">
        <w:rPr>
          <w:bCs/>
        </w:rPr>
        <w:t>Rozliczenia między Zamawiającym a Wykonawcą będą prowadzone w złotych polskich (PLN).</w:t>
      </w:r>
    </w:p>
    <w:p w14:paraId="311B9D65" w14:textId="77777777" w:rsidR="00FD5306" w:rsidRPr="00FD48C4" w:rsidRDefault="00FD5306" w:rsidP="00FD48C4">
      <w:pPr>
        <w:pStyle w:val="Nagwek11"/>
        <w:rPr>
          <w:color w:val="auto"/>
          <w:szCs w:val="24"/>
        </w:rPr>
      </w:pPr>
      <w:bookmarkStart w:id="89" w:name="_Toc184976181"/>
      <w:r w:rsidRPr="00FD48C4">
        <w:rPr>
          <w:color w:val="auto"/>
          <w:szCs w:val="24"/>
        </w:rPr>
        <w:t>Liczba Wykonawców, z którymi Zamawiający zawrze umowę ramową</w:t>
      </w:r>
      <w:bookmarkEnd w:id="89"/>
    </w:p>
    <w:p w14:paraId="53F9833D" w14:textId="6886F516" w:rsidR="002C2EDF" w:rsidRPr="00FD48C4" w:rsidRDefault="00FD5306" w:rsidP="00FD48C4">
      <w:r w:rsidRPr="00FD48C4">
        <w:rPr>
          <w:bCs/>
        </w:rPr>
        <w:t>Zamawiający</w:t>
      </w:r>
      <w:r w:rsidRPr="00FD48C4">
        <w:t xml:space="preserve"> </w:t>
      </w:r>
      <w:r w:rsidRPr="00FD48C4">
        <w:rPr>
          <w:b/>
        </w:rPr>
        <w:t>nie przewiduje</w:t>
      </w:r>
      <w:r w:rsidRPr="00FD48C4">
        <w:t xml:space="preserve"> zawarcia umowy ramowej.</w:t>
      </w:r>
    </w:p>
    <w:p w14:paraId="147638F9" w14:textId="77777777" w:rsidR="00FD5306" w:rsidRPr="00FD48C4" w:rsidRDefault="00FD5306" w:rsidP="00FD48C4">
      <w:pPr>
        <w:pStyle w:val="Nagwek11"/>
        <w:rPr>
          <w:color w:val="auto"/>
          <w:szCs w:val="24"/>
        </w:rPr>
      </w:pPr>
      <w:bookmarkStart w:id="90" w:name="_Toc184976182"/>
      <w:r w:rsidRPr="00FD48C4">
        <w:rPr>
          <w:bCs/>
          <w:color w:val="auto"/>
          <w:szCs w:val="24"/>
        </w:rPr>
        <w:lastRenderedPageBreak/>
        <w:t>Informacje</w:t>
      </w:r>
      <w:r w:rsidRPr="00FD48C4">
        <w:rPr>
          <w:color w:val="auto"/>
          <w:szCs w:val="24"/>
        </w:rPr>
        <w:t xml:space="preserve"> o przewidywanym wyborze najkorzystniejszej oferty z zastosowaniem aukcji elektronicznej wraz z informacjami, o których mowa w art. 230 ustawy</w:t>
      </w:r>
      <w:bookmarkEnd w:id="90"/>
    </w:p>
    <w:p w14:paraId="087EF6EE" w14:textId="5711B774" w:rsidR="00FD5306" w:rsidRPr="00FD48C4" w:rsidRDefault="00FD5306" w:rsidP="00FD48C4">
      <w:pPr>
        <w:rPr>
          <w:bCs/>
        </w:rPr>
      </w:pPr>
      <w:r w:rsidRPr="00FD48C4">
        <w:rPr>
          <w:bCs/>
        </w:rPr>
        <w:t xml:space="preserve">Zamawiający </w:t>
      </w:r>
      <w:r w:rsidRPr="00FD48C4">
        <w:rPr>
          <w:b/>
          <w:bCs/>
        </w:rPr>
        <w:t>nie przewiduje</w:t>
      </w:r>
      <w:r w:rsidRPr="00FD48C4">
        <w:rPr>
          <w:bCs/>
        </w:rPr>
        <w:t xml:space="preserve"> aukcji elektronicznej.</w:t>
      </w:r>
    </w:p>
    <w:p w14:paraId="09D3CF1F" w14:textId="77777777" w:rsidR="00FD5306" w:rsidRPr="00FD48C4" w:rsidRDefault="00FD5306" w:rsidP="00FD48C4">
      <w:pPr>
        <w:pStyle w:val="Nagwek11"/>
        <w:rPr>
          <w:color w:val="auto"/>
          <w:szCs w:val="24"/>
        </w:rPr>
      </w:pPr>
      <w:bookmarkStart w:id="91" w:name="_Toc184976183"/>
      <w:r w:rsidRPr="00FD48C4">
        <w:rPr>
          <w:color w:val="auto"/>
          <w:szCs w:val="24"/>
        </w:rPr>
        <w:t>Informacje dotyczące wysokości zwrotu kosztów udziału w postępowaniu</w:t>
      </w:r>
      <w:bookmarkEnd w:id="91"/>
    </w:p>
    <w:p w14:paraId="0D4D3053" w14:textId="5DB7B5C8" w:rsidR="00FC1598" w:rsidRPr="00FD48C4" w:rsidRDefault="00FD5306" w:rsidP="00FD48C4">
      <w:pPr>
        <w:rPr>
          <w:bCs/>
        </w:rPr>
      </w:pPr>
      <w:r w:rsidRPr="00FD48C4">
        <w:rPr>
          <w:bCs/>
        </w:rPr>
        <w:t xml:space="preserve">Zamawiający </w:t>
      </w:r>
      <w:r w:rsidRPr="00FD48C4">
        <w:rPr>
          <w:b/>
          <w:bCs/>
        </w:rPr>
        <w:t>nie przewiduje</w:t>
      </w:r>
      <w:r w:rsidRPr="00FD48C4">
        <w:rPr>
          <w:bCs/>
        </w:rPr>
        <w:t xml:space="preserve"> zwrotu kosztów udziału w postępowaniu.</w:t>
      </w:r>
    </w:p>
    <w:p w14:paraId="65439B32" w14:textId="77777777" w:rsidR="00FD5306" w:rsidRPr="00FD48C4" w:rsidRDefault="00FD5306" w:rsidP="00FD48C4">
      <w:pPr>
        <w:pStyle w:val="Nagwek11"/>
        <w:rPr>
          <w:color w:val="auto"/>
          <w:szCs w:val="24"/>
        </w:rPr>
      </w:pPr>
      <w:bookmarkStart w:id="92" w:name="_Toc184976184"/>
      <w:r w:rsidRPr="00FD48C4">
        <w:rPr>
          <w:color w:val="auto"/>
          <w:szCs w:val="24"/>
        </w:rPr>
        <w:t>Informacje dotyczące obowiązku osobistego wykonania przez Wykonawcę kluczowych zadań zamówienia</w:t>
      </w:r>
      <w:bookmarkEnd w:id="92"/>
    </w:p>
    <w:p w14:paraId="07C81A3F" w14:textId="6BC58EEC" w:rsidR="00FD5306" w:rsidRPr="00FD48C4" w:rsidRDefault="00FD5306" w:rsidP="00FD48C4">
      <w:pPr>
        <w:rPr>
          <w:bCs/>
        </w:rPr>
      </w:pPr>
      <w:r w:rsidRPr="00FD48C4">
        <w:rPr>
          <w:bCs/>
        </w:rPr>
        <w:t xml:space="preserve">Zamawiający </w:t>
      </w:r>
      <w:r w:rsidRPr="00FD48C4">
        <w:rPr>
          <w:b/>
          <w:bCs/>
        </w:rPr>
        <w:t>nie przewiduje</w:t>
      </w:r>
      <w:r w:rsidRPr="00FD48C4">
        <w:rPr>
          <w:bCs/>
        </w:rPr>
        <w:t xml:space="preserve"> obowiązku osobistego wykonania przez Wykonawcę kluczowych zadań zamówienia.</w:t>
      </w:r>
    </w:p>
    <w:p w14:paraId="22A38A60" w14:textId="77777777" w:rsidR="00FD5306" w:rsidRPr="00FD48C4" w:rsidRDefault="00FD5306" w:rsidP="00FD48C4">
      <w:pPr>
        <w:pStyle w:val="Nagwek11"/>
        <w:rPr>
          <w:bCs/>
          <w:color w:val="auto"/>
          <w:szCs w:val="24"/>
        </w:rPr>
      </w:pPr>
      <w:bookmarkStart w:id="93" w:name="_Toc184976185"/>
      <w:r w:rsidRPr="00FD48C4">
        <w:rPr>
          <w:color w:val="auto"/>
          <w:szCs w:val="24"/>
        </w:rPr>
        <w:t>Złożenie ofert w postaci katalogów elektronicznych lub dołączenia katalogów elektronicznych do oferty</w:t>
      </w:r>
      <w:bookmarkEnd w:id="93"/>
      <w:r w:rsidRPr="00FD48C4">
        <w:rPr>
          <w:strike/>
          <w:color w:val="auto"/>
          <w:szCs w:val="24"/>
        </w:rPr>
        <w:t xml:space="preserve"> </w:t>
      </w:r>
      <w:r w:rsidRPr="00FD48C4">
        <w:rPr>
          <w:color w:val="auto"/>
          <w:szCs w:val="24"/>
        </w:rPr>
        <w:t xml:space="preserve"> </w:t>
      </w:r>
    </w:p>
    <w:p w14:paraId="77005425" w14:textId="77777777" w:rsidR="00FD5306" w:rsidRPr="00FD48C4" w:rsidRDefault="00FD5306" w:rsidP="00FD48C4">
      <w:pPr>
        <w:rPr>
          <w:bCs/>
        </w:rPr>
      </w:pPr>
      <w:r w:rsidRPr="00FD48C4">
        <w:rPr>
          <w:bCs/>
        </w:rPr>
        <w:t xml:space="preserve">Zamawiający </w:t>
      </w:r>
      <w:r w:rsidRPr="00FD48C4">
        <w:rPr>
          <w:b/>
          <w:bCs/>
        </w:rPr>
        <w:t>nie przewiduje</w:t>
      </w:r>
      <w:r w:rsidRPr="00FD48C4">
        <w:rPr>
          <w:bCs/>
        </w:rPr>
        <w:t xml:space="preserve"> możliwości złożenia ofert w postaci katalogów elektronicznych lub dołączenia katalogów elektronicznych do oferty.</w:t>
      </w:r>
    </w:p>
    <w:p w14:paraId="0BCCB30D" w14:textId="77777777" w:rsidR="00FD5306" w:rsidRPr="00FD48C4" w:rsidRDefault="00FD5306" w:rsidP="00FD48C4">
      <w:pPr>
        <w:pStyle w:val="Nagwek11"/>
        <w:rPr>
          <w:color w:val="auto"/>
          <w:szCs w:val="24"/>
        </w:rPr>
      </w:pPr>
      <w:bookmarkStart w:id="94" w:name="_Toc184976186"/>
      <w:r w:rsidRPr="00FD48C4">
        <w:rPr>
          <w:color w:val="auto"/>
          <w:szCs w:val="24"/>
        </w:rPr>
        <w:t xml:space="preserve">Kwota środków, którą Zamawiający zamierza przeznaczyć na </w:t>
      </w:r>
      <w:r w:rsidRPr="00FD48C4">
        <w:rPr>
          <w:color w:val="auto"/>
          <w:szCs w:val="24"/>
          <w:lang w:eastAsia="ar-SA"/>
        </w:rPr>
        <w:t>sfinansowanie</w:t>
      </w:r>
      <w:r w:rsidRPr="00FD48C4">
        <w:rPr>
          <w:color w:val="auto"/>
          <w:szCs w:val="24"/>
        </w:rPr>
        <w:t xml:space="preserve"> przedmiotowego zamówienia</w:t>
      </w:r>
      <w:bookmarkEnd w:id="94"/>
    </w:p>
    <w:p w14:paraId="21A83568" w14:textId="4F326D40" w:rsidR="00551DA0" w:rsidRPr="00FD48C4" w:rsidRDefault="00551DA0" w:rsidP="00FD48C4">
      <w:pPr>
        <w:rPr>
          <w:bCs/>
        </w:rPr>
      </w:pPr>
      <w:r w:rsidRPr="00FD48C4">
        <w:rPr>
          <w:bCs/>
        </w:rPr>
        <w:t xml:space="preserve">Zamawiający zamierza przeznaczyć na sfinansowanie przedmiotowego zamówienia kwotę: </w:t>
      </w:r>
      <w:r w:rsidRPr="00FD48C4">
        <w:rPr>
          <w:b/>
        </w:rPr>
        <w:t>36 861 800,00 złotych brutto</w:t>
      </w:r>
    </w:p>
    <w:p w14:paraId="489D7ED1" w14:textId="77777777" w:rsidR="00FD5306" w:rsidRPr="00FD48C4" w:rsidRDefault="00FD5306" w:rsidP="00FD48C4">
      <w:pPr>
        <w:pStyle w:val="Nagwek11"/>
        <w:rPr>
          <w:color w:val="auto"/>
          <w:szCs w:val="24"/>
        </w:rPr>
      </w:pPr>
      <w:bookmarkStart w:id="95" w:name="_Toc184976187"/>
      <w:r w:rsidRPr="00FD48C4">
        <w:rPr>
          <w:color w:val="auto"/>
          <w:szCs w:val="24"/>
        </w:rPr>
        <w:t xml:space="preserve">Powody </w:t>
      </w:r>
      <w:r w:rsidRPr="00FD48C4">
        <w:rPr>
          <w:color w:val="auto"/>
          <w:szCs w:val="24"/>
          <w:lang w:eastAsia="ar-SA"/>
        </w:rPr>
        <w:t>niedokonania</w:t>
      </w:r>
      <w:r w:rsidRPr="00FD48C4">
        <w:rPr>
          <w:color w:val="auto"/>
          <w:szCs w:val="24"/>
        </w:rPr>
        <w:t xml:space="preserve"> podziału zamówienia na części, zgodnie z art. 91 ust. 2 ustawy</w:t>
      </w:r>
      <w:bookmarkEnd w:id="95"/>
    </w:p>
    <w:p w14:paraId="1260A961" w14:textId="71C7B248" w:rsidR="00551DA0" w:rsidRPr="00FD48C4" w:rsidRDefault="00551DA0" w:rsidP="00FD48C4">
      <w:pPr>
        <w:rPr>
          <w:bCs/>
        </w:rPr>
      </w:pPr>
      <w:bookmarkStart w:id="96" w:name="_Hlk126066776"/>
      <w:r w:rsidRPr="00FD48C4">
        <w:rPr>
          <w:bCs/>
        </w:rPr>
        <w:t>Dzielenie inwestycji jest niecelowe z uwagi na zakres inwestycji i jej specyfikę. Powstanie infrastruktura m.in. dostępna dla osób niepełnosprawnych. Realizacja nie powinna być podzielona na etapy z uwagi na zamierzony końcowy efekt. Rozbudowa, którą zgodnie z obowiązującym prawem wymaga uzyskania pozwolenia na użytkowanie, co wymusza tok postepowania i tylko zrealizowanie w całości gwarantuje uzyskanie wymaganych pozwoleń i uzyskani końcowego efektu. Z tej to przyczyny niecelowym jest realizowanie zadania etapami.</w:t>
      </w:r>
    </w:p>
    <w:p w14:paraId="146EB8D4" w14:textId="77777777" w:rsidR="00FD5306" w:rsidRPr="00FD48C4" w:rsidRDefault="00FD5306" w:rsidP="00FD48C4">
      <w:pPr>
        <w:pStyle w:val="Nagwek11"/>
        <w:rPr>
          <w:color w:val="auto"/>
          <w:szCs w:val="24"/>
        </w:rPr>
      </w:pPr>
      <w:bookmarkStart w:id="97" w:name="_Toc184976188"/>
      <w:bookmarkEnd w:id="96"/>
      <w:r w:rsidRPr="00FD48C4">
        <w:rPr>
          <w:color w:val="auto"/>
          <w:szCs w:val="24"/>
          <w:lang w:eastAsia="ar-SA"/>
        </w:rPr>
        <w:t>Informacje</w:t>
      </w:r>
      <w:r w:rsidRPr="00FD48C4">
        <w:rPr>
          <w:color w:val="auto"/>
          <w:szCs w:val="24"/>
        </w:rPr>
        <w:t xml:space="preserve"> dodatkowe</w:t>
      </w:r>
      <w:bookmarkEnd w:id="97"/>
    </w:p>
    <w:p w14:paraId="76B56B8A" w14:textId="77777777" w:rsidR="003B35A2" w:rsidRPr="00FD48C4" w:rsidRDefault="003B35A2" w:rsidP="00FD48C4">
      <w:pPr>
        <w:numPr>
          <w:ilvl w:val="0"/>
          <w:numId w:val="19"/>
        </w:numPr>
        <w:ind w:left="851" w:hanging="851"/>
        <w:rPr>
          <w:bCs/>
        </w:rPr>
      </w:pPr>
      <w:r w:rsidRPr="00FD48C4">
        <w:rPr>
          <w:bCs/>
        </w:rPr>
        <w:t>Jeżeli Zamawiający w treści przedmiotowej SWZ przed wskazaniem konkretnego punktu SWZ nie określił odpowiedniego Rozdziału SWZ wówczas właściwym dla wskazanego przez Zamawiającego punktu SWZ jest Rozdział I niniejszej SWZ.</w:t>
      </w:r>
    </w:p>
    <w:p w14:paraId="28EB74C3" w14:textId="77777777" w:rsidR="0030044F" w:rsidRPr="00FD48C4" w:rsidRDefault="003B35A2" w:rsidP="00FD48C4">
      <w:pPr>
        <w:numPr>
          <w:ilvl w:val="0"/>
          <w:numId w:val="19"/>
        </w:numPr>
        <w:ind w:left="851" w:hanging="851"/>
        <w:rPr>
          <w:bCs/>
        </w:rPr>
      </w:pPr>
      <w:r w:rsidRPr="00FD48C4">
        <w:rPr>
          <w:bCs/>
        </w:rPr>
        <w:t>Słowne dookreślenia treści określonych liczbowo w niniejszej SWZ mają charakter pomocniczy</w:t>
      </w:r>
      <w:r w:rsidR="0030044F" w:rsidRPr="00FD48C4">
        <w:rPr>
          <w:bCs/>
        </w:rPr>
        <w:t>.</w:t>
      </w:r>
    </w:p>
    <w:p w14:paraId="6BEB1868" w14:textId="28B41268" w:rsidR="00E263BD" w:rsidRPr="00FD48C4" w:rsidRDefault="00E263BD" w:rsidP="00FD48C4">
      <w:pPr>
        <w:pStyle w:val="NormalnyWeb"/>
        <w:numPr>
          <w:ilvl w:val="0"/>
          <w:numId w:val="19"/>
        </w:numPr>
        <w:spacing w:before="120" w:beforeAutospacing="0" w:after="120" w:afterAutospacing="0"/>
        <w:ind w:left="851" w:hanging="851"/>
      </w:pPr>
      <w:r w:rsidRPr="00FD48C4">
        <w:lastRenderedPageBreak/>
        <w:t>W przypadku złożenia oferty bez użycia załączon</w:t>
      </w:r>
      <w:r w:rsidR="00D943C0" w:rsidRPr="00FD48C4">
        <w:t>y</w:t>
      </w:r>
      <w:r w:rsidRPr="00FD48C4">
        <w:t>ch do niniejszej SWZ wzorów formularzy, złożona oferta musi zawierać wszelkie informacje wymagane w SWZ i wynikające z zawartości wzorów formularzy.</w:t>
      </w:r>
    </w:p>
    <w:p w14:paraId="1F32DE6C" w14:textId="2B0BF4E4" w:rsidR="001157FA" w:rsidRPr="00FD48C4" w:rsidRDefault="001157FA" w:rsidP="00FD48C4">
      <w:pPr>
        <w:pStyle w:val="NormalnyWeb"/>
        <w:numPr>
          <w:ilvl w:val="0"/>
          <w:numId w:val="19"/>
        </w:numPr>
        <w:spacing w:before="120" w:beforeAutospacing="0" w:after="120" w:afterAutospacing="0"/>
        <w:ind w:left="851" w:hanging="851"/>
      </w:pPr>
      <w:r w:rsidRPr="00FD48C4">
        <w:t>Zamawiający informuje, iż rozliczenia będą prowadzone zgodnie z Harmonogramem rzeczowo-finansowym, po każdym bezusterkowym odbiorze zakresu robót określonego w harmonogramie rzeczowo-finansowym.</w:t>
      </w:r>
    </w:p>
    <w:p w14:paraId="397E6AD3" w14:textId="77777777" w:rsidR="00033DEF" w:rsidRPr="00FD48C4" w:rsidRDefault="00033DEF" w:rsidP="00FD48C4">
      <w:pPr>
        <w:pStyle w:val="PodPODtytu"/>
        <w:numPr>
          <w:ilvl w:val="0"/>
          <w:numId w:val="0"/>
        </w:numPr>
        <w:ind w:left="851"/>
        <w:rPr>
          <w:color w:val="auto"/>
          <w:sz w:val="24"/>
          <w:szCs w:val="24"/>
        </w:rPr>
      </w:pPr>
    </w:p>
    <w:p w14:paraId="1FC0664C" w14:textId="50795C04" w:rsidR="006F1AE0" w:rsidRPr="00FD48C4" w:rsidRDefault="00920BD6" w:rsidP="00FD48C4">
      <w:pPr>
        <w:pStyle w:val="PodPODtytu"/>
        <w:numPr>
          <w:ilvl w:val="0"/>
          <w:numId w:val="0"/>
        </w:numPr>
        <w:ind w:left="851"/>
        <w:rPr>
          <w:color w:val="auto"/>
          <w:sz w:val="24"/>
          <w:szCs w:val="24"/>
        </w:rPr>
      </w:pPr>
      <w:bookmarkStart w:id="98" w:name="_Toc184976189"/>
      <w:r w:rsidRPr="00FD48C4">
        <w:rPr>
          <w:color w:val="auto"/>
          <w:sz w:val="24"/>
          <w:szCs w:val="24"/>
        </w:rPr>
        <w:t xml:space="preserve">Rozdział </w:t>
      </w:r>
      <w:r w:rsidR="00A0791C" w:rsidRPr="00FD48C4">
        <w:rPr>
          <w:color w:val="auto"/>
          <w:sz w:val="24"/>
          <w:szCs w:val="24"/>
        </w:rPr>
        <w:t>I</w:t>
      </w:r>
      <w:r w:rsidR="00313292" w:rsidRPr="00FD48C4">
        <w:rPr>
          <w:color w:val="auto"/>
          <w:sz w:val="24"/>
          <w:szCs w:val="24"/>
        </w:rPr>
        <w:t>II</w:t>
      </w:r>
      <w:r w:rsidR="00FF485B" w:rsidRPr="00FD48C4">
        <w:rPr>
          <w:color w:val="auto"/>
          <w:sz w:val="24"/>
          <w:szCs w:val="24"/>
        </w:rPr>
        <w:t xml:space="preserve"> </w:t>
      </w:r>
      <w:r w:rsidR="009063A0" w:rsidRPr="00FD48C4">
        <w:rPr>
          <w:color w:val="auto"/>
          <w:sz w:val="24"/>
          <w:szCs w:val="24"/>
        </w:rPr>
        <w:br/>
      </w:r>
      <w:r w:rsidR="006F1AE0" w:rsidRPr="00FD48C4">
        <w:rPr>
          <w:color w:val="auto"/>
          <w:sz w:val="24"/>
          <w:szCs w:val="24"/>
        </w:rPr>
        <w:t xml:space="preserve">ZAŁĄCZNIKI DO </w:t>
      </w:r>
      <w:r w:rsidR="006E7EE1" w:rsidRPr="00FD48C4">
        <w:rPr>
          <w:color w:val="auto"/>
          <w:sz w:val="24"/>
          <w:szCs w:val="24"/>
        </w:rPr>
        <w:t>SWZ</w:t>
      </w:r>
      <w:bookmarkEnd w:id="98"/>
    </w:p>
    <w:p w14:paraId="2A4DB21E" w14:textId="77777777" w:rsidR="00371FB4" w:rsidRPr="00FD48C4" w:rsidRDefault="00371FB4" w:rsidP="00FD48C4">
      <w:pPr>
        <w:rPr>
          <w:b/>
        </w:rPr>
      </w:pPr>
      <w:r w:rsidRPr="00FD48C4">
        <w:rPr>
          <w:b/>
        </w:rPr>
        <w:t xml:space="preserve">Załącznik nr 1 – </w:t>
      </w:r>
      <w:r w:rsidRPr="00FD48C4">
        <w:rPr>
          <w:b/>
        </w:rPr>
        <w:tab/>
        <w:t>Formularz ofertowy</w:t>
      </w:r>
    </w:p>
    <w:p w14:paraId="61140AD2" w14:textId="2F6E2D9A" w:rsidR="00371FB4" w:rsidRPr="00FD48C4" w:rsidRDefault="00371FB4" w:rsidP="00FD48C4">
      <w:pPr>
        <w:rPr>
          <w:b/>
          <w:bCs/>
        </w:rPr>
      </w:pPr>
      <w:r w:rsidRPr="00FD48C4">
        <w:rPr>
          <w:b/>
        </w:rPr>
        <w:t xml:space="preserve">Załącznik nr 1A – </w:t>
      </w:r>
      <w:r w:rsidRPr="00FD48C4">
        <w:rPr>
          <w:b/>
        </w:rPr>
        <w:tab/>
        <w:t xml:space="preserve">Opis przedmiotu zamówienia </w:t>
      </w:r>
    </w:p>
    <w:p w14:paraId="58EFF1E2" w14:textId="77777777" w:rsidR="00371FB4" w:rsidRPr="00FD48C4" w:rsidRDefault="00371FB4" w:rsidP="00FD48C4">
      <w:pPr>
        <w:rPr>
          <w:b/>
          <w:bCs/>
          <w:i/>
        </w:rPr>
      </w:pPr>
      <w:r w:rsidRPr="00FD48C4">
        <w:rPr>
          <w:b/>
        </w:rPr>
        <w:t xml:space="preserve">Załącznik nr 2 – </w:t>
      </w:r>
      <w:r w:rsidRPr="00FD48C4">
        <w:rPr>
          <w:b/>
        </w:rPr>
        <w:tab/>
        <w:t xml:space="preserve">Oświadczenie </w:t>
      </w:r>
      <w:r w:rsidRPr="00FD48C4">
        <w:rPr>
          <w:b/>
          <w:bCs/>
        </w:rPr>
        <w:t xml:space="preserve">o niepodleganiu wykluczeniu oraz spełnianiu warunków udziału w postępowaniu </w:t>
      </w:r>
      <w:r w:rsidRPr="00FD48C4">
        <w:rPr>
          <w:b/>
          <w:bCs/>
          <w:i/>
        </w:rPr>
        <w:t>(w zakresie przewidzianych przez Zamawiającego podstaw wykluczenia)-</w:t>
      </w:r>
      <w:r w:rsidRPr="00FD48C4">
        <w:rPr>
          <w:b/>
          <w:bCs/>
        </w:rPr>
        <w:t xml:space="preserve"> </w:t>
      </w:r>
      <w:r w:rsidRPr="00FD48C4">
        <w:rPr>
          <w:b/>
          <w:bCs/>
          <w:i/>
        </w:rPr>
        <w:t>formularz jednolitego europejskiego dokumentu zamówienia (JEDZ)</w:t>
      </w:r>
    </w:p>
    <w:p w14:paraId="3248A75D" w14:textId="1022971E" w:rsidR="00371FB4" w:rsidRPr="00FD48C4" w:rsidRDefault="00371FB4" w:rsidP="00FD48C4">
      <w:pPr>
        <w:rPr>
          <w:b/>
          <w:bCs/>
        </w:rPr>
      </w:pPr>
      <w:r w:rsidRPr="00FD48C4">
        <w:rPr>
          <w:b/>
        </w:rPr>
        <w:t>Załącznik nr 2-</w:t>
      </w:r>
      <w:r w:rsidR="0036221F" w:rsidRPr="00FD48C4">
        <w:rPr>
          <w:b/>
        </w:rPr>
        <w:t>1</w:t>
      </w:r>
      <w:r w:rsidRPr="00FD48C4">
        <w:rPr>
          <w:b/>
        </w:rPr>
        <w:t xml:space="preserve"> – </w:t>
      </w:r>
      <w:r w:rsidRPr="00FD48C4">
        <w:rPr>
          <w:b/>
        </w:rPr>
        <w:tab/>
        <w:t xml:space="preserve">Oświadczenie </w:t>
      </w:r>
      <w:r w:rsidRPr="00FD48C4">
        <w:rPr>
          <w:b/>
          <w:bCs/>
        </w:rPr>
        <w:t>o niepodleganiu wykluczeniu w zakresie art. 5k</w:t>
      </w:r>
    </w:p>
    <w:p w14:paraId="28495E99" w14:textId="77777777" w:rsidR="00371FB4" w:rsidRPr="00FD48C4" w:rsidRDefault="00371FB4" w:rsidP="00FD48C4">
      <w:pPr>
        <w:rPr>
          <w:b/>
          <w:bCs/>
        </w:rPr>
      </w:pPr>
      <w:r w:rsidRPr="00FD48C4">
        <w:rPr>
          <w:b/>
          <w:bCs/>
        </w:rPr>
        <w:t xml:space="preserve">Załącznik nr 3 – </w:t>
      </w:r>
      <w:r w:rsidRPr="00FD48C4">
        <w:rPr>
          <w:b/>
          <w:bCs/>
        </w:rPr>
        <w:tab/>
        <w:t xml:space="preserve">Projekt umowy </w:t>
      </w:r>
    </w:p>
    <w:p w14:paraId="604384D6" w14:textId="00156552" w:rsidR="00371FB4" w:rsidRPr="00FD48C4" w:rsidRDefault="00371FB4" w:rsidP="00FD48C4">
      <w:pPr>
        <w:rPr>
          <w:b/>
        </w:rPr>
      </w:pPr>
      <w:r w:rsidRPr="00FD48C4">
        <w:rPr>
          <w:b/>
        </w:rPr>
        <w:t xml:space="preserve">Załącznik nr 4 – </w:t>
      </w:r>
      <w:r w:rsidRPr="00FD48C4">
        <w:rPr>
          <w:b/>
        </w:rPr>
        <w:tab/>
        <w:t>Zobowiązanie podmiotu udostępniającego zasoby</w:t>
      </w:r>
    </w:p>
    <w:p w14:paraId="4FDCB7EE" w14:textId="28DB09B3" w:rsidR="00371FB4" w:rsidRPr="00FD48C4" w:rsidRDefault="00371FB4" w:rsidP="00FD48C4">
      <w:pPr>
        <w:rPr>
          <w:b/>
        </w:rPr>
      </w:pPr>
      <w:r w:rsidRPr="00FD48C4">
        <w:rPr>
          <w:b/>
        </w:rPr>
        <w:t>Załącznik nr 5 – Oświadczenie Wykonawców wspólnie ubiegających się o udzielenie zamówienia – art. 11</w:t>
      </w:r>
      <w:r w:rsidR="00F77B06" w:rsidRPr="00FD48C4">
        <w:rPr>
          <w:b/>
        </w:rPr>
        <w:t>7</w:t>
      </w:r>
      <w:r w:rsidRPr="00FD48C4">
        <w:rPr>
          <w:b/>
        </w:rPr>
        <w:t xml:space="preserve"> ust. 4</w:t>
      </w:r>
    </w:p>
    <w:p w14:paraId="311DA2A5" w14:textId="2510A816" w:rsidR="00371FB4" w:rsidRPr="00FD48C4" w:rsidRDefault="00371FB4" w:rsidP="00FD48C4">
      <w:pPr>
        <w:rPr>
          <w:b/>
        </w:rPr>
      </w:pPr>
      <w:r w:rsidRPr="00FD48C4">
        <w:rPr>
          <w:b/>
        </w:rPr>
        <w:t xml:space="preserve">Załącznik nr 6 – </w:t>
      </w:r>
      <w:r w:rsidRPr="00FD48C4">
        <w:rPr>
          <w:b/>
        </w:rPr>
        <w:tab/>
        <w:t>Oświadczenie Wykonawcy o aktualności informacji zawartych w oświadczeniu</w:t>
      </w:r>
    </w:p>
    <w:p w14:paraId="38F89C96" w14:textId="007C783E" w:rsidR="00371FB4" w:rsidRPr="00FD48C4" w:rsidRDefault="00CE794A" w:rsidP="00FD48C4">
      <w:pPr>
        <w:rPr>
          <w:b/>
        </w:rPr>
      </w:pPr>
      <w:r w:rsidRPr="00FD48C4">
        <w:rPr>
          <w:b/>
        </w:rPr>
        <w:t xml:space="preserve">Załącznik nr 7 – </w:t>
      </w:r>
      <w:r w:rsidRPr="00FD48C4">
        <w:rPr>
          <w:b/>
        </w:rPr>
        <w:tab/>
      </w:r>
      <w:r w:rsidR="00371FB4" w:rsidRPr="00FD48C4">
        <w:rPr>
          <w:b/>
        </w:rPr>
        <w:t>Oświadczenie Wykonawcy o braku przynależności do tej samej grupy kapitałowej</w:t>
      </w:r>
    </w:p>
    <w:p w14:paraId="02838454" w14:textId="69A4EC00" w:rsidR="00CE794A" w:rsidRPr="00FD48C4" w:rsidRDefault="00CE794A" w:rsidP="00FD48C4">
      <w:pPr>
        <w:rPr>
          <w:b/>
        </w:rPr>
      </w:pPr>
      <w:r w:rsidRPr="00FD48C4">
        <w:rPr>
          <w:b/>
        </w:rPr>
        <w:t xml:space="preserve">Załącznik nr 8 – </w:t>
      </w:r>
      <w:r w:rsidRPr="00FD48C4">
        <w:rPr>
          <w:b/>
        </w:rPr>
        <w:tab/>
        <w:t>Wykaz osób</w:t>
      </w:r>
    </w:p>
    <w:p w14:paraId="0A78482F" w14:textId="444E1097" w:rsidR="00CE794A" w:rsidRPr="00FD48C4" w:rsidRDefault="00CE794A" w:rsidP="00FD48C4">
      <w:pPr>
        <w:rPr>
          <w:b/>
        </w:rPr>
      </w:pPr>
      <w:r w:rsidRPr="00FD48C4">
        <w:rPr>
          <w:b/>
        </w:rPr>
        <w:t xml:space="preserve">Załącznik nr </w:t>
      </w:r>
      <w:r w:rsidR="005E1D99" w:rsidRPr="00FD48C4">
        <w:rPr>
          <w:b/>
        </w:rPr>
        <w:t>9</w:t>
      </w:r>
      <w:r w:rsidRPr="00FD48C4">
        <w:rPr>
          <w:b/>
        </w:rPr>
        <w:t xml:space="preserve"> – </w:t>
      </w:r>
      <w:r w:rsidRPr="00FD48C4">
        <w:rPr>
          <w:b/>
        </w:rPr>
        <w:tab/>
      </w:r>
      <w:bookmarkStart w:id="99" w:name="_Hlk184640768"/>
      <w:r w:rsidRPr="00FD48C4">
        <w:rPr>
          <w:b/>
        </w:rPr>
        <w:t>Wykaz robót budowlanych</w:t>
      </w:r>
      <w:bookmarkEnd w:id="99"/>
    </w:p>
    <w:p w14:paraId="5E2E8030" w14:textId="77777777" w:rsidR="00371FB4" w:rsidRPr="00FD48C4" w:rsidRDefault="00371FB4" w:rsidP="00FD48C4">
      <w:pPr>
        <w:rPr>
          <w:b/>
        </w:rPr>
      </w:pPr>
    </w:p>
    <w:p w14:paraId="62558578" w14:textId="77777777" w:rsidR="00D95E97" w:rsidRPr="00FD48C4" w:rsidRDefault="00D95E97" w:rsidP="00FD48C4">
      <w:pPr>
        <w:rPr>
          <w:bCs/>
        </w:rPr>
      </w:pPr>
    </w:p>
    <w:p w14:paraId="12053752" w14:textId="77777777" w:rsidR="00AC7640" w:rsidRPr="00FD48C4" w:rsidRDefault="00AC7640" w:rsidP="00FD48C4">
      <w:pPr>
        <w:rPr>
          <w:bCs/>
        </w:rPr>
      </w:pPr>
    </w:p>
    <w:sectPr w:rsidR="00AC7640" w:rsidRPr="00FD48C4" w:rsidSect="002C2EDF">
      <w:footnotePr>
        <w:pos w:val="beneathText"/>
      </w:footnotePr>
      <w:pgSz w:w="11905" w:h="16837"/>
      <w:pgMar w:top="226" w:right="706" w:bottom="567" w:left="851" w:header="284"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04B4" w14:textId="77777777" w:rsidR="0073594D" w:rsidRDefault="0073594D">
      <w:r>
        <w:separator/>
      </w:r>
    </w:p>
  </w:endnote>
  <w:endnote w:type="continuationSeparator" w:id="0">
    <w:p w14:paraId="1C43D05C" w14:textId="77777777" w:rsidR="0073594D" w:rsidRDefault="0073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Droid Sans Fallback">
    <w:altName w:val="Segoe UI"/>
    <w:charset w:val="00"/>
    <w:family w:val="auto"/>
    <w:pitch w:val="default"/>
  </w:font>
  <w:font w:name="FreeSans">
    <w:altName w:val="Times New Roman"/>
    <w:panose1 w:val="00000000000000000000"/>
    <w:charset w:val="00"/>
    <w:family w:val="roman"/>
    <w:notTrueType/>
    <w:pitch w:val="default"/>
  </w:font>
  <w:font w:name="DejaVu Sans">
    <w:altName w:val="Verdana"/>
    <w:charset w:val="EE"/>
    <w:family w:val="swiss"/>
    <w:pitch w:val="variable"/>
    <w:sig w:usb0="E7002EFF" w:usb1="D200FDFF" w:usb2="0A246029" w:usb3="00000000" w:csb0="000001FF" w:csb1="00000000"/>
  </w:font>
  <w:font w:name="Lohit Hindi;Times New Roman">
    <w:altName w:val="Times New Roman"/>
    <w:panose1 w:val="00000000000000000000"/>
    <w:charset w:val="00"/>
    <w:family w:val="roman"/>
    <w:notTrueType/>
    <w:pitch w:val="default"/>
  </w:font>
  <w:font w:name="Z@RDBB.tmp">
    <w:charset w:val="02"/>
    <w:family w:val="auto"/>
    <w:pitch w:val="variable"/>
    <w:sig w:usb0="00000000" w:usb1="10000000" w:usb2="00000000" w:usb3="00000000" w:csb0="80000000" w:csb1="00000000"/>
  </w:font>
  <w:font w:name="TimesNewRoman">
    <w:altName w:val="MS Gothic"/>
    <w:charset w:val="00"/>
    <w:family w:val="auto"/>
    <w:pitch w:val="default"/>
  </w:font>
  <w:font w:name="Noto Serif">
    <w:charset w:val="00"/>
    <w:family w:val="roman"/>
    <w:pitch w:val="variable"/>
    <w:sig w:usb0="E00002FF" w:usb1="500078FF" w:usb2="00000029" w:usb3="00000000" w:csb0="000001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810F" w14:textId="77777777" w:rsidR="000D0E11" w:rsidRDefault="000D0E11" w:rsidP="00454B3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AD3E8F4" w14:textId="77777777" w:rsidR="000D0E11" w:rsidRDefault="000D0E11" w:rsidP="00454B38">
    <w:pPr>
      <w:pStyle w:val="Stopka"/>
      <w:ind w:right="360" w:firstLine="360"/>
    </w:pPr>
    <w:r>
      <w:rPr>
        <w:noProof/>
        <w:lang w:val="pl-PL" w:eastAsia="pl-PL"/>
      </w:rPr>
      <mc:AlternateContent>
        <mc:Choice Requires="wps">
          <w:drawing>
            <wp:anchor distT="0" distB="0" distL="0" distR="0" simplePos="0" relativeHeight="251657216" behindDoc="0" locked="0" layoutInCell="1" allowOverlap="1" wp14:anchorId="660DA4A8" wp14:editId="3472A55C">
              <wp:simplePos x="0" y="0"/>
              <wp:positionH relativeFrom="page">
                <wp:posOffset>6686550</wp:posOffset>
              </wp:positionH>
              <wp:positionV relativeFrom="paragraph">
                <wp:posOffset>635</wp:posOffset>
              </wp:positionV>
              <wp:extent cx="75565" cy="173990"/>
              <wp:effectExtent l="0" t="635" r="635" b="635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54B0E" w14:textId="77777777" w:rsidR="000D0E11" w:rsidRPr="006F383D" w:rsidRDefault="000D0E11" w:rsidP="00454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DA4A8" id="_x0000_t202" coordsize="21600,21600" o:spt="202" path="m,l,21600r21600,l21600,xe">
              <v:stroke joinstyle="miter"/>
              <v:path gradientshapeok="t" o:connecttype="rect"/>
            </v:shapetype>
            <v:shape id="Text Box 2" o:spid="_x0000_s1026" type="#_x0000_t202" style="position:absolute;left:0;text-align:left;margin-left:526.5pt;margin-top:.05pt;width:5.95pt;height:13.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J1BgIAAPoDAAAOAAAAZHJzL2Uyb0RvYy54bWysU1Fv0zAQfkfiP1h+p2mLurGo6TQ6FSEN&#10;hrTxAxzHaSwcnzm7Tcqv52w3ZcAbIg/W+XL33Xffnde3Y2/YUaHXYCu+mM05U1ZCo+2+4l+fd2/e&#10;ceaDsI0wYFXFT8rz283rV+vBlWoJHZhGISMQ68vBVbwLwZVF4WWneuFn4JSlny1gLwJdcV80KAZC&#10;702xnM+vigGwcQhSeU/e+/yTbxJ+2yoZHtvWq8BMxYlbSCems45nsVmLco/CdVqeaYh/YNELbano&#10;BepeBMEOqP+C6rVE8NCGmYS+gLbVUqUeqJvF/I9unjrhVOqFxPHuIpP/f7Dy8/ELMt1UfMWZFT2N&#10;6FmNgb2HkS2jOoPzJQU9OQoLI7lpyqlT7x5AfvPMwrYTdq/uEGHolGiI3SJmFi9SM46PIPXwCRoq&#10;Iw4BEtDYYh+lIzEYodOUTpfJRCqSnNer1RURlPRncf325iYNrhDllOvQhw8KehaNiiPNPWGL44MP&#10;kYsop5BYyoPRzU4bky64r7cG2VHQjuzSl3ON60T2TuV8Dk14v2EYG5EsRMxcLnqSArHp3H4Y6/Gs&#10;aA3NibRAyAtJD4iMDvAHZwMtY8X994NAxZn5aEnPuLmTgZNRT4awklIrHjjL5jbkDT841PuOkPPE&#10;LNyR5q1OgsThZBZnnrRgqa/zY4gb/PKeon492c1PAAAA//8DAFBLAwQUAAYACAAAACEAT4kAvNsA&#10;AAAJAQAADwAAAGRycy9kb3ducmV2LnhtbEyPy07DMBBF90j8gzVI7KhN+g5xKmgF26opUrduPI2j&#10;xOModtvw9zgrWF6d0Z1zs81gW3bD3teOJLxOBDCk0umaKgnfx8+XFTAfFGnVOkIJP+hhkz8+ZCrV&#10;7k4HvBWhYrGEfKokmBC6lHNfGrTKT1yHFNnF9VaFGPuK617dY7lteSLEgltVU/xgVIdbg2VTXK2E&#10;6T5ZnvxXsdt2J1w3K//RXMhI+fw0vL8BCziEv2MY9aM65NHp7K6kPWtjFvNpHBNGwkYuFrM1sLOE&#10;ZDkHnmf8/4L8FwAA//8DAFBLAQItABQABgAIAAAAIQC2gziS/gAAAOEBAAATAAAAAAAAAAAAAAAA&#10;AAAAAABbQ29udGVudF9UeXBlc10ueG1sUEsBAi0AFAAGAAgAAAAhADj9If/WAAAAlAEAAAsAAAAA&#10;AAAAAAAAAAAALwEAAF9yZWxzLy5yZWxzUEsBAi0AFAAGAAgAAAAhAJQO4nUGAgAA+gMAAA4AAAAA&#10;AAAAAAAAAAAALgIAAGRycy9lMm9Eb2MueG1sUEsBAi0AFAAGAAgAAAAhAE+JALzbAAAACQEAAA8A&#10;AAAAAAAAAAAAAAAAYAQAAGRycy9kb3ducmV2LnhtbFBLBQYAAAAABAAEAPMAAABoBQAAAAA=&#10;" stroked="f">
              <v:fill opacity="0"/>
              <v:textbox inset="0,0,0,0">
                <w:txbxContent>
                  <w:p w14:paraId="15F54B0E" w14:textId="77777777" w:rsidR="000D0E11" w:rsidRPr="006F383D" w:rsidRDefault="000D0E11" w:rsidP="00454B38"/>
                </w:txbxContent>
              </v:textbox>
              <w10:wrap type="square" side="largest" anchorx="page"/>
            </v:shape>
          </w:pict>
        </mc:Fallback>
      </mc:AlternateContent>
    </w:r>
    <w:r>
      <w:rPr>
        <w:noProof/>
        <w:lang w:val="pl-PL" w:eastAsia="pl-PL"/>
      </w:rPr>
      <mc:AlternateContent>
        <mc:Choice Requires="wps">
          <w:drawing>
            <wp:anchor distT="0" distB="0" distL="0" distR="0" simplePos="0" relativeHeight="251658240" behindDoc="0" locked="0" layoutInCell="1" allowOverlap="1" wp14:anchorId="2D3E9C94" wp14:editId="5609B1A8">
              <wp:simplePos x="0" y="0"/>
              <wp:positionH relativeFrom="margin">
                <wp:align>center</wp:align>
              </wp:positionH>
              <wp:positionV relativeFrom="paragraph">
                <wp:posOffset>635</wp:posOffset>
              </wp:positionV>
              <wp:extent cx="74295" cy="172720"/>
              <wp:effectExtent l="0" t="635" r="1905" b="762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4C13B" w14:textId="77777777" w:rsidR="000D0E11" w:rsidRDefault="000D0E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9C94" id="Text Box 4" o:spid="_x0000_s1027" type="#_x0000_t202" style="position:absolute;left:0;text-align:left;margin-left:0;margin-top:.05pt;width:5.85pt;height:13.6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JcCAIAAAEEAAAOAAAAZHJzL2Uyb0RvYy54bWysU9uO0zAQfUfiHyy/07RRoRA1XS1dFSEt&#10;F2mXD3AcJ7FwPGbsNilfz9hpugu8IfJgjSczZ86cGW9vxt6wk0KvwZZ8tVhypqyEWtu25N8eD6/e&#10;cuaDsLUwYFXJz8rzm93LF9vBFSqHDkytkBGI9cXgSt6F4Ios87JTvfALcMrSzwawF4Gu2GY1ioHQ&#10;e5Ply+WbbACsHYJU3pP3bvrJdwm/aZQMX5rGq8BMyYlbSCems4pnttuKokXhOi0vNMQ/sOiFtlT0&#10;CnUngmBH1H9B9VoieGjCQkKfQdNoqVIP1M1q+Uc3D51wKvVC4nh3lcn/P1j5+fQVma5LvubMip5G&#10;9KjGwN7DyNZRncH5goIeHIWFkdw05dSpd/cgv3tmYd8J26pbRBg6JWpit4qZ2bPUCcdHkGr4BDWV&#10;EccACWhssI/SkRiM0GlK5+tkIhVJzs06f/eaM0l/Vpt8k6fBZaKYcx368EFBz6JRcqS5J2xxuvch&#10;chHFHBJLeTC6Pmhj0gXbam+QnQTtyCF9U65xnZi8czk/hSa83zCMjUgWIuZULnqSArHpqf0wVmOS&#10;OskT1amgPpMkCNNe0jsiowP8ydlAO1ly/+MoUHFmPlqSNS7wbOBsVLMhrKTUkgfOJnMfpkU/OtRt&#10;R8jT4CzckvSNTro8sbjQpT1L7V3eRFzk5/cU9fRyd78AAAD//wMAUEsDBBQABgAIAAAAIQAmBZN1&#10;2AAAAAMBAAAPAAAAZHJzL2Rvd25yZXYueG1sTI/BTsMwEETvSPyDtUjcqNNUIiVkU0ERXBEpUq9u&#10;vI2jxOsodtv07+uc4Lgzo5m3xWayvTjT6FvHCMtFAoK4drrlBuF39/m0BuGDYq16x4RwJQ+b8v6u&#10;ULl2F/6hcxUaEUvY5wrBhDDkUvrakFV+4Qbi6B3daFWI59hIPapLLLe9TJPkWVrVclwwaqCtobqr&#10;ThZh9Z1me/9VfWyHPb10a//eHdkgPj5Mb68gAk3hLwwzfkSHMjId3Im1Fz1CfCTMqpi9ZQbigJBm&#10;K5BlIf+zlzcAAAD//wMAUEsBAi0AFAAGAAgAAAAhALaDOJL+AAAA4QEAABMAAAAAAAAAAAAAAAAA&#10;AAAAAFtDb250ZW50X1R5cGVzXS54bWxQSwECLQAUAAYACAAAACEAOP0h/9YAAACUAQAACwAAAAAA&#10;AAAAAAAAAAAvAQAAX3JlbHMvLnJlbHNQSwECLQAUAAYACAAAACEA5VVSXAgCAAABBAAADgAAAAAA&#10;AAAAAAAAAAAuAgAAZHJzL2Uyb0RvYy54bWxQSwECLQAUAAYACAAAACEAJgWTddgAAAADAQAADwAA&#10;AAAAAAAAAAAAAABiBAAAZHJzL2Rvd25yZXYueG1sUEsFBgAAAAAEAAQA8wAAAGcFAAAAAA==&#10;" stroked="f">
              <v:fill opacity="0"/>
              <v:textbox inset="0,0,0,0">
                <w:txbxContent>
                  <w:p w14:paraId="6D14C13B" w14:textId="77777777" w:rsidR="000D0E11" w:rsidRDefault="000D0E11"/>
                </w:txbxContent>
              </v:textbox>
              <w10:wrap type="square" side="largest" anchorx="margin"/>
            </v:shape>
          </w:pict>
        </mc:Fallback>
      </mc:AlternateContent>
    </w:r>
  </w:p>
  <w:p w14:paraId="6E9C9D92" w14:textId="77777777" w:rsidR="000D0E11" w:rsidRDefault="000D0E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689810"/>
      <w:docPartObj>
        <w:docPartGallery w:val="Page Numbers (Bottom of Page)"/>
        <w:docPartUnique/>
      </w:docPartObj>
    </w:sdtPr>
    <w:sdtEndPr/>
    <w:sdtContent>
      <w:sdt>
        <w:sdtPr>
          <w:id w:val="-1184203707"/>
          <w:docPartObj>
            <w:docPartGallery w:val="Page Numbers (Bottom of Page)"/>
            <w:docPartUnique/>
          </w:docPartObj>
        </w:sdtPr>
        <w:sdtEndPr/>
        <w:sdtContent>
          <w:p w14:paraId="43ED340F" w14:textId="400C55AE" w:rsidR="000D0E11" w:rsidRDefault="000D0E11" w:rsidP="002C2EDF">
            <w:pPr>
              <w:pStyle w:val="Stopka"/>
              <w:jc w:val="right"/>
            </w:pPr>
            <w:r>
              <w:fldChar w:fldCharType="begin"/>
            </w:r>
            <w:r>
              <w:instrText>PAGE   \* MERGEFORMAT</w:instrText>
            </w:r>
            <w:r>
              <w:fldChar w:fldCharType="separate"/>
            </w:r>
            <w:r w:rsidR="00370493">
              <w:rPr>
                <w:noProof/>
              </w:rPr>
              <w:t>22</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31989"/>
      <w:docPartObj>
        <w:docPartGallery w:val="Page Numbers (Bottom of Page)"/>
        <w:docPartUnique/>
      </w:docPartObj>
    </w:sdtPr>
    <w:sdtEndPr/>
    <w:sdtContent>
      <w:p w14:paraId="18E90E4B" w14:textId="0D2E8654" w:rsidR="000D0E11" w:rsidRDefault="0073594D" w:rsidP="002C2EDF">
        <w:pPr>
          <w:pStyle w:val="Stopka"/>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13760"/>
      <w:docPartObj>
        <w:docPartGallery w:val="Page Numbers (Bottom of Page)"/>
        <w:docPartUnique/>
      </w:docPartObj>
    </w:sdtPr>
    <w:sdtEndPr/>
    <w:sdtContent>
      <w:p w14:paraId="5E1600EE" w14:textId="47842CAB" w:rsidR="000D0E11" w:rsidRDefault="000D0E11" w:rsidP="002C2EDF">
        <w:pPr>
          <w:pStyle w:val="Stopka"/>
          <w:jc w:val="right"/>
        </w:pPr>
        <w:r>
          <w:fldChar w:fldCharType="begin"/>
        </w:r>
        <w:r>
          <w:instrText>PAGE   \* MERGEFORMAT</w:instrText>
        </w:r>
        <w:r>
          <w:fldChar w:fldCharType="separate"/>
        </w:r>
        <w:r w:rsidR="0037049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8A21" w14:textId="77777777" w:rsidR="0073594D" w:rsidRDefault="0073594D">
      <w:r>
        <w:separator/>
      </w:r>
    </w:p>
  </w:footnote>
  <w:footnote w:type="continuationSeparator" w:id="0">
    <w:p w14:paraId="0A12C030" w14:textId="77777777" w:rsidR="0073594D" w:rsidRDefault="0073594D">
      <w:r>
        <w:continuationSeparator/>
      </w:r>
    </w:p>
  </w:footnote>
  <w:footnote w:id="1">
    <w:p w14:paraId="75B5ED28" w14:textId="77777777" w:rsidR="000D0E11" w:rsidRPr="005E1D99" w:rsidRDefault="000D0E11" w:rsidP="005E1D99">
      <w:pPr>
        <w:pStyle w:val="Tekstprzypisudolnego"/>
        <w:ind w:left="0"/>
      </w:pPr>
      <w:r w:rsidRPr="005E1D99">
        <w:rPr>
          <w:rStyle w:val="Odwoanieprzypisudolnego"/>
        </w:rPr>
        <w:footnoteRef/>
      </w:r>
      <w:r w:rsidRPr="005E1D99">
        <w:t xml:space="preserve"> Wykonawca samodzielnie określa liczbę osób niezbędnych do wykonywania czynności bezpośrednio związanych z realizacją przedmiotu zamówienia przez cały okres jego trwania - zatrudnionych na podstawie umowy o pracę (w rozumieniu Kodeksu pracy).</w:t>
      </w:r>
    </w:p>
  </w:footnote>
  <w:footnote w:id="2">
    <w:p w14:paraId="774EEBE2" w14:textId="77777777" w:rsidR="000D0E11" w:rsidRPr="005E1D99" w:rsidRDefault="000D0E11" w:rsidP="005E1D99">
      <w:pPr>
        <w:pStyle w:val="Tekstprzypisudolnego"/>
        <w:ind w:left="0" w:right="-142"/>
      </w:pPr>
      <w:r w:rsidRPr="005E1D99">
        <w:rPr>
          <w:rStyle w:val="Odwoanieprzypisudolnego"/>
        </w:rPr>
        <w:footnoteRef/>
      </w:r>
      <w:r w:rsidRPr="005E1D99">
        <w:t xml:space="preserve"> Rozporządzenie Rady (UE) nr 833/2014 z dnia 31 lipca 2014 r. dotyczącego środków ograniczających w związku z działaniami Rosji destabilizującymi sytuację na Ukrainie (Dz.Urz. UE L 229 z 31.7.2014, s.1 ze zm.)</w:t>
      </w:r>
    </w:p>
  </w:footnote>
  <w:footnote w:id="3">
    <w:p w14:paraId="0FAFB05C" w14:textId="77777777" w:rsidR="000D0E11" w:rsidRPr="005E1D99" w:rsidRDefault="000D0E11" w:rsidP="005E1D99">
      <w:pPr>
        <w:pStyle w:val="Tekstprzypisudolnego"/>
        <w:ind w:left="0"/>
        <w:rPr>
          <w:lang w:val="pl-PL"/>
        </w:rPr>
      </w:pPr>
      <w:r w:rsidRPr="005E1D99">
        <w:rPr>
          <w:rStyle w:val="Odwoanieprzypisudolnego"/>
        </w:rPr>
        <w:footnoteRef/>
      </w:r>
      <w:r w:rsidRPr="005E1D99">
        <w:t xml:space="preserve"> </w:t>
      </w:r>
      <w:r w:rsidRPr="005E1D99">
        <w:rPr>
          <w:lang w:bidi="pl-PL"/>
        </w:rPr>
        <w:t>Wykonawca może zostać́ wykluczony przez Zamawiającego na każdym etapie postepowania o udzielenie zamówienia</w:t>
      </w:r>
      <w:r w:rsidRPr="005E1D99">
        <w:rPr>
          <w:lang w:val="pl-PL" w:bidi="pl-PL"/>
        </w:rPr>
        <w:t>.</w:t>
      </w:r>
    </w:p>
  </w:footnote>
  <w:footnote w:id="4">
    <w:p w14:paraId="216914B7" w14:textId="0CFFE052" w:rsidR="000D0E11" w:rsidRPr="005E1D99" w:rsidRDefault="000D0E11" w:rsidP="005E1D99">
      <w:pPr>
        <w:pStyle w:val="Tekstprzypisudolnego"/>
        <w:ind w:left="0"/>
        <w:rPr>
          <w:lang w:val="pl-PL"/>
        </w:rPr>
      </w:pPr>
      <w:r w:rsidRPr="005E1D99">
        <w:rPr>
          <w:rStyle w:val="Odwoanieprzypisudolnego"/>
        </w:rPr>
        <w:footnoteRef/>
      </w:r>
      <w:r w:rsidRPr="005E1D99">
        <w:t xml:space="preserve"> </w:t>
      </w:r>
      <w:bookmarkStart w:id="43" w:name="_Hlk184641639"/>
      <w:r w:rsidRPr="005E1D99">
        <w:t>Charakterystykę budynku użyteczności publicznej określa w § 3 ust. 6 Rozporządzenie Ministra Infrastruktury z 12 kwietnia 2002 r. w sprawie warunków technicznych, jakim powinny odpowiadać budynki i ich usytuowanie (Dz. U. 20</w:t>
      </w:r>
      <w:r w:rsidRPr="005E1D99">
        <w:rPr>
          <w:lang w:val="pl-PL"/>
        </w:rPr>
        <w:t>22</w:t>
      </w:r>
      <w:r w:rsidRPr="005E1D99">
        <w:t xml:space="preserve"> r. poz. </w:t>
      </w:r>
      <w:r w:rsidRPr="005E1D99">
        <w:rPr>
          <w:lang w:val="pl-PL"/>
        </w:rPr>
        <w:t>1225</w:t>
      </w:r>
      <w:r w:rsidRPr="005E1D99">
        <w:t>)  tj.: budynek użyteczności publicznej –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bookmarkEnd w:id="43"/>
    </w:p>
  </w:footnote>
  <w:footnote w:id="5">
    <w:p w14:paraId="7DC9877D" w14:textId="77777777" w:rsidR="000D0E11" w:rsidRPr="005E1D99" w:rsidRDefault="000D0E11" w:rsidP="005E1D99">
      <w:pPr>
        <w:pStyle w:val="Akapitzlist"/>
        <w:ind w:left="0"/>
        <w:rPr>
          <w:sz w:val="20"/>
          <w:szCs w:val="20"/>
        </w:rPr>
      </w:pPr>
      <w:r w:rsidRPr="005E1D99">
        <w:rPr>
          <w:rStyle w:val="Odwoanieprzypisudolnego"/>
          <w:sz w:val="20"/>
          <w:szCs w:val="20"/>
        </w:rPr>
        <w:footnoteRef/>
      </w:r>
      <w:r w:rsidRPr="005E1D99">
        <w:rPr>
          <w:sz w:val="20"/>
          <w:szCs w:val="20"/>
        </w:rPr>
        <w:t xml:space="preserve"> W przypadku roboty budowlanej, której wartość wyrażona jest w innej walucie niż polski złoty należy dokonać przeliczenia według średniego kursu polskiego złotego w stosunku do waluty, w której wyrażona jest wartość roboty budowlanej, ogłoszonego przez Narodowy Bank Polski obowiązującego w dniu, w którym ogłoszenie o niniejszym zamówieniu zostało opublikowane w Dzienniku Urzędowym Unii Europejskiej.</w:t>
      </w:r>
    </w:p>
  </w:footnote>
  <w:footnote w:id="6">
    <w:p w14:paraId="557233C2" w14:textId="77777777" w:rsidR="000D0E11" w:rsidRPr="005E1D99" w:rsidRDefault="000D0E11" w:rsidP="005E1D99">
      <w:pPr>
        <w:pStyle w:val="Tekstprzypisudolnego"/>
        <w:ind w:left="0"/>
        <w:rPr>
          <w:color w:val="000000"/>
        </w:rPr>
      </w:pPr>
      <w:r w:rsidRPr="005E1D99">
        <w:rPr>
          <w:rStyle w:val="Odwoanieprzypisudolnego"/>
        </w:rPr>
        <w:footnoteRef/>
      </w:r>
      <w:r w:rsidRPr="005E1D99">
        <w:rPr>
          <w:color w:val="000000"/>
          <w:lang w:val="pl-PL"/>
        </w:rPr>
        <w:t xml:space="preserve"> </w:t>
      </w:r>
      <w:r w:rsidRPr="005E1D99">
        <w:rPr>
          <w:color w:val="000000"/>
        </w:rPr>
        <w:t xml:space="preserve">Poprzez </w:t>
      </w:r>
      <w:r w:rsidRPr="005E1D99">
        <w:rPr>
          <w:b/>
          <w:color w:val="000000"/>
        </w:rPr>
        <w:t>stosowną sytuację</w:t>
      </w:r>
      <w:r w:rsidRPr="005E1D99">
        <w:rPr>
          <w:color w:val="000000"/>
        </w:rPr>
        <w:t xml:space="preserve"> należy rozumieć wykładnię pojęć, zastosowanych w art. 63 Dyrektywy 2014/24/UE.  </w:t>
      </w:r>
    </w:p>
  </w:footnote>
  <w:footnote w:id="7">
    <w:p w14:paraId="19387E42" w14:textId="77777777" w:rsidR="000D0E11" w:rsidRPr="005E1D99" w:rsidRDefault="000D0E11" w:rsidP="005E1D99">
      <w:pPr>
        <w:pStyle w:val="Tekstprzypisudolnego"/>
        <w:ind w:left="0"/>
      </w:pPr>
      <w:r w:rsidRPr="005E1D99">
        <w:rPr>
          <w:rStyle w:val="Odwoanieprzypisudolnego"/>
        </w:rPr>
        <w:footnoteRef/>
      </w:r>
      <w:r w:rsidRPr="005E1D99">
        <w:rPr>
          <w:color w:val="000000"/>
          <w:lang w:val="pl-PL"/>
        </w:rPr>
        <w:t xml:space="preserve"> </w:t>
      </w:r>
      <w:r w:rsidRPr="005E1D99">
        <w:rPr>
          <w:color w:val="000000"/>
        </w:rPr>
        <w:t xml:space="preserve">Poprzez </w:t>
      </w:r>
      <w:r w:rsidRPr="005E1D99">
        <w:rPr>
          <w:b/>
          <w:color w:val="000000"/>
        </w:rPr>
        <w:t>konkretne zamówienie lub jego część</w:t>
      </w:r>
      <w:r w:rsidRPr="005E1D99">
        <w:rPr>
          <w:color w:val="000000"/>
        </w:rPr>
        <w:t xml:space="preserve"> należy rozumieć wykładnię pojęć, zastosowanych w art. 63 Dyrektywy 2014/24/UE.</w:t>
      </w:r>
    </w:p>
  </w:footnote>
  <w:footnote w:id="8">
    <w:p w14:paraId="27506938" w14:textId="28C8058F" w:rsidR="000D0E11" w:rsidRPr="005E1D99" w:rsidRDefault="000D0E11" w:rsidP="005E1D99">
      <w:pPr>
        <w:pStyle w:val="Tekstprzypisudolnego"/>
        <w:ind w:left="0"/>
        <w:rPr>
          <w:color w:val="FF0000"/>
          <w:lang w:val="pl-PL"/>
        </w:rPr>
      </w:pPr>
      <w:r w:rsidRPr="005E1D99">
        <w:rPr>
          <w:rStyle w:val="Odwoanieprzypisudolnego"/>
        </w:rPr>
        <w:footnoteRef/>
      </w:r>
      <w:r w:rsidRPr="005E1D99">
        <w:t xml:space="preserve"> W odniesieniu do warunków dotyczących wykształcenia, kwalifikacji zawodowych lub doświadczenia, Wykonawca może polegać na zdolnościach podmiotów</w:t>
      </w:r>
      <w:r w:rsidRPr="005E1D99">
        <w:rPr>
          <w:lang w:val="pl-PL"/>
        </w:rPr>
        <w:t xml:space="preserve"> udostępniających zasoby</w:t>
      </w:r>
      <w:r w:rsidRPr="005E1D99">
        <w:t xml:space="preserve">, jeśli </w:t>
      </w:r>
      <w:r w:rsidRPr="005E1D99">
        <w:rPr>
          <w:b/>
        </w:rPr>
        <w:t xml:space="preserve">podmioty te </w:t>
      </w:r>
      <w:r w:rsidRPr="005E1D99">
        <w:rPr>
          <w:b/>
          <w:lang w:val="pl-PL"/>
        </w:rPr>
        <w:t>wykonają</w:t>
      </w:r>
      <w:r w:rsidRPr="005E1D99">
        <w:rPr>
          <w:b/>
        </w:rPr>
        <w:t xml:space="preserve"> </w:t>
      </w:r>
      <w:r w:rsidRPr="005E1D99">
        <w:rPr>
          <w:b/>
          <w:u w:val="single"/>
          <w:lang w:val="pl-PL"/>
        </w:rPr>
        <w:t>roboty budowlane</w:t>
      </w:r>
      <w:r w:rsidRPr="005E1D99">
        <w:t xml:space="preserve">, do realizacji których te zdolności są wymagane </w:t>
      </w:r>
      <w:r w:rsidRPr="005E1D99">
        <w:rPr>
          <w:lang w:val="pl-PL"/>
        </w:rPr>
        <w:t>– art. 118 ust. 2 ustawy.</w:t>
      </w:r>
    </w:p>
  </w:footnote>
  <w:footnote w:id="9">
    <w:p w14:paraId="620D6DA5" w14:textId="77777777" w:rsidR="000D0E11" w:rsidRPr="005E1D99" w:rsidRDefault="000D0E11" w:rsidP="005E1D99">
      <w:pPr>
        <w:ind w:left="0"/>
        <w:rPr>
          <w:bCs/>
          <w:sz w:val="20"/>
          <w:szCs w:val="20"/>
        </w:rPr>
      </w:pPr>
      <w:r w:rsidRPr="005E1D99">
        <w:rPr>
          <w:rStyle w:val="Odwoanieprzypisudolnego"/>
          <w:sz w:val="20"/>
          <w:szCs w:val="20"/>
        </w:rPr>
        <w:footnoteRef/>
      </w:r>
      <w:r w:rsidRPr="005E1D99">
        <w:rPr>
          <w:sz w:val="20"/>
          <w:szCs w:val="20"/>
        </w:rPr>
        <w:t xml:space="preserve"> </w:t>
      </w:r>
      <w:r w:rsidRPr="005E1D99">
        <w:rPr>
          <w:bCs/>
          <w:sz w:val="20"/>
          <w:szCs w:val="20"/>
        </w:rPr>
        <w:t>Wykonawca nie jest zobowiązany do złożenia odpisu lub informacji z KRS, CEiDG lub innego właściwego rejestru, jeżeli Zamawiający może je uzyskać za pomocą bezpłatnych i ogólnodostępnych baz danych, o ile wykonawca wskazał dane (np. NIP, KRS, REGON) umożliwiające dostęp do tych dokumentów – dotyczy także Wykonawcy wspólnie ubiegającego się o zamówienie.</w:t>
      </w:r>
    </w:p>
    <w:p w14:paraId="383443EF" w14:textId="77777777" w:rsidR="000D0E11" w:rsidRPr="005E1D99" w:rsidRDefault="000D0E11" w:rsidP="005E1D99">
      <w:pPr>
        <w:ind w:left="0"/>
        <w:rPr>
          <w:bCs/>
          <w:sz w:val="20"/>
          <w:szCs w:val="20"/>
        </w:rPr>
      </w:pPr>
      <w:r w:rsidRPr="005E1D99">
        <w:rPr>
          <w:bCs/>
          <w:sz w:val="20"/>
          <w:szCs w:val="20"/>
        </w:rPr>
        <w:t>W przypadku wskazania przez wykonawcę dostępności odpisu lub informacji z KRS, CEiDG lub innego właściwego rejestru, pod określonymi adresami internetowymi ogólnodostępnych i bezpłatnych baz danych, zamawiający może żądać od wykonawcy przedstawienia tłumaczenia na język polski pobranych samodzielnie przez zamawiającego tych podmiotowych środków dowodowych lub dokumentów.</w:t>
      </w:r>
    </w:p>
    <w:p w14:paraId="481EFE5E" w14:textId="77777777" w:rsidR="000D0E11" w:rsidRPr="005E1D99" w:rsidRDefault="000D0E11" w:rsidP="005E1D99">
      <w:pPr>
        <w:pStyle w:val="Tekstprzypisudolnego"/>
        <w:ind w:left="0"/>
      </w:pPr>
    </w:p>
  </w:footnote>
  <w:footnote w:id="10">
    <w:p w14:paraId="71C705CC" w14:textId="77777777" w:rsidR="000D0E11" w:rsidRPr="005E1D99" w:rsidRDefault="000D0E11" w:rsidP="005E1D99">
      <w:pPr>
        <w:pStyle w:val="Tekstprzypisudolnego"/>
        <w:ind w:left="0"/>
        <w:rPr>
          <w:lang w:val="pl-PL"/>
        </w:rPr>
      </w:pPr>
      <w:r w:rsidRPr="005E1D99">
        <w:rPr>
          <w:rStyle w:val="Odwoanieprzypisudolnego"/>
        </w:rPr>
        <w:footnoteRef/>
      </w:r>
      <w:r w:rsidRPr="005E1D99">
        <w:t xml:space="preserve"> </w:t>
      </w:r>
      <w:r w:rsidRPr="005E1D99">
        <w:rPr>
          <w:lang w:val="pl-PL"/>
        </w:rPr>
        <w:t xml:space="preserve">Wykonawca wypełnia </w:t>
      </w:r>
      <w:r w:rsidRPr="005E1D99">
        <w:rPr>
          <w:b/>
          <w:lang w:val="pl-PL"/>
        </w:rPr>
        <w:t>JEDZ</w:t>
      </w:r>
      <w:r w:rsidRPr="005E1D99">
        <w:rPr>
          <w:lang w:val="pl-PL"/>
        </w:rPr>
        <w:t xml:space="preserve">, tworząc dokument elektroniczny. Może korzystać z narzędzia ESPD (poprzez stronę internetową: </w:t>
      </w:r>
      <w:hyperlink r:id="rId1" w:history="1">
        <w:r w:rsidRPr="005E1D99">
          <w:rPr>
            <w:rStyle w:val="Hipercze"/>
            <w:lang w:val="pl-PL"/>
          </w:rPr>
          <w:t>https://espd.uzp.gov.pl</w:t>
        </w:r>
      </w:hyperlink>
      <w:r w:rsidRPr="005E1D99">
        <w:rPr>
          <w:lang w:val="pl-PL"/>
        </w:rPr>
        <w:t>)</w:t>
      </w:r>
      <w:r w:rsidRPr="005E1D99">
        <w:rPr>
          <w:b/>
          <w:lang w:val="pl-PL"/>
        </w:rPr>
        <w:t xml:space="preserve"> </w:t>
      </w:r>
      <w:r w:rsidRPr="005E1D99">
        <w:rPr>
          <w:lang w:val="pl-PL"/>
        </w:rPr>
        <w:t>lub innych dostępnych narzędzi lub oprogramowania, które umożliwiają wypełnienie JEDZ i utworzenie dokumentu elektronicznego.</w:t>
      </w:r>
    </w:p>
  </w:footnote>
  <w:footnote w:id="11">
    <w:p w14:paraId="68112E1E" w14:textId="77777777" w:rsidR="000D0E11" w:rsidRPr="005E1D99" w:rsidRDefault="000D0E11" w:rsidP="005E1D99">
      <w:pPr>
        <w:ind w:left="0" w:right="900"/>
        <w:rPr>
          <w:sz w:val="20"/>
          <w:szCs w:val="20"/>
        </w:rPr>
      </w:pPr>
      <w:r w:rsidRPr="005E1D99">
        <w:rPr>
          <w:rStyle w:val="Odwoanieprzypisudolnego"/>
          <w:sz w:val="20"/>
          <w:szCs w:val="20"/>
        </w:rPr>
        <w:footnoteRef/>
      </w:r>
      <w:r w:rsidRPr="005E1D99">
        <w:rPr>
          <w:sz w:val="20"/>
          <w:szCs w:val="20"/>
        </w:rPr>
        <w:t xml:space="preserve"> t.j. wyrażonego przy użyciu wyrazów, cyfr lub innych znaków pisarskich, które można odczytać i powielić.</w:t>
      </w:r>
    </w:p>
  </w:footnote>
  <w:footnote w:id="12">
    <w:p w14:paraId="76232A29" w14:textId="77777777" w:rsidR="000D0E11" w:rsidRPr="005E1D99" w:rsidRDefault="000D0E11" w:rsidP="005E1D99">
      <w:pPr>
        <w:pStyle w:val="Tekstprzypisudolnego"/>
        <w:shd w:val="clear" w:color="auto" w:fill="FFFFFF"/>
        <w:ind w:left="0"/>
      </w:pPr>
      <w:r w:rsidRPr="005E1D99">
        <w:rPr>
          <w:rStyle w:val="Odwoanieprzypisudolnego"/>
        </w:rPr>
        <w:footnoteRef/>
      </w:r>
      <w:r w:rsidRPr="005E1D99">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13">
    <w:p w14:paraId="3E154B00" w14:textId="77777777" w:rsidR="000D0E11" w:rsidRPr="005E1D99" w:rsidRDefault="000D0E11" w:rsidP="005E1D99">
      <w:pPr>
        <w:pStyle w:val="Tekstprzypisudolnego"/>
        <w:ind w:left="0"/>
      </w:pPr>
      <w:r w:rsidRPr="005E1D99">
        <w:rPr>
          <w:rStyle w:val="Odwoanieprzypisudolnego"/>
        </w:rPr>
        <w:footnoteRef/>
      </w:r>
      <w:r w:rsidRPr="005E1D99">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14">
    <w:p w14:paraId="51EB0C40" w14:textId="77777777" w:rsidR="000D0E11" w:rsidRPr="005E1D99" w:rsidRDefault="000D0E11" w:rsidP="005E1D99">
      <w:pPr>
        <w:pStyle w:val="Tekstprzypisudolnego"/>
        <w:ind w:left="0"/>
      </w:pPr>
      <w:r w:rsidRPr="005E1D99">
        <w:rPr>
          <w:rStyle w:val="Odwoanieprzypisudolnego"/>
        </w:rPr>
        <w:footnoteRef/>
      </w:r>
      <w:r w:rsidRPr="005E1D99">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DB65" w14:textId="77777777" w:rsidR="000D0E11" w:rsidRDefault="000D0E11">
    <w:pPr>
      <w:pStyle w:val="Nagwek10"/>
      <w:rPr>
        <w:sz w:val="22"/>
      </w:rPr>
    </w:pPr>
    <w:r>
      <w:rPr>
        <w:sz w:val="22"/>
      </w:rPr>
      <w:t>KPA 9/2008</w:t>
    </w:r>
  </w:p>
  <w:p w14:paraId="321A9606" w14:textId="77777777" w:rsidR="000D0E11" w:rsidRPr="002439B6" w:rsidRDefault="000D0E11" w:rsidP="002439B6">
    <w:pPr>
      <w:pStyle w:val="Tekstpodstawowy"/>
    </w:pPr>
  </w:p>
  <w:p w14:paraId="40FA200C" w14:textId="77777777" w:rsidR="000D0E11" w:rsidRDefault="000D0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7B89" w14:textId="4BDB51EF" w:rsidR="000D0E11" w:rsidRPr="009652CC" w:rsidRDefault="000D0E11" w:rsidP="00D83AE9">
    <w:pPr>
      <w:pStyle w:val="Nagwek10"/>
      <w:ind w:left="0"/>
      <w:rPr>
        <w:b/>
        <w:sz w:val="20"/>
        <w:szCs w:val="22"/>
      </w:rPr>
    </w:pPr>
    <w:r w:rsidRPr="009652CC">
      <w:rPr>
        <w:b/>
        <w:sz w:val="20"/>
        <w:szCs w:val="22"/>
      </w:rPr>
      <w:t xml:space="preserve">Sygnatura </w:t>
    </w:r>
    <w:r w:rsidRPr="00665562">
      <w:rPr>
        <w:b/>
        <w:sz w:val="20"/>
        <w:szCs w:val="22"/>
      </w:rPr>
      <w:t xml:space="preserve">postępowania: </w:t>
    </w:r>
    <w:r>
      <w:rPr>
        <w:b/>
        <w:sz w:val="20"/>
        <w:szCs w:val="22"/>
      </w:rPr>
      <w:t>B/08/2024</w:t>
    </w:r>
  </w:p>
  <w:p w14:paraId="4E660897" w14:textId="77777777" w:rsidR="000D0E11" w:rsidRDefault="000D0E11" w:rsidP="00653980">
    <w:pPr>
      <w:pStyle w:val="Tekstpodstawowy"/>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D288" w14:textId="708C7BFA" w:rsidR="000D0E11" w:rsidRDefault="000D0E11" w:rsidP="007E5597">
    <w:pPr>
      <w:pStyle w:val="Nagwek"/>
      <w:ind w:left="0"/>
      <w:jc w:val="right"/>
      <w:rPr>
        <w:rStyle w:val="ui-provider"/>
      </w:rPr>
    </w:pPr>
    <w:bookmarkStart w:id="4" w:name="_Hlk95728337"/>
    <w:r w:rsidRPr="007E5597">
      <w:rPr>
        <w:rStyle w:val="ui-provider"/>
        <w:noProof/>
        <w:lang w:val="pl-PL" w:eastAsia="pl-PL"/>
      </w:rPr>
      <w:drawing>
        <wp:inline distT="0" distB="0" distL="0" distR="0" wp14:anchorId="0A3BE65A" wp14:editId="333DD73B">
          <wp:extent cx="6570980" cy="1272208"/>
          <wp:effectExtent l="0" t="0" r="127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865" cy="1283609"/>
                  </a:xfrm>
                  <a:prstGeom prst="rect">
                    <a:avLst/>
                  </a:prstGeom>
                  <a:noFill/>
                  <a:ln>
                    <a:noFill/>
                  </a:ln>
                </pic:spPr>
              </pic:pic>
            </a:graphicData>
          </a:graphic>
        </wp:inline>
      </w:drawing>
    </w:r>
  </w:p>
  <w:p w14:paraId="14CAFA4A" w14:textId="34B84026" w:rsidR="000D0E11" w:rsidRPr="00D83AE9" w:rsidRDefault="000D0E11" w:rsidP="00D83AE9">
    <w:pPr>
      <w:widowControl w:val="0"/>
      <w:tabs>
        <w:tab w:val="center" w:pos="4536"/>
        <w:tab w:val="right" w:pos="9072"/>
      </w:tabs>
      <w:ind w:left="0"/>
      <w:jc w:val="center"/>
      <w:rPr>
        <w:rFonts w:eastAsia="FreeSans" w:cs="FreeSans"/>
        <w:b/>
        <w:bCs/>
        <w:sz w:val="20"/>
        <w:szCs w:val="20"/>
        <w:lang w:val="x-none" w:eastAsia="pl-PL"/>
      </w:rPr>
    </w:pPr>
    <w:r w:rsidRPr="00D83AE9">
      <w:rPr>
        <w:rFonts w:eastAsia="FreeSans" w:cs="FreeSans"/>
        <w:b/>
        <w:bCs/>
        <w:lang w:eastAsia="pl-PL"/>
      </w:rPr>
      <w:t>SPE</w:t>
    </w:r>
    <w:r>
      <w:rPr>
        <w:rFonts w:eastAsia="FreeSans" w:cs="FreeSans"/>
        <w:b/>
        <w:bCs/>
        <w:lang w:eastAsia="pl-PL"/>
      </w:rPr>
      <w:t>C</w:t>
    </w:r>
    <w:r w:rsidRPr="00D83AE9">
      <w:rPr>
        <w:rFonts w:eastAsia="FreeSans" w:cs="FreeSans"/>
        <w:b/>
        <w:bCs/>
        <w:lang w:eastAsia="pl-PL"/>
      </w:rPr>
      <w:t>YFIKACJA WARUNKÓW ZAMÓWIENIA</w:t>
    </w:r>
    <w:bookmarkEnd w:id="4"/>
    <w:r>
      <w:rPr>
        <w:rFonts w:eastAsia="FreeSans" w:cs="FreeSans"/>
        <w:b/>
        <w:bCs/>
        <w:lang w:eastAsia="pl-PL"/>
      </w:rPr>
      <w:t xml:space="preserve">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B2626FC"/>
    <w:name w:val="WW8Num2"/>
    <w:lvl w:ilvl="0">
      <w:start w:val="2"/>
      <w:numFmt w:val="decimal"/>
      <w:lvlText w:val="%1."/>
      <w:lvlJc w:val="left"/>
      <w:pPr>
        <w:tabs>
          <w:tab w:val="num" w:pos="1277"/>
        </w:tabs>
        <w:ind w:left="1277" w:hanging="284"/>
      </w:pPr>
      <w:rPr>
        <w:rFonts w:ascii="Times New Roman" w:hAnsi="Times New Roman" w:cs="Times New Roman"/>
      </w:rPr>
    </w:lvl>
    <w:lvl w:ilvl="1">
      <w:start w:val="1"/>
      <w:numFmt w:val="decimal"/>
      <w:lvlText w:val="%1.%2."/>
      <w:lvlJc w:val="left"/>
      <w:pPr>
        <w:tabs>
          <w:tab w:val="num" w:pos="1900"/>
        </w:tabs>
        <w:ind w:left="1900" w:hanging="907"/>
      </w:pPr>
      <w:rPr>
        <w:rFonts w:ascii="Times New Roman" w:hAnsi="Times New Roman"/>
        <w:b/>
        <w:i w:val="0"/>
        <w:sz w:val="22"/>
        <w:szCs w:val="22"/>
        <w:u w:val="none"/>
      </w:rPr>
    </w:lvl>
    <w:lvl w:ilvl="2">
      <w:start w:val="1"/>
      <w:numFmt w:val="decimal"/>
      <w:lvlText w:val="%3."/>
      <w:lvlJc w:val="left"/>
      <w:pPr>
        <w:tabs>
          <w:tab w:val="num" w:pos="1639"/>
        </w:tabs>
        <w:ind w:left="1639" w:hanging="504"/>
      </w:pPr>
      <w:rPr>
        <w:rFonts w:ascii="Times New Roman" w:hAnsi="Times New Roman"/>
        <w:b w:val="0"/>
        <w:i w:val="0"/>
        <w:sz w:val="24"/>
        <w:szCs w:val="24"/>
        <w:u w:val="none"/>
      </w:rPr>
    </w:lvl>
    <w:lvl w:ilvl="3">
      <w:start w:val="1"/>
      <w:numFmt w:val="decimal"/>
      <w:lvlText w:val="%1.%2.%3.%4."/>
      <w:lvlJc w:val="left"/>
      <w:pPr>
        <w:tabs>
          <w:tab w:val="num" w:pos="2721"/>
        </w:tabs>
        <w:ind w:left="2721" w:hanging="648"/>
      </w:pPr>
    </w:lvl>
    <w:lvl w:ilvl="4">
      <w:start w:val="1"/>
      <w:numFmt w:val="decimal"/>
      <w:lvlText w:val="%1.%2.%3.%4.%5."/>
      <w:lvlJc w:val="left"/>
      <w:pPr>
        <w:tabs>
          <w:tab w:val="num" w:pos="3225"/>
        </w:tabs>
        <w:ind w:left="3225" w:hanging="792"/>
      </w:pPr>
    </w:lvl>
    <w:lvl w:ilvl="5">
      <w:start w:val="1"/>
      <w:numFmt w:val="decimal"/>
      <w:lvlText w:val="%1.%2.%3.%4.%5.%6."/>
      <w:lvlJc w:val="left"/>
      <w:pPr>
        <w:tabs>
          <w:tab w:val="num" w:pos="3729"/>
        </w:tabs>
        <w:ind w:left="3729" w:hanging="936"/>
      </w:pPr>
    </w:lvl>
    <w:lvl w:ilvl="6">
      <w:start w:val="1"/>
      <w:numFmt w:val="decimal"/>
      <w:lvlText w:val="%1.%2.%3.%4.%5.%6.%7."/>
      <w:lvlJc w:val="left"/>
      <w:pPr>
        <w:tabs>
          <w:tab w:val="num" w:pos="4233"/>
        </w:tabs>
        <w:ind w:left="4233" w:hanging="1080"/>
      </w:pPr>
    </w:lvl>
    <w:lvl w:ilvl="7">
      <w:start w:val="1"/>
      <w:numFmt w:val="decimal"/>
      <w:lvlText w:val="%1.%2.%3.%4.%5.%6.%7.%8."/>
      <w:lvlJc w:val="left"/>
      <w:pPr>
        <w:tabs>
          <w:tab w:val="num" w:pos="4737"/>
        </w:tabs>
        <w:ind w:left="4737" w:hanging="1224"/>
      </w:pPr>
    </w:lvl>
    <w:lvl w:ilvl="8">
      <w:start w:val="1"/>
      <w:numFmt w:val="decimal"/>
      <w:lvlText w:val="%1.%2.%3.%4.%5.%6.%7.%8.%9."/>
      <w:lvlJc w:val="left"/>
      <w:pPr>
        <w:tabs>
          <w:tab w:val="num" w:pos="5313"/>
        </w:tabs>
        <w:ind w:left="5313" w:hanging="1440"/>
      </w:pPr>
    </w:lvl>
  </w:abstractNum>
  <w:abstractNum w:abstractNumId="1" w15:restartNumberingAfterBreak="0">
    <w:nsid w:val="00000003"/>
    <w:multiLevelType w:val="singleLevel"/>
    <w:tmpl w:val="6FD23CDA"/>
    <w:name w:val="WW8Num3"/>
    <w:lvl w:ilvl="0">
      <w:start w:val="1"/>
      <w:numFmt w:val="decimal"/>
      <w:lvlText w:val="%1."/>
      <w:lvlJc w:val="left"/>
      <w:pPr>
        <w:tabs>
          <w:tab w:val="num" w:pos="1495"/>
        </w:tabs>
        <w:ind w:left="1495" w:hanging="360"/>
      </w:pPr>
      <w:rPr>
        <w:b/>
      </w:rPr>
    </w:lvl>
  </w:abstractNum>
  <w:abstractNum w:abstractNumId="2" w15:restartNumberingAfterBreak="0">
    <w:nsid w:val="00000006"/>
    <w:multiLevelType w:val="singleLevel"/>
    <w:tmpl w:val="00000006"/>
    <w:name w:val="WW8Num6"/>
    <w:lvl w:ilvl="0">
      <w:start w:val="1"/>
      <w:numFmt w:val="bullet"/>
      <w:lvlText w:val=""/>
      <w:lvlJc w:val="left"/>
      <w:pPr>
        <w:tabs>
          <w:tab w:val="num" w:pos="928"/>
        </w:tabs>
        <w:ind w:left="928" w:hanging="360"/>
      </w:pPr>
      <w:rPr>
        <w:rFonts w:ascii="Symbol" w:hAnsi="Symbol"/>
        <w:b w:val="0"/>
        <w:i w:val="0"/>
      </w:rPr>
    </w:lvl>
  </w:abstractNum>
  <w:abstractNum w:abstractNumId="3" w15:restartNumberingAfterBreak="0">
    <w:nsid w:val="00000007"/>
    <w:multiLevelType w:val="singleLevel"/>
    <w:tmpl w:val="00000007"/>
    <w:name w:val="WW8Num7"/>
    <w:lvl w:ilvl="0">
      <w:start w:val="1"/>
      <w:numFmt w:val="bullet"/>
      <w:lvlText w:val=""/>
      <w:lvlJc w:val="left"/>
      <w:pPr>
        <w:tabs>
          <w:tab w:val="num" w:pos="1069"/>
        </w:tabs>
        <w:ind w:left="1069" w:hanging="360"/>
      </w:pPr>
      <w:rPr>
        <w:rFonts w:ascii="Symbol" w:hAnsi="Symbol" w:cs="Times New Roman"/>
        <w:i w:val="0"/>
      </w:rPr>
    </w:lvl>
  </w:abstractNum>
  <w:abstractNum w:abstractNumId="4" w15:restartNumberingAfterBreak="0">
    <w:nsid w:val="00000008"/>
    <w:multiLevelType w:val="multilevel"/>
    <w:tmpl w:val="00000008"/>
    <w:name w:val="WW8Num10"/>
    <w:lvl w:ilvl="0">
      <w:start w:val="14"/>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rPr>
        <w:color w:val="00000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9"/>
    <w:multiLevelType w:val="singleLevel"/>
    <w:tmpl w:val="00000009"/>
    <w:name w:val="WW8Num9"/>
    <w:lvl w:ilvl="0">
      <w:start w:val="1"/>
      <w:numFmt w:val="bullet"/>
      <w:lvlText w:val=""/>
      <w:lvlJc w:val="left"/>
      <w:pPr>
        <w:tabs>
          <w:tab w:val="num" w:pos="1004"/>
        </w:tabs>
        <w:ind w:left="1004" w:hanging="360"/>
      </w:pPr>
      <w:rPr>
        <w:rFonts w:ascii="Symbol" w:hAnsi="Symbol"/>
        <w:color w:val="auto"/>
      </w:rPr>
    </w:lvl>
  </w:abstractNum>
  <w:abstractNum w:abstractNumId="6" w15:restartNumberingAfterBreak="0">
    <w:nsid w:val="0000000D"/>
    <w:multiLevelType w:val="multilevel"/>
    <w:tmpl w:val="687E485C"/>
    <w:name w:val="WW8Num13"/>
    <w:lvl w:ilvl="0">
      <w:start w:val="18"/>
      <w:numFmt w:val="decimal"/>
      <w:lvlText w:val="%1."/>
      <w:lvlJc w:val="left"/>
      <w:pPr>
        <w:tabs>
          <w:tab w:val="num" w:pos="284"/>
        </w:tabs>
        <w:ind w:left="284" w:hanging="284"/>
      </w:pPr>
      <w:rPr>
        <w:rFonts w:ascii="Symbol" w:hAnsi="Symbol"/>
      </w:rPr>
    </w:lvl>
    <w:lvl w:ilvl="1">
      <w:start w:val="1"/>
      <w:numFmt w:val="decimal"/>
      <w:lvlText w:val="%1.%2."/>
      <w:lvlJc w:val="left"/>
      <w:pPr>
        <w:tabs>
          <w:tab w:val="num" w:pos="1049"/>
        </w:tabs>
        <w:ind w:left="1049" w:hanging="907"/>
      </w:pPr>
      <w:rPr>
        <w:rFonts w:ascii="Times New Roman" w:hAnsi="Times New Roman" w:cs="Times New Roman" w:hint="default"/>
        <w:b/>
      </w:rPr>
    </w:lvl>
    <w:lvl w:ilvl="2">
      <w:start w:val="1"/>
      <w:numFmt w:val="decimal"/>
      <w:lvlText w:val="%3."/>
      <w:lvlJc w:val="left"/>
      <w:pPr>
        <w:tabs>
          <w:tab w:val="num" w:pos="646"/>
        </w:tabs>
        <w:ind w:left="646" w:hanging="504"/>
      </w:pPr>
      <w:rPr>
        <w:rFonts w:ascii="Wingdings" w:hAnsi="Wingdings"/>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E"/>
    <w:multiLevelType w:val="multilevel"/>
    <w:tmpl w:val="A12A4D86"/>
    <w:name w:val="WW8Num58"/>
    <w:lvl w:ilvl="0">
      <w:start w:val="1"/>
      <w:numFmt w:val="decimal"/>
      <w:lvlText w:val="%1."/>
      <w:lvlJc w:val="left"/>
      <w:pPr>
        <w:ind w:left="502" w:hanging="360"/>
      </w:pPr>
      <w:rPr>
        <w:rFonts w:hint="default"/>
        <w:b/>
        <w:bCs/>
        <w:sz w:val="22"/>
        <w:szCs w:val="22"/>
      </w:rPr>
    </w:lvl>
    <w:lvl w:ilvl="1">
      <w:start w:val="1"/>
      <w:numFmt w:val="decimal"/>
      <w:lvlText w:val="%1.%2."/>
      <w:lvlJc w:val="left"/>
      <w:pPr>
        <w:ind w:left="432" w:hanging="432"/>
      </w:pPr>
      <w:rPr>
        <w:rFonts w:hint="default"/>
        <w:b w:val="0"/>
        <w:i w:val="0"/>
        <w:strike w:val="0"/>
      </w:rPr>
    </w:lvl>
    <w:lvl w:ilvl="2">
      <w:start w:val="1"/>
      <w:numFmt w:val="decimal"/>
      <w:lvlText w:val="%1.%2.%3."/>
      <w:lvlJc w:val="left"/>
      <w:pPr>
        <w:ind w:left="1366" w:hanging="504"/>
      </w:pPr>
      <w:rPr>
        <w:rFonts w:hint="default"/>
        <w:b w:val="0"/>
        <w:strike w:val="0"/>
      </w:rPr>
    </w:lvl>
    <w:lvl w:ilvl="3">
      <w:start w:val="1"/>
      <w:numFmt w:val="decimal"/>
      <w:lvlText w:val="%1.%2.%3.%4."/>
      <w:lvlJc w:val="left"/>
      <w:pPr>
        <w:ind w:left="1870" w:hanging="648"/>
      </w:pPr>
      <w:rPr>
        <w:rFonts w:hint="default"/>
        <w:b w:val="0"/>
        <w:i w:val="0"/>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8" w15:restartNumberingAfterBreak="0">
    <w:nsid w:val="0000000F"/>
    <w:multiLevelType w:val="multilevel"/>
    <w:tmpl w:val="880CC6B0"/>
    <w:name w:val="WW8Num15"/>
    <w:lvl w:ilvl="0">
      <w:start w:val="13"/>
      <w:numFmt w:val="decimal"/>
      <w:lvlText w:val="%1."/>
      <w:lvlJc w:val="left"/>
      <w:pPr>
        <w:tabs>
          <w:tab w:val="num" w:pos="284"/>
        </w:tabs>
        <w:ind w:left="284" w:hanging="284"/>
      </w:pPr>
      <w:rPr>
        <w:rFonts w:ascii="Times New Roman" w:hAnsi="Times New Roman" w:cs="Times New Roman" w:hint="default"/>
      </w:rPr>
    </w:lvl>
    <w:lvl w:ilvl="1">
      <w:start w:val="1"/>
      <w:numFmt w:val="decimal"/>
      <w:lvlText w:val="12.%2."/>
      <w:lvlJc w:val="left"/>
      <w:pPr>
        <w:tabs>
          <w:tab w:val="num" w:pos="907"/>
        </w:tabs>
        <w:ind w:left="907" w:hanging="907"/>
      </w:pPr>
      <w:rPr>
        <w:rFonts w:ascii="Times New Roman" w:hAnsi="Times New Roman" w:cs="Times New Roman" w:hint="default"/>
        <w:b/>
      </w:rPr>
    </w:lvl>
    <w:lvl w:ilvl="2">
      <w:start w:val="1"/>
      <w:numFmt w:val="decimal"/>
      <w:lvlText w:val="%3."/>
      <w:lvlJc w:val="left"/>
      <w:pPr>
        <w:tabs>
          <w:tab w:val="num" w:pos="646"/>
        </w:tabs>
        <w:ind w:left="646" w:hanging="504"/>
      </w:pPr>
      <w:rPr>
        <w:rFonts w:ascii="Wingdings" w:hAnsi="Wingding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0000010"/>
    <w:multiLevelType w:val="multilevel"/>
    <w:tmpl w:val="9C88A41C"/>
    <w:name w:val="WW8Num16"/>
    <w:lvl w:ilvl="0">
      <w:start w:val="3"/>
      <w:numFmt w:val="decimal"/>
      <w:lvlText w:val="%1."/>
      <w:lvlJc w:val="left"/>
      <w:pPr>
        <w:tabs>
          <w:tab w:val="num" w:pos="284"/>
        </w:tabs>
        <w:ind w:left="284" w:hanging="284"/>
      </w:pPr>
      <w:rPr>
        <w:rFonts w:ascii="Times New Roman" w:hAnsi="Times New Roman" w:cs="Times New Roman" w:hint="default"/>
      </w:rPr>
    </w:lvl>
    <w:lvl w:ilvl="1">
      <w:start w:val="4"/>
      <w:numFmt w:val="decimal"/>
      <w:lvlText w:val="%1.%2."/>
      <w:lvlJc w:val="left"/>
      <w:pPr>
        <w:tabs>
          <w:tab w:val="num" w:pos="1475"/>
        </w:tabs>
        <w:ind w:left="1475" w:hanging="907"/>
      </w:pPr>
      <w:rPr>
        <w:rFonts w:ascii="Times New Roman" w:hAnsi="Times New Roman" w:cs="Times New Roman" w:hint="default"/>
      </w:rPr>
    </w:lvl>
    <w:lvl w:ilvl="2">
      <w:start w:val="1"/>
      <w:numFmt w:val="decimal"/>
      <w:lvlText w:val="%3."/>
      <w:lvlJc w:val="left"/>
      <w:pPr>
        <w:tabs>
          <w:tab w:val="num" w:pos="646"/>
        </w:tabs>
        <w:ind w:left="646" w:hanging="504"/>
      </w:pPr>
      <w:rPr>
        <w:rFonts w:ascii="Wingdings" w:hAnsi="Wingdings"/>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11"/>
    <w:multiLevelType w:val="multilevel"/>
    <w:tmpl w:val="236A1B52"/>
    <w:name w:val="WW8Num17"/>
    <w:lvl w:ilvl="0">
      <w:start w:val="6"/>
      <w:numFmt w:val="decimal"/>
      <w:lvlText w:val="%1."/>
      <w:lvlJc w:val="left"/>
      <w:pPr>
        <w:tabs>
          <w:tab w:val="num" w:pos="284"/>
        </w:tabs>
        <w:ind w:left="284" w:hanging="284"/>
      </w:pPr>
      <w:rPr>
        <w:rFonts w:ascii="Symbol" w:hAnsi="Symbol"/>
      </w:rPr>
    </w:lvl>
    <w:lvl w:ilvl="1">
      <w:start w:val="4"/>
      <w:numFmt w:val="decimal"/>
      <w:lvlText w:val="%1.%2."/>
      <w:lvlJc w:val="left"/>
      <w:pPr>
        <w:tabs>
          <w:tab w:val="num" w:pos="907"/>
        </w:tabs>
        <w:ind w:left="907" w:hanging="907"/>
      </w:pPr>
      <w:rPr>
        <w:rFonts w:ascii="Times New Roman" w:hAnsi="Times New Roman" w:cs="Times New Roman" w:hint="default"/>
      </w:rPr>
    </w:lvl>
    <w:lvl w:ilvl="2">
      <w:start w:val="1"/>
      <w:numFmt w:val="decimal"/>
      <w:lvlText w:val="%3."/>
      <w:lvlJc w:val="left"/>
      <w:pPr>
        <w:tabs>
          <w:tab w:val="num" w:pos="646"/>
        </w:tabs>
        <w:ind w:left="646" w:hanging="504"/>
      </w:pPr>
      <w:rPr>
        <w:rFonts w:ascii="Wingdings" w:hAnsi="Wingdings"/>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12"/>
    <w:multiLevelType w:val="multilevel"/>
    <w:tmpl w:val="2070ED42"/>
    <w:name w:val="WW8Num18"/>
    <w:lvl w:ilvl="0">
      <w:start w:val="16"/>
      <w:numFmt w:val="decimal"/>
      <w:lvlText w:val="%1."/>
      <w:lvlJc w:val="left"/>
      <w:pPr>
        <w:tabs>
          <w:tab w:val="num" w:pos="284"/>
        </w:tabs>
        <w:ind w:left="284" w:hanging="284"/>
      </w:pPr>
      <w:rPr>
        <w:rFonts w:ascii="Times New Roman" w:hAnsi="Times New Roman" w:cs="Times New Roman"/>
      </w:rPr>
    </w:lvl>
    <w:lvl w:ilvl="1">
      <w:start w:val="1"/>
      <w:numFmt w:val="decimal"/>
      <w:lvlText w:val="%1.%2."/>
      <w:lvlJc w:val="left"/>
      <w:pPr>
        <w:tabs>
          <w:tab w:val="num" w:pos="1617"/>
        </w:tabs>
        <w:ind w:left="1617" w:hanging="907"/>
      </w:pPr>
      <w:rPr>
        <w:rFonts w:ascii="Times New Roman" w:hAnsi="Times New Roman"/>
        <w:b/>
        <w:i w:val="0"/>
        <w:sz w:val="22"/>
        <w:szCs w:val="22"/>
        <w:u w:val="none"/>
      </w:rPr>
    </w:lvl>
    <w:lvl w:ilvl="2">
      <w:start w:val="1"/>
      <w:numFmt w:val="decimal"/>
      <w:lvlText w:val="%3."/>
      <w:lvlJc w:val="left"/>
      <w:pPr>
        <w:tabs>
          <w:tab w:val="num" w:pos="646"/>
        </w:tabs>
        <w:ind w:left="646" w:hanging="504"/>
      </w:pPr>
      <w:rPr>
        <w:rFonts w:ascii="Times New Roman" w:eastAsia="Times New Roman" w:hAnsi="Times New Roman" w:cs="Times New Roman"/>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13"/>
    <w:multiLevelType w:val="multilevel"/>
    <w:tmpl w:val="00000013"/>
    <w:name w:val="WW8Num19"/>
    <w:lvl w:ilvl="0">
      <w:start w:val="3"/>
      <w:numFmt w:val="decimal"/>
      <w:lvlText w:val="%1."/>
      <w:lvlJc w:val="left"/>
      <w:pPr>
        <w:tabs>
          <w:tab w:val="num" w:pos="284"/>
        </w:tabs>
        <w:ind w:left="284" w:hanging="284"/>
      </w:pPr>
      <w:rPr>
        <w:rFonts w:ascii="Times New Roman" w:hAnsi="Times New Roman"/>
        <w:b/>
        <w:i w:val="0"/>
        <w:sz w:val="24"/>
      </w:rPr>
    </w:lvl>
    <w:lvl w:ilvl="1">
      <w:start w:val="2"/>
      <w:numFmt w:val="decimal"/>
      <w:lvlText w:val="%1.%2."/>
      <w:lvlJc w:val="left"/>
      <w:pPr>
        <w:tabs>
          <w:tab w:val="num" w:pos="907"/>
        </w:tabs>
        <w:ind w:left="907" w:hanging="907"/>
      </w:pPr>
      <w:rPr>
        <w:rFonts w:ascii="Times New Roman" w:eastAsia="Times New Roman" w:hAnsi="Times New Roman" w:cs="Times New Roman"/>
        <w:i w:val="0"/>
      </w:rPr>
    </w:lvl>
    <w:lvl w:ilvl="2">
      <w:start w:val="1"/>
      <w:numFmt w:val="decimal"/>
      <w:lvlText w:val="%3."/>
      <w:lvlJc w:val="left"/>
      <w:pPr>
        <w:tabs>
          <w:tab w:val="num" w:pos="646"/>
        </w:tabs>
        <w:ind w:left="646" w:hanging="504"/>
      </w:pPr>
      <w:rPr>
        <w:rFonts w:ascii="Times New Roman" w:eastAsia="Times New Roman" w:hAnsi="Times New Roman" w:cs="Times New Roman"/>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4"/>
    <w:multiLevelType w:val="multilevel"/>
    <w:tmpl w:val="5A26BBF6"/>
    <w:name w:val="WW8Num20"/>
    <w:lvl w:ilvl="0">
      <w:start w:val="5"/>
      <w:numFmt w:val="decimal"/>
      <w:lvlText w:val="%1."/>
      <w:lvlJc w:val="left"/>
      <w:pPr>
        <w:tabs>
          <w:tab w:val="num" w:pos="284"/>
        </w:tabs>
        <w:ind w:left="284" w:hanging="284"/>
      </w:pPr>
      <w:rPr>
        <w:rFonts w:ascii="Times New Roman" w:hAnsi="Times New Roman" w:cs="Times New Roman" w:hint="default"/>
      </w:rPr>
    </w:lvl>
    <w:lvl w:ilvl="1">
      <w:start w:val="1"/>
      <w:numFmt w:val="decimal"/>
      <w:lvlText w:val="%1.%2."/>
      <w:lvlJc w:val="left"/>
      <w:pPr>
        <w:tabs>
          <w:tab w:val="num" w:pos="1475"/>
        </w:tabs>
        <w:ind w:left="1475" w:hanging="907"/>
      </w:pPr>
      <w:rPr>
        <w:rFonts w:ascii="Times New Roman" w:hAnsi="Times New Roman" w:cs="Times New Roman" w:hint="default"/>
      </w:rPr>
    </w:lvl>
    <w:lvl w:ilvl="2">
      <w:start w:val="1"/>
      <w:numFmt w:val="decimal"/>
      <w:lvlText w:val="%3."/>
      <w:lvlJc w:val="left"/>
      <w:pPr>
        <w:tabs>
          <w:tab w:val="num" w:pos="646"/>
        </w:tabs>
        <w:ind w:left="646" w:hanging="504"/>
      </w:pPr>
      <w:rPr>
        <w:rFonts w:ascii="Wingdings" w:hAnsi="Wingdings"/>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0000016"/>
    <w:multiLevelType w:val="multilevel"/>
    <w:tmpl w:val="00000016"/>
    <w:name w:val="WW8Num22"/>
    <w:lvl w:ilvl="0">
      <w:start w:val="1"/>
      <w:numFmt w:val="bullet"/>
      <w:lvlText w:val=""/>
      <w:lvlJc w:val="left"/>
      <w:pPr>
        <w:tabs>
          <w:tab w:val="num" w:pos="2620"/>
        </w:tabs>
        <w:ind w:left="2620" w:hanging="360"/>
      </w:pPr>
      <w:rPr>
        <w:rFonts w:ascii="Symbol" w:hAnsi="Symbol" w:cs="Times New Roman"/>
      </w:rPr>
    </w:lvl>
    <w:lvl w:ilvl="1">
      <w:start w:val="1"/>
      <w:numFmt w:val="bullet"/>
      <w:lvlText w:val=""/>
      <w:lvlJc w:val="left"/>
      <w:pPr>
        <w:tabs>
          <w:tab w:val="num" w:pos="2347"/>
        </w:tabs>
        <w:ind w:left="2347" w:hanging="360"/>
      </w:pPr>
      <w:rPr>
        <w:rFonts w:ascii="Symbol" w:hAnsi="Symbol" w:cs="Times New Roman"/>
      </w:rPr>
    </w:lvl>
    <w:lvl w:ilvl="2">
      <w:start w:val="1"/>
      <w:numFmt w:val="bullet"/>
      <w:lvlText w:val=""/>
      <w:lvlJc w:val="left"/>
      <w:pPr>
        <w:tabs>
          <w:tab w:val="num" w:pos="3067"/>
        </w:tabs>
        <w:ind w:left="3067" w:hanging="360"/>
      </w:pPr>
      <w:rPr>
        <w:rFonts w:ascii="Wingdings" w:hAnsi="Wingdings"/>
      </w:rPr>
    </w:lvl>
    <w:lvl w:ilvl="3">
      <w:start w:val="1"/>
      <w:numFmt w:val="bullet"/>
      <w:lvlText w:val=""/>
      <w:lvlJc w:val="left"/>
      <w:pPr>
        <w:tabs>
          <w:tab w:val="num" w:pos="3787"/>
        </w:tabs>
        <w:ind w:left="3787" w:hanging="360"/>
      </w:pPr>
      <w:rPr>
        <w:rFonts w:ascii="Symbol" w:hAnsi="Symbol" w:cs="Times New Roman"/>
      </w:rPr>
    </w:lvl>
    <w:lvl w:ilvl="4">
      <w:start w:val="1"/>
      <w:numFmt w:val="bullet"/>
      <w:lvlText w:val="o"/>
      <w:lvlJc w:val="left"/>
      <w:pPr>
        <w:tabs>
          <w:tab w:val="num" w:pos="4507"/>
        </w:tabs>
        <w:ind w:left="4507" w:hanging="360"/>
      </w:pPr>
      <w:rPr>
        <w:rFonts w:ascii="Courier New" w:hAnsi="Courier New" w:cs="Courier New"/>
      </w:rPr>
    </w:lvl>
    <w:lvl w:ilvl="5">
      <w:start w:val="1"/>
      <w:numFmt w:val="bullet"/>
      <w:lvlText w:val=""/>
      <w:lvlJc w:val="left"/>
      <w:pPr>
        <w:tabs>
          <w:tab w:val="num" w:pos="5227"/>
        </w:tabs>
        <w:ind w:left="5227" w:hanging="360"/>
      </w:pPr>
      <w:rPr>
        <w:rFonts w:ascii="Wingdings" w:hAnsi="Wingdings"/>
      </w:rPr>
    </w:lvl>
    <w:lvl w:ilvl="6">
      <w:start w:val="1"/>
      <w:numFmt w:val="bullet"/>
      <w:lvlText w:val=""/>
      <w:lvlJc w:val="left"/>
      <w:pPr>
        <w:tabs>
          <w:tab w:val="num" w:pos="5947"/>
        </w:tabs>
        <w:ind w:left="5947" w:hanging="360"/>
      </w:pPr>
      <w:rPr>
        <w:rFonts w:ascii="Symbol" w:hAnsi="Symbol" w:cs="Times New Roman"/>
      </w:rPr>
    </w:lvl>
    <w:lvl w:ilvl="7">
      <w:start w:val="1"/>
      <w:numFmt w:val="bullet"/>
      <w:lvlText w:val="o"/>
      <w:lvlJc w:val="left"/>
      <w:pPr>
        <w:tabs>
          <w:tab w:val="num" w:pos="6667"/>
        </w:tabs>
        <w:ind w:left="6667" w:hanging="360"/>
      </w:pPr>
      <w:rPr>
        <w:rFonts w:ascii="Courier New" w:hAnsi="Courier New" w:cs="Courier New"/>
      </w:rPr>
    </w:lvl>
    <w:lvl w:ilvl="8">
      <w:start w:val="1"/>
      <w:numFmt w:val="bullet"/>
      <w:lvlText w:val=""/>
      <w:lvlJc w:val="left"/>
      <w:pPr>
        <w:tabs>
          <w:tab w:val="num" w:pos="7387"/>
        </w:tabs>
        <w:ind w:left="7387" w:hanging="360"/>
      </w:pPr>
      <w:rPr>
        <w:rFonts w:ascii="Wingdings" w:hAnsi="Wingdings"/>
      </w:rPr>
    </w:lvl>
  </w:abstractNum>
  <w:abstractNum w:abstractNumId="15" w15:restartNumberingAfterBreak="0">
    <w:nsid w:val="00000017"/>
    <w:multiLevelType w:val="multilevel"/>
    <w:tmpl w:val="8154D0A0"/>
    <w:name w:val="WW8Num23"/>
    <w:lvl w:ilvl="0">
      <w:start w:val="6"/>
      <w:numFmt w:val="decimal"/>
      <w:lvlText w:val="%1."/>
      <w:lvlJc w:val="left"/>
      <w:pPr>
        <w:tabs>
          <w:tab w:val="num" w:pos="284"/>
        </w:tabs>
        <w:ind w:left="284" w:hanging="284"/>
      </w:pPr>
      <w:rPr>
        <w:rFonts w:ascii="Times New Roman" w:hAnsi="Times New Roman" w:cs="Times New Roman"/>
      </w:rPr>
    </w:lvl>
    <w:lvl w:ilvl="1">
      <w:start w:val="3"/>
      <w:numFmt w:val="decimal"/>
      <w:lvlText w:val="%1.%2."/>
      <w:lvlJc w:val="left"/>
      <w:pPr>
        <w:tabs>
          <w:tab w:val="num" w:pos="907"/>
        </w:tabs>
        <w:ind w:left="907" w:hanging="907"/>
      </w:pPr>
      <w:rPr>
        <w:rFonts w:ascii="Times New Roman" w:hAnsi="Times New Roman"/>
        <w:b/>
        <w:i w:val="0"/>
        <w:sz w:val="22"/>
        <w:szCs w:val="22"/>
        <w:u w:val="none"/>
      </w:rPr>
    </w:lvl>
    <w:lvl w:ilvl="2">
      <w:start w:val="1"/>
      <w:numFmt w:val="decimal"/>
      <w:lvlText w:val="%3."/>
      <w:lvlJc w:val="left"/>
      <w:pPr>
        <w:tabs>
          <w:tab w:val="num" w:pos="646"/>
        </w:tabs>
        <w:ind w:left="646" w:hanging="504"/>
      </w:pPr>
      <w:rPr>
        <w:rFonts w:ascii="Times New Roman" w:eastAsia="Times New Roman" w:hAnsi="Times New Roman" w:cs="Times New Roman"/>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B"/>
    <w:multiLevelType w:val="multilevel"/>
    <w:tmpl w:val="28D4C8A8"/>
    <w:name w:val="WW8Num27"/>
    <w:lvl w:ilvl="0">
      <w:start w:val="10"/>
      <w:numFmt w:val="decimal"/>
      <w:lvlText w:val="%1."/>
      <w:lvlJc w:val="left"/>
      <w:pPr>
        <w:tabs>
          <w:tab w:val="num" w:pos="284"/>
        </w:tabs>
        <w:ind w:left="284" w:hanging="284"/>
      </w:pPr>
      <w:rPr>
        <w:rFonts w:hint="default"/>
        <w:b w:val="0"/>
        <w:sz w:val="22"/>
        <w:szCs w:val="22"/>
      </w:rPr>
    </w:lvl>
    <w:lvl w:ilvl="1">
      <w:start w:val="1"/>
      <w:numFmt w:val="decimal"/>
      <w:lvlText w:val="9.%2."/>
      <w:lvlJc w:val="left"/>
      <w:pPr>
        <w:tabs>
          <w:tab w:val="num" w:pos="907"/>
        </w:tabs>
        <w:ind w:left="907" w:hanging="907"/>
      </w:pPr>
      <w:rPr>
        <w:rFonts w:ascii="Times New Roman" w:hAnsi="Times New Roman" w:hint="default"/>
        <w:b/>
        <w:i w:val="0"/>
        <w:sz w:val="24"/>
        <w:szCs w:val="22"/>
        <w:u w:val="none"/>
      </w:rPr>
    </w:lvl>
    <w:lvl w:ilvl="2">
      <w:start w:val="1"/>
      <w:numFmt w:val="decimal"/>
      <w:lvlText w:val="%3."/>
      <w:lvlJc w:val="left"/>
      <w:pPr>
        <w:tabs>
          <w:tab w:val="num" w:pos="646"/>
        </w:tabs>
        <w:ind w:left="646" w:hanging="504"/>
      </w:pPr>
      <w:rPr>
        <w:rFonts w:ascii="Times New Roman" w:eastAsia="Times New Roman" w:hAnsi="Times New Roman" w:cs="Times New Roman" w:hint="default"/>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0000001C"/>
    <w:multiLevelType w:val="multilevel"/>
    <w:tmpl w:val="762C0030"/>
    <w:name w:val="WW8Num28"/>
    <w:lvl w:ilvl="0">
      <w:start w:val="7"/>
      <w:numFmt w:val="decimal"/>
      <w:lvlText w:val="%1."/>
      <w:lvlJc w:val="left"/>
      <w:pPr>
        <w:tabs>
          <w:tab w:val="num" w:pos="284"/>
        </w:tabs>
        <w:ind w:left="284" w:hanging="284"/>
      </w:pPr>
      <w:rPr>
        <w:rFonts w:ascii="Times New Roman" w:hAnsi="Times New Roman"/>
        <w:b/>
        <w:i w:val="0"/>
        <w:sz w:val="24"/>
      </w:rPr>
    </w:lvl>
    <w:lvl w:ilvl="1">
      <w:start w:val="1"/>
      <w:numFmt w:val="decimal"/>
      <w:lvlText w:val="%1.%2."/>
      <w:lvlJc w:val="left"/>
      <w:pPr>
        <w:tabs>
          <w:tab w:val="num" w:pos="907"/>
        </w:tabs>
        <w:ind w:left="907" w:hanging="907"/>
      </w:pPr>
      <w:rPr>
        <w:rFonts w:ascii="Times New Roman" w:hAnsi="Times New Roman"/>
        <w:b/>
        <w:i w:val="0"/>
        <w:sz w:val="22"/>
        <w:szCs w:val="22"/>
        <w:u w:val="none"/>
      </w:rPr>
    </w:lvl>
    <w:lvl w:ilvl="2">
      <w:start w:val="1"/>
      <w:numFmt w:val="decimal"/>
      <w:lvlText w:val="%3."/>
      <w:lvlJc w:val="left"/>
      <w:pPr>
        <w:tabs>
          <w:tab w:val="num" w:pos="646"/>
        </w:tabs>
        <w:ind w:left="646" w:hanging="504"/>
      </w:pPr>
      <w:rPr>
        <w:rFonts w:ascii="Times New Roman" w:eastAsia="Times New Roman" w:hAnsi="Times New Roman" w:cs="Times New Roman"/>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0000001D"/>
    <w:multiLevelType w:val="multilevel"/>
    <w:tmpl w:val="5CDAA3C4"/>
    <w:name w:val="WW8Num29"/>
    <w:lvl w:ilvl="0">
      <w:start w:val="11"/>
      <w:numFmt w:val="decimal"/>
      <w:lvlText w:val="%1."/>
      <w:lvlJc w:val="left"/>
      <w:pPr>
        <w:tabs>
          <w:tab w:val="num" w:pos="284"/>
        </w:tabs>
        <w:ind w:left="284" w:hanging="284"/>
      </w:pPr>
      <w:rPr>
        <w:rFonts w:hint="default"/>
        <w:b w:val="0"/>
        <w:sz w:val="22"/>
        <w:szCs w:val="22"/>
      </w:rPr>
    </w:lvl>
    <w:lvl w:ilvl="1">
      <w:start w:val="1"/>
      <w:numFmt w:val="decimal"/>
      <w:lvlText w:val="10.%2."/>
      <w:lvlJc w:val="left"/>
      <w:pPr>
        <w:tabs>
          <w:tab w:val="num" w:pos="907"/>
        </w:tabs>
        <w:ind w:left="907" w:hanging="907"/>
      </w:pPr>
      <w:rPr>
        <w:rFonts w:ascii="Times New Roman" w:hAnsi="Times New Roman" w:hint="default"/>
        <w:b/>
        <w:i w:val="0"/>
        <w:sz w:val="22"/>
        <w:szCs w:val="22"/>
        <w:u w:val="none"/>
      </w:rPr>
    </w:lvl>
    <w:lvl w:ilvl="2">
      <w:start w:val="1"/>
      <w:numFmt w:val="decimal"/>
      <w:lvlText w:val="%3."/>
      <w:lvlJc w:val="left"/>
      <w:pPr>
        <w:tabs>
          <w:tab w:val="num" w:pos="646"/>
        </w:tabs>
        <w:ind w:left="646" w:hanging="504"/>
      </w:pPr>
      <w:rPr>
        <w:rFonts w:ascii="Times New Roman" w:eastAsia="Times New Roman" w:hAnsi="Times New Roman" w:cs="Times New Roman" w:hint="default"/>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0000001E"/>
    <w:multiLevelType w:val="multilevel"/>
    <w:tmpl w:val="C4101B52"/>
    <w:name w:val="WW8Num30"/>
    <w:lvl w:ilvl="0">
      <w:start w:val="4"/>
      <w:numFmt w:val="decimal"/>
      <w:lvlText w:val="%1."/>
      <w:lvlJc w:val="left"/>
      <w:pPr>
        <w:tabs>
          <w:tab w:val="num" w:pos="284"/>
        </w:tabs>
        <w:ind w:left="284" w:hanging="284"/>
      </w:pPr>
      <w:rPr>
        <w:rFonts w:ascii="Symbol" w:hAnsi="Symbol"/>
      </w:rPr>
    </w:lvl>
    <w:lvl w:ilvl="1">
      <w:start w:val="1"/>
      <w:numFmt w:val="decimal"/>
      <w:lvlText w:val="%1.%2."/>
      <w:lvlJc w:val="left"/>
      <w:pPr>
        <w:tabs>
          <w:tab w:val="num" w:pos="907"/>
        </w:tabs>
        <w:ind w:left="907" w:hanging="907"/>
      </w:pPr>
      <w:rPr>
        <w:rFonts w:ascii="Times New Roman" w:hAnsi="Times New Roman"/>
        <w:b/>
        <w:i w:val="0"/>
        <w:sz w:val="22"/>
        <w:szCs w:val="22"/>
        <w:u w:val="none"/>
      </w:rPr>
    </w:lvl>
    <w:lvl w:ilvl="2">
      <w:start w:val="1"/>
      <w:numFmt w:val="decimal"/>
      <w:lvlText w:val="%3."/>
      <w:lvlJc w:val="left"/>
      <w:pPr>
        <w:tabs>
          <w:tab w:val="num" w:pos="646"/>
        </w:tabs>
        <w:ind w:left="646" w:hanging="504"/>
      </w:pPr>
      <w:rPr>
        <w:rFonts w:ascii="Wingdings" w:hAnsi="Wingdings"/>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0000001F"/>
    <w:multiLevelType w:val="singleLevel"/>
    <w:tmpl w:val="0000001F"/>
    <w:name w:val="WW8Num31"/>
    <w:lvl w:ilvl="0">
      <w:start w:val="7"/>
      <w:numFmt w:val="none"/>
      <w:suff w:val="nothing"/>
      <w:lvlText w:val="5.1.1.2."/>
      <w:lvlJc w:val="left"/>
      <w:pPr>
        <w:tabs>
          <w:tab w:val="num" w:pos="2685"/>
        </w:tabs>
        <w:ind w:left="2685" w:hanging="705"/>
      </w:pPr>
      <w:rPr>
        <w:rFonts w:ascii="Times New Roman" w:hAnsi="Times New Roman" w:cs="Times New Roman"/>
      </w:rPr>
    </w:lvl>
  </w:abstractNum>
  <w:abstractNum w:abstractNumId="21" w15:restartNumberingAfterBreak="0">
    <w:nsid w:val="00000020"/>
    <w:multiLevelType w:val="multilevel"/>
    <w:tmpl w:val="88747212"/>
    <w:name w:val="WW8Num32"/>
    <w:lvl w:ilvl="0">
      <w:start w:val="15"/>
      <w:numFmt w:val="decimal"/>
      <w:lvlText w:val="%1."/>
      <w:lvlJc w:val="left"/>
      <w:pPr>
        <w:tabs>
          <w:tab w:val="num" w:pos="284"/>
        </w:tabs>
        <w:ind w:left="284" w:hanging="284"/>
      </w:pPr>
      <w:rPr>
        <w:rFonts w:hint="default"/>
        <w:b w:val="0"/>
        <w:i w:val="0"/>
      </w:rPr>
    </w:lvl>
    <w:lvl w:ilvl="1">
      <w:start w:val="1"/>
      <w:numFmt w:val="decimal"/>
      <w:lvlText w:val="14.%2."/>
      <w:lvlJc w:val="left"/>
      <w:pPr>
        <w:tabs>
          <w:tab w:val="num" w:pos="907"/>
        </w:tabs>
        <w:ind w:left="907" w:hanging="907"/>
      </w:pPr>
      <w:rPr>
        <w:rFonts w:ascii="Times New Roman" w:hAnsi="Times New Roman" w:hint="default"/>
        <w:b/>
        <w:i w:val="0"/>
        <w:sz w:val="22"/>
        <w:szCs w:val="22"/>
        <w:u w:val="none"/>
      </w:rPr>
    </w:lvl>
    <w:lvl w:ilvl="2">
      <w:start w:val="1"/>
      <w:numFmt w:val="decimal"/>
      <w:lvlText w:val="%3."/>
      <w:lvlJc w:val="left"/>
      <w:pPr>
        <w:tabs>
          <w:tab w:val="num" w:pos="646"/>
        </w:tabs>
        <w:ind w:left="646"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00000023"/>
    <w:multiLevelType w:val="multilevel"/>
    <w:tmpl w:val="2E144206"/>
    <w:name w:val="WW8Num35"/>
    <w:lvl w:ilvl="0">
      <w:start w:val="6"/>
      <w:numFmt w:val="decimal"/>
      <w:lvlText w:val="%1.3.1."/>
      <w:lvlJc w:val="left"/>
      <w:pPr>
        <w:tabs>
          <w:tab w:val="num" w:pos="555"/>
        </w:tabs>
        <w:ind w:left="555" w:hanging="555"/>
      </w:pPr>
      <w:rPr>
        <w:b/>
        <w:i w:val="0"/>
        <w:sz w:val="22"/>
        <w:szCs w:val="22"/>
      </w:rPr>
    </w:lvl>
    <w:lvl w:ilvl="1">
      <w:start w:val="1"/>
      <w:numFmt w:val="decimal"/>
      <w:lvlText w:val="6.%2."/>
      <w:lvlJc w:val="left"/>
      <w:pPr>
        <w:tabs>
          <w:tab w:val="num" w:pos="980"/>
        </w:tabs>
        <w:ind w:left="980" w:hanging="555"/>
      </w:pPr>
    </w:lvl>
    <w:lvl w:ilvl="2">
      <w:start w:val="2"/>
      <w:numFmt w:val="decimal"/>
      <w:lvlText w:val="6.1.%3."/>
      <w:lvlJc w:val="left"/>
      <w:pPr>
        <w:tabs>
          <w:tab w:val="num" w:pos="1570"/>
        </w:tabs>
        <w:ind w:left="1570" w:hanging="720"/>
      </w:pPr>
    </w:lvl>
    <w:lvl w:ilvl="3">
      <w:start w:val="2"/>
      <w:numFmt w:val="decimal"/>
      <w:lvlText w:val="6.1.%4."/>
      <w:lvlJc w:val="left"/>
      <w:pPr>
        <w:tabs>
          <w:tab w:val="num" w:pos="1995"/>
        </w:tabs>
        <w:ind w:left="1995" w:hanging="720"/>
      </w:pPr>
    </w:lvl>
    <w:lvl w:ilvl="4">
      <w:start w:val="1"/>
      <w:numFmt w:val="decimal"/>
      <w:lvlText w:val="%1.%2.%3.%4.%5."/>
      <w:lvlJc w:val="left"/>
      <w:pPr>
        <w:tabs>
          <w:tab w:val="num" w:pos="2780"/>
        </w:tabs>
        <w:ind w:left="2780" w:hanging="1080"/>
      </w:pPr>
    </w:lvl>
    <w:lvl w:ilvl="5">
      <w:start w:val="1"/>
      <w:numFmt w:val="decimal"/>
      <w:lvlText w:val="%1.%2.%3.%4.%5.%6."/>
      <w:lvlJc w:val="left"/>
      <w:pPr>
        <w:tabs>
          <w:tab w:val="num" w:pos="3205"/>
        </w:tabs>
        <w:ind w:left="3205" w:hanging="1080"/>
      </w:pPr>
    </w:lvl>
    <w:lvl w:ilvl="6">
      <w:start w:val="1"/>
      <w:numFmt w:val="decimal"/>
      <w:lvlText w:val="%1.%2.%3.%4.%5.%6.%7."/>
      <w:lvlJc w:val="left"/>
      <w:pPr>
        <w:tabs>
          <w:tab w:val="num" w:pos="3990"/>
        </w:tabs>
        <w:ind w:left="3990" w:hanging="1440"/>
      </w:pPr>
    </w:lvl>
    <w:lvl w:ilvl="7">
      <w:start w:val="1"/>
      <w:numFmt w:val="decimal"/>
      <w:lvlText w:val="%1.%2.%3.%4.%5.%6.%7.%8."/>
      <w:lvlJc w:val="left"/>
      <w:pPr>
        <w:tabs>
          <w:tab w:val="num" w:pos="4415"/>
        </w:tabs>
        <w:ind w:left="4415" w:hanging="1440"/>
      </w:pPr>
    </w:lvl>
    <w:lvl w:ilvl="8">
      <w:start w:val="1"/>
      <w:numFmt w:val="decimal"/>
      <w:lvlText w:val="%1.%2.%3.%4.%5.%6.%7.%8.%9."/>
      <w:lvlJc w:val="left"/>
      <w:pPr>
        <w:tabs>
          <w:tab w:val="num" w:pos="5200"/>
        </w:tabs>
        <w:ind w:left="5200" w:hanging="1800"/>
      </w:pPr>
    </w:lvl>
  </w:abstractNum>
  <w:abstractNum w:abstractNumId="23" w15:restartNumberingAfterBreak="0">
    <w:nsid w:val="00000027"/>
    <w:multiLevelType w:val="multilevel"/>
    <w:tmpl w:val="00000027"/>
    <w:name w:val="WW8Num39"/>
    <w:lvl w:ilvl="0">
      <w:start w:val="8"/>
      <w:numFmt w:val="decimal"/>
      <w:lvlText w:val="%1."/>
      <w:lvlJc w:val="left"/>
      <w:pPr>
        <w:tabs>
          <w:tab w:val="num" w:pos="555"/>
        </w:tabs>
        <w:ind w:left="555" w:hanging="555"/>
      </w:pPr>
    </w:lvl>
    <w:lvl w:ilvl="1">
      <w:start w:val="1"/>
      <w:numFmt w:val="decimal"/>
      <w:lvlText w:val="6.%2."/>
      <w:lvlJc w:val="left"/>
      <w:pPr>
        <w:tabs>
          <w:tab w:val="num" w:pos="980"/>
        </w:tabs>
        <w:ind w:left="980" w:hanging="555"/>
      </w:pPr>
    </w:lvl>
    <w:lvl w:ilvl="2">
      <w:start w:val="1"/>
      <w:numFmt w:val="decimal"/>
      <w:lvlText w:val="6.%3."/>
      <w:lvlJc w:val="left"/>
      <w:pPr>
        <w:tabs>
          <w:tab w:val="num" w:pos="1570"/>
        </w:tabs>
        <w:ind w:left="1570" w:hanging="720"/>
      </w:pPr>
      <w:rPr>
        <w:b w:val="0"/>
        <w:sz w:val="22"/>
        <w:szCs w:val="22"/>
      </w:rPr>
    </w:lvl>
    <w:lvl w:ilvl="3">
      <w:start w:val="1"/>
      <w:numFmt w:val="decimal"/>
      <w:lvlText w:val="6.%2.%3.%4."/>
      <w:lvlJc w:val="left"/>
      <w:pPr>
        <w:tabs>
          <w:tab w:val="num" w:pos="1995"/>
        </w:tabs>
        <w:ind w:left="1995" w:hanging="720"/>
      </w:pPr>
    </w:lvl>
    <w:lvl w:ilvl="4">
      <w:start w:val="1"/>
      <w:numFmt w:val="decimal"/>
      <w:lvlText w:val="%1.%2.%3.%4.%5."/>
      <w:lvlJc w:val="left"/>
      <w:pPr>
        <w:tabs>
          <w:tab w:val="num" w:pos="2780"/>
        </w:tabs>
        <w:ind w:left="2780" w:hanging="1080"/>
      </w:pPr>
    </w:lvl>
    <w:lvl w:ilvl="5">
      <w:start w:val="1"/>
      <w:numFmt w:val="decimal"/>
      <w:lvlText w:val="%1.%2.%3.%4.%5.%6."/>
      <w:lvlJc w:val="left"/>
      <w:pPr>
        <w:tabs>
          <w:tab w:val="num" w:pos="3205"/>
        </w:tabs>
        <w:ind w:left="3205" w:hanging="1080"/>
      </w:pPr>
    </w:lvl>
    <w:lvl w:ilvl="6">
      <w:start w:val="1"/>
      <w:numFmt w:val="decimal"/>
      <w:lvlText w:val="%1.%2.%3.%4.%5.%6.%7."/>
      <w:lvlJc w:val="left"/>
      <w:pPr>
        <w:tabs>
          <w:tab w:val="num" w:pos="3990"/>
        </w:tabs>
        <w:ind w:left="3990" w:hanging="1440"/>
      </w:pPr>
    </w:lvl>
    <w:lvl w:ilvl="7">
      <w:start w:val="1"/>
      <w:numFmt w:val="decimal"/>
      <w:lvlText w:val="%1.%2.%3.%4.%5.%6.%7.%8."/>
      <w:lvlJc w:val="left"/>
      <w:pPr>
        <w:tabs>
          <w:tab w:val="num" w:pos="4415"/>
        </w:tabs>
        <w:ind w:left="4415" w:hanging="1440"/>
      </w:pPr>
    </w:lvl>
    <w:lvl w:ilvl="8">
      <w:start w:val="1"/>
      <w:numFmt w:val="decimal"/>
      <w:lvlText w:val="%1.%2.%3.%4.%5.%6.%7.%8.%9."/>
      <w:lvlJc w:val="left"/>
      <w:pPr>
        <w:tabs>
          <w:tab w:val="num" w:pos="5200"/>
        </w:tabs>
        <w:ind w:left="5200" w:hanging="1800"/>
      </w:pPr>
    </w:lvl>
  </w:abstractNum>
  <w:abstractNum w:abstractNumId="24" w15:restartNumberingAfterBreak="0">
    <w:nsid w:val="0044640E"/>
    <w:multiLevelType w:val="hybridMultilevel"/>
    <w:tmpl w:val="13AE647A"/>
    <w:lvl w:ilvl="0" w:tplc="F4C6EF12">
      <w:start w:val="1"/>
      <w:numFmt w:val="decimal"/>
      <w:lvlText w:val="Ad. 19.2.%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833217"/>
    <w:multiLevelType w:val="multilevel"/>
    <w:tmpl w:val="EB862ABA"/>
    <w:lvl w:ilvl="0">
      <w:start w:val="9"/>
      <w:numFmt w:val="decimal"/>
      <w:lvlText w:val="%1."/>
      <w:lvlJc w:val="left"/>
      <w:pPr>
        <w:ind w:left="540" w:hanging="540"/>
      </w:pPr>
      <w:rPr>
        <w:rFonts w:hint="default"/>
        <w:b/>
        <w:u w:val="none"/>
      </w:rPr>
    </w:lvl>
    <w:lvl w:ilvl="1">
      <w:start w:val="1"/>
      <w:numFmt w:val="decimal"/>
      <w:lvlText w:val="%1.%2."/>
      <w:lvlJc w:val="left"/>
      <w:pPr>
        <w:ind w:left="1074" w:hanging="540"/>
      </w:pPr>
      <w:rPr>
        <w:rFonts w:hint="default"/>
        <w:b/>
        <w:u w:val="none"/>
      </w:rPr>
    </w:lvl>
    <w:lvl w:ilvl="2">
      <w:start w:val="1"/>
      <w:numFmt w:val="decimal"/>
      <w:lvlText w:val="%1.%2.%3."/>
      <w:lvlJc w:val="left"/>
      <w:pPr>
        <w:ind w:left="1788" w:hanging="720"/>
      </w:pPr>
      <w:rPr>
        <w:rFonts w:hint="default"/>
        <w:b w:val="0"/>
        <w:u w:val="none"/>
      </w:rPr>
    </w:lvl>
    <w:lvl w:ilvl="3">
      <w:start w:val="1"/>
      <w:numFmt w:val="decimal"/>
      <w:lvlText w:val="%1.%2.%3.%4."/>
      <w:lvlJc w:val="left"/>
      <w:pPr>
        <w:ind w:left="2322" w:hanging="720"/>
      </w:pPr>
      <w:rPr>
        <w:rFonts w:hint="default"/>
        <w:b w:val="0"/>
        <w:color w:val="auto"/>
        <w:u w:val="none"/>
      </w:rPr>
    </w:lvl>
    <w:lvl w:ilvl="4">
      <w:start w:val="1"/>
      <w:numFmt w:val="decimal"/>
      <w:lvlText w:val="%1.%2.%3.%4.%5."/>
      <w:lvlJc w:val="left"/>
      <w:pPr>
        <w:ind w:left="3216" w:hanging="1080"/>
      </w:pPr>
      <w:rPr>
        <w:rFonts w:hint="default"/>
        <w:b/>
        <w:u w:val="none"/>
      </w:rPr>
    </w:lvl>
    <w:lvl w:ilvl="5">
      <w:start w:val="1"/>
      <w:numFmt w:val="decimal"/>
      <w:lvlText w:val="%1.%2.%3.%4.%5.%6."/>
      <w:lvlJc w:val="left"/>
      <w:pPr>
        <w:ind w:left="3750" w:hanging="1080"/>
      </w:pPr>
      <w:rPr>
        <w:rFonts w:hint="default"/>
        <w:b/>
        <w:u w:val="none"/>
      </w:rPr>
    </w:lvl>
    <w:lvl w:ilvl="6">
      <w:start w:val="1"/>
      <w:numFmt w:val="decimal"/>
      <w:lvlText w:val="%1.%2.%3.%4.%5.%6.%7."/>
      <w:lvlJc w:val="left"/>
      <w:pPr>
        <w:ind w:left="4644" w:hanging="1440"/>
      </w:pPr>
      <w:rPr>
        <w:rFonts w:hint="default"/>
        <w:b/>
        <w:u w:val="none"/>
      </w:rPr>
    </w:lvl>
    <w:lvl w:ilvl="7">
      <w:start w:val="1"/>
      <w:numFmt w:val="decimal"/>
      <w:lvlText w:val="%1.%2.%3.%4.%5.%6.%7.%8."/>
      <w:lvlJc w:val="left"/>
      <w:pPr>
        <w:ind w:left="5178" w:hanging="1440"/>
      </w:pPr>
      <w:rPr>
        <w:rFonts w:hint="default"/>
        <w:b/>
        <w:u w:val="none"/>
      </w:rPr>
    </w:lvl>
    <w:lvl w:ilvl="8">
      <w:start w:val="1"/>
      <w:numFmt w:val="decimal"/>
      <w:lvlText w:val="%1.%2.%3.%4.%5.%6.%7.%8.%9."/>
      <w:lvlJc w:val="left"/>
      <w:pPr>
        <w:ind w:left="6072" w:hanging="1800"/>
      </w:pPr>
      <w:rPr>
        <w:rFonts w:hint="default"/>
        <w:b/>
        <w:u w:val="none"/>
      </w:rPr>
    </w:lvl>
  </w:abstractNum>
  <w:abstractNum w:abstractNumId="26" w15:restartNumberingAfterBreak="0">
    <w:nsid w:val="02B05A2D"/>
    <w:multiLevelType w:val="hybridMultilevel"/>
    <w:tmpl w:val="55341028"/>
    <w:lvl w:ilvl="0" w:tplc="13363E94">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044B579A"/>
    <w:multiLevelType w:val="multilevel"/>
    <w:tmpl w:val="9D844094"/>
    <w:lvl w:ilvl="0">
      <w:start w:val="1"/>
      <w:numFmt w:val="decimal"/>
      <w:pStyle w:val="PooPodtytu1"/>
      <w:lvlText w:val="%1."/>
      <w:lvlJc w:val="left"/>
      <w:pPr>
        <w:ind w:left="720" w:hanging="360"/>
      </w:pPr>
      <w:rPr>
        <w:rFonts w:eastAsia="Calibri" w:hint="default"/>
        <w:b/>
        <w:i w:val="0"/>
        <w:color w:val="auto"/>
      </w:rPr>
    </w:lvl>
    <w:lvl w:ilvl="1">
      <w:start w:val="6"/>
      <w:numFmt w:val="decimal"/>
      <w:isLgl/>
      <w:lvlText w:val="%1.%2."/>
      <w:lvlJc w:val="left"/>
      <w:pPr>
        <w:ind w:left="1595" w:hanging="990"/>
      </w:pPr>
      <w:rPr>
        <w:rFonts w:hint="default"/>
      </w:rPr>
    </w:lvl>
    <w:lvl w:ilvl="2">
      <w:start w:val="1"/>
      <w:numFmt w:val="decimal"/>
      <w:isLgl/>
      <w:lvlText w:val="%1.%2.%3."/>
      <w:lvlJc w:val="left"/>
      <w:pPr>
        <w:ind w:left="1930" w:hanging="1080"/>
      </w:pPr>
      <w:rPr>
        <w:rFonts w:hint="default"/>
      </w:rPr>
    </w:lvl>
    <w:lvl w:ilvl="3">
      <w:start w:val="1"/>
      <w:numFmt w:val="decimal"/>
      <w:isLgl/>
      <w:lvlText w:val="%1.%2.%3.%4."/>
      <w:lvlJc w:val="left"/>
      <w:pPr>
        <w:ind w:left="2535" w:hanging="1440"/>
      </w:pPr>
      <w:rPr>
        <w:rFonts w:hint="default"/>
      </w:rPr>
    </w:lvl>
    <w:lvl w:ilvl="4">
      <w:start w:val="1"/>
      <w:numFmt w:val="decimal"/>
      <w:isLgl/>
      <w:lvlText w:val="%1.%2.%3.%4.%5."/>
      <w:lvlJc w:val="left"/>
      <w:pPr>
        <w:ind w:left="2780" w:hanging="1440"/>
      </w:pPr>
      <w:rPr>
        <w:rFonts w:hint="default"/>
      </w:rPr>
    </w:lvl>
    <w:lvl w:ilvl="5">
      <w:start w:val="1"/>
      <w:numFmt w:val="decimal"/>
      <w:isLgl/>
      <w:lvlText w:val="%1.%2.%3.%4.%5.%6."/>
      <w:lvlJc w:val="left"/>
      <w:pPr>
        <w:ind w:left="3385" w:hanging="1800"/>
      </w:pPr>
      <w:rPr>
        <w:rFonts w:hint="default"/>
      </w:rPr>
    </w:lvl>
    <w:lvl w:ilvl="6">
      <w:start w:val="1"/>
      <w:numFmt w:val="decimal"/>
      <w:isLgl/>
      <w:lvlText w:val="%1.%2.%3.%4.%5.%6.%7."/>
      <w:lvlJc w:val="left"/>
      <w:pPr>
        <w:ind w:left="3990" w:hanging="2160"/>
      </w:pPr>
      <w:rPr>
        <w:rFonts w:hint="default"/>
      </w:rPr>
    </w:lvl>
    <w:lvl w:ilvl="7">
      <w:start w:val="1"/>
      <w:numFmt w:val="decimal"/>
      <w:isLgl/>
      <w:lvlText w:val="%1.%2.%3.%4.%5.%6.%7.%8."/>
      <w:lvlJc w:val="left"/>
      <w:pPr>
        <w:ind w:left="4595" w:hanging="2520"/>
      </w:pPr>
      <w:rPr>
        <w:rFonts w:hint="default"/>
      </w:rPr>
    </w:lvl>
    <w:lvl w:ilvl="8">
      <w:start w:val="1"/>
      <w:numFmt w:val="decimal"/>
      <w:isLgl/>
      <w:lvlText w:val="%1.%2.%3.%4.%5.%6.%7.%8.%9."/>
      <w:lvlJc w:val="left"/>
      <w:pPr>
        <w:ind w:left="5200" w:hanging="2880"/>
      </w:pPr>
      <w:rPr>
        <w:rFonts w:hint="default"/>
      </w:rPr>
    </w:lvl>
  </w:abstractNum>
  <w:abstractNum w:abstractNumId="28" w15:restartNumberingAfterBreak="0">
    <w:nsid w:val="071261C5"/>
    <w:multiLevelType w:val="hybridMultilevel"/>
    <w:tmpl w:val="8050F9EC"/>
    <w:lvl w:ilvl="0" w:tplc="9C642800">
      <w:start w:val="1"/>
      <w:numFmt w:val="decimal"/>
      <w:lvlText w:val="3.2.%1."/>
      <w:lvlJc w:val="left"/>
      <w:pPr>
        <w:ind w:left="1571" w:hanging="360"/>
      </w:pPr>
      <w:rPr>
        <w:rFonts w:ascii="Verdana" w:hAnsi="Verdana" w:hint="default"/>
        <w:b w:val="0"/>
        <w:i w:val="0"/>
        <w:color w:val="auto"/>
        <w:sz w:val="24"/>
      </w:rPr>
    </w:lvl>
    <w:lvl w:ilvl="1" w:tplc="5C92B9F6">
      <w:start w:val="1"/>
      <w:numFmt w:val="decimal"/>
      <w:lvlText w:val="3.%2."/>
      <w:lvlJc w:val="left"/>
      <w:pPr>
        <w:ind w:left="1440" w:hanging="360"/>
      </w:pPr>
      <w:rPr>
        <w:rFonts w:ascii="Verdana" w:hAnsi="Verdana" w:hint="default"/>
        <w:b w:val="0"/>
        <w:i w:val="0"/>
        <w:color w:val="auto"/>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4C7E59"/>
    <w:multiLevelType w:val="hybridMultilevel"/>
    <w:tmpl w:val="90BAD194"/>
    <w:lvl w:ilvl="0" w:tplc="C3A65D4A">
      <w:start w:val="1"/>
      <w:numFmt w:val="decimal"/>
      <w:lvlText w:val="5.%1."/>
      <w:lvlJc w:val="left"/>
      <w:pPr>
        <w:ind w:left="1571" w:hanging="360"/>
      </w:pPr>
      <w:rPr>
        <w:rFonts w:hint="default"/>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092A3ADB"/>
    <w:multiLevelType w:val="multilevel"/>
    <w:tmpl w:val="4D10D70C"/>
    <w:lvl w:ilvl="0">
      <w:start w:val="1"/>
      <w:numFmt w:val="decimal"/>
      <w:pStyle w:val="Nagwek11"/>
      <w:lvlText w:val="%1."/>
      <w:lvlJc w:val="left"/>
      <w:pPr>
        <w:ind w:left="360" w:hanging="360"/>
      </w:pPr>
      <w:rPr>
        <w:rFonts w:eastAsia="Calibri" w:hint="default"/>
        <w:b/>
        <w:i w:val="0"/>
        <w:color w:val="auto"/>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0B9C1E8E"/>
    <w:multiLevelType w:val="multilevel"/>
    <w:tmpl w:val="7642440A"/>
    <w:lvl w:ilvl="0">
      <w:start w:val="20"/>
      <w:numFmt w:val="decimal"/>
      <w:lvlText w:val="%1."/>
      <w:lvlJc w:val="left"/>
      <w:pPr>
        <w:ind w:left="645" w:hanging="645"/>
      </w:pPr>
      <w:rPr>
        <w:rFonts w:hint="default"/>
        <w:b/>
        <w:i w:val="0"/>
      </w:rPr>
    </w:lvl>
    <w:lvl w:ilvl="1">
      <w:start w:val="8"/>
      <w:numFmt w:val="decimal"/>
      <w:lvlText w:val="%1.%2."/>
      <w:lvlJc w:val="left"/>
      <w:pPr>
        <w:ind w:left="825" w:hanging="645"/>
      </w:pPr>
      <w:rPr>
        <w:rFonts w:hint="default"/>
        <w:b/>
        <w:i/>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b/>
        <w:i/>
      </w:rPr>
    </w:lvl>
    <w:lvl w:ilvl="4">
      <w:start w:val="1"/>
      <w:numFmt w:val="decimal"/>
      <w:lvlText w:val="%1.%2.%3.%4.%5."/>
      <w:lvlJc w:val="left"/>
      <w:pPr>
        <w:ind w:left="1800" w:hanging="1080"/>
      </w:pPr>
      <w:rPr>
        <w:rFonts w:hint="default"/>
        <w:b/>
        <w:i/>
      </w:rPr>
    </w:lvl>
    <w:lvl w:ilvl="5">
      <w:start w:val="1"/>
      <w:numFmt w:val="decimal"/>
      <w:lvlText w:val="%1.%2.%3.%4.%5.%6."/>
      <w:lvlJc w:val="left"/>
      <w:pPr>
        <w:ind w:left="1980" w:hanging="1080"/>
      </w:pPr>
      <w:rPr>
        <w:rFonts w:hint="default"/>
        <w:b/>
        <w:i/>
      </w:rPr>
    </w:lvl>
    <w:lvl w:ilvl="6">
      <w:start w:val="1"/>
      <w:numFmt w:val="decimal"/>
      <w:lvlText w:val="%1.%2.%3.%4.%5.%6.%7."/>
      <w:lvlJc w:val="left"/>
      <w:pPr>
        <w:ind w:left="2520" w:hanging="1440"/>
      </w:pPr>
      <w:rPr>
        <w:rFonts w:hint="default"/>
        <w:b/>
        <w:i/>
      </w:rPr>
    </w:lvl>
    <w:lvl w:ilvl="7">
      <w:start w:val="1"/>
      <w:numFmt w:val="decimal"/>
      <w:lvlText w:val="%1.%2.%3.%4.%5.%6.%7.%8."/>
      <w:lvlJc w:val="left"/>
      <w:pPr>
        <w:ind w:left="2700" w:hanging="1440"/>
      </w:pPr>
      <w:rPr>
        <w:rFonts w:hint="default"/>
        <w:b/>
        <w:i/>
      </w:rPr>
    </w:lvl>
    <w:lvl w:ilvl="8">
      <w:start w:val="1"/>
      <w:numFmt w:val="decimal"/>
      <w:lvlText w:val="%1.%2.%3.%4.%5.%6.%7.%8.%9."/>
      <w:lvlJc w:val="left"/>
      <w:pPr>
        <w:ind w:left="3240" w:hanging="1800"/>
      </w:pPr>
      <w:rPr>
        <w:rFonts w:hint="default"/>
        <w:b/>
        <w:i/>
      </w:rPr>
    </w:lvl>
  </w:abstractNum>
  <w:abstractNum w:abstractNumId="32" w15:restartNumberingAfterBreak="0">
    <w:nsid w:val="0E533BC2"/>
    <w:multiLevelType w:val="hybridMultilevel"/>
    <w:tmpl w:val="BC5247F4"/>
    <w:lvl w:ilvl="0" w:tplc="EEA029EC">
      <w:start w:val="1"/>
      <w:numFmt w:val="decimal"/>
      <w:lvlText w:val="17.%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7307BA"/>
    <w:multiLevelType w:val="hybridMultilevel"/>
    <w:tmpl w:val="B2804740"/>
    <w:lvl w:ilvl="0" w:tplc="989E599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3380384"/>
    <w:multiLevelType w:val="hybridMultilevel"/>
    <w:tmpl w:val="4FB40F38"/>
    <w:lvl w:ilvl="0" w:tplc="E90E744E">
      <w:start w:val="1"/>
      <w:numFmt w:val="decimal"/>
      <w:lvlText w:val="17.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39E54C2"/>
    <w:multiLevelType w:val="multilevel"/>
    <w:tmpl w:val="8EC46312"/>
    <w:lvl w:ilvl="0">
      <w:start w:val="5"/>
      <w:numFmt w:val="decimal"/>
      <w:lvlText w:val="%1."/>
      <w:lvlJc w:val="left"/>
      <w:pPr>
        <w:ind w:left="540" w:hanging="540"/>
      </w:pPr>
      <w:rPr>
        <w:rFonts w:hint="default"/>
        <w:b/>
        <w:i w:val="0"/>
        <w:color w:val="000000"/>
      </w:rPr>
    </w:lvl>
    <w:lvl w:ilvl="1">
      <w:start w:val="3"/>
      <w:numFmt w:val="decimal"/>
      <w:lvlText w:val="%1.%2."/>
      <w:lvlJc w:val="left"/>
      <w:pPr>
        <w:ind w:left="540" w:hanging="540"/>
      </w:pPr>
      <w:rPr>
        <w:rFonts w:hint="default"/>
        <w:b w:val="0"/>
      </w:rPr>
    </w:lvl>
    <w:lvl w:ilvl="2">
      <w:start w:val="1"/>
      <w:numFmt w:val="decimal"/>
      <w:lvlText w:val="5.4.%3."/>
      <w:lvlJc w:val="left"/>
      <w:pPr>
        <w:ind w:left="720" w:hanging="720"/>
      </w:pPr>
      <w:rPr>
        <w:rFonts w:hint="default"/>
        <w:i w:val="0"/>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4565601"/>
    <w:multiLevelType w:val="multilevel"/>
    <w:tmpl w:val="9A1EDF92"/>
    <w:lvl w:ilvl="0">
      <w:start w:val="7"/>
      <w:numFmt w:val="decimal"/>
      <w:lvlText w:val="%1."/>
      <w:lvlJc w:val="left"/>
      <w:pPr>
        <w:ind w:left="360" w:hanging="360"/>
      </w:pPr>
      <w:rPr>
        <w:rFonts w:hint="default"/>
        <w:b/>
        <w:i w:val="0"/>
        <w:color w:val="000000" w:themeColor="text1"/>
      </w:rPr>
    </w:lvl>
    <w:lvl w:ilvl="1">
      <w:start w:val="1"/>
      <w:numFmt w:val="decimal"/>
      <w:lvlText w:val="%1.%2."/>
      <w:lvlJc w:val="left"/>
      <w:pPr>
        <w:ind w:left="998" w:hanging="360"/>
      </w:pPr>
      <w:rPr>
        <w:rFonts w:hint="default"/>
        <w:b w:val="0"/>
        <w:i w:val="0"/>
        <w:color w:val="000000" w:themeColor="text1"/>
      </w:rPr>
    </w:lvl>
    <w:lvl w:ilvl="2">
      <w:start w:val="1"/>
      <w:numFmt w:val="decimal"/>
      <w:lvlText w:val="%1.%2.%3."/>
      <w:lvlJc w:val="left"/>
      <w:pPr>
        <w:ind w:left="1996" w:hanging="720"/>
      </w:pPr>
      <w:rPr>
        <w:rFonts w:hint="default"/>
        <w:color w:val="000000" w:themeColor="text1"/>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7" w15:restartNumberingAfterBreak="0">
    <w:nsid w:val="163E082B"/>
    <w:multiLevelType w:val="hybridMultilevel"/>
    <w:tmpl w:val="FAF4FFB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16A31DA0"/>
    <w:multiLevelType w:val="hybridMultilevel"/>
    <w:tmpl w:val="D9EE42EE"/>
    <w:lvl w:ilvl="0" w:tplc="26002CD4">
      <w:start w:val="1"/>
      <w:numFmt w:val="decimal"/>
      <w:pStyle w:val="Nagwek2"/>
      <w:lvlText w:val="5.%1."/>
      <w:lvlJc w:val="left"/>
      <w:pPr>
        <w:ind w:left="360" w:hanging="360"/>
      </w:pPr>
      <w:rPr>
        <w:rFonts w:ascii="Verdana" w:hAnsi="Verdana" w:hint="default"/>
        <w:b/>
        <w:bCs w:val="0"/>
        <w:i w:val="0"/>
        <w:color w:val="auto"/>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A5F52CB"/>
    <w:multiLevelType w:val="hybridMultilevel"/>
    <w:tmpl w:val="3E024CE2"/>
    <w:lvl w:ilvl="0" w:tplc="D944B23E">
      <w:start w:val="1"/>
      <w:numFmt w:val="bullet"/>
      <w:lvlText w:val="−"/>
      <w:lvlJc w:val="left"/>
      <w:pPr>
        <w:ind w:left="3418" w:hanging="360"/>
      </w:pPr>
      <w:rPr>
        <w:rFonts w:ascii="Times New Roman" w:hAnsi="Times New Roman" w:cs="Times New Roman" w:hint="default"/>
        <w:color w:val="auto"/>
      </w:rPr>
    </w:lvl>
    <w:lvl w:ilvl="1" w:tplc="04150003">
      <w:start w:val="1"/>
      <w:numFmt w:val="bullet"/>
      <w:lvlText w:val="o"/>
      <w:lvlJc w:val="left"/>
      <w:pPr>
        <w:ind w:left="4138" w:hanging="360"/>
      </w:pPr>
      <w:rPr>
        <w:rFonts w:ascii="Courier New" w:hAnsi="Courier New" w:cs="Courier New" w:hint="default"/>
      </w:rPr>
    </w:lvl>
    <w:lvl w:ilvl="2" w:tplc="04150005" w:tentative="1">
      <w:start w:val="1"/>
      <w:numFmt w:val="bullet"/>
      <w:lvlText w:val=""/>
      <w:lvlJc w:val="left"/>
      <w:pPr>
        <w:ind w:left="4858" w:hanging="360"/>
      </w:pPr>
      <w:rPr>
        <w:rFonts w:ascii="Wingdings" w:hAnsi="Wingdings" w:hint="default"/>
      </w:rPr>
    </w:lvl>
    <w:lvl w:ilvl="3" w:tplc="04150001" w:tentative="1">
      <w:start w:val="1"/>
      <w:numFmt w:val="bullet"/>
      <w:lvlText w:val=""/>
      <w:lvlJc w:val="left"/>
      <w:pPr>
        <w:ind w:left="5578" w:hanging="360"/>
      </w:pPr>
      <w:rPr>
        <w:rFonts w:ascii="Symbol" w:hAnsi="Symbol" w:hint="default"/>
      </w:rPr>
    </w:lvl>
    <w:lvl w:ilvl="4" w:tplc="04150003" w:tentative="1">
      <w:start w:val="1"/>
      <w:numFmt w:val="bullet"/>
      <w:lvlText w:val="o"/>
      <w:lvlJc w:val="left"/>
      <w:pPr>
        <w:ind w:left="6298" w:hanging="360"/>
      </w:pPr>
      <w:rPr>
        <w:rFonts w:ascii="Courier New" w:hAnsi="Courier New" w:cs="Courier New" w:hint="default"/>
      </w:rPr>
    </w:lvl>
    <w:lvl w:ilvl="5" w:tplc="04150005" w:tentative="1">
      <w:start w:val="1"/>
      <w:numFmt w:val="bullet"/>
      <w:lvlText w:val=""/>
      <w:lvlJc w:val="left"/>
      <w:pPr>
        <w:ind w:left="7018" w:hanging="360"/>
      </w:pPr>
      <w:rPr>
        <w:rFonts w:ascii="Wingdings" w:hAnsi="Wingdings" w:hint="default"/>
      </w:rPr>
    </w:lvl>
    <w:lvl w:ilvl="6" w:tplc="04150001" w:tentative="1">
      <w:start w:val="1"/>
      <w:numFmt w:val="bullet"/>
      <w:lvlText w:val=""/>
      <w:lvlJc w:val="left"/>
      <w:pPr>
        <w:ind w:left="7738" w:hanging="360"/>
      </w:pPr>
      <w:rPr>
        <w:rFonts w:ascii="Symbol" w:hAnsi="Symbol" w:hint="default"/>
      </w:rPr>
    </w:lvl>
    <w:lvl w:ilvl="7" w:tplc="04150003" w:tentative="1">
      <w:start w:val="1"/>
      <w:numFmt w:val="bullet"/>
      <w:lvlText w:val="o"/>
      <w:lvlJc w:val="left"/>
      <w:pPr>
        <w:ind w:left="8458" w:hanging="360"/>
      </w:pPr>
      <w:rPr>
        <w:rFonts w:ascii="Courier New" w:hAnsi="Courier New" w:cs="Courier New" w:hint="default"/>
      </w:rPr>
    </w:lvl>
    <w:lvl w:ilvl="8" w:tplc="04150005" w:tentative="1">
      <w:start w:val="1"/>
      <w:numFmt w:val="bullet"/>
      <w:lvlText w:val=""/>
      <w:lvlJc w:val="left"/>
      <w:pPr>
        <w:ind w:left="9178" w:hanging="360"/>
      </w:pPr>
      <w:rPr>
        <w:rFonts w:ascii="Wingdings" w:hAnsi="Wingdings" w:hint="default"/>
      </w:rPr>
    </w:lvl>
  </w:abstractNum>
  <w:abstractNum w:abstractNumId="40" w15:restartNumberingAfterBreak="0">
    <w:nsid w:val="1DED40EB"/>
    <w:multiLevelType w:val="hybridMultilevel"/>
    <w:tmpl w:val="72CC74C8"/>
    <w:lvl w:ilvl="0" w:tplc="264C91FE">
      <w:start w:val="1"/>
      <w:numFmt w:val="decimal"/>
      <w:lvlText w:val="3.2.8.%1."/>
      <w:lvlJc w:val="left"/>
      <w:pPr>
        <w:ind w:left="2421" w:hanging="360"/>
      </w:pPr>
      <w:rPr>
        <w:rFonts w:hint="default"/>
      </w:rPr>
    </w:lvl>
    <w:lvl w:ilvl="1" w:tplc="04150019" w:tentative="1">
      <w:start w:val="1"/>
      <w:numFmt w:val="lowerLetter"/>
      <w:lvlText w:val="%2."/>
      <w:lvlJc w:val="left"/>
      <w:pPr>
        <w:ind w:left="1440" w:hanging="360"/>
      </w:pPr>
    </w:lvl>
    <w:lvl w:ilvl="2" w:tplc="853E43EE">
      <w:start w:val="1"/>
      <w:numFmt w:val="decimal"/>
      <w:lvlText w:val="3.2.5.%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FD6E77"/>
    <w:multiLevelType w:val="multilevel"/>
    <w:tmpl w:val="747C4D5E"/>
    <w:lvl w:ilvl="0">
      <w:start w:val="5"/>
      <w:numFmt w:val="decimal"/>
      <w:lvlText w:val="%1."/>
      <w:lvlJc w:val="left"/>
      <w:pPr>
        <w:ind w:left="540" w:hanging="540"/>
      </w:pPr>
      <w:rPr>
        <w:rFonts w:hint="default"/>
        <w:b/>
        <w:i w:val="0"/>
        <w:color w:val="000000"/>
      </w:rPr>
    </w:lvl>
    <w:lvl w:ilvl="1">
      <w:start w:val="3"/>
      <w:numFmt w:val="decimal"/>
      <w:lvlText w:val="%1.%2."/>
      <w:lvlJc w:val="left"/>
      <w:pPr>
        <w:ind w:left="540" w:hanging="540"/>
      </w:pPr>
      <w:rPr>
        <w:rFonts w:hint="default"/>
        <w:b w:val="0"/>
      </w:rPr>
    </w:lvl>
    <w:lvl w:ilvl="2">
      <w:start w:val="1"/>
      <w:numFmt w:val="decimal"/>
      <w:lvlText w:val="5.3.%3."/>
      <w:lvlJc w:val="left"/>
      <w:pPr>
        <w:ind w:left="720" w:hanging="720"/>
      </w:pPr>
      <w:rPr>
        <w:rFonts w:hint="default"/>
        <w:i w:val="0"/>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40925F6"/>
    <w:multiLevelType w:val="hybridMultilevel"/>
    <w:tmpl w:val="BD40CDF6"/>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280E5CFE"/>
    <w:multiLevelType w:val="hybridMultilevel"/>
    <w:tmpl w:val="9D1CE672"/>
    <w:lvl w:ilvl="0" w:tplc="2EBA02C6">
      <w:start w:val="1"/>
      <w:numFmt w:val="decimal"/>
      <w:lvlText w:val="10.%1."/>
      <w:lvlJc w:val="left"/>
      <w:pPr>
        <w:ind w:left="720" w:hanging="360"/>
      </w:pPr>
      <w:rPr>
        <w:rFonts w:hint="default"/>
        <w:b w:val="0"/>
        <w:bCs w:val="0"/>
        <w:i w:val="0"/>
        <w:color w:val="auto"/>
        <w:spacing w:val="0"/>
      </w:rPr>
    </w:lvl>
    <w:lvl w:ilvl="1" w:tplc="9BC4319E">
      <w:start w:val="1"/>
      <w:numFmt w:val="lowerLetter"/>
      <w:lvlText w:val="%2."/>
      <w:lvlJc w:val="left"/>
      <w:pPr>
        <w:ind w:left="1440" w:hanging="360"/>
      </w:pPr>
    </w:lvl>
    <w:lvl w:ilvl="2" w:tplc="C672933A">
      <w:start w:val="1"/>
      <w:numFmt w:val="lowerRoman"/>
      <w:lvlText w:val="%3."/>
      <w:lvlJc w:val="right"/>
      <w:pPr>
        <w:ind w:left="2160" w:hanging="180"/>
      </w:pPr>
    </w:lvl>
    <w:lvl w:ilvl="3" w:tplc="B97C40F0">
      <w:start w:val="1"/>
      <w:numFmt w:val="decimal"/>
      <w:lvlText w:val="%4."/>
      <w:lvlJc w:val="left"/>
      <w:pPr>
        <w:ind w:left="2880" w:hanging="360"/>
      </w:pPr>
    </w:lvl>
    <w:lvl w:ilvl="4" w:tplc="A77CF2C4">
      <w:start w:val="1"/>
      <w:numFmt w:val="lowerLetter"/>
      <w:lvlText w:val="%5."/>
      <w:lvlJc w:val="left"/>
      <w:pPr>
        <w:ind w:left="3600" w:hanging="360"/>
      </w:pPr>
    </w:lvl>
    <w:lvl w:ilvl="5" w:tplc="F2042756">
      <w:start w:val="1"/>
      <w:numFmt w:val="lowerRoman"/>
      <w:lvlText w:val="%6."/>
      <w:lvlJc w:val="right"/>
      <w:pPr>
        <w:ind w:left="4320" w:hanging="180"/>
      </w:pPr>
    </w:lvl>
    <w:lvl w:ilvl="6" w:tplc="7C44CC7A">
      <w:start w:val="1"/>
      <w:numFmt w:val="decimal"/>
      <w:lvlText w:val="%7."/>
      <w:lvlJc w:val="left"/>
      <w:pPr>
        <w:ind w:left="5040" w:hanging="360"/>
      </w:pPr>
    </w:lvl>
    <w:lvl w:ilvl="7" w:tplc="E11472CC">
      <w:start w:val="1"/>
      <w:numFmt w:val="lowerLetter"/>
      <w:lvlText w:val="%8."/>
      <w:lvlJc w:val="left"/>
      <w:pPr>
        <w:ind w:left="5760" w:hanging="360"/>
      </w:pPr>
    </w:lvl>
    <w:lvl w:ilvl="8" w:tplc="5E185D6E">
      <w:start w:val="1"/>
      <w:numFmt w:val="lowerRoman"/>
      <w:lvlText w:val="%9."/>
      <w:lvlJc w:val="right"/>
      <w:pPr>
        <w:ind w:left="6480" w:hanging="180"/>
      </w:pPr>
    </w:lvl>
  </w:abstractNum>
  <w:abstractNum w:abstractNumId="44" w15:restartNumberingAfterBreak="0">
    <w:nsid w:val="299A32C7"/>
    <w:multiLevelType w:val="multilevel"/>
    <w:tmpl w:val="B922D1A6"/>
    <w:lvl w:ilvl="0">
      <w:start w:val="4"/>
      <w:numFmt w:val="decimal"/>
      <w:lvlText w:val="%1."/>
      <w:lvlJc w:val="left"/>
      <w:pPr>
        <w:ind w:left="360" w:hanging="360"/>
      </w:pPr>
      <w:rPr>
        <w:rFonts w:hint="default"/>
        <w:b/>
        <w:i w:val="0"/>
        <w:color w:val="00000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BFA3E0C"/>
    <w:multiLevelType w:val="hybridMultilevel"/>
    <w:tmpl w:val="59DE2E6E"/>
    <w:lvl w:ilvl="0" w:tplc="6CF6A722">
      <w:start w:val="1"/>
      <w:numFmt w:val="decimal"/>
      <w:lvlText w:val="4.1.%1."/>
      <w:lvlJc w:val="left"/>
      <w:pPr>
        <w:ind w:left="1440" w:hanging="360"/>
      </w:pPr>
      <w:rPr>
        <w:rFonts w:hint="default"/>
      </w:rPr>
    </w:lvl>
    <w:lvl w:ilvl="1" w:tplc="7B24BB0E">
      <w:start w:val="1"/>
      <w:numFmt w:val="decimal"/>
      <w:lvlText w:val="4.1.%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270F03"/>
    <w:multiLevelType w:val="hybridMultilevel"/>
    <w:tmpl w:val="3A5AFC6C"/>
    <w:lvl w:ilvl="0" w:tplc="5706038C">
      <w:start w:val="1"/>
      <w:numFmt w:val="decimal"/>
      <w:lvlText w:val="5.1.%1."/>
      <w:lvlJc w:val="left"/>
      <w:pPr>
        <w:ind w:left="2138" w:hanging="360"/>
      </w:pPr>
      <w:rPr>
        <w:rFonts w:hint="default"/>
        <w:sz w:val="22"/>
        <w:szCs w:val="19"/>
      </w:rPr>
    </w:lvl>
    <w:lvl w:ilvl="1" w:tplc="E6C49ECC">
      <w:start w:val="1"/>
      <w:numFmt w:val="decimal"/>
      <w:lvlText w:val="5.1.%2."/>
      <w:lvlJc w:val="left"/>
      <w:pPr>
        <w:ind w:left="1440" w:hanging="360"/>
      </w:pPr>
      <w:rPr>
        <w:rFonts w:hint="default"/>
      </w:rPr>
    </w:lvl>
    <w:lvl w:ilvl="2" w:tplc="80FEF9BC">
      <w:start w:val="8"/>
      <w:numFmt w:val="decimal"/>
      <w:lvlText w:val="%3."/>
      <w:lvlJc w:val="left"/>
      <w:pPr>
        <w:ind w:left="2340" w:hanging="360"/>
      </w:pPr>
      <w:rPr>
        <w:rFonts w:hint="default"/>
        <w:b/>
        <w:i w:val="0"/>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310FE1"/>
    <w:multiLevelType w:val="hybridMultilevel"/>
    <w:tmpl w:val="B8AE7276"/>
    <w:lvl w:ilvl="0" w:tplc="92541F68">
      <w:start w:val="1"/>
      <w:numFmt w:val="decimal"/>
      <w:lvlText w:val="21.%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BA05F1"/>
    <w:multiLevelType w:val="hybridMultilevel"/>
    <w:tmpl w:val="497ED148"/>
    <w:lvl w:ilvl="0" w:tplc="5770EFE8">
      <w:start w:val="1"/>
      <w:numFmt w:val="decimal"/>
      <w:pStyle w:val="PodPODtytu"/>
      <w:lvlText w:val="3.%1."/>
      <w:lvlJc w:val="left"/>
      <w:pPr>
        <w:ind w:left="1571" w:hanging="360"/>
      </w:pPr>
      <w:rPr>
        <w:rFonts w:eastAsia="Calibri" w:hint="default"/>
        <w:b/>
        <w:i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327733F7"/>
    <w:multiLevelType w:val="hybridMultilevel"/>
    <w:tmpl w:val="7E6EB258"/>
    <w:lvl w:ilvl="0" w:tplc="E7485410">
      <w:start w:val="1"/>
      <w:numFmt w:val="decimal"/>
      <w:lvlText w:val="18.%1."/>
      <w:lvlJc w:val="left"/>
      <w:pPr>
        <w:ind w:left="644" w:hanging="360"/>
      </w:pPr>
      <w:rPr>
        <w:rFonts w:hint="default"/>
        <w:b w:val="0"/>
        <w:i w:val="0"/>
        <w:color w:val="000000"/>
      </w:rPr>
    </w:lvl>
    <w:lvl w:ilvl="1" w:tplc="BCBCEC7E">
      <w:start w:val="1"/>
      <w:numFmt w:val="decimal"/>
      <w:lvlText w:val="19.%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CB4A9E"/>
    <w:multiLevelType w:val="hybridMultilevel"/>
    <w:tmpl w:val="D66C987A"/>
    <w:lvl w:ilvl="0" w:tplc="04150017">
      <w:start w:val="1"/>
      <w:numFmt w:val="lowerLetter"/>
      <w:lvlText w:val="%1)"/>
      <w:lvlJc w:val="left"/>
      <w:pPr>
        <w:ind w:left="1429" w:hanging="360"/>
      </w:pPr>
      <w:rPr>
        <w:rFonts w:hint="default"/>
        <w:b w:val="0"/>
        <w:i w:val="0"/>
      </w:rPr>
    </w:lvl>
    <w:lvl w:ilvl="1" w:tplc="EF82126A">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5E4209D"/>
    <w:multiLevelType w:val="hybridMultilevel"/>
    <w:tmpl w:val="9F0E7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4F5CFB"/>
    <w:multiLevelType w:val="hybridMultilevel"/>
    <w:tmpl w:val="3CF84D60"/>
    <w:lvl w:ilvl="0" w:tplc="B174303E">
      <w:start w:val="1"/>
      <w:numFmt w:val="decimal"/>
      <w:lvlText w:val="19.%1."/>
      <w:lvlJc w:val="left"/>
      <w:pPr>
        <w:ind w:left="72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BB7195"/>
    <w:multiLevelType w:val="hybridMultilevel"/>
    <w:tmpl w:val="408E10AE"/>
    <w:lvl w:ilvl="0" w:tplc="94F4F528">
      <w:start w:val="1"/>
      <w:numFmt w:val="bullet"/>
      <w:lvlText w:val=""/>
      <w:lvlJc w:val="left"/>
      <w:pPr>
        <w:ind w:left="3272" w:hanging="360"/>
      </w:pPr>
      <w:rPr>
        <w:rFonts w:ascii="Symbol" w:hAnsi="Symbol" w:hint="default"/>
      </w:rPr>
    </w:lvl>
    <w:lvl w:ilvl="1" w:tplc="04150003">
      <w:start w:val="1"/>
      <w:numFmt w:val="bullet"/>
      <w:lvlText w:val="o"/>
      <w:lvlJc w:val="left"/>
      <w:pPr>
        <w:ind w:left="3992" w:hanging="360"/>
      </w:pPr>
      <w:rPr>
        <w:rFonts w:ascii="Courier New" w:hAnsi="Courier New" w:cs="Courier New" w:hint="default"/>
      </w:rPr>
    </w:lvl>
    <w:lvl w:ilvl="2" w:tplc="04150005">
      <w:start w:val="1"/>
      <w:numFmt w:val="bullet"/>
      <w:lvlText w:val=""/>
      <w:lvlJc w:val="left"/>
      <w:pPr>
        <w:ind w:left="4712" w:hanging="360"/>
      </w:pPr>
      <w:rPr>
        <w:rFonts w:ascii="Wingdings" w:hAnsi="Wingdings" w:hint="default"/>
      </w:rPr>
    </w:lvl>
    <w:lvl w:ilvl="3" w:tplc="04150001">
      <w:start w:val="1"/>
      <w:numFmt w:val="bullet"/>
      <w:lvlText w:val=""/>
      <w:lvlJc w:val="left"/>
      <w:pPr>
        <w:ind w:left="5432" w:hanging="360"/>
      </w:pPr>
      <w:rPr>
        <w:rFonts w:ascii="Symbol" w:hAnsi="Symbol" w:hint="default"/>
      </w:rPr>
    </w:lvl>
    <w:lvl w:ilvl="4" w:tplc="94F4F528">
      <w:start w:val="1"/>
      <w:numFmt w:val="bullet"/>
      <w:lvlText w:val=""/>
      <w:lvlJc w:val="left"/>
      <w:pPr>
        <w:ind w:left="6152" w:hanging="360"/>
      </w:pPr>
      <w:rPr>
        <w:rFonts w:ascii="Symbol" w:hAnsi="Symbol"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55" w15:restartNumberingAfterBreak="0">
    <w:nsid w:val="39EF3592"/>
    <w:multiLevelType w:val="multilevel"/>
    <w:tmpl w:val="0415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3CBD694C"/>
    <w:multiLevelType w:val="hybridMultilevel"/>
    <w:tmpl w:val="F2E4DA1A"/>
    <w:lvl w:ilvl="0" w:tplc="C646F148">
      <w:start w:val="1"/>
      <w:numFmt w:val="decimal"/>
      <w:lvlText w:val="14.3.%1."/>
      <w:lvlJc w:val="left"/>
      <w:pPr>
        <w:ind w:left="2204" w:hanging="360"/>
      </w:pPr>
      <w:rPr>
        <w:rFonts w:hint="default"/>
        <w:b w:val="0"/>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7" w15:restartNumberingAfterBreak="0">
    <w:nsid w:val="3D202C46"/>
    <w:multiLevelType w:val="hybridMultilevel"/>
    <w:tmpl w:val="678264C0"/>
    <w:lvl w:ilvl="0" w:tplc="04150017">
      <w:start w:val="1"/>
      <w:numFmt w:val="lowerLetter"/>
      <w:lvlText w:val="%1)"/>
      <w:lvlJc w:val="left"/>
      <w:pPr>
        <w:ind w:left="2421" w:hanging="360"/>
      </w:p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8" w15:restartNumberingAfterBreak="0">
    <w:nsid w:val="3F4275E5"/>
    <w:multiLevelType w:val="hybridMultilevel"/>
    <w:tmpl w:val="3B4C43FE"/>
    <w:lvl w:ilvl="0" w:tplc="9F621B58">
      <w:start w:val="1"/>
      <w:numFmt w:val="decimal"/>
      <w:lvlText w:val="2.%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3E7694"/>
    <w:multiLevelType w:val="hybridMultilevel"/>
    <w:tmpl w:val="C34005B8"/>
    <w:lvl w:ilvl="0" w:tplc="B73CF1F8">
      <w:start w:val="1"/>
      <w:numFmt w:val="decimal"/>
      <w:lvlText w:val="14.%1."/>
      <w:lvlJc w:val="left"/>
      <w:pPr>
        <w:ind w:left="1211" w:hanging="360"/>
      </w:pPr>
      <w:rPr>
        <w:rFonts w:hint="default"/>
        <w:b w:val="0"/>
        <w:i w:val="0"/>
        <w:i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48D60033"/>
    <w:multiLevelType w:val="hybridMultilevel"/>
    <w:tmpl w:val="55064F86"/>
    <w:lvl w:ilvl="0" w:tplc="96DC1978">
      <w:start w:val="1"/>
      <w:numFmt w:val="decimal"/>
      <w:lvlText w:val="14.2.1.%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786D64"/>
    <w:multiLevelType w:val="hybridMultilevel"/>
    <w:tmpl w:val="9F74B656"/>
    <w:lvl w:ilvl="0" w:tplc="1766270E">
      <w:start w:val="1"/>
      <w:numFmt w:val="decimal"/>
      <w:lvlText w:val="5.2.%1."/>
      <w:lvlJc w:val="left"/>
      <w:pPr>
        <w:ind w:left="1440" w:hanging="360"/>
      </w:pPr>
      <w:rPr>
        <w:rFonts w:hint="default"/>
      </w:rPr>
    </w:lvl>
    <w:lvl w:ilvl="1" w:tplc="092AE258">
      <w:start w:val="1"/>
      <w:numFmt w:val="decimal"/>
      <w:lvlText w:val="5.2.%2."/>
      <w:lvlJc w:val="left"/>
      <w:pPr>
        <w:ind w:left="1440" w:hanging="360"/>
      </w:pPr>
      <w:rPr>
        <w:rFonts w:hint="default"/>
        <w:b w:val="0"/>
        <w:sz w:val="24"/>
        <w:szCs w:val="28"/>
      </w:rPr>
    </w:lvl>
    <w:lvl w:ilvl="2" w:tplc="DD0E1ACA">
      <w:start w:val="1"/>
      <w:numFmt w:val="bullet"/>
      <w:lvlText w:val=""/>
      <w:lvlJc w:val="left"/>
      <w:pPr>
        <w:ind w:left="2340" w:hanging="360"/>
      </w:pPr>
      <w:rPr>
        <w:rFonts w:ascii="Symbol" w:hAnsi="Symbol" w:hint="default"/>
        <w:color w:val="auto"/>
      </w:rPr>
    </w:lvl>
    <w:lvl w:ilvl="3" w:tplc="5004425A">
      <w:start w:val="1"/>
      <w:numFmt w:val="decimal"/>
      <w:lvlText w:val="%4."/>
      <w:lvlJc w:val="left"/>
      <w:pPr>
        <w:ind w:left="2880" w:hanging="360"/>
      </w:pPr>
      <w:rPr>
        <w:rFonts w:hint="default"/>
        <w:b w:val="0"/>
        <w:u w:val="none"/>
      </w:rPr>
    </w:lvl>
    <w:lvl w:ilvl="4" w:tplc="BA12D60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BD5BF9"/>
    <w:multiLevelType w:val="hybridMultilevel"/>
    <w:tmpl w:val="2952A9F8"/>
    <w:lvl w:ilvl="0" w:tplc="F8EAC06A">
      <w:start w:val="1"/>
      <w:numFmt w:val="decimal"/>
      <w:lvlText w:val="19.2.%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16133AE"/>
    <w:multiLevelType w:val="hybridMultilevel"/>
    <w:tmpl w:val="457C3BAC"/>
    <w:lvl w:ilvl="0" w:tplc="417A43A0">
      <w:start w:val="1"/>
      <w:numFmt w:val="decimal"/>
      <w:lvlText w:val="21.6.%1."/>
      <w:lvlJc w:val="left"/>
      <w:pPr>
        <w:ind w:left="1570" w:hanging="360"/>
      </w:pPr>
      <w:rPr>
        <w:rFonts w:hint="default"/>
        <w:b/>
        <w:spacing w:val="0"/>
      </w:rPr>
    </w:lvl>
    <w:lvl w:ilvl="1" w:tplc="04150019" w:tentative="1">
      <w:start w:val="1"/>
      <w:numFmt w:val="lowerLetter"/>
      <w:lvlText w:val="%2."/>
      <w:lvlJc w:val="left"/>
      <w:pPr>
        <w:ind w:left="1440" w:hanging="360"/>
      </w:pPr>
    </w:lvl>
    <w:lvl w:ilvl="2" w:tplc="A7DC1380">
      <w:start w:val="1"/>
      <w:numFmt w:val="decimal"/>
      <w:lvlText w:val="21.6.%3."/>
      <w:lvlJc w:val="left"/>
      <w:pPr>
        <w:ind w:left="2160" w:hanging="180"/>
      </w:pPr>
      <w:rPr>
        <w:rFonts w:hint="default"/>
        <w:b w:val="0"/>
        <w:bCs/>
        <w:spacing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9B77DB"/>
    <w:multiLevelType w:val="hybridMultilevel"/>
    <w:tmpl w:val="F392EAC2"/>
    <w:lvl w:ilvl="0" w:tplc="9C642800">
      <w:start w:val="1"/>
      <w:numFmt w:val="decimal"/>
      <w:lvlText w:val="3.2.%1."/>
      <w:lvlJc w:val="left"/>
      <w:pPr>
        <w:ind w:left="1440" w:hanging="360"/>
      </w:pPr>
      <w:rPr>
        <w:rFonts w:ascii="Verdana" w:hAnsi="Verdana" w:hint="default"/>
        <w:b w:val="0"/>
        <w:i w:val="0"/>
        <w:color w:val="auto"/>
        <w:sz w:val="24"/>
      </w:rPr>
    </w:lvl>
    <w:lvl w:ilvl="1" w:tplc="B178C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B97E72"/>
    <w:multiLevelType w:val="hybridMultilevel"/>
    <w:tmpl w:val="4738A5F8"/>
    <w:lvl w:ilvl="0" w:tplc="94F4F52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6" w15:restartNumberingAfterBreak="0">
    <w:nsid w:val="53471B1C"/>
    <w:multiLevelType w:val="hybridMultilevel"/>
    <w:tmpl w:val="B366F680"/>
    <w:lvl w:ilvl="0" w:tplc="40AA274A">
      <w:start w:val="1"/>
      <w:numFmt w:val="decimal"/>
      <w:lvlText w:val="14.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9B305C"/>
    <w:multiLevelType w:val="hybridMultilevel"/>
    <w:tmpl w:val="C824B2DA"/>
    <w:lvl w:ilvl="0" w:tplc="08E6DB7C">
      <w:start w:val="1"/>
      <w:numFmt w:val="decimal"/>
      <w:lvlText w:val="12.%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B63396"/>
    <w:multiLevelType w:val="hybridMultilevel"/>
    <w:tmpl w:val="12887158"/>
    <w:lvl w:ilvl="0" w:tplc="A8CC101E">
      <w:start w:val="1"/>
      <w:numFmt w:val="decimal"/>
      <w:lvlText w:val="20.%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A62AAF"/>
    <w:multiLevelType w:val="hybridMultilevel"/>
    <w:tmpl w:val="F3106746"/>
    <w:lvl w:ilvl="0" w:tplc="EE7CC226">
      <w:start w:val="1"/>
      <w:numFmt w:val="decimal"/>
      <w:lvlText w:val="5.1.2.2.%1."/>
      <w:lvlJc w:val="left"/>
      <w:pPr>
        <w:ind w:left="2846"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4C133F"/>
    <w:multiLevelType w:val="hybridMultilevel"/>
    <w:tmpl w:val="7D5E00E8"/>
    <w:lvl w:ilvl="0" w:tplc="3EB408BC">
      <w:start w:val="1"/>
      <w:numFmt w:val="decimal"/>
      <w:lvlText w:val="14.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D410D8"/>
    <w:multiLevelType w:val="hybridMultilevel"/>
    <w:tmpl w:val="337EB95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2" w15:restartNumberingAfterBreak="0">
    <w:nsid w:val="5BD70E49"/>
    <w:multiLevelType w:val="multilevel"/>
    <w:tmpl w:val="58A4E30E"/>
    <w:lvl w:ilvl="0">
      <w:start w:val="16"/>
      <w:numFmt w:val="decimal"/>
      <w:lvlText w:val="%1."/>
      <w:lvlJc w:val="left"/>
      <w:pPr>
        <w:ind w:left="765" w:hanging="765"/>
      </w:pPr>
      <w:rPr>
        <w:rFonts w:hint="default"/>
      </w:rPr>
    </w:lvl>
    <w:lvl w:ilvl="1">
      <w:start w:val="13"/>
      <w:numFmt w:val="decimal"/>
      <w:lvlText w:val="%1.%2."/>
      <w:lvlJc w:val="left"/>
      <w:pPr>
        <w:ind w:left="765" w:hanging="765"/>
      </w:pPr>
      <w:rPr>
        <w:rFonts w:hint="default"/>
      </w:rPr>
    </w:lvl>
    <w:lvl w:ilvl="2">
      <w:start w:val="1"/>
      <w:numFmt w:val="decimal"/>
      <w:lvlText w:val="%1.%2.%3."/>
      <w:lvlJc w:val="left"/>
      <w:pPr>
        <w:ind w:left="147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F72621E"/>
    <w:multiLevelType w:val="hybridMultilevel"/>
    <w:tmpl w:val="E29AC240"/>
    <w:lvl w:ilvl="0" w:tplc="A82060C4">
      <w:start w:val="1"/>
      <w:numFmt w:val="decimal"/>
      <w:lvlText w:val="16.%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C144AE"/>
    <w:multiLevelType w:val="hybridMultilevel"/>
    <w:tmpl w:val="4686F5DE"/>
    <w:lvl w:ilvl="0" w:tplc="0A4A39B4">
      <w:start w:val="1"/>
      <w:numFmt w:val="decimal"/>
      <w:pStyle w:val="Nagwek1"/>
      <w:lvlText w:val="3.%1."/>
      <w:lvlJc w:val="left"/>
      <w:pPr>
        <w:ind w:left="720" w:hanging="360"/>
      </w:pPr>
      <w:rPr>
        <w:rFonts w:ascii="Verdana" w:hAnsi="Verdana" w:hint="default"/>
        <w:b/>
        <w:bCs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1BD55AB"/>
    <w:multiLevelType w:val="hybridMultilevel"/>
    <w:tmpl w:val="F6B2C384"/>
    <w:lvl w:ilvl="0" w:tplc="78586A00">
      <w:start w:val="1"/>
      <w:numFmt w:val="decimal"/>
      <w:lvlText w:val="17.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3558E7"/>
    <w:multiLevelType w:val="hybridMultilevel"/>
    <w:tmpl w:val="A9C2E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C738E4"/>
    <w:multiLevelType w:val="hybridMultilevel"/>
    <w:tmpl w:val="2166C1AA"/>
    <w:lvl w:ilvl="0" w:tplc="1A0CA9DC">
      <w:start w:val="1"/>
      <w:numFmt w:val="lowerLetter"/>
      <w:lvlText w:val="%1)"/>
      <w:lvlJc w:val="left"/>
      <w:pPr>
        <w:ind w:left="2160" w:hanging="180"/>
      </w:pPr>
      <w:rPr>
        <w:rFonts w:ascii="Verdana" w:eastAsia="SimSun" w:hAnsi="Verdana" w:cs="Times New Roman"/>
        <w:spacing w:val="-2"/>
        <w:w w:val="100"/>
        <w:sz w:val="24"/>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764235"/>
    <w:multiLevelType w:val="hybridMultilevel"/>
    <w:tmpl w:val="0D76E134"/>
    <w:lvl w:ilvl="0" w:tplc="183E7560">
      <w:start w:val="1"/>
      <w:numFmt w:val="decimal"/>
      <w:lvlText w:val="9.%1."/>
      <w:lvlJc w:val="left"/>
      <w:pPr>
        <w:ind w:left="1800" w:hanging="360"/>
      </w:pPr>
      <w:rPr>
        <w:rFonts w:hint="default"/>
        <w:b/>
        <w:sz w:val="22"/>
        <w:szCs w:val="19"/>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66AC1A33"/>
    <w:multiLevelType w:val="hybridMultilevel"/>
    <w:tmpl w:val="7E6EB258"/>
    <w:lvl w:ilvl="0" w:tplc="E7485410">
      <w:start w:val="1"/>
      <w:numFmt w:val="decimal"/>
      <w:lvlText w:val="18.%1."/>
      <w:lvlJc w:val="left"/>
      <w:pPr>
        <w:ind w:left="644" w:hanging="360"/>
      </w:pPr>
      <w:rPr>
        <w:rFonts w:hint="default"/>
        <w:b w:val="0"/>
        <w:i w:val="0"/>
        <w:color w:val="000000"/>
      </w:rPr>
    </w:lvl>
    <w:lvl w:ilvl="1" w:tplc="BCBCEC7E">
      <w:start w:val="1"/>
      <w:numFmt w:val="decimal"/>
      <w:lvlText w:val="19.%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B322F9"/>
    <w:multiLevelType w:val="hybridMultilevel"/>
    <w:tmpl w:val="079652DA"/>
    <w:lvl w:ilvl="0" w:tplc="256615E2">
      <w:start w:val="1"/>
      <w:numFmt w:val="decimal"/>
      <w:lvlText w:val="13.%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683469A6"/>
    <w:multiLevelType w:val="hybridMultilevel"/>
    <w:tmpl w:val="AFD04074"/>
    <w:lvl w:ilvl="0" w:tplc="08B8BBD0">
      <w:start w:val="1"/>
      <w:numFmt w:val="lowerLetter"/>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5F1C2C"/>
    <w:multiLevelType w:val="hybridMultilevel"/>
    <w:tmpl w:val="C61CB822"/>
    <w:lvl w:ilvl="0" w:tplc="8DA0DA58">
      <w:start w:val="1"/>
      <w:numFmt w:val="decimal"/>
      <w:lvlText w:val="24.%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882FB1"/>
    <w:multiLevelType w:val="multilevel"/>
    <w:tmpl w:val="0E06600A"/>
    <w:lvl w:ilvl="0">
      <w:start w:val="11"/>
      <w:numFmt w:val="decimal"/>
      <w:lvlText w:val="%1."/>
      <w:lvlJc w:val="left"/>
      <w:pPr>
        <w:ind w:left="540" w:hanging="540"/>
      </w:pPr>
      <w:rPr>
        <w:rFonts w:hint="default"/>
        <w:b/>
        <w:i w:val="0"/>
        <w:color w:val="auto"/>
      </w:rPr>
    </w:lvl>
    <w:lvl w:ilvl="1">
      <w:start w:val="8"/>
      <w:numFmt w:val="decimal"/>
      <w:lvlText w:val="%1.%2."/>
      <w:lvlJc w:val="left"/>
      <w:pPr>
        <w:ind w:left="1178" w:hanging="540"/>
      </w:pPr>
      <w:rPr>
        <w:rFonts w:hint="default"/>
        <w:b w:val="0"/>
        <w:color w:val="auto"/>
      </w:rPr>
    </w:lvl>
    <w:lvl w:ilvl="2">
      <w:start w:val="1"/>
      <w:numFmt w:val="decimal"/>
      <w:lvlText w:val="11.%3."/>
      <w:lvlJc w:val="left"/>
      <w:pPr>
        <w:ind w:left="1996" w:hanging="720"/>
      </w:pPr>
      <w:rPr>
        <w:rFonts w:hint="default"/>
        <w:b w:val="0"/>
        <w:color w:val="auto"/>
      </w:rPr>
    </w:lvl>
    <w:lvl w:ilvl="3">
      <w:start w:val="1"/>
      <w:numFmt w:val="decimal"/>
      <w:lvlText w:val="%1.%2.%3.%4."/>
      <w:lvlJc w:val="left"/>
      <w:pPr>
        <w:ind w:left="2634" w:hanging="720"/>
      </w:pPr>
      <w:rPr>
        <w:rFonts w:hint="default"/>
        <w:b w:val="0"/>
      </w:rPr>
    </w:lvl>
    <w:lvl w:ilvl="4">
      <w:start w:val="1"/>
      <w:numFmt w:val="decimal"/>
      <w:lvlText w:val="%1.%2.%3.%4.%5."/>
      <w:lvlJc w:val="left"/>
      <w:pPr>
        <w:ind w:left="3632" w:hanging="1080"/>
      </w:pPr>
      <w:rPr>
        <w:rFonts w:hint="default"/>
        <w:b w:val="0"/>
      </w:rPr>
    </w:lvl>
    <w:lvl w:ilvl="5">
      <w:start w:val="1"/>
      <w:numFmt w:val="decimal"/>
      <w:lvlText w:val="%1.%2.%3.%4.%5.%6."/>
      <w:lvlJc w:val="left"/>
      <w:pPr>
        <w:ind w:left="4270" w:hanging="1080"/>
      </w:pPr>
      <w:rPr>
        <w:rFonts w:hint="default"/>
        <w:b w:val="0"/>
      </w:rPr>
    </w:lvl>
    <w:lvl w:ilvl="6">
      <w:start w:val="1"/>
      <w:numFmt w:val="decimal"/>
      <w:lvlText w:val="%1.%2.%3.%4.%5.%6.%7."/>
      <w:lvlJc w:val="left"/>
      <w:pPr>
        <w:ind w:left="5268" w:hanging="1440"/>
      </w:pPr>
      <w:rPr>
        <w:rFonts w:hint="default"/>
        <w:b w:val="0"/>
      </w:rPr>
    </w:lvl>
    <w:lvl w:ilvl="7">
      <w:start w:val="1"/>
      <w:numFmt w:val="decimal"/>
      <w:lvlText w:val="%1.%2.%3.%4.%5.%6.%7.%8."/>
      <w:lvlJc w:val="left"/>
      <w:pPr>
        <w:ind w:left="5906" w:hanging="1440"/>
      </w:pPr>
      <w:rPr>
        <w:rFonts w:hint="default"/>
        <w:b w:val="0"/>
      </w:rPr>
    </w:lvl>
    <w:lvl w:ilvl="8">
      <w:start w:val="1"/>
      <w:numFmt w:val="decimal"/>
      <w:lvlText w:val="%1.%2.%3.%4.%5.%6.%7.%8.%9."/>
      <w:lvlJc w:val="left"/>
      <w:pPr>
        <w:ind w:left="6904" w:hanging="1800"/>
      </w:pPr>
      <w:rPr>
        <w:rFonts w:hint="default"/>
        <w:b w:val="0"/>
      </w:rPr>
    </w:lvl>
  </w:abstractNum>
  <w:abstractNum w:abstractNumId="84" w15:restartNumberingAfterBreak="0">
    <w:nsid w:val="6D16331D"/>
    <w:multiLevelType w:val="hybridMultilevel"/>
    <w:tmpl w:val="36D886D2"/>
    <w:lvl w:ilvl="0" w:tplc="94F4F528">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85" w15:restartNumberingAfterBreak="0">
    <w:nsid w:val="6E3242E1"/>
    <w:multiLevelType w:val="hybridMultilevel"/>
    <w:tmpl w:val="BAFE31E6"/>
    <w:lvl w:ilvl="0" w:tplc="D19CC516">
      <w:start w:val="1"/>
      <w:numFmt w:val="decimal"/>
      <w:lvlText w:val="23.2.%1."/>
      <w:lvlJc w:val="left"/>
      <w:pPr>
        <w:ind w:left="1429" w:hanging="360"/>
      </w:pPr>
      <w:rPr>
        <w:rFonts w:hint="default"/>
        <w:sz w:val="24"/>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72E51D75"/>
    <w:multiLevelType w:val="hybridMultilevel"/>
    <w:tmpl w:val="AE3CAE76"/>
    <w:lvl w:ilvl="0" w:tplc="66541A7E">
      <w:start w:val="1"/>
      <w:numFmt w:val="decimal"/>
      <w:lvlText w:val="15.%1."/>
      <w:lvlJc w:val="left"/>
      <w:pPr>
        <w:ind w:left="388" w:hanging="252"/>
      </w:pPr>
      <w:rPr>
        <w:rFonts w:ascii="Verdana" w:eastAsia="Trebuchet MS" w:hAnsi="Verdana" w:cs="Times New Roman" w:hint="default"/>
        <w:spacing w:val="-2"/>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362969"/>
    <w:multiLevelType w:val="multilevel"/>
    <w:tmpl w:val="3CBED520"/>
    <w:lvl w:ilvl="0">
      <w:start w:val="5"/>
      <w:numFmt w:val="decimal"/>
      <w:lvlText w:val="%1."/>
      <w:lvlJc w:val="left"/>
      <w:pPr>
        <w:ind w:left="870" w:hanging="870"/>
      </w:pPr>
      <w:rPr>
        <w:rFonts w:hint="default"/>
        <w:b w:val="0"/>
        <w:color w:val="auto"/>
      </w:rPr>
    </w:lvl>
    <w:lvl w:ilvl="1">
      <w:start w:val="1"/>
      <w:numFmt w:val="bullet"/>
      <w:lvlText w:val=""/>
      <w:lvlJc w:val="left"/>
      <w:pPr>
        <w:ind w:left="1827" w:hanging="870"/>
      </w:pPr>
      <w:rPr>
        <w:rFonts w:ascii="Symbol" w:hAnsi="Symbol" w:hint="default"/>
        <w:b w:val="0"/>
        <w:color w:val="auto"/>
      </w:rPr>
    </w:lvl>
    <w:lvl w:ilvl="2">
      <w:start w:val="2"/>
      <w:numFmt w:val="decimal"/>
      <w:lvlText w:val="%1.%2.%3."/>
      <w:lvlJc w:val="left"/>
      <w:pPr>
        <w:ind w:left="2784" w:hanging="870"/>
      </w:pPr>
      <w:rPr>
        <w:rFonts w:hint="default"/>
        <w:b w:val="0"/>
        <w:color w:val="auto"/>
      </w:rPr>
    </w:lvl>
    <w:lvl w:ilvl="3">
      <w:start w:val="3"/>
      <w:numFmt w:val="decimal"/>
      <w:lvlText w:val="%1.%2.%3.%4."/>
      <w:lvlJc w:val="left"/>
      <w:pPr>
        <w:ind w:left="3741" w:hanging="870"/>
      </w:pPr>
      <w:rPr>
        <w:rFonts w:hint="default"/>
        <w:b w:val="0"/>
        <w:color w:val="auto"/>
      </w:rPr>
    </w:lvl>
    <w:lvl w:ilvl="4">
      <w:start w:val="1"/>
      <w:numFmt w:val="lowerLetter"/>
      <w:lvlText w:val="%5)"/>
      <w:lvlJc w:val="left"/>
      <w:pPr>
        <w:ind w:left="4908" w:hanging="1080"/>
      </w:pPr>
      <w:rPr>
        <w:rFonts w:hint="default"/>
        <w:b w:val="0"/>
        <w:color w:val="auto"/>
        <w:sz w:val="22"/>
        <w:szCs w:val="22"/>
      </w:rPr>
    </w:lvl>
    <w:lvl w:ilvl="5">
      <w:start w:val="1"/>
      <w:numFmt w:val="decimal"/>
      <w:lvlText w:val="%1.%2.%3.%4.%5.%6."/>
      <w:lvlJc w:val="left"/>
      <w:pPr>
        <w:ind w:left="5865" w:hanging="1080"/>
      </w:pPr>
      <w:rPr>
        <w:rFonts w:hint="default"/>
        <w:b w:val="0"/>
        <w:color w:val="auto"/>
      </w:rPr>
    </w:lvl>
    <w:lvl w:ilvl="6">
      <w:start w:val="1"/>
      <w:numFmt w:val="decimal"/>
      <w:lvlText w:val="%1.%2.%3.%4.%5.%6.%7."/>
      <w:lvlJc w:val="left"/>
      <w:pPr>
        <w:ind w:left="7182" w:hanging="1440"/>
      </w:pPr>
      <w:rPr>
        <w:rFonts w:hint="default"/>
        <w:b w:val="0"/>
        <w:color w:val="auto"/>
      </w:rPr>
    </w:lvl>
    <w:lvl w:ilvl="7">
      <w:start w:val="1"/>
      <w:numFmt w:val="decimal"/>
      <w:lvlText w:val="%1.%2.%3.%4.%5.%6.%7.%8."/>
      <w:lvlJc w:val="left"/>
      <w:pPr>
        <w:ind w:left="8139" w:hanging="1440"/>
      </w:pPr>
      <w:rPr>
        <w:rFonts w:hint="default"/>
        <w:b w:val="0"/>
        <w:color w:val="auto"/>
      </w:rPr>
    </w:lvl>
    <w:lvl w:ilvl="8">
      <w:start w:val="1"/>
      <w:numFmt w:val="decimal"/>
      <w:lvlText w:val="%1.%2.%3.%4.%5.%6.%7.%8.%9."/>
      <w:lvlJc w:val="left"/>
      <w:pPr>
        <w:ind w:left="9456" w:hanging="1800"/>
      </w:pPr>
      <w:rPr>
        <w:rFonts w:hint="default"/>
        <w:b w:val="0"/>
        <w:color w:val="auto"/>
      </w:rPr>
    </w:lvl>
  </w:abstractNum>
  <w:abstractNum w:abstractNumId="88" w15:restartNumberingAfterBreak="0">
    <w:nsid w:val="77A13136"/>
    <w:multiLevelType w:val="hybridMultilevel"/>
    <w:tmpl w:val="A9023EA0"/>
    <w:lvl w:ilvl="0" w:tplc="987C6928">
      <w:start w:val="1"/>
      <w:numFmt w:val="decimal"/>
      <w:lvlText w:val="9.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2B522A"/>
    <w:multiLevelType w:val="hybridMultilevel"/>
    <w:tmpl w:val="A35C82A8"/>
    <w:lvl w:ilvl="0" w:tplc="C8B2EF24">
      <w:start w:val="1"/>
      <w:numFmt w:val="decimal"/>
      <w:lvlText w:val="23.%1."/>
      <w:lvlJc w:val="left"/>
      <w:pPr>
        <w:ind w:left="1429" w:hanging="360"/>
      </w:pPr>
      <w:rPr>
        <w:rFonts w:hint="default"/>
        <w:sz w:val="24"/>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784A08F2"/>
    <w:multiLevelType w:val="hybridMultilevel"/>
    <w:tmpl w:val="96B07E56"/>
    <w:lvl w:ilvl="0" w:tplc="94F4F52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1" w15:restartNumberingAfterBreak="0">
    <w:nsid w:val="7E364095"/>
    <w:multiLevelType w:val="hybridMultilevel"/>
    <w:tmpl w:val="601ED8E4"/>
    <w:lvl w:ilvl="0" w:tplc="23A82FCE">
      <w:start w:val="1"/>
      <w:numFmt w:val="decimal"/>
      <w:lvlText w:val="15.%1."/>
      <w:lvlJc w:val="left"/>
      <w:pPr>
        <w:ind w:left="142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32"/>
  </w:num>
  <w:num w:numId="3">
    <w:abstractNumId w:val="75"/>
  </w:num>
  <w:num w:numId="4">
    <w:abstractNumId w:val="34"/>
  </w:num>
  <w:num w:numId="5">
    <w:abstractNumId w:val="53"/>
  </w:num>
  <w:num w:numId="6">
    <w:abstractNumId w:val="67"/>
  </w:num>
  <w:num w:numId="7">
    <w:abstractNumId w:val="80"/>
  </w:num>
  <w:num w:numId="8">
    <w:abstractNumId w:val="39"/>
  </w:num>
  <w:num w:numId="9">
    <w:abstractNumId w:val="51"/>
  </w:num>
  <w:num w:numId="10">
    <w:abstractNumId w:val="82"/>
  </w:num>
  <w:num w:numId="11">
    <w:abstractNumId w:val="68"/>
  </w:num>
  <w:num w:numId="12">
    <w:abstractNumId w:val="79"/>
  </w:num>
  <w:num w:numId="13">
    <w:abstractNumId w:val="86"/>
  </w:num>
  <w:num w:numId="14">
    <w:abstractNumId w:val="58"/>
  </w:num>
  <w:num w:numId="15">
    <w:abstractNumId w:val="89"/>
  </w:num>
  <w:num w:numId="16">
    <w:abstractNumId w:val="85"/>
  </w:num>
  <w:num w:numId="17">
    <w:abstractNumId w:val="46"/>
  </w:num>
  <w:num w:numId="18">
    <w:abstractNumId w:val="61"/>
  </w:num>
  <w:num w:numId="19">
    <w:abstractNumId w:val="91"/>
  </w:num>
  <w:num w:numId="20">
    <w:abstractNumId w:val="30"/>
  </w:num>
  <w:num w:numId="21">
    <w:abstractNumId w:val="62"/>
  </w:num>
  <w:num w:numId="22">
    <w:abstractNumId w:val="73"/>
  </w:num>
  <w:num w:numId="23">
    <w:abstractNumId w:val="77"/>
  </w:num>
  <w:num w:numId="24">
    <w:abstractNumId w:val="72"/>
  </w:num>
  <w:num w:numId="25">
    <w:abstractNumId w:val="44"/>
  </w:num>
  <w:num w:numId="26">
    <w:abstractNumId w:val="24"/>
  </w:num>
  <w:num w:numId="27">
    <w:abstractNumId w:val="50"/>
  </w:num>
  <w:num w:numId="28">
    <w:abstractNumId w:val="42"/>
  </w:num>
  <w:num w:numId="29">
    <w:abstractNumId w:val="36"/>
  </w:num>
  <w:num w:numId="30">
    <w:abstractNumId w:val="31"/>
  </w:num>
  <w:num w:numId="31">
    <w:abstractNumId w:val="76"/>
  </w:num>
  <w:num w:numId="32">
    <w:abstractNumId w:val="52"/>
  </w:num>
  <w:num w:numId="33">
    <w:abstractNumId w:val="71"/>
  </w:num>
  <w:num w:numId="34">
    <w:abstractNumId w:val="27"/>
  </w:num>
  <w:num w:numId="35">
    <w:abstractNumId w:val="38"/>
  </w:num>
  <w:num w:numId="36">
    <w:abstractNumId w:val="29"/>
  </w:num>
  <w:num w:numId="37">
    <w:abstractNumId w:val="28"/>
  </w:num>
  <w:num w:numId="38">
    <w:abstractNumId w:val="59"/>
  </w:num>
  <w:num w:numId="39">
    <w:abstractNumId w:val="66"/>
  </w:num>
  <w:num w:numId="40">
    <w:abstractNumId w:val="60"/>
  </w:num>
  <w:num w:numId="41">
    <w:abstractNumId w:val="56"/>
  </w:num>
  <w:num w:numId="42">
    <w:abstractNumId w:val="70"/>
  </w:num>
  <w:num w:numId="43">
    <w:abstractNumId w:val="40"/>
  </w:num>
  <w:num w:numId="44">
    <w:abstractNumId w:val="81"/>
  </w:num>
  <w:num w:numId="45">
    <w:abstractNumId w:val="45"/>
  </w:num>
  <w:num w:numId="46">
    <w:abstractNumId w:val="49"/>
  </w:num>
  <w:num w:numId="47">
    <w:abstractNumId w:val="69"/>
  </w:num>
  <w:num w:numId="48">
    <w:abstractNumId w:val="87"/>
  </w:num>
  <w:num w:numId="49">
    <w:abstractNumId w:val="74"/>
  </w:num>
  <w:num w:numId="50">
    <w:abstractNumId w:val="48"/>
  </w:num>
  <w:num w:numId="51">
    <w:abstractNumId w:val="64"/>
  </w:num>
  <w:num w:numId="52">
    <w:abstractNumId w:val="54"/>
  </w:num>
  <w:num w:numId="53">
    <w:abstractNumId w:val="41"/>
  </w:num>
  <w:num w:numId="54">
    <w:abstractNumId w:val="35"/>
  </w:num>
  <w:num w:numId="55">
    <w:abstractNumId w:val="78"/>
  </w:num>
  <w:num w:numId="56">
    <w:abstractNumId w:val="25"/>
  </w:num>
  <w:num w:numId="57">
    <w:abstractNumId w:val="33"/>
  </w:num>
  <w:num w:numId="58">
    <w:abstractNumId w:val="37"/>
  </w:num>
  <w:num w:numId="59">
    <w:abstractNumId w:val="88"/>
  </w:num>
  <w:num w:numId="60">
    <w:abstractNumId w:val="43"/>
  </w:num>
  <w:num w:numId="61">
    <w:abstractNumId w:val="83"/>
  </w:num>
  <w:num w:numId="62">
    <w:abstractNumId w:val="47"/>
  </w:num>
  <w:num w:numId="63">
    <w:abstractNumId w:val="63"/>
  </w:num>
  <w:num w:numId="64">
    <w:abstractNumId w:val="57"/>
  </w:num>
  <w:num w:numId="65">
    <w:abstractNumId w:val="84"/>
  </w:num>
  <w:num w:numId="66">
    <w:abstractNumId w:val="90"/>
  </w:num>
  <w:num w:numId="67">
    <w:abstractNumId w:val="26"/>
  </w:num>
  <w:num w:numId="68">
    <w:abstractNumId w:val="65"/>
  </w:num>
  <w:num w:numId="69">
    <w:abstractNumId w:val="27"/>
    <w:lvlOverride w:ilvl="0">
      <w:startOverride w:val="18"/>
    </w:lvlOverride>
    <w:lvlOverride w:ilvl="1">
      <w:startOverride w:val="4"/>
    </w:lvlOverride>
  </w:num>
  <w:num w:numId="70">
    <w:abstractNumId w:val="27"/>
    <w:lvlOverride w:ilvl="0">
      <w:startOverride w:val="18"/>
    </w:lvlOverride>
    <w:lvlOverride w:ilvl="1">
      <w:startOverride w:val="7"/>
    </w:lvlOverride>
  </w:num>
  <w:num w:numId="71">
    <w:abstractNumId w:val="27"/>
    <w:lvlOverride w:ilvl="0">
      <w:startOverride w:val="18"/>
    </w:lvlOverride>
    <w:lvlOverride w:ilvl="1">
      <w:startOverride w:val="10"/>
    </w:lvlOverride>
  </w:num>
  <w:num w:numId="72">
    <w:abstractNumId w:val="27"/>
    <w:lvlOverride w:ilvl="0">
      <w:startOverride w:val="18"/>
    </w:lvlOverride>
    <w:lvlOverride w:ilvl="1">
      <w:startOverride w:val="12"/>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4E"/>
    <w:rsid w:val="00000B86"/>
    <w:rsid w:val="00000DE5"/>
    <w:rsid w:val="00001885"/>
    <w:rsid w:val="00002B57"/>
    <w:rsid w:val="00002DF1"/>
    <w:rsid w:val="00003CF4"/>
    <w:rsid w:val="0000446B"/>
    <w:rsid w:val="0000458F"/>
    <w:rsid w:val="000046B8"/>
    <w:rsid w:val="000048DD"/>
    <w:rsid w:val="000056F9"/>
    <w:rsid w:val="000065F2"/>
    <w:rsid w:val="00006761"/>
    <w:rsid w:val="00007028"/>
    <w:rsid w:val="00011AF9"/>
    <w:rsid w:val="00011D36"/>
    <w:rsid w:val="0001268C"/>
    <w:rsid w:val="000126A1"/>
    <w:rsid w:val="00012B63"/>
    <w:rsid w:val="00013342"/>
    <w:rsid w:val="0001441C"/>
    <w:rsid w:val="00015E82"/>
    <w:rsid w:val="000167A2"/>
    <w:rsid w:val="00017045"/>
    <w:rsid w:val="0001715F"/>
    <w:rsid w:val="00017206"/>
    <w:rsid w:val="000175C0"/>
    <w:rsid w:val="00017A6C"/>
    <w:rsid w:val="000203B7"/>
    <w:rsid w:val="0002093B"/>
    <w:rsid w:val="00021D93"/>
    <w:rsid w:val="000224E6"/>
    <w:rsid w:val="00022518"/>
    <w:rsid w:val="00023117"/>
    <w:rsid w:val="00023B49"/>
    <w:rsid w:val="0002415A"/>
    <w:rsid w:val="0002441E"/>
    <w:rsid w:val="000244B1"/>
    <w:rsid w:val="0002459A"/>
    <w:rsid w:val="00024AE7"/>
    <w:rsid w:val="00025E8E"/>
    <w:rsid w:val="000261C0"/>
    <w:rsid w:val="00026BA7"/>
    <w:rsid w:val="00030145"/>
    <w:rsid w:val="00030281"/>
    <w:rsid w:val="00030F20"/>
    <w:rsid w:val="00031474"/>
    <w:rsid w:val="00031819"/>
    <w:rsid w:val="00031BB6"/>
    <w:rsid w:val="0003245C"/>
    <w:rsid w:val="00032531"/>
    <w:rsid w:val="000328EF"/>
    <w:rsid w:val="0003309E"/>
    <w:rsid w:val="00033496"/>
    <w:rsid w:val="0003368B"/>
    <w:rsid w:val="00033CE6"/>
    <w:rsid w:val="00033DEF"/>
    <w:rsid w:val="000345D5"/>
    <w:rsid w:val="000348AE"/>
    <w:rsid w:val="00034B1B"/>
    <w:rsid w:val="00035B49"/>
    <w:rsid w:val="00035B6F"/>
    <w:rsid w:val="00035C6F"/>
    <w:rsid w:val="00035E17"/>
    <w:rsid w:val="00036650"/>
    <w:rsid w:val="00036888"/>
    <w:rsid w:val="00036BD4"/>
    <w:rsid w:val="00036C55"/>
    <w:rsid w:val="00036F04"/>
    <w:rsid w:val="00037BD6"/>
    <w:rsid w:val="00037C01"/>
    <w:rsid w:val="00040485"/>
    <w:rsid w:val="000409A7"/>
    <w:rsid w:val="00041756"/>
    <w:rsid w:val="000417ED"/>
    <w:rsid w:val="00041A91"/>
    <w:rsid w:val="00042DA4"/>
    <w:rsid w:val="00043344"/>
    <w:rsid w:val="00044D65"/>
    <w:rsid w:val="0004640A"/>
    <w:rsid w:val="000464DD"/>
    <w:rsid w:val="00046AE2"/>
    <w:rsid w:val="00047EFF"/>
    <w:rsid w:val="00050132"/>
    <w:rsid w:val="00050357"/>
    <w:rsid w:val="0005069A"/>
    <w:rsid w:val="000507E3"/>
    <w:rsid w:val="00050AF1"/>
    <w:rsid w:val="00051027"/>
    <w:rsid w:val="000515DF"/>
    <w:rsid w:val="000516E6"/>
    <w:rsid w:val="00051CDE"/>
    <w:rsid w:val="00052BA8"/>
    <w:rsid w:val="000531A1"/>
    <w:rsid w:val="00053864"/>
    <w:rsid w:val="00053AF8"/>
    <w:rsid w:val="00053B5F"/>
    <w:rsid w:val="00054271"/>
    <w:rsid w:val="00054471"/>
    <w:rsid w:val="00055D9A"/>
    <w:rsid w:val="000565B5"/>
    <w:rsid w:val="00056759"/>
    <w:rsid w:val="0005677F"/>
    <w:rsid w:val="000575F3"/>
    <w:rsid w:val="000601A0"/>
    <w:rsid w:val="00060D69"/>
    <w:rsid w:val="00061DBB"/>
    <w:rsid w:val="0006311E"/>
    <w:rsid w:val="000635D7"/>
    <w:rsid w:val="00063A40"/>
    <w:rsid w:val="00063F3E"/>
    <w:rsid w:val="00064C84"/>
    <w:rsid w:val="00064FDE"/>
    <w:rsid w:val="0006534D"/>
    <w:rsid w:val="000654CB"/>
    <w:rsid w:val="000656C3"/>
    <w:rsid w:val="0006595B"/>
    <w:rsid w:val="00065BBA"/>
    <w:rsid w:val="00065E06"/>
    <w:rsid w:val="00066778"/>
    <w:rsid w:val="00066B09"/>
    <w:rsid w:val="00066D38"/>
    <w:rsid w:val="00067B6D"/>
    <w:rsid w:val="00067CD5"/>
    <w:rsid w:val="00070F29"/>
    <w:rsid w:val="00071E02"/>
    <w:rsid w:val="00072365"/>
    <w:rsid w:val="000724D7"/>
    <w:rsid w:val="00072A03"/>
    <w:rsid w:val="0007346A"/>
    <w:rsid w:val="00073B02"/>
    <w:rsid w:val="00073BBE"/>
    <w:rsid w:val="0007487E"/>
    <w:rsid w:val="0007497C"/>
    <w:rsid w:val="00074BE1"/>
    <w:rsid w:val="00075022"/>
    <w:rsid w:val="00075147"/>
    <w:rsid w:val="000753A5"/>
    <w:rsid w:val="000761DC"/>
    <w:rsid w:val="000767B5"/>
    <w:rsid w:val="00077688"/>
    <w:rsid w:val="00080205"/>
    <w:rsid w:val="000807FC"/>
    <w:rsid w:val="00080E58"/>
    <w:rsid w:val="00080E86"/>
    <w:rsid w:val="000813EE"/>
    <w:rsid w:val="00081835"/>
    <w:rsid w:val="00082123"/>
    <w:rsid w:val="00082364"/>
    <w:rsid w:val="0008251A"/>
    <w:rsid w:val="000827A3"/>
    <w:rsid w:val="00082C95"/>
    <w:rsid w:val="00083220"/>
    <w:rsid w:val="0008362A"/>
    <w:rsid w:val="00083D72"/>
    <w:rsid w:val="00083E26"/>
    <w:rsid w:val="00084111"/>
    <w:rsid w:val="000845B4"/>
    <w:rsid w:val="0008472F"/>
    <w:rsid w:val="00085596"/>
    <w:rsid w:val="0008672D"/>
    <w:rsid w:val="00086D18"/>
    <w:rsid w:val="00090368"/>
    <w:rsid w:val="00090450"/>
    <w:rsid w:val="0009118B"/>
    <w:rsid w:val="00091344"/>
    <w:rsid w:val="0009137F"/>
    <w:rsid w:val="000915DB"/>
    <w:rsid w:val="00091F65"/>
    <w:rsid w:val="00092011"/>
    <w:rsid w:val="000920BF"/>
    <w:rsid w:val="0009252D"/>
    <w:rsid w:val="00092954"/>
    <w:rsid w:val="00092D18"/>
    <w:rsid w:val="000933BC"/>
    <w:rsid w:val="000936EC"/>
    <w:rsid w:val="00093FC4"/>
    <w:rsid w:val="000940B6"/>
    <w:rsid w:val="0009454F"/>
    <w:rsid w:val="00094653"/>
    <w:rsid w:val="000947F7"/>
    <w:rsid w:val="00094AFA"/>
    <w:rsid w:val="00094C71"/>
    <w:rsid w:val="000950DA"/>
    <w:rsid w:val="0009630A"/>
    <w:rsid w:val="00096421"/>
    <w:rsid w:val="000966A0"/>
    <w:rsid w:val="00096DE8"/>
    <w:rsid w:val="00096E76"/>
    <w:rsid w:val="00096E78"/>
    <w:rsid w:val="00097155"/>
    <w:rsid w:val="0009775F"/>
    <w:rsid w:val="000979B1"/>
    <w:rsid w:val="000A00FE"/>
    <w:rsid w:val="000A035E"/>
    <w:rsid w:val="000A0B30"/>
    <w:rsid w:val="000A3095"/>
    <w:rsid w:val="000A426C"/>
    <w:rsid w:val="000A44C3"/>
    <w:rsid w:val="000A46C8"/>
    <w:rsid w:val="000A5B40"/>
    <w:rsid w:val="000A5F83"/>
    <w:rsid w:val="000A68C9"/>
    <w:rsid w:val="000A6D0B"/>
    <w:rsid w:val="000A6EF3"/>
    <w:rsid w:val="000A6EF7"/>
    <w:rsid w:val="000A6F48"/>
    <w:rsid w:val="000A7143"/>
    <w:rsid w:val="000A7B40"/>
    <w:rsid w:val="000B058D"/>
    <w:rsid w:val="000B0BB0"/>
    <w:rsid w:val="000B0D4E"/>
    <w:rsid w:val="000B146F"/>
    <w:rsid w:val="000B155F"/>
    <w:rsid w:val="000B1A92"/>
    <w:rsid w:val="000B1F64"/>
    <w:rsid w:val="000B24E9"/>
    <w:rsid w:val="000B260C"/>
    <w:rsid w:val="000B2642"/>
    <w:rsid w:val="000B2D67"/>
    <w:rsid w:val="000B2DB6"/>
    <w:rsid w:val="000B2F7D"/>
    <w:rsid w:val="000B2FA3"/>
    <w:rsid w:val="000B3D48"/>
    <w:rsid w:val="000B4BDA"/>
    <w:rsid w:val="000B51AC"/>
    <w:rsid w:val="000B5399"/>
    <w:rsid w:val="000B6617"/>
    <w:rsid w:val="000B72BF"/>
    <w:rsid w:val="000B74E7"/>
    <w:rsid w:val="000B78B6"/>
    <w:rsid w:val="000B796B"/>
    <w:rsid w:val="000B79B5"/>
    <w:rsid w:val="000C00CD"/>
    <w:rsid w:val="000C0372"/>
    <w:rsid w:val="000C0E06"/>
    <w:rsid w:val="000C1D3E"/>
    <w:rsid w:val="000C1FFE"/>
    <w:rsid w:val="000C2112"/>
    <w:rsid w:val="000C266D"/>
    <w:rsid w:val="000C2738"/>
    <w:rsid w:val="000C39C9"/>
    <w:rsid w:val="000C3AD7"/>
    <w:rsid w:val="000C3EC3"/>
    <w:rsid w:val="000C43CB"/>
    <w:rsid w:val="000C57D1"/>
    <w:rsid w:val="000C5BAA"/>
    <w:rsid w:val="000C5CA7"/>
    <w:rsid w:val="000C6287"/>
    <w:rsid w:val="000C639F"/>
    <w:rsid w:val="000C661E"/>
    <w:rsid w:val="000C665A"/>
    <w:rsid w:val="000C7199"/>
    <w:rsid w:val="000C7489"/>
    <w:rsid w:val="000D01D3"/>
    <w:rsid w:val="000D09B5"/>
    <w:rsid w:val="000D0E11"/>
    <w:rsid w:val="000D0EF6"/>
    <w:rsid w:val="000D1504"/>
    <w:rsid w:val="000D3151"/>
    <w:rsid w:val="000D33D9"/>
    <w:rsid w:val="000D373A"/>
    <w:rsid w:val="000D39E6"/>
    <w:rsid w:val="000D3E68"/>
    <w:rsid w:val="000D4704"/>
    <w:rsid w:val="000D493F"/>
    <w:rsid w:val="000D4DBA"/>
    <w:rsid w:val="000D5A40"/>
    <w:rsid w:val="000D5B94"/>
    <w:rsid w:val="000D672C"/>
    <w:rsid w:val="000D6802"/>
    <w:rsid w:val="000D6845"/>
    <w:rsid w:val="000D6E33"/>
    <w:rsid w:val="000D7B73"/>
    <w:rsid w:val="000E028C"/>
    <w:rsid w:val="000E0343"/>
    <w:rsid w:val="000E03DD"/>
    <w:rsid w:val="000E07BB"/>
    <w:rsid w:val="000E0A40"/>
    <w:rsid w:val="000E0BBF"/>
    <w:rsid w:val="000E0E8F"/>
    <w:rsid w:val="000E1AC5"/>
    <w:rsid w:val="000E2B87"/>
    <w:rsid w:val="000E362A"/>
    <w:rsid w:val="000E38D6"/>
    <w:rsid w:val="000E44CE"/>
    <w:rsid w:val="000E45F5"/>
    <w:rsid w:val="000E5CE5"/>
    <w:rsid w:val="000E6532"/>
    <w:rsid w:val="000E680C"/>
    <w:rsid w:val="000E6DF0"/>
    <w:rsid w:val="000E754F"/>
    <w:rsid w:val="000E77DB"/>
    <w:rsid w:val="000E7874"/>
    <w:rsid w:val="000E795D"/>
    <w:rsid w:val="000E7998"/>
    <w:rsid w:val="000E7DEF"/>
    <w:rsid w:val="000F1FDE"/>
    <w:rsid w:val="000F243D"/>
    <w:rsid w:val="000F2872"/>
    <w:rsid w:val="000F2D41"/>
    <w:rsid w:val="000F326D"/>
    <w:rsid w:val="000F3A36"/>
    <w:rsid w:val="000F5091"/>
    <w:rsid w:val="000F51F4"/>
    <w:rsid w:val="000F54FC"/>
    <w:rsid w:val="000F5589"/>
    <w:rsid w:val="000F5A3C"/>
    <w:rsid w:val="000F5C44"/>
    <w:rsid w:val="000F644B"/>
    <w:rsid w:val="000F6711"/>
    <w:rsid w:val="000F6F15"/>
    <w:rsid w:val="000F744E"/>
    <w:rsid w:val="001007C0"/>
    <w:rsid w:val="00100E22"/>
    <w:rsid w:val="001014E5"/>
    <w:rsid w:val="00102008"/>
    <w:rsid w:val="00102038"/>
    <w:rsid w:val="0010262B"/>
    <w:rsid w:val="001029F1"/>
    <w:rsid w:val="00102BCD"/>
    <w:rsid w:val="00102ECF"/>
    <w:rsid w:val="00102F00"/>
    <w:rsid w:val="00103551"/>
    <w:rsid w:val="001037B9"/>
    <w:rsid w:val="00104388"/>
    <w:rsid w:val="00104412"/>
    <w:rsid w:val="00104A02"/>
    <w:rsid w:val="00104AF5"/>
    <w:rsid w:val="00104D2C"/>
    <w:rsid w:val="00105029"/>
    <w:rsid w:val="00105289"/>
    <w:rsid w:val="001052F4"/>
    <w:rsid w:val="0010570A"/>
    <w:rsid w:val="00106421"/>
    <w:rsid w:val="00106521"/>
    <w:rsid w:val="00106E87"/>
    <w:rsid w:val="00107D72"/>
    <w:rsid w:val="001108AF"/>
    <w:rsid w:val="00110F55"/>
    <w:rsid w:val="00111404"/>
    <w:rsid w:val="00111FA6"/>
    <w:rsid w:val="00112B72"/>
    <w:rsid w:val="00112C1E"/>
    <w:rsid w:val="00112FDF"/>
    <w:rsid w:val="00114D15"/>
    <w:rsid w:val="0011521A"/>
    <w:rsid w:val="00115710"/>
    <w:rsid w:val="001157FA"/>
    <w:rsid w:val="00115878"/>
    <w:rsid w:val="001158F5"/>
    <w:rsid w:val="00115E68"/>
    <w:rsid w:val="00115F51"/>
    <w:rsid w:val="001163CA"/>
    <w:rsid w:val="001164C3"/>
    <w:rsid w:val="0011665D"/>
    <w:rsid w:val="001166E5"/>
    <w:rsid w:val="00116959"/>
    <w:rsid w:val="00116C68"/>
    <w:rsid w:val="00116E9C"/>
    <w:rsid w:val="00117044"/>
    <w:rsid w:val="001179F5"/>
    <w:rsid w:val="0012011E"/>
    <w:rsid w:val="001201C0"/>
    <w:rsid w:val="00120370"/>
    <w:rsid w:val="00120542"/>
    <w:rsid w:val="001208CB"/>
    <w:rsid w:val="00120BF4"/>
    <w:rsid w:val="00121908"/>
    <w:rsid w:val="00121B96"/>
    <w:rsid w:val="00121FB9"/>
    <w:rsid w:val="00122008"/>
    <w:rsid w:val="00122070"/>
    <w:rsid w:val="001227F1"/>
    <w:rsid w:val="00123443"/>
    <w:rsid w:val="00123997"/>
    <w:rsid w:val="00123C6F"/>
    <w:rsid w:val="001244CE"/>
    <w:rsid w:val="00124635"/>
    <w:rsid w:val="00125657"/>
    <w:rsid w:val="0012573D"/>
    <w:rsid w:val="00126E4B"/>
    <w:rsid w:val="00127631"/>
    <w:rsid w:val="00127E05"/>
    <w:rsid w:val="00127ECA"/>
    <w:rsid w:val="00130148"/>
    <w:rsid w:val="00130342"/>
    <w:rsid w:val="001314F9"/>
    <w:rsid w:val="00131FC3"/>
    <w:rsid w:val="00132175"/>
    <w:rsid w:val="00132317"/>
    <w:rsid w:val="00132545"/>
    <w:rsid w:val="00132DF1"/>
    <w:rsid w:val="00133D1F"/>
    <w:rsid w:val="0013469A"/>
    <w:rsid w:val="00134D12"/>
    <w:rsid w:val="00134D9F"/>
    <w:rsid w:val="00134F41"/>
    <w:rsid w:val="00135A0A"/>
    <w:rsid w:val="001362A3"/>
    <w:rsid w:val="0013641E"/>
    <w:rsid w:val="00136953"/>
    <w:rsid w:val="001374B2"/>
    <w:rsid w:val="001405E3"/>
    <w:rsid w:val="00140AFE"/>
    <w:rsid w:val="00141139"/>
    <w:rsid w:val="0014150C"/>
    <w:rsid w:val="00141B6B"/>
    <w:rsid w:val="00141F29"/>
    <w:rsid w:val="00142AC4"/>
    <w:rsid w:val="00142B5E"/>
    <w:rsid w:val="00142D33"/>
    <w:rsid w:val="0014301F"/>
    <w:rsid w:val="00144650"/>
    <w:rsid w:val="001451A3"/>
    <w:rsid w:val="00145247"/>
    <w:rsid w:val="001455F4"/>
    <w:rsid w:val="00145D1B"/>
    <w:rsid w:val="0014612A"/>
    <w:rsid w:val="001464C4"/>
    <w:rsid w:val="001468A6"/>
    <w:rsid w:val="00146DD4"/>
    <w:rsid w:val="00147161"/>
    <w:rsid w:val="001474A7"/>
    <w:rsid w:val="001474E8"/>
    <w:rsid w:val="00147C85"/>
    <w:rsid w:val="001509D5"/>
    <w:rsid w:val="00150B64"/>
    <w:rsid w:val="00151009"/>
    <w:rsid w:val="00151288"/>
    <w:rsid w:val="00151360"/>
    <w:rsid w:val="001519D5"/>
    <w:rsid w:val="00151EC6"/>
    <w:rsid w:val="00152015"/>
    <w:rsid w:val="00152318"/>
    <w:rsid w:val="00152F95"/>
    <w:rsid w:val="0015348B"/>
    <w:rsid w:val="001536F3"/>
    <w:rsid w:val="00153800"/>
    <w:rsid w:val="00153E52"/>
    <w:rsid w:val="0015423D"/>
    <w:rsid w:val="001550B9"/>
    <w:rsid w:val="001550E1"/>
    <w:rsid w:val="0015516A"/>
    <w:rsid w:val="00155C69"/>
    <w:rsid w:val="00156497"/>
    <w:rsid w:val="00156ECD"/>
    <w:rsid w:val="001570AF"/>
    <w:rsid w:val="00157D9E"/>
    <w:rsid w:val="00157DCF"/>
    <w:rsid w:val="001603A6"/>
    <w:rsid w:val="00160618"/>
    <w:rsid w:val="00160C6C"/>
    <w:rsid w:val="00160F40"/>
    <w:rsid w:val="00161993"/>
    <w:rsid w:val="00162C41"/>
    <w:rsid w:val="00163A24"/>
    <w:rsid w:val="00163A8A"/>
    <w:rsid w:val="00163AA9"/>
    <w:rsid w:val="0016479F"/>
    <w:rsid w:val="001649C5"/>
    <w:rsid w:val="00164D36"/>
    <w:rsid w:val="00164E8E"/>
    <w:rsid w:val="00165434"/>
    <w:rsid w:val="00165786"/>
    <w:rsid w:val="001662BD"/>
    <w:rsid w:val="0016690F"/>
    <w:rsid w:val="00166CA5"/>
    <w:rsid w:val="001673E8"/>
    <w:rsid w:val="00167897"/>
    <w:rsid w:val="00170120"/>
    <w:rsid w:val="0017023E"/>
    <w:rsid w:val="00170269"/>
    <w:rsid w:val="00170999"/>
    <w:rsid w:val="00170F48"/>
    <w:rsid w:val="00171F80"/>
    <w:rsid w:val="00172699"/>
    <w:rsid w:val="00172A72"/>
    <w:rsid w:val="0017375E"/>
    <w:rsid w:val="00173777"/>
    <w:rsid w:val="00173B65"/>
    <w:rsid w:val="00173C56"/>
    <w:rsid w:val="0017458C"/>
    <w:rsid w:val="0017465F"/>
    <w:rsid w:val="0017522A"/>
    <w:rsid w:val="00175779"/>
    <w:rsid w:val="001766C0"/>
    <w:rsid w:val="0017680C"/>
    <w:rsid w:val="00177146"/>
    <w:rsid w:val="00177C5E"/>
    <w:rsid w:val="00177F6B"/>
    <w:rsid w:val="00180793"/>
    <w:rsid w:val="0018153C"/>
    <w:rsid w:val="00181E98"/>
    <w:rsid w:val="00182CF5"/>
    <w:rsid w:val="0018394A"/>
    <w:rsid w:val="001839DD"/>
    <w:rsid w:val="00183E03"/>
    <w:rsid w:val="00184092"/>
    <w:rsid w:val="001843F1"/>
    <w:rsid w:val="0018496D"/>
    <w:rsid w:val="001851A5"/>
    <w:rsid w:val="001857C4"/>
    <w:rsid w:val="00185A57"/>
    <w:rsid w:val="00185F50"/>
    <w:rsid w:val="001868C7"/>
    <w:rsid w:val="0018716C"/>
    <w:rsid w:val="001903AF"/>
    <w:rsid w:val="001907A7"/>
    <w:rsid w:val="00190AF7"/>
    <w:rsid w:val="00190D72"/>
    <w:rsid w:val="001921C1"/>
    <w:rsid w:val="00192E18"/>
    <w:rsid w:val="00193212"/>
    <w:rsid w:val="0019343A"/>
    <w:rsid w:val="00193517"/>
    <w:rsid w:val="001940A9"/>
    <w:rsid w:val="00194A41"/>
    <w:rsid w:val="001951F3"/>
    <w:rsid w:val="0019679C"/>
    <w:rsid w:val="001967AB"/>
    <w:rsid w:val="00196A1B"/>
    <w:rsid w:val="00197B15"/>
    <w:rsid w:val="00197CC0"/>
    <w:rsid w:val="00197D19"/>
    <w:rsid w:val="001A0F1E"/>
    <w:rsid w:val="001A112F"/>
    <w:rsid w:val="001A176A"/>
    <w:rsid w:val="001A1AEF"/>
    <w:rsid w:val="001A1C9A"/>
    <w:rsid w:val="001A23C7"/>
    <w:rsid w:val="001A2955"/>
    <w:rsid w:val="001A2B41"/>
    <w:rsid w:val="001A3B81"/>
    <w:rsid w:val="001A3DEA"/>
    <w:rsid w:val="001A3EDF"/>
    <w:rsid w:val="001A42C6"/>
    <w:rsid w:val="001A48D1"/>
    <w:rsid w:val="001A4B67"/>
    <w:rsid w:val="001A4D14"/>
    <w:rsid w:val="001A5D77"/>
    <w:rsid w:val="001A657E"/>
    <w:rsid w:val="001A69DC"/>
    <w:rsid w:val="001A6E0E"/>
    <w:rsid w:val="001A7136"/>
    <w:rsid w:val="001B01FB"/>
    <w:rsid w:val="001B06A8"/>
    <w:rsid w:val="001B1CB8"/>
    <w:rsid w:val="001B1F7E"/>
    <w:rsid w:val="001B2C76"/>
    <w:rsid w:val="001B2D11"/>
    <w:rsid w:val="001B3577"/>
    <w:rsid w:val="001B38EA"/>
    <w:rsid w:val="001B4D0E"/>
    <w:rsid w:val="001B519A"/>
    <w:rsid w:val="001B590E"/>
    <w:rsid w:val="001B5A55"/>
    <w:rsid w:val="001B7555"/>
    <w:rsid w:val="001B7593"/>
    <w:rsid w:val="001B7755"/>
    <w:rsid w:val="001B797A"/>
    <w:rsid w:val="001B7AFD"/>
    <w:rsid w:val="001B7B7A"/>
    <w:rsid w:val="001C00E3"/>
    <w:rsid w:val="001C022D"/>
    <w:rsid w:val="001C03EC"/>
    <w:rsid w:val="001C0F95"/>
    <w:rsid w:val="001C181C"/>
    <w:rsid w:val="001C1975"/>
    <w:rsid w:val="001C1994"/>
    <w:rsid w:val="001C19F2"/>
    <w:rsid w:val="001C231B"/>
    <w:rsid w:val="001C25F9"/>
    <w:rsid w:val="001C275B"/>
    <w:rsid w:val="001C2B14"/>
    <w:rsid w:val="001C3A73"/>
    <w:rsid w:val="001C3CFD"/>
    <w:rsid w:val="001C4C79"/>
    <w:rsid w:val="001C6A1C"/>
    <w:rsid w:val="001C78A9"/>
    <w:rsid w:val="001D0233"/>
    <w:rsid w:val="001D06AE"/>
    <w:rsid w:val="001D1138"/>
    <w:rsid w:val="001D17AE"/>
    <w:rsid w:val="001D1F6C"/>
    <w:rsid w:val="001D2C83"/>
    <w:rsid w:val="001D3299"/>
    <w:rsid w:val="001D3ECA"/>
    <w:rsid w:val="001D426E"/>
    <w:rsid w:val="001D503B"/>
    <w:rsid w:val="001D61FE"/>
    <w:rsid w:val="001D637E"/>
    <w:rsid w:val="001D64A9"/>
    <w:rsid w:val="001D749E"/>
    <w:rsid w:val="001D7DCE"/>
    <w:rsid w:val="001E084C"/>
    <w:rsid w:val="001E08A9"/>
    <w:rsid w:val="001E0D37"/>
    <w:rsid w:val="001E129A"/>
    <w:rsid w:val="001E1747"/>
    <w:rsid w:val="001E1774"/>
    <w:rsid w:val="001E2163"/>
    <w:rsid w:val="001E3312"/>
    <w:rsid w:val="001E339C"/>
    <w:rsid w:val="001E3D02"/>
    <w:rsid w:val="001E3DFB"/>
    <w:rsid w:val="001E40D2"/>
    <w:rsid w:val="001E41BC"/>
    <w:rsid w:val="001E42C8"/>
    <w:rsid w:val="001E4A02"/>
    <w:rsid w:val="001E518F"/>
    <w:rsid w:val="001E5B29"/>
    <w:rsid w:val="001E5B6F"/>
    <w:rsid w:val="001E62A4"/>
    <w:rsid w:val="001E62C0"/>
    <w:rsid w:val="001E63F5"/>
    <w:rsid w:val="001E6E48"/>
    <w:rsid w:val="001E6F0A"/>
    <w:rsid w:val="001E6F3E"/>
    <w:rsid w:val="001E7668"/>
    <w:rsid w:val="001E794A"/>
    <w:rsid w:val="001E7D4B"/>
    <w:rsid w:val="001F0E3E"/>
    <w:rsid w:val="001F1370"/>
    <w:rsid w:val="001F2646"/>
    <w:rsid w:val="001F2A54"/>
    <w:rsid w:val="001F37D1"/>
    <w:rsid w:val="001F3A97"/>
    <w:rsid w:val="001F4631"/>
    <w:rsid w:val="001F4CC2"/>
    <w:rsid w:val="001F51DB"/>
    <w:rsid w:val="001F52C6"/>
    <w:rsid w:val="001F53D6"/>
    <w:rsid w:val="001F5C10"/>
    <w:rsid w:val="001F5ECC"/>
    <w:rsid w:val="001F6CC4"/>
    <w:rsid w:val="001F75C7"/>
    <w:rsid w:val="001F7934"/>
    <w:rsid w:val="001F7A27"/>
    <w:rsid w:val="00200620"/>
    <w:rsid w:val="00200E4B"/>
    <w:rsid w:val="002019A5"/>
    <w:rsid w:val="00201D15"/>
    <w:rsid w:val="00202017"/>
    <w:rsid w:val="002022CE"/>
    <w:rsid w:val="00202558"/>
    <w:rsid w:val="00202694"/>
    <w:rsid w:val="0020272A"/>
    <w:rsid w:val="00202769"/>
    <w:rsid w:val="00202EC3"/>
    <w:rsid w:val="00203DA7"/>
    <w:rsid w:val="00204274"/>
    <w:rsid w:val="00204506"/>
    <w:rsid w:val="002046C3"/>
    <w:rsid w:val="00204A4A"/>
    <w:rsid w:val="00204AF8"/>
    <w:rsid w:val="00204C43"/>
    <w:rsid w:val="00204C44"/>
    <w:rsid w:val="00205016"/>
    <w:rsid w:val="002057B9"/>
    <w:rsid w:val="00205A56"/>
    <w:rsid w:val="00205F41"/>
    <w:rsid w:val="002063AE"/>
    <w:rsid w:val="00207552"/>
    <w:rsid w:val="002079EA"/>
    <w:rsid w:val="00207AFC"/>
    <w:rsid w:val="00210490"/>
    <w:rsid w:val="00210B4B"/>
    <w:rsid w:val="00211067"/>
    <w:rsid w:val="00211977"/>
    <w:rsid w:val="00211B29"/>
    <w:rsid w:val="00211DBA"/>
    <w:rsid w:val="00212052"/>
    <w:rsid w:val="00212185"/>
    <w:rsid w:val="002125C7"/>
    <w:rsid w:val="00213413"/>
    <w:rsid w:val="0021342C"/>
    <w:rsid w:val="00213575"/>
    <w:rsid w:val="00213B2D"/>
    <w:rsid w:val="00213E77"/>
    <w:rsid w:val="0021488D"/>
    <w:rsid w:val="0021548B"/>
    <w:rsid w:val="00215D1F"/>
    <w:rsid w:val="00215EAC"/>
    <w:rsid w:val="00216169"/>
    <w:rsid w:val="00216D98"/>
    <w:rsid w:val="00217774"/>
    <w:rsid w:val="0021779A"/>
    <w:rsid w:val="00217BBA"/>
    <w:rsid w:val="0022045A"/>
    <w:rsid w:val="00220DF8"/>
    <w:rsid w:val="002210D1"/>
    <w:rsid w:val="00221388"/>
    <w:rsid w:val="0022185C"/>
    <w:rsid w:val="002231DE"/>
    <w:rsid w:val="002235FD"/>
    <w:rsid w:val="00224399"/>
    <w:rsid w:val="00224F4E"/>
    <w:rsid w:val="00225188"/>
    <w:rsid w:val="002251F5"/>
    <w:rsid w:val="00225298"/>
    <w:rsid w:val="002256CF"/>
    <w:rsid w:val="00225DFD"/>
    <w:rsid w:val="0022608C"/>
    <w:rsid w:val="00226533"/>
    <w:rsid w:val="002274A7"/>
    <w:rsid w:val="0022789D"/>
    <w:rsid w:val="00227CE1"/>
    <w:rsid w:val="00227CE5"/>
    <w:rsid w:val="0023068B"/>
    <w:rsid w:val="00230C68"/>
    <w:rsid w:val="00230F22"/>
    <w:rsid w:val="00231087"/>
    <w:rsid w:val="00231630"/>
    <w:rsid w:val="00231898"/>
    <w:rsid w:val="00231B6A"/>
    <w:rsid w:val="00231BAA"/>
    <w:rsid w:val="00232286"/>
    <w:rsid w:val="0023243E"/>
    <w:rsid w:val="002324E2"/>
    <w:rsid w:val="002326B1"/>
    <w:rsid w:val="00232904"/>
    <w:rsid w:val="002330F3"/>
    <w:rsid w:val="0023331B"/>
    <w:rsid w:val="00233CB4"/>
    <w:rsid w:val="002344BE"/>
    <w:rsid w:val="002347E0"/>
    <w:rsid w:val="00234F27"/>
    <w:rsid w:val="00235580"/>
    <w:rsid w:val="00235917"/>
    <w:rsid w:val="00235ADA"/>
    <w:rsid w:val="00235B6E"/>
    <w:rsid w:val="0023633E"/>
    <w:rsid w:val="00237068"/>
    <w:rsid w:val="002379A8"/>
    <w:rsid w:val="00237E98"/>
    <w:rsid w:val="0024057B"/>
    <w:rsid w:val="002405EF"/>
    <w:rsid w:val="00241EE6"/>
    <w:rsid w:val="0024204C"/>
    <w:rsid w:val="0024231A"/>
    <w:rsid w:val="0024237C"/>
    <w:rsid w:val="00242553"/>
    <w:rsid w:val="00242D05"/>
    <w:rsid w:val="00243201"/>
    <w:rsid w:val="002439B6"/>
    <w:rsid w:val="00244419"/>
    <w:rsid w:val="00245DE7"/>
    <w:rsid w:val="00246958"/>
    <w:rsid w:val="00246B3D"/>
    <w:rsid w:val="00246C13"/>
    <w:rsid w:val="002475FF"/>
    <w:rsid w:val="002479AB"/>
    <w:rsid w:val="00247DEB"/>
    <w:rsid w:val="0025003B"/>
    <w:rsid w:val="00250A84"/>
    <w:rsid w:val="0025277A"/>
    <w:rsid w:val="00252A7C"/>
    <w:rsid w:val="00253482"/>
    <w:rsid w:val="00253543"/>
    <w:rsid w:val="0025464C"/>
    <w:rsid w:val="00254F01"/>
    <w:rsid w:val="00255969"/>
    <w:rsid w:val="00255CFD"/>
    <w:rsid w:val="00256977"/>
    <w:rsid w:val="002569D9"/>
    <w:rsid w:val="00257368"/>
    <w:rsid w:val="00260274"/>
    <w:rsid w:val="00260499"/>
    <w:rsid w:val="00260519"/>
    <w:rsid w:val="002616A7"/>
    <w:rsid w:val="00261D08"/>
    <w:rsid w:val="00261FAB"/>
    <w:rsid w:val="00262089"/>
    <w:rsid w:val="002621E3"/>
    <w:rsid w:val="002623F2"/>
    <w:rsid w:val="0026290A"/>
    <w:rsid w:val="00262A5E"/>
    <w:rsid w:val="00262A99"/>
    <w:rsid w:val="002637A1"/>
    <w:rsid w:val="00263D0D"/>
    <w:rsid w:val="00263F83"/>
    <w:rsid w:val="0026415D"/>
    <w:rsid w:val="002648F4"/>
    <w:rsid w:val="00264DDC"/>
    <w:rsid w:val="002657D9"/>
    <w:rsid w:val="00265C9E"/>
    <w:rsid w:val="00267C09"/>
    <w:rsid w:val="00267CC3"/>
    <w:rsid w:val="00267F6F"/>
    <w:rsid w:val="0027019F"/>
    <w:rsid w:val="002703EC"/>
    <w:rsid w:val="00270479"/>
    <w:rsid w:val="002709B5"/>
    <w:rsid w:val="00270BF8"/>
    <w:rsid w:val="00270D3E"/>
    <w:rsid w:val="00270DDE"/>
    <w:rsid w:val="0027163F"/>
    <w:rsid w:val="00272024"/>
    <w:rsid w:val="002721B3"/>
    <w:rsid w:val="00272290"/>
    <w:rsid w:val="00272678"/>
    <w:rsid w:val="00272FDD"/>
    <w:rsid w:val="0027331D"/>
    <w:rsid w:val="0027337E"/>
    <w:rsid w:val="0027382F"/>
    <w:rsid w:val="00273D47"/>
    <w:rsid w:val="002744D9"/>
    <w:rsid w:val="00275116"/>
    <w:rsid w:val="00275DC9"/>
    <w:rsid w:val="00276D2C"/>
    <w:rsid w:val="00280334"/>
    <w:rsid w:val="002824AE"/>
    <w:rsid w:val="002842A8"/>
    <w:rsid w:val="002846E8"/>
    <w:rsid w:val="00284A66"/>
    <w:rsid w:val="00285154"/>
    <w:rsid w:val="00285342"/>
    <w:rsid w:val="00285491"/>
    <w:rsid w:val="0028556B"/>
    <w:rsid w:val="00286009"/>
    <w:rsid w:val="00286BB5"/>
    <w:rsid w:val="00287C8D"/>
    <w:rsid w:val="00287CB8"/>
    <w:rsid w:val="00287CFB"/>
    <w:rsid w:val="00287EB3"/>
    <w:rsid w:val="00290142"/>
    <w:rsid w:val="00290729"/>
    <w:rsid w:val="00290960"/>
    <w:rsid w:val="00291B44"/>
    <w:rsid w:val="00291E94"/>
    <w:rsid w:val="00291FB9"/>
    <w:rsid w:val="002935B2"/>
    <w:rsid w:val="002936CC"/>
    <w:rsid w:val="00293DBD"/>
    <w:rsid w:val="00294126"/>
    <w:rsid w:val="00295543"/>
    <w:rsid w:val="00295671"/>
    <w:rsid w:val="00295856"/>
    <w:rsid w:val="00295C2A"/>
    <w:rsid w:val="0029619D"/>
    <w:rsid w:val="0029645E"/>
    <w:rsid w:val="002966E4"/>
    <w:rsid w:val="00296898"/>
    <w:rsid w:val="0029690A"/>
    <w:rsid w:val="00296F8B"/>
    <w:rsid w:val="00297D86"/>
    <w:rsid w:val="00297E70"/>
    <w:rsid w:val="002A0095"/>
    <w:rsid w:val="002A13FD"/>
    <w:rsid w:val="002A1987"/>
    <w:rsid w:val="002A28D7"/>
    <w:rsid w:val="002A2D5B"/>
    <w:rsid w:val="002A39A3"/>
    <w:rsid w:val="002A3CC0"/>
    <w:rsid w:val="002A3F92"/>
    <w:rsid w:val="002A5CEE"/>
    <w:rsid w:val="002A6553"/>
    <w:rsid w:val="002A69CA"/>
    <w:rsid w:val="002A6D9F"/>
    <w:rsid w:val="002A7100"/>
    <w:rsid w:val="002A76EE"/>
    <w:rsid w:val="002A7B12"/>
    <w:rsid w:val="002B05A5"/>
    <w:rsid w:val="002B1BC2"/>
    <w:rsid w:val="002B36E2"/>
    <w:rsid w:val="002B3A9F"/>
    <w:rsid w:val="002B3D6B"/>
    <w:rsid w:val="002B456D"/>
    <w:rsid w:val="002B46DE"/>
    <w:rsid w:val="002B50BD"/>
    <w:rsid w:val="002B5730"/>
    <w:rsid w:val="002B57CB"/>
    <w:rsid w:val="002B6A0B"/>
    <w:rsid w:val="002B6E37"/>
    <w:rsid w:val="002B7686"/>
    <w:rsid w:val="002B7C2C"/>
    <w:rsid w:val="002C0030"/>
    <w:rsid w:val="002C0148"/>
    <w:rsid w:val="002C1053"/>
    <w:rsid w:val="002C25B2"/>
    <w:rsid w:val="002C2712"/>
    <w:rsid w:val="002C2EDF"/>
    <w:rsid w:val="002C36E9"/>
    <w:rsid w:val="002C3704"/>
    <w:rsid w:val="002C3FC4"/>
    <w:rsid w:val="002C4EB5"/>
    <w:rsid w:val="002C4EE8"/>
    <w:rsid w:val="002C54F0"/>
    <w:rsid w:val="002C5A66"/>
    <w:rsid w:val="002C66B1"/>
    <w:rsid w:val="002C6A20"/>
    <w:rsid w:val="002C7296"/>
    <w:rsid w:val="002C7522"/>
    <w:rsid w:val="002C7CF0"/>
    <w:rsid w:val="002C7ED1"/>
    <w:rsid w:val="002C7F94"/>
    <w:rsid w:val="002D096C"/>
    <w:rsid w:val="002D10E3"/>
    <w:rsid w:val="002D1F38"/>
    <w:rsid w:val="002D2544"/>
    <w:rsid w:val="002D36E5"/>
    <w:rsid w:val="002D3768"/>
    <w:rsid w:val="002D42A8"/>
    <w:rsid w:val="002D42B9"/>
    <w:rsid w:val="002D4B3A"/>
    <w:rsid w:val="002D57D5"/>
    <w:rsid w:val="002D5F6A"/>
    <w:rsid w:val="002D60E5"/>
    <w:rsid w:val="002D62CD"/>
    <w:rsid w:val="002D636C"/>
    <w:rsid w:val="002D64DC"/>
    <w:rsid w:val="002D6872"/>
    <w:rsid w:val="002D6E14"/>
    <w:rsid w:val="002D6FA3"/>
    <w:rsid w:val="002D7027"/>
    <w:rsid w:val="002D7751"/>
    <w:rsid w:val="002D7B6A"/>
    <w:rsid w:val="002D7B91"/>
    <w:rsid w:val="002E019E"/>
    <w:rsid w:val="002E0329"/>
    <w:rsid w:val="002E0B81"/>
    <w:rsid w:val="002E0BC0"/>
    <w:rsid w:val="002E0F54"/>
    <w:rsid w:val="002E1955"/>
    <w:rsid w:val="002E1A1B"/>
    <w:rsid w:val="002E1A45"/>
    <w:rsid w:val="002E21DD"/>
    <w:rsid w:val="002E2360"/>
    <w:rsid w:val="002E2927"/>
    <w:rsid w:val="002E2BBE"/>
    <w:rsid w:val="002E3971"/>
    <w:rsid w:val="002E4119"/>
    <w:rsid w:val="002E4A8D"/>
    <w:rsid w:val="002E4E3B"/>
    <w:rsid w:val="002E53CA"/>
    <w:rsid w:val="002E5674"/>
    <w:rsid w:val="002E574F"/>
    <w:rsid w:val="002E5876"/>
    <w:rsid w:val="002E5898"/>
    <w:rsid w:val="002E67E0"/>
    <w:rsid w:val="002E6A7A"/>
    <w:rsid w:val="002E7520"/>
    <w:rsid w:val="002E797F"/>
    <w:rsid w:val="002E7B55"/>
    <w:rsid w:val="002E7B9F"/>
    <w:rsid w:val="002F03F2"/>
    <w:rsid w:val="002F1140"/>
    <w:rsid w:val="002F1491"/>
    <w:rsid w:val="002F3AE4"/>
    <w:rsid w:val="002F3BB4"/>
    <w:rsid w:val="002F410C"/>
    <w:rsid w:val="002F4424"/>
    <w:rsid w:val="002F44CD"/>
    <w:rsid w:val="002F4B40"/>
    <w:rsid w:val="002F50E4"/>
    <w:rsid w:val="002F54AF"/>
    <w:rsid w:val="002F561C"/>
    <w:rsid w:val="002F5C6B"/>
    <w:rsid w:val="002F63FC"/>
    <w:rsid w:val="002F64A6"/>
    <w:rsid w:val="002F64DA"/>
    <w:rsid w:val="002F66BD"/>
    <w:rsid w:val="002F7119"/>
    <w:rsid w:val="002F76FD"/>
    <w:rsid w:val="002F7B74"/>
    <w:rsid w:val="0030044F"/>
    <w:rsid w:val="00300769"/>
    <w:rsid w:val="00300E73"/>
    <w:rsid w:val="00301AD3"/>
    <w:rsid w:val="00301DF1"/>
    <w:rsid w:val="00302744"/>
    <w:rsid w:val="003030E8"/>
    <w:rsid w:val="003036ED"/>
    <w:rsid w:val="0030378A"/>
    <w:rsid w:val="00303A8A"/>
    <w:rsid w:val="00304AD6"/>
    <w:rsid w:val="003054F5"/>
    <w:rsid w:val="0030574F"/>
    <w:rsid w:val="00305B15"/>
    <w:rsid w:val="00306355"/>
    <w:rsid w:val="00306CE7"/>
    <w:rsid w:val="00306F44"/>
    <w:rsid w:val="00307C2F"/>
    <w:rsid w:val="00311333"/>
    <w:rsid w:val="00311800"/>
    <w:rsid w:val="003119D5"/>
    <w:rsid w:val="00312169"/>
    <w:rsid w:val="003122CF"/>
    <w:rsid w:val="00312DD5"/>
    <w:rsid w:val="003131C2"/>
    <w:rsid w:val="00313292"/>
    <w:rsid w:val="00313372"/>
    <w:rsid w:val="00313CA7"/>
    <w:rsid w:val="00313D70"/>
    <w:rsid w:val="00313E16"/>
    <w:rsid w:val="00314410"/>
    <w:rsid w:val="003147C8"/>
    <w:rsid w:val="00314A30"/>
    <w:rsid w:val="00314D46"/>
    <w:rsid w:val="00314F04"/>
    <w:rsid w:val="0031502D"/>
    <w:rsid w:val="00315039"/>
    <w:rsid w:val="0031556A"/>
    <w:rsid w:val="00315C17"/>
    <w:rsid w:val="0031602E"/>
    <w:rsid w:val="0031705D"/>
    <w:rsid w:val="00317CA7"/>
    <w:rsid w:val="00320351"/>
    <w:rsid w:val="00320411"/>
    <w:rsid w:val="00320578"/>
    <w:rsid w:val="00320FFA"/>
    <w:rsid w:val="003213A9"/>
    <w:rsid w:val="0032151C"/>
    <w:rsid w:val="00321A53"/>
    <w:rsid w:val="003225E3"/>
    <w:rsid w:val="0032273A"/>
    <w:rsid w:val="00322957"/>
    <w:rsid w:val="00322D70"/>
    <w:rsid w:val="0032477C"/>
    <w:rsid w:val="00324A8D"/>
    <w:rsid w:val="00325605"/>
    <w:rsid w:val="00325ECD"/>
    <w:rsid w:val="00326865"/>
    <w:rsid w:val="00326B2F"/>
    <w:rsid w:val="00326F44"/>
    <w:rsid w:val="00327227"/>
    <w:rsid w:val="003277C4"/>
    <w:rsid w:val="00327AFD"/>
    <w:rsid w:val="003305C9"/>
    <w:rsid w:val="003309DB"/>
    <w:rsid w:val="00331828"/>
    <w:rsid w:val="00331A0C"/>
    <w:rsid w:val="0033286B"/>
    <w:rsid w:val="00332BF1"/>
    <w:rsid w:val="00332BF2"/>
    <w:rsid w:val="00332F69"/>
    <w:rsid w:val="003333B7"/>
    <w:rsid w:val="003336D6"/>
    <w:rsid w:val="00333FC3"/>
    <w:rsid w:val="00334F10"/>
    <w:rsid w:val="00334F2D"/>
    <w:rsid w:val="00335061"/>
    <w:rsid w:val="00335574"/>
    <w:rsid w:val="00335710"/>
    <w:rsid w:val="003357BE"/>
    <w:rsid w:val="00335806"/>
    <w:rsid w:val="00335CA4"/>
    <w:rsid w:val="003361C7"/>
    <w:rsid w:val="00337BAA"/>
    <w:rsid w:val="0034015B"/>
    <w:rsid w:val="00340576"/>
    <w:rsid w:val="003407F3"/>
    <w:rsid w:val="00340B61"/>
    <w:rsid w:val="00340DBB"/>
    <w:rsid w:val="003411A6"/>
    <w:rsid w:val="003419F9"/>
    <w:rsid w:val="0034269A"/>
    <w:rsid w:val="00342C5F"/>
    <w:rsid w:val="00343606"/>
    <w:rsid w:val="00343BA9"/>
    <w:rsid w:val="00344456"/>
    <w:rsid w:val="00344893"/>
    <w:rsid w:val="0034510F"/>
    <w:rsid w:val="00346C49"/>
    <w:rsid w:val="003477E3"/>
    <w:rsid w:val="00350186"/>
    <w:rsid w:val="00350ACA"/>
    <w:rsid w:val="00350BA9"/>
    <w:rsid w:val="00350EC0"/>
    <w:rsid w:val="003510A6"/>
    <w:rsid w:val="00351EB0"/>
    <w:rsid w:val="003522BF"/>
    <w:rsid w:val="0035256A"/>
    <w:rsid w:val="003525CF"/>
    <w:rsid w:val="003529D0"/>
    <w:rsid w:val="00352E6A"/>
    <w:rsid w:val="00352F6B"/>
    <w:rsid w:val="00353AC7"/>
    <w:rsid w:val="00353C64"/>
    <w:rsid w:val="00353D9D"/>
    <w:rsid w:val="00353ED9"/>
    <w:rsid w:val="003544D3"/>
    <w:rsid w:val="0035570C"/>
    <w:rsid w:val="00355C3F"/>
    <w:rsid w:val="0035617C"/>
    <w:rsid w:val="00356204"/>
    <w:rsid w:val="003573C6"/>
    <w:rsid w:val="00357F96"/>
    <w:rsid w:val="0036083B"/>
    <w:rsid w:val="00360DE7"/>
    <w:rsid w:val="00360E64"/>
    <w:rsid w:val="00360F80"/>
    <w:rsid w:val="003614F8"/>
    <w:rsid w:val="00361796"/>
    <w:rsid w:val="00361C0D"/>
    <w:rsid w:val="00361FAA"/>
    <w:rsid w:val="003620C1"/>
    <w:rsid w:val="0036221F"/>
    <w:rsid w:val="0036222B"/>
    <w:rsid w:val="00362698"/>
    <w:rsid w:val="00362E08"/>
    <w:rsid w:val="00363418"/>
    <w:rsid w:val="00363BFE"/>
    <w:rsid w:val="00363E24"/>
    <w:rsid w:val="00363E6E"/>
    <w:rsid w:val="003641C5"/>
    <w:rsid w:val="003643DC"/>
    <w:rsid w:val="00364E14"/>
    <w:rsid w:val="003657B0"/>
    <w:rsid w:val="00365E92"/>
    <w:rsid w:val="00366021"/>
    <w:rsid w:val="00366B2D"/>
    <w:rsid w:val="00367092"/>
    <w:rsid w:val="003676D8"/>
    <w:rsid w:val="00367778"/>
    <w:rsid w:val="003677B2"/>
    <w:rsid w:val="003678EE"/>
    <w:rsid w:val="00367A7C"/>
    <w:rsid w:val="00370493"/>
    <w:rsid w:val="00370DF5"/>
    <w:rsid w:val="00371C60"/>
    <w:rsid w:val="00371FB4"/>
    <w:rsid w:val="00372F19"/>
    <w:rsid w:val="003731B5"/>
    <w:rsid w:val="0037331F"/>
    <w:rsid w:val="0037373A"/>
    <w:rsid w:val="00373DBB"/>
    <w:rsid w:val="0037411B"/>
    <w:rsid w:val="003752EB"/>
    <w:rsid w:val="00375A79"/>
    <w:rsid w:val="00375BB2"/>
    <w:rsid w:val="00375BB6"/>
    <w:rsid w:val="0037604C"/>
    <w:rsid w:val="00376401"/>
    <w:rsid w:val="00376F23"/>
    <w:rsid w:val="0037715B"/>
    <w:rsid w:val="00377725"/>
    <w:rsid w:val="00377CB0"/>
    <w:rsid w:val="0038006D"/>
    <w:rsid w:val="003812BF"/>
    <w:rsid w:val="0038161C"/>
    <w:rsid w:val="00381B2F"/>
    <w:rsid w:val="00381BF3"/>
    <w:rsid w:val="0038214E"/>
    <w:rsid w:val="00382393"/>
    <w:rsid w:val="00382732"/>
    <w:rsid w:val="003827AC"/>
    <w:rsid w:val="003829F4"/>
    <w:rsid w:val="00383057"/>
    <w:rsid w:val="0038354D"/>
    <w:rsid w:val="00383FD7"/>
    <w:rsid w:val="00384216"/>
    <w:rsid w:val="00384633"/>
    <w:rsid w:val="0038485A"/>
    <w:rsid w:val="00385EED"/>
    <w:rsid w:val="003868EC"/>
    <w:rsid w:val="00386A3C"/>
    <w:rsid w:val="00386B25"/>
    <w:rsid w:val="00387AD0"/>
    <w:rsid w:val="00387D81"/>
    <w:rsid w:val="00390435"/>
    <w:rsid w:val="00390C1A"/>
    <w:rsid w:val="00391117"/>
    <w:rsid w:val="00391D13"/>
    <w:rsid w:val="00391D6A"/>
    <w:rsid w:val="00391E7A"/>
    <w:rsid w:val="0039205F"/>
    <w:rsid w:val="003920F4"/>
    <w:rsid w:val="0039260F"/>
    <w:rsid w:val="00393792"/>
    <w:rsid w:val="00393B0F"/>
    <w:rsid w:val="0039422C"/>
    <w:rsid w:val="0039459D"/>
    <w:rsid w:val="003948CE"/>
    <w:rsid w:val="00394ED7"/>
    <w:rsid w:val="00395098"/>
    <w:rsid w:val="0039568D"/>
    <w:rsid w:val="00395B6C"/>
    <w:rsid w:val="00395B95"/>
    <w:rsid w:val="003967FA"/>
    <w:rsid w:val="00396EAB"/>
    <w:rsid w:val="00397332"/>
    <w:rsid w:val="0039795B"/>
    <w:rsid w:val="003979E9"/>
    <w:rsid w:val="003A102B"/>
    <w:rsid w:val="003A13BD"/>
    <w:rsid w:val="003A14E5"/>
    <w:rsid w:val="003A151B"/>
    <w:rsid w:val="003A16F8"/>
    <w:rsid w:val="003A172F"/>
    <w:rsid w:val="003A1E68"/>
    <w:rsid w:val="003A1FA2"/>
    <w:rsid w:val="003A340A"/>
    <w:rsid w:val="003A384F"/>
    <w:rsid w:val="003A39FA"/>
    <w:rsid w:val="003A3CBD"/>
    <w:rsid w:val="003A4C6E"/>
    <w:rsid w:val="003A4C85"/>
    <w:rsid w:val="003A4CDD"/>
    <w:rsid w:val="003A583F"/>
    <w:rsid w:val="003A5B62"/>
    <w:rsid w:val="003A5E13"/>
    <w:rsid w:val="003A6DB4"/>
    <w:rsid w:val="003A73F1"/>
    <w:rsid w:val="003A7B78"/>
    <w:rsid w:val="003B0162"/>
    <w:rsid w:val="003B01B5"/>
    <w:rsid w:val="003B035C"/>
    <w:rsid w:val="003B072F"/>
    <w:rsid w:val="003B10B2"/>
    <w:rsid w:val="003B12BB"/>
    <w:rsid w:val="003B12E9"/>
    <w:rsid w:val="003B2B15"/>
    <w:rsid w:val="003B2D45"/>
    <w:rsid w:val="003B35A2"/>
    <w:rsid w:val="003B38D7"/>
    <w:rsid w:val="003B3952"/>
    <w:rsid w:val="003B4279"/>
    <w:rsid w:val="003B4369"/>
    <w:rsid w:val="003B4650"/>
    <w:rsid w:val="003B48D8"/>
    <w:rsid w:val="003B4A46"/>
    <w:rsid w:val="003B4DFC"/>
    <w:rsid w:val="003B4E2E"/>
    <w:rsid w:val="003B55DB"/>
    <w:rsid w:val="003B5647"/>
    <w:rsid w:val="003B58BC"/>
    <w:rsid w:val="003B6315"/>
    <w:rsid w:val="003B6AA0"/>
    <w:rsid w:val="003B6B69"/>
    <w:rsid w:val="003B6D88"/>
    <w:rsid w:val="003B7236"/>
    <w:rsid w:val="003B736C"/>
    <w:rsid w:val="003B78A8"/>
    <w:rsid w:val="003B7FC4"/>
    <w:rsid w:val="003C1062"/>
    <w:rsid w:val="003C2335"/>
    <w:rsid w:val="003C267E"/>
    <w:rsid w:val="003C27EA"/>
    <w:rsid w:val="003C28BA"/>
    <w:rsid w:val="003C2C33"/>
    <w:rsid w:val="003C35B3"/>
    <w:rsid w:val="003C36A9"/>
    <w:rsid w:val="003C39EF"/>
    <w:rsid w:val="003C4068"/>
    <w:rsid w:val="003C45FF"/>
    <w:rsid w:val="003C4716"/>
    <w:rsid w:val="003C49D0"/>
    <w:rsid w:val="003C4E99"/>
    <w:rsid w:val="003C53C4"/>
    <w:rsid w:val="003C56BF"/>
    <w:rsid w:val="003C624F"/>
    <w:rsid w:val="003C6722"/>
    <w:rsid w:val="003C75E1"/>
    <w:rsid w:val="003C7C19"/>
    <w:rsid w:val="003D0108"/>
    <w:rsid w:val="003D03A0"/>
    <w:rsid w:val="003D0E4B"/>
    <w:rsid w:val="003D0EF3"/>
    <w:rsid w:val="003D14D3"/>
    <w:rsid w:val="003D1EEE"/>
    <w:rsid w:val="003D1FD2"/>
    <w:rsid w:val="003D25FF"/>
    <w:rsid w:val="003D39D8"/>
    <w:rsid w:val="003D3AE2"/>
    <w:rsid w:val="003D3B5F"/>
    <w:rsid w:val="003D3CAF"/>
    <w:rsid w:val="003D48F7"/>
    <w:rsid w:val="003D4F37"/>
    <w:rsid w:val="003D5A1E"/>
    <w:rsid w:val="003D7EAF"/>
    <w:rsid w:val="003E02BD"/>
    <w:rsid w:val="003E031C"/>
    <w:rsid w:val="003E07D0"/>
    <w:rsid w:val="003E1D66"/>
    <w:rsid w:val="003E2363"/>
    <w:rsid w:val="003E33E8"/>
    <w:rsid w:val="003E3AD7"/>
    <w:rsid w:val="003E4846"/>
    <w:rsid w:val="003E5C1C"/>
    <w:rsid w:val="003E5D60"/>
    <w:rsid w:val="003E601A"/>
    <w:rsid w:val="003E64BF"/>
    <w:rsid w:val="003E663F"/>
    <w:rsid w:val="003E6BD2"/>
    <w:rsid w:val="003E6E56"/>
    <w:rsid w:val="003E7383"/>
    <w:rsid w:val="003E73DE"/>
    <w:rsid w:val="003E7507"/>
    <w:rsid w:val="003E7542"/>
    <w:rsid w:val="003F0943"/>
    <w:rsid w:val="003F0C32"/>
    <w:rsid w:val="003F1394"/>
    <w:rsid w:val="003F279E"/>
    <w:rsid w:val="003F29E4"/>
    <w:rsid w:val="003F371E"/>
    <w:rsid w:val="003F425E"/>
    <w:rsid w:val="003F4C06"/>
    <w:rsid w:val="003F4D02"/>
    <w:rsid w:val="003F60E6"/>
    <w:rsid w:val="003F623A"/>
    <w:rsid w:val="003F6421"/>
    <w:rsid w:val="003F6553"/>
    <w:rsid w:val="003F6C14"/>
    <w:rsid w:val="003F7D62"/>
    <w:rsid w:val="00400786"/>
    <w:rsid w:val="00400836"/>
    <w:rsid w:val="00400986"/>
    <w:rsid w:val="004009AB"/>
    <w:rsid w:val="004011DB"/>
    <w:rsid w:val="00401B0F"/>
    <w:rsid w:val="00401F0F"/>
    <w:rsid w:val="00402099"/>
    <w:rsid w:val="004027FA"/>
    <w:rsid w:val="00402B63"/>
    <w:rsid w:val="00402D53"/>
    <w:rsid w:val="00403583"/>
    <w:rsid w:val="00404288"/>
    <w:rsid w:val="004043ED"/>
    <w:rsid w:val="004048DE"/>
    <w:rsid w:val="004064E2"/>
    <w:rsid w:val="0040672A"/>
    <w:rsid w:val="00406A2E"/>
    <w:rsid w:val="00406BD5"/>
    <w:rsid w:val="004070F9"/>
    <w:rsid w:val="0040723E"/>
    <w:rsid w:val="00407407"/>
    <w:rsid w:val="00410437"/>
    <w:rsid w:val="004105D3"/>
    <w:rsid w:val="004108D3"/>
    <w:rsid w:val="00410EB4"/>
    <w:rsid w:val="00411099"/>
    <w:rsid w:val="00411915"/>
    <w:rsid w:val="00411DA9"/>
    <w:rsid w:val="00411E43"/>
    <w:rsid w:val="00412735"/>
    <w:rsid w:val="0041287A"/>
    <w:rsid w:val="004128AF"/>
    <w:rsid w:val="00412A1B"/>
    <w:rsid w:val="0041372F"/>
    <w:rsid w:val="00413AFF"/>
    <w:rsid w:val="00413DF2"/>
    <w:rsid w:val="004147AF"/>
    <w:rsid w:val="004147C8"/>
    <w:rsid w:val="004147D3"/>
    <w:rsid w:val="00414E26"/>
    <w:rsid w:val="00414ED8"/>
    <w:rsid w:val="00415F9C"/>
    <w:rsid w:val="0041603E"/>
    <w:rsid w:val="004167E4"/>
    <w:rsid w:val="0041716B"/>
    <w:rsid w:val="004173DF"/>
    <w:rsid w:val="00417CCA"/>
    <w:rsid w:val="00417DB9"/>
    <w:rsid w:val="00420773"/>
    <w:rsid w:val="00420C28"/>
    <w:rsid w:val="004216B7"/>
    <w:rsid w:val="00421828"/>
    <w:rsid w:val="004219E4"/>
    <w:rsid w:val="00423642"/>
    <w:rsid w:val="00424A50"/>
    <w:rsid w:val="00425064"/>
    <w:rsid w:val="004251DF"/>
    <w:rsid w:val="004254BB"/>
    <w:rsid w:val="00425720"/>
    <w:rsid w:val="004261EF"/>
    <w:rsid w:val="00426241"/>
    <w:rsid w:val="00426772"/>
    <w:rsid w:val="0042725C"/>
    <w:rsid w:val="0042748D"/>
    <w:rsid w:val="004274FD"/>
    <w:rsid w:val="00430396"/>
    <w:rsid w:val="00430402"/>
    <w:rsid w:val="00430CCB"/>
    <w:rsid w:val="00431269"/>
    <w:rsid w:val="0043157D"/>
    <w:rsid w:val="004315A0"/>
    <w:rsid w:val="00431785"/>
    <w:rsid w:val="00431946"/>
    <w:rsid w:val="00432772"/>
    <w:rsid w:val="00432C1E"/>
    <w:rsid w:val="004335EA"/>
    <w:rsid w:val="004340BA"/>
    <w:rsid w:val="00434B43"/>
    <w:rsid w:val="00435E4B"/>
    <w:rsid w:val="00435FAB"/>
    <w:rsid w:val="00437281"/>
    <w:rsid w:val="004408A1"/>
    <w:rsid w:val="00440AE8"/>
    <w:rsid w:val="00440C25"/>
    <w:rsid w:val="00440D25"/>
    <w:rsid w:val="00440F33"/>
    <w:rsid w:val="004418A4"/>
    <w:rsid w:val="00442076"/>
    <w:rsid w:val="00442F17"/>
    <w:rsid w:val="00443280"/>
    <w:rsid w:val="00443685"/>
    <w:rsid w:val="00444158"/>
    <w:rsid w:val="00445732"/>
    <w:rsid w:val="00445BD7"/>
    <w:rsid w:val="004469B9"/>
    <w:rsid w:val="00446CAE"/>
    <w:rsid w:val="00446F6C"/>
    <w:rsid w:val="004508B7"/>
    <w:rsid w:val="004514B7"/>
    <w:rsid w:val="004515A1"/>
    <w:rsid w:val="004537FF"/>
    <w:rsid w:val="00454143"/>
    <w:rsid w:val="00454466"/>
    <w:rsid w:val="0045453B"/>
    <w:rsid w:val="0045463C"/>
    <w:rsid w:val="00454B38"/>
    <w:rsid w:val="00454BB6"/>
    <w:rsid w:val="004558DC"/>
    <w:rsid w:val="00455A18"/>
    <w:rsid w:val="00456B2A"/>
    <w:rsid w:val="00456BAE"/>
    <w:rsid w:val="00457342"/>
    <w:rsid w:val="0046025B"/>
    <w:rsid w:val="0046076D"/>
    <w:rsid w:val="00461BF2"/>
    <w:rsid w:val="004624F4"/>
    <w:rsid w:val="004625C6"/>
    <w:rsid w:val="00463052"/>
    <w:rsid w:val="00463C79"/>
    <w:rsid w:val="00463FEC"/>
    <w:rsid w:val="00465037"/>
    <w:rsid w:val="004653A0"/>
    <w:rsid w:val="004660D8"/>
    <w:rsid w:val="00466501"/>
    <w:rsid w:val="00466E0A"/>
    <w:rsid w:val="00466F84"/>
    <w:rsid w:val="00467126"/>
    <w:rsid w:val="0046715C"/>
    <w:rsid w:val="00467B45"/>
    <w:rsid w:val="00467BD4"/>
    <w:rsid w:val="00467CD1"/>
    <w:rsid w:val="00467D6E"/>
    <w:rsid w:val="00467FF4"/>
    <w:rsid w:val="004702DF"/>
    <w:rsid w:val="004704A9"/>
    <w:rsid w:val="00470912"/>
    <w:rsid w:val="0047110D"/>
    <w:rsid w:val="004723DA"/>
    <w:rsid w:val="0047245B"/>
    <w:rsid w:val="0047359E"/>
    <w:rsid w:val="00473712"/>
    <w:rsid w:val="00473B81"/>
    <w:rsid w:val="00473E04"/>
    <w:rsid w:val="00474814"/>
    <w:rsid w:val="004752AE"/>
    <w:rsid w:val="00475932"/>
    <w:rsid w:val="00475BC9"/>
    <w:rsid w:val="00475DF5"/>
    <w:rsid w:val="0047605E"/>
    <w:rsid w:val="00476120"/>
    <w:rsid w:val="00476E7F"/>
    <w:rsid w:val="004775A5"/>
    <w:rsid w:val="004804B3"/>
    <w:rsid w:val="00480872"/>
    <w:rsid w:val="00481DA4"/>
    <w:rsid w:val="00481E66"/>
    <w:rsid w:val="00482387"/>
    <w:rsid w:val="004836B2"/>
    <w:rsid w:val="0048403E"/>
    <w:rsid w:val="004842EE"/>
    <w:rsid w:val="0048433D"/>
    <w:rsid w:val="00484533"/>
    <w:rsid w:val="00484A27"/>
    <w:rsid w:val="00484A42"/>
    <w:rsid w:val="00485131"/>
    <w:rsid w:val="00485BAE"/>
    <w:rsid w:val="00485D56"/>
    <w:rsid w:val="004865FC"/>
    <w:rsid w:val="00486700"/>
    <w:rsid w:val="004871F2"/>
    <w:rsid w:val="00487614"/>
    <w:rsid w:val="00487909"/>
    <w:rsid w:val="004907A0"/>
    <w:rsid w:val="004909F5"/>
    <w:rsid w:val="0049113F"/>
    <w:rsid w:val="00491C14"/>
    <w:rsid w:val="0049205C"/>
    <w:rsid w:val="004921E0"/>
    <w:rsid w:val="00492A1D"/>
    <w:rsid w:val="0049316B"/>
    <w:rsid w:val="00494301"/>
    <w:rsid w:val="0049459B"/>
    <w:rsid w:val="00494E25"/>
    <w:rsid w:val="00495495"/>
    <w:rsid w:val="00496ADD"/>
    <w:rsid w:val="00497265"/>
    <w:rsid w:val="00497498"/>
    <w:rsid w:val="00497929"/>
    <w:rsid w:val="004A01B7"/>
    <w:rsid w:val="004A0969"/>
    <w:rsid w:val="004A0A36"/>
    <w:rsid w:val="004A122D"/>
    <w:rsid w:val="004A5210"/>
    <w:rsid w:val="004A527A"/>
    <w:rsid w:val="004A6310"/>
    <w:rsid w:val="004A6AC2"/>
    <w:rsid w:val="004A6C0F"/>
    <w:rsid w:val="004A6D98"/>
    <w:rsid w:val="004A7511"/>
    <w:rsid w:val="004B08EE"/>
    <w:rsid w:val="004B0C47"/>
    <w:rsid w:val="004B1559"/>
    <w:rsid w:val="004B224A"/>
    <w:rsid w:val="004B2784"/>
    <w:rsid w:val="004B2D03"/>
    <w:rsid w:val="004B3073"/>
    <w:rsid w:val="004B3263"/>
    <w:rsid w:val="004B3980"/>
    <w:rsid w:val="004B3A36"/>
    <w:rsid w:val="004B4028"/>
    <w:rsid w:val="004B4159"/>
    <w:rsid w:val="004B463D"/>
    <w:rsid w:val="004B7B9B"/>
    <w:rsid w:val="004B7D73"/>
    <w:rsid w:val="004B7E69"/>
    <w:rsid w:val="004C00B2"/>
    <w:rsid w:val="004C086F"/>
    <w:rsid w:val="004C09C7"/>
    <w:rsid w:val="004C170E"/>
    <w:rsid w:val="004C1FF1"/>
    <w:rsid w:val="004C204A"/>
    <w:rsid w:val="004C2396"/>
    <w:rsid w:val="004C243C"/>
    <w:rsid w:val="004C3A8C"/>
    <w:rsid w:val="004C3ED2"/>
    <w:rsid w:val="004C41AA"/>
    <w:rsid w:val="004C425F"/>
    <w:rsid w:val="004C45B8"/>
    <w:rsid w:val="004C4854"/>
    <w:rsid w:val="004C4D75"/>
    <w:rsid w:val="004C68A1"/>
    <w:rsid w:val="004C77F2"/>
    <w:rsid w:val="004C7FD1"/>
    <w:rsid w:val="004D0049"/>
    <w:rsid w:val="004D0220"/>
    <w:rsid w:val="004D1B57"/>
    <w:rsid w:val="004D1B5F"/>
    <w:rsid w:val="004D24D4"/>
    <w:rsid w:val="004D26DF"/>
    <w:rsid w:val="004D2AD6"/>
    <w:rsid w:val="004D56F3"/>
    <w:rsid w:val="004D5CA9"/>
    <w:rsid w:val="004D62A6"/>
    <w:rsid w:val="004D7072"/>
    <w:rsid w:val="004D708F"/>
    <w:rsid w:val="004D75E5"/>
    <w:rsid w:val="004E0D3B"/>
    <w:rsid w:val="004E0D46"/>
    <w:rsid w:val="004E0EE5"/>
    <w:rsid w:val="004E1153"/>
    <w:rsid w:val="004E1268"/>
    <w:rsid w:val="004E132C"/>
    <w:rsid w:val="004E168A"/>
    <w:rsid w:val="004E17A4"/>
    <w:rsid w:val="004E19E2"/>
    <w:rsid w:val="004E1B78"/>
    <w:rsid w:val="004E1CE5"/>
    <w:rsid w:val="004E27D9"/>
    <w:rsid w:val="004E29C7"/>
    <w:rsid w:val="004E2A24"/>
    <w:rsid w:val="004E2DF9"/>
    <w:rsid w:val="004E2E8F"/>
    <w:rsid w:val="004E3254"/>
    <w:rsid w:val="004E338F"/>
    <w:rsid w:val="004E3400"/>
    <w:rsid w:val="004E3887"/>
    <w:rsid w:val="004E3A93"/>
    <w:rsid w:val="004E53F5"/>
    <w:rsid w:val="004E5573"/>
    <w:rsid w:val="004E5B39"/>
    <w:rsid w:val="004E620A"/>
    <w:rsid w:val="004E6BE9"/>
    <w:rsid w:val="004E6F3E"/>
    <w:rsid w:val="004E71F5"/>
    <w:rsid w:val="004E72EC"/>
    <w:rsid w:val="004E76F0"/>
    <w:rsid w:val="004E7CEA"/>
    <w:rsid w:val="004F029B"/>
    <w:rsid w:val="004F14DE"/>
    <w:rsid w:val="004F188E"/>
    <w:rsid w:val="004F2859"/>
    <w:rsid w:val="004F3159"/>
    <w:rsid w:val="004F36B0"/>
    <w:rsid w:val="004F3766"/>
    <w:rsid w:val="004F4D94"/>
    <w:rsid w:val="004F4E78"/>
    <w:rsid w:val="004F502F"/>
    <w:rsid w:val="004F5602"/>
    <w:rsid w:val="004F5713"/>
    <w:rsid w:val="004F5984"/>
    <w:rsid w:val="004F5D05"/>
    <w:rsid w:val="004F665B"/>
    <w:rsid w:val="004F685A"/>
    <w:rsid w:val="004F6FB8"/>
    <w:rsid w:val="004F7253"/>
    <w:rsid w:val="004F7668"/>
    <w:rsid w:val="005000BD"/>
    <w:rsid w:val="00500916"/>
    <w:rsid w:val="005012FD"/>
    <w:rsid w:val="00501323"/>
    <w:rsid w:val="00501F87"/>
    <w:rsid w:val="00502930"/>
    <w:rsid w:val="00502F0A"/>
    <w:rsid w:val="005031D9"/>
    <w:rsid w:val="005037FF"/>
    <w:rsid w:val="00503F45"/>
    <w:rsid w:val="0050487D"/>
    <w:rsid w:val="00505086"/>
    <w:rsid w:val="0050696C"/>
    <w:rsid w:val="00507608"/>
    <w:rsid w:val="00507828"/>
    <w:rsid w:val="005104C6"/>
    <w:rsid w:val="00510725"/>
    <w:rsid w:val="00510D84"/>
    <w:rsid w:val="00511200"/>
    <w:rsid w:val="00511C8C"/>
    <w:rsid w:val="00511C9A"/>
    <w:rsid w:val="00511D49"/>
    <w:rsid w:val="00511FFD"/>
    <w:rsid w:val="005127B1"/>
    <w:rsid w:val="0051302A"/>
    <w:rsid w:val="005132A4"/>
    <w:rsid w:val="005136B5"/>
    <w:rsid w:val="0051377E"/>
    <w:rsid w:val="00513DAF"/>
    <w:rsid w:val="00513F07"/>
    <w:rsid w:val="005141C3"/>
    <w:rsid w:val="00514238"/>
    <w:rsid w:val="00514A57"/>
    <w:rsid w:val="00514D2D"/>
    <w:rsid w:val="005155FE"/>
    <w:rsid w:val="00515B0A"/>
    <w:rsid w:val="00515DC3"/>
    <w:rsid w:val="00517434"/>
    <w:rsid w:val="0051749D"/>
    <w:rsid w:val="005174F5"/>
    <w:rsid w:val="00517B2D"/>
    <w:rsid w:val="00517EFE"/>
    <w:rsid w:val="00520EF5"/>
    <w:rsid w:val="005216EB"/>
    <w:rsid w:val="00521C7F"/>
    <w:rsid w:val="0052217B"/>
    <w:rsid w:val="00522495"/>
    <w:rsid w:val="00522554"/>
    <w:rsid w:val="00522782"/>
    <w:rsid w:val="005229CF"/>
    <w:rsid w:val="005232A9"/>
    <w:rsid w:val="00523489"/>
    <w:rsid w:val="00524C8C"/>
    <w:rsid w:val="005251A3"/>
    <w:rsid w:val="005252D5"/>
    <w:rsid w:val="00525687"/>
    <w:rsid w:val="005256B6"/>
    <w:rsid w:val="005258D5"/>
    <w:rsid w:val="00525F3A"/>
    <w:rsid w:val="005266B5"/>
    <w:rsid w:val="0052681B"/>
    <w:rsid w:val="00526DF3"/>
    <w:rsid w:val="00527084"/>
    <w:rsid w:val="0052789B"/>
    <w:rsid w:val="00527989"/>
    <w:rsid w:val="00527BD5"/>
    <w:rsid w:val="0053093E"/>
    <w:rsid w:val="00530D29"/>
    <w:rsid w:val="00531046"/>
    <w:rsid w:val="005313E7"/>
    <w:rsid w:val="005324CB"/>
    <w:rsid w:val="00532ACF"/>
    <w:rsid w:val="005333C6"/>
    <w:rsid w:val="005338A6"/>
    <w:rsid w:val="005339FE"/>
    <w:rsid w:val="0053443B"/>
    <w:rsid w:val="0053458D"/>
    <w:rsid w:val="005348BF"/>
    <w:rsid w:val="005361E2"/>
    <w:rsid w:val="0053680D"/>
    <w:rsid w:val="0053710B"/>
    <w:rsid w:val="00537A3F"/>
    <w:rsid w:val="00540110"/>
    <w:rsid w:val="00540421"/>
    <w:rsid w:val="0054054C"/>
    <w:rsid w:val="00540997"/>
    <w:rsid w:val="00540D0B"/>
    <w:rsid w:val="0054158D"/>
    <w:rsid w:val="00541605"/>
    <w:rsid w:val="005416A8"/>
    <w:rsid w:val="005419F5"/>
    <w:rsid w:val="0054262B"/>
    <w:rsid w:val="00542D17"/>
    <w:rsid w:val="0054319B"/>
    <w:rsid w:val="00543389"/>
    <w:rsid w:val="005439DC"/>
    <w:rsid w:val="00543A4F"/>
    <w:rsid w:val="00543DC9"/>
    <w:rsid w:val="005440A4"/>
    <w:rsid w:val="00545577"/>
    <w:rsid w:val="00545905"/>
    <w:rsid w:val="00545E7E"/>
    <w:rsid w:val="005467EE"/>
    <w:rsid w:val="00546EE8"/>
    <w:rsid w:val="005471E8"/>
    <w:rsid w:val="005479AC"/>
    <w:rsid w:val="00547AC1"/>
    <w:rsid w:val="00550A7B"/>
    <w:rsid w:val="00550F9A"/>
    <w:rsid w:val="005517F8"/>
    <w:rsid w:val="00551CE0"/>
    <w:rsid w:val="00551DA0"/>
    <w:rsid w:val="00552040"/>
    <w:rsid w:val="0055236C"/>
    <w:rsid w:val="00552633"/>
    <w:rsid w:val="005528FF"/>
    <w:rsid w:val="00552FF4"/>
    <w:rsid w:val="00553245"/>
    <w:rsid w:val="00553D7F"/>
    <w:rsid w:val="0055424B"/>
    <w:rsid w:val="00554AE5"/>
    <w:rsid w:val="005553F4"/>
    <w:rsid w:val="00555455"/>
    <w:rsid w:val="00555A74"/>
    <w:rsid w:val="00555F4C"/>
    <w:rsid w:val="00556300"/>
    <w:rsid w:val="00556BB8"/>
    <w:rsid w:val="00556D76"/>
    <w:rsid w:val="00556E0A"/>
    <w:rsid w:val="0055701D"/>
    <w:rsid w:val="005574E3"/>
    <w:rsid w:val="00557516"/>
    <w:rsid w:val="00557CF7"/>
    <w:rsid w:val="00557E4E"/>
    <w:rsid w:val="00557F74"/>
    <w:rsid w:val="00557FBD"/>
    <w:rsid w:val="00560D00"/>
    <w:rsid w:val="00560F69"/>
    <w:rsid w:val="00561709"/>
    <w:rsid w:val="005623B6"/>
    <w:rsid w:val="00562B2C"/>
    <w:rsid w:val="00563392"/>
    <w:rsid w:val="005638FA"/>
    <w:rsid w:val="00563B03"/>
    <w:rsid w:val="0056455A"/>
    <w:rsid w:val="0056475D"/>
    <w:rsid w:val="00564788"/>
    <w:rsid w:val="00564C34"/>
    <w:rsid w:val="00565442"/>
    <w:rsid w:val="00566652"/>
    <w:rsid w:val="00566657"/>
    <w:rsid w:val="00567BC4"/>
    <w:rsid w:val="005701C9"/>
    <w:rsid w:val="0057026F"/>
    <w:rsid w:val="005707C8"/>
    <w:rsid w:val="005708CD"/>
    <w:rsid w:val="00570D17"/>
    <w:rsid w:val="00571182"/>
    <w:rsid w:val="00571A8F"/>
    <w:rsid w:val="00571EF8"/>
    <w:rsid w:val="00572293"/>
    <w:rsid w:val="005722E6"/>
    <w:rsid w:val="00572433"/>
    <w:rsid w:val="005727F5"/>
    <w:rsid w:val="00572D76"/>
    <w:rsid w:val="0057336F"/>
    <w:rsid w:val="00574073"/>
    <w:rsid w:val="005748AD"/>
    <w:rsid w:val="0057563B"/>
    <w:rsid w:val="00575B8A"/>
    <w:rsid w:val="0057719E"/>
    <w:rsid w:val="005779D0"/>
    <w:rsid w:val="00580074"/>
    <w:rsid w:val="00580D37"/>
    <w:rsid w:val="005811BB"/>
    <w:rsid w:val="005817F6"/>
    <w:rsid w:val="00581CF9"/>
    <w:rsid w:val="00581F77"/>
    <w:rsid w:val="0058292F"/>
    <w:rsid w:val="00582A0C"/>
    <w:rsid w:val="0058329B"/>
    <w:rsid w:val="00583A7B"/>
    <w:rsid w:val="00583AB2"/>
    <w:rsid w:val="00583D9A"/>
    <w:rsid w:val="0058488F"/>
    <w:rsid w:val="005854A6"/>
    <w:rsid w:val="00585EB2"/>
    <w:rsid w:val="0058615D"/>
    <w:rsid w:val="00586C24"/>
    <w:rsid w:val="00586EA1"/>
    <w:rsid w:val="005872D0"/>
    <w:rsid w:val="00587B8A"/>
    <w:rsid w:val="005911C5"/>
    <w:rsid w:val="00591DD6"/>
    <w:rsid w:val="00591E85"/>
    <w:rsid w:val="00593C15"/>
    <w:rsid w:val="00594420"/>
    <w:rsid w:val="005950D8"/>
    <w:rsid w:val="0059584E"/>
    <w:rsid w:val="00595963"/>
    <w:rsid w:val="0059620D"/>
    <w:rsid w:val="00597E7C"/>
    <w:rsid w:val="00597F14"/>
    <w:rsid w:val="005A0A3F"/>
    <w:rsid w:val="005A0A48"/>
    <w:rsid w:val="005A0FD9"/>
    <w:rsid w:val="005A16D3"/>
    <w:rsid w:val="005A1CCF"/>
    <w:rsid w:val="005A28B6"/>
    <w:rsid w:val="005A2A08"/>
    <w:rsid w:val="005A2E70"/>
    <w:rsid w:val="005A31E0"/>
    <w:rsid w:val="005A35E9"/>
    <w:rsid w:val="005A3C3E"/>
    <w:rsid w:val="005A427F"/>
    <w:rsid w:val="005A446B"/>
    <w:rsid w:val="005A505C"/>
    <w:rsid w:val="005A5F27"/>
    <w:rsid w:val="005A6217"/>
    <w:rsid w:val="005A7404"/>
    <w:rsid w:val="005B0183"/>
    <w:rsid w:val="005B09A8"/>
    <w:rsid w:val="005B0A65"/>
    <w:rsid w:val="005B0DE8"/>
    <w:rsid w:val="005B20DF"/>
    <w:rsid w:val="005B2471"/>
    <w:rsid w:val="005B250C"/>
    <w:rsid w:val="005B3765"/>
    <w:rsid w:val="005B3986"/>
    <w:rsid w:val="005B4B56"/>
    <w:rsid w:val="005B4E93"/>
    <w:rsid w:val="005B5C7E"/>
    <w:rsid w:val="005B61FC"/>
    <w:rsid w:val="005B65DC"/>
    <w:rsid w:val="005B6C7D"/>
    <w:rsid w:val="005B70B7"/>
    <w:rsid w:val="005B76C0"/>
    <w:rsid w:val="005B7860"/>
    <w:rsid w:val="005C0364"/>
    <w:rsid w:val="005C0E0A"/>
    <w:rsid w:val="005C1130"/>
    <w:rsid w:val="005C136E"/>
    <w:rsid w:val="005C16B9"/>
    <w:rsid w:val="005C1F2C"/>
    <w:rsid w:val="005C272F"/>
    <w:rsid w:val="005C2B5B"/>
    <w:rsid w:val="005C31FA"/>
    <w:rsid w:val="005C391F"/>
    <w:rsid w:val="005C3A27"/>
    <w:rsid w:val="005C3D71"/>
    <w:rsid w:val="005C3E04"/>
    <w:rsid w:val="005C3E4E"/>
    <w:rsid w:val="005C4375"/>
    <w:rsid w:val="005C54AD"/>
    <w:rsid w:val="005C580C"/>
    <w:rsid w:val="005C5C7C"/>
    <w:rsid w:val="005C61FD"/>
    <w:rsid w:val="005C754B"/>
    <w:rsid w:val="005C755A"/>
    <w:rsid w:val="005C7CD7"/>
    <w:rsid w:val="005D008C"/>
    <w:rsid w:val="005D06EF"/>
    <w:rsid w:val="005D0E43"/>
    <w:rsid w:val="005D1783"/>
    <w:rsid w:val="005D1810"/>
    <w:rsid w:val="005D279E"/>
    <w:rsid w:val="005D2D92"/>
    <w:rsid w:val="005D30F2"/>
    <w:rsid w:val="005D3F1B"/>
    <w:rsid w:val="005D48BE"/>
    <w:rsid w:val="005D5618"/>
    <w:rsid w:val="005D6137"/>
    <w:rsid w:val="005D64EC"/>
    <w:rsid w:val="005D695D"/>
    <w:rsid w:val="005D6CFE"/>
    <w:rsid w:val="005D6DF5"/>
    <w:rsid w:val="005D71D1"/>
    <w:rsid w:val="005D76E1"/>
    <w:rsid w:val="005E048E"/>
    <w:rsid w:val="005E0B3E"/>
    <w:rsid w:val="005E1374"/>
    <w:rsid w:val="005E139C"/>
    <w:rsid w:val="005E15A0"/>
    <w:rsid w:val="005E192A"/>
    <w:rsid w:val="005E1D99"/>
    <w:rsid w:val="005E230E"/>
    <w:rsid w:val="005E2479"/>
    <w:rsid w:val="005E281F"/>
    <w:rsid w:val="005E388C"/>
    <w:rsid w:val="005E4776"/>
    <w:rsid w:val="005E499D"/>
    <w:rsid w:val="005E4B94"/>
    <w:rsid w:val="005E5103"/>
    <w:rsid w:val="005E61D3"/>
    <w:rsid w:val="005E6246"/>
    <w:rsid w:val="005E64A6"/>
    <w:rsid w:val="005E6F94"/>
    <w:rsid w:val="005E71FC"/>
    <w:rsid w:val="005E7C1E"/>
    <w:rsid w:val="005F085A"/>
    <w:rsid w:val="005F0F7F"/>
    <w:rsid w:val="005F136E"/>
    <w:rsid w:val="005F1E6E"/>
    <w:rsid w:val="005F2D4E"/>
    <w:rsid w:val="005F3248"/>
    <w:rsid w:val="005F326D"/>
    <w:rsid w:val="005F3346"/>
    <w:rsid w:val="005F34DE"/>
    <w:rsid w:val="005F484D"/>
    <w:rsid w:val="005F69AC"/>
    <w:rsid w:val="005F7592"/>
    <w:rsid w:val="005F781B"/>
    <w:rsid w:val="00600587"/>
    <w:rsid w:val="00600CF6"/>
    <w:rsid w:val="00600E61"/>
    <w:rsid w:val="00600F03"/>
    <w:rsid w:val="00600F9C"/>
    <w:rsid w:val="00601677"/>
    <w:rsid w:val="0060182C"/>
    <w:rsid w:val="006019B4"/>
    <w:rsid w:val="0060222F"/>
    <w:rsid w:val="00602263"/>
    <w:rsid w:val="006028B6"/>
    <w:rsid w:val="00602BAA"/>
    <w:rsid w:val="006030C6"/>
    <w:rsid w:val="0060361D"/>
    <w:rsid w:val="0060380F"/>
    <w:rsid w:val="006038B9"/>
    <w:rsid w:val="00603A48"/>
    <w:rsid w:val="0060417D"/>
    <w:rsid w:val="0060430C"/>
    <w:rsid w:val="006043A0"/>
    <w:rsid w:val="006051C2"/>
    <w:rsid w:val="006057ED"/>
    <w:rsid w:val="00605C11"/>
    <w:rsid w:val="00605ED2"/>
    <w:rsid w:val="00606078"/>
    <w:rsid w:val="00606311"/>
    <w:rsid w:val="006065DB"/>
    <w:rsid w:val="006066C3"/>
    <w:rsid w:val="006071AA"/>
    <w:rsid w:val="00607255"/>
    <w:rsid w:val="00607E87"/>
    <w:rsid w:val="00610BA5"/>
    <w:rsid w:val="00611544"/>
    <w:rsid w:val="0061203D"/>
    <w:rsid w:val="0061237D"/>
    <w:rsid w:val="00612427"/>
    <w:rsid w:val="00612A62"/>
    <w:rsid w:val="00612B5B"/>
    <w:rsid w:val="00612F9B"/>
    <w:rsid w:val="00613CD8"/>
    <w:rsid w:val="006146E1"/>
    <w:rsid w:val="006147AA"/>
    <w:rsid w:val="00614986"/>
    <w:rsid w:val="00614CFF"/>
    <w:rsid w:val="006154C0"/>
    <w:rsid w:val="006156AF"/>
    <w:rsid w:val="006158D2"/>
    <w:rsid w:val="00615ECD"/>
    <w:rsid w:val="006167A1"/>
    <w:rsid w:val="006178A4"/>
    <w:rsid w:val="0061797D"/>
    <w:rsid w:val="00617DA0"/>
    <w:rsid w:val="00620536"/>
    <w:rsid w:val="00620B94"/>
    <w:rsid w:val="00620BE8"/>
    <w:rsid w:val="00621CDE"/>
    <w:rsid w:val="00622268"/>
    <w:rsid w:val="006223BD"/>
    <w:rsid w:val="0062293B"/>
    <w:rsid w:val="00622940"/>
    <w:rsid w:val="00622F33"/>
    <w:rsid w:val="00622FCE"/>
    <w:rsid w:val="0062357B"/>
    <w:rsid w:val="00623FBC"/>
    <w:rsid w:val="006245DE"/>
    <w:rsid w:val="00624A38"/>
    <w:rsid w:val="00624BEE"/>
    <w:rsid w:val="00624D2D"/>
    <w:rsid w:val="006252CC"/>
    <w:rsid w:val="00625A59"/>
    <w:rsid w:val="006262E8"/>
    <w:rsid w:val="00626776"/>
    <w:rsid w:val="006268CF"/>
    <w:rsid w:val="00626D36"/>
    <w:rsid w:val="00627A0E"/>
    <w:rsid w:val="00630B46"/>
    <w:rsid w:val="00630BCA"/>
    <w:rsid w:val="00630D49"/>
    <w:rsid w:val="00630EF8"/>
    <w:rsid w:val="0063105E"/>
    <w:rsid w:val="006313C0"/>
    <w:rsid w:val="00631475"/>
    <w:rsid w:val="006324F3"/>
    <w:rsid w:val="00632B63"/>
    <w:rsid w:val="00632C0A"/>
    <w:rsid w:val="00634057"/>
    <w:rsid w:val="00634DAA"/>
    <w:rsid w:val="00634F47"/>
    <w:rsid w:val="006355DD"/>
    <w:rsid w:val="00635CBC"/>
    <w:rsid w:val="00636EAA"/>
    <w:rsid w:val="0063782B"/>
    <w:rsid w:val="006379CC"/>
    <w:rsid w:val="00637E8C"/>
    <w:rsid w:val="00637F0A"/>
    <w:rsid w:val="00640250"/>
    <w:rsid w:val="006409D9"/>
    <w:rsid w:val="00640B87"/>
    <w:rsid w:val="00641B51"/>
    <w:rsid w:val="00642108"/>
    <w:rsid w:val="00642AD8"/>
    <w:rsid w:val="00642F31"/>
    <w:rsid w:val="0064338A"/>
    <w:rsid w:val="0064344D"/>
    <w:rsid w:val="00644A72"/>
    <w:rsid w:val="00644F24"/>
    <w:rsid w:val="0064500A"/>
    <w:rsid w:val="0064520F"/>
    <w:rsid w:val="00645352"/>
    <w:rsid w:val="00645606"/>
    <w:rsid w:val="00646E60"/>
    <w:rsid w:val="00647D2A"/>
    <w:rsid w:val="00647DFA"/>
    <w:rsid w:val="00650040"/>
    <w:rsid w:val="0065062B"/>
    <w:rsid w:val="00651D3B"/>
    <w:rsid w:val="00651F6A"/>
    <w:rsid w:val="00652289"/>
    <w:rsid w:val="006527C6"/>
    <w:rsid w:val="00652C89"/>
    <w:rsid w:val="00653062"/>
    <w:rsid w:val="006535A2"/>
    <w:rsid w:val="00653980"/>
    <w:rsid w:val="00653CA5"/>
    <w:rsid w:val="00653E3B"/>
    <w:rsid w:val="00653EB1"/>
    <w:rsid w:val="0065448E"/>
    <w:rsid w:val="006544C1"/>
    <w:rsid w:val="0065457B"/>
    <w:rsid w:val="00654D77"/>
    <w:rsid w:val="006558E3"/>
    <w:rsid w:val="00655C52"/>
    <w:rsid w:val="00656863"/>
    <w:rsid w:val="00656CE5"/>
    <w:rsid w:val="00656E41"/>
    <w:rsid w:val="00657779"/>
    <w:rsid w:val="00657EFE"/>
    <w:rsid w:val="00660155"/>
    <w:rsid w:val="00660331"/>
    <w:rsid w:val="00661161"/>
    <w:rsid w:val="00661831"/>
    <w:rsid w:val="00661D7A"/>
    <w:rsid w:val="00661FFF"/>
    <w:rsid w:val="00662C1A"/>
    <w:rsid w:val="0066300D"/>
    <w:rsid w:val="006636AE"/>
    <w:rsid w:val="00663EE0"/>
    <w:rsid w:val="00664478"/>
    <w:rsid w:val="006646F0"/>
    <w:rsid w:val="00664A10"/>
    <w:rsid w:val="00664AC1"/>
    <w:rsid w:val="00665248"/>
    <w:rsid w:val="00665562"/>
    <w:rsid w:val="0066598C"/>
    <w:rsid w:val="00665BBA"/>
    <w:rsid w:val="00665E9A"/>
    <w:rsid w:val="00666263"/>
    <w:rsid w:val="00666BD3"/>
    <w:rsid w:val="006673E6"/>
    <w:rsid w:val="0066750D"/>
    <w:rsid w:val="00667767"/>
    <w:rsid w:val="00667BF9"/>
    <w:rsid w:val="00670070"/>
    <w:rsid w:val="00670205"/>
    <w:rsid w:val="006704A5"/>
    <w:rsid w:val="00670779"/>
    <w:rsid w:val="00670FB5"/>
    <w:rsid w:val="00671498"/>
    <w:rsid w:val="00671A85"/>
    <w:rsid w:val="00672F85"/>
    <w:rsid w:val="00673BF0"/>
    <w:rsid w:val="006741BA"/>
    <w:rsid w:val="006767EE"/>
    <w:rsid w:val="00676F30"/>
    <w:rsid w:val="0067703E"/>
    <w:rsid w:val="0067748B"/>
    <w:rsid w:val="006775EA"/>
    <w:rsid w:val="00677650"/>
    <w:rsid w:val="0067770F"/>
    <w:rsid w:val="0067774E"/>
    <w:rsid w:val="006779DE"/>
    <w:rsid w:val="0068001C"/>
    <w:rsid w:val="00680274"/>
    <w:rsid w:val="00681164"/>
    <w:rsid w:val="0068137E"/>
    <w:rsid w:val="00681FDC"/>
    <w:rsid w:val="006822D4"/>
    <w:rsid w:val="006826CE"/>
    <w:rsid w:val="00682A8F"/>
    <w:rsid w:val="006843FE"/>
    <w:rsid w:val="00684A4C"/>
    <w:rsid w:val="00685332"/>
    <w:rsid w:val="006858F1"/>
    <w:rsid w:val="006865CD"/>
    <w:rsid w:val="0068680F"/>
    <w:rsid w:val="00686DDA"/>
    <w:rsid w:val="006871AF"/>
    <w:rsid w:val="00687504"/>
    <w:rsid w:val="00687E38"/>
    <w:rsid w:val="006903FF"/>
    <w:rsid w:val="00691321"/>
    <w:rsid w:val="006921C1"/>
    <w:rsid w:val="00692240"/>
    <w:rsid w:val="006926F8"/>
    <w:rsid w:val="0069270B"/>
    <w:rsid w:val="00692808"/>
    <w:rsid w:val="00692E07"/>
    <w:rsid w:val="00695146"/>
    <w:rsid w:val="00695FC9"/>
    <w:rsid w:val="006966A0"/>
    <w:rsid w:val="00696A84"/>
    <w:rsid w:val="00696AB9"/>
    <w:rsid w:val="00696F0C"/>
    <w:rsid w:val="00696F93"/>
    <w:rsid w:val="006970BE"/>
    <w:rsid w:val="0069748A"/>
    <w:rsid w:val="00697D9D"/>
    <w:rsid w:val="00697E66"/>
    <w:rsid w:val="006A019D"/>
    <w:rsid w:val="006A083D"/>
    <w:rsid w:val="006A0F98"/>
    <w:rsid w:val="006A18B1"/>
    <w:rsid w:val="006A2CFC"/>
    <w:rsid w:val="006A3604"/>
    <w:rsid w:val="006A390D"/>
    <w:rsid w:val="006A3943"/>
    <w:rsid w:val="006A3EB3"/>
    <w:rsid w:val="006A478E"/>
    <w:rsid w:val="006A550B"/>
    <w:rsid w:val="006A626D"/>
    <w:rsid w:val="006A679B"/>
    <w:rsid w:val="006A69C3"/>
    <w:rsid w:val="006A6A28"/>
    <w:rsid w:val="006A6F0F"/>
    <w:rsid w:val="006A7014"/>
    <w:rsid w:val="006A7B53"/>
    <w:rsid w:val="006B0087"/>
    <w:rsid w:val="006B05DA"/>
    <w:rsid w:val="006B0995"/>
    <w:rsid w:val="006B1451"/>
    <w:rsid w:val="006B1559"/>
    <w:rsid w:val="006B2D16"/>
    <w:rsid w:val="006B3540"/>
    <w:rsid w:val="006B3C75"/>
    <w:rsid w:val="006B4A02"/>
    <w:rsid w:val="006B4F21"/>
    <w:rsid w:val="006B639F"/>
    <w:rsid w:val="006B6DF3"/>
    <w:rsid w:val="006B6DF6"/>
    <w:rsid w:val="006B7BF0"/>
    <w:rsid w:val="006B7D24"/>
    <w:rsid w:val="006C0634"/>
    <w:rsid w:val="006C0E2F"/>
    <w:rsid w:val="006C126D"/>
    <w:rsid w:val="006C1674"/>
    <w:rsid w:val="006C2181"/>
    <w:rsid w:val="006C2645"/>
    <w:rsid w:val="006C26DA"/>
    <w:rsid w:val="006C276E"/>
    <w:rsid w:val="006C2CA6"/>
    <w:rsid w:val="006C3C49"/>
    <w:rsid w:val="006C3E83"/>
    <w:rsid w:val="006C3F3A"/>
    <w:rsid w:val="006C41B4"/>
    <w:rsid w:val="006C50A1"/>
    <w:rsid w:val="006C5550"/>
    <w:rsid w:val="006C55CB"/>
    <w:rsid w:val="006C5731"/>
    <w:rsid w:val="006C65B1"/>
    <w:rsid w:val="006C69E7"/>
    <w:rsid w:val="006C6E27"/>
    <w:rsid w:val="006C7270"/>
    <w:rsid w:val="006C7F9C"/>
    <w:rsid w:val="006D08B7"/>
    <w:rsid w:val="006D0EC7"/>
    <w:rsid w:val="006D1CE0"/>
    <w:rsid w:val="006D1D8F"/>
    <w:rsid w:val="006D20EB"/>
    <w:rsid w:val="006D35EC"/>
    <w:rsid w:val="006D405B"/>
    <w:rsid w:val="006D4267"/>
    <w:rsid w:val="006D4908"/>
    <w:rsid w:val="006D4B51"/>
    <w:rsid w:val="006D4E05"/>
    <w:rsid w:val="006D5250"/>
    <w:rsid w:val="006D620E"/>
    <w:rsid w:val="006D6ECE"/>
    <w:rsid w:val="006D7330"/>
    <w:rsid w:val="006E0B0C"/>
    <w:rsid w:val="006E0B33"/>
    <w:rsid w:val="006E0E2A"/>
    <w:rsid w:val="006E0ECE"/>
    <w:rsid w:val="006E1BDC"/>
    <w:rsid w:val="006E3590"/>
    <w:rsid w:val="006E3798"/>
    <w:rsid w:val="006E3EB9"/>
    <w:rsid w:val="006E483C"/>
    <w:rsid w:val="006E5AB8"/>
    <w:rsid w:val="006E5AEC"/>
    <w:rsid w:val="006E659B"/>
    <w:rsid w:val="006E6FB3"/>
    <w:rsid w:val="006E70AC"/>
    <w:rsid w:val="006E7AE2"/>
    <w:rsid w:val="006E7EE1"/>
    <w:rsid w:val="006F14DC"/>
    <w:rsid w:val="006F1AE0"/>
    <w:rsid w:val="006F1EA5"/>
    <w:rsid w:val="006F2021"/>
    <w:rsid w:val="006F2377"/>
    <w:rsid w:val="006F270D"/>
    <w:rsid w:val="006F2D34"/>
    <w:rsid w:val="006F2DC3"/>
    <w:rsid w:val="006F2E91"/>
    <w:rsid w:val="006F3867"/>
    <w:rsid w:val="006F3B04"/>
    <w:rsid w:val="006F3F41"/>
    <w:rsid w:val="006F3F7F"/>
    <w:rsid w:val="006F3FE6"/>
    <w:rsid w:val="006F47B5"/>
    <w:rsid w:val="006F4B0C"/>
    <w:rsid w:val="006F4D9D"/>
    <w:rsid w:val="006F5141"/>
    <w:rsid w:val="006F5E53"/>
    <w:rsid w:val="006F5FD0"/>
    <w:rsid w:val="006F7115"/>
    <w:rsid w:val="006F7976"/>
    <w:rsid w:val="00700941"/>
    <w:rsid w:val="00700B3C"/>
    <w:rsid w:val="007013D2"/>
    <w:rsid w:val="00701E00"/>
    <w:rsid w:val="00702255"/>
    <w:rsid w:val="007025A3"/>
    <w:rsid w:val="00702710"/>
    <w:rsid w:val="007027EF"/>
    <w:rsid w:val="00703FC0"/>
    <w:rsid w:val="00704496"/>
    <w:rsid w:val="007050C4"/>
    <w:rsid w:val="0070551D"/>
    <w:rsid w:val="00705782"/>
    <w:rsid w:val="007060F9"/>
    <w:rsid w:val="0070611A"/>
    <w:rsid w:val="007061B8"/>
    <w:rsid w:val="007068CB"/>
    <w:rsid w:val="00706B63"/>
    <w:rsid w:val="00707573"/>
    <w:rsid w:val="00707CC5"/>
    <w:rsid w:val="00707D79"/>
    <w:rsid w:val="00707E62"/>
    <w:rsid w:val="00707F6B"/>
    <w:rsid w:val="00707FEC"/>
    <w:rsid w:val="00711DBC"/>
    <w:rsid w:val="00712038"/>
    <w:rsid w:val="007121D8"/>
    <w:rsid w:val="00712466"/>
    <w:rsid w:val="00712DE9"/>
    <w:rsid w:val="00713057"/>
    <w:rsid w:val="0071352E"/>
    <w:rsid w:val="0071354D"/>
    <w:rsid w:val="00714899"/>
    <w:rsid w:val="0071533E"/>
    <w:rsid w:val="007158B1"/>
    <w:rsid w:val="00716900"/>
    <w:rsid w:val="00716B3F"/>
    <w:rsid w:val="0071783E"/>
    <w:rsid w:val="00720808"/>
    <w:rsid w:val="00720C8E"/>
    <w:rsid w:val="00720FEA"/>
    <w:rsid w:val="00721259"/>
    <w:rsid w:val="00721548"/>
    <w:rsid w:val="007222EC"/>
    <w:rsid w:val="0072327E"/>
    <w:rsid w:val="0072361A"/>
    <w:rsid w:val="0072431A"/>
    <w:rsid w:val="0072431B"/>
    <w:rsid w:val="00724497"/>
    <w:rsid w:val="00724972"/>
    <w:rsid w:val="00725D60"/>
    <w:rsid w:val="00725FAA"/>
    <w:rsid w:val="00726CBA"/>
    <w:rsid w:val="00727D9E"/>
    <w:rsid w:val="00727FCA"/>
    <w:rsid w:val="00730478"/>
    <w:rsid w:val="00730B3B"/>
    <w:rsid w:val="00732229"/>
    <w:rsid w:val="007327EC"/>
    <w:rsid w:val="00732A5D"/>
    <w:rsid w:val="00732B9F"/>
    <w:rsid w:val="00732DE7"/>
    <w:rsid w:val="00733741"/>
    <w:rsid w:val="00733782"/>
    <w:rsid w:val="00734489"/>
    <w:rsid w:val="00734579"/>
    <w:rsid w:val="00734BD0"/>
    <w:rsid w:val="00734F7B"/>
    <w:rsid w:val="00735120"/>
    <w:rsid w:val="0073549A"/>
    <w:rsid w:val="00735849"/>
    <w:rsid w:val="0073594D"/>
    <w:rsid w:val="00736A29"/>
    <w:rsid w:val="0073750A"/>
    <w:rsid w:val="007377A5"/>
    <w:rsid w:val="007401C8"/>
    <w:rsid w:val="00740F84"/>
    <w:rsid w:val="00741188"/>
    <w:rsid w:val="007414EC"/>
    <w:rsid w:val="00741DF3"/>
    <w:rsid w:val="007420AE"/>
    <w:rsid w:val="00742143"/>
    <w:rsid w:val="00742B20"/>
    <w:rsid w:val="00742E5B"/>
    <w:rsid w:val="00743405"/>
    <w:rsid w:val="007438E4"/>
    <w:rsid w:val="007438FF"/>
    <w:rsid w:val="00743CA3"/>
    <w:rsid w:val="007444B5"/>
    <w:rsid w:val="00744FCC"/>
    <w:rsid w:val="00745392"/>
    <w:rsid w:val="00745551"/>
    <w:rsid w:val="0074579C"/>
    <w:rsid w:val="00745815"/>
    <w:rsid w:val="007459C2"/>
    <w:rsid w:val="00746373"/>
    <w:rsid w:val="007464BF"/>
    <w:rsid w:val="00746B32"/>
    <w:rsid w:val="00747147"/>
    <w:rsid w:val="007472E7"/>
    <w:rsid w:val="00747C45"/>
    <w:rsid w:val="00750198"/>
    <w:rsid w:val="007504BB"/>
    <w:rsid w:val="00751692"/>
    <w:rsid w:val="007519AF"/>
    <w:rsid w:val="00752265"/>
    <w:rsid w:val="007523C4"/>
    <w:rsid w:val="00752D90"/>
    <w:rsid w:val="00752F5D"/>
    <w:rsid w:val="007531B9"/>
    <w:rsid w:val="007536C9"/>
    <w:rsid w:val="00753736"/>
    <w:rsid w:val="007537D5"/>
    <w:rsid w:val="0075485F"/>
    <w:rsid w:val="0075493F"/>
    <w:rsid w:val="00754C03"/>
    <w:rsid w:val="00755468"/>
    <w:rsid w:val="0075597F"/>
    <w:rsid w:val="00755991"/>
    <w:rsid w:val="00755F83"/>
    <w:rsid w:val="00756A8D"/>
    <w:rsid w:val="00756B37"/>
    <w:rsid w:val="00756E64"/>
    <w:rsid w:val="00757536"/>
    <w:rsid w:val="0075774E"/>
    <w:rsid w:val="00760663"/>
    <w:rsid w:val="00760A29"/>
    <w:rsid w:val="00760A4B"/>
    <w:rsid w:val="007618E8"/>
    <w:rsid w:val="00761D5C"/>
    <w:rsid w:val="00761D96"/>
    <w:rsid w:val="00761E82"/>
    <w:rsid w:val="00761FE3"/>
    <w:rsid w:val="00762312"/>
    <w:rsid w:val="007623AE"/>
    <w:rsid w:val="0076245B"/>
    <w:rsid w:val="007626AB"/>
    <w:rsid w:val="007626BC"/>
    <w:rsid w:val="00762888"/>
    <w:rsid w:val="00762D28"/>
    <w:rsid w:val="007632B3"/>
    <w:rsid w:val="007634A9"/>
    <w:rsid w:val="00763B62"/>
    <w:rsid w:val="00765686"/>
    <w:rsid w:val="007658D4"/>
    <w:rsid w:val="00765B35"/>
    <w:rsid w:val="0076695E"/>
    <w:rsid w:val="007669EE"/>
    <w:rsid w:val="00766A4E"/>
    <w:rsid w:val="00766C48"/>
    <w:rsid w:val="00766DEE"/>
    <w:rsid w:val="007673A4"/>
    <w:rsid w:val="007709A9"/>
    <w:rsid w:val="00770A10"/>
    <w:rsid w:val="00771105"/>
    <w:rsid w:val="00771D98"/>
    <w:rsid w:val="007720E7"/>
    <w:rsid w:val="0077261F"/>
    <w:rsid w:val="00772B32"/>
    <w:rsid w:val="00773031"/>
    <w:rsid w:val="007730B4"/>
    <w:rsid w:val="00773A5C"/>
    <w:rsid w:val="00773CE4"/>
    <w:rsid w:val="007740B2"/>
    <w:rsid w:val="00774572"/>
    <w:rsid w:val="00774A4A"/>
    <w:rsid w:val="0077554B"/>
    <w:rsid w:val="00775BFD"/>
    <w:rsid w:val="007763F2"/>
    <w:rsid w:val="00777AD3"/>
    <w:rsid w:val="007806FD"/>
    <w:rsid w:val="00780D27"/>
    <w:rsid w:val="00780ED4"/>
    <w:rsid w:val="0078183B"/>
    <w:rsid w:val="00781972"/>
    <w:rsid w:val="00781B8A"/>
    <w:rsid w:val="00781CD7"/>
    <w:rsid w:val="00781ECD"/>
    <w:rsid w:val="00781FFF"/>
    <w:rsid w:val="00782129"/>
    <w:rsid w:val="00782CEA"/>
    <w:rsid w:val="007832A2"/>
    <w:rsid w:val="007833F9"/>
    <w:rsid w:val="00783626"/>
    <w:rsid w:val="00783647"/>
    <w:rsid w:val="0078365D"/>
    <w:rsid w:val="00783ABA"/>
    <w:rsid w:val="00785B57"/>
    <w:rsid w:val="00785CFE"/>
    <w:rsid w:val="00785F74"/>
    <w:rsid w:val="0078617B"/>
    <w:rsid w:val="00786410"/>
    <w:rsid w:val="007865C2"/>
    <w:rsid w:val="0078724D"/>
    <w:rsid w:val="00787284"/>
    <w:rsid w:val="00787343"/>
    <w:rsid w:val="0079279F"/>
    <w:rsid w:val="00792991"/>
    <w:rsid w:val="00792F7E"/>
    <w:rsid w:val="00793202"/>
    <w:rsid w:val="00793794"/>
    <w:rsid w:val="0079463D"/>
    <w:rsid w:val="0079480F"/>
    <w:rsid w:val="00795231"/>
    <w:rsid w:val="00795503"/>
    <w:rsid w:val="00795D72"/>
    <w:rsid w:val="00795F4A"/>
    <w:rsid w:val="0079683A"/>
    <w:rsid w:val="00796938"/>
    <w:rsid w:val="00796B1D"/>
    <w:rsid w:val="007A0706"/>
    <w:rsid w:val="007A07AD"/>
    <w:rsid w:val="007A0DAD"/>
    <w:rsid w:val="007A1095"/>
    <w:rsid w:val="007A1268"/>
    <w:rsid w:val="007A14A1"/>
    <w:rsid w:val="007A14B9"/>
    <w:rsid w:val="007A158E"/>
    <w:rsid w:val="007A203C"/>
    <w:rsid w:val="007A252D"/>
    <w:rsid w:val="007A2B01"/>
    <w:rsid w:val="007A307E"/>
    <w:rsid w:val="007A4701"/>
    <w:rsid w:val="007A5071"/>
    <w:rsid w:val="007A566E"/>
    <w:rsid w:val="007A62E2"/>
    <w:rsid w:val="007A7234"/>
    <w:rsid w:val="007A7388"/>
    <w:rsid w:val="007A7423"/>
    <w:rsid w:val="007A7D44"/>
    <w:rsid w:val="007B00CA"/>
    <w:rsid w:val="007B11A2"/>
    <w:rsid w:val="007B2CD8"/>
    <w:rsid w:val="007B35B4"/>
    <w:rsid w:val="007B36E2"/>
    <w:rsid w:val="007B39BB"/>
    <w:rsid w:val="007B4148"/>
    <w:rsid w:val="007B458B"/>
    <w:rsid w:val="007B4CCA"/>
    <w:rsid w:val="007B5B3A"/>
    <w:rsid w:val="007B652F"/>
    <w:rsid w:val="007B6B4B"/>
    <w:rsid w:val="007B7349"/>
    <w:rsid w:val="007B7E67"/>
    <w:rsid w:val="007C113A"/>
    <w:rsid w:val="007C19C2"/>
    <w:rsid w:val="007C1E5A"/>
    <w:rsid w:val="007C256E"/>
    <w:rsid w:val="007C2736"/>
    <w:rsid w:val="007C2EA8"/>
    <w:rsid w:val="007C3A81"/>
    <w:rsid w:val="007C3C07"/>
    <w:rsid w:val="007C3DD9"/>
    <w:rsid w:val="007C3E1F"/>
    <w:rsid w:val="007C446D"/>
    <w:rsid w:val="007C468C"/>
    <w:rsid w:val="007C4CC1"/>
    <w:rsid w:val="007C535F"/>
    <w:rsid w:val="007C559A"/>
    <w:rsid w:val="007C5B44"/>
    <w:rsid w:val="007C609D"/>
    <w:rsid w:val="007C62D1"/>
    <w:rsid w:val="007C6637"/>
    <w:rsid w:val="007C6EB6"/>
    <w:rsid w:val="007C7308"/>
    <w:rsid w:val="007C7314"/>
    <w:rsid w:val="007C74A9"/>
    <w:rsid w:val="007D057A"/>
    <w:rsid w:val="007D0979"/>
    <w:rsid w:val="007D0DA0"/>
    <w:rsid w:val="007D1F29"/>
    <w:rsid w:val="007D20F8"/>
    <w:rsid w:val="007D21F5"/>
    <w:rsid w:val="007D2538"/>
    <w:rsid w:val="007D2C50"/>
    <w:rsid w:val="007D2D0F"/>
    <w:rsid w:val="007D2DAF"/>
    <w:rsid w:val="007D2FED"/>
    <w:rsid w:val="007D353C"/>
    <w:rsid w:val="007D35FE"/>
    <w:rsid w:val="007D376F"/>
    <w:rsid w:val="007D3CE1"/>
    <w:rsid w:val="007D4247"/>
    <w:rsid w:val="007D4ACD"/>
    <w:rsid w:val="007D5375"/>
    <w:rsid w:val="007D573B"/>
    <w:rsid w:val="007D617D"/>
    <w:rsid w:val="007D6364"/>
    <w:rsid w:val="007D678C"/>
    <w:rsid w:val="007D6F05"/>
    <w:rsid w:val="007D70CB"/>
    <w:rsid w:val="007D7703"/>
    <w:rsid w:val="007D7F7D"/>
    <w:rsid w:val="007E0050"/>
    <w:rsid w:val="007E0430"/>
    <w:rsid w:val="007E045A"/>
    <w:rsid w:val="007E0895"/>
    <w:rsid w:val="007E12B7"/>
    <w:rsid w:val="007E1717"/>
    <w:rsid w:val="007E1736"/>
    <w:rsid w:val="007E1EAC"/>
    <w:rsid w:val="007E2154"/>
    <w:rsid w:val="007E2D2E"/>
    <w:rsid w:val="007E30FF"/>
    <w:rsid w:val="007E31EE"/>
    <w:rsid w:val="007E3E3B"/>
    <w:rsid w:val="007E407A"/>
    <w:rsid w:val="007E46FE"/>
    <w:rsid w:val="007E4BA6"/>
    <w:rsid w:val="007E5328"/>
    <w:rsid w:val="007E5456"/>
    <w:rsid w:val="007E5489"/>
    <w:rsid w:val="007E5597"/>
    <w:rsid w:val="007E6B9D"/>
    <w:rsid w:val="007E701B"/>
    <w:rsid w:val="007E708B"/>
    <w:rsid w:val="007E70D8"/>
    <w:rsid w:val="007E7537"/>
    <w:rsid w:val="007E7920"/>
    <w:rsid w:val="007E7EDE"/>
    <w:rsid w:val="007F0951"/>
    <w:rsid w:val="007F11AB"/>
    <w:rsid w:val="007F211F"/>
    <w:rsid w:val="007F262B"/>
    <w:rsid w:val="007F277D"/>
    <w:rsid w:val="007F304B"/>
    <w:rsid w:val="007F31F6"/>
    <w:rsid w:val="007F46E1"/>
    <w:rsid w:val="007F5944"/>
    <w:rsid w:val="007F606F"/>
    <w:rsid w:val="007F618D"/>
    <w:rsid w:val="007F6247"/>
    <w:rsid w:val="007F656C"/>
    <w:rsid w:val="007F768B"/>
    <w:rsid w:val="007F78FF"/>
    <w:rsid w:val="008001F9"/>
    <w:rsid w:val="00800DBC"/>
    <w:rsid w:val="00801E1F"/>
    <w:rsid w:val="0080235A"/>
    <w:rsid w:val="008025D1"/>
    <w:rsid w:val="00803C5F"/>
    <w:rsid w:val="008042FB"/>
    <w:rsid w:val="00804829"/>
    <w:rsid w:val="00804A13"/>
    <w:rsid w:val="00805240"/>
    <w:rsid w:val="008058A3"/>
    <w:rsid w:val="0080721A"/>
    <w:rsid w:val="00807752"/>
    <w:rsid w:val="00807A4C"/>
    <w:rsid w:val="00807DF3"/>
    <w:rsid w:val="0081053F"/>
    <w:rsid w:val="008105C3"/>
    <w:rsid w:val="0081144C"/>
    <w:rsid w:val="00811630"/>
    <w:rsid w:val="008121F0"/>
    <w:rsid w:val="008123E6"/>
    <w:rsid w:val="008123EE"/>
    <w:rsid w:val="00812DB4"/>
    <w:rsid w:val="00812E26"/>
    <w:rsid w:val="00813381"/>
    <w:rsid w:val="00813C2A"/>
    <w:rsid w:val="008142B7"/>
    <w:rsid w:val="0081441C"/>
    <w:rsid w:val="008148FE"/>
    <w:rsid w:val="00814DAC"/>
    <w:rsid w:val="00815016"/>
    <w:rsid w:val="00816477"/>
    <w:rsid w:val="00816EE8"/>
    <w:rsid w:val="008175A4"/>
    <w:rsid w:val="00817C4C"/>
    <w:rsid w:val="00817C8A"/>
    <w:rsid w:val="00817D82"/>
    <w:rsid w:val="008206AE"/>
    <w:rsid w:val="00821113"/>
    <w:rsid w:val="00821382"/>
    <w:rsid w:val="00821624"/>
    <w:rsid w:val="00821F95"/>
    <w:rsid w:val="00822088"/>
    <w:rsid w:val="00822587"/>
    <w:rsid w:val="0082296D"/>
    <w:rsid w:val="00823AD2"/>
    <w:rsid w:val="00823F7E"/>
    <w:rsid w:val="00825F36"/>
    <w:rsid w:val="008266A9"/>
    <w:rsid w:val="00826EAC"/>
    <w:rsid w:val="00827278"/>
    <w:rsid w:val="008278EA"/>
    <w:rsid w:val="008303E8"/>
    <w:rsid w:val="00830846"/>
    <w:rsid w:val="00830B95"/>
    <w:rsid w:val="00830C77"/>
    <w:rsid w:val="008314C8"/>
    <w:rsid w:val="008318BF"/>
    <w:rsid w:val="00831B4A"/>
    <w:rsid w:val="00831D24"/>
    <w:rsid w:val="00831FA8"/>
    <w:rsid w:val="00832A8B"/>
    <w:rsid w:val="00832CAC"/>
    <w:rsid w:val="008349FC"/>
    <w:rsid w:val="00834F34"/>
    <w:rsid w:val="008353BF"/>
    <w:rsid w:val="00835854"/>
    <w:rsid w:val="008367A8"/>
    <w:rsid w:val="00836C58"/>
    <w:rsid w:val="00836E3F"/>
    <w:rsid w:val="00840048"/>
    <w:rsid w:val="00840658"/>
    <w:rsid w:val="0084098C"/>
    <w:rsid w:val="00840EC6"/>
    <w:rsid w:val="008411FD"/>
    <w:rsid w:val="0084121E"/>
    <w:rsid w:val="00841534"/>
    <w:rsid w:val="00841587"/>
    <w:rsid w:val="008421BF"/>
    <w:rsid w:val="008428C6"/>
    <w:rsid w:val="00843C9B"/>
    <w:rsid w:val="00843F2E"/>
    <w:rsid w:val="00844231"/>
    <w:rsid w:val="00844945"/>
    <w:rsid w:val="008454E8"/>
    <w:rsid w:val="00845CA8"/>
    <w:rsid w:val="00845D0D"/>
    <w:rsid w:val="00845DAF"/>
    <w:rsid w:val="00845E26"/>
    <w:rsid w:val="00846E75"/>
    <w:rsid w:val="00846EB1"/>
    <w:rsid w:val="00847ABB"/>
    <w:rsid w:val="00850319"/>
    <w:rsid w:val="0085042C"/>
    <w:rsid w:val="008509D3"/>
    <w:rsid w:val="00851C58"/>
    <w:rsid w:val="00852423"/>
    <w:rsid w:val="00852769"/>
    <w:rsid w:val="008531A6"/>
    <w:rsid w:val="008534DA"/>
    <w:rsid w:val="008540FF"/>
    <w:rsid w:val="00854555"/>
    <w:rsid w:val="0085478B"/>
    <w:rsid w:val="00854E0F"/>
    <w:rsid w:val="008557FA"/>
    <w:rsid w:val="00855B66"/>
    <w:rsid w:val="00855E4B"/>
    <w:rsid w:val="0085642B"/>
    <w:rsid w:val="00856930"/>
    <w:rsid w:val="00856E54"/>
    <w:rsid w:val="008575F3"/>
    <w:rsid w:val="00857699"/>
    <w:rsid w:val="008577AB"/>
    <w:rsid w:val="00857DDE"/>
    <w:rsid w:val="00861311"/>
    <w:rsid w:val="00861A20"/>
    <w:rsid w:val="008626D9"/>
    <w:rsid w:val="00862781"/>
    <w:rsid w:val="00862954"/>
    <w:rsid w:val="00862DBB"/>
    <w:rsid w:val="0086318E"/>
    <w:rsid w:val="008636DE"/>
    <w:rsid w:val="008638CE"/>
    <w:rsid w:val="00864033"/>
    <w:rsid w:val="00864B98"/>
    <w:rsid w:val="008657D0"/>
    <w:rsid w:val="008659BF"/>
    <w:rsid w:val="00866D03"/>
    <w:rsid w:val="00870214"/>
    <w:rsid w:val="00870A55"/>
    <w:rsid w:val="008710E1"/>
    <w:rsid w:val="0087182D"/>
    <w:rsid w:val="00871895"/>
    <w:rsid w:val="00871A60"/>
    <w:rsid w:val="00871E9C"/>
    <w:rsid w:val="008725C5"/>
    <w:rsid w:val="00872B98"/>
    <w:rsid w:val="00872CEC"/>
    <w:rsid w:val="00872D4F"/>
    <w:rsid w:val="008730B5"/>
    <w:rsid w:val="008730D3"/>
    <w:rsid w:val="00873117"/>
    <w:rsid w:val="0087324C"/>
    <w:rsid w:val="0087337D"/>
    <w:rsid w:val="008738E0"/>
    <w:rsid w:val="00873A1D"/>
    <w:rsid w:val="008740DA"/>
    <w:rsid w:val="0087425E"/>
    <w:rsid w:val="00874A5D"/>
    <w:rsid w:val="008759E8"/>
    <w:rsid w:val="00875E2D"/>
    <w:rsid w:val="00876181"/>
    <w:rsid w:val="008768F2"/>
    <w:rsid w:val="00876C03"/>
    <w:rsid w:val="00876C05"/>
    <w:rsid w:val="0087784F"/>
    <w:rsid w:val="008778A4"/>
    <w:rsid w:val="00877D48"/>
    <w:rsid w:val="00880999"/>
    <w:rsid w:val="00880B2A"/>
    <w:rsid w:val="0088101B"/>
    <w:rsid w:val="008810CB"/>
    <w:rsid w:val="0088138D"/>
    <w:rsid w:val="00881536"/>
    <w:rsid w:val="00882292"/>
    <w:rsid w:val="008829D4"/>
    <w:rsid w:val="00883244"/>
    <w:rsid w:val="0088337E"/>
    <w:rsid w:val="0088363D"/>
    <w:rsid w:val="00883889"/>
    <w:rsid w:val="00885656"/>
    <w:rsid w:val="008857C1"/>
    <w:rsid w:val="00885C1D"/>
    <w:rsid w:val="00885EC9"/>
    <w:rsid w:val="008861F8"/>
    <w:rsid w:val="00887202"/>
    <w:rsid w:val="00887D1C"/>
    <w:rsid w:val="00890487"/>
    <w:rsid w:val="0089079B"/>
    <w:rsid w:val="00891562"/>
    <w:rsid w:val="0089177F"/>
    <w:rsid w:val="00891F4C"/>
    <w:rsid w:val="00892467"/>
    <w:rsid w:val="00892BC7"/>
    <w:rsid w:val="00892C4C"/>
    <w:rsid w:val="00893838"/>
    <w:rsid w:val="008942E2"/>
    <w:rsid w:val="0089566F"/>
    <w:rsid w:val="00896A94"/>
    <w:rsid w:val="00896FB5"/>
    <w:rsid w:val="008977ED"/>
    <w:rsid w:val="008A0DAF"/>
    <w:rsid w:val="008A10BA"/>
    <w:rsid w:val="008A141C"/>
    <w:rsid w:val="008A16E8"/>
    <w:rsid w:val="008A19A5"/>
    <w:rsid w:val="008A1A1C"/>
    <w:rsid w:val="008A2E02"/>
    <w:rsid w:val="008A30B8"/>
    <w:rsid w:val="008A3970"/>
    <w:rsid w:val="008A404D"/>
    <w:rsid w:val="008A4E06"/>
    <w:rsid w:val="008A4FD0"/>
    <w:rsid w:val="008A5259"/>
    <w:rsid w:val="008A5F44"/>
    <w:rsid w:val="008A5FF7"/>
    <w:rsid w:val="008A69DD"/>
    <w:rsid w:val="008A7509"/>
    <w:rsid w:val="008A75C8"/>
    <w:rsid w:val="008B126E"/>
    <w:rsid w:val="008B13DB"/>
    <w:rsid w:val="008B1C1F"/>
    <w:rsid w:val="008B2BFA"/>
    <w:rsid w:val="008B2D51"/>
    <w:rsid w:val="008B3895"/>
    <w:rsid w:val="008B3FFA"/>
    <w:rsid w:val="008B4785"/>
    <w:rsid w:val="008B4867"/>
    <w:rsid w:val="008B4DF3"/>
    <w:rsid w:val="008B4E5B"/>
    <w:rsid w:val="008B4F54"/>
    <w:rsid w:val="008B56C6"/>
    <w:rsid w:val="008B5991"/>
    <w:rsid w:val="008B5D2D"/>
    <w:rsid w:val="008B6152"/>
    <w:rsid w:val="008B6765"/>
    <w:rsid w:val="008B6F40"/>
    <w:rsid w:val="008B7190"/>
    <w:rsid w:val="008B76A6"/>
    <w:rsid w:val="008C0650"/>
    <w:rsid w:val="008C10E4"/>
    <w:rsid w:val="008C157A"/>
    <w:rsid w:val="008C1A41"/>
    <w:rsid w:val="008C2B4F"/>
    <w:rsid w:val="008C31DF"/>
    <w:rsid w:val="008C4457"/>
    <w:rsid w:val="008C4741"/>
    <w:rsid w:val="008C4C5D"/>
    <w:rsid w:val="008C550A"/>
    <w:rsid w:val="008C5DB6"/>
    <w:rsid w:val="008C5F47"/>
    <w:rsid w:val="008C6051"/>
    <w:rsid w:val="008C6E95"/>
    <w:rsid w:val="008C7A02"/>
    <w:rsid w:val="008C7F25"/>
    <w:rsid w:val="008D05C3"/>
    <w:rsid w:val="008D1B03"/>
    <w:rsid w:val="008D2496"/>
    <w:rsid w:val="008D25D6"/>
    <w:rsid w:val="008D32E2"/>
    <w:rsid w:val="008D407C"/>
    <w:rsid w:val="008D413F"/>
    <w:rsid w:val="008D469B"/>
    <w:rsid w:val="008D4892"/>
    <w:rsid w:val="008D4FBC"/>
    <w:rsid w:val="008D5230"/>
    <w:rsid w:val="008D53DE"/>
    <w:rsid w:val="008D618F"/>
    <w:rsid w:val="008D6A17"/>
    <w:rsid w:val="008D6B61"/>
    <w:rsid w:val="008D6DF9"/>
    <w:rsid w:val="008D717A"/>
    <w:rsid w:val="008D7F51"/>
    <w:rsid w:val="008E0025"/>
    <w:rsid w:val="008E002F"/>
    <w:rsid w:val="008E02D6"/>
    <w:rsid w:val="008E15D1"/>
    <w:rsid w:val="008E166E"/>
    <w:rsid w:val="008E172A"/>
    <w:rsid w:val="008E1877"/>
    <w:rsid w:val="008E1E91"/>
    <w:rsid w:val="008E221A"/>
    <w:rsid w:val="008E246E"/>
    <w:rsid w:val="008E2539"/>
    <w:rsid w:val="008E29C9"/>
    <w:rsid w:val="008E2CFE"/>
    <w:rsid w:val="008E2FB0"/>
    <w:rsid w:val="008E3BBB"/>
    <w:rsid w:val="008E4039"/>
    <w:rsid w:val="008E4468"/>
    <w:rsid w:val="008E4796"/>
    <w:rsid w:val="008E5500"/>
    <w:rsid w:val="008E5602"/>
    <w:rsid w:val="008E5881"/>
    <w:rsid w:val="008E5B03"/>
    <w:rsid w:val="008E669A"/>
    <w:rsid w:val="008E781D"/>
    <w:rsid w:val="008E7A38"/>
    <w:rsid w:val="008F0496"/>
    <w:rsid w:val="008F0AD7"/>
    <w:rsid w:val="008F0C74"/>
    <w:rsid w:val="008F1366"/>
    <w:rsid w:val="008F171E"/>
    <w:rsid w:val="008F17B0"/>
    <w:rsid w:val="008F1F0B"/>
    <w:rsid w:val="008F2B4A"/>
    <w:rsid w:val="008F374D"/>
    <w:rsid w:val="008F38FA"/>
    <w:rsid w:val="008F3959"/>
    <w:rsid w:val="008F47B1"/>
    <w:rsid w:val="008F4B6B"/>
    <w:rsid w:val="008F5B96"/>
    <w:rsid w:val="008F6438"/>
    <w:rsid w:val="008F67AF"/>
    <w:rsid w:val="008F69F9"/>
    <w:rsid w:val="008F743D"/>
    <w:rsid w:val="008F7A23"/>
    <w:rsid w:val="009002C0"/>
    <w:rsid w:val="00900E65"/>
    <w:rsid w:val="00901343"/>
    <w:rsid w:val="009021DC"/>
    <w:rsid w:val="009028D1"/>
    <w:rsid w:val="00903AB0"/>
    <w:rsid w:val="00904D1B"/>
    <w:rsid w:val="00905703"/>
    <w:rsid w:val="00906010"/>
    <w:rsid w:val="009063A0"/>
    <w:rsid w:val="00907644"/>
    <w:rsid w:val="009078D2"/>
    <w:rsid w:val="0091052C"/>
    <w:rsid w:val="00910596"/>
    <w:rsid w:val="00910628"/>
    <w:rsid w:val="0091064A"/>
    <w:rsid w:val="009109EF"/>
    <w:rsid w:val="00910F4A"/>
    <w:rsid w:val="00911725"/>
    <w:rsid w:val="00911BCE"/>
    <w:rsid w:val="00911BD6"/>
    <w:rsid w:val="00911E66"/>
    <w:rsid w:val="00912FB0"/>
    <w:rsid w:val="00913F47"/>
    <w:rsid w:val="00914AAE"/>
    <w:rsid w:val="00914DE4"/>
    <w:rsid w:val="00914EB3"/>
    <w:rsid w:val="009164C1"/>
    <w:rsid w:val="00916673"/>
    <w:rsid w:val="00916D07"/>
    <w:rsid w:val="00917AF0"/>
    <w:rsid w:val="00917C43"/>
    <w:rsid w:val="00917D4B"/>
    <w:rsid w:val="00917D8A"/>
    <w:rsid w:val="00920A3A"/>
    <w:rsid w:val="00920BD6"/>
    <w:rsid w:val="00920C82"/>
    <w:rsid w:val="0092173E"/>
    <w:rsid w:val="00921AAE"/>
    <w:rsid w:val="0092205D"/>
    <w:rsid w:val="009224D9"/>
    <w:rsid w:val="00922CE1"/>
    <w:rsid w:val="0092339A"/>
    <w:rsid w:val="009233B4"/>
    <w:rsid w:val="00923C35"/>
    <w:rsid w:val="0092434A"/>
    <w:rsid w:val="0092466F"/>
    <w:rsid w:val="00924A18"/>
    <w:rsid w:val="00925817"/>
    <w:rsid w:val="00925B75"/>
    <w:rsid w:val="00926195"/>
    <w:rsid w:val="00927120"/>
    <w:rsid w:val="009275C1"/>
    <w:rsid w:val="0092793D"/>
    <w:rsid w:val="0092797C"/>
    <w:rsid w:val="0093065A"/>
    <w:rsid w:val="00931B8B"/>
    <w:rsid w:val="00932143"/>
    <w:rsid w:val="00932BDC"/>
    <w:rsid w:val="00932C0D"/>
    <w:rsid w:val="00933164"/>
    <w:rsid w:val="009339DE"/>
    <w:rsid w:val="00933FC1"/>
    <w:rsid w:val="0093458A"/>
    <w:rsid w:val="00934EE3"/>
    <w:rsid w:val="009356F5"/>
    <w:rsid w:val="00935D5C"/>
    <w:rsid w:val="009362F8"/>
    <w:rsid w:val="0093695D"/>
    <w:rsid w:val="00937665"/>
    <w:rsid w:val="00940327"/>
    <w:rsid w:val="00940658"/>
    <w:rsid w:val="00940E82"/>
    <w:rsid w:val="00941F72"/>
    <w:rsid w:val="0094221A"/>
    <w:rsid w:val="009426D2"/>
    <w:rsid w:val="00942EBE"/>
    <w:rsid w:val="00943531"/>
    <w:rsid w:val="009444E6"/>
    <w:rsid w:val="00944697"/>
    <w:rsid w:val="0094529F"/>
    <w:rsid w:val="0094533C"/>
    <w:rsid w:val="00945999"/>
    <w:rsid w:val="00945C8C"/>
    <w:rsid w:val="00945D72"/>
    <w:rsid w:val="00946046"/>
    <w:rsid w:val="00946576"/>
    <w:rsid w:val="009475D0"/>
    <w:rsid w:val="009476B1"/>
    <w:rsid w:val="009500DD"/>
    <w:rsid w:val="00950346"/>
    <w:rsid w:val="009505AE"/>
    <w:rsid w:val="009509AD"/>
    <w:rsid w:val="00950F57"/>
    <w:rsid w:val="00951394"/>
    <w:rsid w:val="00953BF0"/>
    <w:rsid w:val="00953D2D"/>
    <w:rsid w:val="009540C2"/>
    <w:rsid w:val="00954BDF"/>
    <w:rsid w:val="009562A3"/>
    <w:rsid w:val="00956B31"/>
    <w:rsid w:val="00956B47"/>
    <w:rsid w:val="009572AA"/>
    <w:rsid w:val="0095733E"/>
    <w:rsid w:val="009606F7"/>
    <w:rsid w:val="00961859"/>
    <w:rsid w:val="009623F5"/>
    <w:rsid w:val="0096271C"/>
    <w:rsid w:val="009629DB"/>
    <w:rsid w:val="0096344F"/>
    <w:rsid w:val="00963667"/>
    <w:rsid w:val="0096429E"/>
    <w:rsid w:val="0096450A"/>
    <w:rsid w:val="00964FC5"/>
    <w:rsid w:val="009652CC"/>
    <w:rsid w:val="00965511"/>
    <w:rsid w:val="0096683D"/>
    <w:rsid w:val="00966AD3"/>
    <w:rsid w:val="00966C23"/>
    <w:rsid w:val="00966E4E"/>
    <w:rsid w:val="009672D3"/>
    <w:rsid w:val="00967BC1"/>
    <w:rsid w:val="00967E6D"/>
    <w:rsid w:val="00967EB0"/>
    <w:rsid w:val="0097004F"/>
    <w:rsid w:val="0097016D"/>
    <w:rsid w:val="009719BE"/>
    <w:rsid w:val="00971D64"/>
    <w:rsid w:val="009737B2"/>
    <w:rsid w:val="00973F43"/>
    <w:rsid w:val="00974255"/>
    <w:rsid w:val="00974318"/>
    <w:rsid w:val="00974399"/>
    <w:rsid w:val="00975B02"/>
    <w:rsid w:val="009771AA"/>
    <w:rsid w:val="0097777E"/>
    <w:rsid w:val="0097784A"/>
    <w:rsid w:val="00977BBD"/>
    <w:rsid w:val="009800DF"/>
    <w:rsid w:val="00980AA5"/>
    <w:rsid w:val="00980CBF"/>
    <w:rsid w:val="00980EC8"/>
    <w:rsid w:val="00981409"/>
    <w:rsid w:val="00981AAD"/>
    <w:rsid w:val="00981C05"/>
    <w:rsid w:val="009822CD"/>
    <w:rsid w:val="009824FF"/>
    <w:rsid w:val="00982605"/>
    <w:rsid w:val="00984E77"/>
    <w:rsid w:val="00985384"/>
    <w:rsid w:val="009854FB"/>
    <w:rsid w:val="009856AD"/>
    <w:rsid w:val="00986095"/>
    <w:rsid w:val="00986169"/>
    <w:rsid w:val="00986679"/>
    <w:rsid w:val="00986DA8"/>
    <w:rsid w:val="00987B54"/>
    <w:rsid w:val="0099008C"/>
    <w:rsid w:val="0099011E"/>
    <w:rsid w:val="009901B8"/>
    <w:rsid w:val="009902F5"/>
    <w:rsid w:val="00990734"/>
    <w:rsid w:val="009909B9"/>
    <w:rsid w:val="00991655"/>
    <w:rsid w:val="0099167A"/>
    <w:rsid w:val="00991F4D"/>
    <w:rsid w:val="00992373"/>
    <w:rsid w:val="0099298D"/>
    <w:rsid w:val="00992AFA"/>
    <w:rsid w:val="00992B3D"/>
    <w:rsid w:val="00993425"/>
    <w:rsid w:val="00993A93"/>
    <w:rsid w:val="00993EFA"/>
    <w:rsid w:val="00994018"/>
    <w:rsid w:val="0099438C"/>
    <w:rsid w:val="009949A5"/>
    <w:rsid w:val="00996086"/>
    <w:rsid w:val="00997373"/>
    <w:rsid w:val="0099751A"/>
    <w:rsid w:val="00997832"/>
    <w:rsid w:val="009A05AA"/>
    <w:rsid w:val="009A19F1"/>
    <w:rsid w:val="009A24CB"/>
    <w:rsid w:val="009A286B"/>
    <w:rsid w:val="009A30D8"/>
    <w:rsid w:val="009A4096"/>
    <w:rsid w:val="009A423A"/>
    <w:rsid w:val="009A4553"/>
    <w:rsid w:val="009A48A3"/>
    <w:rsid w:val="009A538C"/>
    <w:rsid w:val="009A6F55"/>
    <w:rsid w:val="009A709C"/>
    <w:rsid w:val="009B0886"/>
    <w:rsid w:val="009B16BA"/>
    <w:rsid w:val="009B1D22"/>
    <w:rsid w:val="009B1F17"/>
    <w:rsid w:val="009B2C98"/>
    <w:rsid w:val="009B308D"/>
    <w:rsid w:val="009B3AEE"/>
    <w:rsid w:val="009B43DA"/>
    <w:rsid w:val="009B471A"/>
    <w:rsid w:val="009B4738"/>
    <w:rsid w:val="009B4E0D"/>
    <w:rsid w:val="009B56DA"/>
    <w:rsid w:val="009B5BED"/>
    <w:rsid w:val="009B6564"/>
    <w:rsid w:val="009B6869"/>
    <w:rsid w:val="009B786B"/>
    <w:rsid w:val="009B78FA"/>
    <w:rsid w:val="009B7950"/>
    <w:rsid w:val="009B7C20"/>
    <w:rsid w:val="009B7FCF"/>
    <w:rsid w:val="009C0702"/>
    <w:rsid w:val="009C0F9F"/>
    <w:rsid w:val="009C12FA"/>
    <w:rsid w:val="009C1A39"/>
    <w:rsid w:val="009C2369"/>
    <w:rsid w:val="009C254E"/>
    <w:rsid w:val="009C2883"/>
    <w:rsid w:val="009C29D5"/>
    <w:rsid w:val="009C2CE0"/>
    <w:rsid w:val="009C34EF"/>
    <w:rsid w:val="009C3EA1"/>
    <w:rsid w:val="009C46C1"/>
    <w:rsid w:val="009C50BA"/>
    <w:rsid w:val="009C5495"/>
    <w:rsid w:val="009C5BBB"/>
    <w:rsid w:val="009C61E6"/>
    <w:rsid w:val="009C62CB"/>
    <w:rsid w:val="009C631B"/>
    <w:rsid w:val="009C6D29"/>
    <w:rsid w:val="009C7329"/>
    <w:rsid w:val="009C7D90"/>
    <w:rsid w:val="009D030E"/>
    <w:rsid w:val="009D247B"/>
    <w:rsid w:val="009D2CA5"/>
    <w:rsid w:val="009D2D8B"/>
    <w:rsid w:val="009D3289"/>
    <w:rsid w:val="009D41E4"/>
    <w:rsid w:val="009D4877"/>
    <w:rsid w:val="009D4DEB"/>
    <w:rsid w:val="009D539F"/>
    <w:rsid w:val="009D556D"/>
    <w:rsid w:val="009D58F8"/>
    <w:rsid w:val="009D5FEE"/>
    <w:rsid w:val="009D6017"/>
    <w:rsid w:val="009D643B"/>
    <w:rsid w:val="009D68D8"/>
    <w:rsid w:val="009D77C3"/>
    <w:rsid w:val="009D7807"/>
    <w:rsid w:val="009D783B"/>
    <w:rsid w:val="009D7A3D"/>
    <w:rsid w:val="009D7F46"/>
    <w:rsid w:val="009E25E9"/>
    <w:rsid w:val="009E275A"/>
    <w:rsid w:val="009E295C"/>
    <w:rsid w:val="009E2C40"/>
    <w:rsid w:val="009E2EC2"/>
    <w:rsid w:val="009E303E"/>
    <w:rsid w:val="009E3107"/>
    <w:rsid w:val="009E3DA0"/>
    <w:rsid w:val="009E3E0F"/>
    <w:rsid w:val="009E3EB7"/>
    <w:rsid w:val="009E40AF"/>
    <w:rsid w:val="009E410C"/>
    <w:rsid w:val="009E4241"/>
    <w:rsid w:val="009E4554"/>
    <w:rsid w:val="009E45A6"/>
    <w:rsid w:val="009E494B"/>
    <w:rsid w:val="009E4B05"/>
    <w:rsid w:val="009E544C"/>
    <w:rsid w:val="009E5E56"/>
    <w:rsid w:val="009E6789"/>
    <w:rsid w:val="009E688B"/>
    <w:rsid w:val="009E7308"/>
    <w:rsid w:val="009E7C03"/>
    <w:rsid w:val="009E7F89"/>
    <w:rsid w:val="009F0014"/>
    <w:rsid w:val="009F00A6"/>
    <w:rsid w:val="009F04A5"/>
    <w:rsid w:val="009F1290"/>
    <w:rsid w:val="009F1772"/>
    <w:rsid w:val="009F2903"/>
    <w:rsid w:val="009F2CCE"/>
    <w:rsid w:val="009F37B3"/>
    <w:rsid w:val="009F4E8C"/>
    <w:rsid w:val="009F5056"/>
    <w:rsid w:val="009F5F6C"/>
    <w:rsid w:val="009F6154"/>
    <w:rsid w:val="009F6E5D"/>
    <w:rsid w:val="009F6F95"/>
    <w:rsid w:val="009F6FFD"/>
    <w:rsid w:val="009F7ECF"/>
    <w:rsid w:val="00A00297"/>
    <w:rsid w:val="00A00524"/>
    <w:rsid w:val="00A0052C"/>
    <w:rsid w:val="00A019FF"/>
    <w:rsid w:val="00A02D0F"/>
    <w:rsid w:val="00A03070"/>
    <w:rsid w:val="00A032E9"/>
    <w:rsid w:val="00A03AB9"/>
    <w:rsid w:val="00A03CD4"/>
    <w:rsid w:val="00A04711"/>
    <w:rsid w:val="00A048C3"/>
    <w:rsid w:val="00A04CFC"/>
    <w:rsid w:val="00A059BB"/>
    <w:rsid w:val="00A05EAE"/>
    <w:rsid w:val="00A05FC3"/>
    <w:rsid w:val="00A061D3"/>
    <w:rsid w:val="00A06368"/>
    <w:rsid w:val="00A065E2"/>
    <w:rsid w:val="00A06736"/>
    <w:rsid w:val="00A07174"/>
    <w:rsid w:val="00A07272"/>
    <w:rsid w:val="00A07411"/>
    <w:rsid w:val="00A076B6"/>
    <w:rsid w:val="00A0772E"/>
    <w:rsid w:val="00A0791C"/>
    <w:rsid w:val="00A07A17"/>
    <w:rsid w:val="00A07ADC"/>
    <w:rsid w:val="00A07B84"/>
    <w:rsid w:val="00A10133"/>
    <w:rsid w:val="00A104A6"/>
    <w:rsid w:val="00A108CC"/>
    <w:rsid w:val="00A1096D"/>
    <w:rsid w:val="00A10A21"/>
    <w:rsid w:val="00A10A80"/>
    <w:rsid w:val="00A10EA1"/>
    <w:rsid w:val="00A10F66"/>
    <w:rsid w:val="00A11274"/>
    <w:rsid w:val="00A1162A"/>
    <w:rsid w:val="00A1223F"/>
    <w:rsid w:val="00A13933"/>
    <w:rsid w:val="00A13A63"/>
    <w:rsid w:val="00A145DE"/>
    <w:rsid w:val="00A14720"/>
    <w:rsid w:val="00A14B67"/>
    <w:rsid w:val="00A155EF"/>
    <w:rsid w:val="00A160B3"/>
    <w:rsid w:val="00A16228"/>
    <w:rsid w:val="00A163F7"/>
    <w:rsid w:val="00A16680"/>
    <w:rsid w:val="00A166A7"/>
    <w:rsid w:val="00A1758C"/>
    <w:rsid w:val="00A17D1A"/>
    <w:rsid w:val="00A200E1"/>
    <w:rsid w:val="00A20996"/>
    <w:rsid w:val="00A21392"/>
    <w:rsid w:val="00A21DE0"/>
    <w:rsid w:val="00A2274A"/>
    <w:rsid w:val="00A233E4"/>
    <w:rsid w:val="00A23E34"/>
    <w:rsid w:val="00A2427F"/>
    <w:rsid w:val="00A24DE1"/>
    <w:rsid w:val="00A255F3"/>
    <w:rsid w:val="00A25B9A"/>
    <w:rsid w:val="00A25CF2"/>
    <w:rsid w:val="00A26B76"/>
    <w:rsid w:val="00A272D0"/>
    <w:rsid w:val="00A276E1"/>
    <w:rsid w:val="00A3072B"/>
    <w:rsid w:val="00A309FF"/>
    <w:rsid w:val="00A313D5"/>
    <w:rsid w:val="00A319E0"/>
    <w:rsid w:val="00A32644"/>
    <w:rsid w:val="00A32B13"/>
    <w:rsid w:val="00A32C22"/>
    <w:rsid w:val="00A32D6F"/>
    <w:rsid w:val="00A32DC5"/>
    <w:rsid w:val="00A3328C"/>
    <w:rsid w:val="00A33938"/>
    <w:rsid w:val="00A33C71"/>
    <w:rsid w:val="00A3436A"/>
    <w:rsid w:val="00A34CE4"/>
    <w:rsid w:val="00A35240"/>
    <w:rsid w:val="00A36056"/>
    <w:rsid w:val="00A360AE"/>
    <w:rsid w:val="00A36E03"/>
    <w:rsid w:val="00A36F7B"/>
    <w:rsid w:val="00A37318"/>
    <w:rsid w:val="00A37ACA"/>
    <w:rsid w:val="00A37B08"/>
    <w:rsid w:val="00A400B3"/>
    <w:rsid w:val="00A40140"/>
    <w:rsid w:val="00A40306"/>
    <w:rsid w:val="00A40F74"/>
    <w:rsid w:val="00A40F8A"/>
    <w:rsid w:val="00A4137D"/>
    <w:rsid w:val="00A41436"/>
    <w:rsid w:val="00A41562"/>
    <w:rsid w:val="00A41623"/>
    <w:rsid w:val="00A41C56"/>
    <w:rsid w:val="00A41F0C"/>
    <w:rsid w:val="00A4232E"/>
    <w:rsid w:val="00A42C1E"/>
    <w:rsid w:val="00A431A4"/>
    <w:rsid w:val="00A431B4"/>
    <w:rsid w:val="00A43841"/>
    <w:rsid w:val="00A43AE8"/>
    <w:rsid w:val="00A43FB9"/>
    <w:rsid w:val="00A44007"/>
    <w:rsid w:val="00A44859"/>
    <w:rsid w:val="00A44CB7"/>
    <w:rsid w:val="00A44D9C"/>
    <w:rsid w:val="00A457E0"/>
    <w:rsid w:val="00A45850"/>
    <w:rsid w:val="00A46CF2"/>
    <w:rsid w:val="00A46D6B"/>
    <w:rsid w:val="00A46E9A"/>
    <w:rsid w:val="00A46ECB"/>
    <w:rsid w:val="00A46F3D"/>
    <w:rsid w:val="00A47034"/>
    <w:rsid w:val="00A475A6"/>
    <w:rsid w:val="00A477E1"/>
    <w:rsid w:val="00A47ABE"/>
    <w:rsid w:val="00A47BE4"/>
    <w:rsid w:val="00A50656"/>
    <w:rsid w:val="00A511D8"/>
    <w:rsid w:val="00A518AC"/>
    <w:rsid w:val="00A52128"/>
    <w:rsid w:val="00A52CCF"/>
    <w:rsid w:val="00A52E3A"/>
    <w:rsid w:val="00A52F34"/>
    <w:rsid w:val="00A53053"/>
    <w:rsid w:val="00A53ABE"/>
    <w:rsid w:val="00A53E60"/>
    <w:rsid w:val="00A54202"/>
    <w:rsid w:val="00A54443"/>
    <w:rsid w:val="00A54EB4"/>
    <w:rsid w:val="00A5597B"/>
    <w:rsid w:val="00A560FF"/>
    <w:rsid w:val="00A56399"/>
    <w:rsid w:val="00A56977"/>
    <w:rsid w:val="00A56AF8"/>
    <w:rsid w:val="00A56C7A"/>
    <w:rsid w:val="00A574DD"/>
    <w:rsid w:val="00A57FFE"/>
    <w:rsid w:val="00A60617"/>
    <w:rsid w:val="00A61461"/>
    <w:rsid w:val="00A62F59"/>
    <w:rsid w:val="00A6301B"/>
    <w:rsid w:val="00A63511"/>
    <w:rsid w:val="00A639CD"/>
    <w:rsid w:val="00A64EE9"/>
    <w:rsid w:val="00A657C7"/>
    <w:rsid w:val="00A65EB9"/>
    <w:rsid w:val="00A65F77"/>
    <w:rsid w:val="00A666F3"/>
    <w:rsid w:val="00A6698D"/>
    <w:rsid w:val="00A66BAE"/>
    <w:rsid w:val="00A66BFC"/>
    <w:rsid w:val="00A6707F"/>
    <w:rsid w:val="00A67101"/>
    <w:rsid w:val="00A6780A"/>
    <w:rsid w:val="00A67AE4"/>
    <w:rsid w:val="00A67B03"/>
    <w:rsid w:val="00A70702"/>
    <w:rsid w:val="00A70834"/>
    <w:rsid w:val="00A70AA1"/>
    <w:rsid w:val="00A70ACE"/>
    <w:rsid w:val="00A70E28"/>
    <w:rsid w:val="00A717BB"/>
    <w:rsid w:val="00A72C17"/>
    <w:rsid w:val="00A73718"/>
    <w:rsid w:val="00A73793"/>
    <w:rsid w:val="00A737B5"/>
    <w:rsid w:val="00A747E1"/>
    <w:rsid w:val="00A74A12"/>
    <w:rsid w:val="00A74D15"/>
    <w:rsid w:val="00A75F19"/>
    <w:rsid w:val="00A762F9"/>
    <w:rsid w:val="00A7648E"/>
    <w:rsid w:val="00A81206"/>
    <w:rsid w:val="00A820B2"/>
    <w:rsid w:val="00A824E8"/>
    <w:rsid w:val="00A82DA3"/>
    <w:rsid w:val="00A83129"/>
    <w:rsid w:val="00A83130"/>
    <w:rsid w:val="00A8320D"/>
    <w:rsid w:val="00A83B85"/>
    <w:rsid w:val="00A83F18"/>
    <w:rsid w:val="00A84D79"/>
    <w:rsid w:val="00A84E1A"/>
    <w:rsid w:val="00A84F27"/>
    <w:rsid w:val="00A85B95"/>
    <w:rsid w:val="00A85D65"/>
    <w:rsid w:val="00A85E51"/>
    <w:rsid w:val="00A85F94"/>
    <w:rsid w:val="00A863C6"/>
    <w:rsid w:val="00A86751"/>
    <w:rsid w:val="00A87006"/>
    <w:rsid w:val="00A87821"/>
    <w:rsid w:val="00A9056B"/>
    <w:rsid w:val="00A90781"/>
    <w:rsid w:val="00A9110A"/>
    <w:rsid w:val="00A91607"/>
    <w:rsid w:val="00A920ED"/>
    <w:rsid w:val="00A93626"/>
    <w:rsid w:val="00A93898"/>
    <w:rsid w:val="00A93F77"/>
    <w:rsid w:val="00A94CFF"/>
    <w:rsid w:val="00A94DF9"/>
    <w:rsid w:val="00A95587"/>
    <w:rsid w:val="00A95AF0"/>
    <w:rsid w:val="00A964A2"/>
    <w:rsid w:val="00A964C4"/>
    <w:rsid w:val="00A96998"/>
    <w:rsid w:val="00A96AA7"/>
    <w:rsid w:val="00A96C88"/>
    <w:rsid w:val="00A97116"/>
    <w:rsid w:val="00A97D4E"/>
    <w:rsid w:val="00AA0003"/>
    <w:rsid w:val="00AA08CA"/>
    <w:rsid w:val="00AA0B9E"/>
    <w:rsid w:val="00AA10A9"/>
    <w:rsid w:val="00AA1A10"/>
    <w:rsid w:val="00AA1E46"/>
    <w:rsid w:val="00AA21E6"/>
    <w:rsid w:val="00AA2B4F"/>
    <w:rsid w:val="00AA3597"/>
    <w:rsid w:val="00AA3D11"/>
    <w:rsid w:val="00AA4E2F"/>
    <w:rsid w:val="00AA4F68"/>
    <w:rsid w:val="00AA5066"/>
    <w:rsid w:val="00AA65D6"/>
    <w:rsid w:val="00AA6CCF"/>
    <w:rsid w:val="00AA71A8"/>
    <w:rsid w:val="00AA7A63"/>
    <w:rsid w:val="00AA7D7C"/>
    <w:rsid w:val="00AB08C1"/>
    <w:rsid w:val="00AB0BEB"/>
    <w:rsid w:val="00AB0C14"/>
    <w:rsid w:val="00AB258C"/>
    <w:rsid w:val="00AB26E9"/>
    <w:rsid w:val="00AB2737"/>
    <w:rsid w:val="00AB3686"/>
    <w:rsid w:val="00AB3989"/>
    <w:rsid w:val="00AB3BAF"/>
    <w:rsid w:val="00AB4091"/>
    <w:rsid w:val="00AB41FA"/>
    <w:rsid w:val="00AB57FF"/>
    <w:rsid w:val="00AB5904"/>
    <w:rsid w:val="00AB6212"/>
    <w:rsid w:val="00AB6C18"/>
    <w:rsid w:val="00AB6D90"/>
    <w:rsid w:val="00AB6EDE"/>
    <w:rsid w:val="00AB76F4"/>
    <w:rsid w:val="00AB7C96"/>
    <w:rsid w:val="00AC06C9"/>
    <w:rsid w:val="00AC06E0"/>
    <w:rsid w:val="00AC07C0"/>
    <w:rsid w:val="00AC0DD9"/>
    <w:rsid w:val="00AC0E24"/>
    <w:rsid w:val="00AC0F5C"/>
    <w:rsid w:val="00AC1AD9"/>
    <w:rsid w:val="00AC1F4B"/>
    <w:rsid w:val="00AC321D"/>
    <w:rsid w:val="00AC367E"/>
    <w:rsid w:val="00AC3851"/>
    <w:rsid w:val="00AC3940"/>
    <w:rsid w:val="00AC3953"/>
    <w:rsid w:val="00AC3A15"/>
    <w:rsid w:val="00AC3F82"/>
    <w:rsid w:val="00AC446B"/>
    <w:rsid w:val="00AC44C4"/>
    <w:rsid w:val="00AC4B5D"/>
    <w:rsid w:val="00AC4E7D"/>
    <w:rsid w:val="00AC5366"/>
    <w:rsid w:val="00AC5F98"/>
    <w:rsid w:val="00AC609D"/>
    <w:rsid w:val="00AC6150"/>
    <w:rsid w:val="00AC6286"/>
    <w:rsid w:val="00AC64D1"/>
    <w:rsid w:val="00AC6AC7"/>
    <w:rsid w:val="00AC7640"/>
    <w:rsid w:val="00AC77D3"/>
    <w:rsid w:val="00AC7A5E"/>
    <w:rsid w:val="00AC7ED5"/>
    <w:rsid w:val="00AD0210"/>
    <w:rsid w:val="00AD096D"/>
    <w:rsid w:val="00AD0AEF"/>
    <w:rsid w:val="00AD0B28"/>
    <w:rsid w:val="00AD0F82"/>
    <w:rsid w:val="00AD1A81"/>
    <w:rsid w:val="00AD1BF5"/>
    <w:rsid w:val="00AD29B3"/>
    <w:rsid w:val="00AD2D1A"/>
    <w:rsid w:val="00AD2F0D"/>
    <w:rsid w:val="00AD32B0"/>
    <w:rsid w:val="00AD3B27"/>
    <w:rsid w:val="00AD3C8F"/>
    <w:rsid w:val="00AD3DA5"/>
    <w:rsid w:val="00AD456C"/>
    <w:rsid w:val="00AD4606"/>
    <w:rsid w:val="00AD4892"/>
    <w:rsid w:val="00AD4CAA"/>
    <w:rsid w:val="00AD5958"/>
    <w:rsid w:val="00AD5D0B"/>
    <w:rsid w:val="00AD5FA4"/>
    <w:rsid w:val="00AD64E9"/>
    <w:rsid w:val="00AD652F"/>
    <w:rsid w:val="00AD7048"/>
    <w:rsid w:val="00AD75F5"/>
    <w:rsid w:val="00AD79E9"/>
    <w:rsid w:val="00AD7BBE"/>
    <w:rsid w:val="00AD7C09"/>
    <w:rsid w:val="00AD7CAA"/>
    <w:rsid w:val="00AD7F6C"/>
    <w:rsid w:val="00AE0A6D"/>
    <w:rsid w:val="00AE1B52"/>
    <w:rsid w:val="00AE20B5"/>
    <w:rsid w:val="00AE2971"/>
    <w:rsid w:val="00AE2FF1"/>
    <w:rsid w:val="00AE3022"/>
    <w:rsid w:val="00AE30B1"/>
    <w:rsid w:val="00AE3496"/>
    <w:rsid w:val="00AE36DB"/>
    <w:rsid w:val="00AE3957"/>
    <w:rsid w:val="00AE39CF"/>
    <w:rsid w:val="00AE3B5D"/>
    <w:rsid w:val="00AE3D58"/>
    <w:rsid w:val="00AE47D2"/>
    <w:rsid w:val="00AE4E5B"/>
    <w:rsid w:val="00AE4F81"/>
    <w:rsid w:val="00AE553F"/>
    <w:rsid w:val="00AE6047"/>
    <w:rsid w:val="00AE6BE2"/>
    <w:rsid w:val="00AE6EF4"/>
    <w:rsid w:val="00AE726C"/>
    <w:rsid w:val="00AE7444"/>
    <w:rsid w:val="00AE7494"/>
    <w:rsid w:val="00AE7524"/>
    <w:rsid w:val="00AE75EA"/>
    <w:rsid w:val="00AF10A9"/>
    <w:rsid w:val="00AF1335"/>
    <w:rsid w:val="00AF16BB"/>
    <w:rsid w:val="00AF1FE9"/>
    <w:rsid w:val="00AF2186"/>
    <w:rsid w:val="00AF2956"/>
    <w:rsid w:val="00AF2B59"/>
    <w:rsid w:val="00AF2F09"/>
    <w:rsid w:val="00AF344C"/>
    <w:rsid w:val="00AF3A31"/>
    <w:rsid w:val="00AF46AB"/>
    <w:rsid w:val="00AF4972"/>
    <w:rsid w:val="00AF4B06"/>
    <w:rsid w:val="00AF4B84"/>
    <w:rsid w:val="00AF513E"/>
    <w:rsid w:val="00AF5166"/>
    <w:rsid w:val="00AF533B"/>
    <w:rsid w:val="00AF53B1"/>
    <w:rsid w:val="00AF58F8"/>
    <w:rsid w:val="00AF5CA5"/>
    <w:rsid w:val="00AF5CF4"/>
    <w:rsid w:val="00AF7220"/>
    <w:rsid w:val="00AF7BF0"/>
    <w:rsid w:val="00B00EBF"/>
    <w:rsid w:val="00B01107"/>
    <w:rsid w:val="00B01908"/>
    <w:rsid w:val="00B01941"/>
    <w:rsid w:val="00B01D59"/>
    <w:rsid w:val="00B01E4E"/>
    <w:rsid w:val="00B02DD5"/>
    <w:rsid w:val="00B03750"/>
    <w:rsid w:val="00B03CEB"/>
    <w:rsid w:val="00B05244"/>
    <w:rsid w:val="00B05BDE"/>
    <w:rsid w:val="00B05FEB"/>
    <w:rsid w:val="00B0649E"/>
    <w:rsid w:val="00B06751"/>
    <w:rsid w:val="00B06999"/>
    <w:rsid w:val="00B06FCC"/>
    <w:rsid w:val="00B0779B"/>
    <w:rsid w:val="00B07A45"/>
    <w:rsid w:val="00B07C13"/>
    <w:rsid w:val="00B10451"/>
    <w:rsid w:val="00B10C67"/>
    <w:rsid w:val="00B113A3"/>
    <w:rsid w:val="00B113B2"/>
    <w:rsid w:val="00B1180D"/>
    <w:rsid w:val="00B118F4"/>
    <w:rsid w:val="00B119C0"/>
    <w:rsid w:val="00B11A4D"/>
    <w:rsid w:val="00B1224F"/>
    <w:rsid w:val="00B124CE"/>
    <w:rsid w:val="00B12859"/>
    <w:rsid w:val="00B1304B"/>
    <w:rsid w:val="00B130D1"/>
    <w:rsid w:val="00B14C3D"/>
    <w:rsid w:val="00B14FF0"/>
    <w:rsid w:val="00B152D9"/>
    <w:rsid w:val="00B15A4B"/>
    <w:rsid w:val="00B15E0C"/>
    <w:rsid w:val="00B15E42"/>
    <w:rsid w:val="00B1710E"/>
    <w:rsid w:val="00B174AA"/>
    <w:rsid w:val="00B17E2D"/>
    <w:rsid w:val="00B205F3"/>
    <w:rsid w:val="00B207F0"/>
    <w:rsid w:val="00B20C01"/>
    <w:rsid w:val="00B20DCD"/>
    <w:rsid w:val="00B210BA"/>
    <w:rsid w:val="00B212F3"/>
    <w:rsid w:val="00B2295A"/>
    <w:rsid w:val="00B22D36"/>
    <w:rsid w:val="00B23151"/>
    <w:rsid w:val="00B23174"/>
    <w:rsid w:val="00B235BE"/>
    <w:rsid w:val="00B2381E"/>
    <w:rsid w:val="00B23C45"/>
    <w:rsid w:val="00B2403F"/>
    <w:rsid w:val="00B24048"/>
    <w:rsid w:val="00B2405F"/>
    <w:rsid w:val="00B24B4B"/>
    <w:rsid w:val="00B255A6"/>
    <w:rsid w:val="00B25AAA"/>
    <w:rsid w:val="00B25DFC"/>
    <w:rsid w:val="00B25F55"/>
    <w:rsid w:val="00B26363"/>
    <w:rsid w:val="00B26FD8"/>
    <w:rsid w:val="00B2727D"/>
    <w:rsid w:val="00B27737"/>
    <w:rsid w:val="00B27F1B"/>
    <w:rsid w:val="00B30691"/>
    <w:rsid w:val="00B31ED5"/>
    <w:rsid w:val="00B32452"/>
    <w:rsid w:val="00B327CC"/>
    <w:rsid w:val="00B32827"/>
    <w:rsid w:val="00B32851"/>
    <w:rsid w:val="00B32E02"/>
    <w:rsid w:val="00B332E7"/>
    <w:rsid w:val="00B33EA0"/>
    <w:rsid w:val="00B34FC6"/>
    <w:rsid w:val="00B354EA"/>
    <w:rsid w:val="00B35D87"/>
    <w:rsid w:val="00B36446"/>
    <w:rsid w:val="00B36937"/>
    <w:rsid w:val="00B375F4"/>
    <w:rsid w:val="00B3770D"/>
    <w:rsid w:val="00B37900"/>
    <w:rsid w:val="00B37B27"/>
    <w:rsid w:val="00B37BD8"/>
    <w:rsid w:val="00B40B4C"/>
    <w:rsid w:val="00B4151B"/>
    <w:rsid w:val="00B41856"/>
    <w:rsid w:val="00B41ADC"/>
    <w:rsid w:val="00B41CBA"/>
    <w:rsid w:val="00B42EDA"/>
    <w:rsid w:val="00B431C6"/>
    <w:rsid w:val="00B43889"/>
    <w:rsid w:val="00B447A3"/>
    <w:rsid w:val="00B45174"/>
    <w:rsid w:val="00B45387"/>
    <w:rsid w:val="00B46267"/>
    <w:rsid w:val="00B4778D"/>
    <w:rsid w:val="00B50034"/>
    <w:rsid w:val="00B5041A"/>
    <w:rsid w:val="00B504B3"/>
    <w:rsid w:val="00B50FBB"/>
    <w:rsid w:val="00B50FDF"/>
    <w:rsid w:val="00B52004"/>
    <w:rsid w:val="00B5201C"/>
    <w:rsid w:val="00B52757"/>
    <w:rsid w:val="00B52988"/>
    <w:rsid w:val="00B52AC5"/>
    <w:rsid w:val="00B53224"/>
    <w:rsid w:val="00B533F0"/>
    <w:rsid w:val="00B54556"/>
    <w:rsid w:val="00B54740"/>
    <w:rsid w:val="00B54C8A"/>
    <w:rsid w:val="00B54CC3"/>
    <w:rsid w:val="00B54E93"/>
    <w:rsid w:val="00B56365"/>
    <w:rsid w:val="00B566F5"/>
    <w:rsid w:val="00B56886"/>
    <w:rsid w:val="00B56B32"/>
    <w:rsid w:val="00B57085"/>
    <w:rsid w:val="00B57D0F"/>
    <w:rsid w:val="00B60024"/>
    <w:rsid w:val="00B60650"/>
    <w:rsid w:val="00B6080E"/>
    <w:rsid w:val="00B60A91"/>
    <w:rsid w:val="00B6108D"/>
    <w:rsid w:val="00B61628"/>
    <w:rsid w:val="00B616DE"/>
    <w:rsid w:val="00B61CD6"/>
    <w:rsid w:val="00B61E0D"/>
    <w:rsid w:val="00B6265B"/>
    <w:rsid w:val="00B628DB"/>
    <w:rsid w:val="00B62C6F"/>
    <w:rsid w:val="00B63819"/>
    <w:rsid w:val="00B63D54"/>
    <w:rsid w:val="00B64BA8"/>
    <w:rsid w:val="00B6509C"/>
    <w:rsid w:val="00B651A4"/>
    <w:rsid w:val="00B652FA"/>
    <w:rsid w:val="00B654DE"/>
    <w:rsid w:val="00B656E9"/>
    <w:rsid w:val="00B65AFB"/>
    <w:rsid w:val="00B665BD"/>
    <w:rsid w:val="00B66680"/>
    <w:rsid w:val="00B67356"/>
    <w:rsid w:val="00B67B55"/>
    <w:rsid w:val="00B704B3"/>
    <w:rsid w:val="00B70599"/>
    <w:rsid w:val="00B706E5"/>
    <w:rsid w:val="00B70945"/>
    <w:rsid w:val="00B70F2A"/>
    <w:rsid w:val="00B71DA7"/>
    <w:rsid w:val="00B722BF"/>
    <w:rsid w:val="00B72F58"/>
    <w:rsid w:val="00B7326D"/>
    <w:rsid w:val="00B741B0"/>
    <w:rsid w:val="00B746F0"/>
    <w:rsid w:val="00B748FE"/>
    <w:rsid w:val="00B74EB5"/>
    <w:rsid w:val="00B758DF"/>
    <w:rsid w:val="00B761FD"/>
    <w:rsid w:val="00B76B2A"/>
    <w:rsid w:val="00B803B2"/>
    <w:rsid w:val="00B80630"/>
    <w:rsid w:val="00B80691"/>
    <w:rsid w:val="00B81074"/>
    <w:rsid w:val="00B81EB0"/>
    <w:rsid w:val="00B821FE"/>
    <w:rsid w:val="00B83477"/>
    <w:rsid w:val="00B839C5"/>
    <w:rsid w:val="00B83A2C"/>
    <w:rsid w:val="00B83CFD"/>
    <w:rsid w:val="00B83DE2"/>
    <w:rsid w:val="00B84230"/>
    <w:rsid w:val="00B84390"/>
    <w:rsid w:val="00B85E42"/>
    <w:rsid w:val="00B8659B"/>
    <w:rsid w:val="00B866F4"/>
    <w:rsid w:val="00B8674F"/>
    <w:rsid w:val="00B867E8"/>
    <w:rsid w:val="00B86ABD"/>
    <w:rsid w:val="00B86D16"/>
    <w:rsid w:val="00B8700B"/>
    <w:rsid w:val="00B87220"/>
    <w:rsid w:val="00B87B24"/>
    <w:rsid w:val="00B87F24"/>
    <w:rsid w:val="00B912FD"/>
    <w:rsid w:val="00B91344"/>
    <w:rsid w:val="00B921A7"/>
    <w:rsid w:val="00B922D5"/>
    <w:rsid w:val="00B929D9"/>
    <w:rsid w:val="00B929E4"/>
    <w:rsid w:val="00B92CF7"/>
    <w:rsid w:val="00B93DEA"/>
    <w:rsid w:val="00B94905"/>
    <w:rsid w:val="00B95C31"/>
    <w:rsid w:val="00B95C33"/>
    <w:rsid w:val="00B960C5"/>
    <w:rsid w:val="00B97050"/>
    <w:rsid w:val="00B97819"/>
    <w:rsid w:val="00B979A4"/>
    <w:rsid w:val="00BA006E"/>
    <w:rsid w:val="00BA012C"/>
    <w:rsid w:val="00BA06DA"/>
    <w:rsid w:val="00BA098D"/>
    <w:rsid w:val="00BA15EF"/>
    <w:rsid w:val="00BA1A25"/>
    <w:rsid w:val="00BA207F"/>
    <w:rsid w:val="00BA3442"/>
    <w:rsid w:val="00BA3B23"/>
    <w:rsid w:val="00BA3D91"/>
    <w:rsid w:val="00BA3D9D"/>
    <w:rsid w:val="00BA3FE3"/>
    <w:rsid w:val="00BA434B"/>
    <w:rsid w:val="00BA469C"/>
    <w:rsid w:val="00BA478E"/>
    <w:rsid w:val="00BA4D73"/>
    <w:rsid w:val="00BA5514"/>
    <w:rsid w:val="00BA5BEA"/>
    <w:rsid w:val="00BA5FB3"/>
    <w:rsid w:val="00BA69F9"/>
    <w:rsid w:val="00BA71F0"/>
    <w:rsid w:val="00BA73F3"/>
    <w:rsid w:val="00BA7507"/>
    <w:rsid w:val="00BA7C3C"/>
    <w:rsid w:val="00BB0223"/>
    <w:rsid w:val="00BB0C2E"/>
    <w:rsid w:val="00BB0DD1"/>
    <w:rsid w:val="00BB1373"/>
    <w:rsid w:val="00BB1433"/>
    <w:rsid w:val="00BB1492"/>
    <w:rsid w:val="00BB15B6"/>
    <w:rsid w:val="00BB2C57"/>
    <w:rsid w:val="00BB3B43"/>
    <w:rsid w:val="00BB42F4"/>
    <w:rsid w:val="00BB5DC9"/>
    <w:rsid w:val="00BB5F04"/>
    <w:rsid w:val="00BB619B"/>
    <w:rsid w:val="00BB6247"/>
    <w:rsid w:val="00BB653F"/>
    <w:rsid w:val="00BB6E67"/>
    <w:rsid w:val="00BB70BB"/>
    <w:rsid w:val="00BB7313"/>
    <w:rsid w:val="00BB7626"/>
    <w:rsid w:val="00BB7D39"/>
    <w:rsid w:val="00BC0093"/>
    <w:rsid w:val="00BC0404"/>
    <w:rsid w:val="00BC0593"/>
    <w:rsid w:val="00BC07FA"/>
    <w:rsid w:val="00BC1756"/>
    <w:rsid w:val="00BC1BDA"/>
    <w:rsid w:val="00BC1FEE"/>
    <w:rsid w:val="00BC24E0"/>
    <w:rsid w:val="00BC27BF"/>
    <w:rsid w:val="00BC2D64"/>
    <w:rsid w:val="00BC3BA7"/>
    <w:rsid w:val="00BC3BAA"/>
    <w:rsid w:val="00BC3E7C"/>
    <w:rsid w:val="00BC4463"/>
    <w:rsid w:val="00BC4BC6"/>
    <w:rsid w:val="00BC51B2"/>
    <w:rsid w:val="00BC5A74"/>
    <w:rsid w:val="00BC617B"/>
    <w:rsid w:val="00BC66E8"/>
    <w:rsid w:val="00BC6816"/>
    <w:rsid w:val="00BC7AC1"/>
    <w:rsid w:val="00BD025B"/>
    <w:rsid w:val="00BD02C9"/>
    <w:rsid w:val="00BD1DE3"/>
    <w:rsid w:val="00BD241B"/>
    <w:rsid w:val="00BD2752"/>
    <w:rsid w:val="00BD2EA9"/>
    <w:rsid w:val="00BD5C98"/>
    <w:rsid w:val="00BD66AE"/>
    <w:rsid w:val="00BD7056"/>
    <w:rsid w:val="00BD71A1"/>
    <w:rsid w:val="00BD7750"/>
    <w:rsid w:val="00BD7E85"/>
    <w:rsid w:val="00BE0A58"/>
    <w:rsid w:val="00BE2AE4"/>
    <w:rsid w:val="00BE2F4D"/>
    <w:rsid w:val="00BE3558"/>
    <w:rsid w:val="00BE3C10"/>
    <w:rsid w:val="00BE3F0D"/>
    <w:rsid w:val="00BE45E3"/>
    <w:rsid w:val="00BE501D"/>
    <w:rsid w:val="00BE5257"/>
    <w:rsid w:val="00BE5821"/>
    <w:rsid w:val="00BE5872"/>
    <w:rsid w:val="00BE63C0"/>
    <w:rsid w:val="00BE659C"/>
    <w:rsid w:val="00BE6B5A"/>
    <w:rsid w:val="00BE6FF9"/>
    <w:rsid w:val="00BE704A"/>
    <w:rsid w:val="00BE7359"/>
    <w:rsid w:val="00BE7635"/>
    <w:rsid w:val="00BE77E0"/>
    <w:rsid w:val="00BE7E70"/>
    <w:rsid w:val="00BE7F73"/>
    <w:rsid w:val="00BF0278"/>
    <w:rsid w:val="00BF0B8D"/>
    <w:rsid w:val="00BF2FC3"/>
    <w:rsid w:val="00BF300E"/>
    <w:rsid w:val="00BF321F"/>
    <w:rsid w:val="00BF3725"/>
    <w:rsid w:val="00BF43D5"/>
    <w:rsid w:val="00BF4E64"/>
    <w:rsid w:val="00BF6494"/>
    <w:rsid w:val="00BF6573"/>
    <w:rsid w:val="00BF6868"/>
    <w:rsid w:val="00BF6AAF"/>
    <w:rsid w:val="00BF6ED1"/>
    <w:rsid w:val="00BF719C"/>
    <w:rsid w:val="00BF7203"/>
    <w:rsid w:val="00BF72E0"/>
    <w:rsid w:val="00BF7453"/>
    <w:rsid w:val="00BF767B"/>
    <w:rsid w:val="00C00616"/>
    <w:rsid w:val="00C00B76"/>
    <w:rsid w:val="00C016A3"/>
    <w:rsid w:val="00C02F30"/>
    <w:rsid w:val="00C02F4E"/>
    <w:rsid w:val="00C03795"/>
    <w:rsid w:val="00C03A98"/>
    <w:rsid w:val="00C03F41"/>
    <w:rsid w:val="00C0401D"/>
    <w:rsid w:val="00C04DC3"/>
    <w:rsid w:val="00C04E6B"/>
    <w:rsid w:val="00C05163"/>
    <w:rsid w:val="00C06616"/>
    <w:rsid w:val="00C069BD"/>
    <w:rsid w:val="00C0775A"/>
    <w:rsid w:val="00C079D0"/>
    <w:rsid w:val="00C106D4"/>
    <w:rsid w:val="00C10FE8"/>
    <w:rsid w:val="00C11754"/>
    <w:rsid w:val="00C128CE"/>
    <w:rsid w:val="00C129E0"/>
    <w:rsid w:val="00C1300F"/>
    <w:rsid w:val="00C1306F"/>
    <w:rsid w:val="00C1346F"/>
    <w:rsid w:val="00C13BFF"/>
    <w:rsid w:val="00C14098"/>
    <w:rsid w:val="00C14582"/>
    <w:rsid w:val="00C14DD8"/>
    <w:rsid w:val="00C152C4"/>
    <w:rsid w:val="00C15CE6"/>
    <w:rsid w:val="00C16166"/>
    <w:rsid w:val="00C16287"/>
    <w:rsid w:val="00C162FD"/>
    <w:rsid w:val="00C16626"/>
    <w:rsid w:val="00C16FBC"/>
    <w:rsid w:val="00C1745A"/>
    <w:rsid w:val="00C17A67"/>
    <w:rsid w:val="00C2047A"/>
    <w:rsid w:val="00C20E1E"/>
    <w:rsid w:val="00C20FC6"/>
    <w:rsid w:val="00C22389"/>
    <w:rsid w:val="00C22BB4"/>
    <w:rsid w:val="00C22D10"/>
    <w:rsid w:val="00C22D7F"/>
    <w:rsid w:val="00C24688"/>
    <w:rsid w:val="00C24B4A"/>
    <w:rsid w:val="00C24C64"/>
    <w:rsid w:val="00C24DE4"/>
    <w:rsid w:val="00C250B8"/>
    <w:rsid w:val="00C2520E"/>
    <w:rsid w:val="00C25AAB"/>
    <w:rsid w:val="00C260F7"/>
    <w:rsid w:val="00C26826"/>
    <w:rsid w:val="00C26D98"/>
    <w:rsid w:val="00C27DFA"/>
    <w:rsid w:val="00C303FE"/>
    <w:rsid w:val="00C30ADC"/>
    <w:rsid w:val="00C30FA5"/>
    <w:rsid w:val="00C31519"/>
    <w:rsid w:val="00C318EA"/>
    <w:rsid w:val="00C31B19"/>
    <w:rsid w:val="00C31F48"/>
    <w:rsid w:val="00C31FF1"/>
    <w:rsid w:val="00C32420"/>
    <w:rsid w:val="00C32483"/>
    <w:rsid w:val="00C32534"/>
    <w:rsid w:val="00C335E0"/>
    <w:rsid w:val="00C339AD"/>
    <w:rsid w:val="00C3477C"/>
    <w:rsid w:val="00C34BF8"/>
    <w:rsid w:val="00C34E44"/>
    <w:rsid w:val="00C374ED"/>
    <w:rsid w:val="00C37978"/>
    <w:rsid w:val="00C37B29"/>
    <w:rsid w:val="00C37BA8"/>
    <w:rsid w:val="00C40298"/>
    <w:rsid w:val="00C40E29"/>
    <w:rsid w:val="00C40ED2"/>
    <w:rsid w:val="00C41413"/>
    <w:rsid w:val="00C41DFB"/>
    <w:rsid w:val="00C42969"/>
    <w:rsid w:val="00C42AB7"/>
    <w:rsid w:val="00C43CCB"/>
    <w:rsid w:val="00C445E4"/>
    <w:rsid w:val="00C44E90"/>
    <w:rsid w:val="00C44FBC"/>
    <w:rsid w:val="00C45A90"/>
    <w:rsid w:val="00C46333"/>
    <w:rsid w:val="00C46F2E"/>
    <w:rsid w:val="00C47534"/>
    <w:rsid w:val="00C47653"/>
    <w:rsid w:val="00C47B56"/>
    <w:rsid w:val="00C47C65"/>
    <w:rsid w:val="00C50090"/>
    <w:rsid w:val="00C502E4"/>
    <w:rsid w:val="00C50B74"/>
    <w:rsid w:val="00C50EC3"/>
    <w:rsid w:val="00C51760"/>
    <w:rsid w:val="00C517B8"/>
    <w:rsid w:val="00C51C8F"/>
    <w:rsid w:val="00C52656"/>
    <w:rsid w:val="00C52DE7"/>
    <w:rsid w:val="00C52E5B"/>
    <w:rsid w:val="00C54A1C"/>
    <w:rsid w:val="00C54AF0"/>
    <w:rsid w:val="00C54B56"/>
    <w:rsid w:val="00C551D3"/>
    <w:rsid w:val="00C5566B"/>
    <w:rsid w:val="00C55B2D"/>
    <w:rsid w:val="00C566B4"/>
    <w:rsid w:val="00C5681A"/>
    <w:rsid w:val="00C5710F"/>
    <w:rsid w:val="00C608D7"/>
    <w:rsid w:val="00C60982"/>
    <w:rsid w:val="00C60E58"/>
    <w:rsid w:val="00C633D5"/>
    <w:rsid w:val="00C63727"/>
    <w:rsid w:val="00C63868"/>
    <w:rsid w:val="00C63EBF"/>
    <w:rsid w:val="00C64807"/>
    <w:rsid w:val="00C64C40"/>
    <w:rsid w:val="00C66291"/>
    <w:rsid w:val="00C66997"/>
    <w:rsid w:val="00C66CBB"/>
    <w:rsid w:val="00C67159"/>
    <w:rsid w:val="00C70B3D"/>
    <w:rsid w:val="00C70F1B"/>
    <w:rsid w:val="00C70F52"/>
    <w:rsid w:val="00C7259C"/>
    <w:rsid w:val="00C72854"/>
    <w:rsid w:val="00C72FBF"/>
    <w:rsid w:val="00C734EB"/>
    <w:rsid w:val="00C736D5"/>
    <w:rsid w:val="00C75A16"/>
    <w:rsid w:val="00C76CAF"/>
    <w:rsid w:val="00C76D29"/>
    <w:rsid w:val="00C7730A"/>
    <w:rsid w:val="00C80AFE"/>
    <w:rsid w:val="00C80D6F"/>
    <w:rsid w:val="00C81030"/>
    <w:rsid w:val="00C81212"/>
    <w:rsid w:val="00C82014"/>
    <w:rsid w:val="00C82BD3"/>
    <w:rsid w:val="00C82C0C"/>
    <w:rsid w:val="00C83136"/>
    <w:rsid w:val="00C84CA7"/>
    <w:rsid w:val="00C85B68"/>
    <w:rsid w:val="00C868ED"/>
    <w:rsid w:val="00C86A91"/>
    <w:rsid w:val="00C86B31"/>
    <w:rsid w:val="00C8718E"/>
    <w:rsid w:val="00C872E1"/>
    <w:rsid w:val="00C90584"/>
    <w:rsid w:val="00C90827"/>
    <w:rsid w:val="00C90DEC"/>
    <w:rsid w:val="00C9196F"/>
    <w:rsid w:val="00C923AB"/>
    <w:rsid w:val="00C9250B"/>
    <w:rsid w:val="00C925EB"/>
    <w:rsid w:val="00C92ADC"/>
    <w:rsid w:val="00C93C1B"/>
    <w:rsid w:val="00C93FD0"/>
    <w:rsid w:val="00C9499D"/>
    <w:rsid w:val="00C95199"/>
    <w:rsid w:val="00C959C9"/>
    <w:rsid w:val="00C96083"/>
    <w:rsid w:val="00C961F3"/>
    <w:rsid w:val="00C96362"/>
    <w:rsid w:val="00C97249"/>
    <w:rsid w:val="00CA0600"/>
    <w:rsid w:val="00CA2479"/>
    <w:rsid w:val="00CA2945"/>
    <w:rsid w:val="00CA2A4D"/>
    <w:rsid w:val="00CA2AC7"/>
    <w:rsid w:val="00CA2E32"/>
    <w:rsid w:val="00CA33E7"/>
    <w:rsid w:val="00CA3626"/>
    <w:rsid w:val="00CA3627"/>
    <w:rsid w:val="00CA3BAE"/>
    <w:rsid w:val="00CA3F5A"/>
    <w:rsid w:val="00CA4045"/>
    <w:rsid w:val="00CA4274"/>
    <w:rsid w:val="00CA427A"/>
    <w:rsid w:val="00CA459C"/>
    <w:rsid w:val="00CA5820"/>
    <w:rsid w:val="00CA671E"/>
    <w:rsid w:val="00CA6BC6"/>
    <w:rsid w:val="00CA6DA0"/>
    <w:rsid w:val="00CA729C"/>
    <w:rsid w:val="00CB0457"/>
    <w:rsid w:val="00CB04B6"/>
    <w:rsid w:val="00CB08C2"/>
    <w:rsid w:val="00CB0929"/>
    <w:rsid w:val="00CB15BA"/>
    <w:rsid w:val="00CB1FA6"/>
    <w:rsid w:val="00CB25BD"/>
    <w:rsid w:val="00CB295B"/>
    <w:rsid w:val="00CB30E9"/>
    <w:rsid w:val="00CB396C"/>
    <w:rsid w:val="00CB3E74"/>
    <w:rsid w:val="00CB4D5F"/>
    <w:rsid w:val="00CB52D5"/>
    <w:rsid w:val="00CB566C"/>
    <w:rsid w:val="00CB585A"/>
    <w:rsid w:val="00CB61DD"/>
    <w:rsid w:val="00CB668F"/>
    <w:rsid w:val="00CB6DC6"/>
    <w:rsid w:val="00CB6EBC"/>
    <w:rsid w:val="00CB71EC"/>
    <w:rsid w:val="00CC0326"/>
    <w:rsid w:val="00CC0ADA"/>
    <w:rsid w:val="00CC0F4B"/>
    <w:rsid w:val="00CC1270"/>
    <w:rsid w:val="00CC2029"/>
    <w:rsid w:val="00CC20AC"/>
    <w:rsid w:val="00CC21B5"/>
    <w:rsid w:val="00CC2748"/>
    <w:rsid w:val="00CC291D"/>
    <w:rsid w:val="00CC3078"/>
    <w:rsid w:val="00CC407E"/>
    <w:rsid w:val="00CC45EE"/>
    <w:rsid w:val="00CC4DE4"/>
    <w:rsid w:val="00CC5AC2"/>
    <w:rsid w:val="00CC6E60"/>
    <w:rsid w:val="00CC71B5"/>
    <w:rsid w:val="00CD0152"/>
    <w:rsid w:val="00CD0AE7"/>
    <w:rsid w:val="00CD1809"/>
    <w:rsid w:val="00CD1869"/>
    <w:rsid w:val="00CD21AA"/>
    <w:rsid w:val="00CD2E2E"/>
    <w:rsid w:val="00CD2FB9"/>
    <w:rsid w:val="00CD3358"/>
    <w:rsid w:val="00CD3719"/>
    <w:rsid w:val="00CD3D45"/>
    <w:rsid w:val="00CD40C9"/>
    <w:rsid w:val="00CD514B"/>
    <w:rsid w:val="00CD5849"/>
    <w:rsid w:val="00CD5E79"/>
    <w:rsid w:val="00CD5EAD"/>
    <w:rsid w:val="00CD6076"/>
    <w:rsid w:val="00CD60E8"/>
    <w:rsid w:val="00CD649A"/>
    <w:rsid w:val="00CD66C7"/>
    <w:rsid w:val="00CD689F"/>
    <w:rsid w:val="00CD6A5A"/>
    <w:rsid w:val="00CD6D1B"/>
    <w:rsid w:val="00CD7AF7"/>
    <w:rsid w:val="00CE1361"/>
    <w:rsid w:val="00CE1933"/>
    <w:rsid w:val="00CE1B2F"/>
    <w:rsid w:val="00CE20DA"/>
    <w:rsid w:val="00CE2861"/>
    <w:rsid w:val="00CE2994"/>
    <w:rsid w:val="00CE382D"/>
    <w:rsid w:val="00CE4C9A"/>
    <w:rsid w:val="00CE61E5"/>
    <w:rsid w:val="00CE6399"/>
    <w:rsid w:val="00CE7643"/>
    <w:rsid w:val="00CE78BE"/>
    <w:rsid w:val="00CE794A"/>
    <w:rsid w:val="00CE7974"/>
    <w:rsid w:val="00CF0D6C"/>
    <w:rsid w:val="00CF0F79"/>
    <w:rsid w:val="00CF1221"/>
    <w:rsid w:val="00CF1A30"/>
    <w:rsid w:val="00CF1E83"/>
    <w:rsid w:val="00CF2252"/>
    <w:rsid w:val="00CF2459"/>
    <w:rsid w:val="00CF262C"/>
    <w:rsid w:val="00CF2AA6"/>
    <w:rsid w:val="00CF334F"/>
    <w:rsid w:val="00CF3BC0"/>
    <w:rsid w:val="00CF4C93"/>
    <w:rsid w:val="00CF4CA8"/>
    <w:rsid w:val="00CF5401"/>
    <w:rsid w:val="00CF5464"/>
    <w:rsid w:val="00CF547A"/>
    <w:rsid w:val="00CF58D9"/>
    <w:rsid w:val="00CF6FFE"/>
    <w:rsid w:val="00CF7357"/>
    <w:rsid w:val="00D013F6"/>
    <w:rsid w:val="00D0205E"/>
    <w:rsid w:val="00D03E1E"/>
    <w:rsid w:val="00D04227"/>
    <w:rsid w:val="00D0431C"/>
    <w:rsid w:val="00D04978"/>
    <w:rsid w:val="00D055E8"/>
    <w:rsid w:val="00D062EF"/>
    <w:rsid w:val="00D06693"/>
    <w:rsid w:val="00D066FD"/>
    <w:rsid w:val="00D06940"/>
    <w:rsid w:val="00D07973"/>
    <w:rsid w:val="00D07A9B"/>
    <w:rsid w:val="00D07D74"/>
    <w:rsid w:val="00D1036A"/>
    <w:rsid w:val="00D10709"/>
    <w:rsid w:val="00D10849"/>
    <w:rsid w:val="00D10B68"/>
    <w:rsid w:val="00D10C07"/>
    <w:rsid w:val="00D11A44"/>
    <w:rsid w:val="00D12212"/>
    <w:rsid w:val="00D1294C"/>
    <w:rsid w:val="00D12972"/>
    <w:rsid w:val="00D134F8"/>
    <w:rsid w:val="00D13AC4"/>
    <w:rsid w:val="00D141E5"/>
    <w:rsid w:val="00D1440B"/>
    <w:rsid w:val="00D14D98"/>
    <w:rsid w:val="00D169BD"/>
    <w:rsid w:val="00D16B13"/>
    <w:rsid w:val="00D16B45"/>
    <w:rsid w:val="00D17211"/>
    <w:rsid w:val="00D1752F"/>
    <w:rsid w:val="00D177C2"/>
    <w:rsid w:val="00D17F4C"/>
    <w:rsid w:val="00D20DAB"/>
    <w:rsid w:val="00D216B2"/>
    <w:rsid w:val="00D225D9"/>
    <w:rsid w:val="00D22794"/>
    <w:rsid w:val="00D23294"/>
    <w:rsid w:val="00D23B93"/>
    <w:rsid w:val="00D23DDD"/>
    <w:rsid w:val="00D24890"/>
    <w:rsid w:val="00D24BFF"/>
    <w:rsid w:val="00D251CC"/>
    <w:rsid w:val="00D25492"/>
    <w:rsid w:val="00D26097"/>
    <w:rsid w:val="00D262CC"/>
    <w:rsid w:val="00D26FB2"/>
    <w:rsid w:val="00D272AD"/>
    <w:rsid w:val="00D27902"/>
    <w:rsid w:val="00D27AC5"/>
    <w:rsid w:val="00D30679"/>
    <w:rsid w:val="00D30B32"/>
    <w:rsid w:val="00D30ED4"/>
    <w:rsid w:val="00D31213"/>
    <w:rsid w:val="00D31382"/>
    <w:rsid w:val="00D31624"/>
    <w:rsid w:val="00D31D08"/>
    <w:rsid w:val="00D31D52"/>
    <w:rsid w:val="00D32558"/>
    <w:rsid w:val="00D3275D"/>
    <w:rsid w:val="00D334EE"/>
    <w:rsid w:val="00D33BED"/>
    <w:rsid w:val="00D33BFC"/>
    <w:rsid w:val="00D3424B"/>
    <w:rsid w:val="00D34794"/>
    <w:rsid w:val="00D3567C"/>
    <w:rsid w:val="00D356CA"/>
    <w:rsid w:val="00D3571B"/>
    <w:rsid w:val="00D35B0E"/>
    <w:rsid w:val="00D36614"/>
    <w:rsid w:val="00D36D4C"/>
    <w:rsid w:val="00D36E8F"/>
    <w:rsid w:val="00D37978"/>
    <w:rsid w:val="00D37C6E"/>
    <w:rsid w:val="00D37FFC"/>
    <w:rsid w:val="00D37FFD"/>
    <w:rsid w:val="00D405B6"/>
    <w:rsid w:val="00D40ED3"/>
    <w:rsid w:val="00D40FE7"/>
    <w:rsid w:val="00D41ECB"/>
    <w:rsid w:val="00D420E9"/>
    <w:rsid w:val="00D42837"/>
    <w:rsid w:val="00D448B3"/>
    <w:rsid w:val="00D44DF0"/>
    <w:rsid w:val="00D44F71"/>
    <w:rsid w:val="00D44FC4"/>
    <w:rsid w:val="00D453D5"/>
    <w:rsid w:val="00D458AE"/>
    <w:rsid w:val="00D46EA5"/>
    <w:rsid w:val="00D46FFC"/>
    <w:rsid w:val="00D478DA"/>
    <w:rsid w:val="00D47E12"/>
    <w:rsid w:val="00D47E1E"/>
    <w:rsid w:val="00D47F6F"/>
    <w:rsid w:val="00D502A6"/>
    <w:rsid w:val="00D50440"/>
    <w:rsid w:val="00D50AA3"/>
    <w:rsid w:val="00D51BCA"/>
    <w:rsid w:val="00D52088"/>
    <w:rsid w:val="00D521C7"/>
    <w:rsid w:val="00D52CC5"/>
    <w:rsid w:val="00D536F0"/>
    <w:rsid w:val="00D53C9C"/>
    <w:rsid w:val="00D53D76"/>
    <w:rsid w:val="00D5451F"/>
    <w:rsid w:val="00D54772"/>
    <w:rsid w:val="00D547A0"/>
    <w:rsid w:val="00D54EA3"/>
    <w:rsid w:val="00D55871"/>
    <w:rsid w:val="00D55D32"/>
    <w:rsid w:val="00D5629D"/>
    <w:rsid w:val="00D563FA"/>
    <w:rsid w:val="00D56AC7"/>
    <w:rsid w:val="00D574E0"/>
    <w:rsid w:val="00D575FB"/>
    <w:rsid w:val="00D57C1A"/>
    <w:rsid w:val="00D600A9"/>
    <w:rsid w:val="00D602BD"/>
    <w:rsid w:val="00D603A4"/>
    <w:rsid w:val="00D617C6"/>
    <w:rsid w:val="00D62D9E"/>
    <w:rsid w:val="00D63487"/>
    <w:rsid w:val="00D63EEF"/>
    <w:rsid w:val="00D644BE"/>
    <w:rsid w:val="00D64949"/>
    <w:rsid w:val="00D6533D"/>
    <w:rsid w:val="00D655DE"/>
    <w:rsid w:val="00D6660A"/>
    <w:rsid w:val="00D66BE7"/>
    <w:rsid w:val="00D676F0"/>
    <w:rsid w:val="00D67754"/>
    <w:rsid w:val="00D6797A"/>
    <w:rsid w:val="00D67A0C"/>
    <w:rsid w:val="00D67BA7"/>
    <w:rsid w:val="00D67EDC"/>
    <w:rsid w:val="00D70540"/>
    <w:rsid w:val="00D708B0"/>
    <w:rsid w:val="00D71034"/>
    <w:rsid w:val="00D710A8"/>
    <w:rsid w:val="00D714B6"/>
    <w:rsid w:val="00D714C9"/>
    <w:rsid w:val="00D71872"/>
    <w:rsid w:val="00D71F2D"/>
    <w:rsid w:val="00D72398"/>
    <w:rsid w:val="00D72461"/>
    <w:rsid w:val="00D725D8"/>
    <w:rsid w:val="00D7384F"/>
    <w:rsid w:val="00D73B7F"/>
    <w:rsid w:val="00D73D98"/>
    <w:rsid w:val="00D74275"/>
    <w:rsid w:val="00D748A9"/>
    <w:rsid w:val="00D74EEE"/>
    <w:rsid w:val="00D7517D"/>
    <w:rsid w:val="00D759A7"/>
    <w:rsid w:val="00D75C80"/>
    <w:rsid w:val="00D76483"/>
    <w:rsid w:val="00D7745B"/>
    <w:rsid w:val="00D77B72"/>
    <w:rsid w:val="00D77C34"/>
    <w:rsid w:val="00D77D69"/>
    <w:rsid w:val="00D80AB7"/>
    <w:rsid w:val="00D8140B"/>
    <w:rsid w:val="00D83AE9"/>
    <w:rsid w:val="00D8404E"/>
    <w:rsid w:val="00D84843"/>
    <w:rsid w:val="00D8502D"/>
    <w:rsid w:val="00D85DB2"/>
    <w:rsid w:val="00D85DE9"/>
    <w:rsid w:val="00D864EB"/>
    <w:rsid w:val="00D866A8"/>
    <w:rsid w:val="00D870E0"/>
    <w:rsid w:val="00D876FD"/>
    <w:rsid w:val="00D87929"/>
    <w:rsid w:val="00D87B44"/>
    <w:rsid w:val="00D87CAB"/>
    <w:rsid w:val="00D87E1D"/>
    <w:rsid w:val="00D918CE"/>
    <w:rsid w:val="00D91AE9"/>
    <w:rsid w:val="00D91AEB"/>
    <w:rsid w:val="00D91FB6"/>
    <w:rsid w:val="00D9220C"/>
    <w:rsid w:val="00D923C9"/>
    <w:rsid w:val="00D924A4"/>
    <w:rsid w:val="00D92721"/>
    <w:rsid w:val="00D927E3"/>
    <w:rsid w:val="00D931D3"/>
    <w:rsid w:val="00D935EA"/>
    <w:rsid w:val="00D93652"/>
    <w:rsid w:val="00D9393C"/>
    <w:rsid w:val="00D93EAC"/>
    <w:rsid w:val="00D93F18"/>
    <w:rsid w:val="00D943C0"/>
    <w:rsid w:val="00D94E54"/>
    <w:rsid w:val="00D95E97"/>
    <w:rsid w:val="00D95F93"/>
    <w:rsid w:val="00D962C6"/>
    <w:rsid w:val="00D965CB"/>
    <w:rsid w:val="00D96A70"/>
    <w:rsid w:val="00D97A19"/>
    <w:rsid w:val="00D97FEF"/>
    <w:rsid w:val="00DA01C2"/>
    <w:rsid w:val="00DA05CA"/>
    <w:rsid w:val="00DA0E06"/>
    <w:rsid w:val="00DA0FAB"/>
    <w:rsid w:val="00DA1238"/>
    <w:rsid w:val="00DA14A4"/>
    <w:rsid w:val="00DA1DDB"/>
    <w:rsid w:val="00DA1FDC"/>
    <w:rsid w:val="00DA256C"/>
    <w:rsid w:val="00DA32D4"/>
    <w:rsid w:val="00DA32E7"/>
    <w:rsid w:val="00DA357E"/>
    <w:rsid w:val="00DA38C6"/>
    <w:rsid w:val="00DA3C87"/>
    <w:rsid w:val="00DA40D1"/>
    <w:rsid w:val="00DA512D"/>
    <w:rsid w:val="00DA5346"/>
    <w:rsid w:val="00DA5B82"/>
    <w:rsid w:val="00DA5F66"/>
    <w:rsid w:val="00DA5F82"/>
    <w:rsid w:val="00DA63B0"/>
    <w:rsid w:val="00DA653A"/>
    <w:rsid w:val="00DA6CE5"/>
    <w:rsid w:val="00DA7EE8"/>
    <w:rsid w:val="00DB0623"/>
    <w:rsid w:val="00DB0632"/>
    <w:rsid w:val="00DB0FA9"/>
    <w:rsid w:val="00DB1564"/>
    <w:rsid w:val="00DB18D0"/>
    <w:rsid w:val="00DB2438"/>
    <w:rsid w:val="00DB2CEB"/>
    <w:rsid w:val="00DB2FFD"/>
    <w:rsid w:val="00DB35DA"/>
    <w:rsid w:val="00DB38F2"/>
    <w:rsid w:val="00DB3E67"/>
    <w:rsid w:val="00DB3ED6"/>
    <w:rsid w:val="00DB4319"/>
    <w:rsid w:val="00DB4D50"/>
    <w:rsid w:val="00DB4E0D"/>
    <w:rsid w:val="00DB54A6"/>
    <w:rsid w:val="00DB6B18"/>
    <w:rsid w:val="00DB761F"/>
    <w:rsid w:val="00DB7682"/>
    <w:rsid w:val="00DB7ED3"/>
    <w:rsid w:val="00DC06AA"/>
    <w:rsid w:val="00DC145A"/>
    <w:rsid w:val="00DC15CC"/>
    <w:rsid w:val="00DC1B56"/>
    <w:rsid w:val="00DC1F6B"/>
    <w:rsid w:val="00DC2F2F"/>
    <w:rsid w:val="00DC3ACA"/>
    <w:rsid w:val="00DC3DE3"/>
    <w:rsid w:val="00DC420A"/>
    <w:rsid w:val="00DC42C4"/>
    <w:rsid w:val="00DC49E9"/>
    <w:rsid w:val="00DC542A"/>
    <w:rsid w:val="00DC5BCF"/>
    <w:rsid w:val="00DC6608"/>
    <w:rsid w:val="00DC7296"/>
    <w:rsid w:val="00DC73D2"/>
    <w:rsid w:val="00DC777F"/>
    <w:rsid w:val="00DD02F9"/>
    <w:rsid w:val="00DD12AB"/>
    <w:rsid w:val="00DD1312"/>
    <w:rsid w:val="00DD17AC"/>
    <w:rsid w:val="00DD1CFC"/>
    <w:rsid w:val="00DD1F27"/>
    <w:rsid w:val="00DD2E20"/>
    <w:rsid w:val="00DD30C1"/>
    <w:rsid w:val="00DD3536"/>
    <w:rsid w:val="00DD4A68"/>
    <w:rsid w:val="00DD4EB0"/>
    <w:rsid w:val="00DD5784"/>
    <w:rsid w:val="00DD603B"/>
    <w:rsid w:val="00DD6247"/>
    <w:rsid w:val="00DD6360"/>
    <w:rsid w:val="00DD64B8"/>
    <w:rsid w:val="00DD7086"/>
    <w:rsid w:val="00DD7990"/>
    <w:rsid w:val="00DE003B"/>
    <w:rsid w:val="00DE06F4"/>
    <w:rsid w:val="00DE09EA"/>
    <w:rsid w:val="00DE12B0"/>
    <w:rsid w:val="00DE12B9"/>
    <w:rsid w:val="00DE1C5C"/>
    <w:rsid w:val="00DE1C62"/>
    <w:rsid w:val="00DE3214"/>
    <w:rsid w:val="00DE38B5"/>
    <w:rsid w:val="00DE3AEC"/>
    <w:rsid w:val="00DE3AF9"/>
    <w:rsid w:val="00DE44E0"/>
    <w:rsid w:val="00DE4DD6"/>
    <w:rsid w:val="00DE4EC6"/>
    <w:rsid w:val="00DE51B9"/>
    <w:rsid w:val="00DE5EAA"/>
    <w:rsid w:val="00DE6208"/>
    <w:rsid w:val="00DE7A9F"/>
    <w:rsid w:val="00DE7B50"/>
    <w:rsid w:val="00DF00A8"/>
    <w:rsid w:val="00DF033E"/>
    <w:rsid w:val="00DF0A64"/>
    <w:rsid w:val="00DF0C55"/>
    <w:rsid w:val="00DF0CE8"/>
    <w:rsid w:val="00DF187C"/>
    <w:rsid w:val="00DF1ABF"/>
    <w:rsid w:val="00DF1C44"/>
    <w:rsid w:val="00DF2AEA"/>
    <w:rsid w:val="00DF39D9"/>
    <w:rsid w:val="00DF39EA"/>
    <w:rsid w:val="00DF3D7C"/>
    <w:rsid w:val="00DF4F8D"/>
    <w:rsid w:val="00DF5BAE"/>
    <w:rsid w:val="00DF5E1C"/>
    <w:rsid w:val="00DF607C"/>
    <w:rsid w:val="00DF63A6"/>
    <w:rsid w:val="00DF691A"/>
    <w:rsid w:val="00DF7027"/>
    <w:rsid w:val="00DF788E"/>
    <w:rsid w:val="00DF78DF"/>
    <w:rsid w:val="00DF7D70"/>
    <w:rsid w:val="00E002D1"/>
    <w:rsid w:val="00E00510"/>
    <w:rsid w:val="00E00A88"/>
    <w:rsid w:val="00E00C05"/>
    <w:rsid w:val="00E011C6"/>
    <w:rsid w:val="00E01562"/>
    <w:rsid w:val="00E01961"/>
    <w:rsid w:val="00E019BF"/>
    <w:rsid w:val="00E01E4C"/>
    <w:rsid w:val="00E0283A"/>
    <w:rsid w:val="00E035BD"/>
    <w:rsid w:val="00E03D25"/>
    <w:rsid w:val="00E03E90"/>
    <w:rsid w:val="00E0404B"/>
    <w:rsid w:val="00E042D6"/>
    <w:rsid w:val="00E04516"/>
    <w:rsid w:val="00E048E7"/>
    <w:rsid w:val="00E051C5"/>
    <w:rsid w:val="00E054B3"/>
    <w:rsid w:val="00E05799"/>
    <w:rsid w:val="00E05939"/>
    <w:rsid w:val="00E06281"/>
    <w:rsid w:val="00E06E63"/>
    <w:rsid w:val="00E07415"/>
    <w:rsid w:val="00E07702"/>
    <w:rsid w:val="00E10A3A"/>
    <w:rsid w:val="00E10ACD"/>
    <w:rsid w:val="00E11041"/>
    <w:rsid w:val="00E116B4"/>
    <w:rsid w:val="00E11D05"/>
    <w:rsid w:val="00E11D1B"/>
    <w:rsid w:val="00E12869"/>
    <w:rsid w:val="00E13242"/>
    <w:rsid w:val="00E1358B"/>
    <w:rsid w:val="00E13FE0"/>
    <w:rsid w:val="00E1420A"/>
    <w:rsid w:val="00E14668"/>
    <w:rsid w:val="00E14D32"/>
    <w:rsid w:val="00E152A6"/>
    <w:rsid w:val="00E16693"/>
    <w:rsid w:val="00E16DF1"/>
    <w:rsid w:val="00E172A4"/>
    <w:rsid w:val="00E174A4"/>
    <w:rsid w:val="00E1761F"/>
    <w:rsid w:val="00E17EFB"/>
    <w:rsid w:val="00E20488"/>
    <w:rsid w:val="00E2118F"/>
    <w:rsid w:val="00E21637"/>
    <w:rsid w:val="00E217E4"/>
    <w:rsid w:val="00E21B7A"/>
    <w:rsid w:val="00E22C86"/>
    <w:rsid w:val="00E2512E"/>
    <w:rsid w:val="00E263BD"/>
    <w:rsid w:val="00E2641C"/>
    <w:rsid w:val="00E26584"/>
    <w:rsid w:val="00E26CA5"/>
    <w:rsid w:val="00E26D3F"/>
    <w:rsid w:val="00E26E4F"/>
    <w:rsid w:val="00E27AFF"/>
    <w:rsid w:val="00E27D50"/>
    <w:rsid w:val="00E30508"/>
    <w:rsid w:val="00E30678"/>
    <w:rsid w:val="00E30E26"/>
    <w:rsid w:val="00E31768"/>
    <w:rsid w:val="00E3227D"/>
    <w:rsid w:val="00E32594"/>
    <w:rsid w:val="00E32826"/>
    <w:rsid w:val="00E32F3B"/>
    <w:rsid w:val="00E3358D"/>
    <w:rsid w:val="00E33D6E"/>
    <w:rsid w:val="00E34064"/>
    <w:rsid w:val="00E343D1"/>
    <w:rsid w:val="00E3457D"/>
    <w:rsid w:val="00E346D5"/>
    <w:rsid w:val="00E3494A"/>
    <w:rsid w:val="00E350A2"/>
    <w:rsid w:val="00E3539A"/>
    <w:rsid w:val="00E35544"/>
    <w:rsid w:val="00E35776"/>
    <w:rsid w:val="00E35951"/>
    <w:rsid w:val="00E35D58"/>
    <w:rsid w:val="00E3635D"/>
    <w:rsid w:val="00E36C37"/>
    <w:rsid w:val="00E36EF6"/>
    <w:rsid w:val="00E37684"/>
    <w:rsid w:val="00E37A3C"/>
    <w:rsid w:val="00E40712"/>
    <w:rsid w:val="00E40933"/>
    <w:rsid w:val="00E409FC"/>
    <w:rsid w:val="00E40ABF"/>
    <w:rsid w:val="00E40BF6"/>
    <w:rsid w:val="00E40EEA"/>
    <w:rsid w:val="00E412C6"/>
    <w:rsid w:val="00E41A45"/>
    <w:rsid w:val="00E41B9B"/>
    <w:rsid w:val="00E41FD4"/>
    <w:rsid w:val="00E42251"/>
    <w:rsid w:val="00E42355"/>
    <w:rsid w:val="00E42AF5"/>
    <w:rsid w:val="00E42D9E"/>
    <w:rsid w:val="00E42F7F"/>
    <w:rsid w:val="00E43126"/>
    <w:rsid w:val="00E43259"/>
    <w:rsid w:val="00E43E1B"/>
    <w:rsid w:val="00E442A5"/>
    <w:rsid w:val="00E44402"/>
    <w:rsid w:val="00E44809"/>
    <w:rsid w:val="00E44987"/>
    <w:rsid w:val="00E44C9A"/>
    <w:rsid w:val="00E450A5"/>
    <w:rsid w:val="00E450CC"/>
    <w:rsid w:val="00E45122"/>
    <w:rsid w:val="00E451FA"/>
    <w:rsid w:val="00E45DA3"/>
    <w:rsid w:val="00E45F56"/>
    <w:rsid w:val="00E45F65"/>
    <w:rsid w:val="00E463A4"/>
    <w:rsid w:val="00E466F6"/>
    <w:rsid w:val="00E46E23"/>
    <w:rsid w:val="00E472B0"/>
    <w:rsid w:val="00E4730C"/>
    <w:rsid w:val="00E479D8"/>
    <w:rsid w:val="00E47CAC"/>
    <w:rsid w:val="00E47FF7"/>
    <w:rsid w:val="00E50037"/>
    <w:rsid w:val="00E50599"/>
    <w:rsid w:val="00E50B3E"/>
    <w:rsid w:val="00E50C6E"/>
    <w:rsid w:val="00E51398"/>
    <w:rsid w:val="00E5160D"/>
    <w:rsid w:val="00E5278B"/>
    <w:rsid w:val="00E5403D"/>
    <w:rsid w:val="00E54DBA"/>
    <w:rsid w:val="00E5515E"/>
    <w:rsid w:val="00E558F5"/>
    <w:rsid w:val="00E55DD8"/>
    <w:rsid w:val="00E55E86"/>
    <w:rsid w:val="00E55FB6"/>
    <w:rsid w:val="00E5681B"/>
    <w:rsid w:val="00E56976"/>
    <w:rsid w:val="00E57062"/>
    <w:rsid w:val="00E570EE"/>
    <w:rsid w:val="00E57574"/>
    <w:rsid w:val="00E575BF"/>
    <w:rsid w:val="00E5760C"/>
    <w:rsid w:val="00E60484"/>
    <w:rsid w:val="00E604DC"/>
    <w:rsid w:val="00E60D5B"/>
    <w:rsid w:val="00E60D5C"/>
    <w:rsid w:val="00E61C54"/>
    <w:rsid w:val="00E62EA6"/>
    <w:rsid w:val="00E630C6"/>
    <w:rsid w:val="00E638EA"/>
    <w:rsid w:val="00E643D0"/>
    <w:rsid w:val="00E64531"/>
    <w:rsid w:val="00E649ED"/>
    <w:rsid w:val="00E64BCD"/>
    <w:rsid w:val="00E65599"/>
    <w:rsid w:val="00E65897"/>
    <w:rsid w:val="00E6603D"/>
    <w:rsid w:val="00E664EA"/>
    <w:rsid w:val="00E67F21"/>
    <w:rsid w:val="00E67FF9"/>
    <w:rsid w:val="00E70582"/>
    <w:rsid w:val="00E70F8C"/>
    <w:rsid w:val="00E71D64"/>
    <w:rsid w:val="00E720A0"/>
    <w:rsid w:val="00E72FCE"/>
    <w:rsid w:val="00E73003"/>
    <w:rsid w:val="00E73298"/>
    <w:rsid w:val="00E73EBD"/>
    <w:rsid w:val="00E74692"/>
    <w:rsid w:val="00E74FF5"/>
    <w:rsid w:val="00E75281"/>
    <w:rsid w:val="00E75E84"/>
    <w:rsid w:val="00E75EF4"/>
    <w:rsid w:val="00E76315"/>
    <w:rsid w:val="00E76483"/>
    <w:rsid w:val="00E76C43"/>
    <w:rsid w:val="00E775FC"/>
    <w:rsid w:val="00E77AEF"/>
    <w:rsid w:val="00E77D4B"/>
    <w:rsid w:val="00E800E0"/>
    <w:rsid w:val="00E80453"/>
    <w:rsid w:val="00E8100F"/>
    <w:rsid w:val="00E8131E"/>
    <w:rsid w:val="00E8234C"/>
    <w:rsid w:val="00E826C4"/>
    <w:rsid w:val="00E836CF"/>
    <w:rsid w:val="00E83780"/>
    <w:rsid w:val="00E83E75"/>
    <w:rsid w:val="00E84212"/>
    <w:rsid w:val="00E84334"/>
    <w:rsid w:val="00E8476E"/>
    <w:rsid w:val="00E84B08"/>
    <w:rsid w:val="00E8563C"/>
    <w:rsid w:val="00E857F3"/>
    <w:rsid w:val="00E85E64"/>
    <w:rsid w:val="00E867C8"/>
    <w:rsid w:val="00E86B14"/>
    <w:rsid w:val="00E873E3"/>
    <w:rsid w:val="00E87711"/>
    <w:rsid w:val="00E87AF9"/>
    <w:rsid w:val="00E87E2E"/>
    <w:rsid w:val="00E87F8A"/>
    <w:rsid w:val="00E90526"/>
    <w:rsid w:val="00E91310"/>
    <w:rsid w:val="00E91563"/>
    <w:rsid w:val="00E915C5"/>
    <w:rsid w:val="00E9170E"/>
    <w:rsid w:val="00E9171C"/>
    <w:rsid w:val="00E92D6A"/>
    <w:rsid w:val="00E930EB"/>
    <w:rsid w:val="00E936DF"/>
    <w:rsid w:val="00E93D34"/>
    <w:rsid w:val="00E94019"/>
    <w:rsid w:val="00E94198"/>
    <w:rsid w:val="00E94C1F"/>
    <w:rsid w:val="00E95AA1"/>
    <w:rsid w:val="00E96D55"/>
    <w:rsid w:val="00E96E6E"/>
    <w:rsid w:val="00E97BE2"/>
    <w:rsid w:val="00E97FB5"/>
    <w:rsid w:val="00EA06EE"/>
    <w:rsid w:val="00EA0CEA"/>
    <w:rsid w:val="00EA0EED"/>
    <w:rsid w:val="00EA1713"/>
    <w:rsid w:val="00EA22F8"/>
    <w:rsid w:val="00EA238F"/>
    <w:rsid w:val="00EA2530"/>
    <w:rsid w:val="00EA26F2"/>
    <w:rsid w:val="00EA2A79"/>
    <w:rsid w:val="00EA2CB4"/>
    <w:rsid w:val="00EA3801"/>
    <w:rsid w:val="00EA39A9"/>
    <w:rsid w:val="00EA404D"/>
    <w:rsid w:val="00EA4231"/>
    <w:rsid w:val="00EA5A0E"/>
    <w:rsid w:val="00EA60BF"/>
    <w:rsid w:val="00EA6129"/>
    <w:rsid w:val="00EA6A4F"/>
    <w:rsid w:val="00EA7BBF"/>
    <w:rsid w:val="00EA7C9A"/>
    <w:rsid w:val="00EA7F52"/>
    <w:rsid w:val="00EB07F1"/>
    <w:rsid w:val="00EB0D02"/>
    <w:rsid w:val="00EB13A2"/>
    <w:rsid w:val="00EB2FA5"/>
    <w:rsid w:val="00EB42CC"/>
    <w:rsid w:val="00EB4A00"/>
    <w:rsid w:val="00EB4D71"/>
    <w:rsid w:val="00EB72EC"/>
    <w:rsid w:val="00EC006F"/>
    <w:rsid w:val="00EC00F0"/>
    <w:rsid w:val="00EC02E5"/>
    <w:rsid w:val="00EC1633"/>
    <w:rsid w:val="00EC1C0A"/>
    <w:rsid w:val="00EC1EA5"/>
    <w:rsid w:val="00EC39D6"/>
    <w:rsid w:val="00EC3A05"/>
    <w:rsid w:val="00EC468E"/>
    <w:rsid w:val="00EC483F"/>
    <w:rsid w:val="00EC4B61"/>
    <w:rsid w:val="00EC4E2F"/>
    <w:rsid w:val="00EC4EC5"/>
    <w:rsid w:val="00EC4FA5"/>
    <w:rsid w:val="00EC57BB"/>
    <w:rsid w:val="00EC5863"/>
    <w:rsid w:val="00EC77C6"/>
    <w:rsid w:val="00EC7BC9"/>
    <w:rsid w:val="00ED0C5E"/>
    <w:rsid w:val="00ED1BDF"/>
    <w:rsid w:val="00ED2798"/>
    <w:rsid w:val="00ED309E"/>
    <w:rsid w:val="00ED38F2"/>
    <w:rsid w:val="00ED483C"/>
    <w:rsid w:val="00ED4D2F"/>
    <w:rsid w:val="00ED5314"/>
    <w:rsid w:val="00ED5484"/>
    <w:rsid w:val="00ED556C"/>
    <w:rsid w:val="00ED5D0F"/>
    <w:rsid w:val="00ED6E79"/>
    <w:rsid w:val="00ED75B2"/>
    <w:rsid w:val="00ED78C7"/>
    <w:rsid w:val="00EE053F"/>
    <w:rsid w:val="00EE0BFB"/>
    <w:rsid w:val="00EE1166"/>
    <w:rsid w:val="00EE1268"/>
    <w:rsid w:val="00EE1A21"/>
    <w:rsid w:val="00EE1C07"/>
    <w:rsid w:val="00EE2180"/>
    <w:rsid w:val="00EE2232"/>
    <w:rsid w:val="00EE2913"/>
    <w:rsid w:val="00EE34FF"/>
    <w:rsid w:val="00EE45C3"/>
    <w:rsid w:val="00EE5084"/>
    <w:rsid w:val="00EE5EE9"/>
    <w:rsid w:val="00EE6839"/>
    <w:rsid w:val="00EE7072"/>
    <w:rsid w:val="00EE77C4"/>
    <w:rsid w:val="00EE7D4D"/>
    <w:rsid w:val="00EF0243"/>
    <w:rsid w:val="00EF02FF"/>
    <w:rsid w:val="00EF0FFF"/>
    <w:rsid w:val="00EF16BD"/>
    <w:rsid w:val="00EF1A7F"/>
    <w:rsid w:val="00EF20CB"/>
    <w:rsid w:val="00EF33F4"/>
    <w:rsid w:val="00EF3814"/>
    <w:rsid w:val="00EF3886"/>
    <w:rsid w:val="00EF3A23"/>
    <w:rsid w:val="00EF4713"/>
    <w:rsid w:val="00EF4992"/>
    <w:rsid w:val="00EF4BDB"/>
    <w:rsid w:val="00EF4E17"/>
    <w:rsid w:val="00EF51CE"/>
    <w:rsid w:val="00EF54DC"/>
    <w:rsid w:val="00EF565D"/>
    <w:rsid w:val="00EF5E20"/>
    <w:rsid w:val="00EF6370"/>
    <w:rsid w:val="00EF66F6"/>
    <w:rsid w:val="00EF790E"/>
    <w:rsid w:val="00EF7E04"/>
    <w:rsid w:val="00F00D28"/>
    <w:rsid w:val="00F0146A"/>
    <w:rsid w:val="00F01997"/>
    <w:rsid w:val="00F01A96"/>
    <w:rsid w:val="00F0205B"/>
    <w:rsid w:val="00F025F6"/>
    <w:rsid w:val="00F02A60"/>
    <w:rsid w:val="00F03881"/>
    <w:rsid w:val="00F03CC4"/>
    <w:rsid w:val="00F0453E"/>
    <w:rsid w:val="00F04662"/>
    <w:rsid w:val="00F05857"/>
    <w:rsid w:val="00F1007C"/>
    <w:rsid w:val="00F109DB"/>
    <w:rsid w:val="00F10C36"/>
    <w:rsid w:val="00F130B1"/>
    <w:rsid w:val="00F13560"/>
    <w:rsid w:val="00F13708"/>
    <w:rsid w:val="00F13796"/>
    <w:rsid w:val="00F137A1"/>
    <w:rsid w:val="00F138C4"/>
    <w:rsid w:val="00F1492C"/>
    <w:rsid w:val="00F14F7D"/>
    <w:rsid w:val="00F154B0"/>
    <w:rsid w:val="00F157A4"/>
    <w:rsid w:val="00F157FF"/>
    <w:rsid w:val="00F16371"/>
    <w:rsid w:val="00F1648D"/>
    <w:rsid w:val="00F170CE"/>
    <w:rsid w:val="00F176EF"/>
    <w:rsid w:val="00F2025B"/>
    <w:rsid w:val="00F20EF9"/>
    <w:rsid w:val="00F21032"/>
    <w:rsid w:val="00F213A6"/>
    <w:rsid w:val="00F21FD2"/>
    <w:rsid w:val="00F225E5"/>
    <w:rsid w:val="00F22D49"/>
    <w:rsid w:val="00F23132"/>
    <w:rsid w:val="00F23FF1"/>
    <w:rsid w:val="00F24161"/>
    <w:rsid w:val="00F246B7"/>
    <w:rsid w:val="00F24A21"/>
    <w:rsid w:val="00F24A83"/>
    <w:rsid w:val="00F24F7E"/>
    <w:rsid w:val="00F256D0"/>
    <w:rsid w:val="00F25C98"/>
    <w:rsid w:val="00F25EE3"/>
    <w:rsid w:val="00F267B2"/>
    <w:rsid w:val="00F268B4"/>
    <w:rsid w:val="00F26E07"/>
    <w:rsid w:val="00F27547"/>
    <w:rsid w:val="00F27A9C"/>
    <w:rsid w:val="00F27F8E"/>
    <w:rsid w:val="00F30202"/>
    <w:rsid w:val="00F302D3"/>
    <w:rsid w:val="00F30423"/>
    <w:rsid w:val="00F313B5"/>
    <w:rsid w:val="00F313DF"/>
    <w:rsid w:val="00F314A4"/>
    <w:rsid w:val="00F3232C"/>
    <w:rsid w:val="00F32595"/>
    <w:rsid w:val="00F32B2E"/>
    <w:rsid w:val="00F32B7B"/>
    <w:rsid w:val="00F332E7"/>
    <w:rsid w:val="00F3382E"/>
    <w:rsid w:val="00F34226"/>
    <w:rsid w:val="00F343D5"/>
    <w:rsid w:val="00F344D3"/>
    <w:rsid w:val="00F345F5"/>
    <w:rsid w:val="00F34711"/>
    <w:rsid w:val="00F349BA"/>
    <w:rsid w:val="00F34E02"/>
    <w:rsid w:val="00F35BD6"/>
    <w:rsid w:val="00F35EAB"/>
    <w:rsid w:val="00F3607E"/>
    <w:rsid w:val="00F366CE"/>
    <w:rsid w:val="00F37928"/>
    <w:rsid w:val="00F41482"/>
    <w:rsid w:val="00F421D2"/>
    <w:rsid w:val="00F422C7"/>
    <w:rsid w:val="00F42313"/>
    <w:rsid w:val="00F4243D"/>
    <w:rsid w:val="00F4305B"/>
    <w:rsid w:val="00F43521"/>
    <w:rsid w:val="00F43598"/>
    <w:rsid w:val="00F436DB"/>
    <w:rsid w:val="00F445D9"/>
    <w:rsid w:val="00F44D06"/>
    <w:rsid w:val="00F44D16"/>
    <w:rsid w:val="00F44ED9"/>
    <w:rsid w:val="00F45135"/>
    <w:rsid w:val="00F453A6"/>
    <w:rsid w:val="00F45715"/>
    <w:rsid w:val="00F4598B"/>
    <w:rsid w:val="00F45A4B"/>
    <w:rsid w:val="00F45D6E"/>
    <w:rsid w:val="00F460E0"/>
    <w:rsid w:val="00F469C6"/>
    <w:rsid w:val="00F46A92"/>
    <w:rsid w:val="00F47550"/>
    <w:rsid w:val="00F475D3"/>
    <w:rsid w:val="00F47724"/>
    <w:rsid w:val="00F51136"/>
    <w:rsid w:val="00F5198D"/>
    <w:rsid w:val="00F5255D"/>
    <w:rsid w:val="00F52FB1"/>
    <w:rsid w:val="00F53AD5"/>
    <w:rsid w:val="00F55A59"/>
    <w:rsid w:val="00F55FDF"/>
    <w:rsid w:val="00F568D5"/>
    <w:rsid w:val="00F573F1"/>
    <w:rsid w:val="00F579C5"/>
    <w:rsid w:val="00F57C6F"/>
    <w:rsid w:val="00F57DA6"/>
    <w:rsid w:val="00F6043F"/>
    <w:rsid w:val="00F608E6"/>
    <w:rsid w:val="00F615DF"/>
    <w:rsid w:val="00F61F4B"/>
    <w:rsid w:val="00F620ED"/>
    <w:rsid w:val="00F622EE"/>
    <w:rsid w:val="00F62CC6"/>
    <w:rsid w:val="00F630BC"/>
    <w:rsid w:val="00F63123"/>
    <w:rsid w:val="00F632AE"/>
    <w:rsid w:val="00F635B3"/>
    <w:rsid w:val="00F6398E"/>
    <w:rsid w:val="00F64384"/>
    <w:rsid w:val="00F6483C"/>
    <w:rsid w:val="00F659BB"/>
    <w:rsid w:val="00F65A5E"/>
    <w:rsid w:val="00F65ACE"/>
    <w:rsid w:val="00F65C13"/>
    <w:rsid w:val="00F6691C"/>
    <w:rsid w:val="00F669AD"/>
    <w:rsid w:val="00F6751A"/>
    <w:rsid w:val="00F6760B"/>
    <w:rsid w:val="00F702AA"/>
    <w:rsid w:val="00F7047F"/>
    <w:rsid w:val="00F708BC"/>
    <w:rsid w:val="00F71AE5"/>
    <w:rsid w:val="00F71DCB"/>
    <w:rsid w:val="00F72992"/>
    <w:rsid w:val="00F734EF"/>
    <w:rsid w:val="00F73A02"/>
    <w:rsid w:val="00F74DA2"/>
    <w:rsid w:val="00F74EE9"/>
    <w:rsid w:val="00F753EB"/>
    <w:rsid w:val="00F75F9B"/>
    <w:rsid w:val="00F7607B"/>
    <w:rsid w:val="00F77954"/>
    <w:rsid w:val="00F779A5"/>
    <w:rsid w:val="00F77B06"/>
    <w:rsid w:val="00F809F3"/>
    <w:rsid w:val="00F80A5E"/>
    <w:rsid w:val="00F80DDD"/>
    <w:rsid w:val="00F815EC"/>
    <w:rsid w:val="00F82142"/>
    <w:rsid w:val="00F83E70"/>
    <w:rsid w:val="00F840B0"/>
    <w:rsid w:val="00F84430"/>
    <w:rsid w:val="00F846D0"/>
    <w:rsid w:val="00F84D40"/>
    <w:rsid w:val="00F85A35"/>
    <w:rsid w:val="00F85ED7"/>
    <w:rsid w:val="00F8615B"/>
    <w:rsid w:val="00F86E29"/>
    <w:rsid w:val="00F87A44"/>
    <w:rsid w:val="00F9027F"/>
    <w:rsid w:val="00F90966"/>
    <w:rsid w:val="00F90A86"/>
    <w:rsid w:val="00F90F63"/>
    <w:rsid w:val="00F919FD"/>
    <w:rsid w:val="00F91AE4"/>
    <w:rsid w:val="00F92055"/>
    <w:rsid w:val="00F92688"/>
    <w:rsid w:val="00F92AD8"/>
    <w:rsid w:val="00F92CEE"/>
    <w:rsid w:val="00F92DD7"/>
    <w:rsid w:val="00F93001"/>
    <w:rsid w:val="00F93578"/>
    <w:rsid w:val="00F9380C"/>
    <w:rsid w:val="00F94A3E"/>
    <w:rsid w:val="00F94CCE"/>
    <w:rsid w:val="00F94F7F"/>
    <w:rsid w:val="00F953C0"/>
    <w:rsid w:val="00F956F9"/>
    <w:rsid w:val="00F95F27"/>
    <w:rsid w:val="00F96712"/>
    <w:rsid w:val="00F96D13"/>
    <w:rsid w:val="00F96E27"/>
    <w:rsid w:val="00FA025C"/>
    <w:rsid w:val="00FA0314"/>
    <w:rsid w:val="00FA0EF9"/>
    <w:rsid w:val="00FA1415"/>
    <w:rsid w:val="00FA3013"/>
    <w:rsid w:val="00FA34D4"/>
    <w:rsid w:val="00FA3821"/>
    <w:rsid w:val="00FA41DC"/>
    <w:rsid w:val="00FA4CA9"/>
    <w:rsid w:val="00FA51A2"/>
    <w:rsid w:val="00FA5E73"/>
    <w:rsid w:val="00FA715B"/>
    <w:rsid w:val="00FA7B53"/>
    <w:rsid w:val="00FA7DA1"/>
    <w:rsid w:val="00FB0530"/>
    <w:rsid w:val="00FB15B8"/>
    <w:rsid w:val="00FB172B"/>
    <w:rsid w:val="00FB1927"/>
    <w:rsid w:val="00FB1B68"/>
    <w:rsid w:val="00FB1DB2"/>
    <w:rsid w:val="00FB2BE6"/>
    <w:rsid w:val="00FB383F"/>
    <w:rsid w:val="00FB38A3"/>
    <w:rsid w:val="00FB3BE9"/>
    <w:rsid w:val="00FB4059"/>
    <w:rsid w:val="00FB4AF1"/>
    <w:rsid w:val="00FB58AC"/>
    <w:rsid w:val="00FB5E62"/>
    <w:rsid w:val="00FB6033"/>
    <w:rsid w:val="00FB6072"/>
    <w:rsid w:val="00FB6761"/>
    <w:rsid w:val="00FB6856"/>
    <w:rsid w:val="00FB7846"/>
    <w:rsid w:val="00FB7884"/>
    <w:rsid w:val="00FC0645"/>
    <w:rsid w:val="00FC0D1B"/>
    <w:rsid w:val="00FC1598"/>
    <w:rsid w:val="00FC1E0F"/>
    <w:rsid w:val="00FC2512"/>
    <w:rsid w:val="00FC2B72"/>
    <w:rsid w:val="00FC2C76"/>
    <w:rsid w:val="00FC2CA7"/>
    <w:rsid w:val="00FC30C5"/>
    <w:rsid w:val="00FC35E6"/>
    <w:rsid w:val="00FC3C6B"/>
    <w:rsid w:val="00FC4379"/>
    <w:rsid w:val="00FC4E10"/>
    <w:rsid w:val="00FC506C"/>
    <w:rsid w:val="00FC51DE"/>
    <w:rsid w:val="00FC60F5"/>
    <w:rsid w:val="00FC65BB"/>
    <w:rsid w:val="00FC6F74"/>
    <w:rsid w:val="00FD0036"/>
    <w:rsid w:val="00FD0AD7"/>
    <w:rsid w:val="00FD2302"/>
    <w:rsid w:val="00FD33F3"/>
    <w:rsid w:val="00FD48C4"/>
    <w:rsid w:val="00FD527C"/>
    <w:rsid w:val="00FD5306"/>
    <w:rsid w:val="00FD55A0"/>
    <w:rsid w:val="00FD5837"/>
    <w:rsid w:val="00FD6A8F"/>
    <w:rsid w:val="00FD7D5C"/>
    <w:rsid w:val="00FE0391"/>
    <w:rsid w:val="00FE048A"/>
    <w:rsid w:val="00FE1361"/>
    <w:rsid w:val="00FE1559"/>
    <w:rsid w:val="00FE17F7"/>
    <w:rsid w:val="00FE248F"/>
    <w:rsid w:val="00FE253F"/>
    <w:rsid w:val="00FE2A70"/>
    <w:rsid w:val="00FE30DF"/>
    <w:rsid w:val="00FE3741"/>
    <w:rsid w:val="00FE3F34"/>
    <w:rsid w:val="00FE438A"/>
    <w:rsid w:val="00FE4DF5"/>
    <w:rsid w:val="00FE5380"/>
    <w:rsid w:val="00FE5680"/>
    <w:rsid w:val="00FE5B3C"/>
    <w:rsid w:val="00FE5CEB"/>
    <w:rsid w:val="00FE5D5F"/>
    <w:rsid w:val="00FE6A14"/>
    <w:rsid w:val="00FE74BB"/>
    <w:rsid w:val="00FE7566"/>
    <w:rsid w:val="00FF0170"/>
    <w:rsid w:val="00FF08D4"/>
    <w:rsid w:val="00FF0ECB"/>
    <w:rsid w:val="00FF1102"/>
    <w:rsid w:val="00FF1330"/>
    <w:rsid w:val="00FF1A7F"/>
    <w:rsid w:val="00FF28CD"/>
    <w:rsid w:val="00FF2D46"/>
    <w:rsid w:val="00FF2FFA"/>
    <w:rsid w:val="00FF365A"/>
    <w:rsid w:val="00FF3D0C"/>
    <w:rsid w:val="00FF43C1"/>
    <w:rsid w:val="00FF4440"/>
    <w:rsid w:val="00FF452E"/>
    <w:rsid w:val="00FF485B"/>
    <w:rsid w:val="00FF502A"/>
    <w:rsid w:val="00FF5A59"/>
    <w:rsid w:val="00FF6CD1"/>
    <w:rsid w:val="00FF6E28"/>
    <w:rsid w:val="00FF6EB7"/>
    <w:rsid w:val="00FF6EC0"/>
    <w:rsid w:val="00FF6FF7"/>
    <w:rsid w:val="00FF7375"/>
    <w:rsid w:val="00FF7863"/>
    <w:rsid w:val="00FF7ABA"/>
    <w:rsid w:val="00FF7D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5B7B2"/>
  <w15:chartTrackingRefBased/>
  <w15:docId w15:val="{9D4EE600-A445-4E8B-8B40-0948B97E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D4877"/>
    <w:pPr>
      <w:suppressAutoHyphens/>
      <w:spacing w:before="120" w:after="120" w:line="288" w:lineRule="auto"/>
      <w:ind w:left="851"/>
    </w:pPr>
    <w:rPr>
      <w:rFonts w:ascii="Verdana" w:hAnsi="Verdana"/>
      <w:sz w:val="24"/>
      <w:szCs w:val="24"/>
      <w:lang w:eastAsia="ar-SA"/>
    </w:rPr>
  </w:style>
  <w:style w:type="paragraph" w:styleId="Nagwek1">
    <w:name w:val="heading 1"/>
    <w:basedOn w:val="Normalny"/>
    <w:next w:val="Normalny"/>
    <w:autoRedefine/>
    <w:qFormat/>
    <w:rsid w:val="00B95C31"/>
    <w:pPr>
      <w:keepNext/>
      <w:numPr>
        <w:numId w:val="49"/>
      </w:numPr>
      <w:ind w:hanging="720"/>
      <w:jc w:val="both"/>
      <w:outlineLvl w:val="0"/>
    </w:pPr>
    <w:rPr>
      <w:b/>
      <w:color w:val="000000" w:themeColor="text1"/>
    </w:rPr>
  </w:style>
  <w:style w:type="paragraph" w:styleId="Nagwek2">
    <w:name w:val="heading 2"/>
    <w:basedOn w:val="Normalny"/>
    <w:next w:val="Normalny"/>
    <w:autoRedefine/>
    <w:qFormat/>
    <w:rsid w:val="00F01997"/>
    <w:pPr>
      <w:keepNext/>
      <w:widowControl w:val="0"/>
      <w:numPr>
        <w:numId w:val="35"/>
      </w:numPr>
      <w:shd w:val="clear" w:color="auto" w:fill="F2F2F2" w:themeFill="background1" w:themeFillShade="F2"/>
      <w:suppressAutoHyphens w:val="0"/>
      <w:autoSpaceDE w:val="0"/>
      <w:ind w:left="851" w:hanging="851"/>
      <w:outlineLvl w:val="1"/>
    </w:pPr>
    <w:rPr>
      <w:rFonts w:eastAsia="SimSun"/>
      <w:b/>
      <w:color w:val="000000"/>
      <w:shd w:val="clear" w:color="auto" w:fill="D9D9D9"/>
      <w:lang w:eastAsia="pl-PL"/>
    </w:rPr>
  </w:style>
  <w:style w:type="paragraph" w:styleId="Nagwek3">
    <w:name w:val="heading 3"/>
    <w:basedOn w:val="Normalny"/>
    <w:next w:val="Normalny"/>
    <w:link w:val="Nagwek3Znak"/>
    <w:semiHidden/>
    <w:unhideWhenUsed/>
    <w:qFormat/>
    <w:rsid w:val="0076695E"/>
    <w:pPr>
      <w:keepNext/>
      <w:spacing w:before="240" w:after="60"/>
      <w:outlineLvl w:val="2"/>
    </w:pPr>
    <w:rPr>
      <w:rFonts w:ascii="Calibri Light" w:hAnsi="Calibri Light"/>
      <w:b/>
      <w:bCs/>
      <w:sz w:val="26"/>
      <w:szCs w:val="26"/>
      <w:lang w:val="x-none"/>
    </w:rPr>
  </w:style>
  <w:style w:type="paragraph" w:styleId="Nagwek4">
    <w:name w:val="heading 4"/>
    <w:basedOn w:val="Normalny"/>
    <w:next w:val="Normalny"/>
    <w:link w:val="Nagwek4Znak"/>
    <w:semiHidden/>
    <w:unhideWhenUsed/>
    <w:qFormat/>
    <w:rsid w:val="00A47BE4"/>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C3E4E"/>
  </w:style>
  <w:style w:type="character" w:styleId="Hipercze">
    <w:name w:val="Hyperlink"/>
    <w:uiPriority w:val="99"/>
    <w:rsid w:val="005C3E4E"/>
    <w:rPr>
      <w:color w:val="0000FF"/>
      <w:u w:val="single"/>
    </w:rPr>
  </w:style>
  <w:style w:type="character" w:styleId="Pogrubienie">
    <w:name w:val="Strong"/>
    <w:uiPriority w:val="22"/>
    <w:qFormat/>
    <w:rsid w:val="005C3E4E"/>
    <w:rPr>
      <w:b/>
    </w:rPr>
  </w:style>
  <w:style w:type="paragraph" w:styleId="Tekstpodstawowy">
    <w:name w:val="Body Text"/>
    <w:basedOn w:val="Normalny"/>
    <w:link w:val="TekstpodstawowyZnak"/>
    <w:uiPriority w:val="99"/>
    <w:rsid w:val="005C3E4E"/>
    <w:rPr>
      <w:lang w:val="x-none"/>
    </w:rPr>
  </w:style>
  <w:style w:type="paragraph" w:customStyle="1" w:styleId="Nagwek10">
    <w:name w:val="Nagłówek1"/>
    <w:basedOn w:val="Normalny"/>
    <w:next w:val="Tekstpodstawowy"/>
    <w:uiPriority w:val="99"/>
    <w:rsid w:val="005C3E4E"/>
    <w:pPr>
      <w:tabs>
        <w:tab w:val="center" w:pos="4536"/>
        <w:tab w:val="right" w:pos="9072"/>
      </w:tabs>
    </w:pPr>
  </w:style>
  <w:style w:type="paragraph" w:styleId="Stopka">
    <w:name w:val="footer"/>
    <w:basedOn w:val="Normalny"/>
    <w:link w:val="StopkaZnak"/>
    <w:uiPriority w:val="99"/>
    <w:qFormat/>
    <w:rsid w:val="005C3E4E"/>
    <w:pPr>
      <w:tabs>
        <w:tab w:val="center" w:pos="4536"/>
        <w:tab w:val="right" w:pos="9072"/>
      </w:tabs>
    </w:pPr>
    <w:rPr>
      <w:lang w:val="x-none"/>
    </w:rPr>
  </w:style>
  <w:style w:type="paragraph" w:customStyle="1" w:styleId="Tekstpodstawowywcity21">
    <w:name w:val="Tekst podstawowy wcięty 21"/>
    <w:basedOn w:val="Normalny"/>
    <w:rsid w:val="005C3E4E"/>
    <w:pPr>
      <w:suppressAutoHyphens w:val="0"/>
      <w:ind w:firstLine="540"/>
    </w:pPr>
    <w:rPr>
      <w:b/>
      <w:sz w:val="20"/>
    </w:rPr>
  </w:style>
  <w:style w:type="paragraph" w:styleId="Spistreci1">
    <w:name w:val="toc 1"/>
    <w:basedOn w:val="Normalny"/>
    <w:next w:val="Normalny"/>
    <w:autoRedefine/>
    <w:uiPriority w:val="39"/>
    <w:qFormat/>
    <w:rsid w:val="00FF485B"/>
    <w:pPr>
      <w:tabs>
        <w:tab w:val="left" w:pos="9923"/>
      </w:tabs>
      <w:ind w:left="1134" w:hanging="708"/>
    </w:pPr>
    <w:rPr>
      <w:b/>
      <w:bCs/>
      <w:caps/>
      <w:szCs w:val="22"/>
    </w:rPr>
  </w:style>
  <w:style w:type="paragraph" w:styleId="Tekstpodstawowywcity">
    <w:name w:val="Body Text Indent"/>
    <w:basedOn w:val="Normalny"/>
    <w:rsid w:val="005C3E4E"/>
    <w:pPr>
      <w:ind w:left="709"/>
    </w:pPr>
  </w:style>
  <w:style w:type="paragraph" w:customStyle="1" w:styleId="Tekstpodstawowy21">
    <w:name w:val="Tekst podstawowy 21"/>
    <w:basedOn w:val="Normalny"/>
    <w:rsid w:val="005C3E4E"/>
    <w:pPr>
      <w:spacing w:line="360" w:lineRule="auto"/>
    </w:pPr>
    <w:rPr>
      <w:sz w:val="22"/>
    </w:rPr>
  </w:style>
  <w:style w:type="paragraph" w:customStyle="1" w:styleId="ZnakZnak1">
    <w:name w:val="Znak Znak1"/>
    <w:basedOn w:val="Normalny"/>
    <w:rsid w:val="00086D18"/>
    <w:pPr>
      <w:suppressAutoHyphens w:val="0"/>
    </w:pPr>
    <w:rPr>
      <w:rFonts w:ascii="Arial" w:hAnsi="Arial" w:cs="Arial"/>
      <w:lang w:eastAsia="pl-PL"/>
    </w:rPr>
  </w:style>
  <w:style w:type="paragraph" w:customStyle="1" w:styleId="ZnakZnakZnakZnak">
    <w:name w:val="Znak Znak Znak Znak"/>
    <w:basedOn w:val="Normalny"/>
    <w:rsid w:val="00913F47"/>
    <w:pPr>
      <w:suppressAutoHyphens w:val="0"/>
    </w:pPr>
    <w:rPr>
      <w:lang w:eastAsia="pl-PL"/>
    </w:rPr>
  </w:style>
  <w:style w:type="paragraph" w:customStyle="1" w:styleId="Default">
    <w:name w:val="Default"/>
    <w:rsid w:val="002479AB"/>
    <w:pPr>
      <w:autoSpaceDE w:val="0"/>
      <w:autoSpaceDN w:val="0"/>
      <w:adjustRightInd w:val="0"/>
    </w:pPr>
    <w:rPr>
      <w:color w:val="000000"/>
      <w:sz w:val="24"/>
      <w:szCs w:val="24"/>
    </w:rPr>
  </w:style>
  <w:style w:type="paragraph" w:styleId="Tekstdymka">
    <w:name w:val="Balloon Text"/>
    <w:basedOn w:val="Normalny"/>
    <w:link w:val="TekstdymkaZnak"/>
    <w:rsid w:val="00273D47"/>
    <w:rPr>
      <w:rFonts w:ascii="Tahoma" w:hAnsi="Tahoma"/>
      <w:sz w:val="16"/>
      <w:szCs w:val="16"/>
      <w:lang w:val="x-none"/>
    </w:rPr>
  </w:style>
  <w:style w:type="character" w:customStyle="1" w:styleId="TekstdymkaZnak">
    <w:name w:val="Tekst dymka Znak"/>
    <w:link w:val="Tekstdymka"/>
    <w:rsid w:val="00273D47"/>
    <w:rPr>
      <w:rFonts w:ascii="Tahoma" w:hAnsi="Tahoma" w:cs="Tahoma"/>
      <w:sz w:val="16"/>
      <w:szCs w:val="16"/>
      <w:lang w:eastAsia="ar-SA"/>
    </w:rPr>
  </w:style>
  <w:style w:type="character" w:customStyle="1" w:styleId="tw4winTerm">
    <w:name w:val="tw4winTerm"/>
    <w:rsid w:val="00066D38"/>
    <w:rPr>
      <w:color w:val="0000FF"/>
    </w:rPr>
  </w:style>
  <w:style w:type="character" w:customStyle="1" w:styleId="FontStyle54">
    <w:name w:val="Font Style54"/>
    <w:rsid w:val="00F96712"/>
    <w:rPr>
      <w:rFonts w:ascii="Times New Roman" w:hAnsi="Times New Roman" w:cs="Times New Roman"/>
      <w:i/>
      <w:iCs/>
      <w:sz w:val="22"/>
      <w:szCs w:val="22"/>
    </w:rPr>
  </w:style>
  <w:style w:type="paragraph" w:customStyle="1" w:styleId="Akapitzlist1">
    <w:name w:val="Akapit z listą1"/>
    <w:aliases w:val="List Paragraph,List Paragraph1,L1,Numerowanie,Akapit z listą5,Akapit z listą11,normalny tekst,Akapit z list¹,T_SZ_List Paragraph,Akapit z listą BS,Kolorowa lista — akcent 11,Colorful List Accent 1"/>
    <w:basedOn w:val="Normalny"/>
    <w:link w:val="AkapitzlistZnak"/>
    <w:uiPriority w:val="34"/>
    <w:qFormat/>
    <w:rsid w:val="0011665D"/>
    <w:pPr>
      <w:ind w:left="720"/>
      <w:contextualSpacing/>
    </w:pPr>
    <w:rPr>
      <w:lang w:val="x-none"/>
    </w:rPr>
  </w:style>
  <w:style w:type="character" w:customStyle="1" w:styleId="StopkaZnak">
    <w:name w:val="Stopka Znak"/>
    <w:link w:val="Stopka"/>
    <w:uiPriority w:val="99"/>
    <w:rsid w:val="00E83780"/>
    <w:rPr>
      <w:sz w:val="24"/>
      <w:szCs w:val="24"/>
      <w:lang w:eastAsia="ar-SA"/>
    </w:rPr>
  </w:style>
  <w:style w:type="paragraph" w:customStyle="1" w:styleId="Tekstpodstawowy31">
    <w:name w:val="Tekst podstawowy 31"/>
    <w:basedOn w:val="Normalny"/>
    <w:rsid w:val="00B5041A"/>
    <w:pPr>
      <w:spacing w:line="360" w:lineRule="auto"/>
      <w:jc w:val="both"/>
    </w:pPr>
    <w:rPr>
      <w:rFonts w:ascii="Arial" w:hAnsi="Arial" w:cs="Arial"/>
      <w:sz w:val="20"/>
      <w:szCs w:val="20"/>
    </w:rPr>
  </w:style>
  <w:style w:type="paragraph" w:customStyle="1" w:styleId="Style35">
    <w:name w:val="Style35"/>
    <w:basedOn w:val="Normalny"/>
    <w:rsid w:val="009509AD"/>
    <w:pPr>
      <w:widowControl w:val="0"/>
      <w:suppressAutoHyphens w:val="0"/>
      <w:autoSpaceDE w:val="0"/>
      <w:autoSpaceDN w:val="0"/>
      <w:adjustRightInd w:val="0"/>
      <w:spacing w:line="276" w:lineRule="exact"/>
      <w:ind w:hanging="346"/>
      <w:jc w:val="both"/>
    </w:pPr>
    <w:rPr>
      <w:lang w:eastAsia="pl-PL"/>
    </w:rPr>
  </w:style>
  <w:style w:type="paragraph" w:customStyle="1" w:styleId="Tekstpodstawowy22">
    <w:name w:val="Tekst podstawowy 22"/>
    <w:basedOn w:val="Normalny"/>
    <w:rsid w:val="009509AD"/>
    <w:pPr>
      <w:spacing w:line="480" w:lineRule="auto"/>
    </w:pPr>
    <w:rPr>
      <w:sz w:val="20"/>
      <w:szCs w:val="20"/>
    </w:rPr>
  </w:style>
  <w:style w:type="character" w:customStyle="1" w:styleId="FontStyle58">
    <w:name w:val="Font Style58"/>
    <w:rsid w:val="004F3766"/>
    <w:rPr>
      <w:rFonts w:ascii="Times New Roman" w:hAnsi="Times New Roman" w:cs="Times New Roman"/>
      <w:sz w:val="22"/>
      <w:szCs w:val="22"/>
    </w:rPr>
  </w:style>
  <w:style w:type="character" w:styleId="Tekstzastpczy">
    <w:name w:val="Placeholder Text"/>
    <w:uiPriority w:val="99"/>
    <w:semiHidden/>
    <w:rsid w:val="004F3766"/>
    <w:rPr>
      <w:color w:val="808080"/>
    </w:rPr>
  </w:style>
  <w:style w:type="paragraph" w:styleId="Nagwek">
    <w:name w:val="header"/>
    <w:aliases w:val="Znak,Znak + Wyjustowany,Przed:  3 pt,Po:  7,2 pt,Interlinia:  Wi... Znak Znak Znak Znak, Znak,Interlinia:  Wi..."/>
    <w:basedOn w:val="Normalny"/>
    <w:link w:val="NagwekZnak"/>
    <w:uiPriority w:val="99"/>
    <w:qFormat/>
    <w:rsid w:val="00A10A21"/>
    <w:pPr>
      <w:tabs>
        <w:tab w:val="center" w:pos="4536"/>
        <w:tab w:val="right" w:pos="9072"/>
      </w:tabs>
    </w:pPr>
    <w:rPr>
      <w:sz w:val="20"/>
      <w:szCs w:val="20"/>
      <w:lang w:val="x-none"/>
    </w:rPr>
  </w:style>
  <w:style w:type="character" w:customStyle="1" w:styleId="NagwekZnak">
    <w:name w:val="Nagłówek Znak"/>
    <w:aliases w:val="Znak Znak,Znak + Wyjustowany Znak,Przed:  3 pt Znak,Po:  7 Znak,2 pt Znak,Interlinia:  Wi... Znak Znak Znak Znak Znak, Znak Znak,Interlinia:  Wi... Znak"/>
    <w:link w:val="Nagwek"/>
    <w:uiPriority w:val="99"/>
    <w:rsid w:val="00A10A21"/>
    <w:rPr>
      <w:lang w:eastAsia="ar-SA"/>
    </w:rPr>
  </w:style>
  <w:style w:type="character" w:customStyle="1" w:styleId="FontStyle60">
    <w:name w:val="Font Style60"/>
    <w:rsid w:val="00383FD7"/>
    <w:rPr>
      <w:rFonts w:ascii="Times New Roman" w:hAnsi="Times New Roman" w:cs="Times New Roman"/>
      <w:b/>
      <w:bCs/>
      <w:sz w:val="22"/>
      <w:szCs w:val="22"/>
    </w:rPr>
  </w:style>
  <w:style w:type="paragraph" w:customStyle="1" w:styleId="Style3">
    <w:name w:val="Style3"/>
    <w:basedOn w:val="Normalny"/>
    <w:rsid w:val="00383FD7"/>
    <w:pPr>
      <w:widowControl w:val="0"/>
      <w:suppressAutoHyphens w:val="0"/>
      <w:autoSpaceDE w:val="0"/>
      <w:autoSpaceDN w:val="0"/>
      <w:adjustRightInd w:val="0"/>
      <w:spacing w:line="278" w:lineRule="exact"/>
      <w:ind w:hanging="278"/>
      <w:jc w:val="both"/>
    </w:pPr>
    <w:rPr>
      <w:lang w:eastAsia="pl-PL"/>
    </w:rPr>
  </w:style>
  <w:style w:type="paragraph" w:customStyle="1" w:styleId="Style4">
    <w:name w:val="Style4"/>
    <w:basedOn w:val="Normalny"/>
    <w:rsid w:val="00383FD7"/>
    <w:pPr>
      <w:widowControl w:val="0"/>
      <w:suppressAutoHyphens w:val="0"/>
      <w:autoSpaceDE w:val="0"/>
      <w:autoSpaceDN w:val="0"/>
      <w:adjustRightInd w:val="0"/>
      <w:spacing w:line="278" w:lineRule="exact"/>
      <w:ind w:hanging="278"/>
      <w:jc w:val="both"/>
    </w:pPr>
    <w:rPr>
      <w:lang w:eastAsia="pl-PL"/>
    </w:rPr>
  </w:style>
  <w:style w:type="paragraph" w:customStyle="1" w:styleId="Style12">
    <w:name w:val="Style12"/>
    <w:basedOn w:val="Normalny"/>
    <w:rsid w:val="00383FD7"/>
    <w:pPr>
      <w:widowControl w:val="0"/>
      <w:suppressAutoHyphens w:val="0"/>
      <w:autoSpaceDE w:val="0"/>
      <w:autoSpaceDN w:val="0"/>
      <w:adjustRightInd w:val="0"/>
      <w:spacing w:line="274" w:lineRule="exact"/>
      <w:ind w:hanging="341"/>
      <w:jc w:val="both"/>
    </w:pPr>
    <w:rPr>
      <w:lang w:eastAsia="pl-PL"/>
    </w:rPr>
  </w:style>
  <w:style w:type="character" w:customStyle="1" w:styleId="FontStyle20">
    <w:name w:val="Font Style20"/>
    <w:rsid w:val="009B7C20"/>
    <w:rPr>
      <w:rFonts w:ascii="Arial" w:hAnsi="Arial" w:cs="Arial"/>
      <w:sz w:val="18"/>
      <w:szCs w:val="18"/>
    </w:rPr>
  </w:style>
  <w:style w:type="character" w:customStyle="1" w:styleId="st">
    <w:name w:val="st"/>
    <w:basedOn w:val="Domylnaczcionkaakapitu"/>
    <w:rsid w:val="009339DE"/>
  </w:style>
  <w:style w:type="character" w:customStyle="1" w:styleId="styl11pt">
    <w:name w:val="styl11pt"/>
    <w:basedOn w:val="Domylnaczcionkaakapitu"/>
    <w:rsid w:val="00203DA7"/>
  </w:style>
  <w:style w:type="numbering" w:styleId="111111">
    <w:name w:val="Outline List 2"/>
    <w:aliases w:val="3 / 3.1 / 3.1.1"/>
    <w:basedOn w:val="Bezlisty"/>
    <w:rsid w:val="00C52DE7"/>
    <w:pPr>
      <w:numPr>
        <w:numId w:val="1"/>
      </w:numPr>
    </w:pPr>
  </w:style>
  <w:style w:type="character" w:customStyle="1" w:styleId="text2">
    <w:name w:val="text2"/>
    <w:basedOn w:val="Domylnaczcionkaakapitu"/>
    <w:rsid w:val="00412735"/>
  </w:style>
  <w:style w:type="character" w:customStyle="1" w:styleId="TekstpodstawowyZnak">
    <w:name w:val="Tekst podstawowy Znak"/>
    <w:link w:val="Tekstpodstawowy"/>
    <w:uiPriority w:val="99"/>
    <w:rsid w:val="00651D3B"/>
    <w:rPr>
      <w:sz w:val="24"/>
      <w:szCs w:val="24"/>
      <w:lang w:eastAsia="ar-SA"/>
    </w:rPr>
  </w:style>
  <w:style w:type="character" w:customStyle="1" w:styleId="Styl11pt0">
    <w:name w:val="Styl 11 pt"/>
    <w:uiPriority w:val="99"/>
    <w:rsid w:val="00BB6247"/>
    <w:rPr>
      <w:rFonts w:ascii="Times New Roman" w:hAnsi="Times New Roman" w:cs="Times New Roman"/>
      <w:sz w:val="22"/>
      <w:szCs w:val="22"/>
    </w:rPr>
  </w:style>
  <w:style w:type="paragraph" w:styleId="Cytatintensywny">
    <w:name w:val="Intense Quote"/>
    <w:basedOn w:val="Normalny"/>
    <w:next w:val="Normalny"/>
    <w:link w:val="CytatintensywnyZnak"/>
    <w:uiPriority w:val="30"/>
    <w:qFormat/>
    <w:rsid w:val="007B458B"/>
    <w:pPr>
      <w:pBdr>
        <w:top w:val="single" w:sz="4" w:space="10" w:color="5B9BD5"/>
        <w:bottom w:val="single" w:sz="4" w:space="10" w:color="5B9BD5"/>
      </w:pBdr>
      <w:spacing w:before="360" w:after="360"/>
      <w:ind w:left="864" w:right="864"/>
      <w:jc w:val="center"/>
    </w:pPr>
    <w:rPr>
      <w:i/>
      <w:iCs/>
      <w:color w:val="5B9BD5"/>
      <w:lang w:val="x-none"/>
    </w:rPr>
  </w:style>
  <w:style w:type="character" w:customStyle="1" w:styleId="CytatintensywnyZnak">
    <w:name w:val="Cytat intensywny Znak"/>
    <w:link w:val="Cytatintensywny"/>
    <w:uiPriority w:val="30"/>
    <w:rsid w:val="007B458B"/>
    <w:rPr>
      <w:i/>
      <w:iCs/>
      <w:color w:val="5B9BD5"/>
      <w:sz w:val="24"/>
      <w:szCs w:val="24"/>
      <w:lang w:val="x-none" w:eastAsia="ar-SA"/>
    </w:rPr>
  </w:style>
  <w:style w:type="table" w:styleId="Tabela-Siatka">
    <w:name w:val="Table Grid"/>
    <w:basedOn w:val="Standardowy"/>
    <w:rsid w:val="005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1C19F2"/>
    <w:pPr>
      <w:widowControl w:val="0"/>
      <w:suppressLineNumbers/>
    </w:pPr>
    <w:rPr>
      <w:rFonts w:ascii="Liberation Serif" w:eastAsia="Droid Sans Fallback" w:hAnsi="Liberation Serif" w:cs="FreeSans"/>
      <w:kern w:val="1"/>
      <w:lang w:eastAsia="zh-CN" w:bidi="hi-IN"/>
    </w:rPr>
  </w:style>
  <w:style w:type="paragraph" w:styleId="Tekstprzypisukocowego">
    <w:name w:val="endnote text"/>
    <w:basedOn w:val="Normalny"/>
    <w:link w:val="TekstprzypisukocowegoZnak"/>
    <w:rsid w:val="00966AD3"/>
    <w:rPr>
      <w:sz w:val="20"/>
      <w:szCs w:val="20"/>
      <w:lang w:val="x-none"/>
    </w:rPr>
  </w:style>
  <w:style w:type="character" w:customStyle="1" w:styleId="TekstprzypisukocowegoZnak">
    <w:name w:val="Tekst przypisu końcowego Znak"/>
    <w:link w:val="Tekstprzypisukocowego"/>
    <w:rsid w:val="00966AD3"/>
    <w:rPr>
      <w:lang w:eastAsia="ar-SA"/>
    </w:rPr>
  </w:style>
  <w:style w:type="character" w:styleId="Odwoanieprzypisukocowego">
    <w:name w:val="endnote reference"/>
    <w:rsid w:val="00966AD3"/>
    <w:rPr>
      <w:vertAlign w:val="superscript"/>
    </w:rPr>
  </w:style>
  <w:style w:type="character" w:styleId="Odwoaniedokomentarza">
    <w:name w:val="annotation reference"/>
    <w:uiPriority w:val="99"/>
    <w:rsid w:val="00463052"/>
    <w:rPr>
      <w:sz w:val="16"/>
      <w:szCs w:val="16"/>
    </w:rPr>
  </w:style>
  <w:style w:type="paragraph" w:styleId="Tekstkomentarza">
    <w:name w:val="annotation text"/>
    <w:basedOn w:val="Normalny"/>
    <w:link w:val="TekstkomentarzaZnak"/>
    <w:uiPriority w:val="99"/>
    <w:rsid w:val="00463052"/>
    <w:rPr>
      <w:sz w:val="20"/>
      <w:szCs w:val="20"/>
      <w:lang w:val="x-none"/>
    </w:rPr>
  </w:style>
  <w:style w:type="character" w:customStyle="1" w:styleId="TekstkomentarzaZnak">
    <w:name w:val="Tekst komentarza Znak"/>
    <w:link w:val="Tekstkomentarza"/>
    <w:uiPriority w:val="99"/>
    <w:rsid w:val="00463052"/>
    <w:rPr>
      <w:lang w:eastAsia="ar-SA"/>
    </w:rPr>
  </w:style>
  <w:style w:type="paragraph" w:styleId="Tematkomentarza">
    <w:name w:val="annotation subject"/>
    <w:basedOn w:val="Tekstkomentarza"/>
    <w:next w:val="Tekstkomentarza"/>
    <w:link w:val="TematkomentarzaZnak"/>
    <w:rsid w:val="00463052"/>
    <w:rPr>
      <w:b/>
      <w:bCs/>
    </w:rPr>
  </w:style>
  <w:style w:type="character" w:customStyle="1" w:styleId="TematkomentarzaZnak">
    <w:name w:val="Temat komentarza Znak"/>
    <w:link w:val="Tematkomentarza"/>
    <w:rsid w:val="00463052"/>
    <w:rPr>
      <w:b/>
      <w:bCs/>
      <w:lang w:eastAsia="ar-SA"/>
    </w:rPr>
  </w:style>
  <w:style w:type="paragraph" w:styleId="Poprawka">
    <w:name w:val="Revision"/>
    <w:hidden/>
    <w:uiPriority w:val="99"/>
    <w:semiHidden/>
    <w:rsid w:val="001868C7"/>
    <w:rPr>
      <w:sz w:val="24"/>
      <w:szCs w:val="24"/>
      <w:lang w:eastAsia="ar-SA"/>
    </w:rPr>
  </w:style>
  <w:style w:type="paragraph" w:customStyle="1" w:styleId="BodyText21">
    <w:name w:val="Body Text 21"/>
    <w:basedOn w:val="Normalny"/>
    <w:rsid w:val="004E27D9"/>
    <w:pPr>
      <w:widowControl w:val="0"/>
      <w:suppressAutoHyphens w:val="0"/>
      <w:autoSpaceDE w:val="0"/>
      <w:autoSpaceDN w:val="0"/>
    </w:pPr>
    <w:rPr>
      <w:lang w:eastAsia="pl-PL"/>
    </w:rPr>
  </w:style>
  <w:style w:type="paragraph" w:styleId="Tekstprzypisudolnego">
    <w:name w:val="footnote text"/>
    <w:basedOn w:val="Normalny"/>
    <w:link w:val="TekstprzypisudolnegoZnak"/>
    <w:rsid w:val="00807752"/>
    <w:rPr>
      <w:sz w:val="20"/>
      <w:szCs w:val="20"/>
      <w:lang w:val="x-none"/>
    </w:rPr>
  </w:style>
  <w:style w:type="character" w:customStyle="1" w:styleId="TekstprzypisudolnegoZnak">
    <w:name w:val="Tekst przypisu dolnego Znak"/>
    <w:link w:val="Tekstprzypisudolnego"/>
    <w:rsid w:val="00807752"/>
    <w:rPr>
      <w:lang w:eastAsia="ar-SA"/>
    </w:rPr>
  </w:style>
  <w:style w:type="character" w:styleId="Odwoanieprzypisudolnego">
    <w:name w:val="footnote reference"/>
    <w:rsid w:val="00807752"/>
    <w:rPr>
      <w:vertAlign w:val="superscript"/>
    </w:rPr>
  </w:style>
  <w:style w:type="character" w:styleId="UyteHipercze">
    <w:name w:val="FollowedHyperlink"/>
    <w:rsid w:val="00C14582"/>
    <w:rPr>
      <w:color w:val="800080"/>
      <w:u w:val="single"/>
    </w:rPr>
  </w:style>
  <w:style w:type="character" w:customStyle="1" w:styleId="AkapitzlistZnak">
    <w:name w:val="Akapit z listą Znak"/>
    <w:aliases w:val="List Paragraph Znak,List Paragraph1 Znak,L1 Znak,Numerowanie Znak,Akapit z listą5 Znak,normalny tekst Znak,Akapit z list¹ Znak,T_SZ_List Paragraph Znak,Akapit z listą BS Znak,Kolorowa lista — akcent 11 Znak,Colorful List Accent 1 Zna"/>
    <w:link w:val="Akapitzlist1"/>
    <w:uiPriority w:val="34"/>
    <w:qFormat/>
    <w:locked/>
    <w:rsid w:val="00D30679"/>
    <w:rPr>
      <w:sz w:val="24"/>
      <w:szCs w:val="24"/>
      <w:lang w:eastAsia="ar-SA"/>
    </w:rPr>
  </w:style>
  <w:style w:type="paragraph" w:styleId="Zwykytekst">
    <w:name w:val="Plain Text"/>
    <w:basedOn w:val="Normalny"/>
    <w:link w:val="ZwykytekstZnak"/>
    <w:uiPriority w:val="99"/>
    <w:rsid w:val="001A657E"/>
    <w:rPr>
      <w:rFonts w:ascii="Courier New" w:hAnsi="Courier New"/>
      <w:sz w:val="20"/>
      <w:szCs w:val="20"/>
      <w:lang w:val="x-none"/>
    </w:rPr>
  </w:style>
  <w:style w:type="character" w:customStyle="1" w:styleId="ZwykytekstZnak">
    <w:name w:val="Zwykły tekst Znak"/>
    <w:link w:val="Zwykytekst"/>
    <w:uiPriority w:val="99"/>
    <w:rsid w:val="001A657E"/>
    <w:rPr>
      <w:rFonts w:ascii="Courier New" w:hAnsi="Courier New" w:cs="Courier New"/>
      <w:lang w:eastAsia="ar-SA"/>
    </w:rPr>
  </w:style>
  <w:style w:type="character" w:customStyle="1" w:styleId="Nagwek3Znak">
    <w:name w:val="Nagłówek 3 Znak"/>
    <w:link w:val="Nagwek3"/>
    <w:semiHidden/>
    <w:rsid w:val="0076695E"/>
    <w:rPr>
      <w:rFonts w:ascii="Calibri Light" w:eastAsia="Times New Roman" w:hAnsi="Calibri Light" w:cs="Times New Roman"/>
      <w:b/>
      <w:bCs/>
      <w:sz w:val="26"/>
      <w:szCs w:val="26"/>
      <w:lang w:eastAsia="ar-SA"/>
    </w:rPr>
  </w:style>
  <w:style w:type="paragraph" w:styleId="Akapitzlist">
    <w:name w:val="List Paragraph"/>
    <w:aliases w:val="CW_Lista,wypunktowanie,&gt;&gt;&gt; Akapit &gt; lista / 1 st. [ctrl + num 6]  2-3 st. [tab],ps_akapit_z_lista,Podsis rysunku,Akapit z listą numerowaną,lp1,Bullet List,FooterText,numbered,Paragraphe de liste1,列出段落,Akapit z listą2"/>
    <w:basedOn w:val="Normalny"/>
    <w:uiPriority w:val="34"/>
    <w:qFormat/>
    <w:rsid w:val="00883244"/>
    <w:pPr>
      <w:ind w:left="708"/>
    </w:pPr>
  </w:style>
  <w:style w:type="character" w:customStyle="1" w:styleId="Nierozpoznanawzmianka1">
    <w:name w:val="Nierozpoznana wzmianka1"/>
    <w:uiPriority w:val="99"/>
    <w:semiHidden/>
    <w:unhideWhenUsed/>
    <w:rsid w:val="00FA025C"/>
    <w:rPr>
      <w:color w:val="605E5C"/>
      <w:shd w:val="clear" w:color="auto" w:fill="E1DFDD"/>
    </w:rPr>
  </w:style>
  <w:style w:type="character" w:styleId="Uwydatnienie">
    <w:name w:val="Emphasis"/>
    <w:uiPriority w:val="20"/>
    <w:qFormat/>
    <w:rsid w:val="00442076"/>
    <w:rPr>
      <w:i/>
      <w:iCs/>
    </w:rPr>
  </w:style>
  <w:style w:type="character" w:customStyle="1" w:styleId="highlight">
    <w:name w:val="highlight"/>
    <w:rsid w:val="005E71FC"/>
  </w:style>
  <w:style w:type="character" w:customStyle="1" w:styleId="footnote">
    <w:name w:val="footnote"/>
    <w:rsid w:val="00932143"/>
  </w:style>
  <w:style w:type="character" w:customStyle="1" w:styleId="articletitle">
    <w:name w:val="articletitle"/>
    <w:rsid w:val="00115878"/>
  </w:style>
  <w:style w:type="character" w:customStyle="1" w:styleId="Nagwek4Znak">
    <w:name w:val="Nagłówek 4 Znak"/>
    <w:link w:val="Nagwek4"/>
    <w:semiHidden/>
    <w:rsid w:val="00A47BE4"/>
    <w:rPr>
      <w:rFonts w:ascii="Calibri" w:eastAsia="Times New Roman" w:hAnsi="Calibri" w:cs="Times New Roman"/>
      <w:b/>
      <w:bCs/>
      <w:sz w:val="28"/>
      <w:szCs w:val="28"/>
      <w:lang w:eastAsia="ar-SA"/>
    </w:rPr>
  </w:style>
  <w:style w:type="character" w:customStyle="1" w:styleId="StopkaZnak1">
    <w:name w:val="Stopka Znak1"/>
    <w:uiPriority w:val="99"/>
    <w:qFormat/>
    <w:rsid w:val="00B40B4C"/>
    <w:rPr>
      <w:rFonts w:ascii="Times New Roman" w:eastAsia="Times New Roman" w:hAnsi="Times New Roman"/>
      <w:lang w:eastAsia="ar-SA"/>
    </w:rPr>
  </w:style>
  <w:style w:type="paragraph" w:customStyle="1" w:styleId="Nagwek11">
    <w:name w:val="Nagłówek 11"/>
    <w:basedOn w:val="PooPodtytu1"/>
    <w:next w:val="Tekstpodstawowy"/>
    <w:autoRedefine/>
    <w:qFormat/>
    <w:rsid w:val="00D83AE9"/>
    <w:pPr>
      <w:numPr>
        <w:numId w:val="20"/>
      </w:numPr>
      <w:ind w:left="851" w:hanging="851"/>
      <w:outlineLvl w:val="0"/>
    </w:pPr>
  </w:style>
  <w:style w:type="paragraph" w:customStyle="1" w:styleId="PodPODtytu">
    <w:name w:val="PodPODtytuł"/>
    <w:basedOn w:val="Normalny"/>
    <w:next w:val="Tekstpodstawowy"/>
    <w:autoRedefine/>
    <w:qFormat/>
    <w:rsid w:val="00B95C31"/>
    <w:pPr>
      <w:keepNext/>
      <w:widowControl w:val="0"/>
      <w:numPr>
        <w:numId w:val="50"/>
      </w:numPr>
      <w:shd w:val="clear" w:color="auto" w:fill="FFFFFF" w:themeFill="background1"/>
      <w:tabs>
        <w:tab w:val="left" w:pos="1276"/>
      </w:tabs>
      <w:outlineLvl w:val="1"/>
    </w:pPr>
    <w:rPr>
      <w:rFonts w:eastAsia="DejaVu Sans" w:cs="Lohit Hindi;Times New Roman"/>
      <w:bCs/>
      <w:color w:val="00000A"/>
      <w:kern w:val="2"/>
      <w:sz w:val="22"/>
      <w:szCs w:val="22"/>
      <w:lang w:eastAsia="zh-CN" w:bidi="hi-IN"/>
    </w:rPr>
  </w:style>
  <w:style w:type="paragraph" w:customStyle="1" w:styleId="PooPodtytu1">
    <w:name w:val="PooPodtytuł 1"/>
    <w:basedOn w:val="Normalny"/>
    <w:next w:val="Tekstpodstawowy"/>
    <w:autoRedefine/>
    <w:qFormat/>
    <w:rsid w:val="00DA14A4"/>
    <w:pPr>
      <w:keepNext/>
      <w:widowControl w:val="0"/>
      <w:numPr>
        <w:numId w:val="34"/>
      </w:numPr>
      <w:shd w:val="clear" w:color="auto" w:fill="BDD6EE" w:themeFill="accent1" w:themeFillTint="66"/>
      <w:outlineLvl w:val="2"/>
    </w:pPr>
    <w:rPr>
      <w:rFonts w:eastAsia="DejaVu Sans" w:cs="Lohit Hindi;Times New Roman"/>
      <w:b/>
      <w:color w:val="00000A"/>
      <w:kern w:val="2"/>
      <w:szCs w:val="28"/>
      <w:lang w:eastAsia="zh-CN" w:bidi="hi-IN"/>
    </w:rPr>
  </w:style>
  <w:style w:type="paragraph" w:styleId="NormalnyWeb">
    <w:name w:val="Normal (Web)"/>
    <w:basedOn w:val="Normalny"/>
    <w:uiPriority w:val="99"/>
    <w:unhideWhenUsed/>
    <w:rsid w:val="00583AB2"/>
    <w:pPr>
      <w:suppressAutoHyphens w:val="0"/>
      <w:spacing w:before="100" w:beforeAutospacing="1" w:after="100" w:afterAutospacing="1"/>
    </w:pPr>
    <w:rPr>
      <w:lang w:eastAsia="pl-PL"/>
    </w:rPr>
  </w:style>
  <w:style w:type="character" w:customStyle="1" w:styleId="ui-provider">
    <w:name w:val="ui-provider"/>
    <w:basedOn w:val="Domylnaczcionkaakapitu"/>
    <w:rsid w:val="0030044F"/>
  </w:style>
  <w:style w:type="character" w:customStyle="1" w:styleId="Nierozpoznanawzmianka2">
    <w:name w:val="Nierozpoznana wzmianka2"/>
    <w:basedOn w:val="Domylnaczcionkaakapitu"/>
    <w:uiPriority w:val="99"/>
    <w:semiHidden/>
    <w:unhideWhenUsed/>
    <w:rsid w:val="00B54E93"/>
    <w:rPr>
      <w:color w:val="605E5C"/>
      <w:shd w:val="clear" w:color="auto" w:fill="E1DFDD"/>
    </w:rPr>
  </w:style>
  <w:style w:type="paragraph" w:styleId="Tytu">
    <w:name w:val="Title"/>
    <w:basedOn w:val="Normalny"/>
    <w:next w:val="Normalny"/>
    <w:link w:val="TytuZnak"/>
    <w:autoRedefine/>
    <w:qFormat/>
    <w:rsid w:val="00F01997"/>
    <w:pPr>
      <w:contextualSpacing/>
    </w:pPr>
    <w:rPr>
      <w:rFonts w:eastAsiaTheme="majorEastAsia" w:cstheme="majorBidi"/>
      <w:spacing w:val="-10"/>
      <w:kern w:val="28"/>
      <w:sz w:val="32"/>
      <w:szCs w:val="56"/>
    </w:rPr>
  </w:style>
  <w:style w:type="character" w:customStyle="1" w:styleId="TytuZnak">
    <w:name w:val="Tytuł Znak"/>
    <w:basedOn w:val="Domylnaczcionkaakapitu"/>
    <w:link w:val="Tytu"/>
    <w:rsid w:val="00F01997"/>
    <w:rPr>
      <w:rFonts w:ascii="Verdana" w:eastAsiaTheme="majorEastAsia" w:hAnsi="Verdana" w:cstheme="majorBidi"/>
      <w:spacing w:val="-10"/>
      <w:kern w:val="28"/>
      <w:sz w:val="32"/>
      <w:szCs w:val="56"/>
      <w:lang w:eastAsia="ar-SA"/>
    </w:rPr>
  </w:style>
  <w:style w:type="paragraph" w:styleId="Podtytu">
    <w:name w:val="Subtitle"/>
    <w:aliases w:val="Rzdział"/>
    <w:basedOn w:val="PodPODtytu"/>
    <w:next w:val="Normalny"/>
    <w:link w:val="PodtytuZnak"/>
    <w:autoRedefine/>
    <w:qFormat/>
    <w:rsid w:val="0022045A"/>
    <w:pPr>
      <w:ind w:left="0"/>
    </w:pPr>
    <w:rPr>
      <w:rFonts w:eastAsiaTheme="minorEastAsia" w:cstheme="minorBidi"/>
      <w:color w:val="000000" w:themeColor="text1"/>
    </w:rPr>
  </w:style>
  <w:style w:type="character" w:customStyle="1" w:styleId="PodtytuZnak">
    <w:name w:val="Podtytuł Znak"/>
    <w:aliases w:val="Rzdział Znak"/>
    <w:basedOn w:val="Domylnaczcionkaakapitu"/>
    <w:link w:val="Podtytu"/>
    <w:rsid w:val="0022045A"/>
    <w:rPr>
      <w:rFonts w:ascii="Verdana" w:eastAsiaTheme="minorEastAsia" w:hAnsi="Verdana" w:cstheme="minorBidi"/>
      <w:bCs/>
      <w:color w:val="000000" w:themeColor="text1"/>
      <w:kern w:val="2"/>
      <w:sz w:val="22"/>
      <w:szCs w:val="22"/>
      <w:shd w:val="clear" w:color="auto" w:fill="FFFFFF" w:themeFill="background1"/>
      <w:lang w:eastAsia="zh-CN" w:bidi="hi-IN"/>
    </w:rPr>
  </w:style>
  <w:style w:type="paragraph" w:styleId="Spistreci3">
    <w:name w:val="toc 3"/>
    <w:basedOn w:val="Normalny"/>
    <w:next w:val="Normalny"/>
    <w:autoRedefine/>
    <w:uiPriority w:val="39"/>
    <w:rsid w:val="00FF485B"/>
    <w:pPr>
      <w:tabs>
        <w:tab w:val="right" w:pos="10348"/>
      </w:tabs>
      <w:ind w:left="1134" w:hanging="567"/>
    </w:pPr>
  </w:style>
  <w:style w:type="paragraph" w:styleId="Nagwekspisutreci">
    <w:name w:val="TOC Heading"/>
    <w:basedOn w:val="Nagwek1"/>
    <w:next w:val="Normalny"/>
    <w:uiPriority w:val="39"/>
    <w:unhideWhenUsed/>
    <w:qFormat/>
    <w:rsid w:val="00A42C1E"/>
    <w:pPr>
      <w:keepLine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2">
    <w:name w:val="toc 2"/>
    <w:basedOn w:val="Normalny"/>
    <w:next w:val="Normalny"/>
    <w:autoRedefine/>
    <w:uiPriority w:val="39"/>
    <w:unhideWhenUsed/>
    <w:rsid w:val="00FF485B"/>
    <w:pPr>
      <w:tabs>
        <w:tab w:val="left" w:pos="9923"/>
        <w:tab w:val="right" w:pos="10338"/>
      </w:tabs>
      <w:suppressAutoHyphens w:val="0"/>
      <w:ind w:left="220"/>
    </w:pPr>
    <w:rPr>
      <w:rFonts w:asciiTheme="minorHAnsi" w:eastAsiaTheme="minorEastAsia" w:hAnsiTheme="minorHAnsi"/>
      <w:sz w:val="22"/>
      <w:szCs w:val="22"/>
      <w:lang w:eastAsia="pl-PL"/>
    </w:rPr>
  </w:style>
  <w:style w:type="character" w:customStyle="1" w:styleId="Nierozpoznanawzmianka3">
    <w:name w:val="Nierozpoznana wzmianka3"/>
    <w:basedOn w:val="Domylnaczcionkaakapitu"/>
    <w:uiPriority w:val="99"/>
    <w:semiHidden/>
    <w:unhideWhenUsed/>
    <w:rsid w:val="007E5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094">
      <w:bodyDiv w:val="1"/>
      <w:marLeft w:val="0"/>
      <w:marRight w:val="0"/>
      <w:marTop w:val="0"/>
      <w:marBottom w:val="0"/>
      <w:divBdr>
        <w:top w:val="none" w:sz="0" w:space="0" w:color="auto"/>
        <w:left w:val="none" w:sz="0" w:space="0" w:color="auto"/>
        <w:bottom w:val="none" w:sz="0" w:space="0" w:color="auto"/>
        <w:right w:val="none" w:sz="0" w:space="0" w:color="auto"/>
      </w:divBdr>
      <w:divsChild>
        <w:div w:id="1603612004">
          <w:marLeft w:val="0"/>
          <w:marRight w:val="0"/>
          <w:marTop w:val="0"/>
          <w:marBottom w:val="0"/>
          <w:divBdr>
            <w:top w:val="none" w:sz="0" w:space="0" w:color="auto"/>
            <w:left w:val="none" w:sz="0" w:space="0" w:color="auto"/>
            <w:bottom w:val="none" w:sz="0" w:space="0" w:color="auto"/>
            <w:right w:val="none" w:sz="0" w:space="0" w:color="auto"/>
          </w:divBdr>
        </w:div>
        <w:div w:id="1632056971">
          <w:marLeft w:val="0"/>
          <w:marRight w:val="0"/>
          <w:marTop w:val="0"/>
          <w:marBottom w:val="0"/>
          <w:divBdr>
            <w:top w:val="none" w:sz="0" w:space="0" w:color="auto"/>
            <w:left w:val="none" w:sz="0" w:space="0" w:color="auto"/>
            <w:bottom w:val="none" w:sz="0" w:space="0" w:color="auto"/>
            <w:right w:val="none" w:sz="0" w:space="0" w:color="auto"/>
          </w:divBdr>
        </w:div>
      </w:divsChild>
    </w:div>
    <w:div w:id="19747097">
      <w:bodyDiv w:val="1"/>
      <w:marLeft w:val="0"/>
      <w:marRight w:val="0"/>
      <w:marTop w:val="0"/>
      <w:marBottom w:val="0"/>
      <w:divBdr>
        <w:top w:val="none" w:sz="0" w:space="0" w:color="auto"/>
        <w:left w:val="none" w:sz="0" w:space="0" w:color="auto"/>
        <w:bottom w:val="none" w:sz="0" w:space="0" w:color="auto"/>
        <w:right w:val="none" w:sz="0" w:space="0" w:color="auto"/>
      </w:divBdr>
    </w:div>
    <w:div w:id="34817136">
      <w:bodyDiv w:val="1"/>
      <w:marLeft w:val="0"/>
      <w:marRight w:val="0"/>
      <w:marTop w:val="0"/>
      <w:marBottom w:val="0"/>
      <w:divBdr>
        <w:top w:val="none" w:sz="0" w:space="0" w:color="auto"/>
        <w:left w:val="none" w:sz="0" w:space="0" w:color="auto"/>
        <w:bottom w:val="none" w:sz="0" w:space="0" w:color="auto"/>
        <w:right w:val="none" w:sz="0" w:space="0" w:color="auto"/>
      </w:divBdr>
    </w:div>
    <w:div w:id="70782130">
      <w:bodyDiv w:val="1"/>
      <w:marLeft w:val="0"/>
      <w:marRight w:val="0"/>
      <w:marTop w:val="0"/>
      <w:marBottom w:val="0"/>
      <w:divBdr>
        <w:top w:val="none" w:sz="0" w:space="0" w:color="auto"/>
        <w:left w:val="none" w:sz="0" w:space="0" w:color="auto"/>
        <w:bottom w:val="none" w:sz="0" w:space="0" w:color="auto"/>
        <w:right w:val="none" w:sz="0" w:space="0" w:color="auto"/>
      </w:divBdr>
      <w:divsChild>
        <w:div w:id="471216348">
          <w:marLeft w:val="0"/>
          <w:marRight w:val="0"/>
          <w:marTop w:val="0"/>
          <w:marBottom w:val="0"/>
          <w:divBdr>
            <w:top w:val="none" w:sz="0" w:space="0" w:color="auto"/>
            <w:left w:val="none" w:sz="0" w:space="0" w:color="auto"/>
            <w:bottom w:val="none" w:sz="0" w:space="0" w:color="auto"/>
            <w:right w:val="none" w:sz="0" w:space="0" w:color="auto"/>
          </w:divBdr>
          <w:divsChild>
            <w:div w:id="299382798">
              <w:marLeft w:val="0"/>
              <w:marRight w:val="0"/>
              <w:marTop w:val="0"/>
              <w:marBottom w:val="0"/>
              <w:divBdr>
                <w:top w:val="none" w:sz="0" w:space="0" w:color="auto"/>
                <w:left w:val="none" w:sz="0" w:space="0" w:color="auto"/>
                <w:bottom w:val="none" w:sz="0" w:space="0" w:color="auto"/>
                <w:right w:val="none" w:sz="0" w:space="0" w:color="auto"/>
              </w:divBdr>
              <w:divsChild>
                <w:div w:id="151651736">
                  <w:marLeft w:val="0"/>
                  <w:marRight w:val="0"/>
                  <w:marTop w:val="0"/>
                  <w:marBottom w:val="0"/>
                  <w:divBdr>
                    <w:top w:val="none" w:sz="0" w:space="0" w:color="auto"/>
                    <w:left w:val="none" w:sz="0" w:space="0" w:color="auto"/>
                    <w:bottom w:val="none" w:sz="0" w:space="0" w:color="auto"/>
                    <w:right w:val="none" w:sz="0" w:space="0" w:color="auto"/>
                  </w:divBdr>
                  <w:divsChild>
                    <w:div w:id="2007975621">
                      <w:marLeft w:val="0"/>
                      <w:marRight w:val="0"/>
                      <w:marTop w:val="0"/>
                      <w:marBottom w:val="0"/>
                      <w:divBdr>
                        <w:top w:val="none" w:sz="0" w:space="0" w:color="auto"/>
                        <w:left w:val="none" w:sz="0" w:space="0" w:color="auto"/>
                        <w:bottom w:val="none" w:sz="0" w:space="0" w:color="auto"/>
                        <w:right w:val="none" w:sz="0" w:space="0" w:color="auto"/>
                      </w:divBdr>
                      <w:divsChild>
                        <w:div w:id="16007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54687">
          <w:marLeft w:val="0"/>
          <w:marRight w:val="0"/>
          <w:marTop w:val="0"/>
          <w:marBottom w:val="0"/>
          <w:divBdr>
            <w:top w:val="none" w:sz="0" w:space="0" w:color="auto"/>
            <w:left w:val="none" w:sz="0" w:space="0" w:color="auto"/>
            <w:bottom w:val="none" w:sz="0" w:space="0" w:color="auto"/>
            <w:right w:val="none" w:sz="0" w:space="0" w:color="auto"/>
          </w:divBdr>
          <w:divsChild>
            <w:div w:id="1129669327">
              <w:marLeft w:val="0"/>
              <w:marRight w:val="0"/>
              <w:marTop w:val="0"/>
              <w:marBottom w:val="0"/>
              <w:divBdr>
                <w:top w:val="none" w:sz="0" w:space="0" w:color="auto"/>
                <w:left w:val="none" w:sz="0" w:space="0" w:color="auto"/>
                <w:bottom w:val="none" w:sz="0" w:space="0" w:color="auto"/>
                <w:right w:val="none" w:sz="0" w:space="0" w:color="auto"/>
              </w:divBdr>
              <w:divsChild>
                <w:div w:id="278608658">
                  <w:marLeft w:val="0"/>
                  <w:marRight w:val="0"/>
                  <w:marTop w:val="0"/>
                  <w:marBottom w:val="0"/>
                  <w:divBdr>
                    <w:top w:val="none" w:sz="0" w:space="0" w:color="auto"/>
                    <w:left w:val="none" w:sz="0" w:space="0" w:color="auto"/>
                    <w:bottom w:val="none" w:sz="0" w:space="0" w:color="auto"/>
                    <w:right w:val="none" w:sz="0" w:space="0" w:color="auto"/>
                  </w:divBdr>
                  <w:divsChild>
                    <w:div w:id="2140151353">
                      <w:marLeft w:val="0"/>
                      <w:marRight w:val="0"/>
                      <w:marTop w:val="0"/>
                      <w:marBottom w:val="0"/>
                      <w:divBdr>
                        <w:top w:val="none" w:sz="0" w:space="0" w:color="auto"/>
                        <w:left w:val="none" w:sz="0" w:space="0" w:color="auto"/>
                        <w:bottom w:val="none" w:sz="0" w:space="0" w:color="auto"/>
                        <w:right w:val="none" w:sz="0" w:space="0" w:color="auto"/>
                      </w:divBdr>
                      <w:divsChild>
                        <w:div w:id="915090652">
                          <w:marLeft w:val="0"/>
                          <w:marRight w:val="0"/>
                          <w:marTop w:val="0"/>
                          <w:marBottom w:val="0"/>
                          <w:divBdr>
                            <w:top w:val="none" w:sz="0" w:space="0" w:color="auto"/>
                            <w:left w:val="none" w:sz="0" w:space="0" w:color="auto"/>
                            <w:bottom w:val="none" w:sz="0" w:space="0" w:color="auto"/>
                            <w:right w:val="none" w:sz="0" w:space="0" w:color="auto"/>
                          </w:divBdr>
                          <w:divsChild>
                            <w:div w:id="988557704">
                              <w:marLeft w:val="0"/>
                              <w:marRight w:val="0"/>
                              <w:marTop w:val="0"/>
                              <w:marBottom w:val="0"/>
                              <w:divBdr>
                                <w:top w:val="none" w:sz="0" w:space="0" w:color="auto"/>
                                <w:left w:val="none" w:sz="0" w:space="0" w:color="auto"/>
                                <w:bottom w:val="none" w:sz="0" w:space="0" w:color="auto"/>
                                <w:right w:val="none" w:sz="0" w:space="0" w:color="auto"/>
                              </w:divBdr>
                              <w:divsChild>
                                <w:div w:id="1575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4812">
      <w:bodyDiv w:val="1"/>
      <w:marLeft w:val="0"/>
      <w:marRight w:val="0"/>
      <w:marTop w:val="0"/>
      <w:marBottom w:val="0"/>
      <w:divBdr>
        <w:top w:val="none" w:sz="0" w:space="0" w:color="auto"/>
        <w:left w:val="none" w:sz="0" w:space="0" w:color="auto"/>
        <w:bottom w:val="none" w:sz="0" w:space="0" w:color="auto"/>
        <w:right w:val="none" w:sz="0" w:space="0" w:color="auto"/>
      </w:divBdr>
      <w:divsChild>
        <w:div w:id="80371914">
          <w:marLeft w:val="0"/>
          <w:marRight w:val="0"/>
          <w:marTop w:val="0"/>
          <w:marBottom w:val="0"/>
          <w:divBdr>
            <w:top w:val="none" w:sz="0" w:space="0" w:color="auto"/>
            <w:left w:val="none" w:sz="0" w:space="0" w:color="auto"/>
            <w:bottom w:val="none" w:sz="0" w:space="0" w:color="auto"/>
            <w:right w:val="none" w:sz="0" w:space="0" w:color="auto"/>
          </w:divBdr>
        </w:div>
        <w:div w:id="1275358716">
          <w:marLeft w:val="0"/>
          <w:marRight w:val="0"/>
          <w:marTop w:val="0"/>
          <w:marBottom w:val="0"/>
          <w:divBdr>
            <w:top w:val="none" w:sz="0" w:space="0" w:color="auto"/>
            <w:left w:val="none" w:sz="0" w:space="0" w:color="auto"/>
            <w:bottom w:val="none" w:sz="0" w:space="0" w:color="auto"/>
            <w:right w:val="none" w:sz="0" w:space="0" w:color="auto"/>
          </w:divBdr>
        </w:div>
        <w:div w:id="1473407300">
          <w:marLeft w:val="0"/>
          <w:marRight w:val="0"/>
          <w:marTop w:val="0"/>
          <w:marBottom w:val="0"/>
          <w:divBdr>
            <w:top w:val="none" w:sz="0" w:space="0" w:color="auto"/>
            <w:left w:val="none" w:sz="0" w:space="0" w:color="auto"/>
            <w:bottom w:val="none" w:sz="0" w:space="0" w:color="auto"/>
            <w:right w:val="none" w:sz="0" w:space="0" w:color="auto"/>
          </w:divBdr>
        </w:div>
      </w:divsChild>
    </w:div>
    <w:div w:id="89815759">
      <w:bodyDiv w:val="1"/>
      <w:marLeft w:val="0"/>
      <w:marRight w:val="0"/>
      <w:marTop w:val="0"/>
      <w:marBottom w:val="0"/>
      <w:divBdr>
        <w:top w:val="none" w:sz="0" w:space="0" w:color="auto"/>
        <w:left w:val="none" w:sz="0" w:space="0" w:color="auto"/>
        <w:bottom w:val="none" w:sz="0" w:space="0" w:color="auto"/>
        <w:right w:val="none" w:sz="0" w:space="0" w:color="auto"/>
      </w:divBdr>
      <w:divsChild>
        <w:div w:id="1266620818">
          <w:marLeft w:val="0"/>
          <w:marRight w:val="0"/>
          <w:marTop w:val="0"/>
          <w:marBottom w:val="0"/>
          <w:divBdr>
            <w:top w:val="none" w:sz="0" w:space="0" w:color="auto"/>
            <w:left w:val="none" w:sz="0" w:space="0" w:color="auto"/>
            <w:bottom w:val="none" w:sz="0" w:space="0" w:color="auto"/>
            <w:right w:val="none" w:sz="0" w:space="0" w:color="auto"/>
          </w:divBdr>
        </w:div>
        <w:div w:id="1589122091">
          <w:marLeft w:val="0"/>
          <w:marRight w:val="0"/>
          <w:marTop w:val="0"/>
          <w:marBottom w:val="0"/>
          <w:divBdr>
            <w:top w:val="none" w:sz="0" w:space="0" w:color="auto"/>
            <w:left w:val="none" w:sz="0" w:space="0" w:color="auto"/>
            <w:bottom w:val="none" w:sz="0" w:space="0" w:color="auto"/>
            <w:right w:val="none" w:sz="0" w:space="0" w:color="auto"/>
          </w:divBdr>
        </w:div>
        <w:div w:id="1993291807">
          <w:marLeft w:val="0"/>
          <w:marRight w:val="0"/>
          <w:marTop w:val="0"/>
          <w:marBottom w:val="0"/>
          <w:divBdr>
            <w:top w:val="none" w:sz="0" w:space="0" w:color="auto"/>
            <w:left w:val="none" w:sz="0" w:space="0" w:color="auto"/>
            <w:bottom w:val="none" w:sz="0" w:space="0" w:color="auto"/>
            <w:right w:val="none" w:sz="0" w:space="0" w:color="auto"/>
          </w:divBdr>
        </w:div>
      </w:divsChild>
    </w:div>
    <w:div w:id="117184773">
      <w:bodyDiv w:val="1"/>
      <w:marLeft w:val="0"/>
      <w:marRight w:val="0"/>
      <w:marTop w:val="0"/>
      <w:marBottom w:val="0"/>
      <w:divBdr>
        <w:top w:val="none" w:sz="0" w:space="0" w:color="auto"/>
        <w:left w:val="none" w:sz="0" w:space="0" w:color="auto"/>
        <w:bottom w:val="none" w:sz="0" w:space="0" w:color="auto"/>
        <w:right w:val="none" w:sz="0" w:space="0" w:color="auto"/>
      </w:divBdr>
    </w:div>
    <w:div w:id="118036400">
      <w:bodyDiv w:val="1"/>
      <w:marLeft w:val="0"/>
      <w:marRight w:val="0"/>
      <w:marTop w:val="0"/>
      <w:marBottom w:val="0"/>
      <w:divBdr>
        <w:top w:val="none" w:sz="0" w:space="0" w:color="auto"/>
        <w:left w:val="none" w:sz="0" w:space="0" w:color="auto"/>
        <w:bottom w:val="none" w:sz="0" w:space="0" w:color="auto"/>
        <w:right w:val="none" w:sz="0" w:space="0" w:color="auto"/>
      </w:divBdr>
    </w:div>
    <w:div w:id="137958821">
      <w:bodyDiv w:val="1"/>
      <w:marLeft w:val="0"/>
      <w:marRight w:val="0"/>
      <w:marTop w:val="0"/>
      <w:marBottom w:val="0"/>
      <w:divBdr>
        <w:top w:val="none" w:sz="0" w:space="0" w:color="auto"/>
        <w:left w:val="none" w:sz="0" w:space="0" w:color="auto"/>
        <w:bottom w:val="none" w:sz="0" w:space="0" w:color="auto"/>
        <w:right w:val="none" w:sz="0" w:space="0" w:color="auto"/>
      </w:divBdr>
      <w:divsChild>
        <w:div w:id="23332374">
          <w:marLeft w:val="0"/>
          <w:marRight w:val="0"/>
          <w:marTop w:val="0"/>
          <w:marBottom w:val="0"/>
          <w:divBdr>
            <w:top w:val="none" w:sz="0" w:space="0" w:color="auto"/>
            <w:left w:val="none" w:sz="0" w:space="0" w:color="auto"/>
            <w:bottom w:val="none" w:sz="0" w:space="0" w:color="auto"/>
            <w:right w:val="none" w:sz="0" w:space="0" w:color="auto"/>
          </w:divBdr>
        </w:div>
        <w:div w:id="37166419">
          <w:marLeft w:val="0"/>
          <w:marRight w:val="0"/>
          <w:marTop w:val="0"/>
          <w:marBottom w:val="0"/>
          <w:divBdr>
            <w:top w:val="none" w:sz="0" w:space="0" w:color="auto"/>
            <w:left w:val="none" w:sz="0" w:space="0" w:color="auto"/>
            <w:bottom w:val="none" w:sz="0" w:space="0" w:color="auto"/>
            <w:right w:val="none" w:sz="0" w:space="0" w:color="auto"/>
          </w:divBdr>
        </w:div>
        <w:div w:id="304504272">
          <w:marLeft w:val="0"/>
          <w:marRight w:val="0"/>
          <w:marTop w:val="0"/>
          <w:marBottom w:val="0"/>
          <w:divBdr>
            <w:top w:val="none" w:sz="0" w:space="0" w:color="auto"/>
            <w:left w:val="none" w:sz="0" w:space="0" w:color="auto"/>
            <w:bottom w:val="none" w:sz="0" w:space="0" w:color="auto"/>
            <w:right w:val="none" w:sz="0" w:space="0" w:color="auto"/>
          </w:divBdr>
        </w:div>
        <w:div w:id="695040954">
          <w:marLeft w:val="0"/>
          <w:marRight w:val="0"/>
          <w:marTop w:val="0"/>
          <w:marBottom w:val="0"/>
          <w:divBdr>
            <w:top w:val="none" w:sz="0" w:space="0" w:color="auto"/>
            <w:left w:val="none" w:sz="0" w:space="0" w:color="auto"/>
            <w:bottom w:val="none" w:sz="0" w:space="0" w:color="auto"/>
            <w:right w:val="none" w:sz="0" w:space="0" w:color="auto"/>
          </w:divBdr>
        </w:div>
        <w:div w:id="782459854">
          <w:marLeft w:val="0"/>
          <w:marRight w:val="0"/>
          <w:marTop w:val="0"/>
          <w:marBottom w:val="0"/>
          <w:divBdr>
            <w:top w:val="none" w:sz="0" w:space="0" w:color="auto"/>
            <w:left w:val="none" w:sz="0" w:space="0" w:color="auto"/>
            <w:bottom w:val="none" w:sz="0" w:space="0" w:color="auto"/>
            <w:right w:val="none" w:sz="0" w:space="0" w:color="auto"/>
          </w:divBdr>
        </w:div>
        <w:div w:id="1082531955">
          <w:marLeft w:val="0"/>
          <w:marRight w:val="0"/>
          <w:marTop w:val="0"/>
          <w:marBottom w:val="0"/>
          <w:divBdr>
            <w:top w:val="none" w:sz="0" w:space="0" w:color="auto"/>
            <w:left w:val="none" w:sz="0" w:space="0" w:color="auto"/>
            <w:bottom w:val="none" w:sz="0" w:space="0" w:color="auto"/>
            <w:right w:val="none" w:sz="0" w:space="0" w:color="auto"/>
          </w:divBdr>
        </w:div>
        <w:div w:id="1119879483">
          <w:marLeft w:val="0"/>
          <w:marRight w:val="0"/>
          <w:marTop w:val="0"/>
          <w:marBottom w:val="0"/>
          <w:divBdr>
            <w:top w:val="none" w:sz="0" w:space="0" w:color="auto"/>
            <w:left w:val="none" w:sz="0" w:space="0" w:color="auto"/>
            <w:bottom w:val="none" w:sz="0" w:space="0" w:color="auto"/>
            <w:right w:val="none" w:sz="0" w:space="0" w:color="auto"/>
          </w:divBdr>
        </w:div>
        <w:div w:id="1171337479">
          <w:marLeft w:val="0"/>
          <w:marRight w:val="0"/>
          <w:marTop w:val="0"/>
          <w:marBottom w:val="0"/>
          <w:divBdr>
            <w:top w:val="none" w:sz="0" w:space="0" w:color="auto"/>
            <w:left w:val="none" w:sz="0" w:space="0" w:color="auto"/>
            <w:bottom w:val="none" w:sz="0" w:space="0" w:color="auto"/>
            <w:right w:val="none" w:sz="0" w:space="0" w:color="auto"/>
          </w:divBdr>
        </w:div>
        <w:div w:id="1266815516">
          <w:marLeft w:val="0"/>
          <w:marRight w:val="0"/>
          <w:marTop w:val="0"/>
          <w:marBottom w:val="0"/>
          <w:divBdr>
            <w:top w:val="none" w:sz="0" w:space="0" w:color="auto"/>
            <w:left w:val="none" w:sz="0" w:space="0" w:color="auto"/>
            <w:bottom w:val="none" w:sz="0" w:space="0" w:color="auto"/>
            <w:right w:val="none" w:sz="0" w:space="0" w:color="auto"/>
          </w:divBdr>
        </w:div>
        <w:div w:id="1458327984">
          <w:marLeft w:val="0"/>
          <w:marRight w:val="0"/>
          <w:marTop w:val="0"/>
          <w:marBottom w:val="0"/>
          <w:divBdr>
            <w:top w:val="none" w:sz="0" w:space="0" w:color="auto"/>
            <w:left w:val="none" w:sz="0" w:space="0" w:color="auto"/>
            <w:bottom w:val="none" w:sz="0" w:space="0" w:color="auto"/>
            <w:right w:val="none" w:sz="0" w:space="0" w:color="auto"/>
          </w:divBdr>
        </w:div>
        <w:div w:id="1698969708">
          <w:marLeft w:val="0"/>
          <w:marRight w:val="0"/>
          <w:marTop w:val="0"/>
          <w:marBottom w:val="0"/>
          <w:divBdr>
            <w:top w:val="none" w:sz="0" w:space="0" w:color="auto"/>
            <w:left w:val="none" w:sz="0" w:space="0" w:color="auto"/>
            <w:bottom w:val="none" w:sz="0" w:space="0" w:color="auto"/>
            <w:right w:val="none" w:sz="0" w:space="0" w:color="auto"/>
          </w:divBdr>
        </w:div>
        <w:div w:id="1894611924">
          <w:marLeft w:val="0"/>
          <w:marRight w:val="0"/>
          <w:marTop w:val="0"/>
          <w:marBottom w:val="0"/>
          <w:divBdr>
            <w:top w:val="none" w:sz="0" w:space="0" w:color="auto"/>
            <w:left w:val="none" w:sz="0" w:space="0" w:color="auto"/>
            <w:bottom w:val="none" w:sz="0" w:space="0" w:color="auto"/>
            <w:right w:val="none" w:sz="0" w:space="0" w:color="auto"/>
          </w:divBdr>
        </w:div>
        <w:div w:id="2136681847">
          <w:marLeft w:val="0"/>
          <w:marRight w:val="0"/>
          <w:marTop w:val="0"/>
          <w:marBottom w:val="0"/>
          <w:divBdr>
            <w:top w:val="none" w:sz="0" w:space="0" w:color="auto"/>
            <w:left w:val="none" w:sz="0" w:space="0" w:color="auto"/>
            <w:bottom w:val="none" w:sz="0" w:space="0" w:color="auto"/>
            <w:right w:val="none" w:sz="0" w:space="0" w:color="auto"/>
          </w:divBdr>
        </w:div>
      </w:divsChild>
    </w:div>
    <w:div w:id="184365770">
      <w:bodyDiv w:val="1"/>
      <w:marLeft w:val="0"/>
      <w:marRight w:val="0"/>
      <w:marTop w:val="0"/>
      <w:marBottom w:val="0"/>
      <w:divBdr>
        <w:top w:val="none" w:sz="0" w:space="0" w:color="auto"/>
        <w:left w:val="none" w:sz="0" w:space="0" w:color="auto"/>
        <w:bottom w:val="none" w:sz="0" w:space="0" w:color="auto"/>
        <w:right w:val="none" w:sz="0" w:space="0" w:color="auto"/>
      </w:divBdr>
      <w:divsChild>
        <w:div w:id="1215970172">
          <w:marLeft w:val="0"/>
          <w:marRight w:val="0"/>
          <w:marTop w:val="0"/>
          <w:marBottom w:val="0"/>
          <w:divBdr>
            <w:top w:val="none" w:sz="0" w:space="0" w:color="auto"/>
            <w:left w:val="none" w:sz="0" w:space="0" w:color="auto"/>
            <w:bottom w:val="none" w:sz="0" w:space="0" w:color="auto"/>
            <w:right w:val="none" w:sz="0" w:space="0" w:color="auto"/>
          </w:divBdr>
          <w:divsChild>
            <w:div w:id="3879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0530">
      <w:bodyDiv w:val="1"/>
      <w:marLeft w:val="0"/>
      <w:marRight w:val="0"/>
      <w:marTop w:val="0"/>
      <w:marBottom w:val="0"/>
      <w:divBdr>
        <w:top w:val="none" w:sz="0" w:space="0" w:color="auto"/>
        <w:left w:val="none" w:sz="0" w:space="0" w:color="auto"/>
        <w:bottom w:val="none" w:sz="0" w:space="0" w:color="auto"/>
        <w:right w:val="none" w:sz="0" w:space="0" w:color="auto"/>
      </w:divBdr>
    </w:div>
    <w:div w:id="204365845">
      <w:bodyDiv w:val="1"/>
      <w:marLeft w:val="0"/>
      <w:marRight w:val="0"/>
      <w:marTop w:val="0"/>
      <w:marBottom w:val="0"/>
      <w:divBdr>
        <w:top w:val="none" w:sz="0" w:space="0" w:color="auto"/>
        <w:left w:val="none" w:sz="0" w:space="0" w:color="auto"/>
        <w:bottom w:val="none" w:sz="0" w:space="0" w:color="auto"/>
        <w:right w:val="none" w:sz="0" w:space="0" w:color="auto"/>
      </w:divBdr>
      <w:divsChild>
        <w:div w:id="483084907">
          <w:marLeft w:val="0"/>
          <w:marRight w:val="0"/>
          <w:marTop w:val="0"/>
          <w:marBottom w:val="0"/>
          <w:divBdr>
            <w:top w:val="none" w:sz="0" w:space="0" w:color="auto"/>
            <w:left w:val="none" w:sz="0" w:space="0" w:color="auto"/>
            <w:bottom w:val="none" w:sz="0" w:space="0" w:color="auto"/>
            <w:right w:val="none" w:sz="0" w:space="0" w:color="auto"/>
          </w:divBdr>
          <w:divsChild>
            <w:div w:id="748117256">
              <w:marLeft w:val="0"/>
              <w:marRight w:val="0"/>
              <w:marTop w:val="0"/>
              <w:marBottom w:val="0"/>
              <w:divBdr>
                <w:top w:val="none" w:sz="0" w:space="0" w:color="auto"/>
                <w:left w:val="none" w:sz="0" w:space="0" w:color="auto"/>
                <w:bottom w:val="none" w:sz="0" w:space="0" w:color="auto"/>
                <w:right w:val="none" w:sz="0" w:space="0" w:color="auto"/>
              </w:divBdr>
            </w:div>
          </w:divsChild>
        </w:div>
        <w:div w:id="2108034233">
          <w:marLeft w:val="0"/>
          <w:marRight w:val="0"/>
          <w:marTop w:val="0"/>
          <w:marBottom w:val="0"/>
          <w:divBdr>
            <w:top w:val="none" w:sz="0" w:space="0" w:color="auto"/>
            <w:left w:val="none" w:sz="0" w:space="0" w:color="auto"/>
            <w:bottom w:val="none" w:sz="0" w:space="0" w:color="auto"/>
            <w:right w:val="none" w:sz="0" w:space="0" w:color="auto"/>
          </w:divBdr>
          <w:divsChild>
            <w:div w:id="153765371">
              <w:marLeft w:val="0"/>
              <w:marRight w:val="0"/>
              <w:marTop w:val="0"/>
              <w:marBottom w:val="0"/>
              <w:divBdr>
                <w:top w:val="none" w:sz="0" w:space="0" w:color="auto"/>
                <w:left w:val="none" w:sz="0" w:space="0" w:color="auto"/>
                <w:bottom w:val="none" w:sz="0" w:space="0" w:color="auto"/>
                <w:right w:val="none" w:sz="0" w:space="0" w:color="auto"/>
              </w:divBdr>
              <w:divsChild>
                <w:div w:id="792135167">
                  <w:marLeft w:val="0"/>
                  <w:marRight w:val="0"/>
                  <w:marTop w:val="0"/>
                  <w:marBottom w:val="0"/>
                  <w:divBdr>
                    <w:top w:val="none" w:sz="0" w:space="0" w:color="auto"/>
                    <w:left w:val="none" w:sz="0" w:space="0" w:color="auto"/>
                    <w:bottom w:val="none" w:sz="0" w:space="0" w:color="auto"/>
                    <w:right w:val="none" w:sz="0" w:space="0" w:color="auto"/>
                  </w:divBdr>
                </w:div>
              </w:divsChild>
            </w:div>
            <w:div w:id="817575262">
              <w:marLeft w:val="0"/>
              <w:marRight w:val="0"/>
              <w:marTop w:val="0"/>
              <w:marBottom w:val="0"/>
              <w:divBdr>
                <w:top w:val="none" w:sz="0" w:space="0" w:color="auto"/>
                <w:left w:val="none" w:sz="0" w:space="0" w:color="auto"/>
                <w:bottom w:val="none" w:sz="0" w:space="0" w:color="auto"/>
                <w:right w:val="none" w:sz="0" w:space="0" w:color="auto"/>
              </w:divBdr>
              <w:divsChild>
                <w:div w:id="1110396544">
                  <w:marLeft w:val="0"/>
                  <w:marRight w:val="0"/>
                  <w:marTop w:val="0"/>
                  <w:marBottom w:val="0"/>
                  <w:divBdr>
                    <w:top w:val="none" w:sz="0" w:space="0" w:color="auto"/>
                    <w:left w:val="none" w:sz="0" w:space="0" w:color="auto"/>
                    <w:bottom w:val="none" w:sz="0" w:space="0" w:color="auto"/>
                    <w:right w:val="none" w:sz="0" w:space="0" w:color="auto"/>
                  </w:divBdr>
                </w:div>
              </w:divsChild>
            </w:div>
            <w:div w:id="1893032711">
              <w:marLeft w:val="0"/>
              <w:marRight w:val="0"/>
              <w:marTop w:val="0"/>
              <w:marBottom w:val="0"/>
              <w:divBdr>
                <w:top w:val="none" w:sz="0" w:space="0" w:color="auto"/>
                <w:left w:val="none" w:sz="0" w:space="0" w:color="auto"/>
                <w:bottom w:val="none" w:sz="0" w:space="0" w:color="auto"/>
                <w:right w:val="none" w:sz="0" w:space="0" w:color="auto"/>
              </w:divBdr>
              <w:divsChild>
                <w:div w:id="2655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613">
      <w:bodyDiv w:val="1"/>
      <w:marLeft w:val="0"/>
      <w:marRight w:val="0"/>
      <w:marTop w:val="0"/>
      <w:marBottom w:val="0"/>
      <w:divBdr>
        <w:top w:val="none" w:sz="0" w:space="0" w:color="auto"/>
        <w:left w:val="none" w:sz="0" w:space="0" w:color="auto"/>
        <w:bottom w:val="none" w:sz="0" w:space="0" w:color="auto"/>
        <w:right w:val="none" w:sz="0" w:space="0" w:color="auto"/>
      </w:divBdr>
      <w:divsChild>
        <w:div w:id="12460623">
          <w:marLeft w:val="0"/>
          <w:marRight w:val="0"/>
          <w:marTop w:val="0"/>
          <w:marBottom w:val="0"/>
          <w:divBdr>
            <w:top w:val="none" w:sz="0" w:space="0" w:color="auto"/>
            <w:left w:val="none" w:sz="0" w:space="0" w:color="auto"/>
            <w:bottom w:val="none" w:sz="0" w:space="0" w:color="auto"/>
            <w:right w:val="none" w:sz="0" w:space="0" w:color="auto"/>
          </w:divBdr>
        </w:div>
        <w:div w:id="29113579">
          <w:marLeft w:val="0"/>
          <w:marRight w:val="0"/>
          <w:marTop w:val="0"/>
          <w:marBottom w:val="0"/>
          <w:divBdr>
            <w:top w:val="none" w:sz="0" w:space="0" w:color="auto"/>
            <w:left w:val="none" w:sz="0" w:space="0" w:color="auto"/>
            <w:bottom w:val="none" w:sz="0" w:space="0" w:color="auto"/>
            <w:right w:val="none" w:sz="0" w:space="0" w:color="auto"/>
          </w:divBdr>
        </w:div>
        <w:div w:id="495606672">
          <w:marLeft w:val="0"/>
          <w:marRight w:val="0"/>
          <w:marTop w:val="0"/>
          <w:marBottom w:val="0"/>
          <w:divBdr>
            <w:top w:val="none" w:sz="0" w:space="0" w:color="auto"/>
            <w:left w:val="none" w:sz="0" w:space="0" w:color="auto"/>
            <w:bottom w:val="none" w:sz="0" w:space="0" w:color="auto"/>
            <w:right w:val="none" w:sz="0" w:space="0" w:color="auto"/>
          </w:divBdr>
        </w:div>
        <w:div w:id="1200775164">
          <w:marLeft w:val="0"/>
          <w:marRight w:val="0"/>
          <w:marTop w:val="0"/>
          <w:marBottom w:val="0"/>
          <w:divBdr>
            <w:top w:val="none" w:sz="0" w:space="0" w:color="auto"/>
            <w:left w:val="none" w:sz="0" w:space="0" w:color="auto"/>
            <w:bottom w:val="none" w:sz="0" w:space="0" w:color="auto"/>
            <w:right w:val="none" w:sz="0" w:space="0" w:color="auto"/>
          </w:divBdr>
        </w:div>
        <w:div w:id="1464080079">
          <w:marLeft w:val="0"/>
          <w:marRight w:val="0"/>
          <w:marTop w:val="0"/>
          <w:marBottom w:val="0"/>
          <w:divBdr>
            <w:top w:val="none" w:sz="0" w:space="0" w:color="auto"/>
            <w:left w:val="none" w:sz="0" w:space="0" w:color="auto"/>
            <w:bottom w:val="none" w:sz="0" w:space="0" w:color="auto"/>
            <w:right w:val="none" w:sz="0" w:space="0" w:color="auto"/>
          </w:divBdr>
        </w:div>
        <w:div w:id="1542596838">
          <w:marLeft w:val="0"/>
          <w:marRight w:val="0"/>
          <w:marTop w:val="0"/>
          <w:marBottom w:val="0"/>
          <w:divBdr>
            <w:top w:val="none" w:sz="0" w:space="0" w:color="auto"/>
            <w:left w:val="none" w:sz="0" w:space="0" w:color="auto"/>
            <w:bottom w:val="none" w:sz="0" w:space="0" w:color="auto"/>
            <w:right w:val="none" w:sz="0" w:space="0" w:color="auto"/>
          </w:divBdr>
        </w:div>
      </w:divsChild>
    </w:div>
    <w:div w:id="219681490">
      <w:bodyDiv w:val="1"/>
      <w:marLeft w:val="0"/>
      <w:marRight w:val="0"/>
      <w:marTop w:val="0"/>
      <w:marBottom w:val="0"/>
      <w:divBdr>
        <w:top w:val="none" w:sz="0" w:space="0" w:color="auto"/>
        <w:left w:val="none" w:sz="0" w:space="0" w:color="auto"/>
        <w:bottom w:val="none" w:sz="0" w:space="0" w:color="auto"/>
        <w:right w:val="none" w:sz="0" w:space="0" w:color="auto"/>
      </w:divBdr>
      <w:divsChild>
        <w:div w:id="497313006">
          <w:marLeft w:val="0"/>
          <w:marRight w:val="0"/>
          <w:marTop w:val="0"/>
          <w:marBottom w:val="0"/>
          <w:divBdr>
            <w:top w:val="none" w:sz="0" w:space="0" w:color="auto"/>
            <w:left w:val="none" w:sz="0" w:space="0" w:color="auto"/>
            <w:bottom w:val="none" w:sz="0" w:space="0" w:color="auto"/>
            <w:right w:val="none" w:sz="0" w:space="0" w:color="auto"/>
          </w:divBdr>
        </w:div>
        <w:div w:id="666589599">
          <w:marLeft w:val="0"/>
          <w:marRight w:val="0"/>
          <w:marTop w:val="0"/>
          <w:marBottom w:val="0"/>
          <w:divBdr>
            <w:top w:val="none" w:sz="0" w:space="0" w:color="auto"/>
            <w:left w:val="none" w:sz="0" w:space="0" w:color="auto"/>
            <w:bottom w:val="none" w:sz="0" w:space="0" w:color="auto"/>
            <w:right w:val="none" w:sz="0" w:space="0" w:color="auto"/>
          </w:divBdr>
        </w:div>
        <w:div w:id="702756212">
          <w:marLeft w:val="0"/>
          <w:marRight w:val="0"/>
          <w:marTop w:val="0"/>
          <w:marBottom w:val="0"/>
          <w:divBdr>
            <w:top w:val="none" w:sz="0" w:space="0" w:color="auto"/>
            <w:left w:val="none" w:sz="0" w:space="0" w:color="auto"/>
            <w:bottom w:val="none" w:sz="0" w:space="0" w:color="auto"/>
            <w:right w:val="none" w:sz="0" w:space="0" w:color="auto"/>
          </w:divBdr>
        </w:div>
        <w:div w:id="795296623">
          <w:marLeft w:val="0"/>
          <w:marRight w:val="0"/>
          <w:marTop w:val="0"/>
          <w:marBottom w:val="0"/>
          <w:divBdr>
            <w:top w:val="none" w:sz="0" w:space="0" w:color="auto"/>
            <w:left w:val="none" w:sz="0" w:space="0" w:color="auto"/>
            <w:bottom w:val="none" w:sz="0" w:space="0" w:color="auto"/>
            <w:right w:val="none" w:sz="0" w:space="0" w:color="auto"/>
          </w:divBdr>
        </w:div>
        <w:div w:id="970139056">
          <w:marLeft w:val="0"/>
          <w:marRight w:val="0"/>
          <w:marTop w:val="0"/>
          <w:marBottom w:val="0"/>
          <w:divBdr>
            <w:top w:val="none" w:sz="0" w:space="0" w:color="auto"/>
            <w:left w:val="none" w:sz="0" w:space="0" w:color="auto"/>
            <w:bottom w:val="none" w:sz="0" w:space="0" w:color="auto"/>
            <w:right w:val="none" w:sz="0" w:space="0" w:color="auto"/>
          </w:divBdr>
        </w:div>
        <w:div w:id="977687650">
          <w:marLeft w:val="0"/>
          <w:marRight w:val="0"/>
          <w:marTop w:val="0"/>
          <w:marBottom w:val="0"/>
          <w:divBdr>
            <w:top w:val="none" w:sz="0" w:space="0" w:color="auto"/>
            <w:left w:val="none" w:sz="0" w:space="0" w:color="auto"/>
            <w:bottom w:val="none" w:sz="0" w:space="0" w:color="auto"/>
            <w:right w:val="none" w:sz="0" w:space="0" w:color="auto"/>
          </w:divBdr>
        </w:div>
        <w:div w:id="1128813512">
          <w:marLeft w:val="0"/>
          <w:marRight w:val="0"/>
          <w:marTop w:val="0"/>
          <w:marBottom w:val="0"/>
          <w:divBdr>
            <w:top w:val="none" w:sz="0" w:space="0" w:color="auto"/>
            <w:left w:val="none" w:sz="0" w:space="0" w:color="auto"/>
            <w:bottom w:val="none" w:sz="0" w:space="0" w:color="auto"/>
            <w:right w:val="none" w:sz="0" w:space="0" w:color="auto"/>
          </w:divBdr>
        </w:div>
        <w:div w:id="1147891160">
          <w:marLeft w:val="0"/>
          <w:marRight w:val="0"/>
          <w:marTop w:val="0"/>
          <w:marBottom w:val="0"/>
          <w:divBdr>
            <w:top w:val="none" w:sz="0" w:space="0" w:color="auto"/>
            <w:left w:val="none" w:sz="0" w:space="0" w:color="auto"/>
            <w:bottom w:val="none" w:sz="0" w:space="0" w:color="auto"/>
            <w:right w:val="none" w:sz="0" w:space="0" w:color="auto"/>
          </w:divBdr>
        </w:div>
        <w:div w:id="1760326952">
          <w:marLeft w:val="0"/>
          <w:marRight w:val="0"/>
          <w:marTop w:val="0"/>
          <w:marBottom w:val="0"/>
          <w:divBdr>
            <w:top w:val="none" w:sz="0" w:space="0" w:color="auto"/>
            <w:left w:val="none" w:sz="0" w:space="0" w:color="auto"/>
            <w:bottom w:val="none" w:sz="0" w:space="0" w:color="auto"/>
            <w:right w:val="none" w:sz="0" w:space="0" w:color="auto"/>
          </w:divBdr>
        </w:div>
        <w:div w:id="1812794598">
          <w:marLeft w:val="0"/>
          <w:marRight w:val="0"/>
          <w:marTop w:val="0"/>
          <w:marBottom w:val="0"/>
          <w:divBdr>
            <w:top w:val="none" w:sz="0" w:space="0" w:color="auto"/>
            <w:left w:val="none" w:sz="0" w:space="0" w:color="auto"/>
            <w:bottom w:val="none" w:sz="0" w:space="0" w:color="auto"/>
            <w:right w:val="none" w:sz="0" w:space="0" w:color="auto"/>
          </w:divBdr>
        </w:div>
      </w:divsChild>
    </w:div>
    <w:div w:id="236481191">
      <w:bodyDiv w:val="1"/>
      <w:marLeft w:val="0"/>
      <w:marRight w:val="0"/>
      <w:marTop w:val="0"/>
      <w:marBottom w:val="0"/>
      <w:divBdr>
        <w:top w:val="none" w:sz="0" w:space="0" w:color="auto"/>
        <w:left w:val="none" w:sz="0" w:space="0" w:color="auto"/>
        <w:bottom w:val="none" w:sz="0" w:space="0" w:color="auto"/>
        <w:right w:val="none" w:sz="0" w:space="0" w:color="auto"/>
      </w:divBdr>
    </w:div>
    <w:div w:id="323163347">
      <w:bodyDiv w:val="1"/>
      <w:marLeft w:val="0"/>
      <w:marRight w:val="0"/>
      <w:marTop w:val="0"/>
      <w:marBottom w:val="0"/>
      <w:divBdr>
        <w:top w:val="none" w:sz="0" w:space="0" w:color="auto"/>
        <w:left w:val="none" w:sz="0" w:space="0" w:color="auto"/>
        <w:bottom w:val="none" w:sz="0" w:space="0" w:color="auto"/>
        <w:right w:val="none" w:sz="0" w:space="0" w:color="auto"/>
      </w:divBdr>
      <w:divsChild>
        <w:div w:id="130482393">
          <w:marLeft w:val="0"/>
          <w:marRight w:val="0"/>
          <w:marTop w:val="0"/>
          <w:marBottom w:val="0"/>
          <w:divBdr>
            <w:top w:val="none" w:sz="0" w:space="0" w:color="auto"/>
            <w:left w:val="none" w:sz="0" w:space="0" w:color="auto"/>
            <w:bottom w:val="none" w:sz="0" w:space="0" w:color="auto"/>
            <w:right w:val="none" w:sz="0" w:space="0" w:color="auto"/>
          </w:divBdr>
        </w:div>
        <w:div w:id="146671787">
          <w:marLeft w:val="0"/>
          <w:marRight w:val="0"/>
          <w:marTop w:val="0"/>
          <w:marBottom w:val="0"/>
          <w:divBdr>
            <w:top w:val="none" w:sz="0" w:space="0" w:color="auto"/>
            <w:left w:val="none" w:sz="0" w:space="0" w:color="auto"/>
            <w:bottom w:val="none" w:sz="0" w:space="0" w:color="auto"/>
            <w:right w:val="none" w:sz="0" w:space="0" w:color="auto"/>
          </w:divBdr>
        </w:div>
        <w:div w:id="290130726">
          <w:marLeft w:val="0"/>
          <w:marRight w:val="0"/>
          <w:marTop w:val="0"/>
          <w:marBottom w:val="0"/>
          <w:divBdr>
            <w:top w:val="none" w:sz="0" w:space="0" w:color="auto"/>
            <w:left w:val="none" w:sz="0" w:space="0" w:color="auto"/>
            <w:bottom w:val="none" w:sz="0" w:space="0" w:color="auto"/>
            <w:right w:val="none" w:sz="0" w:space="0" w:color="auto"/>
          </w:divBdr>
        </w:div>
        <w:div w:id="361977208">
          <w:marLeft w:val="0"/>
          <w:marRight w:val="0"/>
          <w:marTop w:val="0"/>
          <w:marBottom w:val="0"/>
          <w:divBdr>
            <w:top w:val="none" w:sz="0" w:space="0" w:color="auto"/>
            <w:left w:val="none" w:sz="0" w:space="0" w:color="auto"/>
            <w:bottom w:val="none" w:sz="0" w:space="0" w:color="auto"/>
            <w:right w:val="none" w:sz="0" w:space="0" w:color="auto"/>
          </w:divBdr>
        </w:div>
        <w:div w:id="913590631">
          <w:marLeft w:val="0"/>
          <w:marRight w:val="0"/>
          <w:marTop w:val="0"/>
          <w:marBottom w:val="0"/>
          <w:divBdr>
            <w:top w:val="none" w:sz="0" w:space="0" w:color="auto"/>
            <w:left w:val="none" w:sz="0" w:space="0" w:color="auto"/>
            <w:bottom w:val="none" w:sz="0" w:space="0" w:color="auto"/>
            <w:right w:val="none" w:sz="0" w:space="0" w:color="auto"/>
          </w:divBdr>
        </w:div>
        <w:div w:id="1621690344">
          <w:marLeft w:val="0"/>
          <w:marRight w:val="0"/>
          <w:marTop w:val="0"/>
          <w:marBottom w:val="0"/>
          <w:divBdr>
            <w:top w:val="none" w:sz="0" w:space="0" w:color="auto"/>
            <w:left w:val="none" w:sz="0" w:space="0" w:color="auto"/>
            <w:bottom w:val="none" w:sz="0" w:space="0" w:color="auto"/>
            <w:right w:val="none" w:sz="0" w:space="0" w:color="auto"/>
          </w:divBdr>
        </w:div>
        <w:div w:id="1765564473">
          <w:marLeft w:val="0"/>
          <w:marRight w:val="0"/>
          <w:marTop w:val="0"/>
          <w:marBottom w:val="0"/>
          <w:divBdr>
            <w:top w:val="none" w:sz="0" w:space="0" w:color="auto"/>
            <w:left w:val="none" w:sz="0" w:space="0" w:color="auto"/>
            <w:bottom w:val="none" w:sz="0" w:space="0" w:color="auto"/>
            <w:right w:val="none" w:sz="0" w:space="0" w:color="auto"/>
          </w:divBdr>
        </w:div>
        <w:div w:id="2095589391">
          <w:marLeft w:val="0"/>
          <w:marRight w:val="0"/>
          <w:marTop w:val="0"/>
          <w:marBottom w:val="0"/>
          <w:divBdr>
            <w:top w:val="none" w:sz="0" w:space="0" w:color="auto"/>
            <w:left w:val="none" w:sz="0" w:space="0" w:color="auto"/>
            <w:bottom w:val="none" w:sz="0" w:space="0" w:color="auto"/>
            <w:right w:val="none" w:sz="0" w:space="0" w:color="auto"/>
          </w:divBdr>
        </w:div>
        <w:div w:id="2128814213">
          <w:marLeft w:val="0"/>
          <w:marRight w:val="0"/>
          <w:marTop w:val="0"/>
          <w:marBottom w:val="0"/>
          <w:divBdr>
            <w:top w:val="none" w:sz="0" w:space="0" w:color="auto"/>
            <w:left w:val="none" w:sz="0" w:space="0" w:color="auto"/>
            <w:bottom w:val="none" w:sz="0" w:space="0" w:color="auto"/>
            <w:right w:val="none" w:sz="0" w:space="0" w:color="auto"/>
          </w:divBdr>
        </w:div>
      </w:divsChild>
    </w:div>
    <w:div w:id="364526818">
      <w:bodyDiv w:val="1"/>
      <w:marLeft w:val="0"/>
      <w:marRight w:val="0"/>
      <w:marTop w:val="0"/>
      <w:marBottom w:val="0"/>
      <w:divBdr>
        <w:top w:val="none" w:sz="0" w:space="0" w:color="auto"/>
        <w:left w:val="none" w:sz="0" w:space="0" w:color="auto"/>
        <w:bottom w:val="none" w:sz="0" w:space="0" w:color="auto"/>
        <w:right w:val="none" w:sz="0" w:space="0" w:color="auto"/>
      </w:divBdr>
    </w:div>
    <w:div w:id="403382023">
      <w:bodyDiv w:val="1"/>
      <w:marLeft w:val="0"/>
      <w:marRight w:val="0"/>
      <w:marTop w:val="0"/>
      <w:marBottom w:val="0"/>
      <w:divBdr>
        <w:top w:val="none" w:sz="0" w:space="0" w:color="auto"/>
        <w:left w:val="none" w:sz="0" w:space="0" w:color="auto"/>
        <w:bottom w:val="none" w:sz="0" w:space="0" w:color="auto"/>
        <w:right w:val="none" w:sz="0" w:space="0" w:color="auto"/>
      </w:divBdr>
    </w:div>
    <w:div w:id="405733380">
      <w:bodyDiv w:val="1"/>
      <w:marLeft w:val="0"/>
      <w:marRight w:val="0"/>
      <w:marTop w:val="0"/>
      <w:marBottom w:val="0"/>
      <w:divBdr>
        <w:top w:val="none" w:sz="0" w:space="0" w:color="auto"/>
        <w:left w:val="none" w:sz="0" w:space="0" w:color="auto"/>
        <w:bottom w:val="none" w:sz="0" w:space="0" w:color="auto"/>
        <w:right w:val="none" w:sz="0" w:space="0" w:color="auto"/>
      </w:divBdr>
      <w:divsChild>
        <w:div w:id="169490747">
          <w:marLeft w:val="0"/>
          <w:marRight w:val="0"/>
          <w:marTop w:val="0"/>
          <w:marBottom w:val="0"/>
          <w:divBdr>
            <w:top w:val="none" w:sz="0" w:space="0" w:color="auto"/>
            <w:left w:val="none" w:sz="0" w:space="0" w:color="auto"/>
            <w:bottom w:val="none" w:sz="0" w:space="0" w:color="auto"/>
            <w:right w:val="none" w:sz="0" w:space="0" w:color="auto"/>
          </w:divBdr>
        </w:div>
        <w:div w:id="201863846">
          <w:marLeft w:val="0"/>
          <w:marRight w:val="0"/>
          <w:marTop w:val="0"/>
          <w:marBottom w:val="0"/>
          <w:divBdr>
            <w:top w:val="none" w:sz="0" w:space="0" w:color="auto"/>
            <w:left w:val="none" w:sz="0" w:space="0" w:color="auto"/>
            <w:bottom w:val="none" w:sz="0" w:space="0" w:color="auto"/>
            <w:right w:val="none" w:sz="0" w:space="0" w:color="auto"/>
          </w:divBdr>
        </w:div>
        <w:div w:id="349183608">
          <w:marLeft w:val="0"/>
          <w:marRight w:val="0"/>
          <w:marTop w:val="0"/>
          <w:marBottom w:val="0"/>
          <w:divBdr>
            <w:top w:val="none" w:sz="0" w:space="0" w:color="auto"/>
            <w:left w:val="none" w:sz="0" w:space="0" w:color="auto"/>
            <w:bottom w:val="none" w:sz="0" w:space="0" w:color="auto"/>
            <w:right w:val="none" w:sz="0" w:space="0" w:color="auto"/>
          </w:divBdr>
        </w:div>
        <w:div w:id="470485306">
          <w:marLeft w:val="0"/>
          <w:marRight w:val="0"/>
          <w:marTop w:val="0"/>
          <w:marBottom w:val="0"/>
          <w:divBdr>
            <w:top w:val="none" w:sz="0" w:space="0" w:color="auto"/>
            <w:left w:val="none" w:sz="0" w:space="0" w:color="auto"/>
            <w:bottom w:val="none" w:sz="0" w:space="0" w:color="auto"/>
            <w:right w:val="none" w:sz="0" w:space="0" w:color="auto"/>
          </w:divBdr>
        </w:div>
        <w:div w:id="833880725">
          <w:marLeft w:val="0"/>
          <w:marRight w:val="0"/>
          <w:marTop w:val="0"/>
          <w:marBottom w:val="0"/>
          <w:divBdr>
            <w:top w:val="none" w:sz="0" w:space="0" w:color="auto"/>
            <w:left w:val="none" w:sz="0" w:space="0" w:color="auto"/>
            <w:bottom w:val="none" w:sz="0" w:space="0" w:color="auto"/>
            <w:right w:val="none" w:sz="0" w:space="0" w:color="auto"/>
          </w:divBdr>
        </w:div>
        <w:div w:id="1049954846">
          <w:marLeft w:val="0"/>
          <w:marRight w:val="0"/>
          <w:marTop w:val="0"/>
          <w:marBottom w:val="0"/>
          <w:divBdr>
            <w:top w:val="none" w:sz="0" w:space="0" w:color="auto"/>
            <w:left w:val="none" w:sz="0" w:space="0" w:color="auto"/>
            <w:bottom w:val="none" w:sz="0" w:space="0" w:color="auto"/>
            <w:right w:val="none" w:sz="0" w:space="0" w:color="auto"/>
          </w:divBdr>
        </w:div>
        <w:div w:id="1070348794">
          <w:marLeft w:val="0"/>
          <w:marRight w:val="0"/>
          <w:marTop w:val="0"/>
          <w:marBottom w:val="0"/>
          <w:divBdr>
            <w:top w:val="none" w:sz="0" w:space="0" w:color="auto"/>
            <w:left w:val="none" w:sz="0" w:space="0" w:color="auto"/>
            <w:bottom w:val="none" w:sz="0" w:space="0" w:color="auto"/>
            <w:right w:val="none" w:sz="0" w:space="0" w:color="auto"/>
          </w:divBdr>
        </w:div>
        <w:div w:id="1633747643">
          <w:marLeft w:val="0"/>
          <w:marRight w:val="0"/>
          <w:marTop w:val="0"/>
          <w:marBottom w:val="0"/>
          <w:divBdr>
            <w:top w:val="none" w:sz="0" w:space="0" w:color="auto"/>
            <w:left w:val="none" w:sz="0" w:space="0" w:color="auto"/>
            <w:bottom w:val="none" w:sz="0" w:space="0" w:color="auto"/>
            <w:right w:val="none" w:sz="0" w:space="0" w:color="auto"/>
          </w:divBdr>
        </w:div>
        <w:div w:id="1727339929">
          <w:marLeft w:val="0"/>
          <w:marRight w:val="0"/>
          <w:marTop w:val="0"/>
          <w:marBottom w:val="0"/>
          <w:divBdr>
            <w:top w:val="none" w:sz="0" w:space="0" w:color="auto"/>
            <w:left w:val="none" w:sz="0" w:space="0" w:color="auto"/>
            <w:bottom w:val="none" w:sz="0" w:space="0" w:color="auto"/>
            <w:right w:val="none" w:sz="0" w:space="0" w:color="auto"/>
          </w:divBdr>
        </w:div>
        <w:div w:id="2086103745">
          <w:marLeft w:val="0"/>
          <w:marRight w:val="0"/>
          <w:marTop w:val="0"/>
          <w:marBottom w:val="0"/>
          <w:divBdr>
            <w:top w:val="none" w:sz="0" w:space="0" w:color="auto"/>
            <w:left w:val="none" w:sz="0" w:space="0" w:color="auto"/>
            <w:bottom w:val="none" w:sz="0" w:space="0" w:color="auto"/>
            <w:right w:val="none" w:sz="0" w:space="0" w:color="auto"/>
          </w:divBdr>
        </w:div>
      </w:divsChild>
    </w:div>
    <w:div w:id="408776336">
      <w:bodyDiv w:val="1"/>
      <w:marLeft w:val="0"/>
      <w:marRight w:val="0"/>
      <w:marTop w:val="0"/>
      <w:marBottom w:val="0"/>
      <w:divBdr>
        <w:top w:val="none" w:sz="0" w:space="0" w:color="auto"/>
        <w:left w:val="none" w:sz="0" w:space="0" w:color="auto"/>
        <w:bottom w:val="none" w:sz="0" w:space="0" w:color="auto"/>
        <w:right w:val="none" w:sz="0" w:space="0" w:color="auto"/>
      </w:divBdr>
      <w:divsChild>
        <w:div w:id="180896587">
          <w:marLeft w:val="0"/>
          <w:marRight w:val="0"/>
          <w:marTop w:val="0"/>
          <w:marBottom w:val="0"/>
          <w:divBdr>
            <w:top w:val="none" w:sz="0" w:space="0" w:color="auto"/>
            <w:left w:val="none" w:sz="0" w:space="0" w:color="auto"/>
            <w:bottom w:val="none" w:sz="0" w:space="0" w:color="auto"/>
            <w:right w:val="none" w:sz="0" w:space="0" w:color="auto"/>
          </w:divBdr>
        </w:div>
        <w:div w:id="302393463">
          <w:marLeft w:val="0"/>
          <w:marRight w:val="0"/>
          <w:marTop w:val="0"/>
          <w:marBottom w:val="0"/>
          <w:divBdr>
            <w:top w:val="none" w:sz="0" w:space="0" w:color="auto"/>
            <w:left w:val="none" w:sz="0" w:space="0" w:color="auto"/>
            <w:bottom w:val="none" w:sz="0" w:space="0" w:color="auto"/>
            <w:right w:val="none" w:sz="0" w:space="0" w:color="auto"/>
          </w:divBdr>
        </w:div>
        <w:div w:id="424154130">
          <w:marLeft w:val="0"/>
          <w:marRight w:val="0"/>
          <w:marTop w:val="0"/>
          <w:marBottom w:val="0"/>
          <w:divBdr>
            <w:top w:val="none" w:sz="0" w:space="0" w:color="auto"/>
            <w:left w:val="none" w:sz="0" w:space="0" w:color="auto"/>
            <w:bottom w:val="none" w:sz="0" w:space="0" w:color="auto"/>
            <w:right w:val="none" w:sz="0" w:space="0" w:color="auto"/>
          </w:divBdr>
        </w:div>
        <w:div w:id="807013644">
          <w:marLeft w:val="0"/>
          <w:marRight w:val="0"/>
          <w:marTop w:val="0"/>
          <w:marBottom w:val="0"/>
          <w:divBdr>
            <w:top w:val="none" w:sz="0" w:space="0" w:color="auto"/>
            <w:left w:val="none" w:sz="0" w:space="0" w:color="auto"/>
            <w:bottom w:val="none" w:sz="0" w:space="0" w:color="auto"/>
            <w:right w:val="none" w:sz="0" w:space="0" w:color="auto"/>
          </w:divBdr>
        </w:div>
        <w:div w:id="832143212">
          <w:marLeft w:val="0"/>
          <w:marRight w:val="0"/>
          <w:marTop w:val="0"/>
          <w:marBottom w:val="0"/>
          <w:divBdr>
            <w:top w:val="none" w:sz="0" w:space="0" w:color="auto"/>
            <w:left w:val="none" w:sz="0" w:space="0" w:color="auto"/>
            <w:bottom w:val="none" w:sz="0" w:space="0" w:color="auto"/>
            <w:right w:val="none" w:sz="0" w:space="0" w:color="auto"/>
          </w:divBdr>
        </w:div>
        <w:div w:id="977805739">
          <w:marLeft w:val="0"/>
          <w:marRight w:val="0"/>
          <w:marTop w:val="0"/>
          <w:marBottom w:val="0"/>
          <w:divBdr>
            <w:top w:val="none" w:sz="0" w:space="0" w:color="auto"/>
            <w:left w:val="none" w:sz="0" w:space="0" w:color="auto"/>
            <w:bottom w:val="none" w:sz="0" w:space="0" w:color="auto"/>
            <w:right w:val="none" w:sz="0" w:space="0" w:color="auto"/>
          </w:divBdr>
        </w:div>
        <w:div w:id="1026054437">
          <w:marLeft w:val="0"/>
          <w:marRight w:val="0"/>
          <w:marTop w:val="0"/>
          <w:marBottom w:val="0"/>
          <w:divBdr>
            <w:top w:val="none" w:sz="0" w:space="0" w:color="auto"/>
            <w:left w:val="none" w:sz="0" w:space="0" w:color="auto"/>
            <w:bottom w:val="none" w:sz="0" w:space="0" w:color="auto"/>
            <w:right w:val="none" w:sz="0" w:space="0" w:color="auto"/>
          </w:divBdr>
        </w:div>
        <w:div w:id="1655794363">
          <w:marLeft w:val="0"/>
          <w:marRight w:val="0"/>
          <w:marTop w:val="0"/>
          <w:marBottom w:val="0"/>
          <w:divBdr>
            <w:top w:val="none" w:sz="0" w:space="0" w:color="auto"/>
            <w:left w:val="none" w:sz="0" w:space="0" w:color="auto"/>
            <w:bottom w:val="none" w:sz="0" w:space="0" w:color="auto"/>
            <w:right w:val="none" w:sz="0" w:space="0" w:color="auto"/>
          </w:divBdr>
        </w:div>
        <w:div w:id="1945764645">
          <w:marLeft w:val="0"/>
          <w:marRight w:val="0"/>
          <w:marTop w:val="0"/>
          <w:marBottom w:val="0"/>
          <w:divBdr>
            <w:top w:val="none" w:sz="0" w:space="0" w:color="auto"/>
            <w:left w:val="none" w:sz="0" w:space="0" w:color="auto"/>
            <w:bottom w:val="none" w:sz="0" w:space="0" w:color="auto"/>
            <w:right w:val="none" w:sz="0" w:space="0" w:color="auto"/>
          </w:divBdr>
        </w:div>
      </w:divsChild>
    </w:div>
    <w:div w:id="417403656">
      <w:bodyDiv w:val="1"/>
      <w:marLeft w:val="0"/>
      <w:marRight w:val="0"/>
      <w:marTop w:val="0"/>
      <w:marBottom w:val="0"/>
      <w:divBdr>
        <w:top w:val="none" w:sz="0" w:space="0" w:color="auto"/>
        <w:left w:val="none" w:sz="0" w:space="0" w:color="auto"/>
        <w:bottom w:val="none" w:sz="0" w:space="0" w:color="auto"/>
        <w:right w:val="none" w:sz="0" w:space="0" w:color="auto"/>
      </w:divBdr>
    </w:div>
    <w:div w:id="422410454">
      <w:bodyDiv w:val="1"/>
      <w:marLeft w:val="0"/>
      <w:marRight w:val="0"/>
      <w:marTop w:val="0"/>
      <w:marBottom w:val="0"/>
      <w:divBdr>
        <w:top w:val="none" w:sz="0" w:space="0" w:color="auto"/>
        <w:left w:val="none" w:sz="0" w:space="0" w:color="auto"/>
        <w:bottom w:val="none" w:sz="0" w:space="0" w:color="auto"/>
        <w:right w:val="none" w:sz="0" w:space="0" w:color="auto"/>
      </w:divBdr>
    </w:div>
    <w:div w:id="450517399">
      <w:bodyDiv w:val="1"/>
      <w:marLeft w:val="0"/>
      <w:marRight w:val="0"/>
      <w:marTop w:val="0"/>
      <w:marBottom w:val="0"/>
      <w:divBdr>
        <w:top w:val="none" w:sz="0" w:space="0" w:color="auto"/>
        <w:left w:val="none" w:sz="0" w:space="0" w:color="auto"/>
        <w:bottom w:val="none" w:sz="0" w:space="0" w:color="auto"/>
        <w:right w:val="none" w:sz="0" w:space="0" w:color="auto"/>
      </w:divBdr>
      <w:divsChild>
        <w:div w:id="134419602">
          <w:marLeft w:val="0"/>
          <w:marRight w:val="0"/>
          <w:marTop w:val="0"/>
          <w:marBottom w:val="0"/>
          <w:divBdr>
            <w:top w:val="none" w:sz="0" w:space="0" w:color="auto"/>
            <w:left w:val="none" w:sz="0" w:space="0" w:color="auto"/>
            <w:bottom w:val="none" w:sz="0" w:space="0" w:color="auto"/>
            <w:right w:val="none" w:sz="0" w:space="0" w:color="auto"/>
          </w:divBdr>
        </w:div>
        <w:div w:id="508720121">
          <w:marLeft w:val="0"/>
          <w:marRight w:val="0"/>
          <w:marTop w:val="0"/>
          <w:marBottom w:val="0"/>
          <w:divBdr>
            <w:top w:val="none" w:sz="0" w:space="0" w:color="auto"/>
            <w:left w:val="none" w:sz="0" w:space="0" w:color="auto"/>
            <w:bottom w:val="none" w:sz="0" w:space="0" w:color="auto"/>
            <w:right w:val="none" w:sz="0" w:space="0" w:color="auto"/>
          </w:divBdr>
        </w:div>
        <w:div w:id="612521083">
          <w:marLeft w:val="0"/>
          <w:marRight w:val="0"/>
          <w:marTop w:val="0"/>
          <w:marBottom w:val="0"/>
          <w:divBdr>
            <w:top w:val="none" w:sz="0" w:space="0" w:color="auto"/>
            <w:left w:val="none" w:sz="0" w:space="0" w:color="auto"/>
            <w:bottom w:val="none" w:sz="0" w:space="0" w:color="auto"/>
            <w:right w:val="none" w:sz="0" w:space="0" w:color="auto"/>
          </w:divBdr>
        </w:div>
        <w:div w:id="1069232273">
          <w:marLeft w:val="0"/>
          <w:marRight w:val="0"/>
          <w:marTop w:val="0"/>
          <w:marBottom w:val="0"/>
          <w:divBdr>
            <w:top w:val="none" w:sz="0" w:space="0" w:color="auto"/>
            <w:left w:val="none" w:sz="0" w:space="0" w:color="auto"/>
            <w:bottom w:val="none" w:sz="0" w:space="0" w:color="auto"/>
            <w:right w:val="none" w:sz="0" w:space="0" w:color="auto"/>
          </w:divBdr>
        </w:div>
        <w:div w:id="1210146186">
          <w:marLeft w:val="0"/>
          <w:marRight w:val="0"/>
          <w:marTop w:val="0"/>
          <w:marBottom w:val="0"/>
          <w:divBdr>
            <w:top w:val="none" w:sz="0" w:space="0" w:color="auto"/>
            <w:left w:val="none" w:sz="0" w:space="0" w:color="auto"/>
            <w:bottom w:val="none" w:sz="0" w:space="0" w:color="auto"/>
            <w:right w:val="none" w:sz="0" w:space="0" w:color="auto"/>
          </w:divBdr>
        </w:div>
        <w:div w:id="1242641584">
          <w:marLeft w:val="0"/>
          <w:marRight w:val="0"/>
          <w:marTop w:val="0"/>
          <w:marBottom w:val="0"/>
          <w:divBdr>
            <w:top w:val="none" w:sz="0" w:space="0" w:color="auto"/>
            <w:left w:val="none" w:sz="0" w:space="0" w:color="auto"/>
            <w:bottom w:val="none" w:sz="0" w:space="0" w:color="auto"/>
            <w:right w:val="none" w:sz="0" w:space="0" w:color="auto"/>
          </w:divBdr>
        </w:div>
        <w:div w:id="1723403292">
          <w:marLeft w:val="0"/>
          <w:marRight w:val="0"/>
          <w:marTop w:val="0"/>
          <w:marBottom w:val="0"/>
          <w:divBdr>
            <w:top w:val="none" w:sz="0" w:space="0" w:color="auto"/>
            <w:left w:val="none" w:sz="0" w:space="0" w:color="auto"/>
            <w:bottom w:val="none" w:sz="0" w:space="0" w:color="auto"/>
            <w:right w:val="none" w:sz="0" w:space="0" w:color="auto"/>
          </w:divBdr>
        </w:div>
      </w:divsChild>
    </w:div>
    <w:div w:id="475950733">
      <w:bodyDiv w:val="1"/>
      <w:marLeft w:val="0"/>
      <w:marRight w:val="0"/>
      <w:marTop w:val="0"/>
      <w:marBottom w:val="0"/>
      <w:divBdr>
        <w:top w:val="none" w:sz="0" w:space="0" w:color="auto"/>
        <w:left w:val="none" w:sz="0" w:space="0" w:color="auto"/>
        <w:bottom w:val="none" w:sz="0" w:space="0" w:color="auto"/>
        <w:right w:val="none" w:sz="0" w:space="0" w:color="auto"/>
      </w:divBdr>
    </w:div>
    <w:div w:id="490801405">
      <w:bodyDiv w:val="1"/>
      <w:marLeft w:val="0"/>
      <w:marRight w:val="0"/>
      <w:marTop w:val="0"/>
      <w:marBottom w:val="0"/>
      <w:divBdr>
        <w:top w:val="none" w:sz="0" w:space="0" w:color="auto"/>
        <w:left w:val="none" w:sz="0" w:space="0" w:color="auto"/>
        <w:bottom w:val="none" w:sz="0" w:space="0" w:color="auto"/>
        <w:right w:val="none" w:sz="0" w:space="0" w:color="auto"/>
      </w:divBdr>
      <w:divsChild>
        <w:div w:id="710619789">
          <w:marLeft w:val="0"/>
          <w:marRight w:val="0"/>
          <w:marTop w:val="0"/>
          <w:marBottom w:val="0"/>
          <w:divBdr>
            <w:top w:val="none" w:sz="0" w:space="0" w:color="auto"/>
            <w:left w:val="none" w:sz="0" w:space="0" w:color="auto"/>
            <w:bottom w:val="none" w:sz="0" w:space="0" w:color="auto"/>
            <w:right w:val="none" w:sz="0" w:space="0" w:color="auto"/>
          </w:divBdr>
          <w:divsChild>
            <w:div w:id="568267682">
              <w:marLeft w:val="0"/>
              <w:marRight w:val="0"/>
              <w:marTop w:val="0"/>
              <w:marBottom w:val="0"/>
              <w:divBdr>
                <w:top w:val="none" w:sz="0" w:space="0" w:color="auto"/>
                <w:left w:val="none" w:sz="0" w:space="0" w:color="auto"/>
                <w:bottom w:val="none" w:sz="0" w:space="0" w:color="auto"/>
                <w:right w:val="none" w:sz="0" w:space="0" w:color="auto"/>
              </w:divBdr>
              <w:divsChild>
                <w:div w:id="17461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477">
          <w:marLeft w:val="0"/>
          <w:marRight w:val="0"/>
          <w:marTop w:val="0"/>
          <w:marBottom w:val="0"/>
          <w:divBdr>
            <w:top w:val="none" w:sz="0" w:space="0" w:color="auto"/>
            <w:left w:val="none" w:sz="0" w:space="0" w:color="auto"/>
            <w:bottom w:val="none" w:sz="0" w:space="0" w:color="auto"/>
            <w:right w:val="none" w:sz="0" w:space="0" w:color="auto"/>
          </w:divBdr>
        </w:div>
        <w:div w:id="1571428521">
          <w:marLeft w:val="0"/>
          <w:marRight w:val="0"/>
          <w:marTop w:val="0"/>
          <w:marBottom w:val="0"/>
          <w:divBdr>
            <w:top w:val="none" w:sz="0" w:space="0" w:color="auto"/>
            <w:left w:val="none" w:sz="0" w:space="0" w:color="auto"/>
            <w:bottom w:val="none" w:sz="0" w:space="0" w:color="auto"/>
            <w:right w:val="none" w:sz="0" w:space="0" w:color="auto"/>
          </w:divBdr>
          <w:divsChild>
            <w:div w:id="153886811">
              <w:marLeft w:val="0"/>
              <w:marRight w:val="0"/>
              <w:marTop w:val="0"/>
              <w:marBottom w:val="0"/>
              <w:divBdr>
                <w:top w:val="none" w:sz="0" w:space="0" w:color="auto"/>
                <w:left w:val="none" w:sz="0" w:space="0" w:color="auto"/>
                <w:bottom w:val="none" w:sz="0" w:space="0" w:color="auto"/>
                <w:right w:val="none" w:sz="0" w:space="0" w:color="auto"/>
              </w:divBdr>
              <w:divsChild>
                <w:div w:id="18778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3942">
          <w:marLeft w:val="0"/>
          <w:marRight w:val="0"/>
          <w:marTop w:val="0"/>
          <w:marBottom w:val="0"/>
          <w:divBdr>
            <w:top w:val="none" w:sz="0" w:space="0" w:color="auto"/>
            <w:left w:val="none" w:sz="0" w:space="0" w:color="auto"/>
            <w:bottom w:val="none" w:sz="0" w:space="0" w:color="auto"/>
            <w:right w:val="none" w:sz="0" w:space="0" w:color="auto"/>
          </w:divBdr>
          <w:divsChild>
            <w:div w:id="943808328">
              <w:marLeft w:val="0"/>
              <w:marRight w:val="0"/>
              <w:marTop w:val="0"/>
              <w:marBottom w:val="0"/>
              <w:divBdr>
                <w:top w:val="none" w:sz="0" w:space="0" w:color="auto"/>
                <w:left w:val="none" w:sz="0" w:space="0" w:color="auto"/>
                <w:bottom w:val="none" w:sz="0" w:space="0" w:color="auto"/>
                <w:right w:val="none" w:sz="0" w:space="0" w:color="auto"/>
              </w:divBdr>
              <w:divsChild>
                <w:div w:id="309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930">
      <w:bodyDiv w:val="1"/>
      <w:marLeft w:val="0"/>
      <w:marRight w:val="0"/>
      <w:marTop w:val="0"/>
      <w:marBottom w:val="0"/>
      <w:divBdr>
        <w:top w:val="none" w:sz="0" w:space="0" w:color="auto"/>
        <w:left w:val="none" w:sz="0" w:space="0" w:color="auto"/>
        <w:bottom w:val="none" w:sz="0" w:space="0" w:color="auto"/>
        <w:right w:val="none" w:sz="0" w:space="0" w:color="auto"/>
      </w:divBdr>
    </w:div>
    <w:div w:id="520583708">
      <w:bodyDiv w:val="1"/>
      <w:marLeft w:val="0"/>
      <w:marRight w:val="0"/>
      <w:marTop w:val="0"/>
      <w:marBottom w:val="0"/>
      <w:divBdr>
        <w:top w:val="none" w:sz="0" w:space="0" w:color="auto"/>
        <w:left w:val="none" w:sz="0" w:space="0" w:color="auto"/>
        <w:bottom w:val="none" w:sz="0" w:space="0" w:color="auto"/>
        <w:right w:val="none" w:sz="0" w:space="0" w:color="auto"/>
      </w:divBdr>
    </w:div>
    <w:div w:id="525798676">
      <w:bodyDiv w:val="1"/>
      <w:marLeft w:val="0"/>
      <w:marRight w:val="0"/>
      <w:marTop w:val="0"/>
      <w:marBottom w:val="0"/>
      <w:divBdr>
        <w:top w:val="none" w:sz="0" w:space="0" w:color="auto"/>
        <w:left w:val="none" w:sz="0" w:space="0" w:color="auto"/>
        <w:bottom w:val="none" w:sz="0" w:space="0" w:color="auto"/>
        <w:right w:val="none" w:sz="0" w:space="0" w:color="auto"/>
      </w:divBdr>
    </w:div>
    <w:div w:id="548613028">
      <w:bodyDiv w:val="1"/>
      <w:marLeft w:val="0"/>
      <w:marRight w:val="0"/>
      <w:marTop w:val="0"/>
      <w:marBottom w:val="0"/>
      <w:divBdr>
        <w:top w:val="none" w:sz="0" w:space="0" w:color="auto"/>
        <w:left w:val="none" w:sz="0" w:space="0" w:color="auto"/>
        <w:bottom w:val="none" w:sz="0" w:space="0" w:color="auto"/>
        <w:right w:val="none" w:sz="0" w:space="0" w:color="auto"/>
      </w:divBdr>
    </w:div>
    <w:div w:id="553276187">
      <w:bodyDiv w:val="1"/>
      <w:marLeft w:val="0"/>
      <w:marRight w:val="0"/>
      <w:marTop w:val="0"/>
      <w:marBottom w:val="0"/>
      <w:divBdr>
        <w:top w:val="none" w:sz="0" w:space="0" w:color="auto"/>
        <w:left w:val="none" w:sz="0" w:space="0" w:color="auto"/>
        <w:bottom w:val="none" w:sz="0" w:space="0" w:color="auto"/>
        <w:right w:val="none" w:sz="0" w:space="0" w:color="auto"/>
      </w:divBdr>
      <w:divsChild>
        <w:div w:id="352465959">
          <w:marLeft w:val="0"/>
          <w:marRight w:val="0"/>
          <w:marTop w:val="0"/>
          <w:marBottom w:val="0"/>
          <w:divBdr>
            <w:top w:val="none" w:sz="0" w:space="0" w:color="auto"/>
            <w:left w:val="none" w:sz="0" w:space="0" w:color="auto"/>
            <w:bottom w:val="none" w:sz="0" w:space="0" w:color="auto"/>
            <w:right w:val="none" w:sz="0" w:space="0" w:color="auto"/>
          </w:divBdr>
        </w:div>
        <w:div w:id="430131639">
          <w:marLeft w:val="0"/>
          <w:marRight w:val="0"/>
          <w:marTop w:val="0"/>
          <w:marBottom w:val="0"/>
          <w:divBdr>
            <w:top w:val="none" w:sz="0" w:space="0" w:color="auto"/>
            <w:left w:val="none" w:sz="0" w:space="0" w:color="auto"/>
            <w:bottom w:val="none" w:sz="0" w:space="0" w:color="auto"/>
            <w:right w:val="none" w:sz="0" w:space="0" w:color="auto"/>
          </w:divBdr>
        </w:div>
        <w:div w:id="1324241666">
          <w:marLeft w:val="0"/>
          <w:marRight w:val="0"/>
          <w:marTop w:val="0"/>
          <w:marBottom w:val="0"/>
          <w:divBdr>
            <w:top w:val="none" w:sz="0" w:space="0" w:color="auto"/>
            <w:left w:val="none" w:sz="0" w:space="0" w:color="auto"/>
            <w:bottom w:val="none" w:sz="0" w:space="0" w:color="auto"/>
            <w:right w:val="none" w:sz="0" w:space="0" w:color="auto"/>
          </w:divBdr>
        </w:div>
        <w:div w:id="1339651219">
          <w:marLeft w:val="0"/>
          <w:marRight w:val="0"/>
          <w:marTop w:val="0"/>
          <w:marBottom w:val="0"/>
          <w:divBdr>
            <w:top w:val="none" w:sz="0" w:space="0" w:color="auto"/>
            <w:left w:val="none" w:sz="0" w:space="0" w:color="auto"/>
            <w:bottom w:val="none" w:sz="0" w:space="0" w:color="auto"/>
            <w:right w:val="none" w:sz="0" w:space="0" w:color="auto"/>
          </w:divBdr>
        </w:div>
        <w:div w:id="1383825113">
          <w:marLeft w:val="0"/>
          <w:marRight w:val="0"/>
          <w:marTop w:val="0"/>
          <w:marBottom w:val="0"/>
          <w:divBdr>
            <w:top w:val="none" w:sz="0" w:space="0" w:color="auto"/>
            <w:left w:val="none" w:sz="0" w:space="0" w:color="auto"/>
            <w:bottom w:val="none" w:sz="0" w:space="0" w:color="auto"/>
            <w:right w:val="none" w:sz="0" w:space="0" w:color="auto"/>
          </w:divBdr>
        </w:div>
        <w:div w:id="1391539726">
          <w:marLeft w:val="0"/>
          <w:marRight w:val="0"/>
          <w:marTop w:val="0"/>
          <w:marBottom w:val="0"/>
          <w:divBdr>
            <w:top w:val="none" w:sz="0" w:space="0" w:color="auto"/>
            <w:left w:val="none" w:sz="0" w:space="0" w:color="auto"/>
            <w:bottom w:val="none" w:sz="0" w:space="0" w:color="auto"/>
            <w:right w:val="none" w:sz="0" w:space="0" w:color="auto"/>
          </w:divBdr>
        </w:div>
        <w:div w:id="2147157637">
          <w:marLeft w:val="0"/>
          <w:marRight w:val="0"/>
          <w:marTop w:val="0"/>
          <w:marBottom w:val="0"/>
          <w:divBdr>
            <w:top w:val="none" w:sz="0" w:space="0" w:color="auto"/>
            <w:left w:val="none" w:sz="0" w:space="0" w:color="auto"/>
            <w:bottom w:val="none" w:sz="0" w:space="0" w:color="auto"/>
            <w:right w:val="none" w:sz="0" w:space="0" w:color="auto"/>
          </w:divBdr>
        </w:div>
      </w:divsChild>
    </w:div>
    <w:div w:id="566570491">
      <w:bodyDiv w:val="1"/>
      <w:marLeft w:val="0"/>
      <w:marRight w:val="0"/>
      <w:marTop w:val="0"/>
      <w:marBottom w:val="0"/>
      <w:divBdr>
        <w:top w:val="none" w:sz="0" w:space="0" w:color="auto"/>
        <w:left w:val="none" w:sz="0" w:space="0" w:color="auto"/>
        <w:bottom w:val="none" w:sz="0" w:space="0" w:color="auto"/>
        <w:right w:val="none" w:sz="0" w:space="0" w:color="auto"/>
      </w:divBdr>
      <w:divsChild>
        <w:div w:id="229200031">
          <w:marLeft w:val="0"/>
          <w:marRight w:val="0"/>
          <w:marTop w:val="0"/>
          <w:marBottom w:val="0"/>
          <w:divBdr>
            <w:top w:val="none" w:sz="0" w:space="0" w:color="auto"/>
            <w:left w:val="none" w:sz="0" w:space="0" w:color="auto"/>
            <w:bottom w:val="none" w:sz="0" w:space="0" w:color="auto"/>
            <w:right w:val="none" w:sz="0" w:space="0" w:color="auto"/>
          </w:divBdr>
        </w:div>
        <w:div w:id="397897750">
          <w:marLeft w:val="0"/>
          <w:marRight w:val="0"/>
          <w:marTop w:val="0"/>
          <w:marBottom w:val="0"/>
          <w:divBdr>
            <w:top w:val="none" w:sz="0" w:space="0" w:color="auto"/>
            <w:left w:val="none" w:sz="0" w:space="0" w:color="auto"/>
            <w:bottom w:val="none" w:sz="0" w:space="0" w:color="auto"/>
            <w:right w:val="none" w:sz="0" w:space="0" w:color="auto"/>
          </w:divBdr>
        </w:div>
      </w:divsChild>
    </w:div>
    <w:div w:id="592788682">
      <w:bodyDiv w:val="1"/>
      <w:marLeft w:val="0"/>
      <w:marRight w:val="0"/>
      <w:marTop w:val="0"/>
      <w:marBottom w:val="0"/>
      <w:divBdr>
        <w:top w:val="none" w:sz="0" w:space="0" w:color="auto"/>
        <w:left w:val="none" w:sz="0" w:space="0" w:color="auto"/>
        <w:bottom w:val="none" w:sz="0" w:space="0" w:color="auto"/>
        <w:right w:val="none" w:sz="0" w:space="0" w:color="auto"/>
      </w:divBdr>
    </w:div>
    <w:div w:id="659430032">
      <w:bodyDiv w:val="1"/>
      <w:marLeft w:val="0"/>
      <w:marRight w:val="0"/>
      <w:marTop w:val="0"/>
      <w:marBottom w:val="0"/>
      <w:divBdr>
        <w:top w:val="none" w:sz="0" w:space="0" w:color="auto"/>
        <w:left w:val="none" w:sz="0" w:space="0" w:color="auto"/>
        <w:bottom w:val="none" w:sz="0" w:space="0" w:color="auto"/>
        <w:right w:val="none" w:sz="0" w:space="0" w:color="auto"/>
      </w:divBdr>
    </w:div>
    <w:div w:id="680399361">
      <w:bodyDiv w:val="1"/>
      <w:marLeft w:val="0"/>
      <w:marRight w:val="0"/>
      <w:marTop w:val="0"/>
      <w:marBottom w:val="0"/>
      <w:divBdr>
        <w:top w:val="none" w:sz="0" w:space="0" w:color="auto"/>
        <w:left w:val="none" w:sz="0" w:space="0" w:color="auto"/>
        <w:bottom w:val="none" w:sz="0" w:space="0" w:color="auto"/>
        <w:right w:val="none" w:sz="0" w:space="0" w:color="auto"/>
      </w:divBdr>
      <w:divsChild>
        <w:div w:id="290211990">
          <w:marLeft w:val="0"/>
          <w:marRight w:val="0"/>
          <w:marTop w:val="0"/>
          <w:marBottom w:val="0"/>
          <w:divBdr>
            <w:top w:val="none" w:sz="0" w:space="0" w:color="auto"/>
            <w:left w:val="none" w:sz="0" w:space="0" w:color="auto"/>
            <w:bottom w:val="none" w:sz="0" w:space="0" w:color="auto"/>
            <w:right w:val="none" w:sz="0" w:space="0" w:color="auto"/>
          </w:divBdr>
        </w:div>
        <w:div w:id="362288529">
          <w:marLeft w:val="0"/>
          <w:marRight w:val="0"/>
          <w:marTop w:val="0"/>
          <w:marBottom w:val="0"/>
          <w:divBdr>
            <w:top w:val="none" w:sz="0" w:space="0" w:color="auto"/>
            <w:left w:val="none" w:sz="0" w:space="0" w:color="auto"/>
            <w:bottom w:val="none" w:sz="0" w:space="0" w:color="auto"/>
            <w:right w:val="none" w:sz="0" w:space="0" w:color="auto"/>
          </w:divBdr>
        </w:div>
        <w:div w:id="408163300">
          <w:marLeft w:val="0"/>
          <w:marRight w:val="0"/>
          <w:marTop w:val="0"/>
          <w:marBottom w:val="0"/>
          <w:divBdr>
            <w:top w:val="none" w:sz="0" w:space="0" w:color="auto"/>
            <w:left w:val="none" w:sz="0" w:space="0" w:color="auto"/>
            <w:bottom w:val="none" w:sz="0" w:space="0" w:color="auto"/>
            <w:right w:val="none" w:sz="0" w:space="0" w:color="auto"/>
          </w:divBdr>
        </w:div>
        <w:div w:id="511378705">
          <w:marLeft w:val="0"/>
          <w:marRight w:val="0"/>
          <w:marTop w:val="0"/>
          <w:marBottom w:val="0"/>
          <w:divBdr>
            <w:top w:val="none" w:sz="0" w:space="0" w:color="auto"/>
            <w:left w:val="none" w:sz="0" w:space="0" w:color="auto"/>
            <w:bottom w:val="none" w:sz="0" w:space="0" w:color="auto"/>
            <w:right w:val="none" w:sz="0" w:space="0" w:color="auto"/>
          </w:divBdr>
        </w:div>
        <w:div w:id="521170203">
          <w:marLeft w:val="0"/>
          <w:marRight w:val="0"/>
          <w:marTop w:val="0"/>
          <w:marBottom w:val="0"/>
          <w:divBdr>
            <w:top w:val="none" w:sz="0" w:space="0" w:color="auto"/>
            <w:left w:val="none" w:sz="0" w:space="0" w:color="auto"/>
            <w:bottom w:val="none" w:sz="0" w:space="0" w:color="auto"/>
            <w:right w:val="none" w:sz="0" w:space="0" w:color="auto"/>
          </w:divBdr>
        </w:div>
        <w:div w:id="807170110">
          <w:marLeft w:val="0"/>
          <w:marRight w:val="0"/>
          <w:marTop w:val="0"/>
          <w:marBottom w:val="0"/>
          <w:divBdr>
            <w:top w:val="none" w:sz="0" w:space="0" w:color="auto"/>
            <w:left w:val="none" w:sz="0" w:space="0" w:color="auto"/>
            <w:bottom w:val="none" w:sz="0" w:space="0" w:color="auto"/>
            <w:right w:val="none" w:sz="0" w:space="0" w:color="auto"/>
          </w:divBdr>
        </w:div>
        <w:div w:id="839547071">
          <w:marLeft w:val="0"/>
          <w:marRight w:val="0"/>
          <w:marTop w:val="0"/>
          <w:marBottom w:val="0"/>
          <w:divBdr>
            <w:top w:val="none" w:sz="0" w:space="0" w:color="auto"/>
            <w:left w:val="none" w:sz="0" w:space="0" w:color="auto"/>
            <w:bottom w:val="none" w:sz="0" w:space="0" w:color="auto"/>
            <w:right w:val="none" w:sz="0" w:space="0" w:color="auto"/>
          </w:divBdr>
        </w:div>
        <w:div w:id="894780863">
          <w:marLeft w:val="0"/>
          <w:marRight w:val="0"/>
          <w:marTop w:val="0"/>
          <w:marBottom w:val="0"/>
          <w:divBdr>
            <w:top w:val="none" w:sz="0" w:space="0" w:color="auto"/>
            <w:left w:val="none" w:sz="0" w:space="0" w:color="auto"/>
            <w:bottom w:val="none" w:sz="0" w:space="0" w:color="auto"/>
            <w:right w:val="none" w:sz="0" w:space="0" w:color="auto"/>
          </w:divBdr>
        </w:div>
        <w:div w:id="1009873112">
          <w:marLeft w:val="0"/>
          <w:marRight w:val="0"/>
          <w:marTop w:val="0"/>
          <w:marBottom w:val="0"/>
          <w:divBdr>
            <w:top w:val="none" w:sz="0" w:space="0" w:color="auto"/>
            <w:left w:val="none" w:sz="0" w:space="0" w:color="auto"/>
            <w:bottom w:val="none" w:sz="0" w:space="0" w:color="auto"/>
            <w:right w:val="none" w:sz="0" w:space="0" w:color="auto"/>
          </w:divBdr>
        </w:div>
        <w:div w:id="1028262359">
          <w:marLeft w:val="0"/>
          <w:marRight w:val="0"/>
          <w:marTop w:val="0"/>
          <w:marBottom w:val="0"/>
          <w:divBdr>
            <w:top w:val="none" w:sz="0" w:space="0" w:color="auto"/>
            <w:left w:val="none" w:sz="0" w:space="0" w:color="auto"/>
            <w:bottom w:val="none" w:sz="0" w:space="0" w:color="auto"/>
            <w:right w:val="none" w:sz="0" w:space="0" w:color="auto"/>
          </w:divBdr>
        </w:div>
        <w:div w:id="1064179978">
          <w:marLeft w:val="0"/>
          <w:marRight w:val="0"/>
          <w:marTop w:val="0"/>
          <w:marBottom w:val="0"/>
          <w:divBdr>
            <w:top w:val="none" w:sz="0" w:space="0" w:color="auto"/>
            <w:left w:val="none" w:sz="0" w:space="0" w:color="auto"/>
            <w:bottom w:val="none" w:sz="0" w:space="0" w:color="auto"/>
            <w:right w:val="none" w:sz="0" w:space="0" w:color="auto"/>
          </w:divBdr>
        </w:div>
        <w:div w:id="1217932602">
          <w:marLeft w:val="0"/>
          <w:marRight w:val="0"/>
          <w:marTop w:val="0"/>
          <w:marBottom w:val="0"/>
          <w:divBdr>
            <w:top w:val="none" w:sz="0" w:space="0" w:color="auto"/>
            <w:left w:val="none" w:sz="0" w:space="0" w:color="auto"/>
            <w:bottom w:val="none" w:sz="0" w:space="0" w:color="auto"/>
            <w:right w:val="none" w:sz="0" w:space="0" w:color="auto"/>
          </w:divBdr>
        </w:div>
        <w:div w:id="1320689854">
          <w:marLeft w:val="0"/>
          <w:marRight w:val="0"/>
          <w:marTop w:val="0"/>
          <w:marBottom w:val="0"/>
          <w:divBdr>
            <w:top w:val="none" w:sz="0" w:space="0" w:color="auto"/>
            <w:left w:val="none" w:sz="0" w:space="0" w:color="auto"/>
            <w:bottom w:val="none" w:sz="0" w:space="0" w:color="auto"/>
            <w:right w:val="none" w:sz="0" w:space="0" w:color="auto"/>
          </w:divBdr>
        </w:div>
        <w:div w:id="1573932685">
          <w:marLeft w:val="0"/>
          <w:marRight w:val="0"/>
          <w:marTop w:val="0"/>
          <w:marBottom w:val="0"/>
          <w:divBdr>
            <w:top w:val="none" w:sz="0" w:space="0" w:color="auto"/>
            <w:left w:val="none" w:sz="0" w:space="0" w:color="auto"/>
            <w:bottom w:val="none" w:sz="0" w:space="0" w:color="auto"/>
            <w:right w:val="none" w:sz="0" w:space="0" w:color="auto"/>
          </w:divBdr>
        </w:div>
        <w:div w:id="1714236484">
          <w:marLeft w:val="0"/>
          <w:marRight w:val="0"/>
          <w:marTop w:val="0"/>
          <w:marBottom w:val="0"/>
          <w:divBdr>
            <w:top w:val="none" w:sz="0" w:space="0" w:color="auto"/>
            <w:left w:val="none" w:sz="0" w:space="0" w:color="auto"/>
            <w:bottom w:val="none" w:sz="0" w:space="0" w:color="auto"/>
            <w:right w:val="none" w:sz="0" w:space="0" w:color="auto"/>
          </w:divBdr>
        </w:div>
        <w:div w:id="1909220800">
          <w:marLeft w:val="0"/>
          <w:marRight w:val="0"/>
          <w:marTop w:val="0"/>
          <w:marBottom w:val="0"/>
          <w:divBdr>
            <w:top w:val="none" w:sz="0" w:space="0" w:color="auto"/>
            <w:left w:val="none" w:sz="0" w:space="0" w:color="auto"/>
            <w:bottom w:val="none" w:sz="0" w:space="0" w:color="auto"/>
            <w:right w:val="none" w:sz="0" w:space="0" w:color="auto"/>
          </w:divBdr>
        </w:div>
      </w:divsChild>
    </w:div>
    <w:div w:id="694959058">
      <w:bodyDiv w:val="1"/>
      <w:marLeft w:val="0"/>
      <w:marRight w:val="0"/>
      <w:marTop w:val="0"/>
      <w:marBottom w:val="0"/>
      <w:divBdr>
        <w:top w:val="none" w:sz="0" w:space="0" w:color="auto"/>
        <w:left w:val="none" w:sz="0" w:space="0" w:color="auto"/>
        <w:bottom w:val="none" w:sz="0" w:space="0" w:color="auto"/>
        <w:right w:val="none" w:sz="0" w:space="0" w:color="auto"/>
      </w:divBdr>
      <w:divsChild>
        <w:div w:id="401560819">
          <w:marLeft w:val="0"/>
          <w:marRight w:val="0"/>
          <w:marTop w:val="105"/>
          <w:marBottom w:val="0"/>
          <w:divBdr>
            <w:top w:val="none" w:sz="0" w:space="0" w:color="auto"/>
            <w:left w:val="none" w:sz="0" w:space="0" w:color="auto"/>
            <w:bottom w:val="none" w:sz="0" w:space="0" w:color="auto"/>
            <w:right w:val="none" w:sz="0" w:space="0" w:color="auto"/>
          </w:divBdr>
        </w:div>
        <w:div w:id="1000431467">
          <w:marLeft w:val="0"/>
          <w:marRight w:val="0"/>
          <w:marTop w:val="0"/>
          <w:marBottom w:val="0"/>
          <w:divBdr>
            <w:top w:val="none" w:sz="0" w:space="0" w:color="auto"/>
            <w:left w:val="none" w:sz="0" w:space="0" w:color="auto"/>
            <w:bottom w:val="none" w:sz="0" w:space="0" w:color="auto"/>
            <w:right w:val="none" w:sz="0" w:space="0" w:color="auto"/>
          </w:divBdr>
          <w:divsChild>
            <w:div w:id="486536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12852235">
      <w:bodyDiv w:val="1"/>
      <w:marLeft w:val="0"/>
      <w:marRight w:val="0"/>
      <w:marTop w:val="0"/>
      <w:marBottom w:val="0"/>
      <w:divBdr>
        <w:top w:val="none" w:sz="0" w:space="0" w:color="auto"/>
        <w:left w:val="none" w:sz="0" w:space="0" w:color="auto"/>
        <w:bottom w:val="none" w:sz="0" w:space="0" w:color="auto"/>
        <w:right w:val="none" w:sz="0" w:space="0" w:color="auto"/>
      </w:divBdr>
      <w:divsChild>
        <w:div w:id="157431886">
          <w:marLeft w:val="0"/>
          <w:marRight w:val="0"/>
          <w:marTop w:val="0"/>
          <w:marBottom w:val="0"/>
          <w:divBdr>
            <w:top w:val="none" w:sz="0" w:space="0" w:color="auto"/>
            <w:left w:val="none" w:sz="0" w:space="0" w:color="auto"/>
            <w:bottom w:val="none" w:sz="0" w:space="0" w:color="auto"/>
            <w:right w:val="none" w:sz="0" w:space="0" w:color="auto"/>
          </w:divBdr>
        </w:div>
        <w:div w:id="165898562">
          <w:marLeft w:val="0"/>
          <w:marRight w:val="0"/>
          <w:marTop w:val="0"/>
          <w:marBottom w:val="0"/>
          <w:divBdr>
            <w:top w:val="none" w:sz="0" w:space="0" w:color="auto"/>
            <w:left w:val="none" w:sz="0" w:space="0" w:color="auto"/>
            <w:bottom w:val="none" w:sz="0" w:space="0" w:color="auto"/>
            <w:right w:val="none" w:sz="0" w:space="0" w:color="auto"/>
          </w:divBdr>
        </w:div>
        <w:div w:id="655643496">
          <w:marLeft w:val="0"/>
          <w:marRight w:val="0"/>
          <w:marTop w:val="0"/>
          <w:marBottom w:val="0"/>
          <w:divBdr>
            <w:top w:val="none" w:sz="0" w:space="0" w:color="auto"/>
            <w:left w:val="none" w:sz="0" w:space="0" w:color="auto"/>
            <w:bottom w:val="none" w:sz="0" w:space="0" w:color="auto"/>
            <w:right w:val="none" w:sz="0" w:space="0" w:color="auto"/>
          </w:divBdr>
        </w:div>
        <w:div w:id="656762148">
          <w:marLeft w:val="0"/>
          <w:marRight w:val="0"/>
          <w:marTop w:val="0"/>
          <w:marBottom w:val="0"/>
          <w:divBdr>
            <w:top w:val="none" w:sz="0" w:space="0" w:color="auto"/>
            <w:left w:val="none" w:sz="0" w:space="0" w:color="auto"/>
            <w:bottom w:val="none" w:sz="0" w:space="0" w:color="auto"/>
            <w:right w:val="none" w:sz="0" w:space="0" w:color="auto"/>
          </w:divBdr>
        </w:div>
        <w:div w:id="674193465">
          <w:marLeft w:val="0"/>
          <w:marRight w:val="0"/>
          <w:marTop w:val="0"/>
          <w:marBottom w:val="0"/>
          <w:divBdr>
            <w:top w:val="none" w:sz="0" w:space="0" w:color="auto"/>
            <w:left w:val="none" w:sz="0" w:space="0" w:color="auto"/>
            <w:bottom w:val="none" w:sz="0" w:space="0" w:color="auto"/>
            <w:right w:val="none" w:sz="0" w:space="0" w:color="auto"/>
          </w:divBdr>
        </w:div>
        <w:div w:id="709840860">
          <w:marLeft w:val="0"/>
          <w:marRight w:val="0"/>
          <w:marTop w:val="0"/>
          <w:marBottom w:val="0"/>
          <w:divBdr>
            <w:top w:val="none" w:sz="0" w:space="0" w:color="auto"/>
            <w:left w:val="none" w:sz="0" w:space="0" w:color="auto"/>
            <w:bottom w:val="none" w:sz="0" w:space="0" w:color="auto"/>
            <w:right w:val="none" w:sz="0" w:space="0" w:color="auto"/>
          </w:divBdr>
        </w:div>
        <w:div w:id="743916855">
          <w:marLeft w:val="0"/>
          <w:marRight w:val="0"/>
          <w:marTop w:val="0"/>
          <w:marBottom w:val="0"/>
          <w:divBdr>
            <w:top w:val="none" w:sz="0" w:space="0" w:color="auto"/>
            <w:left w:val="none" w:sz="0" w:space="0" w:color="auto"/>
            <w:bottom w:val="none" w:sz="0" w:space="0" w:color="auto"/>
            <w:right w:val="none" w:sz="0" w:space="0" w:color="auto"/>
          </w:divBdr>
        </w:div>
        <w:div w:id="839079800">
          <w:marLeft w:val="0"/>
          <w:marRight w:val="0"/>
          <w:marTop w:val="0"/>
          <w:marBottom w:val="0"/>
          <w:divBdr>
            <w:top w:val="none" w:sz="0" w:space="0" w:color="auto"/>
            <w:left w:val="none" w:sz="0" w:space="0" w:color="auto"/>
            <w:bottom w:val="none" w:sz="0" w:space="0" w:color="auto"/>
            <w:right w:val="none" w:sz="0" w:space="0" w:color="auto"/>
          </w:divBdr>
        </w:div>
        <w:div w:id="1039354749">
          <w:marLeft w:val="0"/>
          <w:marRight w:val="0"/>
          <w:marTop w:val="0"/>
          <w:marBottom w:val="0"/>
          <w:divBdr>
            <w:top w:val="none" w:sz="0" w:space="0" w:color="auto"/>
            <w:left w:val="none" w:sz="0" w:space="0" w:color="auto"/>
            <w:bottom w:val="none" w:sz="0" w:space="0" w:color="auto"/>
            <w:right w:val="none" w:sz="0" w:space="0" w:color="auto"/>
          </w:divBdr>
        </w:div>
        <w:div w:id="1105072444">
          <w:marLeft w:val="0"/>
          <w:marRight w:val="0"/>
          <w:marTop w:val="0"/>
          <w:marBottom w:val="0"/>
          <w:divBdr>
            <w:top w:val="none" w:sz="0" w:space="0" w:color="auto"/>
            <w:left w:val="none" w:sz="0" w:space="0" w:color="auto"/>
            <w:bottom w:val="none" w:sz="0" w:space="0" w:color="auto"/>
            <w:right w:val="none" w:sz="0" w:space="0" w:color="auto"/>
          </w:divBdr>
        </w:div>
        <w:div w:id="1378046451">
          <w:marLeft w:val="0"/>
          <w:marRight w:val="0"/>
          <w:marTop w:val="0"/>
          <w:marBottom w:val="0"/>
          <w:divBdr>
            <w:top w:val="none" w:sz="0" w:space="0" w:color="auto"/>
            <w:left w:val="none" w:sz="0" w:space="0" w:color="auto"/>
            <w:bottom w:val="none" w:sz="0" w:space="0" w:color="auto"/>
            <w:right w:val="none" w:sz="0" w:space="0" w:color="auto"/>
          </w:divBdr>
        </w:div>
        <w:div w:id="1700011085">
          <w:marLeft w:val="0"/>
          <w:marRight w:val="0"/>
          <w:marTop w:val="0"/>
          <w:marBottom w:val="0"/>
          <w:divBdr>
            <w:top w:val="none" w:sz="0" w:space="0" w:color="auto"/>
            <w:left w:val="none" w:sz="0" w:space="0" w:color="auto"/>
            <w:bottom w:val="none" w:sz="0" w:space="0" w:color="auto"/>
            <w:right w:val="none" w:sz="0" w:space="0" w:color="auto"/>
          </w:divBdr>
        </w:div>
        <w:div w:id="1838378943">
          <w:marLeft w:val="0"/>
          <w:marRight w:val="0"/>
          <w:marTop w:val="0"/>
          <w:marBottom w:val="0"/>
          <w:divBdr>
            <w:top w:val="none" w:sz="0" w:space="0" w:color="auto"/>
            <w:left w:val="none" w:sz="0" w:space="0" w:color="auto"/>
            <w:bottom w:val="none" w:sz="0" w:space="0" w:color="auto"/>
            <w:right w:val="none" w:sz="0" w:space="0" w:color="auto"/>
          </w:divBdr>
        </w:div>
      </w:divsChild>
    </w:div>
    <w:div w:id="786123554">
      <w:bodyDiv w:val="1"/>
      <w:marLeft w:val="0"/>
      <w:marRight w:val="0"/>
      <w:marTop w:val="0"/>
      <w:marBottom w:val="0"/>
      <w:divBdr>
        <w:top w:val="none" w:sz="0" w:space="0" w:color="auto"/>
        <w:left w:val="none" w:sz="0" w:space="0" w:color="auto"/>
        <w:bottom w:val="none" w:sz="0" w:space="0" w:color="auto"/>
        <w:right w:val="none" w:sz="0" w:space="0" w:color="auto"/>
      </w:divBdr>
      <w:divsChild>
        <w:div w:id="24645791">
          <w:marLeft w:val="0"/>
          <w:marRight w:val="0"/>
          <w:marTop w:val="0"/>
          <w:marBottom w:val="0"/>
          <w:divBdr>
            <w:top w:val="none" w:sz="0" w:space="0" w:color="auto"/>
            <w:left w:val="none" w:sz="0" w:space="0" w:color="auto"/>
            <w:bottom w:val="none" w:sz="0" w:space="0" w:color="auto"/>
            <w:right w:val="none" w:sz="0" w:space="0" w:color="auto"/>
          </w:divBdr>
        </w:div>
        <w:div w:id="821002114">
          <w:marLeft w:val="0"/>
          <w:marRight w:val="0"/>
          <w:marTop w:val="0"/>
          <w:marBottom w:val="0"/>
          <w:divBdr>
            <w:top w:val="none" w:sz="0" w:space="0" w:color="auto"/>
            <w:left w:val="none" w:sz="0" w:space="0" w:color="auto"/>
            <w:bottom w:val="none" w:sz="0" w:space="0" w:color="auto"/>
            <w:right w:val="none" w:sz="0" w:space="0" w:color="auto"/>
          </w:divBdr>
        </w:div>
        <w:div w:id="1344626127">
          <w:marLeft w:val="0"/>
          <w:marRight w:val="0"/>
          <w:marTop w:val="0"/>
          <w:marBottom w:val="0"/>
          <w:divBdr>
            <w:top w:val="none" w:sz="0" w:space="0" w:color="auto"/>
            <w:left w:val="none" w:sz="0" w:space="0" w:color="auto"/>
            <w:bottom w:val="none" w:sz="0" w:space="0" w:color="auto"/>
            <w:right w:val="none" w:sz="0" w:space="0" w:color="auto"/>
          </w:divBdr>
        </w:div>
        <w:div w:id="1453861503">
          <w:marLeft w:val="0"/>
          <w:marRight w:val="0"/>
          <w:marTop w:val="0"/>
          <w:marBottom w:val="0"/>
          <w:divBdr>
            <w:top w:val="none" w:sz="0" w:space="0" w:color="auto"/>
            <w:left w:val="none" w:sz="0" w:space="0" w:color="auto"/>
            <w:bottom w:val="none" w:sz="0" w:space="0" w:color="auto"/>
            <w:right w:val="none" w:sz="0" w:space="0" w:color="auto"/>
          </w:divBdr>
        </w:div>
        <w:div w:id="1551530898">
          <w:marLeft w:val="0"/>
          <w:marRight w:val="0"/>
          <w:marTop w:val="0"/>
          <w:marBottom w:val="0"/>
          <w:divBdr>
            <w:top w:val="none" w:sz="0" w:space="0" w:color="auto"/>
            <w:left w:val="none" w:sz="0" w:space="0" w:color="auto"/>
            <w:bottom w:val="none" w:sz="0" w:space="0" w:color="auto"/>
            <w:right w:val="none" w:sz="0" w:space="0" w:color="auto"/>
          </w:divBdr>
        </w:div>
        <w:div w:id="1586107135">
          <w:marLeft w:val="0"/>
          <w:marRight w:val="0"/>
          <w:marTop w:val="0"/>
          <w:marBottom w:val="0"/>
          <w:divBdr>
            <w:top w:val="none" w:sz="0" w:space="0" w:color="auto"/>
            <w:left w:val="none" w:sz="0" w:space="0" w:color="auto"/>
            <w:bottom w:val="none" w:sz="0" w:space="0" w:color="auto"/>
            <w:right w:val="none" w:sz="0" w:space="0" w:color="auto"/>
          </w:divBdr>
        </w:div>
      </w:divsChild>
    </w:div>
    <w:div w:id="820080060">
      <w:bodyDiv w:val="1"/>
      <w:marLeft w:val="0"/>
      <w:marRight w:val="0"/>
      <w:marTop w:val="0"/>
      <w:marBottom w:val="0"/>
      <w:divBdr>
        <w:top w:val="none" w:sz="0" w:space="0" w:color="auto"/>
        <w:left w:val="none" w:sz="0" w:space="0" w:color="auto"/>
        <w:bottom w:val="none" w:sz="0" w:space="0" w:color="auto"/>
        <w:right w:val="none" w:sz="0" w:space="0" w:color="auto"/>
      </w:divBdr>
      <w:divsChild>
        <w:div w:id="649946043">
          <w:marLeft w:val="0"/>
          <w:marRight w:val="0"/>
          <w:marTop w:val="0"/>
          <w:marBottom w:val="0"/>
          <w:divBdr>
            <w:top w:val="none" w:sz="0" w:space="0" w:color="auto"/>
            <w:left w:val="none" w:sz="0" w:space="0" w:color="auto"/>
            <w:bottom w:val="none" w:sz="0" w:space="0" w:color="auto"/>
            <w:right w:val="none" w:sz="0" w:space="0" w:color="auto"/>
          </w:divBdr>
        </w:div>
        <w:div w:id="763496969">
          <w:marLeft w:val="0"/>
          <w:marRight w:val="0"/>
          <w:marTop w:val="0"/>
          <w:marBottom w:val="0"/>
          <w:divBdr>
            <w:top w:val="none" w:sz="0" w:space="0" w:color="auto"/>
            <w:left w:val="none" w:sz="0" w:space="0" w:color="auto"/>
            <w:bottom w:val="none" w:sz="0" w:space="0" w:color="auto"/>
            <w:right w:val="none" w:sz="0" w:space="0" w:color="auto"/>
          </w:divBdr>
        </w:div>
        <w:div w:id="914314731">
          <w:marLeft w:val="0"/>
          <w:marRight w:val="0"/>
          <w:marTop w:val="0"/>
          <w:marBottom w:val="0"/>
          <w:divBdr>
            <w:top w:val="none" w:sz="0" w:space="0" w:color="auto"/>
            <w:left w:val="none" w:sz="0" w:space="0" w:color="auto"/>
            <w:bottom w:val="none" w:sz="0" w:space="0" w:color="auto"/>
            <w:right w:val="none" w:sz="0" w:space="0" w:color="auto"/>
          </w:divBdr>
        </w:div>
        <w:div w:id="1107115317">
          <w:marLeft w:val="0"/>
          <w:marRight w:val="0"/>
          <w:marTop w:val="0"/>
          <w:marBottom w:val="0"/>
          <w:divBdr>
            <w:top w:val="none" w:sz="0" w:space="0" w:color="auto"/>
            <w:left w:val="none" w:sz="0" w:space="0" w:color="auto"/>
            <w:bottom w:val="none" w:sz="0" w:space="0" w:color="auto"/>
            <w:right w:val="none" w:sz="0" w:space="0" w:color="auto"/>
          </w:divBdr>
        </w:div>
        <w:div w:id="1202405005">
          <w:marLeft w:val="0"/>
          <w:marRight w:val="0"/>
          <w:marTop w:val="0"/>
          <w:marBottom w:val="0"/>
          <w:divBdr>
            <w:top w:val="none" w:sz="0" w:space="0" w:color="auto"/>
            <w:left w:val="none" w:sz="0" w:space="0" w:color="auto"/>
            <w:bottom w:val="none" w:sz="0" w:space="0" w:color="auto"/>
            <w:right w:val="none" w:sz="0" w:space="0" w:color="auto"/>
          </w:divBdr>
        </w:div>
        <w:div w:id="1416508716">
          <w:marLeft w:val="0"/>
          <w:marRight w:val="0"/>
          <w:marTop w:val="0"/>
          <w:marBottom w:val="0"/>
          <w:divBdr>
            <w:top w:val="none" w:sz="0" w:space="0" w:color="auto"/>
            <w:left w:val="none" w:sz="0" w:space="0" w:color="auto"/>
            <w:bottom w:val="none" w:sz="0" w:space="0" w:color="auto"/>
            <w:right w:val="none" w:sz="0" w:space="0" w:color="auto"/>
          </w:divBdr>
        </w:div>
        <w:div w:id="1447894244">
          <w:marLeft w:val="0"/>
          <w:marRight w:val="0"/>
          <w:marTop w:val="0"/>
          <w:marBottom w:val="0"/>
          <w:divBdr>
            <w:top w:val="none" w:sz="0" w:space="0" w:color="auto"/>
            <w:left w:val="none" w:sz="0" w:space="0" w:color="auto"/>
            <w:bottom w:val="none" w:sz="0" w:space="0" w:color="auto"/>
            <w:right w:val="none" w:sz="0" w:space="0" w:color="auto"/>
          </w:divBdr>
        </w:div>
        <w:div w:id="1481770240">
          <w:marLeft w:val="0"/>
          <w:marRight w:val="0"/>
          <w:marTop w:val="0"/>
          <w:marBottom w:val="0"/>
          <w:divBdr>
            <w:top w:val="none" w:sz="0" w:space="0" w:color="auto"/>
            <w:left w:val="none" w:sz="0" w:space="0" w:color="auto"/>
            <w:bottom w:val="none" w:sz="0" w:space="0" w:color="auto"/>
            <w:right w:val="none" w:sz="0" w:space="0" w:color="auto"/>
          </w:divBdr>
        </w:div>
        <w:div w:id="1493064560">
          <w:marLeft w:val="0"/>
          <w:marRight w:val="0"/>
          <w:marTop w:val="0"/>
          <w:marBottom w:val="0"/>
          <w:divBdr>
            <w:top w:val="none" w:sz="0" w:space="0" w:color="auto"/>
            <w:left w:val="none" w:sz="0" w:space="0" w:color="auto"/>
            <w:bottom w:val="none" w:sz="0" w:space="0" w:color="auto"/>
            <w:right w:val="none" w:sz="0" w:space="0" w:color="auto"/>
          </w:divBdr>
        </w:div>
        <w:div w:id="1614240545">
          <w:marLeft w:val="0"/>
          <w:marRight w:val="0"/>
          <w:marTop w:val="0"/>
          <w:marBottom w:val="0"/>
          <w:divBdr>
            <w:top w:val="none" w:sz="0" w:space="0" w:color="auto"/>
            <w:left w:val="none" w:sz="0" w:space="0" w:color="auto"/>
            <w:bottom w:val="none" w:sz="0" w:space="0" w:color="auto"/>
            <w:right w:val="none" w:sz="0" w:space="0" w:color="auto"/>
          </w:divBdr>
        </w:div>
        <w:div w:id="1745446758">
          <w:marLeft w:val="0"/>
          <w:marRight w:val="0"/>
          <w:marTop w:val="0"/>
          <w:marBottom w:val="0"/>
          <w:divBdr>
            <w:top w:val="none" w:sz="0" w:space="0" w:color="auto"/>
            <w:left w:val="none" w:sz="0" w:space="0" w:color="auto"/>
            <w:bottom w:val="none" w:sz="0" w:space="0" w:color="auto"/>
            <w:right w:val="none" w:sz="0" w:space="0" w:color="auto"/>
          </w:divBdr>
        </w:div>
        <w:div w:id="1990864885">
          <w:marLeft w:val="0"/>
          <w:marRight w:val="0"/>
          <w:marTop w:val="0"/>
          <w:marBottom w:val="0"/>
          <w:divBdr>
            <w:top w:val="none" w:sz="0" w:space="0" w:color="auto"/>
            <w:left w:val="none" w:sz="0" w:space="0" w:color="auto"/>
            <w:bottom w:val="none" w:sz="0" w:space="0" w:color="auto"/>
            <w:right w:val="none" w:sz="0" w:space="0" w:color="auto"/>
          </w:divBdr>
        </w:div>
        <w:div w:id="2024285461">
          <w:marLeft w:val="0"/>
          <w:marRight w:val="0"/>
          <w:marTop w:val="0"/>
          <w:marBottom w:val="0"/>
          <w:divBdr>
            <w:top w:val="none" w:sz="0" w:space="0" w:color="auto"/>
            <w:left w:val="none" w:sz="0" w:space="0" w:color="auto"/>
            <w:bottom w:val="none" w:sz="0" w:space="0" w:color="auto"/>
            <w:right w:val="none" w:sz="0" w:space="0" w:color="auto"/>
          </w:divBdr>
        </w:div>
      </w:divsChild>
    </w:div>
    <w:div w:id="842554150">
      <w:bodyDiv w:val="1"/>
      <w:marLeft w:val="0"/>
      <w:marRight w:val="0"/>
      <w:marTop w:val="0"/>
      <w:marBottom w:val="0"/>
      <w:divBdr>
        <w:top w:val="none" w:sz="0" w:space="0" w:color="auto"/>
        <w:left w:val="none" w:sz="0" w:space="0" w:color="auto"/>
        <w:bottom w:val="none" w:sz="0" w:space="0" w:color="auto"/>
        <w:right w:val="none" w:sz="0" w:space="0" w:color="auto"/>
      </w:divBdr>
      <w:divsChild>
        <w:div w:id="311838082">
          <w:marLeft w:val="0"/>
          <w:marRight w:val="0"/>
          <w:marTop w:val="0"/>
          <w:marBottom w:val="0"/>
          <w:divBdr>
            <w:top w:val="none" w:sz="0" w:space="0" w:color="auto"/>
            <w:left w:val="none" w:sz="0" w:space="0" w:color="auto"/>
            <w:bottom w:val="none" w:sz="0" w:space="0" w:color="auto"/>
            <w:right w:val="none" w:sz="0" w:space="0" w:color="auto"/>
          </w:divBdr>
          <w:divsChild>
            <w:div w:id="1954169257">
              <w:marLeft w:val="0"/>
              <w:marRight w:val="0"/>
              <w:marTop w:val="0"/>
              <w:marBottom w:val="0"/>
              <w:divBdr>
                <w:top w:val="none" w:sz="0" w:space="0" w:color="auto"/>
                <w:left w:val="none" w:sz="0" w:space="0" w:color="auto"/>
                <w:bottom w:val="none" w:sz="0" w:space="0" w:color="auto"/>
                <w:right w:val="none" w:sz="0" w:space="0" w:color="auto"/>
              </w:divBdr>
              <w:divsChild>
                <w:div w:id="17727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3707">
          <w:marLeft w:val="0"/>
          <w:marRight w:val="0"/>
          <w:marTop w:val="0"/>
          <w:marBottom w:val="0"/>
          <w:divBdr>
            <w:top w:val="none" w:sz="0" w:space="0" w:color="auto"/>
            <w:left w:val="none" w:sz="0" w:space="0" w:color="auto"/>
            <w:bottom w:val="none" w:sz="0" w:space="0" w:color="auto"/>
            <w:right w:val="none" w:sz="0" w:space="0" w:color="auto"/>
          </w:divBdr>
          <w:divsChild>
            <w:div w:id="673805284">
              <w:marLeft w:val="0"/>
              <w:marRight w:val="0"/>
              <w:marTop w:val="0"/>
              <w:marBottom w:val="0"/>
              <w:divBdr>
                <w:top w:val="none" w:sz="0" w:space="0" w:color="auto"/>
                <w:left w:val="none" w:sz="0" w:space="0" w:color="auto"/>
                <w:bottom w:val="none" w:sz="0" w:space="0" w:color="auto"/>
                <w:right w:val="none" w:sz="0" w:space="0" w:color="auto"/>
              </w:divBdr>
              <w:divsChild>
                <w:div w:id="13193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157">
          <w:marLeft w:val="0"/>
          <w:marRight w:val="0"/>
          <w:marTop w:val="0"/>
          <w:marBottom w:val="0"/>
          <w:divBdr>
            <w:top w:val="none" w:sz="0" w:space="0" w:color="auto"/>
            <w:left w:val="none" w:sz="0" w:space="0" w:color="auto"/>
            <w:bottom w:val="none" w:sz="0" w:space="0" w:color="auto"/>
            <w:right w:val="none" w:sz="0" w:space="0" w:color="auto"/>
          </w:divBdr>
        </w:div>
      </w:divsChild>
    </w:div>
    <w:div w:id="889339036">
      <w:bodyDiv w:val="1"/>
      <w:marLeft w:val="0"/>
      <w:marRight w:val="0"/>
      <w:marTop w:val="0"/>
      <w:marBottom w:val="0"/>
      <w:divBdr>
        <w:top w:val="none" w:sz="0" w:space="0" w:color="auto"/>
        <w:left w:val="none" w:sz="0" w:space="0" w:color="auto"/>
        <w:bottom w:val="none" w:sz="0" w:space="0" w:color="auto"/>
        <w:right w:val="none" w:sz="0" w:space="0" w:color="auto"/>
      </w:divBdr>
      <w:divsChild>
        <w:div w:id="181405360">
          <w:marLeft w:val="0"/>
          <w:marRight w:val="0"/>
          <w:marTop w:val="0"/>
          <w:marBottom w:val="0"/>
          <w:divBdr>
            <w:top w:val="none" w:sz="0" w:space="0" w:color="auto"/>
            <w:left w:val="none" w:sz="0" w:space="0" w:color="auto"/>
            <w:bottom w:val="none" w:sz="0" w:space="0" w:color="auto"/>
            <w:right w:val="none" w:sz="0" w:space="0" w:color="auto"/>
          </w:divBdr>
        </w:div>
        <w:div w:id="215314182">
          <w:marLeft w:val="0"/>
          <w:marRight w:val="0"/>
          <w:marTop w:val="0"/>
          <w:marBottom w:val="0"/>
          <w:divBdr>
            <w:top w:val="none" w:sz="0" w:space="0" w:color="auto"/>
            <w:left w:val="none" w:sz="0" w:space="0" w:color="auto"/>
            <w:bottom w:val="none" w:sz="0" w:space="0" w:color="auto"/>
            <w:right w:val="none" w:sz="0" w:space="0" w:color="auto"/>
          </w:divBdr>
        </w:div>
        <w:div w:id="615255501">
          <w:marLeft w:val="0"/>
          <w:marRight w:val="0"/>
          <w:marTop w:val="0"/>
          <w:marBottom w:val="0"/>
          <w:divBdr>
            <w:top w:val="none" w:sz="0" w:space="0" w:color="auto"/>
            <w:left w:val="none" w:sz="0" w:space="0" w:color="auto"/>
            <w:bottom w:val="none" w:sz="0" w:space="0" w:color="auto"/>
            <w:right w:val="none" w:sz="0" w:space="0" w:color="auto"/>
          </w:divBdr>
        </w:div>
        <w:div w:id="634606500">
          <w:marLeft w:val="0"/>
          <w:marRight w:val="0"/>
          <w:marTop w:val="0"/>
          <w:marBottom w:val="0"/>
          <w:divBdr>
            <w:top w:val="none" w:sz="0" w:space="0" w:color="auto"/>
            <w:left w:val="none" w:sz="0" w:space="0" w:color="auto"/>
            <w:bottom w:val="none" w:sz="0" w:space="0" w:color="auto"/>
            <w:right w:val="none" w:sz="0" w:space="0" w:color="auto"/>
          </w:divBdr>
        </w:div>
        <w:div w:id="878518020">
          <w:marLeft w:val="0"/>
          <w:marRight w:val="0"/>
          <w:marTop w:val="0"/>
          <w:marBottom w:val="0"/>
          <w:divBdr>
            <w:top w:val="none" w:sz="0" w:space="0" w:color="auto"/>
            <w:left w:val="none" w:sz="0" w:space="0" w:color="auto"/>
            <w:bottom w:val="none" w:sz="0" w:space="0" w:color="auto"/>
            <w:right w:val="none" w:sz="0" w:space="0" w:color="auto"/>
          </w:divBdr>
        </w:div>
        <w:div w:id="888881848">
          <w:marLeft w:val="0"/>
          <w:marRight w:val="0"/>
          <w:marTop w:val="0"/>
          <w:marBottom w:val="0"/>
          <w:divBdr>
            <w:top w:val="none" w:sz="0" w:space="0" w:color="auto"/>
            <w:left w:val="none" w:sz="0" w:space="0" w:color="auto"/>
            <w:bottom w:val="none" w:sz="0" w:space="0" w:color="auto"/>
            <w:right w:val="none" w:sz="0" w:space="0" w:color="auto"/>
          </w:divBdr>
        </w:div>
        <w:div w:id="959651399">
          <w:marLeft w:val="0"/>
          <w:marRight w:val="0"/>
          <w:marTop w:val="0"/>
          <w:marBottom w:val="0"/>
          <w:divBdr>
            <w:top w:val="none" w:sz="0" w:space="0" w:color="auto"/>
            <w:left w:val="none" w:sz="0" w:space="0" w:color="auto"/>
            <w:bottom w:val="none" w:sz="0" w:space="0" w:color="auto"/>
            <w:right w:val="none" w:sz="0" w:space="0" w:color="auto"/>
          </w:divBdr>
        </w:div>
        <w:div w:id="1566721737">
          <w:marLeft w:val="0"/>
          <w:marRight w:val="0"/>
          <w:marTop w:val="0"/>
          <w:marBottom w:val="0"/>
          <w:divBdr>
            <w:top w:val="none" w:sz="0" w:space="0" w:color="auto"/>
            <w:left w:val="none" w:sz="0" w:space="0" w:color="auto"/>
            <w:bottom w:val="none" w:sz="0" w:space="0" w:color="auto"/>
            <w:right w:val="none" w:sz="0" w:space="0" w:color="auto"/>
          </w:divBdr>
        </w:div>
        <w:div w:id="1585601210">
          <w:marLeft w:val="0"/>
          <w:marRight w:val="0"/>
          <w:marTop w:val="0"/>
          <w:marBottom w:val="0"/>
          <w:divBdr>
            <w:top w:val="none" w:sz="0" w:space="0" w:color="auto"/>
            <w:left w:val="none" w:sz="0" w:space="0" w:color="auto"/>
            <w:bottom w:val="none" w:sz="0" w:space="0" w:color="auto"/>
            <w:right w:val="none" w:sz="0" w:space="0" w:color="auto"/>
          </w:divBdr>
        </w:div>
        <w:div w:id="1804158984">
          <w:marLeft w:val="0"/>
          <w:marRight w:val="0"/>
          <w:marTop w:val="0"/>
          <w:marBottom w:val="0"/>
          <w:divBdr>
            <w:top w:val="none" w:sz="0" w:space="0" w:color="auto"/>
            <w:left w:val="none" w:sz="0" w:space="0" w:color="auto"/>
            <w:bottom w:val="none" w:sz="0" w:space="0" w:color="auto"/>
            <w:right w:val="none" w:sz="0" w:space="0" w:color="auto"/>
          </w:divBdr>
        </w:div>
        <w:div w:id="1815025618">
          <w:marLeft w:val="0"/>
          <w:marRight w:val="0"/>
          <w:marTop w:val="0"/>
          <w:marBottom w:val="0"/>
          <w:divBdr>
            <w:top w:val="none" w:sz="0" w:space="0" w:color="auto"/>
            <w:left w:val="none" w:sz="0" w:space="0" w:color="auto"/>
            <w:bottom w:val="none" w:sz="0" w:space="0" w:color="auto"/>
            <w:right w:val="none" w:sz="0" w:space="0" w:color="auto"/>
          </w:divBdr>
        </w:div>
        <w:div w:id="1858499780">
          <w:marLeft w:val="0"/>
          <w:marRight w:val="0"/>
          <w:marTop w:val="0"/>
          <w:marBottom w:val="0"/>
          <w:divBdr>
            <w:top w:val="none" w:sz="0" w:space="0" w:color="auto"/>
            <w:left w:val="none" w:sz="0" w:space="0" w:color="auto"/>
            <w:bottom w:val="none" w:sz="0" w:space="0" w:color="auto"/>
            <w:right w:val="none" w:sz="0" w:space="0" w:color="auto"/>
          </w:divBdr>
        </w:div>
        <w:div w:id="2085880346">
          <w:marLeft w:val="0"/>
          <w:marRight w:val="0"/>
          <w:marTop w:val="0"/>
          <w:marBottom w:val="0"/>
          <w:divBdr>
            <w:top w:val="none" w:sz="0" w:space="0" w:color="auto"/>
            <w:left w:val="none" w:sz="0" w:space="0" w:color="auto"/>
            <w:bottom w:val="none" w:sz="0" w:space="0" w:color="auto"/>
            <w:right w:val="none" w:sz="0" w:space="0" w:color="auto"/>
          </w:divBdr>
        </w:div>
      </w:divsChild>
    </w:div>
    <w:div w:id="918438596">
      <w:bodyDiv w:val="1"/>
      <w:marLeft w:val="0"/>
      <w:marRight w:val="0"/>
      <w:marTop w:val="0"/>
      <w:marBottom w:val="0"/>
      <w:divBdr>
        <w:top w:val="none" w:sz="0" w:space="0" w:color="auto"/>
        <w:left w:val="none" w:sz="0" w:space="0" w:color="auto"/>
        <w:bottom w:val="none" w:sz="0" w:space="0" w:color="auto"/>
        <w:right w:val="none" w:sz="0" w:space="0" w:color="auto"/>
      </w:divBdr>
      <w:divsChild>
        <w:div w:id="378281527">
          <w:marLeft w:val="0"/>
          <w:marRight w:val="0"/>
          <w:marTop w:val="0"/>
          <w:marBottom w:val="0"/>
          <w:divBdr>
            <w:top w:val="none" w:sz="0" w:space="0" w:color="auto"/>
            <w:left w:val="none" w:sz="0" w:space="0" w:color="auto"/>
            <w:bottom w:val="none" w:sz="0" w:space="0" w:color="auto"/>
            <w:right w:val="none" w:sz="0" w:space="0" w:color="auto"/>
          </w:divBdr>
        </w:div>
        <w:div w:id="573317509">
          <w:marLeft w:val="0"/>
          <w:marRight w:val="0"/>
          <w:marTop w:val="0"/>
          <w:marBottom w:val="0"/>
          <w:divBdr>
            <w:top w:val="none" w:sz="0" w:space="0" w:color="auto"/>
            <w:left w:val="none" w:sz="0" w:space="0" w:color="auto"/>
            <w:bottom w:val="none" w:sz="0" w:space="0" w:color="auto"/>
            <w:right w:val="none" w:sz="0" w:space="0" w:color="auto"/>
          </w:divBdr>
        </w:div>
        <w:div w:id="1578974895">
          <w:marLeft w:val="0"/>
          <w:marRight w:val="0"/>
          <w:marTop w:val="0"/>
          <w:marBottom w:val="0"/>
          <w:divBdr>
            <w:top w:val="none" w:sz="0" w:space="0" w:color="auto"/>
            <w:left w:val="none" w:sz="0" w:space="0" w:color="auto"/>
            <w:bottom w:val="none" w:sz="0" w:space="0" w:color="auto"/>
            <w:right w:val="none" w:sz="0" w:space="0" w:color="auto"/>
          </w:divBdr>
        </w:div>
        <w:div w:id="1645502328">
          <w:marLeft w:val="0"/>
          <w:marRight w:val="0"/>
          <w:marTop w:val="0"/>
          <w:marBottom w:val="0"/>
          <w:divBdr>
            <w:top w:val="none" w:sz="0" w:space="0" w:color="auto"/>
            <w:left w:val="none" w:sz="0" w:space="0" w:color="auto"/>
            <w:bottom w:val="none" w:sz="0" w:space="0" w:color="auto"/>
            <w:right w:val="none" w:sz="0" w:space="0" w:color="auto"/>
          </w:divBdr>
        </w:div>
        <w:div w:id="1831754739">
          <w:marLeft w:val="0"/>
          <w:marRight w:val="0"/>
          <w:marTop w:val="0"/>
          <w:marBottom w:val="0"/>
          <w:divBdr>
            <w:top w:val="none" w:sz="0" w:space="0" w:color="auto"/>
            <w:left w:val="none" w:sz="0" w:space="0" w:color="auto"/>
            <w:bottom w:val="none" w:sz="0" w:space="0" w:color="auto"/>
            <w:right w:val="none" w:sz="0" w:space="0" w:color="auto"/>
          </w:divBdr>
        </w:div>
        <w:div w:id="2011911510">
          <w:marLeft w:val="0"/>
          <w:marRight w:val="0"/>
          <w:marTop w:val="0"/>
          <w:marBottom w:val="0"/>
          <w:divBdr>
            <w:top w:val="none" w:sz="0" w:space="0" w:color="auto"/>
            <w:left w:val="none" w:sz="0" w:space="0" w:color="auto"/>
            <w:bottom w:val="none" w:sz="0" w:space="0" w:color="auto"/>
            <w:right w:val="none" w:sz="0" w:space="0" w:color="auto"/>
          </w:divBdr>
        </w:div>
      </w:divsChild>
    </w:div>
    <w:div w:id="920258140">
      <w:bodyDiv w:val="1"/>
      <w:marLeft w:val="0"/>
      <w:marRight w:val="0"/>
      <w:marTop w:val="0"/>
      <w:marBottom w:val="0"/>
      <w:divBdr>
        <w:top w:val="none" w:sz="0" w:space="0" w:color="auto"/>
        <w:left w:val="none" w:sz="0" w:space="0" w:color="auto"/>
        <w:bottom w:val="none" w:sz="0" w:space="0" w:color="auto"/>
        <w:right w:val="none" w:sz="0" w:space="0" w:color="auto"/>
      </w:divBdr>
    </w:div>
    <w:div w:id="928349379">
      <w:bodyDiv w:val="1"/>
      <w:marLeft w:val="0"/>
      <w:marRight w:val="0"/>
      <w:marTop w:val="0"/>
      <w:marBottom w:val="0"/>
      <w:divBdr>
        <w:top w:val="none" w:sz="0" w:space="0" w:color="auto"/>
        <w:left w:val="none" w:sz="0" w:space="0" w:color="auto"/>
        <w:bottom w:val="none" w:sz="0" w:space="0" w:color="auto"/>
        <w:right w:val="none" w:sz="0" w:space="0" w:color="auto"/>
      </w:divBdr>
    </w:div>
    <w:div w:id="939333878">
      <w:bodyDiv w:val="1"/>
      <w:marLeft w:val="0"/>
      <w:marRight w:val="0"/>
      <w:marTop w:val="0"/>
      <w:marBottom w:val="0"/>
      <w:divBdr>
        <w:top w:val="none" w:sz="0" w:space="0" w:color="auto"/>
        <w:left w:val="none" w:sz="0" w:space="0" w:color="auto"/>
        <w:bottom w:val="none" w:sz="0" w:space="0" w:color="auto"/>
        <w:right w:val="none" w:sz="0" w:space="0" w:color="auto"/>
      </w:divBdr>
      <w:divsChild>
        <w:div w:id="789977284">
          <w:marLeft w:val="0"/>
          <w:marRight w:val="0"/>
          <w:marTop w:val="0"/>
          <w:marBottom w:val="0"/>
          <w:divBdr>
            <w:top w:val="none" w:sz="0" w:space="0" w:color="auto"/>
            <w:left w:val="none" w:sz="0" w:space="0" w:color="auto"/>
            <w:bottom w:val="none" w:sz="0" w:space="0" w:color="auto"/>
            <w:right w:val="none" w:sz="0" w:space="0" w:color="auto"/>
          </w:divBdr>
          <w:divsChild>
            <w:div w:id="11469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6883">
      <w:bodyDiv w:val="1"/>
      <w:marLeft w:val="0"/>
      <w:marRight w:val="0"/>
      <w:marTop w:val="0"/>
      <w:marBottom w:val="0"/>
      <w:divBdr>
        <w:top w:val="none" w:sz="0" w:space="0" w:color="auto"/>
        <w:left w:val="none" w:sz="0" w:space="0" w:color="auto"/>
        <w:bottom w:val="none" w:sz="0" w:space="0" w:color="auto"/>
        <w:right w:val="none" w:sz="0" w:space="0" w:color="auto"/>
      </w:divBdr>
      <w:divsChild>
        <w:div w:id="1009403260">
          <w:marLeft w:val="0"/>
          <w:marRight w:val="0"/>
          <w:marTop w:val="0"/>
          <w:marBottom w:val="0"/>
          <w:divBdr>
            <w:top w:val="none" w:sz="0" w:space="0" w:color="auto"/>
            <w:left w:val="none" w:sz="0" w:space="0" w:color="auto"/>
            <w:bottom w:val="none" w:sz="0" w:space="0" w:color="auto"/>
            <w:right w:val="none" w:sz="0" w:space="0" w:color="auto"/>
          </w:divBdr>
        </w:div>
        <w:div w:id="1078209375">
          <w:marLeft w:val="0"/>
          <w:marRight w:val="0"/>
          <w:marTop w:val="0"/>
          <w:marBottom w:val="0"/>
          <w:divBdr>
            <w:top w:val="none" w:sz="0" w:space="0" w:color="auto"/>
            <w:left w:val="none" w:sz="0" w:space="0" w:color="auto"/>
            <w:bottom w:val="none" w:sz="0" w:space="0" w:color="auto"/>
            <w:right w:val="none" w:sz="0" w:space="0" w:color="auto"/>
          </w:divBdr>
        </w:div>
        <w:div w:id="1385714726">
          <w:marLeft w:val="0"/>
          <w:marRight w:val="0"/>
          <w:marTop w:val="0"/>
          <w:marBottom w:val="0"/>
          <w:divBdr>
            <w:top w:val="none" w:sz="0" w:space="0" w:color="auto"/>
            <w:left w:val="none" w:sz="0" w:space="0" w:color="auto"/>
            <w:bottom w:val="none" w:sz="0" w:space="0" w:color="auto"/>
            <w:right w:val="none" w:sz="0" w:space="0" w:color="auto"/>
          </w:divBdr>
        </w:div>
        <w:div w:id="1424841650">
          <w:marLeft w:val="0"/>
          <w:marRight w:val="0"/>
          <w:marTop w:val="0"/>
          <w:marBottom w:val="0"/>
          <w:divBdr>
            <w:top w:val="none" w:sz="0" w:space="0" w:color="auto"/>
            <w:left w:val="none" w:sz="0" w:space="0" w:color="auto"/>
            <w:bottom w:val="none" w:sz="0" w:space="0" w:color="auto"/>
            <w:right w:val="none" w:sz="0" w:space="0" w:color="auto"/>
          </w:divBdr>
        </w:div>
        <w:div w:id="1516112888">
          <w:marLeft w:val="0"/>
          <w:marRight w:val="0"/>
          <w:marTop w:val="0"/>
          <w:marBottom w:val="0"/>
          <w:divBdr>
            <w:top w:val="none" w:sz="0" w:space="0" w:color="auto"/>
            <w:left w:val="none" w:sz="0" w:space="0" w:color="auto"/>
            <w:bottom w:val="none" w:sz="0" w:space="0" w:color="auto"/>
            <w:right w:val="none" w:sz="0" w:space="0" w:color="auto"/>
          </w:divBdr>
        </w:div>
        <w:div w:id="1572500100">
          <w:marLeft w:val="0"/>
          <w:marRight w:val="0"/>
          <w:marTop w:val="0"/>
          <w:marBottom w:val="0"/>
          <w:divBdr>
            <w:top w:val="none" w:sz="0" w:space="0" w:color="auto"/>
            <w:left w:val="none" w:sz="0" w:space="0" w:color="auto"/>
            <w:bottom w:val="none" w:sz="0" w:space="0" w:color="auto"/>
            <w:right w:val="none" w:sz="0" w:space="0" w:color="auto"/>
          </w:divBdr>
        </w:div>
        <w:div w:id="1858496764">
          <w:marLeft w:val="0"/>
          <w:marRight w:val="0"/>
          <w:marTop w:val="0"/>
          <w:marBottom w:val="0"/>
          <w:divBdr>
            <w:top w:val="none" w:sz="0" w:space="0" w:color="auto"/>
            <w:left w:val="none" w:sz="0" w:space="0" w:color="auto"/>
            <w:bottom w:val="none" w:sz="0" w:space="0" w:color="auto"/>
            <w:right w:val="none" w:sz="0" w:space="0" w:color="auto"/>
          </w:divBdr>
        </w:div>
        <w:div w:id="1928803988">
          <w:marLeft w:val="0"/>
          <w:marRight w:val="0"/>
          <w:marTop w:val="0"/>
          <w:marBottom w:val="0"/>
          <w:divBdr>
            <w:top w:val="none" w:sz="0" w:space="0" w:color="auto"/>
            <w:left w:val="none" w:sz="0" w:space="0" w:color="auto"/>
            <w:bottom w:val="none" w:sz="0" w:space="0" w:color="auto"/>
            <w:right w:val="none" w:sz="0" w:space="0" w:color="auto"/>
          </w:divBdr>
        </w:div>
        <w:div w:id="1975405683">
          <w:marLeft w:val="0"/>
          <w:marRight w:val="0"/>
          <w:marTop w:val="0"/>
          <w:marBottom w:val="0"/>
          <w:divBdr>
            <w:top w:val="none" w:sz="0" w:space="0" w:color="auto"/>
            <w:left w:val="none" w:sz="0" w:space="0" w:color="auto"/>
            <w:bottom w:val="none" w:sz="0" w:space="0" w:color="auto"/>
            <w:right w:val="none" w:sz="0" w:space="0" w:color="auto"/>
          </w:divBdr>
        </w:div>
        <w:div w:id="2058698402">
          <w:marLeft w:val="0"/>
          <w:marRight w:val="0"/>
          <w:marTop w:val="0"/>
          <w:marBottom w:val="0"/>
          <w:divBdr>
            <w:top w:val="none" w:sz="0" w:space="0" w:color="auto"/>
            <w:left w:val="none" w:sz="0" w:space="0" w:color="auto"/>
            <w:bottom w:val="none" w:sz="0" w:space="0" w:color="auto"/>
            <w:right w:val="none" w:sz="0" w:space="0" w:color="auto"/>
          </w:divBdr>
        </w:div>
      </w:divsChild>
    </w:div>
    <w:div w:id="1010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2494657">
          <w:marLeft w:val="0"/>
          <w:marRight w:val="0"/>
          <w:marTop w:val="0"/>
          <w:marBottom w:val="0"/>
          <w:divBdr>
            <w:top w:val="none" w:sz="0" w:space="0" w:color="auto"/>
            <w:left w:val="none" w:sz="0" w:space="0" w:color="auto"/>
            <w:bottom w:val="none" w:sz="0" w:space="0" w:color="auto"/>
            <w:right w:val="none" w:sz="0" w:space="0" w:color="auto"/>
          </w:divBdr>
          <w:divsChild>
            <w:div w:id="16717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33">
      <w:bodyDiv w:val="1"/>
      <w:marLeft w:val="0"/>
      <w:marRight w:val="0"/>
      <w:marTop w:val="0"/>
      <w:marBottom w:val="0"/>
      <w:divBdr>
        <w:top w:val="none" w:sz="0" w:space="0" w:color="auto"/>
        <w:left w:val="none" w:sz="0" w:space="0" w:color="auto"/>
        <w:bottom w:val="none" w:sz="0" w:space="0" w:color="auto"/>
        <w:right w:val="none" w:sz="0" w:space="0" w:color="auto"/>
      </w:divBdr>
    </w:div>
    <w:div w:id="1114712207">
      <w:bodyDiv w:val="1"/>
      <w:marLeft w:val="0"/>
      <w:marRight w:val="0"/>
      <w:marTop w:val="0"/>
      <w:marBottom w:val="0"/>
      <w:divBdr>
        <w:top w:val="none" w:sz="0" w:space="0" w:color="auto"/>
        <w:left w:val="none" w:sz="0" w:space="0" w:color="auto"/>
        <w:bottom w:val="none" w:sz="0" w:space="0" w:color="auto"/>
        <w:right w:val="none" w:sz="0" w:space="0" w:color="auto"/>
      </w:divBdr>
    </w:div>
    <w:div w:id="1154951444">
      <w:bodyDiv w:val="1"/>
      <w:marLeft w:val="0"/>
      <w:marRight w:val="0"/>
      <w:marTop w:val="0"/>
      <w:marBottom w:val="0"/>
      <w:divBdr>
        <w:top w:val="none" w:sz="0" w:space="0" w:color="auto"/>
        <w:left w:val="none" w:sz="0" w:space="0" w:color="auto"/>
        <w:bottom w:val="none" w:sz="0" w:space="0" w:color="auto"/>
        <w:right w:val="none" w:sz="0" w:space="0" w:color="auto"/>
      </w:divBdr>
    </w:div>
    <w:div w:id="11938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802118">
          <w:marLeft w:val="0"/>
          <w:marRight w:val="0"/>
          <w:marTop w:val="0"/>
          <w:marBottom w:val="0"/>
          <w:divBdr>
            <w:top w:val="none" w:sz="0" w:space="0" w:color="auto"/>
            <w:left w:val="none" w:sz="0" w:space="0" w:color="auto"/>
            <w:bottom w:val="none" w:sz="0" w:space="0" w:color="auto"/>
            <w:right w:val="none" w:sz="0" w:space="0" w:color="auto"/>
          </w:divBdr>
          <w:divsChild>
            <w:div w:id="19164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4800">
      <w:bodyDiv w:val="1"/>
      <w:marLeft w:val="0"/>
      <w:marRight w:val="0"/>
      <w:marTop w:val="0"/>
      <w:marBottom w:val="0"/>
      <w:divBdr>
        <w:top w:val="none" w:sz="0" w:space="0" w:color="auto"/>
        <w:left w:val="none" w:sz="0" w:space="0" w:color="auto"/>
        <w:bottom w:val="none" w:sz="0" w:space="0" w:color="auto"/>
        <w:right w:val="none" w:sz="0" w:space="0" w:color="auto"/>
      </w:divBdr>
    </w:div>
    <w:div w:id="1245341350">
      <w:bodyDiv w:val="1"/>
      <w:marLeft w:val="0"/>
      <w:marRight w:val="0"/>
      <w:marTop w:val="0"/>
      <w:marBottom w:val="0"/>
      <w:divBdr>
        <w:top w:val="none" w:sz="0" w:space="0" w:color="auto"/>
        <w:left w:val="none" w:sz="0" w:space="0" w:color="auto"/>
        <w:bottom w:val="none" w:sz="0" w:space="0" w:color="auto"/>
        <w:right w:val="none" w:sz="0" w:space="0" w:color="auto"/>
      </w:divBdr>
    </w:div>
    <w:div w:id="1269578511">
      <w:bodyDiv w:val="1"/>
      <w:marLeft w:val="0"/>
      <w:marRight w:val="0"/>
      <w:marTop w:val="0"/>
      <w:marBottom w:val="0"/>
      <w:divBdr>
        <w:top w:val="none" w:sz="0" w:space="0" w:color="auto"/>
        <w:left w:val="none" w:sz="0" w:space="0" w:color="auto"/>
        <w:bottom w:val="none" w:sz="0" w:space="0" w:color="auto"/>
        <w:right w:val="none" w:sz="0" w:space="0" w:color="auto"/>
      </w:divBdr>
      <w:divsChild>
        <w:div w:id="78866491">
          <w:marLeft w:val="0"/>
          <w:marRight w:val="0"/>
          <w:marTop w:val="0"/>
          <w:marBottom w:val="0"/>
          <w:divBdr>
            <w:top w:val="none" w:sz="0" w:space="0" w:color="auto"/>
            <w:left w:val="none" w:sz="0" w:space="0" w:color="auto"/>
            <w:bottom w:val="none" w:sz="0" w:space="0" w:color="auto"/>
            <w:right w:val="none" w:sz="0" w:space="0" w:color="auto"/>
          </w:divBdr>
          <w:divsChild>
            <w:div w:id="1295021348">
              <w:marLeft w:val="0"/>
              <w:marRight w:val="0"/>
              <w:marTop w:val="0"/>
              <w:marBottom w:val="0"/>
              <w:divBdr>
                <w:top w:val="none" w:sz="0" w:space="0" w:color="auto"/>
                <w:left w:val="none" w:sz="0" w:space="0" w:color="auto"/>
                <w:bottom w:val="none" w:sz="0" w:space="0" w:color="auto"/>
                <w:right w:val="none" w:sz="0" w:space="0" w:color="auto"/>
              </w:divBdr>
              <w:divsChild>
                <w:div w:id="19110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8847">
          <w:marLeft w:val="0"/>
          <w:marRight w:val="0"/>
          <w:marTop w:val="0"/>
          <w:marBottom w:val="0"/>
          <w:divBdr>
            <w:top w:val="none" w:sz="0" w:space="0" w:color="auto"/>
            <w:left w:val="none" w:sz="0" w:space="0" w:color="auto"/>
            <w:bottom w:val="none" w:sz="0" w:space="0" w:color="auto"/>
            <w:right w:val="none" w:sz="0" w:space="0" w:color="auto"/>
          </w:divBdr>
          <w:divsChild>
            <w:div w:id="2096514734">
              <w:marLeft w:val="0"/>
              <w:marRight w:val="0"/>
              <w:marTop w:val="0"/>
              <w:marBottom w:val="0"/>
              <w:divBdr>
                <w:top w:val="none" w:sz="0" w:space="0" w:color="auto"/>
                <w:left w:val="none" w:sz="0" w:space="0" w:color="auto"/>
                <w:bottom w:val="none" w:sz="0" w:space="0" w:color="auto"/>
                <w:right w:val="none" w:sz="0" w:space="0" w:color="auto"/>
              </w:divBdr>
              <w:divsChild>
                <w:div w:id="9983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7942">
          <w:marLeft w:val="0"/>
          <w:marRight w:val="0"/>
          <w:marTop w:val="0"/>
          <w:marBottom w:val="0"/>
          <w:divBdr>
            <w:top w:val="none" w:sz="0" w:space="0" w:color="auto"/>
            <w:left w:val="none" w:sz="0" w:space="0" w:color="auto"/>
            <w:bottom w:val="none" w:sz="0" w:space="0" w:color="auto"/>
            <w:right w:val="none" w:sz="0" w:space="0" w:color="auto"/>
          </w:divBdr>
          <w:divsChild>
            <w:div w:id="869877998">
              <w:marLeft w:val="0"/>
              <w:marRight w:val="0"/>
              <w:marTop w:val="0"/>
              <w:marBottom w:val="0"/>
              <w:divBdr>
                <w:top w:val="none" w:sz="0" w:space="0" w:color="auto"/>
                <w:left w:val="none" w:sz="0" w:space="0" w:color="auto"/>
                <w:bottom w:val="none" w:sz="0" w:space="0" w:color="auto"/>
                <w:right w:val="none" w:sz="0" w:space="0" w:color="auto"/>
              </w:divBdr>
              <w:divsChild>
                <w:div w:id="12727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1865361240">
              <w:marLeft w:val="0"/>
              <w:marRight w:val="0"/>
              <w:marTop w:val="0"/>
              <w:marBottom w:val="0"/>
              <w:divBdr>
                <w:top w:val="none" w:sz="0" w:space="0" w:color="auto"/>
                <w:left w:val="none" w:sz="0" w:space="0" w:color="auto"/>
                <w:bottom w:val="none" w:sz="0" w:space="0" w:color="auto"/>
                <w:right w:val="none" w:sz="0" w:space="0" w:color="auto"/>
              </w:divBdr>
              <w:divsChild>
                <w:div w:id="7929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1671">
      <w:bodyDiv w:val="1"/>
      <w:marLeft w:val="0"/>
      <w:marRight w:val="0"/>
      <w:marTop w:val="0"/>
      <w:marBottom w:val="0"/>
      <w:divBdr>
        <w:top w:val="none" w:sz="0" w:space="0" w:color="auto"/>
        <w:left w:val="none" w:sz="0" w:space="0" w:color="auto"/>
        <w:bottom w:val="none" w:sz="0" w:space="0" w:color="auto"/>
        <w:right w:val="none" w:sz="0" w:space="0" w:color="auto"/>
      </w:divBdr>
    </w:div>
    <w:div w:id="1416433851">
      <w:bodyDiv w:val="1"/>
      <w:marLeft w:val="0"/>
      <w:marRight w:val="0"/>
      <w:marTop w:val="0"/>
      <w:marBottom w:val="0"/>
      <w:divBdr>
        <w:top w:val="none" w:sz="0" w:space="0" w:color="auto"/>
        <w:left w:val="none" w:sz="0" w:space="0" w:color="auto"/>
        <w:bottom w:val="none" w:sz="0" w:space="0" w:color="auto"/>
        <w:right w:val="none" w:sz="0" w:space="0" w:color="auto"/>
      </w:divBdr>
      <w:divsChild>
        <w:div w:id="1472149">
          <w:marLeft w:val="0"/>
          <w:marRight w:val="0"/>
          <w:marTop w:val="0"/>
          <w:marBottom w:val="0"/>
          <w:divBdr>
            <w:top w:val="none" w:sz="0" w:space="0" w:color="auto"/>
            <w:left w:val="none" w:sz="0" w:space="0" w:color="auto"/>
            <w:bottom w:val="none" w:sz="0" w:space="0" w:color="auto"/>
            <w:right w:val="none" w:sz="0" w:space="0" w:color="auto"/>
          </w:divBdr>
        </w:div>
        <w:div w:id="48772113">
          <w:marLeft w:val="0"/>
          <w:marRight w:val="0"/>
          <w:marTop w:val="0"/>
          <w:marBottom w:val="0"/>
          <w:divBdr>
            <w:top w:val="none" w:sz="0" w:space="0" w:color="auto"/>
            <w:left w:val="none" w:sz="0" w:space="0" w:color="auto"/>
            <w:bottom w:val="none" w:sz="0" w:space="0" w:color="auto"/>
            <w:right w:val="none" w:sz="0" w:space="0" w:color="auto"/>
          </w:divBdr>
        </w:div>
        <w:div w:id="125705673">
          <w:marLeft w:val="0"/>
          <w:marRight w:val="0"/>
          <w:marTop w:val="0"/>
          <w:marBottom w:val="0"/>
          <w:divBdr>
            <w:top w:val="none" w:sz="0" w:space="0" w:color="auto"/>
            <w:left w:val="none" w:sz="0" w:space="0" w:color="auto"/>
            <w:bottom w:val="none" w:sz="0" w:space="0" w:color="auto"/>
            <w:right w:val="none" w:sz="0" w:space="0" w:color="auto"/>
          </w:divBdr>
        </w:div>
        <w:div w:id="224490123">
          <w:marLeft w:val="0"/>
          <w:marRight w:val="0"/>
          <w:marTop w:val="0"/>
          <w:marBottom w:val="0"/>
          <w:divBdr>
            <w:top w:val="none" w:sz="0" w:space="0" w:color="auto"/>
            <w:left w:val="none" w:sz="0" w:space="0" w:color="auto"/>
            <w:bottom w:val="none" w:sz="0" w:space="0" w:color="auto"/>
            <w:right w:val="none" w:sz="0" w:space="0" w:color="auto"/>
          </w:divBdr>
        </w:div>
        <w:div w:id="308751919">
          <w:marLeft w:val="0"/>
          <w:marRight w:val="0"/>
          <w:marTop w:val="0"/>
          <w:marBottom w:val="0"/>
          <w:divBdr>
            <w:top w:val="none" w:sz="0" w:space="0" w:color="auto"/>
            <w:left w:val="none" w:sz="0" w:space="0" w:color="auto"/>
            <w:bottom w:val="none" w:sz="0" w:space="0" w:color="auto"/>
            <w:right w:val="none" w:sz="0" w:space="0" w:color="auto"/>
          </w:divBdr>
        </w:div>
        <w:div w:id="365066199">
          <w:marLeft w:val="0"/>
          <w:marRight w:val="0"/>
          <w:marTop w:val="0"/>
          <w:marBottom w:val="0"/>
          <w:divBdr>
            <w:top w:val="none" w:sz="0" w:space="0" w:color="auto"/>
            <w:left w:val="none" w:sz="0" w:space="0" w:color="auto"/>
            <w:bottom w:val="none" w:sz="0" w:space="0" w:color="auto"/>
            <w:right w:val="none" w:sz="0" w:space="0" w:color="auto"/>
          </w:divBdr>
        </w:div>
        <w:div w:id="829718105">
          <w:marLeft w:val="0"/>
          <w:marRight w:val="0"/>
          <w:marTop w:val="0"/>
          <w:marBottom w:val="0"/>
          <w:divBdr>
            <w:top w:val="none" w:sz="0" w:space="0" w:color="auto"/>
            <w:left w:val="none" w:sz="0" w:space="0" w:color="auto"/>
            <w:bottom w:val="none" w:sz="0" w:space="0" w:color="auto"/>
            <w:right w:val="none" w:sz="0" w:space="0" w:color="auto"/>
          </w:divBdr>
        </w:div>
        <w:div w:id="1003439776">
          <w:marLeft w:val="0"/>
          <w:marRight w:val="0"/>
          <w:marTop w:val="0"/>
          <w:marBottom w:val="0"/>
          <w:divBdr>
            <w:top w:val="none" w:sz="0" w:space="0" w:color="auto"/>
            <w:left w:val="none" w:sz="0" w:space="0" w:color="auto"/>
            <w:bottom w:val="none" w:sz="0" w:space="0" w:color="auto"/>
            <w:right w:val="none" w:sz="0" w:space="0" w:color="auto"/>
          </w:divBdr>
        </w:div>
        <w:div w:id="1334648987">
          <w:marLeft w:val="0"/>
          <w:marRight w:val="0"/>
          <w:marTop w:val="0"/>
          <w:marBottom w:val="0"/>
          <w:divBdr>
            <w:top w:val="none" w:sz="0" w:space="0" w:color="auto"/>
            <w:left w:val="none" w:sz="0" w:space="0" w:color="auto"/>
            <w:bottom w:val="none" w:sz="0" w:space="0" w:color="auto"/>
            <w:right w:val="none" w:sz="0" w:space="0" w:color="auto"/>
          </w:divBdr>
        </w:div>
        <w:div w:id="1557232662">
          <w:marLeft w:val="0"/>
          <w:marRight w:val="0"/>
          <w:marTop w:val="0"/>
          <w:marBottom w:val="0"/>
          <w:divBdr>
            <w:top w:val="none" w:sz="0" w:space="0" w:color="auto"/>
            <w:left w:val="none" w:sz="0" w:space="0" w:color="auto"/>
            <w:bottom w:val="none" w:sz="0" w:space="0" w:color="auto"/>
            <w:right w:val="none" w:sz="0" w:space="0" w:color="auto"/>
          </w:divBdr>
        </w:div>
        <w:div w:id="1565412140">
          <w:marLeft w:val="0"/>
          <w:marRight w:val="0"/>
          <w:marTop w:val="0"/>
          <w:marBottom w:val="0"/>
          <w:divBdr>
            <w:top w:val="none" w:sz="0" w:space="0" w:color="auto"/>
            <w:left w:val="none" w:sz="0" w:space="0" w:color="auto"/>
            <w:bottom w:val="none" w:sz="0" w:space="0" w:color="auto"/>
            <w:right w:val="none" w:sz="0" w:space="0" w:color="auto"/>
          </w:divBdr>
        </w:div>
        <w:div w:id="1658873877">
          <w:marLeft w:val="0"/>
          <w:marRight w:val="0"/>
          <w:marTop w:val="0"/>
          <w:marBottom w:val="0"/>
          <w:divBdr>
            <w:top w:val="none" w:sz="0" w:space="0" w:color="auto"/>
            <w:left w:val="none" w:sz="0" w:space="0" w:color="auto"/>
            <w:bottom w:val="none" w:sz="0" w:space="0" w:color="auto"/>
            <w:right w:val="none" w:sz="0" w:space="0" w:color="auto"/>
          </w:divBdr>
        </w:div>
        <w:div w:id="1669937478">
          <w:marLeft w:val="0"/>
          <w:marRight w:val="0"/>
          <w:marTop w:val="0"/>
          <w:marBottom w:val="0"/>
          <w:divBdr>
            <w:top w:val="none" w:sz="0" w:space="0" w:color="auto"/>
            <w:left w:val="none" w:sz="0" w:space="0" w:color="auto"/>
            <w:bottom w:val="none" w:sz="0" w:space="0" w:color="auto"/>
            <w:right w:val="none" w:sz="0" w:space="0" w:color="auto"/>
          </w:divBdr>
        </w:div>
        <w:div w:id="1907256554">
          <w:marLeft w:val="0"/>
          <w:marRight w:val="0"/>
          <w:marTop w:val="0"/>
          <w:marBottom w:val="0"/>
          <w:divBdr>
            <w:top w:val="none" w:sz="0" w:space="0" w:color="auto"/>
            <w:left w:val="none" w:sz="0" w:space="0" w:color="auto"/>
            <w:bottom w:val="none" w:sz="0" w:space="0" w:color="auto"/>
            <w:right w:val="none" w:sz="0" w:space="0" w:color="auto"/>
          </w:divBdr>
        </w:div>
        <w:div w:id="1953707034">
          <w:marLeft w:val="0"/>
          <w:marRight w:val="0"/>
          <w:marTop w:val="0"/>
          <w:marBottom w:val="0"/>
          <w:divBdr>
            <w:top w:val="none" w:sz="0" w:space="0" w:color="auto"/>
            <w:left w:val="none" w:sz="0" w:space="0" w:color="auto"/>
            <w:bottom w:val="none" w:sz="0" w:space="0" w:color="auto"/>
            <w:right w:val="none" w:sz="0" w:space="0" w:color="auto"/>
          </w:divBdr>
        </w:div>
        <w:div w:id="2135904576">
          <w:marLeft w:val="0"/>
          <w:marRight w:val="0"/>
          <w:marTop w:val="0"/>
          <w:marBottom w:val="0"/>
          <w:divBdr>
            <w:top w:val="none" w:sz="0" w:space="0" w:color="auto"/>
            <w:left w:val="none" w:sz="0" w:space="0" w:color="auto"/>
            <w:bottom w:val="none" w:sz="0" w:space="0" w:color="auto"/>
            <w:right w:val="none" w:sz="0" w:space="0" w:color="auto"/>
          </w:divBdr>
        </w:div>
      </w:divsChild>
    </w:div>
    <w:div w:id="1431658769">
      <w:bodyDiv w:val="1"/>
      <w:marLeft w:val="0"/>
      <w:marRight w:val="0"/>
      <w:marTop w:val="0"/>
      <w:marBottom w:val="0"/>
      <w:divBdr>
        <w:top w:val="none" w:sz="0" w:space="0" w:color="auto"/>
        <w:left w:val="none" w:sz="0" w:space="0" w:color="auto"/>
        <w:bottom w:val="none" w:sz="0" w:space="0" w:color="auto"/>
        <w:right w:val="none" w:sz="0" w:space="0" w:color="auto"/>
      </w:divBdr>
    </w:div>
    <w:div w:id="1432623974">
      <w:bodyDiv w:val="1"/>
      <w:marLeft w:val="0"/>
      <w:marRight w:val="0"/>
      <w:marTop w:val="0"/>
      <w:marBottom w:val="0"/>
      <w:divBdr>
        <w:top w:val="none" w:sz="0" w:space="0" w:color="auto"/>
        <w:left w:val="none" w:sz="0" w:space="0" w:color="auto"/>
        <w:bottom w:val="none" w:sz="0" w:space="0" w:color="auto"/>
        <w:right w:val="none" w:sz="0" w:space="0" w:color="auto"/>
      </w:divBdr>
    </w:div>
    <w:div w:id="1448305582">
      <w:bodyDiv w:val="1"/>
      <w:marLeft w:val="0"/>
      <w:marRight w:val="0"/>
      <w:marTop w:val="0"/>
      <w:marBottom w:val="0"/>
      <w:divBdr>
        <w:top w:val="none" w:sz="0" w:space="0" w:color="auto"/>
        <w:left w:val="none" w:sz="0" w:space="0" w:color="auto"/>
        <w:bottom w:val="none" w:sz="0" w:space="0" w:color="auto"/>
        <w:right w:val="none" w:sz="0" w:space="0" w:color="auto"/>
      </w:divBdr>
    </w:div>
    <w:div w:id="1456874603">
      <w:bodyDiv w:val="1"/>
      <w:marLeft w:val="0"/>
      <w:marRight w:val="0"/>
      <w:marTop w:val="0"/>
      <w:marBottom w:val="0"/>
      <w:divBdr>
        <w:top w:val="none" w:sz="0" w:space="0" w:color="auto"/>
        <w:left w:val="none" w:sz="0" w:space="0" w:color="auto"/>
        <w:bottom w:val="none" w:sz="0" w:space="0" w:color="auto"/>
        <w:right w:val="none" w:sz="0" w:space="0" w:color="auto"/>
      </w:divBdr>
    </w:div>
    <w:div w:id="1479373248">
      <w:bodyDiv w:val="1"/>
      <w:marLeft w:val="0"/>
      <w:marRight w:val="0"/>
      <w:marTop w:val="0"/>
      <w:marBottom w:val="0"/>
      <w:divBdr>
        <w:top w:val="none" w:sz="0" w:space="0" w:color="auto"/>
        <w:left w:val="none" w:sz="0" w:space="0" w:color="auto"/>
        <w:bottom w:val="none" w:sz="0" w:space="0" w:color="auto"/>
        <w:right w:val="none" w:sz="0" w:space="0" w:color="auto"/>
      </w:divBdr>
    </w:div>
    <w:div w:id="1517890196">
      <w:bodyDiv w:val="1"/>
      <w:marLeft w:val="0"/>
      <w:marRight w:val="0"/>
      <w:marTop w:val="0"/>
      <w:marBottom w:val="0"/>
      <w:divBdr>
        <w:top w:val="none" w:sz="0" w:space="0" w:color="auto"/>
        <w:left w:val="none" w:sz="0" w:space="0" w:color="auto"/>
        <w:bottom w:val="none" w:sz="0" w:space="0" w:color="auto"/>
        <w:right w:val="none" w:sz="0" w:space="0" w:color="auto"/>
      </w:divBdr>
    </w:div>
    <w:div w:id="1545631176">
      <w:bodyDiv w:val="1"/>
      <w:marLeft w:val="0"/>
      <w:marRight w:val="0"/>
      <w:marTop w:val="0"/>
      <w:marBottom w:val="0"/>
      <w:divBdr>
        <w:top w:val="none" w:sz="0" w:space="0" w:color="auto"/>
        <w:left w:val="none" w:sz="0" w:space="0" w:color="auto"/>
        <w:bottom w:val="none" w:sz="0" w:space="0" w:color="auto"/>
        <w:right w:val="none" w:sz="0" w:space="0" w:color="auto"/>
      </w:divBdr>
      <w:divsChild>
        <w:div w:id="1674915542">
          <w:marLeft w:val="0"/>
          <w:marRight w:val="0"/>
          <w:marTop w:val="105"/>
          <w:marBottom w:val="0"/>
          <w:divBdr>
            <w:top w:val="none" w:sz="0" w:space="0" w:color="auto"/>
            <w:left w:val="none" w:sz="0" w:space="0" w:color="auto"/>
            <w:bottom w:val="none" w:sz="0" w:space="0" w:color="auto"/>
            <w:right w:val="none" w:sz="0" w:space="0" w:color="auto"/>
          </w:divBdr>
        </w:div>
        <w:div w:id="1192181853">
          <w:marLeft w:val="0"/>
          <w:marRight w:val="0"/>
          <w:marTop w:val="0"/>
          <w:marBottom w:val="0"/>
          <w:divBdr>
            <w:top w:val="none" w:sz="0" w:space="0" w:color="auto"/>
            <w:left w:val="none" w:sz="0" w:space="0" w:color="auto"/>
            <w:bottom w:val="none" w:sz="0" w:space="0" w:color="auto"/>
            <w:right w:val="none" w:sz="0" w:space="0" w:color="auto"/>
          </w:divBdr>
          <w:divsChild>
            <w:div w:id="15879621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74008027">
      <w:bodyDiv w:val="1"/>
      <w:marLeft w:val="0"/>
      <w:marRight w:val="0"/>
      <w:marTop w:val="0"/>
      <w:marBottom w:val="0"/>
      <w:divBdr>
        <w:top w:val="none" w:sz="0" w:space="0" w:color="auto"/>
        <w:left w:val="none" w:sz="0" w:space="0" w:color="auto"/>
        <w:bottom w:val="none" w:sz="0" w:space="0" w:color="auto"/>
        <w:right w:val="none" w:sz="0" w:space="0" w:color="auto"/>
      </w:divBdr>
    </w:div>
    <w:div w:id="1589995383">
      <w:bodyDiv w:val="1"/>
      <w:marLeft w:val="0"/>
      <w:marRight w:val="0"/>
      <w:marTop w:val="0"/>
      <w:marBottom w:val="0"/>
      <w:divBdr>
        <w:top w:val="none" w:sz="0" w:space="0" w:color="auto"/>
        <w:left w:val="none" w:sz="0" w:space="0" w:color="auto"/>
        <w:bottom w:val="none" w:sz="0" w:space="0" w:color="auto"/>
        <w:right w:val="none" w:sz="0" w:space="0" w:color="auto"/>
      </w:divBdr>
    </w:div>
    <w:div w:id="1599874122">
      <w:bodyDiv w:val="1"/>
      <w:marLeft w:val="0"/>
      <w:marRight w:val="0"/>
      <w:marTop w:val="0"/>
      <w:marBottom w:val="0"/>
      <w:divBdr>
        <w:top w:val="none" w:sz="0" w:space="0" w:color="auto"/>
        <w:left w:val="none" w:sz="0" w:space="0" w:color="auto"/>
        <w:bottom w:val="none" w:sz="0" w:space="0" w:color="auto"/>
        <w:right w:val="none" w:sz="0" w:space="0" w:color="auto"/>
      </w:divBdr>
    </w:div>
    <w:div w:id="1653869214">
      <w:bodyDiv w:val="1"/>
      <w:marLeft w:val="0"/>
      <w:marRight w:val="0"/>
      <w:marTop w:val="0"/>
      <w:marBottom w:val="0"/>
      <w:divBdr>
        <w:top w:val="none" w:sz="0" w:space="0" w:color="auto"/>
        <w:left w:val="none" w:sz="0" w:space="0" w:color="auto"/>
        <w:bottom w:val="none" w:sz="0" w:space="0" w:color="auto"/>
        <w:right w:val="none" w:sz="0" w:space="0" w:color="auto"/>
      </w:divBdr>
    </w:div>
    <w:div w:id="1666591530">
      <w:bodyDiv w:val="1"/>
      <w:marLeft w:val="0"/>
      <w:marRight w:val="0"/>
      <w:marTop w:val="0"/>
      <w:marBottom w:val="0"/>
      <w:divBdr>
        <w:top w:val="none" w:sz="0" w:space="0" w:color="auto"/>
        <w:left w:val="none" w:sz="0" w:space="0" w:color="auto"/>
        <w:bottom w:val="none" w:sz="0" w:space="0" w:color="auto"/>
        <w:right w:val="none" w:sz="0" w:space="0" w:color="auto"/>
      </w:divBdr>
      <w:divsChild>
        <w:div w:id="113910372">
          <w:marLeft w:val="0"/>
          <w:marRight w:val="0"/>
          <w:marTop w:val="0"/>
          <w:marBottom w:val="0"/>
          <w:divBdr>
            <w:top w:val="none" w:sz="0" w:space="0" w:color="auto"/>
            <w:left w:val="none" w:sz="0" w:space="0" w:color="auto"/>
            <w:bottom w:val="none" w:sz="0" w:space="0" w:color="auto"/>
            <w:right w:val="none" w:sz="0" w:space="0" w:color="auto"/>
          </w:divBdr>
        </w:div>
        <w:div w:id="226036983">
          <w:marLeft w:val="0"/>
          <w:marRight w:val="0"/>
          <w:marTop w:val="0"/>
          <w:marBottom w:val="0"/>
          <w:divBdr>
            <w:top w:val="none" w:sz="0" w:space="0" w:color="auto"/>
            <w:left w:val="none" w:sz="0" w:space="0" w:color="auto"/>
            <w:bottom w:val="none" w:sz="0" w:space="0" w:color="auto"/>
            <w:right w:val="none" w:sz="0" w:space="0" w:color="auto"/>
          </w:divBdr>
        </w:div>
        <w:div w:id="762604164">
          <w:marLeft w:val="0"/>
          <w:marRight w:val="0"/>
          <w:marTop w:val="0"/>
          <w:marBottom w:val="0"/>
          <w:divBdr>
            <w:top w:val="none" w:sz="0" w:space="0" w:color="auto"/>
            <w:left w:val="none" w:sz="0" w:space="0" w:color="auto"/>
            <w:bottom w:val="none" w:sz="0" w:space="0" w:color="auto"/>
            <w:right w:val="none" w:sz="0" w:space="0" w:color="auto"/>
          </w:divBdr>
        </w:div>
        <w:div w:id="1654068709">
          <w:marLeft w:val="0"/>
          <w:marRight w:val="0"/>
          <w:marTop w:val="0"/>
          <w:marBottom w:val="0"/>
          <w:divBdr>
            <w:top w:val="none" w:sz="0" w:space="0" w:color="auto"/>
            <w:left w:val="none" w:sz="0" w:space="0" w:color="auto"/>
            <w:bottom w:val="none" w:sz="0" w:space="0" w:color="auto"/>
            <w:right w:val="none" w:sz="0" w:space="0" w:color="auto"/>
          </w:divBdr>
        </w:div>
        <w:div w:id="2033217764">
          <w:marLeft w:val="0"/>
          <w:marRight w:val="0"/>
          <w:marTop w:val="0"/>
          <w:marBottom w:val="0"/>
          <w:divBdr>
            <w:top w:val="none" w:sz="0" w:space="0" w:color="auto"/>
            <w:left w:val="none" w:sz="0" w:space="0" w:color="auto"/>
            <w:bottom w:val="none" w:sz="0" w:space="0" w:color="auto"/>
            <w:right w:val="none" w:sz="0" w:space="0" w:color="auto"/>
          </w:divBdr>
        </w:div>
        <w:div w:id="2095390945">
          <w:marLeft w:val="0"/>
          <w:marRight w:val="0"/>
          <w:marTop w:val="0"/>
          <w:marBottom w:val="0"/>
          <w:divBdr>
            <w:top w:val="none" w:sz="0" w:space="0" w:color="auto"/>
            <w:left w:val="none" w:sz="0" w:space="0" w:color="auto"/>
            <w:bottom w:val="none" w:sz="0" w:space="0" w:color="auto"/>
            <w:right w:val="none" w:sz="0" w:space="0" w:color="auto"/>
          </w:divBdr>
        </w:div>
        <w:div w:id="2103992231">
          <w:marLeft w:val="0"/>
          <w:marRight w:val="0"/>
          <w:marTop w:val="0"/>
          <w:marBottom w:val="0"/>
          <w:divBdr>
            <w:top w:val="none" w:sz="0" w:space="0" w:color="auto"/>
            <w:left w:val="none" w:sz="0" w:space="0" w:color="auto"/>
            <w:bottom w:val="none" w:sz="0" w:space="0" w:color="auto"/>
            <w:right w:val="none" w:sz="0" w:space="0" w:color="auto"/>
          </w:divBdr>
        </w:div>
      </w:divsChild>
    </w:div>
    <w:div w:id="1677921180">
      <w:bodyDiv w:val="1"/>
      <w:marLeft w:val="0"/>
      <w:marRight w:val="0"/>
      <w:marTop w:val="0"/>
      <w:marBottom w:val="0"/>
      <w:divBdr>
        <w:top w:val="none" w:sz="0" w:space="0" w:color="auto"/>
        <w:left w:val="none" w:sz="0" w:space="0" w:color="auto"/>
        <w:bottom w:val="none" w:sz="0" w:space="0" w:color="auto"/>
        <w:right w:val="none" w:sz="0" w:space="0" w:color="auto"/>
      </w:divBdr>
      <w:divsChild>
        <w:div w:id="622805814">
          <w:marLeft w:val="0"/>
          <w:marRight w:val="0"/>
          <w:marTop w:val="0"/>
          <w:marBottom w:val="0"/>
          <w:divBdr>
            <w:top w:val="none" w:sz="0" w:space="0" w:color="auto"/>
            <w:left w:val="none" w:sz="0" w:space="0" w:color="auto"/>
            <w:bottom w:val="none" w:sz="0" w:space="0" w:color="auto"/>
            <w:right w:val="none" w:sz="0" w:space="0" w:color="auto"/>
          </w:divBdr>
        </w:div>
        <w:div w:id="1089084734">
          <w:marLeft w:val="0"/>
          <w:marRight w:val="0"/>
          <w:marTop w:val="0"/>
          <w:marBottom w:val="0"/>
          <w:divBdr>
            <w:top w:val="none" w:sz="0" w:space="0" w:color="auto"/>
            <w:left w:val="none" w:sz="0" w:space="0" w:color="auto"/>
            <w:bottom w:val="none" w:sz="0" w:space="0" w:color="auto"/>
            <w:right w:val="none" w:sz="0" w:space="0" w:color="auto"/>
          </w:divBdr>
        </w:div>
        <w:div w:id="1169176782">
          <w:marLeft w:val="0"/>
          <w:marRight w:val="0"/>
          <w:marTop w:val="0"/>
          <w:marBottom w:val="0"/>
          <w:divBdr>
            <w:top w:val="none" w:sz="0" w:space="0" w:color="auto"/>
            <w:left w:val="none" w:sz="0" w:space="0" w:color="auto"/>
            <w:bottom w:val="none" w:sz="0" w:space="0" w:color="auto"/>
            <w:right w:val="none" w:sz="0" w:space="0" w:color="auto"/>
          </w:divBdr>
        </w:div>
        <w:div w:id="1471484848">
          <w:marLeft w:val="0"/>
          <w:marRight w:val="0"/>
          <w:marTop w:val="0"/>
          <w:marBottom w:val="0"/>
          <w:divBdr>
            <w:top w:val="none" w:sz="0" w:space="0" w:color="auto"/>
            <w:left w:val="none" w:sz="0" w:space="0" w:color="auto"/>
            <w:bottom w:val="none" w:sz="0" w:space="0" w:color="auto"/>
            <w:right w:val="none" w:sz="0" w:space="0" w:color="auto"/>
          </w:divBdr>
        </w:div>
        <w:div w:id="2079554324">
          <w:marLeft w:val="0"/>
          <w:marRight w:val="0"/>
          <w:marTop w:val="0"/>
          <w:marBottom w:val="0"/>
          <w:divBdr>
            <w:top w:val="none" w:sz="0" w:space="0" w:color="auto"/>
            <w:left w:val="none" w:sz="0" w:space="0" w:color="auto"/>
            <w:bottom w:val="none" w:sz="0" w:space="0" w:color="auto"/>
            <w:right w:val="none" w:sz="0" w:space="0" w:color="auto"/>
          </w:divBdr>
        </w:div>
      </w:divsChild>
    </w:div>
    <w:div w:id="1686439804">
      <w:bodyDiv w:val="1"/>
      <w:marLeft w:val="0"/>
      <w:marRight w:val="0"/>
      <w:marTop w:val="0"/>
      <w:marBottom w:val="0"/>
      <w:divBdr>
        <w:top w:val="none" w:sz="0" w:space="0" w:color="auto"/>
        <w:left w:val="none" w:sz="0" w:space="0" w:color="auto"/>
        <w:bottom w:val="none" w:sz="0" w:space="0" w:color="auto"/>
        <w:right w:val="none" w:sz="0" w:space="0" w:color="auto"/>
      </w:divBdr>
      <w:divsChild>
        <w:div w:id="151214320">
          <w:marLeft w:val="0"/>
          <w:marRight w:val="0"/>
          <w:marTop w:val="0"/>
          <w:marBottom w:val="0"/>
          <w:divBdr>
            <w:top w:val="none" w:sz="0" w:space="0" w:color="auto"/>
            <w:left w:val="none" w:sz="0" w:space="0" w:color="auto"/>
            <w:bottom w:val="none" w:sz="0" w:space="0" w:color="auto"/>
            <w:right w:val="none" w:sz="0" w:space="0" w:color="auto"/>
          </w:divBdr>
        </w:div>
        <w:div w:id="323707870">
          <w:marLeft w:val="0"/>
          <w:marRight w:val="0"/>
          <w:marTop w:val="0"/>
          <w:marBottom w:val="0"/>
          <w:divBdr>
            <w:top w:val="none" w:sz="0" w:space="0" w:color="auto"/>
            <w:left w:val="none" w:sz="0" w:space="0" w:color="auto"/>
            <w:bottom w:val="none" w:sz="0" w:space="0" w:color="auto"/>
            <w:right w:val="none" w:sz="0" w:space="0" w:color="auto"/>
          </w:divBdr>
        </w:div>
        <w:div w:id="507645586">
          <w:marLeft w:val="0"/>
          <w:marRight w:val="0"/>
          <w:marTop w:val="0"/>
          <w:marBottom w:val="0"/>
          <w:divBdr>
            <w:top w:val="none" w:sz="0" w:space="0" w:color="auto"/>
            <w:left w:val="none" w:sz="0" w:space="0" w:color="auto"/>
            <w:bottom w:val="none" w:sz="0" w:space="0" w:color="auto"/>
            <w:right w:val="none" w:sz="0" w:space="0" w:color="auto"/>
          </w:divBdr>
        </w:div>
        <w:div w:id="1468627592">
          <w:marLeft w:val="0"/>
          <w:marRight w:val="0"/>
          <w:marTop w:val="0"/>
          <w:marBottom w:val="0"/>
          <w:divBdr>
            <w:top w:val="none" w:sz="0" w:space="0" w:color="auto"/>
            <w:left w:val="none" w:sz="0" w:space="0" w:color="auto"/>
            <w:bottom w:val="none" w:sz="0" w:space="0" w:color="auto"/>
            <w:right w:val="none" w:sz="0" w:space="0" w:color="auto"/>
          </w:divBdr>
        </w:div>
        <w:div w:id="1480071601">
          <w:marLeft w:val="0"/>
          <w:marRight w:val="0"/>
          <w:marTop w:val="0"/>
          <w:marBottom w:val="0"/>
          <w:divBdr>
            <w:top w:val="none" w:sz="0" w:space="0" w:color="auto"/>
            <w:left w:val="none" w:sz="0" w:space="0" w:color="auto"/>
            <w:bottom w:val="none" w:sz="0" w:space="0" w:color="auto"/>
            <w:right w:val="none" w:sz="0" w:space="0" w:color="auto"/>
          </w:divBdr>
        </w:div>
        <w:div w:id="1529219171">
          <w:marLeft w:val="0"/>
          <w:marRight w:val="0"/>
          <w:marTop w:val="0"/>
          <w:marBottom w:val="0"/>
          <w:divBdr>
            <w:top w:val="none" w:sz="0" w:space="0" w:color="auto"/>
            <w:left w:val="none" w:sz="0" w:space="0" w:color="auto"/>
            <w:bottom w:val="none" w:sz="0" w:space="0" w:color="auto"/>
            <w:right w:val="none" w:sz="0" w:space="0" w:color="auto"/>
          </w:divBdr>
        </w:div>
        <w:div w:id="1712684216">
          <w:marLeft w:val="0"/>
          <w:marRight w:val="0"/>
          <w:marTop w:val="0"/>
          <w:marBottom w:val="0"/>
          <w:divBdr>
            <w:top w:val="none" w:sz="0" w:space="0" w:color="auto"/>
            <w:left w:val="none" w:sz="0" w:space="0" w:color="auto"/>
            <w:bottom w:val="none" w:sz="0" w:space="0" w:color="auto"/>
            <w:right w:val="none" w:sz="0" w:space="0" w:color="auto"/>
          </w:divBdr>
        </w:div>
        <w:div w:id="1833257936">
          <w:marLeft w:val="0"/>
          <w:marRight w:val="0"/>
          <w:marTop w:val="0"/>
          <w:marBottom w:val="0"/>
          <w:divBdr>
            <w:top w:val="none" w:sz="0" w:space="0" w:color="auto"/>
            <w:left w:val="none" w:sz="0" w:space="0" w:color="auto"/>
            <w:bottom w:val="none" w:sz="0" w:space="0" w:color="auto"/>
            <w:right w:val="none" w:sz="0" w:space="0" w:color="auto"/>
          </w:divBdr>
        </w:div>
        <w:div w:id="1900943040">
          <w:marLeft w:val="0"/>
          <w:marRight w:val="0"/>
          <w:marTop w:val="0"/>
          <w:marBottom w:val="0"/>
          <w:divBdr>
            <w:top w:val="none" w:sz="0" w:space="0" w:color="auto"/>
            <w:left w:val="none" w:sz="0" w:space="0" w:color="auto"/>
            <w:bottom w:val="none" w:sz="0" w:space="0" w:color="auto"/>
            <w:right w:val="none" w:sz="0" w:space="0" w:color="auto"/>
          </w:divBdr>
        </w:div>
        <w:div w:id="2086023398">
          <w:marLeft w:val="0"/>
          <w:marRight w:val="0"/>
          <w:marTop w:val="0"/>
          <w:marBottom w:val="0"/>
          <w:divBdr>
            <w:top w:val="none" w:sz="0" w:space="0" w:color="auto"/>
            <w:left w:val="none" w:sz="0" w:space="0" w:color="auto"/>
            <w:bottom w:val="none" w:sz="0" w:space="0" w:color="auto"/>
            <w:right w:val="none" w:sz="0" w:space="0" w:color="auto"/>
          </w:divBdr>
        </w:div>
      </w:divsChild>
    </w:div>
    <w:div w:id="1737968330">
      <w:bodyDiv w:val="1"/>
      <w:marLeft w:val="0"/>
      <w:marRight w:val="0"/>
      <w:marTop w:val="0"/>
      <w:marBottom w:val="0"/>
      <w:divBdr>
        <w:top w:val="none" w:sz="0" w:space="0" w:color="auto"/>
        <w:left w:val="none" w:sz="0" w:space="0" w:color="auto"/>
        <w:bottom w:val="none" w:sz="0" w:space="0" w:color="auto"/>
        <w:right w:val="none" w:sz="0" w:space="0" w:color="auto"/>
      </w:divBdr>
      <w:divsChild>
        <w:div w:id="614825828">
          <w:marLeft w:val="0"/>
          <w:marRight w:val="0"/>
          <w:marTop w:val="0"/>
          <w:marBottom w:val="0"/>
          <w:divBdr>
            <w:top w:val="none" w:sz="0" w:space="0" w:color="auto"/>
            <w:left w:val="none" w:sz="0" w:space="0" w:color="auto"/>
            <w:bottom w:val="none" w:sz="0" w:space="0" w:color="auto"/>
            <w:right w:val="none" w:sz="0" w:space="0" w:color="auto"/>
          </w:divBdr>
        </w:div>
        <w:div w:id="1044256577">
          <w:marLeft w:val="0"/>
          <w:marRight w:val="0"/>
          <w:marTop w:val="0"/>
          <w:marBottom w:val="0"/>
          <w:divBdr>
            <w:top w:val="none" w:sz="0" w:space="0" w:color="auto"/>
            <w:left w:val="none" w:sz="0" w:space="0" w:color="auto"/>
            <w:bottom w:val="none" w:sz="0" w:space="0" w:color="auto"/>
            <w:right w:val="none" w:sz="0" w:space="0" w:color="auto"/>
          </w:divBdr>
        </w:div>
        <w:div w:id="1337921716">
          <w:marLeft w:val="0"/>
          <w:marRight w:val="0"/>
          <w:marTop w:val="0"/>
          <w:marBottom w:val="0"/>
          <w:divBdr>
            <w:top w:val="none" w:sz="0" w:space="0" w:color="auto"/>
            <w:left w:val="none" w:sz="0" w:space="0" w:color="auto"/>
            <w:bottom w:val="none" w:sz="0" w:space="0" w:color="auto"/>
            <w:right w:val="none" w:sz="0" w:space="0" w:color="auto"/>
          </w:divBdr>
        </w:div>
        <w:div w:id="1554195363">
          <w:marLeft w:val="0"/>
          <w:marRight w:val="0"/>
          <w:marTop w:val="0"/>
          <w:marBottom w:val="0"/>
          <w:divBdr>
            <w:top w:val="none" w:sz="0" w:space="0" w:color="auto"/>
            <w:left w:val="none" w:sz="0" w:space="0" w:color="auto"/>
            <w:bottom w:val="none" w:sz="0" w:space="0" w:color="auto"/>
            <w:right w:val="none" w:sz="0" w:space="0" w:color="auto"/>
          </w:divBdr>
        </w:div>
        <w:div w:id="1932395980">
          <w:marLeft w:val="0"/>
          <w:marRight w:val="0"/>
          <w:marTop w:val="0"/>
          <w:marBottom w:val="0"/>
          <w:divBdr>
            <w:top w:val="none" w:sz="0" w:space="0" w:color="auto"/>
            <w:left w:val="none" w:sz="0" w:space="0" w:color="auto"/>
            <w:bottom w:val="none" w:sz="0" w:space="0" w:color="auto"/>
            <w:right w:val="none" w:sz="0" w:space="0" w:color="auto"/>
          </w:divBdr>
        </w:div>
      </w:divsChild>
    </w:div>
    <w:div w:id="1754161334">
      <w:bodyDiv w:val="1"/>
      <w:marLeft w:val="0"/>
      <w:marRight w:val="0"/>
      <w:marTop w:val="0"/>
      <w:marBottom w:val="0"/>
      <w:divBdr>
        <w:top w:val="none" w:sz="0" w:space="0" w:color="auto"/>
        <w:left w:val="none" w:sz="0" w:space="0" w:color="auto"/>
        <w:bottom w:val="none" w:sz="0" w:space="0" w:color="auto"/>
        <w:right w:val="none" w:sz="0" w:space="0" w:color="auto"/>
      </w:divBdr>
    </w:div>
    <w:div w:id="1770656157">
      <w:bodyDiv w:val="1"/>
      <w:marLeft w:val="0"/>
      <w:marRight w:val="0"/>
      <w:marTop w:val="0"/>
      <w:marBottom w:val="0"/>
      <w:divBdr>
        <w:top w:val="none" w:sz="0" w:space="0" w:color="auto"/>
        <w:left w:val="none" w:sz="0" w:space="0" w:color="auto"/>
        <w:bottom w:val="none" w:sz="0" w:space="0" w:color="auto"/>
        <w:right w:val="none" w:sz="0" w:space="0" w:color="auto"/>
      </w:divBdr>
    </w:div>
    <w:div w:id="1770812313">
      <w:bodyDiv w:val="1"/>
      <w:marLeft w:val="0"/>
      <w:marRight w:val="0"/>
      <w:marTop w:val="0"/>
      <w:marBottom w:val="0"/>
      <w:divBdr>
        <w:top w:val="none" w:sz="0" w:space="0" w:color="auto"/>
        <w:left w:val="none" w:sz="0" w:space="0" w:color="auto"/>
        <w:bottom w:val="none" w:sz="0" w:space="0" w:color="auto"/>
        <w:right w:val="none" w:sz="0" w:space="0" w:color="auto"/>
      </w:divBdr>
    </w:div>
    <w:div w:id="1771509176">
      <w:bodyDiv w:val="1"/>
      <w:marLeft w:val="0"/>
      <w:marRight w:val="0"/>
      <w:marTop w:val="0"/>
      <w:marBottom w:val="0"/>
      <w:divBdr>
        <w:top w:val="none" w:sz="0" w:space="0" w:color="auto"/>
        <w:left w:val="none" w:sz="0" w:space="0" w:color="auto"/>
        <w:bottom w:val="none" w:sz="0" w:space="0" w:color="auto"/>
        <w:right w:val="none" w:sz="0" w:space="0" w:color="auto"/>
      </w:divBdr>
    </w:div>
    <w:div w:id="1777140393">
      <w:bodyDiv w:val="1"/>
      <w:marLeft w:val="0"/>
      <w:marRight w:val="0"/>
      <w:marTop w:val="0"/>
      <w:marBottom w:val="0"/>
      <w:divBdr>
        <w:top w:val="none" w:sz="0" w:space="0" w:color="auto"/>
        <w:left w:val="none" w:sz="0" w:space="0" w:color="auto"/>
        <w:bottom w:val="none" w:sz="0" w:space="0" w:color="auto"/>
        <w:right w:val="none" w:sz="0" w:space="0" w:color="auto"/>
      </w:divBdr>
    </w:div>
    <w:div w:id="1795558820">
      <w:bodyDiv w:val="1"/>
      <w:marLeft w:val="0"/>
      <w:marRight w:val="0"/>
      <w:marTop w:val="0"/>
      <w:marBottom w:val="0"/>
      <w:divBdr>
        <w:top w:val="none" w:sz="0" w:space="0" w:color="auto"/>
        <w:left w:val="none" w:sz="0" w:space="0" w:color="auto"/>
        <w:bottom w:val="none" w:sz="0" w:space="0" w:color="auto"/>
        <w:right w:val="none" w:sz="0" w:space="0" w:color="auto"/>
      </w:divBdr>
      <w:divsChild>
        <w:div w:id="171534068">
          <w:marLeft w:val="0"/>
          <w:marRight w:val="0"/>
          <w:marTop w:val="0"/>
          <w:marBottom w:val="0"/>
          <w:divBdr>
            <w:top w:val="none" w:sz="0" w:space="0" w:color="auto"/>
            <w:left w:val="none" w:sz="0" w:space="0" w:color="auto"/>
            <w:bottom w:val="none" w:sz="0" w:space="0" w:color="auto"/>
            <w:right w:val="none" w:sz="0" w:space="0" w:color="auto"/>
          </w:divBdr>
        </w:div>
        <w:div w:id="651183469">
          <w:marLeft w:val="0"/>
          <w:marRight w:val="0"/>
          <w:marTop w:val="0"/>
          <w:marBottom w:val="0"/>
          <w:divBdr>
            <w:top w:val="none" w:sz="0" w:space="0" w:color="auto"/>
            <w:left w:val="none" w:sz="0" w:space="0" w:color="auto"/>
            <w:bottom w:val="none" w:sz="0" w:space="0" w:color="auto"/>
            <w:right w:val="none" w:sz="0" w:space="0" w:color="auto"/>
          </w:divBdr>
          <w:divsChild>
            <w:div w:id="453793175">
              <w:marLeft w:val="0"/>
              <w:marRight w:val="0"/>
              <w:marTop w:val="0"/>
              <w:marBottom w:val="0"/>
              <w:divBdr>
                <w:top w:val="none" w:sz="0" w:space="0" w:color="auto"/>
                <w:left w:val="none" w:sz="0" w:space="0" w:color="auto"/>
                <w:bottom w:val="none" w:sz="0" w:space="0" w:color="auto"/>
                <w:right w:val="none" w:sz="0" w:space="0" w:color="auto"/>
              </w:divBdr>
              <w:divsChild>
                <w:div w:id="2497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8676">
          <w:marLeft w:val="0"/>
          <w:marRight w:val="0"/>
          <w:marTop w:val="0"/>
          <w:marBottom w:val="0"/>
          <w:divBdr>
            <w:top w:val="none" w:sz="0" w:space="0" w:color="auto"/>
            <w:left w:val="none" w:sz="0" w:space="0" w:color="auto"/>
            <w:bottom w:val="none" w:sz="0" w:space="0" w:color="auto"/>
            <w:right w:val="none" w:sz="0" w:space="0" w:color="auto"/>
          </w:divBdr>
          <w:divsChild>
            <w:div w:id="2125074227">
              <w:marLeft w:val="0"/>
              <w:marRight w:val="0"/>
              <w:marTop w:val="0"/>
              <w:marBottom w:val="0"/>
              <w:divBdr>
                <w:top w:val="none" w:sz="0" w:space="0" w:color="auto"/>
                <w:left w:val="none" w:sz="0" w:space="0" w:color="auto"/>
                <w:bottom w:val="none" w:sz="0" w:space="0" w:color="auto"/>
                <w:right w:val="none" w:sz="0" w:space="0" w:color="auto"/>
              </w:divBdr>
              <w:divsChild>
                <w:div w:id="10327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903">
          <w:marLeft w:val="0"/>
          <w:marRight w:val="0"/>
          <w:marTop w:val="0"/>
          <w:marBottom w:val="0"/>
          <w:divBdr>
            <w:top w:val="none" w:sz="0" w:space="0" w:color="auto"/>
            <w:left w:val="none" w:sz="0" w:space="0" w:color="auto"/>
            <w:bottom w:val="none" w:sz="0" w:space="0" w:color="auto"/>
            <w:right w:val="none" w:sz="0" w:space="0" w:color="auto"/>
          </w:divBdr>
          <w:divsChild>
            <w:div w:id="123349478">
              <w:marLeft w:val="0"/>
              <w:marRight w:val="0"/>
              <w:marTop w:val="0"/>
              <w:marBottom w:val="0"/>
              <w:divBdr>
                <w:top w:val="none" w:sz="0" w:space="0" w:color="auto"/>
                <w:left w:val="none" w:sz="0" w:space="0" w:color="auto"/>
                <w:bottom w:val="none" w:sz="0" w:space="0" w:color="auto"/>
                <w:right w:val="none" w:sz="0" w:space="0" w:color="auto"/>
              </w:divBdr>
              <w:divsChild>
                <w:div w:id="21220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3257">
      <w:bodyDiv w:val="1"/>
      <w:marLeft w:val="0"/>
      <w:marRight w:val="0"/>
      <w:marTop w:val="0"/>
      <w:marBottom w:val="0"/>
      <w:divBdr>
        <w:top w:val="none" w:sz="0" w:space="0" w:color="auto"/>
        <w:left w:val="none" w:sz="0" w:space="0" w:color="auto"/>
        <w:bottom w:val="none" w:sz="0" w:space="0" w:color="auto"/>
        <w:right w:val="none" w:sz="0" w:space="0" w:color="auto"/>
      </w:divBdr>
      <w:divsChild>
        <w:div w:id="395976138">
          <w:marLeft w:val="0"/>
          <w:marRight w:val="0"/>
          <w:marTop w:val="0"/>
          <w:marBottom w:val="0"/>
          <w:divBdr>
            <w:top w:val="none" w:sz="0" w:space="0" w:color="auto"/>
            <w:left w:val="none" w:sz="0" w:space="0" w:color="auto"/>
            <w:bottom w:val="none" w:sz="0" w:space="0" w:color="auto"/>
            <w:right w:val="none" w:sz="0" w:space="0" w:color="auto"/>
          </w:divBdr>
          <w:divsChild>
            <w:div w:id="1154877151">
              <w:marLeft w:val="0"/>
              <w:marRight w:val="0"/>
              <w:marTop w:val="0"/>
              <w:marBottom w:val="0"/>
              <w:divBdr>
                <w:top w:val="none" w:sz="0" w:space="0" w:color="auto"/>
                <w:left w:val="none" w:sz="0" w:space="0" w:color="auto"/>
                <w:bottom w:val="none" w:sz="0" w:space="0" w:color="auto"/>
                <w:right w:val="none" w:sz="0" w:space="0" w:color="auto"/>
              </w:divBdr>
              <w:divsChild>
                <w:div w:id="17057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0663">
          <w:marLeft w:val="0"/>
          <w:marRight w:val="0"/>
          <w:marTop w:val="0"/>
          <w:marBottom w:val="0"/>
          <w:divBdr>
            <w:top w:val="none" w:sz="0" w:space="0" w:color="auto"/>
            <w:left w:val="none" w:sz="0" w:space="0" w:color="auto"/>
            <w:bottom w:val="none" w:sz="0" w:space="0" w:color="auto"/>
            <w:right w:val="none" w:sz="0" w:space="0" w:color="auto"/>
          </w:divBdr>
          <w:divsChild>
            <w:div w:id="237715481">
              <w:marLeft w:val="0"/>
              <w:marRight w:val="0"/>
              <w:marTop w:val="0"/>
              <w:marBottom w:val="0"/>
              <w:divBdr>
                <w:top w:val="none" w:sz="0" w:space="0" w:color="auto"/>
                <w:left w:val="none" w:sz="0" w:space="0" w:color="auto"/>
                <w:bottom w:val="none" w:sz="0" w:space="0" w:color="auto"/>
                <w:right w:val="none" w:sz="0" w:space="0" w:color="auto"/>
              </w:divBdr>
              <w:divsChild>
                <w:div w:id="16041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6904">
          <w:marLeft w:val="0"/>
          <w:marRight w:val="0"/>
          <w:marTop w:val="0"/>
          <w:marBottom w:val="0"/>
          <w:divBdr>
            <w:top w:val="none" w:sz="0" w:space="0" w:color="auto"/>
            <w:left w:val="none" w:sz="0" w:space="0" w:color="auto"/>
            <w:bottom w:val="none" w:sz="0" w:space="0" w:color="auto"/>
            <w:right w:val="none" w:sz="0" w:space="0" w:color="auto"/>
          </w:divBdr>
          <w:divsChild>
            <w:div w:id="966928965">
              <w:marLeft w:val="0"/>
              <w:marRight w:val="0"/>
              <w:marTop w:val="0"/>
              <w:marBottom w:val="0"/>
              <w:divBdr>
                <w:top w:val="none" w:sz="0" w:space="0" w:color="auto"/>
                <w:left w:val="none" w:sz="0" w:space="0" w:color="auto"/>
                <w:bottom w:val="none" w:sz="0" w:space="0" w:color="auto"/>
                <w:right w:val="none" w:sz="0" w:space="0" w:color="auto"/>
              </w:divBdr>
              <w:divsChild>
                <w:div w:id="201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526">
          <w:marLeft w:val="0"/>
          <w:marRight w:val="0"/>
          <w:marTop w:val="0"/>
          <w:marBottom w:val="0"/>
          <w:divBdr>
            <w:top w:val="none" w:sz="0" w:space="0" w:color="auto"/>
            <w:left w:val="none" w:sz="0" w:space="0" w:color="auto"/>
            <w:bottom w:val="none" w:sz="0" w:space="0" w:color="auto"/>
            <w:right w:val="none" w:sz="0" w:space="0" w:color="auto"/>
          </w:divBdr>
          <w:divsChild>
            <w:div w:id="1798840414">
              <w:marLeft w:val="0"/>
              <w:marRight w:val="0"/>
              <w:marTop w:val="0"/>
              <w:marBottom w:val="0"/>
              <w:divBdr>
                <w:top w:val="none" w:sz="0" w:space="0" w:color="auto"/>
                <w:left w:val="none" w:sz="0" w:space="0" w:color="auto"/>
                <w:bottom w:val="none" w:sz="0" w:space="0" w:color="auto"/>
                <w:right w:val="none" w:sz="0" w:space="0" w:color="auto"/>
              </w:divBdr>
              <w:divsChild>
                <w:div w:id="4114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7488">
          <w:marLeft w:val="0"/>
          <w:marRight w:val="0"/>
          <w:marTop w:val="0"/>
          <w:marBottom w:val="0"/>
          <w:divBdr>
            <w:top w:val="none" w:sz="0" w:space="0" w:color="auto"/>
            <w:left w:val="none" w:sz="0" w:space="0" w:color="auto"/>
            <w:bottom w:val="none" w:sz="0" w:space="0" w:color="auto"/>
            <w:right w:val="none" w:sz="0" w:space="0" w:color="auto"/>
          </w:divBdr>
          <w:divsChild>
            <w:div w:id="1740246482">
              <w:marLeft w:val="0"/>
              <w:marRight w:val="0"/>
              <w:marTop w:val="0"/>
              <w:marBottom w:val="0"/>
              <w:divBdr>
                <w:top w:val="none" w:sz="0" w:space="0" w:color="auto"/>
                <w:left w:val="none" w:sz="0" w:space="0" w:color="auto"/>
                <w:bottom w:val="none" w:sz="0" w:space="0" w:color="auto"/>
                <w:right w:val="none" w:sz="0" w:space="0" w:color="auto"/>
              </w:divBdr>
              <w:divsChild>
                <w:div w:id="10487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0996">
      <w:bodyDiv w:val="1"/>
      <w:marLeft w:val="0"/>
      <w:marRight w:val="0"/>
      <w:marTop w:val="0"/>
      <w:marBottom w:val="0"/>
      <w:divBdr>
        <w:top w:val="none" w:sz="0" w:space="0" w:color="auto"/>
        <w:left w:val="none" w:sz="0" w:space="0" w:color="auto"/>
        <w:bottom w:val="none" w:sz="0" w:space="0" w:color="auto"/>
        <w:right w:val="none" w:sz="0" w:space="0" w:color="auto"/>
      </w:divBdr>
    </w:div>
    <w:div w:id="1871608229">
      <w:bodyDiv w:val="1"/>
      <w:marLeft w:val="0"/>
      <w:marRight w:val="0"/>
      <w:marTop w:val="0"/>
      <w:marBottom w:val="0"/>
      <w:divBdr>
        <w:top w:val="none" w:sz="0" w:space="0" w:color="auto"/>
        <w:left w:val="none" w:sz="0" w:space="0" w:color="auto"/>
        <w:bottom w:val="none" w:sz="0" w:space="0" w:color="auto"/>
        <w:right w:val="none" w:sz="0" w:space="0" w:color="auto"/>
      </w:divBdr>
    </w:div>
    <w:div w:id="1906912619">
      <w:bodyDiv w:val="1"/>
      <w:marLeft w:val="0"/>
      <w:marRight w:val="0"/>
      <w:marTop w:val="0"/>
      <w:marBottom w:val="0"/>
      <w:divBdr>
        <w:top w:val="none" w:sz="0" w:space="0" w:color="auto"/>
        <w:left w:val="none" w:sz="0" w:space="0" w:color="auto"/>
        <w:bottom w:val="none" w:sz="0" w:space="0" w:color="auto"/>
        <w:right w:val="none" w:sz="0" w:space="0" w:color="auto"/>
      </w:divBdr>
    </w:div>
    <w:div w:id="1923028834">
      <w:bodyDiv w:val="1"/>
      <w:marLeft w:val="0"/>
      <w:marRight w:val="0"/>
      <w:marTop w:val="0"/>
      <w:marBottom w:val="0"/>
      <w:divBdr>
        <w:top w:val="none" w:sz="0" w:space="0" w:color="auto"/>
        <w:left w:val="none" w:sz="0" w:space="0" w:color="auto"/>
        <w:bottom w:val="none" w:sz="0" w:space="0" w:color="auto"/>
        <w:right w:val="none" w:sz="0" w:space="0" w:color="auto"/>
      </w:divBdr>
    </w:div>
    <w:div w:id="1925264440">
      <w:bodyDiv w:val="1"/>
      <w:marLeft w:val="0"/>
      <w:marRight w:val="0"/>
      <w:marTop w:val="0"/>
      <w:marBottom w:val="0"/>
      <w:divBdr>
        <w:top w:val="none" w:sz="0" w:space="0" w:color="auto"/>
        <w:left w:val="none" w:sz="0" w:space="0" w:color="auto"/>
        <w:bottom w:val="none" w:sz="0" w:space="0" w:color="auto"/>
        <w:right w:val="none" w:sz="0" w:space="0" w:color="auto"/>
      </w:divBdr>
    </w:div>
    <w:div w:id="1977951504">
      <w:bodyDiv w:val="1"/>
      <w:marLeft w:val="0"/>
      <w:marRight w:val="0"/>
      <w:marTop w:val="0"/>
      <w:marBottom w:val="0"/>
      <w:divBdr>
        <w:top w:val="none" w:sz="0" w:space="0" w:color="auto"/>
        <w:left w:val="none" w:sz="0" w:space="0" w:color="auto"/>
        <w:bottom w:val="none" w:sz="0" w:space="0" w:color="auto"/>
        <w:right w:val="none" w:sz="0" w:space="0" w:color="auto"/>
      </w:divBdr>
      <w:divsChild>
        <w:div w:id="33430326">
          <w:marLeft w:val="0"/>
          <w:marRight w:val="0"/>
          <w:marTop w:val="0"/>
          <w:marBottom w:val="0"/>
          <w:divBdr>
            <w:top w:val="none" w:sz="0" w:space="0" w:color="auto"/>
            <w:left w:val="none" w:sz="0" w:space="0" w:color="auto"/>
            <w:bottom w:val="none" w:sz="0" w:space="0" w:color="auto"/>
            <w:right w:val="none" w:sz="0" w:space="0" w:color="auto"/>
          </w:divBdr>
          <w:divsChild>
            <w:div w:id="399527471">
              <w:marLeft w:val="0"/>
              <w:marRight w:val="0"/>
              <w:marTop w:val="0"/>
              <w:marBottom w:val="0"/>
              <w:divBdr>
                <w:top w:val="none" w:sz="0" w:space="0" w:color="auto"/>
                <w:left w:val="none" w:sz="0" w:space="0" w:color="auto"/>
                <w:bottom w:val="none" w:sz="0" w:space="0" w:color="auto"/>
                <w:right w:val="none" w:sz="0" w:space="0" w:color="auto"/>
              </w:divBdr>
              <w:divsChild>
                <w:div w:id="6632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594">
          <w:marLeft w:val="0"/>
          <w:marRight w:val="0"/>
          <w:marTop w:val="0"/>
          <w:marBottom w:val="0"/>
          <w:divBdr>
            <w:top w:val="none" w:sz="0" w:space="0" w:color="auto"/>
            <w:left w:val="none" w:sz="0" w:space="0" w:color="auto"/>
            <w:bottom w:val="none" w:sz="0" w:space="0" w:color="auto"/>
            <w:right w:val="none" w:sz="0" w:space="0" w:color="auto"/>
          </w:divBdr>
          <w:divsChild>
            <w:div w:id="855339963">
              <w:marLeft w:val="0"/>
              <w:marRight w:val="0"/>
              <w:marTop w:val="0"/>
              <w:marBottom w:val="0"/>
              <w:divBdr>
                <w:top w:val="none" w:sz="0" w:space="0" w:color="auto"/>
                <w:left w:val="none" w:sz="0" w:space="0" w:color="auto"/>
                <w:bottom w:val="none" w:sz="0" w:space="0" w:color="auto"/>
                <w:right w:val="none" w:sz="0" w:space="0" w:color="auto"/>
              </w:divBdr>
              <w:divsChild>
                <w:div w:id="20891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8596">
          <w:marLeft w:val="0"/>
          <w:marRight w:val="0"/>
          <w:marTop w:val="0"/>
          <w:marBottom w:val="0"/>
          <w:divBdr>
            <w:top w:val="none" w:sz="0" w:space="0" w:color="auto"/>
            <w:left w:val="none" w:sz="0" w:space="0" w:color="auto"/>
            <w:bottom w:val="none" w:sz="0" w:space="0" w:color="auto"/>
            <w:right w:val="none" w:sz="0" w:space="0" w:color="auto"/>
          </w:divBdr>
        </w:div>
        <w:div w:id="1846091851">
          <w:marLeft w:val="0"/>
          <w:marRight w:val="0"/>
          <w:marTop w:val="0"/>
          <w:marBottom w:val="0"/>
          <w:divBdr>
            <w:top w:val="none" w:sz="0" w:space="0" w:color="auto"/>
            <w:left w:val="none" w:sz="0" w:space="0" w:color="auto"/>
            <w:bottom w:val="none" w:sz="0" w:space="0" w:color="auto"/>
            <w:right w:val="none" w:sz="0" w:space="0" w:color="auto"/>
          </w:divBdr>
          <w:divsChild>
            <w:div w:id="1893150563">
              <w:marLeft w:val="0"/>
              <w:marRight w:val="0"/>
              <w:marTop w:val="0"/>
              <w:marBottom w:val="0"/>
              <w:divBdr>
                <w:top w:val="none" w:sz="0" w:space="0" w:color="auto"/>
                <w:left w:val="none" w:sz="0" w:space="0" w:color="auto"/>
                <w:bottom w:val="none" w:sz="0" w:space="0" w:color="auto"/>
                <w:right w:val="none" w:sz="0" w:space="0" w:color="auto"/>
              </w:divBdr>
              <w:divsChild>
                <w:div w:id="11406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1321">
      <w:bodyDiv w:val="1"/>
      <w:marLeft w:val="0"/>
      <w:marRight w:val="0"/>
      <w:marTop w:val="0"/>
      <w:marBottom w:val="0"/>
      <w:divBdr>
        <w:top w:val="none" w:sz="0" w:space="0" w:color="auto"/>
        <w:left w:val="none" w:sz="0" w:space="0" w:color="auto"/>
        <w:bottom w:val="none" w:sz="0" w:space="0" w:color="auto"/>
        <w:right w:val="none" w:sz="0" w:space="0" w:color="auto"/>
      </w:divBdr>
    </w:div>
    <w:div w:id="2058316060">
      <w:bodyDiv w:val="1"/>
      <w:marLeft w:val="0"/>
      <w:marRight w:val="0"/>
      <w:marTop w:val="0"/>
      <w:marBottom w:val="0"/>
      <w:divBdr>
        <w:top w:val="none" w:sz="0" w:space="0" w:color="auto"/>
        <w:left w:val="none" w:sz="0" w:space="0" w:color="auto"/>
        <w:bottom w:val="none" w:sz="0" w:space="0" w:color="auto"/>
        <w:right w:val="none" w:sz="0" w:space="0" w:color="auto"/>
      </w:divBdr>
      <w:divsChild>
        <w:div w:id="1381056856">
          <w:marLeft w:val="0"/>
          <w:marRight w:val="0"/>
          <w:marTop w:val="0"/>
          <w:marBottom w:val="0"/>
          <w:divBdr>
            <w:top w:val="none" w:sz="0" w:space="0" w:color="auto"/>
            <w:left w:val="none" w:sz="0" w:space="0" w:color="auto"/>
            <w:bottom w:val="none" w:sz="0" w:space="0" w:color="auto"/>
            <w:right w:val="none" w:sz="0" w:space="0" w:color="auto"/>
          </w:divBdr>
        </w:div>
        <w:div w:id="2106723558">
          <w:marLeft w:val="0"/>
          <w:marRight w:val="0"/>
          <w:marTop w:val="0"/>
          <w:marBottom w:val="0"/>
          <w:divBdr>
            <w:top w:val="none" w:sz="0" w:space="0" w:color="auto"/>
            <w:left w:val="none" w:sz="0" w:space="0" w:color="auto"/>
            <w:bottom w:val="none" w:sz="0" w:space="0" w:color="auto"/>
            <w:right w:val="none" w:sz="0" w:space="0" w:color="auto"/>
          </w:divBdr>
        </w:div>
      </w:divsChild>
    </w:div>
    <w:div w:id="2072382442">
      <w:bodyDiv w:val="1"/>
      <w:marLeft w:val="0"/>
      <w:marRight w:val="0"/>
      <w:marTop w:val="0"/>
      <w:marBottom w:val="0"/>
      <w:divBdr>
        <w:top w:val="none" w:sz="0" w:space="0" w:color="auto"/>
        <w:left w:val="none" w:sz="0" w:space="0" w:color="auto"/>
        <w:bottom w:val="none" w:sz="0" w:space="0" w:color="auto"/>
        <w:right w:val="none" w:sz="0" w:space="0" w:color="auto"/>
      </w:divBdr>
      <w:divsChild>
        <w:div w:id="1764767294">
          <w:marLeft w:val="0"/>
          <w:marRight w:val="0"/>
          <w:marTop w:val="0"/>
          <w:marBottom w:val="0"/>
          <w:divBdr>
            <w:top w:val="none" w:sz="0" w:space="0" w:color="auto"/>
            <w:left w:val="none" w:sz="0" w:space="0" w:color="auto"/>
            <w:bottom w:val="none" w:sz="0" w:space="0" w:color="auto"/>
            <w:right w:val="none" w:sz="0" w:space="0" w:color="auto"/>
          </w:divBdr>
        </w:div>
        <w:div w:id="1996182043">
          <w:marLeft w:val="0"/>
          <w:marRight w:val="0"/>
          <w:marTop w:val="0"/>
          <w:marBottom w:val="0"/>
          <w:divBdr>
            <w:top w:val="none" w:sz="0" w:space="0" w:color="auto"/>
            <w:left w:val="none" w:sz="0" w:space="0" w:color="auto"/>
            <w:bottom w:val="none" w:sz="0" w:space="0" w:color="auto"/>
            <w:right w:val="none" w:sz="0" w:space="0" w:color="auto"/>
          </w:divBdr>
        </w:div>
      </w:divsChild>
    </w:div>
    <w:div w:id="2073236799">
      <w:bodyDiv w:val="1"/>
      <w:marLeft w:val="0"/>
      <w:marRight w:val="0"/>
      <w:marTop w:val="0"/>
      <w:marBottom w:val="0"/>
      <w:divBdr>
        <w:top w:val="none" w:sz="0" w:space="0" w:color="auto"/>
        <w:left w:val="none" w:sz="0" w:space="0" w:color="auto"/>
        <w:bottom w:val="none" w:sz="0" w:space="0" w:color="auto"/>
        <w:right w:val="none" w:sz="0" w:space="0" w:color="auto"/>
      </w:divBdr>
      <w:divsChild>
        <w:div w:id="424806467">
          <w:marLeft w:val="0"/>
          <w:marRight w:val="0"/>
          <w:marTop w:val="0"/>
          <w:marBottom w:val="0"/>
          <w:divBdr>
            <w:top w:val="none" w:sz="0" w:space="0" w:color="auto"/>
            <w:left w:val="none" w:sz="0" w:space="0" w:color="auto"/>
            <w:bottom w:val="none" w:sz="0" w:space="0" w:color="auto"/>
            <w:right w:val="none" w:sz="0" w:space="0" w:color="auto"/>
          </w:divBdr>
        </w:div>
        <w:div w:id="1737632077">
          <w:marLeft w:val="0"/>
          <w:marRight w:val="0"/>
          <w:marTop w:val="0"/>
          <w:marBottom w:val="0"/>
          <w:divBdr>
            <w:top w:val="none" w:sz="0" w:space="0" w:color="auto"/>
            <w:left w:val="none" w:sz="0" w:space="0" w:color="auto"/>
            <w:bottom w:val="none" w:sz="0" w:space="0" w:color="auto"/>
            <w:right w:val="none" w:sz="0" w:space="0" w:color="auto"/>
          </w:divBdr>
          <w:divsChild>
            <w:div w:id="986664057">
              <w:marLeft w:val="0"/>
              <w:marRight w:val="0"/>
              <w:marTop w:val="0"/>
              <w:marBottom w:val="0"/>
              <w:divBdr>
                <w:top w:val="none" w:sz="0" w:space="0" w:color="auto"/>
                <w:left w:val="none" w:sz="0" w:space="0" w:color="auto"/>
                <w:bottom w:val="none" w:sz="0" w:space="0" w:color="auto"/>
                <w:right w:val="none" w:sz="0" w:space="0" w:color="auto"/>
              </w:divBdr>
              <w:divsChild>
                <w:div w:id="16856734">
                  <w:marLeft w:val="0"/>
                  <w:marRight w:val="0"/>
                  <w:marTop w:val="0"/>
                  <w:marBottom w:val="0"/>
                  <w:divBdr>
                    <w:top w:val="none" w:sz="0" w:space="0" w:color="auto"/>
                    <w:left w:val="none" w:sz="0" w:space="0" w:color="auto"/>
                    <w:bottom w:val="none" w:sz="0" w:space="0" w:color="auto"/>
                    <w:right w:val="none" w:sz="0" w:space="0" w:color="auto"/>
                  </w:divBdr>
                  <w:divsChild>
                    <w:div w:id="1694375941">
                      <w:marLeft w:val="0"/>
                      <w:marRight w:val="0"/>
                      <w:marTop w:val="0"/>
                      <w:marBottom w:val="0"/>
                      <w:divBdr>
                        <w:top w:val="none" w:sz="0" w:space="0" w:color="auto"/>
                        <w:left w:val="none" w:sz="0" w:space="0" w:color="auto"/>
                        <w:bottom w:val="none" w:sz="0" w:space="0" w:color="auto"/>
                        <w:right w:val="none" w:sz="0" w:space="0" w:color="auto"/>
                      </w:divBdr>
                    </w:div>
                  </w:divsChild>
                </w:div>
                <w:div w:id="213195860">
                  <w:marLeft w:val="0"/>
                  <w:marRight w:val="0"/>
                  <w:marTop w:val="0"/>
                  <w:marBottom w:val="0"/>
                  <w:divBdr>
                    <w:top w:val="none" w:sz="0" w:space="0" w:color="auto"/>
                    <w:left w:val="none" w:sz="0" w:space="0" w:color="auto"/>
                    <w:bottom w:val="none" w:sz="0" w:space="0" w:color="auto"/>
                    <w:right w:val="none" w:sz="0" w:space="0" w:color="auto"/>
                  </w:divBdr>
                </w:div>
                <w:div w:id="359164410">
                  <w:marLeft w:val="0"/>
                  <w:marRight w:val="0"/>
                  <w:marTop w:val="0"/>
                  <w:marBottom w:val="0"/>
                  <w:divBdr>
                    <w:top w:val="none" w:sz="0" w:space="0" w:color="auto"/>
                    <w:left w:val="none" w:sz="0" w:space="0" w:color="auto"/>
                    <w:bottom w:val="none" w:sz="0" w:space="0" w:color="auto"/>
                    <w:right w:val="none" w:sz="0" w:space="0" w:color="auto"/>
                  </w:divBdr>
                  <w:divsChild>
                    <w:div w:id="2042046217">
                      <w:marLeft w:val="0"/>
                      <w:marRight w:val="0"/>
                      <w:marTop w:val="0"/>
                      <w:marBottom w:val="0"/>
                      <w:divBdr>
                        <w:top w:val="none" w:sz="0" w:space="0" w:color="auto"/>
                        <w:left w:val="none" w:sz="0" w:space="0" w:color="auto"/>
                        <w:bottom w:val="none" w:sz="0" w:space="0" w:color="auto"/>
                        <w:right w:val="none" w:sz="0" w:space="0" w:color="auto"/>
                      </w:divBdr>
                    </w:div>
                  </w:divsChild>
                </w:div>
                <w:div w:id="583805736">
                  <w:marLeft w:val="0"/>
                  <w:marRight w:val="0"/>
                  <w:marTop w:val="0"/>
                  <w:marBottom w:val="0"/>
                  <w:divBdr>
                    <w:top w:val="none" w:sz="0" w:space="0" w:color="auto"/>
                    <w:left w:val="none" w:sz="0" w:space="0" w:color="auto"/>
                    <w:bottom w:val="none" w:sz="0" w:space="0" w:color="auto"/>
                    <w:right w:val="none" w:sz="0" w:space="0" w:color="auto"/>
                  </w:divBdr>
                  <w:divsChild>
                    <w:div w:id="499781507">
                      <w:marLeft w:val="0"/>
                      <w:marRight w:val="0"/>
                      <w:marTop w:val="0"/>
                      <w:marBottom w:val="0"/>
                      <w:divBdr>
                        <w:top w:val="none" w:sz="0" w:space="0" w:color="auto"/>
                        <w:left w:val="none" w:sz="0" w:space="0" w:color="auto"/>
                        <w:bottom w:val="none" w:sz="0" w:space="0" w:color="auto"/>
                        <w:right w:val="none" w:sz="0" w:space="0" w:color="auto"/>
                      </w:divBdr>
                    </w:div>
                  </w:divsChild>
                </w:div>
                <w:div w:id="658970518">
                  <w:marLeft w:val="0"/>
                  <w:marRight w:val="0"/>
                  <w:marTop w:val="0"/>
                  <w:marBottom w:val="0"/>
                  <w:divBdr>
                    <w:top w:val="none" w:sz="0" w:space="0" w:color="auto"/>
                    <w:left w:val="none" w:sz="0" w:space="0" w:color="auto"/>
                    <w:bottom w:val="none" w:sz="0" w:space="0" w:color="auto"/>
                    <w:right w:val="none" w:sz="0" w:space="0" w:color="auto"/>
                  </w:divBdr>
                  <w:divsChild>
                    <w:div w:id="1192375080">
                      <w:marLeft w:val="0"/>
                      <w:marRight w:val="0"/>
                      <w:marTop w:val="0"/>
                      <w:marBottom w:val="0"/>
                      <w:divBdr>
                        <w:top w:val="none" w:sz="0" w:space="0" w:color="auto"/>
                        <w:left w:val="none" w:sz="0" w:space="0" w:color="auto"/>
                        <w:bottom w:val="none" w:sz="0" w:space="0" w:color="auto"/>
                        <w:right w:val="none" w:sz="0" w:space="0" w:color="auto"/>
                      </w:divBdr>
                    </w:div>
                  </w:divsChild>
                </w:div>
                <w:div w:id="1026908783">
                  <w:marLeft w:val="0"/>
                  <w:marRight w:val="0"/>
                  <w:marTop w:val="0"/>
                  <w:marBottom w:val="0"/>
                  <w:divBdr>
                    <w:top w:val="none" w:sz="0" w:space="0" w:color="auto"/>
                    <w:left w:val="none" w:sz="0" w:space="0" w:color="auto"/>
                    <w:bottom w:val="none" w:sz="0" w:space="0" w:color="auto"/>
                    <w:right w:val="none" w:sz="0" w:space="0" w:color="auto"/>
                  </w:divBdr>
                  <w:divsChild>
                    <w:div w:id="589510735">
                      <w:marLeft w:val="0"/>
                      <w:marRight w:val="0"/>
                      <w:marTop w:val="0"/>
                      <w:marBottom w:val="0"/>
                      <w:divBdr>
                        <w:top w:val="none" w:sz="0" w:space="0" w:color="auto"/>
                        <w:left w:val="none" w:sz="0" w:space="0" w:color="auto"/>
                        <w:bottom w:val="none" w:sz="0" w:space="0" w:color="auto"/>
                        <w:right w:val="none" w:sz="0" w:space="0" w:color="auto"/>
                      </w:divBdr>
                    </w:div>
                  </w:divsChild>
                </w:div>
                <w:div w:id="1710101793">
                  <w:marLeft w:val="0"/>
                  <w:marRight w:val="0"/>
                  <w:marTop w:val="0"/>
                  <w:marBottom w:val="0"/>
                  <w:divBdr>
                    <w:top w:val="none" w:sz="0" w:space="0" w:color="auto"/>
                    <w:left w:val="none" w:sz="0" w:space="0" w:color="auto"/>
                    <w:bottom w:val="none" w:sz="0" w:space="0" w:color="auto"/>
                    <w:right w:val="none" w:sz="0" w:space="0" w:color="auto"/>
                  </w:divBdr>
                  <w:divsChild>
                    <w:div w:id="1709330527">
                      <w:marLeft w:val="0"/>
                      <w:marRight w:val="0"/>
                      <w:marTop w:val="0"/>
                      <w:marBottom w:val="0"/>
                      <w:divBdr>
                        <w:top w:val="none" w:sz="0" w:space="0" w:color="auto"/>
                        <w:left w:val="none" w:sz="0" w:space="0" w:color="auto"/>
                        <w:bottom w:val="none" w:sz="0" w:space="0" w:color="auto"/>
                        <w:right w:val="none" w:sz="0" w:space="0" w:color="auto"/>
                      </w:divBdr>
                    </w:div>
                  </w:divsChild>
                </w:div>
                <w:div w:id="1908999232">
                  <w:marLeft w:val="0"/>
                  <w:marRight w:val="0"/>
                  <w:marTop w:val="0"/>
                  <w:marBottom w:val="0"/>
                  <w:divBdr>
                    <w:top w:val="none" w:sz="0" w:space="0" w:color="auto"/>
                    <w:left w:val="none" w:sz="0" w:space="0" w:color="auto"/>
                    <w:bottom w:val="none" w:sz="0" w:space="0" w:color="auto"/>
                    <w:right w:val="none" w:sz="0" w:space="0" w:color="auto"/>
                  </w:divBdr>
                  <w:divsChild>
                    <w:div w:id="1870291134">
                      <w:marLeft w:val="0"/>
                      <w:marRight w:val="0"/>
                      <w:marTop w:val="0"/>
                      <w:marBottom w:val="0"/>
                      <w:divBdr>
                        <w:top w:val="none" w:sz="0" w:space="0" w:color="auto"/>
                        <w:left w:val="none" w:sz="0" w:space="0" w:color="auto"/>
                        <w:bottom w:val="none" w:sz="0" w:space="0" w:color="auto"/>
                        <w:right w:val="none" w:sz="0" w:space="0" w:color="auto"/>
                      </w:divBdr>
                    </w:div>
                  </w:divsChild>
                </w:div>
                <w:div w:id="1971861254">
                  <w:marLeft w:val="0"/>
                  <w:marRight w:val="0"/>
                  <w:marTop w:val="0"/>
                  <w:marBottom w:val="0"/>
                  <w:divBdr>
                    <w:top w:val="none" w:sz="0" w:space="0" w:color="auto"/>
                    <w:left w:val="none" w:sz="0" w:space="0" w:color="auto"/>
                    <w:bottom w:val="none" w:sz="0" w:space="0" w:color="auto"/>
                    <w:right w:val="none" w:sz="0" w:space="0" w:color="auto"/>
                  </w:divBdr>
                  <w:divsChild>
                    <w:div w:id="3488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440">
      <w:bodyDiv w:val="1"/>
      <w:marLeft w:val="0"/>
      <w:marRight w:val="0"/>
      <w:marTop w:val="0"/>
      <w:marBottom w:val="0"/>
      <w:divBdr>
        <w:top w:val="none" w:sz="0" w:space="0" w:color="auto"/>
        <w:left w:val="none" w:sz="0" w:space="0" w:color="auto"/>
        <w:bottom w:val="none" w:sz="0" w:space="0" w:color="auto"/>
        <w:right w:val="none" w:sz="0" w:space="0" w:color="auto"/>
      </w:divBdr>
    </w:div>
    <w:div w:id="21110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wk@platformazakupowa.pl" TargetMode="External"/><Relationship Id="rId2" Type="http://schemas.openxmlformats.org/officeDocument/2006/relationships/numbering" Target="numbering.xml"/><Relationship Id="rId16" Type="http://schemas.openxmlformats.org/officeDocument/2006/relationships/hyperlink" Target="mailto:zamowienia@uni.opol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owienia@uni.opole.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espd.uzp.gov.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F3BD-81E1-4F82-B409-F26486E3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48</Pages>
  <Words>12856</Words>
  <Characters>77142</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89819</CharactersWithSpaces>
  <SharedDoc>false</SharedDoc>
  <HLinks>
    <vt:vector size="24" baseType="variant">
      <vt:variant>
        <vt:i4>6553695</vt:i4>
      </vt:variant>
      <vt:variant>
        <vt:i4>9</vt:i4>
      </vt:variant>
      <vt:variant>
        <vt:i4>0</vt:i4>
      </vt:variant>
      <vt:variant>
        <vt:i4>5</vt:i4>
      </vt:variant>
      <vt:variant>
        <vt:lpwstr>mailto:cwk@platformazakupowa.pl</vt:lpwstr>
      </vt:variant>
      <vt:variant>
        <vt:lpwstr/>
      </vt:variant>
      <vt:variant>
        <vt:i4>5242923</vt:i4>
      </vt:variant>
      <vt:variant>
        <vt:i4>6</vt:i4>
      </vt:variant>
      <vt:variant>
        <vt:i4>0</vt:i4>
      </vt:variant>
      <vt:variant>
        <vt:i4>5</vt:i4>
      </vt:variant>
      <vt:variant>
        <vt:lpwstr>mailto:zamowienia@uni.opole.pl</vt:lpwstr>
      </vt:variant>
      <vt:variant>
        <vt:lpwstr/>
      </vt:variant>
      <vt:variant>
        <vt:i4>5242923</vt:i4>
      </vt:variant>
      <vt:variant>
        <vt:i4>3</vt:i4>
      </vt:variant>
      <vt:variant>
        <vt:i4>0</vt:i4>
      </vt:variant>
      <vt:variant>
        <vt:i4>5</vt:i4>
      </vt:variant>
      <vt:variant>
        <vt:lpwstr>mailto:zamowienia@uni.opole.pl</vt:lpwstr>
      </vt:variant>
      <vt:variant>
        <vt:lpwstr/>
      </vt:variant>
      <vt:variant>
        <vt:i4>2949166</vt:i4>
      </vt:variant>
      <vt:variant>
        <vt:i4>0</vt:i4>
      </vt:variant>
      <vt:variant>
        <vt:i4>0</vt:i4>
      </vt:variant>
      <vt:variant>
        <vt:i4>5</vt:i4>
      </vt:variant>
      <vt:variant>
        <vt:lpwstr>https://platformazakupowa.pl/transakcja/566438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Ewa Korybska</dc:creator>
  <cp:keywords/>
  <dc:description/>
  <cp:lastModifiedBy>Iwona Kupiec</cp:lastModifiedBy>
  <cp:revision>18</cp:revision>
  <cp:lastPrinted>2024-12-23T17:57:00Z</cp:lastPrinted>
  <dcterms:created xsi:type="dcterms:W3CDTF">2025-01-08T10:16:00Z</dcterms:created>
  <dcterms:modified xsi:type="dcterms:W3CDTF">2025-01-10T14:22:00Z</dcterms:modified>
</cp:coreProperties>
</file>