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9CEC" w14:textId="4064BB73" w:rsidR="00DE7B8B" w:rsidRPr="00DE7B8B" w:rsidRDefault="00DE7B8B" w:rsidP="00923CF8">
      <w:pPr>
        <w:suppressAutoHyphens/>
        <w:autoSpaceDE w:val="0"/>
        <w:spacing w:line="252" w:lineRule="auto"/>
        <w:jc w:val="center"/>
        <w:rPr>
          <w:rFonts w:ascii="Calibri Light" w:hAnsi="Calibri Light" w:cs="Calibri Light"/>
          <w:sz w:val="20"/>
          <w:szCs w:val="20"/>
        </w:rPr>
      </w:pPr>
      <w:r w:rsidRPr="00DE7B8B">
        <w:rPr>
          <w:rFonts w:asciiTheme="minorHAnsi" w:hAnsiTheme="minorHAnsi" w:cstheme="minorHAnsi"/>
          <w:b/>
          <w:bCs/>
        </w:rPr>
        <w:t>SZCZEGÓŁOWA KALULACJA CENY</w:t>
      </w:r>
    </w:p>
    <w:p w14:paraId="66186686" w14:textId="46BDC9B5" w:rsidR="00923CF8" w:rsidRDefault="005573DA" w:rsidP="00027DF6">
      <w:pPr>
        <w:numPr>
          <w:ilvl w:val="0"/>
          <w:numId w:val="2"/>
        </w:numPr>
        <w:suppressAutoHyphens/>
        <w:autoSpaceDE w:val="0"/>
        <w:spacing w:line="252" w:lineRule="auto"/>
        <w:ind w:left="1077" w:hanging="357"/>
        <w:jc w:val="both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  <w:r w:rsidRPr="00923CF8">
        <w:rPr>
          <w:rFonts w:ascii="Calibri Light" w:hAnsi="Calibri Light" w:cs="Calibri Light"/>
          <w:bCs/>
          <w:sz w:val="20"/>
          <w:szCs w:val="20"/>
          <w:lang w:bidi="pl-PL"/>
        </w:rPr>
        <w:t>Wykaz nieruchomości :</w:t>
      </w:r>
      <w:r w:rsidR="00923CF8" w:rsidRPr="00923CF8">
        <w:rPr>
          <w:rFonts w:ascii="Calibri Light" w:hAnsi="Calibri Light" w:cs="Calibri Light"/>
          <w:bCs/>
          <w:sz w:val="20"/>
          <w:szCs w:val="20"/>
          <w:lang w:bidi="pl-PL"/>
        </w:rPr>
        <w:t xml:space="preserve"> </w:t>
      </w:r>
      <w:r w:rsidRPr="00923CF8">
        <w:rPr>
          <w:rFonts w:ascii="Calibri Light" w:hAnsi="Calibri Light" w:cs="Calibri Light"/>
          <w:sz w:val="20"/>
          <w:szCs w:val="20"/>
          <w:shd w:val="clear" w:color="auto" w:fill="FFFFFE"/>
          <w:lang w:bidi="he-IL"/>
        </w:rPr>
        <w:t xml:space="preserve">przegląd zgodny z art. 62 ust. 1 pkt 1 Prawa budowlanego - Ustawy z dnia 7 lipca 1994 roku, z późn. zm. polegający na </w:t>
      </w:r>
      <w:r w:rsidRPr="00923CF8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>ocenie stanu technicznego</w:t>
      </w:r>
      <w:r w:rsidR="00923CF8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 xml:space="preserve">  </w:t>
      </w:r>
      <w:r w:rsidR="00923CF8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br/>
      </w:r>
      <w:r w:rsidRPr="00923CF8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 xml:space="preserve"> i przydatności do użytkowania obiektów budowlanych - </w:t>
      </w:r>
      <w:r w:rsidRPr="00923CF8"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>przegląd roczny</w:t>
      </w:r>
      <w:r w:rsidRPr="00923CF8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>:</w:t>
      </w:r>
    </w:p>
    <w:p w14:paraId="10CAAB6D" w14:textId="77777777" w:rsidR="00923CF8" w:rsidRPr="00923CF8" w:rsidRDefault="00923CF8" w:rsidP="00923CF8">
      <w:pPr>
        <w:suppressAutoHyphens/>
        <w:autoSpaceDE w:val="0"/>
        <w:spacing w:line="252" w:lineRule="auto"/>
        <w:ind w:left="1077"/>
        <w:jc w:val="both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80"/>
        <w:gridCol w:w="1180"/>
        <w:gridCol w:w="2920"/>
        <w:gridCol w:w="1480"/>
        <w:gridCol w:w="780"/>
        <w:gridCol w:w="2167"/>
      </w:tblGrid>
      <w:tr w:rsidR="00D11375" w14:paraId="77A15AE3" w14:textId="77777777" w:rsidTr="00D11375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9E3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F3CB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nieruchomości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3C7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budynków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BBF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Powierzchnia użytkowa [m2]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27" w14:textId="6AADEAE2" w:rsidR="00D11375" w:rsidRDefault="00D113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Szacunkowa wartość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DFF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295" w14:textId="349F3E19" w:rsidR="00D11375" w:rsidRDefault="00D113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Szacunkowa wartość brutto </w:t>
            </w:r>
          </w:p>
        </w:tc>
      </w:tr>
      <w:tr w:rsidR="00D11375" w14:paraId="1B3019AA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1B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868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Żywiec ul. Za Wodą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CB39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172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0726" w14:textId="69029C55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3CDC" w14:textId="2A72BA48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87A8" w14:textId="2ED3E988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25313EBD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5C3C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C98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Racibórz ul. Transportowa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620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D21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102,24 / 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72CD" w14:textId="24345A2C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E708" w14:textId="0E611BA0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FF76" w14:textId="12B2E0B3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6300A6D3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AFA6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F16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Katowice ul. Grabowa 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7B88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066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912C" w14:textId="0774160A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4710" w14:textId="3E6D76D5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F0E0" w14:textId="7362E1C8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13C0ECAE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A9C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31D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Bielsko - Biała ul. Młodzieżowa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B1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DCB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 / 12,00 / 14,72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8D6C" w14:textId="0B7E3F20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388F" w14:textId="08749B94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9501" w14:textId="337C9CA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5D7DBB3D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438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D59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Katowice ul. Dąbrowskiego 23 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37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987B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9825,77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ACBC" w14:textId="054858AA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5A20" w14:textId="7C813A34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4F72" w14:textId="4E93B61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76CB5FA1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E45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313F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Koniecpol ul. Partyzantów 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4954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F6B4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102,34 /  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3367" w14:textId="437E216A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D25B" w14:textId="04A2DB00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C208" w14:textId="13BEA738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78B4FB63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290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0EA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Lubliniec ul. Sportowa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B8F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2E4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B5" w14:textId="58D4A710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A037" w14:textId="76B83715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3D5E" w14:textId="1421CEA9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5BB8218C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6A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1C8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Pszczyna ul. 3 Maja 4A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053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B64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F763" w14:textId="7119FC8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634F" w14:textId="142627A7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BF71" w14:textId="7001EF86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3E16DEB7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D59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1FB" w14:textId="77777777" w:rsidR="00D11375" w:rsidRDefault="00D113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Zawiercie ul. Paderewskiego 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FB13" w14:textId="77777777" w:rsidR="00D11375" w:rsidRDefault="00D113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6EA" w14:textId="77777777" w:rsidR="00D11375" w:rsidRDefault="00D113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278,01 / 115,50 / 37,80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F5FF" w14:textId="0CFADB6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FC32" w14:textId="16CBF16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EBB9" w14:textId="154EE87C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633F8621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967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C81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Bialsko-Biała ul. Botaniczna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8186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B14B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119,28 / 32,80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6C40" w14:textId="0EC0F0F1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C392" w14:textId="28F9F8E8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763B" w14:textId="0F3999D1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26F76C1D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91E2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22C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Bielsko-Biała ul. Krakowska 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F3B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DD5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1E3A" w14:textId="1AE80932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33E" w14:textId="18CE9DFF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1F88" w14:textId="2FCEA651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07B259E2" w14:textId="77777777" w:rsidTr="00D11375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7D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5CC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Gliwice ul. Ślusarska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9D6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1B5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 / 118,00 / 215,00 / 346,59 /402,56 /28,00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43DC" w14:textId="52B58D1E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373A" w14:textId="498FFE94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598E" w14:textId="25CF3E87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7C79ED3D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D68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691C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Cieszyn ul. Korfantego 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567A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12D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F06E" w14:textId="19F39C74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97F0" w14:textId="34263D6C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7BED" w14:textId="1A9E975D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31691FD5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B90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EDA3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Jeziorowice nr 25A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677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DB4F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1890,73 / 79,64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5BDC" w14:textId="31C5DED7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F1FF" w14:textId="3A0F20EA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8CC4" w14:textId="512187DA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45970" w14:paraId="04F68B3C" w14:textId="77777777" w:rsidTr="0052164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60C" w14:textId="77777777" w:rsidR="00945970" w:rsidRPr="00BA654C" w:rsidRDefault="00945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54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C1C5" w14:textId="3F8923AA" w:rsidR="00945970" w:rsidRPr="00BA654C" w:rsidRDefault="00945970">
            <w:pPr>
              <w:rPr>
                <w:rFonts w:ascii="Calibri" w:hAnsi="Calibri" w:cs="Calibri"/>
                <w:sz w:val="22"/>
                <w:szCs w:val="22"/>
              </w:rPr>
            </w:pPr>
            <w:r w:rsidRPr="00BA654C">
              <w:rPr>
                <w:rFonts w:ascii="Calibri" w:hAnsi="Calibri" w:cs="Calibri"/>
                <w:sz w:val="22"/>
                <w:szCs w:val="22"/>
              </w:rPr>
              <w:t xml:space="preserve">Wodzisław Śląski ul. Parkowa 4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5A04" w14:textId="77777777" w:rsidR="00945970" w:rsidRPr="00BA654C" w:rsidRDefault="00945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54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ED1" w14:textId="77777777" w:rsidR="00945970" w:rsidRPr="00BA654C" w:rsidRDefault="009459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54C">
              <w:rPr>
                <w:rFonts w:ascii="Calibri" w:hAnsi="Calibri" w:cs="Calibri"/>
                <w:sz w:val="22"/>
                <w:szCs w:val="22"/>
              </w:rPr>
              <w:t>214,40 / 87,04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26B8" w14:textId="0F02A9A3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1C90" w14:textId="716E9230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913C" w14:textId="0E659176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45970" w14:paraId="3CBE2C6B" w14:textId="77777777" w:rsidTr="0052164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2783" w14:textId="77777777" w:rsidR="00945970" w:rsidRDefault="009459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E3C" w14:textId="664A283C" w:rsidR="00945970" w:rsidRDefault="009459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BCA1" w14:textId="77777777" w:rsidR="00945970" w:rsidRDefault="009459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40B5" w14:textId="77777777" w:rsidR="00945970" w:rsidRDefault="009459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FE2" w14:textId="74328949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C306" w14:textId="39EB2BD5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BC30" w14:textId="698A187B" w:rsidR="00945970" w:rsidRDefault="009459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3C83FB97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A70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E52A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Bytom ul. Chorzowska 24 , 24a, 24b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402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999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673F" w14:textId="51C9A2C4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E5D5" w14:textId="0DFD4F8B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DF4A" w14:textId="71DA24DC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314347C1" w14:textId="77777777" w:rsidTr="00D1137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44D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CA5" w14:textId="7777777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Częstochowa ul. Wręczycka 11A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B82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D8E" w14:textId="77777777" w:rsidR="00D11375" w:rsidRDefault="00D113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1938,00 /192,00/81,00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C453" w14:textId="3F760CC0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766B" w14:textId="49E12DB6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CA00" w14:textId="58C507A1" w:rsidR="00D11375" w:rsidRDefault="00D113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11375" w14:paraId="20742605" w14:textId="77777777" w:rsidTr="00D11375">
        <w:trPr>
          <w:trHeight w:val="37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48436" w14:textId="016E619F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084B" w14:textId="0E3E2717" w:rsidR="00D11375" w:rsidRDefault="00D11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F0A" w14:textId="77777777" w:rsidR="00D11375" w:rsidRDefault="00D113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6DF9" w14:textId="7EBBD584" w:rsidR="00D11375" w:rsidRDefault="00D113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D0C" w14:textId="77777777" w:rsidR="00D11375" w:rsidRDefault="00D113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52B0" w14:textId="06FB1288" w:rsidR="00D11375" w:rsidRDefault="00D113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5C0CE1" w14:textId="77777777" w:rsidR="00923CF8" w:rsidRDefault="00923CF8" w:rsidP="00923CF8">
      <w:pPr>
        <w:ind w:left="1077"/>
        <w:jc w:val="both"/>
        <w:rPr>
          <w:rFonts w:ascii="Calibri Light" w:hAnsi="Calibri Light" w:cs="Calibri Light"/>
          <w:bCs/>
          <w:sz w:val="20"/>
          <w:szCs w:val="20"/>
          <w:lang w:bidi="pl-PL"/>
        </w:rPr>
      </w:pPr>
    </w:p>
    <w:p w14:paraId="73ABB59D" w14:textId="314D366D" w:rsidR="009710B7" w:rsidRDefault="00FF38D2" w:rsidP="00FF38D2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/>
          <w:color w:val="000000"/>
          <w:sz w:val="20"/>
          <w:szCs w:val="20"/>
        </w:rPr>
        <w:t>Cena brutto wynosi ……………………………………..PLN</w:t>
      </w:r>
      <w:r w:rsidR="009710B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</w:t>
      </w:r>
      <w:bookmarkStart w:id="0" w:name="_Hlk54856900"/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:…………………………</w:t>
      </w:r>
      <w:r w:rsidR="009710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…………………………………………………………………………………………………) w tym </w:t>
      </w:r>
      <w:r w:rsidR="009710B7"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podatek VAT…………………..…..%</w:t>
      </w:r>
    </w:p>
    <w:p w14:paraId="21DB3A3A" w14:textId="1809F7AB" w:rsidR="00FF38D2" w:rsidRPr="00FF38D2" w:rsidRDefault="00FF38D2" w:rsidP="00FF38D2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kwota netto w wysokości ……………………………</w:t>
      </w:r>
      <w:r w:rsidR="009710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9710B7" w:rsidRPr="00FF38D2">
        <w:rPr>
          <w:rFonts w:asciiTheme="minorHAnsi" w:hAnsiTheme="minorHAnsi" w:cstheme="minorHAnsi"/>
          <w:b/>
          <w:color w:val="000000"/>
          <w:sz w:val="20"/>
          <w:szCs w:val="20"/>
        </w:rPr>
        <w:t>PLN</w:t>
      </w:r>
      <w:r w:rsidR="009710B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9710B7"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(słownie:…………………………</w:t>
      </w:r>
      <w:r w:rsidR="009710B7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………………………………………………………………………………………………..</w:t>
      </w:r>
      <w:r w:rsidR="009710B7"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…)</w:t>
      </w:r>
      <w:r w:rsidR="009710B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D11375">
        <w:rPr>
          <w:rFonts w:asciiTheme="minorHAnsi" w:hAnsiTheme="minorHAnsi" w:cstheme="minorHAnsi"/>
          <w:bCs/>
          <w:color w:val="000000"/>
          <w:sz w:val="20"/>
          <w:szCs w:val="20"/>
        </w:rPr>
        <w:br/>
      </w:r>
    </w:p>
    <w:bookmarkEnd w:id="0"/>
    <w:p w14:paraId="650BAAA2" w14:textId="524E3947" w:rsidR="005573DA" w:rsidRDefault="005573DA" w:rsidP="005573DA">
      <w:pPr>
        <w:pStyle w:val="Styl"/>
        <w:numPr>
          <w:ilvl w:val="0"/>
          <w:numId w:val="2"/>
        </w:numPr>
        <w:shd w:val="clear" w:color="auto" w:fill="FFFFFE"/>
        <w:ind w:left="714" w:right="17" w:hanging="357"/>
        <w:jc w:val="both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  <w:r>
        <w:rPr>
          <w:rFonts w:ascii="Calibri Light" w:hAnsi="Calibri Light" w:cs="Calibri Light"/>
          <w:sz w:val="20"/>
          <w:szCs w:val="20"/>
          <w:shd w:val="clear" w:color="auto" w:fill="FFFFFE"/>
          <w:lang w:bidi="he-IL"/>
        </w:rPr>
        <w:lastRenderedPageBreak/>
        <w:t xml:space="preserve">przegląd zgodny z art. 62 ust.1 pkt 2 Prawa budowlanego - przegląd polegający na </w:t>
      </w:r>
      <w:r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 xml:space="preserve">sprawdzeniu stanu technicznego i przydatności do użytkowania obiektu budowlanego, estetyki obiektu budowlanego oraz jego otoczenia - </w:t>
      </w:r>
      <w:r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>przegląd pięcioletni:</w:t>
      </w:r>
    </w:p>
    <w:p w14:paraId="0B9DE910" w14:textId="77777777" w:rsidR="005573DA" w:rsidRDefault="005573DA" w:rsidP="005573DA">
      <w:pPr>
        <w:pStyle w:val="Styl"/>
        <w:shd w:val="clear" w:color="auto" w:fill="FFFFFE"/>
        <w:ind w:left="720" w:right="19"/>
        <w:jc w:val="both"/>
        <w:rPr>
          <w:rFonts w:ascii="Calibri Light" w:hAnsi="Calibri Light" w:cs="Calibri Light"/>
          <w:b/>
          <w:sz w:val="20"/>
          <w:szCs w:val="20"/>
          <w:highlight w:val="yellow"/>
          <w:shd w:val="clear" w:color="auto" w:fill="FFFFFE"/>
          <w:lang w:bidi="he-I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0"/>
        <w:gridCol w:w="1105"/>
        <w:gridCol w:w="2968"/>
        <w:gridCol w:w="1417"/>
        <w:gridCol w:w="709"/>
        <w:gridCol w:w="2268"/>
      </w:tblGrid>
      <w:tr w:rsidR="00BA654C" w14:paraId="75414CFB" w14:textId="77777777" w:rsidTr="00BA654C">
        <w:trPr>
          <w:trHeight w:val="9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812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31A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nieruchomości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11D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budynków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1E4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Powierzchnia użytkowa [m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60C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Szacunkowa wartość netto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BB1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D44" w14:textId="77777777" w:rsidR="00BA654C" w:rsidRDefault="00BA6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Szacunkowa wartość brutto </w:t>
            </w:r>
          </w:p>
        </w:tc>
      </w:tr>
      <w:tr w:rsidR="00BA654C" w14:paraId="1BADA063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CDF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23B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Górki Wielkie ul. Harcerska 19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EDC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0D3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EB8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7EE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C36B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252AE24C" w14:textId="77777777" w:rsidTr="00BA654C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880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BBA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Górki Wielkie ul. Harcerska 19 - mieszk.-gosp.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7B2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B70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80,43 / 42,13 / 62,15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E02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705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915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389C8320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503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8843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Górki Wielkie ul. Bielska 54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C11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70B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3AE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7D5F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ACAF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37D92F3F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3C63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308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Goczałkowice-Zdrój ul. Uzdrowiskowa 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76B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1B9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57B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045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FB6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2FFD3EC8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D78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B64F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Katowice ul. Korczaka 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B3A3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43C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budowla - mur o dł. ok 20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617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775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AF3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305E78DA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279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CED6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Bielsko - Biała ul. Młodzieżowa 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A809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0EE8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7F25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65E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B84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450F680B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B21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B2D9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Istebna os.Kubalonka budynki mieszkalne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212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476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847,93 / 1016,64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5099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FA1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95B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506F447A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B9E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37F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Istebna os. Kubalonka garaże 10 szt.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5CB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A19A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728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5492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A57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34A8CA13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D0FD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D7E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Istebna os. Kubalonka byłe TRAFO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6D9C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D469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8B6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C6C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797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01096262" w14:textId="77777777" w:rsidTr="00BA65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1C29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1E4" w14:textId="77777777" w:rsidR="00BA654C" w:rsidRDefault="00BA65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Bystra ul. Szczyrkowska 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0F3B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1762" w14:textId="77777777" w:rsidR="00BA654C" w:rsidRDefault="00BA65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959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0A3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E17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654C" w14:paraId="25948352" w14:textId="77777777" w:rsidTr="00BA654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FDE6" w14:textId="77777777" w:rsidR="00BA654C" w:rsidRDefault="00BA6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884" w14:textId="77777777" w:rsidR="00BA654C" w:rsidRDefault="00BA654C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9DD8" w14:textId="77777777" w:rsidR="00BA654C" w:rsidRDefault="00BA654C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B6F" w14:textId="77777777" w:rsidR="00BA654C" w:rsidRDefault="00BA65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825C" w14:textId="77777777" w:rsidR="00BA654C" w:rsidRDefault="00BA65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D685" w14:textId="77777777" w:rsidR="00BA654C" w:rsidRDefault="00BA65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70A7" w14:textId="77777777" w:rsidR="00BA654C" w:rsidRDefault="00BA654C">
            <w:pPr>
              <w:rPr>
                <w:sz w:val="20"/>
                <w:szCs w:val="20"/>
              </w:rPr>
            </w:pPr>
          </w:p>
        </w:tc>
      </w:tr>
    </w:tbl>
    <w:p w14:paraId="3603BBFA" w14:textId="77777777" w:rsidR="009710B7" w:rsidRDefault="009710B7" w:rsidP="009710B7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/>
          <w:color w:val="000000"/>
          <w:sz w:val="20"/>
          <w:szCs w:val="20"/>
        </w:rPr>
        <w:t>Cena brutto wynosi ……………………………………..PLN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(słownie:…………………………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…………………………………………………………………………………………………) w tym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podatek VAT…………………..…..%</w:t>
      </w:r>
    </w:p>
    <w:p w14:paraId="484F3C70" w14:textId="77777777" w:rsidR="009710B7" w:rsidRPr="00FF38D2" w:rsidRDefault="009710B7" w:rsidP="009710B7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kwota netto w wysokości ……………………………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F38D2">
        <w:rPr>
          <w:rFonts w:asciiTheme="minorHAnsi" w:hAnsiTheme="minorHAnsi" w:cstheme="minorHAnsi"/>
          <w:b/>
          <w:color w:val="000000"/>
          <w:sz w:val="20"/>
          <w:szCs w:val="20"/>
        </w:rPr>
        <w:t>PLN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(słownie:…………………………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………………………………………………………………………………………………..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…)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5BD67B6D" w14:textId="77777777" w:rsidR="00FF38D2" w:rsidRPr="00FF38D2" w:rsidRDefault="00FF38D2" w:rsidP="00FF38D2">
      <w:pPr>
        <w:pStyle w:val="Akapitzlist"/>
        <w:spacing w:after="0" w:line="240" w:lineRule="auto"/>
        <w:ind w:left="714"/>
        <w:jc w:val="both"/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</w:pPr>
    </w:p>
    <w:p w14:paraId="332974CA" w14:textId="00F89771" w:rsidR="005573DA" w:rsidRDefault="005573DA" w:rsidP="005573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</w:pPr>
      <w:r>
        <w:rPr>
          <w:rFonts w:ascii="Calibri Light" w:hAnsi="Calibri Light" w:cs="Calibri Light"/>
          <w:sz w:val="20"/>
          <w:szCs w:val="20"/>
          <w:shd w:val="clear" w:color="auto" w:fill="FFFFFE"/>
          <w:lang w:bidi="he-IL"/>
        </w:rPr>
        <w:t xml:space="preserve">przegląd zgodny z art. 62 ust.1 pkt 3 Prawa budowlanego - przegląd polegający  na </w:t>
      </w:r>
      <w:r>
        <w:rPr>
          <w:rFonts w:ascii="Calibri Light" w:hAnsi="Calibri Light" w:cs="Calibri Light"/>
          <w:b/>
          <w:sz w:val="20"/>
          <w:szCs w:val="20"/>
        </w:rPr>
        <w:t>sprawdzeniu stanu technicznego budynku o powierzchni</w:t>
      </w:r>
      <w:r w:rsidR="00DE7B8B">
        <w:rPr>
          <w:rFonts w:ascii="Calibri Light" w:hAnsi="Calibri Light" w:cs="Calibri Light"/>
          <w:b/>
          <w:sz w:val="20"/>
          <w:szCs w:val="20"/>
        </w:rPr>
        <w:t xml:space="preserve"> Z</w:t>
      </w:r>
      <w:r>
        <w:rPr>
          <w:rFonts w:ascii="Calibri Light" w:hAnsi="Calibri Light" w:cs="Calibri Light"/>
          <w:b/>
          <w:sz w:val="20"/>
          <w:szCs w:val="20"/>
        </w:rPr>
        <w:t>abudowy przekraczającej  2 000 m</w:t>
      </w:r>
      <w:r>
        <w:rPr>
          <w:rFonts w:ascii="Calibri Light" w:hAnsi="Calibri Light" w:cs="Calibri Light"/>
          <w:b/>
          <w:sz w:val="20"/>
          <w:szCs w:val="20"/>
          <w:vertAlign w:val="superscript"/>
        </w:rPr>
        <w:t>2</w:t>
      </w:r>
      <w:r>
        <w:rPr>
          <w:rFonts w:ascii="Calibri Light" w:hAnsi="Calibri Light" w:cs="Calibri Light"/>
          <w:sz w:val="20"/>
          <w:szCs w:val="20"/>
        </w:rPr>
        <w:t xml:space="preserve"> – </w:t>
      </w:r>
      <w:r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 xml:space="preserve">przegląd okresowy: 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553"/>
        <w:gridCol w:w="1016"/>
        <w:gridCol w:w="5362"/>
        <w:gridCol w:w="1560"/>
        <w:gridCol w:w="1417"/>
        <w:gridCol w:w="1276"/>
      </w:tblGrid>
      <w:tr w:rsidR="009710B7" w14:paraId="31FC1E4E" w14:textId="77777777" w:rsidTr="00662036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468" w14:textId="77777777" w:rsidR="009710B7" w:rsidRDefault="009710B7" w:rsidP="00662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843" w14:textId="77777777" w:rsidR="009710B7" w:rsidRDefault="009710B7" w:rsidP="00662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 nieruchomości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D31" w14:textId="77777777" w:rsidR="009710B7" w:rsidRDefault="009710B7" w:rsidP="0066203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Liczba budynków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C40" w14:textId="77777777" w:rsidR="009710B7" w:rsidRDefault="009710B7" w:rsidP="0066203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Powierzchnia użytkowa [m2]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8DD" w14:textId="77777777" w:rsidR="009710B7" w:rsidRDefault="009710B7" w:rsidP="0066203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Szacunkowa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FF2" w14:textId="77777777" w:rsidR="009710B7" w:rsidRDefault="009710B7" w:rsidP="0066203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074" w14:textId="77777777" w:rsidR="009710B7" w:rsidRDefault="009710B7" w:rsidP="0066203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Szacunkowa wartość brutto</w:t>
            </w:r>
          </w:p>
        </w:tc>
      </w:tr>
      <w:tr w:rsidR="009710B7" w:rsidRPr="00923CF8" w14:paraId="0DC6411E" w14:textId="77777777" w:rsidTr="0066203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9D9" w14:textId="77777777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A68F" w14:textId="49011533" w:rsidR="009710B7" w:rsidRPr="00923CF8" w:rsidRDefault="009710B7" w:rsidP="009710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Katowice ul. </w:t>
            </w:r>
            <w:r w:rsidR="00D55CEA"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Dąbrowskiego</w:t>
            </w:r>
            <w:r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5CB" w14:textId="23610EF6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80E" w14:textId="3AEFBD6C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9825,77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A7A" w14:textId="77777777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62E" w14:textId="77777777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714" w14:textId="77777777" w:rsidR="009710B7" w:rsidRPr="00923CF8" w:rsidRDefault="009710B7" w:rsidP="009710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3CF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104019CF" w14:textId="77777777" w:rsidR="009710B7" w:rsidRDefault="009710B7" w:rsidP="009710B7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2CE6DA1" w14:textId="7FEF092E" w:rsidR="009710B7" w:rsidRDefault="009710B7" w:rsidP="009710B7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/>
          <w:color w:val="000000"/>
          <w:sz w:val="20"/>
          <w:szCs w:val="20"/>
        </w:rPr>
        <w:t>Cena brutto wynosi ……………………………………..PLN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(słownie:…………………………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…………………………………………………………………………………………………) w tym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podatek VAT…………………..…..%</w:t>
      </w:r>
    </w:p>
    <w:p w14:paraId="60F89922" w14:textId="5EA36B05" w:rsidR="009710B7" w:rsidRPr="00FF38D2" w:rsidRDefault="009710B7" w:rsidP="009710B7">
      <w:pPr>
        <w:spacing w:line="48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kwota netto w wysokości ……………………………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F38D2">
        <w:rPr>
          <w:rFonts w:asciiTheme="minorHAnsi" w:hAnsiTheme="minorHAnsi" w:cstheme="minorHAnsi"/>
          <w:b/>
          <w:color w:val="000000"/>
          <w:sz w:val="20"/>
          <w:szCs w:val="20"/>
        </w:rPr>
        <w:t>PLN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(słownie:…………………………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………………………………………………………………………………………………..</w:t>
      </w:r>
      <w:r w:rsidRPr="00FF38D2">
        <w:rPr>
          <w:rFonts w:asciiTheme="minorHAnsi" w:hAnsiTheme="minorHAnsi" w:cstheme="minorHAnsi"/>
          <w:bCs/>
          <w:color w:val="000000"/>
          <w:sz w:val="20"/>
          <w:szCs w:val="20"/>
        </w:rPr>
        <w:t>…)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4345C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</w:t>
      </w:r>
    </w:p>
    <w:p w14:paraId="4A6D765A" w14:textId="7E37E70E" w:rsidR="004345CB" w:rsidRPr="004345CB" w:rsidRDefault="004345CB" w:rsidP="009710B7">
      <w:pPr>
        <w:ind w:firstLine="357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4345CB">
        <w:rPr>
          <w:rFonts w:asciiTheme="minorHAnsi" w:hAnsiTheme="minorHAnsi" w:cstheme="minorHAnsi"/>
          <w:i/>
          <w:sz w:val="16"/>
          <w:szCs w:val="16"/>
        </w:rPr>
        <w:t xml:space="preserve">……………………, dnia …………………r.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</w:t>
      </w:r>
      <w:r w:rsidRPr="004345CB"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345CB">
        <w:rPr>
          <w:rFonts w:asciiTheme="minorHAnsi" w:hAnsiTheme="minorHAnsi" w:cstheme="minorHAnsi"/>
          <w:i/>
          <w:sz w:val="16"/>
          <w:szCs w:val="16"/>
        </w:rPr>
        <w:t xml:space="preserve">  ………………………………………………………………….</w:t>
      </w:r>
    </w:p>
    <w:p w14:paraId="568FB251" w14:textId="5C532273" w:rsidR="00D55CEA" w:rsidRPr="004345CB" w:rsidRDefault="004345CB" w:rsidP="004345C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</w:t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 w:rsidR="009710B7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</w:t>
      </w:r>
      <w:r w:rsidRPr="004345CB">
        <w:rPr>
          <w:rFonts w:asciiTheme="minorHAnsi" w:hAnsiTheme="minorHAnsi" w:cstheme="minorHAnsi"/>
          <w:i/>
          <w:sz w:val="16"/>
          <w:szCs w:val="16"/>
        </w:rPr>
        <w:t xml:space="preserve">Podpis i pieczęć osoby upoważnionej do składania oferty </w:t>
      </w:r>
    </w:p>
    <w:sectPr w:rsidR="00D55CEA" w:rsidRPr="004345CB" w:rsidSect="00923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985A" w14:textId="77777777" w:rsidR="00E506C4" w:rsidRDefault="00E506C4" w:rsidP="00DE7B8B">
      <w:r>
        <w:separator/>
      </w:r>
    </w:p>
  </w:endnote>
  <w:endnote w:type="continuationSeparator" w:id="0">
    <w:p w14:paraId="2DA48F00" w14:textId="77777777" w:rsidR="00E506C4" w:rsidRDefault="00E506C4" w:rsidP="00DE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2715" w14:textId="77777777" w:rsidR="00D11375" w:rsidRDefault="00D113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2364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75876" w14:textId="142E423D" w:rsidR="00FF38D2" w:rsidRPr="00FF38D2" w:rsidRDefault="00FF38D2">
            <w:pPr>
              <w:pStyle w:val="Stopka"/>
              <w:jc w:val="center"/>
              <w:rPr>
                <w:sz w:val="16"/>
                <w:szCs w:val="16"/>
              </w:rPr>
            </w:pPr>
            <w:r w:rsidRPr="00FF38D2">
              <w:rPr>
                <w:sz w:val="16"/>
                <w:szCs w:val="16"/>
              </w:rPr>
              <w:t xml:space="preserve">Strona </w:t>
            </w:r>
            <w:r w:rsidRPr="00FF38D2">
              <w:rPr>
                <w:b/>
                <w:bCs/>
                <w:sz w:val="16"/>
                <w:szCs w:val="16"/>
              </w:rPr>
              <w:fldChar w:fldCharType="begin"/>
            </w:r>
            <w:r w:rsidRPr="00FF38D2">
              <w:rPr>
                <w:b/>
                <w:bCs/>
                <w:sz w:val="16"/>
                <w:szCs w:val="16"/>
              </w:rPr>
              <w:instrText>PAGE</w:instrText>
            </w:r>
            <w:r w:rsidRPr="00FF38D2">
              <w:rPr>
                <w:b/>
                <w:bCs/>
                <w:sz w:val="16"/>
                <w:szCs w:val="16"/>
              </w:rPr>
              <w:fldChar w:fldCharType="separate"/>
            </w:r>
            <w:r w:rsidRPr="00FF38D2">
              <w:rPr>
                <w:b/>
                <w:bCs/>
                <w:sz w:val="16"/>
                <w:szCs w:val="16"/>
              </w:rPr>
              <w:t>2</w:t>
            </w:r>
            <w:r w:rsidRPr="00FF38D2">
              <w:rPr>
                <w:b/>
                <w:bCs/>
                <w:sz w:val="16"/>
                <w:szCs w:val="16"/>
              </w:rPr>
              <w:fldChar w:fldCharType="end"/>
            </w:r>
            <w:r w:rsidRPr="00FF38D2">
              <w:rPr>
                <w:sz w:val="16"/>
                <w:szCs w:val="16"/>
              </w:rPr>
              <w:t xml:space="preserve"> z </w:t>
            </w:r>
            <w:r w:rsidRPr="00FF38D2">
              <w:rPr>
                <w:b/>
                <w:bCs/>
                <w:sz w:val="16"/>
                <w:szCs w:val="16"/>
              </w:rPr>
              <w:fldChar w:fldCharType="begin"/>
            </w:r>
            <w:r w:rsidRPr="00FF38D2">
              <w:rPr>
                <w:b/>
                <w:bCs/>
                <w:sz w:val="16"/>
                <w:szCs w:val="16"/>
              </w:rPr>
              <w:instrText>NUMPAGES</w:instrText>
            </w:r>
            <w:r w:rsidRPr="00FF38D2">
              <w:rPr>
                <w:b/>
                <w:bCs/>
                <w:sz w:val="16"/>
                <w:szCs w:val="16"/>
              </w:rPr>
              <w:fldChar w:fldCharType="separate"/>
            </w:r>
            <w:r w:rsidRPr="00FF38D2">
              <w:rPr>
                <w:b/>
                <w:bCs/>
                <w:sz w:val="16"/>
                <w:szCs w:val="16"/>
              </w:rPr>
              <w:t>2</w:t>
            </w:r>
            <w:r w:rsidRPr="00FF38D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4191D6" w14:textId="77777777" w:rsidR="00FF38D2" w:rsidRDefault="00FF38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981C" w14:textId="77777777" w:rsidR="00D11375" w:rsidRDefault="00D11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80A5" w14:textId="77777777" w:rsidR="00E506C4" w:rsidRDefault="00E506C4" w:rsidP="00DE7B8B">
      <w:r>
        <w:separator/>
      </w:r>
    </w:p>
  </w:footnote>
  <w:footnote w:type="continuationSeparator" w:id="0">
    <w:p w14:paraId="21A9B68F" w14:textId="77777777" w:rsidR="00E506C4" w:rsidRDefault="00E506C4" w:rsidP="00DE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7693" w14:textId="77777777" w:rsidR="00D11375" w:rsidRDefault="00D113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CC0D" w14:textId="3CD6EA4F" w:rsidR="00DE7B8B" w:rsidRDefault="00DE7B8B">
    <w:pPr>
      <w:pStyle w:val="Nagwek"/>
    </w:pPr>
    <w:r>
      <w:t xml:space="preserve">ZO- </w:t>
    </w:r>
    <w:r w:rsidR="008A27AA">
      <w:t>8</w:t>
    </w:r>
    <w:r>
      <w:t>/202</w:t>
    </w:r>
    <w:r w:rsidR="00D11375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4B71" w14:textId="77777777" w:rsidR="00D11375" w:rsidRDefault="00D11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6143"/>
    <w:multiLevelType w:val="hybridMultilevel"/>
    <w:tmpl w:val="217875E6"/>
    <w:lvl w:ilvl="0" w:tplc="04150013">
      <w:start w:val="1"/>
      <w:numFmt w:val="upperRoman"/>
      <w:lvlText w:val="%1."/>
      <w:lvlJc w:val="righ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524440E9"/>
    <w:multiLevelType w:val="hybridMultilevel"/>
    <w:tmpl w:val="B63A85BC"/>
    <w:lvl w:ilvl="0" w:tplc="0ADC12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54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F2"/>
    <w:rsid w:val="000B30AC"/>
    <w:rsid w:val="0013640B"/>
    <w:rsid w:val="00361791"/>
    <w:rsid w:val="003B7849"/>
    <w:rsid w:val="003D36EA"/>
    <w:rsid w:val="004345CB"/>
    <w:rsid w:val="005573DA"/>
    <w:rsid w:val="008A27AA"/>
    <w:rsid w:val="00923CF8"/>
    <w:rsid w:val="00945970"/>
    <w:rsid w:val="009710B7"/>
    <w:rsid w:val="00B702F2"/>
    <w:rsid w:val="00BA654C"/>
    <w:rsid w:val="00BC0EAA"/>
    <w:rsid w:val="00CA7277"/>
    <w:rsid w:val="00D11375"/>
    <w:rsid w:val="00D55CEA"/>
    <w:rsid w:val="00DE7B8B"/>
    <w:rsid w:val="00E506C4"/>
    <w:rsid w:val="00F16F47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3E26"/>
  <w15:chartTrackingRefBased/>
  <w15:docId w15:val="{C8347315-0F81-40A4-992E-65D6025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liczanie Znak,normalny tekst Znak,Numerowanie Znak,Podsis rysunku Znak,Obiekt Znak,List Paragraph1 Znak,wypunktowanie Znak"/>
    <w:link w:val="Akapitzlist"/>
    <w:uiPriority w:val="34"/>
    <w:qFormat/>
    <w:locked/>
    <w:rsid w:val="005573DA"/>
    <w:rPr>
      <w:rFonts w:ascii="Calibri" w:eastAsia="Calibri" w:hAnsi="Calibri" w:cs="Calibri"/>
    </w:rPr>
  </w:style>
  <w:style w:type="paragraph" w:styleId="Akapitzlist">
    <w:name w:val="List Paragraph"/>
    <w:aliases w:val="Wyliczanie,normalny tekst,Numerowanie,Podsis rysunku,Obiekt,List Paragraph1,wypunktowanie"/>
    <w:basedOn w:val="Normalny"/>
    <w:link w:val="AkapitzlistZnak"/>
    <w:uiPriority w:val="34"/>
    <w:qFormat/>
    <w:rsid w:val="005573DA"/>
    <w:pPr>
      <w:spacing w:after="160" w:line="256" w:lineRule="auto"/>
      <w:ind w:left="720"/>
      <w:contextualSpacing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customStyle="1" w:styleId="Styl">
    <w:name w:val="Styl"/>
    <w:rsid w:val="00557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B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7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B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3</cp:revision>
  <cp:lastPrinted>2023-04-17T11:12:00Z</cp:lastPrinted>
  <dcterms:created xsi:type="dcterms:W3CDTF">2025-04-25T08:53:00Z</dcterms:created>
  <dcterms:modified xsi:type="dcterms:W3CDTF">2025-04-30T06:15:00Z</dcterms:modified>
</cp:coreProperties>
</file>