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A3034C" w:rsidRPr="004B1D4C">
        <w:rPr>
          <w:rFonts w:ascii="Arial" w:hAnsi="Arial" w:cs="Arial"/>
          <w:b/>
        </w:rPr>
        <w:t xml:space="preserve">zakup i </w:t>
      </w:r>
      <w:r w:rsidR="00A3034C">
        <w:rPr>
          <w:rFonts w:ascii="Arial" w:hAnsi="Arial" w:cs="Arial"/>
          <w:b/>
        </w:rPr>
        <w:t xml:space="preserve">sukcesywne </w:t>
      </w:r>
      <w:r w:rsidR="00A3034C" w:rsidRPr="004B1D4C">
        <w:rPr>
          <w:rFonts w:ascii="Arial" w:hAnsi="Arial" w:cs="Arial"/>
          <w:b/>
        </w:rPr>
        <w:t>dostawy artykułów medycznych dla Bloku</w:t>
      </w:r>
      <w:r w:rsidR="00A3034C" w:rsidRPr="005E6732">
        <w:rPr>
          <w:rFonts w:ascii="Arial" w:hAnsi="Arial" w:cs="Arial"/>
        </w:rPr>
        <w:t xml:space="preserve"> </w:t>
      </w:r>
      <w:r w:rsidR="00A3034C" w:rsidRPr="004B1D4C">
        <w:rPr>
          <w:rFonts w:ascii="Arial" w:hAnsi="Arial" w:cs="Arial"/>
          <w:b/>
        </w:rPr>
        <w:t>Operacyjnego</w:t>
      </w:r>
      <w:bookmarkStart w:id="0" w:name="_GoBack"/>
      <w:bookmarkEnd w:id="0"/>
      <w:r w:rsidR="00FD5ED6">
        <w:rPr>
          <w:rFonts w:ascii="Arial" w:hAnsi="Arial" w:cs="Arial"/>
          <w:b/>
          <w:bCs/>
        </w:rPr>
        <w:t xml:space="preserve"> </w:t>
      </w:r>
      <w:r w:rsidR="00FD5ED6">
        <w:rPr>
          <w:rFonts w:ascii="Arial" w:hAnsi="Arial" w:cs="Arial"/>
          <w:bCs/>
        </w:rPr>
        <w:t>dla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A3034C">
      <w:t>17</w:t>
    </w:r>
    <w:r w:rsidR="00713538">
      <w:t>/</w:t>
    </w:r>
    <w:r>
      <w:t>2</w:t>
    </w:r>
    <w:r w:rsidR="008E63C7">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4C55E4"/>
    <w:rsid w:val="00670977"/>
    <w:rsid w:val="00692914"/>
    <w:rsid w:val="006D7135"/>
    <w:rsid w:val="00713538"/>
    <w:rsid w:val="00764C25"/>
    <w:rsid w:val="00791870"/>
    <w:rsid w:val="00817983"/>
    <w:rsid w:val="008C5CEA"/>
    <w:rsid w:val="008E63C7"/>
    <w:rsid w:val="00963177"/>
    <w:rsid w:val="00986397"/>
    <w:rsid w:val="00A3034C"/>
    <w:rsid w:val="00A35751"/>
    <w:rsid w:val="00B21367"/>
    <w:rsid w:val="00BB740F"/>
    <w:rsid w:val="00BD2B23"/>
    <w:rsid w:val="00D6740E"/>
    <w:rsid w:val="00DE30A8"/>
    <w:rsid w:val="00EC40B5"/>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332</Words>
  <Characters>1994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22</cp:revision>
  <dcterms:created xsi:type="dcterms:W3CDTF">2021-07-28T08:45:00Z</dcterms:created>
  <dcterms:modified xsi:type="dcterms:W3CDTF">2025-04-16T08:42:00Z</dcterms:modified>
</cp:coreProperties>
</file>