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A147" w14:textId="77777777" w:rsidR="00B15F14" w:rsidRDefault="00B15F14">
      <w:pPr>
        <w:spacing w:line="24" w:lineRule="atLeast"/>
        <w:jc w:val="center"/>
        <w:rPr>
          <w:rFonts w:cstheme="minorHAnsi"/>
          <w:b/>
          <w:sz w:val="24"/>
          <w:szCs w:val="24"/>
        </w:rPr>
      </w:pPr>
    </w:p>
    <w:p w14:paraId="599D00C6" w14:textId="77777777" w:rsidR="00B15F14" w:rsidRDefault="00A81D49">
      <w:pPr>
        <w:spacing w:line="24" w:lineRule="atLeast"/>
        <w:jc w:val="center"/>
        <w:rPr>
          <w:rFonts w:cstheme="minorHAnsi"/>
          <w:sz w:val="24"/>
          <w:szCs w:val="24"/>
        </w:rPr>
      </w:pPr>
      <w:r>
        <w:rPr>
          <w:rFonts w:cstheme="minorHAnsi"/>
          <w:b/>
          <w:sz w:val="24"/>
          <w:szCs w:val="24"/>
        </w:rPr>
        <w:t>SPECYFIKACJA WARUNKÓW ZAMÓWIENIA [SWZ]</w:t>
      </w:r>
    </w:p>
    <w:p w14:paraId="77339FFE" w14:textId="77777777" w:rsidR="00B15F14" w:rsidRDefault="00B15F14">
      <w:pPr>
        <w:spacing w:line="24" w:lineRule="atLeast"/>
        <w:rPr>
          <w:rFonts w:cstheme="minorHAnsi"/>
          <w:sz w:val="24"/>
          <w:szCs w:val="24"/>
        </w:rPr>
      </w:pPr>
    </w:p>
    <w:p w14:paraId="128DBAFA" w14:textId="77777777" w:rsidR="00B15F14" w:rsidRDefault="00B15F14">
      <w:pPr>
        <w:spacing w:line="24" w:lineRule="atLeast"/>
        <w:rPr>
          <w:rFonts w:cstheme="minorHAnsi"/>
          <w:sz w:val="24"/>
          <w:szCs w:val="24"/>
        </w:rPr>
      </w:pPr>
    </w:p>
    <w:p w14:paraId="624ACB48" w14:textId="7034CDF0" w:rsidR="00B15F14" w:rsidRPr="00A3767B" w:rsidRDefault="00A81D49">
      <w:pPr>
        <w:spacing w:line="24" w:lineRule="atLeast"/>
        <w:rPr>
          <w:rFonts w:cstheme="minorHAnsi"/>
          <w:sz w:val="24"/>
          <w:szCs w:val="24"/>
        </w:rPr>
      </w:pPr>
      <w:r>
        <w:rPr>
          <w:rFonts w:cstheme="minorHAnsi"/>
          <w:sz w:val="24"/>
          <w:szCs w:val="24"/>
        </w:rPr>
        <w:t>Sygnatura postępowania</w:t>
      </w:r>
      <w:r w:rsidRPr="00A3767B">
        <w:rPr>
          <w:rFonts w:cstheme="minorHAnsi"/>
          <w:sz w:val="24"/>
          <w:szCs w:val="24"/>
        </w:rPr>
        <w:t xml:space="preserve">: </w:t>
      </w:r>
      <w:bookmarkStart w:id="0" w:name="_Hlk190332674"/>
      <w:r w:rsidRPr="00A3767B">
        <w:rPr>
          <w:rFonts w:cstheme="minorHAnsi"/>
          <w:b/>
          <w:bCs/>
          <w:sz w:val="24"/>
          <w:szCs w:val="24"/>
        </w:rPr>
        <w:t>D/</w:t>
      </w:r>
      <w:r w:rsidR="00F446E1" w:rsidRPr="00A3767B">
        <w:rPr>
          <w:rFonts w:cstheme="minorHAnsi"/>
          <w:b/>
          <w:bCs/>
          <w:sz w:val="24"/>
          <w:szCs w:val="24"/>
        </w:rPr>
        <w:t>26</w:t>
      </w:r>
      <w:r w:rsidRPr="00A3767B">
        <w:rPr>
          <w:rFonts w:cstheme="minorHAnsi"/>
          <w:b/>
          <w:sz w:val="24"/>
          <w:szCs w:val="24"/>
        </w:rPr>
        <w:t>/2025</w:t>
      </w:r>
      <w:bookmarkEnd w:id="0"/>
    </w:p>
    <w:p w14:paraId="6A65676A" w14:textId="47A40C61" w:rsidR="00B15F14" w:rsidRDefault="00A81D49">
      <w:pPr>
        <w:spacing w:line="24" w:lineRule="atLeast"/>
        <w:rPr>
          <w:rFonts w:cstheme="minorHAnsi"/>
          <w:sz w:val="24"/>
          <w:szCs w:val="24"/>
        </w:rPr>
      </w:pPr>
      <w:r w:rsidRPr="00A3767B">
        <w:rPr>
          <w:rFonts w:cstheme="minorHAnsi"/>
          <w:sz w:val="24"/>
          <w:szCs w:val="24"/>
        </w:rPr>
        <w:t>Numer sprawy: 43500.27</w:t>
      </w:r>
      <w:r w:rsidR="00A3767B" w:rsidRPr="00A3767B">
        <w:rPr>
          <w:rFonts w:cstheme="minorHAnsi"/>
          <w:sz w:val="24"/>
          <w:szCs w:val="24"/>
        </w:rPr>
        <w:t>2</w:t>
      </w:r>
      <w:r w:rsidRPr="00A3767B">
        <w:rPr>
          <w:rFonts w:cstheme="minorHAnsi"/>
          <w:sz w:val="24"/>
          <w:szCs w:val="24"/>
        </w:rPr>
        <w:t>0.</w:t>
      </w:r>
      <w:r w:rsidR="00A3767B" w:rsidRPr="00A3767B">
        <w:rPr>
          <w:rFonts w:cstheme="minorHAnsi"/>
          <w:sz w:val="24"/>
          <w:szCs w:val="24"/>
        </w:rPr>
        <w:t>7</w:t>
      </w:r>
      <w:r w:rsidRPr="00A3767B">
        <w:rPr>
          <w:rFonts w:cstheme="minorHAnsi"/>
          <w:sz w:val="24"/>
          <w:szCs w:val="24"/>
        </w:rPr>
        <w:t>.2025</w:t>
      </w:r>
    </w:p>
    <w:p w14:paraId="4F3D3AAD" w14:textId="77777777" w:rsidR="00B15F14" w:rsidRDefault="00B15F14">
      <w:pPr>
        <w:spacing w:line="24" w:lineRule="atLeast"/>
        <w:rPr>
          <w:rFonts w:cstheme="minorHAnsi"/>
          <w:sz w:val="24"/>
          <w:szCs w:val="24"/>
        </w:rPr>
      </w:pPr>
    </w:p>
    <w:p w14:paraId="7B00F1A2" w14:textId="77777777" w:rsidR="00B15F14" w:rsidRDefault="00A81D49">
      <w:pPr>
        <w:spacing w:line="24" w:lineRule="atLeast"/>
        <w:rPr>
          <w:rFonts w:cstheme="minorHAnsi"/>
          <w:b/>
          <w:sz w:val="24"/>
          <w:szCs w:val="24"/>
        </w:rPr>
      </w:pPr>
      <w:r>
        <w:rPr>
          <w:rFonts w:cstheme="minorHAnsi"/>
          <w:sz w:val="24"/>
          <w:szCs w:val="24"/>
        </w:rPr>
        <w:t xml:space="preserve">Zamawiający: </w:t>
      </w:r>
      <w:r>
        <w:rPr>
          <w:rFonts w:cstheme="minorHAnsi"/>
          <w:b/>
          <w:sz w:val="24"/>
          <w:szCs w:val="24"/>
        </w:rPr>
        <w:t>UNIWERSYTET OPOLSKI</w:t>
      </w:r>
    </w:p>
    <w:p w14:paraId="6E42DE8B" w14:textId="77777777" w:rsidR="00B15F14" w:rsidRDefault="00B15F14">
      <w:pPr>
        <w:spacing w:line="24" w:lineRule="atLeast"/>
        <w:rPr>
          <w:rFonts w:cstheme="minorHAnsi"/>
          <w:sz w:val="24"/>
          <w:szCs w:val="24"/>
        </w:rPr>
      </w:pPr>
    </w:p>
    <w:p w14:paraId="16605CBB" w14:textId="77777777" w:rsidR="00B15F14" w:rsidRDefault="00B15F14">
      <w:pPr>
        <w:spacing w:line="24" w:lineRule="atLeast"/>
        <w:rPr>
          <w:rFonts w:cstheme="minorHAnsi"/>
          <w:sz w:val="24"/>
          <w:szCs w:val="24"/>
        </w:rPr>
      </w:pPr>
    </w:p>
    <w:p w14:paraId="09D22A82" w14:textId="77777777" w:rsidR="00B15F14" w:rsidRDefault="00A81D49">
      <w:pPr>
        <w:spacing w:line="288" w:lineRule="auto"/>
        <w:rPr>
          <w:rFonts w:cstheme="minorHAnsi"/>
          <w:sz w:val="24"/>
          <w:szCs w:val="24"/>
        </w:rPr>
      </w:pPr>
      <w:r>
        <w:rPr>
          <w:rFonts w:cstheme="minorHAnsi"/>
          <w:sz w:val="24"/>
          <w:szCs w:val="24"/>
        </w:rPr>
        <w:t>Postępowanie prowadzone w trybie przetargu nieograniczonego</w:t>
      </w:r>
    </w:p>
    <w:p w14:paraId="5EB57605" w14:textId="77777777" w:rsidR="00B15F14" w:rsidRDefault="00B15F14">
      <w:pPr>
        <w:spacing w:line="288" w:lineRule="auto"/>
        <w:rPr>
          <w:rFonts w:cstheme="minorHAnsi"/>
          <w:sz w:val="24"/>
          <w:szCs w:val="24"/>
        </w:rPr>
      </w:pPr>
    </w:p>
    <w:p w14:paraId="727D91E1" w14:textId="77777777" w:rsidR="00B15F14" w:rsidRDefault="00A81D49">
      <w:pPr>
        <w:spacing w:line="288" w:lineRule="auto"/>
        <w:rPr>
          <w:rFonts w:cstheme="minorHAnsi"/>
          <w:sz w:val="24"/>
          <w:szCs w:val="24"/>
        </w:rPr>
      </w:pPr>
      <w:r>
        <w:rPr>
          <w:rFonts w:cstheme="minorHAnsi"/>
          <w:sz w:val="24"/>
          <w:szCs w:val="24"/>
        </w:rPr>
        <w:t>Nazwa zamówienia:</w:t>
      </w:r>
    </w:p>
    <w:p w14:paraId="56524C70" w14:textId="4BCB5E87" w:rsidR="00B15F14" w:rsidRDefault="00C16AD6" w:rsidP="00C16AD6">
      <w:pPr>
        <w:pBdr>
          <w:top w:val="single" w:sz="4" w:space="1" w:color="000000"/>
          <w:bottom w:val="single" w:sz="4" w:space="0" w:color="000000"/>
        </w:pBdr>
        <w:shd w:val="clear" w:color="auto" w:fill="BDD6EE"/>
        <w:spacing w:line="288" w:lineRule="auto"/>
        <w:rPr>
          <w:rFonts w:eastAsia="Droid Sans Fallback" w:cstheme="minorHAnsi"/>
          <w:b/>
          <w:bCs/>
          <w:sz w:val="24"/>
          <w:szCs w:val="24"/>
          <w:lang w:bidi="hi-IN"/>
        </w:rPr>
      </w:pPr>
      <w:bookmarkStart w:id="1" w:name="_Hlk193874073"/>
      <w:r w:rsidRPr="00C16AD6">
        <w:rPr>
          <w:rFonts w:eastAsia="Droid Sans Fallback" w:cstheme="minorHAnsi"/>
          <w:b/>
          <w:sz w:val="24"/>
          <w:szCs w:val="24"/>
          <w:lang w:bidi="hi-IN"/>
        </w:rPr>
        <w:t>Sukcesywna dostawa laptopów (komputerów przenośnych) wraz z dodatkow</w:t>
      </w:r>
      <w:r w:rsidR="00BC19E8">
        <w:rPr>
          <w:rFonts w:eastAsia="Droid Sans Fallback" w:cstheme="minorHAnsi"/>
          <w:b/>
          <w:sz w:val="24"/>
          <w:szCs w:val="24"/>
          <w:lang w:bidi="hi-IN"/>
        </w:rPr>
        <w:t>y</w:t>
      </w:r>
      <w:r w:rsidRPr="00C16AD6">
        <w:rPr>
          <w:rFonts w:eastAsia="Droid Sans Fallback" w:cstheme="minorHAnsi"/>
          <w:b/>
          <w:sz w:val="24"/>
          <w:szCs w:val="24"/>
          <w:lang w:bidi="hi-IN"/>
        </w:rPr>
        <w:t>mi</w:t>
      </w:r>
      <w:r w:rsidR="00BC19E8">
        <w:rPr>
          <w:rFonts w:eastAsia="Droid Sans Fallback" w:cstheme="minorHAnsi"/>
          <w:b/>
          <w:sz w:val="24"/>
          <w:szCs w:val="24"/>
          <w:lang w:bidi="hi-IN"/>
        </w:rPr>
        <w:t xml:space="preserve"> </w:t>
      </w:r>
      <w:r w:rsidRPr="00C16AD6">
        <w:rPr>
          <w:rFonts w:eastAsia="Droid Sans Fallback" w:cstheme="minorHAnsi"/>
          <w:b/>
          <w:sz w:val="24"/>
          <w:szCs w:val="24"/>
          <w:lang w:bidi="hi-IN"/>
        </w:rPr>
        <w:t>akcesoriami dla różnych jednostek organizacyjnych Uniwersytetu Opolskiego</w:t>
      </w:r>
      <w:bookmarkEnd w:id="1"/>
    </w:p>
    <w:p w14:paraId="2E4B4D83" w14:textId="77777777" w:rsidR="00B15F14" w:rsidRDefault="00B15F14">
      <w:pPr>
        <w:spacing w:line="288" w:lineRule="auto"/>
        <w:rPr>
          <w:rFonts w:eastAsia="Droid Sans Fallback" w:cstheme="minorHAnsi"/>
          <w:bCs/>
          <w:sz w:val="24"/>
          <w:szCs w:val="24"/>
          <w:lang w:bidi="hi-IN"/>
        </w:rPr>
      </w:pPr>
    </w:p>
    <w:p w14:paraId="19E978DA" w14:textId="77777777" w:rsidR="00B15F14" w:rsidRDefault="00A81D49">
      <w:pPr>
        <w:spacing w:line="288" w:lineRule="auto"/>
        <w:rPr>
          <w:rFonts w:cstheme="minorHAnsi"/>
          <w:b/>
          <w:sz w:val="24"/>
          <w:szCs w:val="24"/>
        </w:rPr>
      </w:pPr>
      <w:r>
        <w:rPr>
          <w:rFonts w:cstheme="minorHAnsi"/>
          <w:sz w:val="24"/>
          <w:szCs w:val="24"/>
        </w:rPr>
        <w:t xml:space="preserve">Rodzaj: </w:t>
      </w:r>
      <w:r>
        <w:rPr>
          <w:rFonts w:cstheme="minorHAnsi"/>
          <w:b/>
          <w:sz w:val="24"/>
          <w:szCs w:val="24"/>
        </w:rPr>
        <w:t>DOSTAWA</w:t>
      </w:r>
    </w:p>
    <w:p w14:paraId="2CCE0A01" w14:textId="77777777" w:rsidR="00B15F14" w:rsidRDefault="00B15F14">
      <w:pPr>
        <w:spacing w:line="288" w:lineRule="auto"/>
        <w:rPr>
          <w:rFonts w:cstheme="minorHAnsi"/>
          <w:sz w:val="24"/>
          <w:szCs w:val="24"/>
        </w:rPr>
      </w:pPr>
    </w:p>
    <w:p w14:paraId="776294C9" w14:textId="14C02556" w:rsidR="00B15F14" w:rsidRDefault="00A81D49">
      <w:pPr>
        <w:spacing w:line="288" w:lineRule="auto"/>
        <w:rPr>
          <w:rFonts w:cstheme="minorHAnsi"/>
          <w:sz w:val="24"/>
          <w:szCs w:val="24"/>
        </w:rPr>
      </w:pPr>
      <w:r>
        <w:rPr>
          <w:rFonts w:cstheme="minorHAnsi"/>
          <w:sz w:val="24"/>
          <w:szCs w:val="24"/>
        </w:rPr>
        <w:t xml:space="preserve">Data przekazania ogłoszenia o zamówieniu do Urzędu Publikacji Unii Europejskiej: </w:t>
      </w:r>
      <w:r w:rsidR="00AE213E">
        <w:rPr>
          <w:rFonts w:cstheme="minorHAnsi"/>
          <w:b/>
          <w:bCs/>
          <w:sz w:val="24"/>
          <w:szCs w:val="24"/>
        </w:rPr>
        <w:t>03</w:t>
      </w:r>
      <w:r w:rsidRPr="007D24FE">
        <w:rPr>
          <w:rFonts w:cstheme="minorHAnsi"/>
          <w:b/>
          <w:bCs/>
          <w:sz w:val="24"/>
          <w:szCs w:val="24"/>
        </w:rPr>
        <w:t>.0</w:t>
      </w:r>
      <w:r w:rsidR="00C16AD6">
        <w:rPr>
          <w:rFonts w:cstheme="minorHAnsi"/>
          <w:b/>
          <w:bCs/>
          <w:sz w:val="24"/>
          <w:szCs w:val="24"/>
        </w:rPr>
        <w:t>4</w:t>
      </w:r>
      <w:r w:rsidRPr="007D24FE">
        <w:rPr>
          <w:rFonts w:cstheme="minorHAnsi"/>
          <w:b/>
          <w:bCs/>
          <w:sz w:val="24"/>
          <w:szCs w:val="24"/>
        </w:rPr>
        <w:t>.2025 r</w:t>
      </w:r>
      <w:r>
        <w:rPr>
          <w:rFonts w:cstheme="minorHAnsi"/>
          <w:b/>
          <w:bCs/>
          <w:sz w:val="24"/>
          <w:szCs w:val="24"/>
        </w:rPr>
        <w:t>.</w:t>
      </w:r>
    </w:p>
    <w:p w14:paraId="1BF2EDB7" w14:textId="77777777" w:rsidR="00B15F14" w:rsidRDefault="00B15F14">
      <w:pPr>
        <w:spacing w:line="288" w:lineRule="auto"/>
        <w:rPr>
          <w:rFonts w:cstheme="minorHAnsi"/>
          <w:sz w:val="24"/>
          <w:szCs w:val="24"/>
        </w:rPr>
      </w:pPr>
    </w:p>
    <w:p w14:paraId="51964159" w14:textId="77777777" w:rsidR="00B15F14" w:rsidRDefault="00A81D49">
      <w:pPr>
        <w:spacing w:line="288" w:lineRule="auto"/>
        <w:rPr>
          <w:rFonts w:cstheme="minorHAnsi"/>
          <w:sz w:val="24"/>
          <w:szCs w:val="24"/>
        </w:rPr>
      </w:pPr>
      <w:r>
        <w:rPr>
          <w:rFonts w:cstheme="minorHAnsi"/>
          <w:sz w:val="24"/>
          <w:szCs w:val="24"/>
        </w:rPr>
        <w:t>Miejsce i data publikacji ogłoszenia o zamówieniu:</w:t>
      </w:r>
    </w:p>
    <w:p w14:paraId="0C55D232" w14:textId="376368B1" w:rsidR="00B15F14" w:rsidRDefault="00A81D49">
      <w:pPr>
        <w:pStyle w:val="Akapitzlist"/>
        <w:numPr>
          <w:ilvl w:val="0"/>
          <w:numId w:val="7"/>
        </w:numPr>
        <w:spacing w:before="120" w:after="120" w:line="288" w:lineRule="auto"/>
        <w:rPr>
          <w:rFonts w:cstheme="minorHAnsi"/>
          <w:sz w:val="24"/>
          <w:szCs w:val="24"/>
        </w:rPr>
      </w:pPr>
      <w:r>
        <w:rPr>
          <w:rFonts w:cstheme="minorHAnsi"/>
          <w:sz w:val="24"/>
          <w:szCs w:val="24"/>
        </w:rPr>
        <w:t xml:space="preserve">Dziennik Urzędowy Unii Europejskiej: </w:t>
      </w:r>
      <w:r w:rsidR="00AE213E">
        <w:rPr>
          <w:rFonts w:cstheme="minorHAnsi"/>
          <w:b/>
          <w:bCs/>
          <w:sz w:val="24"/>
          <w:szCs w:val="24"/>
        </w:rPr>
        <w:t>04</w:t>
      </w:r>
      <w:r w:rsidRPr="00A840BB">
        <w:rPr>
          <w:rFonts w:cstheme="minorHAnsi"/>
          <w:b/>
          <w:bCs/>
          <w:sz w:val="24"/>
          <w:szCs w:val="24"/>
        </w:rPr>
        <w:t>.0</w:t>
      </w:r>
      <w:r w:rsidR="00C16AD6">
        <w:rPr>
          <w:rFonts w:cstheme="minorHAnsi"/>
          <w:b/>
          <w:bCs/>
          <w:sz w:val="24"/>
          <w:szCs w:val="24"/>
        </w:rPr>
        <w:t>4</w:t>
      </w:r>
      <w:r w:rsidRPr="00A840BB">
        <w:rPr>
          <w:rFonts w:cstheme="minorHAnsi"/>
          <w:b/>
          <w:bCs/>
          <w:sz w:val="24"/>
          <w:szCs w:val="24"/>
        </w:rPr>
        <w:t>.2025 r</w:t>
      </w:r>
      <w:r>
        <w:rPr>
          <w:rFonts w:cstheme="minorHAnsi"/>
          <w:b/>
          <w:bCs/>
          <w:sz w:val="24"/>
          <w:szCs w:val="24"/>
        </w:rPr>
        <w:t>.</w:t>
      </w:r>
    </w:p>
    <w:p w14:paraId="536D79FE" w14:textId="1507FE19" w:rsidR="00B15F14" w:rsidRDefault="00A81D49">
      <w:pPr>
        <w:pStyle w:val="Akapitzlist"/>
        <w:numPr>
          <w:ilvl w:val="0"/>
          <w:numId w:val="7"/>
        </w:numPr>
        <w:spacing w:line="288" w:lineRule="auto"/>
        <w:rPr>
          <w:rFonts w:cstheme="minorHAnsi"/>
          <w:sz w:val="24"/>
          <w:szCs w:val="24"/>
        </w:rPr>
      </w:pPr>
      <w:r>
        <w:rPr>
          <w:rFonts w:cstheme="minorHAnsi"/>
          <w:sz w:val="24"/>
          <w:szCs w:val="24"/>
        </w:rPr>
        <w:t xml:space="preserve">Strona internetowa prowadzonego postępowania: </w:t>
      </w:r>
      <w:r w:rsidR="00AE213E">
        <w:rPr>
          <w:rFonts w:cstheme="minorHAnsi"/>
          <w:b/>
          <w:bCs/>
          <w:sz w:val="24"/>
          <w:szCs w:val="24"/>
        </w:rPr>
        <w:t>04</w:t>
      </w:r>
      <w:r w:rsidRPr="00A840BB">
        <w:rPr>
          <w:rFonts w:cstheme="minorHAnsi"/>
          <w:b/>
          <w:bCs/>
          <w:sz w:val="24"/>
          <w:szCs w:val="24"/>
        </w:rPr>
        <w:t>.0</w:t>
      </w:r>
      <w:r w:rsidR="00C16AD6">
        <w:rPr>
          <w:rFonts w:cstheme="minorHAnsi"/>
          <w:b/>
          <w:bCs/>
          <w:sz w:val="24"/>
          <w:szCs w:val="24"/>
        </w:rPr>
        <w:t>4</w:t>
      </w:r>
      <w:r w:rsidRPr="00A840BB">
        <w:rPr>
          <w:rFonts w:cstheme="minorHAnsi"/>
          <w:b/>
          <w:bCs/>
          <w:sz w:val="24"/>
          <w:szCs w:val="24"/>
        </w:rPr>
        <w:t>.2025 r</w:t>
      </w:r>
      <w:r>
        <w:rPr>
          <w:rFonts w:cstheme="minorHAnsi"/>
          <w:b/>
          <w:bCs/>
          <w:sz w:val="24"/>
          <w:szCs w:val="24"/>
        </w:rPr>
        <w:t>.</w:t>
      </w:r>
    </w:p>
    <w:p w14:paraId="29EDD719" w14:textId="77777777" w:rsidR="00B15F14" w:rsidRDefault="00B15F14">
      <w:pPr>
        <w:spacing w:line="288" w:lineRule="auto"/>
        <w:rPr>
          <w:rFonts w:cstheme="minorHAnsi"/>
          <w:sz w:val="24"/>
          <w:szCs w:val="24"/>
        </w:rPr>
      </w:pPr>
    </w:p>
    <w:p w14:paraId="24619B0C" w14:textId="25A4ED16" w:rsidR="00B15F14" w:rsidRDefault="00A81D49">
      <w:pPr>
        <w:spacing w:line="288" w:lineRule="auto"/>
        <w:rPr>
          <w:rFonts w:cstheme="minorHAnsi"/>
          <w:sz w:val="24"/>
          <w:szCs w:val="24"/>
        </w:rPr>
      </w:pPr>
      <w:r>
        <w:rPr>
          <w:rFonts w:cstheme="minorHAnsi"/>
          <w:sz w:val="24"/>
          <w:szCs w:val="24"/>
        </w:rPr>
        <w:t xml:space="preserve">Adres strony internetowej prowadzonego postępowania, na której </w:t>
      </w:r>
      <w:r>
        <w:rPr>
          <w:rFonts w:cstheme="minorHAnsi"/>
          <w:b/>
          <w:sz w:val="24"/>
          <w:szCs w:val="24"/>
        </w:rPr>
        <w:t>udostępniano SWZ</w:t>
      </w:r>
      <w:r>
        <w:rPr>
          <w:rFonts w:cstheme="minorHAnsi"/>
          <w:sz w:val="24"/>
          <w:szCs w:val="24"/>
        </w:rPr>
        <w:t xml:space="preserve"> oraz na której udostępniane będą zmiany i wyjaśnienia treści SWZ oraz inne dokumenty zamówienia bezpośrednio </w:t>
      </w:r>
      <w:r>
        <w:rPr>
          <w:rFonts w:cstheme="minorHAnsi"/>
          <w:sz w:val="24"/>
          <w:szCs w:val="24"/>
        </w:rPr>
        <w:lastRenderedPageBreak/>
        <w:t xml:space="preserve">związane z postępowaniem o udzielenie zamówienia oraz </w:t>
      </w:r>
      <w:r>
        <w:rPr>
          <w:rFonts w:cstheme="minorHAnsi"/>
          <w:b/>
          <w:sz w:val="24"/>
          <w:szCs w:val="24"/>
        </w:rPr>
        <w:t>za pośrednictwem której odbywa się komunikacja</w:t>
      </w:r>
      <w:r>
        <w:rPr>
          <w:rFonts w:cstheme="minorHAnsi"/>
          <w:sz w:val="24"/>
          <w:szCs w:val="24"/>
        </w:rPr>
        <w:t xml:space="preserve"> pomiędzy Wykonawcą, a Zamawiającym: </w:t>
      </w:r>
      <w:hyperlink r:id="rId8" w:history="1">
        <w:r w:rsidR="00EF0684" w:rsidRPr="003A3EB6">
          <w:rPr>
            <w:rStyle w:val="Hipercze"/>
            <w:rFonts w:cstheme="minorHAnsi"/>
            <w:sz w:val="24"/>
            <w:szCs w:val="24"/>
          </w:rPr>
          <w:t>https://platformazakupowa.pl/transakcja/1089259</w:t>
        </w:r>
      </w:hyperlink>
      <w:r>
        <w:rPr>
          <w:rFonts w:cstheme="minorHAnsi"/>
          <w:sz w:val="24"/>
          <w:szCs w:val="24"/>
        </w:rPr>
        <w:t xml:space="preserve"> zwana dalej platformą zakupową.</w:t>
      </w:r>
    </w:p>
    <w:p w14:paraId="4F85E157" w14:textId="77777777" w:rsidR="00B15F14" w:rsidRDefault="00B15F14">
      <w:pPr>
        <w:spacing w:line="288" w:lineRule="auto"/>
        <w:rPr>
          <w:rFonts w:cstheme="minorHAnsi"/>
          <w:sz w:val="24"/>
          <w:szCs w:val="24"/>
        </w:rPr>
      </w:pPr>
    </w:p>
    <w:p w14:paraId="5E22B978" w14:textId="77777777" w:rsidR="00B15F14" w:rsidRDefault="00A81D49">
      <w:pPr>
        <w:shd w:val="clear" w:color="auto" w:fill="FFFFFF"/>
        <w:tabs>
          <w:tab w:val="center" w:pos="7655"/>
        </w:tabs>
        <w:spacing w:line="288" w:lineRule="auto"/>
        <w:rPr>
          <w:rFonts w:cstheme="minorHAnsi"/>
          <w:b/>
          <w:bCs/>
          <w:sz w:val="24"/>
          <w:szCs w:val="24"/>
        </w:rPr>
      </w:pPr>
      <w:r>
        <w:rPr>
          <w:rFonts w:cstheme="minorHAnsi"/>
          <w:b/>
          <w:bCs/>
          <w:sz w:val="24"/>
          <w:szCs w:val="24"/>
        </w:rPr>
        <w:tab/>
        <w:t>Zatwierdził:</w:t>
      </w:r>
    </w:p>
    <w:p w14:paraId="75321BE3" w14:textId="5B871763"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t>KANCLERZ</w:t>
      </w:r>
    </w:p>
    <w:p w14:paraId="1E64D7DE" w14:textId="77777777"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r>
      <w:r>
        <w:rPr>
          <w:rFonts w:eastAsia="SimSun" w:cstheme="minorHAnsi"/>
          <w:b/>
          <w:color w:val="FF0000"/>
          <w:sz w:val="24"/>
          <w:szCs w:val="24"/>
        </w:rPr>
        <w:tab/>
      </w:r>
    </w:p>
    <w:p w14:paraId="1DBA11A1" w14:textId="42A0B752" w:rsidR="00B15F14" w:rsidRDefault="00A81D49">
      <w:pPr>
        <w:shd w:val="clear" w:color="auto" w:fill="FFFFFF"/>
        <w:tabs>
          <w:tab w:val="center" w:pos="7655"/>
        </w:tabs>
        <w:spacing w:line="288" w:lineRule="auto"/>
        <w:rPr>
          <w:rFonts w:cstheme="minorHAnsi"/>
          <w:b/>
          <w:bCs/>
          <w:sz w:val="24"/>
          <w:szCs w:val="24"/>
        </w:rPr>
      </w:pPr>
      <w:r>
        <w:rPr>
          <w:rFonts w:eastAsia="SimSun" w:cstheme="minorHAnsi"/>
          <w:color w:val="FF0000"/>
          <w:sz w:val="24"/>
          <w:szCs w:val="24"/>
        </w:rPr>
        <w:tab/>
        <w:t xml:space="preserve">mgr </w:t>
      </w:r>
      <w:r w:rsidR="00750643">
        <w:rPr>
          <w:rFonts w:eastAsia="SimSun" w:cstheme="minorHAnsi"/>
          <w:color w:val="FF0000"/>
          <w:sz w:val="24"/>
          <w:szCs w:val="24"/>
        </w:rPr>
        <w:t>Joanna Kostuś</w:t>
      </w:r>
    </w:p>
    <w:p w14:paraId="064306E3" w14:textId="77777777" w:rsidR="00B15F14" w:rsidRDefault="00B15F14">
      <w:pPr>
        <w:spacing w:line="288" w:lineRule="auto"/>
        <w:jc w:val="center"/>
        <w:rPr>
          <w:rFonts w:eastAsia="SimSun" w:cstheme="minorHAnsi"/>
          <w:sz w:val="24"/>
          <w:szCs w:val="24"/>
        </w:rPr>
      </w:pPr>
    </w:p>
    <w:p w14:paraId="546BEB2F" w14:textId="0D107AEB" w:rsidR="00B15F14" w:rsidRDefault="00A81D49">
      <w:pPr>
        <w:spacing w:line="288" w:lineRule="auto"/>
        <w:jc w:val="center"/>
        <w:rPr>
          <w:rFonts w:cstheme="minorHAnsi"/>
          <w:b/>
          <w:sz w:val="24"/>
          <w:szCs w:val="24"/>
        </w:rPr>
      </w:pPr>
      <w:r>
        <w:rPr>
          <w:rFonts w:eastAsia="SimSun" w:cstheme="minorHAnsi"/>
          <w:sz w:val="24"/>
          <w:szCs w:val="24"/>
        </w:rPr>
        <w:t>Opole</w:t>
      </w:r>
      <w:r w:rsidRPr="00A840BB">
        <w:rPr>
          <w:rFonts w:eastAsia="SimSun" w:cstheme="minorHAnsi"/>
          <w:sz w:val="24"/>
          <w:szCs w:val="24"/>
        </w:rPr>
        <w:t>,</w:t>
      </w:r>
      <w:r w:rsidRPr="00A840BB">
        <w:rPr>
          <w:rFonts w:eastAsia="SimSun" w:cstheme="minorHAnsi"/>
          <w:b/>
          <w:sz w:val="24"/>
          <w:szCs w:val="24"/>
        </w:rPr>
        <w:t xml:space="preserve"> </w:t>
      </w:r>
      <w:r w:rsidR="00AE213E">
        <w:rPr>
          <w:rFonts w:eastAsia="SimSun" w:cstheme="minorHAnsi"/>
          <w:b/>
          <w:sz w:val="24"/>
          <w:szCs w:val="24"/>
        </w:rPr>
        <w:t>04</w:t>
      </w:r>
      <w:r w:rsidRPr="00A840BB">
        <w:rPr>
          <w:rFonts w:eastAsia="SimSun" w:cstheme="minorHAnsi"/>
          <w:b/>
          <w:sz w:val="24"/>
          <w:szCs w:val="24"/>
        </w:rPr>
        <w:t>.0</w:t>
      </w:r>
      <w:r w:rsidR="00C16AD6">
        <w:rPr>
          <w:rFonts w:eastAsia="SimSun" w:cstheme="minorHAnsi"/>
          <w:b/>
          <w:sz w:val="24"/>
          <w:szCs w:val="24"/>
        </w:rPr>
        <w:t>4</w:t>
      </w:r>
      <w:r w:rsidRPr="00A840BB">
        <w:rPr>
          <w:rFonts w:cstheme="minorHAnsi"/>
          <w:b/>
          <w:sz w:val="24"/>
          <w:szCs w:val="24"/>
        </w:rPr>
        <w:t>.2025</w:t>
      </w:r>
      <w:r>
        <w:rPr>
          <w:rFonts w:cstheme="minorHAnsi"/>
          <w:b/>
          <w:sz w:val="24"/>
          <w:szCs w:val="24"/>
        </w:rPr>
        <w:t xml:space="preserve"> r.</w:t>
      </w:r>
    </w:p>
    <w:p w14:paraId="4B2A572B" w14:textId="77777777" w:rsidR="00B15F14" w:rsidRDefault="00B15F14">
      <w:pPr>
        <w:spacing w:line="288" w:lineRule="auto"/>
        <w:jc w:val="center"/>
        <w:rPr>
          <w:rFonts w:cstheme="minorHAnsi"/>
          <w:b/>
          <w:sz w:val="24"/>
          <w:szCs w:val="24"/>
        </w:rPr>
      </w:pPr>
    </w:p>
    <w:p w14:paraId="325EF872" w14:textId="77777777" w:rsidR="00B15F14" w:rsidRDefault="00A81D49">
      <w:pPr>
        <w:spacing w:line="288" w:lineRule="auto"/>
        <w:rPr>
          <w:rFonts w:cstheme="minorHAnsi"/>
          <w:sz w:val="24"/>
          <w:szCs w:val="24"/>
        </w:rPr>
      </w:pPr>
      <w:r>
        <w:rPr>
          <w:rFonts w:cstheme="minorHAnsi"/>
          <w:sz w:val="24"/>
          <w:szCs w:val="24"/>
        </w:rPr>
        <w:t>Opracował:</w:t>
      </w:r>
    </w:p>
    <w:p w14:paraId="006DEF81" w14:textId="77777777" w:rsidR="00B15F14" w:rsidRDefault="00A81D49">
      <w:pPr>
        <w:spacing w:line="288" w:lineRule="auto"/>
        <w:rPr>
          <w:rFonts w:cstheme="minorHAnsi"/>
          <w:sz w:val="24"/>
          <w:szCs w:val="24"/>
        </w:rPr>
      </w:pPr>
      <w:r>
        <w:rPr>
          <w:rFonts w:cstheme="minorHAnsi"/>
          <w:sz w:val="24"/>
          <w:szCs w:val="24"/>
        </w:rPr>
        <w:t>Paweł Starczewski – Biuro Zamówień Publicznych</w:t>
      </w:r>
    </w:p>
    <w:p w14:paraId="1489E349" w14:textId="77777777" w:rsidR="00B15F14" w:rsidRDefault="00A81D49">
      <w:pPr>
        <w:sectPr w:rsidR="00B15F14">
          <w:headerReference w:type="default" r:id="rId9"/>
          <w:footerReference w:type="default" r:id="rId10"/>
          <w:headerReference w:type="first" r:id="rId11"/>
          <w:footerReference w:type="first" r:id="rId12"/>
          <w:pgSz w:w="11906" w:h="16838"/>
          <w:pgMar w:top="1418" w:right="851" w:bottom="1418" w:left="851" w:header="709" w:footer="709" w:gutter="0"/>
          <w:cols w:space="708"/>
          <w:formProt w:val="0"/>
          <w:titlePg/>
          <w:docGrid w:linePitch="360" w:charSpace="4096"/>
        </w:sectPr>
      </w:pPr>
      <w:r>
        <w:br w:type="page"/>
      </w:r>
    </w:p>
    <w:sdt>
      <w:sdtPr>
        <w:rPr>
          <w:rFonts w:asciiTheme="minorHAnsi" w:eastAsiaTheme="minorHAnsi" w:hAnsiTheme="minorHAnsi" w:cstheme="minorBidi"/>
          <w:b w:val="0"/>
          <w:sz w:val="22"/>
          <w:szCs w:val="22"/>
          <w:lang w:eastAsia="en-US"/>
        </w:rPr>
        <w:id w:val="-310944064"/>
        <w:docPartObj>
          <w:docPartGallery w:val="Table of Contents"/>
          <w:docPartUnique/>
        </w:docPartObj>
      </w:sdtPr>
      <w:sdtEndPr/>
      <w:sdtContent>
        <w:p w14:paraId="08E11C93" w14:textId="77777777" w:rsidR="00B15F14" w:rsidRDefault="00A81D49">
          <w:pPr>
            <w:pStyle w:val="Nagwekspisutreci"/>
            <w:spacing w:before="0"/>
          </w:pPr>
          <w:r>
            <w:t>Spis treści</w:t>
          </w:r>
        </w:p>
        <w:p w14:paraId="37266260" w14:textId="144F0C77" w:rsidR="00F80AE1" w:rsidRDefault="00A81D49">
          <w:pPr>
            <w:pStyle w:val="Spistreci1"/>
            <w:rPr>
              <w:rFonts w:eastAsiaTheme="minorEastAsia"/>
              <w:noProof/>
              <w:sz w:val="22"/>
              <w:lang w:eastAsia="pl-PL"/>
            </w:rPr>
          </w:pPr>
          <w:r>
            <w:fldChar w:fldCharType="begin"/>
          </w:r>
          <w:r>
            <w:rPr>
              <w:rStyle w:val="czeindeksu"/>
              <w:webHidden/>
            </w:rPr>
            <w:instrText xml:space="preserve"> TOC \z \o "1-3" \u \h</w:instrText>
          </w:r>
          <w:r>
            <w:rPr>
              <w:rStyle w:val="czeindeksu"/>
            </w:rPr>
            <w:fldChar w:fldCharType="separate"/>
          </w:r>
          <w:hyperlink w:anchor="_Toc194489917" w:history="1">
            <w:r w:rsidR="00F80AE1" w:rsidRPr="00AB46C5">
              <w:rPr>
                <w:rStyle w:val="Hipercze"/>
                <w:noProof/>
              </w:rPr>
              <w:t>Rozdział I OBLIGATORYJNE POSTANOWIENIA SWZ</w:t>
            </w:r>
            <w:r w:rsidR="00F80AE1">
              <w:rPr>
                <w:noProof/>
                <w:webHidden/>
              </w:rPr>
              <w:tab/>
            </w:r>
            <w:r w:rsidR="00F80AE1">
              <w:rPr>
                <w:noProof/>
                <w:webHidden/>
              </w:rPr>
              <w:fldChar w:fldCharType="begin"/>
            </w:r>
            <w:r w:rsidR="00F80AE1">
              <w:rPr>
                <w:noProof/>
                <w:webHidden/>
              </w:rPr>
              <w:instrText xml:space="preserve"> PAGEREF _Toc194489917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5698D6D3" w14:textId="3E284A44" w:rsidR="00F80AE1" w:rsidRDefault="00750643">
          <w:pPr>
            <w:pStyle w:val="Spistreci2"/>
            <w:rPr>
              <w:rFonts w:asciiTheme="minorHAnsi" w:eastAsiaTheme="minorEastAsia" w:hAnsiTheme="minorHAnsi"/>
              <w:noProof/>
              <w:sz w:val="22"/>
              <w:lang w:eastAsia="pl-PL"/>
            </w:rPr>
          </w:pPr>
          <w:hyperlink w:anchor="_Toc194489918" w:history="1">
            <w:r w:rsidR="00F80AE1" w:rsidRPr="00AB46C5">
              <w:rPr>
                <w:rStyle w:val="Hipercze"/>
                <w:bCs/>
                <w:noProof/>
              </w:rPr>
              <w:t>1.</w:t>
            </w:r>
            <w:r w:rsidR="00F80AE1">
              <w:rPr>
                <w:rFonts w:asciiTheme="minorHAnsi" w:eastAsiaTheme="minorEastAsia" w:hAnsiTheme="minorHAnsi"/>
                <w:noProof/>
                <w:sz w:val="22"/>
                <w:lang w:eastAsia="pl-PL"/>
              </w:rPr>
              <w:tab/>
            </w:r>
            <w:r w:rsidR="00F80AE1" w:rsidRPr="00AB46C5">
              <w:rPr>
                <w:rStyle w:val="Hipercze"/>
                <w:noProof/>
              </w:rPr>
              <w:t>Nazwa oraz adres Zamawiającego, numer telefonu, adres poczty elektronicznej oraz strony internetowej prowadzonego postępowania</w:t>
            </w:r>
            <w:r w:rsidR="00F80AE1">
              <w:rPr>
                <w:noProof/>
                <w:webHidden/>
              </w:rPr>
              <w:tab/>
            </w:r>
            <w:r w:rsidR="00F80AE1">
              <w:rPr>
                <w:noProof/>
                <w:webHidden/>
              </w:rPr>
              <w:fldChar w:fldCharType="begin"/>
            </w:r>
            <w:r w:rsidR="00F80AE1">
              <w:rPr>
                <w:noProof/>
                <w:webHidden/>
              </w:rPr>
              <w:instrText xml:space="preserve"> PAGEREF _Toc194489918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40764BFF" w14:textId="21AA91E0" w:rsidR="00F80AE1" w:rsidRDefault="00750643">
          <w:pPr>
            <w:pStyle w:val="Spistreci2"/>
            <w:rPr>
              <w:rFonts w:asciiTheme="minorHAnsi" w:eastAsiaTheme="minorEastAsia" w:hAnsiTheme="minorHAnsi"/>
              <w:noProof/>
              <w:sz w:val="22"/>
              <w:lang w:eastAsia="pl-PL"/>
            </w:rPr>
          </w:pPr>
          <w:hyperlink w:anchor="_Toc194489919" w:history="1">
            <w:r w:rsidR="00F80AE1" w:rsidRPr="00AB46C5">
              <w:rPr>
                <w:rStyle w:val="Hipercze"/>
                <w:bCs/>
                <w:noProof/>
              </w:rPr>
              <w:t>2.</w:t>
            </w:r>
            <w:r w:rsidR="00F80AE1">
              <w:rPr>
                <w:rFonts w:asciiTheme="minorHAnsi" w:eastAsiaTheme="minorEastAsia" w:hAnsiTheme="minorHAnsi"/>
                <w:noProof/>
                <w:sz w:val="22"/>
                <w:lang w:eastAsia="pl-PL"/>
              </w:rPr>
              <w:tab/>
            </w:r>
            <w:r w:rsidR="00F80AE1" w:rsidRPr="00AB46C5">
              <w:rPr>
                <w:rStyle w:val="Hipercze"/>
                <w:noProof/>
              </w:rPr>
              <w:t>Tryb udzielenia zamówienia</w:t>
            </w:r>
            <w:r w:rsidR="00F80AE1">
              <w:rPr>
                <w:noProof/>
                <w:webHidden/>
              </w:rPr>
              <w:tab/>
            </w:r>
            <w:r w:rsidR="00F80AE1">
              <w:rPr>
                <w:noProof/>
                <w:webHidden/>
              </w:rPr>
              <w:fldChar w:fldCharType="begin"/>
            </w:r>
            <w:r w:rsidR="00F80AE1">
              <w:rPr>
                <w:noProof/>
                <w:webHidden/>
              </w:rPr>
              <w:instrText xml:space="preserve"> PAGEREF _Toc194489919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154E4C55" w14:textId="66A7EBDD" w:rsidR="00F80AE1" w:rsidRDefault="00750643">
          <w:pPr>
            <w:pStyle w:val="Spistreci2"/>
            <w:rPr>
              <w:rFonts w:asciiTheme="minorHAnsi" w:eastAsiaTheme="minorEastAsia" w:hAnsiTheme="minorHAnsi"/>
              <w:noProof/>
              <w:sz w:val="22"/>
              <w:lang w:eastAsia="pl-PL"/>
            </w:rPr>
          </w:pPr>
          <w:hyperlink w:anchor="_Toc194489920" w:history="1">
            <w:r w:rsidR="00F80AE1" w:rsidRPr="00AB46C5">
              <w:rPr>
                <w:rStyle w:val="Hipercze"/>
                <w:rFonts w:cstheme="minorHAnsi"/>
                <w:bCs/>
                <w:noProof/>
              </w:rPr>
              <w:t>3.</w:t>
            </w:r>
            <w:r w:rsidR="00F80AE1">
              <w:rPr>
                <w:rFonts w:asciiTheme="minorHAnsi" w:eastAsiaTheme="minorEastAsia" w:hAnsiTheme="minorHAnsi"/>
                <w:noProof/>
                <w:sz w:val="22"/>
                <w:lang w:eastAsia="pl-PL"/>
              </w:rPr>
              <w:tab/>
            </w:r>
            <w:r w:rsidR="00F80AE1" w:rsidRPr="00AB46C5">
              <w:rPr>
                <w:rStyle w:val="Hipercze"/>
                <w:rFonts w:cstheme="minorHAnsi"/>
                <w:bCs/>
                <w:noProof/>
              </w:rPr>
              <w:t xml:space="preserve">Opis </w:t>
            </w:r>
            <w:r w:rsidR="00F80AE1" w:rsidRPr="00AB46C5">
              <w:rPr>
                <w:rStyle w:val="Hipercze"/>
                <w:noProof/>
              </w:rPr>
              <w:t>przedmiotu</w:t>
            </w:r>
            <w:r w:rsidR="00F80AE1" w:rsidRPr="00AB46C5">
              <w:rPr>
                <w:rStyle w:val="Hipercze"/>
                <w:rFonts w:cstheme="minorHAnsi"/>
                <w:bCs/>
                <w:noProof/>
              </w:rPr>
              <w:t xml:space="preserve"> postępowania i zamówienia</w:t>
            </w:r>
            <w:r w:rsidR="00F80AE1">
              <w:rPr>
                <w:noProof/>
                <w:webHidden/>
              </w:rPr>
              <w:tab/>
            </w:r>
            <w:r w:rsidR="00F80AE1">
              <w:rPr>
                <w:noProof/>
                <w:webHidden/>
              </w:rPr>
              <w:fldChar w:fldCharType="begin"/>
            </w:r>
            <w:r w:rsidR="00F80AE1">
              <w:rPr>
                <w:noProof/>
                <w:webHidden/>
              </w:rPr>
              <w:instrText xml:space="preserve"> PAGEREF _Toc194489920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77D3126C" w14:textId="354CF3E7" w:rsidR="00F80AE1" w:rsidRDefault="00750643">
          <w:pPr>
            <w:pStyle w:val="Spistreci3"/>
            <w:rPr>
              <w:rFonts w:eastAsiaTheme="minorEastAsia"/>
              <w:noProof/>
              <w:sz w:val="22"/>
              <w:lang w:eastAsia="pl-PL"/>
            </w:rPr>
          </w:pPr>
          <w:hyperlink w:anchor="_Toc194489921" w:history="1">
            <w:r w:rsidR="00F80AE1" w:rsidRPr="00AB46C5">
              <w:rPr>
                <w:rStyle w:val="Hipercze"/>
                <w:noProof/>
              </w:rPr>
              <w:t>3.1.</w:t>
            </w:r>
            <w:r w:rsidR="00F80AE1">
              <w:rPr>
                <w:rFonts w:eastAsiaTheme="minorEastAsia"/>
                <w:noProof/>
                <w:sz w:val="22"/>
                <w:lang w:eastAsia="pl-PL"/>
              </w:rPr>
              <w:tab/>
            </w:r>
            <w:r w:rsidR="00F80AE1" w:rsidRPr="00AB46C5">
              <w:rPr>
                <w:rStyle w:val="Hipercze"/>
                <w:noProof/>
              </w:rPr>
              <w:t xml:space="preserve">Przedmiot </w:t>
            </w:r>
            <w:r w:rsidR="00F80AE1" w:rsidRPr="00AB46C5">
              <w:rPr>
                <w:rStyle w:val="Hipercze"/>
                <w:rFonts w:cstheme="minorHAnsi"/>
                <w:noProof/>
              </w:rPr>
              <w:t>zamówienia</w:t>
            </w:r>
            <w:r w:rsidR="00F80AE1">
              <w:rPr>
                <w:noProof/>
                <w:webHidden/>
              </w:rPr>
              <w:tab/>
            </w:r>
            <w:r w:rsidR="00F80AE1">
              <w:rPr>
                <w:noProof/>
                <w:webHidden/>
              </w:rPr>
              <w:fldChar w:fldCharType="begin"/>
            </w:r>
            <w:r w:rsidR="00F80AE1">
              <w:rPr>
                <w:noProof/>
                <w:webHidden/>
              </w:rPr>
              <w:instrText xml:space="preserve"> PAGEREF _Toc194489921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7776A641" w14:textId="7912961E" w:rsidR="00F80AE1" w:rsidRDefault="00750643">
          <w:pPr>
            <w:pStyle w:val="Spistreci3"/>
            <w:rPr>
              <w:rFonts w:eastAsiaTheme="minorEastAsia"/>
              <w:noProof/>
              <w:sz w:val="22"/>
              <w:lang w:eastAsia="pl-PL"/>
            </w:rPr>
          </w:pPr>
          <w:hyperlink w:anchor="_Toc194489922" w:history="1">
            <w:r w:rsidR="00F80AE1" w:rsidRPr="00AB46C5">
              <w:rPr>
                <w:rStyle w:val="Hipercze"/>
                <w:rFonts w:cstheme="minorHAnsi"/>
                <w:noProof/>
              </w:rPr>
              <w:t>3.2.</w:t>
            </w:r>
            <w:r w:rsidR="00F80AE1">
              <w:rPr>
                <w:rFonts w:eastAsiaTheme="minorEastAsia"/>
                <w:noProof/>
                <w:sz w:val="22"/>
                <w:lang w:eastAsia="pl-PL"/>
              </w:rPr>
              <w:tab/>
            </w:r>
            <w:r w:rsidR="00F80AE1" w:rsidRPr="00AB46C5">
              <w:rPr>
                <w:rStyle w:val="Hipercze"/>
                <w:rFonts w:cstheme="minorHAnsi"/>
                <w:noProof/>
              </w:rPr>
              <w:t xml:space="preserve">Opis </w:t>
            </w:r>
            <w:r w:rsidR="00F80AE1" w:rsidRPr="00AB46C5">
              <w:rPr>
                <w:rStyle w:val="Hipercze"/>
                <w:noProof/>
              </w:rPr>
              <w:t>przedmiotu</w:t>
            </w:r>
            <w:r w:rsidR="00F80AE1" w:rsidRPr="00AB46C5">
              <w:rPr>
                <w:rStyle w:val="Hipercze"/>
                <w:rFonts w:cstheme="minorHAnsi"/>
                <w:noProof/>
              </w:rPr>
              <w:t xml:space="preserve"> zamówienia</w:t>
            </w:r>
            <w:r w:rsidR="00F80AE1">
              <w:rPr>
                <w:noProof/>
                <w:webHidden/>
              </w:rPr>
              <w:tab/>
            </w:r>
            <w:r w:rsidR="00F80AE1">
              <w:rPr>
                <w:noProof/>
                <w:webHidden/>
              </w:rPr>
              <w:fldChar w:fldCharType="begin"/>
            </w:r>
            <w:r w:rsidR="00F80AE1">
              <w:rPr>
                <w:noProof/>
                <w:webHidden/>
              </w:rPr>
              <w:instrText xml:space="preserve"> PAGEREF _Toc194489922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1DD4F08B" w14:textId="38CD0086" w:rsidR="00F80AE1" w:rsidRDefault="00750643">
          <w:pPr>
            <w:pStyle w:val="Spistreci3"/>
            <w:rPr>
              <w:rFonts w:eastAsiaTheme="minorEastAsia"/>
              <w:noProof/>
              <w:sz w:val="22"/>
              <w:lang w:eastAsia="pl-PL"/>
            </w:rPr>
          </w:pPr>
          <w:hyperlink w:anchor="_Toc194489923" w:history="1">
            <w:r w:rsidR="00F80AE1" w:rsidRPr="00AB46C5">
              <w:rPr>
                <w:rStyle w:val="Hipercze"/>
                <w:rFonts w:cstheme="minorHAnsi"/>
                <w:noProof/>
              </w:rPr>
              <w:t>3.3.</w:t>
            </w:r>
            <w:r w:rsidR="00F80AE1">
              <w:rPr>
                <w:rFonts w:eastAsiaTheme="minorEastAsia"/>
                <w:noProof/>
                <w:sz w:val="22"/>
                <w:lang w:eastAsia="pl-PL"/>
              </w:rPr>
              <w:tab/>
            </w:r>
            <w:r w:rsidR="00F80AE1" w:rsidRPr="00AB46C5">
              <w:rPr>
                <w:rStyle w:val="Hipercze"/>
                <w:rFonts w:cstheme="minorHAnsi"/>
                <w:noProof/>
              </w:rPr>
              <w:t>Kod</w:t>
            </w:r>
            <w:r w:rsidR="00F80AE1" w:rsidRPr="00AB46C5">
              <w:rPr>
                <w:rStyle w:val="Hipercze"/>
                <w:rFonts w:cstheme="minorHAnsi"/>
                <w:bCs/>
                <w:noProof/>
              </w:rPr>
              <w:t xml:space="preserve"> CPV (kod według Wspólnego Słownika Zamówień)</w:t>
            </w:r>
            <w:r w:rsidR="00F80AE1">
              <w:rPr>
                <w:noProof/>
                <w:webHidden/>
              </w:rPr>
              <w:tab/>
            </w:r>
            <w:r w:rsidR="00F80AE1">
              <w:rPr>
                <w:noProof/>
                <w:webHidden/>
              </w:rPr>
              <w:fldChar w:fldCharType="begin"/>
            </w:r>
            <w:r w:rsidR="00F80AE1">
              <w:rPr>
                <w:noProof/>
                <w:webHidden/>
              </w:rPr>
              <w:instrText xml:space="preserve"> PAGEREF _Toc194489923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0D1CD1C0" w14:textId="4B85944E" w:rsidR="00F80AE1" w:rsidRDefault="00750643">
          <w:pPr>
            <w:pStyle w:val="Spistreci3"/>
            <w:rPr>
              <w:rFonts w:eastAsiaTheme="minorEastAsia"/>
              <w:noProof/>
              <w:sz w:val="22"/>
              <w:lang w:eastAsia="pl-PL"/>
            </w:rPr>
          </w:pPr>
          <w:hyperlink w:anchor="_Toc194489924" w:history="1">
            <w:r w:rsidR="00F80AE1" w:rsidRPr="00AB46C5">
              <w:rPr>
                <w:rStyle w:val="Hipercze"/>
                <w:noProof/>
              </w:rPr>
              <w:t>3.4.</w:t>
            </w:r>
            <w:r w:rsidR="00F80AE1">
              <w:rPr>
                <w:rFonts w:eastAsiaTheme="minorEastAsia"/>
                <w:noProof/>
                <w:sz w:val="22"/>
                <w:lang w:eastAsia="pl-PL"/>
              </w:rPr>
              <w:tab/>
            </w:r>
            <w:r w:rsidR="00F80AE1" w:rsidRPr="00AB46C5">
              <w:rPr>
                <w:rStyle w:val="Hipercze"/>
                <w:rFonts w:cstheme="minorHAnsi"/>
                <w:noProof/>
              </w:rPr>
              <w:t>Wymagania</w:t>
            </w:r>
            <w:r w:rsidR="00F80AE1" w:rsidRPr="00AB46C5">
              <w:rPr>
                <w:rStyle w:val="Hipercze"/>
                <w:noProof/>
              </w:rPr>
              <w:t xml:space="preserve"> dotyczące przedmiotu zamówienia –</w:t>
            </w:r>
            <w:r w:rsidR="00F80AE1">
              <w:rPr>
                <w:noProof/>
                <w:webHidden/>
              </w:rPr>
              <w:tab/>
            </w:r>
            <w:r w:rsidR="00F80AE1">
              <w:rPr>
                <w:noProof/>
                <w:webHidden/>
              </w:rPr>
              <w:fldChar w:fldCharType="begin"/>
            </w:r>
            <w:r w:rsidR="00F80AE1">
              <w:rPr>
                <w:noProof/>
                <w:webHidden/>
              </w:rPr>
              <w:instrText xml:space="preserve"> PAGEREF _Toc194489924 \h </w:instrText>
            </w:r>
            <w:r w:rsidR="00F80AE1">
              <w:rPr>
                <w:noProof/>
                <w:webHidden/>
              </w:rPr>
            </w:r>
            <w:r w:rsidR="00F80AE1">
              <w:rPr>
                <w:noProof/>
                <w:webHidden/>
              </w:rPr>
              <w:fldChar w:fldCharType="separate"/>
            </w:r>
            <w:r w:rsidR="00FA14A2">
              <w:rPr>
                <w:noProof/>
                <w:webHidden/>
              </w:rPr>
              <w:t>6</w:t>
            </w:r>
            <w:r w:rsidR="00F80AE1">
              <w:rPr>
                <w:noProof/>
                <w:webHidden/>
              </w:rPr>
              <w:fldChar w:fldCharType="end"/>
            </w:r>
          </w:hyperlink>
        </w:p>
        <w:p w14:paraId="25A770A5" w14:textId="7105DED5" w:rsidR="00F80AE1" w:rsidRDefault="00750643">
          <w:pPr>
            <w:pStyle w:val="Spistreci3"/>
            <w:rPr>
              <w:rFonts w:eastAsiaTheme="minorEastAsia"/>
              <w:noProof/>
              <w:sz w:val="22"/>
              <w:lang w:eastAsia="pl-PL"/>
            </w:rPr>
          </w:pPr>
          <w:hyperlink w:anchor="_Toc194489925" w:history="1">
            <w:r w:rsidR="00F80AE1" w:rsidRPr="00AB46C5">
              <w:rPr>
                <w:rStyle w:val="Hipercze"/>
                <w:noProof/>
              </w:rPr>
              <w:t>3.5.</w:t>
            </w:r>
            <w:r w:rsidR="00F80AE1">
              <w:rPr>
                <w:rFonts w:eastAsiaTheme="minorEastAsia"/>
                <w:noProof/>
                <w:sz w:val="22"/>
                <w:lang w:eastAsia="pl-PL"/>
              </w:rPr>
              <w:tab/>
            </w:r>
            <w:r w:rsidR="00F80AE1" w:rsidRPr="00AB46C5">
              <w:rPr>
                <w:rStyle w:val="Hipercze"/>
                <w:rFonts w:cstheme="minorHAnsi"/>
                <w:noProof/>
              </w:rPr>
              <w:t>Gwarancja</w:t>
            </w:r>
            <w:r w:rsidR="00F80AE1">
              <w:rPr>
                <w:noProof/>
                <w:webHidden/>
              </w:rPr>
              <w:tab/>
            </w:r>
            <w:r w:rsidR="00F80AE1">
              <w:rPr>
                <w:noProof/>
                <w:webHidden/>
              </w:rPr>
              <w:fldChar w:fldCharType="begin"/>
            </w:r>
            <w:r w:rsidR="00F80AE1">
              <w:rPr>
                <w:noProof/>
                <w:webHidden/>
              </w:rPr>
              <w:instrText xml:space="preserve"> PAGEREF _Toc194489925 \h </w:instrText>
            </w:r>
            <w:r w:rsidR="00F80AE1">
              <w:rPr>
                <w:noProof/>
                <w:webHidden/>
              </w:rPr>
            </w:r>
            <w:r w:rsidR="00F80AE1">
              <w:rPr>
                <w:noProof/>
                <w:webHidden/>
              </w:rPr>
              <w:fldChar w:fldCharType="separate"/>
            </w:r>
            <w:r w:rsidR="00FA14A2">
              <w:rPr>
                <w:noProof/>
                <w:webHidden/>
              </w:rPr>
              <w:t>8</w:t>
            </w:r>
            <w:r w:rsidR="00F80AE1">
              <w:rPr>
                <w:noProof/>
                <w:webHidden/>
              </w:rPr>
              <w:fldChar w:fldCharType="end"/>
            </w:r>
          </w:hyperlink>
        </w:p>
        <w:p w14:paraId="23991EC5" w14:textId="569ED7EB" w:rsidR="00F80AE1" w:rsidRDefault="00750643">
          <w:pPr>
            <w:pStyle w:val="Spistreci3"/>
            <w:rPr>
              <w:rFonts w:eastAsiaTheme="minorEastAsia"/>
              <w:noProof/>
              <w:sz w:val="22"/>
              <w:lang w:eastAsia="pl-PL"/>
            </w:rPr>
          </w:pPr>
          <w:hyperlink w:anchor="_Toc194489926" w:history="1">
            <w:r w:rsidR="00F80AE1" w:rsidRPr="00AB46C5">
              <w:rPr>
                <w:rStyle w:val="Hipercze"/>
                <w:rFonts w:cstheme="minorHAnsi"/>
                <w:noProof/>
              </w:rPr>
              <w:t>3.6.</w:t>
            </w:r>
            <w:r w:rsidR="00F80AE1">
              <w:rPr>
                <w:rFonts w:eastAsiaTheme="minorEastAsia"/>
                <w:noProof/>
                <w:sz w:val="22"/>
                <w:lang w:eastAsia="pl-PL"/>
              </w:rPr>
              <w:tab/>
            </w:r>
            <w:r w:rsidR="00F80AE1" w:rsidRPr="00AB46C5">
              <w:rPr>
                <w:rStyle w:val="Hipercze"/>
                <w:rFonts w:cstheme="minorHAnsi"/>
                <w:noProof/>
              </w:rPr>
              <w:t>Wymagania</w:t>
            </w:r>
            <w:r w:rsidR="00F80AE1" w:rsidRPr="00AB46C5">
              <w:rPr>
                <w:rStyle w:val="Hipercze"/>
                <w:rFonts w:cstheme="minorHAnsi"/>
                <w:bCs/>
                <w:noProof/>
              </w:rPr>
              <w:t xml:space="preserve"> w zakresie zatrudnienia na podstawie stosunku pracy, w okolicznościach, o których mowa w art. 95 ustawy</w:t>
            </w:r>
            <w:r w:rsidR="00F80AE1">
              <w:rPr>
                <w:noProof/>
                <w:webHidden/>
              </w:rPr>
              <w:tab/>
            </w:r>
            <w:r w:rsidR="00F80AE1">
              <w:rPr>
                <w:noProof/>
                <w:webHidden/>
              </w:rPr>
              <w:fldChar w:fldCharType="begin"/>
            </w:r>
            <w:r w:rsidR="00F80AE1">
              <w:rPr>
                <w:noProof/>
                <w:webHidden/>
              </w:rPr>
              <w:instrText xml:space="preserve"> PAGEREF _Toc194489926 \h </w:instrText>
            </w:r>
            <w:r w:rsidR="00F80AE1">
              <w:rPr>
                <w:noProof/>
                <w:webHidden/>
              </w:rPr>
            </w:r>
            <w:r w:rsidR="00F80AE1">
              <w:rPr>
                <w:noProof/>
                <w:webHidden/>
              </w:rPr>
              <w:fldChar w:fldCharType="separate"/>
            </w:r>
            <w:r w:rsidR="00FA14A2">
              <w:rPr>
                <w:noProof/>
                <w:webHidden/>
              </w:rPr>
              <w:t>9</w:t>
            </w:r>
            <w:r w:rsidR="00F80AE1">
              <w:rPr>
                <w:noProof/>
                <w:webHidden/>
              </w:rPr>
              <w:fldChar w:fldCharType="end"/>
            </w:r>
          </w:hyperlink>
        </w:p>
        <w:p w14:paraId="443E2137" w14:textId="4D779151" w:rsidR="00F80AE1" w:rsidRDefault="00750643">
          <w:pPr>
            <w:pStyle w:val="Spistreci3"/>
            <w:rPr>
              <w:rFonts w:eastAsiaTheme="minorEastAsia"/>
              <w:noProof/>
              <w:sz w:val="22"/>
              <w:lang w:eastAsia="pl-PL"/>
            </w:rPr>
          </w:pPr>
          <w:hyperlink w:anchor="_Toc194489927" w:history="1">
            <w:r w:rsidR="00F80AE1" w:rsidRPr="00AB46C5">
              <w:rPr>
                <w:rStyle w:val="Hipercze"/>
                <w:rFonts w:cstheme="minorHAnsi"/>
                <w:noProof/>
              </w:rPr>
              <w:t>3.7.</w:t>
            </w:r>
            <w:r w:rsidR="00F80AE1">
              <w:rPr>
                <w:rFonts w:eastAsiaTheme="minorEastAsia"/>
                <w:noProof/>
                <w:sz w:val="22"/>
                <w:lang w:eastAsia="pl-PL"/>
              </w:rPr>
              <w:tab/>
            </w:r>
            <w:r w:rsidR="00F80AE1" w:rsidRPr="00AB46C5">
              <w:rPr>
                <w:rStyle w:val="Hipercze"/>
                <w:rFonts w:cstheme="minorHAnsi"/>
                <w:noProof/>
              </w:rPr>
              <w:t>Podwykonawstwo</w:t>
            </w:r>
            <w:r w:rsidR="00F80AE1">
              <w:rPr>
                <w:noProof/>
                <w:webHidden/>
              </w:rPr>
              <w:tab/>
            </w:r>
            <w:r w:rsidR="00F80AE1">
              <w:rPr>
                <w:noProof/>
                <w:webHidden/>
              </w:rPr>
              <w:fldChar w:fldCharType="begin"/>
            </w:r>
            <w:r w:rsidR="00F80AE1">
              <w:rPr>
                <w:noProof/>
                <w:webHidden/>
              </w:rPr>
              <w:instrText xml:space="preserve"> PAGEREF _Toc194489927 \h </w:instrText>
            </w:r>
            <w:r w:rsidR="00F80AE1">
              <w:rPr>
                <w:noProof/>
                <w:webHidden/>
              </w:rPr>
            </w:r>
            <w:r w:rsidR="00F80AE1">
              <w:rPr>
                <w:noProof/>
                <w:webHidden/>
              </w:rPr>
              <w:fldChar w:fldCharType="separate"/>
            </w:r>
            <w:r w:rsidR="00FA14A2">
              <w:rPr>
                <w:noProof/>
                <w:webHidden/>
              </w:rPr>
              <w:t>9</w:t>
            </w:r>
            <w:r w:rsidR="00F80AE1">
              <w:rPr>
                <w:noProof/>
                <w:webHidden/>
              </w:rPr>
              <w:fldChar w:fldCharType="end"/>
            </w:r>
          </w:hyperlink>
        </w:p>
        <w:p w14:paraId="1E8D16EB" w14:textId="708725CB" w:rsidR="00F80AE1" w:rsidRDefault="00750643">
          <w:pPr>
            <w:pStyle w:val="Spistreci3"/>
            <w:rPr>
              <w:rFonts w:eastAsiaTheme="minorEastAsia"/>
              <w:noProof/>
              <w:sz w:val="22"/>
              <w:lang w:eastAsia="pl-PL"/>
            </w:rPr>
          </w:pPr>
          <w:hyperlink w:anchor="_Toc194489928" w:history="1">
            <w:r w:rsidR="00F80AE1" w:rsidRPr="00AB46C5">
              <w:rPr>
                <w:rStyle w:val="Hipercze"/>
                <w:rFonts w:cstheme="minorHAnsi"/>
                <w:noProof/>
              </w:rPr>
              <w:t>3.8.</w:t>
            </w:r>
            <w:r w:rsidR="00F80AE1">
              <w:rPr>
                <w:rFonts w:eastAsiaTheme="minorEastAsia"/>
                <w:noProof/>
                <w:sz w:val="22"/>
                <w:lang w:eastAsia="pl-PL"/>
              </w:rPr>
              <w:tab/>
            </w:r>
            <w:r w:rsidR="00F80AE1" w:rsidRPr="00AB46C5">
              <w:rPr>
                <w:rStyle w:val="Hipercze"/>
                <w:rFonts w:cstheme="minorHAnsi"/>
                <w:noProof/>
              </w:rPr>
              <w:t>Prawo opcji</w:t>
            </w:r>
            <w:r w:rsidR="00F80AE1">
              <w:rPr>
                <w:noProof/>
                <w:webHidden/>
              </w:rPr>
              <w:tab/>
            </w:r>
            <w:r w:rsidR="00F80AE1">
              <w:rPr>
                <w:noProof/>
                <w:webHidden/>
              </w:rPr>
              <w:fldChar w:fldCharType="begin"/>
            </w:r>
            <w:r w:rsidR="00F80AE1">
              <w:rPr>
                <w:noProof/>
                <w:webHidden/>
              </w:rPr>
              <w:instrText xml:space="preserve"> PAGEREF _Toc194489928 \h </w:instrText>
            </w:r>
            <w:r w:rsidR="00F80AE1">
              <w:rPr>
                <w:noProof/>
                <w:webHidden/>
              </w:rPr>
            </w:r>
            <w:r w:rsidR="00F80AE1">
              <w:rPr>
                <w:noProof/>
                <w:webHidden/>
              </w:rPr>
              <w:fldChar w:fldCharType="separate"/>
            </w:r>
            <w:r w:rsidR="00FA14A2">
              <w:rPr>
                <w:noProof/>
                <w:webHidden/>
              </w:rPr>
              <w:t>9</w:t>
            </w:r>
            <w:r w:rsidR="00F80AE1">
              <w:rPr>
                <w:noProof/>
                <w:webHidden/>
              </w:rPr>
              <w:fldChar w:fldCharType="end"/>
            </w:r>
          </w:hyperlink>
        </w:p>
        <w:p w14:paraId="25B50A57" w14:textId="28431CA5" w:rsidR="00F80AE1" w:rsidRDefault="00750643">
          <w:pPr>
            <w:pStyle w:val="Spistreci2"/>
            <w:rPr>
              <w:rFonts w:asciiTheme="minorHAnsi" w:eastAsiaTheme="minorEastAsia" w:hAnsiTheme="minorHAnsi"/>
              <w:noProof/>
              <w:sz w:val="22"/>
              <w:lang w:eastAsia="pl-PL"/>
            </w:rPr>
          </w:pPr>
          <w:hyperlink w:anchor="_Toc194489929" w:history="1">
            <w:r w:rsidR="00F80AE1" w:rsidRPr="00AB46C5">
              <w:rPr>
                <w:rStyle w:val="Hipercze"/>
                <w:rFonts w:cstheme="minorHAnsi"/>
                <w:bCs/>
                <w:noProof/>
              </w:rPr>
              <w:t>4.</w:t>
            </w:r>
            <w:r w:rsidR="00F80AE1">
              <w:rPr>
                <w:rFonts w:asciiTheme="minorHAnsi" w:eastAsiaTheme="minorEastAsia" w:hAnsiTheme="minorHAnsi"/>
                <w:noProof/>
                <w:sz w:val="22"/>
                <w:lang w:eastAsia="pl-PL"/>
              </w:rPr>
              <w:tab/>
            </w:r>
            <w:r w:rsidR="00F80AE1" w:rsidRPr="00AB46C5">
              <w:rPr>
                <w:rStyle w:val="Hipercze"/>
                <w:noProof/>
              </w:rPr>
              <w:t>Termin</w:t>
            </w:r>
            <w:r w:rsidR="00F80AE1" w:rsidRPr="00AB46C5">
              <w:rPr>
                <w:rStyle w:val="Hipercze"/>
                <w:rFonts w:cstheme="minorHAnsi"/>
                <w:noProof/>
              </w:rPr>
              <w:t xml:space="preserve"> wykonania/dostarczenia przedmiotu zamówienia</w:t>
            </w:r>
            <w:r w:rsidR="00F80AE1">
              <w:rPr>
                <w:noProof/>
                <w:webHidden/>
              </w:rPr>
              <w:tab/>
            </w:r>
            <w:r w:rsidR="00F80AE1">
              <w:rPr>
                <w:noProof/>
                <w:webHidden/>
              </w:rPr>
              <w:fldChar w:fldCharType="begin"/>
            </w:r>
            <w:r w:rsidR="00F80AE1">
              <w:rPr>
                <w:noProof/>
                <w:webHidden/>
              </w:rPr>
              <w:instrText xml:space="preserve"> PAGEREF _Toc194489929 \h </w:instrText>
            </w:r>
            <w:r w:rsidR="00F80AE1">
              <w:rPr>
                <w:noProof/>
                <w:webHidden/>
              </w:rPr>
            </w:r>
            <w:r w:rsidR="00F80AE1">
              <w:rPr>
                <w:noProof/>
                <w:webHidden/>
              </w:rPr>
              <w:fldChar w:fldCharType="separate"/>
            </w:r>
            <w:r w:rsidR="00FA14A2">
              <w:rPr>
                <w:noProof/>
                <w:webHidden/>
              </w:rPr>
              <w:t>9</w:t>
            </w:r>
            <w:r w:rsidR="00F80AE1">
              <w:rPr>
                <w:noProof/>
                <w:webHidden/>
              </w:rPr>
              <w:fldChar w:fldCharType="end"/>
            </w:r>
          </w:hyperlink>
        </w:p>
        <w:p w14:paraId="2D5A84B2" w14:textId="165F6015" w:rsidR="00F80AE1" w:rsidRDefault="00750643">
          <w:pPr>
            <w:pStyle w:val="Spistreci2"/>
            <w:rPr>
              <w:rFonts w:asciiTheme="minorHAnsi" w:eastAsiaTheme="minorEastAsia" w:hAnsiTheme="minorHAnsi"/>
              <w:noProof/>
              <w:sz w:val="22"/>
              <w:lang w:eastAsia="pl-PL"/>
            </w:rPr>
          </w:pPr>
          <w:hyperlink w:anchor="_Toc194489930" w:history="1">
            <w:r w:rsidR="00F80AE1" w:rsidRPr="00AB46C5">
              <w:rPr>
                <w:rStyle w:val="Hipercze"/>
                <w:bCs/>
                <w:noProof/>
              </w:rPr>
              <w:t>5.</w:t>
            </w:r>
            <w:r w:rsidR="00F80AE1">
              <w:rPr>
                <w:rFonts w:asciiTheme="minorHAnsi" w:eastAsiaTheme="minorEastAsia" w:hAnsiTheme="minorHAnsi"/>
                <w:noProof/>
                <w:sz w:val="22"/>
                <w:lang w:eastAsia="pl-PL"/>
              </w:rPr>
              <w:tab/>
            </w:r>
            <w:r w:rsidR="00F80AE1" w:rsidRPr="00AB46C5">
              <w:rPr>
                <w:rStyle w:val="Hipercze"/>
                <w:noProof/>
              </w:rPr>
              <w:t>Podstawy wykluczenia i warunki udziału w postępowaniu</w:t>
            </w:r>
            <w:r w:rsidR="00F80AE1">
              <w:rPr>
                <w:noProof/>
                <w:webHidden/>
              </w:rPr>
              <w:tab/>
            </w:r>
            <w:r w:rsidR="00F80AE1">
              <w:rPr>
                <w:noProof/>
                <w:webHidden/>
              </w:rPr>
              <w:fldChar w:fldCharType="begin"/>
            </w:r>
            <w:r w:rsidR="00F80AE1">
              <w:rPr>
                <w:noProof/>
                <w:webHidden/>
              </w:rPr>
              <w:instrText xml:space="preserve"> PAGEREF _Toc194489930 \h </w:instrText>
            </w:r>
            <w:r w:rsidR="00F80AE1">
              <w:rPr>
                <w:noProof/>
                <w:webHidden/>
              </w:rPr>
            </w:r>
            <w:r w:rsidR="00F80AE1">
              <w:rPr>
                <w:noProof/>
                <w:webHidden/>
              </w:rPr>
              <w:fldChar w:fldCharType="separate"/>
            </w:r>
            <w:r w:rsidR="00FA14A2">
              <w:rPr>
                <w:noProof/>
                <w:webHidden/>
              </w:rPr>
              <w:t>10</w:t>
            </w:r>
            <w:r w:rsidR="00F80AE1">
              <w:rPr>
                <w:noProof/>
                <w:webHidden/>
              </w:rPr>
              <w:fldChar w:fldCharType="end"/>
            </w:r>
          </w:hyperlink>
        </w:p>
        <w:p w14:paraId="04A17962" w14:textId="6809CD1A" w:rsidR="00F80AE1" w:rsidRDefault="00750643">
          <w:pPr>
            <w:pStyle w:val="Spistreci2"/>
            <w:rPr>
              <w:rFonts w:asciiTheme="minorHAnsi" w:eastAsiaTheme="minorEastAsia" w:hAnsiTheme="minorHAnsi"/>
              <w:noProof/>
              <w:sz w:val="22"/>
              <w:lang w:eastAsia="pl-PL"/>
            </w:rPr>
          </w:pPr>
          <w:hyperlink w:anchor="_Toc194489931" w:history="1">
            <w:r w:rsidR="00F80AE1" w:rsidRPr="00AB46C5">
              <w:rPr>
                <w:rStyle w:val="Hipercze"/>
                <w:rFonts w:cstheme="minorHAnsi"/>
                <w:bCs/>
                <w:noProof/>
              </w:rPr>
              <w:t>6.</w:t>
            </w:r>
            <w:r w:rsidR="00F80AE1">
              <w:rPr>
                <w:rFonts w:asciiTheme="minorHAnsi" w:eastAsiaTheme="minorEastAsia" w:hAnsiTheme="minorHAnsi"/>
                <w:noProof/>
                <w:sz w:val="22"/>
                <w:lang w:eastAsia="pl-PL"/>
              </w:rPr>
              <w:tab/>
            </w:r>
            <w:r w:rsidR="00F80AE1" w:rsidRPr="00AB46C5">
              <w:rPr>
                <w:rStyle w:val="Hipercze"/>
                <w:rFonts w:cstheme="minorHAnsi"/>
                <w:bCs/>
                <w:noProof/>
              </w:rPr>
              <w:t>Opis</w:t>
            </w:r>
            <w:r w:rsidR="00F80AE1" w:rsidRPr="00AB46C5">
              <w:rPr>
                <w:rStyle w:val="Hipercze"/>
                <w:rFonts w:cstheme="minorHAnsi"/>
                <w:noProof/>
              </w:rPr>
              <w:t xml:space="preserve"> </w:t>
            </w:r>
            <w:r w:rsidR="00F80AE1" w:rsidRPr="00AB46C5">
              <w:rPr>
                <w:rStyle w:val="Hipercze"/>
                <w:rFonts w:cstheme="minorHAnsi"/>
                <w:bCs/>
                <w:noProof/>
              </w:rPr>
              <w:t>sposobu</w:t>
            </w:r>
            <w:r w:rsidR="00F80AE1" w:rsidRPr="00AB46C5">
              <w:rPr>
                <w:rStyle w:val="Hipercze"/>
                <w:rFonts w:cstheme="minorHAnsi"/>
                <w:noProof/>
              </w:rPr>
              <w:t xml:space="preserve"> dokonywania wstępnej oceny spełniania ww. warunków i niepodleganiu wykluczeniu</w:t>
            </w:r>
            <w:r w:rsidR="00F80AE1">
              <w:rPr>
                <w:noProof/>
                <w:webHidden/>
              </w:rPr>
              <w:tab/>
            </w:r>
            <w:r w:rsidR="00F80AE1">
              <w:rPr>
                <w:noProof/>
                <w:webHidden/>
              </w:rPr>
              <w:fldChar w:fldCharType="begin"/>
            </w:r>
            <w:r w:rsidR="00F80AE1">
              <w:rPr>
                <w:noProof/>
                <w:webHidden/>
              </w:rPr>
              <w:instrText xml:space="preserve"> PAGEREF _Toc194489931 \h </w:instrText>
            </w:r>
            <w:r w:rsidR="00F80AE1">
              <w:rPr>
                <w:noProof/>
                <w:webHidden/>
              </w:rPr>
            </w:r>
            <w:r w:rsidR="00F80AE1">
              <w:rPr>
                <w:noProof/>
                <w:webHidden/>
              </w:rPr>
              <w:fldChar w:fldCharType="separate"/>
            </w:r>
            <w:r w:rsidR="00FA14A2">
              <w:rPr>
                <w:noProof/>
                <w:webHidden/>
              </w:rPr>
              <w:t>12</w:t>
            </w:r>
            <w:r w:rsidR="00F80AE1">
              <w:rPr>
                <w:noProof/>
                <w:webHidden/>
              </w:rPr>
              <w:fldChar w:fldCharType="end"/>
            </w:r>
          </w:hyperlink>
        </w:p>
        <w:p w14:paraId="41BA5A7A" w14:textId="50FE7BBA" w:rsidR="00F80AE1" w:rsidRDefault="00750643">
          <w:pPr>
            <w:pStyle w:val="Spistreci2"/>
            <w:rPr>
              <w:rFonts w:asciiTheme="minorHAnsi" w:eastAsiaTheme="minorEastAsia" w:hAnsiTheme="minorHAnsi"/>
              <w:noProof/>
              <w:sz w:val="22"/>
              <w:lang w:eastAsia="pl-PL"/>
            </w:rPr>
          </w:pPr>
          <w:hyperlink w:anchor="_Toc194489932" w:history="1">
            <w:r w:rsidR="00F80AE1" w:rsidRPr="00AB46C5">
              <w:rPr>
                <w:rStyle w:val="Hipercze"/>
                <w:rFonts w:cstheme="minorHAnsi"/>
                <w:bCs/>
                <w:noProof/>
              </w:rPr>
              <w:t>7.</w:t>
            </w:r>
            <w:r w:rsidR="00F80AE1">
              <w:rPr>
                <w:rFonts w:asciiTheme="minorHAnsi" w:eastAsiaTheme="minorEastAsia" w:hAnsiTheme="minorHAnsi"/>
                <w:noProof/>
                <w:sz w:val="22"/>
                <w:lang w:eastAsia="pl-PL"/>
              </w:rPr>
              <w:tab/>
            </w:r>
            <w:r w:rsidR="00F80AE1" w:rsidRPr="00AB46C5">
              <w:rPr>
                <w:rStyle w:val="Hipercze"/>
                <w:rFonts w:cstheme="minorHAnsi"/>
                <w:bCs/>
                <w:noProof/>
              </w:rPr>
              <w:t>Dokumenty</w:t>
            </w:r>
            <w:r w:rsidR="00F80AE1" w:rsidRPr="00AB46C5">
              <w:rPr>
                <w:rStyle w:val="Hipercze"/>
                <w:rFonts w:cstheme="minorHAnsi"/>
                <w:noProof/>
              </w:rPr>
              <w:t>, które Wykonawca zobowiązany jest dostarczyć Zamawiającemu w terminie składania ofert</w:t>
            </w:r>
            <w:r w:rsidR="00F80AE1">
              <w:rPr>
                <w:noProof/>
                <w:webHidden/>
              </w:rPr>
              <w:tab/>
            </w:r>
            <w:r w:rsidR="00F80AE1">
              <w:rPr>
                <w:noProof/>
                <w:webHidden/>
              </w:rPr>
              <w:fldChar w:fldCharType="begin"/>
            </w:r>
            <w:r w:rsidR="00F80AE1">
              <w:rPr>
                <w:noProof/>
                <w:webHidden/>
              </w:rPr>
              <w:instrText xml:space="preserve"> PAGEREF _Toc194489932 \h </w:instrText>
            </w:r>
            <w:r w:rsidR="00F80AE1">
              <w:rPr>
                <w:noProof/>
                <w:webHidden/>
              </w:rPr>
            </w:r>
            <w:r w:rsidR="00F80AE1">
              <w:rPr>
                <w:noProof/>
                <w:webHidden/>
              </w:rPr>
              <w:fldChar w:fldCharType="separate"/>
            </w:r>
            <w:r w:rsidR="00FA14A2">
              <w:rPr>
                <w:noProof/>
                <w:webHidden/>
              </w:rPr>
              <w:t>12</w:t>
            </w:r>
            <w:r w:rsidR="00F80AE1">
              <w:rPr>
                <w:noProof/>
                <w:webHidden/>
              </w:rPr>
              <w:fldChar w:fldCharType="end"/>
            </w:r>
          </w:hyperlink>
        </w:p>
        <w:p w14:paraId="252DC4CD" w14:textId="4293AEF6" w:rsidR="00F80AE1" w:rsidRDefault="00750643">
          <w:pPr>
            <w:pStyle w:val="Spistreci2"/>
            <w:rPr>
              <w:rFonts w:asciiTheme="minorHAnsi" w:eastAsiaTheme="minorEastAsia" w:hAnsiTheme="minorHAnsi"/>
              <w:noProof/>
              <w:sz w:val="22"/>
              <w:lang w:eastAsia="pl-PL"/>
            </w:rPr>
          </w:pPr>
          <w:hyperlink w:anchor="_Toc194489933" w:history="1">
            <w:r w:rsidR="00F80AE1" w:rsidRPr="00AB46C5">
              <w:rPr>
                <w:rStyle w:val="Hipercze"/>
                <w:rFonts w:cstheme="minorHAnsi"/>
                <w:bCs/>
                <w:noProof/>
              </w:rPr>
              <w:t>8.</w:t>
            </w:r>
            <w:r w:rsidR="00F80AE1">
              <w:rPr>
                <w:rFonts w:asciiTheme="minorHAnsi" w:eastAsiaTheme="minorEastAsia" w:hAnsiTheme="minorHAnsi"/>
                <w:noProof/>
                <w:sz w:val="22"/>
                <w:lang w:eastAsia="pl-PL"/>
              </w:rPr>
              <w:tab/>
            </w:r>
            <w:r w:rsidR="00F80AE1" w:rsidRPr="00AB46C5">
              <w:rPr>
                <w:rStyle w:val="Hipercze"/>
                <w:rFonts w:cstheme="minorHAnsi"/>
                <w:bCs/>
                <w:noProof/>
              </w:rPr>
              <w:t>Przedmiotowe</w:t>
            </w:r>
            <w:r w:rsidR="00F80AE1" w:rsidRPr="00AB46C5">
              <w:rPr>
                <w:rStyle w:val="Hipercze"/>
                <w:rFonts w:cstheme="minorHAnsi"/>
                <w:noProof/>
              </w:rPr>
              <w:t xml:space="preserve"> środki dowodowe</w:t>
            </w:r>
            <w:r w:rsidR="00F80AE1">
              <w:rPr>
                <w:noProof/>
                <w:webHidden/>
              </w:rPr>
              <w:tab/>
            </w:r>
            <w:r w:rsidR="00F80AE1">
              <w:rPr>
                <w:noProof/>
                <w:webHidden/>
              </w:rPr>
              <w:fldChar w:fldCharType="begin"/>
            </w:r>
            <w:r w:rsidR="00F80AE1">
              <w:rPr>
                <w:noProof/>
                <w:webHidden/>
              </w:rPr>
              <w:instrText xml:space="preserve"> PAGEREF _Toc194489933 \h </w:instrText>
            </w:r>
            <w:r w:rsidR="00F80AE1">
              <w:rPr>
                <w:noProof/>
                <w:webHidden/>
              </w:rPr>
            </w:r>
            <w:r w:rsidR="00F80AE1">
              <w:rPr>
                <w:noProof/>
                <w:webHidden/>
              </w:rPr>
              <w:fldChar w:fldCharType="separate"/>
            </w:r>
            <w:r w:rsidR="00FA14A2">
              <w:rPr>
                <w:noProof/>
                <w:webHidden/>
              </w:rPr>
              <w:t>13</w:t>
            </w:r>
            <w:r w:rsidR="00F80AE1">
              <w:rPr>
                <w:noProof/>
                <w:webHidden/>
              </w:rPr>
              <w:fldChar w:fldCharType="end"/>
            </w:r>
          </w:hyperlink>
        </w:p>
        <w:p w14:paraId="67E3B513" w14:textId="7E69E865" w:rsidR="00F80AE1" w:rsidRDefault="00750643">
          <w:pPr>
            <w:pStyle w:val="Spistreci2"/>
            <w:rPr>
              <w:rFonts w:asciiTheme="minorHAnsi" w:eastAsiaTheme="minorEastAsia" w:hAnsiTheme="minorHAnsi"/>
              <w:noProof/>
              <w:sz w:val="22"/>
              <w:lang w:eastAsia="pl-PL"/>
            </w:rPr>
          </w:pPr>
          <w:hyperlink w:anchor="_Toc194489934" w:history="1">
            <w:r w:rsidR="00F80AE1" w:rsidRPr="00AB46C5">
              <w:rPr>
                <w:rStyle w:val="Hipercze"/>
                <w:rFonts w:cstheme="minorHAnsi"/>
                <w:bCs/>
                <w:noProof/>
              </w:rPr>
              <w:t>9.</w:t>
            </w:r>
            <w:r w:rsidR="00F80AE1">
              <w:rPr>
                <w:rFonts w:asciiTheme="minorHAnsi" w:eastAsiaTheme="minorEastAsia" w:hAnsiTheme="minorHAnsi"/>
                <w:noProof/>
                <w:sz w:val="22"/>
                <w:lang w:eastAsia="pl-PL"/>
              </w:rPr>
              <w:tab/>
            </w:r>
            <w:r w:rsidR="00F80AE1" w:rsidRPr="00AB46C5">
              <w:rPr>
                <w:rStyle w:val="Hipercze"/>
                <w:rFonts w:cstheme="minorHAnsi"/>
                <w:bCs/>
                <w:noProof/>
              </w:rPr>
              <w:t>Podmiotowe</w:t>
            </w:r>
            <w:r w:rsidR="00F80AE1" w:rsidRPr="00AB46C5">
              <w:rPr>
                <w:rStyle w:val="Hipercze"/>
                <w:rFonts w:cstheme="minorHAnsi"/>
                <w:noProof/>
              </w:rPr>
              <w:t xml:space="preserve"> środki dowodowe</w:t>
            </w:r>
            <w:r w:rsidR="00F80AE1">
              <w:rPr>
                <w:noProof/>
                <w:webHidden/>
              </w:rPr>
              <w:tab/>
            </w:r>
            <w:r w:rsidR="00F80AE1">
              <w:rPr>
                <w:noProof/>
                <w:webHidden/>
              </w:rPr>
              <w:fldChar w:fldCharType="begin"/>
            </w:r>
            <w:r w:rsidR="00F80AE1">
              <w:rPr>
                <w:noProof/>
                <w:webHidden/>
              </w:rPr>
              <w:instrText xml:space="preserve"> PAGEREF _Toc194489934 \h </w:instrText>
            </w:r>
            <w:r w:rsidR="00F80AE1">
              <w:rPr>
                <w:noProof/>
                <w:webHidden/>
              </w:rPr>
            </w:r>
            <w:r w:rsidR="00F80AE1">
              <w:rPr>
                <w:noProof/>
                <w:webHidden/>
              </w:rPr>
              <w:fldChar w:fldCharType="separate"/>
            </w:r>
            <w:r w:rsidR="00FA14A2">
              <w:rPr>
                <w:noProof/>
                <w:webHidden/>
              </w:rPr>
              <w:t>13</w:t>
            </w:r>
            <w:r w:rsidR="00F80AE1">
              <w:rPr>
                <w:noProof/>
                <w:webHidden/>
              </w:rPr>
              <w:fldChar w:fldCharType="end"/>
            </w:r>
          </w:hyperlink>
        </w:p>
        <w:p w14:paraId="25A69A7B" w14:textId="298C9441" w:rsidR="00F80AE1" w:rsidRDefault="00750643">
          <w:pPr>
            <w:pStyle w:val="Spistreci2"/>
            <w:rPr>
              <w:rFonts w:asciiTheme="minorHAnsi" w:eastAsiaTheme="minorEastAsia" w:hAnsiTheme="minorHAnsi"/>
              <w:noProof/>
              <w:sz w:val="22"/>
              <w:lang w:eastAsia="pl-PL"/>
            </w:rPr>
          </w:pPr>
          <w:hyperlink w:anchor="_Toc194489935" w:history="1">
            <w:r w:rsidR="00F80AE1" w:rsidRPr="00AB46C5">
              <w:rPr>
                <w:rStyle w:val="Hipercze"/>
                <w:rFonts w:cstheme="minorHAnsi"/>
                <w:bCs/>
                <w:noProof/>
              </w:rPr>
              <w:t>10.</w:t>
            </w:r>
            <w:r w:rsidR="00F80AE1">
              <w:rPr>
                <w:rFonts w:asciiTheme="minorHAnsi" w:eastAsiaTheme="minorEastAsia" w:hAnsiTheme="minorHAnsi"/>
                <w:noProof/>
                <w:sz w:val="22"/>
                <w:lang w:eastAsia="pl-PL"/>
              </w:rPr>
              <w:tab/>
            </w:r>
            <w:r w:rsidR="00F80AE1" w:rsidRPr="00AB46C5">
              <w:rPr>
                <w:rStyle w:val="Hipercze"/>
                <w:rFonts w:cstheme="minorHAnsi"/>
                <w:bCs/>
                <w:noProof/>
              </w:rPr>
              <w:t>Forma</w:t>
            </w:r>
            <w:r w:rsidR="00F80AE1" w:rsidRPr="00AB46C5">
              <w:rPr>
                <w:rStyle w:val="Hipercze"/>
                <w:rFonts w:cstheme="minorHAnsi"/>
                <w:noProof/>
              </w:rPr>
              <w:t xml:space="preserve"> dokumentów</w:t>
            </w:r>
            <w:r w:rsidR="00F80AE1">
              <w:rPr>
                <w:noProof/>
                <w:webHidden/>
              </w:rPr>
              <w:tab/>
            </w:r>
            <w:r w:rsidR="00F80AE1">
              <w:rPr>
                <w:noProof/>
                <w:webHidden/>
              </w:rPr>
              <w:fldChar w:fldCharType="begin"/>
            </w:r>
            <w:r w:rsidR="00F80AE1">
              <w:rPr>
                <w:noProof/>
                <w:webHidden/>
              </w:rPr>
              <w:instrText xml:space="preserve"> PAGEREF _Toc194489935 \h </w:instrText>
            </w:r>
            <w:r w:rsidR="00F80AE1">
              <w:rPr>
                <w:noProof/>
                <w:webHidden/>
              </w:rPr>
            </w:r>
            <w:r w:rsidR="00F80AE1">
              <w:rPr>
                <w:noProof/>
                <w:webHidden/>
              </w:rPr>
              <w:fldChar w:fldCharType="separate"/>
            </w:r>
            <w:r w:rsidR="00FA14A2">
              <w:rPr>
                <w:noProof/>
                <w:webHidden/>
              </w:rPr>
              <w:t>15</w:t>
            </w:r>
            <w:r w:rsidR="00F80AE1">
              <w:rPr>
                <w:noProof/>
                <w:webHidden/>
              </w:rPr>
              <w:fldChar w:fldCharType="end"/>
            </w:r>
          </w:hyperlink>
        </w:p>
        <w:p w14:paraId="03812ED6" w14:textId="2010F1F2" w:rsidR="00F80AE1" w:rsidRDefault="00750643">
          <w:pPr>
            <w:pStyle w:val="Spistreci2"/>
            <w:rPr>
              <w:rFonts w:asciiTheme="minorHAnsi" w:eastAsiaTheme="minorEastAsia" w:hAnsiTheme="minorHAnsi"/>
              <w:noProof/>
              <w:sz w:val="22"/>
              <w:lang w:eastAsia="pl-PL"/>
            </w:rPr>
          </w:pPr>
          <w:hyperlink w:anchor="_Toc194489936" w:history="1">
            <w:r w:rsidR="00F80AE1" w:rsidRPr="00AB46C5">
              <w:rPr>
                <w:rStyle w:val="Hipercze"/>
                <w:rFonts w:cstheme="minorHAnsi"/>
                <w:bCs/>
                <w:noProof/>
              </w:rPr>
              <w:t>11.</w:t>
            </w:r>
            <w:r w:rsidR="00F80AE1">
              <w:rPr>
                <w:rFonts w:asciiTheme="minorHAnsi" w:eastAsiaTheme="minorEastAsia" w:hAnsiTheme="minorHAnsi"/>
                <w:noProof/>
                <w:sz w:val="22"/>
                <w:lang w:eastAsia="pl-PL"/>
              </w:rPr>
              <w:tab/>
            </w:r>
            <w:r w:rsidR="00F80AE1" w:rsidRPr="00AB46C5">
              <w:rPr>
                <w:rStyle w:val="Hipercze"/>
                <w:rFonts w:cstheme="minorHAnsi"/>
                <w:bCs/>
                <w:noProof/>
              </w:rPr>
              <w:t>Podmioty</w:t>
            </w:r>
            <w:r w:rsidR="00F80AE1" w:rsidRPr="00AB46C5">
              <w:rPr>
                <w:rStyle w:val="Hipercze"/>
                <w:rFonts w:cstheme="minorHAnsi"/>
                <w:noProof/>
              </w:rPr>
              <w:t xml:space="preserve"> zagraniczne</w:t>
            </w:r>
            <w:r w:rsidR="00F80AE1">
              <w:rPr>
                <w:noProof/>
                <w:webHidden/>
              </w:rPr>
              <w:tab/>
            </w:r>
            <w:r w:rsidR="00F80AE1">
              <w:rPr>
                <w:noProof/>
                <w:webHidden/>
              </w:rPr>
              <w:fldChar w:fldCharType="begin"/>
            </w:r>
            <w:r w:rsidR="00F80AE1">
              <w:rPr>
                <w:noProof/>
                <w:webHidden/>
              </w:rPr>
              <w:instrText xml:space="preserve"> PAGEREF _Toc194489936 \h </w:instrText>
            </w:r>
            <w:r w:rsidR="00F80AE1">
              <w:rPr>
                <w:noProof/>
                <w:webHidden/>
              </w:rPr>
            </w:r>
            <w:r w:rsidR="00F80AE1">
              <w:rPr>
                <w:noProof/>
                <w:webHidden/>
              </w:rPr>
              <w:fldChar w:fldCharType="separate"/>
            </w:r>
            <w:r w:rsidR="00FA14A2">
              <w:rPr>
                <w:noProof/>
                <w:webHidden/>
              </w:rPr>
              <w:t>15</w:t>
            </w:r>
            <w:r w:rsidR="00F80AE1">
              <w:rPr>
                <w:noProof/>
                <w:webHidden/>
              </w:rPr>
              <w:fldChar w:fldCharType="end"/>
            </w:r>
          </w:hyperlink>
        </w:p>
        <w:p w14:paraId="0DEE8C88" w14:textId="41FCFD24" w:rsidR="00F80AE1" w:rsidRDefault="00750643">
          <w:pPr>
            <w:pStyle w:val="Spistreci2"/>
            <w:rPr>
              <w:rFonts w:asciiTheme="minorHAnsi" w:eastAsiaTheme="minorEastAsia" w:hAnsiTheme="minorHAnsi"/>
              <w:noProof/>
              <w:sz w:val="22"/>
              <w:lang w:eastAsia="pl-PL"/>
            </w:rPr>
          </w:pPr>
          <w:hyperlink w:anchor="_Toc194489937" w:history="1">
            <w:r w:rsidR="00F80AE1" w:rsidRPr="00AB46C5">
              <w:rPr>
                <w:rStyle w:val="Hipercze"/>
                <w:rFonts w:cstheme="minorHAnsi"/>
                <w:bCs/>
                <w:noProof/>
              </w:rPr>
              <w:t>12.</w:t>
            </w:r>
            <w:r w:rsidR="00F80AE1">
              <w:rPr>
                <w:rFonts w:asciiTheme="minorHAnsi" w:eastAsiaTheme="minorEastAsia" w:hAnsiTheme="minorHAnsi"/>
                <w:noProof/>
                <w:sz w:val="22"/>
                <w:lang w:eastAsia="pl-PL"/>
              </w:rPr>
              <w:tab/>
            </w:r>
            <w:r w:rsidR="00F80AE1" w:rsidRPr="00AB46C5">
              <w:rPr>
                <w:rStyle w:val="Hipercze"/>
                <w:rFonts w:cstheme="minorHAnsi"/>
                <w:bCs/>
                <w:noProof/>
              </w:rPr>
              <w:t>Informacje</w:t>
            </w:r>
            <w:r w:rsidR="00F80AE1" w:rsidRPr="00AB46C5">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F80AE1">
              <w:rPr>
                <w:noProof/>
                <w:webHidden/>
              </w:rPr>
              <w:tab/>
            </w:r>
            <w:r w:rsidR="00F80AE1">
              <w:rPr>
                <w:noProof/>
                <w:webHidden/>
              </w:rPr>
              <w:fldChar w:fldCharType="begin"/>
            </w:r>
            <w:r w:rsidR="00F80AE1">
              <w:rPr>
                <w:noProof/>
                <w:webHidden/>
              </w:rPr>
              <w:instrText xml:space="preserve"> PAGEREF _Toc194489937 \h </w:instrText>
            </w:r>
            <w:r w:rsidR="00F80AE1">
              <w:rPr>
                <w:noProof/>
                <w:webHidden/>
              </w:rPr>
            </w:r>
            <w:r w:rsidR="00F80AE1">
              <w:rPr>
                <w:noProof/>
                <w:webHidden/>
              </w:rPr>
              <w:fldChar w:fldCharType="separate"/>
            </w:r>
            <w:r w:rsidR="00FA14A2">
              <w:rPr>
                <w:noProof/>
                <w:webHidden/>
              </w:rPr>
              <w:t>16</w:t>
            </w:r>
            <w:r w:rsidR="00F80AE1">
              <w:rPr>
                <w:noProof/>
                <w:webHidden/>
              </w:rPr>
              <w:fldChar w:fldCharType="end"/>
            </w:r>
          </w:hyperlink>
        </w:p>
        <w:p w14:paraId="1391E725" w14:textId="01953B59" w:rsidR="00F80AE1" w:rsidRDefault="00750643">
          <w:pPr>
            <w:pStyle w:val="Spistreci2"/>
            <w:rPr>
              <w:rFonts w:asciiTheme="minorHAnsi" w:eastAsiaTheme="minorEastAsia" w:hAnsiTheme="minorHAnsi"/>
              <w:noProof/>
              <w:sz w:val="22"/>
              <w:lang w:eastAsia="pl-PL"/>
            </w:rPr>
          </w:pPr>
          <w:hyperlink w:anchor="_Toc194489938" w:history="1">
            <w:r w:rsidR="00F80AE1" w:rsidRPr="00AB46C5">
              <w:rPr>
                <w:rStyle w:val="Hipercze"/>
                <w:rFonts w:cstheme="minorHAnsi"/>
                <w:bCs/>
                <w:noProof/>
              </w:rPr>
              <w:t>13.</w:t>
            </w:r>
            <w:r w:rsidR="00F80AE1">
              <w:rPr>
                <w:rFonts w:asciiTheme="minorHAnsi" w:eastAsiaTheme="minorEastAsia" w:hAnsiTheme="minorHAnsi"/>
                <w:noProof/>
                <w:sz w:val="22"/>
                <w:lang w:eastAsia="pl-PL"/>
              </w:rPr>
              <w:tab/>
            </w:r>
            <w:r w:rsidR="00F80AE1" w:rsidRPr="00AB46C5">
              <w:rPr>
                <w:rStyle w:val="Hipercze"/>
                <w:rFonts w:cstheme="minorHAnsi"/>
                <w:noProof/>
              </w:rPr>
              <w:t>Do bezpośredniego kontaktowania się z Wykonawcami wyznaczono osoby:</w:t>
            </w:r>
            <w:r w:rsidR="00F80AE1">
              <w:rPr>
                <w:noProof/>
                <w:webHidden/>
              </w:rPr>
              <w:tab/>
            </w:r>
            <w:r w:rsidR="00F80AE1">
              <w:rPr>
                <w:noProof/>
                <w:webHidden/>
              </w:rPr>
              <w:fldChar w:fldCharType="begin"/>
            </w:r>
            <w:r w:rsidR="00F80AE1">
              <w:rPr>
                <w:noProof/>
                <w:webHidden/>
              </w:rPr>
              <w:instrText xml:space="preserve"> PAGEREF _Toc194489938 \h </w:instrText>
            </w:r>
            <w:r w:rsidR="00F80AE1">
              <w:rPr>
                <w:noProof/>
                <w:webHidden/>
              </w:rPr>
            </w:r>
            <w:r w:rsidR="00F80AE1">
              <w:rPr>
                <w:noProof/>
                <w:webHidden/>
              </w:rPr>
              <w:fldChar w:fldCharType="separate"/>
            </w:r>
            <w:r w:rsidR="00FA14A2">
              <w:rPr>
                <w:noProof/>
                <w:webHidden/>
              </w:rPr>
              <w:t>17</w:t>
            </w:r>
            <w:r w:rsidR="00F80AE1">
              <w:rPr>
                <w:noProof/>
                <w:webHidden/>
              </w:rPr>
              <w:fldChar w:fldCharType="end"/>
            </w:r>
          </w:hyperlink>
        </w:p>
        <w:p w14:paraId="5F5D3096" w14:textId="3DA671EC" w:rsidR="00F80AE1" w:rsidRDefault="00750643">
          <w:pPr>
            <w:pStyle w:val="Spistreci2"/>
            <w:rPr>
              <w:rFonts w:asciiTheme="minorHAnsi" w:eastAsiaTheme="minorEastAsia" w:hAnsiTheme="minorHAnsi"/>
              <w:noProof/>
              <w:sz w:val="22"/>
              <w:lang w:eastAsia="pl-PL"/>
            </w:rPr>
          </w:pPr>
          <w:hyperlink w:anchor="_Toc194489939" w:history="1">
            <w:r w:rsidR="00F80AE1" w:rsidRPr="00AB46C5">
              <w:rPr>
                <w:rStyle w:val="Hipercze"/>
                <w:rFonts w:cstheme="minorHAnsi"/>
                <w:bCs/>
                <w:noProof/>
              </w:rPr>
              <w:t>14.</w:t>
            </w:r>
            <w:r w:rsidR="00F80AE1">
              <w:rPr>
                <w:rFonts w:asciiTheme="minorHAnsi" w:eastAsiaTheme="minorEastAsia" w:hAnsiTheme="minorHAnsi"/>
                <w:noProof/>
                <w:sz w:val="22"/>
                <w:lang w:eastAsia="pl-PL"/>
              </w:rPr>
              <w:tab/>
            </w:r>
            <w:r w:rsidR="00F80AE1" w:rsidRPr="00AB46C5">
              <w:rPr>
                <w:rStyle w:val="Hipercze"/>
                <w:rFonts w:cstheme="minorHAnsi"/>
                <w:bCs/>
                <w:noProof/>
              </w:rPr>
              <w:t>Wymagania</w:t>
            </w:r>
            <w:r w:rsidR="00F80AE1" w:rsidRPr="00AB46C5">
              <w:rPr>
                <w:rStyle w:val="Hipercze"/>
                <w:rFonts w:cstheme="minorHAnsi"/>
                <w:noProof/>
              </w:rPr>
              <w:t xml:space="preserve"> dotyczące wadium</w:t>
            </w:r>
            <w:r w:rsidR="00F80AE1">
              <w:rPr>
                <w:noProof/>
                <w:webHidden/>
              </w:rPr>
              <w:tab/>
            </w:r>
            <w:r w:rsidR="00F80AE1">
              <w:rPr>
                <w:noProof/>
                <w:webHidden/>
              </w:rPr>
              <w:fldChar w:fldCharType="begin"/>
            </w:r>
            <w:r w:rsidR="00F80AE1">
              <w:rPr>
                <w:noProof/>
                <w:webHidden/>
              </w:rPr>
              <w:instrText xml:space="preserve"> PAGEREF _Toc194489939 \h </w:instrText>
            </w:r>
            <w:r w:rsidR="00F80AE1">
              <w:rPr>
                <w:noProof/>
                <w:webHidden/>
              </w:rPr>
            </w:r>
            <w:r w:rsidR="00F80AE1">
              <w:rPr>
                <w:noProof/>
                <w:webHidden/>
              </w:rPr>
              <w:fldChar w:fldCharType="separate"/>
            </w:r>
            <w:r w:rsidR="00FA14A2">
              <w:rPr>
                <w:noProof/>
                <w:webHidden/>
              </w:rPr>
              <w:t>17</w:t>
            </w:r>
            <w:r w:rsidR="00F80AE1">
              <w:rPr>
                <w:noProof/>
                <w:webHidden/>
              </w:rPr>
              <w:fldChar w:fldCharType="end"/>
            </w:r>
          </w:hyperlink>
        </w:p>
        <w:p w14:paraId="151DC289" w14:textId="387734E8" w:rsidR="00F80AE1" w:rsidRDefault="00750643">
          <w:pPr>
            <w:pStyle w:val="Spistreci2"/>
            <w:rPr>
              <w:rFonts w:asciiTheme="minorHAnsi" w:eastAsiaTheme="minorEastAsia" w:hAnsiTheme="minorHAnsi"/>
              <w:noProof/>
              <w:sz w:val="22"/>
              <w:lang w:eastAsia="pl-PL"/>
            </w:rPr>
          </w:pPr>
          <w:hyperlink w:anchor="_Toc194489940" w:history="1">
            <w:r w:rsidR="00F80AE1" w:rsidRPr="00AB46C5">
              <w:rPr>
                <w:rStyle w:val="Hipercze"/>
                <w:rFonts w:cstheme="minorHAnsi"/>
                <w:bCs/>
                <w:noProof/>
              </w:rPr>
              <w:t>15.</w:t>
            </w:r>
            <w:r w:rsidR="00F80AE1">
              <w:rPr>
                <w:rFonts w:asciiTheme="minorHAnsi" w:eastAsiaTheme="minorEastAsia" w:hAnsiTheme="minorHAnsi"/>
                <w:noProof/>
                <w:sz w:val="22"/>
                <w:lang w:eastAsia="pl-PL"/>
              </w:rPr>
              <w:tab/>
            </w:r>
            <w:r w:rsidR="00F80AE1" w:rsidRPr="00AB46C5">
              <w:rPr>
                <w:rStyle w:val="Hipercze"/>
                <w:rFonts w:cstheme="minorHAnsi"/>
                <w:bCs/>
                <w:noProof/>
              </w:rPr>
              <w:t>Termin</w:t>
            </w:r>
            <w:r w:rsidR="00F80AE1" w:rsidRPr="00AB46C5">
              <w:rPr>
                <w:rStyle w:val="Hipercze"/>
                <w:rFonts w:cstheme="minorHAnsi"/>
                <w:noProof/>
              </w:rPr>
              <w:t xml:space="preserve"> związania ofertą</w:t>
            </w:r>
            <w:r w:rsidR="00F80AE1">
              <w:rPr>
                <w:noProof/>
                <w:webHidden/>
              </w:rPr>
              <w:tab/>
            </w:r>
            <w:r w:rsidR="00F80AE1">
              <w:rPr>
                <w:noProof/>
                <w:webHidden/>
              </w:rPr>
              <w:fldChar w:fldCharType="begin"/>
            </w:r>
            <w:r w:rsidR="00F80AE1">
              <w:rPr>
                <w:noProof/>
                <w:webHidden/>
              </w:rPr>
              <w:instrText xml:space="preserve"> PAGEREF _Toc194489940 \h </w:instrText>
            </w:r>
            <w:r w:rsidR="00F80AE1">
              <w:rPr>
                <w:noProof/>
                <w:webHidden/>
              </w:rPr>
            </w:r>
            <w:r w:rsidR="00F80AE1">
              <w:rPr>
                <w:noProof/>
                <w:webHidden/>
              </w:rPr>
              <w:fldChar w:fldCharType="separate"/>
            </w:r>
            <w:r w:rsidR="00FA14A2">
              <w:rPr>
                <w:noProof/>
                <w:webHidden/>
              </w:rPr>
              <w:t>17</w:t>
            </w:r>
            <w:r w:rsidR="00F80AE1">
              <w:rPr>
                <w:noProof/>
                <w:webHidden/>
              </w:rPr>
              <w:fldChar w:fldCharType="end"/>
            </w:r>
          </w:hyperlink>
        </w:p>
        <w:p w14:paraId="31BCC5A8" w14:textId="303AEC05" w:rsidR="00F80AE1" w:rsidRDefault="00750643">
          <w:pPr>
            <w:pStyle w:val="Spistreci2"/>
            <w:rPr>
              <w:rFonts w:asciiTheme="minorHAnsi" w:eastAsiaTheme="minorEastAsia" w:hAnsiTheme="minorHAnsi"/>
              <w:noProof/>
              <w:sz w:val="22"/>
              <w:lang w:eastAsia="pl-PL"/>
            </w:rPr>
          </w:pPr>
          <w:hyperlink w:anchor="_Toc194489941" w:history="1">
            <w:r w:rsidR="00F80AE1" w:rsidRPr="00AB46C5">
              <w:rPr>
                <w:rStyle w:val="Hipercze"/>
                <w:rFonts w:cstheme="minorHAnsi"/>
                <w:bCs/>
                <w:noProof/>
              </w:rPr>
              <w:t>16.</w:t>
            </w:r>
            <w:r w:rsidR="00F80AE1">
              <w:rPr>
                <w:rFonts w:asciiTheme="minorHAnsi" w:eastAsiaTheme="minorEastAsia" w:hAnsiTheme="minorHAnsi"/>
                <w:noProof/>
                <w:sz w:val="22"/>
                <w:lang w:eastAsia="pl-PL"/>
              </w:rPr>
              <w:tab/>
            </w:r>
            <w:r w:rsidR="00F80AE1" w:rsidRPr="00AB46C5">
              <w:rPr>
                <w:rStyle w:val="Hipercze"/>
                <w:rFonts w:cstheme="minorHAnsi"/>
                <w:bCs/>
                <w:noProof/>
              </w:rPr>
              <w:t>Opis</w:t>
            </w:r>
            <w:r w:rsidR="00F80AE1" w:rsidRPr="00AB46C5">
              <w:rPr>
                <w:rStyle w:val="Hipercze"/>
                <w:rFonts w:cstheme="minorHAnsi"/>
                <w:noProof/>
              </w:rPr>
              <w:t xml:space="preserve"> </w:t>
            </w:r>
            <w:r w:rsidR="00F80AE1" w:rsidRPr="00AB46C5">
              <w:rPr>
                <w:rStyle w:val="Hipercze"/>
                <w:rFonts w:cstheme="minorHAnsi"/>
                <w:bCs/>
                <w:noProof/>
              </w:rPr>
              <w:t>sposobu</w:t>
            </w:r>
            <w:r w:rsidR="00F80AE1" w:rsidRPr="00AB46C5">
              <w:rPr>
                <w:rStyle w:val="Hipercze"/>
                <w:rFonts w:cstheme="minorHAnsi"/>
                <w:noProof/>
              </w:rPr>
              <w:t xml:space="preserve"> przygotowywania i złożenia oferty</w:t>
            </w:r>
            <w:r w:rsidR="00F80AE1">
              <w:rPr>
                <w:noProof/>
                <w:webHidden/>
              </w:rPr>
              <w:tab/>
            </w:r>
            <w:r w:rsidR="00F80AE1">
              <w:rPr>
                <w:noProof/>
                <w:webHidden/>
              </w:rPr>
              <w:fldChar w:fldCharType="begin"/>
            </w:r>
            <w:r w:rsidR="00F80AE1">
              <w:rPr>
                <w:noProof/>
                <w:webHidden/>
              </w:rPr>
              <w:instrText xml:space="preserve"> PAGEREF _Toc194489941 \h </w:instrText>
            </w:r>
            <w:r w:rsidR="00F80AE1">
              <w:rPr>
                <w:noProof/>
                <w:webHidden/>
              </w:rPr>
            </w:r>
            <w:r w:rsidR="00F80AE1">
              <w:rPr>
                <w:noProof/>
                <w:webHidden/>
              </w:rPr>
              <w:fldChar w:fldCharType="separate"/>
            </w:r>
            <w:r w:rsidR="00FA14A2">
              <w:rPr>
                <w:noProof/>
                <w:webHidden/>
              </w:rPr>
              <w:t>18</w:t>
            </w:r>
            <w:r w:rsidR="00F80AE1">
              <w:rPr>
                <w:noProof/>
                <w:webHidden/>
              </w:rPr>
              <w:fldChar w:fldCharType="end"/>
            </w:r>
          </w:hyperlink>
        </w:p>
        <w:p w14:paraId="31F7873D" w14:textId="65C1E5E9" w:rsidR="00F80AE1" w:rsidRDefault="00750643">
          <w:pPr>
            <w:pStyle w:val="Spistreci2"/>
            <w:rPr>
              <w:rFonts w:asciiTheme="minorHAnsi" w:eastAsiaTheme="minorEastAsia" w:hAnsiTheme="minorHAnsi"/>
              <w:noProof/>
              <w:sz w:val="22"/>
              <w:lang w:eastAsia="pl-PL"/>
            </w:rPr>
          </w:pPr>
          <w:hyperlink w:anchor="_Toc194489942" w:history="1">
            <w:r w:rsidR="00F80AE1" w:rsidRPr="00AB46C5">
              <w:rPr>
                <w:rStyle w:val="Hipercze"/>
                <w:rFonts w:cstheme="minorHAnsi"/>
                <w:bCs/>
                <w:noProof/>
              </w:rPr>
              <w:t>17.</w:t>
            </w:r>
            <w:r w:rsidR="00F80AE1">
              <w:rPr>
                <w:rFonts w:asciiTheme="minorHAnsi" w:eastAsiaTheme="minorEastAsia" w:hAnsiTheme="minorHAnsi"/>
                <w:noProof/>
                <w:sz w:val="22"/>
                <w:lang w:eastAsia="pl-PL"/>
              </w:rPr>
              <w:tab/>
            </w:r>
            <w:r w:rsidR="00F80AE1" w:rsidRPr="00AB46C5">
              <w:rPr>
                <w:rStyle w:val="Hipercze"/>
                <w:rFonts w:cstheme="minorHAnsi"/>
                <w:bCs/>
                <w:noProof/>
              </w:rPr>
              <w:t>Miejsce</w:t>
            </w:r>
            <w:r w:rsidR="00F80AE1" w:rsidRPr="00AB46C5">
              <w:rPr>
                <w:rStyle w:val="Hipercze"/>
                <w:rFonts w:cstheme="minorHAnsi"/>
                <w:noProof/>
              </w:rPr>
              <w:t xml:space="preserve"> oraz termin składania i otwarcia ofert</w:t>
            </w:r>
            <w:r w:rsidR="00F80AE1">
              <w:rPr>
                <w:noProof/>
                <w:webHidden/>
              </w:rPr>
              <w:tab/>
            </w:r>
            <w:r w:rsidR="00F80AE1">
              <w:rPr>
                <w:noProof/>
                <w:webHidden/>
              </w:rPr>
              <w:fldChar w:fldCharType="begin"/>
            </w:r>
            <w:r w:rsidR="00F80AE1">
              <w:rPr>
                <w:noProof/>
                <w:webHidden/>
              </w:rPr>
              <w:instrText xml:space="preserve"> PAGEREF _Toc194489942 \h </w:instrText>
            </w:r>
            <w:r w:rsidR="00F80AE1">
              <w:rPr>
                <w:noProof/>
                <w:webHidden/>
              </w:rPr>
            </w:r>
            <w:r w:rsidR="00F80AE1">
              <w:rPr>
                <w:noProof/>
                <w:webHidden/>
              </w:rPr>
              <w:fldChar w:fldCharType="separate"/>
            </w:r>
            <w:r w:rsidR="00FA14A2">
              <w:rPr>
                <w:noProof/>
                <w:webHidden/>
              </w:rPr>
              <w:t>19</w:t>
            </w:r>
            <w:r w:rsidR="00F80AE1">
              <w:rPr>
                <w:noProof/>
                <w:webHidden/>
              </w:rPr>
              <w:fldChar w:fldCharType="end"/>
            </w:r>
          </w:hyperlink>
        </w:p>
        <w:p w14:paraId="000BF466" w14:textId="79B41E25" w:rsidR="00F80AE1" w:rsidRDefault="00750643">
          <w:pPr>
            <w:pStyle w:val="Spistreci3"/>
            <w:rPr>
              <w:rFonts w:eastAsiaTheme="minorEastAsia"/>
              <w:noProof/>
              <w:sz w:val="22"/>
              <w:lang w:eastAsia="pl-PL"/>
            </w:rPr>
          </w:pPr>
          <w:hyperlink w:anchor="_Toc194489943" w:history="1">
            <w:r w:rsidR="00F80AE1" w:rsidRPr="00AB46C5">
              <w:rPr>
                <w:rStyle w:val="Hipercze"/>
                <w:rFonts w:cstheme="minorHAnsi"/>
                <w:noProof/>
              </w:rPr>
              <w:t>17.1.</w:t>
            </w:r>
            <w:r w:rsidR="00F80AE1">
              <w:rPr>
                <w:rFonts w:eastAsiaTheme="minorEastAsia"/>
                <w:noProof/>
                <w:sz w:val="22"/>
                <w:lang w:eastAsia="pl-PL"/>
              </w:rPr>
              <w:tab/>
            </w:r>
            <w:r w:rsidR="00F80AE1" w:rsidRPr="00AB46C5">
              <w:rPr>
                <w:rStyle w:val="Hipercze"/>
                <w:noProof/>
              </w:rPr>
              <w:t>Składanie ofert</w:t>
            </w:r>
            <w:r w:rsidR="00F80AE1">
              <w:rPr>
                <w:noProof/>
                <w:webHidden/>
              </w:rPr>
              <w:tab/>
            </w:r>
            <w:r w:rsidR="00F80AE1">
              <w:rPr>
                <w:noProof/>
                <w:webHidden/>
              </w:rPr>
              <w:fldChar w:fldCharType="begin"/>
            </w:r>
            <w:r w:rsidR="00F80AE1">
              <w:rPr>
                <w:noProof/>
                <w:webHidden/>
              </w:rPr>
              <w:instrText xml:space="preserve"> PAGEREF _Toc194489943 \h </w:instrText>
            </w:r>
            <w:r w:rsidR="00F80AE1">
              <w:rPr>
                <w:noProof/>
                <w:webHidden/>
              </w:rPr>
            </w:r>
            <w:r w:rsidR="00F80AE1">
              <w:rPr>
                <w:noProof/>
                <w:webHidden/>
              </w:rPr>
              <w:fldChar w:fldCharType="separate"/>
            </w:r>
            <w:r w:rsidR="00FA14A2">
              <w:rPr>
                <w:noProof/>
                <w:webHidden/>
              </w:rPr>
              <w:t>19</w:t>
            </w:r>
            <w:r w:rsidR="00F80AE1">
              <w:rPr>
                <w:noProof/>
                <w:webHidden/>
              </w:rPr>
              <w:fldChar w:fldCharType="end"/>
            </w:r>
          </w:hyperlink>
        </w:p>
        <w:p w14:paraId="65AB9A3C" w14:textId="1C4F161B" w:rsidR="00F80AE1" w:rsidRDefault="00750643">
          <w:pPr>
            <w:pStyle w:val="Spistreci3"/>
            <w:rPr>
              <w:rFonts w:eastAsiaTheme="minorEastAsia"/>
              <w:noProof/>
              <w:sz w:val="22"/>
              <w:lang w:eastAsia="pl-PL"/>
            </w:rPr>
          </w:pPr>
          <w:hyperlink w:anchor="_Toc194489944" w:history="1">
            <w:r w:rsidR="00F80AE1" w:rsidRPr="00AB46C5">
              <w:rPr>
                <w:rStyle w:val="Hipercze"/>
                <w:rFonts w:cstheme="minorHAnsi"/>
                <w:noProof/>
              </w:rPr>
              <w:t>17.2.</w:t>
            </w:r>
            <w:r w:rsidR="00F80AE1">
              <w:rPr>
                <w:rFonts w:eastAsiaTheme="minorEastAsia"/>
                <w:noProof/>
                <w:sz w:val="22"/>
                <w:lang w:eastAsia="pl-PL"/>
              </w:rPr>
              <w:tab/>
            </w:r>
            <w:r w:rsidR="00F80AE1" w:rsidRPr="00AB46C5">
              <w:rPr>
                <w:rStyle w:val="Hipercze"/>
                <w:noProof/>
              </w:rPr>
              <w:t>Otwarcie ofert</w:t>
            </w:r>
            <w:r w:rsidR="00F80AE1">
              <w:rPr>
                <w:noProof/>
                <w:webHidden/>
              </w:rPr>
              <w:tab/>
            </w:r>
            <w:r w:rsidR="00F80AE1">
              <w:rPr>
                <w:noProof/>
                <w:webHidden/>
              </w:rPr>
              <w:fldChar w:fldCharType="begin"/>
            </w:r>
            <w:r w:rsidR="00F80AE1">
              <w:rPr>
                <w:noProof/>
                <w:webHidden/>
              </w:rPr>
              <w:instrText xml:space="preserve"> PAGEREF _Toc194489944 \h </w:instrText>
            </w:r>
            <w:r w:rsidR="00F80AE1">
              <w:rPr>
                <w:noProof/>
                <w:webHidden/>
              </w:rPr>
            </w:r>
            <w:r w:rsidR="00F80AE1">
              <w:rPr>
                <w:noProof/>
                <w:webHidden/>
              </w:rPr>
              <w:fldChar w:fldCharType="separate"/>
            </w:r>
            <w:r w:rsidR="00FA14A2">
              <w:rPr>
                <w:noProof/>
                <w:webHidden/>
              </w:rPr>
              <w:t>19</w:t>
            </w:r>
            <w:r w:rsidR="00F80AE1">
              <w:rPr>
                <w:noProof/>
                <w:webHidden/>
              </w:rPr>
              <w:fldChar w:fldCharType="end"/>
            </w:r>
          </w:hyperlink>
        </w:p>
        <w:p w14:paraId="0348DDF2" w14:textId="73FD09C4" w:rsidR="00F80AE1" w:rsidRDefault="00750643">
          <w:pPr>
            <w:pStyle w:val="Spistreci2"/>
            <w:rPr>
              <w:rFonts w:asciiTheme="minorHAnsi" w:eastAsiaTheme="minorEastAsia" w:hAnsiTheme="minorHAnsi"/>
              <w:noProof/>
              <w:sz w:val="22"/>
              <w:lang w:eastAsia="pl-PL"/>
            </w:rPr>
          </w:pPr>
          <w:hyperlink w:anchor="_Toc194489945" w:history="1">
            <w:r w:rsidR="00F80AE1" w:rsidRPr="00AB46C5">
              <w:rPr>
                <w:rStyle w:val="Hipercze"/>
                <w:rFonts w:cstheme="minorHAnsi"/>
                <w:bCs/>
                <w:noProof/>
              </w:rPr>
              <w:t>18.</w:t>
            </w:r>
            <w:r w:rsidR="00F80AE1">
              <w:rPr>
                <w:rFonts w:asciiTheme="minorHAnsi" w:eastAsiaTheme="minorEastAsia" w:hAnsiTheme="minorHAnsi"/>
                <w:noProof/>
                <w:sz w:val="22"/>
                <w:lang w:eastAsia="pl-PL"/>
              </w:rPr>
              <w:tab/>
            </w:r>
            <w:r w:rsidR="00F80AE1" w:rsidRPr="00AB46C5">
              <w:rPr>
                <w:rStyle w:val="Hipercze"/>
                <w:rFonts w:cstheme="minorHAnsi"/>
                <w:noProof/>
              </w:rPr>
              <w:t xml:space="preserve">Opis </w:t>
            </w:r>
            <w:r w:rsidR="00F80AE1" w:rsidRPr="00AB46C5">
              <w:rPr>
                <w:rStyle w:val="Hipercze"/>
                <w:rFonts w:cstheme="minorHAnsi"/>
                <w:bCs/>
                <w:noProof/>
              </w:rPr>
              <w:t>sposobu</w:t>
            </w:r>
            <w:r w:rsidR="00F80AE1" w:rsidRPr="00AB46C5">
              <w:rPr>
                <w:rStyle w:val="Hipercze"/>
                <w:rFonts w:cstheme="minorHAnsi"/>
                <w:noProof/>
              </w:rPr>
              <w:t xml:space="preserve"> obliczenia ceny</w:t>
            </w:r>
            <w:r w:rsidR="00F80AE1">
              <w:rPr>
                <w:noProof/>
                <w:webHidden/>
              </w:rPr>
              <w:tab/>
            </w:r>
            <w:r w:rsidR="00F80AE1">
              <w:rPr>
                <w:noProof/>
                <w:webHidden/>
              </w:rPr>
              <w:fldChar w:fldCharType="begin"/>
            </w:r>
            <w:r w:rsidR="00F80AE1">
              <w:rPr>
                <w:noProof/>
                <w:webHidden/>
              </w:rPr>
              <w:instrText xml:space="preserve"> PAGEREF _Toc194489945 \h </w:instrText>
            </w:r>
            <w:r w:rsidR="00F80AE1">
              <w:rPr>
                <w:noProof/>
                <w:webHidden/>
              </w:rPr>
            </w:r>
            <w:r w:rsidR="00F80AE1">
              <w:rPr>
                <w:noProof/>
                <w:webHidden/>
              </w:rPr>
              <w:fldChar w:fldCharType="separate"/>
            </w:r>
            <w:r w:rsidR="00FA14A2">
              <w:rPr>
                <w:noProof/>
                <w:webHidden/>
              </w:rPr>
              <w:t>20</w:t>
            </w:r>
            <w:r w:rsidR="00F80AE1">
              <w:rPr>
                <w:noProof/>
                <w:webHidden/>
              </w:rPr>
              <w:fldChar w:fldCharType="end"/>
            </w:r>
          </w:hyperlink>
        </w:p>
        <w:p w14:paraId="1D774E7B" w14:textId="5ACF6841" w:rsidR="00F80AE1" w:rsidRDefault="00750643">
          <w:pPr>
            <w:pStyle w:val="Spistreci2"/>
            <w:rPr>
              <w:rFonts w:asciiTheme="minorHAnsi" w:eastAsiaTheme="minorEastAsia" w:hAnsiTheme="minorHAnsi"/>
              <w:noProof/>
              <w:sz w:val="22"/>
              <w:lang w:eastAsia="pl-PL"/>
            </w:rPr>
          </w:pPr>
          <w:hyperlink w:anchor="_Toc194489946" w:history="1">
            <w:r w:rsidR="00F80AE1" w:rsidRPr="00AB46C5">
              <w:rPr>
                <w:rStyle w:val="Hipercze"/>
                <w:rFonts w:cstheme="minorHAnsi"/>
                <w:bCs/>
                <w:noProof/>
              </w:rPr>
              <w:t>19.</w:t>
            </w:r>
            <w:r w:rsidR="00F80AE1">
              <w:rPr>
                <w:rFonts w:asciiTheme="minorHAnsi" w:eastAsiaTheme="minorEastAsia" w:hAnsiTheme="minorHAnsi"/>
                <w:noProof/>
                <w:sz w:val="22"/>
                <w:lang w:eastAsia="pl-PL"/>
              </w:rPr>
              <w:tab/>
            </w:r>
            <w:r w:rsidR="00F80AE1" w:rsidRPr="00AB46C5">
              <w:rPr>
                <w:rStyle w:val="Hipercze"/>
                <w:rFonts w:cstheme="minorHAnsi"/>
                <w:noProof/>
              </w:rPr>
              <w:t xml:space="preserve">Opis </w:t>
            </w:r>
            <w:r w:rsidR="00F80AE1" w:rsidRPr="00AB46C5">
              <w:rPr>
                <w:rStyle w:val="Hipercze"/>
                <w:rFonts w:cstheme="minorHAnsi"/>
                <w:bCs/>
                <w:noProof/>
              </w:rPr>
              <w:t>kryteriów</w:t>
            </w:r>
            <w:r w:rsidR="00F80AE1" w:rsidRPr="00AB46C5">
              <w:rPr>
                <w:rStyle w:val="Hipercze"/>
                <w:rFonts w:cstheme="minorHAnsi"/>
                <w:noProof/>
              </w:rPr>
              <w:t xml:space="preserve"> oceny ofert, wraz z podaniem wag tych kryteriów i sposobu oceny ofert.</w:t>
            </w:r>
            <w:r w:rsidR="00F80AE1">
              <w:rPr>
                <w:noProof/>
                <w:webHidden/>
              </w:rPr>
              <w:tab/>
            </w:r>
            <w:r w:rsidR="00F80AE1">
              <w:rPr>
                <w:noProof/>
                <w:webHidden/>
              </w:rPr>
              <w:fldChar w:fldCharType="begin"/>
            </w:r>
            <w:r w:rsidR="00F80AE1">
              <w:rPr>
                <w:noProof/>
                <w:webHidden/>
              </w:rPr>
              <w:instrText xml:space="preserve"> PAGEREF _Toc194489946 \h </w:instrText>
            </w:r>
            <w:r w:rsidR="00F80AE1">
              <w:rPr>
                <w:noProof/>
                <w:webHidden/>
              </w:rPr>
            </w:r>
            <w:r w:rsidR="00F80AE1">
              <w:rPr>
                <w:noProof/>
                <w:webHidden/>
              </w:rPr>
              <w:fldChar w:fldCharType="separate"/>
            </w:r>
            <w:r w:rsidR="00FA14A2">
              <w:rPr>
                <w:noProof/>
                <w:webHidden/>
              </w:rPr>
              <w:t>21</w:t>
            </w:r>
            <w:r w:rsidR="00F80AE1">
              <w:rPr>
                <w:noProof/>
                <w:webHidden/>
              </w:rPr>
              <w:fldChar w:fldCharType="end"/>
            </w:r>
          </w:hyperlink>
        </w:p>
        <w:p w14:paraId="050A75B1" w14:textId="54F2AD8E" w:rsidR="00F80AE1" w:rsidRDefault="00750643">
          <w:pPr>
            <w:pStyle w:val="Spistreci2"/>
            <w:rPr>
              <w:rFonts w:asciiTheme="minorHAnsi" w:eastAsiaTheme="minorEastAsia" w:hAnsiTheme="minorHAnsi"/>
              <w:noProof/>
              <w:sz w:val="22"/>
              <w:lang w:eastAsia="pl-PL"/>
            </w:rPr>
          </w:pPr>
          <w:hyperlink w:anchor="_Toc194489947" w:history="1">
            <w:r w:rsidR="00F80AE1" w:rsidRPr="00AB46C5">
              <w:rPr>
                <w:rStyle w:val="Hipercze"/>
                <w:rFonts w:cstheme="minorHAnsi"/>
                <w:bCs/>
                <w:noProof/>
              </w:rPr>
              <w:t>20.</w:t>
            </w:r>
            <w:r w:rsidR="00F80AE1">
              <w:rPr>
                <w:rFonts w:asciiTheme="minorHAnsi" w:eastAsiaTheme="minorEastAsia" w:hAnsiTheme="minorHAnsi"/>
                <w:noProof/>
                <w:sz w:val="22"/>
                <w:lang w:eastAsia="pl-PL"/>
              </w:rPr>
              <w:tab/>
            </w:r>
            <w:r w:rsidR="00F80AE1" w:rsidRPr="00AB46C5">
              <w:rPr>
                <w:rStyle w:val="Hipercze"/>
                <w:rFonts w:cstheme="minorHAnsi"/>
                <w:bCs/>
                <w:noProof/>
              </w:rPr>
              <w:t>Informacje</w:t>
            </w:r>
            <w:r w:rsidR="00F80AE1" w:rsidRPr="00AB46C5">
              <w:rPr>
                <w:rStyle w:val="Hipercze"/>
                <w:rFonts w:cstheme="minorHAnsi"/>
                <w:noProof/>
              </w:rPr>
              <w:t xml:space="preserve"> o czynnościach dokonywanych po wyborze najkorzystniejszej oferty, w celu zawarcia umowy w sprawie zamówienia publicznego</w:t>
            </w:r>
            <w:r w:rsidR="00F80AE1">
              <w:rPr>
                <w:noProof/>
                <w:webHidden/>
              </w:rPr>
              <w:tab/>
            </w:r>
            <w:r w:rsidR="00F80AE1">
              <w:rPr>
                <w:noProof/>
                <w:webHidden/>
              </w:rPr>
              <w:fldChar w:fldCharType="begin"/>
            </w:r>
            <w:r w:rsidR="00F80AE1">
              <w:rPr>
                <w:noProof/>
                <w:webHidden/>
              </w:rPr>
              <w:instrText xml:space="preserve"> PAGEREF _Toc194489947 \h </w:instrText>
            </w:r>
            <w:r w:rsidR="00F80AE1">
              <w:rPr>
                <w:noProof/>
                <w:webHidden/>
              </w:rPr>
            </w:r>
            <w:r w:rsidR="00F80AE1">
              <w:rPr>
                <w:noProof/>
                <w:webHidden/>
              </w:rPr>
              <w:fldChar w:fldCharType="separate"/>
            </w:r>
            <w:r w:rsidR="00FA14A2">
              <w:rPr>
                <w:noProof/>
                <w:webHidden/>
              </w:rPr>
              <w:t>23</w:t>
            </w:r>
            <w:r w:rsidR="00F80AE1">
              <w:rPr>
                <w:noProof/>
                <w:webHidden/>
              </w:rPr>
              <w:fldChar w:fldCharType="end"/>
            </w:r>
          </w:hyperlink>
        </w:p>
        <w:p w14:paraId="7D51C9D5" w14:textId="7AD0A98C" w:rsidR="00F80AE1" w:rsidRDefault="00750643">
          <w:pPr>
            <w:pStyle w:val="Spistreci2"/>
            <w:rPr>
              <w:rFonts w:asciiTheme="minorHAnsi" w:eastAsiaTheme="minorEastAsia" w:hAnsiTheme="minorHAnsi"/>
              <w:noProof/>
              <w:sz w:val="22"/>
              <w:lang w:eastAsia="pl-PL"/>
            </w:rPr>
          </w:pPr>
          <w:hyperlink w:anchor="_Toc194489948" w:history="1">
            <w:r w:rsidR="00F80AE1" w:rsidRPr="00AB46C5">
              <w:rPr>
                <w:rStyle w:val="Hipercze"/>
                <w:rFonts w:cstheme="minorHAnsi"/>
                <w:bCs/>
                <w:noProof/>
              </w:rPr>
              <w:t>21.</w:t>
            </w:r>
            <w:r w:rsidR="00F80AE1">
              <w:rPr>
                <w:rFonts w:asciiTheme="minorHAnsi" w:eastAsiaTheme="minorEastAsia" w:hAnsiTheme="minorHAnsi"/>
                <w:noProof/>
                <w:sz w:val="22"/>
                <w:lang w:eastAsia="pl-PL"/>
              </w:rPr>
              <w:tab/>
            </w:r>
            <w:r w:rsidR="00F80AE1" w:rsidRPr="00AB46C5">
              <w:rPr>
                <w:rStyle w:val="Hipercze"/>
                <w:rFonts w:cstheme="minorHAnsi"/>
                <w:bCs/>
                <w:noProof/>
              </w:rPr>
              <w:t>Wymagania</w:t>
            </w:r>
            <w:r w:rsidR="00F80AE1" w:rsidRPr="00AB46C5">
              <w:rPr>
                <w:rStyle w:val="Hipercze"/>
                <w:rFonts w:cstheme="minorHAnsi"/>
                <w:noProof/>
              </w:rPr>
              <w:t xml:space="preserve"> dotyczące zabezpieczenia należytego wykonania umowy</w:t>
            </w:r>
            <w:r w:rsidR="00F80AE1">
              <w:rPr>
                <w:noProof/>
                <w:webHidden/>
              </w:rPr>
              <w:tab/>
            </w:r>
            <w:r w:rsidR="00F80AE1">
              <w:rPr>
                <w:noProof/>
                <w:webHidden/>
              </w:rPr>
              <w:fldChar w:fldCharType="begin"/>
            </w:r>
            <w:r w:rsidR="00F80AE1">
              <w:rPr>
                <w:noProof/>
                <w:webHidden/>
              </w:rPr>
              <w:instrText xml:space="preserve"> PAGEREF _Toc194489948 \h </w:instrText>
            </w:r>
            <w:r w:rsidR="00F80AE1">
              <w:rPr>
                <w:noProof/>
                <w:webHidden/>
              </w:rPr>
            </w:r>
            <w:r w:rsidR="00F80AE1">
              <w:rPr>
                <w:noProof/>
                <w:webHidden/>
              </w:rPr>
              <w:fldChar w:fldCharType="separate"/>
            </w:r>
            <w:r w:rsidR="00FA14A2">
              <w:rPr>
                <w:noProof/>
                <w:webHidden/>
              </w:rPr>
              <w:t>25</w:t>
            </w:r>
            <w:r w:rsidR="00F80AE1">
              <w:rPr>
                <w:noProof/>
                <w:webHidden/>
              </w:rPr>
              <w:fldChar w:fldCharType="end"/>
            </w:r>
          </w:hyperlink>
        </w:p>
        <w:p w14:paraId="45B8FBF8" w14:textId="0F88C280" w:rsidR="00F80AE1" w:rsidRDefault="00750643">
          <w:pPr>
            <w:pStyle w:val="Spistreci2"/>
            <w:rPr>
              <w:rFonts w:asciiTheme="minorHAnsi" w:eastAsiaTheme="minorEastAsia" w:hAnsiTheme="minorHAnsi"/>
              <w:noProof/>
              <w:sz w:val="22"/>
              <w:lang w:eastAsia="pl-PL"/>
            </w:rPr>
          </w:pPr>
          <w:hyperlink w:anchor="_Toc194489949" w:history="1">
            <w:r w:rsidR="00F80AE1" w:rsidRPr="00AB46C5">
              <w:rPr>
                <w:rStyle w:val="Hipercze"/>
                <w:rFonts w:cstheme="minorHAnsi"/>
                <w:bCs/>
                <w:noProof/>
              </w:rPr>
              <w:t>22.</w:t>
            </w:r>
            <w:r w:rsidR="00F80AE1">
              <w:rPr>
                <w:rFonts w:asciiTheme="minorHAnsi" w:eastAsiaTheme="minorEastAsia" w:hAnsiTheme="minorHAnsi"/>
                <w:noProof/>
                <w:sz w:val="22"/>
                <w:lang w:eastAsia="pl-PL"/>
              </w:rPr>
              <w:tab/>
            </w:r>
            <w:r w:rsidR="00F80AE1" w:rsidRPr="00AB46C5">
              <w:rPr>
                <w:rStyle w:val="Hipercze"/>
                <w:rFonts w:cstheme="minorHAnsi"/>
                <w:bCs/>
                <w:noProof/>
              </w:rPr>
              <w:t>Projektowane</w:t>
            </w:r>
            <w:r w:rsidR="00F80AE1" w:rsidRPr="00AB46C5">
              <w:rPr>
                <w:rStyle w:val="Hipercze"/>
                <w:rFonts w:cstheme="minorHAnsi"/>
                <w:noProof/>
              </w:rPr>
              <w:t xml:space="preserve"> postanowienia umowy w sprawie zamówienia publicznego, które zostaną wprowadzone do treści tej umowy</w:t>
            </w:r>
            <w:r w:rsidR="00F80AE1">
              <w:rPr>
                <w:noProof/>
                <w:webHidden/>
              </w:rPr>
              <w:tab/>
            </w:r>
            <w:r w:rsidR="00F80AE1">
              <w:rPr>
                <w:noProof/>
                <w:webHidden/>
              </w:rPr>
              <w:fldChar w:fldCharType="begin"/>
            </w:r>
            <w:r w:rsidR="00F80AE1">
              <w:rPr>
                <w:noProof/>
                <w:webHidden/>
              </w:rPr>
              <w:instrText xml:space="preserve"> PAGEREF _Toc194489949 \h </w:instrText>
            </w:r>
            <w:r w:rsidR="00F80AE1">
              <w:rPr>
                <w:noProof/>
                <w:webHidden/>
              </w:rPr>
            </w:r>
            <w:r w:rsidR="00F80AE1">
              <w:rPr>
                <w:noProof/>
                <w:webHidden/>
              </w:rPr>
              <w:fldChar w:fldCharType="separate"/>
            </w:r>
            <w:r w:rsidR="00FA14A2">
              <w:rPr>
                <w:noProof/>
                <w:webHidden/>
              </w:rPr>
              <w:t>25</w:t>
            </w:r>
            <w:r w:rsidR="00F80AE1">
              <w:rPr>
                <w:noProof/>
                <w:webHidden/>
              </w:rPr>
              <w:fldChar w:fldCharType="end"/>
            </w:r>
          </w:hyperlink>
        </w:p>
        <w:p w14:paraId="64A74237" w14:textId="17D3027D" w:rsidR="00F80AE1" w:rsidRDefault="00750643">
          <w:pPr>
            <w:pStyle w:val="Spistreci2"/>
            <w:rPr>
              <w:rFonts w:asciiTheme="minorHAnsi" w:eastAsiaTheme="minorEastAsia" w:hAnsiTheme="minorHAnsi"/>
              <w:noProof/>
              <w:sz w:val="22"/>
              <w:lang w:eastAsia="pl-PL"/>
            </w:rPr>
          </w:pPr>
          <w:hyperlink w:anchor="_Toc194489950" w:history="1">
            <w:r w:rsidR="00F80AE1" w:rsidRPr="00AB46C5">
              <w:rPr>
                <w:rStyle w:val="Hipercze"/>
                <w:rFonts w:cstheme="minorHAnsi"/>
                <w:bCs/>
                <w:noProof/>
              </w:rPr>
              <w:t>23.</w:t>
            </w:r>
            <w:r w:rsidR="00F80AE1">
              <w:rPr>
                <w:rFonts w:asciiTheme="minorHAnsi" w:eastAsiaTheme="minorEastAsia" w:hAnsiTheme="minorHAnsi"/>
                <w:noProof/>
                <w:sz w:val="22"/>
                <w:lang w:eastAsia="pl-PL"/>
              </w:rPr>
              <w:tab/>
            </w:r>
            <w:r w:rsidR="00F80AE1" w:rsidRPr="00AB46C5">
              <w:rPr>
                <w:rStyle w:val="Hipercze"/>
                <w:rFonts w:cstheme="minorHAnsi"/>
                <w:bCs/>
                <w:noProof/>
              </w:rPr>
              <w:t>Pouczenie</w:t>
            </w:r>
            <w:r w:rsidR="00F80AE1" w:rsidRPr="00AB46C5">
              <w:rPr>
                <w:rStyle w:val="Hipercze"/>
                <w:rFonts w:cstheme="minorHAnsi"/>
                <w:noProof/>
              </w:rPr>
              <w:t xml:space="preserve"> o środkach ochrony prawnej przysługujących Wykonawcy</w:t>
            </w:r>
            <w:r w:rsidR="00F80AE1">
              <w:rPr>
                <w:noProof/>
                <w:webHidden/>
              </w:rPr>
              <w:tab/>
            </w:r>
            <w:r w:rsidR="00F80AE1">
              <w:rPr>
                <w:noProof/>
                <w:webHidden/>
              </w:rPr>
              <w:fldChar w:fldCharType="begin"/>
            </w:r>
            <w:r w:rsidR="00F80AE1">
              <w:rPr>
                <w:noProof/>
                <w:webHidden/>
              </w:rPr>
              <w:instrText xml:space="preserve"> PAGEREF _Toc194489950 \h </w:instrText>
            </w:r>
            <w:r w:rsidR="00F80AE1">
              <w:rPr>
                <w:noProof/>
                <w:webHidden/>
              </w:rPr>
            </w:r>
            <w:r w:rsidR="00F80AE1">
              <w:rPr>
                <w:noProof/>
                <w:webHidden/>
              </w:rPr>
              <w:fldChar w:fldCharType="separate"/>
            </w:r>
            <w:r w:rsidR="00FA14A2">
              <w:rPr>
                <w:noProof/>
                <w:webHidden/>
              </w:rPr>
              <w:t>25</w:t>
            </w:r>
            <w:r w:rsidR="00F80AE1">
              <w:rPr>
                <w:noProof/>
                <w:webHidden/>
              </w:rPr>
              <w:fldChar w:fldCharType="end"/>
            </w:r>
          </w:hyperlink>
        </w:p>
        <w:p w14:paraId="7FA4321C" w14:textId="1BC3B640" w:rsidR="00F80AE1" w:rsidRDefault="00750643">
          <w:pPr>
            <w:pStyle w:val="Spistreci2"/>
            <w:rPr>
              <w:rFonts w:asciiTheme="minorHAnsi" w:eastAsiaTheme="minorEastAsia" w:hAnsiTheme="minorHAnsi"/>
              <w:noProof/>
              <w:sz w:val="22"/>
              <w:lang w:eastAsia="pl-PL"/>
            </w:rPr>
          </w:pPr>
          <w:hyperlink w:anchor="_Toc194489951" w:history="1">
            <w:r w:rsidR="00F80AE1" w:rsidRPr="00AB46C5">
              <w:rPr>
                <w:rStyle w:val="Hipercze"/>
                <w:rFonts w:cstheme="minorHAnsi"/>
                <w:bCs/>
                <w:noProof/>
              </w:rPr>
              <w:t>24.</w:t>
            </w:r>
            <w:r w:rsidR="00F80AE1">
              <w:rPr>
                <w:rFonts w:asciiTheme="minorHAnsi" w:eastAsiaTheme="minorEastAsia" w:hAnsiTheme="minorHAnsi"/>
                <w:noProof/>
                <w:sz w:val="22"/>
                <w:lang w:eastAsia="pl-PL"/>
              </w:rPr>
              <w:tab/>
            </w:r>
            <w:r w:rsidR="00F80AE1" w:rsidRPr="00AB46C5">
              <w:rPr>
                <w:rStyle w:val="Hipercze"/>
                <w:rFonts w:cstheme="minorHAnsi"/>
                <w:bCs/>
                <w:noProof/>
              </w:rPr>
              <w:t>Klauzula</w:t>
            </w:r>
            <w:r w:rsidR="00F80AE1" w:rsidRPr="00AB46C5">
              <w:rPr>
                <w:rStyle w:val="Hipercze"/>
                <w:rFonts w:cstheme="minorHAnsi"/>
                <w:noProof/>
              </w:rPr>
              <w:t xml:space="preserve"> informacyjna z art. 13 RODO do zastosowania przez zamawiających w celu związanym z postępowaniem o udzielenie zamówienia publicznego</w:t>
            </w:r>
            <w:r w:rsidR="00F80AE1">
              <w:rPr>
                <w:noProof/>
                <w:webHidden/>
              </w:rPr>
              <w:tab/>
            </w:r>
            <w:r w:rsidR="00F80AE1">
              <w:rPr>
                <w:noProof/>
                <w:webHidden/>
              </w:rPr>
              <w:fldChar w:fldCharType="begin"/>
            </w:r>
            <w:r w:rsidR="00F80AE1">
              <w:rPr>
                <w:noProof/>
                <w:webHidden/>
              </w:rPr>
              <w:instrText xml:space="preserve"> PAGEREF _Toc194489951 \h </w:instrText>
            </w:r>
            <w:r w:rsidR="00F80AE1">
              <w:rPr>
                <w:noProof/>
                <w:webHidden/>
              </w:rPr>
            </w:r>
            <w:r w:rsidR="00F80AE1">
              <w:rPr>
                <w:noProof/>
                <w:webHidden/>
              </w:rPr>
              <w:fldChar w:fldCharType="separate"/>
            </w:r>
            <w:r w:rsidR="00FA14A2">
              <w:rPr>
                <w:noProof/>
                <w:webHidden/>
              </w:rPr>
              <w:t>25</w:t>
            </w:r>
            <w:r w:rsidR="00F80AE1">
              <w:rPr>
                <w:noProof/>
                <w:webHidden/>
              </w:rPr>
              <w:fldChar w:fldCharType="end"/>
            </w:r>
          </w:hyperlink>
        </w:p>
        <w:p w14:paraId="59235F38" w14:textId="57C67C67" w:rsidR="00F80AE1" w:rsidRDefault="00750643">
          <w:pPr>
            <w:pStyle w:val="Spistreci1"/>
            <w:rPr>
              <w:rFonts w:eastAsiaTheme="minorEastAsia"/>
              <w:noProof/>
              <w:sz w:val="22"/>
              <w:lang w:eastAsia="pl-PL"/>
            </w:rPr>
          </w:pPr>
          <w:hyperlink w:anchor="_Toc194489952" w:history="1">
            <w:r w:rsidR="00F80AE1" w:rsidRPr="00AB46C5">
              <w:rPr>
                <w:rStyle w:val="Hipercze"/>
                <w:noProof/>
              </w:rPr>
              <w:t>Rozdział II DODATKOWE POSTANOWIENIA SWZ</w:t>
            </w:r>
            <w:r w:rsidR="00F80AE1">
              <w:rPr>
                <w:noProof/>
                <w:webHidden/>
              </w:rPr>
              <w:tab/>
            </w:r>
            <w:r w:rsidR="00F80AE1">
              <w:rPr>
                <w:noProof/>
                <w:webHidden/>
              </w:rPr>
              <w:fldChar w:fldCharType="begin"/>
            </w:r>
            <w:r w:rsidR="00F80AE1">
              <w:rPr>
                <w:noProof/>
                <w:webHidden/>
              </w:rPr>
              <w:instrText xml:space="preserve"> PAGEREF _Toc194489952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3D08DBB5" w14:textId="1FC77474" w:rsidR="00F80AE1" w:rsidRDefault="00750643">
          <w:pPr>
            <w:pStyle w:val="Spistreci2"/>
            <w:rPr>
              <w:rFonts w:asciiTheme="minorHAnsi" w:eastAsiaTheme="minorEastAsia" w:hAnsiTheme="minorHAnsi"/>
              <w:noProof/>
              <w:sz w:val="22"/>
              <w:lang w:eastAsia="pl-PL"/>
            </w:rPr>
          </w:pPr>
          <w:hyperlink w:anchor="_Toc194489953" w:history="1">
            <w:r w:rsidR="00F80AE1" w:rsidRPr="00AB46C5">
              <w:rPr>
                <w:rStyle w:val="Hipercze"/>
                <w:bCs/>
                <w:noProof/>
              </w:rPr>
              <w:t>1.</w:t>
            </w:r>
            <w:r w:rsidR="00F80AE1">
              <w:rPr>
                <w:rFonts w:asciiTheme="minorHAnsi" w:eastAsiaTheme="minorEastAsia" w:hAnsiTheme="minorHAnsi"/>
                <w:noProof/>
                <w:sz w:val="22"/>
                <w:lang w:eastAsia="pl-PL"/>
              </w:rPr>
              <w:tab/>
            </w:r>
            <w:r w:rsidR="00F80AE1" w:rsidRPr="00AB46C5">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80AE1">
              <w:rPr>
                <w:noProof/>
                <w:webHidden/>
              </w:rPr>
              <w:tab/>
            </w:r>
            <w:r w:rsidR="00F80AE1">
              <w:rPr>
                <w:noProof/>
                <w:webHidden/>
              </w:rPr>
              <w:fldChar w:fldCharType="begin"/>
            </w:r>
            <w:r w:rsidR="00F80AE1">
              <w:rPr>
                <w:noProof/>
                <w:webHidden/>
              </w:rPr>
              <w:instrText xml:space="preserve"> PAGEREF _Toc194489953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17E18BF8" w14:textId="2D5FA935" w:rsidR="00F80AE1" w:rsidRDefault="00750643">
          <w:pPr>
            <w:pStyle w:val="Spistreci2"/>
            <w:rPr>
              <w:rFonts w:asciiTheme="minorHAnsi" w:eastAsiaTheme="minorEastAsia" w:hAnsiTheme="minorHAnsi"/>
              <w:noProof/>
              <w:sz w:val="22"/>
              <w:lang w:eastAsia="pl-PL"/>
            </w:rPr>
          </w:pPr>
          <w:hyperlink w:anchor="_Toc194489954" w:history="1">
            <w:r w:rsidR="00F80AE1" w:rsidRPr="00AB46C5">
              <w:rPr>
                <w:rStyle w:val="Hipercze"/>
                <w:rFonts w:cstheme="minorHAnsi"/>
                <w:bCs/>
                <w:noProof/>
              </w:rPr>
              <w:t>2.</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F80AE1">
              <w:rPr>
                <w:noProof/>
                <w:webHidden/>
              </w:rPr>
              <w:tab/>
            </w:r>
            <w:r w:rsidR="00F80AE1">
              <w:rPr>
                <w:noProof/>
                <w:webHidden/>
              </w:rPr>
              <w:fldChar w:fldCharType="begin"/>
            </w:r>
            <w:r w:rsidR="00F80AE1">
              <w:rPr>
                <w:noProof/>
                <w:webHidden/>
              </w:rPr>
              <w:instrText xml:space="preserve"> PAGEREF _Toc194489954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42C35B12" w14:textId="5E6D1CB8" w:rsidR="00F80AE1" w:rsidRDefault="00750643">
          <w:pPr>
            <w:pStyle w:val="Spistreci2"/>
            <w:rPr>
              <w:rFonts w:asciiTheme="minorHAnsi" w:eastAsiaTheme="minorEastAsia" w:hAnsiTheme="minorHAnsi"/>
              <w:noProof/>
              <w:sz w:val="22"/>
              <w:lang w:eastAsia="pl-PL"/>
            </w:rPr>
          </w:pPr>
          <w:hyperlink w:anchor="_Toc194489955" w:history="1">
            <w:r w:rsidR="00F80AE1" w:rsidRPr="00AB46C5">
              <w:rPr>
                <w:rStyle w:val="Hipercze"/>
                <w:rFonts w:cstheme="minorHAnsi"/>
                <w:bCs/>
                <w:noProof/>
              </w:rPr>
              <w:t>3.</w:t>
            </w:r>
            <w:r w:rsidR="00F80AE1">
              <w:rPr>
                <w:rFonts w:asciiTheme="minorHAnsi" w:eastAsiaTheme="minorEastAsia" w:hAnsiTheme="minorHAnsi"/>
                <w:noProof/>
                <w:sz w:val="22"/>
                <w:lang w:eastAsia="pl-PL"/>
              </w:rPr>
              <w:tab/>
            </w:r>
            <w:r w:rsidR="00F80AE1" w:rsidRPr="00AB46C5">
              <w:rPr>
                <w:rStyle w:val="Hipercze"/>
                <w:noProof/>
              </w:rPr>
              <w:t>Wymagania</w:t>
            </w:r>
            <w:r w:rsidR="00F80AE1" w:rsidRPr="00AB46C5">
              <w:rPr>
                <w:rStyle w:val="Hipercze"/>
                <w:rFonts w:cstheme="minorHAnsi"/>
                <w:noProof/>
              </w:rPr>
              <w:t xml:space="preserve"> w zakresie zatrudnienia osób, o których mowa w art. 96 ust. 2 pkt 2 ustawy</w:t>
            </w:r>
            <w:r w:rsidR="00F80AE1">
              <w:rPr>
                <w:noProof/>
                <w:webHidden/>
              </w:rPr>
              <w:tab/>
            </w:r>
            <w:r w:rsidR="00F80AE1">
              <w:rPr>
                <w:noProof/>
                <w:webHidden/>
              </w:rPr>
              <w:fldChar w:fldCharType="begin"/>
            </w:r>
            <w:r w:rsidR="00F80AE1">
              <w:rPr>
                <w:noProof/>
                <w:webHidden/>
              </w:rPr>
              <w:instrText xml:space="preserve"> PAGEREF _Toc194489955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5B89A14C" w14:textId="0DC2486C" w:rsidR="00F80AE1" w:rsidRDefault="00750643">
          <w:pPr>
            <w:pStyle w:val="Spistreci2"/>
            <w:rPr>
              <w:rFonts w:asciiTheme="minorHAnsi" w:eastAsiaTheme="minorEastAsia" w:hAnsiTheme="minorHAnsi"/>
              <w:noProof/>
              <w:sz w:val="22"/>
              <w:lang w:eastAsia="pl-PL"/>
            </w:rPr>
          </w:pPr>
          <w:hyperlink w:anchor="_Toc194489956" w:history="1">
            <w:r w:rsidR="00F80AE1" w:rsidRPr="00AB46C5">
              <w:rPr>
                <w:rStyle w:val="Hipercze"/>
                <w:rFonts w:cstheme="minorHAnsi"/>
                <w:bCs/>
                <w:noProof/>
              </w:rPr>
              <w:t>4.</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o zastrzeżeniu możliwości ubiegania się o udzielenie zamówienia wyłącznie przez wykonawców, o których mowa w art. 94 ustawy</w:t>
            </w:r>
            <w:r w:rsidR="00F80AE1">
              <w:rPr>
                <w:noProof/>
                <w:webHidden/>
              </w:rPr>
              <w:tab/>
            </w:r>
            <w:r w:rsidR="00F80AE1">
              <w:rPr>
                <w:noProof/>
                <w:webHidden/>
              </w:rPr>
              <w:fldChar w:fldCharType="begin"/>
            </w:r>
            <w:r w:rsidR="00F80AE1">
              <w:rPr>
                <w:noProof/>
                <w:webHidden/>
              </w:rPr>
              <w:instrText xml:space="preserve"> PAGEREF _Toc194489956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49FDBFB1" w14:textId="348866E9" w:rsidR="00F80AE1" w:rsidRDefault="00750643">
          <w:pPr>
            <w:pStyle w:val="Spistreci2"/>
            <w:rPr>
              <w:rFonts w:asciiTheme="minorHAnsi" w:eastAsiaTheme="minorEastAsia" w:hAnsiTheme="minorHAnsi"/>
              <w:noProof/>
              <w:sz w:val="22"/>
              <w:lang w:eastAsia="pl-PL"/>
            </w:rPr>
          </w:pPr>
          <w:hyperlink w:anchor="_Toc194489957" w:history="1">
            <w:r w:rsidR="00F80AE1" w:rsidRPr="00AB46C5">
              <w:rPr>
                <w:rStyle w:val="Hipercze"/>
                <w:rFonts w:cstheme="minorHAnsi"/>
                <w:bCs/>
                <w:noProof/>
              </w:rPr>
              <w:t>5.</w:t>
            </w:r>
            <w:r w:rsidR="00F80AE1">
              <w:rPr>
                <w:rFonts w:asciiTheme="minorHAnsi" w:eastAsiaTheme="minorEastAsia" w:hAnsiTheme="minorHAnsi"/>
                <w:noProof/>
                <w:sz w:val="22"/>
                <w:lang w:eastAsia="pl-PL"/>
              </w:rPr>
              <w:tab/>
            </w:r>
            <w:r w:rsidR="00F80AE1" w:rsidRPr="00AB46C5">
              <w:rPr>
                <w:rStyle w:val="Hipercze"/>
                <w:noProof/>
              </w:rPr>
              <w:t>Informacja</w:t>
            </w:r>
            <w:r w:rsidR="00F80AE1" w:rsidRPr="00AB46C5">
              <w:rPr>
                <w:rStyle w:val="Hipercze"/>
                <w:rFonts w:cstheme="minorHAnsi"/>
                <w:noProof/>
              </w:rPr>
              <w:t xml:space="preserve"> o przewidywanych zamówieniach, o których mowa w art. 214 ust. 1 pkt 7 i 8 ustawy</w:t>
            </w:r>
            <w:r w:rsidR="00F80AE1">
              <w:rPr>
                <w:noProof/>
                <w:webHidden/>
              </w:rPr>
              <w:tab/>
            </w:r>
            <w:r w:rsidR="00F80AE1">
              <w:rPr>
                <w:noProof/>
                <w:webHidden/>
              </w:rPr>
              <w:fldChar w:fldCharType="begin"/>
            </w:r>
            <w:r w:rsidR="00F80AE1">
              <w:rPr>
                <w:noProof/>
                <w:webHidden/>
              </w:rPr>
              <w:instrText xml:space="preserve"> PAGEREF _Toc194489957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26AFD666" w14:textId="1AF85EC3" w:rsidR="00F80AE1" w:rsidRDefault="00750643">
          <w:pPr>
            <w:pStyle w:val="Spistreci2"/>
            <w:rPr>
              <w:rFonts w:asciiTheme="minorHAnsi" w:eastAsiaTheme="minorEastAsia" w:hAnsiTheme="minorHAnsi"/>
              <w:noProof/>
              <w:sz w:val="22"/>
              <w:lang w:eastAsia="pl-PL"/>
            </w:rPr>
          </w:pPr>
          <w:hyperlink w:anchor="_Toc194489958" w:history="1">
            <w:r w:rsidR="00F80AE1" w:rsidRPr="00AB46C5">
              <w:rPr>
                <w:rStyle w:val="Hipercze"/>
                <w:rFonts w:cstheme="minorHAnsi"/>
                <w:bCs/>
                <w:noProof/>
              </w:rPr>
              <w:t>6.</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F80AE1">
              <w:rPr>
                <w:noProof/>
                <w:webHidden/>
              </w:rPr>
              <w:tab/>
            </w:r>
            <w:r w:rsidR="00F80AE1">
              <w:rPr>
                <w:noProof/>
                <w:webHidden/>
              </w:rPr>
              <w:fldChar w:fldCharType="begin"/>
            </w:r>
            <w:r w:rsidR="00F80AE1">
              <w:rPr>
                <w:noProof/>
                <w:webHidden/>
              </w:rPr>
              <w:instrText xml:space="preserve"> PAGEREF _Toc194489958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42C0CC83" w14:textId="601C6F94" w:rsidR="00F80AE1" w:rsidRDefault="00750643">
          <w:pPr>
            <w:pStyle w:val="Spistreci2"/>
            <w:rPr>
              <w:rFonts w:asciiTheme="minorHAnsi" w:eastAsiaTheme="minorEastAsia" w:hAnsiTheme="minorHAnsi"/>
              <w:noProof/>
              <w:sz w:val="22"/>
              <w:lang w:eastAsia="pl-PL"/>
            </w:rPr>
          </w:pPr>
          <w:hyperlink w:anchor="_Toc194489959" w:history="1">
            <w:r w:rsidR="00F80AE1" w:rsidRPr="00AB46C5">
              <w:rPr>
                <w:rStyle w:val="Hipercze"/>
                <w:rFonts w:cstheme="minorHAnsi"/>
                <w:bCs/>
                <w:noProof/>
              </w:rPr>
              <w:t>7.</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dotyczące walut obcych, w jakich mogą być prowadzone rozliczenia między zamawiającym, a wykonawcą</w:t>
            </w:r>
            <w:r w:rsidR="00F80AE1">
              <w:rPr>
                <w:noProof/>
                <w:webHidden/>
              </w:rPr>
              <w:tab/>
            </w:r>
            <w:r w:rsidR="00F80AE1">
              <w:rPr>
                <w:noProof/>
                <w:webHidden/>
              </w:rPr>
              <w:fldChar w:fldCharType="begin"/>
            </w:r>
            <w:r w:rsidR="00F80AE1">
              <w:rPr>
                <w:noProof/>
                <w:webHidden/>
              </w:rPr>
              <w:instrText xml:space="preserve"> PAGEREF _Toc194489959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7972A609" w14:textId="6FBD7783" w:rsidR="00F80AE1" w:rsidRDefault="00750643">
          <w:pPr>
            <w:pStyle w:val="Spistreci2"/>
            <w:rPr>
              <w:rFonts w:asciiTheme="minorHAnsi" w:eastAsiaTheme="minorEastAsia" w:hAnsiTheme="minorHAnsi"/>
              <w:noProof/>
              <w:sz w:val="22"/>
              <w:lang w:eastAsia="pl-PL"/>
            </w:rPr>
          </w:pPr>
          <w:hyperlink w:anchor="_Toc194489960" w:history="1">
            <w:r w:rsidR="00F80AE1" w:rsidRPr="00AB46C5">
              <w:rPr>
                <w:rStyle w:val="Hipercze"/>
                <w:rFonts w:cstheme="minorHAnsi"/>
                <w:bCs/>
                <w:noProof/>
              </w:rPr>
              <w:t>8.</w:t>
            </w:r>
            <w:r w:rsidR="00F80AE1">
              <w:rPr>
                <w:rFonts w:asciiTheme="minorHAnsi" w:eastAsiaTheme="minorEastAsia" w:hAnsiTheme="minorHAnsi"/>
                <w:noProof/>
                <w:sz w:val="22"/>
                <w:lang w:eastAsia="pl-PL"/>
              </w:rPr>
              <w:tab/>
            </w:r>
            <w:r w:rsidR="00F80AE1" w:rsidRPr="00AB46C5">
              <w:rPr>
                <w:rStyle w:val="Hipercze"/>
                <w:noProof/>
              </w:rPr>
              <w:t>Liczba</w:t>
            </w:r>
            <w:r w:rsidR="00F80AE1" w:rsidRPr="00AB46C5">
              <w:rPr>
                <w:rStyle w:val="Hipercze"/>
                <w:rFonts w:cstheme="minorHAnsi"/>
                <w:noProof/>
              </w:rPr>
              <w:t xml:space="preserve"> Wykonawców, z którymi Zamawiający zawrze umowę ramową</w:t>
            </w:r>
            <w:r w:rsidR="00F80AE1">
              <w:rPr>
                <w:noProof/>
                <w:webHidden/>
              </w:rPr>
              <w:tab/>
            </w:r>
            <w:r w:rsidR="00F80AE1">
              <w:rPr>
                <w:noProof/>
                <w:webHidden/>
              </w:rPr>
              <w:fldChar w:fldCharType="begin"/>
            </w:r>
            <w:r w:rsidR="00F80AE1">
              <w:rPr>
                <w:noProof/>
                <w:webHidden/>
              </w:rPr>
              <w:instrText xml:space="preserve"> PAGEREF _Toc194489960 \h </w:instrText>
            </w:r>
            <w:r w:rsidR="00F80AE1">
              <w:rPr>
                <w:noProof/>
                <w:webHidden/>
              </w:rPr>
            </w:r>
            <w:r w:rsidR="00F80AE1">
              <w:rPr>
                <w:noProof/>
                <w:webHidden/>
              </w:rPr>
              <w:fldChar w:fldCharType="separate"/>
            </w:r>
            <w:r w:rsidR="00FA14A2">
              <w:rPr>
                <w:noProof/>
                <w:webHidden/>
              </w:rPr>
              <w:t>27</w:t>
            </w:r>
            <w:r w:rsidR="00F80AE1">
              <w:rPr>
                <w:noProof/>
                <w:webHidden/>
              </w:rPr>
              <w:fldChar w:fldCharType="end"/>
            </w:r>
          </w:hyperlink>
        </w:p>
        <w:p w14:paraId="3E58AF6A" w14:textId="3155C2D8" w:rsidR="00F80AE1" w:rsidRDefault="00750643">
          <w:pPr>
            <w:pStyle w:val="Spistreci2"/>
            <w:rPr>
              <w:rFonts w:asciiTheme="minorHAnsi" w:eastAsiaTheme="minorEastAsia" w:hAnsiTheme="minorHAnsi"/>
              <w:noProof/>
              <w:sz w:val="22"/>
              <w:lang w:eastAsia="pl-PL"/>
            </w:rPr>
          </w:pPr>
          <w:hyperlink w:anchor="_Toc194489961" w:history="1">
            <w:r w:rsidR="00F80AE1" w:rsidRPr="00AB46C5">
              <w:rPr>
                <w:rStyle w:val="Hipercze"/>
                <w:rFonts w:cstheme="minorHAnsi"/>
                <w:bCs/>
                <w:noProof/>
              </w:rPr>
              <w:t>9.</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o przewidywanym wyborze najkorzystniejszej oferty z zastosowaniem aukcji elektronicznej wraz z informacjami, o których mowa w art. 230 ustawy</w:t>
            </w:r>
            <w:r w:rsidR="00F80AE1">
              <w:rPr>
                <w:noProof/>
                <w:webHidden/>
              </w:rPr>
              <w:tab/>
            </w:r>
            <w:r w:rsidR="00F80AE1">
              <w:rPr>
                <w:noProof/>
                <w:webHidden/>
              </w:rPr>
              <w:fldChar w:fldCharType="begin"/>
            </w:r>
            <w:r w:rsidR="00F80AE1">
              <w:rPr>
                <w:noProof/>
                <w:webHidden/>
              </w:rPr>
              <w:instrText xml:space="preserve"> PAGEREF _Toc194489961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6B4E50FE" w14:textId="76F025B6" w:rsidR="00F80AE1" w:rsidRDefault="00750643">
          <w:pPr>
            <w:pStyle w:val="Spistreci2"/>
            <w:rPr>
              <w:rFonts w:asciiTheme="minorHAnsi" w:eastAsiaTheme="minorEastAsia" w:hAnsiTheme="minorHAnsi"/>
              <w:noProof/>
              <w:sz w:val="22"/>
              <w:lang w:eastAsia="pl-PL"/>
            </w:rPr>
          </w:pPr>
          <w:hyperlink w:anchor="_Toc194489962" w:history="1">
            <w:r w:rsidR="00F80AE1" w:rsidRPr="00AB46C5">
              <w:rPr>
                <w:rStyle w:val="Hipercze"/>
                <w:rFonts w:cstheme="minorHAnsi"/>
                <w:bCs/>
                <w:noProof/>
              </w:rPr>
              <w:t>10.</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dotyczące wysokości zwrotu kosztów udziału w postępowaniu</w:t>
            </w:r>
            <w:r w:rsidR="00F80AE1">
              <w:rPr>
                <w:noProof/>
                <w:webHidden/>
              </w:rPr>
              <w:tab/>
            </w:r>
            <w:r w:rsidR="00F80AE1">
              <w:rPr>
                <w:noProof/>
                <w:webHidden/>
              </w:rPr>
              <w:fldChar w:fldCharType="begin"/>
            </w:r>
            <w:r w:rsidR="00F80AE1">
              <w:rPr>
                <w:noProof/>
                <w:webHidden/>
              </w:rPr>
              <w:instrText xml:space="preserve"> PAGEREF _Toc194489962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36861829" w14:textId="39E30EA5" w:rsidR="00F80AE1" w:rsidRDefault="00750643">
          <w:pPr>
            <w:pStyle w:val="Spistreci2"/>
            <w:rPr>
              <w:rFonts w:asciiTheme="minorHAnsi" w:eastAsiaTheme="minorEastAsia" w:hAnsiTheme="minorHAnsi"/>
              <w:noProof/>
              <w:sz w:val="22"/>
              <w:lang w:eastAsia="pl-PL"/>
            </w:rPr>
          </w:pPr>
          <w:hyperlink w:anchor="_Toc194489963" w:history="1">
            <w:r w:rsidR="00F80AE1" w:rsidRPr="00AB46C5">
              <w:rPr>
                <w:rStyle w:val="Hipercze"/>
                <w:rFonts w:cstheme="minorHAnsi"/>
                <w:bCs/>
                <w:noProof/>
              </w:rPr>
              <w:t>11.</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dotyczące obowiązku osobistego wykonania przez Wykonawcę kluczowych zadań zamówienia</w:t>
            </w:r>
            <w:r w:rsidR="00F80AE1">
              <w:rPr>
                <w:noProof/>
                <w:webHidden/>
              </w:rPr>
              <w:tab/>
            </w:r>
            <w:r w:rsidR="00F80AE1">
              <w:rPr>
                <w:noProof/>
                <w:webHidden/>
              </w:rPr>
              <w:fldChar w:fldCharType="begin"/>
            </w:r>
            <w:r w:rsidR="00F80AE1">
              <w:rPr>
                <w:noProof/>
                <w:webHidden/>
              </w:rPr>
              <w:instrText xml:space="preserve"> PAGEREF _Toc194489963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5159A859" w14:textId="12B22A28" w:rsidR="00F80AE1" w:rsidRDefault="00750643">
          <w:pPr>
            <w:pStyle w:val="Spistreci2"/>
            <w:rPr>
              <w:rFonts w:asciiTheme="minorHAnsi" w:eastAsiaTheme="minorEastAsia" w:hAnsiTheme="minorHAnsi"/>
              <w:noProof/>
              <w:sz w:val="22"/>
              <w:lang w:eastAsia="pl-PL"/>
            </w:rPr>
          </w:pPr>
          <w:hyperlink w:anchor="_Toc194489964" w:history="1">
            <w:r w:rsidR="00F80AE1" w:rsidRPr="00AB46C5">
              <w:rPr>
                <w:rStyle w:val="Hipercze"/>
                <w:rFonts w:cstheme="minorHAnsi"/>
                <w:bCs/>
                <w:noProof/>
              </w:rPr>
              <w:t>12.</w:t>
            </w:r>
            <w:r w:rsidR="00F80AE1">
              <w:rPr>
                <w:rFonts w:asciiTheme="minorHAnsi" w:eastAsiaTheme="minorEastAsia" w:hAnsiTheme="minorHAnsi"/>
                <w:noProof/>
                <w:sz w:val="22"/>
                <w:lang w:eastAsia="pl-PL"/>
              </w:rPr>
              <w:tab/>
            </w:r>
            <w:r w:rsidR="00F80AE1" w:rsidRPr="00AB46C5">
              <w:rPr>
                <w:rStyle w:val="Hipercze"/>
                <w:noProof/>
              </w:rPr>
              <w:t>Złożenie</w:t>
            </w:r>
            <w:r w:rsidR="00F80AE1" w:rsidRPr="00AB46C5">
              <w:rPr>
                <w:rStyle w:val="Hipercze"/>
                <w:rFonts w:cstheme="minorHAnsi"/>
                <w:noProof/>
              </w:rPr>
              <w:t xml:space="preserve"> ofert w postaci katalogów elektronicznych lub dołączenia katalogów elektronicznych do oferty</w:t>
            </w:r>
            <w:r w:rsidR="00F80AE1">
              <w:rPr>
                <w:noProof/>
                <w:webHidden/>
              </w:rPr>
              <w:tab/>
            </w:r>
            <w:r w:rsidR="00F80AE1">
              <w:rPr>
                <w:noProof/>
                <w:webHidden/>
              </w:rPr>
              <w:fldChar w:fldCharType="begin"/>
            </w:r>
            <w:r w:rsidR="00F80AE1">
              <w:rPr>
                <w:noProof/>
                <w:webHidden/>
              </w:rPr>
              <w:instrText xml:space="preserve"> PAGEREF _Toc194489964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779C34CC" w14:textId="4822549E" w:rsidR="00F80AE1" w:rsidRDefault="00750643">
          <w:pPr>
            <w:pStyle w:val="Spistreci2"/>
            <w:rPr>
              <w:rFonts w:asciiTheme="minorHAnsi" w:eastAsiaTheme="minorEastAsia" w:hAnsiTheme="minorHAnsi"/>
              <w:noProof/>
              <w:sz w:val="22"/>
              <w:lang w:eastAsia="pl-PL"/>
            </w:rPr>
          </w:pPr>
          <w:hyperlink w:anchor="_Toc194489965" w:history="1">
            <w:r w:rsidR="00F80AE1" w:rsidRPr="00AB46C5">
              <w:rPr>
                <w:rStyle w:val="Hipercze"/>
                <w:rFonts w:cstheme="minorHAnsi"/>
                <w:bCs/>
                <w:noProof/>
              </w:rPr>
              <w:t>13.</w:t>
            </w:r>
            <w:r w:rsidR="00F80AE1">
              <w:rPr>
                <w:rFonts w:asciiTheme="minorHAnsi" w:eastAsiaTheme="minorEastAsia" w:hAnsiTheme="minorHAnsi"/>
                <w:noProof/>
                <w:sz w:val="22"/>
                <w:lang w:eastAsia="pl-PL"/>
              </w:rPr>
              <w:tab/>
            </w:r>
            <w:r w:rsidR="00F80AE1" w:rsidRPr="00AB46C5">
              <w:rPr>
                <w:rStyle w:val="Hipercze"/>
                <w:noProof/>
              </w:rPr>
              <w:t>Kwota</w:t>
            </w:r>
            <w:r w:rsidR="00F80AE1" w:rsidRPr="00AB46C5">
              <w:rPr>
                <w:rStyle w:val="Hipercze"/>
                <w:rFonts w:cstheme="minorHAnsi"/>
                <w:noProof/>
              </w:rPr>
              <w:t xml:space="preserve"> środków, którą Zamawiający zamierza przeznaczyć na sfinansowanie przedmiotowego zamówienia</w:t>
            </w:r>
            <w:r w:rsidR="00F80AE1">
              <w:rPr>
                <w:noProof/>
                <w:webHidden/>
              </w:rPr>
              <w:tab/>
            </w:r>
            <w:r w:rsidR="00F80AE1">
              <w:rPr>
                <w:noProof/>
                <w:webHidden/>
              </w:rPr>
              <w:fldChar w:fldCharType="begin"/>
            </w:r>
            <w:r w:rsidR="00F80AE1">
              <w:rPr>
                <w:noProof/>
                <w:webHidden/>
              </w:rPr>
              <w:instrText xml:space="preserve"> PAGEREF _Toc194489965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3EA2677A" w14:textId="0A23776C" w:rsidR="00F80AE1" w:rsidRDefault="00750643">
          <w:pPr>
            <w:pStyle w:val="Spistreci2"/>
            <w:rPr>
              <w:rFonts w:asciiTheme="minorHAnsi" w:eastAsiaTheme="minorEastAsia" w:hAnsiTheme="minorHAnsi"/>
              <w:noProof/>
              <w:sz w:val="22"/>
              <w:lang w:eastAsia="pl-PL"/>
            </w:rPr>
          </w:pPr>
          <w:hyperlink w:anchor="_Toc194489966" w:history="1">
            <w:r w:rsidR="00F80AE1" w:rsidRPr="00AB46C5">
              <w:rPr>
                <w:rStyle w:val="Hipercze"/>
                <w:rFonts w:cstheme="minorHAnsi"/>
                <w:bCs/>
                <w:noProof/>
              </w:rPr>
              <w:t>14.</w:t>
            </w:r>
            <w:r w:rsidR="00F80AE1">
              <w:rPr>
                <w:rFonts w:asciiTheme="minorHAnsi" w:eastAsiaTheme="minorEastAsia" w:hAnsiTheme="minorHAnsi"/>
                <w:noProof/>
                <w:sz w:val="22"/>
                <w:lang w:eastAsia="pl-PL"/>
              </w:rPr>
              <w:tab/>
            </w:r>
            <w:r w:rsidR="00F80AE1" w:rsidRPr="00AB46C5">
              <w:rPr>
                <w:rStyle w:val="Hipercze"/>
                <w:noProof/>
              </w:rPr>
              <w:t>Powody</w:t>
            </w:r>
            <w:r w:rsidR="00F80AE1" w:rsidRPr="00AB46C5">
              <w:rPr>
                <w:rStyle w:val="Hipercze"/>
                <w:rFonts w:cstheme="minorHAnsi"/>
                <w:noProof/>
              </w:rPr>
              <w:t xml:space="preserve"> niedokonania podziału zamówienia na części, zgodnie z art. 91 ust. 2 ustawy</w:t>
            </w:r>
            <w:r w:rsidR="00F80AE1">
              <w:rPr>
                <w:noProof/>
                <w:webHidden/>
              </w:rPr>
              <w:tab/>
            </w:r>
            <w:r w:rsidR="00F80AE1">
              <w:rPr>
                <w:noProof/>
                <w:webHidden/>
              </w:rPr>
              <w:fldChar w:fldCharType="begin"/>
            </w:r>
            <w:r w:rsidR="00F80AE1">
              <w:rPr>
                <w:noProof/>
                <w:webHidden/>
              </w:rPr>
              <w:instrText xml:space="preserve"> PAGEREF _Toc194489966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7768866A" w14:textId="2CAED7BD" w:rsidR="00F80AE1" w:rsidRDefault="00750643">
          <w:pPr>
            <w:pStyle w:val="Spistreci2"/>
            <w:rPr>
              <w:rFonts w:asciiTheme="minorHAnsi" w:eastAsiaTheme="minorEastAsia" w:hAnsiTheme="minorHAnsi"/>
              <w:noProof/>
              <w:sz w:val="22"/>
              <w:lang w:eastAsia="pl-PL"/>
            </w:rPr>
          </w:pPr>
          <w:hyperlink w:anchor="_Toc194489967" w:history="1">
            <w:r w:rsidR="00F80AE1" w:rsidRPr="00AB46C5">
              <w:rPr>
                <w:rStyle w:val="Hipercze"/>
                <w:rFonts w:cstheme="minorHAnsi"/>
                <w:bCs/>
                <w:noProof/>
              </w:rPr>
              <w:t>15.</w:t>
            </w:r>
            <w:r w:rsidR="00F80AE1">
              <w:rPr>
                <w:rFonts w:asciiTheme="minorHAnsi" w:eastAsiaTheme="minorEastAsia" w:hAnsiTheme="minorHAnsi"/>
                <w:noProof/>
                <w:sz w:val="22"/>
                <w:lang w:eastAsia="pl-PL"/>
              </w:rPr>
              <w:tab/>
            </w:r>
            <w:r w:rsidR="00F80AE1" w:rsidRPr="00AB46C5">
              <w:rPr>
                <w:rStyle w:val="Hipercze"/>
                <w:noProof/>
              </w:rPr>
              <w:t>Informacje</w:t>
            </w:r>
            <w:r w:rsidR="00F80AE1" w:rsidRPr="00AB46C5">
              <w:rPr>
                <w:rStyle w:val="Hipercze"/>
                <w:rFonts w:cstheme="minorHAnsi"/>
                <w:noProof/>
              </w:rPr>
              <w:t xml:space="preserve"> dodatkowe</w:t>
            </w:r>
            <w:r w:rsidR="00F80AE1">
              <w:rPr>
                <w:noProof/>
                <w:webHidden/>
              </w:rPr>
              <w:tab/>
            </w:r>
            <w:r w:rsidR="00F80AE1">
              <w:rPr>
                <w:noProof/>
                <w:webHidden/>
              </w:rPr>
              <w:fldChar w:fldCharType="begin"/>
            </w:r>
            <w:r w:rsidR="00F80AE1">
              <w:rPr>
                <w:noProof/>
                <w:webHidden/>
              </w:rPr>
              <w:instrText xml:space="preserve"> PAGEREF _Toc194489967 \h </w:instrText>
            </w:r>
            <w:r w:rsidR="00F80AE1">
              <w:rPr>
                <w:noProof/>
                <w:webHidden/>
              </w:rPr>
            </w:r>
            <w:r w:rsidR="00F80AE1">
              <w:rPr>
                <w:noProof/>
                <w:webHidden/>
              </w:rPr>
              <w:fldChar w:fldCharType="separate"/>
            </w:r>
            <w:r w:rsidR="00FA14A2">
              <w:rPr>
                <w:noProof/>
                <w:webHidden/>
              </w:rPr>
              <w:t>28</w:t>
            </w:r>
            <w:r w:rsidR="00F80AE1">
              <w:rPr>
                <w:noProof/>
                <w:webHidden/>
              </w:rPr>
              <w:fldChar w:fldCharType="end"/>
            </w:r>
          </w:hyperlink>
        </w:p>
        <w:p w14:paraId="7FF97B34" w14:textId="2590EE5A" w:rsidR="00F80AE1" w:rsidRDefault="00750643">
          <w:pPr>
            <w:pStyle w:val="Spistreci1"/>
            <w:rPr>
              <w:rFonts w:eastAsiaTheme="minorEastAsia"/>
              <w:noProof/>
              <w:sz w:val="22"/>
              <w:lang w:eastAsia="pl-PL"/>
            </w:rPr>
          </w:pPr>
          <w:hyperlink w:anchor="_Toc194489968" w:history="1">
            <w:r w:rsidR="00F80AE1" w:rsidRPr="00AB46C5">
              <w:rPr>
                <w:rStyle w:val="Hipercze"/>
                <w:rFonts w:cstheme="minorHAnsi"/>
                <w:noProof/>
              </w:rPr>
              <w:t>Rozdział</w:t>
            </w:r>
            <w:r w:rsidR="00F80AE1" w:rsidRPr="00AB46C5">
              <w:rPr>
                <w:rStyle w:val="Hipercze"/>
                <w:rFonts w:cstheme="minorHAnsi"/>
                <w:bCs/>
                <w:noProof/>
              </w:rPr>
              <w:t xml:space="preserve"> III </w:t>
            </w:r>
            <w:r w:rsidR="00F80AE1" w:rsidRPr="00AB46C5">
              <w:rPr>
                <w:rStyle w:val="Hipercze"/>
                <w:rFonts w:cstheme="minorHAnsi"/>
                <w:noProof/>
              </w:rPr>
              <w:t>ZAŁĄCZNIKI DO SWZ</w:t>
            </w:r>
            <w:r w:rsidR="00F80AE1">
              <w:rPr>
                <w:noProof/>
                <w:webHidden/>
              </w:rPr>
              <w:tab/>
            </w:r>
            <w:r w:rsidR="00F80AE1">
              <w:rPr>
                <w:noProof/>
                <w:webHidden/>
              </w:rPr>
              <w:fldChar w:fldCharType="begin"/>
            </w:r>
            <w:r w:rsidR="00F80AE1">
              <w:rPr>
                <w:noProof/>
                <w:webHidden/>
              </w:rPr>
              <w:instrText xml:space="preserve"> PAGEREF _Toc194489968 \h </w:instrText>
            </w:r>
            <w:r w:rsidR="00F80AE1">
              <w:rPr>
                <w:noProof/>
                <w:webHidden/>
              </w:rPr>
            </w:r>
            <w:r w:rsidR="00F80AE1">
              <w:rPr>
                <w:noProof/>
                <w:webHidden/>
              </w:rPr>
              <w:fldChar w:fldCharType="separate"/>
            </w:r>
            <w:r w:rsidR="00FA14A2">
              <w:rPr>
                <w:noProof/>
                <w:webHidden/>
              </w:rPr>
              <w:t>29</w:t>
            </w:r>
            <w:r w:rsidR="00F80AE1">
              <w:rPr>
                <w:noProof/>
                <w:webHidden/>
              </w:rPr>
              <w:fldChar w:fldCharType="end"/>
            </w:r>
          </w:hyperlink>
        </w:p>
        <w:p w14:paraId="204AB02D" w14:textId="20F86CE8" w:rsidR="00B15F14" w:rsidRDefault="00A81D49">
          <w:r>
            <w:fldChar w:fldCharType="end"/>
          </w:r>
        </w:p>
      </w:sdtContent>
    </w:sdt>
    <w:p w14:paraId="6C556B69" w14:textId="77777777" w:rsidR="00B15F14" w:rsidRDefault="00B15F14"/>
    <w:p w14:paraId="24069CC6" w14:textId="77777777" w:rsidR="00B15F14" w:rsidRDefault="00B15F14">
      <w:pPr>
        <w:sectPr w:rsidR="00B15F14">
          <w:headerReference w:type="default" r:id="rId13"/>
          <w:footerReference w:type="default" r:id="rId14"/>
          <w:headerReference w:type="first" r:id="rId15"/>
          <w:footerReference w:type="first" r:id="rId16"/>
          <w:pgSz w:w="11906" w:h="16838"/>
          <w:pgMar w:top="1418" w:right="851" w:bottom="1418" w:left="851" w:header="709" w:footer="709" w:gutter="0"/>
          <w:cols w:space="708"/>
          <w:formProt w:val="0"/>
          <w:docGrid w:linePitch="360" w:charSpace="4096"/>
        </w:sectPr>
      </w:pPr>
    </w:p>
    <w:p w14:paraId="2CB914B3" w14:textId="77777777" w:rsidR="00B15F14" w:rsidRDefault="00A81D49">
      <w:pPr>
        <w:pStyle w:val="Nagwek1"/>
      </w:pPr>
      <w:bookmarkStart w:id="2" w:name="_Toc194489917"/>
      <w:r>
        <w:lastRenderedPageBreak/>
        <w:t>Rozdział I</w:t>
      </w:r>
      <w:r>
        <w:br/>
        <w:t>OBLIGATORYJNE POSTANOWIENIA SWZ</w:t>
      </w:r>
      <w:bookmarkEnd w:id="2"/>
    </w:p>
    <w:p w14:paraId="535BD66A" w14:textId="77777777" w:rsidR="00B15F14" w:rsidRDefault="00A81D49">
      <w:pPr>
        <w:pStyle w:val="Nagwek2"/>
        <w:numPr>
          <w:ilvl w:val="0"/>
          <w:numId w:val="5"/>
        </w:numPr>
      </w:pPr>
      <w:bookmarkStart w:id="3" w:name="_Toc194489918"/>
      <w:r>
        <w:t>Nazwa oraz adres Zamawiającego, numer telefonu, adres poczty elektronicznej oraz strony internetowej prowadzonego postępowania</w:t>
      </w:r>
      <w:bookmarkEnd w:id="3"/>
    </w:p>
    <w:p w14:paraId="053D93FA"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Uniwersytet Opolski, Pl. Kopernika 11A, 45-040 Opole</w:t>
      </w:r>
    </w:p>
    <w:p w14:paraId="26628DC7" w14:textId="77777777" w:rsidR="00B15F14" w:rsidRDefault="00A81D49">
      <w:pPr>
        <w:spacing w:before="120" w:after="120" w:line="24" w:lineRule="atLeast"/>
        <w:ind w:left="360" w:firstLine="320"/>
        <w:rPr>
          <w:rFonts w:cstheme="minorHAnsi"/>
          <w:sz w:val="24"/>
          <w:szCs w:val="24"/>
        </w:rPr>
      </w:pPr>
      <w:r>
        <w:rPr>
          <w:rFonts w:cstheme="minorHAnsi"/>
          <w:sz w:val="24"/>
          <w:szCs w:val="24"/>
        </w:rPr>
        <w:t>Konto bankowe: Santander Bank Polska S. A., 1 Oddz. w Opolu</w:t>
      </w:r>
    </w:p>
    <w:p w14:paraId="2DE5C85C" w14:textId="77777777" w:rsidR="00B15F14" w:rsidRDefault="00A81D49">
      <w:pPr>
        <w:spacing w:before="120" w:after="120" w:line="24" w:lineRule="atLeast"/>
        <w:ind w:left="360" w:firstLine="320"/>
        <w:rPr>
          <w:rFonts w:cstheme="minorHAnsi"/>
          <w:sz w:val="24"/>
          <w:szCs w:val="24"/>
        </w:rPr>
      </w:pPr>
      <w:r>
        <w:rPr>
          <w:rFonts w:cstheme="minorHAnsi"/>
          <w:sz w:val="24"/>
          <w:szCs w:val="24"/>
        </w:rPr>
        <w:t>Numer: 09 1090 2138 0000 0005 5600 0043</w:t>
      </w:r>
    </w:p>
    <w:p w14:paraId="63444CAF" w14:textId="77777777" w:rsidR="00B15F14" w:rsidRDefault="00A81D49">
      <w:pPr>
        <w:spacing w:before="120" w:after="120" w:line="24" w:lineRule="atLeast"/>
        <w:ind w:left="360" w:firstLine="320"/>
        <w:rPr>
          <w:rFonts w:cstheme="minorHAnsi"/>
          <w:sz w:val="24"/>
          <w:szCs w:val="24"/>
        </w:rPr>
      </w:pPr>
      <w:r>
        <w:rPr>
          <w:rFonts w:cstheme="minorHAnsi"/>
          <w:sz w:val="24"/>
          <w:szCs w:val="24"/>
        </w:rPr>
        <w:t>NIP: 754-000-71-79, REGON: 000001382</w:t>
      </w:r>
    </w:p>
    <w:p w14:paraId="4E3EB88E" w14:textId="77777777" w:rsidR="00B15F14" w:rsidRDefault="00A81D49">
      <w:pPr>
        <w:spacing w:before="120" w:after="120" w:line="24" w:lineRule="atLeast"/>
        <w:ind w:left="360" w:firstLine="320"/>
        <w:rPr>
          <w:rFonts w:cstheme="minorHAnsi"/>
          <w:sz w:val="24"/>
          <w:szCs w:val="24"/>
        </w:rPr>
      </w:pPr>
      <w:r>
        <w:rPr>
          <w:rFonts w:cstheme="minorHAnsi"/>
          <w:sz w:val="24"/>
          <w:szCs w:val="24"/>
        </w:rPr>
        <w:t>Sprawę prowadzi:</w:t>
      </w:r>
    </w:p>
    <w:p w14:paraId="573AF767" w14:textId="77777777" w:rsidR="00B15F14" w:rsidRDefault="00A81D49">
      <w:pPr>
        <w:spacing w:before="120" w:after="120" w:line="24" w:lineRule="atLeast"/>
        <w:ind w:left="680"/>
        <w:rPr>
          <w:rFonts w:cstheme="minorHAnsi"/>
          <w:sz w:val="24"/>
          <w:szCs w:val="24"/>
        </w:rPr>
      </w:pPr>
      <w:r>
        <w:rPr>
          <w:rFonts w:cstheme="minorHAnsi"/>
          <w:sz w:val="24"/>
          <w:szCs w:val="24"/>
        </w:rPr>
        <w:t>Biuro Zamówień Publicznych Uniwersytetu Opolskiego, ul. Oleska 48, 45-052 Opole, pokój nr 22</w:t>
      </w:r>
      <w:r>
        <w:rPr>
          <w:rFonts w:cstheme="minorHAnsi"/>
          <w:sz w:val="24"/>
          <w:szCs w:val="24"/>
        </w:rPr>
        <w:noBreakHyphen/>
        <w:t>26</w:t>
      </w:r>
    </w:p>
    <w:p w14:paraId="0C31FFC4" w14:textId="77777777" w:rsidR="00B15F14" w:rsidRDefault="00A81D49">
      <w:pPr>
        <w:spacing w:before="120" w:after="120" w:line="24" w:lineRule="atLeast"/>
        <w:ind w:left="360" w:firstLine="320"/>
        <w:rPr>
          <w:rFonts w:cstheme="minorHAnsi"/>
          <w:sz w:val="24"/>
          <w:szCs w:val="24"/>
        </w:rPr>
      </w:pPr>
      <w:r>
        <w:rPr>
          <w:rFonts w:cstheme="minorHAnsi"/>
          <w:sz w:val="24"/>
          <w:szCs w:val="24"/>
        </w:rPr>
        <w:t>Telefon: 77 / 452 70 61-64</w:t>
      </w:r>
    </w:p>
    <w:p w14:paraId="752DB168" w14:textId="77777777" w:rsidR="00B15F14" w:rsidRDefault="00A81D49">
      <w:pPr>
        <w:spacing w:before="120" w:after="120" w:line="24" w:lineRule="atLeast"/>
        <w:ind w:firstLine="680"/>
        <w:rPr>
          <w:rFonts w:cstheme="minorHAnsi"/>
          <w:sz w:val="24"/>
          <w:szCs w:val="24"/>
        </w:rPr>
      </w:pPr>
      <w:r>
        <w:rPr>
          <w:rFonts w:cstheme="minorHAnsi"/>
          <w:sz w:val="24"/>
          <w:szCs w:val="24"/>
        </w:rPr>
        <w:t xml:space="preserve">Adres e-mail: </w:t>
      </w:r>
      <w:r>
        <w:rPr>
          <w:rStyle w:val="Hipercze"/>
          <w:rFonts w:eastAsia="Times New Roman" w:cstheme="minorHAnsi"/>
          <w:color w:val="0000FF"/>
          <w:sz w:val="24"/>
          <w:szCs w:val="24"/>
          <w:lang w:eastAsia="ar-SA"/>
        </w:rPr>
        <w:t>zamowienia@uni.opole.pl</w:t>
      </w:r>
    </w:p>
    <w:p w14:paraId="74FBCD40" w14:textId="77777777" w:rsidR="00B15F14" w:rsidRDefault="00A81D49">
      <w:pPr>
        <w:spacing w:before="120" w:after="120" w:line="24" w:lineRule="atLeast"/>
        <w:ind w:left="360" w:firstLine="320"/>
        <w:rPr>
          <w:rFonts w:cstheme="minorHAnsi"/>
          <w:sz w:val="24"/>
          <w:szCs w:val="24"/>
        </w:rPr>
      </w:pPr>
      <w:r>
        <w:rPr>
          <w:rFonts w:cstheme="minorHAnsi"/>
          <w:sz w:val="24"/>
          <w:szCs w:val="24"/>
        </w:rPr>
        <w:t>Adres strony internetowej prowadzonego postępowania: wskazano na stronie tytułowej</w:t>
      </w:r>
    </w:p>
    <w:p w14:paraId="7AFE14CB" w14:textId="77777777" w:rsidR="00B15F14" w:rsidRDefault="00A81D49">
      <w:pPr>
        <w:pStyle w:val="Nagwek2"/>
        <w:numPr>
          <w:ilvl w:val="0"/>
          <w:numId w:val="5"/>
        </w:numPr>
      </w:pPr>
      <w:bookmarkStart w:id="4" w:name="_Toc194489919"/>
      <w:r>
        <w:t>Tryb udzielenia zamówienia</w:t>
      </w:r>
      <w:bookmarkEnd w:id="4"/>
    </w:p>
    <w:p w14:paraId="0070BC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Postępowanie o udzielenie zamówienia publicznego prowadzone jest w </w:t>
      </w:r>
      <w:r>
        <w:rPr>
          <w:rFonts w:cstheme="minorHAnsi"/>
          <w:b/>
          <w:sz w:val="24"/>
          <w:szCs w:val="24"/>
        </w:rPr>
        <w:t>trybie przetargu nieograniczonego,</w:t>
      </w:r>
      <w:r>
        <w:rPr>
          <w:rFonts w:cstheme="minorHAnsi"/>
          <w:sz w:val="24"/>
          <w:szCs w:val="24"/>
        </w:rPr>
        <w:t xml:space="preserve"> na podstawie </w:t>
      </w:r>
      <w:r>
        <w:rPr>
          <w:rFonts w:cstheme="minorHAnsi"/>
          <w:b/>
          <w:sz w:val="24"/>
          <w:szCs w:val="24"/>
        </w:rPr>
        <w:t>art.</w:t>
      </w:r>
      <w:r>
        <w:rPr>
          <w:rFonts w:cstheme="minorHAnsi"/>
          <w:sz w:val="24"/>
          <w:szCs w:val="24"/>
        </w:rPr>
        <w:t xml:space="preserve"> </w:t>
      </w:r>
      <w:r>
        <w:rPr>
          <w:rFonts w:cstheme="minorHAnsi"/>
          <w:b/>
          <w:sz w:val="24"/>
          <w:szCs w:val="24"/>
        </w:rPr>
        <w:t>132</w:t>
      </w:r>
      <w:r>
        <w:rPr>
          <w:rFonts w:cstheme="minorHAnsi"/>
          <w:sz w:val="24"/>
          <w:szCs w:val="24"/>
        </w:rPr>
        <w:t xml:space="preserve"> ustawy z dnia 11 września 2019 r. – Prawo zamówień publicznych (Dz. U. z 2024 r., poz. 1320 ze zm.), zwanej dalej ustawą.</w:t>
      </w:r>
    </w:p>
    <w:p w14:paraId="7FF7F98D" w14:textId="77777777" w:rsidR="00B15F14" w:rsidRDefault="00A81D49">
      <w:pPr>
        <w:pStyle w:val="Nagwek2"/>
        <w:numPr>
          <w:ilvl w:val="0"/>
          <w:numId w:val="5"/>
        </w:numPr>
        <w:rPr>
          <w:rFonts w:asciiTheme="minorHAnsi" w:hAnsiTheme="minorHAnsi" w:cstheme="minorHAnsi"/>
          <w:szCs w:val="24"/>
        </w:rPr>
      </w:pPr>
      <w:bookmarkStart w:id="5" w:name="_Toc194489920"/>
      <w:r>
        <w:rPr>
          <w:rFonts w:cstheme="minorHAnsi"/>
          <w:bCs/>
          <w:szCs w:val="24"/>
        </w:rPr>
        <w:t xml:space="preserve">Opis </w:t>
      </w:r>
      <w:r>
        <w:t>przedmiotu</w:t>
      </w:r>
      <w:r>
        <w:rPr>
          <w:rFonts w:cstheme="minorHAnsi"/>
          <w:bCs/>
          <w:szCs w:val="24"/>
        </w:rPr>
        <w:t xml:space="preserve"> postępowania i zamówienia</w:t>
      </w:r>
      <w:bookmarkEnd w:id="5"/>
    </w:p>
    <w:p w14:paraId="672DA363" w14:textId="77777777" w:rsidR="00B15F14" w:rsidRDefault="00A81D49">
      <w:pPr>
        <w:pStyle w:val="Nagwek3"/>
        <w:numPr>
          <w:ilvl w:val="1"/>
          <w:numId w:val="5"/>
        </w:numPr>
        <w:spacing w:line="24" w:lineRule="atLeast"/>
      </w:pPr>
      <w:bookmarkStart w:id="6" w:name="_Toc194489921"/>
      <w:r>
        <w:t xml:space="preserve">Przedmiot </w:t>
      </w:r>
      <w:r>
        <w:rPr>
          <w:rFonts w:cstheme="minorHAnsi"/>
        </w:rPr>
        <w:t>zamówienia</w:t>
      </w:r>
      <w:bookmarkEnd w:id="6"/>
    </w:p>
    <w:p w14:paraId="06AA6335" w14:textId="5C546E1C" w:rsidR="00B15F14" w:rsidRPr="00B81C93" w:rsidRDefault="00A81D49" w:rsidP="00B81C93">
      <w:pPr>
        <w:pStyle w:val="Akapitzlist"/>
        <w:spacing w:before="120" w:after="120" w:line="24" w:lineRule="atLeast"/>
        <w:ind w:left="680"/>
        <w:rPr>
          <w:rFonts w:cstheme="minorHAnsi"/>
          <w:b/>
          <w:bCs/>
          <w:sz w:val="24"/>
          <w:szCs w:val="24"/>
        </w:rPr>
      </w:pPr>
      <w:r>
        <w:rPr>
          <w:rFonts w:cstheme="minorHAnsi"/>
          <w:sz w:val="24"/>
          <w:szCs w:val="24"/>
        </w:rPr>
        <w:t xml:space="preserve">Przedmiotem zamówienia jest: </w:t>
      </w:r>
      <w:r w:rsidR="00BC19E8" w:rsidRPr="00BC19E8">
        <w:rPr>
          <w:rFonts w:cstheme="minorHAnsi"/>
          <w:b/>
          <w:bCs/>
          <w:sz w:val="24"/>
          <w:szCs w:val="24"/>
        </w:rPr>
        <w:t>Sukcesywna dostawa laptopów (komputerów przenośnych) wraz z dodatkowymi akcesoriami dla różnych jednostek organizacyjnych Uniwersytetu Opolskiego</w:t>
      </w:r>
      <w:r w:rsidR="00B81C93">
        <w:rPr>
          <w:rFonts w:cstheme="minorHAnsi"/>
          <w:sz w:val="24"/>
          <w:szCs w:val="24"/>
        </w:rPr>
        <w:t>.</w:t>
      </w:r>
    </w:p>
    <w:p w14:paraId="51AC9AD4" w14:textId="02F81CB1" w:rsidR="00B15F14" w:rsidRDefault="00A81D49">
      <w:pPr>
        <w:pStyle w:val="Nagwek3"/>
        <w:numPr>
          <w:ilvl w:val="1"/>
          <w:numId w:val="5"/>
        </w:numPr>
        <w:spacing w:line="24" w:lineRule="atLeast"/>
        <w:rPr>
          <w:rFonts w:asciiTheme="minorHAnsi" w:hAnsiTheme="minorHAnsi" w:cstheme="minorHAnsi"/>
        </w:rPr>
      </w:pPr>
      <w:bookmarkStart w:id="7" w:name="_Toc194489922"/>
      <w:r>
        <w:rPr>
          <w:rFonts w:cstheme="minorHAnsi"/>
        </w:rPr>
        <w:t xml:space="preserve">Opis </w:t>
      </w:r>
      <w:r>
        <w:t>przedmiotu</w:t>
      </w:r>
      <w:r>
        <w:rPr>
          <w:rFonts w:cstheme="minorHAnsi"/>
        </w:rPr>
        <w:t xml:space="preserve"> zamówienia</w:t>
      </w:r>
      <w:bookmarkEnd w:id="7"/>
    </w:p>
    <w:p w14:paraId="0B642BA8" w14:textId="71161A8B" w:rsidR="00B15F14" w:rsidRDefault="00A81D49" w:rsidP="00BC19E8">
      <w:pPr>
        <w:spacing w:before="120" w:after="120" w:line="24" w:lineRule="atLeast"/>
        <w:ind w:left="680"/>
        <w:rPr>
          <w:rFonts w:cstheme="minorHAnsi"/>
          <w:sz w:val="24"/>
          <w:szCs w:val="24"/>
        </w:rPr>
      </w:pPr>
      <w:r>
        <w:rPr>
          <w:rFonts w:cstheme="minorHAnsi"/>
          <w:sz w:val="24"/>
          <w:szCs w:val="24"/>
        </w:rPr>
        <w:t xml:space="preserve">Opis </w:t>
      </w:r>
      <w:r>
        <w:rPr>
          <w:rFonts w:cstheme="majorBidi"/>
          <w:sz w:val="24"/>
          <w:szCs w:val="24"/>
        </w:rPr>
        <w:t>przedmiotu</w:t>
      </w:r>
      <w:r>
        <w:rPr>
          <w:rFonts w:cstheme="minorHAnsi"/>
          <w:sz w:val="24"/>
          <w:szCs w:val="24"/>
        </w:rPr>
        <w:t xml:space="preserve"> zamówienia</w:t>
      </w:r>
      <w:r w:rsidR="00BC19E8">
        <w:rPr>
          <w:rFonts w:cstheme="minorHAnsi"/>
          <w:sz w:val="24"/>
          <w:szCs w:val="24"/>
        </w:rPr>
        <w:t xml:space="preserve"> </w:t>
      </w:r>
      <w:r>
        <w:rPr>
          <w:rFonts w:cstheme="minorHAnsi"/>
          <w:sz w:val="24"/>
          <w:szCs w:val="24"/>
        </w:rPr>
        <w:t xml:space="preserve">stanowi </w:t>
      </w:r>
      <w:r>
        <w:rPr>
          <w:rFonts w:cstheme="minorHAnsi"/>
          <w:b/>
          <w:bCs/>
          <w:sz w:val="24"/>
          <w:szCs w:val="24"/>
        </w:rPr>
        <w:t>załącznik nr 1</w:t>
      </w:r>
      <w:r w:rsidR="00BC19E8">
        <w:rPr>
          <w:rFonts w:cstheme="minorHAnsi"/>
          <w:b/>
          <w:bCs/>
          <w:sz w:val="24"/>
          <w:szCs w:val="24"/>
        </w:rPr>
        <w:t>A</w:t>
      </w:r>
      <w:r>
        <w:rPr>
          <w:rFonts w:cstheme="minorHAnsi"/>
          <w:sz w:val="24"/>
          <w:szCs w:val="24"/>
        </w:rPr>
        <w:t xml:space="preserve"> do SWZ.</w:t>
      </w:r>
    </w:p>
    <w:p w14:paraId="1CEB8DAC" w14:textId="77777777" w:rsidR="00B15F14" w:rsidRDefault="00A81D49">
      <w:pPr>
        <w:pStyle w:val="Nagwek3"/>
        <w:numPr>
          <w:ilvl w:val="1"/>
          <w:numId w:val="5"/>
        </w:numPr>
        <w:spacing w:line="24" w:lineRule="atLeast"/>
        <w:rPr>
          <w:rFonts w:asciiTheme="minorHAnsi" w:hAnsiTheme="minorHAnsi" w:cstheme="minorHAnsi"/>
          <w:b w:val="0"/>
          <w:bCs/>
        </w:rPr>
      </w:pPr>
      <w:bookmarkStart w:id="8" w:name="_Toc194489923"/>
      <w:r>
        <w:rPr>
          <w:rFonts w:cstheme="minorHAnsi"/>
        </w:rPr>
        <w:t>Kod</w:t>
      </w:r>
      <w:r>
        <w:rPr>
          <w:rFonts w:cstheme="minorHAnsi"/>
          <w:bCs/>
        </w:rPr>
        <w:t xml:space="preserve"> CPV (kod według Wspólnego Słownika Zamówień)</w:t>
      </w:r>
      <w:bookmarkEnd w:id="8"/>
    </w:p>
    <w:p w14:paraId="13A6B775" w14:textId="77777777" w:rsidR="00B15F14" w:rsidRPr="00BC19E8" w:rsidRDefault="00A81D49">
      <w:pPr>
        <w:pStyle w:val="Akapitzlist"/>
        <w:spacing w:before="120" w:after="120" w:line="24" w:lineRule="atLeast"/>
        <w:ind w:left="680"/>
        <w:rPr>
          <w:rFonts w:cstheme="minorHAnsi"/>
          <w:sz w:val="24"/>
          <w:szCs w:val="24"/>
        </w:rPr>
      </w:pPr>
      <w:r w:rsidRPr="00BC19E8">
        <w:rPr>
          <w:rFonts w:cstheme="minorHAnsi"/>
          <w:sz w:val="24"/>
          <w:szCs w:val="24"/>
        </w:rPr>
        <w:t>Główny kod CPV:</w:t>
      </w:r>
    </w:p>
    <w:p w14:paraId="7DD8D147" w14:textId="63DAD91F" w:rsidR="00B15F14" w:rsidRPr="00BC19E8" w:rsidRDefault="00BC19E8">
      <w:pPr>
        <w:pStyle w:val="Akapitzlist"/>
        <w:spacing w:before="120" w:after="120" w:line="24" w:lineRule="atLeast"/>
        <w:ind w:left="680"/>
        <w:rPr>
          <w:rFonts w:cstheme="minorHAnsi"/>
          <w:sz w:val="24"/>
          <w:szCs w:val="24"/>
        </w:rPr>
      </w:pPr>
      <w:r w:rsidRPr="00BC19E8">
        <w:rPr>
          <w:b/>
          <w:sz w:val="24"/>
          <w:szCs w:val="24"/>
        </w:rPr>
        <w:t xml:space="preserve">30213100-6 </w:t>
      </w:r>
      <w:r w:rsidRPr="00BC19E8">
        <w:rPr>
          <w:sz w:val="24"/>
          <w:szCs w:val="24"/>
        </w:rPr>
        <w:t>Komputery przenośne</w:t>
      </w:r>
    </w:p>
    <w:p w14:paraId="34E2BD8C" w14:textId="77777777" w:rsidR="00B15F14" w:rsidRPr="00BC19E8" w:rsidRDefault="00B15F14">
      <w:pPr>
        <w:pStyle w:val="Akapitzlist"/>
        <w:spacing w:before="120" w:after="120" w:line="24" w:lineRule="atLeast"/>
        <w:ind w:left="680"/>
        <w:rPr>
          <w:rFonts w:cstheme="minorHAnsi"/>
          <w:sz w:val="24"/>
          <w:szCs w:val="24"/>
        </w:rPr>
      </w:pPr>
    </w:p>
    <w:p w14:paraId="798E7A06" w14:textId="51997A33" w:rsidR="00B15F14" w:rsidRDefault="00A81D49">
      <w:pPr>
        <w:pStyle w:val="Nagwek3"/>
        <w:numPr>
          <w:ilvl w:val="1"/>
          <w:numId w:val="5"/>
        </w:numPr>
        <w:spacing w:line="24" w:lineRule="atLeast"/>
        <w:rPr>
          <w:rFonts w:asciiTheme="minorHAnsi" w:hAnsiTheme="minorHAnsi"/>
        </w:rPr>
      </w:pPr>
      <w:bookmarkStart w:id="9" w:name="_Toc194489924"/>
      <w:r>
        <w:rPr>
          <w:rFonts w:cstheme="minorHAnsi"/>
        </w:rPr>
        <w:t>Wymagania</w:t>
      </w:r>
      <w:r>
        <w:t xml:space="preserve"> dotyczące przedmiotu zamówienia –</w:t>
      </w:r>
      <w:bookmarkEnd w:id="9"/>
    </w:p>
    <w:p w14:paraId="69EC3409" w14:textId="07F1DE75"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Wykonawca w Formularzu ofertowym – w załączniku nr 1 do SWZ, zobowiązany jest wskazać nazwę/model/typ/kod/symbol producenta (w zależności od wymagań określonych w formularzu ofertowym) jednoznacznie określający oferowany przedmiot zamówienia.</w:t>
      </w:r>
    </w:p>
    <w:p w14:paraId="259520DA" w14:textId="4BAEA471" w:rsidR="00B15F14" w:rsidRPr="00BC19E8" w:rsidRDefault="00A81D49">
      <w:pPr>
        <w:pStyle w:val="Akapitzlist"/>
        <w:spacing w:before="120" w:after="120" w:line="24" w:lineRule="atLeast"/>
        <w:ind w:left="1474"/>
        <w:rPr>
          <w:rFonts w:cstheme="minorHAnsi"/>
          <w:b/>
          <w:bCs/>
          <w:sz w:val="24"/>
          <w:szCs w:val="24"/>
        </w:rPr>
      </w:pPr>
      <w:r>
        <w:rPr>
          <w:rFonts w:cstheme="minorHAnsi"/>
          <w:b/>
          <w:bCs/>
          <w:sz w:val="24"/>
          <w:szCs w:val="24"/>
        </w:rPr>
        <w:t>Wykonawca zobowiązany</w:t>
      </w:r>
      <w:r w:rsidR="00275DC5">
        <w:rPr>
          <w:rFonts w:cstheme="minorHAnsi"/>
          <w:b/>
          <w:bCs/>
          <w:sz w:val="24"/>
          <w:szCs w:val="24"/>
        </w:rPr>
        <w:t xml:space="preserve"> jest w ofercie</w:t>
      </w:r>
      <w:r>
        <w:rPr>
          <w:rFonts w:cstheme="minorHAnsi"/>
          <w:b/>
          <w:bCs/>
          <w:sz w:val="24"/>
          <w:szCs w:val="24"/>
        </w:rPr>
        <w:t xml:space="preserve"> wskazać dane określające oferowany przedmiot </w:t>
      </w:r>
      <w:r w:rsidRPr="00BC19E8">
        <w:rPr>
          <w:rFonts w:cstheme="minorHAnsi"/>
          <w:b/>
          <w:bCs/>
          <w:sz w:val="24"/>
          <w:szCs w:val="24"/>
        </w:rPr>
        <w:t>zamówienia – w sposób umożliwiający Zamawiającemu jednoznaczną identyfikację oferowanego przez Wykonawcę przedmiotu zamówienia.</w:t>
      </w:r>
    </w:p>
    <w:p w14:paraId="7235DE8A" w14:textId="17A73A7D" w:rsidR="00BC19E8" w:rsidRPr="00BC19E8" w:rsidRDefault="00BC19E8">
      <w:pPr>
        <w:pStyle w:val="Akapitzlist"/>
        <w:spacing w:before="120" w:after="120" w:line="24" w:lineRule="atLeast"/>
        <w:ind w:left="1474"/>
        <w:rPr>
          <w:rFonts w:cstheme="minorHAnsi"/>
          <w:b/>
          <w:bCs/>
          <w:sz w:val="24"/>
          <w:szCs w:val="24"/>
        </w:rPr>
      </w:pPr>
      <w:r w:rsidRPr="00BC19E8">
        <w:rPr>
          <w:b/>
          <w:color w:val="000000" w:themeColor="text1"/>
          <w:sz w:val="24"/>
          <w:szCs w:val="24"/>
        </w:rPr>
        <w:lastRenderedPageBreak/>
        <w:t>W przypadku zaoferowania przez Wykonawcę sprzętu samodzielnie konfigurowanego lub produkowanego dla tego Wykonawcy lub będącego wyrobem własnym, dla którego nie występuje nazwa/model/typ/kod/symbol jednoznacznie określający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w:t>
      </w:r>
    </w:p>
    <w:p w14:paraId="651A0E08" w14:textId="66DAC7F5" w:rsidR="00B15F14" w:rsidRDefault="00A81D49">
      <w:pPr>
        <w:pStyle w:val="Akapitzlist"/>
        <w:spacing w:before="120" w:after="120" w:line="24" w:lineRule="atLeast"/>
        <w:ind w:left="1474"/>
        <w:rPr>
          <w:rFonts w:cstheme="minorHAnsi"/>
          <w:b/>
          <w:bCs/>
          <w:sz w:val="24"/>
          <w:szCs w:val="24"/>
        </w:rPr>
      </w:pPr>
      <w:r w:rsidRPr="00BC19E8">
        <w:rPr>
          <w:rFonts w:cstheme="minorHAnsi"/>
          <w:b/>
          <w:bCs/>
          <w:sz w:val="24"/>
          <w:szCs w:val="24"/>
        </w:rPr>
        <w:t>Jeżeli zachodzi taka konieczność i dla jednoznacznego określenia oferowanego przedmiotu zamówienia, wymagane jest wskazanie</w:t>
      </w:r>
      <w:r>
        <w:rPr>
          <w:rFonts w:cstheme="minorHAnsi"/>
          <w:b/>
          <w:bCs/>
          <w:sz w:val="24"/>
          <w:szCs w:val="24"/>
        </w:rPr>
        <w:t xml:space="preserve"> dodatkowych informacji, Wykonawca jest zobligowany do ich wskazania, tak aby nie było dla stron postępowania wątpliwości jaki przedmiot zamówienia oferuje Wykonawca.</w:t>
      </w:r>
    </w:p>
    <w:p w14:paraId="339923A5" w14:textId="77777777" w:rsidR="00B15F14" w:rsidRPr="003242E5" w:rsidRDefault="00A81D49">
      <w:pPr>
        <w:pStyle w:val="Akapitzlist"/>
        <w:spacing w:before="120" w:after="120" w:line="24" w:lineRule="atLeast"/>
        <w:ind w:left="1474"/>
        <w:rPr>
          <w:rFonts w:cstheme="minorHAnsi"/>
          <w:b/>
          <w:bCs/>
          <w:sz w:val="24"/>
          <w:szCs w:val="24"/>
        </w:rPr>
      </w:pPr>
      <w:r>
        <w:rPr>
          <w:rFonts w:cstheme="minorHAnsi"/>
          <w:b/>
          <w:bCs/>
          <w:sz w:val="24"/>
          <w:szCs w:val="24"/>
        </w:rPr>
        <w:t xml:space="preserve">Brak w ofercie informacji umożliwiającej dokonanie jednoznacznej identyfikacji </w:t>
      </w:r>
      <w:r w:rsidRPr="009C02DC">
        <w:rPr>
          <w:rFonts w:cstheme="minorHAnsi"/>
          <w:b/>
          <w:bCs/>
          <w:sz w:val="24"/>
          <w:szCs w:val="24"/>
        </w:rPr>
        <w:t xml:space="preserve">oferowanego produktu Zamawiający uzna za niezgodność oferty z treścią SWZ i odrzuci </w:t>
      </w:r>
      <w:r w:rsidRPr="003242E5">
        <w:rPr>
          <w:rFonts w:cstheme="minorHAnsi"/>
          <w:b/>
          <w:bCs/>
          <w:sz w:val="24"/>
          <w:szCs w:val="24"/>
        </w:rPr>
        <w:t>ofertę na podstawie art. 226 ust. 1 pkt. 5 ustawy.</w:t>
      </w:r>
    </w:p>
    <w:p w14:paraId="14F94982" w14:textId="7AF6CF3A" w:rsidR="00B15F14" w:rsidRPr="003242E5" w:rsidRDefault="00BC19E8" w:rsidP="00BC19E8">
      <w:pPr>
        <w:pStyle w:val="Akapitzlist"/>
        <w:numPr>
          <w:ilvl w:val="2"/>
          <w:numId w:val="5"/>
        </w:numPr>
        <w:spacing w:before="120" w:after="120" w:line="24" w:lineRule="atLeast"/>
        <w:rPr>
          <w:rFonts w:cstheme="minorHAnsi"/>
          <w:sz w:val="24"/>
          <w:szCs w:val="24"/>
        </w:rPr>
      </w:pPr>
      <w:r w:rsidRPr="003242E5">
        <w:rPr>
          <w:rFonts w:cstheme="minorHAnsi"/>
          <w:sz w:val="24"/>
          <w:szCs w:val="24"/>
        </w:rPr>
        <w:t>Przedmiotem zamówienia jest sukcesywne dostarczanie wraz z wniesieniem sukcesywnego zamówienia, o parametrach określonych w opisie przedmiotu zamówienia/umowy (załącznik nr 1A do SWZ), w okresie wskazanym w pkt. 4.1 SWZ i w terminie określonym przez Wykonawcę w ofercie (w związku z pkt. 4.2 SWZ).</w:t>
      </w:r>
    </w:p>
    <w:p w14:paraId="3A85CE87" w14:textId="005B158A" w:rsidR="00B15F14" w:rsidRPr="003242E5" w:rsidRDefault="00A81D49">
      <w:pPr>
        <w:pStyle w:val="Akapitzlist"/>
        <w:numPr>
          <w:ilvl w:val="2"/>
          <w:numId w:val="5"/>
        </w:numPr>
        <w:spacing w:before="120" w:after="120" w:line="24" w:lineRule="atLeast"/>
        <w:rPr>
          <w:rFonts w:cstheme="minorHAnsi"/>
          <w:sz w:val="24"/>
          <w:szCs w:val="24"/>
        </w:rPr>
      </w:pPr>
      <w:r w:rsidRPr="003242E5">
        <w:rPr>
          <w:rFonts w:cstheme="minorHAnsi"/>
          <w:sz w:val="24"/>
          <w:szCs w:val="24"/>
        </w:rPr>
        <w:t>Przedmiot zamówienia dostarczony będzie Zamawiającemu na ryzyko Wykonawcy i w ramach wynagrodzenia (określonego w ofercie) przysługującego Wykonawcy.</w:t>
      </w:r>
    </w:p>
    <w:p w14:paraId="5F65B5B4" w14:textId="07FA9A97" w:rsidR="003242E5" w:rsidRPr="003242E5" w:rsidRDefault="00BC19E8" w:rsidP="003242E5">
      <w:pPr>
        <w:pStyle w:val="Akapitzlist"/>
        <w:numPr>
          <w:ilvl w:val="2"/>
          <w:numId w:val="5"/>
        </w:numPr>
        <w:spacing w:before="120" w:after="120" w:line="24" w:lineRule="atLeast"/>
        <w:rPr>
          <w:sz w:val="24"/>
          <w:szCs w:val="24"/>
        </w:rPr>
      </w:pPr>
      <w:r w:rsidRPr="003242E5">
        <w:rPr>
          <w:sz w:val="24"/>
          <w:szCs w:val="24"/>
        </w:rPr>
        <w:t xml:space="preserve">Ilości </w:t>
      </w:r>
      <w:r w:rsidRPr="003242E5">
        <w:rPr>
          <w:rFonts w:cstheme="minorHAnsi"/>
          <w:sz w:val="24"/>
          <w:szCs w:val="24"/>
        </w:rPr>
        <w:t>poszczególnych</w:t>
      </w:r>
      <w:r w:rsidRPr="003242E5">
        <w:rPr>
          <w:sz w:val="24"/>
          <w:szCs w:val="24"/>
        </w:rPr>
        <w:t xml:space="preserve"> </w:t>
      </w:r>
      <w:r w:rsidRPr="003242E5">
        <w:rPr>
          <w:i/>
          <w:sz w:val="24"/>
          <w:szCs w:val="24"/>
        </w:rPr>
        <w:t>urządzeń</w:t>
      </w:r>
      <w:r w:rsidR="009C632F">
        <w:rPr>
          <w:i/>
          <w:sz w:val="24"/>
          <w:szCs w:val="24"/>
        </w:rPr>
        <w:t>/asortymentu</w:t>
      </w:r>
      <w:r w:rsidRPr="003242E5">
        <w:rPr>
          <w:sz w:val="24"/>
          <w:szCs w:val="24"/>
        </w:rPr>
        <w:t xml:space="preserve"> objętych przedmiotem umowy wskazane w opisie przedmiotu umowy są wielkościami orientacyjnymi, oszacowanymi na podstawie przewidywanych indywidualnych zamówień.</w:t>
      </w:r>
    </w:p>
    <w:p w14:paraId="1D133155" w14:textId="48D7C943" w:rsidR="00BC19E8" w:rsidRPr="003242E5" w:rsidRDefault="00BC19E8" w:rsidP="003242E5">
      <w:pPr>
        <w:pStyle w:val="Akapitzlist"/>
        <w:spacing w:before="120" w:after="120" w:line="24" w:lineRule="atLeast"/>
        <w:ind w:left="1474"/>
        <w:rPr>
          <w:sz w:val="24"/>
          <w:szCs w:val="24"/>
        </w:rPr>
      </w:pPr>
      <w:r w:rsidRPr="003242E5">
        <w:rPr>
          <w:sz w:val="24"/>
          <w:szCs w:val="24"/>
        </w:rPr>
        <w:t xml:space="preserve">W toku realizacji umowy Zamawiający może składać zamówienia na większą lub mniejszą ilość niż wyspecyfikowana przez Zamawiającego lub niezakupienia danej pozycji w ogóle </w:t>
      </w:r>
      <w:r w:rsidRPr="003242E5">
        <w:rPr>
          <w:bCs/>
          <w:sz w:val="24"/>
          <w:szCs w:val="24"/>
        </w:rPr>
        <w:t>przy zachowaniu niezmienionej ceny jednostkowej urządzeń</w:t>
      </w:r>
      <w:r w:rsidR="009C632F">
        <w:rPr>
          <w:bCs/>
          <w:sz w:val="24"/>
          <w:szCs w:val="24"/>
        </w:rPr>
        <w:t>/asortymentu</w:t>
      </w:r>
      <w:r w:rsidRPr="003242E5">
        <w:rPr>
          <w:bCs/>
          <w:sz w:val="24"/>
          <w:szCs w:val="24"/>
        </w:rPr>
        <w:t>.</w:t>
      </w:r>
    </w:p>
    <w:p w14:paraId="04585B7B" w14:textId="04BF9ADA" w:rsidR="00BC19E8" w:rsidRPr="003242E5" w:rsidRDefault="00BC19E8" w:rsidP="003242E5">
      <w:pPr>
        <w:pStyle w:val="Akapitzlist"/>
        <w:numPr>
          <w:ilvl w:val="2"/>
          <w:numId w:val="5"/>
        </w:numPr>
        <w:spacing w:before="120" w:after="120" w:line="24" w:lineRule="atLeast"/>
        <w:rPr>
          <w:sz w:val="24"/>
          <w:szCs w:val="24"/>
        </w:rPr>
      </w:pPr>
      <w:r w:rsidRPr="003242E5">
        <w:rPr>
          <w:noProof/>
          <w:sz w:val="24"/>
          <w:szCs w:val="24"/>
        </w:rPr>
        <w:t xml:space="preserve">Zamawiający zakupi </w:t>
      </w:r>
      <w:r w:rsidRPr="003242E5">
        <w:rPr>
          <w:i/>
          <w:noProof/>
          <w:sz w:val="24"/>
          <w:szCs w:val="24"/>
        </w:rPr>
        <w:t>urządzenia</w:t>
      </w:r>
      <w:r w:rsidR="009C632F">
        <w:rPr>
          <w:i/>
          <w:noProof/>
          <w:sz w:val="24"/>
          <w:szCs w:val="24"/>
        </w:rPr>
        <w:t>/asortyment</w:t>
      </w:r>
      <w:r w:rsidRPr="003242E5">
        <w:rPr>
          <w:noProof/>
          <w:sz w:val="24"/>
          <w:szCs w:val="24"/>
        </w:rPr>
        <w:t xml:space="preserve">, objęte przedmiotem umowy, na wartość nie mniejszą niż </w:t>
      </w:r>
      <w:r w:rsidR="003242E5" w:rsidRPr="003242E5">
        <w:rPr>
          <w:noProof/>
          <w:sz w:val="24"/>
          <w:szCs w:val="24"/>
        </w:rPr>
        <w:t>pięć</w:t>
      </w:r>
      <w:r w:rsidRPr="003242E5">
        <w:rPr>
          <w:noProof/>
          <w:sz w:val="24"/>
          <w:szCs w:val="24"/>
        </w:rPr>
        <w:t>dziesiąt procent (</w:t>
      </w:r>
      <w:r w:rsidR="003242E5" w:rsidRPr="003242E5">
        <w:rPr>
          <w:noProof/>
          <w:sz w:val="24"/>
          <w:szCs w:val="24"/>
        </w:rPr>
        <w:t>5</w:t>
      </w:r>
      <w:r w:rsidRPr="003242E5">
        <w:rPr>
          <w:noProof/>
          <w:sz w:val="24"/>
          <w:szCs w:val="24"/>
        </w:rPr>
        <w:t xml:space="preserve">0%) wartości wynagrodzenia, o którym mowa w </w:t>
      </w:r>
      <w:r w:rsidRPr="003242E5">
        <w:rPr>
          <w:b/>
          <w:noProof/>
          <w:sz w:val="24"/>
          <w:szCs w:val="24"/>
        </w:rPr>
        <w:t>§ 4 ust. 1 załącznika nr 3 do SWZ (projektu umowy)</w:t>
      </w:r>
      <w:r w:rsidRPr="003242E5">
        <w:rPr>
          <w:noProof/>
          <w:sz w:val="24"/>
          <w:szCs w:val="24"/>
        </w:rPr>
        <w:t>.</w:t>
      </w:r>
    </w:p>
    <w:p w14:paraId="4CBA29BE" w14:textId="5B26753C" w:rsidR="00BC19E8" w:rsidRPr="003242E5" w:rsidRDefault="00BC19E8" w:rsidP="003242E5">
      <w:pPr>
        <w:pStyle w:val="Akapitzlist"/>
        <w:numPr>
          <w:ilvl w:val="2"/>
          <w:numId w:val="5"/>
        </w:numPr>
        <w:spacing w:before="120" w:after="120" w:line="24" w:lineRule="atLeast"/>
        <w:rPr>
          <w:sz w:val="24"/>
          <w:szCs w:val="24"/>
        </w:rPr>
      </w:pPr>
      <w:r w:rsidRPr="003242E5">
        <w:rPr>
          <w:sz w:val="24"/>
          <w:szCs w:val="24"/>
        </w:rPr>
        <w:t xml:space="preserve">Zakup </w:t>
      </w:r>
      <w:r w:rsidRPr="003242E5">
        <w:rPr>
          <w:rFonts w:cstheme="minorHAnsi"/>
          <w:sz w:val="24"/>
          <w:szCs w:val="24"/>
        </w:rPr>
        <w:t>urządzeń</w:t>
      </w:r>
      <w:r w:rsidR="009C632F">
        <w:rPr>
          <w:rFonts w:cstheme="minorHAnsi"/>
          <w:sz w:val="24"/>
          <w:szCs w:val="24"/>
        </w:rPr>
        <w:t>/asortymentu</w:t>
      </w:r>
      <w:r w:rsidRPr="003242E5">
        <w:rPr>
          <w:sz w:val="24"/>
          <w:szCs w:val="24"/>
        </w:rPr>
        <w:t xml:space="preserve"> których minimalne parametry określono w opisie przedmiotu umowy</w:t>
      </w:r>
      <w:r w:rsidRPr="003242E5">
        <w:rPr>
          <w:bCs/>
          <w:sz w:val="24"/>
          <w:szCs w:val="24"/>
        </w:rPr>
        <w:t xml:space="preserve"> </w:t>
      </w:r>
      <w:r w:rsidRPr="003242E5">
        <w:rPr>
          <w:sz w:val="24"/>
          <w:szCs w:val="24"/>
        </w:rPr>
        <w:t xml:space="preserve">odbywać się będzie w odpowiedzi na jednostkowe </w:t>
      </w:r>
      <w:r w:rsidRPr="003242E5">
        <w:rPr>
          <w:i/>
          <w:sz w:val="24"/>
          <w:szCs w:val="24"/>
        </w:rPr>
        <w:t>indywidualne zamówienia</w:t>
      </w:r>
      <w:r w:rsidRPr="003242E5">
        <w:rPr>
          <w:sz w:val="24"/>
          <w:szCs w:val="24"/>
        </w:rPr>
        <w:t xml:space="preserve"> przekazywane Wykonawcy sukcesywnie przez Zamawiającego za pośrednictwem poczty elektronicznej e</w:t>
      </w:r>
      <w:r w:rsidRPr="003242E5">
        <w:rPr>
          <w:sz w:val="24"/>
          <w:szCs w:val="24"/>
        </w:rPr>
        <w:noBreakHyphen/>
        <w:t xml:space="preserve">mail, </w:t>
      </w:r>
      <w:r w:rsidRPr="003242E5">
        <w:rPr>
          <w:bCs/>
          <w:sz w:val="24"/>
          <w:szCs w:val="24"/>
        </w:rPr>
        <w:t xml:space="preserve">w okresie o którym mowa w </w:t>
      </w:r>
      <w:r w:rsidRPr="003242E5">
        <w:rPr>
          <w:b/>
          <w:sz w:val="24"/>
          <w:szCs w:val="24"/>
        </w:rPr>
        <w:t>pkt. 4.1. SWZ</w:t>
      </w:r>
      <w:r w:rsidRPr="003242E5">
        <w:rPr>
          <w:bCs/>
          <w:iCs/>
          <w:sz w:val="24"/>
          <w:szCs w:val="24"/>
        </w:rPr>
        <w:t>.</w:t>
      </w:r>
    </w:p>
    <w:p w14:paraId="1CE0305F" w14:textId="1972DCF9" w:rsidR="00BC19E8" w:rsidRPr="003242E5" w:rsidRDefault="00BC19E8" w:rsidP="003242E5">
      <w:pPr>
        <w:pStyle w:val="Akapitzlist"/>
        <w:numPr>
          <w:ilvl w:val="2"/>
          <w:numId w:val="5"/>
        </w:numPr>
        <w:spacing w:before="120" w:after="120" w:line="24" w:lineRule="atLeast"/>
        <w:rPr>
          <w:sz w:val="24"/>
          <w:szCs w:val="24"/>
        </w:rPr>
      </w:pPr>
      <w:r w:rsidRPr="003242E5">
        <w:rPr>
          <w:rFonts w:cstheme="minorHAnsi"/>
          <w:sz w:val="24"/>
          <w:szCs w:val="24"/>
        </w:rPr>
        <w:t>Indywidualnym</w:t>
      </w:r>
      <w:r w:rsidRPr="003242E5">
        <w:rPr>
          <w:b/>
          <w:i/>
          <w:sz w:val="24"/>
          <w:szCs w:val="24"/>
        </w:rPr>
        <w:t xml:space="preserve"> zamówieniem</w:t>
      </w:r>
      <w:r w:rsidRPr="003242E5">
        <w:rPr>
          <w:i/>
          <w:sz w:val="24"/>
          <w:szCs w:val="24"/>
        </w:rPr>
        <w:t xml:space="preserve"> </w:t>
      </w:r>
      <w:r w:rsidRPr="003242E5">
        <w:rPr>
          <w:sz w:val="24"/>
          <w:szCs w:val="24"/>
        </w:rPr>
        <w:t xml:space="preserve">jest przygotowywane sukcesywnie przez Zamawiającego zamówienie wskazujące wybrane z opisu przedmiotu umowy </w:t>
      </w:r>
      <w:r w:rsidRPr="003242E5">
        <w:rPr>
          <w:i/>
          <w:sz w:val="24"/>
          <w:szCs w:val="24"/>
        </w:rPr>
        <w:t>urządzenie</w:t>
      </w:r>
      <w:r w:rsidR="009C632F">
        <w:rPr>
          <w:i/>
          <w:sz w:val="24"/>
          <w:szCs w:val="24"/>
        </w:rPr>
        <w:t>/asortyment</w:t>
      </w:r>
      <w:r w:rsidRPr="003242E5">
        <w:rPr>
          <w:sz w:val="24"/>
          <w:szCs w:val="24"/>
        </w:rPr>
        <w:t xml:space="preserve">, wraz ze wskazaniem ilości i wartości zamówienia, zawierające unikalny </w:t>
      </w:r>
      <w:r w:rsidRPr="003242E5">
        <w:rPr>
          <w:i/>
          <w:sz w:val="24"/>
          <w:szCs w:val="24"/>
        </w:rPr>
        <w:t>numer zamówienia</w:t>
      </w:r>
      <w:r w:rsidRPr="003242E5">
        <w:rPr>
          <w:sz w:val="24"/>
          <w:szCs w:val="24"/>
        </w:rPr>
        <w:t xml:space="preserve"> nadany przez Zamawiającego oraz informacje dotyczące miejsca dostawy. </w:t>
      </w:r>
      <w:r w:rsidRPr="003242E5">
        <w:rPr>
          <w:i/>
          <w:sz w:val="24"/>
          <w:szCs w:val="24"/>
        </w:rPr>
        <w:t>Indywidualne zamówienie</w:t>
      </w:r>
      <w:r w:rsidRPr="003242E5">
        <w:rPr>
          <w:sz w:val="24"/>
          <w:szCs w:val="24"/>
        </w:rPr>
        <w:t xml:space="preserve"> przekazywane jest Wykonawcy przez Zamawiającego za pośrednictwem poczty elektronicznej e</w:t>
      </w:r>
      <w:r w:rsidRPr="003242E5">
        <w:rPr>
          <w:sz w:val="24"/>
          <w:szCs w:val="24"/>
        </w:rPr>
        <w:noBreakHyphen/>
        <w:t>mail.</w:t>
      </w:r>
    </w:p>
    <w:p w14:paraId="4C3E9E0F" w14:textId="3413CB0C" w:rsidR="00B15F14" w:rsidRDefault="00A81D49">
      <w:pPr>
        <w:pStyle w:val="Akapitzlist"/>
        <w:numPr>
          <w:ilvl w:val="2"/>
          <w:numId w:val="5"/>
        </w:numPr>
        <w:spacing w:before="120" w:after="120" w:line="24" w:lineRule="atLeast"/>
        <w:rPr>
          <w:rFonts w:cstheme="minorHAnsi"/>
          <w:sz w:val="24"/>
          <w:szCs w:val="24"/>
        </w:rPr>
      </w:pPr>
      <w:r w:rsidRPr="003242E5">
        <w:rPr>
          <w:rFonts w:cstheme="minorHAnsi"/>
          <w:sz w:val="24"/>
          <w:szCs w:val="24"/>
        </w:rPr>
        <w:t>Wykonawca musi zaoferować realizację pełnego przedmiotu zamówienia zgodnie z wymogami Zamawiającego określonymi w SWZ oraz załącznikach i objąć ofertą cały zakres przedmiotu zamówienia. Przedmiot zamówienia musi</w:t>
      </w:r>
      <w:r>
        <w:rPr>
          <w:rFonts w:cstheme="minorHAnsi"/>
          <w:sz w:val="24"/>
          <w:szCs w:val="24"/>
        </w:rPr>
        <w:t xml:space="preserve"> odpowiadać właściwym normom oraz posiadać wymagane dopuszczenia do obrotu i certyfikaty (w tym w zakresie bezpieczeństwa musi odpowiadać normom CE w zakresie bezpieczeństwa urządzeń elektrycznych).</w:t>
      </w:r>
    </w:p>
    <w:p w14:paraId="194286B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lastRenderedPageBreak/>
        <w:t>Przedmiot zamówienia musi spełniać wszystkie wymagania produktu bezpiecznego zgodnie z ustawą o ogólnym bezpieczeństwie produktów z dnia 12 grudnia 2003 r. (</w:t>
      </w:r>
      <w:proofErr w:type="spellStart"/>
      <w:r>
        <w:rPr>
          <w:rFonts w:cstheme="minorHAnsi"/>
          <w:sz w:val="24"/>
          <w:szCs w:val="24"/>
        </w:rPr>
        <w:t>t.j</w:t>
      </w:r>
      <w:proofErr w:type="spellEnd"/>
      <w:r>
        <w:rPr>
          <w:rFonts w:cstheme="minorHAnsi"/>
          <w:sz w:val="24"/>
          <w:szCs w:val="24"/>
        </w:rPr>
        <w:t>. Dz.U. z 2021 r. poz. 222) i oferowany przedmiot zamówienia musi być fabrycznie nowy, nieużywany oraz nieeksponowany na wystawach lub imprezach targowych, sprawny technicznie, bezpieczny, kompletny i gotowy do pracy, a także spełniać wymagania techniczno-funkcjonalne wyszczególnione w opisie przedmiotu zamówienia.</w:t>
      </w:r>
    </w:p>
    <w:p w14:paraId="28369EC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Wykonawca dostarczy Zamawiającemu niżej wymienione dokumenty zgodnie z warunkami zawartymi w projekcie umowy:</w:t>
      </w:r>
    </w:p>
    <w:p w14:paraId="5275132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aktualne atesty, wymagane dopuszczenia do obrotu, certyfikaty/deklaracje zgodności/ bezpieczeństwa, normy lub inne odpowiednie dokumenty,</w:t>
      </w:r>
    </w:p>
    <w:p w14:paraId="706C8C1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instrukcję obsługi w języku polskim lub z tłumaczeniem na język polski (dla każdego sprzętu/zestawu) – Zamawiający dopuszcza możliwość wskazania źródła dostępności instrukcji obsługi w wersji elektronicznej,</w:t>
      </w:r>
    </w:p>
    <w:p w14:paraId="0F4849A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karty gwarancyjne w języku polskim (w wersji papierowej), w tym gwarancje wystawione przez producenta (oświadczenie gwaranta), a której treść będzie obejmowała co najmniej następujące informacje: nazwę i adres gwaranta lub jego przedstawiciela, czas trwania ochrony gwarancyjnej, uprawnienia przysługujące Zamawiającemu w razie stwierdzenia wady fizycznej, jednak z pierwszeństwem postanowień umowy.</w:t>
      </w:r>
    </w:p>
    <w:p w14:paraId="633E046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5D3BA58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wskazuje w opisie przedmiotu zamówienia kryteria stosowane w celu oceny równoważności.</w:t>
      </w:r>
    </w:p>
    <w:p w14:paraId="544927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Pr>
          <w:rFonts w:cstheme="minorHAnsi"/>
          <w:sz w:val="24"/>
          <w:szCs w:val="24"/>
        </w:rPr>
        <w:t>Pzp</w:t>
      </w:r>
      <w:proofErr w:type="spellEnd"/>
      <w:r>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582C05B" w14:textId="45B067FA" w:rsidR="00B15F14" w:rsidRDefault="00A81D49">
      <w:pPr>
        <w:pStyle w:val="Nagwek3"/>
        <w:numPr>
          <w:ilvl w:val="1"/>
          <w:numId w:val="5"/>
        </w:numPr>
        <w:spacing w:line="24" w:lineRule="atLeast"/>
      </w:pPr>
      <w:bookmarkStart w:id="10" w:name="_Toc194489925"/>
      <w:r>
        <w:rPr>
          <w:rFonts w:cstheme="minorHAnsi"/>
        </w:rPr>
        <w:t>Gwarancja</w:t>
      </w:r>
      <w:bookmarkEnd w:id="10"/>
    </w:p>
    <w:p w14:paraId="0B54AF9D" w14:textId="23142411" w:rsidR="00B15F14" w:rsidRPr="003242E5" w:rsidRDefault="00A81D49" w:rsidP="003242E5">
      <w:pPr>
        <w:pStyle w:val="Akapitzlist"/>
        <w:numPr>
          <w:ilvl w:val="2"/>
          <w:numId w:val="5"/>
        </w:numPr>
        <w:spacing w:before="120" w:after="120" w:line="24" w:lineRule="atLeast"/>
        <w:rPr>
          <w:rFonts w:cstheme="minorHAnsi"/>
          <w:sz w:val="24"/>
          <w:szCs w:val="24"/>
        </w:rPr>
      </w:pPr>
      <w:r>
        <w:rPr>
          <w:rFonts w:cstheme="minorHAnsi"/>
          <w:sz w:val="24"/>
          <w:szCs w:val="24"/>
        </w:rPr>
        <w:t xml:space="preserve">Wykonawca na przedmiot zamówienia udziela </w:t>
      </w:r>
      <w:r w:rsidR="003242E5">
        <w:rPr>
          <w:rFonts w:cstheme="minorHAnsi"/>
          <w:b/>
          <w:bCs/>
          <w:sz w:val="24"/>
          <w:szCs w:val="24"/>
        </w:rPr>
        <w:t>24</w:t>
      </w:r>
      <w:r w:rsidRPr="003242E5">
        <w:rPr>
          <w:rFonts w:cstheme="minorHAnsi"/>
          <w:b/>
          <w:bCs/>
          <w:sz w:val="24"/>
          <w:szCs w:val="24"/>
        </w:rPr>
        <w:t xml:space="preserve"> miesięcy </w:t>
      </w:r>
      <w:r w:rsidRPr="003242E5">
        <w:rPr>
          <w:rFonts w:cstheme="minorHAnsi"/>
          <w:sz w:val="24"/>
          <w:szCs w:val="24"/>
        </w:rPr>
        <w:t>gwarancji,</w:t>
      </w:r>
    </w:p>
    <w:p w14:paraId="18D9A9EC" w14:textId="60F0DF6A" w:rsidR="00B15F14" w:rsidRPr="003242E5" w:rsidRDefault="00A81D49" w:rsidP="003242E5">
      <w:pPr>
        <w:pStyle w:val="Akapitzlist"/>
        <w:numPr>
          <w:ilvl w:val="2"/>
          <w:numId w:val="5"/>
        </w:numPr>
        <w:spacing w:before="120" w:after="120" w:line="24" w:lineRule="atLeast"/>
        <w:rPr>
          <w:rFonts w:cstheme="minorHAnsi"/>
          <w:sz w:val="24"/>
          <w:szCs w:val="24"/>
        </w:rPr>
      </w:pPr>
      <w:r>
        <w:rPr>
          <w:rFonts w:cstheme="minorHAnsi"/>
          <w:sz w:val="24"/>
          <w:szCs w:val="24"/>
        </w:rPr>
        <w:t xml:space="preserve">Okres gwarancji wskazany w </w:t>
      </w:r>
      <w:r>
        <w:rPr>
          <w:rFonts w:cstheme="minorHAnsi"/>
          <w:b/>
          <w:bCs/>
          <w:sz w:val="24"/>
          <w:szCs w:val="24"/>
        </w:rPr>
        <w:t>pkt. 3.5.1. SWZ</w:t>
      </w:r>
      <w:r>
        <w:rPr>
          <w:rFonts w:cstheme="minorHAnsi"/>
          <w:sz w:val="24"/>
          <w:szCs w:val="24"/>
        </w:rPr>
        <w:t xml:space="preserve"> jest okresem minimalnym. Wykonawca w ofercie może uwzględnić dłuższy okres gwarancji na oferowany przedmiot zamówienia, jednak</w:t>
      </w:r>
      <w:r w:rsidR="003242E5">
        <w:rPr>
          <w:rFonts w:cstheme="minorHAnsi"/>
          <w:sz w:val="24"/>
          <w:szCs w:val="24"/>
        </w:rPr>
        <w:t xml:space="preserve"> dnie dłuższy niż </w:t>
      </w:r>
      <w:r w:rsidR="003242E5">
        <w:rPr>
          <w:rFonts w:cstheme="minorHAnsi"/>
          <w:b/>
          <w:bCs/>
          <w:sz w:val="24"/>
          <w:szCs w:val="24"/>
        </w:rPr>
        <w:t>60</w:t>
      </w:r>
      <w:r w:rsidRPr="003242E5">
        <w:rPr>
          <w:rFonts w:cstheme="minorHAnsi"/>
          <w:b/>
          <w:bCs/>
          <w:sz w:val="24"/>
          <w:szCs w:val="24"/>
        </w:rPr>
        <w:t xml:space="preserve"> miesięc</w:t>
      </w:r>
      <w:r w:rsidR="003242E5">
        <w:rPr>
          <w:rFonts w:cstheme="minorHAnsi"/>
          <w:b/>
          <w:bCs/>
          <w:sz w:val="24"/>
          <w:szCs w:val="24"/>
        </w:rPr>
        <w:t xml:space="preserve">y; </w:t>
      </w:r>
      <w:r w:rsidR="003242E5" w:rsidRPr="003242E5">
        <w:rPr>
          <w:rFonts w:cstheme="minorHAnsi"/>
          <w:sz w:val="24"/>
          <w:szCs w:val="24"/>
        </w:rPr>
        <w:t>Pkt. 19.2.3 SWZ stosuje się.</w:t>
      </w:r>
    </w:p>
    <w:p w14:paraId="1D7E6AD2" w14:textId="5891FEF6" w:rsidR="003242E5" w:rsidRPr="003242E5" w:rsidRDefault="003242E5" w:rsidP="003242E5">
      <w:pPr>
        <w:pStyle w:val="Akapitzlist"/>
        <w:numPr>
          <w:ilvl w:val="2"/>
          <w:numId w:val="5"/>
        </w:numPr>
        <w:spacing w:before="120" w:after="120" w:line="24" w:lineRule="atLeast"/>
        <w:rPr>
          <w:rFonts w:cstheme="minorHAnsi"/>
          <w:sz w:val="24"/>
          <w:szCs w:val="24"/>
        </w:rPr>
      </w:pPr>
      <w:r w:rsidRPr="003242E5">
        <w:rPr>
          <w:rFonts w:cstheme="minorHAnsi"/>
          <w:sz w:val="24"/>
          <w:szCs w:val="24"/>
        </w:rPr>
        <w:t>Oferowany przez Wykonawcę okres gwarancji jest okresem niezależnym od okresu gwarancji producenta urządzenia, którego dotyczy oferowana gwarancja Wykonawcy. Okres gwarancji na przedmiot zamówienia liczony jest od dnia dostarczenia każdej dostawy (w tym każdej sukcesywnej dostawy) stanowiącej przedmiot zamówienia (potwierdzonej protokołem odbioru).</w:t>
      </w:r>
    </w:p>
    <w:p w14:paraId="6B55AE7E" w14:textId="77777777" w:rsidR="00B15F14" w:rsidRDefault="00A81D49">
      <w:pPr>
        <w:pStyle w:val="Nagwek3"/>
        <w:numPr>
          <w:ilvl w:val="1"/>
          <w:numId w:val="5"/>
        </w:numPr>
        <w:spacing w:line="24" w:lineRule="atLeast"/>
        <w:rPr>
          <w:rFonts w:asciiTheme="minorHAnsi" w:hAnsiTheme="minorHAnsi" w:cstheme="minorHAnsi"/>
          <w:b w:val="0"/>
          <w:bCs/>
        </w:rPr>
      </w:pPr>
      <w:bookmarkStart w:id="11" w:name="_Toc194489926"/>
      <w:r>
        <w:rPr>
          <w:rFonts w:cstheme="minorHAnsi"/>
        </w:rPr>
        <w:lastRenderedPageBreak/>
        <w:t>Wymagania</w:t>
      </w:r>
      <w:r>
        <w:rPr>
          <w:rFonts w:cstheme="minorHAnsi"/>
          <w:bCs/>
        </w:rPr>
        <w:t xml:space="preserve"> w zakresie zatrudnienia na podstawie stosunku pracy, w okolicznościach, o których mowa w art. 95 ustawy</w:t>
      </w:r>
      <w:bookmarkEnd w:id="11"/>
    </w:p>
    <w:p w14:paraId="511414FA" w14:textId="77777777" w:rsidR="00B15F14" w:rsidRDefault="00A81D49">
      <w:pPr>
        <w:spacing w:before="120" w:after="120" w:line="24" w:lineRule="atLeast"/>
        <w:ind w:left="360" w:firstLine="320"/>
        <w:rPr>
          <w:rFonts w:cstheme="minorHAnsi"/>
          <w:sz w:val="24"/>
          <w:szCs w:val="24"/>
        </w:rPr>
      </w:pPr>
      <w:r>
        <w:rPr>
          <w:rFonts w:cstheme="minorHAnsi"/>
          <w:sz w:val="24"/>
          <w:szCs w:val="24"/>
        </w:rPr>
        <w:t>Nie dotyczy.</w:t>
      </w:r>
    </w:p>
    <w:p w14:paraId="0A75A8BE" w14:textId="77777777" w:rsidR="00B15F14" w:rsidRDefault="00A81D49">
      <w:pPr>
        <w:pStyle w:val="Nagwek3"/>
        <w:numPr>
          <w:ilvl w:val="1"/>
          <w:numId w:val="5"/>
        </w:numPr>
        <w:spacing w:line="24" w:lineRule="atLeast"/>
        <w:rPr>
          <w:rFonts w:asciiTheme="minorHAnsi" w:hAnsiTheme="minorHAnsi" w:cstheme="minorHAnsi"/>
          <w:b w:val="0"/>
          <w:bCs/>
        </w:rPr>
      </w:pPr>
      <w:bookmarkStart w:id="12" w:name="_Toc194489927"/>
      <w:r>
        <w:rPr>
          <w:rFonts w:cstheme="minorHAnsi"/>
        </w:rPr>
        <w:t>Podwykonawstwo</w:t>
      </w:r>
      <w:bookmarkEnd w:id="12"/>
    </w:p>
    <w:p w14:paraId="5ED74668"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dopuszcza udział Podwykonawcy przy wykonaniu przedmiotu zamówienia.</w:t>
      </w:r>
    </w:p>
    <w:p w14:paraId="03B4E544" w14:textId="77777777" w:rsidR="00B15F14" w:rsidRDefault="00A81D49">
      <w:pPr>
        <w:spacing w:before="120" w:after="120" w:line="24" w:lineRule="atLeast"/>
        <w:ind w:left="680"/>
        <w:rPr>
          <w:rFonts w:cstheme="minorHAnsi"/>
          <w:sz w:val="24"/>
          <w:szCs w:val="24"/>
        </w:rPr>
      </w:pPr>
      <w:r>
        <w:rPr>
          <w:rFonts w:cstheme="minorHAnsi"/>
          <w:sz w:val="24"/>
          <w:szCs w:val="24"/>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4DCC213E" w14:textId="77777777" w:rsidR="00B15F14" w:rsidRDefault="00A81D49">
      <w:pPr>
        <w:spacing w:before="120" w:after="120" w:line="24" w:lineRule="atLeast"/>
        <w:ind w:left="680"/>
        <w:rPr>
          <w:rFonts w:cstheme="minorHAnsi"/>
          <w:sz w:val="24"/>
          <w:szCs w:val="24"/>
        </w:rPr>
      </w:pPr>
      <w:r>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Pr>
          <w:rFonts w:cstheme="minorHAnsi"/>
          <w:sz w:val="24"/>
          <w:szCs w:val="24"/>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2B242290" w14:textId="66DC9FA8" w:rsidR="00B15F14" w:rsidRDefault="00A81D49">
      <w:pPr>
        <w:spacing w:before="120" w:after="120" w:line="24" w:lineRule="atLeast"/>
        <w:ind w:left="680"/>
        <w:rPr>
          <w:rFonts w:cstheme="minorHAnsi"/>
          <w:sz w:val="24"/>
          <w:szCs w:val="24"/>
        </w:rPr>
      </w:pPr>
      <w:r>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0F086A13" w14:textId="1977F2E7" w:rsidR="00F80AE1" w:rsidRDefault="00F80AE1" w:rsidP="00F80AE1">
      <w:pPr>
        <w:pStyle w:val="Nagwek3"/>
        <w:numPr>
          <w:ilvl w:val="1"/>
          <w:numId w:val="5"/>
        </w:numPr>
        <w:spacing w:line="24" w:lineRule="atLeast"/>
        <w:rPr>
          <w:rFonts w:cstheme="minorHAnsi"/>
        </w:rPr>
      </w:pPr>
      <w:bookmarkStart w:id="13" w:name="_Toc194489928"/>
      <w:r>
        <w:rPr>
          <w:rFonts w:cstheme="minorHAnsi"/>
        </w:rPr>
        <w:t>Prawo opcji</w:t>
      </w:r>
      <w:bookmarkEnd w:id="13"/>
    </w:p>
    <w:p w14:paraId="29AE39BF" w14:textId="176B1C12" w:rsidR="00F80AE1" w:rsidRPr="00F80AE1" w:rsidRDefault="00F80AE1" w:rsidP="00F80AE1">
      <w:pPr>
        <w:ind w:left="680"/>
      </w:pPr>
      <w:r>
        <w:rPr>
          <w:rFonts w:cstheme="minorHAnsi"/>
          <w:sz w:val="24"/>
          <w:szCs w:val="24"/>
        </w:rPr>
        <w:t xml:space="preserve">Zamawiający przewiduje zastosowanie prawa opcji na podstawie art. 441 ust. 1 ustawy. W tym celu Zamawiający w załączniku nr 1.1 do SWZ – Specyfikacji cenowej, </w:t>
      </w:r>
      <w:r w:rsidR="00FA14A2">
        <w:rPr>
          <w:rFonts w:cstheme="minorHAnsi"/>
          <w:sz w:val="24"/>
          <w:szCs w:val="24"/>
        </w:rPr>
        <w:t>wskazał</w:t>
      </w:r>
      <w:r>
        <w:rPr>
          <w:rFonts w:cstheme="minorHAnsi"/>
          <w:sz w:val="24"/>
          <w:szCs w:val="24"/>
        </w:rPr>
        <w:t xml:space="preserve"> zamówienie podstawowe oraz zamówienie opcjonalne. Szczegółowy zakres oraz warunki prawa opcji zostały opisane w </w:t>
      </w:r>
      <w:r w:rsidRPr="00F80AE1">
        <w:rPr>
          <w:rFonts w:cstheme="minorHAnsi"/>
          <w:sz w:val="24"/>
          <w:szCs w:val="24"/>
        </w:rPr>
        <w:t>§ 8</w:t>
      </w:r>
      <w:r>
        <w:rPr>
          <w:rFonts w:cstheme="minorHAnsi"/>
          <w:sz w:val="24"/>
          <w:szCs w:val="24"/>
        </w:rPr>
        <w:t xml:space="preserve"> załącznika nr 3 do SWZ – Projektu umowy.</w:t>
      </w:r>
    </w:p>
    <w:p w14:paraId="204D58A5" w14:textId="77777777" w:rsidR="00F80AE1" w:rsidRDefault="00F80AE1">
      <w:pPr>
        <w:spacing w:before="120" w:after="120" w:line="24" w:lineRule="atLeast"/>
        <w:ind w:left="680"/>
        <w:rPr>
          <w:rFonts w:cstheme="minorHAnsi"/>
          <w:sz w:val="24"/>
          <w:szCs w:val="24"/>
        </w:rPr>
      </w:pPr>
    </w:p>
    <w:p w14:paraId="244EBC64" w14:textId="30A905A5" w:rsidR="00B15F14" w:rsidRDefault="00A81D49">
      <w:pPr>
        <w:pStyle w:val="Nagwek2"/>
        <w:numPr>
          <w:ilvl w:val="0"/>
          <w:numId w:val="5"/>
        </w:numPr>
        <w:rPr>
          <w:rFonts w:asciiTheme="minorHAnsi" w:hAnsiTheme="minorHAnsi" w:cstheme="minorHAnsi"/>
          <w:b w:val="0"/>
          <w:szCs w:val="24"/>
        </w:rPr>
      </w:pPr>
      <w:bookmarkStart w:id="14" w:name="_Toc194489929"/>
      <w:r>
        <w:t>Termin</w:t>
      </w:r>
      <w:r>
        <w:rPr>
          <w:rFonts w:cstheme="minorHAnsi"/>
          <w:szCs w:val="24"/>
        </w:rPr>
        <w:t xml:space="preserve"> </w:t>
      </w:r>
      <w:r w:rsidR="007D7C9B">
        <w:rPr>
          <w:rFonts w:cstheme="minorHAnsi"/>
          <w:szCs w:val="24"/>
        </w:rPr>
        <w:t>wykonania/dostarczenia</w:t>
      </w:r>
      <w:r>
        <w:rPr>
          <w:rFonts w:cstheme="minorHAnsi"/>
          <w:szCs w:val="24"/>
        </w:rPr>
        <w:t xml:space="preserve"> przedmiotu zamówienia</w:t>
      </w:r>
      <w:bookmarkEnd w:id="14"/>
    </w:p>
    <w:p w14:paraId="7B9E0624" w14:textId="05BCAFD2"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w:t>
      </w:r>
      <w:r w:rsidR="009C632F">
        <w:rPr>
          <w:rFonts w:cstheme="minorHAnsi"/>
          <w:sz w:val="24"/>
          <w:szCs w:val="24"/>
        </w:rPr>
        <w:t>wykonania</w:t>
      </w:r>
      <w:r>
        <w:rPr>
          <w:rFonts w:cstheme="minorHAnsi"/>
          <w:sz w:val="24"/>
          <w:szCs w:val="24"/>
        </w:rPr>
        <w:t xml:space="preserve"> przedmiotu zamówienia wynosi</w:t>
      </w:r>
      <w:r w:rsidR="007D7C9B" w:rsidRPr="007D7C9B">
        <w:rPr>
          <w:rFonts w:cstheme="minorHAnsi"/>
          <w:sz w:val="24"/>
          <w:szCs w:val="24"/>
        </w:rPr>
        <w:t>: sukcesywnie przez okres dziewięciu [9] miesięcy od dnia zawarcia umowy</w:t>
      </w:r>
      <w:r w:rsidR="00B81C93">
        <w:rPr>
          <w:rFonts w:cstheme="minorHAnsi"/>
          <w:sz w:val="24"/>
          <w:szCs w:val="24"/>
        </w:rPr>
        <w:t>, z zastrzeżeniem pkt. 4.6 SWZ</w:t>
      </w:r>
    </w:p>
    <w:p w14:paraId="0E8305CF" w14:textId="01C55AFF" w:rsidR="00B15F14" w:rsidRPr="00D20BD5" w:rsidRDefault="009C632F" w:rsidP="009C632F">
      <w:pPr>
        <w:pStyle w:val="Akapitzlist"/>
        <w:numPr>
          <w:ilvl w:val="1"/>
          <w:numId w:val="5"/>
        </w:numPr>
        <w:spacing w:before="120" w:after="120" w:line="24" w:lineRule="atLeast"/>
        <w:rPr>
          <w:rFonts w:cstheme="minorHAnsi"/>
          <w:sz w:val="24"/>
          <w:szCs w:val="24"/>
        </w:rPr>
      </w:pPr>
      <w:r w:rsidRPr="009C632F">
        <w:rPr>
          <w:rFonts w:cstheme="minorHAnsi"/>
          <w:sz w:val="24"/>
          <w:szCs w:val="24"/>
        </w:rPr>
        <w:t>Dostarczanie</w:t>
      </w:r>
      <w:r w:rsidR="00B81C93">
        <w:rPr>
          <w:rFonts w:cstheme="minorHAnsi"/>
          <w:sz w:val="24"/>
          <w:szCs w:val="24"/>
        </w:rPr>
        <w:t xml:space="preserve"> sukcesywnych</w:t>
      </w:r>
      <w:r w:rsidRPr="009C632F">
        <w:rPr>
          <w:rFonts w:cstheme="minorHAnsi"/>
          <w:sz w:val="24"/>
          <w:szCs w:val="24"/>
        </w:rPr>
        <w:t xml:space="preserve"> zamówień będzie realizowane przez Wykonawcę sukcesywnie, każdorazowo w terminie określonym przez Wykonawcę w ofercie, nie krótszym niż </w:t>
      </w:r>
      <w:r w:rsidRPr="009C632F">
        <w:rPr>
          <w:rFonts w:cstheme="minorHAnsi"/>
          <w:b/>
          <w:bCs/>
          <w:sz w:val="24"/>
          <w:szCs w:val="24"/>
        </w:rPr>
        <w:t>pięć [5] dni roboczych</w:t>
      </w:r>
      <w:r w:rsidRPr="009C632F">
        <w:rPr>
          <w:rFonts w:cstheme="minorHAnsi"/>
          <w:sz w:val="24"/>
          <w:szCs w:val="24"/>
        </w:rPr>
        <w:t xml:space="preserve"> i nie dłuższym niż </w:t>
      </w:r>
      <w:r w:rsidRPr="009C632F">
        <w:rPr>
          <w:rFonts w:cstheme="minorHAnsi"/>
          <w:b/>
          <w:bCs/>
          <w:sz w:val="24"/>
          <w:szCs w:val="24"/>
        </w:rPr>
        <w:t>czternaście [14] dni roboczych</w:t>
      </w:r>
      <w:r w:rsidRPr="009C632F">
        <w:rPr>
          <w:rFonts w:cstheme="minorHAnsi"/>
          <w:sz w:val="24"/>
          <w:szCs w:val="24"/>
        </w:rPr>
        <w:t xml:space="preserve"> od </w:t>
      </w:r>
      <w:r w:rsidR="00B81C93">
        <w:rPr>
          <w:rFonts w:cstheme="minorHAnsi"/>
          <w:sz w:val="24"/>
          <w:szCs w:val="24"/>
        </w:rPr>
        <w:t>dnia</w:t>
      </w:r>
      <w:r w:rsidRPr="009C632F">
        <w:rPr>
          <w:rFonts w:cstheme="minorHAnsi"/>
          <w:sz w:val="24"/>
          <w:szCs w:val="24"/>
        </w:rPr>
        <w:t xml:space="preserve"> wysłania przez Zamawiającego do Wykonawcy zamówienia do </w:t>
      </w:r>
      <w:r w:rsidR="00B81C93">
        <w:rPr>
          <w:rFonts w:cstheme="minorHAnsi"/>
          <w:sz w:val="24"/>
          <w:szCs w:val="24"/>
        </w:rPr>
        <w:t>dnia</w:t>
      </w:r>
      <w:r w:rsidRPr="00D20BD5">
        <w:rPr>
          <w:rFonts w:cstheme="minorHAnsi"/>
          <w:sz w:val="24"/>
          <w:szCs w:val="24"/>
        </w:rPr>
        <w:t xml:space="preserve"> otrzymania przez Zamawiającego zamawianego przedmiotu zamówienia; pkt. 19</w:t>
      </w:r>
      <w:r w:rsidR="00D20BD5" w:rsidRPr="00D20BD5">
        <w:rPr>
          <w:rFonts w:cstheme="minorHAnsi"/>
          <w:sz w:val="24"/>
          <w:szCs w:val="24"/>
        </w:rPr>
        <w:t>.2.2</w:t>
      </w:r>
      <w:r w:rsidRPr="00D20BD5">
        <w:rPr>
          <w:rFonts w:cstheme="minorHAnsi"/>
          <w:sz w:val="24"/>
          <w:szCs w:val="24"/>
        </w:rPr>
        <w:t xml:space="preserve"> SWZ stosuje się.</w:t>
      </w:r>
    </w:p>
    <w:p w14:paraId="552C4925" w14:textId="34FA2A94" w:rsidR="009C632F" w:rsidRPr="009C632F" w:rsidRDefault="009C632F" w:rsidP="009C632F">
      <w:pPr>
        <w:pStyle w:val="Akapitzlist"/>
        <w:numPr>
          <w:ilvl w:val="1"/>
          <w:numId w:val="5"/>
        </w:numPr>
        <w:spacing w:before="120" w:after="120" w:line="24" w:lineRule="atLeast"/>
        <w:rPr>
          <w:rFonts w:cstheme="minorHAnsi"/>
          <w:sz w:val="24"/>
          <w:szCs w:val="24"/>
        </w:rPr>
      </w:pPr>
      <w:bookmarkStart w:id="15" w:name="_Hlk192673813"/>
      <w:r w:rsidRPr="00D20BD5">
        <w:rPr>
          <w:rFonts w:cstheme="minorHAnsi"/>
          <w:sz w:val="24"/>
          <w:szCs w:val="24"/>
        </w:rPr>
        <w:t>Wykonanie przedmiotu zamówienia, w</w:t>
      </w:r>
      <w:r>
        <w:rPr>
          <w:rFonts w:cstheme="minorHAnsi"/>
          <w:sz w:val="24"/>
          <w:szCs w:val="24"/>
        </w:rPr>
        <w:t xml:space="preserve"> szczególności wszystkie czynności realizowane z udziałem Zamawiającego, odbywać się będzie w dni robocze.</w:t>
      </w:r>
      <w:bookmarkEnd w:id="15"/>
    </w:p>
    <w:p w14:paraId="542489C8" w14:textId="2D1F87AF" w:rsidR="00B15F14" w:rsidRPr="009C632F" w:rsidRDefault="00A81D49" w:rsidP="009C632F">
      <w:pPr>
        <w:pStyle w:val="Akapitzlist"/>
        <w:numPr>
          <w:ilvl w:val="1"/>
          <w:numId w:val="5"/>
        </w:numPr>
        <w:spacing w:before="120" w:after="120" w:line="24" w:lineRule="atLeast"/>
        <w:rPr>
          <w:rFonts w:cstheme="minorHAnsi"/>
          <w:sz w:val="24"/>
          <w:szCs w:val="24"/>
        </w:rPr>
      </w:pPr>
      <w:r>
        <w:rPr>
          <w:rFonts w:cstheme="minorHAnsi"/>
          <w:sz w:val="24"/>
          <w:szCs w:val="24"/>
        </w:rPr>
        <w:t>Dniem zawarcia umowy jest dzień wyznaczony przez Zamawiającego, zgodnie z pkt. 20.2 SWZ (albo w przypadku zawarcia umowy w formie elektronicznej dzień (data) przesłania Wykonawcy, za pośrednictwem środków porozumiewania się na odległość, umowy podpisanej przez Zamawiającego), od którego rozpoczyna się bieg terminu realizacji przedmiotu zamówienia.</w:t>
      </w:r>
    </w:p>
    <w:p w14:paraId="18C6AEF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Dniem roboczym są dni od poniedziałku do piątku w godzinach od ósmej [8.00] do piętnastej [15.00] z wyłączeniem dni ustawowo wolnych od pracy oraz dni ustanowionych przez władze Zamawiającego jako dni wolne od pracy.</w:t>
      </w:r>
    </w:p>
    <w:p w14:paraId="5A2227F2" w14:textId="77777777" w:rsidR="009C632F" w:rsidRPr="009C632F" w:rsidRDefault="009C632F" w:rsidP="009C632F">
      <w:pPr>
        <w:pStyle w:val="Akapitzlist"/>
        <w:numPr>
          <w:ilvl w:val="1"/>
          <w:numId w:val="5"/>
        </w:numPr>
        <w:spacing w:before="120" w:after="120" w:line="24" w:lineRule="atLeast"/>
        <w:rPr>
          <w:rFonts w:cstheme="minorHAnsi"/>
          <w:sz w:val="24"/>
          <w:szCs w:val="24"/>
        </w:rPr>
      </w:pPr>
      <w:r w:rsidRPr="009C632F">
        <w:rPr>
          <w:rFonts w:cstheme="minorHAnsi"/>
          <w:sz w:val="24"/>
          <w:szCs w:val="24"/>
        </w:rPr>
        <w:t xml:space="preserve">Umowa zawarta w wyniku przedmiotowego postępowania wygaśnie: </w:t>
      </w:r>
    </w:p>
    <w:p w14:paraId="6B634A19" w14:textId="77777777" w:rsidR="009C632F" w:rsidRPr="009C632F" w:rsidRDefault="009C632F" w:rsidP="009C632F">
      <w:pPr>
        <w:pStyle w:val="Akapitzlist"/>
        <w:spacing w:before="120" w:after="120" w:line="24" w:lineRule="atLeast"/>
        <w:ind w:left="1474"/>
        <w:rPr>
          <w:rFonts w:cstheme="minorHAnsi"/>
          <w:sz w:val="24"/>
          <w:szCs w:val="24"/>
        </w:rPr>
      </w:pPr>
      <w:r w:rsidRPr="009C632F">
        <w:rPr>
          <w:rFonts w:cstheme="minorHAnsi"/>
          <w:sz w:val="24"/>
          <w:szCs w:val="24"/>
        </w:rPr>
        <w:t xml:space="preserve">- mimo niewykorzystania środków przeznaczonych na realizację przedmiotu zamówienia (wartości na jaką zostanie zawarta umowa) po upływie terminu obowiązywania umowy (wskazanego w Rozdziale I pkt. 4.1. SWZ) lub </w:t>
      </w:r>
    </w:p>
    <w:p w14:paraId="5B1EA375" w14:textId="77777777" w:rsidR="009C632F" w:rsidRPr="009C632F" w:rsidRDefault="009C632F" w:rsidP="009C632F">
      <w:pPr>
        <w:pStyle w:val="Akapitzlist"/>
        <w:spacing w:before="120" w:after="120" w:line="24" w:lineRule="atLeast"/>
        <w:ind w:left="1474"/>
        <w:rPr>
          <w:rFonts w:cstheme="minorHAnsi"/>
          <w:sz w:val="24"/>
          <w:szCs w:val="24"/>
        </w:rPr>
      </w:pPr>
      <w:r w:rsidRPr="009C632F">
        <w:rPr>
          <w:rFonts w:cstheme="minorHAnsi"/>
          <w:sz w:val="24"/>
          <w:szCs w:val="24"/>
        </w:rPr>
        <w:t xml:space="preserve">- w momencie wykorzystania środków przeznaczonych na realizację przedmiotu zamówienia (wartości na jaką zostanie zawarta umowa) mimo nieupłynięcia terminu, o którym mowa w Rozdziale I pkt. 4.1. SWZ. lub </w:t>
      </w:r>
    </w:p>
    <w:p w14:paraId="19326C55" w14:textId="4A93BD69" w:rsidR="00B15F14" w:rsidRPr="009C632F" w:rsidRDefault="009C632F" w:rsidP="009C632F">
      <w:pPr>
        <w:pStyle w:val="Akapitzlist"/>
        <w:spacing w:before="120" w:after="120" w:line="24" w:lineRule="atLeast"/>
        <w:ind w:left="1474"/>
        <w:rPr>
          <w:rFonts w:cstheme="minorHAnsi"/>
          <w:sz w:val="24"/>
          <w:szCs w:val="24"/>
        </w:rPr>
      </w:pPr>
      <w:r w:rsidRPr="009C632F">
        <w:rPr>
          <w:rFonts w:cstheme="minorHAnsi"/>
          <w:sz w:val="24"/>
          <w:szCs w:val="24"/>
        </w:rPr>
        <w:t xml:space="preserve">- gdy pozostała kwota środków przeznaczonych na realizację przedmiotu zamówienia (wartości na jaką zostanie zawarta umowa) jest niższa niż najniższa cena </w:t>
      </w:r>
      <w:r w:rsidR="002F2F45">
        <w:rPr>
          <w:rFonts w:cstheme="minorHAnsi"/>
          <w:sz w:val="24"/>
          <w:szCs w:val="24"/>
        </w:rPr>
        <w:t>jednostkowa komputera przenośnego</w:t>
      </w:r>
      <w:r w:rsidRPr="009C632F">
        <w:rPr>
          <w:rFonts w:cstheme="minorHAnsi"/>
          <w:sz w:val="24"/>
          <w:szCs w:val="24"/>
        </w:rPr>
        <w:t xml:space="preserve"> stanowiącego przedmiot zamówienia; mimo nieupłynięcia terminu, o którym mowa w Rozdziale I pkt. 4.1. SWZ.</w:t>
      </w:r>
    </w:p>
    <w:p w14:paraId="3E72BA5E" w14:textId="77777777" w:rsidR="00B15F14" w:rsidRDefault="00A81D49" w:rsidP="009C632F">
      <w:pPr>
        <w:pStyle w:val="Nagwek2"/>
        <w:numPr>
          <w:ilvl w:val="0"/>
          <w:numId w:val="5"/>
        </w:numPr>
        <w:spacing w:line="240" w:lineRule="auto"/>
        <w:rPr>
          <w:b w:val="0"/>
        </w:rPr>
      </w:pPr>
      <w:bookmarkStart w:id="16" w:name="_Toc194489930"/>
      <w:r>
        <w:t>Podstawy wykluczenia i warunki udziału w postępowaniu</w:t>
      </w:r>
      <w:bookmarkEnd w:id="16"/>
    </w:p>
    <w:p w14:paraId="5264788C" w14:textId="77777777" w:rsidR="00B15F14" w:rsidRDefault="00A81D49">
      <w:pPr>
        <w:spacing w:before="120" w:after="120" w:line="24" w:lineRule="atLeast"/>
        <w:ind w:firstLine="680"/>
        <w:rPr>
          <w:sz w:val="24"/>
          <w:szCs w:val="24"/>
        </w:rPr>
      </w:pPr>
      <w:r>
        <w:rPr>
          <w:sz w:val="24"/>
          <w:szCs w:val="24"/>
        </w:rPr>
        <w:t>O udzielenie zamówienia mogą ubiegać się wykonawcy, którzy:</w:t>
      </w:r>
    </w:p>
    <w:p w14:paraId="737168E0" w14:textId="77777777" w:rsidR="00B15F14" w:rsidRDefault="00A81D49">
      <w:pPr>
        <w:pStyle w:val="Akapitzlist"/>
        <w:numPr>
          <w:ilvl w:val="1"/>
          <w:numId w:val="5"/>
        </w:numPr>
        <w:spacing w:before="120" w:after="120" w:line="24" w:lineRule="atLeast"/>
        <w:rPr>
          <w:b/>
          <w:bCs/>
          <w:sz w:val="24"/>
          <w:szCs w:val="24"/>
        </w:rPr>
      </w:pPr>
      <w:r>
        <w:rPr>
          <w:rFonts w:cstheme="minorHAnsi"/>
          <w:b/>
          <w:bCs/>
          <w:sz w:val="24"/>
          <w:szCs w:val="24"/>
        </w:rPr>
        <w:t>Nie</w:t>
      </w:r>
      <w:r>
        <w:rPr>
          <w:b/>
          <w:bCs/>
          <w:sz w:val="24"/>
          <w:szCs w:val="24"/>
        </w:rPr>
        <w:t xml:space="preserve"> podlegają wykluczeniu</w:t>
      </w:r>
      <w:r>
        <w:rPr>
          <w:rStyle w:val="Odwoanieprzypisudolnego"/>
          <w:rFonts w:cstheme="minorHAnsi"/>
          <w:b/>
          <w:bCs/>
          <w:sz w:val="24"/>
          <w:szCs w:val="24"/>
          <w:lang w:eastAsia="pl-PL"/>
        </w:rPr>
        <w:footnoteReference w:id="2"/>
      </w:r>
      <w:r>
        <w:rPr>
          <w:b/>
          <w:bCs/>
          <w:sz w:val="24"/>
          <w:szCs w:val="24"/>
          <w:lang w:eastAsia="pl-PL"/>
        </w:rPr>
        <w:t>:</w:t>
      </w:r>
    </w:p>
    <w:p w14:paraId="60D1474B"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108 ust. 1 ustawy</w:t>
      </w:r>
      <w:r>
        <w:rPr>
          <w:rFonts w:cstheme="minorHAnsi"/>
          <w:sz w:val="24"/>
          <w:szCs w:val="24"/>
        </w:rPr>
        <w:t xml:space="preserve"> (z zastrzeżeniem art. 110 ust. 2 ustawy), tj. z postępowania o udzielenie zamówienia publicznego wyklucza się Wykonawcę:</w:t>
      </w:r>
    </w:p>
    <w:p w14:paraId="57A8F411"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będącego osobą fizyczną, którego prawomocnie skazano za przestępstwo:</w:t>
      </w:r>
    </w:p>
    <w:p w14:paraId="07A818A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udziału w zorganizowanej grupie przestępczej albo związku mającym na celu popełnienie przestępstwa lub przestępstwa skarbowego, o którym mowa w art. 258 Kodeksu karnego,</w:t>
      </w:r>
    </w:p>
    <w:p w14:paraId="56C593E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handlu ludźmi, o którym mowa w art. 189a Kodeksu karnego,</w:t>
      </w:r>
    </w:p>
    <w:p w14:paraId="74C806B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38B5A53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9024FE"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charakterze terrorystycznym, o którym mowa w art. 115 § 20 Kodeksu karnego, lub mające na celu popełnienie tego przestępstwa,</w:t>
      </w:r>
    </w:p>
    <w:p w14:paraId="53E80155"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06880AA6"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 xml:space="preserve">przeciwko obrotowi gospodarczemu, o których mowa w art. 296-307 Kodeksu karnego, przestępstwo oszustwa, o którym mowa w art. 286 Kodeksu karnego, przestępstwo przeciwko wiarygodności dokumentów, </w:t>
      </w:r>
      <w:r>
        <w:rPr>
          <w:rFonts w:cstheme="minorHAnsi"/>
          <w:sz w:val="24"/>
          <w:szCs w:val="24"/>
        </w:rPr>
        <w:lastRenderedPageBreak/>
        <w:t>o których mowa w art. 270-277d Kodeksu karnego, lub przestępstwo skarbowe,</w:t>
      </w:r>
    </w:p>
    <w:p w14:paraId="2C0D43F2"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9 ust. 1 i 3 lub art. 10 ustawy z dnia 15 czerwca 2012 r. o skutkach powierzania wykonywania pracy cudzoziemcom przebywającym wbrew przepisom na terytorium Rzeczypospolitej Polskiej</w:t>
      </w:r>
    </w:p>
    <w:p w14:paraId="13F452E3" w14:textId="77777777" w:rsidR="00B15F14" w:rsidRDefault="00A81D49">
      <w:pPr>
        <w:spacing w:before="120" w:after="120" w:line="24" w:lineRule="atLeast"/>
        <w:ind w:left="2185" w:firstLine="196"/>
        <w:rPr>
          <w:rFonts w:cstheme="minorHAnsi"/>
          <w:sz w:val="24"/>
          <w:szCs w:val="24"/>
        </w:rPr>
      </w:pPr>
      <w:r>
        <w:rPr>
          <w:rFonts w:cstheme="minorHAnsi"/>
          <w:sz w:val="24"/>
          <w:szCs w:val="24"/>
        </w:rPr>
        <w:t>- lub za odpowiedni czyn zabroniony określony w przepisach prawa obcego;</w:t>
      </w:r>
    </w:p>
    <w:p w14:paraId="1F1C9C3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p>
    <w:p w14:paraId="27A2BED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7FAFB9"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prawomocnie orzeczono zakaz ubiegania się o zamówienia publiczne;</w:t>
      </w:r>
    </w:p>
    <w:p w14:paraId="2285047B"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09A5F8"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130F947"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7 ust. 1 ustawy</w:t>
      </w:r>
      <w:r>
        <w:rPr>
          <w:rFonts w:cstheme="minorHAnsi"/>
          <w:sz w:val="24"/>
          <w:szCs w:val="24"/>
        </w:rPr>
        <w:t xml:space="preserve"> z dnia 13 kwietnia 2022 r. o szczególnych rozwiązaniach w zakresie przeciwdziałania wspieraniu agresji na Ukrainę oraz służących ochronie bezpieczeństwa narodowego (</w:t>
      </w:r>
      <w:proofErr w:type="spellStart"/>
      <w:r>
        <w:rPr>
          <w:rFonts w:cstheme="minorHAnsi"/>
          <w:sz w:val="24"/>
          <w:szCs w:val="24"/>
        </w:rPr>
        <w:t>t.j</w:t>
      </w:r>
      <w:proofErr w:type="spellEnd"/>
      <w:r>
        <w:rPr>
          <w:rFonts w:cstheme="minorHAnsi"/>
          <w:sz w:val="24"/>
          <w:szCs w:val="24"/>
        </w:rPr>
        <w:t>. Dz. U. z 2024 poz. 507 ze zm.), zwanej dalej ustawą o szczególnych rozwiązaniach,</w:t>
      </w:r>
    </w:p>
    <w:p w14:paraId="2ED7FEFF" w14:textId="77777777" w:rsidR="00B15F14" w:rsidRDefault="00A81D49">
      <w:pPr>
        <w:pStyle w:val="Akapitzlist"/>
        <w:spacing w:before="120" w:after="120" w:line="24" w:lineRule="atLeast"/>
        <w:ind w:left="1474"/>
        <w:rPr>
          <w:rFonts w:cstheme="minorHAnsi"/>
          <w:sz w:val="24"/>
          <w:szCs w:val="24"/>
          <w:highlight w:val="yellow"/>
        </w:rPr>
      </w:pPr>
      <w:r>
        <w:rPr>
          <w:rFonts w:cstheme="minorHAnsi"/>
          <w:sz w:val="24"/>
          <w:szCs w:val="24"/>
        </w:rPr>
        <w:t>Zamawiający wskazuje, że w zakresie przesłanki wykluczenia, o której mowa w pkt 5.1.2) Wykonawca składa oświadczenie w Części III Sekcja D jednolitego dokumentu „Podstawy wykluczenia o charakterze wyłącznie krajowym”.</w:t>
      </w:r>
    </w:p>
    <w:p w14:paraId="2F5E4D3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t>
      </w:r>
      <w:r>
        <w:rPr>
          <w:rFonts w:cstheme="minorHAnsi"/>
          <w:sz w:val="24"/>
          <w:szCs w:val="24"/>
        </w:rPr>
        <w:lastRenderedPageBreak/>
        <w:t>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4FC3E807" w14:textId="77777777" w:rsidR="00B15F14" w:rsidRDefault="00A81D49">
      <w:pPr>
        <w:spacing w:before="120" w:after="120" w:line="24" w:lineRule="atLeast"/>
        <w:ind w:left="680"/>
        <w:rPr>
          <w:rFonts w:cstheme="minorHAnsi"/>
          <w:sz w:val="24"/>
          <w:szCs w:val="24"/>
          <w:lang w:eastAsia="pl-PL"/>
        </w:rPr>
      </w:pPr>
      <w:r>
        <w:rPr>
          <w:rFonts w:cstheme="minorHAnsi"/>
          <w:sz w:val="24"/>
          <w:szCs w:val="24"/>
          <w:lang w:eastAsia="pl-PL"/>
        </w:rPr>
        <w:t>Zamawiający, w ramach weryfikacji przesłanek wykluczenia, o których mowa powyżej, zastrzega możliwość wezwania Wykonawcy do złożenia wyjaśnień.</w:t>
      </w:r>
    </w:p>
    <w:p w14:paraId="29A93A39" w14:textId="77777777" w:rsidR="00B15F14" w:rsidRDefault="00A81D49">
      <w:pPr>
        <w:spacing w:before="120" w:after="120" w:line="24" w:lineRule="atLeast"/>
        <w:ind w:left="680"/>
        <w:rPr>
          <w:rFonts w:cstheme="minorHAnsi"/>
          <w:sz w:val="24"/>
          <w:szCs w:val="24"/>
        </w:rPr>
      </w:pPr>
      <w:r>
        <w:rPr>
          <w:rFonts w:cstheme="minorHAnsi"/>
          <w:sz w:val="24"/>
          <w:szCs w:val="24"/>
          <w:lang w:eastAsia="pl-PL"/>
        </w:rPr>
        <w:t xml:space="preserve">Zamawiający </w:t>
      </w:r>
      <w:r>
        <w:rPr>
          <w:rFonts w:cstheme="minorHAnsi"/>
          <w:b/>
          <w:sz w:val="24"/>
          <w:szCs w:val="24"/>
          <w:lang w:eastAsia="pl-PL"/>
        </w:rPr>
        <w:t>nie przewiduje</w:t>
      </w:r>
      <w:r>
        <w:rPr>
          <w:rFonts w:cstheme="minorHAnsi"/>
          <w:sz w:val="24"/>
          <w:szCs w:val="24"/>
          <w:lang w:eastAsia="pl-PL"/>
        </w:rPr>
        <w:t xml:space="preserve"> podstaw wykluczenia, o których mowa w </w:t>
      </w:r>
      <w:r>
        <w:rPr>
          <w:rFonts w:cstheme="minorHAnsi"/>
          <w:b/>
          <w:sz w:val="24"/>
          <w:szCs w:val="24"/>
          <w:lang w:eastAsia="pl-PL"/>
        </w:rPr>
        <w:t>art. 109 ust. 1 ustawy</w:t>
      </w:r>
      <w:r>
        <w:rPr>
          <w:rFonts w:cstheme="minorHAnsi"/>
          <w:sz w:val="24"/>
          <w:szCs w:val="24"/>
          <w:lang w:eastAsia="pl-PL"/>
        </w:rPr>
        <w:t>.</w:t>
      </w:r>
    </w:p>
    <w:p w14:paraId="5C2B62D7" w14:textId="77777777" w:rsidR="00B15F14" w:rsidRDefault="00A81D49">
      <w:pPr>
        <w:pStyle w:val="Akapitzlist"/>
        <w:numPr>
          <w:ilvl w:val="1"/>
          <w:numId w:val="5"/>
        </w:numPr>
        <w:shd w:val="clear" w:color="auto" w:fill="F2F2F2" w:themeFill="background1" w:themeFillShade="F2"/>
        <w:spacing w:before="120" w:after="120" w:line="24" w:lineRule="atLeast"/>
        <w:rPr>
          <w:b/>
          <w:bCs/>
          <w:sz w:val="24"/>
          <w:szCs w:val="24"/>
        </w:rPr>
      </w:pPr>
      <w:r>
        <w:rPr>
          <w:b/>
          <w:bCs/>
          <w:sz w:val="24"/>
          <w:szCs w:val="24"/>
        </w:rPr>
        <w:t>Spełniają warunki udziału w postępowaniu dotyczące:</w:t>
      </w:r>
    </w:p>
    <w:p w14:paraId="077BAC8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Zdolności do występowania w obrocie gospodarczym</w:t>
      </w:r>
    </w:p>
    <w:p w14:paraId="2E97338D"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79A1870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Uprawnień do prowadzenia określonej działalności gospodarczej lub zawodowej, o ile wynika to z odrębnych przepisów</w:t>
      </w:r>
    </w:p>
    <w:p w14:paraId="44C528F3"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AC0C83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Sytuacji ekonomicznej lub finansowej</w:t>
      </w:r>
    </w:p>
    <w:p w14:paraId="30CDF34C"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67FB741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Zdolności technicznej lub zawodowej</w:t>
      </w:r>
    </w:p>
    <w:p w14:paraId="34A25DA5"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3EF4600" w14:textId="77777777" w:rsidR="00B15F14" w:rsidRDefault="00A81D49">
      <w:pPr>
        <w:pStyle w:val="Nagwek2"/>
        <w:numPr>
          <w:ilvl w:val="0"/>
          <w:numId w:val="5"/>
        </w:numPr>
        <w:rPr>
          <w:rFonts w:asciiTheme="minorHAnsi" w:hAnsiTheme="minorHAnsi" w:cstheme="minorHAnsi"/>
          <w:b w:val="0"/>
          <w:szCs w:val="24"/>
        </w:rPr>
      </w:pPr>
      <w:bookmarkStart w:id="17" w:name="_Toc194489931"/>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dokonywania wstępnej oceny spełniania ww. warunków i niepodleganiu wykluczeniu</w:t>
      </w:r>
      <w:bookmarkEnd w:id="17"/>
    </w:p>
    <w:p w14:paraId="1D5D5DA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będzie stosował procedurę, o której mowa w art. 139 ust. 1 ustawy (tj. tzw. procedurę odwróconą).</w:t>
      </w:r>
    </w:p>
    <w:p w14:paraId="21DE4F2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688F0DDD" w14:textId="77777777" w:rsidR="00B15F14" w:rsidRDefault="00A81D49">
      <w:pPr>
        <w:pStyle w:val="Nagwek2"/>
        <w:numPr>
          <w:ilvl w:val="0"/>
          <w:numId w:val="5"/>
        </w:numPr>
        <w:rPr>
          <w:rFonts w:asciiTheme="minorHAnsi" w:hAnsiTheme="minorHAnsi" w:cstheme="minorHAnsi"/>
          <w:b w:val="0"/>
          <w:szCs w:val="24"/>
        </w:rPr>
      </w:pPr>
      <w:bookmarkStart w:id="18" w:name="_Toc194489932"/>
      <w:r>
        <w:rPr>
          <w:rFonts w:cstheme="minorHAnsi"/>
          <w:bCs/>
          <w:szCs w:val="24"/>
        </w:rPr>
        <w:t>Dokumenty</w:t>
      </w:r>
      <w:r>
        <w:rPr>
          <w:rFonts w:cstheme="minorHAnsi"/>
          <w:szCs w:val="24"/>
        </w:rPr>
        <w:t>, które Wykonawca zobowiązany jest dostarczyć Zamawiającemu w terminie składania ofert</w:t>
      </w:r>
      <w:bookmarkEnd w:id="18"/>
    </w:p>
    <w:p w14:paraId="5313C5C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Wykonawca zobowiązany jest dostarczyć Zamawiającemu w terminie składania ofert następujące dokumenty:</w:t>
      </w:r>
    </w:p>
    <w:p w14:paraId="3898469B" w14:textId="36034FCA"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Formularz ofertowy</w:t>
      </w:r>
      <w:r>
        <w:rPr>
          <w:rFonts w:cstheme="minorHAnsi"/>
          <w:sz w:val="24"/>
          <w:szCs w:val="24"/>
        </w:rPr>
        <w:t xml:space="preserve"> </w:t>
      </w:r>
      <w:r>
        <w:rPr>
          <w:rFonts w:cstheme="minorHAnsi"/>
          <w:b/>
          <w:bCs/>
          <w:sz w:val="24"/>
          <w:szCs w:val="24"/>
        </w:rPr>
        <w:t>(załącznik nr 1 do SWZ)</w:t>
      </w:r>
      <w:r w:rsidR="009C632F">
        <w:rPr>
          <w:rFonts w:cstheme="minorHAnsi"/>
          <w:sz w:val="24"/>
          <w:szCs w:val="24"/>
        </w:rPr>
        <w:t xml:space="preserve"> wraz ze</w:t>
      </w:r>
      <w:r w:rsidR="00036C6B" w:rsidRPr="00036C6B">
        <w:t xml:space="preserve"> </w:t>
      </w:r>
      <w:r w:rsidR="00036C6B" w:rsidRPr="00036C6B">
        <w:rPr>
          <w:rFonts w:cstheme="minorHAnsi"/>
          <w:b/>
          <w:bCs/>
          <w:sz w:val="24"/>
          <w:szCs w:val="24"/>
        </w:rPr>
        <w:t xml:space="preserve">Specyfikacją cenową (załącznik nr 1.1 do </w:t>
      </w:r>
      <w:r w:rsidR="00F109B6">
        <w:rPr>
          <w:rFonts w:cstheme="minorHAnsi"/>
          <w:b/>
          <w:bCs/>
          <w:sz w:val="24"/>
          <w:szCs w:val="24"/>
        </w:rPr>
        <w:t>SWZ</w:t>
      </w:r>
      <w:r w:rsidR="00036C6B" w:rsidRPr="00036C6B">
        <w:rPr>
          <w:rFonts w:cstheme="minorHAnsi"/>
          <w:b/>
          <w:bCs/>
          <w:sz w:val="24"/>
          <w:szCs w:val="24"/>
        </w:rPr>
        <w:t>)</w:t>
      </w:r>
      <w:r w:rsidR="00036C6B">
        <w:rPr>
          <w:rFonts w:cstheme="minorHAnsi"/>
          <w:b/>
          <w:bCs/>
          <w:sz w:val="24"/>
          <w:szCs w:val="24"/>
        </w:rPr>
        <w:t>.</w:t>
      </w:r>
    </w:p>
    <w:p w14:paraId="44D968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6397293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Odpis lub informacja z Krajowego Rejestru Sądowego [KRS], Centralnej Ewidencji i Informacji o Działalności Gospodarczej [</w:t>
      </w:r>
      <w:proofErr w:type="spellStart"/>
      <w:r>
        <w:rPr>
          <w:rFonts w:cstheme="minorHAnsi"/>
          <w:b/>
          <w:bCs/>
          <w:sz w:val="24"/>
          <w:szCs w:val="24"/>
        </w:rPr>
        <w:t>CEiDG</w:t>
      </w:r>
      <w:proofErr w:type="spellEnd"/>
      <w:r>
        <w:rPr>
          <w:rFonts w:cstheme="minorHAnsi"/>
          <w:b/>
          <w:bCs/>
          <w:sz w:val="24"/>
          <w:szCs w:val="24"/>
        </w:rPr>
        <w:t>] lub innego właściwego rejestru</w:t>
      </w:r>
      <w:r>
        <w:rPr>
          <w:rStyle w:val="Odwoanieprzypisudolnego"/>
          <w:rFonts w:cstheme="minorHAnsi"/>
          <w:b/>
          <w:bCs/>
          <w:sz w:val="24"/>
          <w:szCs w:val="24"/>
        </w:rPr>
        <w:footnoteReference w:id="3"/>
      </w:r>
      <w:r>
        <w:rPr>
          <w:rFonts w:cstheme="minorHAnsi"/>
          <w:sz w:val="24"/>
          <w:szCs w:val="24"/>
        </w:rPr>
        <w:t xml:space="preserve"> – celem potwierdzenia, że osoba działająca w imieniu Wykonawcy jest umocowana do jego reprezentowania.</w:t>
      </w:r>
    </w:p>
    <w:p w14:paraId="3913FBA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lastRenderedPageBreak/>
        <w:t>Pełnomocnictwo* dla osoby/osób podpisującej ofertę i oświadczenia</w:t>
      </w:r>
      <w:r>
        <w:rPr>
          <w:rFonts w:cstheme="minorHAnsi"/>
          <w:sz w:val="24"/>
          <w:szCs w:val="24"/>
        </w:rPr>
        <w:t xml:space="preserve"> (w sytuacji, gdy ofertę podpisuje osoba, której prawo do reprezentowania Wykonawcy nie wynika z dokumentów załączonych do oferty lub ogólnodostępnych dokumentów rejestrowych).</w:t>
      </w:r>
    </w:p>
    <w:p w14:paraId="4EAA91CF"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00A87F01" w14:textId="77777777" w:rsidR="00B15F14" w:rsidRDefault="00B15F14">
      <w:pPr>
        <w:spacing w:before="120" w:after="120" w:line="24" w:lineRule="atLeast"/>
        <w:rPr>
          <w:rFonts w:cstheme="minorHAnsi"/>
          <w:b/>
          <w:bCs/>
          <w:sz w:val="24"/>
          <w:szCs w:val="24"/>
          <w:u w:val="single"/>
        </w:rPr>
      </w:pPr>
    </w:p>
    <w:p w14:paraId="5B1D03CE"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u w:val="single"/>
        </w:rPr>
        <w:t>W sytuacji, w której Wykonawcą są podmioty wspólnie ubiegające się o udzielenie zamówienia dostarczają</w:t>
      </w:r>
      <w:r>
        <w:rPr>
          <w:rFonts w:cstheme="minorHAnsi"/>
          <w:sz w:val="24"/>
          <w:szCs w:val="24"/>
        </w:rPr>
        <w:t xml:space="preserve"> – jeżeli dotyczy:</w:t>
      </w:r>
    </w:p>
    <w:p w14:paraId="0327E9C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2D3F4FF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Oświadczenie o którym mowa w pkt. 7.5 SWZ składa każdy z Wykonawców wspólnie ubiegających się o zamówienie.</w:t>
      </w:r>
    </w:p>
    <w:p w14:paraId="70EC12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Pełnomocnictwo** dla pełnomocnika do reprezentowania w postępowaniu Wykonawców wspólnie ubiegających się o udzielenie zamówienia.</w:t>
      </w:r>
      <w:r>
        <w:rPr>
          <w:rFonts w:cstheme="minorHAnsi"/>
          <w:sz w:val="24"/>
          <w:szCs w:val="24"/>
        </w:rPr>
        <w:t xml:space="preserve"> 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7.3 SWZ stosuje się.</w:t>
      </w:r>
    </w:p>
    <w:p w14:paraId="2B9CD8D1"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3B36A1AB" w14:textId="77777777" w:rsidR="00B15F14" w:rsidRDefault="00A81D49">
      <w:pPr>
        <w:pStyle w:val="Nagwek2"/>
        <w:numPr>
          <w:ilvl w:val="0"/>
          <w:numId w:val="5"/>
        </w:numPr>
        <w:rPr>
          <w:rFonts w:asciiTheme="minorHAnsi" w:hAnsiTheme="minorHAnsi" w:cstheme="minorHAnsi"/>
          <w:b w:val="0"/>
          <w:szCs w:val="24"/>
        </w:rPr>
      </w:pPr>
      <w:bookmarkStart w:id="19" w:name="_Toc194489933"/>
      <w:r>
        <w:rPr>
          <w:rFonts w:cstheme="minorHAnsi"/>
          <w:bCs/>
          <w:szCs w:val="24"/>
        </w:rPr>
        <w:t>Przedmiotowe</w:t>
      </w:r>
      <w:r>
        <w:rPr>
          <w:rFonts w:cstheme="minorHAnsi"/>
          <w:szCs w:val="24"/>
        </w:rPr>
        <w:t xml:space="preserve"> środki dowodowe</w:t>
      </w:r>
      <w:bookmarkEnd w:id="19"/>
    </w:p>
    <w:p w14:paraId="39E4EB7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1E2B40D4" w14:textId="77777777" w:rsidR="00B15F14" w:rsidRDefault="00A81D49">
      <w:pPr>
        <w:pStyle w:val="Nagwek2"/>
        <w:numPr>
          <w:ilvl w:val="0"/>
          <w:numId w:val="5"/>
        </w:numPr>
        <w:rPr>
          <w:rFonts w:asciiTheme="minorHAnsi" w:hAnsiTheme="minorHAnsi" w:cstheme="minorHAnsi"/>
          <w:b w:val="0"/>
          <w:szCs w:val="24"/>
        </w:rPr>
      </w:pPr>
      <w:bookmarkStart w:id="20" w:name="_Toc194489934"/>
      <w:r>
        <w:rPr>
          <w:rFonts w:cstheme="minorHAnsi"/>
          <w:bCs/>
          <w:szCs w:val="24"/>
        </w:rPr>
        <w:t>Podmiotowe</w:t>
      </w:r>
      <w:r>
        <w:rPr>
          <w:rFonts w:cstheme="minorHAnsi"/>
          <w:szCs w:val="24"/>
        </w:rPr>
        <w:t xml:space="preserve"> środki dowodowe</w:t>
      </w:r>
      <w:bookmarkEnd w:id="20"/>
    </w:p>
    <w:p w14:paraId="7C62C8B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wezwie </w:t>
      </w:r>
      <w:r>
        <w:rPr>
          <w:rFonts w:cstheme="minorHAnsi"/>
          <w:b/>
          <w:bCs/>
          <w:sz w:val="24"/>
          <w:szCs w:val="24"/>
        </w:rPr>
        <w:t>Wykonawcę, którego oferta została najwyżej oceniona</w:t>
      </w:r>
      <w:r>
        <w:rPr>
          <w:rFonts w:cstheme="minorHAnsi"/>
          <w:sz w:val="24"/>
          <w:szCs w:val="24"/>
        </w:rPr>
        <w:t>, do złożenia w wyznaczonym, nie krótszym niż dziesięć [10] dni, terminie podmiotowych środków dowodowych, tj.:</w:t>
      </w:r>
    </w:p>
    <w:p w14:paraId="74BC4F61"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braku podstaw wykluczenia Wykonawcy z udziału w postępowaniu o udzielenie zamówienia publicznego, Zamawiający będzie żądał dostarczenia podmiotowego środka dowodowego</w:t>
      </w:r>
      <w:r>
        <w:rPr>
          <w:rStyle w:val="Odwoanieprzypisudolnego"/>
          <w:rFonts w:cstheme="minorHAnsi"/>
          <w:b/>
          <w:bCs/>
          <w:sz w:val="24"/>
          <w:szCs w:val="24"/>
        </w:rPr>
        <w:footnoteReference w:id="4"/>
      </w:r>
      <w:r>
        <w:rPr>
          <w:rFonts w:cstheme="minorHAnsi"/>
          <w:b/>
          <w:bCs/>
          <w:sz w:val="24"/>
          <w:szCs w:val="24"/>
        </w:rPr>
        <w:t>:</w:t>
      </w:r>
    </w:p>
    <w:p w14:paraId="773E3026" w14:textId="08B7DFAD" w:rsidR="00B15F14" w:rsidRPr="0033349A" w:rsidRDefault="00A81D49">
      <w:pPr>
        <w:pStyle w:val="Akapitzlist"/>
        <w:numPr>
          <w:ilvl w:val="2"/>
          <w:numId w:val="5"/>
        </w:numPr>
        <w:spacing w:before="120" w:after="120" w:line="24" w:lineRule="atLeast"/>
        <w:rPr>
          <w:rFonts w:cstheme="minorHAnsi"/>
          <w:sz w:val="24"/>
          <w:szCs w:val="24"/>
        </w:rPr>
      </w:pPr>
      <w:r>
        <w:rPr>
          <w:rFonts w:cstheme="minorHAnsi"/>
          <w:sz w:val="24"/>
          <w:szCs w:val="24"/>
        </w:rPr>
        <w:lastRenderedPageBreak/>
        <w:t xml:space="preserve">Aktualnego na dzień składania ofert </w:t>
      </w:r>
      <w:r>
        <w:rPr>
          <w:rFonts w:cstheme="minorHAnsi"/>
          <w:b/>
          <w:bCs/>
          <w:sz w:val="24"/>
          <w:szCs w:val="24"/>
        </w:rPr>
        <w:t>oświadczenia</w:t>
      </w:r>
      <w:r>
        <w:rPr>
          <w:rStyle w:val="Odwoanieprzypisudolnego"/>
          <w:rFonts w:cstheme="minorHAnsi"/>
          <w:b/>
          <w:bCs/>
          <w:sz w:val="24"/>
          <w:szCs w:val="24"/>
        </w:rPr>
        <w:footnoteReference w:id="5"/>
      </w:r>
      <w:r>
        <w:rPr>
          <w:rFonts w:cstheme="minorHAnsi"/>
          <w:b/>
          <w:bCs/>
          <w:sz w:val="24"/>
          <w:szCs w:val="24"/>
        </w:rPr>
        <w:t xml:space="preserve">  o niepodleganiu wykluczeniu, </w:t>
      </w:r>
      <w:r>
        <w:rPr>
          <w:rFonts w:cstheme="minorHAnsi"/>
          <w:sz w:val="24"/>
          <w:szCs w:val="24"/>
        </w:rPr>
        <w:t xml:space="preserve">w zakresie wskazanym przez Zamawiającego (w zakresie podstaw wykluczenia) – na </w:t>
      </w:r>
      <w:r>
        <w:rPr>
          <w:rFonts w:cstheme="minorHAnsi"/>
          <w:b/>
          <w:bCs/>
          <w:sz w:val="24"/>
          <w:szCs w:val="24"/>
        </w:rPr>
        <w:t>formularzu jednolitego europejskiego dokumentu zamówienia</w:t>
      </w:r>
      <w:r>
        <w:rPr>
          <w:rFonts w:cstheme="minorHAnsi"/>
          <w:sz w:val="24"/>
          <w:szCs w:val="24"/>
        </w:rPr>
        <w:t xml:space="preserve">, zwanym dalej </w:t>
      </w:r>
      <w:r>
        <w:rPr>
          <w:rFonts w:cstheme="minorHAnsi"/>
          <w:b/>
          <w:bCs/>
          <w:sz w:val="24"/>
          <w:szCs w:val="24"/>
        </w:rPr>
        <w:t>JEDZ</w:t>
      </w:r>
      <w:r>
        <w:rPr>
          <w:rStyle w:val="Odwoanieprzypisudolnego"/>
          <w:rFonts w:cstheme="minorHAnsi"/>
          <w:b/>
          <w:bCs/>
          <w:sz w:val="24"/>
          <w:szCs w:val="24"/>
        </w:rPr>
        <w:footnoteReference w:id="6"/>
      </w:r>
      <w:r>
        <w:rPr>
          <w:rFonts w:cstheme="minorHAnsi"/>
          <w:sz w:val="24"/>
          <w:szCs w:val="24"/>
        </w:rPr>
        <w:t xml:space="preserve">, zgodnie z </w:t>
      </w:r>
      <w:r>
        <w:rPr>
          <w:rFonts w:cstheme="minorHAnsi"/>
          <w:b/>
          <w:bCs/>
          <w:sz w:val="24"/>
          <w:szCs w:val="24"/>
        </w:rPr>
        <w:t>załącznikiem nr 2 do SWZ.</w:t>
      </w:r>
      <w:r w:rsidR="0033349A">
        <w:rPr>
          <w:rFonts w:cstheme="minorHAnsi"/>
          <w:b/>
          <w:bCs/>
          <w:sz w:val="24"/>
          <w:szCs w:val="24"/>
        </w:rPr>
        <w:t xml:space="preserve"> </w:t>
      </w:r>
    </w:p>
    <w:p w14:paraId="110CB695" w14:textId="321347CD" w:rsidR="0033349A" w:rsidRDefault="0033349A" w:rsidP="0033349A">
      <w:pPr>
        <w:pStyle w:val="Akapitzlist"/>
        <w:spacing w:before="120" w:after="120" w:line="24" w:lineRule="atLeast"/>
        <w:ind w:left="1474"/>
        <w:rPr>
          <w:rFonts w:cstheme="minorHAnsi"/>
          <w:sz w:val="24"/>
          <w:szCs w:val="24"/>
        </w:rPr>
      </w:pPr>
      <w:r w:rsidRPr="0033349A">
        <w:rPr>
          <w:rFonts w:cstheme="minorHAnsi"/>
          <w:sz w:val="24"/>
          <w:szCs w:val="24"/>
        </w:rPr>
        <w:t xml:space="preserve">Jednolity dokument został przygotowany wstępnie przez Zamawiającego dla przedmiotowego postępowania (w formacie </w:t>
      </w:r>
      <w:proofErr w:type="spellStart"/>
      <w:r w:rsidRPr="0033349A">
        <w:rPr>
          <w:rFonts w:cstheme="minorHAnsi"/>
          <w:sz w:val="24"/>
          <w:szCs w:val="24"/>
        </w:rPr>
        <w:t>xml</w:t>
      </w:r>
      <w:proofErr w:type="spellEnd"/>
      <w:r w:rsidRPr="0033349A">
        <w:rPr>
          <w:rFonts w:cstheme="minorHAnsi"/>
          <w:sz w:val="24"/>
          <w:szCs w:val="24"/>
        </w:rPr>
        <w:t xml:space="preserve"> – do zaimportowania w serwisie ESPD) stanowi załącznik nr 2 do SWZ.</w:t>
      </w:r>
    </w:p>
    <w:p w14:paraId="27CA2202"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W części IV: Kryteria kwalifikacji, Wykonawca ogranicza się do wypełniania sekcji α części IV JEDZ. Wykonawca nie wypełnia sekcji A, B, C i D w części IV.</w:t>
      </w:r>
    </w:p>
    <w:p w14:paraId="1087787A"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Oświadczenie to potwierdza brak podstaw wykluczenia na dzień składania ofert. Oświadczenie składa się pod rygorem nieważności, w formie elektronicznej (tj. w postaci elektronicznej opatrzonej kwalifikowanym podpisem elektronicznym).</w:t>
      </w:r>
    </w:p>
    <w:p w14:paraId="38259A5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 xml:space="preserve">Oświadczenie, o którym mowa w art. 125 ust. 1 ustawy </w:t>
      </w:r>
      <w:proofErr w:type="spellStart"/>
      <w:r>
        <w:rPr>
          <w:rFonts w:cstheme="minorHAnsi"/>
          <w:sz w:val="24"/>
          <w:szCs w:val="24"/>
        </w:rPr>
        <w:t>Pzp</w:t>
      </w:r>
      <w:proofErr w:type="spellEnd"/>
      <w:r>
        <w:rPr>
          <w:rFonts w:cstheme="minorHAnsi"/>
          <w:sz w:val="24"/>
          <w:szCs w:val="24"/>
        </w:rPr>
        <w:t xml:space="preserve"> nie jest podmiotowym środkiem dowodowym i stanowi tymczasowy dowód potwierdzający brak podstaw wykluczenia i spełnianie warunków udziału w postępowaniu na dzień składania ofert</w:t>
      </w:r>
    </w:p>
    <w:p w14:paraId="159DDF88"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xml:space="preserve">, oświadczenie o którym mowa w pkt. 9.1.1 SWZ – wynikające z art. 125 ust. 1 ustawy, składane zgodnie z </w:t>
      </w:r>
      <w:r>
        <w:rPr>
          <w:rFonts w:cstheme="minorHAnsi"/>
          <w:b/>
          <w:bCs/>
          <w:sz w:val="24"/>
          <w:szCs w:val="24"/>
        </w:rPr>
        <w:t>załącznikiem nr 2 SWZ</w:t>
      </w:r>
      <w:r>
        <w:rPr>
          <w:rFonts w:cstheme="minorHAnsi"/>
          <w:sz w:val="24"/>
          <w:szCs w:val="24"/>
        </w:rPr>
        <w:t>, składa każdy z Wykonawców wspólnie ubiegających się o zamówienie. Oświadczenia te potwierdzają brak podstaw wykluczenia w postępowaniu.</w:t>
      </w:r>
    </w:p>
    <w:p w14:paraId="6495308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Aktualnej na dzień składania </w:t>
      </w:r>
      <w:r>
        <w:rPr>
          <w:rFonts w:cstheme="minorHAnsi"/>
          <w:b/>
          <w:bCs/>
          <w:sz w:val="24"/>
          <w:szCs w:val="24"/>
        </w:rPr>
        <w:t>Informacji z Krajowego Rejestru Karnego [ KRK ] Wykonawcy</w:t>
      </w:r>
      <w:r>
        <w:rPr>
          <w:rFonts w:cstheme="minorHAnsi"/>
          <w:sz w:val="24"/>
          <w:szCs w:val="24"/>
        </w:rPr>
        <w:t>, w zakresie:</w:t>
      </w:r>
    </w:p>
    <w:p w14:paraId="4A73C03A"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1 i 2</w:t>
      </w:r>
      <w:r>
        <w:rPr>
          <w:rFonts w:cstheme="minorHAnsi"/>
          <w:sz w:val="24"/>
          <w:szCs w:val="24"/>
        </w:rPr>
        <w:t xml:space="preserve"> ustawy,</w:t>
      </w:r>
    </w:p>
    <w:p w14:paraId="55A23D59"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4</w:t>
      </w:r>
      <w:r>
        <w:rPr>
          <w:rFonts w:cstheme="minorHAnsi"/>
          <w:sz w:val="24"/>
          <w:szCs w:val="24"/>
        </w:rPr>
        <w:t xml:space="preserve"> ustawy, dotyczącej orzeczenia zakazu ubiegania się o zamówienie publiczne tytułem środka karnego</w:t>
      </w:r>
    </w:p>
    <w:p w14:paraId="4C1855B9" w14:textId="77777777" w:rsidR="00B15F14" w:rsidRDefault="00A81D49">
      <w:pPr>
        <w:spacing w:before="120" w:after="120" w:line="24" w:lineRule="atLeast"/>
        <w:ind w:left="1474"/>
        <w:rPr>
          <w:rFonts w:cstheme="minorHAnsi"/>
          <w:sz w:val="24"/>
          <w:szCs w:val="24"/>
        </w:rPr>
      </w:pPr>
      <w:r>
        <w:rPr>
          <w:rFonts w:cstheme="minorHAnsi"/>
          <w:sz w:val="24"/>
          <w:szCs w:val="24"/>
        </w:rPr>
        <w:t xml:space="preserve">sporządzonej nie wcześniej niż </w:t>
      </w:r>
      <w:r>
        <w:rPr>
          <w:rFonts w:cstheme="minorHAnsi"/>
          <w:b/>
          <w:bCs/>
          <w:sz w:val="24"/>
          <w:szCs w:val="24"/>
        </w:rPr>
        <w:t>6 miesięcy</w:t>
      </w:r>
      <w:r>
        <w:rPr>
          <w:rFonts w:cstheme="minorHAnsi"/>
          <w:sz w:val="24"/>
          <w:szCs w:val="24"/>
        </w:rPr>
        <w:t xml:space="preserve"> przed jej złożeniem.</w:t>
      </w:r>
    </w:p>
    <w:p w14:paraId="5C9D849B"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 KRK</w:t>
      </w:r>
      <w:r>
        <w:rPr>
          <w:rFonts w:cstheme="minorHAnsi"/>
          <w:sz w:val="24"/>
          <w:szCs w:val="24"/>
        </w:rPr>
        <w:t xml:space="preserve"> składa każdy z Wykonawców wspólnie ubiegających się o zamówienie.</w:t>
      </w:r>
    </w:p>
    <w:p w14:paraId="21F5057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 o aktualności informacji zawartych w oświadczeniu, o którym mowa w art. 125 ust. 1 ustawy</w:t>
      </w:r>
      <w:r>
        <w:rPr>
          <w:rFonts w:cstheme="minorHAnsi"/>
          <w:sz w:val="24"/>
          <w:szCs w:val="24"/>
        </w:rPr>
        <w:t xml:space="preserve"> (</w:t>
      </w:r>
      <w:r>
        <w:rPr>
          <w:rFonts w:cstheme="minorHAnsi"/>
          <w:b/>
          <w:bCs/>
          <w:sz w:val="24"/>
          <w:szCs w:val="24"/>
        </w:rPr>
        <w:t>załącznik nr 4 do SWZ</w:t>
      </w:r>
      <w:r>
        <w:rPr>
          <w:rFonts w:cstheme="minorHAnsi"/>
          <w:sz w:val="24"/>
          <w:szCs w:val="24"/>
        </w:rPr>
        <w:t>, sekcja I), w zakresie podstaw wykluczenia z postępowania wskazanych przez zamawiającego, o których mowa w:</w:t>
      </w:r>
    </w:p>
    <w:p w14:paraId="4FDEF022"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3 ustawy,</w:t>
      </w:r>
    </w:p>
    <w:p w14:paraId="36AF1CA6"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4 ustawy, dotyczących orzeczenia zakazu ubiegania się o zamówienie publiczne tytułem środka zapobiegawczego,</w:t>
      </w:r>
    </w:p>
    <w:p w14:paraId="76EACD0A" w14:textId="1AE935AB"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5 ustawy, dotyczących zawarcia z innymi wykonawcami porozumienia mającego na celu zakłócenie konkurencji,</w:t>
      </w:r>
    </w:p>
    <w:p w14:paraId="28C8F670"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6 ustawy.</w:t>
      </w:r>
    </w:p>
    <w:p w14:paraId="40A2FFA1" w14:textId="77777777" w:rsidR="00B15F14" w:rsidRDefault="00A81D49">
      <w:pPr>
        <w:spacing w:before="120" w:after="120" w:line="24" w:lineRule="atLeast"/>
        <w:ind w:left="1474"/>
        <w:rPr>
          <w:rFonts w:cstheme="minorHAnsi"/>
          <w:sz w:val="24"/>
          <w:szCs w:val="24"/>
        </w:rPr>
      </w:pPr>
      <w:r>
        <w:rPr>
          <w:rFonts w:cstheme="minorHAnsi"/>
          <w:b/>
          <w:bCs/>
          <w:sz w:val="24"/>
          <w:szCs w:val="24"/>
        </w:rPr>
        <w:lastRenderedPageBreak/>
        <w:t>W przypadku wspólnego ubiegania się o zamówienie przez Wykonawców</w:t>
      </w:r>
      <w:r>
        <w:rPr>
          <w:rFonts w:cstheme="minorHAnsi"/>
          <w:sz w:val="24"/>
          <w:szCs w:val="24"/>
        </w:rPr>
        <w:t>, oświadczenie o którym mowa w pkt. 9.1.3 SWZ – składa każdy z Wykonawców wspólnie ubiegających się o zamówienie.</w:t>
      </w:r>
    </w:p>
    <w:p w14:paraId="48358E4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ofert </w:t>
      </w:r>
      <w:r>
        <w:rPr>
          <w:rFonts w:cstheme="minorHAnsi"/>
          <w:b/>
          <w:bCs/>
          <w:sz w:val="24"/>
          <w:szCs w:val="24"/>
        </w:rPr>
        <w:t>oświadczenia Wykonawcy o braku podstaw wykluczenia</w:t>
      </w:r>
      <w:r>
        <w:rPr>
          <w:rFonts w:cstheme="minorHAnsi"/>
          <w:sz w:val="24"/>
          <w:szCs w:val="24"/>
        </w:rPr>
        <w:t xml:space="preserve"> (</w:t>
      </w:r>
      <w:r>
        <w:rPr>
          <w:rFonts w:cstheme="minorHAnsi"/>
          <w:b/>
          <w:bCs/>
          <w:sz w:val="24"/>
          <w:szCs w:val="24"/>
        </w:rPr>
        <w:t>załącznik nr 4 do SWZ</w:t>
      </w:r>
      <w:r>
        <w:rPr>
          <w:rFonts w:cstheme="minorHAnsi"/>
          <w:sz w:val="24"/>
          <w:szCs w:val="24"/>
        </w:rPr>
        <w:t xml:space="preserve">, sekcja II), składanym w związku z </w:t>
      </w:r>
      <w:r>
        <w:rPr>
          <w:rFonts w:cstheme="minorHAnsi"/>
          <w:b/>
          <w:bCs/>
          <w:sz w:val="24"/>
          <w:szCs w:val="24"/>
        </w:rPr>
        <w:t>art. 7 ust. 1</w:t>
      </w:r>
      <w:r>
        <w:rPr>
          <w:rFonts w:cstheme="minorHAnsi"/>
          <w:sz w:val="24"/>
          <w:szCs w:val="24"/>
        </w:rPr>
        <w:t xml:space="preserve"> ustawy z dnia 13.04.2022 r. </w:t>
      </w:r>
      <w:r>
        <w:rPr>
          <w:rFonts w:cstheme="minorHAnsi"/>
          <w:b/>
          <w:bCs/>
          <w:sz w:val="24"/>
          <w:szCs w:val="24"/>
        </w:rPr>
        <w:t>o szczególnych rozwiązaniach w zakresie przeciwdziałania wspieraniu agresji na Ukrainę oraz służących ochronie bezpieczeństwa narodowego</w:t>
      </w:r>
      <w:r>
        <w:rPr>
          <w:rFonts w:cstheme="minorHAnsi"/>
          <w:sz w:val="24"/>
          <w:szCs w:val="24"/>
        </w:rPr>
        <w:t xml:space="preserve"> (</w:t>
      </w:r>
      <w:proofErr w:type="spellStart"/>
      <w:r>
        <w:rPr>
          <w:rFonts w:cstheme="minorHAnsi"/>
          <w:sz w:val="24"/>
          <w:szCs w:val="24"/>
        </w:rPr>
        <w:t>t.j</w:t>
      </w:r>
      <w:proofErr w:type="spellEnd"/>
      <w:r>
        <w:rPr>
          <w:rFonts w:cstheme="minorHAnsi"/>
          <w:sz w:val="24"/>
          <w:szCs w:val="24"/>
        </w:rPr>
        <w:t>. Dz. U. z 2024 r. poz. 507 ze zm.).</w:t>
      </w:r>
    </w:p>
    <w:p w14:paraId="499FAB2F"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9.1.4 SWZ składa każdy z Wykonawców wspólnie ubiegających się o zamówienie.</w:t>
      </w:r>
    </w:p>
    <w:p w14:paraId="0D76F3C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w:t>
      </w:r>
      <w:r>
        <w:rPr>
          <w:rFonts w:cstheme="minorHAnsi"/>
          <w:sz w:val="24"/>
          <w:szCs w:val="24"/>
        </w:rPr>
        <w:t xml:space="preserve">, w zakresie art. 108 ust. 1 pkt 5 ustawy, </w:t>
      </w:r>
      <w:r>
        <w:rPr>
          <w:rFonts w:cstheme="minorHAnsi"/>
          <w:b/>
          <w:bCs/>
          <w:sz w:val="24"/>
          <w:szCs w:val="24"/>
        </w:rPr>
        <w:t>o braku przynależności do tej samej grupy kapitałowej</w:t>
      </w:r>
      <w:r>
        <w:rPr>
          <w:rFonts w:cstheme="minorHAnsi"/>
          <w:sz w:val="24"/>
          <w:szCs w:val="24"/>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rFonts w:cstheme="minorHAnsi"/>
          <w:b/>
          <w:bCs/>
          <w:sz w:val="24"/>
          <w:szCs w:val="24"/>
        </w:rPr>
        <w:t>załącznik nr 5 do SWZ</w:t>
      </w:r>
      <w:r>
        <w:rPr>
          <w:rFonts w:cstheme="minorHAnsi"/>
          <w:sz w:val="24"/>
          <w:szCs w:val="24"/>
        </w:rPr>
        <w:t>).</w:t>
      </w:r>
    </w:p>
    <w:p w14:paraId="2773F57D"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9.1.5 SWZ składa każdy z Wykonawców wspólnie ubiegających się o zamówienie.</w:t>
      </w:r>
    </w:p>
    <w:p w14:paraId="269D731C"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spełniania przez Wykonawcę warunków udziału w postępowaniu, Zamawiający będzie żądał dostarczenia podmiotowych środków dowodowych</w:t>
      </w:r>
    </w:p>
    <w:p w14:paraId="0155C39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523CC667" w14:textId="77777777" w:rsidR="00B15F14" w:rsidRDefault="00A81D49">
      <w:pPr>
        <w:pStyle w:val="Nagwek2"/>
        <w:numPr>
          <w:ilvl w:val="0"/>
          <w:numId w:val="5"/>
        </w:numPr>
        <w:rPr>
          <w:rFonts w:asciiTheme="minorHAnsi" w:hAnsiTheme="minorHAnsi" w:cstheme="minorHAnsi"/>
          <w:b w:val="0"/>
          <w:szCs w:val="24"/>
        </w:rPr>
      </w:pPr>
      <w:bookmarkStart w:id="21" w:name="_Toc194489935"/>
      <w:r>
        <w:rPr>
          <w:rFonts w:cstheme="minorHAnsi"/>
          <w:bCs/>
          <w:szCs w:val="24"/>
        </w:rPr>
        <w:t>Forma</w:t>
      </w:r>
      <w:r>
        <w:rPr>
          <w:rFonts w:cstheme="minorHAnsi"/>
          <w:szCs w:val="24"/>
        </w:rPr>
        <w:t xml:space="preserve"> dokumentów</w:t>
      </w:r>
      <w:bookmarkEnd w:id="21"/>
    </w:p>
    <w:p w14:paraId="00943BC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Dokumenty sporządzone w języku obcym muszą być złożone wraz z tłumaczeniem na język polski, poświadczone przez Wykonawcę.</w:t>
      </w:r>
    </w:p>
    <w:p w14:paraId="51C534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Dokumenty lub oświadczenia, o których mowa w </w:t>
      </w:r>
      <w:r>
        <w:rPr>
          <w:rFonts w:cstheme="minorHAnsi"/>
          <w:b/>
          <w:bCs/>
          <w:sz w:val="24"/>
          <w:szCs w:val="24"/>
        </w:rPr>
        <w:t>pkt. 7-9 SWZ</w:t>
      </w:r>
      <w:r>
        <w:rPr>
          <w:rFonts w:cstheme="minorHAnsi"/>
          <w:sz w:val="24"/>
          <w:szCs w:val="24"/>
        </w:rPr>
        <w:t>, składane są w oryginale w postaci dokumentu elektronicznego lub w elektronicznej kopii dokumentu lub oświadczenia poświadczonej za zgodność z oryginałem.</w:t>
      </w:r>
    </w:p>
    <w:p w14:paraId="157647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59C00C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Poświadczenie za zgodność z oryginałem elektronicznej kopii dokumentu lub oświadczenia, o której mowa w </w:t>
      </w:r>
      <w:r>
        <w:rPr>
          <w:rFonts w:cstheme="minorHAnsi"/>
          <w:b/>
          <w:bCs/>
          <w:sz w:val="24"/>
          <w:szCs w:val="24"/>
        </w:rPr>
        <w:t>pkt. 10.2 SWZ</w:t>
      </w:r>
      <w:r>
        <w:rPr>
          <w:rFonts w:cstheme="minorHAnsi"/>
          <w:sz w:val="24"/>
          <w:szCs w:val="24"/>
        </w:rPr>
        <w:t>, następuje przy użyciu kwalifikowanego podpisu elektronicznego.</w:t>
      </w:r>
    </w:p>
    <w:p w14:paraId="7CD72E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może żądać przedstawienia oryginału lub notarialnie poświadczonej kopii dokumentów lub oświadczeń, o których mowa w </w:t>
      </w:r>
      <w:r>
        <w:rPr>
          <w:rFonts w:cstheme="minorHAnsi"/>
          <w:b/>
          <w:bCs/>
          <w:sz w:val="24"/>
          <w:szCs w:val="24"/>
        </w:rPr>
        <w:t>pkt. 7-9 SWZ</w:t>
      </w:r>
      <w:r>
        <w:rPr>
          <w:rFonts w:cstheme="minorHAnsi"/>
          <w:sz w:val="24"/>
          <w:szCs w:val="24"/>
        </w:rPr>
        <w:t>, gdy złożona kopia jest nieczytelna lub budzi wątpliwości co do jej prawdziwości.</w:t>
      </w:r>
    </w:p>
    <w:p w14:paraId="6631444B" w14:textId="77777777" w:rsidR="00B15F14" w:rsidRDefault="00A81D49">
      <w:pPr>
        <w:pStyle w:val="Nagwek2"/>
        <w:numPr>
          <w:ilvl w:val="0"/>
          <w:numId w:val="5"/>
        </w:numPr>
        <w:rPr>
          <w:rFonts w:asciiTheme="minorHAnsi" w:hAnsiTheme="minorHAnsi" w:cstheme="minorHAnsi"/>
          <w:b w:val="0"/>
          <w:szCs w:val="24"/>
        </w:rPr>
      </w:pPr>
      <w:bookmarkStart w:id="22" w:name="_Toc194489936"/>
      <w:r>
        <w:rPr>
          <w:rFonts w:cstheme="minorHAnsi"/>
          <w:bCs/>
          <w:szCs w:val="24"/>
        </w:rPr>
        <w:t>Podmioty</w:t>
      </w:r>
      <w:r>
        <w:rPr>
          <w:rFonts w:cstheme="minorHAnsi"/>
          <w:szCs w:val="24"/>
        </w:rPr>
        <w:t xml:space="preserve"> zagraniczne</w:t>
      </w:r>
      <w:bookmarkEnd w:id="22"/>
    </w:p>
    <w:p w14:paraId="0B15E29E" w14:textId="77777777" w:rsidR="00B15F14" w:rsidRDefault="00A81D49">
      <w:pPr>
        <w:shd w:val="clear" w:color="auto" w:fill="FFFFFF"/>
        <w:spacing w:before="60" w:after="60"/>
        <w:ind w:left="709" w:hanging="709"/>
        <w:rPr>
          <w:rFonts w:eastAsia="Arial" w:cstheme="minorHAnsi"/>
          <w:sz w:val="24"/>
          <w:szCs w:val="24"/>
        </w:rPr>
      </w:pPr>
      <w:r>
        <w:rPr>
          <w:rFonts w:eastAsia="Arial" w:cstheme="minorHAnsi"/>
          <w:sz w:val="24"/>
          <w:szCs w:val="24"/>
        </w:rPr>
        <w:t>11.1.</w:t>
      </w:r>
      <w:r>
        <w:rPr>
          <w:rFonts w:eastAsia="Arial" w:cstheme="minorHAnsi"/>
          <w:sz w:val="24"/>
          <w:szCs w:val="24"/>
        </w:rPr>
        <w:tab/>
        <w:t>Jeżeli Wykonawca ma siedzibę lub miejsce zamieszkania poza granicami Rzeczypospolitej Polskiej, zamiast:</w:t>
      </w:r>
    </w:p>
    <w:p w14:paraId="61A3740E" w14:textId="77777777" w:rsidR="00B15F14" w:rsidRDefault="00A81D49">
      <w:pPr>
        <w:shd w:val="clear" w:color="auto" w:fill="FFFFFF"/>
        <w:spacing w:before="60" w:after="60"/>
        <w:ind w:left="709"/>
        <w:rPr>
          <w:rFonts w:eastAsia="Arial" w:cstheme="minorHAnsi"/>
          <w:sz w:val="24"/>
          <w:szCs w:val="24"/>
        </w:rPr>
      </w:pPr>
      <w:r>
        <w:rPr>
          <w:rFonts w:eastAsia="Arial" w:cstheme="minorHAnsi"/>
          <w:sz w:val="24"/>
          <w:szCs w:val="24"/>
        </w:rPr>
        <w:lastRenderedPageBreak/>
        <w:t>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56A820D0" w14:textId="77777777" w:rsidR="00B15F14" w:rsidRDefault="00A81D49">
      <w:pPr>
        <w:shd w:val="clear" w:color="auto" w:fill="FFFFFF"/>
        <w:spacing w:before="60" w:after="60"/>
        <w:ind w:left="709" w:hanging="709"/>
        <w:rPr>
          <w:rFonts w:eastAsia="Arial" w:cstheme="minorHAnsi"/>
          <w:sz w:val="24"/>
          <w:szCs w:val="24"/>
        </w:rPr>
      </w:pPr>
      <w:r>
        <w:rPr>
          <w:rFonts w:cstheme="minorHAnsi"/>
          <w:sz w:val="24"/>
          <w:szCs w:val="24"/>
        </w:rPr>
        <w:t>11.2.</w:t>
      </w:r>
      <w:r>
        <w:rPr>
          <w:rFonts w:cstheme="minorHAnsi"/>
          <w:sz w:val="24"/>
          <w:szCs w:val="24"/>
        </w:rPr>
        <w:tab/>
        <w:t>Jeżeli</w:t>
      </w:r>
      <w:r>
        <w:rPr>
          <w:rFonts w:eastAsia="Arial" w:cstheme="minorHAnsi"/>
          <w:sz w:val="24"/>
          <w:szCs w:val="24"/>
        </w:rPr>
        <w:t xml:space="preserve"> w kraju, w którym Wykonawca ma siedzibę lub miejsce zamieszkania lub miejsce zamieszkania ma osoba, której dotyczy dokument, nie wydaje się dokumentów, o których mowa w pkt. 9.1.2 SWZ,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0AFFC2B4" w14:textId="77777777" w:rsidR="00B15F14" w:rsidRDefault="00A81D49">
      <w:pPr>
        <w:shd w:val="clear" w:color="auto" w:fill="FFFFFF"/>
        <w:spacing w:before="60" w:after="60"/>
        <w:ind w:left="709" w:hanging="709"/>
        <w:rPr>
          <w:rFonts w:cstheme="minorHAnsi"/>
          <w:sz w:val="24"/>
          <w:szCs w:val="24"/>
        </w:rPr>
      </w:pPr>
      <w:r>
        <w:rPr>
          <w:rFonts w:cstheme="minorHAnsi"/>
          <w:sz w:val="24"/>
          <w:szCs w:val="24"/>
        </w:rPr>
        <w:t>11.3</w:t>
      </w:r>
      <w:r>
        <w:rPr>
          <w:rFonts w:cstheme="minorHAnsi"/>
          <w:sz w:val="24"/>
          <w:szCs w:val="24"/>
        </w:rPr>
        <w:tab/>
        <w:t>Dokument, o którym mowa w pkt. 11.1 – 11.2 SWZ, powinien być wystawiony nie wcześniej niż 6 miesięcy przed jego złożeniem.</w:t>
      </w:r>
    </w:p>
    <w:p w14:paraId="10DD1F87" w14:textId="77777777" w:rsidR="00B15F14" w:rsidRDefault="00A81D49">
      <w:pPr>
        <w:pStyle w:val="Nagwek2"/>
        <w:numPr>
          <w:ilvl w:val="0"/>
          <w:numId w:val="5"/>
        </w:numPr>
        <w:rPr>
          <w:rFonts w:asciiTheme="minorHAnsi" w:hAnsiTheme="minorHAnsi" w:cstheme="minorHAnsi"/>
          <w:b w:val="0"/>
          <w:szCs w:val="24"/>
        </w:rPr>
      </w:pPr>
      <w:bookmarkStart w:id="23" w:name="_Toc194489937"/>
      <w:r>
        <w:rPr>
          <w:rFonts w:cstheme="minorHAnsi"/>
          <w:bCs/>
          <w:szCs w:val="24"/>
        </w:rPr>
        <w:t>Informacje</w:t>
      </w:r>
      <w:r>
        <w:rPr>
          <w:rFonts w:cstheme="minorHAnsi"/>
          <w:szCs w:val="24"/>
        </w:rPr>
        <w:t xml:space="preserv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0E0F30F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w:t>
      </w:r>
    </w:p>
    <w:p w14:paraId="77D76DE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7">
        <w:r>
          <w:rPr>
            <w:rStyle w:val="Hipercze"/>
            <w:rFonts w:cstheme="minorHAnsi"/>
            <w:sz w:val="24"/>
            <w:szCs w:val="24"/>
          </w:rPr>
          <w:t>zamowienia@uni.opole.pl</w:t>
        </w:r>
      </w:hyperlink>
    </w:p>
    <w:p w14:paraId="1E9FBA1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2023 r. poz. 1824 ze zm.).</w:t>
      </w:r>
    </w:p>
    <w:p w14:paraId="70B1E9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Komunikacja poprzez </w:t>
      </w:r>
      <w:r>
        <w:rPr>
          <w:rFonts w:cstheme="minorHAnsi"/>
          <w:b/>
          <w:bCs/>
          <w:sz w:val="24"/>
          <w:szCs w:val="24"/>
        </w:rPr>
        <w:t>Wyślij wiadomość</w:t>
      </w:r>
      <w:r>
        <w:rPr>
          <w:rFonts w:cstheme="minorHAnsi"/>
          <w:sz w:val="24"/>
          <w:szCs w:val="24"/>
        </w:rPr>
        <w:t xml:space="preserve"> umożliwia dodanie do treści wysyłanej wiadomości plików lub spakowanego katalogu (załączników). Występuje limit objętość plików lub spakowanego katalogu w zakresie całej wiadomości do 1 GB.</w:t>
      </w:r>
    </w:p>
    <w:p w14:paraId="74681B6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otrzyma powiadomienia tj. wiadomość email dotyczące komunikatów w sytuacji, gdy Zamawiający opublikuje wiadomości publiczne/komunikaty publiczne lub spersonalizowaną wiadomość zwaną wiadomością prywatną.</w:t>
      </w:r>
    </w:p>
    <w:p w14:paraId="58F178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 xml:space="preserve">Warunkiem otrzymania powiadomień systemowych platformy zakupowej, zgodnie z </w:t>
      </w:r>
      <w:r>
        <w:rPr>
          <w:rFonts w:cstheme="minorHAnsi"/>
          <w:b/>
          <w:bCs/>
          <w:sz w:val="24"/>
          <w:szCs w:val="24"/>
        </w:rPr>
        <w:t>pkt. 12.5 SWZ</w:t>
      </w:r>
      <w:r>
        <w:rPr>
          <w:rFonts w:cstheme="minorHAnsi"/>
          <w:sz w:val="24"/>
          <w:szCs w:val="24"/>
        </w:rPr>
        <w:t xml:space="preserve"> jest wcześniejsze poinformowanie przez Zamawiającego o postępowaniu, złożenie oferty jak i wystosowanie wiadomości przez Wykonawcę w obrębie postępowania, na którą otrzyma odpowiedź.</w:t>
      </w:r>
    </w:p>
    <w:p w14:paraId="42B10D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datę przekazania składanych zawiadomień lub dokumentów lub oświadczeń lub wniosków lub wyjaśnień lub informacji uznaje się kliknięcie przycisku </w:t>
      </w:r>
      <w:r>
        <w:rPr>
          <w:rFonts w:cstheme="minorHAnsi"/>
          <w:b/>
          <w:bCs/>
          <w:sz w:val="24"/>
          <w:szCs w:val="24"/>
        </w:rPr>
        <w:t>Wyślij wiadomość</w:t>
      </w:r>
      <w:r>
        <w:rPr>
          <w:rFonts w:cstheme="minorHAnsi"/>
          <w:sz w:val="24"/>
          <w:szCs w:val="24"/>
        </w:rPr>
        <w:t xml:space="preserve"> po których pojawi się komunikat, że wiadomość została wysłana do Zamawiającego.</w:t>
      </w:r>
    </w:p>
    <w:p w14:paraId="1D5AF03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zwracać się do Zamawiającego z wnioskiem o wyjaśnienie treści SWZ.</w:t>
      </w:r>
    </w:p>
    <w:p w14:paraId="44BF689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Jeżeli wniosek o wyjaśnienie treści SWZ, zwany dalej „wnioskiem”, wpłynie do Zamawiającego nie później niż na </w:t>
      </w:r>
      <w:r>
        <w:rPr>
          <w:rFonts w:cstheme="minorHAnsi"/>
          <w:b/>
          <w:bCs/>
          <w:sz w:val="24"/>
          <w:szCs w:val="24"/>
        </w:rPr>
        <w:t>czternaście [ 14 ] dni</w:t>
      </w:r>
      <w:r>
        <w:rPr>
          <w:rFonts w:cstheme="minorHAnsi"/>
          <w:sz w:val="24"/>
          <w:szCs w:val="24"/>
        </w:rPr>
        <w:t xml:space="preserve"> przed upływem terminu składania ofert, Zamawiający udzieli wyjaśnień niezwłocznie, jednak nie później niż na </w:t>
      </w:r>
      <w:r>
        <w:rPr>
          <w:rFonts w:cstheme="minorHAnsi"/>
          <w:b/>
          <w:bCs/>
          <w:sz w:val="24"/>
          <w:szCs w:val="24"/>
        </w:rPr>
        <w:t>sześć [ 6 ] dni</w:t>
      </w:r>
      <w:r>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7E1C628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Przedłużenie terminu składania ofert nie wpływa na bieg terminu składania wniosku, o którym mowa w </w:t>
      </w:r>
      <w:r>
        <w:rPr>
          <w:rFonts w:cstheme="minorHAnsi"/>
          <w:b/>
          <w:bCs/>
          <w:sz w:val="24"/>
          <w:szCs w:val="24"/>
        </w:rPr>
        <w:t>pkt. 12.9 SWZ</w:t>
      </w:r>
      <w:r>
        <w:rPr>
          <w:rFonts w:cstheme="minorHAnsi"/>
          <w:sz w:val="24"/>
          <w:szCs w:val="24"/>
        </w:rPr>
        <w:t>.</w:t>
      </w:r>
    </w:p>
    <w:p w14:paraId="21FD21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06F6203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uzasadnionych przypadkach Zamawiający może przed upływem terminu składania ofert, zmienić treść SWZ.</w:t>
      </w:r>
    </w:p>
    <w:p w14:paraId="2B3F9F2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Ewentualne informacje, wyjaśnienia uzyskane przez Wykonawcę w sposób inny niż określony w </w:t>
      </w:r>
      <w:r>
        <w:rPr>
          <w:rFonts w:cstheme="minorHAnsi"/>
          <w:b/>
          <w:bCs/>
          <w:sz w:val="24"/>
          <w:szCs w:val="24"/>
        </w:rPr>
        <w:t>pkt. 12 SWZ</w:t>
      </w:r>
      <w:r>
        <w:rPr>
          <w:rFonts w:cstheme="minorHAnsi"/>
          <w:sz w:val="24"/>
          <w:szCs w:val="24"/>
        </w:rPr>
        <w:t xml:space="preserve"> nie mogą być uznawane za wiążące w przedmiotowym postępowaniu.</w:t>
      </w:r>
    </w:p>
    <w:p w14:paraId="42C855BB" w14:textId="77777777" w:rsidR="00B15F14" w:rsidRDefault="00A81D49">
      <w:pPr>
        <w:pStyle w:val="Nagwek2"/>
        <w:numPr>
          <w:ilvl w:val="0"/>
          <w:numId w:val="5"/>
        </w:numPr>
        <w:spacing w:after="0" w:line="24" w:lineRule="atLeast"/>
        <w:rPr>
          <w:rFonts w:asciiTheme="minorHAnsi" w:hAnsiTheme="minorHAnsi" w:cstheme="minorHAnsi"/>
          <w:b w:val="0"/>
          <w:szCs w:val="24"/>
        </w:rPr>
      </w:pPr>
      <w:bookmarkStart w:id="24" w:name="_Toc194489938"/>
      <w:r>
        <w:rPr>
          <w:rFonts w:cstheme="minorHAnsi"/>
          <w:szCs w:val="24"/>
        </w:rPr>
        <w:t>Do bezpośredniego kontaktowania się z Wykonawcami wyznaczono osoby:</w:t>
      </w:r>
      <w:bookmarkEnd w:id="24"/>
    </w:p>
    <w:p w14:paraId="1A8DCF3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Paweł Starczewski, </w:t>
      </w:r>
      <w:r>
        <w:rPr>
          <w:rFonts w:eastAsia="SimSun" w:cstheme="minorHAnsi"/>
          <w:sz w:val="24"/>
          <w:szCs w:val="24"/>
        </w:rPr>
        <w:t>tel. 77 452 70 62</w:t>
      </w:r>
      <w:r>
        <w:rPr>
          <w:rFonts w:cstheme="minorHAnsi"/>
          <w:sz w:val="24"/>
          <w:szCs w:val="24"/>
        </w:rPr>
        <w:t>,</w:t>
      </w:r>
      <w:r>
        <w:rPr>
          <w:rFonts w:eastAsia="SimSun" w:cstheme="minorHAnsi"/>
          <w:sz w:val="24"/>
          <w:szCs w:val="24"/>
        </w:rPr>
        <w:t xml:space="preserve"> </w:t>
      </w:r>
      <w:r>
        <w:rPr>
          <w:rFonts w:cstheme="minorHAnsi"/>
          <w:sz w:val="24"/>
          <w:szCs w:val="24"/>
        </w:rPr>
        <w:t xml:space="preserve">w dniach od poniedziałku do piątku w godzinach od ósmej </w:t>
      </w:r>
      <w:r>
        <w:rPr>
          <w:rFonts w:cstheme="minorHAnsi"/>
          <w:sz w:val="24"/>
          <w:szCs w:val="24"/>
        </w:rPr>
        <w:br/>
      </w:r>
      <w:r>
        <w:rPr>
          <w:rFonts w:cstheme="minorHAnsi"/>
          <w:b/>
          <w:sz w:val="24"/>
          <w:szCs w:val="24"/>
        </w:rPr>
        <w:t>[ 8:00 ]</w:t>
      </w:r>
      <w:r>
        <w:rPr>
          <w:rFonts w:cstheme="minorHAnsi"/>
          <w:sz w:val="24"/>
          <w:szCs w:val="24"/>
        </w:rPr>
        <w:t xml:space="preserve"> do piętnastej </w:t>
      </w:r>
      <w:r>
        <w:rPr>
          <w:rFonts w:cstheme="minorHAnsi"/>
          <w:b/>
          <w:sz w:val="24"/>
          <w:szCs w:val="24"/>
        </w:rPr>
        <w:t>[ 15:00 ]</w:t>
      </w:r>
      <w:r>
        <w:rPr>
          <w:rFonts w:cstheme="minorHAnsi"/>
          <w:sz w:val="24"/>
          <w:szCs w:val="24"/>
        </w:rPr>
        <w:t>.</w:t>
      </w:r>
    </w:p>
    <w:p w14:paraId="4D540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Jednocześnie Zamawiający informuje, że przepisy ustawy nie pozwalają na jakikolwiek inny kontakt – zarówno z Zamawiającym jak i osobami uprawnionymi do porozumiewania się z Wykonawcami – niż wskazany w </w:t>
      </w:r>
      <w:r>
        <w:rPr>
          <w:rFonts w:cstheme="minorHAnsi"/>
          <w:b/>
          <w:bCs/>
          <w:sz w:val="24"/>
          <w:szCs w:val="24"/>
        </w:rPr>
        <w:t>SWZ</w:t>
      </w:r>
      <w:r>
        <w:rPr>
          <w:rFonts w:cstheme="minorHAnsi"/>
          <w:sz w:val="24"/>
          <w:szCs w:val="24"/>
        </w:rPr>
        <w:t>. Oznacza to, że Zamawiający nie będzie reagował na inne formy kontaktowania się z nim, w szczególności na kontakt osobisty w siedzibie Zamawiającego.</w:t>
      </w:r>
    </w:p>
    <w:p w14:paraId="2B42EB3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8">
        <w:r>
          <w:rPr>
            <w:rStyle w:val="Hipercze"/>
            <w:rFonts w:cstheme="minorHAnsi"/>
            <w:sz w:val="24"/>
            <w:szCs w:val="24"/>
          </w:rPr>
          <w:t>cwk@platformazakupowa.pl</w:t>
        </w:r>
      </w:hyperlink>
      <w:r>
        <w:rPr>
          <w:rFonts w:cstheme="minorHAnsi"/>
          <w:sz w:val="24"/>
          <w:szCs w:val="24"/>
        </w:rPr>
        <w:t>.</w:t>
      </w:r>
      <w:r>
        <w:rPr>
          <w:rStyle w:val="Hipercze"/>
          <w:rFonts w:cstheme="minorHAnsi"/>
          <w:color w:val="auto"/>
          <w:sz w:val="24"/>
          <w:szCs w:val="24"/>
        </w:rPr>
        <w:t xml:space="preserve"> </w:t>
      </w:r>
    </w:p>
    <w:p w14:paraId="4147269A" w14:textId="74AF2CA4" w:rsidR="00B15F14" w:rsidRDefault="00A81D49">
      <w:pPr>
        <w:pStyle w:val="Nagwek2"/>
        <w:numPr>
          <w:ilvl w:val="0"/>
          <w:numId w:val="5"/>
        </w:numPr>
        <w:rPr>
          <w:rFonts w:asciiTheme="minorHAnsi" w:hAnsiTheme="minorHAnsi" w:cstheme="minorHAnsi"/>
          <w:b w:val="0"/>
          <w:szCs w:val="24"/>
        </w:rPr>
      </w:pPr>
      <w:bookmarkStart w:id="25" w:name="_Toc194489939"/>
      <w:r>
        <w:rPr>
          <w:rFonts w:cstheme="minorHAnsi"/>
          <w:bCs/>
          <w:szCs w:val="24"/>
        </w:rPr>
        <w:t>Wymagania</w:t>
      </w:r>
      <w:r>
        <w:rPr>
          <w:rFonts w:cstheme="minorHAnsi"/>
          <w:szCs w:val="24"/>
        </w:rPr>
        <w:t xml:space="preserve"> dotyczące wadium</w:t>
      </w:r>
      <w:bookmarkEnd w:id="25"/>
    </w:p>
    <w:p w14:paraId="5E121F6C" w14:textId="7036DA80" w:rsidR="00EE383B" w:rsidRPr="00EE383B" w:rsidRDefault="00EE383B" w:rsidP="00EE383B">
      <w:pPr>
        <w:autoSpaceDE w:val="0"/>
        <w:autoSpaceDN w:val="0"/>
        <w:adjustRightInd w:val="0"/>
        <w:spacing w:line="24" w:lineRule="atLeast"/>
        <w:jc w:val="both"/>
        <w:rPr>
          <w:b/>
          <w:sz w:val="24"/>
          <w:szCs w:val="24"/>
          <w:lang w:eastAsia="pl-PL"/>
        </w:rPr>
      </w:pPr>
      <w:r w:rsidRPr="00EE383B">
        <w:rPr>
          <w:rFonts w:eastAsia="SimSun"/>
          <w:sz w:val="24"/>
          <w:szCs w:val="24"/>
          <w:lang w:eastAsia="pl-PL"/>
        </w:rPr>
        <w:t xml:space="preserve">Zamawiający </w:t>
      </w:r>
      <w:r w:rsidR="00C6035B">
        <w:rPr>
          <w:rFonts w:eastAsia="SimSun"/>
          <w:sz w:val="24"/>
          <w:szCs w:val="24"/>
          <w:lang w:eastAsia="pl-PL"/>
        </w:rPr>
        <w:t>nie wymaga zabezpieczenia oferty wadium.</w:t>
      </w:r>
    </w:p>
    <w:p w14:paraId="5E7F582E" w14:textId="77777777" w:rsidR="00EE383B" w:rsidRDefault="00EE383B">
      <w:pPr>
        <w:pStyle w:val="Akapitzlist"/>
        <w:spacing w:before="120" w:after="120" w:line="24" w:lineRule="atLeast"/>
        <w:ind w:left="680"/>
        <w:rPr>
          <w:rFonts w:cstheme="minorHAnsi"/>
          <w:sz w:val="24"/>
          <w:szCs w:val="24"/>
        </w:rPr>
      </w:pPr>
    </w:p>
    <w:p w14:paraId="6DD54540" w14:textId="77777777" w:rsidR="00B15F14" w:rsidRDefault="00A81D49">
      <w:pPr>
        <w:pStyle w:val="Nagwek2"/>
        <w:numPr>
          <w:ilvl w:val="0"/>
          <w:numId w:val="5"/>
        </w:numPr>
        <w:rPr>
          <w:rFonts w:asciiTheme="minorHAnsi" w:hAnsiTheme="minorHAnsi" w:cstheme="minorHAnsi"/>
          <w:b w:val="0"/>
          <w:szCs w:val="24"/>
        </w:rPr>
      </w:pPr>
      <w:bookmarkStart w:id="26" w:name="_Toc194489940"/>
      <w:r>
        <w:rPr>
          <w:rFonts w:cstheme="minorHAnsi"/>
          <w:bCs/>
          <w:szCs w:val="24"/>
        </w:rPr>
        <w:t>Termin</w:t>
      </w:r>
      <w:r>
        <w:rPr>
          <w:rFonts w:cstheme="minorHAnsi"/>
          <w:szCs w:val="24"/>
        </w:rPr>
        <w:t xml:space="preserve"> związania ofertą</w:t>
      </w:r>
      <w:bookmarkEnd w:id="26"/>
    </w:p>
    <w:p w14:paraId="29CE9965" w14:textId="2726582D"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związany ofertą od dnia upływu terminu składania ofert do dnia </w:t>
      </w:r>
      <w:r w:rsidR="00F05934">
        <w:rPr>
          <w:rFonts w:cstheme="minorHAnsi"/>
          <w:b/>
          <w:bCs/>
          <w:sz w:val="24"/>
          <w:szCs w:val="24"/>
        </w:rPr>
        <w:t>03</w:t>
      </w:r>
      <w:r w:rsidR="006D28CF">
        <w:rPr>
          <w:rFonts w:cstheme="minorHAnsi"/>
          <w:b/>
          <w:bCs/>
          <w:sz w:val="24"/>
          <w:szCs w:val="24"/>
        </w:rPr>
        <w:t>.0</w:t>
      </w:r>
      <w:r w:rsidR="00C6035B">
        <w:rPr>
          <w:rFonts w:cstheme="minorHAnsi"/>
          <w:b/>
          <w:bCs/>
          <w:sz w:val="24"/>
          <w:szCs w:val="24"/>
        </w:rPr>
        <w:t>8</w:t>
      </w:r>
      <w:r>
        <w:rPr>
          <w:rFonts w:cstheme="minorHAnsi"/>
          <w:b/>
          <w:bCs/>
          <w:sz w:val="24"/>
          <w:szCs w:val="24"/>
        </w:rPr>
        <w:t>.2025 r.</w:t>
      </w:r>
    </w:p>
    <w:p w14:paraId="75DF75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 wskazywany przez niego okres, nie dłuższy niż sześćdziesiąt [ 60 ] dni.</w:t>
      </w:r>
    </w:p>
    <w:p w14:paraId="18BD0FAC" w14:textId="1AB35C6A"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Przedłużenie terminu związania ofertą, o którym mowa w pkt. 15.2 SWZ, wymaga złożenia przez Wykonawcę pisemnego</w:t>
      </w:r>
      <w:r>
        <w:rPr>
          <w:rStyle w:val="Odwoanieprzypisudolnego"/>
          <w:rFonts w:cstheme="minorHAnsi"/>
          <w:sz w:val="24"/>
          <w:szCs w:val="24"/>
        </w:rPr>
        <w:footnoteReference w:id="7"/>
      </w:r>
      <w:r>
        <w:rPr>
          <w:rFonts w:cstheme="minorHAnsi"/>
          <w:sz w:val="24"/>
          <w:szCs w:val="24"/>
        </w:rPr>
        <w:t xml:space="preserve"> oświadczenia o wyrażeniu zgody na przedłużenie terminu związania ofertą.</w:t>
      </w:r>
    </w:p>
    <w:p w14:paraId="6DED1683" w14:textId="3B86BE07" w:rsidR="00C51BEB" w:rsidRPr="00C51BEB" w:rsidRDefault="00C51BEB" w:rsidP="00C51BEB">
      <w:pPr>
        <w:pStyle w:val="Akapitzlist"/>
        <w:numPr>
          <w:ilvl w:val="1"/>
          <w:numId w:val="5"/>
        </w:numPr>
        <w:rPr>
          <w:rFonts w:cstheme="minorHAnsi"/>
          <w:sz w:val="24"/>
          <w:szCs w:val="24"/>
        </w:rPr>
      </w:pPr>
      <w:r w:rsidRPr="00C51BEB">
        <w:rPr>
          <w:rFonts w:cstheme="minorHAnsi"/>
          <w:sz w:val="24"/>
          <w:szCs w:val="24"/>
        </w:rPr>
        <w:t>Przedłużenie terminu związania ofertą, o którym mowa w pkt. 15.2 SWZ, następuje wraz z przedłużeniem okresu ważności wadium albo, jeżeli nie jest to możliwe, z wniesieniem nowego wadium na przedłużony okres związania ofertą.</w:t>
      </w:r>
    </w:p>
    <w:p w14:paraId="280F010B" w14:textId="77777777" w:rsidR="00B15F14" w:rsidRDefault="00A81D49">
      <w:pPr>
        <w:pStyle w:val="Nagwek2"/>
        <w:numPr>
          <w:ilvl w:val="0"/>
          <w:numId w:val="5"/>
        </w:numPr>
        <w:rPr>
          <w:rFonts w:asciiTheme="minorHAnsi" w:hAnsiTheme="minorHAnsi" w:cstheme="minorHAnsi"/>
          <w:b w:val="0"/>
          <w:szCs w:val="24"/>
        </w:rPr>
      </w:pPr>
      <w:bookmarkStart w:id="27" w:name="_Toc194489941"/>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przygotowywania i złożenia oferty</w:t>
      </w:r>
      <w:bookmarkEnd w:id="27"/>
    </w:p>
    <w:p w14:paraId="62A7C86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odpowiedzialny za </w:t>
      </w:r>
      <w:r>
        <w:rPr>
          <w:rFonts w:cstheme="minorHAnsi"/>
          <w:b/>
          <w:bCs/>
          <w:sz w:val="24"/>
          <w:szCs w:val="24"/>
        </w:rPr>
        <w:t>przygotowanie oferty</w:t>
      </w:r>
      <w:r>
        <w:rPr>
          <w:rFonts w:cstheme="minorHAnsi"/>
          <w:sz w:val="24"/>
          <w:szCs w:val="24"/>
        </w:rPr>
        <w:t>.</w:t>
      </w:r>
    </w:p>
    <w:p w14:paraId="59BF12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Oferta musi być sporządzona w języku polskim.</w:t>
      </w:r>
    </w:p>
    <w:p w14:paraId="123E02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Ofertę, oświadczenie, o którym mowa w art. 125 ust. 1 ustawy, składa się, pod rygorem nieważności, w formie elektronicznej (tj.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FFC346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Pr>
          <w:rFonts w:cstheme="minorHAnsi"/>
          <w:sz w:val="24"/>
          <w:szCs w:val="24"/>
        </w:rPr>
        <w:t>doc</w:t>
      </w:r>
      <w:proofErr w:type="spellEnd"/>
      <w:r>
        <w:rPr>
          <w:rFonts w:cstheme="minorHAnsi"/>
          <w:sz w:val="24"/>
          <w:szCs w:val="24"/>
        </w:rPr>
        <w:t>, .</w:t>
      </w:r>
      <w:proofErr w:type="spellStart"/>
      <w:r>
        <w:rPr>
          <w:rFonts w:cstheme="minorHAnsi"/>
          <w:sz w:val="24"/>
          <w:szCs w:val="24"/>
        </w:rPr>
        <w:t>docx</w:t>
      </w:r>
      <w:proofErr w:type="spellEnd"/>
      <w:r>
        <w:rPr>
          <w:rFonts w:cstheme="minorHAnsi"/>
          <w:sz w:val="24"/>
          <w:szCs w:val="24"/>
        </w:rPr>
        <w:t>, .rtf, .</w:t>
      </w:r>
      <w:proofErr w:type="spellStart"/>
      <w:r>
        <w:rPr>
          <w:rFonts w:cstheme="minorHAnsi"/>
          <w:sz w:val="24"/>
          <w:szCs w:val="24"/>
        </w:rPr>
        <w:t>xps</w:t>
      </w:r>
      <w:proofErr w:type="spellEnd"/>
      <w:r>
        <w:rPr>
          <w:rFonts w:cstheme="minorHAnsi"/>
          <w:sz w:val="24"/>
          <w:szCs w:val="24"/>
        </w:rPr>
        <w:t>, .</w:t>
      </w:r>
      <w:proofErr w:type="spellStart"/>
      <w:r>
        <w:rPr>
          <w:rFonts w:cstheme="minorHAnsi"/>
          <w:sz w:val="24"/>
          <w:szCs w:val="24"/>
        </w:rPr>
        <w:t>odt</w:t>
      </w:r>
      <w:proofErr w:type="spellEnd"/>
      <w:r>
        <w:rPr>
          <w:rFonts w:cstheme="minorHAnsi"/>
          <w:sz w:val="24"/>
          <w:szCs w:val="24"/>
        </w:rPr>
        <w:t>., .xls, .</w:t>
      </w:r>
      <w:proofErr w:type="spellStart"/>
      <w:r>
        <w:rPr>
          <w:rFonts w:cstheme="minorHAnsi"/>
          <w:sz w:val="24"/>
          <w:szCs w:val="24"/>
        </w:rPr>
        <w:t>xlsx</w:t>
      </w:r>
      <w:proofErr w:type="spellEnd"/>
      <w:r>
        <w:rPr>
          <w:rFonts w:cstheme="minorHAnsi"/>
          <w:sz w:val="24"/>
          <w:szCs w:val="24"/>
        </w:rPr>
        <w:t>, .jpg (.</w:t>
      </w:r>
      <w:proofErr w:type="spellStart"/>
      <w:r>
        <w:rPr>
          <w:rFonts w:cstheme="minorHAnsi"/>
          <w:sz w:val="24"/>
          <w:szCs w:val="24"/>
        </w:rPr>
        <w:t>jpeg</w:t>
      </w:r>
      <w:proofErr w:type="spellEnd"/>
      <w:r>
        <w:rPr>
          <w:rFonts w:cstheme="minorHAnsi"/>
          <w:sz w:val="24"/>
          <w:szCs w:val="24"/>
        </w:rPr>
        <w:t>) ze szczególnym wskazaniem na .pdf</w:t>
      </w:r>
    </w:p>
    <w:p w14:paraId="397407A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celu ewentualnej kompresji danych Zamawiający rekomenduje wykorzystanie jednego z rozszerzeń: .zip, .7Z.</w:t>
      </w:r>
    </w:p>
    <w:p w14:paraId="335735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33B84E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0B0C0B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Wykonawca składa ofertę</w:t>
      </w:r>
      <w:r>
        <w:rPr>
          <w:rFonts w:cstheme="minorHAnsi"/>
          <w:sz w:val="24"/>
          <w:szCs w:val="24"/>
        </w:rPr>
        <w:t xml:space="preserve"> za pośrednictwem Formularza składania oferty dostępnego na platformie zakupowej w przedmiotowym postępowaniu w sprawie udzielenia zamówienia publicznego.</w:t>
      </w:r>
    </w:p>
    <w:p w14:paraId="57DEC89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Wszelkie </w:t>
      </w:r>
      <w:r>
        <w:rPr>
          <w:rFonts w:cstheme="minorHAnsi"/>
          <w:b/>
          <w:bCs/>
          <w:sz w:val="24"/>
          <w:szCs w:val="24"/>
        </w:rPr>
        <w:t>informacje stanowiące tajemnicę przedsiębiorstwa</w:t>
      </w:r>
      <w:r>
        <w:rPr>
          <w:rStyle w:val="Odwoanieprzypisudolnego"/>
          <w:rFonts w:cstheme="minorHAnsi"/>
          <w:b/>
          <w:bCs/>
          <w:sz w:val="24"/>
          <w:szCs w:val="24"/>
        </w:rPr>
        <w:footnoteReference w:id="8"/>
      </w:r>
      <w:r>
        <w:rPr>
          <w:rFonts w:cstheme="minorHAnsi"/>
          <w:sz w:val="24"/>
          <w:szCs w:val="24"/>
        </w:rPr>
        <w:t xml:space="preserve"> w rozumieniu ustawy z dnia 16 kwietnia 1993 r. o zwalczaniu nieuczciwej konkurencji (</w:t>
      </w:r>
      <w:proofErr w:type="spellStart"/>
      <w:r>
        <w:rPr>
          <w:rFonts w:cstheme="minorHAnsi"/>
          <w:sz w:val="24"/>
          <w:szCs w:val="24"/>
        </w:rPr>
        <w:t>t.j</w:t>
      </w:r>
      <w:proofErr w:type="spellEnd"/>
      <w:r>
        <w:rPr>
          <w:rFonts w:cstheme="minorHAnsi"/>
          <w:sz w:val="24"/>
          <w:szCs w:val="24"/>
        </w:rPr>
        <w:t xml:space="preserve">. Dz. U. z 2022 r. poz. 1233 ze zm.), które Wykonawca zastrzeże jako tajemnicę przedsiębiorstwa, powinny zostać załączone w osobnym miejscu w </w:t>
      </w:r>
      <w:r>
        <w:rPr>
          <w:rFonts w:cstheme="minorHAnsi"/>
          <w:b/>
          <w:bCs/>
          <w:sz w:val="24"/>
          <w:szCs w:val="24"/>
        </w:rPr>
        <w:t>kroku 1</w:t>
      </w:r>
      <w:r>
        <w:rPr>
          <w:rFonts w:cstheme="minorHAnsi"/>
          <w:sz w:val="24"/>
          <w:szCs w:val="24"/>
        </w:rPr>
        <w:t xml:space="preserve"> składania oferty przeznaczonym na zamieszczenie tajemnicy przedsiębiorstwa.</w:t>
      </w:r>
    </w:p>
    <w:p w14:paraId="18C2DA1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Zaleca się, aby każdy dokument zawierający tajemnicę przedsiębiorstwa został zamieszczony w odrębnym pliku.</w:t>
      </w:r>
    </w:p>
    <w:p w14:paraId="06369B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Wykonawca może przed upływem terminu składania ofert wycofać ofertę za pośrednictwem Formularza składania oferty.</w:t>
      </w:r>
    </w:p>
    <w:p w14:paraId="7801C8F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Jeśli Wykonawca składający ofertę jest zautoryzowany (zalogowany), to wycofanie oferty lub wniosku następuje od razu po złożeniu nowej oferty.</w:t>
      </w:r>
    </w:p>
    <w:p w14:paraId="7787E97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Jeżeli oferta składana jest przez niezautoryzowanego Wykonawcę (niezalogowany lub nieposiadający konta) to wycofanie oferty musi być przez niego potwierdzone:</w:t>
      </w:r>
    </w:p>
    <w:p w14:paraId="3413B75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przez kliknięcie w link wysłany w wiadomości email, który musi być zgodny z adres email podanym podczas pierwotnego składania oferty,</w:t>
      </w:r>
    </w:p>
    <w:p w14:paraId="736C96D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zalogowanie i kliknięcie w przycisk </w:t>
      </w:r>
      <w:r>
        <w:rPr>
          <w:rFonts w:cstheme="minorHAnsi"/>
          <w:b/>
          <w:bCs/>
          <w:sz w:val="24"/>
          <w:szCs w:val="24"/>
        </w:rPr>
        <w:t>Potwierdź ofertę</w:t>
      </w:r>
      <w:r>
        <w:rPr>
          <w:rFonts w:cstheme="minorHAnsi"/>
          <w:sz w:val="24"/>
          <w:szCs w:val="24"/>
        </w:rPr>
        <w:t>.</w:t>
      </w:r>
    </w:p>
    <w:p w14:paraId="27E3659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Potwierdzeniem wycofania oferty w przypadku </w:t>
      </w:r>
      <w:r>
        <w:rPr>
          <w:rFonts w:cstheme="minorHAnsi"/>
          <w:b/>
          <w:bCs/>
          <w:sz w:val="24"/>
          <w:szCs w:val="24"/>
        </w:rPr>
        <w:t>pkt. 16.13.1 SWZ</w:t>
      </w:r>
      <w:r>
        <w:rPr>
          <w:rFonts w:cstheme="minorHAnsi"/>
          <w:sz w:val="24"/>
          <w:szCs w:val="24"/>
        </w:rPr>
        <w:t xml:space="preserve"> jest data potwierdzenia akcji przez kliknięcie w przycisk </w:t>
      </w:r>
      <w:r>
        <w:rPr>
          <w:rFonts w:cstheme="minorHAnsi"/>
          <w:b/>
          <w:bCs/>
          <w:sz w:val="24"/>
          <w:szCs w:val="24"/>
        </w:rPr>
        <w:t>Wycofaj ofertę</w:t>
      </w:r>
      <w:r>
        <w:rPr>
          <w:rFonts w:cstheme="minorHAnsi"/>
          <w:sz w:val="24"/>
          <w:szCs w:val="24"/>
        </w:rPr>
        <w:t>.</w:t>
      </w:r>
    </w:p>
    <w:p w14:paraId="59BDF1C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Złożenie i wycofanie oferty możliwe jest do zakończenia terminu składania ofert w postępowaniu.</w:t>
      </w:r>
    </w:p>
    <w:p w14:paraId="66F2476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Wycofanie złożonej oferty powoduje, że Zamawiający nie będzie miał możliwości zapoznania się z nią po upływie terminu zakończenia składania ofert w postępowaniu.</w:t>
      </w:r>
    </w:p>
    <w:p w14:paraId="77A9EC8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Pr>
          <w:rFonts w:cstheme="minorHAnsi"/>
          <w:b/>
          <w:bCs/>
          <w:sz w:val="24"/>
          <w:szCs w:val="24"/>
        </w:rPr>
        <w:t>pkt. 12 SWZ</w:t>
      </w:r>
      <w:r>
        <w:rPr>
          <w:rFonts w:cstheme="minorHAnsi"/>
          <w:sz w:val="24"/>
          <w:szCs w:val="24"/>
        </w:rPr>
        <w:t>. Przepisy ustawy nie przewidują negocjacji warunków udzielenia zamówienia, w tym zapisów projektu umowy, po terminie otwarcia ofert.</w:t>
      </w:r>
    </w:p>
    <w:p w14:paraId="4CE47E3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74C9F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nie przewiduje sposobu komunikowania się z Wykonawcami w inny sposób niż przy użyciu środków komunikacji elektronicznej, wskazanych w SWZ.</w:t>
      </w:r>
    </w:p>
    <w:p w14:paraId="02BB256D" w14:textId="77777777" w:rsidR="00B15F14" w:rsidRDefault="00A81D49">
      <w:pPr>
        <w:pStyle w:val="Nagwek2"/>
        <w:numPr>
          <w:ilvl w:val="0"/>
          <w:numId w:val="5"/>
        </w:numPr>
        <w:rPr>
          <w:rFonts w:asciiTheme="minorHAnsi" w:hAnsiTheme="minorHAnsi" w:cstheme="minorHAnsi"/>
          <w:b w:val="0"/>
          <w:szCs w:val="24"/>
        </w:rPr>
      </w:pPr>
      <w:bookmarkStart w:id="28" w:name="_Toc194489942"/>
      <w:r>
        <w:rPr>
          <w:rFonts w:cstheme="minorHAnsi"/>
          <w:bCs/>
          <w:szCs w:val="24"/>
        </w:rPr>
        <w:t>Miejsce</w:t>
      </w:r>
      <w:r>
        <w:rPr>
          <w:rFonts w:cstheme="minorHAnsi"/>
          <w:szCs w:val="24"/>
        </w:rPr>
        <w:t xml:space="preserve"> oraz termin składania i otwarcia ofert</w:t>
      </w:r>
      <w:bookmarkEnd w:id="28"/>
    </w:p>
    <w:p w14:paraId="60978529" w14:textId="77777777" w:rsidR="00B15F14" w:rsidRDefault="00A81D49">
      <w:pPr>
        <w:pStyle w:val="Nagwek3"/>
        <w:numPr>
          <w:ilvl w:val="1"/>
          <w:numId w:val="5"/>
        </w:numPr>
        <w:spacing w:line="24" w:lineRule="atLeast"/>
        <w:rPr>
          <w:rFonts w:asciiTheme="minorHAnsi" w:hAnsiTheme="minorHAnsi" w:cstheme="minorHAnsi"/>
          <w:b w:val="0"/>
          <w:bCs/>
        </w:rPr>
      </w:pPr>
      <w:bookmarkStart w:id="29" w:name="_Toc194489943"/>
      <w:r>
        <w:t>Składanie ofert</w:t>
      </w:r>
      <w:bookmarkEnd w:id="29"/>
    </w:p>
    <w:p w14:paraId="2FDC6970" w14:textId="70270D4D"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Oferty należy składać </w:t>
      </w:r>
      <w:r>
        <w:rPr>
          <w:rFonts w:cstheme="minorHAnsi"/>
          <w:b/>
          <w:bCs/>
          <w:sz w:val="24"/>
          <w:szCs w:val="24"/>
        </w:rPr>
        <w:t xml:space="preserve">do dnia </w:t>
      </w:r>
      <w:r w:rsidR="00F05934">
        <w:rPr>
          <w:rFonts w:cstheme="minorHAnsi"/>
          <w:b/>
          <w:bCs/>
          <w:sz w:val="24"/>
          <w:szCs w:val="24"/>
        </w:rPr>
        <w:t>06</w:t>
      </w:r>
      <w:r>
        <w:rPr>
          <w:rFonts w:cstheme="minorHAnsi"/>
          <w:b/>
          <w:bCs/>
          <w:sz w:val="24"/>
          <w:szCs w:val="24"/>
        </w:rPr>
        <w:t>.0</w:t>
      </w:r>
      <w:r w:rsidR="00F80AE1">
        <w:rPr>
          <w:rFonts w:cstheme="minorHAnsi"/>
          <w:b/>
          <w:bCs/>
          <w:sz w:val="24"/>
          <w:szCs w:val="24"/>
        </w:rPr>
        <w:t>5</w:t>
      </w:r>
      <w:r>
        <w:rPr>
          <w:rFonts w:cstheme="minorHAnsi"/>
          <w:b/>
          <w:bCs/>
          <w:sz w:val="24"/>
          <w:szCs w:val="24"/>
        </w:rPr>
        <w:t>.2025 r., do godz. 10:00</w:t>
      </w:r>
      <w:r>
        <w:rPr>
          <w:rFonts w:cstheme="minorHAnsi"/>
          <w:sz w:val="24"/>
          <w:szCs w:val="24"/>
        </w:rPr>
        <w:t xml:space="preserve">, z uwzględnieniem zapisów </w:t>
      </w:r>
      <w:r>
        <w:rPr>
          <w:rFonts w:cstheme="minorHAnsi"/>
          <w:b/>
          <w:bCs/>
          <w:sz w:val="24"/>
          <w:szCs w:val="24"/>
        </w:rPr>
        <w:t>pkt. 16 SWZ</w:t>
      </w:r>
      <w:r>
        <w:rPr>
          <w:rFonts w:cstheme="minorHAnsi"/>
          <w:sz w:val="24"/>
          <w:szCs w:val="24"/>
        </w:rPr>
        <w:t>.</w:t>
      </w:r>
    </w:p>
    <w:p w14:paraId="35C5BB9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 </w:t>
      </w:r>
      <w:r>
        <w:rPr>
          <w:rFonts w:cstheme="minorHAnsi"/>
          <w:b/>
          <w:bCs/>
          <w:sz w:val="24"/>
          <w:szCs w:val="24"/>
        </w:rPr>
        <w:t>kroku 2</w:t>
      </w:r>
      <w:r>
        <w:rPr>
          <w:rFonts w:cstheme="minorHAnsi"/>
          <w:sz w:val="24"/>
          <w:szCs w:val="24"/>
        </w:rPr>
        <w:t xml:space="preserve"> składania oferty poprzez kliknięcie przycisku </w:t>
      </w:r>
      <w:r>
        <w:rPr>
          <w:rFonts w:cstheme="minorHAnsi"/>
          <w:b/>
          <w:bCs/>
          <w:sz w:val="24"/>
          <w:szCs w:val="24"/>
        </w:rPr>
        <w:t>Złóż ofertę</w:t>
      </w:r>
      <w:r>
        <w:rPr>
          <w:rFonts w:cstheme="minorHAnsi"/>
          <w:sz w:val="24"/>
          <w:szCs w:val="24"/>
        </w:rPr>
        <w:t xml:space="preserve"> i wyświetlaniu komunikatu, że oferta została złożona.</w:t>
      </w:r>
    </w:p>
    <w:p w14:paraId="7DBB4C46" w14:textId="77777777" w:rsidR="00B15F14" w:rsidRDefault="00A81D49">
      <w:pPr>
        <w:pStyle w:val="Nagwek3"/>
        <w:numPr>
          <w:ilvl w:val="1"/>
          <w:numId w:val="5"/>
        </w:numPr>
        <w:spacing w:line="24" w:lineRule="atLeast"/>
        <w:rPr>
          <w:rFonts w:asciiTheme="minorHAnsi" w:hAnsiTheme="minorHAnsi" w:cstheme="minorHAnsi"/>
          <w:b w:val="0"/>
          <w:bCs/>
        </w:rPr>
      </w:pPr>
      <w:bookmarkStart w:id="30" w:name="_Toc194489944"/>
      <w:r>
        <w:t>Otwarcie ofert</w:t>
      </w:r>
      <w:bookmarkEnd w:id="30"/>
    </w:p>
    <w:p w14:paraId="156A1C42" w14:textId="6101A57B"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Otwarcie ofert nastąpi </w:t>
      </w:r>
      <w:r>
        <w:rPr>
          <w:rFonts w:cstheme="minorHAnsi"/>
          <w:b/>
          <w:bCs/>
          <w:sz w:val="24"/>
          <w:szCs w:val="24"/>
        </w:rPr>
        <w:t xml:space="preserve">dnia </w:t>
      </w:r>
      <w:r w:rsidR="00F05934">
        <w:rPr>
          <w:rFonts w:cstheme="minorHAnsi"/>
          <w:b/>
          <w:bCs/>
          <w:sz w:val="24"/>
          <w:szCs w:val="24"/>
        </w:rPr>
        <w:t>06</w:t>
      </w:r>
      <w:r>
        <w:rPr>
          <w:rFonts w:cstheme="minorHAnsi"/>
          <w:b/>
          <w:bCs/>
          <w:sz w:val="24"/>
          <w:szCs w:val="24"/>
        </w:rPr>
        <w:t>.0</w:t>
      </w:r>
      <w:r w:rsidR="00F80AE1">
        <w:rPr>
          <w:rFonts w:cstheme="minorHAnsi"/>
          <w:b/>
          <w:bCs/>
          <w:sz w:val="24"/>
          <w:szCs w:val="24"/>
        </w:rPr>
        <w:t>5</w:t>
      </w:r>
      <w:r>
        <w:rPr>
          <w:rFonts w:cstheme="minorHAnsi"/>
          <w:b/>
          <w:bCs/>
          <w:sz w:val="24"/>
          <w:szCs w:val="24"/>
        </w:rPr>
        <w:t>.2025 r., godz. 10:30</w:t>
      </w:r>
      <w:r>
        <w:rPr>
          <w:rFonts w:cstheme="minorHAnsi"/>
          <w:sz w:val="24"/>
          <w:szCs w:val="24"/>
        </w:rPr>
        <w:t>, za pośrednictwem platformy zakupowej.</w:t>
      </w:r>
    </w:p>
    <w:p w14:paraId="22CAC9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 przewiduje publicznego otwarcia ofert.</w:t>
      </w:r>
    </w:p>
    <w:p w14:paraId="589380F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najpóźniej przed otwarciem ofert, udostępni na stronie internetowej prowadzonego postępowania informację o kwocie, jaką zamierza przeznaczyć́ na sfinansowanie zamówienia.</w:t>
      </w:r>
    </w:p>
    <w:p w14:paraId="2DC816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niezwłocznie po otwarciu ofert, udostępni na stronie internetowej prowadzonego postępowania informacje o:</w:t>
      </w:r>
    </w:p>
    <w:p w14:paraId="70197C4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lastRenderedPageBreak/>
        <w:t>nazwach albo imionach i nazwiskach oraz siedzibach lub miejscach prowadzonej działalności gospodarczej albo miejscach zamieszkania Wykonawców, których oferty zostały otwarte;</w:t>
      </w:r>
    </w:p>
    <w:p w14:paraId="1CC17C72"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cenach lub kosztach zawartych w ofertach.</w:t>
      </w:r>
    </w:p>
    <w:p w14:paraId="45CFF45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55DE4A2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poinformuje o zmianie terminu otwarcia ofert na stronie internetowej prowadzonego postepowania.</w:t>
      </w:r>
    </w:p>
    <w:p w14:paraId="4BD0C1F8" w14:textId="77777777" w:rsidR="00B15F14" w:rsidRDefault="00A81D49">
      <w:pPr>
        <w:pStyle w:val="Nagwek2"/>
        <w:numPr>
          <w:ilvl w:val="0"/>
          <w:numId w:val="5"/>
        </w:numPr>
        <w:rPr>
          <w:rFonts w:asciiTheme="minorHAnsi" w:hAnsiTheme="minorHAnsi" w:cstheme="minorHAnsi"/>
          <w:b w:val="0"/>
          <w:szCs w:val="24"/>
        </w:rPr>
      </w:pPr>
      <w:bookmarkStart w:id="31" w:name="_Toc194489945"/>
      <w:r>
        <w:rPr>
          <w:rFonts w:cstheme="minorHAnsi"/>
          <w:szCs w:val="24"/>
        </w:rPr>
        <w:t xml:space="preserve">Opis </w:t>
      </w:r>
      <w:r>
        <w:rPr>
          <w:rFonts w:cstheme="minorHAnsi"/>
          <w:bCs/>
          <w:szCs w:val="24"/>
        </w:rPr>
        <w:t>sposobu</w:t>
      </w:r>
      <w:r>
        <w:rPr>
          <w:rFonts w:cstheme="minorHAnsi"/>
          <w:szCs w:val="24"/>
        </w:rPr>
        <w:t xml:space="preserve"> obliczenia ceny</w:t>
      </w:r>
      <w:bookmarkEnd w:id="31"/>
    </w:p>
    <w:p w14:paraId="22AE193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 należy przez to rozumieć cenę w rozumieniu art. 3 ust. 1 pkt 1 i ust. 2 ustawy z dnia 9 maja 2014 r. o informowaniu o cenach towarów i usług (</w:t>
      </w:r>
      <w:proofErr w:type="spellStart"/>
      <w:r>
        <w:rPr>
          <w:rFonts w:cstheme="minorHAnsi"/>
          <w:sz w:val="24"/>
          <w:szCs w:val="24"/>
        </w:rPr>
        <w:t>t.j</w:t>
      </w:r>
      <w:proofErr w:type="spellEnd"/>
      <w:r>
        <w:rPr>
          <w:rFonts w:cstheme="minorHAnsi"/>
          <w:sz w:val="24"/>
          <w:szCs w:val="24"/>
        </w:rPr>
        <w:t>. Dz. U. 2023 r. poz. 168 ze zm.) nawet jeżeli jest płacona na rzecz osoby niebędącej przedsiębiorcą.</w:t>
      </w:r>
    </w:p>
    <w:p w14:paraId="0C0A2F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Cenę oferty stanowi suma wartości wszystkich jej elementów, zawierająca wszystkie koszty niezbędne do wykonania zamówienia.</w:t>
      </w:r>
    </w:p>
    <w:p w14:paraId="7DD940C9" w14:textId="4181856A" w:rsidR="00B15F14" w:rsidRPr="009C02DC"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 xml:space="preserve">Cenę oferty należy obliczyć </w:t>
      </w:r>
      <w:r w:rsidRPr="009C02DC">
        <w:rPr>
          <w:rFonts w:cstheme="minorHAnsi"/>
          <w:b/>
          <w:bCs/>
          <w:sz w:val="24"/>
          <w:szCs w:val="24"/>
        </w:rPr>
        <w:t xml:space="preserve">jako </w:t>
      </w:r>
      <w:r w:rsidR="006C0003">
        <w:rPr>
          <w:rFonts w:cstheme="minorHAnsi"/>
          <w:b/>
          <w:bCs/>
          <w:sz w:val="24"/>
          <w:szCs w:val="24"/>
        </w:rPr>
        <w:t>maksymalne</w:t>
      </w:r>
      <w:r w:rsidRPr="009C02DC">
        <w:rPr>
          <w:rFonts w:cstheme="minorHAnsi"/>
          <w:b/>
          <w:bCs/>
          <w:sz w:val="24"/>
          <w:szCs w:val="24"/>
        </w:rPr>
        <w:t xml:space="preserve"> wynagrodzenie złotych brutto</w:t>
      </w:r>
      <w:r w:rsidRPr="009C02DC">
        <w:rPr>
          <w:rFonts w:cstheme="minorHAnsi"/>
          <w:sz w:val="24"/>
          <w:szCs w:val="24"/>
        </w:rPr>
        <w:t xml:space="preserve"> Wykonawcy (brutto, tj.: z podatkiem VAT i innymi należnościami publicznoprawnymi zgodnie z obowiązującymi przepisami) </w:t>
      </w:r>
      <w:r w:rsidR="00F109B6" w:rsidRPr="00F109B6">
        <w:rPr>
          <w:rFonts w:cstheme="minorHAnsi"/>
          <w:b/>
          <w:bCs/>
          <w:sz w:val="24"/>
          <w:szCs w:val="24"/>
        </w:rPr>
        <w:t>uwzględniając zakres zamówienia określony w opisie przedmiotu zamówienia (załącznik nr 1A do SWZ)</w:t>
      </w:r>
      <w:r w:rsidR="00F80AE1">
        <w:rPr>
          <w:rFonts w:cstheme="minorHAnsi"/>
          <w:b/>
          <w:bCs/>
          <w:sz w:val="24"/>
          <w:szCs w:val="24"/>
        </w:rPr>
        <w:t xml:space="preserve"> oraz prawo opcji określone w </w:t>
      </w:r>
      <w:r w:rsidR="00F80AE1" w:rsidRPr="009916D6">
        <w:rPr>
          <w:rFonts w:cstheme="minorHAnsi"/>
          <w:b/>
          <w:sz w:val="24"/>
          <w:szCs w:val="24"/>
          <w:lang w:eastAsia="ar-SA"/>
        </w:rPr>
        <w:t xml:space="preserve">§ </w:t>
      </w:r>
      <w:r w:rsidR="00F80AE1">
        <w:rPr>
          <w:rFonts w:cstheme="minorHAnsi"/>
          <w:b/>
          <w:sz w:val="24"/>
          <w:szCs w:val="24"/>
          <w:lang w:eastAsia="ar-SA"/>
        </w:rPr>
        <w:t>8 projektu umowy (załącznik nr 3 do SWZ)</w:t>
      </w:r>
      <w:r w:rsidR="00F109B6" w:rsidRPr="00F109B6">
        <w:rPr>
          <w:rFonts w:cstheme="minorHAnsi"/>
          <w:sz w:val="24"/>
          <w:szCs w:val="24"/>
        </w:rPr>
        <w:t xml:space="preserve">, oraz </w:t>
      </w:r>
      <w:r w:rsidR="00F109B6" w:rsidRPr="00F109B6">
        <w:rPr>
          <w:rFonts w:cstheme="minorHAnsi"/>
          <w:b/>
          <w:bCs/>
          <w:sz w:val="24"/>
          <w:szCs w:val="24"/>
        </w:rPr>
        <w:t>sukcesywne dostarczanie sprzętu</w:t>
      </w:r>
      <w:r w:rsidR="00F109B6" w:rsidRPr="00F109B6">
        <w:rPr>
          <w:rFonts w:cstheme="minorHAnsi"/>
          <w:sz w:val="24"/>
          <w:szCs w:val="24"/>
        </w:rPr>
        <w:t xml:space="preserve"> (przedmiotu zamówienia) o minimalnych parametrach deklarowanych przez Wykonawcę w ofercie do miejsca wskazanego przez Zamawiającego; wraz z kosztami opakowania, transportu, rozładunku, wniesienia do wskazanych pomieszczeń, zmontowania (jeżeli dostarczone urządzenia w produkcji nie są kompletnie zmontowane) ewentualnego zabezpieczenia dostarczonego przedmiotu zamówienia (w tym także pod względem odpowiednich warunków transportu), napraw gwarancyjnych, ewentualnego ubezpieczenia (w tym m.in.: ubezpieczenia przedmiotu zamówienia, a także osób dokonujących wszelkich działań związanych z realizacją przedmiotu zamówienia), a także ewentualnego zapewnienia dodatkowego sprzętu niezbędnego do realizacji przedmiotu zamówienia oraz wszelkie inne koszty związane z pełną realizacją przedmiotu zamówienia.</w:t>
      </w:r>
    </w:p>
    <w:p w14:paraId="12975363" w14:textId="77777777" w:rsidR="00B15F14"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Cenę brutto należy obliczyć poprzez dodanie do ceny netto podatku VAT według obowiązującej</w:t>
      </w:r>
      <w:r>
        <w:rPr>
          <w:rFonts w:cstheme="minorHAnsi"/>
          <w:sz w:val="24"/>
          <w:szCs w:val="24"/>
        </w:rPr>
        <w:t xml:space="preserve"> stawki podatku od towarów i usług (VAT) właściwą dla przedmiotu zamówienia, obowiązującą według stanu prawnego na dzień składania ofert.</w:t>
      </w:r>
    </w:p>
    <w:p w14:paraId="5B507A15" w14:textId="3E5E3114" w:rsidR="00F109B6" w:rsidRPr="00F109B6" w:rsidRDefault="00F109B6" w:rsidP="00F109B6">
      <w:pPr>
        <w:pStyle w:val="Akapitzlist"/>
        <w:numPr>
          <w:ilvl w:val="1"/>
          <w:numId w:val="5"/>
        </w:numPr>
        <w:spacing w:before="120" w:after="120" w:line="24" w:lineRule="atLeast"/>
        <w:rPr>
          <w:rFonts w:cstheme="minorHAnsi"/>
          <w:sz w:val="24"/>
          <w:szCs w:val="24"/>
        </w:rPr>
      </w:pPr>
      <w:r w:rsidRPr="00F109B6">
        <w:rPr>
          <w:rFonts w:cstheme="minorHAnsi"/>
          <w:sz w:val="24"/>
          <w:szCs w:val="24"/>
        </w:rPr>
        <w:t xml:space="preserve">Kwotę oferty stanowi suma wartości złotych brutto </w:t>
      </w:r>
      <w:r w:rsidR="00F80AE1">
        <w:rPr>
          <w:rFonts w:cstheme="minorHAnsi"/>
          <w:sz w:val="24"/>
          <w:szCs w:val="24"/>
        </w:rPr>
        <w:t xml:space="preserve">za wynagrodzenie podstawowe oraz opcjonalne </w:t>
      </w:r>
      <w:r w:rsidRPr="00F109B6">
        <w:rPr>
          <w:rFonts w:cstheme="minorHAnsi"/>
          <w:sz w:val="24"/>
          <w:szCs w:val="24"/>
        </w:rPr>
        <w:t xml:space="preserve">(wskazana w </w:t>
      </w:r>
      <w:r w:rsidRPr="00F109B6">
        <w:rPr>
          <w:rFonts w:cstheme="minorHAnsi"/>
          <w:b/>
          <w:bCs/>
          <w:sz w:val="24"/>
          <w:szCs w:val="24"/>
        </w:rPr>
        <w:t>załączniku nr 1.1 do SWZ</w:t>
      </w:r>
      <w:r w:rsidR="00E560C1" w:rsidRPr="00E560C1">
        <w:rPr>
          <w:rFonts w:cstheme="minorHAnsi"/>
          <w:sz w:val="24"/>
          <w:szCs w:val="24"/>
        </w:rPr>
        <w:t xml:space="preserve"> </w:t>
      </w:r>
      <w:r w:rsidRPr="00F109B6">
        <w:rPr>
          <w:rFonts w:cstheme="minorHAnsi"/>
          <w:sz w:val="24"/>
          <w:szCs w:val="24"/>
        </w:rPr>
        <w:t>– specyfikacja cenowa) wszystkich przedmiotów zamówienia, zawierająca wszystkie koszty niezbędne do wykonania zamówienia odpowiednio do każdego asortymentu określonego w opisie przedmiotu zamówienia.</w:t>
      </w:r>
    </w:p>
    <w:p w14:paraId="490FEAC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oferty musi być wyrażona w złotych polskich (PLN), z dokładnością nie większą niż dwa miejsca po przecinku.</w:t>
      </w:r>
    </w:p>
    <w:p w14:paraId="02AE89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Wszystkich działań/obliczeń należy dokonywać na liczbach zaokrąglonych do dwóch [2] miejsc po przecinku.</w:t>
      </w:r>
    </w:p>
    <w:p w14:paraId="7CE05F2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46AE84E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Skutki finansowe jakichkolwiek błędów obciążają Wykonawcę, który musi przewidzieć wszystkie okoliczności mogące mieć wpływ na cenę zamówienia.</w:t>
      </w:r>
    </w:p>
    <w:p w14:paraId="302E665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7F1812A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599194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rozbieżności pomiędzy ceną oferty podaną cyfrowo a słownie jako wartość właściwa zostanie przyjęta </w:t>
      </w:r>
      <w:r>
        <w:rPr>
          <w:rFonts w:cstheme="minorHAnsi"/>
          <w:b/>
          <w:bCs/>
          <w:sz w:val="24"/>
          <w:szCs w:val="24"/>
        </w:rPr>
        <w:t>cena podana cyfrowo.</w:t>
      </w:r>
    </w:p>
    <w:p w14:paraId="40FD8C84" w14:textId="629AAD4C"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zobowiązany jest do przestrzegania obowiązków wynikających z art. 225 ustawy.</w:t>
      </w:r>
    </w:p>
    <w:p w14:paraId="62F73AC9" w14:textId="3A5CA438" w:rsidR="00104493" w:rsidRPr="00104493" w:rsidRDefault="00104493" w:rsidP="008E64FB">
      <w:pPr>
        <w:pStyle w:val="Akapitzlist"/>
        <w:numPr>
          <w:ilvl w:val="1"/>
          <w:numId w:val="5"/>
        </w:numPr>
        <w:suppressAutoHyphens w:val="0"/>
        <w:spacing w:before="120" w:after="120" w:line="24" w:lineRule="atLeast"/>
        <w:rPr>
          <w:rFonts w:cstheme="minorHAnsi"/>
          <w:sz w:val="24"/>
          <w:szCs w:val="24"/>
        </w:rPr>
      </w:pPr>
      <w:r w:rsidRPr="00104493">
        <w:rPr>
          <w:rFonts w:cstheme="minorHAnsi"/>
          <w:sz w:val="24"/>
          <w:szCs w:val="24"/>
        </w:rPr>
        <w:t>Kwota wskazana w Załączniku nr 1.1 do SWZ- Specyfikacji cenowej w pozycji RAZEM Maksymalne wynagrodzenie za całość przedmiotu zamówienia (zamówienie podstawowe oraz zamówienie opcjonalne)</w:t>
      </w:r>
      <w:r w:rsidRPr="00104493">
        <w:rPr>
          <w:rFonts w:cstheme="minorHAnsi"/>
          <w:b/>
          <w:sz w:val="24"/>
          <w:szCs w:val="24"/>
        </w:rPr>
        <w:t xml:space="preserve"> służy badaniu i ocenie ofert</w:t>
      </w:r>
      <w:r w:rsidRPr="00104493">
        <w:rPr>
          <w:rFonts w:cstheme="minorHAnsi"/>
          <w:sz w:val="24"/>
          <w:szCs w:val="24"/>
        </w:rPr>
        <w:t>.</w:t>
      </w:r>
      <w:r>
        <w:rPr>
          <w:rFonts w:cstheme="minorHAnsi"/>
          <w:sz w:val="24"/>
          <w:szCs w:val="24"/>
        </w:rPr>
        <w:t xml:space="preserve"> </w:t>
      </w:r>
      <w:r w:rsidRPr="00104493">
        <w:rPr>
          <w:rFonts w:cstheme="minorHAnsi"/>
          <w:sz w:val="24"/>
          <w:szCs w:val="24"/>
        </w:rPr>
        <w:t>Umowa z Wykonawcą, którego oferta zostanie wybrana jako najkorzystniejsza zostanie zawarta na kwotę</w:t>
      </w:r>
      <w:r>
        <w:rPr>
          <w:rFonts w:cstheme="minorHAnsi"/>
          <w:sz w:val="24"/>
          <w:szCs w:val="24"/>
        </w:rPr>
        <w:t xml:space="preserve"> stanowiącą Wartość brutto [PLN] zamówienia podstawowego wskazaną w pozycji RAZEM w kolumnie „J” Specyfikacji cenowej.</w:t>
      </w:r>
    </w:p>
    <w:p w14:paraId="69A88A28" w14:textId="77777777" w:rsidR="00B15F14" w:rsidRDefault="00B15F14">
      <w:pPr>
        <w:spacing w:before="120" w:after="120" w:line="24" w:lineRule="atLeast"/>
        <w:rPr>
          <w:rFonts w:cstheme="minorHAnsi"/>
          <w:sz w:val="24"/>
          <w:szCs w:val="24"/>
        </w:rPr>
      </w:pPr>
    </w:p>
    <w:p w14:paraId="01C91772" w14:textId="78F6BB9B" w:rsidR="00B15F14" w:rsidRDefault="00A81D49">
      <w:pPr>
        <w:pStyle w:val="Nagwek2"/>
        <w:numPr>
          <w:ilvl w:val="0"/>
          <w:numId w:val="5"/>
        </w:numPr>
        <w:rPr>
          <w:rFonts w:asciiTheme="minorHAnsi" w:hAnsiTheme="minorHAnsi" w:cstheme="minorHAnsi"/>
          <w:b w:val="0"/>
          <w:szCs w:val="24"/>
        </w:rPr>
      </w:pPr>
      <w:bookmarkStart w:id="32" w:name="_Toc194489946"/>
      <w:r>
        <w:rPr>
          <w:rFonts w:cstheme="minorHAnsi"/>
          <w:szCs w:val="24"/>
        </w:rPr>
        <w:t xml:space="preserve">Opis </w:t>
      </w:r>
      <w:r>
        <w:rPr>
          <w:rFonts w:cstheme="minorHAnsi"/>
          <w:bCs/>
          <w:szCs w:val="24"/>
        </w:rPr>
        <w:t>kryteriów</w:t>
      </w:r>
      <w:r>
        <w:rPr>
          <w:rFonts w:cstheme="minorHAnsi"/>
          <w:szCs w:val="24"/>
        </w:rPr>
        <w:t xml:space="preserve"> oceny ofert, wraz z podaniem wag tych kryteriów i sposobu oceny ofert</w:t>
      </w:r>
      <w:r w:rsidR="00C6035B">
        <w:rPr>
          <w:rFonts w:cstheme="minorHAnsi"/>
          <w:szCs w:val="24"/>
        </w:rPr>
        <w:t>.</w:t>
      </w:r>
      <w:bookmarkEnd w:id="32"/>
    </w:p>
    <w:p w14:paraId="1A952E0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wybiera najkorzystniejszą ofertę na podstawie kryteriów oceny ofert.</w:t>
      </w:r>
    </w:p>
    <w:p w14:paraId="6812C20B"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Kryteriami oceny są:</w:t>
      </w:r>
    </w:p>
    <w:p w14:paraId="6C25E814"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054534D1" w14:textId="792637A8"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 xml:space="preserve">Termin </w:t>
      </w:r>
      <w:r w:rsidR="00F109B6" w:rsidRPr="00F109B6">
        <w:rPr>
          <w:rFonts w:cstheme="minorHAnsi"/>
          <w:b/>
          <w:bCs/>
          <w:sz w:val="24"/>
          <w:szCs w:val="24"/>
        </w:rPr>
        <w:t xml:space="preserve">dostarczania sukcesywnych zamówień </w:t>
      </w:r>
      <w:r>
        <w:rPr>
          <w:rFonts w:cstheme="minorHAnsi"/>
          <w:b/>
          <w:bCs/>
          <w:sz w:val="24"/>
          <w:szCs w:val="24"/>
        </w:rPr>
        <w:t>– waga dwadzieścia [ 20,00 ] punktów.</w:t>
      </w:r>
    </w:p>
    <w:p w14:paraId="4B07D89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waga dwadzieścia [ 20,00 ] punktów.</w:t>
      </w:r>
    </w:p>
    <w:p w14:paraId="0EABC995" w14:textId="77777777" w:rsidR="00B15F14" w:rsidRDefault="00B15F14">
      <w:pPr>
        <w:pStyle w:val="Akapitzlist"/>
        <w:spacing w:before="120" w:after="120" w:line="24" w:lineRule="atLeast"/>
        <w:ind w:left="1474"/>
        <w:rPr>
          <w:rFonts w:cstheme="minorHAnsi"/>
          <w:b/>
          <w:bCs/>
          <w:sz w:val="24"/>
          <w:szCs w:val="24"/>
        </w:rPr>
      </w:pPr>
    </w:p>
    <w:p w14:paraId="6F61070F" w14:textId="6A425154"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 xml:space="preserve">Ad. 19.2.1. </w:t>
      </w:r>
      <w:r w:rsidR="00C6035B">
        <w:rPr>
          <w:rFonts w:cstheme="minorHAnsi"/>
          <w:b/>
          <w:bCs/>
          <w:sz w:val="24"/>
          <w:szCs w:val="24"/>
        </w:rPr>
        <w:t>SWZ</w:t>
      </w:r>
    </w:p>
    <w:p w14:paraId="7858B18C"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Cena</w:t>
      </w:r>
      <w:r>
        <w:rPr>
          <w:rFonts w:cstheme="minorHAnsi"/>
          <w:sz w:val="24"/>
          <w:szCs w:val="24"/>
        </w:rPr>
        <w:t>:</w:t>
      </w:r>
    </w:p>
    <w:p w14:paraId="7DA045A9"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4BD4A08" w14:textId="77777777">
        <w:trPr>
          <w:jc w:val="right"/>
        </w:trPr>
        <w:tc>
          <w:tcPr>
            <w:tcW w:w="1246" w:type="dxa"/>
            <w:tcBorders>
              <w:top w:val="nil"/>
              <w:left w:val="nil"/>
              <w:bottom w:val="nil"/>
              <w:right w:val="nil"/>
            </w:tcBorders>
            <w:shd w:val="clear" w:color="auto" w:fill="auto"/>
            <w:vAlign w:val="center"/>
          </w:tcPr>
          <w:p w14:paraId="089D63B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Liczba</w:t>
            </w:r>
          </w:p>
          <w:p w14:paraId="190694E2"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2C8A6730"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4A5620C" w14:textId="77777777" w:rsidR="00B15F14" w:rsidRDefault="00A81D49">
            <w:pPr>
              <w:pBdr>
                <w:bottom w:val="single" w:sz="6" w:space="1" w:color="000000"/>
              </w:pBdr>
              <w:spacing w:before="120" w:after="120" w:line="24" w:lineRule="atLeast"/>
              <w:rPr>
                <w:rFonts w:cstheme="minorHAnsi"/>
                <w:b/>
                <w:bCs/>
                <w:sz w:val="24"/>
                <w:szCs w:val="24"/>
              </w:rPr>
            </w:pPr>
            <w:r>
              <w:rPr>
                <w:rFonts w:eastAsia="Calibri" w:cstheme="minorHAnsi"/>
                <w:b/>
                <w:bCs/>
                <w:sz w:val="24"/>
                <w:szCs w:val="24"/>
              </w:rPr>
              <w:t>Najniższa Cena brutto spośród ofert niepodlegających odrzuceniu</w:t>
            </w:r>
          </w:p>
          <w:p w14:paraId="67AF3661"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Cena badanej oferty brutto</w:t>
            </w:r>
          </w:p>
        </w:tc>
        <w:tc>
          <w:tcPr>
            <w:tcW w:w="397" w:type="dxa"/>
            <w:tcBorders>
              <w:top w:val="nil"/>
              <w:left w:val="nil"/>
              <w:bottom w:val="nil"/>
              <w:right w:val="nil"/>
            </w:tcBorders>
            <w:shd w:val="clear" w:color="auto" w:fill="auto"/>
            <w:vAlign w:val="center"/>
          </w:tcPr>
          <w:p w14:paraId="47C6272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17D86C3E"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sześćdziesiąt [ 60,00 ] punktów</w:t>
            </w:r>
          </w:p>
        </w:tc>
      </w:tr>
    </w:tbl>
    <w:p w14:paraId="4CCE07FF" w14:textId="4F37E486" w:rsidR="00B15F14" w:rsidRPr="00B81C93" w:rsidRDefault="00A81D49">
      <w:pPr>
        <w:pStyle w:val="Akapitzlist"/>
        <w:numPr>
          <w:ilvl w:val="0"/>
          <w:numId w:val="3"/>
        </w:numPr>
        <w:spacing w:before="120" w:after="120" w:line="24" w:lineRule="atLeast"/>
        <w:rPr>
          <w:rFonts w:cstheme="minorHAnsi"/>
          <w:sz w:val="24"/>
          <w:szCs w:val="24"/>
        </w:rPr>
      </w:pPr>
      <w:r w:rsidRPr="0056624E">
        <w:rPr>
          <w:rFonts w:cstheme="minorHAnsi"/>
          <w:sz w:val="24"/>
          <w:szCs w:val="24"/>
        </w:rPr>
        <w:t xml:space="preserve">Podstawą oceny przez Zamawiającego w kryterium oceny ofert „Cena” będzie wartość wskazana przez Wykonawcę </w:t>
      </w:r>
      <w:r w:rsidR="00904C75" w:rsidRPr="00904C75">
        <w:rPr>
          <w:rFonts w:cstheme="minorHAnsi"/>
          <w:sz w:val="24"/>
          <w:szCs w:val="24"/>
        </w:rPr>
        <w:t>w Załączniku nr 1.1 do SWZ- Specyfikacji cenowej</w:t>
      </w:r>
      <w:r w:rsidRPr="0056624E">
        <w:rPr>
          <w:rFonts w:cstheme="minorHAnsi"/>
          <w:sz w:val="24"/>
          <w:szCs w:val="24"/>
        </w:rPr>
        <w:t xml:space="preserve">: </w:t>
      </w:r>
      <w:r w:rsidR="00236E4E">
        <w:rPr>
          <w:rFonts w:cstheme="minorHAnsi"/>
          <w:b/>
          <w:bCs/>
          <w:sz w:val="24"/>
          <w:szCs w:val="24"/>
        </w:rPr>
        <w:t xml:space="preserve">RAZEM </w:t>
      </w:r>
      <w:r w:rsidR="006C0003" w:rsidRPr="0056624E">
        <w:rPr>
          <w:rFonts w:cstheme="minorHAnsi"/>
          <w:b/>
          <w:bCs/>
          <w:sz w:val="24"/>
          <w:szCs w:val="24"/>
        </w:rPr>
        <w:t>Maksymalne</w:t>
      </w:r>
      <w:r w:rsidRPr="0056624E">
        <w:rPr>
          <w:rFonts w:cstheme="minorHAnsi"/>
          <w:b/>
          <w:bCs/>
          <w:sz w:val="24"/>
          <w:szCs w:val="24"/>
        </w:rPr>
        <w:t xml:space="preserve"> wynagrodzenie za całość przedmiotu zamówienia</w:t>
      </w:r>
      <w:r w:rsidR="00904C75">
        <w:rPr>
          <w:rFonts w:cstheme="minorHAnsi"/>
          <w:b/>
          <w:bCs/>
          <w:sz w:val="24"/>
          <w:szCs w:val="24"/>
        </w:rPr>
        <w:t xml:space="preserve"> </w:t>
      </w:r>
      <w:r w:rsidR="00904C75" w:rsidRPr="00904C75">
        <w:rPr>
          <w:rFonts w:cstheme="minorHAnsi"/>
          <w:b/>
          <w:bCs/>
          <w:sz w:val="24"/>
          <w:szCs w:val="24"/>
        </w:rPr>
        <w:t>(zamówienie podstawowe oraz zamówienie opcjonalne)</w:t>
      </w:r>
    </w:p>
    <w:p w14:paraId="17159B7B" w14:textId="77777777" w:rsidR="00B15F14" w:rsidRPr="0056624E" w:rsidRDefault="00A81D49">
      <w:pPr>
        <w:pStyle w:val="Akapitzlist"/>
        <w:numPr>
          <w:ilvl w:val="0"/>
          <w:numId w:val="3"/>
        </w:numPr>
        <w:spacing w:before="120" w:after="120" w:line="24" w:lineRule="atLeast"/>
        <w:rPr>
          <w:rFonts w:cstheme="minorHAnsi"/>
          <w:sz w:val="24"/>
          <w:szCs w:val="24"/>
        </w:rPr>
      </w:pPr>
      <w:r w:rsidRPr="0056624E">
        <w:rPr>
          <w:rFonts w:cstheme="minorHAnsi"/>
          <w:sz w:val="24"/>
          <w:szCs w:val="24"/>
        </w:rPr>
        <w:t>Nieokreślenie w ofercie ceny skutkować będzie odrzuceniem oferty Wykonawcy z przedmiotowego postępowania na podstawie art. 226 ust. 1 pkt 5 ustawy.</w:t>
      </w:r>
    </w:p>
    <w:p w14:paraId="32FA68FE" w14:textId="77777777" w:rsidR="00B15F14" w:rsidRPr="0056624E" w:rsidRDefault="00A81D49">
      <w:pPr>
        <w:pStyle w:val="Akapitzlist"/>
        <w:numPr>
          <w:ilvl w:val="0"/>
          <w:numId w:val="3"/>
        </w:numPr>
        <w:spacing w:before="120" w:after="120" w:line="24" w:lineRule="atLeast"/>
        <w:rPr>
          <w:rFonts w:cstheme="minorHAnsi"/>
          <w:sz w:val="24"/>
          <w:szCs w:val="24"/>
        </w:rPr>
      </w:pPr>
      <w:r w:rsidRPr="0056624E">
        <w:rPr>
          <w:rFonts w:cstheme="minorHAnsi"/>
          <w:sz w:val="24"/>
          <w:szCs w:val="24"/>
        </w:rPr>
        <w:t xml:space="preserve">Maksymalna liczba punktów, jaką Wykonawca może otrzymać w kryterium oceny ofert „Cena” wynosi </w:t>
      </w:r>
      <w:r w:rsidRPr="0056624E">
        <w:rPr>
          <w:rFonts w:cstheme="minorHAnsi"/>
          <w:b/>
          <w:bCs/>
          <w:sz w:val="24"/>
          <w:szCs w:val="24"/>
        </w:rPr>
        <w:t>sześćdziesiąt [ 60,00 ] punktów.</w:t>
      </w:r>
    </w:p>
    <w:p w14:paraId="094987DF" w14:textId="77777777" w:rsidR="009C02DC" w:rsidRDefault="009C02DC">
      <w:pPr>
        <w:pStyle w:val="Akapitzlist"/>
        <w:shd w:val="clear" w:color="auto" w:fill="FFFFFF"/>
        <w:tabs>
          <w:tab w:val="left" w:pos="0"/>
          <w:tab w:val="left" w:pos="1985"/>
        </w:tabs>
        <w:ind w:left="709"/>
        <w:jc w:val="both"/>
        <w:rPr>
          <w:sz w:val="24"/>
          <w:szCs w:val="24"/>
        </w:rPr>
      </w:pPr>
    </w:p>
    <w:p w14:paraId="144967A1" w14:textId="1076486B"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w:t>
      </w:r>
      <w:r w:rsidR="00F109B6">
        <w:rPr>
          <w:rFonts w:cstheme="minorHAnsi"/>
          <w:b/>
          <w:bCs/>
          <w:sz w:val="24"/>
          <w:szCs w:val="24"/>
        </w:rPr>
        <w:t>2</w:t>
      </w:r>
      <w:r>
        <w:rPr>
          <w:rFonts w:cstheme="minorHAnsi"/>
          <w:b/>
          <w:bCs/>
          <w:sz w:val="24"/>
          <w:szCs w:val="24"/>
        </w:rPr>
        <w:t>.</w:t>
      </w:r>
    </w:p>
    <w:p w14:paraId="5F193F69" w14:textId="3DD6AD20"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 xml:space="preserve">Termin </w:t>
      </w:r>
      <w:r w:rsidR="00F109B6" w:rsidRPr="00F109B6">
        <w:rPr>
          <w:rFonts w:cstheme="minorHAnsi"/>
          <w:b/>
          <w:bCs/>
          <w:sz w:val="24"/>
          <w:szCs w:val="24"/>
        </w:rPr>
        <w:t>dostarczania sukcesywnych zamówień</w:t>
      </w:r>
      <w:r>
        <w:rPr>
          <w:rFonts w:cstheme="minorHAnsi"/>
          <w:sz w:val="24"/>
          <w:szCs w:val="24"/>
        </w:rPr>
        <w:t>:</w:t>
      </w:r>
    </w:p>
    <w:p w14:paraId="66A29AA0"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5795D80" w14:textId="77777777">
        <w:trPr>
          <w:jc w:val="right"/>
        </w:trPr>
        <w:tc>
          <w:tcPr>
            <w:tcW w:w="1246" w:type="dxa"/>
            <w:tcBorders>
              <w:top w:val="nil"/>
              <w:left w:val="nil"/>
              <w:bottom w:val="nil"/>
              <w:right w:val="nil"/>
            </w:tcBorders>
            <w:shd w:val="clear" w:color="auto" w:fill="auto"/>
            <w:vAlign w:val="center"/>
          </w:tcPr>
          <w:p w14:paraId="0712D328"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lastRenderedPageBreak/>
              <w:t>Liczba</w:t>
            </w:r>
          </w:p>
          <w:p w14:paraId="783B4FA3" w14:textId="77777777" w:rsidR="00B15F14" w:rsidRDefault="00A81D49">
            <w:pPr>
              <w:pStyle w:val="Akapitzlist"/>
              <w:spacing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166B2391"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27403530" w14:textId="45C0F305" w:rsidR="00B15F14" w:rsidRDefault="00A81D49">
            <w:pPr>
              <w:pBdr>
                <w:bottom w:val="single" w:sz="6" w:space="1" w:color="000000"/>
              </w:pBdr>
              <w:spacing w:line="24" w:lineRule="atLeast"/>
              <w:rPr>
                <w:rFonts w:cstheme="minorHAnsi"/>
                <w:b/>
                <w:bCs/>
                <w:sz w:val="24"/>
                <w:szCs w:val="24"/>
              </w:rPr>
            </w:pPr>
            <w:r>
              <w:rPr>
                <w:rFonts w:eastAsia="Calibri" w:cstheme="minorHAnsi"/>
                <w:b/>
                <w:bCs/>
                <w:sz w:val="24"/>
                <w:szCs w:val="24"/>
              </w:rPr>
              <w:t xml:space="preserve">Najkrótszy oferowany Termin </w:t>
            </w:r>
            <w:r w:rsidR="00F109B6" w:rsidRPr="00F109B6">
              <w:rPr>
                <w:rFonts w:eastAsia="Calibri" w:cstheme="minorHAnsi"/>
                <w:b/>
                <w:bCs/>
                <w:sz w:val="24"/>
                <w:szCs w:val="24"/>
              </w:rPr>
              <w:t xml:space="preserve">dostarczania sukcesywnych zamówień </w:t>
            </w:r>
            <w:r>
              <w:rPr>
                <w:rFonts w:eastAsia="Calibri" w:cstheme="minorHAnsi"/>
                <w:b/>
                <w:bCs/>
                <w:sz w:val="24"/>
                <w:szCs w:val="24"/>
              </w:rPr>
              <w:t>spośród ofert niepodlegających odrzuceniu</w:t>
            </w:r>
          </w:p>
          <w:p w14:paraId="65453F2A" w14:textId="108EBDD2" w:rsidR="00B15F14" w:rsidRDefault="00A81D49">
            <w:pPr>
              <w:pStyle w:val="Akapitzlist"/>
              <w:spacing w:line="24" w:lineRule="atLeast"/>
              <w:ind w:left="0"/>
              <w:rPr>
                <w:rFonts w:cstheme="minorHAnsi"/>
                <w:b/>
                <w:bCs/>
                <w:sz w:val="24"/>
                <w:szCs w:val="24"/>
              </w:rPr>
            </w:pPr>
            <w:r>
              <w:rPr>
                <w:rFonts w:eastAsia="Calibri" w:cstheme="minorHAnsi"/>
                <w:b/>
                <w:bCs/>
                <w:sz w:val="24"/>
                <w:szCs w:val="24"/>
              </w:rPr>
              <w:t xml:space="preserve">Termin </w:t>
            </w:r>
            <w:r w:rsidR="00C53614" w:rsidRPr="00C53614">
              <w:rPr>
                <w:rFonts w:eastAsia="Calibri" w:cstheme="minorHAnsi"/>
                <w:b/>
                <w:bCs/>
                <w:sz w:val="24"/>
                <w:szCs w:val="24"/>
              </w:rPr>
              <w:t xml:space="preserve">dostarczania sukcesywnych zamówień </w:t>
            </w:r>
            <w:r>
              <w:rPr>
                <w:rFonts w:eastAsia="Calibri" w:cstheme="minorHAnsi"/>
                <w:b/>
                <w:bCs/>
                <w:sz w:val="24"/>
                <w:szCs w:val="24"/>
              </w:rPr>
              <w:t>badanej oferty</w:t>
            </w:r>
          </w:p>
        </w:tc>
        <w:tc>
          <w:tcPr>
            <w:tcW w:w="397" w:type="dxa"/>
            <w:tcBorders>
              <w:top w:val="nil"/>
              <w:left w:val="nil"/>
              <w:bottom w:val="nil"/>
              <w:right w:val="nil"/>
            </w:tcBorders>
            <w:shd w:val="clear" w:color="auto" w:fill="auto"/>
            <w:vAlign w:val="center"/>
          </w:tcPr>
          <w:p w14:paraId="2C950819"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6C6478C0" w14:textId="4AF8F087" w:rsidR="00B15F14" w:rsidRDefault="00A81D49">
            <w:pPr>
              <w:pStyle w:val="Akapitzlist"/>
              <w:spacing w:line="24" w:lineRule="atLeast"/>
              <w:ind w:left="0"/>
              <w:rPr>
                <w:rFonts w:cstheme="minorHAnsi"/>
                <w:bCs/>
                <w:sz w:val="24"/>
                <w:szCs w:val="24"/>
              </w:rPr>
            </w:pPr>
            <w:r>
              <w:rPr>
                <w:rFonts w:eastAsia="Calibri" w:cstheme="minorHAnsi"/>
                <w:b/>
                <w:bCs/>
                <w:sz w:val="24"/>
                <w:szCs w:val="24"/>
              </w:rPr>
              <w:t>dwadzieścia [ 20,00 ] punktów</w:t>
            </w:r>
          </w:p>
        </w:tc>
      </w:tr>
    </w:tbl>
    <w:p w14:paraId="7C04EC29" w14:textId="77777777" w:rsidR="00B15F14" w:rsidRDefault="00B15F14">
      <w:pPr>
        <w:pStyle w:val="Akapitzlist"/>
        <w:spacing w:before="120" w:after="120" w:line="24" w:lineRule="atLeast"/>
        <w:ind w:left="680"/>
        <w:rPr>
          <w:rFonts w:cstheme="minorHAnsi"/>
          <w:sz w:val="24"/>
          <w:szCs w:val="24"/>
        </w:rPr>
      </w:pPr>
    </w:p>
    <w:p w14:paraId="63E4D9FA" w14:textId="6BE7E66B" w:rsidR="00B15F14" w:rsidRPr="005371B6" w:rsidRDefault="00A81D49">
      <w:pPr>
        <w:pStyle w:val="Akapitzlist"/>
        <w:numPr>
          <w:ilvl w:val="0"/>
          <w:numId w:val="3"/>
        </w:numPr>
        <w:spacing w:before="120" w:after="120" w:line="24" w:lineRule="atLeast"/>
        <w:rPr>
          <w:rFonts w:cstheme="minorHAnsi"/>
          <w:sz w:val="24"/>
          <w:szCs w:val="24"/>
        </w:rPr>
      </w:pPr>
      <w:r w:rsidRPr="005371B6">
        <w:rPr>
          <w:rFonts w:cstheme="minorHAnsi"/>
          <w:sz w:val="24"/>
          <w:szCs w:val="24"/>
        </w:rPr>
        <w:t xml:space="preserve">Wykonawca zobowiązany jest wskazać w ofercie termin </w:t>
      </w:r>
      <w:r w:rsidR="005371B6" w:rsidRPr="005371B6">
        <w:rPr>
          <w:rFonts w:cstheme="minorHAnsi"/>
          <w:sz w:val="24"/>
          <w:szCs w:val="24"/>
        </w:rPr>
        <w:t>dostarczania sukcesywnych zamówień</w:t>
      </w:r>
      <w:r w:rsidRPr="005371B6">
        <w:rPr>
          <w:rFonts w:cstheme="minorHAnsi"/>
          <w:sz w:val="24"/>
          <w:szCs w:val="24"/>
        </w:rPr>
        <w:t xml:space="preserve"> określony w konkretnej „liczbie pełnych dni roboczych”: </w:t>
      </w:r>
    </w:p>
    <w:p w14:paraId="5D8B3A0A" w14:textId="0918067D" w:rsidR="008C0F37" w:rsidRPr="00C53614" w:rsidRDefault="00A81D49" w:rsidP="008C0F37">
      <w:pPr>
        <w:pStyle w:val="Akapitzlist"/>
        <w:spacing w:before="120" w:after="120" w:line="24" w:lineRule="atLeast"/>
        <w:ind w:left="1068"/>
        <w:rPr>
          <w:rFonts w:cstheme="minorHAnsi"/>
          <w:sz w:val="24"/>
          <w:szCs w:val="24"/>
        </w:rPr>
      </w:pPr>
      <w:r w:rsidRPr="005371B6">
        <w:rPr>
          <w:rFonts w:cstheme="minorHAnsi"/>
          <w:b/>
          <w:bCs/>
          <w:sz w:val="24"/>
          <w:szCs w:val="24"/>
        </w:rPr>
        <w:t xml:space="preserve">nie krótszy niż </w:t>
      </w:r>
      <w:r w:rsidR="008C0F37" w:rsidRPr="005371B6">
        <w:rPr>
          <w:rFonts w:cstheme="minorHAnsi"/>
          <w:b/>
          <w:bCs/>
          <w:sz w:val="24"/>
          <w:szCs w:val="24"/>
        </w:rPr>
        <w:t>5</w:t>
      </w:r>
      <w:r w:rsidRPr="005371B6">
        <w:rPr>
          <w:rFonts w:cstheme="minorHAnsi"/>
          <w:b/>
          <w:bCs/>
          <w:sz w:val="24"/>
          <w:szCs w:val="24"/>
        </w:rPr>
        <w:t xml:space="preserve"> dni roboczych i nie dłuższy niż </w:t>
      </w:r>
      <w:r w:rsidR="008C0F37" w:rsidRPr="005371B6">
        <w:rPr>
          <w:rFonts w:cstheme="minorHAnsi"/>
          <w:b/>
          <w:bCs/>
          <w:sz w:val="24"/>
          <w:szCs w:val="24"/>
        </w:rPr>
        <w:t>1</w:t>
      </w:r>
      <w:r w:rsidRPr="005371B6">
        <w:rPr>
          <w:rFonts w:cstheme="minorHAnsi"/>
          <w:b/>
          <w:bCs/>
          <w:sz w:val="24"/>
          <w:szCs w:val="24"/>
        </w:rPr>
        <w:t>4 dni roboczych</w:t>
      </w:r>
    </w:p>
    <w:p w14:paraId="413E72E4" w14:textId="61C89FB7" w:rsidR="00B15F14" w:rsidRDefault="00B15F14">
      <w:pPr>
        <w:pStyle w:val="Akapitzlist"/>
        <w:spacing w:before="120" w:after="120" w:line="24" w:lineRule="atLeast"/>
        <w:ind w:left="1068"/>
        <w:rPr>
          <w:rFonts w:cstheme="minorHAnsi"/>
          <w:sz w:val="24"/>
          <w:szCs w:val="24"/>
          <w:highlight w:val="yellow"/>
        </w:rPr>
      </w:pPr>
    </w:p>
    <w:p w14:paraId="768D8AC7" w14:textId="4A030797" w:rsidR="005371B6" w:rsidRPr="0030152D" w:rsidRDefault="005371B6" w:rsidP="005371B6">
      <w:pPr>
        <w:pStyle w:val="Akapitzlist"/>
        <w:numPr>
          <w:ilvl w:val="0"/>
          <w:numId w:val="21"/>
        </w:numPr>
        <w:suppressAutoHyphens w:val="0"/>
        <w:spacing w:before="120" w:after="120" w:line="24" w:lineRule="atLeast"/>
        <w:rPr>
          <w:rFonts w:cstheme="minorHAnsi"/>
          <w:sz w:val="24"/>
          <w:szCs w:val="24"/>
        </w:rPr>
      </w:pPr>
      <w:r w:rsidRPr="0030152D">
        <w:rPr>
          <w:rFonts w:cstheme="minorHAnsi"/>
          <w:sz w:val="24"/>
          <w:szCs w:val="24"/>
        </w:rPr>
        <w:t xml:space="preserve">W przypadku zaoferowania przez Wykonawcę </w:t>
      </w:r>
      <w:r w:rsidRPr="0030152D">
        <w:rPr>
          <w:rFonts w:cstheme="minorHAnsi"/>
          <w:b/>
          <w:bCs/>
          <w:sz w:val="24"/>
          <w:szCs w:val="24"/>
        </w:rPr>
        <w:t>przedziału dni</w:t>
      </w:r>
      <w:r w:rsidRPr="0030152D">
        <w:rPr>
          <w:rFonts w:cstheme="minorHAnsi"/>
          <w:sz w:val="24"/>
          <w:szCs w:val="24"/>
        </w:rPr>
        <w:t xml:space="preserve"> np. „8-12 dni” lub </w:t>
      </w:r>
      <w:r w:rsidRPr="0030152D">
        <w:rPr>
          <w:rFonts w:cstheme="minorHAnsi"/>
          <w:b/>
          <w:bCs/>
          <w:sz w:val="24"/>
          <w:szCs w:val="24"/>
        </w:rPr>
        <w:t>niepełnej liczby dni</w:t>
      </w:r>
      <w:r w:rsidRPr="0030152D">
        <w:rPr>
          <w:rFonts w:cstheme="minorHAnsi"/>
          <w:sz w:val="24"/>
          <w:szCs w:val="24"/>
        </w:rPr>
        <w:t xml:space="preserve"> np. „8,5 dnia” lub określenia terminu </w:t>
      </w:r>
      <w:r w:rsidRPr="005371B6">
        <w:rPr>
          <w:rFonts w:cstheme="minorHAnsi"/>
          <w:sz w:val="24"/>
          <w:szCs w:val="24"/>
        </w:rPr>
        <w:t xml:space="preserve">dostarczania sukcesywnych zamówień </w:t>
      </w:r>
      <w:r w:rsidRPr="0030152D">
        <w:rPr>
          <w:rFonts w:cstheme="minorHAnsi"/>
          <w:sz w:val="24"/>
          <w:szCs w:val="24"/>
        </w:rPr>
        <w:t xml:space="preserve">poprzez sformułowanie np. „dni </w:t>
      </w:r>
      <w:r>
        <w:rPr>
          <w:rFonts w:cstheme="minorHAnsi"/>
          <w:sz w:val="24"/>
          <w:szCs w:val="24"/>
        </w:rPr>
        <w:t>kalendarzowe</w:t>
      </w:r>
      <w:r w:rsidRPr="0030152D">
        <w:rPr>
          <w:rFonts w:cstheme="minorHAnsi"/>
          <w:sz w:val="24"/>
          <w:szCs w:val="24"/>
        </w:rPr>
        <w:t>”, „tydzień” lub</w:t>
      </w:r>
      <w:r>
        <w:rPr>
          <w:rFonts w:cstheme="minorHAnsi"/>
          <w:sz w:val="24"/>
          <w:szCs w:val="24"/>
        </w:rPr>
        <w:t xml:space="preserve"> </w:t>
      </w:r>
      <w:r w:rsidRPr="00E36E84">
        <w:rPr>
          <w:rFonts w:cstheme="minorHAnsi"/>
          <w:b/>
          <w:bCs/>
          <w:sz w:val="24"/>
          <w:szCs w:val="24"/>
        </w:rPr>
        <w:t>niejednoznaczne</w:t>
      </w:r>
      <w:r>
        <w:rPr>
          <w:rFonts w:cstheme="minorHAnsi"/>
          <w:sz w:val="24"/>
          <w:szCs w:val="24"/>
        </w:rPr>
        <w:t xml:space="preserve"> określenie terminu realizacji przedmiotu zamówienia (np. poprzez zastosowanie przedrostka „do” – nie dotyczy zastrzeżenia określonego w </w:t>
      </w:r>
      <w:proofErr w:type="spellStart"/>
      <w:r>
        <w:rPr>
          <w:rFonts w:cstheme="minorHAnsi"/>
          <w:sz w:val="24"/>
          <w:szCs w:val="24"/>
        </w:rPr>
        <w:t>tirecie</w:t>
      </w:r>
      <w:proofErr w:type="spellEnd"/>
      <w:r>
        <w:rPr>
          <w:rFonts w:cstheme="minorHAnsi"/>
          <w:sz w:val="24"/>
          <w:szCs w:val="24"/>
        </w:rPr>
        <w:t xml:space="preserve"> czwartym pkt. 19.2.2 SWZ) lub</w:t>
      </w:r>
      <w:r w:rsidRPr="0030152D">
        <w:rPr>
          <w:rFonts w:cstheme="minorHAnsi"/>
          <w:sz w:val="24"/>
          <w:szCs w:val="24"/>
        </w:rPr>
        <w:t xml:space="preserve"> </w:t>
      </w:r>
      <w:r w:rsidRPr="0030152D">
        <w:rPr>
          <w:rFonts w:cstheme="minorHAnsi"/>
          <w:b/>
          <w:bCs/>
          <w:sz w:val="24"/>
          <w:szCs w:val="24"/>
        </w:rPr>
        <w:t xml:space="preserve">zaoferowania dłuższego terminu </w:t>
      </w:r>
      <w:r w:rsidRPr="005371B6">
        <w:rPr>
          <w:rFonts w:cstheme="minorHAnsi"/>
          <w:b/>
          <w:bCs/>
          <w:sz w:val="24"/>
          <w:szCs w:val="24"/>
        </w:rPr>
        <w:t xml:space="preserve">dostarczania sukcesywnych zamówień </w:t>
      </w:r>
      <w:r w:rsidRPr="0030152D">
        <w:rPr>
          <w:rFonts w:cstheme="minorHAnsi"/>
          <w:sz w:val="24"/>
          <w:szCs w:val="24"/>
        </w:rPr>
        <w:t xml:space="preserve">niż dopuszczalny przez Zamawiającego tj. </w:t>
      </w:r>
      <w:r>
        <w:rPr>
          <w:rFonts w:cstheme="minorHAnsi"/>
          <w:sz w:val="24"/>
          <w:szCs w:val="24"/>
        </w:rPr>
        <w:t>14 dni roboczych</w:t>
      </w:r>
      <w:r w:rsidRPr="0030152D">
        <w:rPr>
          <w:rFonts w:cstheme="minorHAnsi"/>
          <w:sz w:val="24"/>
          <w:szCs w:val="24"/>
        </w:rPr>
        <w:t>, Zamawiający odrzuci ofertę Wykonawcy z przedmiotowego postępowania na podstawie art. 226 ust. 1 pkt. 5 ustawy.</w:t>
      </w:r>
    </w:p>
    <w:p w14:paraId="2F11DEB1" w14:textId="52C0FA6C" w:rsidR="005371B6" w:rsidRPr="0030152D" w:rsidRDefault="005371B6" w:rsidP="005371B6">
      <w:pPr>
        <w:pStyle w:val="Akapitzlist"/>
        <w:numPr>
          <w:ilvl w:val="0"/>
          <w:numId w:val="21"/>
        </w:numPr>
        <w:suppressAutoHyphens w:val="0"/>
        <w:spacing w:before="120" w:after="120" w:line="24" w:lineRule="atLeast"/>
        <w:rPr>
          <w:rFonts w:cstheme="minorHAnsi"/>
          <w:sz w:val="24"/>
          <w:szCs w:val="24"/>
        </w:rPr>
      </w:pPr>
      <w:r w:rsidRPr="0030152D">
        <w:rPr>
          <w:rFonts w:cstheme="minorHAnsi"/>
          <w:b/>
          <w:bCs/>
          <w:sz w:val="24"/>
          <w:szCs w:val="24"/>
        </w:rPr>
        <w:t>Nieokreślenie</w:t>
      </w:r>
      <w:r w:rsidRPr="0030152D">
        <w:rPr>
          <w:rFonts w:cstheme="minorHAnsi"/>
          <w:sz w:val="24"/>
          <w:szCs w:val="24"/>
        </w:rPr>
        <w:t xml:space="preserve"> w ofercie terminu </w:t>
      </w:r>
      <w:r w:rsidRPr="005371B6">
        <w:rPr>
          <w:rFonts w:cstheme="minorHAnsi"/>
          <w:sz w:val="24"/>
          <w:szCs w:val="24"/>
        </w:rPr>
        <w:t xml:space="preserve">dostarczania sukcesywnych zamówień </w:t>
      </w:r>
      <w:r w:rsidRPr="0030152D">
        <w:rPr>
          <w:rFonts w:cstheme="minorHAnsi"/>
          <w:sz w:val="24"/>
          <w:szCs w:val="24"/>
        </w:rPr>
        <w:t xml:space="preserve">skutkować będzie uznaniem przez Zamawiającego, iż Wykonawca zaoferował maksymalny termin </w:t>
      </w:r>
      <w:r w:rsidRPr="005371B6">
        <w:rPr>
          <w:rFonts w:cstheme="minorHAnsi"/>
          <w:sz w:val="24"/>
          <w:szCs w:val="24"/>
        </w:rPr>
        <w:t>dostarczania sukcesywnych zamówień</w:t>
      </w:r>
      <w:r w:rsidRPr="0030152D">
        <w:rPr>
          <w:rFonts w:cstheme="minorHAnsi"/>
          <w:sz w:val="24"/>
          <w:szCs w:val="24"/>
        </w:rPr>
        <w:t xml:space="preserve">, tj.: </w:t>
      </w:r>
      <w:r>
        <w:rPr>
          <w:rFonts w:cstheme="minorHAnsi"/>
          <w:sz w:val="24"/>
          <w:szCs w:val="24"/>
        </w:rPr>
        <w:t>14</w:t>
      </w:r>
      <w:r w:rsidRPr="00BF72C6">
        <w:rPr>
          <w:rFonts w:cstheme="minorHAnsi"/>
          <w:bCs/>
          <w:sz w:val="24"/>
          <w:szCs w:val="24"/>
        </w:rPr>
        <w:t xml:space="preserve"> dni </w:t>
      </w:r>
      <w:r>
        <w:rPr>
          <w:rFonts w:cstheme="minorHAnsi"/>
          <w:bCs/>
          <w:sz w:val="24"/>
          <w:szCs w:val="24"/>
        </w:rPr>
        <w:t>roboczych</w:t>
      </w:r>
      <w:r w:rsidRPr="0030152D">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5B990371" w14:textId="5A3EF8BF" w:rsidR="005371B6" w:rsidRPr="00B81C93" w:rsidRDefault="005371B6" w:rsidP="005371B6">
      <w:pPr>
        <w:pStyle w:val="Akapitzlist"/>
        <w:numPr>
          <w:ilvl w:val="0"/>
          <w:numId w:val="21"/>
        </w:numPr>
        <w:suppressAutoHyphens w:val="0"/>
        <w:spacing w:before="120" w:after="120" w:line="24" w:lineRule="atLeast"/>
        <w:rPr>
          <w:rFonts w:cstheme="minorHAnsi"/>
          <w:sz w:val="24"/>
          <w:szCs w:val="24"/>
        </w:rPr>
      </w:pPr>
      <w:r w:rsidRPr="0030152D">
        <w:rPr>
          <w:rFonts w:cstheme="minorHAnsi"/>
          <w:sz w:val="24"/>
          <w:szCs w:val="24"/>
        </w:rPr>
        <w:t xml:space="preserve">Zaoferowanie przez Wykonawcę </w:t>
      </w:r>
      <w:r w:rsidRPr="0030152D">
        <w:rPr>
          <w:rFonts w:cstheme="minorHAnsi"/>
          <w:b/>
          <w:bCs/>
          <w:sz w:val="24"/>
          <w:szCs w:val="24"/>
        </w:rPr>
        <w:t>krótszego terminu realizacji przedmiotu zamówienia</w:t>
      </w:r>
      <w:r w:rsidRPr="0030152D">
        <w:rPr>
          <w:rFonts w:cstheme="minorHAnsi"/>
          <w:sz w:val="24"/>
          <w:szCs w:val="24"/>
        </w:rPr>
        <w:t xml:space="preserve"> niż dopuszczalny przez Zamawiającego</w:t>
      </w:r>
      <w:r>
        <w:rPr>
          <w:rFonts w:cstheme="minorHAnsi"/>
          <w:sz w:val="24"/>
          <w:szCs w:val="24"/>
        </w:rPr>
        <w:t xml:space="preserve"> lub </w:t>
      </w:r>
      <w:r w:rsidRPr="00E36E84">
        <w:rPr>
          <w:rFonts w:cstheme="minorHAnsi"/>
          <w:b/>
          <w:bCs/>
          <w:sz w:val="24"/>
          <w:szCs w:val="24"/>
        </w:rPr>
        <w:t xml:space="preserve">określenie terminu realizacji przedmiotu zamówienia poprzez zastosowanie sformułowania dokładnie o treści „do </w:t>
      </w:r>
      <w:r>
        <w:rPr>
          <w:rFonts w:cstheme="minorHAnsi"/>
          <w:b/>
          <w:bCs/>
          <w:sz w:val="24"/>
          <w:szCs w:val="24"/>
        </w:rPr>
        <w:t>5</w:t>
      </w:r>
      <w:r w:rsidRPr="00E36E84">
        <w:rPr>
          <w:rFonts w:cstheme="minorHAnsi"/>
          <w:b/>
          <w:bCs/>
          <w:sz w:val="24"/>
          <w:szCs w:val="24"/>
        </w:rPr>
        <w:t xml:space="preserve"> dni </w:t>
      </w:r>
      <w:r>
        <w:rPr>
          <w:rFonts w:cstheme="minorHAnsi"/>
          <w:b/>
          <w:bCs/>
          <w:sz w:val="24"/>
          <w:szCs w:val="24"/>
        </w:rPr>
        <w:t>roboczych</w:t>
      </w:r>
      <w:r w:rsidRPr="00E36E84">
        <w:rPr>
          <w:rFonts w:cstheme="minorHAnsi"/>
          <w:b/>
          <w:bCs/>
          <w:sz w:val="24"/>
          <w:szCs w:val="24"/>
        </w:rPr>
        <w:t>”</w:t>
      </w:r>
      <w:r w:rsidRPr="0030152D">
        <w:rPr>
          <w:rFonts w:cstheme="minorHAnsi"/>
          <w:sz w:val="24"/>
          <w:szCs w:val="24"/>
        </w:rPr>
        <w:t xml:space="preserve"> skutkować będzie uznaniem, iż Wykonawca zaoferował minimalny termin realizacji przedmiotu zamówienia, tj.: </w:t>
      </w:r>
      <w:r w:rsidRPr="005371B6">
        <w:rPr>
          <w:rFonts w:cstheme="minorHAnsi"/>
          <w:b/>
          <w:bCs/>
          <w:sz w:val="24"/>
          <w:szCs w:val="24"/>
        </w:rPr>
        <w:t>5</w:t>
      </w:r>
      <w:r w:rsidRPr="0030152D">
        <w:rPr>
          <w:rFonts w:cstheme="minorHAnsi"/>
          <w:b/>
          <w:bCs/>
          <w:sz w:val="24"/>
          <w:szCs w:val="24"/>
        </w:rPr>
        <w:t xml:space="preserve"> dni </w:t>
      </w:r>
      <w:r>
        <w:rPr>
          <w:rFonts w:cstheme="minorHAnsi"/>
          <w:b/>
          <w:bCs/>
          <w:sz w:val="24"/>
          <w:szCs w:val="24"/>
        </w:rPr>
        <w:t>roboczych</w:t>
      </w:r>
      <w:r w:rsidRPr="0030152D">
        <w:rPr>
          <w:rFonts w:cstheme="minorHAnsi"/>
          <w:sz w:val="24"/>
          <w:szCs w:val="24"/>
        </w:rPr>
        <w:t xml:space="preserve"> oraz przyznaniem liczby punktów w kryterium oceny ofert </w:t>
      </w:r>
      <w:r w:rsidRPr="00B81C93">
        <w:rPr>
          <w:rFonts w:cstheme="minorHAnsi"/>
          <w:sz w:val="24"/>
          <w:szCs w:val="24"/>
        </w:rPr>
        <w:t>zgodnie ze wzorem określonym dla tego kryterium i wskazaniem takiej liczby dni w umowie w przypadku wyboru oferty tego wykonawcy jako najkorzystniejszej.</w:t>
      </w:r>
    </w:p>
    <w:p w14:paraId="219D64BF" w14:textId="5ABB3D31" w:rsidR="005371B6" w:rsidRPr="00B81C93" w:rsidRDefault="00B81C93" w:rsidP="00B81C93">
      <w:pPr>
        <w:pStyle w:val="Akapitzlist"/>
        <w:numPr>
          <w:ilvl w:val="0"/>
          <w:numId w:val="21"/>
        </w:numPr>
        <w:suppressAutoHyphens w:val="0"/>
        <w:spacing w:before="120" w:after="120" w:line="24" w:lineRule="atLeast"/>
        <w:rPr>
          <w:rFonts w:cstheme="minorHAnsi"/>
          <w:sz w:val="24"/>
          <w:szCs w:val="24"/>
        </w:rPr>
      </w:pPr>
      <w:r w:rsidRPr="00B81C93">
        <w:rPr>
          <w:rFonts w:cstheme="minorHAnsi"/>
          <w:sz w:val="24"/>
          <w:szCs w:val="24"/>
        </w:rPr>
        <w:t xml:space="preserve">Maksymalna liczba punktów, jaką Wykonawca może otrzymać w kryterium oceny ofert </w:t>
      </w:r>
      <w:r>
        <w:rPr>
          <w:rFonts w:cstheme="minorHAnsi"/>
          <w:sz w:val="24"/>
          <w:szCs w:val="24"/>
        </w:rPr>
        <w:t>„t</w:t>
      </w:r>
      <w:r w:rsidRPr="00B81C93">
        <w:rPr>
          <w:rFonts w:cstheme="minorHAnsi"/>
          <w:sz w:val="24"/>
          <w:szCs w:val="24"/>
        </w:rPr>
        <w:t>ermin dostarczania sukcesywnych zamówień</w:t>
      </w:r>
      <w:r>
        <w:rPr>
          <w:rFonts w:cstheme="minorHAnsi"/>
          <w:sz w:val="24"/>
          <w:szCs w:val="24"/>
        </w:rPr>
        <w:t>”</w:t>
      </w:r>
      <w:r w:rsidRPr="00B81C93">
        <w:rPr>
          <w:rFonts w:cstheme="minorHAnsi"/>
          <w:sz w:val="24"/>
          <w:szCs w:val="24"/>
        </w:rPr>
        <w:t xml:space="preserve"> wynosi </w:t>
      </w:r>
      <w:r w:rsidRPr="00B81C93">
        <w:rPr>
          <w:rFonts w:cstheme="minorHAnsi"/>
          <w:b/>
          <w:bCs/>
          <w:sz w:val="24"/>
          <w:szCs w:val="24"/>
        </w:rPr>
        <w:t>dwadzieścia [ 20,00 ] punktów.</w:t>
      </w:r>
    </w:p>
    <w:p w14:paraId="22108F23" w14:textId="77777777" w:rsidR="00B81C93" w:rsidRPr="00B81C93" w:rsidRDefault="00B81C93">
      <w:pPr>
        <w:pStyle w:val="Akapitzlist"/>
        <w:spacing w:before="120" w:after="120" w:line="24" w:lineRule="atLeast"/>
        <w:ind w:left="1068"/>
        <w:rPr>
          <w:rFonts w:cstheme="minorHAnsi"/>
          <w:sz w:val="24"/>
          <w:szCs w:val="24"/>
        </w:rPr>
      </w:pPr>
    </w:p>
    <w:p w14:paraId="1BC934B9" w14:textId="094142CF" w:rsidR="00B15F14" w:rsidRDefault="00A81D49">
      <w:pPr>
        <w:pStyle w:val="Akapitzlist"/>
        <w:shd w:val="clear" w:color="auto" w:fill="D9D9D9" w:themeFill="background1" w:themeFillShade="D9"/>
        <w:spacing w:before="120" w:after="120" w:line="24" w:lineRule="atLeast"/>
        <w:ind w:left="680"/>
        <w:rPr>
          <w:rFonts w:cstheme="minorHAnsi"/>
          <w:b/>
          <w:bCs/>
          <w:sz w:val="24"/>
          <w:szCs w:val="24"/>
        </w:rPr>
      </w:pPr>
      <w:r>
        <w:rPr>
          <w:rFonts w:cstheme="minorHAnsi"/>
          <w:b/>
          <w:bCs/>
          <w:sz w:val="24"/>
          <w:szCs w:val="24"/>
        </w:rPr>
        <w:t>Ad. 19.2.</w:t>
      </w:r>
      <w:r w:rsidR="004D6F65">
        <w:rPr>
          <w:rFonts w:cstheme="minorHAnsi"/>
          <w:b/>
          <w:bCs/>
          <w:sz w:val="24"/>
          <w:szCs w:val="24"/>
        </w:rPr>
        <w:t>3</w:t>
      </w:r>
      <w:r>
        <w:rPr>
          <w:rFonts w:cstheme="minorHAnsi"/>
          <w:b/>
          <w:bCs/>
          <w:sz w:val="24"/>
          <w:szCs w:val="24"/>
        </w:rPr>
        <w:t>.</w:t>
      </w:r>
    </w:p>
    <w:p w14:paraId="10F85183" w14:textId="77777777" w:rsidR="00B15F14" w:rsidRDefault="00A81D49">
      <w:pPr>
        <w:pStyle w:val="Akapitzlist"/>
        <w:shd w:val="clear" w:color="auto" w:fill="D9D9D9" w:themeFill="background1" w:themeFillShade="D9"/>
        <w:spacing w:before="120" w:after="120" w:line="24" w:lineRule="atLeast"/>
        <w:ind w:left="680"/>
        <w:rPr>
          <w:rFonts w:cstheme="minorHAnsi"/>
          <w:sz w:val="24"/>
          <w:szCs w:val="24"/>
        </w:rPr>
      </w:pPr>
      <w:r>
        <w:rPr>
          <w:rFonts w:cstheme="minorHAnsi"/>
          <w:sz w:val="24"/>
          <w:szCs w:val="24"/>
        </w:rPr>
        <w:t xml:space="preserve">Wzór do klasyfikacji ofert w kryterium </w:t>
      </w:r>
      <w:r>
        <w:rPr>
          <w:rFonts w:cstheme="minorHAnsi"/>
          <w:b/>
          <w:bCs/>
          <w:sz w:val="24"/>
          <w:szCs w:val="24"/>
        </w:rPr>
        <w:t>Okres gwarancji na przedmiot zamówienia</w:t>
      </w:r>
      <w:r>
        <w:rPr>
          <w:rFonts w:cstheme="minorHAnsi"/>
          <w:sz w:val="24"/>
          <w:szCs w:val="24"/>
        </w:rPr>
        <w:t>:</w:t>
      </w:r>
    </w:p>
    <w:p w14:paraId="215BB9D3" w14:textId="77777777" w:rsidR="00B15F14" w:rsidRDefault="00B15F14">
      <w:pPr>
        <w:pStyle w:val="Akapitzlist"/>
        <w:spacing w:before="120" w:after="120" w:line="24" w:lineRule="atLeast"/>
        <w:ind w:left="680"/>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5B1EA0CF" w14:textId="77777777">
        <w:trPr>
          <w:jc w:val="right"/>
        </w:trPr>
        <w:tc>
          <w:tcPr>
            <w:tcW w:w="1246" w:type="dxa"/>
            <w:tcBorders>
              <w:top w:val="nil"/>
              <w:left w:val="nil"/>
              <w:bottom w:val="nil"/>
              <w:right w:val="nil"/>
            </w:tcBorders>
            <w:shd w:val="clear" w:color="auto" w:fill="auto"/>
            <w:vAlign w:val="center"/>
          </w:tcPr>
          <w:p w14:paraId="56F4A613" w14:textId="77777777" w:rsidR="00B15F14" w:rsidRDefault="00A81D49">
            <w:pPr>
              <w:pStyle w:val="Akapitzlist"/>
              <w:ind w:left="0"/>
              <w:rPr>
                <w:rFonts w:cstheme="minorHAnsi"/>
                <w:b/>
                <w:bCs/>
                <w:sz w:val="24"/>
                <w:szCs w:val="24"/>
              </w:rPr>
            </w:pPr>
            <w:r>
              <w:rPr>
                <w:rFonts w:eastAsia="Calibri" w:cstheme="minorHAnsi"/>
                <w:b/>
                <w:bCs/>
                <w:sz w:val="24"/>
                <w:szCs w:val="24"/>
              </w:rPr>
              <w:t>Liczba</w:t>
            </w:r>
          </w:p>
          <w:p w14:paraId="0293F941" w14:textId="77777777" w:rsidR="00B15F14" w:rsidRDefault="00A81D49">
            <w:pPr>
              <w:pStyle w:val="Akapitzli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01CDD7A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0D60AFD" w14:textId="77777777" w:rsidR="00B15F14" w:rsidRDefault="00A81D49">
            <w:pPr>
              <w:pBdr>
                <w:bottom w:val="single" w:sz="6" w:space="1" w:color="000000"/>
              </w:pBdr>
              <w:rPr>
                <w:rFonts w:cstheme="minorHAnsi"/>
                <w:b/>
                <w:bCs/>
                <w:sz w:val="24"/>
                <w:szCs w:val="24"/>
              </w:rPr>
            </w:pPr>
            <w:r>
              <w:rPr>
                <w:rFonts w:eastAsia="Calibri" w:cstheme="minorHAnsi"/>
                <w:b/>
                <w:bCs/>
                <w:sz w:val="24"/>
                <w:szCs w:val="24"/>
              </w:rPr>
              <w:t>Okres gwarancji na przedmiot zamówienia badanej oferty</w:t>
            </w:r>
          </w:p>
          <w:p w14:paraId="3E707208" w14:textId="77777777" w:rsidR="00B15F14" w:rsidRDefault="00A81D49">
            <w:pPr>
              <w:rPr>
                <w:rFonts w:cstheme="minorHAnsi"/>
                <w:b/>
                <w:bCs/>
                <w:sz w:val="24"/>
                <w:szCs w:val="24"/>
              </w:rPr>
            </w:pPr>
            <w:r>
              <w:rPr>
                <w:rFonts w:eastAsia="Calibri" w:cstheme="minorHAnsi"/>
                <w:b/>
                <w:bCs/>
                <w:sz w:val="24"/>
                <w:szCs w:val="24"/>
              </w:rPr>
              <w:t>Najdłuższy oferowany Okres gwarancji na przedmiot zamówienia spośród ofert niepodlegających odrzuceniu</w:t>
            </w:r>
          </w:p>
        </w:tc>
        <w:tc>
          <w:tcPr>
            <w:tcW w:w="397" w:type="dxa"/>
            <w:tcBorders>
              <w:top w:val="nil"/>
              <w:left w:val="nil"/>
              <w:bottom w:val="nil"/>
              <w:right w:val="nil"/>
            </w:tcBorders>
            <w:shd w:val="clear" w:color="auto" w:fill="auto"/>
            <w:vAlign w:val="center"/>
          </w:tcPr>
          <w:p w14:paraId="7AD38534"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1FAA161A" w14:textId="4DF27370" w:rsidR="00B15F14" w:rsidRDefault="00A81D49">
            <w:pPr>
              <w:pStyle w:val="Akapitzlist"/>
              <w:ind w:left="0"/>
              <w:rPr>
                <w:rFonts w:cstheme="minorHAnsi"/>
                <w:b/>
                <w:bCs/>
                <w:sz w:val="24"/>
                <w:szCs w:val="24"/>
              </w:rPr>
            </w:pPr>
            <w:r>
              <w:rPr>
                <w:rFonts w:eastAsia="Calibri" w:cstheme="minorHAnsi"/>
                <w:b/>
                <w:bCs/>
                <w:sz w:val="24"/>
                <w:szCs w:val="24"/>
              </w:rPr>
              <w:t>dwadzieścia [ 20,00 ] punktów</w:t>
            </w:r>
          </w:p>
        </w:tc>
      </w:tr>
    </w:tbl>
    <w:p w14:paraId="410C1C56" w14:textId="77777777" w:rsidR="00B15F14" w:rsidRDefault="00B15F14">
      <w:pPr>
        <w:pStyle w:val="Akapitzlist"/>
        <w:spacing w:before="120" w:after="120" w:line="24" w:lineRule="atLeast"/>
        <w:ind w:left="680"/>
        <w:rPr>
          <w:rFonts w:cstheme="minorHAnsi"/>
          <w:sz w:val="24"/>
          <w:szCs w:val="24"/>
        </w:rPr>
      </w:pPr>
    </w:p>
    <w:p w14:paraId="79CD421E" w14:textId="77777777" w:rsidR="00F31BC7" w:rsidRPr="0030152D" w:rsidRDefault="00F31BC7" w:rsidP="00F31BC7">
      <w:pPr>
        <w:pStyle w:val="Akapitzlist"/>
        <w:numPr>
          <w:ilvl w:val="0"/>
          <w:numId w:val="3"/>
        </w:numPr>
        <w:suppressAutoHyphens w:val="0"/>
        <w:spacing w:before="120" w:after="120" w:line="24" w:lineRule="atLeast"/>
        <w:rPr>
          <w:rFonts w:cstheme="minorHAnsi"/>
          <w:sz w:val="24"/>
          <w:szCs w:val="24"/>
        </w:rPr>
      </w:pPr>
      <w:r w:rsidRPr="0030152D">
        <w:rPr>
          <w:rFonts w:cstheme="minorHAnsi"/>
          <w:sz w:val="24"/>
          <w:szCs w:val="24"/>
        </w:rPr>
        <w:t>Wykonawca zobowiązany jest wskazać w ofercie okres gwarancji na przedmiot zamówienia określony w</w:t>
      </w:r>
      <w:r>
        <w:rPr>
          <w:rFonts w:cstheme="minorHAnsi"/>
          <w:sz w:val="24"/>
          <w:szCs w:val="24"/>
        </w:rPr>
        <w:t xml:space="preserve"> konkretnej</w:t>
      </w:r>
      <w:r w:rsidRPr="0030152D">
        <w:rPr>
          <w:rFonts w:cstheme="minorHAnsi"/>
          <w:sz w:val="24"/>
          <w:szCs w:val="24"/>
        </w:rPr>
        <w:t xml:space="preserve"> „liczbie pełnych miesięcy” </w:t>
      </w:r>
      <w:r w:rsidRPr="0030152D">
        <w:rPr>
          <w:rFonts w:cstheme="minorHAnsi"/>
          <w:b/>
          <w:bCs/>
          <w:sz w:val="24"/>
          <w:szCs w:val="24"/>
        </w:rPr>
        <w:t xml:space="preserve">nie krótszy niż </w:t>
      </w:r>
      <w:r>
        <w:rPr>
          <w:rFonts w:cstheme="minorHAnsi"/>
          <w:b/>
          <w:bCs/>
          <w:sz w:val="24"/>
          <w:szCs w:val="24"/>
        </w:rPr>
        <w:t>24</w:t>
      </w:r>
      <w:r w:rsidRPr="0030152D">
        <w:rPr>
          <w:rFonts w:cstheme="minorHAnsi"/>
          <w:b/>
          <w:bCs/>
          <w:sz w:val="24"/>
          <w:szCs w:val="24"/>
        </w:rPr>
        <w:t xml:space="preserve"> miesiące i nie dłuższy niż </w:t>
      </w:r>
      <w:r>
        <w:rPr>
          <w:rFonts w:cstheme="minorHAnsi"/>
          <w:b/>
          <w:bCs/>
          <w:sz w:val="24"/>
          <w:szCs w:val="24"/>
        </w:rPr>
        <w:t>60</w:t>
      </w:r>
      <w:r w:rsidRPr="0030152D">
        <w:rPr>
          <w:rFonts w:cstheme="minorHAnsi"/>
          <w:b/>
          <w:bCs/>
          <w:sz w:val="24"/>
          <w:szCs w:val="24"/>
        </w:rPr>
        <w:t xml:space="preserve"> miesięcy.</w:t>
      </w:r>
    </w:p>
    <w:p w14:paraId="526E6099" w14:textId="77777777" w:rsidR="00F31BC7" w:rsidRPr="0030152D" w:rsidRDefault="00F31BC7" w:rsidP="00F31BC7">
      <w:pPr>
        <w:pStyle w:val="Akapitzlist"/>
        <w:numPr>
          <w:ilvl w:val="0"/>
          <w:numId w:val="3"/>
        </w:numPr>
        <w:suppressAutoHyphens w:val="0"/>
        <w:spacing w:before="120" w:after="120" w:line="24" w:lineRule="atLeast"/>
        <w:rPr>
          <w:rFonts w:cstheme="minorHAnsi"/>
          <w:sz w:val="24"/>
          <w:szCs w:val="24"/>
        </w:rPr>
      </w:pPr>
      <w:r w:rsidRPr="0030152D">
        <w:rPr>
          <w:rFonts w:cstheme="minorHAnsi"/>
          <w:sz w:val="24"/>
          <w:szCs w:val="24"/>
        </w:rPr>
        <w:lastRenderedPageBreak/>
        <w:t xml:space="preserve">W przypadku zaoferowania przez Wykonawcę </w:t>
      </w:r>
      <w:r w:rsidRPr="0030152D">
        <w:rPr>
          <w:rFonts w:cstheme="minorHAnsi"/>
          <w:b/>
          <w:bCs/>
          <w:sz w:val="24"/>
          <w:szCs w:val="24"/>
        </w:rPr>
        <w:t>przedziału miesięcy</w:t>
      </w:r>
      <w:r w:rsidRPr="0030152D">
        <w:rPr>
          <w:rFonts w:cstheme="minorHAnsi"/>
          <w:sz w:val="24"/>
          <w:szCs w:val="24"/>
        </w:rPr>
        <w:t xml:space="preserve"> np. „32-38 miesięcy” lub </w:t>
      </w:r>
      <w:r w:rsidRPr="0030152D">
        <w:rPr>
          <w:rFonts w:cstheme="minorHAnsi"/>
          <w:b/>
          <w:bCs/>
          <w:sz w:val="24"/>
          <w:szCs w:val="24"/>
        </w:rPr>
        <w:t>niepełnej liczby miesięcy</w:t>
      </w:r>
      <w:r w:rsidRPr="0030152D">
        <w:rPr>
          <w:rFonts w:cstheme="minorHAnsi"/>
          <w:sz w:val="24"/>
          <w:szCs w:val="24"/>
        </w:rPr>
        <w:t xml:space="preserve"> „np. 36,5 miesiąca” lub określenie okresu gwarancji na przedmiot zamówienia poprzez sformułowania np. „dożywotnio”, „bezterminowo”, w dniach, tygodniach lub </w:t>
      </w:r>
      <w:r w:rsidRPr="0030152D">
        <w:rPr>
          <w:rFonts w:cstheme="minorHAnsi"/>
          <w:b/>
          <w:bCs/>
          <w:sz w:val="24"/>
          <w:szCs w:val="24"/>
        </w:rPr>
        <w:t>zaoferowania krótszego okresu gwarancji na przedmiot zamówienia</w:t>
      </w:r>
      <w:r w:rsidRPr="0030152D">
        <w:rPr>
          <w:rFonts w:cstheme="minorHAnsi"/>
          <w:sz w:val="24"/>
          <w:szCs w:val="24"/>
        </w:rPr>
        <w:t xml:space="preserve"> niż dopuszczalny przez Zamawiającego tj. </w:t>
      </w:r>
      <w:r>
        <w:rPr>
          <w:rFonts w:cstheme="minorHAnsi"/>
          <w:b/>
          <w:bCs/>
          <w:sz w:val="24"/>
          <w:szCs w:val="24"/>
        </w:rPr>
        <w:t xml:space="preserve">24 </w:t>
      </w:r>
      <w:r w:rsidRPr="0030152D">
        <w:rPr>
          <w:rFonts w:cstheme="minorHAnsi"/>
          <w:b/>
          <w:bCs/>
          <w:sz w:val="24"/>
          <w:szCs w:val="24"/>
        </w:rPr>
        <w:t>miesiące</w:t>
      </w:r>
      <w:r w:rsidRPr="0030152D">
        <w:rPr>
          <w:rFonts w:cstheme="minorHAnsi"/>
          <w:sz w:val="24"/>
          <w:szCs w:val="24"/>
        </w:rPr>
        <w:t>, Zamawiający odrzuci ofertę Wykonawcy z przedmiotowego postępowania na podstawie art. 226 ust. 1 pkt. 5 ustawy.</w:t>
      </w:r>
    </w:p>
    <w:p w14:paraId="6F7CB667" w14:textId="77777777" w:rsidR="00F31BC7" w:rsidRPr="0030152D" w:rsidRDefault="00F31BC7" w:rsidP="00F31BC7">
      <w:pPr>
        <w:pStyle w:val="Akapitzlist"/>
        <w:numPr>
          <w:ilvl w:val="0"/>
          <w:numId w:val="3"/>
        </w:numPr>
        <w:suppressAutoHyphens w:val="0"/>
        <w:spacing w:before="120" w:after="120" w:line="24" w:lineRule="atLeast"/>
        <w:rPr>
          <w:rFonts w:cstheme="minorHAnsi"/>
          <w:sz w:val="24"/>
          <w:szCs w:val="24"/>
        </w:rPr>
      </w:pPr>
      <w:r w:rsidRPr="0030152D">
        <w:rPr>
          <w:rFonts w:cstheme="minorHAnsi"/>
          <w:b/>
          <w:bCs/>
          <w:sz w:val="24"/>
          <w:szCs w:val="24"/>
        </w:rPr>
        <w:t>Nieokreślenie</w:t>
      </w:r>
      <w:r w:rsidRPr="0030152D">
        <w:rPr>
          <w:rFonts w:cstheme="minorHAnsi"/>
          <w:sz w:val="24"/>
          <w:szCs w:val="24"/>
        </w:rPr>
        <w:t xml:space="preserve"> w ofercie </w:t>
      </w:r>
      <w:r w:rsidRPr="0030152D">
        <w:rPr>
          <w:rFonts w:cstheme="minorHAnsi"/>
          <w:b/>
          <w:bCs/>
          <w:sz w:val="24"/>
          <w:szCs w:val="24"/>
        </w:rPr>
        <w:t>okresu gwarancji na przedmiot zamówienia</w:t>
      </w:r>
      <w:r w:rsidRPr="0030152D">
        <w:rPr>
          <w:rFonts w:cstheme="minorHAnsi"/>
          <w:sz w:val="24"/>
          <w:szCs w:val="24"/>
        </w:rPr>
        <w:t xml:space="preserve"> skutkować będzie uznaniem przez Zamawiającego, iż Wykonawca zaoferował </w:t>
      </w:r>
      <w:r w:rsidRPr="0030152D">
        <w:rPr>
          <w:rFonts w:cstheme="minorHAnsi"/>
          <w:b/>
          <w:bCs/>
          <w:sz w:val="24"/>
          <w:szCs w:val="24"/>
        </w:rPr>
        <w:t>minimalny okres gwarancji na przedmiot zamówienia</w:t>
      </w:r>
      <w:r w:rsidRPr="0030152D">
        <w:rPr>
          <w:rFonts w:cstheme="minorHAnsi"/>
          <w:sz w:val="24"/>
          <w:szCs w:val="24"/>
        </w:rPr>
        <w:t xml:space="preserve">, tj.: </w:t>
      </w:r>
      <w:r>
        <w:rPr>
          <w:rFonts w:cstheme="minorHAnsi"/>
          <w:b/>
          <w:bCs/>
          <w:sz w:val="24"/>
          <w:szCs w:val="24"/>
        </w:rPr>
        <w:t xml:space="preserve">24 </w:t>
      </w:r>
      <w:r w:rsidRPr="0030152D">
        <w:rPr>
          <w:rFonts w:cstheme="minorHAnsi"/>
          <w:b/>
          <w:bCs/>
          <w:sz w:val="24"/>
          <w:szCs w:val="24"/>
        </w:rPr>
        <w:t>miesiące</w:t>
      </w:r>
      <w:r w:rsidRPr="0030152D">
        <w:rPr>
          <w:rFonts w:cstheme="minorHAnsi"/>
          <w:sz w:val="24"/>
          <w:szCs w:val="24"/>
        </w:rPr>
        <w:t xml:space="preserve"> oraz przyznaniem liczby punktów w kryterium oceny ofert zgodnie ze wzorem określonym dla tego kryterium i wskazaniem takiej liczby miesięcy w umowie w przypadku wyboru oferty tego wykonawcy jako najkorzystniejszej.</w:t>
      </w:r>
    </w:p>
    <w:p w14:paraId="1E6E920B" w14:textId="77777777" w:rsidR="00F31BC7" w:rsidRPr="0030152D" w:rsidRDefault="00F31BC7" w:rsidP="00F31BC7">
      <w:pPr>
        <w:pStyle w:val="Akapitzlist"/>
        <w:numPr>
          <w:ilvl w:val="0"/>
          <w:numId w:val="3"/>
        </w:numPr>
        <w:suppressAutoHyphens w:val="0"/>
        <w:spacing w:before="120" w:after="120" w:line="24" w:lineRule="atLeast"/>
        <w:rPr>
          <w:rFonts w:cstheme="minorHAnsi"/>
          <w:sz w:val="24"/>
          <w:szCs w:val="24"/>
        </w:rPr>
      </w:pPr>
      <w:r w:rsidRPr="0030152D">
        <w:rPr>
          <w:rFonts w:cstheme="minorHAnsi"/>
          <w:sz w:val="24"/>
          <w:szCs w:val="24"/>
        </w:rPr>
        <w:t xml:space="preserve">Zaoferowanie przez Wykonawcę </w:t>
      </w:r>
      <w:r w:rsidRPr="0030152D">
        <w:rPr>
          <w:rFonts w:cstheme="minorHAnsi"/>
          <w:b/>
          <w:bCs/>
          <w:sz w:val="24"/>
          <w:szCs w:val="24"/>
        </w:rPr>
        <w:t>dłuższego okresu gwarancji na przedmiot zamówienia</w:t>
      </w:r>
      <w:r w:rsidRPr="0030152D">
        <w:rPr>
          <w:rFonts w:cstheme="minorHAnsi"/>
          <w:sz w:val="24"/>
          <w:szCs w:val="24"/>
        </w:rPr>
        <w:t xml:space="preserve"> niż dopuszczalny przez Zamawiającego skutkować będzie uznaniem, iż Wykonawca zaoferował </w:t>
      </w:r>
      <w:r w:rsidRPr="0030152D">
        <w:rPr>
          <w:rFonts w:cstheme="minorHAnsi"/>
          <w:b/>
          <w:bCs/>
          <w:sz w:val="24"/>
          <w:szCs w:val="24"/>
        </w:rPr>
        <w:t>maksymalny okres gwarancji na przedmiot zamówienia</w:t>
      </w:r>
      <w:r w:rsidRPr="0030152D">
        <w:rPr>
          <w:rFonts w:cstheme="minorHAnsi"/>
          <w:sz w:val="24"/>
          <w:szCs w:val="24"/>
        </w:rPr>
        <w:t xml:space="preserve">, tj.: </w:t>
      </w:r>
      <w:r>
        <w:rPr>
          <w:rFonts w:cstheme="minorHAnsi"/>
          <w:b/>
          <w:bCs/>
          <w:sz w:val="24"/>
          <w:szCs w:val="24"/>
        </w:rPr>
        <w:t>60</w:t>
      </w:r>
      <w:r w:rsidRPr="0030152D">
        <w:rPr>
          <w:rFonts w:cstheme="minorHAnsi"/>
          <w:b/>
          <w:bCs/>
          <w:sz w:val="24"/>
          <w:szCs w:val="24"/>
        </w:rPr>
        <w:t xml:space="preserve"> miesięcy</w:t>
      </w:r>
      <w:r w:rsidRPr="0030152D">
        <w:rPr>
          <w:rFonts w:cstheme="minorHAnsi"/>
          <w:sz w:val="24"/>
          <w:szCs w:val="24"/>
        </w:rPr>
        <w:t xml:space="preserve"> oraz przyznaniem liczby punktów w kryterium oceny ofert zgodnie ze wzorem określonym dla tego kryterium i wskazaniem takiej liczby miesięcy w umowie w przypadku wyboru oferty tego wykonawcy jako najkorzystniejszej.</w:t>
      </w:r>
    </w:p>
    <w:p w14:paraId="0C2394AB" w14:textId="6C69AD0D" w:rsidR="00B15F14" w:rsidRPr="00F31BC7" w:rsidRDefault="00F31BC7" w:rsidP="00F31BC7">
      <w:pPr>
        <w:pStyle w:val="Akapitzlist"/>
        <w:numPr>
          <w:ilvl w:val="0"/>
          <w:numId w:val="3"/>
        </w:numPr>
        <w:suppressAutoHyphens w:val="0"/>
        <w:spacing w:before="120" w:after="120" w:line="24" w:lineRule="atLeast"/>
        <w:rPr>
          <w:rFonts w:cstheme="minorHAnsi"/>
          <w:sz w:val="24"/>
          <w:szCs w:val="24"/>
        </w:rPr>
      </w:pPr>
      <w:r w:rsidRPr="0030152D">
        <w:rPr>
          <w:rFonts w:cstheme="minorHAnsi"/>
          <w:sz w:val="24"/>
          <w:szCs w:val="24"/>
        </w:rPr>
        <w:t xml:space="preserve">Maksymalna liczba punktów, jaką Wykonawca może otrzymać w kryterium oceny ofert </w:t>
      </w:r>
      <w:r w:rsidR="00B81C93">
        <w:rPr>
          <w:rFonts w:cstheme="minorHAnsi"/>
          <w:sz w:val="24"/>
          <w:szCs w:val="24"/>
        </w:rPr>
        <w:t>„</w:t>
      </w:r>
      <w:r w:rsidRPr="0030152D">
        <w:rPr>
          <w:rFonts w:cstheme="minorHAnsi"/>
          <w:sz w:val="24"/>
          <w:szCs w:val="24"/>
        </w:rPr>
        <w:t>okres gwarancji na przedmiot zamówienia</w:t>
      </w:r>
      <w:r w:rsidR="00B81C93">
        <w:rPr>
          <w:rFonts w:cstheme="minorHAnsi"/>
          <w:sz w:val="24"/>
          <w:szCs w:val="24"/>
        </w:rPr>
        <w:t>”</w:t>
      </w:r>
      <w:r w:rsidRPr="0030152D">
        <w:rPr>
          <w:rFonts w:cstheme="minorHAnsi"/>
          <w:sz w:val="24"/>
          <w:szCs w:val="24"/>
        </w:rPr>
        <w:t xml:space="preserve"> wynosi </w:t>
      </w:r>
      <w:r w:rsidRPr="0030152D">
        <w:rPr>
          <w:rFonts w:cstheme="minorHAnsi"/>
          <w:b/>
          <w:bCs/>
          <w:sz w:val="24"/>
          <w:szCs w:val="24"/>
        </w:rPr>
        <w:t>dwadzieścia [ 20,00 ] punktów.</w:t>
      </w:r>
    </w:p>
    <w:p w14:paraId="3136E99C" w14:textId="77777777" w:rsidR="00B631BA" w:rsidRDefault="00B631BA">
      <w:pPr>
        <w:pStyle w:val="Akapitzlist"/>
        <w:spacing w:before="120" w:after="120" w:line="24" w:lineRule="atLeast"/>
        <w:ind w:left="680"/>
        <w:rPr>
          <w:rFonts w:cstheme="minorHAnsi"/>
          <w:sz w:val="24"/>
          <w:szCs w:val="24"/>
        </w:rPr>
      </w:pPr>
    </w:p>
    <w:p w14:paraId="61025556" w14:textId="51D6EA02"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Punktacja według powyższych kryteriów wyliczona zostanie według równania:</w:t>
      </w:r>
    </w:p>
    <w:p w14:paraId="3882E33E" w14:textId="7FD51F6D" w:rsidR="00B15F14" w:rsidRDefault="00B15F14">
      <w:pPr>
        <w:pStyle w:val="Akapitzlist"/>
        <w:spacing w:before="120" w:after="120" w:line="24" w:lineRule="atLeast"/>
        <w:ind w:left="680"/>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54F9C3DF" w14:textId="77777777">
        <w:trPr>
          <w:jc w:val="right"/>
        </w:trPr>
        <w:tc>
          <w:tcPr>
            <w:tcW w:w="1529" w:type="dxa"/>
            <w:tcBorders>
              <w:top w:val="nil"/>
              <w:left w:val="nil"/>
              <w:bottom w:val="nil"/>
              <w:right w:val="nil"/>
            </w:tcBorders>
            <w:shd w:val="clear" w:color="auto" w:fill="auto"/>
            <w:vAlign w:val="center"/>
          </w:tcPr>
          <w:p w14:paraId="10549479"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17D09C5C"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390B23F4"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7B6F19C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03C2AAC" w14:textId="0A17F0EE"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 xml:space="preserve">Termin </w:t>
            </w:r>
            <w:r w:rsidR="004D6F65" w:rsidRPr="004D6F65">
              <w:rPr>
                <w:rFonts w:eastAsia="Calibri" w:cstheme="minorHAnsi"/>
                <w:b/>
                <w:bCs/>
                <w:sz w:val="24"/>
                <w:szCs w:val="24"/>
              </w:rPr>
              <w:t>dostarczania sukcesywnych zamówień</w:t>
            </w:r>
          </w:p>
        </w:tc>
        <w:tc>
          <w:tcPr>
            <w:tcW w:w="397" w:type="dxa"/>
            <w:tcBorders>
              <w:top w:val="nil"/>
              <w:left w:val="nil"/>
              <w:bottom w:val="nil"/>
              <w:right w:val="nil"/>
            </w:tcBorders>
            <w:shd w:val="clear" w:color="auto" w:fill="auto"/>
            <w:vAlign w:val="center"/>
          </w:tcPr>
          <w:p w14:paraId="4F3E0AC9"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A309611"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0CDC169C" w14:textId="77777777" w:rsidR="00B15F14" w:rsidRDefault="00B15F14">
      <w:pPr>
        <w:pStyle w:val="Akapitzlist"/>
        <w:spacing w:before="120" w:after="120" w:line="24" w:lineRule="atLeast"/>
        <w:ind w:left="680"/>
        <w:rPr>
          <w:rFonts w:cstheme="minorHAnsi"/>
          <w:sz w:val="24"/>
          <w:szCs w:val="24"/>
        </w:rPr>
      </w:pPr>
    </w:p>
    <w:p w14:paraId="725C14EB" w14:textId="3CDC1F33"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Maksymalna liczba punktów, jaką Wykonawca może otrzymać wynosi </w:t>
      </w:r>
      <w:r>
        <w:rPr>
          <w:rFonts w:cstheme="minorHAnsi"/>
          <w:b/>
          <w:bCs/>
          <w:sz w:val="24"/>
          <w:szCs w:val="24"/>
        </w:rPr>
        <w:t>sto [ 100 ] punktów</w:t>
      </w:r>
      <w:r>
        <w:rPr>
          <w:rFonts w:cstheme="minorHAnsi"/>
          <w:sz w:val="24"/>
          <w:szCs w:val="24"/>
        </w:rPr>
        <w:t>.</w:t>
      </w:r>
    </w:p>
    <w:p w14:paraId="519B68B1" w14:textId="02686EA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najwyżej ocenioną</w:t>
      </w:r>
      <w:r>
        <w:rPr>
          <w:rFonts w:cstheme="minorHAnsi"/>
          <w:sz w:val="24"/>
          <w:szCs w:val="24"/>
        </w:rPr>
        <w:t xml:space="preserve"> zostanie uznana oferta, która otrzyma najwyższą liczbę punktów w wyniku zastosowania równania przedstawionego w </w:t>
      </w:r>
      <w:r>
        <w:rPr>
          <w:rFonts w:cstheme="minorHAnsi"/>
          <w:b/>
          <w:bCs/>
          <w:sz w:val="24"/>
          <w:szCs w:val="24"/>
        </w:rPr>
        <w:t>pkt. 19.3 SWZ</w:t>
      </w:r>
      <w:r>
        <w:rPr>
          <w:rFonts w:cstheme="minorHAnsi"/>
          <w:sz w:val="24"/>
          <w:szCs w:val="24"/>
        </w:rPr>
        <w:t xml:space="preserve"> oraz odpowiadająca okolicznościom, o których mowa w art. 57 ustawy (zweryfikowanych na podstawie wstępnych oświadczeń dostarczonych wraz z ofertą).</w:t>
      </w:r>
    </w:p>
    <w:p w14:paraId="520C28B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Wszystkie obliczenia będą dokonywane z dokładnością do dwóch miejsc po przecinku.</w:t>
      </w:r>
    </w:p>
    <w:p w14:paraId="3783BDB7" w14:textId="7B69B742"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najkorzystniejszą ofertę</w:t>
      </w:r>
      <w:r>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5411F444" w14:textId="77777777" w:rsidR="00B15F14" w:rsidRDefault="00A81D49">
      <w:pPr>
        <w:pStyle w:val="Nagwek2"/>
        <w:numPr>
          <w:ilvl w:val="0"/>
          <w:numId w:val="5"/>
        </w:numPr>
        <w:rPr>
          <w:rFonts w:asciiTheme="minorHAnsi" w:hAnsiTheme="minorHAnsi" w:cstheme="minorHAnsi"/>
          <w:b w:val="0"/>
          <w:szCs w:val="24"/>
        </w:rPr>
      </w:pPr>
      <w:bookmarkStart w:id="33" w:name="_Toc194489947"/>
      <w:r>
        <w:rPr>
          <w:rFonts w:cstheme="minorHAnsi"/>
          <w:bCs/>
          <w:szCs w:val="24"/>
        </w:rPr>
        <w:t>Informacje</w:t>
      </w:r>
      <w:r>
        <w:rPr>
          <w:rFonts w:cstheme="minorHAnsi"/>
          <w:szCs w:val="24"/>
        </w:rPr>
        <w:t xml:space="preserve"> o czynnościach dokonywanych po wyborze najkorzystniejszej oferty, w celu zawarcia umowy w sprawie zamówienia publicznego</w:t>
      </w:r>
      <w:bookmarkEnd w:id="33"/>
    </w:p>
    <w:p w14:paraId="4FD4A5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którego oferta zostanie uznana za najkorzystniejszą, ma obowiązek zawarcia umowy, zgodnie z postanowieniami określonymi w projekcie umowy stanowiącym </w:t>
      </w:r>
      <w:r>
        <w:rPr>
          <w:rFonts w:cstheme="minorHAnsi"/>
          <w:b/>
          <w:bCs/>
          <w:sz w:val="24"/>
          <w:szCs w:val="24"/>
        </w:rPr>
        <w:t>załącznik nr 3 do SWZ</w:t>
      </w:r>
      <w:r>
        <w:rPr>
          <w:rFonts w:cstheme="minorHAnsi"/>
          <w:sz w:val="24"/>
          <w:szCs w:val="24"/>
        </w:rPr>
        <w:t xml:space="preserve"> (odpowiednio do części) oraz na warunkach podanych w swojej ofercie, tożsamych z SWZ, w terminie określonym przez Zamawiającego. Zgodnie z art. 432 ustawy, umowa wymaga pod rygorem nieważności zachowania formy pisemnej, chyba że przepisy odrębne wymagają formy szczególnej.</w:t>
      </w:r>
    </w:p>
    <w:p w14:paraId="2BEE4B0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 xml:space="preserve">Termin zawarcia umowy zostanie wyznaczony przez Zamawiającego, niezwłocznie po dokonaniu wyboru najkorzystniejszej oferty (zgodnie z art. 308 ust. 2-3 ustawy). Miejscem zawarcia umowy będzie siedziba Zamawiającego – dotyczy umów zawieranych w </w:t>
      </w:r>
      <w:r>
        <w:rPr>
          <w:rFonts w:cstheme="minorHAnsi"/>
          <w:b/>
          <w:bCs/>
          <w:sz w:val="24"/>
          <w:szCs w:val="24"/>
        </w:rPr>
        <w:t>formie tradycyjnej (papierowej).</w:t>
      </w:r>
    </w:p>
    <w:p w14:paraId="6FC1A59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Pr>
          <w:rFonts w:cstheme="minorHAnsi"/>
          <w:b/>
          <w:bCs/>
          <w:sz w:val="24"/>
          <w:szCs w:val="24"/>
        </w:rPr>
        <w:t>pkt. 20.2 SWZ</w:t>
      </w:r>
      <w:r>
        <w:rPr>
          <w:rFonts w:cstheme="minorHAnsi"/>
          <w:sz w:val="24"/>
          <w:szCs w:val="24"/>
        </w:rPr>
        <w:t>).</w:t>
      </w:r>
    </w:p>
    <w:p w14:paraId="72FA34F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niestawiennictwa Wykonawcy, którego oferta zostanie uznana za najkorzystniejszą, w wyznaczonym przez Zamawiającego terminie i miejscu (wyznaczonym zgodnie z </w:t>
      </w:r>
      <w:r>
        <w:rPr>
          <w:rFonts w:cstheme="minorHAnsi"/>
          <w:b/>
          <w:bCs/>
          <w:sz w:val="24"/>
          <w:szCs w:val="24"/>
        </w:rPr>
        <w:t>pkt. 20.2 SWZ</w:t>
      </w:r>
      <w:r>
        <w:rPr>
          <w:rFonts w:cstheme="minorHAnsi"/>
          <w:sz w:val="24"/>
          <w:szCs w:val="24"/>
        </w:rPr>
        <w:t xml:space="preserve">) lub w przypadku braku złożenia przez Wykonawcę do Zamawiającego wniosku w sprawie przesłania umowy za pośrednictwem poczty tradycyjnej; w terminie czterech [ 4 ] dni od wyznaczonego (zgodnie z </w:t>
      </w:r>
      <w:r>
        <w:rPr>
          <w:rFonts w:cstheme="minorHAnsi"/>
          <w:b/>
          <w:bCs/>
          <w:sz w:val="24"/>
          <w:szCs w:val="24"/>
        </w:rPr>
        <w:t>pkt. 20.2 SWZ</w:t>
      </w:r>
      <w:r>
        <w:rPr>
          <w:rFonts w:cstheme="minorHAnsi"/>
          <w:sz w:val="24"/>
          <w:szCs w:val="24"/>
        </w:rPr>
        <w:t>) terminu zawarcia umowy, Zamawiający może uznać, że Wykonawca uchyla się od zawarcia umowy w sprawie zamówienia publicznego.</w:t>
      </w:r>
    </w:p>
    <w:p w14:paraId="03CFFBD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zobowiązany jest zwrócić Zamawiającemu umowę (przesłaną zgodnie z </w:t>
      </w:r>
      <w:r>
        <w:rPr>
          <w:rFonts w:cstheme="minorHAnsi"/>
          <w:b/>
          <w:bCs/>
          <w:sz w:val="24"/>
          <w:szCs w:val="24"/>
        </w:rPr>
        <w:t>pkt. 20.3 SWZ</w:t>
      </w:r>
      <w:r>
        <w:rPr>
          <w:rFonts w:cstheme="minorHAnsi"/>
          <w:sz w:val="24"/>
          <w:szCs w:val="24"/>
        </w:rPr>
        <w:t xml:space="preserve">), która została mu przekazana w sposób określony w </w:t>
      </w:r>
      <w:r>
        <w:rPr>
          <w:rFonts w:cstheme="minorHAnsi"/>
          <w:b/>
          <w:bCs/>
          <w:sz w:val="24"/>
          <w:szCs w:val="24"/>
        </w:rPr>
        <w:t>pkt. 20.3 SWZ</w:t>
      </w:r>
      <w:r>
        <w:rPr>
          <w:rFonts w:cstheme="minorHAnsi"/>
          <w:sz w:val="24"/>
          <w:szCs w:val="24"/>
        </w:rPr>
        <w:t>, w terminie siedmiu [ 7 ] dni od daty jej odbioru. W przeciwnym wypadku Zamawiający może uznać, że Wykonawca uchyla się od zawarcia umowy w sprawie zamówienia publicznego.</w:t>
      </w:r>
    </w:p>
    <w:p w14:paraId="5CFC71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zastrzega </w:t>
      </w:r>
      <w:r>
        <w:rPr>
          <w:rFonts w:cstheme="minorHAnsi"/>
          <w:b/>
          <w:bCs/>
          <w:sz w:val="24"/>
          <w:szCs w:val="24"/>
        </w:rPr>
        <w:t>możliwość zawarcia umowy w formie elektronicznej</w:t>
      </w:r>
      <w:r>
        <w:rPr>
          <w:rFonts w:cstheme="minorHAnsi"/>
          <w:sz w:val="24"/>
          <w:szCs w:val="24"/>
        </w:rPr>
        <w:t xml:space="preserve"> w ślad za dyspozycją przepisu art. 781 § 2 ustawy Kodeks Cywilny. W takim przypadku Zamawiający wezwie Wykonawcę do zawarcia umowy i niepodpisanie umowy przez Wykonawcę w wyznaczonym terminie będzie uznane przez Zamawiającego za uchylanie się od zawarcia umowy.</w:t>
      </w:r>
    </w:p>
    <w:p w14:paraId="5B96FB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o którym mowa w </w:t>
      </w:r>
      <w:r>
        <w:rPr>
          <w:rFonts w:cstheme="minorHAnsi"/>
          <w:b/>
          <w:bCs/>
          <w:sz w:val="24"/>
          <w:szCs w:val="24"/>
        </w:rPr>
        <w:t>pkt. 20.6 SWZ</w:t>
      </w:r>
      <w:r>
        <w:rPr>
          <w:rFonts w:cstheme="minorHAnsi"/>
          <w:sz w:val="24"/>
          <w:szCs w:val="24"/>
        </w:rPr>
        <w:t xml:space="preserve"> datę zawarcia umowy stanowi dzień (data) przesłania Wykonawcy, za pośrednictwem środków porozumiewania się na odległość, umowy podpisanej przez Zamawiającego.</w:t>
      </w:r>
    </w:p>
    <w:p w14:paraId="4A476FBF"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shd w:val="clear" w:color="auto" w:fill="D9D9D9"/>
        </w:rPr>
        <w:t>Wykonawca, którego oferta zostanie uznana za najkorzystniejszą, przed podpisaniem umowy zobowiązany będzie do dostarczenia Zamawiającemu:</w:t>
      </w:r>
    </w:p>
    <w:p w14:paraId="3196BEAA"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Pełnomocnictwa* dla osoby/osób podpisującej umowę</w:t>
      </w:r>
      <w:r>
        <w:rPr>
          <w:rFonts w:cstheme="minorHAnsi"/>
          <w:sz w:val="24"/>
          <w:szCs w:val="24"/>
        </w:rPr>
        <w:t xml:space="preserve"> (jeśli uprawnienie tej/tych osób/osoby nie wynika z dokumentów dostarczonych Zamawiającemu w trakcie postępowania).</w:t>
      </w:r>
    </w:p>
    <w:p w14:paraId="7F1D56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Kopii umowy regulującej współpracę Wykonawców ubiegających się wspólnie o udzielenie zamówienia</w:t>
      </w:r>
      <w:r>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 przypadku braku przedłożenia dokumentów wymienionych w </w:t>
      </w:r>
      <w:r>
        <w:rPr>
          <w:rFonts w:cstheme="minorHAnsi"/>
          <w:b/>
          <w:bCs/>
          <w:sz w:val="24"/>
          <w:szCs w:val="24"/>
        </w:rPr>
        <w:t>pkt. 20.8 SWZ</w:t>
      </w:r>
      <w:r>
        <w:rPr>
          <w:rFonts w:cstheme="minorHAnsi"/>
          <w:sz w:val="24"/>
          <w:szCs w:val="24"/>
        </w:rPr>
        <w:t>, przed zawarciem umowy, lub jeżeli ich treść nie będzie zgodna z dokumentami zamówienia, zostanie to zakwalifikowane przez Zamawiającego jako odmowa podpisania umowy z winy Wykonawcy (uchylenie się od zawarcia umowy).</w:t>
      </w:r>
    </w:p>
    <w:p w14:paraId="237EDA34" w14:textId="70BE09DB"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Przed podpisaniem umowy Zamawiający może dokonać aktualizacji weryfikacji przesłanek wykluczenia, o których mowa w pkt. 7.</w:t>
      </w:r>
      <w:r w:rsidR="00B81C93">
        <w:rPr>
          <w:rFonts w:cstheme="minorHAnsi"/>
          <w:sz w:val="24"/>
          <w:szCs w:val="24"/>
        </w:rPr>
        <w:t>2</w:t>
      </w:r>
      <w:r>
        <w:rPr>
          <w:rFonts w:cstheme="minorHAnsi"/>
          <w:sz w:val="24"/>
          <w:szCs w:val="24"/>
        </w:rPr>
        <w:t>. SWZ</w:t>
      </w:r>
    </w:p>
    <w:p w14:paraId="5485D408" w14:textId="77777777" w:rsidR="00B15F14" w:rsidRDefault="00A81D49">
      <w:pPr>
        <w:pStyle w:val="Akapitzlist"/>
        <w:numPr>
          <w:ilvl w:val="1"/>
          <w:numId w:val="5"/>
        </w:numPr>
        <w:spacing w:before="120" w:after="120" w:line="24" w:lineRule="atLeast"/>
        <w:rPr>
          <w:rFonts w:cstheme="minorHAnsi"/>
          <w:sz w:val="24"/>
          <w:szCs w:val="24"/>
        </w:rPr>
      </w:pPr>
      <w:bookmarkStart w:id="34" w:name="_Hlk187235833"/>
      <w:r>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4"/>
    </w:p>
    <w:p w14:paraId="2D241A4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5F23DF4" w14:textId="77777777" w:rsidR="00B15F14" w:rsidRDefault="00A81D49">
      <w:pPr>
        <w:pStyle w:val="Nagwek2"/>
        <w:numPr>
          <w:ilvl w:val="0"/>
          <w:numId w:val="5"/>
        </w:numPr>
        <w:rPr>
          <w:rFonts w:asciiTheme="minorHAnsi" w:hAnsiTheme="minorHAnsi" w:cstheme="minorHAnsi"/>
          <w:b w:val="0"/>
          <w:szCs w:val="24"/>
        </w:rPr>
      </w:pPr>
      <w:bookmarkStart w:id="35" w:name="_Toc194489948"/>
      <w:r>
        <w:rPr>
          <w:rFonts w:cstheme="minorHAnsi"/>
          <w:bCs/>
          <w:szCs w:val="24"/>
        </w:rPr>
        <w:t>Wymagania</w:t>
      </w:r>
      <w:r>
        <w:rPr>
          <w:rFonts w:cstheme="minorHAnsi"/>
          <w:szCs w:val="24"/>
        </w:rPr>
        <w:t xml:space="preserve"> dotyczące zabezpieczenia należytego wykonania umowy</w:t>
      </w:r>
      <w:bookmarkEnd w:id="35"/>
    </w:p>
    <w:p w14:paraId="493F911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jest wymagane wniesienie zabezpieczenia należytego wykonania umowy.</w:t>
      </w:r>
    </w:p>
    <w:p w14:paraId="26ADAB7F" w14:textId="77777777" w:rsidR="00B15F14" w:rsidRDefault="00A81D49">
      <w:pPr>
        <w:pStyle w:val="Nagwek2"/>
        <w:numPr>
          <w:ilvl w:val="0"/>
          <w:numId w:val="5"/>
        </w:numPr>
        <w:rPr>
          <w:rFonts w:asciiTheme="minorHAnsi" w:hAnsiTheme="minorHAnsi" w:cstheme="minorHAnsi"/>
          <w:b w:val="0"/>
          <w:szCs w:val="24"/>
        </w:rPr>
      </w:pPr>
      <w:bookmarkStart w:id="36" w:name="_Toc194489949"/>
      <w:r>
        <w:rPr>
          <w:rFonts w:cstheme="minorHAnsi"/>
          <w:bCs/>
          <w:szCs w:val="24"/>
        </w:rPr>
        <w:t>Projektowane</w:t>
      </w:r>
      <w:r>
        <w:rPr>
          <w:rFonts w:cstheme="minorHAnsi"/>
          <w:szCs w:val="24"/>
        </w:rPr>
        <w:t xml:space="preserve"> postanowienia umowy w sprawie zamówienia publicznego, które zostaną wprowadzone do treści tej umowy</w:t>
      </w:r>
      <w:bookmarkEnd w:id="36"/>
    </w:p>
    <w:p w14:paraId="6F98EAF2" w14:textId="6C4034E0"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Projekt umowy, w tym ewentualne treści dotyczące zmian do umowy, stanowi </w:t>
      </w:r>
      <w:r>
        <w:rPr>
          <w:rFonts w:cstheme="minorHAnsi"/>
          <w:b/>
          <w:bCs/>
          <w:sz w:val="24"/>
          <w:szCs w:val="24"/>
        </w:rPr>
        <w:t>załącznik nr 3</w:t>
      </w:r>
      <w:r w:rsidR="00335D67">
        <w:rPr>
          <w:rFonts w:cstheme="minorHAnsi"/>
          <w:b/>
          <w:bCs/>
          <w:sz w:val="24"/>
          <w:szCs w:val="24"/>
        </w:rPr>
        <w:t xml:space="preserve"> </w:t>
      </w:r>
      <w:r>
        <w:rPr>
          <w:rFonts w:cstheme="minorHAnsi"/>
          <w:b/>
          <w:bCs/>
          <w:sz w:val="24"/>
          <w:szCs w:val="24"/>
        </w:rPr>
        <w:t>do SWZ</w:t>
      </w:r>
      <w:r>
        <w:rPr>
          <w:rFonts w:cstheme="minorHAnsi"/>
          <w:sz w:val="24"/>
          <w:szCs w:val="24"/>
        </w:rPr>
        <w:t>.</w:t>
      </w:r>
    </w:p>
    <w:p w14:paraId="587A2E83" w14:textId="77777777" w:rsidR="00B15F14" w:rsidRDefault="00A81D49">
      <w:pPr>
        <w:pStyle w:val="Nagwek2"/>
        <w:numPr>
          <w:ilvl w:val="0"/>
          <w:numId w:val="5"/>
        </w:numPr>
        <w:rPr>
          <w:rFonts w:asciiTheme="minorHAnsi" w:hAnsiTheme="minorHAnsi" w:cstheme="minorHAnsi"/>
          <w:b w:val="0"/>
          <w:szCs w:val="24"/>
        </w:rPr>
      </w:pPr>
      <w:bookmarkStart w:id="37" w:name="_Toc194489950"/>
      <w:r>
        <w:rPr>
          <w:rFonts w:cstheme="minorHAnsi"/>
          <w:bCs/>
          <w:szCs w:val="24"/>
        </w:rPr>
        <w:t>Pouczenie</w:t>
      </w:r>
      <w:r>
        <w:rPr>
          <w:rFonts w:cstheme="minorHAnsi"/>
          <w:szCs w:val="24"/>
        </w:rPr>
        <w:t xml:space="preserve"> o środkach ochrony prawnej przysługujących Wykonawcy</w:t>
      </w:r>
      <w:bookmarkEnd w:id="37"/>
    </w:p>
    <w:p w14:paraId="6257474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495774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przysługuje na:</w:t>
      </w:r>
    </w:p>
    <w:p w14:paraId="3B2B5A5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niezgodną z przepisami ustawy czynność́ Zamawiającego, podjętą̨ w postepowaniu o udzielenie zamówienia, w tym na projektowane postanowienie umowy;</w:t>
      </w:r>
    </w:p>
    <w:p w14:paraId="09349DF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zaniechanie czynności w postępowaniu o udzielenie zamówienia, do której Zamawiający był zobowiązany na podstawie ustawy.</w:t>
      </w:r>
    </w:p>
    <w:p w14:paraId="429C934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wnosi się̨ do Prezesa Krajowej Izby Odwoławczej w formie pisemnej albo w formie elektronicznej albo w postaci elektronicznej opatrzone podpisem zaufanym.</w:t>
      </w:r>
    </w:p>
    <w:p w14:paraId="0BC9D08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Na orzeczenie Krajowej Izby Odwoławczej oraz postanowienie Prezesa Krajowej Izby Odwoławczej, o którym mowa w art. 519 ust. 1 ustawy, stronom oraz uczestnikom postepowania odwoławczego przysługuje skarga do sadu. Skargę̨ wnosi się̨ do Sądu Okręgowego w Warszawie za pośrednictwem Prezesa Krajowej Izby Odwoławczej.</w:t>
      </w:r>
    </w:p>
    <w:p w14:paraId="58516917"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Szczegółowe informacje dotyczące środków ochrony prawnej określone są w Dziale IX „Środki ochrony prawnej” ustawy.</w:t>
      </w:r>
    </w:p>
    <w:p w14:paraId="46396AFA" w14:textId="77777777" w:rsidR="00B15F14" w:rsidRDefault="00A81D49">
      <w:pPr>
        <w:pStyle w:val="Nagwek2"/>
        <w:numPr>
          <w:ilvl w:val="0"/>
          <w:numId w:val="5"/>
        </w:numPr>
        <w:rPr>
          <w:rFonts w:asciiTheme="minorHAnsi" w:hAnsiTheme="minorHAnsi" w:cstheme="minorHAnsi"/>
          <w:b w:val="0"/>
          <w:szCs w:val="24"/>
        </w:rPr>
      </w:pPr>
      <w:bookmarkStart w:id="38" w:name="_Toc194489951"/>
      <w:r>
        <w:rPr>
          <w:rFonts w:cstheme="minorHAnsi"/>
          <w:bCs/>
          <w:szCs w:val="24"/>
        </w:rPr>
        <w:t>Klauzula</w:t>
      </w:r>
      <w:r>
        <w:rPr>
          <w:rFonts w:cstheme="minorHAnsi"/>
          <w:szCs w:val="24"/>
        </w:rPr>
        <w:t xml:space="preserve"> informacyjna z art. 13 RODO do zastosowania przez zamawiających w celu związanym z postępowaniem o udzielenie zamówienia publicznego</w:t>
      </w:r>
      <w:bookmarkEnd w:id="38"/>
    </w:p>
    <w:p w14:paraId="23C9C7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EFA0236"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Administratorem Państwa danych osobowych jest Uniwersytet Opolski, Pl. Kopernika 11A, 45-040 Opole.</w:t>
      </w:r>
    </w:p>
    <w:p w14:paraId="283380C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Inspektor ochrony danych osobowych w Uniwersytecie Opolskim: tel. 77 452 7099, e-mail: iod@uni.opole.pl</w:t>
      </w:r>
    </w:p>
    <w:p w14:paraId="5ADF02E4" w14:textId="4A000982"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 xml:space="preserve">Państwa dane osobowe przetwarzane będą na podstawie art. 6 ust. 1 lit. c RODO – co oznacza, że przetwarzanie jest niezbędne do wypełnienia obowiązku prawnego ciążącego na administratorze, w celu związanym z postępowaniem o udzielenie </w:t>
      </w:r>
      <w:r>
        <w:rPr>
          <w:rFonts w:cstheme="minorHAnsi"/>
          <w:sz w:val="24"/>
          <w:szCs w:val="24"/>
        </w:rPr>
        <w:lastRenderedPageBreak/>
        <w:t xml:space="preserve">zamówienia publicznego nr </w:t>
      </w:r>
      <w:r>
        <w:rPr>
          <w:rFonts w:cstheme="minorHAnsi"/>
          <w:b/>
          <w:bCs/>
          <w:sz w:val="24"/>
          <w:szCs w:val="24"/>
        </w:rPr>
        <w:t>D/</w:t>
      </w:r>
      <w:r w:rsidR="00335D67">
        <w:rPr>
          <w:rFonts w:cstheme="minorHAnsi"/>
          <w:b/>
          <w:bCs/>
          <w:sz w:val="24"/>
          <w:szCs w:val="24"/>
        </w:rPr>
        <w:t>26</w:t>
      </w:r>
      <w:r>
        <w:rPr>
          <w:rFonts w:cstheme="minorHAnsi"/>
          <w:b/>
          <w:bCs/>
          <w:sz w:val="24"/>
          <w:szCs w:val="24"/>
        </w:rPr>
        <w:t>/2025</w:t>
      </w:r>
      <w:r>
        <w:rPr>
          <w:rFonts w:cstheme="minorHAnsi"/>
          <w:sz w:val="24"/>
          <w:szCs w:val="24"/>
        </w:rPr>
        <w:t xml:space="preserve"> prowadzonym w trybie wskazanym w komparycji niniejszej SWZ.</w:t>
      </w:r>
    </w:p>
    <w:p w14:paraId="387EC70F"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Odbiorcami Państwa danych osobowych będą osoby lub podmioty, którym udostępniona zostanie dokumentacja postępowania w oparciu o art. 18-19 ustawy.</w:t>
      </w:r>
    </w:p>
    <w:p w14:paraId="72A7694E"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1B7FD3E4"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w:t>
      </w:r>
    </w:p>
    <w:p w14:paraId="11F0A3B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W odniesieniu do Państwa danych osobowych decyzje nie będą podejmowane w sposób zautomatyzowany.</w:t>
      </w:r>
    </w:p>
    <w:p w14:paraId="57C5DE8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Posiadają Państwo:</w:t>
      </w:r>
    </w:p>
    <w:p w14:paraId="5CF5BCB9"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15 RODO prawo dostępu do danych osobowych Państwa dotyczących;</w:t>
      </w:r>
    </w:p>
    <w:p w14:paraId="5A55F872"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16 RODO prawo do sprostowania Państwa danych osobowych</w:t>
      </w:r>
      <w:r>
        <w:rPr>
          <w:rStyle w:val="Odwoanieprzypisudolnego"/>
          <w:rFonts w:cstheme="minorHAnsi"/>
          <w:sz w:val="24"/>
          <w:szCs w:val="24"/>
        </w:rPr>
        <w:footnoteReference w:id="9"/>
      </w:r>
      <w:r>
        <w:rPr>
          <w:rFonts w:cstheme="minorHAnsi"/>
          <w:sz w:val="24"/>
          <w:szCs w:val="24"/>
        </w:rPr>
        <w:t>;</w:t>
      </w:r>
    </w:p>
    <w:p w14:paraId="2F291531"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18 RODO prawo żądania od administratora ograniczenia przetwarzania danych osobowych z zastrzeżeniem przypadków, o których mowa w art. 18 ust. 2 RODO</w:t>
      </w:r>
      <w:r>
        <w:rPr>
          <w:rStyle w:val="Odwoanieprzypisudolnego"/>
          <w:rFonts w:cstheme="minorHAnsi"/>
          <w:sz w:val="24"/>
          <w:szCs w:val="24"/>
        </w:rPr>
        <w:footnoteReference w:id="10"/>
      </w:r>
      <w:r>
        <w:rPr>
          <w:rFonts w:cstheme="minorHAnsi"/>
          <w:sz w:val="24"/>
          <w:szCs w:val="24"/>
        </w:rPr>
        <w:t>;</w:t>
      </w:r>
    </w:p>
    <w:p w14:paraId="561EC23B"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wniesienia skargi do Prezesa Urzędu Ochrony Danych Osobowych, gdy uznacie Państwo, że przetwarzanie danych osobowych Państwa dotyczących narusza przepisy RODO.</w:t>
      </w:r>
    </w:p>
    <w:p w14:paraId="750E2B92"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Nie przysługuje Państwu:</w:t>
      </w:r>
    </w:p>
    <w:p w14:paraId="3BAA6D96"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w związku z art. 17 ust. 3 lit. b, d lub e RODO prawo do usunięcia danych osobowych;</w:t>
      </w:r>
    </w:p>
    <w:p w14:paraId="143ADC8D"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przenoszenia danych osobowych, o którym mowa w art. 20 RODO;</w:t>
      </w:r>
    </w:p>
    <w:p w14:paraId="312BC485" w14:textId="77777777" w:rsidR="00B15F14" w:rsidRDefault="00A81D49">
      <w:pPr>
        <w:pStyle w:val="Akapitzlist"/>
        <w:numPr>
          <w:ilvl w:val="0"/>
          <w:numId w:val="4"/>
        </w:numPr>
        <w:spacing w:before="120" w:after="120" w:line="24" w:lineRule="atLeast"/>
        <w:rPr>
          <w:rFonts w:cstheme="minorHAnsi"/>
          <w:b/>
          <w:bCs/>
          <w:sz w:val="24"/>
          <w:szCs w:val="24"/>
        </w:rPr>
      </w:pPr>
      <w:r>
        <w:rPr>
          <w:rFonts w:cstheme="minorHAnsi"/>
          <w:b/>
          <w:bCs/>
          <w:sz w:val="24"/>
          <w:szCs w:val="24"/>
        </w:rPr>
        <w:t>na podstawie art. 21 RODO prawo sprzeciwu, wobec przetwarzania danych osobowych, gdyż podstawą prawną przetwarzania Państwa danych osobowych jest art. 6 ust. 1 lit. c RODO.</w:t>
      </w:r>
    </w:p>
    <w:p w14:paraId="771EFE1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shd w:val="clear" w:color="auto" w:fill="F2F2F2"/>
        </w:rPr>
        <w:t>Informacja o ograniczeniach, o których mowa w art. 19 ust. 2 i 3 ustawy</w:t>
      </w:r>
    </w:p>
    <w:p w14:paraId="7B0718D6" w14:textId="77777777" w:rsidR="00B15F14" w:rsidRDefault="00A81D49">
      <w:pPr>
        <w:pStyle w:val="Akapitzlist"/>
        <w:spacing w:before="120" w:after="120" w:line="24" w:lineRule="atLeast"/>
        <w:ind w:left="1360"/>
        <w:rPr>
          <w:rFonts w:cstheme="minorHAnsi"/>
          <w:sz w:val="24"/>
          <w:szCs w:val="24"/>
        </w:rPr>
      </w:pPr>
      <w:r>
        <w:rPr>
          <w:rFonts w:cstheme="minorHAnsi"/>
          <w:sz w:val="24"/>
          <w:szCs w:val="24"/>
        </w:rPr>
        <w:t>Zgodnie z art. 19 ust. 4 ustawy Zamawiający informuje o ograniczeniach, o których mowa w art. 19 ust. 2 i 3 ustawy:</w:t>
      </w:r>
    </w:p>
    <w:p w14:paraId="5A50D170"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97F8DBA"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lastRenderedPageBreak/>
        <w:t>Na mocy art. 19 ust. 3 ustawy wystąpienie z żądaniem ograniczenia przetwarzania danych osobowych, o którym mowa w art. 18 ust. 1 RODO, nie ogranicza przetwarzania danych osobowych do czasu zakończenia tego postępowania.</w:t>
      </w:r>
    </w:p>
    <w:p w14:paraId="5D6D02D1" w14:textId="77777777" w:rsidR="00B15F14" w:rsidRDefault="00A81D49">
      <w:pPr>
        <w:pStyle w:val="Nagwek1"/>
      </w:pPr>
      <w:bookmarkStart w:id="39" w:name="_Toc194489952"/>
      <w:r>
        <w:t>Rozdział II</w:t>
      </w:r>
      <w:r>
        <w:br/>
        <w:t>DODATKOWE POSTANOWIENIA SWZ</w:t>
      </w:r>
      <w:bookmarkEnd w:id="39"/>
    </w:p>
    <w:p w14:paraId="3A11FB7F" w14:textId="77777777" w:rsidR="00B15F14" w:rsidRDefault="00A81D49">
      <w:pPr>
        <w:pStyle w:val="Nagwek2"/>
        <w:numPr>
          <w:ilvl w:val="0"/>
          <w:numId w:val="6"/>
        </w:numPr>
      </w:pPr>
      <w:bookmarkStart w:id="40" w:name="_Toc194489953"/>
      <w: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0"/>
    </w:p>
    <w:p w14:paraId="5EE9FC5E" w14:textId="1CD778C0" w:rsidR="00B15F14" w:rsidRPr="00335D67" w:rsidRDefault="00B81C93">
      <w:pPr>
        <w:spacing w:before="120" w:after="120" w:line="24" w:lineRule="atLeast"/>
        <w:ind w:left="680"/>
        <w:rPr>
          <w:rFonts w:cstheme="minorHAnsi"/>
          <w:b/>
          <w:bCs/>
          <w:sz w:val="24"/>
          <w:szCs w:val="24"/>
        </w:rPr>
      </w:pPr>
      <w:r>
        <w:rPr>
          <w:rFonts w:cstheme="minorHAnsi"/>
          <w:sz w:val="24"/>
          <w:szCs w:val="24"/>
        </w:rPr>
        <w:t xml:space="preserve">Zamawiający </w:t>
      </w:r>
      <w:r>
        <w:rPr>
          <w:rFonts w:cstheme="minorHAnsi"/>
          <w:b/>
          <w:bCs/>
          <w:sz w:val="24"/>
          <w:szCs w:val="24"/>
        </w:rPr>
        <w:t>nie dopuszcza</w:t>
      </w:r>
      <w:r>
        <w:rPr>
          <w:rFonts w:cstheme="minorHAnsi"/>
          <w:sz w:val="24"/>
          <w:szCs w:val="24"/>
        </w:rPr>
        <w:t xml:space="preserve"> możliwości składania ofert częściowych.</w:t>
      </w:r>
    </w:p>
    <w:p w14:paraId="51839C0E" w14:textId="77777777" w:rsidR="00B15F14" w:rsidRDefault="00A81D49">
      <w:pPr>
        <w:pStyle w:val="Nagwek2"/>
        <w:numPr>
          <w:ilvl w:val="0"/>
          <w:numId w:val="6"/>
        </w:numPr>
        <w:rPr>
          <w:rFonts w:asciiTheme="minorHAnsi" w:hAnsiTheme="minorHAnsi" w:cstheme="minorHAnsi"/>
          <w:b w:val="0"/>
          <w:szCs w:val="24"/>
        </w:rPr>
      </w:pPr>
      <w:bookmarkStart w:id="41" w:name="_Toc194489954"/>
      <w:r>
        <w:t>Informacje</w:t>
      </w:r>
      <w:r>
        <w:rPr>
          <w:rFonts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41"/>
    </w:p>
    <w:p w14:paraId="4106B33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dopuszcza</w:t>
      </w:r>
      <w:r>
        <w:rPr>
          <w:rFonts w:cstheme="minorHAnsi"/>
          <w:sz w:val="24"/>
          <w:szCs w:val="24"/>
        </w:rPr>
        <w:t xml:space="preserve"> możliwości składania ofert wariantowych.</w:t>
      </w:r>
    </w:p>
    <w:p w14:paraId="3916B8B9" w14:textId="77777777" w:rsidR="00B15F14" w:rsidRDefault="00A81D49">
      <w:pPr>
        <w:pStyle w:val="Nagwek2"/>
        <w:numPr>
          <w:ilvl w:val="0"/>
          <w:numId w:val="6"/>
        </w:numPr>
        <w:rPr>
          <w:rFonts w:asciiTheme="minorHAnsi" w:hAnsiTheme="minorHAnsi" w:cstheme="minorHAnsi"/>
          <w:b w:val="0"/>
          <w:szCs w:val="24"/>
        </w:rPr>
      </w:pPr>
      <w:bookmarkStart w:id="42" w:name="_Toc194489955"/>
      <w:r>
        <w:t>Wymagania</w:t>
      </w:r>
      <w:r>
        <w:rPr>
          <w:rFonts w:cstheme="minorHAnsi"/>
          <w:szCs w:val="24"/>
        </w:rPr>
        <w:t xml:space="preserve"> w zakresie zatrudnienia osób, o których mowa w art. 96 ust. 2 pkt 2 ustawy</w:t>
      </w:r>
      <w:bookmarkEnd w:id="42"/>
    </w:p>
    <w:p w14:paraId="37B9665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wymaga</w:t>
      </w:r>
      <w:r>
        <w:rPr>
          <w:rFonts w:cstheme="minorHAnsi"/>
          <w:sz w:val="24"/>
          <w:szCs w:val="24"/>
        </w:rPr>
        <w:t xml:space="preserve"> zatrudnienia osób, o których mowa w art. 96 ust. 2 pkt 2 ustawy.</w:t>
      </w:r>
    </w:p>
    <w:p w14:paraId="5E97652D" w14:textId="77777777" w:rsidR="00B15F14" w:rsidRDefault="00A81D49">
      <w:pPr>
        <w:pStyle w:val="Nagwek2"/>
        <w:numPr>
          <w:ilvl w:val="0"/>
          <w:numId w:val="6"/>
        </w:numPr>
        <w:rPr>
          <w:rFonts w:asciiTheme="minorHAnsi" w:hAnsiTheme="minorHAnsi" w:cstheme="minorHAnsi"/>
          <w:b w:val="0"/>
          <w:szCs w:val="24"/>
        </w:rPr>
      </w:pPr>
      <w:bookmarkStart w:id="43" w:name="_Toc194489956"/>
      <w:r>
        <w:t>Informacje</w:t>
      </w:r>
      <w:r>
        <w:rPr>
          <w:rFonts w:cstheme="minorHAnsi"/>
          <w:szCs w:val="24"/>
        </w:rPr>
        <w:t xml:space="preserve"> o zastrzeżeniu możliwości ubiegania się o udzielenie zamówienia wyłącznie przez wykonawców, o których mowa w art. 94 ustawy</w:t>
      </w:r>
      <w:bookmarkEnd w:id="43"/>
    </w:p>
    <w:p w14:paraId="7111662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zastrzega</w:t>
      </w:r>
      <w:r>
        <w:rPr>
          <w:rFonts w:cstheme="minorHAnsi"/>
          <w:sz w:val="24"/>
          <w:szCs w:val="24"/>
        </w:rPr>
        <w:t xml:space="preserve"> możliwości ubiegania się o udzielenie zamówienia wyłącznie przez Wykonawców, o których mowa w art. 94 ustawy.</w:t>
      </w:r>
    </w:p>
    <w:p w14:paraId="4389F60F" w14:textId="77777777" w:rsidR="00B15F14" w:rsidRDefault="00A81D49">
      <w:pPr>
        <w:pStyle w:val="Nagwek2"/>
        <w:numPr>
          <w:ilvl w:val="0"/>
          <w:numId w:val="6"/>
        </w:numPr>
        <w:rPr>
          <w:rFonts w:asciiTheme="minorHAnsi" w:hAnsiTheme="minorHAnsi" w:cstheme="minorHAnsi"/>
          <w:b w:val="0"/>
          <w:szCs w:val="24"/>
        </w:rPr>
      </w:pPr>
      <w:bookmarkStart w:id="44" w:name="_Toc194489957"/>
      <w:r>
        <w:t>Informacja</w:t>
      </w:r>
      <w:r>
        <w:rPr>
          <w:rFonts w:cstheme="minorHAnsi"/>
          <w:szCs w:val="24"/>
        </w:rPr>
        <w:t xml:space="preserve"> o przewidywanych zamówieniach, o których mowa w art. 214 ust. 1 pkt 7 i 8 ustawy</w:t>
      </w:r>
      <w:bookmarkEnd w:id="44"/>
    </w:p>
    <w:p w14:paraId="1EB18753"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udzielania zamówień, o których mowa w art. 214 ust. 1 pkt 7 i 8 ustawy.</w:t>
      </w:r>
    </w:p>
    <w:p w14:paraId="1BA147E2" w14:textId="77777777" w:rsidR="00B15F14" w:rsidRDefault="00A81D49">
      <w:pPr>
        <w:pStyle w:val="Nagwek2"/>
        <w:numPr>
          <w:ilvl w:val="0"/>
          <w:numId w:val="6"/>
        </w:numPr>
        <w:rPr>
          <w:rFonts w:asciiTheme="minorHAnsi" w:hAnsiTheme="minorHAnsi" w:cstheme="minorHAnsi"/>
          <w:b w:val="0"/>
          <w:szCs w:val="24"/>
        </w:rPr>
      </w:pPr>
      <w:bookmarkStart w:id="45" w:name="_Toc194489958"/>
      <w:r>
        <w:t>Informacje</w:t>
      </w:r>
      <w:r>
        <w:rPr>
          <w:rFonts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5"/>
    </w:p>
    <w:p w14:paraId="154F5C9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przeprowadzenia przez Wykonawcę wizji lokalnej lub sprawdzenia przez niego dokumentów niezbędnych do realizacji zamówienia, o których mowa w art. 131 ust. 2 ustawy.</w:t>
      </w:r>
    </w:p>
    <w:p w14:paraId="209F6B71" w14:textId="77777777" w:rsidR="00B15F14" w:rsidRDefault="00A81D49">
      <w:pPr>
        <w:pStyle w:val="Nagwek2"/>
        <w:numPr>
          <w:ilvl w:val="0"/>
          <w:numId w:val="6"/>
        </w:numPr>
        <w:rPr>
          <w:rFonts w:asciiTheme="minorHAnsi" w:hAnsiTheme="minorHAnsi" w:cstheme="minorHAnsi"/>
          <w:b w:val="0"/>
          <w:szCs w:val="24"/>
        </w:rPr>
      </w:pPr>
      <w:bookmarkStart w:id="46" w:name="_Toc194489959"/>
      <w:r>
        <w:t>Informacje</w:t>
      </w:r>
      <w:r>
        <w:rPr>
          <w:rFonts w:cstheme="minorHAnsi"/>
          <w:szCs w:val="24"/>
        </w:rPr>
        <w:t xml:space="preserve"> dotyczące walut obcych, w jakich mogą być prowadzone rozliczenia między zamawiającym, a wykonawcą</w:t>
      </w:r>
      <w:bookmarkEnd w:id="46"/>
    </w:p>
    <w:p w14:paraId="1EE9811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Rozliczenia między Zamawiającym a Wykonawcą będą prowadzone w złotych polskich (PLN).</w:t>
      </w:r>
    </w:p>
    <w:p w14:paraId="7F09AA7D" w14:textId="77777777" w:rsidR="00B15F14" w:rsidRDefault="00A81D49">
      <w:pPr>
        <w:pStyle w:val="Nagwek2"/>
        <w:numPr>
          <w:ilvl w:val="0"/>
          <w:numId w:val="6"/>
        </w:numPr>
        <w:rPr>
          <w:rFonts w:asciiTheme="minorHAnsi" w:hAnsiTheme="minorHAnsi" w:cstheme="minorHAnsi"/>
          <w:b w:val="0"/>
          <w:szCs w:val="24"/>
        </w:rPr>
      </w:pPr>
      <w:bookmarkStart w:id="47" w:name="_Toc194489960"/>
      <w:r>
        <w:t>Liczba</w:t>
      </w:r>
      <w:r>
        <w:rPr>
          <w:rFonts w:cstheme="minorHAnsi"/>
          <w:szCs w:val="24"/>
        </w:rPr>
        <w:t xml:space="preserve"> Wykonawców, z którymi Zamawiający zawrze umowę ramową</w:t>
      </w:r>
      <w:bookmarkEnd w:id="47"/>
    </w:p>
    <w:p w14:paraId="30DE6F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zawarcia umowy ramowej.</w:t>
      </w:r>
    </w:p>
    <w:p w14:paraId="60695A18" w14:textId="77777777" w:rsidR="00B15F14" w:rsidRDefault="00A81D49">
      <w:pPr>
        <w:pStyle w:val="Nagwek2"/>
        <w:numPr>
          <w:ilvl w:val="0"/>
          <w:numId w:val="6"/>
        </w:numPr>
        <w:rPr>
          <w:rFonts w:asciiTheme="minorHAnsi" w:hAnsiTheme="minorHAnsi" w:cstheme="minorHAnsi"/>
          <w:b w:val="0"/>
          <w:szCs w:val="24"/>
        </w:rPr>
      </w:pPr>
      <w:bookmarkStart w:id="48" w:name="_Toc194489961"/>
      <w:r>
        <w:lastRenderedPageBreak/>
        <w:t>Informacje</w:t>
      </w:r>
      <w:r>
        <w:rPr>
          <w:rFonts w:cstheme="minorHAnsi"/>
          <w:szCs w:val="24"/>
        </w:rPr>
        <w:t xml:space="preserve"> o przewidywanym wyborze najkorzystniejszej oferty z zastosowaniem aukcji elektronicznej wraz z informacjami, o których mowa w art. 230 ustawy</w:t>
      </w:r>
      <w:bookmarkEnd w:id="48"/>
    </w:p>
    <w:p w14:paraId="44B232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aukcji elektronicznej.</w:t>
      </w:r>
    </w:p>
    <w:p w14:paraId="034ADB71" w14:textId="77777777" w:rsidR="00B15F14" w:rsidRDefault="00A81D49">
      <w:pPr>
        <w:pStyle w:val="Nagwek2"/>
        <w:numPr>
          <w:ilvl w:val="0"/>
          <w:numId w:val="6"/>
        </w:numPr>
        <w:rPr>
          <w:rFonts w:asciiTheme="minorHAnsi" w:hAnsiTheme="minorHAnsi" w:cstheme="minorHAnsi"/>
          <w:b w:val="0"/>
          <w:szCs w:val="24"/>
        </w:rPr>
      </w:pPr>
      <w:bookmarkStart w:id="49" w:name="_Toc194489962"/>
      <w:r>
        <w:t>Informacje</w:t>
      </w:r>
      <w:r>
        <w:rPr>
          <w:rFonts w:cstheme="minorHAnsi"/>
          <w:szCs w:val="24"/>
        </w:rPr>
        <w:t xml:space="preserve"> dotyczące wysokości zwrotu kosztów udziału w postępowaniu</w:t>
      </w:r>
      <w:bookmarkEnd w:id="49"/>
    </w:p>
    <w:p w14:paraId="69D12DB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zwrotu kosztów udziału w postępowaniu.</w:t>
      </w:r>
    </w:p>
    <w:p w14:paraId="18D34051" w14:textId="77777777" w:rsidR="00B15F14" w:rsidRDefault="00A81D49">
      <w:pPr>
        <w:pStyle w:val="Nagwek2"/>
        <w:numPr>
          <w:ilvl w:val="0"/>
          <w:numId w:val="6"/>
        </w:numPr>
        <w:rPr>
          <w:rFonts w:asciiTheme="minorHAnsi" w:hAnsiTheme="minorHAnsi" w:cstheme="minorHAnsi"/>
          <w:b w:val="0"/>
          <w:szCs w:val="24"/>
        </w:rPr>
      </w:pPr>
      <w:bookmarkStart w:id="50" w:name="_Toc194489963"/>
      <w:r>
        <w:t>Informacje</w:t>
      </w:r>
      <w:r>
        <w:rPr>
          <w:rFonts w:cstheme="minorHAnsi"/>
          <w:szCs w:val="24"/>
        </w:rPr>
        <w:t xml:space="preserve"> dotyczące obowiązku osobistego wykonania przez Wykonawcę kluczowych zadań zamówienia</w:t>
      </w:r>
      <w:bookmarkEnd w:id="50"/>
    </w:p>
    <w:p w14:paraId="7B57197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obowiązku osobistego wykonania przez Wykonawcę kluczowych zadań zamówienia.</w:t>
      </w:r>
    </w:p>
    <w:p w14:paraId="57782931" w14:textId="77777777" w:rsidR="00B15F14" w:rsidRDefault="00A81D49">
      <w:pPr>
        <w:pStyle w:val="Nagwek2"/>
        <w:numPr>
          <w:ilvl w:val="0"/>
          <w:numId w:val="6"/>
        </w:numPr>
        <w:rPr>
          <w:rFonts w:asciiTheme="minorHAnsi" w:hAnsiTheme="minorHAnsi" w:cstheme="minorHAnsi"/>
          <w:b w:val="0"/>
          <w:szCs w:val="24"/>
        </w:rPr>
      </w:pPr>
      <w:bookmarkStart w:id="51" w:name="_Toc194489964"/>
      <w:r>
        <w:t>Złożenie</w:t>
      </w:r>
      <w:r>
        <w:rPr>
          <w:rFonts w:cstheme="minorHAnsi"/>
          <w:szCs w:val="24"/>
        </w:rPr>
        <w:t xml:space="preserve"> ofert w postaci katalogów elektronicznych lub dołączenia katalogów elektronicznych do oferty</w:t>
      </w:r>
      <w:bookmarkEnd w:id="51"/>
    </w:p>
    <w:p w14:paraId="37D123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możliwości złożenia ofert w postaci katalogów elektronicznych lub dołączenia katalogów elektronicznych do oferty.</w:t>
      </w:r>
    </w:p>
    <w:p w14:paraId="6D4CCD01" w14:textId="77777777" w:rsidR="00B15F14" w:rsidRDefault="00A81D49">
      <w:pPr>
        <w:pStyle w:val="Nagwek2"/>
        <w:numPr>
          <w:ilvl w:val="0"/>
          <w:numId w:val="6"/>
        </w:numPr>
        <w:rPr>
          <w:rFonts w:asciiTheme="minorHAnsi" w:hAnsiTheme="minorHAnsi" w:cstheme="minorHAnsi"/>
          <w:b w:val="0"/>
          <w:szCs w:val="24"/>
        </w:rPr>
      </w:pPr>
      <w:bookmarkStart w:id="52" w:name="_Toc194489965"/>
      <w:r>
        <w:t>Kwota</w:t>
      </w:r>
      <w:r>
        <w:rPr>
          <w:rFonts w:cstheme="minorHAnsi"/>
          <w:szCs w:val="24"/>
        </w:rPr>
        <w:t xml:space="preserve"> środków, którą Zamawiający zamierza przeznaczyć na sfinansowanie przedmiotowego zamówienia</w:t>
      </w:r>
      <w:bookmarkEnd w:id="52"/>
    </w:p>
    <w:p w14:paraId="36618CD6"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podaje kwoty środków</w:t>
      </w:r>
      <w:r>
        <w:rPr>
          <w:rFonts w:cstheme="minorHAnsi"/>
          <w:sz w:val="24"/>
          <w:szCs w:val="24"/>
        </w:rPr>
        <w:t>, jaką zamierza przeznaczyć na sfinansowanie przedmiotowego zamówienia.</w:t>
      </w:r>
    </w:p>
    <w:p w14:paraId="5764AFC1" w14:textId="77777777" w:rsidR="00B15F14" w:rsidRDefault="00A81D49">
      <w:pPr>
        <w:pStyle w:val="Nagwek2"/>
        <w:numPr>
          <w:ilvl w:val="0"/>
          <w:numId w:val="6"/>
        </w:numPr>
        <w:rPr>
          <w:rFonts w:asciiTheme="minorHAnsi" w:hAnsiTheme="minorHAnsi" w:cstheme="minorHAnsi"/>
          <w:b w:val="0"/>
          <w:szCs w:val="24"/>
        </w:rPr>
      </w:pPr>
      <w:bookmarkStart w:id="53" w:name="_Toc194489966"/>
      <w:r>
        <w:t>Powody</w:t>
      </w:r>
      <w:r>
        <w:rPr>
          <w:rFonts w:cstheme="minorHAnsi"/>
          <w:szCs w:val="24"/>
        </w:rPr>
        <w:t xml:space="preserve"> niedokonania podziału zamówienia na części, zgodnie z art. 91 ust. 2 ustawy</w:t>
      </w:r>
      <w:bookmarkEnd w:id="53"/>
    </w:p>
    <w:p w14:paraId="4CB759ED"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3101B8A2" w14:textId="77777777" w:rsidR="00B15F14" w:rsidRDefault="00A81D49">
      <w:pPr>
        <w:pStyle w:val="Nagwek2"/>
        <w:numPr>
          <w:ilvl w:val="0"/>
          <w:numId w:val="6"/>
        </w:numPr>
        <w:rPr>
          <w:rFonts w:asciiTheme="minorHAnsi" w:hAnsiTheme="minorHAnsi" w:cstheme="minorHAnsi"/>
          <w:b w:val="0"/>
          <w:szCs w:val="24"/>
        </w:rPr>
      </w:pPr>
      <w:bookmarkStart w:id="54" w:name="_Toc194489967"/>
      <w:r>
        <w:t>Informacje</w:t>
      </w:r>
      <w:r>
        <w:rPr>
          <w:rFonts w:cstheme="minorHAnsi"/>
          <w:szCs w:val="24"/>
        </w:rPr>
        <w:t xml:space="preserve"> dodatkowe</w:t>
      </w:r>
      <w:bookmarkEnd w:id="54"/>
    </w:p>
    <w:p w14:paraId="2A14E908" w14:textId="77777777" w:rsidR="00B15F14" w:rsidRPr="00B631BA" w:rsidRDefault="00A81D49">
      <w:pPr>
        <w:pStyle w:val="Akapitzlist"/>
        <w:numPr>
          <w:ilvl w:val="1"/>
          <w:numId w:val="2"/>
        </w:numPr>
        <w:spacing w:before="120" w:after="120" w:line="24" w:lineRule="atLeast"/>
        <w:rPr>
          <w:rFonts w:cstheme="minorHAnsi"/>
          <w:bCs/>
          <w:sz w:val="24"/>
          <w:szCs w:val="24"/>
        </w:rPr>
      </w:pPr>
      <w:r>
        <w:rPr>
          <w:rFonts w:cstheme="minorHAnsi"/>
          <w:bCs/>
          <w:sz w:val="24"/>
          <w:szCs w:val="24"/>
        </w:rPr>
        <w:t>Jeżeli</w:t>
      </w:r>
      <w:r>
        <w:rPr>
          <w:rFonts w:cstheme="minorHAnsi"/>
          <w:bCs/>
          <w:sz w:val="24"/>
          <w:szCs w:val="24"/>
          <w:lang w:eastAsia="pl-PL"/>
        </w:rPr>
        <w:t xml:space="preserve"> Zamawiający w treści przedmiotowej SWZ przed wskazaniem konkretnego punktu SWZ nie określił odpowiedniego Rozdziału SWZ wówczas właściwym dla wskazanego przez </w:t>
      </w:r>
      <w:r w:rsidRPr="00B631BA">
        <w:rPr>
          <w:rFonts w:cstheme="minorHAnsi"/>
          <w:bCs/>
          <w:sz w:val="24"/>
          <w:szCs w:val="24"/>
          <w:lang w:eastAsia="pl-PL"/>
        </w:rPr>
        <w:t>Zamawiającego punktu SWZ jest Rozdział I niniejszej SWZ.</w:t>
      </w:r>
    </w:p>
    <w:p w14:paraId="7F3CAB00" w14:textId="77777777" w:rsidR="00B15F14" w:rsidRPr="00B631BA" w:rsidRDefault="00A81D49">
      <w:pPr>
        <w:pStyle w:val="Akapitzlist"/>
        <w:numPr>
          <w:ilvl w:val="1"/>
          <w:numId w:val="2"/>
        </w:numPr>
        <w:spacing w:before="120" w:after="120" w:line="24" w:lineRule="atLeast"/>
        <w:rPr>
          <w:rFonts w:cstheme="minorHAnsi"/>
          <w:bCs/>
          <w:sz w:val="24"/>
          <w:szCs w:val="24"/>
          <w:lang w:eastAsia="pl-PL"/>
        </w:rPr>
      </w:pPr>
      <w:r w:rsidRPr="00B631BA">
        <w:rPr>
          <w:rFonts w:cstheme="minorHAnsi"/>
          <w:bCs/>
          <w:sz w:val="24"/>
          <w:szCs w:val="24"/>
        </w:rPr>
        <w:t>Słowne</w:t>
      </w:r>
      <w:r w:rsidRPr="00B631BA">
        <w:rPr>
          <w:rFonts w:cstheme="minorHAnsi"/>
          <w:bCs/>
          <w:sz w:val="24"/>
          <w:szCs w:val="24"/>
          <w:lang w:eastAsia="pl-PL"/>
        </w:rPr>
        <w:t xml:space="preserve"> dookreślenia treści określonych liczbowo w niniejszej SWZ mają charakter pomocniczy.</w:t>
      </w:r>
    </w:p>
    <w:p w14:paraId="557909B2" w14:textId="25C06870" w:rsidR="00B15F14" w:rsidRDefault="00A81D49" w:rsidP="006C0003">
      <w:pPr>
        <w:pStyle w:val="Akapitzlist"/>
        <w:numPr>
          <w:ilvl w:val="1"/>
          <w:numId w:val="2"/>
        </w:numPr>
        <w:spacing w:before="120" w:line="24" w:lineRule="atLeast"/>
        <w:rPr>
          <w:rFonts w:cstheme="minorHAnsi"/>
          <w:bCs/>
          <w:sz w:val="24"/>
          <w:szCs w:val="24"/>
        </w:rPr>
      </w:pPr>
      <w:r w:rsidRPr="00B631BA">
        <w:rPr>
          <w:rFonts w:cstheme="minorHAnsi"/>
          <w:bCs/>
          <w:sz w:val="24"/>
          <w:szCs w:val="24"/>
          <w:lang w:eastAsia="pl-PL"/>
        </w:rPr>
        <w:t>W przypadku złożenia oferty bez użycia załączonych do niniejszej SWZ wzorów formularzy, złożona oferta musi</w:t>
      </w:r>
      <w:r w:rsidRPr="00B631BA">
        <w:rPr>
          <w:rFonts w:cstheme="minorHAnsi"/>
          <w:bCs/>
          <w:sz w:val="24"/>
          <w:szCs w:val="24"/>
        </w:rPr>
        <w:t xml:space="preserve"> zawierać wszelkie informacje wymagane w SWZ i wynikające z zawartości wzorów formularzy.</w:t>
      </w:r>
    </w:p>
    <w:p w14:paraId="1EC5A887" w14:textId="77777777" w:rsidR="00B81C93" w:rsidRPr="00A03DD1" w:rsidRDefault="00B81C93" w:rsidP="00B81C93">
      <w:pPr>
        <w:pStyle w:val="Akapitzlist"/>
        <w:numPr>
          <w:ilvl w:val="1"/>
          <w:numId w:val="2"/>
        </w:numPr>
        <w:suppressAutoHyphens w:val="0"/>
        <w:spacing w:before="120" w:after="120" w:line="24" w:lineRule="atLeast"/>
        <w:rPr>
          <w:rFonts w:ascii="Calibri" w:hAnsi="Calibri" w:cs="Calibri"/>
          <w:bCs/>
          <w:sz w:val="24"/>
          <w:szCs w:val="24"/>
        </w:rPr>
      </w:pPr>
      <w:r w:rsidRPr="00A03DD1">
        <w:rPr>
          <w:rFonts w:ascii="Calibri" w:hAnsi="Calibri" w:cs="Calibri"/>
          <w:bCs/>
          <w:sz w:val="24"/>
          <w:szCs w:val="24"/>
        </w:rPr>
        <w:t>Zamawiający zastrzega brak możliwości objęcia tajemnicą przedsiębiorstwa informacji i/lub</w:t>
      </w:r>
    </w:p>
    <w:p w14:paraId="61734908" w14:textId="1FDEF6BF" w:rsidR="00B81C93" w:rsidRPr="00B81C93" w:rsidRDefault="00B81C93" w:rsidP="00B81C93">
      <w:pPr>
        <w:pStyle w:val="Akapitzlist"/>
        <w:spacing w:before="120" w:line="24" w:lineRule="atLeast"/>
        <w:ind w:left="680"/>
        <w:rPr>
          <w:rFonts w:cstheme="minorHAnsi"/>
          <w:bCs/>
          <w:sz w:val="24"/>
          <w:szCs w:val="24"/>
        </w:rPr>
      </w:pPr>
      <w:r w:rsidRPr="00B81C93">
        <w:rPr>
          <w:rFonts w:ascii="Calibri" w:hAnsi="Calibri" w:cs="Calibri"/>
          <w:bCs/>
          <w:sz w:val="24"/>
          <w:szCs w:val="24"/>
        </w:rPr>
        <w:t>dokumentów składanych w ramach kryteriów oceny ofert</w:t>
      </w:r>
    </w:p>
    <w:p w14:paraId="5C25C4B9" w14:textId="77777777" w:rsidR="006C0003" w:rsidRPr="00B81C93" w:rsidRDefault="006C0003" w:rsidP="006C0003">
      <w:pPr>
        <w:pStyle w:val="Akapitzlist"/>
        <w:numPr>
          <w:ilvl w:val="1"/>
          <w:numId w:val="2"/>
        </w:numPr>
        <w:spacing w:before="120" w:after="120" w:line="24" w:lineRule="atLeast"/>
        <w:rPr>
          <w:rFonts w:cstheme="minorHAnsi"/>
          <w:bCs/>
          <w:sz w:val="24"/>
          <w:szCs w:val="24"/>
        </w:rPr>
      </w:pPr>
      <w:r w:rsidRPr="00B81C93">
        <w:rPr>
          <w:rFonts w:cstheme="minorHAnsi"/>
          <w:bCs/>
          <w:sz w:val="24"/>
          <w:szCs w:val="24"/>
          <w:lang w:eastAsia="pl-PL"/>
        </w:rPr>
        <w:t>Przedmiotowe</w:t>
      </w:r>
      <w:r w:rsidRPr="00B81C93">
        <w:rPr>
          <w:color w:val="000000"/>
          <w:sz w:val="24"/>
          <w:szCs w:val="24"/>
        </w:rPr>
        <w:t xml:space="preserve"> zamówienie, w części może być finansowane ze źródeł </w:t>
      </w:r>
      <w:r w:rsidRPr="00B81C93">
        <w:rPr>
          <w:rFonts w:cstheme="minorHAnsi"/>
          <w:color w:val="000000"/>
          <w:sz w:val="24"/>
          <w:szCs w:val="24"/>
        </w:rPr>
        <w:t>pochodzących z:</w:t>
      </w:r>
    </w:p>
    <w:p w14:paraId="2FF8E086" w14:textId="77777777" w:rsidR="006C0003" w:rsidRPr="00B81C93" w:rsidRDefault="006C0003" w:rsidP="006C0003">
      <w:pPr>
        <w:pStyle w:val="paragraph"/>
        <w:numPr>
          <w:ilvl w:val="0"/>
          <w:numId w:val="23"/>
        </w:numPr>
        <w:spacing w:before="0" w:beforeAutospacing="0" w:after="0" w:afterAutospacing="0"/>
        <w:ind w:left="709" w:firstLine="0"/>
        <w:jc w:val="both"/>
        <w:textAlignment w:val="baseline"/>
        <w:rPr>
          <w:rFonts w:asciiTheme="minorHAnsi" w:hAnsiTheme="minorHAnsi" w:cstheme="minorHAnsi"/>
        </w:rPr>
      </w:pPr>
      <w:r w:rsidRPr="00B81C93">
        <w:rPr>
          <w:rStyle w:val="normaltextrun"/>
          <w:rFonts w:asciiTheme="minorHAnsi" w:hAnsiTheme="minorHAnsi" w:cstheme="minorHAnsi"/>
          <w:color w:val="1B1B1B"/>
          <w:shd w:val="clear" w:color="auto" w:fill="FFFFFF"/>
        </w:rPr>
        <w:t>Fundusze Europejskie dla Rozwoju Społecznego 2021-2027 (FERS)</w:t>
      </w:r>
      <w:r w:rsidRPr="00B81C93">
        <w:rPr>
          <w:rStyle w:val="eop"/>
          <w:rFonts w:asciiTheme="minorHAnsi" w:hAnsiTheme="minorHAnsi" w:cstheme="minorHAnsi"/>
          <w:color w:val="1B1B1B"/>
        </w:rPr>
        <w:t> </w:t>
      </w:r>
    </w:p>
    <w:p w14:paraId="79CA3D0F" w14:textId="77777777" w:rsidR="006C0003" w:rsidRPr="00B81C93" w:rsidRDefault="006C0003" w:rsidP="006C0003">
      <w:pPr>
        <w:pStyle w:val="paragraph"/>
        <w:numPr>
          <w:ilvl w:val="0"/>
          <w:numId w:val="24"/>
        </w:numPr>
        <w:spacing w:before="0" w:beforeAutospacing="0" w:after="0" w:afterAutospacing="0"/>
        <w:ind w:left="709" w:firstLine="0"/>
        <w:jc w:val="both"/>
        <w:textAlignment w:val="baseline"/>
        <w:rPr>
          <w:rFonts w:asciiTheme="minorHAnsi" w:hAnsiTheme="minorHAnsi" w:cstheme="minorHAnsi"/>
        </w:rPr>
      </w:pPr>
      <w:r w:rsidRPr="00B81C93">
        <w:rPr>
          <w:rStyle w:val="normaltextrun"/>
          <w:rFonts w:asciiTheme="minorHAnsi" w:hAnsiTheme="minorHAnsi" w:cstheme="minorHAnsi"/>
        </w:rPr>
        <w:t xml:space="preserve">Programów </w:t>
      </w:r>
      <w:proofErr w:type="spellStart"/>
      <w:r w:rsidRPr="00B81C93">
        <w:rPr>
          <w:rStyle w:val="normaltextrun"/>
          <w:rFonts w:asciiTheme="minorHAnsi" w:hAnsiTheme="minorHAnsi" w:cstheme="minorHAnsi"/>
        </w:rPr>
        <w:t>Interreg</w:t>
      </w:r>
      <w:proofErr w:type="spellEnd"/>
      <w:r w:rsidRPr="00B81C93">
        <w:rPr>
          <w:rStyle w:val="normaltextrun"/>
          <w:rFonts w:asciiTheme="minorHAnsi" w:hAnsiTheme="minorHAnsi" w:cstheme="minorHAnsi"/>
        </w:rPr>
        <w:t xml:space="preserve"> (Europejskiej Współpracy Terytorialnej),</w:t>
      </w:r>
      <w:r w:rsidRPr="00B81C93">
        <w:rPr>
          <w:rStyle w:val="eop"/>
          <w:rFonts w:asciiTheme="minorHAnsi" w:hAnsiTheme="minorHAnsi" w:cstheme="minorHAnsi"/>
        </w:rPr>
        <w:t> </w:t>
      </w:r>
    </w:p>
    <w:p w14:paraId="5E95541F" w14:textId="77777777" w:rsidR="006C0003" w:rsidRPr="00B81C93" w:rsidRDefault="006C0003" w:rsidP="006C0003">
      <w:pPr>
        <w:pStyle w:val="paragraph"/>
        <w:numPr>
          <w:ilvl w:val="0"/>
          <w:numId w:val="25"/>
        </w:numPr>
        <w:spacing w:before="0" w:beforeAutospacing="0" w:after="0" w:afterAutospacing="0"/>
        <w:ind w:left="709" w:firstLine="0"/>
        <w:jc w:val="both"/>
        <w:textAlignment w:val="baseline"/>
        <w:rPr>
          <w:rFonts w:asciiTheme="minorHAnsi" w:hAnsiTheme="minorHAnsi" w:cstheme="minorHAnsi"/>
        </w:rPr>
      </w:pPr>
      <w:r w:rsidRPr="00B81C93">
        <w:rPr>
          <w:rStyle w:val="normaltextrun"/>
          <w:rFonts w:asciiTheme="minorHAnsi" w:hAnsiTheme="minorHAnsi" w:cstheme="minorHAnsi"/>
        </w:rPr>
        <w:t>Programu Fundusze Europejskie dla Opolskiego 2021-2027,</w:t>
      </w:r>
      <w:r w:rsidRPr="00B81C93">
        <w:rPr>
          <w:rStyle w:val="eop"/>
          <w:rFonts w:asciiTheme="minorHAnsi" w:hAnsiTheme="minorHAnsi" w:cstheme="minorHAnsi"/>
        </w:rPr>
        <w:t> </w:t>
      </w:r>
    </w:p>
    <w:p w14:paraId="21C903DA" w14:textId="77777777" w:rsidR="006C0003" w:rsidRPr="006C0003" w:rsidRDefault="006C0003" w:rsidP="006C0003">
      <w:pPr>
        <w:pStyle w:val="paragraph"/>
        <w:numPr>
          <w:ilvl w:val="0"/>
          <w:numId w:val="26"/>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NAWA,</w:t>
      </w:r>
      <w:r w:rsidRPr="006C0003">
        <w:rPr>
          <w:rStyle w:val="eop"/>
          <w:rFonts w:asciiTheme="minorHAnsi" w:hAnsiTheme="minorHAnsi" w:cstheme="minorHAnsi"/>
        </w:rPr>
        <w:t> </w:t>
      </w:r>
    </w:p>
    <w:p w14:paraId="37A58CD3" w14:textId="77777777" w:rsidR="006C0003" w:rsidRPr="006C0003" w:rsidRDefault="006C0003" w:rsidP="006C0003">
      <w:pPr>
        <w:pStyle w:val="paragraph"/>
        <w:numPr>
          <w:ilvl w:val="0"/>
          <w:numId w:val="27"/>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Narodowy Programu Rozwoju Humanistyki,</w:t>
      </w:r>
      <w:r w:rsidRPr="006C0003">
        <w:rPr>
          <w:rStyle w:val="eop"/>
          <w:rFonts w:asciiTheme="minorHAnsi" w:hAnsiTheme="minorHAnsi" w:cstheme="minorHAnsi"/>
        </w:rPr>
        <w:t> </w:t>
      </w:r>
    </w:p>
    <w:p w14:paraId="65185131" w14:textId="77777777" w:rsidR="006C0003" w:rsidRPr="006C0003" w:rsidRDefault="006C0003" w:rsidP="006C0003">
      <w:pPr>
        <w:pStyle w:val="paragraph"/>
        <w:numPr>
          <w:ilvl w:val="0"/>
          <w:numId w:val="28"/>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Edukacji Narodowej,</w:t>
      </w:r>
      <w:r w:rsidRPr="006C0003">
        <w:rPr>
          <w:rStyle w:val="eop"/>
          <w:rFonts w:asciiTheme="minorHAnsi" w:hAnsiTheme="minorHAnsi" w:cstheme="minorHAnsi"/>
        </w:rPr>
        <w:t> </w:t>
      </w:r>
    </w:p>
    <w:p w14:paraId="70EFBD22" w14:textId="77777777" w:rsidR="006C0003" w:rsidRPr="006C0003" w:rsidRDefault="006C0003" w:rsidP="006C0003">
      <w:pPr>
        <w:pStyle w:val="paragraph"/>
        <w:numPr>
          <w:ilvl w:val="0"/>
          <w:numId w:val="29"/>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Nauki i Szkolnictwa Wyższego,</w:t>
      </w:r>
      <w:r w:rsidRPr="006C0003">
        <w:rPr>
          <w:rStyle w:val="eop"/>
          <w:rFonts w:asciiTheme="minorHAnsi" w:hAnsiTheme="minorHAnsi" w:cstheme="minorHAnsi"/>
        </w:rPr>
        <w:t> </w:t>
      </w:r>
    </w:p>
    <w:p w14:paraId="3837B69D" w14:textId="77777777" w:rsidR="006C0003" w:rsidRPr="006C0003" w:rsidRDefault="006C0003" w:rsidP="006C0003">
      <w:pPr>
        <w:pStyle w:val="paragraph"/>
        <w:numPr>
          <w:ilvl w:val="0"/>
          <w:numId w:val="30"/>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Funduszy i Polityki Regionalnej,</w:t>
      </w:r>
      <w:r w:rsidRPr="006C0003">
        <w:rPr>
          <w:rStyle w:val="eop"/>
          <w:rFonts w:asciiTheme="minorHAnsi" w:hAnsiTheme="minorHAnsi" w:cstheme="minorHAnsi"/>
        </w:rPr>
        <w:t> </w:t>
      </w:r>
    </w:p>
    <w:p w14:paraId="4C658937" w14:textId="77777777" w:rsidR="006C0003" w:rsidRPr="006C0003" w:rsidRDefault="006C0003" w:rsidP="006C0003">
      <w:pPr>
        <w:pStyle w:val="paragraph"/>
        <w:numPr>
          <w:ilvl w:val="0"/>
          <w:numId w:val="31"/>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Zdrowia,</w:t>
      </w:r>
      <w:r w:rsidRPr="006C0003">
        <w:rPr>
          <w:rStyle w:val="eop"/>
          <w:rFonts w:asciiTheme="minorHAnsi" w:hAnsiTheme="minorHAnsi" w:cstheme="minorHAnsi"/>
        </w:rPr>
        <w:t> </w:t>
      </w:r>
    </w:p>
    <w:p w14:paraId="6E4DD733" w14:textId="77777777" w:rsidR="006C0003" w:rsidRPr="006C0003" w:rsidRDefault="006C0003" w:rsidP="006C0003">
      <w:pPr>
        <w:pStyle w:val="paragraph"/>
        <w:numPr>
          <w:ilvl w:val="0"/>
          <w:numId w:val="32"/>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lastRenderedPageBreak/>
        <w:t>Programów Ministerstwa Kultury i Dziedzictwa Narodowego,</w:t>
      </w:r>
      <w:r w:rsidRPr="006C0003">
        <w:rPr>
          <w:rStyle w:val="eop"/>
          <w:rFonts w:asciiTheme="minorHAnsi" w:hAnsiTheme="minorHAnsi" w:cstheme="minorHAnsi"/>
        </w:rPr>
        <w:t> </w:t>
      </w:r>
    </w:p>
    <w:p w14:paraId="3B459FA9" w14:textId="77777777" w:rsidR="006C0003" w:rsidRPr="006C0003" w:rsidRDefault="006C0003" w:rsidP="006C0003">
      <w:pPr>
        <w:pStyle w:val="paragraph"/>
        <w:numPr>
          <w:ilvl w:val="0"/>
          <w:numId w:val="33"/>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Rodziny, Pracy i Polityki Społecznej</w:t>
      </w:r>
      <w:r w:rsidRPr="006C0003">
        <w:rPr>
          <w:rStyle w:val="eop"/>
          <w:rFonts w:asciiTheme="minorHAnsi" w:hAnsiTheme="minorHAnsi" w:cstheme="minorHAnsi"/>
        </w:rPr>
        <w:t> </w:t>
      </w:r>
    </w:p>
    <w:p w14:paraId="790AF207" w14:textId="77777777" w:rsidR="006C0003" w:rsidRPr="006C0003" w:rsidRDefault="006C0003" w:rsidP="006C0003">
      <w:pPr>
        <w:pStyle w:val="paragraph"/>
        <w:numPr>
          <w:ilvl w:val="0"/>
          <w:numId w:val="34"/>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Mini-Dotacje V4 Gen,</w:t>
      </w:r>
      <w:r w:rsidRPr="006C0003">
        <w:rPr>
          <w:rStyle w:val="eop"/>
          <w:rFonts w:asciiTheme="minorHAnsi" w:hAnsiTheme="minorHAnsi" w:cstheme="minorHAnsi"/>
        </w:rPr>
        <w:t> </w:t>
      </w:r>
    </w:p>
    <w:p w14:paraId="33F3FC5E" w14:textId="77777777" w:rsidR="006C0003" w:rsidRPr="006C0003" w:rsidRDefault="006C0003" w:rsidP="006C0003">
      <w:pPr>
        <w:pStyle w:val="paragraph"/>
        <w:numPr>
          <w:ilvl w:val="0"/>
          <w:numId w:val="35"/>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Dotacje Wyszehradzkie,</w:t>
      </w:r>
      <w:r w:rsidRPr="006C0003">
        <w:rPr>
          <w:rStyle w:val="eop"/>
          <w:rFonts w:asciiTheme="minorHAnsi" w:hAnsiTheme="minorHAnsi" w:cstheme="minorHAnsi"/>
        </w:rPr>
        <w:t> </w:t>
      </w:r>
    </w:p>
    <w:p w14:paraId="32256583" w14:textId="77777777" w:rsidR="006C0003" w:rsidRPr="006C0003" w:rsidRDefault="006C0003" w:rsidP="006C0003">
      <w:pPr>
        <w:pStyle w:val="paragraph"/>
        <w:numPr>
          <w:ilvl w:val="0"/>
          <w:numId w:val="36"/>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 xml:space="preserve">Programów Dotacje </w:t>
      </w:r>
      <w:proofErr w:type="spellStart"/>
      <w:r w:rsidRPr="006C0003">
        <w:rPr>
          <w:rStyle w:val="normaltextrun"/>
          <w:rFonts w:asciiTheme="minorHAnsi" w:hAnsiTheme="minorHAnsi" w:cstheme="minorHAnsi"/>
        </w:rPr>
        <w:t>Visegrad</w:t>
      </w:r>
      <w:proofErr w:type="spellEnd"/>
      <w:r w:rsidRPr="006C0003">
        <w:rPr>
          <w:rStyle w:val="normaltextrun"/>
          <w:rFonts w:asciiTheme="minorHAnsi" w:hAnsiTheme="minorHAnsi" w:cstheme="minorHAnsi"/>
        </w:rPr>
        <w:t>+,</w:t>
      </w:r>
      <w:r w:rsidRPr="006C0003">
        <w:rPr>
          <w:rStyle w:val="eop"/>
          <w:rFonts w:asciiTheme="minorHAnsi" w:hAnsiTheme="minorHAnsi" w:cstheme="minorHAnsi"/>
        </w:rPr>
        <w:t> </w:t>
      </w:r>
    </w:p>
    <w:p w14:paraId="5FB41161" w14:textId="77777777" w:rsidR="006C0003" w:rsidRPr="006C0003" w:rsidRDefault="006C0003" w:rsidP="006C0003">
      <w:pPr>
        <w:pStyle w:val="paragraph"/>
        <w:numPr>
          <w:ilvl w:val="0"/>
          <w:numId w:val="37"/>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dotacji strategicznych,</w:t>
      </w:r>
      <w:r w:rsidRPr="006C0003">
        <w:rPr>
          <w:rStyle w:val="eop"/>
          <w:rFonts w:asciiTheme="minorHAnsi" w:hAnsiTheme="minorHAnsi" w:cstheme="minorHAnsi"/>
        </w:rPr>
        <w:t> </w:t>
      </w:r>
    </w:p>
    <w:p w14:paraId="1A0B9852" w14:textId="77777777" w:rsidR="006C0003" w:rsidRPr="006C0003" w:rsidRDefault="006C0003" w:rsidP="006C0003">
      <w:pPr>
        <w:pStyle w:val="paragraph"/>
        <w:numPr>
          <w:ilvl w:val="0"/>
          <w:numId w:val="38"/>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Narodowego Centrum Nauki,</w:t>
      </w:r>
      <w:r w:rsidRPr="006C0003">
        <w:rPr>
          <w:rStyle w:val="eop"/>
          <w:rFonts w:asciiTheme="minorHAnsi" w:hAnsiTheme="minorHAnsi" w:cstheme="minorHAnsi"/>
        </w:rPr>
        <w:t> </w:t>
      </w:r>
    </w:p>
    <w:p w14:paraId="49DF52B6" w14:textId="77777777" w:rsidR="006C0003" w:rsidRPr="006C0003" w:rsidRDefault="006C0003" w:rsidP="006C0003">
      <w:pPr>
        <w:pStyle w:val="paragraph"/>
        <w:numPr>
          <w:ilvl w:val="0"/>
          <w:numId w:val="39"/>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Ministerstwa Edukacji i Nauki,</w:t>
      </w:r>
      <w:r w:rsidRPr="006C0003">
        <w:rPr>
          <w:rStyle w:val="eop"/>
          <w:rFonts w:asciiTheme="minorHAnsi" w:hAnsiTheme="minorHAnsi" w:cstheme="minorHAnsi"/>
        </w:rPr>
        <w:t> </w:t>
      </w:r>
    </w:p>
    <w:p w14:paraId="1774F08D" w14:textId="77777777" w:rsidR="006C0003" w:rsidRPr="006C0003" w:rsidRDefault="006C0003" w:rsidP="006C0003">
      <w:pPr>
        <w:pStyle w:val="paragraph"/>
        <w:numPr>
          <w:ilvl w:val="0"/>
          <w:numId w:val="40"/>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Narodowego Centrum Badań i Rozwoju,</w:t>
      </w:r>
      <w:r w:rsidRPr="006C0003">
        <w:rPr>
          <w:rStyle w:val="eop"/>
          <w:rFonts w:asciiTheme="minorHAnsi" w:hAnsiTheme="minorHAnsi" w:cstheme="minorHAnsi"/>
        </w:rPr>
        <w:t> </w:t>
      </w:r>
    </w:p>
    <w:p w14:paraId="7C3D224B" w14:textId="77777777" w:rsidR="006C0003" w:rsidRPr="006C0003" w:rsidRDefault="006C0003" w:rsidP="006C0003">
      <w:pPr>
        <w:pStyle w:val="paragraph"/>
        <w:numPr>
          <w:ilvl w:val="0"/>
          <w:numId w:val="41"/>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Agencji Badań Medycznych,</w:t>
      </w:r>
      <w:r w:rsidRPr="006C0003">
        <w:rPr>
          <w:rStyle w:val="eop"/>
          <w:rFonts w:asciiTheme="minorHAnsi" w:hAnsiTheme="minorHAnsi" w:cstheme="minorHAnsi"/>
        </w:rPr>
        <w:t> </w:t>
      </w:r>
    </w:p>
    <w:p w14:paraId="5059859D" w14:textId="77777777" w:rsidR="006C0003" w:rsidRPr="006C0003" w:rsidRDefault="006C0003" w:rsidP="006C0003">
      <w:pPr>
        <w:pStyle w:val="paragraph"/>
        <w:numPr>
          <w:ilvl w:val="0"/>
          <w:numId w:val="42"/>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Komisji Europejskiej,</w:t>
      </w:r>
      <w:r w:rsidRPr="006C0003">
        <w:rPr>
          <w:rStyle w:val="eop"/>
          <w:rFonts w:asciiTheme="minorHAnsi" w:hAnsiTheme="minorHAnsi" w:cstheme="minorHAnsi"/>
        </w:rPr>
        <w:t> </w:t>
      </w:r>
    </w:p>
    <w:p w14:paraId="1567C74E" w14:textId="77777777" w:rsidR="006C0003" w:rsidRPr="006C0003" w:rsidRDefault="006C0003" w:rsidP="006C0003">
      <w:pPr>
        <w:pStyle w:val="paragraph"/>
        <w:numPr>
          <w:ilvl w:val="0"/>
          <w:numId w:val="43"/>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Fundacji na Rzecz Nauki Polskiej,</w:t>
      </w:r>
      <w:r w:rsidRPr="006C0003">
        <w:rPr>
          <w:rStyle w:val="eop"/>
          <w:rFonts w:asciiTheme="minorHAnsi" w:hAnsiTheme="minorHAnsi" w:cstheme="minorHAnsi"/>
        </w:rPr>
        <w:t> </w:t>
      </w:r>
    </w:p>
    <w:p w14:paraId="4955CB0F" w14:textId="77777777" w:rsidR="006C0003" w:rsidRPr="006C0003" w:rsidRDefault="006C0003" w:rsidP="006C0003">
      <w:pPr>
        <w:pStyle w:val="paragraph"/>
        <w:numPr>
          <w:ilvl w:val="0"/>
          <w:numId w:val="44"/>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Samorządu Województwa Opolskiego,</w:t>
      </w:r>
      <w:r w:rsidRPr="006C0003">
        <w:rPr>
          <w:rStyle w:val="eop"/>
          <w:rFonts w:asciiTheme="minorHAnsi" w:hAnsiTheme="minorHAnsi" w:cstheme="minorHAnsi"/>
        </w:rPr>
        <w:t> </w:t>
      </w:r>
    </w:p>
    <w:p w14:paraId="7B5BE27A" w14:textId="77777777" w:rsidR="006C0003" w:rsidRPr="006C0003" w:rsidRDefault="006C0003" w:rsidP="006C0003">
      <w:pPr>
        <w:pStyle w:val="paragraph"/>
        <w:numPr>
          <w:ilvl w:val="0"/>
          <w:numId w:val="45"/>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Programów Erasmus+.</w:t>
      </w:r>
      <w:r w:rsidRPr="006C0003">
        <w:rPr>
          <w:rStyle w:val="eop"/>
          <w:rFonts w:asciiTheme="minorHAnsi" w:hAnsiTheme="minorHAnsi" w:cstheme="minorHAnsi"/>
        </w:rPr>
        <w:t> </w:t>
      </w:r>
    </w:p>
    <w:p w14:paraId="0F0C4EF8" w14:textId="77777777" w:rsidR="006C0003" w:rsidRPr="006C0003" w:rsidRDefault="006C0003" w:rsidP="006C0003">
      <w:pPr>
        <w:pStyle w:val="paragraph"/>
        <w:numPr>
          <w:ilvl w:val="0"/>
          <w:numId w:val="46"/>
        </w:numPr>
        <w:spacing w:before="0" w:beforeAutospacing="0" w:after="0" w:afterAutospacing="0"/>
        <w:ind w:left="709" w:firstLine="0"/>
        <w:jc w:val="both"/>
        <w:textAlignment w:val="baseline"/>
        <w:rPr>
          <w:rFonts w:asciiTheme="minorHAnsi" w:hAnsiTheme="minorHAnsi" w:cstheme="minorHAnsi"/>
        </w:rPr>
      </w:pPr>
      <w:proofErr w:type="spellStart"/>
      <w:r w:rsidRPr="006C0003">
        <w:rPr>
          <w:rStyle w:val="normaltextrun"/>
          <w:rFonts w:asciiTheme="minorHAnsi" w:hAnsiTheme="minorHAnsi" w:cstheme="minorHAnsi"/>
        </w:rPr>
        <w:t>Royal</w:t>
      </w:r>
      <w:proofErr w:type="spellEnd"/>
      <w:r w:rsidRPr="006C0003">
        <w:rPr>
          <w:rStyle w:val="normaltextrun"/>
          <w:rFonts w:asciiTheme="minorHAnsi" w:hAnsiTheme="minorHAnsi" w:cstheme="minorHAnsi"/>
        </w:rPr>
        <w:t xml:space="preserve"> </w:t>
      </w:r>
      <w:proofErr w:type="spellStart"/>
      <w:r w:rsidRPr="006C0003">
        <w:rPr>
          <w:rStyle w:val="normaltextrun"/>
          <w:rFonts w:asciiTheme="minorHAnsi" w:hAnsiTheme="minorHAnsi" w:cstheme="minorHAnsi"/>
        </w:rPr>
        <w:t>Society</w:t>
      </w:r>
      <w:proofErr w:type="spellEnd"/>
      <w:r w:rsidRPr="006C0003">
        <w:rPr>
          <w:rStyle w:val="normaltextrun"/>
          <w:rFonts w:asciiTheme="minorHAnsi" w:hAnsiTheme="minorHAnsi" w:cstheme="minorHAnsi"/>
        </w:rPr>
        <w:t xml:space="preserve"> of </w:t>
      </w:r>
      <w:proofErr w:type="spellStart"/>
      <w:r w:rsidRPr="006C0003">
        <w:rPr>
          <w:rStyle w:val="normaltextrun"/>
          <w:rFonts w:asciiTheme="minorHAnsi" w:hAnsiTheme="minorHAnsi" w:cstheme="minorHAnsi"/>
        </w:rPr>
        <w:t>Chemistry</w:t>
      </w:r>
      <w:proofErr w:type="spellEnd"/>
      <w:r w:rsidRPr="006C0003">
        <w:rPr>
          <w:rStyle w:val="normaltextrun"/>
          <w:rFonts w:asciiTheme="minorHAnsi" w:hAnsiTheme="minorHAnsi" w:cstheme="minorHAnsi"/>
        </w:rPr>
        <w:t>. </w:t>
      </w:r>
      <w:r w:rsidRPr="006C0003">
        <w:rPr>
          <w:rStyle w:val="eop"/>
          <w:rFonts w:asciiTheme="minorHAnsi" w:hAnsiTheme="minorHAnsi" w:cstheme="minorHAnsi"/>
        </w:rPr>
        <w:t> </w:t>
      </w:r>
    </w:p>
    <w:p w14:paraId="6C7B9591" w14:textId="6F63FF80" w:rsidR="006C0003" w:rsidRPr="006C0003" w:rsidRDefault="006C0003" w:rsidP="006C0003">
      <w:pPr>
        <w:pStyle w:val="paragraph"/>
        <w:numPr>
          <w:ilvl w:val="0"/>
          <w:numId w:val="47"/>
        </w:numPr>
        <w:spacing w:before="0" w:beforeAutospacing="0" w:after="0" w:afterAutospacing="0"/>
        <w:ind w:left="709" w:firstLine="0"/>
        <w:jc w:val="both"/>
        <w:textAlignment w:val="baseline"/>
        <w:rPr>
          <w:rFonts w:asciiTheme="minorHAnsi" w:hAnsiTheme="minorHAnsi" w:cstheme="minorHAnsi"/>
        </w:rPr>
      </w:pPr>
      <w:r w:rsidRPr="006C0003">
        <w:rPr>
          <w:rStyle w:val="normaltextrun"/>
          <w:rFonts w:asciiTheme="minorHAnsi" w:hAnsiTheme="minorHAnsi" w:cstheme="minorHAnsi"/>
        </w:rPr>
        <w:t>Programu Horizon 2020 </w:t>
      </w:r>
      <w:r w:rsidRPr="006C0003">
        <w:rPr>
          <w:rStyle w:val="eop"/>
          <w:rFonts w:asciiTheme="minorHAnsi" w:hAnsiTheme="minorHAnsi" w:cstheme="minorHAnsi"/>
        </w:rPr>
        <w:t> </w:t>
      </w:r>
    </w:p>
    <w:p w14:paraId="1F75E4AE" w14:textId="77777777" w:rsidR="00B15F14" w:rsidRPr="00B631BA" w:rsidRDefault="00A81D49">
      <w:pPr>
        <w:pStyle w:val="Nagwek1"/>
        <w:rPr>
          <w:rFonts w:asciiTheme="minorHAnsi" w:hAnsiTheme="minorHAnsi" w:cstheme="minorHAnsi"/>
        </w:rPr>
      </w:pPr>
      <w:bookmarkStart w:id="55" w:name="_Toc194489968"/>
      <w:r w:rsidRPr="00B631BA">
        <w:rPr>
          <w:rFonts w:asciiTheme="minorHAnsi" w:hAnsiTheme="minorHAnsi" w:cstheme="minorHAnsi"/>
        </w:rPr>
        <w:t>Rozdział</w:t>
      </w:r>
      <w:r w:rsidRPr="00B631BA">
        <w:rPr>
          <w:rFonts w:asciiTheme="minorHAnsi" w:hAnsiTheme="minorHAnsi" w:cstheme="minorHAnsi"/>
          <w:bCs/>
          <w:szCs w:val="24"/>
        </w:rPr>
        <w:t xml:space="preserve"> III</w:t>
      </w:r>
      <w:r w:rsidRPr="00B631BA">
        <w:rPr>
          <w:rFonts w:asciiTheme="minorHAnsi" w:hAnsiTheme="minorHAnsi" w:cstheme="minorHAnsi"/>
          <w:bCs/>
          <w:szCs w:val="24"/>
        </w:rPr>
        <w:br/>
      </w:r>
      <w:r w:rsidRPr="00B631BA">
        <w:rPr>
          <w:rFonts w:asciiTheme="minorHAnsi" w:hAnsiTheme="minorHAnsi" w:cstheme="minorHAnsi"/>
        </w:rPr>
        <w:t>ZAŁĄCZNIKI DO SWZ</w:t>
      </w:r>
      <w:bookmarkEnd w:id="55"/>
    </w:p>
    <w:p w14:paraId="08D2BA16" w14:textId="5233FC6C" w:rsidR="00B15F14" w:rsidRDefault="00A81D49">
      <w:pPr>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1</w:t>
      </w:r>
      <w:r w:rsidRPr="00B631BA">
        <w:rPr>
          <w:rStyle w:val="Styl11pt"/>
          <w:rFonts w:asciiTheme="minorHAnsi" w:hAnsiTheme="minorHAnsi" w:cstheme="minorHAnsi"/>
          <w:b/>
          <w:bCs/>
          <w:sz w:val="24"/>
          <w:szCs w:val="24"/>
        </w:rPr>
        <w:t xml:space="preserve"> </w:t>
      </w:r>
      <w:r w:rsidRPr="00B631BA">
        <w:rPr>
          <w:rStyle w:val="Styl11pt"/>
          <w:rFonts w:asciiTheme="minorHAnsi" w:hAnsiTheme="minorHAnsi" w:cstheme="minorHAnsi"/>
          <w:sz w:val="24"/>
          <w:szCs w:val="24"/>
        </w:rPr>
        <w:t>– Formularz ofertowy</w:t>
      </w:r>
    </w:p>
    <w:p w14:paraId="1C863D72" w14:textId="23F1535A" w:rsidR="006F2097" w:rsidRDefault="006F2097" w:rsidP="006F2097">
      <w:pPr>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1</w:t>
      </w:r>
      <w:r>
        <w:rPr>
          <w:rStyle w:val="Styl11pt"/>
          <w:rFonts w:asciiTheme="minorHAnsi" w:hAnsiTheme="minorHAnsi" w:cstheme="minorHAnsi"/>
          <w:b/>
          <w:sz w:val="24"/>
          <w:szCs w:val="24"/>
        </w:rPr>
        <w:t>.1</w:t>
      </w:r>
      <w:r w:rsidRPr="00B631BA">
        <w:rPr>
          <w:rStyle w:val="Styl11pt"/>
          <w:rFonts w:asciiTheme="minorHAnsi" w:hAnsiTheme="minorHAnsi" w:cstheme="minorHAnsi"/>
          <w:b/>
          <w:bCs/>
          <w:sz w:val="24"/>
          <w:szCs w:val="24"/>
        </w:rPr>
        <w:t xml:space="preserve"> </w:t>
      </w:r>
      <w:r w:rsidRPr="00B631BA">
        <w:rPr>
          <w:rStyle w:val="Styl11pt"/>
          <w:rFonts w:asciiTheme="minorHAnsi" w:hAnsiTheme="minorHAnsi" w:cstheme="minorHAnsi"/>
          <w:sz w:val="24"/>
          <w:szCs w:val="24"/>
        </w:rPr>
        <w:t xml:space="preserve">– </w:t>
      </w:r>
      <w:r>
        <w:rPr>
          <w:rStyle w:val="Styl11pt"/>
          <w:rFonts w:asciiTheme="minorHAnsi" w:hAnsiTheme="minorHAnsi" w:cstheme="minorHAnsi"/>
          <w:sz w:val="24"/>
          <w:szCs w:val="24"/>
        </w:rPr>
        <w:t>Specyfikacja cenowa</w:t>
      </w:r>
    </w:p>
    <w:p w14:paraId="17398D6D" w14:textId="2A3259B9" w:rsidR="00B15F14" w:rsidRPr="00B631BA" w:rsidRDefault="00A81D49">
      <w:pPr>
        <w:spacing w:before="120" w:after="120" w:line="24" w:lineRule="atLeast"/>
        <w:rPr>
          <w:rFonts w:cstheme="minorHAnsi"/>
          <w:sz w:val="24"/>
          <w:szCs w:val="24"/>
        </w:rPr>
      </w:pPr>
      <w:r w:rsidRPr="00B631BA">
        <w:rPr>
          <w:rFonts w:cstheme="minorHAnsi"/>
          <w:b/>
          <w:sz w:val="24"/>
          <w:szCs w:val="24"/>
        </w:rPr>
        <w:t>Załącznik nr 1.</w:t>
      </w:r>
      <w:r w:rsidR="006F2097">
        <w:rPr>
          <w:rFonts w:cstheme="minorHAnsi"/>
          <w:b/>
          <w:sz w:val="24"/>
          <w:szCs w:val="24"/>
        </w:rPr>
        <w:t>A</w:t>
      </w:r>
      <w:r w:rsidRPr="00B631BA">
        <w:rPr>
          <w:rFonts w:cstheme="minorHAnsi"/>
          <w:bCs/>
          <w:sz w:val="24"/>
          <w:szCs w:val="24"/>
        </w:rPr>
        <w:t xml:space="preserve"> </w:t>
      </w:r>
      <w:r w:rsidRPr="00B631BA">
        <w:rPr>
          <w:rFonts w:cstheme="minorHAnsi"/>
          <w:sz w:val="24"/>
          <w:szCs w:val="24"/>
        </w:rPr>
        <w:t>–</w:t>
      </w:r>
      <w:r w:rsidRPr="00B631BA">
        <w:rPr>
          <w:rFonts w:cstheme="minorHAnsi"/>
          <w:b/>
          <w:sz w:val="24"/>
          <w:szCs w:val="24"/>
        </w:rPr>
        <w:t xml:space="preserve"> </w:t>
      </w:r>
      <w:r w:rsidRPr="00B631BA">
        <w:rPr>
          <w:rFonts w:cstheme="minorHAnsi"/>
          <w:sz w:val="24"/>
          <w:szCs w:val="24"/>
        </w:rPr>
        <w:t>Opis przedmiotu zamówienia/umowy</w:t>
      </w:r>
    </w:p>
    <w:p w14:paraId="15F34141" w14:textId="77777777" w:rsidR="00B15F14" w:rsidRPr="00B631BA" w:rsidRDefault="00A81D49">
      <w:pPr>
        <w:shd w:val="clear" w:color="auto" w:fill="FFFFFF"/>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2</w:t>
      </w:r>
      <w:r w:rsidRPr="00B631BA">
        <w:rPr>
          <w:rStyle w:val="Styl11pt"/>
          <w:rFonts w:asciiTheme="minorHAnsi" w:hAnsiTheme="minorHAnsi" w:cstheme="minorHAnsi"/>
          <w:sz w:val="24"/>
          <w:szCs w:val="24"/>
        </w:rPr>
        <w:t xml:space="preserve"> – Oświadczenie o niepodleganiu wykluczeniu oraz spełnianiu warunków udziału w postępowaniu - formularz jednolitego europejskiego dokumentu zamówienia (JEDZ)</w:t>
      </w:r>
    </w:p>
    <w:p w14:paraId="301B0600" w14:textId="77777777" w:rsidR="00B15F14" w:rsidRPr="00B631BA" w:rsidRDefault="00A81D49">
      <w:pPr>
        <w:shd w:val="clear" w:color="auto" w:fill="FFFFFF"/>
        <w:tabs>
          <w:tab w:val="left" w:pos="2268"/>
        </w:tabs>
        <w:spacing w:before="120" w:after="120" w:line="24" w:lineRule="atLeast"/>
        <w:rPr>
          <w:rFonts w:cstheme="minorHAnsi"/>
          <w:bCs/>
          <w:sz w:val="24"/>
          <w:szCs w:val="24"/>
        </w:rPr>
      </w:pPr>
      <w:r w:rsidRPr="00B631BA">
        <w:rPr>
          <w:rStyle w:val="Styl11pt"/>
          <w:rFonts w:asciiTheme="minorHAnsi" w:hAnsiTheme="minorHAnsi" w:cstheme="minorHAnsi"/>
          <w:b/>
          <w:sz w:val="24"/>
          <w:szCs w:val="24"/>
        </w:rPr>
        <w:t>Załącznik nr 2-1</w:t>
      </w:r>
      <w:r w:rsidRPr="00B631BA">
        <w:rPr>
          <w:rStyle w:val="Styl11pt"/>
          <w:rFonts w:asciiTheme="minorHAnsi" w:hAnsiTheme="minorHAnsi" w:cstheme="minorHAnsi"/>
          <w:sz w:val="24"/>
          <w:szCs w:val="24"/>
        </w:rPr>
        <w:t xml:space="preserve"> – </w:t>
      </w:r>
      <w:r w:rsidRPr="00B631BA">
        <w:rPr>
          <w:rFonts w:cstheme="minorHAnsi"/>
          <w:bCs/>
          <w:sz w:val="24"/>
          <w:szCs w:val="24"/>
        </w:rPr>
        <w:t>Oświadczenie o niepodleganiu wykluczeniu w zakresie art. 5k</w:t>
      </w:r>
    </w:p>
    <w:p w14:paraId="17C1E7FF" w14:textId="17A6CA1D" w:rsidR="00B15F14" w:rsidRPr="00B631BA" w:rsidRDefault="00A81D49">
      <w:pPr>
        <w:tabs>
          <w:tab w:val="left" w:pos="2268"/>
        </w:tabs>
        <w:spacing w:before="120" w:after="120" w:line="24" w:lineRule="atLeast"/>
        <w:rPr>
          <w:rFonts w:cstheme="minorHAnsi"/>
          <w:bCs/>
          <w:sz w:val="24"/>
          <w:szCs w:val="24"/>
        </w:rPr>
      </w:pPr>
      <w:r w:rsidRPr="00B631BA">
        <w:rPr>
          <w:rFonts w:cstheme="minorHAnsi"/>
          <w:b/>
          <w:bCs/>
          <w:sz w:val="24"/>
          <w:szCs w:val="24"/>
        </w:rPr>
        <w:t xml:space="preserve">Załącznik nr </w:t>
      </w:r>
      <w:r w:rsidR="001C2ABC">
        <w:rPr>
          <w:rFonts w:cstheme="minorHAnsi"/>
          <w:b/>
          <w:bCs/>
          <w:sz w:val="24"/>
          <w:szCs w:val="24"/>
        </w:rPr>
        <w:t>3</w:t>
      </w:r>
      <w:r w:rsidRPr="00B631BA">
        <w:rPr>
          <w:rFonts w:cstheme="minorHAnsi"/>
          <w:sz w:val="24"/>
          <w:szCs w:val="24"/>
        </w:rPr>
        <w:t xml:space="preserve"> </w:t>
      </w:r>
      <w:r w:rsidRPr="00B631BA">
        <w:rPr>
          <w:rFonts w:cstheme="minorHAnsi"/>
          <w:bCs/>
          <w:sz w:val="24"/>
          <w:szCs w:val="24"/>
        </w:rPr>
        <w:t>– Projekt umowy</w:t>
      </w:r>
    </w:p>
    <w:p w14:paraId="04EDEBBF" w14:textId="77777777" w:rsidR="00B15F14" w:rsidRPr="00B631BA" w:rsidRDefault="00A81D49">
      <w:pPr>
        <w:tabs>
          <w:tab w:val="left" w:pos="2268"/>
        </w:tabs>
        <w:spacing w:before="120" w:after="120" w:line="24" w:lineRule="atLeast"/>
        <w:rPr>
          <w:rFonts w:cstheme="minorHAnsi"/>
          <w:bCs/>
          <w:sz w:val="24"/>
          <w:szCs w:val="24"/>
        </w:rPr>
      </w:pPr>
      <w:r w:rsidRPr="00B631BA">
        <w:rPr>
          <w:rFonts w:cstheme="minorHAnsi"/>
          <w:b/>
          <w:sz w:val="24"/>
          <w:szCs w:val="24"/>
        </w:rPr>
        <w:t>Załącznik nr 4</w:t>
      </w:r>
      <w:r w:rsidRPr="00B631BA">
        <w:rPr>
          <w:rFonts w:cstheme="minorHAnsi"/>
          <w:bCs/>
          <w:sz w:val="24"/>
          <w:szCs w:val="24"/>
        </w:rPr>
        <w:t xml:space="preserve"> – Oświadczenie Wykonawcy o aktualności informacji zawartych w oświadczeniu</w:t>
      </w:r>
    </w:p>
    <w:p w14:paraId="3679A427" w14:textId="77777777" w:rsidR="00B15F14" w:rsidRDefault="00A81D49">
      <w:pPr>
        <w:tabs>
          <w:tab w:val="left" w:pos="2268"/>
        </w:tabs>
        <w:spacing w:before="120" w:after="120" w:line="24" w:lineRule="atLeast"/>
        <w:rPr>
          <w:rFonts w:cstheme="minorHAnsi"/>
          <w:bCs/>
          <w:sz w:val="24"/>
          <w:szCs w:val="24"/>
        </w:rPr>
      </w:pPr>
      <w:r>
        <w:rPr>
          <w:rFonts w:cstheme="minorHAnsi"/>
          <w:b/>
          <w:sz w:val="24"/>
          <w:szCs w:val="24"/>
        </w:rPr>
        <w:t>Załącznik nr 5</w:t>
      </w:r>
      <w:r>
        <w:rPr>
          <w:rFonts w:cstheme="minorHAnsi"/>
          <w:bCs/>
          <w:sz w:val="24"/>
          <w:szCs w:val="24"/>
        </w:rPr>
        <w:t xml:space="preserve"> – Oświadczenie Wykonawcy o braku przynależności do tej samej grupy kapitałowej</w:t>
      </w:r>
    </w:p>
    <w:sectPr w:rsidR="00B15F14">
      <w:headerReference w:type="default" r:id="rId19"/>
      <w:footerReference w:type="default" r:id="rId20"/>
      <w:headerReference w:type="first" r:id="rId21"/>
      <w:footerReference w:type="first" r:id="rId22"/>
      <w:pgSz w:w="11906" w:h="16838"/>
      <w:pgMar w:top="1418" w:right="851" w:bottom="1418" w:left="851"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8BE88" w14:textId="77777777" w:rsidR="00A81D49" w:rsidRDefault="00A81D49">
      <w:r>
        <w:separator/>
      </w:r>
    </w:p>
  </w:endnote>
  <w:endnote w:type="continuationSeparator" w:id="0">
    <w:p w14:paraId="462F6FCD" w14:textId="77777777" w:rsidR="00A81D49" w:rsidRDefault="00A8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ohit Devanagari">
    <w:altName w:val="Cambria"/>
    <w:panose1 w:val="00000000000000000000"/>
    <w:charset w:val="00"/>
    <w:family w:val="roman"/>
    <w:notTrueType/>
    <w:pitch w:val="default"/>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934929"/>
      <w:docPartObj>
        <w:docPartGallery w:val="Page Numbers (Top of Page)"/>
        <w:docPartUnique/>
      </w:docPartObj>
    </w:sdtPr>
    <w:sdtEndPr/>
    <w:sdtContent>
      <w:p w14:paraId="16E9FE21" w14:textId="77777777"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Pr>
            <w:rFonts w:cs="Calibri"/>
            <w:b/>
            <w:bCs/>
            <w:sz w:val="24"/>
            <w:szCs w:val="24"/>
          </w:rPr>
          <w:t>2</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Pr>
            <w:rFonts w:cs="Calibri"/>
            <w:b/>
            <w:bCs/>
            <w:sz w:val="24"/>
            <w:szCs w:val="24"/>
          </w:rPr>
          <w:t>31</w:t>
        </w:r>
        <w:r>
          <w:rPr>
            <w:rFonts w:cs="Calibri"/>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CDC1" w14:textId="77777777" w:rsidR="00B15F14" w:rsidRDefault="00B15F14">
    <w:pPr>
      <w:pStyle w:val="Stopka"/>
      <w:jc w:val="right"/>
    </w:pPr>
  </w:p>
  <w:p w14:paraId="3CFD3F7A" w14:textId="77777777" w:rsidR="00B15F14" w:rsidRDefault="00B15F1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945164"/>
      <w:docPartObj>
        <w:docPartGallery w:val="Page Numbers (Top of Page)"/>
        <w:docPartUnique/>
      </w:docPartObj>
    </w:sdtPr>
    <w:sdtEndPr/>
    <w:sdtContent>
      <w:p w14:paraId="364EC38F" w14:textId="6B46E745"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4</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5BD6" w14:textId="77777777" w:rsidR="00B15F14" w:rsidRDefault="00B15F1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650141"/>
      <w:docPartObj>
        <w:docPartGallery w:val="Page Numbers (Top of Page)"/>
        <w:docPartUnique/>
      </w:docPartObj>
    </w:sdtPr>
    <w:sdtEndPr/>
    <w:sdtContent>
      <w:p w14:paraId="64DDFA97" w14:textId="0F527C80"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20</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3D62" w14:textId="77777777" w:rsidR="00B15F14" w:rsidRDefault="00B15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AABA" w14:textId="77777777" w:rsidR="00A81D49" w:rsidRDefault="00A81D49">
      <w:pPr>
        <w:rPr>
          <w:sz w:val="12"/>
        </w:rPr>
      </w:pPr>
      <w:r>
        <w:separator/>
      </w:r>
    </w:p>
  </w:footnote>
  <w:footnote w:type="continuationSeparator" w:id="0">
    <w:p w14:paraId="733405DE" w14:textId="77777777" w:rsidR="00A81D49" w:rsidRDefault="00A81D49">
      <w:pPr>
        <w:rPr>
          <w:sz w:val="12"/>
        </w:rPr>
      </w:pPr>
      <w:r>
        <w:continuationSeparator/>
      </w:r>
    </w:p>
  </w:footnote>
  <w:footnote w:id="1">
    <w:p w14:paraId="0E3FB843" w14:textId="77777777" w:rsidR="00B15F14" w:rsidRDefault="00A81D49">
      <w:pPr>
        <w:pStyle w:val="Tekstprzypisudolnego"/>
        <w:spacing w:before="120" w:after="120" w:line="288" w:lineRule="auto"/>
        <w:rPr>
          <w:rFonts w:ascii="Calibri" w:hAnsi="Calibri"/>
          <w:lang w:val="pl-PL"/>
        </w:rPr>
      </w:pPr>
      <w:r>
        <w:rPr>
          <w:rStyle w:val="Znakiprzypiswdolnych"/>
        </w:rPr>
        <w:footnoteRef/>
      </w:r>
      <w:r>
        <w:rPr>
          <w:rFonts w:ascii="Calibri" w:hAnsi="Calibri"/>
        </w:rPr>
        <w:t xml:space="preserve"> Rozporządzenie Rady (UE) nr 833/2014 z dnia 31 lipca 2014 r. dotyczącego środków ograniczających w</w:t>
      </w:r>
      <w:r>
        <w:rPr>
          <w:rFonts w:ascii="Calibri" w:hAnsi="Calibri"/>
          <w:lang w:val="pl-PL"/>
        </w:rPr>
        <w:t> </w:t>
      </w:r>
      <w:r>
        <w:rPr>
          <w:rFonts w:ascii="Calibri" w:hAnsi="Calibri"/>
        </w:rPr>
        <w:t>związku z działaniami Rosji destabilizującymi sytuację na Ukrainie (Dz.</w:t>
      </w:r>
      <w:r>
        <w:rPr>
          <w:rFonts w:ascii="Calibri" w:hAnsi="Calibri"/>
          <w:lang w:val="pl-PL"/>
        </w:rPr>
        <w:t xml:space="preserve"> </w:t>
      </w:r>
      <w:r>
        <w:rPr>
          <w:rFonts w:ascii="Calibri" w:hAnsi="Calibri"/>
        </w:rPr>
        <w:t>Urz. UE L 229 z 31.7.2014, s.1 ze</w:t>
      </w:r>
      <w:r>
        <w:rPr>
          <w:rFonts w:ascii="Calibri" w:hAnsi="Calibri"/>
          <w:lang w:val="pl-PL"/>
        </w:rPr>
        <w:t> </w:t>
      </w:r>
      <w:r>
        <w:rPr>
          <w:rFonts w:ascii="Calibri" w:hAnsi="Calibri"/>
        </w:rPr>
        <w:t>zm.)</w:t>
      </w:r>
      <w:r>
        <w:rPr>
          <w:rFonts w:ascii="Calibri" w:hAnsi="Calibri"/>
          <w:lang w:val="pl-PL"/>
        </w:rPr>
        <w:t>.</w:t>
      </w:r>
    </w:p>
  </w:footnote>
  <w:footnote w:id="2">
    <w:p w14:paraId="3D8CA70D"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t>
      </w:r>
      <w:r>
        <w:rPr>
          <w:rFonts w:asciiTheme="minorHAnsi" w:hAnsiTheme="minorHAnsi" w:cstheme="minorHAnsi"/>
          <w:lang w:bidi="pl-PL"/>
        </w:rPr>
        <w:t>Wykonawca może zostać wykluczony przez Zamawiającego na każdym etapie postepowania o udzielenie zamówienia</w:t>
      </w:r>
      <w:r>
        <w:rPr>
          <w:rFonts w:asciiTheme="minorHAnsi" w:hAnsiTheme="minorHAnsi" w:cstheme="minorHAnsi"/>
          <w:lang w:val="pl-PL" w:bidi="pl-PL"/>
        </w:rPr>
        <w:t>.</w:t>
      </w:r>
    </w:p>
  </w:footnote>
  <w:footnote w:id="3">
    <w:p w14:paraId="57F166DA" w14:textId="77777777" w:rsidR="00B15F14" w:rsidRDefault="00A81D49">
      <w:pPr>
        <w:spacing w:before="120" w:after="120" w:line="288" w:lineRule="auto"/>
        <w:rPr>
          <w:rFonts w:ascii="Calibri" w:hAnsi="Calibri" w:cs="Calibri"/>
          <w:bCs/>
          <w:iCs/>
          <w:sz w:val="20"/>
          <w:szCs w:val="20"/>
        </w:rPr>
      </w:pPr>
      <w:r>
        <w:rPr>
          <w:rStyle w:val="Znakiprzypiswdolnych"/>
        </w:rPr>
        <w:footnoteRef/>
      </w:r>
      <w:r>
        <w:rPr>
          <w:rFonts w:cs="Calibri"/>
          <w:sz w:val="24"/>
          <w:szCs w:val="24"/>
        </w:rPr>
        <w:t xml:space="preserve"> </w:t>
      </w:r>
      <w:r>
        <w:rPr>
          <w:rFonts w:cs="Calibri"/>
          <w:bCs/>
          <w:iCs/>
          <w:sz w:val="20"/>
          <w:szCs w:val="20"/>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63039DD2" w14:textId="77777777" w:rsidR="00B15F14" w:rsidRDefault="00A81D49">
      <w:pPr>
        <w:pStyle w:val="Tekstprzypisudolnego"/>
        <w:spacing w:before="120" w:after="120" w:line="288" w:lineRule="auto"/>
        <w:rPr>
          <w:lang w:val="pl-PL"/>
        </w:rPr>
      </w:pPr>
      <w:r>
        <w:rPr>
          <w:rFonts w:ascii="Calibri" w:hAnsi="Calibri" w:cs="Calibri"/>
          <w:bCs/>
          <w:iCs/>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lang w:val="pl-PL"/>
        </w:rPr>
        <w:t xml:space="preserve"> </w:t>
      </w:r>
      <w:r>
        <w:rPr>
          <w:rFonts w:ascii="Calibri" w:hAnsi="Calibri" w:cs="Calibri"/>
          <w:bCs/>
          <w:iCs/>
        </w:rPr>
        <w:t>wykonawcy przedstawienia tłumaczenia na język polski pobranych samodzielnie przez zamawiającego tych podmiotowych środków dowodowych lub dokumentów.</w:t>
      </w:r>
    </w:p>
  </w:footnote>
  <w:footnote w:id="4">
    <w:p w14:paraId="1CCA7F52" w14:textId="77777777" w:rsidR="00B15F14" w:rsidRDefault="00A81D49">
      <w:pPr>
        <w:pStyle w:val="Tekstprzypisudolnego"/>
        <w:spacing w:before="120" w:after="120" w:line="288" w:lineRule="auto"/>
        <w:rPr>
          <w:rFonts w:asciiTheme="minorHAnsi" w:hAnsiTheme="minorHAnsi" w:cstheme="minorHAnsi"/>
        </w:rPr>
      </w:pPr>
      <w:r>
        <w:rPr>
          <w:rStyle w:val="Znakiprzypiswdolnych"/>
        </w:rPr>
        <w:footnoteRef/>
      </w:r>
      <w:r>
        <w:rPr>
          <w:rFonts w:ascii="Calibri" w:hAnsi="Calibri"/>
        </w:rPr>
        <w:t xml:space="preserve"> </w:t>
      </w:r>
      <w:r>
        <w:rPr>
          <w:rFonts w:asciiTheme="minorHAnsi" w:hAnsiTheme="minorHAnsi" w:cstheme="minorHAnsi"/>
        </w:rPr>
        <w:t xml:space="preserve">Na podstawie z art. 127 ust. 1 ustawy, </w:t>
      </w:r>
      <w:r>
        <w:rPr>
          <w:rFonts w:asciiTheme="minorHAnsi" w:hAnsiTheme="minorHAnsi" w:cstheme="minorHAnsi"/>
          <w:b/>
          <w:bCs/>
        </w:rPr>
        <w:t>Wykonawca nie jest zobowiązany do złożenia podmiotowego środka dowodowego, jeżeli Wykonawca w oświadczeniu wstępnym, o którym mowa w pkt. 9.1.1 SWZ wskazał dane do bezpłatnych i ogólnodostępnych baz danych umożliwiających dostęp do tych środków</w:t>
      </w:r>
      <w:r>
        <w:rPr>
          <w:rFonts w:asciiTheme="minorHAnsi" w:hAnsiTheme="minorHAnsi" w:cstheme="minorHAnsi"/>
        </w:rPr>
        <w:t>, w szczególności rejestrów publicznych w rozumieniu ustawy z dnia 17 lutego 2005 r. o</w:t>
      </w:r>
      <w:r>
        <w:rPr>
          <w:rFonts w:asciiTheme="minorHAnsi" w:hAnsiTheme="minorHAnsi" w:cstheme="minorHAnsi"/>
          <w:lang w:val="pl-PL"/>
        </w:rPr>
        <w:t> </w:t>
      </w:r>
      <w:r>
        <w:rPr>
          <w:rFonts w:asciiTheme="minorHAnsi" w:hAnsiTheme="minorHAnsi" w:cstheme="minorHAnsi"/>
        </w:rPr>
        <w:t>informatyzacji działalności podmiotów realizujących zadania publiczne.</w:t>
      </w:r>
    </w:p>
    <w:p w14:paraId="1F833433" w14:textId="77777777" w:rsidR="00B15F14" w:rsidRDefault="00A81D49">
      <w:pPr>
        <w:pStyle w:val="Tekstprzypisudolnego"/>
        <w:spacing w:before="120" w:after="120" w:line="288" w:lineRule="auto"/>
        <w:rPr>
          <w:rFonts w:asciiTheme="minorHAnsi" w:hAnsiTheme="minorHAnsi" w:cstheme="minorHAnsi"/>
          <w:lang w:val="pl-PL"/>
        </w:rPr>
      </w:pPr>
      <w:r>
        <w:rPr>
          <w:rFonts w:asciiTheme="minorHAnsi" w:hAnsiTheme="minorHAnsi" w:cstheme="minorHAnsi"/>
          <w:lang w:val="pl-PL"/>
        </w:rPr>
        <w:t>Ponadto, zgodnie z art. 127 ust. 2 ustawy, Wykonawca nie jest zobowiązany do złożenia podmiotowych środków dowodowych, które Zamawiający posiada, jeżeli Wykonawca wskaże te środki i potwierdzi ich prawidłowość i aktualność.</w:t>
      </w:r>
    </w:p>
  </w:footnote>
  <w:footnote w:id="5">
    <w:p w14:paraId="07763FFA"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E811D2E"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Wykonawca wypełnia </w:t>
      </w:r>
      <w:r>
        <w:rPr>
          <w:rFonts w:asciiTheme="minorHAnsi" w:hAnsiTheme="minorHAnsi" w:cstheme="minorHAnsi"/>
          <w:b/>
          <w:bCs/>
        </w:rPr>
        <w:t>JEDZ</w:t>
      </w:r>
      <w:r>
        <w:rPr>
          <w:rFonts w:asciiTheme="minorHAnsi" w:hAnsiTheme="minorHAnsi" w:cstheme="minorHAnsi"/>
        </w:rPr>
        <w:t xml:space="preserve">, tworząc dokument elektroniczny. Może korzystać z narzędzia ESPD (poprzez stronę internetową: </w:t>
      </w:r>
      <w:hyperlink r:id="rId1">
        <w:r>
          <w:rPr>
            <w:rStyle w:val="Hipercze"/>
            <w:rFonts w:asciiTheme="minorHAnsi" w:hAnsiTheme="minorHAnsi" w:cstheme="minorHAnsi"/>
          </w:rPr>
          <w:t>https://espd.uzp.gov.pl</w:t>
        </w:r>
      </w:hyperlink>
      <w:r>
        <w:rPr>
          <w:rFonts w:asciiTheme="minorHAnsi" w:hAnsiTheme="minorHAnsi" w:cstheme="minorHAnsi"/>
        </w:rPr>
        <w:t>) lub innych dostępnych narzędzi lub oprogramowania, które umożliwiają wypełnienie JEDZ i utworzenie dokumentu elektronicznego.</w:t>
      </w:r>
    </w:p>
  </w:footnote>
  <w:footnote w:id="7">
    <w:p w14:paraId="1A4952DE"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t.j. wyrażonego przy użyciu wyrazów, cyfr lub innych znaków pisarskich, które można odczytać i</w:t>
      </w:r>
      <w:r>
        <w:rPr>
          <w:rFonts w:asciiTheme="minorHAnsi" w:hAnsiTheme="minorHAnsi" w:cstheme="minorHAnsi"/>
          <w:lang w:val="pl-PL"/>
        </w:rPr>
        <w:t> </w:t>
      </w:r>
      <w:r>
        <w:rPr>
          <w:rFonts w:asciiTheme="minorHAnsi" w:hAnsiTheme="minorHAnsi" w:cstheme="minorHAnsi"/>
        </w:rPr>
        <w:t>powielić.</w:t>
      </w:r>
    </w:p>
  </w:footnote>
  <w:footnote w:id="8">
    <w:p w14:paraId="09FCCA5F"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Przez tajemnicę przedsiębiorstwa rozumie się informacje techniczne, technologiczne, organizacyjne przedsiębiorstwa lub</w:t>
      </w:r>
      <w:r>
        <w:rPr>
          <w:rFonts w:asciiTheme="minorHAnsi" w:hAnsiTheme="minorHAnsi" w:cstheme="minorHAnsi"/>
          <w:lang w:val="pl-PL"/>
        </w:rPr>
        <w:t xml:space="preserve"> </w:t>
      </w:r>
      <w:r>
        <w:rPr>
          <w:rFonts w:asciiTheme="minorHAnsi" w:hAnsiTheme="minorHAnsi" w:cstheme="minorHAnsi"/>
        </w:rPr>
        <w:t>inne informacje posiadające wartość gospodarczą, które jako całość lub w</w:t>
      </w:r>
      <w:r>
        <w:rPr>
          <w:rFonts w:asciiTheme="minorHAnsi" w:hAnsiTheme="minorHAnsi" w:cstheme="minorHAnsi"/>
          <w:lang w:val="pl-PL"/>
        </w:rPr>
        <w:t> </w:t>
      </w:r>
      <w:r>
        <w:rPr>
          <w:rFonts w:asciiTheme="minorHAnsi" w:hAnsiTheme="minorHAnsi" w:cstheme="minorHAnsi"/>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lang w:val="pl-PL"/>
        </w:rPr>
        <w:t> </w:t>
      </w:r>
      <w:r>
        <w:rPr>
          <w:rFonts w:asciiTheme="minorHAnsi" w:hAnsiTheme="minorHAnsi" w:cstheme="minorHAnsi"/>
        </w:rPr>
        <w:t>korzystania z informacji lub</w:t>
      </w:r>
      <w:r>
        <w:rPr>
          <w:rFonts w:asciiTheme="minorHAnsi" w:hAnsiTheme="minorHAnsi" w:cstheme="minorHAnsi"/>
          <w:lang w:val="pl-PL"/>
        </w:rPr>
        <w:t xml:space="preserve"> </w:t>
      </w:r>
      <w:r>
        <w:rPr>
          <w:rFonts w:asciiTheme="minorHAnsi" w:hAnsiTheme="minorHAnsi" w:cstheme="minorHAnsi"/>
        </w:rPr>
        <w:t>rozporządzania nimi podjął, przy zachowaniu należytej staranności, działania w celu utrzymania ich w poufności.</w:t>
      </w:r>
    </w:p>
  </w:footnote>
  <w:footnote w:id="9">
    <w:p w14:paraId="41EC4912" w14:textId="77777777" w:rsidR="00B15F14" w:rsidRDefault="00A81D49">
      <w:pPr>
        <w:pStyle w:val="Tekstprzypisudolnego"/>
        <w:spacing w:before="120" w:after="120" w:line="288" w:lineRule="auto"/>
        <w:rPr>
          <w:rFonts w:asciiTheme="minorHAnsi" w:hAnsiTheme="minorHAnsi" w:cstheme="minorHAnsi"/>
          <w:sz w:val="24"/>
          <w:szCs w:val="24"/>
          <w:lang w:val="pl-PL"/>
        </w:rPr>
      </w:pPr>
      <w:r>
        <w:rPr>
          <w:rStyle w:val="Znakiprzypiswdolnych"/>
        </w:rPr>
        <w:footnoteRef/>
      </w:r>
      <w:r>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20BC17F9" w14:textId="77777777" w:rsidR="00B15F14" w:rsidRDefault="00A81D49">
      <w:pPr>
        <w:pStyle w:val="Tekstprzypisudolnego"/>
        <w:spacing w:before="120" w:after="120" w:line="288" w:lineRule="auto"/>
        <w:rPr>
          <w:lang w:val="pl-PL"/>
        </w:rPr>
      </w:pPr>
      <w:r>
        <w:rPr>
          <w:rStyle w:val="Znakiprzypiswdolnych"/>
        </w:rPr>
        <w:footnoteRef/>
      </w:r>
      <w:r>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DC6D" w14:textId="744CAB6F" w:rsidR="00B15F14" w:rsidRDefault="00A81D49">
    <w:pPr>
      <w:pStyle w:val="Nagwek"/>
      <w:spacing w:line="288" w:lineRule="auto"/>
      <w:rPr>
        <w:rFonts w:cstheme="minorHAnsi"/>
        <w:sz w:val="20"/>
        <w:szCs w:val="20"/>
      </w:rPr>
    </w:pPr>
    <w:r>
      <w:rPr>
        <w:rFonts w:cstheme="minorHAnsi"/>
        <w:b/>
        <w:sz w:val="20"/>
        <w:szCs w:val="20"/>
      </w:rPr>
      <w:t>Sygnatura postępowania: D/</w:t>
    </w:r>
    <w:r w:rsidR="00E4227B">
      <w:rPr>
        <w:rFonts w:cstheme="minorHAnsi"/>
        <w:b/>
        <w:sz w:val="20"/>
        <w:szCs w:val="20"/>
      </w:rPr>
      <w:t>26</w:t>
    </w:r>
    <w:r>
      <w:rPr>
        <w:rFonts w:cstheme="minorHAnsi"/>
        <w:b/>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9B2B" w14:textId="58F9E393" w:rsidR="00B15F14" w:rsidRDefault="006C0003">
    <w:pPr>
      <w:tabs>
        <w:tab w:val="center" w:pos="4536"/>
        <w:tab w:val="right" w:pos="9072"/>
      </w:tabs>
      <w:jc w:val="center"/>
    </w:pPr>
    <w:r>
      <w:rPr>
        <w:noProof/>
      </w:rPr>
      <w:drawing>
        <wp:inline distT="0" distB="0" distL="0" distR="0" wp14:anchorId="059C6954" wp14:editId="5C8176B5">
          <wp:extent cx="6448425" cy="3629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8425" cy="3629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03AF" w14:textId="70F323B0" w:rsidR="00B15F14" w:rsidRDefault="00A81D49">
    <w:pPr>
      <w:pStyle w:val="Nagwek"/>
      <w:spacing w:line="288" w:lineRule="auto"/>
      <w:rPr>
        <w:rFonts w:cstheme="minorHAnsi"/>
        <w:sz w:val="20"/>
        <w:szCs w:val="20"/>
      </w:rPr>
    </w:pPr>
    <w:r>
      <w:rPr>
        <w:rFonts w:cstheme="minorHAnsi"/>
        <w:b/>
        <w:sz w:val="20"/>
        <w:szCs w:val="20"/>
      </w:rPr>
      <w:t>Sygnatura postępowania: D/</w:t>
    </w:r>
    <w:r w:rsidR="00F446E1">
      <w:rPr>
        <w:rFonts w:cstheme="minorHAnsi"/>
        <w:b/>
        <w:sz w:val="20"/>
        <w:szCs w:val="20"/>
      </w:rPr>
      <w:t>26</w:t>
    </w:r>
    <w:r>
      <w:rPr>
        <w:rFonts w:cstheme="minorHAnsi"/>
        <w:b/>
        <w:sz w:val="20"/>
        <w:szCs w:val="20"/>
      </w:rPr>
      <w:t>/2025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190B" w14:textId="77777777" w:rsidR="00B15F14" w:rsidRDefault="00B15F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E81D" w14:textId="6B790830" w:rsidR="00B15F14" w:rsidRDefault="00A81D49">
    <w:pPr>
      <w:pStyle w:val="Nagwek"/>
      <w:spacing w:line="288" w:lineRule="auto"/>
      <w:rPr>
        <w:rFonts w:cstheme="minorHAnsi"/>
        <w:sz w:val="20"/>
        <w:szCs w:val="20"/>
      </w:rPr>
    </w:pPr>
    <w:r>
      <w:rPr>
        <w:rFonts w:cstheme="minorHAnsi"/>
        <w:b/>
        <w:sz w:val="20"/>
        <w:szCs w:val="20"/>
      </w:rPr>
      <w:t>Sygnatura postępowania: D/</w:t>
    </w:r>
    <w:r w:rsidR="00335D67">
      <w:rPr>
        <w:rFonts w:cstheme="minorHAnsi"/>
        <w:b/>
        <w:sz w:val="20"/>
        <w:szCs w:val="20"/>
      </w:rPr>
      <w:t>26</w:t>
    </w:r>
    <w:r>
      <w:rPr>
        <w:rFonts w:cstheme="minorHAnsi"/>
        <w:b/>
        <w:sz w:val="20"/>
        <w:szCs w:val="20"/>
      </w:rPr>
      <w:t>/2025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100C" w14:textId="77777777" w:rsidR="00B15F14" w:rsidRDefault="00B15F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68D2"/>
    <w:multiLevelType w:val="multilevel"/>
    <w:tmpl w:val="24C026A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C7DE4"/>
    <w:multiLevelType w:val="multilevel"/>
    <w:tmpl w:val="BC60443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ED49B2"/>
    <w:multiLevelType w:val="multilevel"/>
    <w:tmpl w:val="0DB2BB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87EC3"/>
    <w:multiLevelType w:val="multilevel"/>
    <w:tmpl w:val="A37435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33DC1"/>
    <w:multiLevelType w:val="multilevel"/>
    <w:tmpl w:val="85FCBC12"/>
    <w:lvl w:ilvl="0">
      <w:start w:val="1"/>
      <w:numFmt w:val="bullet"/>
      <w:lvlText w:val="−"/>
      <w:lvlJc w:val="left"/>
      <w:pPr>
        <w:tabs>
          <w:tab w:val="num" w:pos="0"/>
        </w:tabs>
        <w:ind w:left="1720" w:hanging="360"/>
      </w:pPr>
      <w:rPr>
        <w:rFonts w:ascii="Times New Roman" w:hAnsi="Times New Roman" w:cs="Times New Roman" w:hint="default"/>
        <w:color w:val="auto"/>
      </w:rPr>
    </w:lvl>
    <w:lvl w:ilvl="1">
      <w:start w:val="1"/>
      <w:numFmt w:val="bullet"/>
      <w:lvlText w:val="o"/>
      <w:lvlJc w:val="left"/>
      <w:pPr>
        <w:tabs>
          <w:tab w:val="num" w:pos="0"/>
        </w:tabs>
        <w:ind w:left="2440" w:hanging="360"/>
      </w:pPr>
      <w:rPr>
        <w:rFonts w:ascii="Courier New" w:hAnsi="Courier New" w:cs="Courier New" w:hint="default"/>
      </w:rPr>
    </w:lvl>
    <w:lvl w:ilvl="2">
      <w:start w:val="1"/>
      <w:numFmt w:val="bullet"/>
      <w:lvlText w:val=""/>
      <w:lvlJc w:val="left"/>
      <w:pPr>
        <w:tabs>
          <w:tab w:val="num" w:pos="0"/>
        </w:tabs>
        <w:ind w:left="3160" w:hanging="360"/>
      </w:pPr>
      <w:rPr>
        <w:rFonts w:ascii="Wingdings" w:hAnsi="Wingdings" w:cs="Wingdings" w:hint="default"/>
      </w:rPr>
    </w:lvl>
    <w:lvl w:ilvl="3">
      <w:start w:val="1"/>
      <w:numFmt w:val="bullet"/>
      <w:lvlText w:val=""/>
      <w:lvlJc w:val="left"/>
      <w:pPr>
        <w:tabs>
          <w:tab w:val="num" w:pos="0"/>
        </w:tabs>
        <w:ind w:left="3880" w:hanging="360"/>
      </w:pPr>
      <w:rPr>
        <w:rFonts w:ascii="Symbol" w:hAnsi="Symbol" w:cs="Symbol" w:hint="default"/>
      </w:rPr>
    </w:lvl>
    <w:lvl w:ilvl="4">
      <w:start w:val="1"/>
      <w:numFmt w:val="bullet"/>
      <w:lvlText w:val="o"/>
      <w:lvlJc w:val="left"/>
      <w:pPr>
        <w:tabs>
          <w:tab w:val="num" w:pos="0"/>
        </w:tabs>
        <w:ind w:left="4600" w:hanging="360"/>
      </w:pPr>
      <w:rPr>
        <w:rFonts w:ascii="Courier New" w:hAnsi="Courier New" w:cs="Courier New" w:hint="default"/>
      </w:rPr>
    </w:lvl>
    <w:lvl w:ilvl="5">
      <w:start w:val="1"/>
      <w:numFmt w:val="bullet"/>
      <w:lvlText w:val=""/>
      <w:lvlJc w:val="left"/>
      <w:pPr>
        <w:tabs>
          <w:tab w:val="num" w:pos="0"/>
        </w:tabs>
        <w:ind w:left="5320" w:hanging="360"/>
      </w:pPr>
      <w:rPr>
        <w:rFonts w:ascii="Wingdings" w:hAnsi="Wingdings" w:cs="Wingdings" w:hint="default"/>
      </w:rPr>
    </w:lvl>
    <w:lvl w:ilvl="6">
      <w:start w:val="1"/>
      <w:numFmt w:val="bullet"/>
      <w:lvlText w:val=""/>
      <w:lvlJc w:val="left"/>
      <w:pPr>
        <w:tabs>
          <w:tab w:val="num" w:pos="0"/>
        </w:tabs>
        <w:ind w:left="6040" w:hanging="360"/>
      </w:pPr>
      <w:rPr>
        <w:rFonts w:ascii="Symbol" w:hAnsi="Symbol" w:cs="Symbol" w:hint="default"/>
      </w:rPr>
    </w:lvl>
    <w:lvl w:ilvl="7">
      <w:start w:val="1"/>
      <w:numFmt w:val="bullet"/>
      <w:lvlText w:val="o"/>
      <w:lvlJc w:val="left"/>
      <w:pPr>
        <w:tabs>
          <w:tab w:val="num" w:pos="0"/>
        </w:tabs>
        <w:ind w:left="6760" w:hanging="360"/>
      </w:pPr>
      <w:rPr>
        <w:rFonts w:ascii="Courier New" w:hAnsi="Courier New" w:cs="Courier New" w:hint="default"/>
      </w:rPr>
    </w:lvl>
    <w:lvl w:ilvl="8">
      <w:start w:val="1"/>
      <w:numFmt w:val="bullet"/>
      <w:lvlText w:val=""/>
      <w:lvlJc w:val="left"/>
      <w:pPr>
        <w:tabs>
          <w:tab w:val="num" w:pos="0"/>
        </w:tabs>
        <w:ind w:left="7480" w:hanging="360"/>
      </w:pPr>
      <w:rPr>
        <w:rFonts w:ascii="Wingdings" w:hAnsi="Wingdings" w:cs="Wingdings" w:hint="default"/>
      </w:rPr>
    </w:lvl>
  </w:abstractNum>
  <w:abstractNum w:abstractNumId="6" w15:restartNumberingAfterBreak="0">
    <w:nsid w:val="1863473F"/>
    <w:multiLevelType w:val="multilevel"/>
    <w:tmpl w:val="EB022F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40C94"/>
    <w:multiLevelType w:val="hybridMultilevel"/>
    <w:tmpl w:val="731EC7BC"/>
    <w:lvl w:ilvl="0" w:tplc="FFDE8E1C">
      <w:start w:val="1"/>
      <w:numFmt w:val="decimal"/>
      <w:lvlText w:val="1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50C60"/>
    <w:multiLevelType w:val="multilevel"/>
    <w:tmpl w:val="F5AC4E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7A2BF1"/>
    <w:multiLevelType w:val="multilevel"/>
    <w:tmpl w:val="F03A931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C4251C"/>
    <w:multiLevelType w:val="multilevel"/>
    <w:tmpl w:val="C44A02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0D2774"/>
    <w:multiLevelType w:val="multilevel"/>
    <w:tmpl w:val="87A4FDB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D41A88"/>
    <w:multiLevelType w:val="multilevel"/>
    <w:tmpl w:val="F0AA6A58"/>
    <w:lvl w:ilvl="0">
      <w:start w:val="1"/>
      <w:numFmt w:val="bullet"/>
      <w:lvlText w:val="−"/>
      <w:lvlJc w:val="left"/>
      <w:pPr>
        <w:tabs>
          <w:tab w:val="num" w:pos="0"/>
        </w:tabs>
        <w:ind w:left="1068" w:hanging="360"/>
      </w:pPr>
      <w:rPr>
        <w:rFonts w:ascii="Times New Roman" w:hAnsi="Times New Roman" w:cs="Times New Roman" w:hint="default"/>
        <w:color w:val="auto"/>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3" w15:restartNumberingAfterBreak="0">
    <w:nsid w:val="34141B75"/>
    <w:multiLevelType w:val="multilevel"/>
    <w:tmpl w:val="810E8E64"/>
    <w:lvl w:ilvl="0">
      <w:start w:val="4"/>
      <w:numFmt w:val="decimal"/>
      <w:lvlText w:val="%1."/>
      <w:lvlJc w:val="left"/>
      <w:pPr>
        <w:ind w:left="360" w:hanging="360"/>
      </w:pPr>
      <w:rPr>
        <w:rFonts w:hint="default"/>
        <w:b/>
        <w:bCs/>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4B0F3D"/>
    <w:multiLevelType w:val="multilevel"/>
    <w:tmpl w:val="AF52486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7641AD"/>
    <w:multiLevelType w:val="multilevel"/>
    <w:tmpl w:val="BB80B6F8"/>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16"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7" w15:restartNumberingAfterBreak="0">
    <w:nsid w:val="3FD20FBB"/>
    <w:multiLevelType w:val="multilevel"/>
    <w:tmpl w:val="67B4E4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366BFA"/>
    <w:multiLevelType w:val="multilevel"/>
    <w:tmpl w:val="47C245D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46ED3981"/>
    <w:multiLevelType w:val="multilevel"/>
    <w:tmpl w:val="8188B27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CA47724"/>
    <w:multiLevelType w:val="multilevel"/>
    <w:tmpl w:val="C62403D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4D481051"/>
    <w:multiLevelType w:val="multilevel"/>
    <w:tmpl w:val="70DC1A04"/>
    <w:lvl w:ilvl="0">
      <w:start w:val="1"/>
      <w:numFmt w:val="decimal"/>
      <w:lvlText w:val="%1."/>
      <w:lvlJc w:val="left"/>
      <w:pPr>
        <w:ind w:left="680" w:hanging="680"/>
      </w:pPr>
      <w:rPr>
        <w:b/>
        <w:bCs/>
      </w:rPr>
    </w:lvl>
    <w:lvl w:ilvl="1">
      <w:start w:val="1"/>
      <w:numFmt w:val="decimal"/>
      <w:lvlText w:val="%1.%2."/>
      <w:lvlJc w:val="left"/>
      <w:pPr>
        <w:ind w:left="680" w:hanging="680"/>
      </w:pPr>
      <w:rPr>
        <w:b w:val="0"/>
        <w:bCs w:val="0"/>
      </w:rPr>
    </w:lvl>
    <w:lvl w:ilvl="2">
      <w:start w:val="1"/>
      <w:numFmt w:val="decimal"/>
      <w:lvlText w:val="%1.%2.%3."/>
      <w:lvlJc w:val="left"/>
      <w:pPr>
        <w:ind w:left="1474" w:hanging="794"/>
      </w:pPr>
      <w:rPr>
        <w:b w:val="0"/>
        <w:bCs w:val="0"/>
      </w:rPr>
    </w:lvl>
    <w:lvl w:ilvl="3">
      <w:start w:val="1"/>
      <w:numFmt w:val="decimal"/>
      <w:lvlText w:val="%1.%2.%3.%4."/>
      <w:lvlJc w:val="left"/>
      <w:pPr>
        <w:ind w:left="2381" w:hanging="907"/>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A853AC"/>
    <w:multiLevelType w:val="multilevel"/>
    <w:tmpl w:val="88AEFD7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51CF44C0"/>
    <w:multiLevelType w:val="multilevel"/>
    <w:tmpl w:val="8FD0C7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BA15CC"/>
    <w:multiLevelType w:val="multilevel"/>
    <w:tmpl w:val="BF5CC2F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5F4693"/>
    <w:multiLevelType w:val="multilevel"/>
    <w:tmpl w:val="6FE88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5280C"/>
    <w:multiLevelType w:val="multilevel"/>
    <w:tmpl w:val="0254D22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42DF8"/>
    <w:multiLevelType w:val="multilevel"/>
    <w:tmpl w:val="84CE763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678952B7"/>
    <w:multiLevelType w:val="multilevel"/>
    <w:tmpl w:val="F71ECD6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3C3656"/>
    <w:multiLevelType w:val="multilevel"/>
    <w:tmpl w:val="A40E359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2E3A4D"/>
    <w:multiLevelType w:val="multilevel"/>
    <w:tmpl w:val="AFC6B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B976C7"/>
    <w:multiLevelType w:val="multilevel"/>
    <w:tmpl w:val="E550B4C0"/>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40" w15:restartNumberingAfterBreak="0">
    <w:nsid w:val="6F945FA8"/>
    <w:multiLevelType w:val="multilevel"/>
    <w:tmpl w:val="E3C0F0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2794F90"/>
    <w:multiLevelType w:val="multilevel"/>
    <w:tmpl w:val="FC9C7EAC"/>
    <w:lvl w:ilvl="0">
      <w:start w:val="1"/>
      <w:numFmt w:val="lowerLetter"/>
      <w:lvlText w:val="%1)"/>
      <w:lvlJc w:val="left"/>
      <w:pPr>
        <w:tabs>
          <w:tab w:val="num" w:pos="0"/>
        </w:tabs>
        <w:ind w:left="2741" w:hanging="360"/>
      </w:pPr>
    </w:lvl>
    <w:lvl w:ilvl="1">
      <w:start w:val="1"/>
      <w:numFmt w:val="lowerLetter"/>
      <w:lvlText w:val="%2."/>
      <w:lvlJc w:val="left"/>
      <w:pPr>
        <w:tabs>
          <w:tab w:val="num" w:pos="0"/>
        </w:tabs>
        <w:ind w:left="3461" w:hanging="360"/>
      </w:pPr>
    </w:lvl>
    <w:lvl w:ilvl="2">
      <w:start w:val="1"/>
      <w:numFmt w:val="lowerRoman"/>
      <w:lvlText w:val="%3."/>
      <w:lvlJc w:val="right"/>
      <w:pPr>
        <w:tabs>
          <w:tab w:val="num" w:pos="0"/>
        </w:tabs>
        <w:ind w:left="4181" w:hanging="180"/>
      </w:pPr>
    </w:lvl>
    <w:lvl w:ilvl="3">
      <w:start w:val="1"/>
      <w:numFmt w:val="decimal"/>
      <w:lvlText w:val="%4."/>
      <w:lvlJc w:val="left"/>
      <w:pPr>
        <w:tabs>
          <w:tab w:val="num" w:pos="0"/>
        </w:tabs>
        <w:ind w:left="4901" w:hanging="360"/>
      </w:pPr>
    </w:lvl>
    <w:lvl w:ilvl="4">
      <w:start w:val="1"/>
      <w:numFmt w:val="lowerLetter"/>
      <w:lvlText w:val="%5."/>
      <w:lvlJc w:val="left"/>
      <w:pPr>
        <w:tabs>
          <w:tab w:val="num" w:pos="0"/>
        </w:tabs>
        <w:ind w:left="5621" w:hanging="360"/>
      </w:pPr>
    </w:lvl>
    <w:lvl w:ilvl="5">
      <w:start w:val="1"/>
      <w:numFmt w:val="lowerRoman"/>
      <w:lvlText w:val="%6."/>
      <w:lvlJc w:val="right"/>
      <w:pPr>
        <w:tabs>
          <w:tab w:val="num" w:pos="0"/>
        </w:tabs>
        <w:ind w:left="6341" w:hanging="180"/>
      </w:pPr>
    </w:lvl>
    <w:lvl w:ilvl="6">
      <w:start w:val="1"/>
      <w:numFmt w:val="decimal"/>
      <w:lvlText w:val="%7."/>
      <w:lvlJc w:val="left"/>
      <w:pPr>
        <w:tabs>
          <w:tab w:val="num" w:pos="0"/>
        </w:tabs>
        <w:ind w:left="7061" w:hanging="360"/>
      </w:pPr>
    </w:lvl>
    <w:lvl w:ilvl="7">
      <w:start w:val="1"/>
      <w:numFmt w:val="lowerLetter"/>
      <w:lvlText w:val="%8."/>
      <w:lvlJc w:val="left"/>
      <w:pPr>
        <w:tabs>
          <w:tab w:val="num" w:pos="0"/>
        </w:tabs>
        <w:ind w:left="7781" w:hanging="360"/>
      </w:pPr>
    </w:lvl>
    <w:lvl w:ilvl="8">
      <w:start w:val="1"/>
      <w:numFmt w:val="lowerRoman"/>
      <w:lvlText w:val="%9."/>
      <w:lvlJc w:val="right"/>
      <w:pPr>
        <w:tabs>
          <w:tab w:val="num" w:pos="0"/>
        </w:tabs>
        <w:ind w:left="8501" w:hanging="180"/>
      </w:pPr>
    </w:lvl>
  </w:abstractNum>
  <w:abstractNum w:abstractNumId="42" w15:restartNumberingAfterBreak="0">
    <w:nsid w:val="74827377"/>
    <w:multiLevelType w:val="multilevel"/>
    <w:tmpl w:val="D792BC96"/>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762B152C"/>
    <w:multiLevelType w:val="multilevel"/>
    <w:tmpl w:val="DBAA9E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F976AF"/>
    <w:multiLevelType w:val="multilevel"/>
    <w:tmpl w:val="AC5270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770B259B"/>
    <w:multiLevelType w:val="multilevel"/>
    <w:tmpl w:val="AAD66F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8724D"/>
    <w:multiLevelType w:val="multilevel"/>
    <w:tmpl w:val="7722DF5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9B48E4"/>
    <w:multiLevelType w:val="multilevel"/>
    <w:tmpl w:val="09AEAB5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E69DF"/>
    <w:multiLevelType w:val="multilevel"/>
    <w:tmpl w:val="A99650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1"/>
  </w:num>
  <w:num w:numId="2">
    <w:abstractNumId w:val="42"/>
  </w:num>
  <w:num w:numId="3">
    <w:abstractNumId w:val="12"/>
  </w:num>
  <w:num w:numId="4">
    <w:abstractNumId w:val="5"/>
  </w:num>
  <w:num w:numId="5">
    <w:abstractNumId w:val="18"/>
  </w:num>
  <w:num w:numId="6">
    <w:abstractNumId w:val="35"/>
  </w:num>
  <w:num w:numId="7">
    <w:abstractNumId w:val="23"/>
  </w:num>
  <w:num w:numId="8">
    <w:abstractNumId w:val="15"/>
  </w:num>
  <w:num w:numId="9">
    <w:abstractNumId w:val="39"/>
  </w:num>
  <w:num w:numId="10">
    <w:abstractNumId w:val="27"/>
  </w:num>
  <w:num w:numId="11">
    <w:abstractNumId w:val="19"/>
  </w:num>
  <w:num w:numId="12">
    <w:abstractNumId w:val="28"/>
  </w:num>
  <w:num w:numId="13">
    <w:abstractNumId w:val="21"/>
  </w:num>
  <w:num w:numId="14">
    <w:abstractNumId w:val="16"/>
  </w:num>
  <w:num w:numId="15">
    <w:abstractNumId w:val="31"/>
  </w:num>
  <w:num w:numId="16">
    <w:abstractNumId w:val="7"/>
  </w:num>
  <w:num w:numId="17">
    <w:abstractNumId w:val="44"/>
  </w:num>
  <w:num w:numId="18">
    <w:abstractNumId w:val="32"/>
  </w:num>
  <w:num w:numId="19">
    <w:abstractNumId w:val="13"/>
  </w:num>
  <w:num w:numId="20">
    <w:abstractNumId w:val="34"/>
  </w:num>
  <w:num w:numId="21">
    <w:abstractNumId w:val="26"/>
  </w:num>
  <w:num w:numId="22">
    <w:abstractNumId w:val="46"/>
  </w:num>
  <w:num w:numId="23">
    <w:abstractNumId w:val="30"/>
  </w:num>
  <w:num w:numId="24">
    <w:abstractNumId w:val="6"/>
  </w:num>
  <w:num w:numId="25">
    <w:abstractNumId w:val="43"/>
  </w:num>
  <w:num w:numId="26">
    <w:abstractNumId w:val="38"/>
  </w:num>
  <w:num w:numId="27">
    <w:abstractNumId w:val="40"/>
  </w:num>
  <w:num w:numId="28">
    <w:abstractNumId w:val="3"/>
  </w:num>
  <w:num w:numId="29">
    <w:abstractNumId w:val="8"/>
  </w:num>
  <w:num w:numId="30">
    <w:abstractNumId w:val="4"/>
  </w:num>
  <w:num w:numId="31">
    <w:abstractNumId w:val="10"/>
  </w:num>
  <w:num w:numId="32">
    <w:abstractNumId w:val="45"/>
  </w:num>
  <w:num w:numId="33">
    <w:abstractNumId w:val="36"/>
  </w:num>
  <w:num w:numId="34">
    <w:abstractNumId w:val="17"/>
  </w:num>
  <w:num w:numId="35">
    <w:abstractNumId w:val="0"/>
  </w:num>
  <w:num w:numId="36">
    <w:abstractNumId w:val="29"/>
  </w:num>
  <w:num w:numId="37">
    <w:abstractNumId w:val="49"/>
  </w:num>
  <w:num w:numId="38">
    <w:abstractNumId w:val="20"/>
  </w:num>
  <w:num w:numId="39">
    <w:abstractNumId w:val="1"/>
  </w:num>
  <w:num w:numId="40">
    <w:abstractNumId w:val="14"/>
  </w:num>
  <w:num w:numId="41">
    <w:abstractNumId w:val="11"/>
  </w:num>
  <w:num w:numId="42">
    <w:abstractNumId w:val="25"/>
  </w:num>
  <w:num w:numId="43">
    <w:abstractNumId w:val="9"/>
  </w:num>
  <w:num w:numId="44">
    <w:abstractNumId w:val="37"/>
  </w:num>
  <w:num w:numId="45">
    <w:abstractNumId w:val="47"/>
  </w:num>
  <w:num w:numId="46">
    <w:abstractNumId w:val="48"/>
  </w:num>
  <w:num w:numId="47">
    <w:abstractNumId w:val="33"/>
  </w:num>
  <w:num w:numId="48">
    <w:abstractNumId w:val="22"/>
  </w:num>
  <w:num w:numId="49">
    <w:abstractNumId w:val="2"/>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14"/>
    <w:rsid w:val="000307FD"/>
    <w:rsid w:val="00036C6B"/>
    <w:rsid w:val="00104493"/>
    <w:rsid w:val="00125569"/>
    <w:rsid w:val="00183A1A"/>
    <w:rsid w:val="001A7EEA"/>
    <w:rsid w:val="001C2ABC"/>
    <w:rsid w:val="00236E4E"/>
    <w:rsid w:val="00275DC5"/>
    <w:rsid w:val="002D37AC"/>
    <w:rsid w:val="002F2F45"/>
    <w:rsid w:val="003242E5"/>
    <w:rsid w:val="0033349A"/>
    <w:rsid w:val="00335D67"/>
    <w:rsid w:val="004D6F65"/>
    <w:rsid w:val="005371B6"/>
    <w:rsid w:val="0056624E"/>
    <w:rsid w:val="00592EC3"/>
    <w:rsid w:val="006C0003"/>
    <w:rsid w:val="006D28CF"/>
    <w:rsid w:val="006F2097"/>
    <w:rsid w:val="0073376E"/>
    <w:rsid w:val="00750643"/>
    <w:rsid w:val="007D24FE"/>
    <w:rsid w:val="007D7C9B"/>
    <w:rsid w:val="007F1534"/>
    <w:rsid w:val="008C0F37"/>
    <w:rsid w:val="00904C75"/>
    <w:rsid w:val="009C02DC"/>
    <w:rsid w:val="009C632F"/>
    <w:rsid w:val="00A3767B"/>
    <w:rsid w:val="00A81D49"/>
    <w:rsid w:val="00A840BB"/>
    <w:rsid w:val="00AC2497"/>
    <w:rsid w:val="00AE213E"/>
    <w:rsid w:val="00B15F14"/>
    <w:rsid w:val="00B35900"/>
    <w:rsid w:val="00B6143B"/>
    <w:rsid w:val="00B631BA"/>
    <w:rsid w:val="00B81C93"/>
    <w:rsid w:val="00BC19E8"/>
    <w:rsid w:val="00C16AD6"/>
    <w:rsid w:val="00C51BEB"/>
    <w:rsid w:val="00C53614"/>
    <w:rsid w:val="00C6035B"/>
    <w:rsid w:val="00CB265D"/>
    <w:rsid w:val="00D20BD5"/>
    <w:rsid w:val="00E4227B"/>
    <w:rsid w:val="00E560C1"/>
    <w:rsid w:val="00ED491E"/>
    <w:rsid w:val="00EE383B"/>
    <w:rsid w:val="00EF0684"/>
    <w:rsid w:val="00F05934"/>
    <w:rsid w:val="00F109B6"/>
    <w:rsid w:val="00F206D3"/>
    <w:rsid w:val="00F31BC7"/>
    <w:rsid w:val="00F446E1"/>
    <w:rsid w:val="00F80AE1"/>
    <w:rsid w:val="00FA14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EC69"/>
  <w15:docId w15:val="{39D81F5C-F48D-4297-86CF-95BF4EC8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qFormat/>
    <w:rsid w:val="00825AA4"/>
  </w:style>
  <w:style w:type="character" w:customStyle="1" w:styleId="StopkaZnak">
    <w:name w:val="Stopka Znak"/>
    <w:basedOn w:val="Domylnaczcionkaakapitu"/>
    <w:link w:val="Stopka"/>
    <w:uiPriority w:val="99"/>
    <w:qFormat/>
    <w:rsid w:val="00825AA4"/>
  </w:style>
  <w:style w:type="character" w:styleId="Hipercze">
    <w:name w:val="Hyperlink"/>
    <w:basedOn w:val="Domylnaczcionkaakapitu"/>
    <w:uiPriority w:val="99"/>
    <w:unhideWhenUsed/>
    <w:rsid w:val="00C23698"/>
    <w:rPr>
      <w:color w:val="0563C1" w:themeColor="hyperlink"/>
      <w:u w:val="single"/>
    </w:rPr>
  </w:style>
  <w:style w:type="character" w:customStyle="1" w:styleId="TekstprzypisudolnegoZnak">
    <w:name w:val="Tekst przypisu dolnego Znak"/>
    <w:basedOn w:val="Domylnaczcionkaakapitu"/>
    <w:link w:val="Tekstprzypisudolnego"/>
    <w:qFormat/>
    <w:rsid w:val="00E759CC"/>
    <w:rPr>
      <w:rFonts w:ascii="Times New Roman" w:eastAsia="Times New Roman" w:hAnsi="Times New Roman" w:cs="Times New Roman"/>
      <w:sz w:val="20"/>
      <w:szCs w:val="20"/>
      <w:lang w:val="x-none" w:eastAsia="ar-SA"/>
    </w:rPr>
  </w:style>
  <w:style w:type="character" w:customStyle="1" w:styleId="Znakiprzypiswdolnych">
    <w:name w:val="Znaki przypisów dolnych"/>
    <w:qFormat/>
    <w:rsid w:val="00E759CC"/>
    <w:rPr>
      <w:vertAlign w:val="superscript"/>
    </w:rPr>
  </w:style>
  <w:style w:type="character" w:styleId="Odwoanieprzypisudolnego">
    <w:name w:val="footnote reference"/>
    <w:rPr>
      <w:vertAlign w:val="superscript"/>
    </w:rPr>
  </w:style>
  <w:style w:type="character" w:customStyle="1" w:styleId="Styl11pt">
    <w:name w:val="Styl 11 pt"/>
    <w:uiPriority w:val="99"/>
    <w:qFormat/>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qFormat/>
    <w:rsid w:val="004D64D8"/>
    <w:rPr>
      <w:color w:val="605E5C"/>
      <w:shd w:val="clear" w:color="auto" w:fill="E1DFDD"/>
    </w:rPr>
  </w:style>
  <w:style w:type="character" w:customStyle="1" w:styleId="TekstpodstawowyZnak">
    <w:name w:val="Tekst podstawowy Znak"/>
    <w:basedOn w:val="Domylnaczcionkaakapitu"/>
    <w:link w:val="Tekstpodstawowy"/>
    <w:uiPriority w:val="99"/>
    <w:qFormat/>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qFormat/>
    <w:rsid w:val="00923D8A"/>
    <w:rPr>
      <w:sz w:val="16"/>
      <w:szCs w:val="16"/>
    </w:rPr>
  </w:style>
  <w:style w:type="character" w:customStyle="1" w:styleId="TekstkomentarzaZnak">
    <w:name w:val="Tekst komentarza Znak"/>
    <w:basedOn w:val="Domylnaczcionkaakapitu"/>
    <w:link w:val="Tekstkomentarza"/>
    <w:uiPriority w:val="99"/>
    <w:semiHidden/>
    <w:qFormat/>
    <w:rsid w:val="00923D8A"/>
    <w:rPr>
      <w:sz w:val="20"/>
      <w:szCs w:val="20"/>
    </w:rPr>
  </w:style>
  <w:style w:type="character" w:customStyle="1" w:styleId="TematkomentarzaZnak">
    <w:name w:val="Temat komentarza Znak"/>
    <w:basedOn w:val="TekstkomentarzaZnak"/>
    <w:link w:val="Tematkomentarza"/>
    <w:uiPriority w:val="99"/>
    <w:semiHidden/>
    <w:qFormat/>
    <w:rsid w:val="00923D8A"/>
    <w:rPr>
      <w:b/>
      <w:bCs/>
      <w:sz w:val="20"/>
      <w:szCs w:val="20"/>
    </w:rPr>
  </w:style>
  <w:style w:type="character" w:customStyle="1" w:styleId="Nagwek1Znak">
    <w:name w:val="Nagłówek 1 Znak"/>
    <w:basedOn w:val="Domylnaczcionkaakapitu"/>
    <w:link w:val="Nagwek1"/>
    <w:uiPriority w:val="9"/>
    <w:qFormat/>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qFormat/>
    <w:rsid w:val="00BB1300"/>
    <w:rPr>
      <w:rFonts w:ascii="Calibri" w:eastAsiaTheme="majorEastAsia" w:hAnsi="Calibri" w:cstheme="majorBidi"/>
      <w:b/>
      <w:sz w:val="24"/>
      <w:szCs w:val="26"/>
      <w:shd w:val="clear" w:color="auto" w:fill="BDD6EE"/>
    </w:rPr>
  </w:style>
  <w:style w:type="character" w:customStyle="1" w:styleId="Nagwek3Znak">
    <w:name w:val="Nagłówek 3 Znak"/>
    <w:basedOn w:val="Domylnaczcionkaakapitu"/>
    <w:link w:val="Nagwek3"/>
    <w:uiPriority w:val="9"/>
    <w:qFormat/>
    <w:rsid w:val="003C72DC"/>
    <w:rPr>
      <w:rFonts w:ascii="Calibri" w:eastAsiaTheme="majorEastAsia" w:hAnsi="Calibri" w:cstheme="majorBidi"/>
      <w:b/>
      <w:sz w:val="24"/>
      <w:szCs w:val="24"/>
    </w:rPr>
  </w:style>
  <w:style w:type="character" w:customStyle="1" w:styleId="czeindeksu">
    <w:name w:val="Łącze indeksu"/>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aliases w:val="Znak,Znak + Wyjustowany,Przed:  3 pt,Po:  7,2 pt,Interlinia:  Wi... Znak Znak Znak Znak, Znak,Interlinia:  Wi..."/>
    <w:basedOn w:val="Normalny"/>
    <w:next w:val="Tekstpodstawowy"/>
    <w:link w:val="NagwekZnak"/>
    <w:uiPriority w:val="99"/>
    <w:unhideWhenUsed/>
    <w:rsid w:val="00825AA4"/>
    <w:pPr>
      <w:tabs>
        <w:tab w:val="center" w:pos="4536"/>
        <w:tab w:val="right" w:pos="9072"/>
      </w:tabs>
    </w:pPr>
  </w:style>
  <w:style w:type="paragraph" w:styleId="Tekstpodstawowy">
    <w:name w:val="Body Text"/>
    <w:basedOn w:val="Normalny"/>
    <w:link w:val="TekstpodstawowyZnak"/>
    <w:uiPriority w:val="99"/>
    <w:rsid w:val="00BD24EA"/>
    <w:pPr>
      <w:spacing w:after="120"/>
    </w:pPr>
    <w:rPr>
      <w:rFonts w:ascii="Times New Roman" w:eastAsia="Times New Roman" w:hAnsi="Times New Roman" w:cs="Times New Roman"/>
      <w:sz w:val="24"/>
      <w:szCs w:val="24"/>
      <w:lang w:val="x-none" w:eastAsia="ar-SA"/>
    </w:r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25AA4"/>
    <w:pPr>
      <w:tabs>
        <w:tab w:val="center" w:pos="4536"/>
        <w:tab w:val="right" w:pos="9072"/>
      </w:tabs>
    </w:p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paragraph" w:styleId="Tekstprzypisudolnego">
    <w:name w:val="footnote text"/>
    <w:basedOn w:val="Normalny"/>
    <w:link w:val="TekstprzypisudolnegoZnak"/>
    <w:rsid w:val="00E759CC"/>
    <w:rPr>
      <w:rFonts w:ascii="Times New Roman" w:eastAsia="Times New Roman" w:hAnsi="Times New Roman" w:cs="Times New Roman"/>
      <w:sz w:val="20"/>
      <w:szCs w:val="20"/>
      <w:lang w:val="x-none" w:eastAsia="ar-SA"/>
    </w:rPr>
  </w:style>
  <w:style w:type="paragraph" w:styleId="Tekstkomentarza">
    <w:name w:val="annotation text"/>
    <w:basedOn w:val="Normalny"/>
    <w:link w:val="TekstkomentarzaZnak"/>
    <w:uiPriority w:val="99"/>
    <w:semiHidden/>
    <w:unhideWhenUsed/>
    <w:rsid w:val="00923D8A"/>
    <w:rPr>
      <w:sz w:val="20"/>
      <w:szCs w:val="20"/>
    </w:rPr>
  </w:style>
  <w:style w:type="paragraph" w:styleId="Tematkomentarza">
    <w:name w:val="annotation subject"/>
    <w:basedOn w:val="Tekstkomentarza"/>
    <w:next w:val="Tekstkomentarza"/>
    <w:link w:val="TematkomentarzaZnak"/>
    <w:uiPriority w:val="99"/>
    <w:semiHidden/>
    <w:unhideWhenUsed/>
    <w:qFormat/>
    <w:rsid w:val="00923D8A"/>
    <w:rPr>
      <w:b/>
      <w:bCs/>
    </w:rPr>
  </w:style>
  <w:style w:type="paragraph" w:styleId="Nagwekindeksu">
    <w:name w:val="index heading"/>
    <w:basedOn w:val="Nagwek"/>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customStyle="1" w:styleId="Gwkalewa">
    <w:name w:val="Główka lewa"/>
    <w:basedOn w:val="Nagwek"/>
    <w:qFormat/>
  </w:style>
  <w:style w:type="table" w:styleId="Tabela-Siatka">
    <w:name w:val="Table Grid"/>
    <w:basedOn w:val="Standardowy"/>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16AD6"/>
    <w:rPr>
      <w:color w:val="605E5C"/>
      <w:shd w:val="clear" w:color="auto" w:fill="E1DFDD"/>
    </w:rPr>
  </w:style>
  <w:style w:type="paragraph" w:customStyle="1" w:styleId="paragraph">
    <w:name w:val="paragraph"/>
    <w:basedOn w:val="Normalny"/>
    <w:rsid w:val="006C0003"/>
    <w:pPr>
      <w:suppressAutoHyphens w:val="0"/>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C0003"/>
  </w:style>
  <w:style w:type="character" w:customStyle="1" w:styleId="eop">
    <w:name w:val="eop"/>
    <w:basedOn w:val="Domylnaczcionkaakapitu"/>
    <w:rsid w:val="006C0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920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89259" TargetMode="External"/><Relationship Id="rId13" Type="http://schemas.openxmlformats.org/officeDocument/2006/relationships/header" Target="header3.xml"/><Relationship Id="rId18" Type="http://schemas.openxmlformats.org/officeDocument/2006/relationships/hyperlink" Target="mailto:cwk@platformazakupowa.pl"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zamowienia@uni.opole.pl"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94BE8-B9F5-4FBB-94E2-EBEAA90F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29</Pages>
  <Words>10701</Words>
  <Characters>64206</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dc:description/>
  <cp:lastModifiedBy>Paweł Starczewski</cp:lastModifiedBy>
  <cp:revision>10</cp:revision>
  <cp:lastPrinted>2025-04-02T11:00:00Z</cp:lastPrinted>
  <dcterms:created xsi:type="dcterms:W3CDTF">2025-03-26T11:09:00Z</dcterms:created>
  <dcterms:modified xsi:type="dcterms:W3CDTF">2025-04-04T10:20:00Z</dcterms:modified>
  <dc:language>pl-PL</dc:language>
</cp:coreProperties>
</file>