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Calibri" w:hAnsi="Calibri"/>
          <w:i/>
          <w:i/>
          <w:iCs/>
          <w:sz w:val="20"/>
          <w:szCs w:val="20"/>
        </w:rPr>
      </w:pPr>
      <w:r>
        <w:rPr>
          <w:rFonts w:cs="Times New Roman"/>
          <w:b/>
          <w:bCs/>
          <w:i/>
          <w:iCs/>
          <w:sz w:val="18"/>
          <w:szCs w:val="18"/>
        </w:rPr>
        <w:t xml:space="preserve">Załącznik nr </w:t>
      </w:r>
      <w:r>
        <w:rPr>
          <w:rFonts w:cs="Times New Roman"/>
          <w:b/>
          <w:bCs/>
          <w:i/>
          <w:iCs/>
          <w:color w:val="000000"/>
          <w:sz w:val="18"/>
          <w:szCs w:val="18"/>
        </w:rPr>
        <w:t xml:space="preserve"> 2 </w:t>
      </w:r>
      <w:r>
        <w:rPr>
          <w:rFonts w:cs="Times New Roman"/>
          <w:b/>
          <w:bCs/>
          <w:i/>
          <w:iCs/>
          <w:sz w:val="18"/>
          <w:szCs w:val="18"/>
        </w:rPr>
        <w:t>do SWZ dla Części nr 1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SPECYFIKACJA TECHNICZNA 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trike w:val="false"/>
          <w:dstrike w:val="false"/>
          <w:sz w:val="22"/>
          <w:szCs w:val="22"/>
        </w:rPr>
      </w:pP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</w:rPr>
        <w:t xml:space="preserve"> </w:t>
      </w: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</w:rPr>
        <w:t xml:space="preserve">elementów stanowiących miasteczko atrakcji dla dzieci </w:t>
        <w:br/>
        <w:t>oraz ich minimalne parametry zgodne z OPZ</w:t>
      </w:r>
    </w:p>
    <w:p>
      <w:pPr>
        <w:pStyle w:val="Normal"/>
        <w:spacing w:lineRule="auto" w:line="240" w:before="12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W przypadku, gdy Wykonawca w którejkolwiek z pozycji wpisze słowa „nie spełnia” lub zaoferuje niższe parametry oferta zostanie odrzucona, gdyż jej treść będzie niezgodna z warunkami zamówienia.</w:t>
        <w:br/>
        <w:t>Dodatkowo należy wypełnić pozycje: 21, 23 i 24.</w:t>
      </w:r>
    </w:p>
    <w:p>
      <w:pPr>
        <w:pStyle w:val="Normal"/>
        <w:spacing w:lineRule="auto" w:line="240" w:before="120" w:after="0"/>
        <w:jc w:val="center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923" w:type="dxa"/>
        <w:jc w:val="left"/>
        <w:tblInd w:w="-289" w:type="dxa"/>
        <w:tblLayout w:type="fixed"/>
        <w:tblCellMar>
          <w:top w:w="0" w:type="dxa"/>
          <w:left w:w="2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6"/>
        <w:gridCol w:w="6239"/>
        <w:gridCol w:w="3118"/>
      </w:tblGrid>
      <w:tr>
        <w:trPr>
          <w:tblHeader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9999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99999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MINIMALNE PARAMETRY DLA PRZEDMIOTU ZAMÓWIENIA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9999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POTWIERDZENIE SPEŁNIENIA WYMAGAŃ ZAMAWIAJĄCEGO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WYPEŁNIA WYKONAWCA</w:t>
            </w:r>
          </w:p>
        </w:tc>
      </w:tr>
      <w:tr>
        <w:trPr>
          <w:trHeight w:val="5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 w:ascii="Calibri" w:hAnsi="Calibri"/>
                <w:color w:val="auto"/>
                <w:sz w:val="22"/>
                <w:szCs w:val="22"/>
              </w:rPr>
              <w:br/>
              <w:t xml:space="preserve">Zjeżdżalnia dmuchana o min. wymiarach 5m x 9m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8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Zjeżdżalnia dmuchana o min. wymiarach 5m x 9m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Zjeżdżalnia dmuchana o min. wymiarach 5m x 9m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Zjeżdżalnia dmuchana o min. wymiarach 5m x 3m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Zjeżdżalnia dmuchana o min. wymiarach 5m x 3m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9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Zjeżdżalnia dmuchana o min. wymiarach 5m x 3m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55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Plac zabaw dmuchany o min. wymiarach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3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Plac zabaw dmuchany o min. wymiarach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3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Plac zabaw dmuchany o min. wymiarach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5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Plac zabaw dmuchany o min. wymiarach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0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Plac zabaw dmuchany o min. wymiarach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Basen dmuchany  z piłeczkami o min. 5m x 5m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Tor przeszkód dmuchany o min. długości 15 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Skakaniec dmuchany o min. wymiarach 4m x 4m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15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Byk rodeo mechaniczny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5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16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Eliminator 8 stanowiskowy z dwoma zbijakami o wymiarach min. 8m x 8m lub eliminator 6 stanowiskowy o średnicy min. 10 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55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17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Trampolina eurobungee czterostanowiskowa o wymiarach 10 m x 10 m (+/- 0,5m) i wysokości 6 m (+/- 0,5m)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3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18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Zestaw do rywalizacji SUMO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3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19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Gra wielkoformatowa XXL Łowienie rybek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8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Gra wielkoformatowa XXL Gra chińczyk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Gra wielkoformatowa XXL tj. inna gra zaproponowana przez Oferenta – pn.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……………………………</w:t>
            </w:r>
            <w:r>
              <w:rPr>
                <w:rFonts w:cs="Times New Roman"/>
                <w:sz w:val="22"/>
                <w:szCs w:val="22"/>
              </w:rPr>
              <w:t xml:space="preserve"> (Uwaga! Należy wpisać nazwę gry wielkoformatowej XXL, którą zapewni Wykonawca)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70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22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Klocki wafle, każdy klocek o wymiarach 35 cm x 35 cm – minimum 60 sztuk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  <w:tr>
        <w:trPr>
          <w:trHeight w:val="68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23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Zestaw klocków: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………………………..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(Uwaga! Należy wpisać nazwę wybierając: klocki cegły lub klocki rurki lub klocki patyczki.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Ważne: wpisany wybrany zestaw klocków nie może być taki sam jak w pozycji nr 24)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SPEŁNIA* / NIE SPEŁNIA*</w:t>
            </w:r>
          </w:p>
        </w:tc>
      </w:tr>
      <w:tr>
        <w:trPr>
          <w:trHeight w:val="77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sz w:val="22"/>
                <w:szCs w:val="22"/>
              </w:rPr>
              <w:t>24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Zestaw klocków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 ………………………..</w:t>
            </w:r>
            <w:r>
              <w:rPr>
                <w:rFonts w:cs="Times New Roman"/>
                <w:sz w:val="22"/>
                <w:szCs w:val="22"/>
              </w:rPr>
              <w:t xml:space="preserve"> (Uwaga! należy wpisać nazwę wybierając: klocki cegły lub klocki rurki lub klocki patyczki. Ważne: wpisany wybrany zestaw klocków nie może być taki sam jak w pozycji nr 23)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SPEŁNIA* / NIE SPEŁNIA*</w:t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*Niepotrzebne skreślić</w:t>
      </w:r>
    </w:p>
    <w:p>
      <w:pPr>
        <w:pStyle w:val="Normal"/>
        <w:spacing w:lineRule="auto" w:line="240" w:before="0" w:after="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4248" w:hanging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</w:r>
    </w:p>
    <w:p>
      <w:pPr>
        <w:pStyle w:val="Normal"/>
        <w:spacing w:lineRule="auto" w:line="240" w:before="0" w:after="0"/>
        <w:ind w:left="4248" w:hanging="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Style w:val="Domylnaczcionkaakapitu5"/>
          <w:rFonts w:eastAsia="Calibri" w:cs="Calibri" w:ascii="Calibri" w:hAnsi="Calibri"/>
          <w:bCs/>
          <w:sz w:val="18"/>
          <w:szCs w:val="18"/>
          <w:lang w:val="pl-PL"/>
        </w:rPr>
        <w:t xml:space="preserve">                                                                        </w:t>
      </w:r>
      <w:r>
        <w:rPr>
          <w:rStyle w:val="Domylnaczcionkaakapitu5"/>
          <w:rFonts w:cs="Calibri" w:ascii="Calibri" w:hAnsi="Calibri"/>
          <w:bCs/>
          <w:sz w:val="18"/>
          <w:szCs w:val="18"/>
          <w:lang w:val="pl-PL"/>
        </w:rPr>
        <w:t>……………………………………………………</w:t>
      </w:r>
      <w:r>
        <w:rPr>
          <w:rStyle w:val="Domylnaczcionkaakapitu5"/>
          <w:rFonts w:cs="Calibri" w:ascii="Calibri" w:hAnsi="Calibri"/>
          <w:bCs/>
          <w:sz w:val="18"/>
          <w:szCs w:val="18"/>
          <w:lang w:val="pl-PL"/>
        </w:rPr>
        <w:t>..…………………………………………………………….……………</w:t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rStyle w:val="Domylnaczcionkaakapitu5"/>
          <w:rFonts w:eastAsia="Calibri" w:cs="Calibri" w:ascii="Calibri" w:hAnsi="Calibri"/>
          <w:bCs/>
          <w:sz w:val="16"/>
          <w:szCs w:val="16"/>
          <w:lang w:val="pl-PL"/>
        </w:rPr>
        <w:t xml:space="preserve">                                                                               </w:t>
      </w:r>
      <w:r>
        <w:rPr>
          <w:rStyle w:val="Domylnaczcionkaakapitu5"/>
          <w:rFonts w:eastAsia="Calibri" w:cs="Calibri" w:ascii="Calibri" w:hAnsi="Calibri"/>
          <w:bCs/>
          <w:sz w:val="18"/>
          <w:szCs w:val="18"/>
          <w:lang w:val="pl-PL"/>
        </w:rPr>
        <w:t xml:space="preserve">  </w:t>
      </w:r>
      <w:r>
        <w:rPr>
          <w:rStyle w:val="Domylnaczcionkaakapitu5"/>
          <w:rFonts w:cs="Calibri" w:ascii="Calibri" w:hAnsi="Calibri"/>
          <w:bCs/>
          <w:sz w:val="18"/>
          <w:szCs w:val="18"/>
          <w:lang w:val="pl-PL"/>
        </w:rPr>
        <w:t>(</w:t>
      </w:r>
      <w:r>
        <w:rPr>
          <w:rStyle w:val="Domylnaczcionkaakapitu5"/>
          <w:rFonts w:cs="Calibri" w:ascii="Calibri" w:hAnsi="Calibri"/>
          <w:b w:val="false"/>
          <w:bCs w:val="false"/>
          <w:sz w:val="18"/>
          <w:szCs w:val="18"/>
          <w:lang w:val="pl-PL"/>
        </w:rPr>
        <w:t>N</w:t>
      </w:r>
      <w:r>
        <w:rPr>
          <w:rStyle w:val="Domylnaczcionkaakapitu5"/>
          <w:rFonts w:cs="Calibri" w:ascii="Calibri" w:hAnsi="Calibri"/>
          <w:sz w:val="18"/>
          <w:szCs w:val="18"/>
          <w:lang w:val="pl-PL"/>
        </w:rPr>
        <w:t>iniejsze oświadczenie należy opatrzyć kwalifikowanym podpisem elektronicznym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eastAsia="Calibri" w:cs="Calibri" w:ascii="Calibri" w:hAnsi="Calibri"/>
          <w:bCs/>
          <w:sz w:val="18"/>
          <w:szCs w:val="18"/>
          <w:lang w:val="pl-PL"/>
        </w:rPr>
        <w:t xml:space="preserve">                                                                                   </w:t>
      </w:r>
      <w:r>
        <w:rPr>
          <w:rFonts w:cs="Calibri" w:ascii="Calibri" w:hAnsi="Calibri"/>
          <w:bCs/>
          <w:sz w:val="18"/>
          <w:szCs w:val="18"/>
          <w:lang w:val="pl-PL"/>
        </w:rPr>
        <w:t>podpisem zaufanym lub podpisem osobistym osoby uprawnionej)</w:t>
      </w:r>
    </w:p>
    <w:p>
      <w:pPr>
        <w:pStyle w:val="Normal"/>
        <w:shd w:fill="FFFFFF" w:val="clear"/>
        <w:tabs>
          <w:tab w:val="clear" w:pos="708"/>
          <w:tab w:val="left" w:pos="1260" w:leader="none"/>
        </w:tabs>
        <w:autoSpaceDE w:val="false"/>
        <w:spacing w:lineRule="auto" w:line="276"/>
        <w:ind w:left="0" w:right="2980" w:hanging="0"/>
        <w:jc w:val="both"/>
        <w:rPr>
          <w:rFonts w:ascii="Calibri" w:hAnsi="Calibri" w:cs="Calibri"/>
          <w:sz w:val="18"/>
          <w:szCs w:val="18"/>
          <w:lang w:val="pl-PL"/>
        </w:rPr>
      </w:pPr>
      <w:r>
        <w:rPr>
          <w:rFonts w:cs="Calibri" w:ascii="Calibri" w:hAnsi="Calibri"/>
          <w:sz w:val="18"/>
          <w:szCs w:val="18"/>
          <w:lang w:val="pl-PL"/>
        </w:rPr>
      </w:r>
    </w:p>
    <w:p>
      <w:pPr>
        <w:pStyle w:val="Normal"/>
        <w:spacing w:lineRule="auto" w:line="240" w:before="0" w:after="0"/>
        <w:ind w:left="4248" w:hanging="0"/>
        <w:jc w:val="right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18"/>
          <w:szCs w:val="18"/>
          <w:lang w:val="pl-PL"/>
        </w:rPr>
      </w:r>
    </w:p>
    <w:sectPr>
      <w:headerReference w:type="default" r:id="rId2"/>
      <w:type w:val="nextPage"/>
      <w:pgSz w:w="11906" w:h="16838"/>
      <w:pgMar w:left="1417" w:right="1417" w:gutter="0" w:header="340" w:top="1417" w:footer="0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margin">
            <wp:posOffset>0</wp:posOffset>
          </wp:positionH>
          <wp:positionV relativeFrom="paragraph">
            <wp:posOffset>635</wp:posOffset>
          </wp:positionV>
          <wp:extent cx="1755775" cy="404495"/>
          <wp:effectExtent l="0" t="0" r="0" b="0"/>
          <wp:wrapNone/>
          <wp:docPr id="1" name="Obrázek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404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f10620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2">
    <w:name w:val="Heading 2"/>
    <w:basedOn w:val="Normal"/>
    <w:link w:val="Nagwek2Znak"/>
    <w:uiPriority w:val="9"/>
    <w:qFormat/>
    <w:rsid w:val="00fd5a79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817f43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e41677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e41677"/>
    <w:rPr>
      <w:vertAlign w:val="superscript"/>
    </w:rPr>
  </w:style>
  <w:style w:type="character" w:styleId="FontStyle74" w:customStyle="1">
    <w:name w:val="Font Style74"/>
    <w:uiPriority w:val="99"/>
    <w:qFormat/>
    <w:rsid w:val="00027d79"/>
    <w:rPr>
      <w:rFonts w:ascii="Verdana" w:hAnsi="Verdana" w:cs="Verdana"/>
      <w:color w:val="000000"/>
      <w:sz w:val="18"/>
      <w:szCs w:val="18"/>
    </w:rPr>
  </w:style>
  <w:style w:type="character" w:styleId="Nagwek3Znak" w:customStyle="1">
    <w:name w:val="Nagłówek 3 Znak"/>
    <w:basedOn w:val="DefaultParagraphFont"/>
    <w:uiPriority w:val="9"/>
    <w:qFormat/>
    <w:rsid w:val="00817f43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Nagwek2Znak" w:customStyle="1">
    <w:name w:val="Nagłówek 2 Znak"/>
    <w:basedOn w:val="DefaultParagraphFont"/>
    <w:uiPriority w:val="9"/>
    <w:qFormat/>
    <w:rsid w:val="00fd5a79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f10620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Wyrnienie" w:customStyle="1">
    <w:name w:val="Wyróżnienie"/>
    <w:qFormat/>
    <w:rsid w:val="00cc747b"/>
    <w:rPr>
      <w:i/>
      <w:iCs/>
    </w:rPr>
  </w:style>
  <w:style w:type="character" w:styleId="Strong">
    <w:name w:val="Strong"/>
    <w:basedOn w:val="DefaultParagraphFont"/>
    <w:uiPriority w:val="22"/>
    <w:qFormat/>
    <w:rsid w:val="00e62538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1ff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6a1ff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6a1ff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a1ff2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qFormat/>
    <w:rsid w:val="00467c7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wykytekstZnak" w:customStyle="1">
    <w:name w:val="Zwykły tekst Znak"/>
    <w:basedOn w:val="DefaultParagraphFont"/>
    <w:link w:val="PlainText"/>
    <w:qFormat/>
    <w:rsid w:val="00144cc6"/>
    <w:rPr>
      <w:rFonts w:ascii="Consolas" w:hAnsi="Consolas" w:eastAsia="Times New Roman" w:cs="Times New Roman"/>
      <w:sz w:val="21"/>
      <w:szCs w:val="21"/>
      <w:lang w:eastAsia="pl-PL"/>
    </w:rPr>
  </w:style>
  <w:style w:type="character" w:styleId="Czeinternetowe" w:customStyle="1">
    <w:name w:val="Łącze internetowe"/>
    <w:basedOn w:val="DefaultParagraphFont"/>
    <w:uiPriority w:val="99"/>
    <w:semiHidden/>
    <w:unhideWhenUsed/>
    <w:rsid w:val="000b6a04"/>
    <w:rPr>
      <w:color w:val="0000FF"/>
      <w:u w:val="single"/>
    </w:rPr>
  </w:style>
  <w:style w:type="character" w:styleId="Domylnaczcionkaakapitu">
    <w:name w:val="Domyślna czcionka akapitu"/>
    <w:qFormat/>
    <w:rPr/>
  </w:style>
  <w:style w:type="character" w:styleId="Domylnaczcionkaakapitu5">
    <w:name w:val="Domyślna czcionka akapitu5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467c77"/>
    <w:pPr>
      <w:widowControl w:val="false"/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e41677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965f3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fd5a7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6" w:customStyle="1">
    <w:name w:val="Style16"/>
    <w:basedOn w:val="Normal"/>
    <w:uiPriority w:val="99"/>
    <w:qFormat/>
    <w:rsid w:val="002601c2"/>
    <w:pPr>
      <w:widowControl w:val="false"/>
      <w:spacing w:lineRule="exact" w:line="242" w:before="0" w:after="0"/>
      <w:ind w:hanging="35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2" w:customStyle="1">
    <w:name w:val="Style22"/>
    <w:basedOn w:val="Normal"/>
    <w:uiPriority w:val="99"/>
    <w:qFormat/>
    <w:rsid w:val="002601c2"/>
    <w:pPr>
      <w:widowControl w:val="false"/>
      <w:spacing w:lineRule="exact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1f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a1ff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1ff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b6706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qFormat/>
    <w:rsid w:val="00144cc6"/>
    <w:pPr>
      <w:spacing w:lineRule="auto" w:line="240" w:before="0" w:after="0"/>
    </w:pPr>
    <w:rPr>
      <w:rFonts w:ascii="Consolas" w:hAnsi="Consolas" w:eastAsia="Times New Roman" w:cs="Times New Roman"/>
      <w:sz w:val="21"/>
      <w:szCs w:val="21"/>
      <w:lang w:eastAsia="pl-PL"/>
    </w:rPr>
  </w:style>
  <w:style w:type="paragraph" w:styleId="Akapitzlist1" w:customStyle="1">
    <w:name w:val="Akapit z listą1"/>
    <w:basedOn w:val="Normal"/>
    <w:qFormat/>
    <w:rsid w:val="002244a3"/>
    <w:pPr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4"/>
      <w:lang w:eastAsia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Standard" w:customStyle="1">
    <w:name w:val="Standard"/>
    <w:qFormat/>
    <w:rsid w:val="00af7de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Tahoma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657DA-3FC7-4C24-9A36-7BF4376C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LibreOffice/7.3.3.2$Windows_X86_64 LibreOffice_project/d1d0ea68f081ee2800a922cac8f79445e4603348</Application>
  <AppVersion>15.0000</AppVersion>
  <Pages>2</Pages>
  <Words>481</Words>
  <Characters>2525</Characters>
  <CharactersWithSpaces>3214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2024-01-19T10:41:00Z</dcterms:created>
  <dc:creator>Ładziński Produkcja Specjalistycznych Pojazdów PRZEMYSŁAW ŁADZIŃSKI</dc:creator>
  <dc:description/>
  <dc:language>pl-PL</dc:language>
  <cp:lastModifiedBy/>
  <cp:lastPrinted>2025-03-11T09:37:00Z</cp:lastPrinted>
  <dcterms:modified xsi:type="dcterms:W3CDTF">2025-03-11T14:16:24Z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