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7279" w14:textId="77777777" w:rsidR="0009309A" w:rsidRPr="00094A7B" w:rsidRDefault="0009309A" w:rsidP="00F24D3A">
      <w:pPr>
        <w:spacing w:line="360" w:lineRule="auto"/>
        <w:jc w:val="right"/>
        <w:rPr>
          <w:rFonts w:ascii="Cambria" w:hAnsi="Cambria" w:cs="Arial"/>
          <w:bCs/>
          <w:snapToGrid w:val="0"/>
          <w:sz w:val="21"/>
          <w:szCs w:val="21"/>
        </w:rPr>
      </w:pPr>
      <w:r w:rsidRPr="00094A7B">
        <w:rPr>
          <w:rFonts w:ascii="Cambria" w:hAnsi="Cambria" w:cs="Arial"/>
          <w:bCs/>
          <w:snapToGrid w:val="0"/>
          <w:sz w:val="21"/>
          <w:szCs w:val="21"/>
        </w:rPr>
        <w:t>Maków Mazowiecki, dnia……………………………….</w:t>
      </w:r>
    </w:p>
    <w:p w14:paraId="4E564A12" w14:textId="77777777" w:rsidR="0009309A" w:rsidRPr="00094A7B" w:rsidRDefault="0009309A" w:rsidP="00F24D3A">
      <w:pPr>
        <w:spacing w:line="360" w:lineRule="auto"/>
        <w:jc w:val="both"/>
        <w:rPr>
          <w:rFonts w:ascii="Cambria" w:hAnsi="Cambria" w:cs="Arial"/>
          <w:b/>
          <w:snapToGrid w:val="0"/>
          <w:sz w:val="21"/>
          <w:szCs w:val="21"/>
          <w:u w:val="single"/>
        </w:rPr>
      </w:pPr>
      <w:r w:rsidRPr="00094A7B">
        <w:rPr>
          <w:rFonts w:ascii="Cambria" w:hAnsi="Cambria" w:cs="Arial"/>
          <w:b/>
          <w:snapToGrid w:val="0"/>
          <w:sz w:val="21"/>
          <w:szCs w:val="21"/>
          <w:u w:val="single"/>
        </w:rPr>
        <w:t>PROJEKT</w:t>
      </w:r>
    </w:p>
    <w:p w14:paraId="5F6484A1" w14:textId="77777777" w:rsidR="0009309A" w:rsidRPr="00094A7B" w:rsidRDefault="0009309A" w:rsidP="00F24D3A">
      <w:pPr>
        <w:spacing w:line="360" w:lineRule="auto"/>
        <w:jc w:val="center"/>
        <w:rPr>
          <w:rFonts w:ascii="Cambria" w:hAnsi="Cambria" w:cs="Arial"/>
          <w:b/>
          <w:snapToGrid w:val="0"/>
          <w:sz w:val="21"/>
          <w:szCs w:val="21"/>
          <w:u w:val="single"/>
        </w:rPr>
      </w:pPr>
      <w:r w:rsidRPr="00094A7B">
        <w:rPr>
          <w:rFonts w:ascii="Cambria" w:hAnsi="Cambria" w:cs="Arial"/>
          <w:b/>
          <w:snapToGrid w:val="0"/>
          <w:sz w:val="21"/>
          <w:szCs w:val="21"/>
          <w:u w:val="single"/>
        </w:rPr>
        <w:t>UMOWA</w:t>
      </w:r>
    </w:p>
    <w:p w14:paraId="2E410A80" w14:textId="542E0999" w:rsidR="0009309A" w:rsidRPr="00094A7B" w:rsidRDefault="00C044A9" w:rsidP="00F24D3A">
      <w:pPr>
        <w:spacing w:line="480" w:lineRule="auto"/>
        <w:jc w:val="center"/>
        <w:rPr>
          <w:rFonts w:ascii="Cambria" w:hAnsi="Cambria" w:cs="Arial"/>
          <w:b/>
          <w:snapToGrid w:val="0"/>
          <w:sz w:val="21"/>
          <w:szCs w:val="21"/>
        </w:rPr>
      </w:pPr>
      <w:r w:rsidRPr="00094A7B">
        <w:rPr>
          <w:rFonts w:ascii="Cambria" w:hAnsi="Cambria" w:cs="Arial"/>
          <w:b/>
          <w:snapToGrid w:val="0"/>
          <w:sz w:val="21"/>
          <w:szCs w:val="21"/>
          <w:u w:val="single"/>
        </w:rPr>
        <w:t>NR ……………</w:t>
      </w:r>
      <w:r w:rsidR="00F37B56">
        <w:rPr>
          <w:rFonts w:ascii="Cambria" w:hAnsi="Cambria" w:cs="Arial"/>
          <w:b/>
          <w:snapToGrid w:val="0"/>
          <w:sz w:val="21"/>
          <w:szCs w:val="21"/>
          <w:u w:val="single"/>
        </w:rPr>
        <w:t>/UM/ZP</w:t>
      </w:r>
      <w:r w:rsidRPr="00094A7B">
        <w:rPr>
          <w:rFonts w:ascii="Cambria" w:hAnsi="Cambria" w:cs="Arial"/>
          <w:b/>
          <w:snapToGrid w:val="0"/>
          <w:sz w:val="21"/>
          <w:szCs w:val="21"/>
        </w:rPr>
        <w:t>/</w:t>
      </w:r>
      <w:r w:rsidR="0009309A" w:rsidRPr="00094A7B">
        <w:rPr>
          <w:rFonts w:ascii="Cambria" w:hAnsi="Cambria" w:cs="Arial"/>
          <w:b/>
          <w:sz w:val="21"/>
          <w:szCs w:val="21"/>
        </w:rPr>
        <w:t>2025</w:t>
      </w:r>
    </w:p>
    <w:p w14:paraId="103CAD90" w14:textId="77777777" w:rsidR="0009309A" w:rsidRPr="00094A7B" w:rsidRDefault="0009309A" w:rsidP="00F24D3A">
      <w:pPr>
        <w:pStyle w:val="Bezodstpw"/>
        <w:jc w:val="both"/>
        <w:rPr>
          <w:rFonts w:ascii="Cambria" w:hAnsi="Cambria"/>
          <w:snapToGrid w:val="0"/>
          <w:sz w:val="21"/>
          <w:szCs w:val="21"/>
        </w:rPr>
      </w:pPr>
    </w:p>
    <w:p w14:paraId="02DB37B8" w14:textId="09D6AB35" w:rsidR="0009309A" w:rsidRPr="00094A7B" w:rsidRDefault="0009309A" w:rsidP="00F24D3A">
      <w:pPr>
        <w:pStyle w:val="Bezodstpw"/>
        <w:jc w:val="both"/>
        <w:rPr>
          <w:rFonts w:ascii="Cambria" w:hAnsi="Cambria"/>
          <w:snapToGrid w:val="0"/>
          <w:sz w:val="21"/>
          <w:szCs w:val="21"/>
        </w:rPr>
      </w:pPr>
      <w:r w:rsidRPr="00094A7B">
        <w:rPr>
          <w:rFonts w:ascii="Cambria" w:hAnsi="Cambria"/>
          <w:snapToGrid w:val="0"/>
          <w:sz w:val="21"/>
          <w:szCs w:val="21"/>
        </w:rPr>
        <w:t>Zawarta w dniu ........... w Makowie Mazowieckim,</w:t>
      </w:r>
      <w:r w:rsidRPr="00094A7B">
        <w:rPr>
          <w:rFonts w:ascii="Cambria" w:hAnsi="Cambria"/>
          <w:sz w:val="21"/>
          <w:szCs w:val="21"/>
        </w:rPr>
        <w:t xml:space="preserve"> </w:t>
      </w:r>
      <w:r w:rsidRPr="00094A7B">
        <w:rPr>
          <w:rFonts w:ascii="Cambria" w:hAnsi="Cambria"/>
          <w:snapToGrid w:val="0"/>
          <w:sz w:val="21"/>
          <w:szCs w:val="21"/>
        </w:rPr>
        <w:t>pomiędzy:</w:t>
      </w:r>
    </w:p>
    <w:p w14:paraId="2EF54F7B" w14:textId="77777777" w:rsidR="0009309A" w:rsidRPr="00094A7B" w:rsidRDefault="0009309A" w:rsidP="00F24D3A">
      <w:pPr>
        <w:pStyle w:val="Bezodstpw"/>
        <w:jc w:val="both"/>
        <w:rPr>
          <w:rFonts w:ascii="Cambria" w:hAnsi="Cambria"/>
          <w:snapToGrid w:val="0"/>
          <w:sz w:val="21"/>
          <w:szCs w:val="21"/>
        </w:rPr>
      </w:pPr>
    </w:p>
    <w:p w14:paraId="13F70006" w14:textId="77777777" w:rsidR="0009309A" w:rsidRPr="00094A7B" w:rsidRDefault="0009309A" w:rsidP="00F24D3A">
      <w:pPr>
        <w:pStyle w:val="Default"/>
        <w:spacing w:line="276" w:lineRule="auto"/>
        <w:jc w:val="both"/>
        <w:rPr>
          <w:rFonts w:ascii="Cambria" w:hAnsi="Cambria" w:cs="Arial"/>
          <w:sz w:val="21"/>
          <w:szCs w:val="21"/>
        </w:rPr>
      </w:pPr>
      <w:r w:rsidRPr="00094A7B">
        <w:rPr>
          <w:rFonts w:ascii="Cambria" w:eastAsia="Times New Roman" w:hAnsi="Cambria" w:cs="Arial"/>
          <w:b/>
          <w:bCs/>
          <w:sz w:val="21"/>
          <w:szCs w:val="21"/>
        </w:rPr>
        <w:t>Samodzielnym Publicznym Zakładem Opieki Zdrowotnej – Zespół Zakładów w Makowie Mazowieckim,</w:t>
      </w:r>
      <w:r w:rsidRPr="00094A7B">
        <w:rPr>
          <w:rFonts w:ascii="Cambria" w:eastAsia="Times New Roman" w:hAnsi="Cambria" w:cs="Arial"/>
          <w:sz w:val="21"/>
          <w:szCs w:val="21"/>
        </w:rPr>
        <w:t xml:space="preserve"> ul. Wincentego Witosa 2, 06-200 Maków Mazowiecki, zarejestrowanym w Sądzie Rejonowym w Białymstoku, XII Wydział Gospodarczy Krajowego Rejestru Sądowego pod numerem KRS 0000128409, NIP 7571286097, REGON 000304591, zwanym w dalszej treści umowy </w:t>
      </w:r>
      <w:r w:rsidRPr="00094A7B">
        <w:rPr>
          <w:rFonts w:ascii="Cambria" w:eastAsia="Times New Roman" w:hAnsi="Cambria" w:cs="Arial"/>
          <w:b/>
          <w:bCs/>
          <w:sz w:val="21"/>
          <w:szCs w:val="21"/>
        </w:rPr>
        <w:t>ZAMAWIAJĄCYM</w:t>
      </w:r>
      <w:r w:rsidRPr="00094A7B">
        <w:rPr>
          <w:rFonts w:ascii="Cambria" w:eastAsia="Times New Roman" w:hAnsi="Cambria" w:cs="Arial"/>
          <w:sz w:val="21"/>
          <w:szCs w:val="21"/>
        </w:rPr>
        <w:t>, reprezentowanym przez:</w:t>
      </w:r>
    </w:p>
    <w:p w14:paraId="05C8A499" w14:textId="77777777" w:rsidR="0009309A" w:rsidRPr="00094A7B" w:rsidRDefault="0009309A" w:rsidP="00F24D3A">
      <w:pPr>
        <w:pStyle w:val="Default"/>
        <w:spacing w:line="276" w:lineRule="auto"/>
        <w:jc w:val="both"/>
        <w:rPr>
          <w:rFonts w:ascii="Cambria" w:eastAsia="Times New Roman" w:hAnsi="Cambria" w:cs="Arial"/>
          <w:sz w:val="21"/>
          <w:szCs w:val="21"/>
        </w:rPr>
      </w:pPr>
    </w:p>
    <w:p w14:paraId="7D5F40D1" w14:textId="77777777" w:rsidR="0009309A" w:rsidRPr="00094A7B" w:rsidRDefault="0009309A" w:rsidP="00F24D3A">
      <w:pPr>
        <w:pStyle w:val="Default"/>
        <w:spacing w:line="276" w:lineRule="auto"/>
        <w:jc w:val="both"/>
        <w:rPr>
          <w:rFonts w:ascii="Cambria" w:eastAsia="Times New Roman" w:hAnsi="Cambria" w:cs="Arial"/>
          <w:b/>
          <w:bCs/>
          <w:sz w:val="21"/>
          <w:szCs w:val="21"/>
        </w:rPr>
      </w:pPr>
      <w:r w:rsidRPr="00094A7B">
        <w:rPr>
          <w:rFonts w:ascii="Cambria" w:eastAsia="Times New Roman" w:hAnsi="Cambria" w:cs="Arial"/>
          <w:b/>
          <w:bCs/>
          <w:sz w:val="21"/>
          <w:szCs w:val="21"/>
        </w:rPr>
        <w:t>Dyrektora – Jerzego Wielgolewskiego</w:t>
      </w:r>
    </w:p>
    <w:p w14:paraId="4A469DD1" w14:textId="77777777" w:rsidR="0009309A" w:rsidRPr="00094A7B" w:rsidRDefault="0009309A" w:rsidP="00F24D3A">
      <w:pPr>
        <w:pStyle w:val="Default"/>
        <w:spacing w:line="276" w:lineRule="auto"/>
        <w:jc w:val="both"/>
        <w:rPr>
          <w:rFonts w:ascii="Cambria" w:eastAsia="Times New Roman" w:hAnsi="Cambria" w:cs="Arial"/>
          <w:sz w:val="21"/>
          <w:szCs w:val="21"/>
        </w:rPr>
      </w:pPr>
    </w:p>
    <w:p w14:paraId="12213990"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a</w:t>
      </w:r>
    </w:p>
    <w:p w14:paraId="1FAA0C9A"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w:t>
      </w:r>
    </w:p>
    <w:p w14:paraId="22AC7068" w14:textId="16EDB0A1" w:rsidR="0009309A" w:rsidRPr="00094A7B" w:rsidRDefault="0009309A" w:rsidP="00F24D3A">
      <w:pPr>
        <w:pStyle w:val="Default"/>
        <w:spacing w:line="276" w:lineRule="auto"/>
        <w:jc w:val="both"/>
        <w:rPr>
          <w:rFonts w:ascii="Cambria" w:hAnsi="Cambria" w:cs="Arial"/>
          <w:sz w:val="21"/>
          <w:szCs w:val="21"/>
        </w:rPr>
      </w:pPr>
      <w:r w:rsidRPr="00094A7B">
        <w:rPr>
          <w:rFonts w:ascii="Cambria" w:eastAsia="Times New Roman" w:hAnsi="Cambria" w:cs="Arial"/>
          <w:sz w:val="21"/>
          <w:szCs w:val="21"/>
        </w:rPr>
        <w:t xml:space="preserve">zwaną dalej </w:t>
      </w:r>
      <w:r w:rsidRPr="00094A7B">
        <w:rPr>
          <w:rFonts w:ascii="Cambria" w:eastAsia="Times New Roman" w:hAnsi="Cambria" w:cs="Arial"/>
          <w:b/>
          <w:bCs/>
          <w:sz w:val="21"/>
          <w:szCs w:val="21"/>
        </w:rPr>
        <w:t>WYKONAWCĄ</w:t>
      </w:r>
      <w:r w:rsidRPr="00094A7B">
        <w:rPr>
          <w:rFonts w:ascii="Cambria" w:eastAsia="Times New Roman" w:hAnsi="Cambria" w:cs="Arial"/>
          <w:sz w:val="21"/>
          <w:szCs w:val="21"/>
        </w:rPr>
        <w:t>,</w:t>
      </w:r>
      <w:r w:rsidR="00094A7B">
        <w:rPr>
          <w:rFonts w:ascii="Cambria" w:hAnsi="Cambria" w:cs="Arial"/>
          <w:sz w:val="21"/>
          <w:szCs w:val="21"/>
        </w:rPr>
        <w:t xml:space="preserve"> </w:t>
      </w:r>
      <w:r w:rsidRPr="00094A7B">
        <w:rPr>
          <w:rFonts w:ascii="Cambria" w:eastAsia="Times New Roman" w:hAnsi="Cambria" w:cs="Arial"/>
          <w:sz w:val="21"/>
          <w:szCs w:val="21"/>
        </w:rPr>
        <w:t>reprezentowaną przez:</w:t>
      </w:r>
    </w:p>
    <w:p w14:paraId="4C611654"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w:t>
      </w:r>
    </w:p>
    <w:p w14:paraId="43A27878" w14:textId="77777777" w:rsidR="0009309A" w:rsidRPr="00094A7B" w:rsidRDefault="0009309A" w:rsidP="00F24D3A">
      <w:pPr>
        <w:pStyle w:val="Default"/>
        <w:spacing w:line="276" w:lineRule="auto"/>
        <w:jc w:val="both"/>
        <w:rPr>
          <w:rFonts w:ascii="Cambria" w:eastAsia="Times New Roman" w:hAnsi="Cambria" w:cs="Arial"/>
          <w:sz w:val="21"/>
          <w:szCs w:val="21"/>
        </w:rPr>
      </w:pPr>
    </w:p>
    <w:p w14:paraId="4AF47945"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Zamawiający i Wykonawca łącznie dalej zwani „Stronami” lub z osobna „Stroną”.</w:t>
      </w:r>
    </w:p>
    <w:p w14:paraId="2CD3AEAE" w14:textId="77777777" w:rsidR="00EB2638" w:rsidRPr="00094A7B" w:rsidRDefault="00EB2638" w:rsidP="00F24D3A">
      <w:pPr>
        <w:jc w:val="both"/>
        <w:rPr>
          <w:sz w:val="21"/>
          <w:szCs w:val="21"/>
        </w:rPr>
      </w:pPr>
    </w:p>
    <w:p w14:paraId="4CA0908B" w14:textId="638CB25E" w:rsidR="0009309A" w:rsidRPr="00094A7B" w:rsidRDefault="0009309A" w:rsidP="00F24D3A">
      <w:pPr>
        <w:jc w:val="both"/>
        <w:rPr>
          <w:rFonts w:ascii="Cambria" w:hAnsi="Cambria"/>
          <w:snapToGrid w:val="0"/>
          <w:sz w:val="21"/>
          <w:szCs w:val="21"/>
        </w:rPr>
      </w:pPr>
      <w:r w:rsidRPr="00094A7B">
        <w:rPr>
          <w:rFonts w:ascii="Cambria" w:hAnsi="Cambria"/>
          <w:snapToGrid w:val="0"/>
          <w:sz w:val="21"/>
          <w:szCs w:val="21"/>
        </w:rPr>
        <w:t>w wyniku przeprowadzenia postępowania o udzielenie zamówienia publicznego w trybie przetargu nieograniczonego na podstawie art. 132 ustawy z dnia 11 września 2019 roku – Prawo zamówień publicznych (Dz.U. z 2024 poz. 1320), o następującej treści:</w:t>
      </w:r>
    </w:p>
    <w:p w14:paraId="4BB04110" w14:textId="77777777" w:rsidR="0009309A" w:rsidRPr="00094A7B" w:rsidRDefault="0009309A" w:rsidP="00F24D3A">
      <w:pPr>
        <w:jc w:val="both"/>
        <w:rPr>
          <w:rFonts w:ascii="Cambria" w:hAnsi="Cambria"/>
          <w:snapToGrid w:val="0"/>
          <w:sz w:val="21"/>
          <w:szCs w:val="21"/>
        </w:rPr>
      </w:pPr>
    </w:p>
    <w:p w14:paraId="7D5CCC46" w14:textId="72819772" w:rsidR="0009309A" w:rsidRPr="00094A7B" w:rsidRDefault="0009309A" w:rsidP="00711BB0">
      <w:pPr>
        <w:jc w:val="center"/>
        <w:rPr>
          <w:rFonts w:ascii="Cambria" w:hAnsi="Cambria"/>
          <w:b/>
          <w:bCs/>
          <w:snapToGrid w:val="0"/>
          <w:sz w:val="21"/>
          <w:szCs w:val="21"/>
        </w:rPr>
      </w:pPr>
      <w:r w:rsidRPr="00094A7B">
        <w:rPr>
          <w:rFonts w:ascii="Cambria" w:hAnsi="Cambria"/>
          <w:b/>
          <w:bCs/>
          <w:snapToGrid w:val="0"/>
          <w:sz w:val="21"/>
          <w:szCs w:val="21"/>
        </w:rPr>
        <w:t>§ 1</w:t>
      </w:r>
    </w:p>
    <w:p w14:paraId="5BF64E69" w14:textId="77777777" w:rsidR="0009309A" w:rsidRPr="00094A7B" w:rsidRDefault="0009309A" w:rsidP="00F24D3A">
      <w:pPr>
        <w:pStyle w:val="Akapitzlist"/>
        <w:numPr>
          <w:ilvl w:val="0"/>
          <w:numId w:val="1"/>
        </w:numPr>
        <w:tabs>
          <w:tab w:val="left" w:pos="-1800"/>
        </w:tabs>
        <w:jc w:val="both"/>
        <w:rPr>
          <w:rFonts w:ascii="Cambria" w:hAnsi="Cambria" w:cs="Arial"/>
          <w:sz w:val="21"/>
          <w:szCs w:val="21"/>
        </w:rPr>
      </w:pPr>
      <w:r w:rsidRPr="00094A7B">
        <w:rPr>
          <w:rFonts w:ascii="Cambria" w:hAnsi="Cambria" w:cs="Arial"/>
          <w:sz w:val="21"/>
          <w:szCs w:val="21"/>
        </w:rPr>
        <w:t>Przedmiotem umowy jest:</w:t>
      </w:r>
    </w:p>
    <w:p w14:paraId="0AC0DA52" w14:textId="5C4BF1A6" w:rsidR="0009309A" w:rsidRPr="00094A7B" w:rsidRDefault="0009309A" w:rsidP="00F24D3A">
      <w:pPr>
        <w:pStyle w:val="Akapitzlist"/>
        <w:tabs>
          <w:tab w:val="left" w:pos="-1800"/>
        </w:tabs>
        <w:ind w:left="360"/>
        <w:jc w:val="both"/>
        <w:rPr>
          <w:rFonts w:ascii="Cambria" w:eastAsiaTheme="minorHAnsi" w:hAnsi="Cambria" w:cs="Arial"/>
          <w:sz w:val="21"/>
          <w:szCs w:val="21"/>
        </w:rPr>
      </w:pPr>
      <w:r w:rsidRPr="00094A7B">
        <w:rPr>
          <w:rFonts w:ascii="Cambria" w:hAnsi="Cambria" w:cs="Arial"/>
          <w:sz w:val="21"/>
          <w:szCs w:val="21"/>
        </w:rPr>
        <w:t xml:space="preserve">Sprzedaż i dostarczenie przez Wykonawcę na rzecz Zamawiającego asortymentu określonego w Formularzu asortymentowo - cenowym (Pak Nr………..) stanowiącym Załącznik nr </w:t>
      </w:r>
      <w:r w:rsidR="00CF4E6F" w:rsidRPr="00094A7B">
        <w:rPr>
          <w:rFonts w:ascii="Cambria" w:hAnsi="Cambria" w:cs="Arial"/>
          <w:sz w:val="21"/>
          <w:szCs w:val="21"/>
        </w:rPr>
        <w:t>2</w:t>
      </w:r>
      <w:r w:rsidRPr="00094A7B">
        <w:rPr>
          <w:rFonts w:ascii="Cambria" w:hAnsi="Cambria" w:cs="Arial"/>
          <w:sz w:val="21"/>
          <w:szCs w:val="21"/>
        </w:rPr>
        <w:t xml:space="preserve"> do niniejszej umowy.</w:t>
      </w:r>
    </w:p>
    <w:p w14:paraId="44892248" w14:textId="659702F4" w:rsidR="0009309A" w:rsidRPr="00094A7B" w:rsidRDefault="0009309A" w:rsidP="00F24D3A">
      <w:pPr>
        <w:pStyle w:val="Akapitzlist"/>
        <w:numPr>
          <w:ilvl w:val="0"/>
          <w:numId w:val="1"/>
        </w:numPr>
        <w:autoSpaceDE w:val="0"/>
        <w:autoSpaceDN w:val="0"/>
        <w:adjustRightInd w:val="0"/>
        <w:jc w:val="both"/>
        <w:rPr>
          <w:rFonts w:ascii="Cambria" w:eastAsiaTheme="minorHAnsi" w:hAnsi="Cambria" w:cs="Neo Sans Pro"/>
          <w:color w:val="000000"/>
          <w:sz w:val="21"/>
          <w:szCs w:val="21"/>
        </w:rPr>
      </w:pPr>
      <w:r w:rsidRPr="00094A7B">
        <w:rPr>
          <w:rFonts w:ascii="Cambria" w:eastAsiaTheme="minorHAnsi" w:hAnsi="Cambria" w:cs="Neo Sans Pro"/>
          <w:color w:val="000000"/>
          <w:sz w:val="21"/>
          <w:szCs w:val="21"/>
          <w:lang w:eastAsia="en-US"/>
          <w14:ligatures w14:val="standardContextual"/>
        </w:rPr>
        <w:t xml:space="preserve">Na podstawie Umowy Wykonawca zobowiązuje się dostarczyć Zamawiającemu i przenieść na Zamawiającego własność towarów będących przedmiotem umowy, a Zamawiający zobowiązuje się towar odebrać i zapłacić Wykonawcy cenę za jego dostarczenie. </w:t>
      </w:r>
    </w:p>
    <w:p w14:paraId="5BF50E2E" w14:textId="77777777" w:rsidR="0009309A" w:rsidRPr="00094A7B" w:rsidRDefault="0009309A" w:rsidP="00F24D3A">
      <w:pPr>
        <w:pStyle w:val="Akapitzlist"/>
        <w:numPr>
          <w:ilvl w:val="0"/>
          <w:numId w:val="1"/>
        </w:numPr>
        <w:autoSpaceDE w:val="0"/>
        <w:autoSpaceDN w:val="0"/>
        <w:adjustRightInd w:val="0"/>
        <w:spacing w:after="13"/>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Zamawiający będzie zamawiał towar sukcesywnie w ilościach uzależnionych od aktualnych potrzeb Szpitala. </w:t>
      </w:r>
    </w:p>
    <w:p w14:paraId="632DD55F" w14:textId="0ED2C517" w:rsidR="0009309A" w:rsidRPr="00094A7B" w:rsidRDefault="0009309A" w:rsidP="00F24D3A">
      <w:pPr>
        <w:pStyle w:val="Akapitzlist"/>
        <w:numPr>
          <w:ilvl w:val="0"/>
          <w:numId w:val="1"/>
        </w:numPr>
        <w:autoSpaceDE w:val="0"/>
        <w:autoSpaceDN w:val="0"/>
        <w:adjustRightInd w:val="0"/>
        <w:spacing w:after="13"/>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Niezamówienie towaru w danym miesiącu nie jest w żadnym wypadku odstąpieniem od umowy w całości lub w części. </w:t>
      </w:r>
    </w:p>
    <w:p w14:paraId="705F9578" w14:textId="17430AD7" w:rsidR="0009309A" w:rsidRPr="00094A7B" w:rsidRDefault="0009309A" w:rsidP="00F24D3A">
      <w:pPr>
        <w:pStyle w:val="Akapitzlist"/>
        <w:numPr>
          <w:ilvl w:val="0"/>
          <w:numId w:val="1"/>
        </w:numPr>
        <w:autoSpaceDE w:val="0"/>
        <w:autoSpaceDN w:val="0"/>
        <w:adjustRightInd w:val="0"/>
        <w:spacing w:after="13"/>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Zamawiający zastrzega sobie prawo do niewykorzystania przedmiotu umowy w danej części do wysokości </w:t>
      </w:r>
      <w:r w:rsidRPr="00094A7B">
        <w:rPr>
          <w:rFonts w:ascii="Cambria" w:hAnsi="Cambria" w:cs="Neo Sans Pro"/>
          <w:color w:val="000000"/>
          <w:sz w:val="21"/>
          <w:szCs w:val="21"/>
        </w:rPr>
        <w:t>4</w:t>
      </w:r>
      <w:r w:rsidRPr="00094A7B">
        <w:rPr>
          <w:rFonts w:ascii="Cambria" w:eastAsiaTheme="minorHAnsi" w:hAnsi="Cambria" w:cs="Neo Sans Pro"/>
          <w:color w:val="000000"/>
          <w:sz w:val="21"/>
          <w:szCs w:val="21"/>
          <w:lang w:eastAsia="en-US"/>
          <w14:ligatures w14:val="standardContextual"/>
        </w:rPr>
        <w:t xml:space="preserve">0% jej wartości określonej w umowie. Niewykorzystanie przedmiotu umowy przez Zamawiającego na powyższych zasadach nie będzie traktowane jako nienależyte wykonanie umowy. Z powyższego tytułu nie będą przysługiwały Wykonawcy jakiekolwiek roszczenia odszkodowawcze wobec Zamawiającego. </w:t>
      </w:r>
    </w:p>
    <w:p w14:paraId="1DF61561" w14:textId="7C6285CD" w:rsidR="0009309A" w:rsidRPr="00094A7B" w:rsidRDefault="0009309A" w:rsidP="00F24D3A">
      <w:pPr>
        <w:pStyle w:val="Akapitzlist"/>
        <w:numPr>
          <w:ilvl w:val="0"/>
          <w:numId w:val="1"/>
        </w:numPr>
        <w:autoSpaceDE w:val="0"/>
        <w:autoSpaceDN w:val="0"/>
        <w:adjustRightInd w:val="0"/>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Stopień realizacji umowy w ramach poszczególnych pozycji uzależniony będzie od aktualnych potrzeb wynikających z działalności zamawiającego. </w:t>
      </w:r>
    </w:p>
    <w:p w14:paraId="3350239A" w14:textId="77777777" w:rsidR="00F24D3A" w:rsidRPr="00094A7B" w:rsidRDefault="00F24D3A" w:rsidP="00F24D3A">
      <w:pPr>
        <w:tabs>
          <w:tab w:val="left" w:pos="-1800"/>
          <w:tab w:val="left" w:pos="709"/>
        </w:tabs>
        <w:jc w:val="both"/>
        <w:rPr>
          <w:rFonts w:ascii="Cambria" w:hAnsi="Cambria" w:cs="Arial"/>
          <w:b/>
          <w:bCs/>
          <w:sz w:val="21"/>
          <w:szCs w:val="21"/>
        </w:rPr>
      </w:pPr>
    </w:p>
    <w:p w14:paraId="390B2EC5" w14:textId="7A052B04" w:rsidR="0009309A" w:rsidRPr="00094A7B" w:rsidRDefault="0009309A" w:rsidP="00711BB0">
      <w:pPr>
        <w:tabs>
          <w:tab w:val="left" w:pos="-1800"/>
          <w:tab w:val="left" w:pos="709"/>
        </w:tabs>
        <w:jc w:val="center"/>
        <w:rPr>
          <w:rFonts w:ascii="Cambria" w:hAnsi="Cambria" w:cs="Arial"/>
          <w:b/>
          <w:bCs/>
          <w:sz w:val="21"/>
          <w:szCs w:val="21"/>
        </w:rPr>
      </w:pPr>
      <w:r w:rsidRPr="00094A7B">
        <w:rPr>
          <w:rFonts w:ascii="Cambria" w:hAnsi="Cambria" w:cs="Arial"/>
          <w:b/>
          <w:bCs/>
          <w:sz w:val="21"/>
          <w:szCs w:val="21"/>
        </w:rPr>
        <w:sym w:font="Times New Roman" w:char="00A7"/>
      </w:r>
      <w:r w:rsidRPr="00094A7B">
        <w:rPr>
          <w:rFonts w:ascii="Cambria" w:hAnsi="Cambria" w:cs="Arial"/>
          <w:b/>
          <w:bCs/>
          <w:sz w:val="21"/>
          <w:szCs w:val="21"/>
        </w:rPr>
        <w:t xml:space="preserve"> 2</w:t>
      </w:r>
    </w:p>
    <w:p w14:paraId="7D0E0A16" w14:textId="552369FE" w:rsidR="0009309A" w:rsidRPr="00094A7B" w:rsidRDefault="0009309A" w:rsidP="00F24D3A">
      <w:pPr>
        <w:tabs>
          <w:tab w:val="left" w:pos="-1800"/>
        </w:tabs>
        <w:ind w:left="360" w:hanging="360"/>
        <w:jc w:val="both"/>
        <w:rPr>
          <w:rFonts w:ascii="Cambria" w:hAnsi="Cambria" w:cs="Arial"/>
          <w:sz w:val="21"/>
          <w:szCs w:val="21"/>
        </w:rPr>
      </w:pPr>
      <w:r w:rsidRPr="00094A7B">
        <w:rPr>
          <w:rFonts w:ascii="Cambria" w:hAnsi="Cambria" w:cs="Arial"/>
          <w:bCs/>
          <w:sz w:val="21"/>
          <w:szCs w:val="21"/>
        </w:rPr>
        <w:t>1.</w:t>
      </w:r>
      <w:r w:rsidRPr="00094A7B">
        <w:rPr>
          <w:rFonts w:ascii="Cambria" w:hAnsi="Cambria" w:cs="Arial"/>
          <w:bCs/>
          <w:sz w:val="21"/>
          <w:szCs w:val="21"/>
        </w:rPr>
        <w:tab/>
        <w:t>Wykonawca</w:t>
      </w:r>
      <w:r w:rsidRPr="00094A7B">
        <w:rPr>
          <w:rFonts w:ascii="Cambria" w:hAnsi="Cambria" w:cs="Arial"/>
          <w:sz w:val="21"/>
          <w:szCs w:val="21"/>
        </w:rPr>
        <w:t xml:space="preserve"> oświadcza, iż przedmiot </w:t>
      </w:r>
      <w:r w:rsidRPr="00094A7B">
        <w:rPr>
          <w:rFonts w:ascii="Cambria" w:hAnsi="Cambria" w:cs="Arial"/>
          <w:bCs/>
          <w:sz w:val="21"/>
          <w:szCs w:val="21"/>
        </w:rPr>
        <w:t>umowy</w:t>
      </w:r>
      <w:r w:rsidRPr="00094A7B">
        <w:rPr>
          <w:rFonts w:ascii="Cambria" w:hAnsi="Cambria" w:cs="Arial"/>
          <w:sz w:val="21"/>
          <w:szCs w:val="21"/>
        </w:rPr>
        <w:t xml:space="preserve"> spełnia wszystkie wymogi </w:t>
      </w:r>
      <w:r w:rsidRPr="00094A7B">
        <w:rPr>
          <w:rFonts w:ascii="Cambria" w:hAnsi="Cambria" w:cs="Arial"/>
          <w:bCs/>
          <w:sz w:val="21"/>
          <w:szCs w:val="21"/>
        </w:rPr>
        <w:t>Zamawiającego –</w:t>
      </w:r>
      <w:r w:rsidRPr="00094A7B">
        <w:rPr>
          <w:rFonts w:ascii="Cambria" w:hAnsi="Cambria" w:cs="Arial"/>
          <w:sz w:val="21"/>
          <w:szCs w:val="21"/>
        </w:rPr>
        <w:t xml:space="preserve"> zgodnie </w:t>
      </w:r>
      <w:r w:rsidRPr="00094A7B">
        <w:rPr>
          <w:rFonts w:ascii="Cambria" w:hAnsi="Cambria" w:cs="Arial"/>
          <w:sz w:val="21"/>
          <w:szCs w:val="21"/>
        </w:rPr>
        <w:br/>
        <w:t>z ofertą złożoną w postępowaniu znak:</w:t>
      </w:r>
      <w:r w:rsidRPr="00094A7B">
        <w:rPr>
          <w:rFonts w:ascii="Cambria" w:hAnsi="Cambria" w:cs="Arial"/>
          <w:b/>
          <w:bCs/>
          <w:sz w:val="21"/>
          <w:szCs w:val="21"/>
        </w:rPr>
        <w:t xml:space="preserve"> </w:t>
      </w:r>
      <w:r w:rsidR="00AB169C">
        <w:rPr>
          <w:rFonts w:ascii="Cambria" w:hAnsi="Cambria" w:cs="Arial"/>
          <w:b/>
          <w:bCs/>
          <w:sz w:val="21"/>
          <w:szCs w:val="21"/>
        </w:rPr>
        <w:t>10</w:t>
      </w:r>
      <w:r w:rsidRPr="00094A7B">
        <w:rPr>
          <w:rFonts w:ascii="Cambria" w:hAnsi="Cambria" w:cs="Arial"/>
          <w:b/>
          <w:bCs/>
          <w:sz w:val="21"/>
          <w:szCs w:val="21"/>
        </w:rPr>
        <w:t>/ZP/2025</w:t>
      </w:r>
      <w:r w:rsidRPr="00094A7B">
        <w:rPr>
          <w:rFonts w:ascii="Cambria" w:hAnsi="Cambria" w:cs="Arial"/>
          <w:b/>
          <w:sz w:val="21"/>
          <w:szCs w:val="21"/>
        </w:rPr>
        <w:t xml:space="preserve"> </w:t>
      </w:r>
      <w:r w:rsidRPr="00094A7B">
        <w:rPr>
          <w:rFonts w:ascii="Cambria" w:hAnsi="Cambria" w:cs="Arial"/>
          <w:bCs/>
          <w:sz w:val="21"/>
          <w:szCs w:val="21"/>
        </w:rPr>
        <w:t>(</w:t>
      </w:r>
      <w:r w:rsidR="00CF4E6F" w:rsidRPr="00094A7B">
        <w:rPr>
          <w:rFonts w:ascii="Cambria" w:hAnsi="Cambria" w:cs="Arial"/>
          <w:bCs/>
          <w:color w:val="000000"/>
          <w:sz w:val="21"/>
          <w:szCs w:val="21"/>
        </w:rPr>
        <w:t>„</w:t>
      </w:r>
      <w:r w:rsidR="00CF4E6F" w:rsidRPr="00094A7B">
        <w:rPr>
          <w:rFonts w:ascii="Cambria" w:hAnsi="Cambria" w:cs="Arial"/>
          <w:b/>
          <w:color w:val="000000"/>
          <w:sz w:val="21"/>
          <w:szCs w:val="21"/>
        </w:rPr>
        <w:t xml:space="preserve">Sprzedaż i dostawa </w:t>
      </w:r>
      <w:r w:rsidR="00AB169C">
        <w:rPr>
          <w:rFonts w:ascii="Cambria" w:hAnsi="Cambria" w:cs="Arial"/>
          <w:b/>
          <w:color w:val="000000"/>
          <w:sz w:val="21"/>
          <w:szCs w:val="21"/>
        </w:rPr>
        <w:t>preparatów do dezynfekcji</w:t>
      </w:r>
      <w:r w:rsidR="00CF4E6F" w:rsidRPr="00094A7B">
        <w:rPr>
          <w:rFonts w:ascii="Cambria" w:hAnsi="Cambria" w:cs="Arial"/>
          <w:b/>
          <w:color w:val="000000"/>
          <w:sz w:val="21"/>
          <w:szCs w:val="21"/>
        </w:rPr>
        <w:t xml:space="preserve"> na potrzeby SPZOZ</w:t>
      </w:r>
      <w:r w:rsidR="00AB169C">
        <w:rPr>
          <w:rFonts w:ascii="Cambria" w:hAnsi="Cambria" w:cs="Arial"/>
          <w:b/>
          <w:color w:val="000000"/>
          <w:sz w:val="21"/>
          <w:szCs w:val="21"/>
        </w:rPr>
        <w:t>-</w:t>
      </w:r>
      <w:r w:rsidR="00CF4E6F" w:rsidRPr="00094A7B">
        <w:rPr>
          <w:rFonts w:ascii="Cambria" w:hAnsi="Cambria" w:cs="Arial"/>
          <w:b/>
          <w:color w:val="000000"/>
          <w:sz w:val="21"/>
          <w:szCs w:val="21"/>
        </w:rPr>
        <w:t>ZZ w Makowie Mazowieckim – 1</w:t>
      </w:r>
      <w:r w:rsidR="00AB169C">
        <w:rPr>
          <w:rFonts w:ascii="Cambria" w:hAnsi="Cambria" w:cs="Arial"/>
          <w:b/>
          <w:color w:val="000000"/>
          <w:sz w:val="21"/>
          <w:szCs w:val="21"/>
        </w:rPr>
        <w:t>3</w:t>
      </w:r>
      <w:r w:rsidR="00CF4E6F" w:rsidRPr="00094A7B">
        <w:rPr>
          <w:rFonts w:ascii="Cambria" w:hAnsi="Cambria" w:cs="Arial"/>
          <w:b/>
          <w:color w:val="000000"/>
          <w:sz w:val="21"/>
          <w:szCs w:val="21"/>
        </w:rPr>
        <w:t xml:space="preserve"> pakietów</w:t>
      </w:r>
      <w:r w:rsidR="00CF4E6F" w:rsidRPr="00094A7B">
        <w:rPr>
          <w:rFonts w:ascii="Cambria" w:hAnsi="Cambria" w:cs="Arial"/>
          <w:bCs/>
          <w:color w:val="000000"/>
          <w:sz w:val="21"/>
          <w:szCs w:val="21"/>
        </w:rPr>
        <w:t>”</w:t>
      </w:r>
      <w:r w:rsidRPr="00094A7B">
        <w:rPr>
          <w:rFonts w:ascii="Cambria" w:hAnsi="Cambria" w:cs="Arial"/>
          <w:bCs/>
          <w:sz w:val="21"/>
          <w:szCs w:val="21"/>
        </w:rPr>
        <w:t>)</w:t>
      </w:r>
      <w:r w:rsidRPr="00094A7B">
        <w:rPr>
          <w:rFonts w:ascii="Cambria" w:hAnsi="Cambria" w:cs="Arial"/>
          <w:b/>
          <w:sz w:val="21"/>
          <w:szCs w:val="21"/>
        </w:rPr>
        <w:t xml:space="preserve">. </w:t>
      </w:r>
    </w:p>
    <w:p w14:paraId="04B004BE" w14:textId="249A6E20" w:rsidR="00C044A9" w:rsidRPr="00094A7B" w:rsidRDefault="0009309A" w:rsidP="00CF4E6F">
      <w:pPr>
        <w:tabs>
          <w:tab w:val="left" w:pos="-1800"/>
        </w:tabs>
        <w:ind w:left="360" w:hanging="360"/>
        <w:jc w:val="both"/>
        <w:rPr>
          <w:rFonts w:ascii="Cambria" w:hAnsi="Cambria" w:cs="Arial"/>
          <w:sz w:val="21"/>
          <w:szCs w:val="21"/>
        </w:rPr>
      </w:pPr>
      <w:r w:rsidRPr="00094A7B">
        <w:rPr>
          <w:rFonts w:ascii="Cambria" w:hAnsi="Cambria" w:cs="Arial"/>
          <w:sz w:val="21"/>
          <w:szCs w:val="21"/>
        </w:rPr>
        <w:t>2.</w:t>
      </w:r>
      <w:r w:rsidRPr="00094A7B">
        <w:rPr>
          <w:rFonts w:ascii="Cambria" w:hAnsi="Cambria" w:cs="Arial"/>
          <w:sz w:val="21"/>
          <w:szCs w:val="21"/>
        </w:rPr>
        <w:tab/>
        <w:t xml:space="preserve">Strony ustalają, że opakowania jednostkowe oraz zbiorcze przedmiotu </w:t>
      </w:r>
      <w:r w:rsidRPr="00094A7B">
        <w:rPr>
          <w:rFonts w:ascii="Cambria" w:hAnsi="Cambria" w:cs="Arial"/>
          <w:bCs/>
          <w:sz w:val="21"/>
          <w:szCs w:val="21"/>
        </w:rPr>
        <w:t>umowy</w:t>
      </w:r>
      <w:r w:rsidRPr="00094A7B">
        <w:rPr>
          <w:rFonts w:ascii="Cambria" w:hAnsi="Cambria" w:cs="Arial"/>
          <w:sz w:val="21"/>
          <w:szCs w:val="21"/>
        </w:rPr>
        <w:t xml:space="preserve"> będą oznaczone zgodnie z obowiązującymi w Polsce przepisami. </w:t>
      </w:r>
    </w:p>
    <w:p w14:paraId="5AC93477" w14:textId="6FB2A418" w:rsidR="00C044A9" w:rsidRPr="00094A7B" w:rsidRDefault="00C044A9" w:rsidP="00711BB0">
      <w:pPr>
        <w:tabs>
          <w:tab w:val="left" w:pos="284"/>
        </w:tabs>
        <w:spacing w:before="120"/>
        <w:jc w:val="center"/>
        <w:rPr>
          <w:rFonts w:ascii="Cambria" w:hAnsi="Cambria" w:cs="Arial"/>
          <w:bCs/>
          <w:sz w:val="21"/>
          <w:szCs w:val="21"/>
        </w:rPr>
      </w:pPr>
      <w:r w:rsidRPr="00094A7B">
        <w:rPr>
          <w:rFonts w:ascii="Cambria" w:hAnsi="Cambria" w:cs="Arial"/>
          <w:b/>
          <w:bCs/>
          <w:sz w:val="21"/>
          <w:szCs w:val="21"/>
        </w:rPr>
        <w:lastRenderedPageBreak/>
        <w:sym w:font="Times New Roman" w:char="00A7"/>
      </w:r>
      <w:r w:rsidRPr="00094A7B">
        <w:rPr>
          <w:rFonts w:ascii="Cambria" w:hAnsi="Cambria" w:cs="Arial"/>
          <w:b/>
          <w:bCs/>
          <w:sz w:val="21"/>
          <w:szCs w:val="21"/>
        </w:rPr>
        <w:t xml:space="preserve"> 3</w:t>
      </w:r>
    </w:p>
    <w:p w14:paraId="73EE99F6" w14:textId="1DEF68A2" w:rsidR="00C044A9" w:rsidRPr="00094A7B" w:rsidRDefault="00C044A9" w:rsidP="00F24D3A">
      <w:pPr>
        <w:tabs>
          <w:tab w:val="left" w:pos="-1980"/>
          <w:tab w:val="left" w:pos="-1800"/>
        </w:tabs>
        <w:ind w:left="360" w:hanging="360"/>
        <w:jc w:val="both"/>
        <w:rPr>
          <w:rFonts w:ascii="Cambria" w:hAnsi="Cambria" w:cs="Arial"/>
          <w:color w:val="000000"/>
          <w:sz w:val="21"/>
          <w:szCs w:val="21"/>
        </w:rPr>
      </w:pPr>
      <w:r w:rsidRPr="00094A7B">
        <w:rPr>
          <w:rFonts w:ascii="Cambria" w:hAnsi="Cambria" w:cs="Arial"/>
          <w:sz w:val="21"/>
          <w:szCs w:val="21"/>
        </w:rPr>
        <w:t>1.</w:t>
      </w:r>
      <w:r w:rsidRPr="00094A7B">
        <w:rPr>
          <w:rFonts w:ascii="Cambria" w:hAnsi="Cambria" w:cs="Arial"/>
          <w:sz w:val="21"/>
          <w:szCs w:val="21"/>
        </w:rPr>
        <w:tab/>
        <w:t xml:space="preserve">Wykonawca zobowiązuje się dostarczać Zamawiającemu przedmiot </w:t>
      </w:r>
      <w:r w:rsidRPr="00094A7B">
        <w:rPr>
          <w:rFonts w:ascii="Cambria" w:hAnsi="Cambria" w:cs="Arial"/>
          <w:bCs/>
          <w:sz w:val="21"/>
          <w:szCs w:val="21"/>
        </w:rPr>
        <w:t xml:space="preserve">umowy </w:t>
      </w:r>
      <w:r w:rsidRPr="00094A7B">
        <w:rPr>
          <w:rFonts w:ascii="Cambria" w:hAnsi="Cambria" w:cs="Arial"/>
          <w:sz w:val="21"/>
          <w:szCs w:val="21"/>
        </w:rPr>
        <w:t xml:space="preserve">sukcesywnie w ciągu </w:t>
      </w:r>
      <w:r w:rsidR="006B6E40">
        <w:rPr>
          <w:rFonts w:ascii="Cambria" w:hAnsi="Cambria" w:cs="Arial"/>
          <w:b/>
          <w:bCs/>
          <w:sz w:val="21"/>
          <w:szCs w:val="21"/>
        </w:rPr>
        <w:t>36</w:t>
      </w:r>
      <w:r w:rsidRPr="00094A7B">
        <w:rPr>
          <w:rFonts w:ascii="Cambria" w:hAnsi="Cambria" w:cs="Arial"/>
          <w:b/>
          <w:bCs/>
          <w:sz w:val="21"/>
          <w:szCs w:val="21"/>
        </w:rPr>
        <w:t xml:space="preserve"> miesięcy</w:t>
      </w:r>
      <w:r w:rsidRPr="00094A7B">
        <w:rPr>
          <w:rFonts w:ascii="Cambria" w:hAnsi="Cambria" w:cs="Arial"/>
          <w:sz w:val="21"/>
          <w:szCs w:val="21"/>
        </w:rPr>
        <w:t xml:space="preserve"> od daty zawarcia niniejszej umowy. </w:t>
      </w:r>
    </w:p>
    <w:p w14:paraId="23955F51" w14:textId="77777777" w:rsidR="00C044A9" w:rsidRPr="00094A7B" w:rsidRDefault="00C044A9" w:rsidP="00F24D3A">
      <w:pPr>
        <w:tabs>
          <w:tab w:val="left" w:pos="-1980"/>
          <w:tab w:val="left" w:pos="-1800"/>
        </w:tabs>
        <w:ind w:left="360" w:hanging="360"/>
        <w:jc w:val="both"/>
        <w:rPr>
          <w:rFonts w:ascii="Cambria" w:hAnsi="Cambria" w:cs="Arial"/>
          <w:sz w:val="21"/>
          <w:szCs w:val="21"/>
        </w:rPr>
      </w:pPr>
      <w:r w:rsidRPr="00094A7B">
        <w:rPr>
          <w:rFonts w:ascii="Cambria" w:hAnsi="Cambria" w:cs="Arial"/>
          <w:bCs/>
          <w:sz w:val="21"/>
          <w:szCs w:val="21"/>
        </w:rPr>
        <w:t>2.</w:t>
      </w:r>
      <w:r w:rsidRPr="00094A7B">
        <w:rPr>
          <w:rFonts w:ascii="Cambria" w:hAnsi="Cambria" w:cs="Arial"/>
          <w:bCs/>
          <w:sz w:val="21"/>
          <w:szCs w:val="21"/>
        </w:rPr>
        <w:tab/>
      </w:r>
      <w:r w:rsidRPr="00094A7B">
        <w:rPr>
          <w:rFonts w:ascii="Cambria" w:hAnsi="Cambria" w:cs="Arial"/>
          <w:sz w:val="21"/>
          <w:szCs w:val="21"/>
        </w:rPr>
        <w:t>Wykonawca dostarczy przedmiot sprzedaży i rozładuje na własny koszt i ryzyko do magazynu Samodzielnego Publicznego Zakładu Opieki Zdrowotnej Zespołów Zakładów w Makowie Mazowieckim pod nadzorem pracownika magazynu, w dniach powszednich od godz. 7</w:t>
      </w:r>
      <w:r w:rsidRPr="00094A7B">
        <w:rPr>
          <w:rFonts w:ascii="Cambria" w:hAnsi="Cambria" w:cs="Arial"/>
          <w:sz w:val="21"/>
          <w:szCs w:val="21"/>
          <w:u w:val="single"/>
          <w:vertAlign w:val="superscript"/>
        </w:rPr>
        <w:t>00</w:t>
      </w:r>
      <w:r w:rsidRPr="00094A7B">
        <w:rPr>
          <w:rFonts w:ascii="Cambria" w:hAnsi="Cambria" w:cs="Arial"/>
          <w:sz w:val="21"/>
          <w:szCs w:val="21"/>
        </w:rPr>
        <w:t xml:space="preserve"> do 14</w:t>
      </w:r>
      <w:r w:rsidRPr="00094A7B">
        <w:rPr>
          <w:rFonts w:ascii="Cambria" w:hAnsi="Cambria" w:cs="Arial"/>
          <w:sz w:val="21"/>
          <w:szCs w:val="21"/>
          <w:u w:val="single"/>
          <w:vertAlign w:val="superscript"/>
        </w:rPr>
        <w:t>30</w:t>
      </w:r>
      <w:r w:rsidRPr="00094A7B">
        <w:rPr>
          <w:rFonts w:ascii="Cambria" w:hAnsi="Cambria" w:cs="Arial"/>
          <w:sz w:val="21"/>
          <w:szCs w:val="21"/>
        </w:rPr>
        <w:t xml:space="preserve">      </w:t>
      </w:r>
    </w:p>
    <w:p w14:paraId="34765E19" w14:textId="77777777" w:rsidR="00C044A9" w:rsidRPr="00094A7B" w:rsidRDefault="00C044A9" w:rsidP="00F24D3A">
      <w:pPr>
        <w:pStyle w:val="Standard"/>
        <w:tabs>
          <w:tab w:val="left" w:pos="360"/>
        </w:tabs>
        <w:ind w:left="360" w:hanging="360"/>
        <w:jc w:val="both"/>
        <w:rPr>
          <w:rFonts w:ascii="Cambria" w:hAnsi="Cambria" w:cs="Arial"/>
          <w:sz w:val="21"/>
          <w:szCs w:val="21"/>
        </w:rPr>
      </w:pPr>
      <w:r w:rsidRPr="00094A7B">
        <w:rPr>
          <w:rFonts w:ascii="Cambria" w:hAnsi="Cambria" w:cs="Arial"/>
          <w:sz w:val="21"/>
          <w:szCs w:val="21"/>
        </w:rPr>
        <w:t>3.</w:t>
      </w:r>
      <w:r w:rsidRPr="00094A7B">
        <w:rPr>
          <w:rFonts w:ascii="Cambria" w:hAnsi="Cambria" w:cs="Arial"/>
          <w:sz w:val="21"/>
          <w:szCs w:val="21"/>
        </w:rPr>
        <w:tab/>
        <w:t xml:space="preserve">Dostarczanie przez Wykonawcę na rzecz Zamawiającego przedmiotu niniejszej umowy dokonane będzie częściami – partiami w terminach i ilościach określonych każdorazowo w zamówieniach składanych przez Zamawiającego. Termin realizacji nie może przekroczyć </w:t>
      </w:r>
      <w:r w:rsidRPr="00094A7B">
        <w:rPr>
          <w:rFonts w:ascii="Cambria" w:hAnsi="Cambria" w:cs="Arial"/>
          <w:b/>
          <w:bCs/>
          <w:sz w:val="21"/>
          <w:szCs w:val="21"/>
        </w:rPr>
        <w:t>3 dni roboczych</w:t>
      </w:r>
      <w:r w:rsidRPr="00094A7B">
        <w:rPr>
          <w:rFonts w:ascii="Cambria" w:hAnsi="Cambria" w:cs="Arial"/>
          <w:sz w:val="21"/>
          <w:szCs w:val="21"/>
        </w:rPr>
        <w:t xml:space="preserve"> od daty złożenia zamówienia (przesłanego emailem lub faxem).</w:t>
      </w:r>
    </w:p>
    <w:p w14:paraId="3C04BD59" w14:textId="77777777"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Za termin dostawy rozumie się datę podpisania przez Zamawiającego dokumentu dostawy lub datę potwierdzenia dostawy na fakturze.</w:t>
      </w:r>
    </w:p>
    <w:p w14:paraId="1CE0D820" w14:textId="77777777"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Wykonawca zobowiązuje się umieszczać na fakturach lub dołączonych do nich dokumentach dostawy kody dostarczanych towarów.</w:t>
      </w:r>
    </w:p>
    <w:p w14:paraId="4D9B4BA4" w14:textId="313D886A"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Na opakowaniach jednostkowych wymaga się zamieszczenia: nazwy produktu, opisu produktu, serii, daty ważności oraz nazwy producenta w języku polskim. Wymaga się także zamieszczenia oznaczenia CE dla wyrobów medycznych na opakowaniach jednostkowych i zbiorczych.</w:t>
      </w:r>
    </w:p>
    <w:p w14:paraId="465B4551" w14:textId="3CD84805"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 xml:space="preserve">Osobą odpowiedzialną ze strony Zamawiającego za realizację umowy jest Kierownik Apteki Szpitalnej, tel. 29-71-42-280, e-mail: </w:t>
      </w:r>
      <w:hyperlink r:id="rId7" w:history="1">
        <w:r w:rsidR="00F24D3A" w:rsidRPr="00094A7B">
          <w:rPr>
            <w:rStyle w:val="Hipercze"/>
            <w:rFonts w:ascii="Cambria" w:hAnsi="Cambria" w:cs="Arial"/>
            <w:i w:val="0"/>
            <w:sz w:val="21"/>
            <w:szCs w:val="21"/>
          </w:rPr>
          <w:t>apteka@szpital-makow.pl</w:t>
        </w:r>
      </w:hyperlink>
    </w:p>
    <w:p w14:paraId="73718D02" w14:textId="3E0E8791" w:rsidR="00F24D3A" w:rsidRPr="00094A7B" w:rsidRDefault="00F24D3A"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Osobą odpowiedzialną ze strony Wykonawcy za realizację umowy jest: ……………………………………., tel: …………………………., e-mail: …………………………………………………..</w:t>
      </w:r>
    </w:p>
    <w:p w14:paraId="4E970718" w14:textId="77777777" w:rsidR="00F24D3A" w:rsidRPr="00094A7B" w:rsidRDefault="00F24D3A" w:rsidP="00F24D3A">
      <w:pPr>
        <w:tabs>
          <w:tab w:val="left" w:pos="-1800"/>
        </w:tabs>
        <w:jc w:val="both"/>
        <w:rPr>
          <w:rFonts w:ascii="Cambria" w:hAnsi="Cambria" w:cs="Arial"/>
          <w:b/>
          <w:bCs/>
          <w:sz w:val="21"/>
          <w:szCs w:val="21"/>
        </w:rPr>
      </w:pPr>
    </w:p>
    <w:p w14:paraId="78D00077" w14:textId="12F7F505" w:rsidR="00C044A9" w:rsidRPr="00094A7B" w:rsidRDefault="00C044A9" w:rsidP="00711BB0">
      <w:pPr>
        <w:tabs>
          <w:tab w:val="left" w:pos="-1800"/>
        </w:tabs>
        <w:jc w:val="center"/>
        <w:rPr>
          <w:rFonts w:ascii="Cambria" w:hAnsi="Cambria" w:cs="Arial"/>
          <w:b/>
          <w:bCs/>
          <w:sz w:val="21"/>
          <w:szCs w:val="21"/>
        </w:rPr>
      </w:pPr>
      <w:r w:rsidRPr="00094A7B">
        <w:rPr>
          <w:rFonts w:ascii="Cambria" w:hAnsi="Cambria" w:cs="Arial"/>
          <w:b/>
          <w:bCs/>
          <w:sz w:val="21"/>
          <w:szCs w:val="21"/>
        </w:rPr>
        <w:sym w:font="Times New Roman" w:char="00A7"/>
      </w:r>
      <w:r w:rsidRPr="00094A7B">
        <w:rPr>
          <w:rFonts w:ascii="Cambria" w:hAnsi="Cambria" w:cs="Arial"/>
          <w:b/>
          <w:bCs/>
          <w:sz w:val="21"/>
          <w:szCs w:val="21"/>
        </w:rPr>
        <w:t xml:space="preserve"> 4</w:t>
      </w:r>
    </w:p>
    <w:p w14:paraId="22C4DFB2" w14:textId="77777777"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Za dzień wydania towaru Zamawiającemu uważa się dzień, w którym towar został odebrany przez Zamawiającego.</w:t>
      </w:r>
    </w:p>
    <w:p w14:paraId="1E9D1947" w14:textId="5DB1B043"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 xml:space="preserve">Wykonawca zapewni takie opakowanie towaru, jakie jest wymagane, aby nie dopuścić do jego uszkodzenia lub pogorszenia jego jakości w trakcie transportu do </w:t>
      </w:r>
      <w:r w:rsidR="00AB169C">
        <w:rPr>
          <w:rFonts w:ascii="Cambria" w:hAnsi="Cambria"/>
          <w:sz w:val="21"/>
          <w:szCs w:val="21"/>
        </w:rPr>
        <w:t>m</w:t>
      </w:r>
      <w:r w:rsidRPr="00094A7B">
        <w:rPr>
          <w:rFonts w:ascii="Cambria" w:hAnsi="Cambria"/>
          <w:sz w:val="21"/>
          <w:szCs w:val="21"/>
        </w:rPr>
        <w:t xml:space="preserve">iejsca </w:t>
      </w:r>
      <w:r w:rsidR="00AB169C">
        <w:rPr>
          <w:rFonts w:ascii="Cambria" w:hAnsi="Cambria"/>
          <w:sz w:val="21"/>
          <w:szCs w:val="21"/>
        </w:rPr>
        <w:t>d</w:t>
      </w:r>
      <w:r w:rsidRPr="00094A7B">
        <w:rPr>
          <w:rFonts w:ascii="Cambria" w:hAnsi="Cambria"/>
          <w:sz w:val="21"/>
          <w:szCs w:val="21"/>
        </w:rPr>
        <w:t>ostawy.</w:t>
      </w:r>
    </w:p>
    <w:p w14:paraId="500C3317" w14:textId="79FDEE4D"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 xml:space="preserve">Rodzaj i jakość wymaganego opakowania określają stosowne normy techniczne, a w przypadku braku takich norm, wszelkie znane Wykonawcy okoliczności dotyczące warunków transportu towaru do </w:t>
      </w:r>
      <w:r w:rsidR="00AB169C">
        <w:rPr>
          <w:rFonts w:ascii="Cambria" w:hAnsi="Cambria"/>
          <w:sz w:val="21"/>
          <w:szCs w:val="21"/>
        </w:rPr>
        <w:t>m</w:t>
      </w:r>
      <w:r w:rsidRPr="00094A7B">
        <w:rPr>
          <w:rFonts w:ascii="Cambria" w:hAnsi="Cambria"/>
          <w:sz w:val="21"/>
          <w:szCs w:val="21"/>
        </w:rPr>
        <w:t xml:space="preserve">iejsca </w:t>
      </w:r>
      <w:r w:rsidR="00AB169C">
        <w:rPr>
          <w:rFonts w:ascii="Cambria" w:hAnsi="Cambria"/>
          <w:sz w:val="21"/>
          <w:szCs w:val="21"/>
        </w:rPr>
        <w:t>d</w:t>
      </w:r>
      <w:r w:rsidRPr="00094A7B">
        <w:rPr>
          <w:rFonts w:ascii="Cambria" w:hAnsi="Cambria"/>
          <w:sz w:val="21"/>
          <w:szCs w:val="21"/>
        </w:rPr>
        <w:t xml:space="preserve">ostawy oraz warunków, jakich można się spodziewać w </w:t>
      </w:r>
      <w:r w:rsidR="00AB169C">
        <w:rPr>
          <w:rFonts w:ascii="Cambria" w:hAnsi="Cambria"/>
          <w:sz w:val="21"/>
          <w:szCs w:val="21"/>
        </w:rPr>
        <w:t>m</w:t>
      </w:r>
      <w:r w:rsidRPr="00094A7B">
        <w:rPr>
          <w:rFonts w:ascii="Cambria" w:hAnsi="Cambria"/>
          <w:sz w:val="21"/>
          <w:szCs w:val="21"/>
        </w:rPr>
        <w:t xml:space="preserve">iejscu </w:t>
      </w:r>
      <w:r w:rsidR="00AB169C">
        <w:rPr>
          <w:rFonts w:ascii="Cambria" w:hAnsi="Cambria"/>
          <w:sz w:val="21"/>
          <w:szCs w:val="21"/>
        </w:rPr>
        <w:t>d</w:t>
      </w:r>
      <w:r w:rsidRPr="00094A7B">
        <w:rPr>
          <w:rFonts w:ascii="Cambria" w:hAnsi="Cambria"/>
          <w:sz w:val="21"/>
          <w:szCs w:val="21"/>
        </w:rPr>
        <w:t>ostawy.</w:t>
      </w:r>
    </w:p>
    <w:p w14:paraId="152E6390" w14:textId="77777777"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Do towaru Wykonawca dołączy fakturę lub rachunek oraz ulotkę dotyczącą magazynowania i przechowywania towaru. Dostarczenie przedmiotu zamówienia winno zawierać;</w:t>
      </w:r>
    </w:p>
    <w:p w14:paraId="70C39726" w14:textId="77777777" w:rsidR="00F24D3A"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ulotkę w języku polskim zawierającą wszystkie niezbędne dla bezpośredniego użytkownika informacje,</w:t>
      </w:r>
    </w:p>
    <w:p w14:paraId="3E1F83A8" w14:textId="77777777" w:rsidR="00F24D3A"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właściwe oznaczenie zgodnie z obowiązującymi w tym zakresie przepisami prawa,</w:t>
      </w:r>
    </w:p>
    <w:p w14:paraId="36390C68" w14:textId="77777777" w:rsidR="00F24D3A"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opakowanie, które chronić będzie przed ubytkiem czy uszkodzeniem. Sposób pakowania i przewozu powinien odpowiadać właściwościom towaru.</w:t>
      </w:r>
    </w:p>
    <w:p w14:paraId="75B924E4" w14:textId="4657ED57" w:rsidR="00C044A9"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instrukcję w języku polskim dotyczącą magazynowania i przechowywania towaru.</w:t>
      </w:r>
    </w:p>
    <w:p w14:paraId="2E130D9E" w14:textId="77777777" w:rsidR="00F24D3A" w:rsidRPr="00094A7B" w:rsidRDefault="00F24D3A" w:rsidP="00F24D3A">
      <w:pPr>
        <w:jc w:val="both"/>
        <w:rPr>
          <w:rFonts w:ascii="Cambria" w:hAnsi="Cambria"/>
          <w:sz w:val="21"/>
          <w:szCs w:val="21"/>
        </w:rPr>
      </w:pPr>
    </w:p>
    <w:p w14:paraId="13D353FD" w14:textId="7ED64E89" w:rsidR="00F24D3A" w:rsidRPr="00094A7B" w:rsidRDefault="00F24D3A" w:rsidP="00711BB0">
      <w:pPr>
        <w:jc w:val="center"/>
        <w:rPr>
          <w:rFonts w:ascii="Cambria" w:hAnsi="Cambria"/>
          <w:b/>
          <w:bCs/>
          <w:sz w:val="21"/>
          <w:szCs w:val="21"/>
        </w:rPr>
      </w:pPr>
      <w:r w:rsidRPr="00094A7B">
        <w:rPr>
          <w:rFonts w:ascii="Cambria" w:hAnsi="Cambria"/>
          <w:b/>
          <w:bCs/>
          <w:sz w:val="21"/>
          <w:szCs w:val="21"/>
        </w:rPr>
        <w:t>§ 5</w:t>
      </w:r>
    </w:p>
    <w:p w14:paraId="0DF9E09C" w14:textId="77777777" w:rsidR="00F24D3A" w:rsidRPr="00094A7B" w:rsidRDefault="00F24D3A" w:rsidP="00F24D3A">
      <w:pPr>
        <w:pStyle w:val="Akapitzlist"/>
        <w:numPr>
          <w:ilvl w:val="0"/>
          <w:numId w:val="4"/>
        </w:numPr>
        <w:jc w:val="both"/>
        <w:rPr>
          <w:rFonts w:ascii="Cambria" w:hAnsi="Cambria"/>
          <w:sz w:val="21"/>
          <w:szCs w:val="21"/>
        </w:rPr>
      </w:pPr>
      <w:r w:rsidRPr="00094A7B">
        <w:rPr>
          <w:rFonts w:ascii="Cambria" w:hAnsi="Cambria"/>
          <w:sz w:val="21"/>
          <w:szCs w:val="21"/>
        </w:rPr>
        <w:t xml:space="preserve">Wykonawca gwarantuje Zamawiającemu, że dostarczone Towary w ramach Umowy są wolne od wad. </w:t>
      </w:r>
    </w:p>
    <w:p w14:paraId="2C2D11DC" w14:textId="77777777" w:rsidR="00F24D3A" w:rsidRPr="00094A7B" w:rsidRDefault="00F24D3A" w:rsidP="00F24D3A">
      <w:pPr>
        <w:pStyle w:val="Akapitzlist"/>
        <w:numPr>
          <w:ilvl w:val="0"/>
          <w:numId w:val="4"/>
        </w:numPr>
        <w:jc w:val="both"/>
        <w:rPr>
          <w:rFonts w:ascii="Cambria" w:hAnsi="Cambria"/>
          <w:sz w:val="21"/>
          <w:szCs w:val="21"/>
        </w:rPr>
      </w:pPr>
      <w:r w:rsidRPr="00094A7B">
        <w:rPr>
          <w:rFonts w:ascii="Cambria" w:hAnsi="Cambria"/>
          <w:sz w:val="21"/>
          <w:szCs w:val="21"/>
        </w:rPr>
        <w:t xml:space="preserve">W przypadku stwierdzenia braków ilościowych lub wad jakościowych Zamawiający niezwłocznie powiadomi o tym Wykonawcę, który dostarczy towar wolny od wad w ciągu 3 dni roboczych (za dzień roboczy uważa się każdy dzień tygodnia od poniedziałku do piątku z wyłączeniem dni świątecznych oraz dni ustawowo wolnych od pracy) od chwili powiadomienia. </w:t>
      </w:r>
    </w:p>
    <w:p w14:paraId="1BF6A006" w14:textId="1F3AC1E4" w:rsidR="00F24D3A" w:rsidRPr="00094A7B" w:rsidRDefault="00F24D3A" w:rsidP="00F24D3A">
      <w:pPr>
        <w:pStyle w:val="Akapitzlist"/>
        <w:numPr>
          <w:ilvl w:val="0"/>
          <w:numId w:val="4"/>
        </w:numPr>
        <w:jc w:val="both"/>
        <w:rPr>
          <w:rFonts w:ascii="Cambria" w:hAnsi="Cambria"/>
          <w:sz w:val="21"/>
          <w:szCs w:val="21"/>
        </w:rPr>
      </w:pPr>
      <w:r w:rsidRPr="00094A7B">
        <w:rPr>
          <w:rFonts w:ascii="Cambria" w:hAnsi="Cambria"/>
          <w:sz w:val="21"/>
          <w:szCs w:val="21"/>
        </w:rPr>
        <w:t xml:space="preserve">Dostarczenie nowego przedmiotu umowy nastąpi na koszt i ryzyko Wykonawcy. </w:t>
      </w:r>
    </w:p>
    <w:p w14:paraId="34DF4CC0" w14:textId="77777777" w:rsidR="00F24D3A" w:rsidRPr="00094A7B" w:rsidRDefault="00F24D3A" w:rsidP="00F24D3A">
      <w:pPr>
        <w:jc w:val="both"/>
        <w:rPr>
          <w:rFonts w:ascii="Cambria" w:hAnsi="Cambria"/>
          <w:sz w:val="21"/>
          <w:szCs w:val="21"/>
        </w:rPr>
      </w:pPr>
    </w:p>
    <w:p w14:paraId="41213653" w14:textId="7E8FDB32" w:rsidR="00F24D3A" w:rsidRPr="00094A7B" w:rsidRDefault="00F24D3A" w:rsidP="00711BB0">
      <w:pPr>
        <w:jc w:val="center"/>
        <w:rPr>
          <w:rFonts w:ascii="Cambria" w:hAnsi="Cambria"/>
          <w:b/>
          <w:bCs/>
          <w:sz w:val="21"/>
          <w:szCs w:val="21"/>
        </w:rPr>
      </w:pPr>
      <w:r w:rsidRPr="00094A7B">
        <w:rPr>
          <w:rFonts w:ascii="Cambria" w:hAnsi="Cambria"/>
          <w:b/>
          <w:bCs/>
          <w:sz w:val="21"/>
          <w:szCs w:val="21"/>
        </w:rPr>
        <w:t>§</w:t>
      </w:r>
      <w:r w:rsidR="00E47E51" w:rsidRPr="00094A7B">
        <w:rPr>
          <w:rFonts w:ascii="Cambria" w:hAnsi="Cambria"/>
          <w:b/>
          <w:bCs/>
          <w:sz w:val="21"/>
          <w:szCs w:val="21"/>
        </w:rPr>
        <w:t xml:space="preserve"> 6</w:t>
      </w:r>
    </w:p>
    <w:p w14:paraId="45F41A9F" w14:textId="3E0DDB78" w:rsidR="00F24D3A" w:rsidRPr="00094A7B" w:rsidRDefault="00F24D3A" w:rsidP="00F24D3A">
      <w:pPr>
        <w:numPr>
          <w:ilvl w:val="0"/>
          <w:numId w:val="8"/>
        </w:numPr>
        <w:tabs>
          <w:tab w:val="left" w:pos="-1980"/>
        </w:tabs>
        <w:jc w:val="both"/>
        <w:rPr>
          <w:rFonts w:ascii="Cambria" w:hAnsi="Cambria" w:cs="Arial"/>
          <w:sz w:val="21"/>
          <w:szCs w:val="21"/>
        </w:rPr>
      </w:pPr>
      <w:r w:rsidRPr="00094A7B">
        <w:rPr>
          <w:rFonts w:ascii="Cambria" w:hAnsi="Cambria" w:cs="Arial"/>
          <w:sz w:val="21"/>
          <w:szCs w:val="21"/>
        </w:rPr>
        <w:t xml:space="preserve">Wartość brutto umowy wynosi: </w:t>
      </w:r>
      <w:r w:rsidRPr="00094A7B">
        <w:rPr>
          <w:rFonts w:ascii="Cambria" w:hAnsi="Cambria" w:cs="Arial"/>
          <w:b/>
          <w:bCs/>
          <w:sz w:val="21"/>
          <w:szCs w:val="21"/>
        </w:rPr>
        <w:t>…………………….</w:t>
      </w:r>
      <w:r w:rsidRPr="00094A7B">
        <w:rPr>
          <w:rFonts w:ascii="Cambria" w:hAnsi="Cambria" w:cs="Arial"/>
          <w:sz w:val="21"/>
          <w:szCs w:val="21"/>
        </w:rPr>
        <w:t xml:space="preserve">zł brutto, w tym podatek Vat …………………….. netto: ……………………………… zł </w:t>
      </w:r>
    </w:p>
    <w:p w14:paraId="40AE205A" w14:textId="77777777" w:rsidR="00F24D3A" w:rsidRPr="00094A7B" w:rsidRDefault="00F24D3A" w:rsidP="00F24D3A">
      <w:pPr>
        <w:numPr>
          <w:ilvl w:val="0"/>
          <w:numId w:val="8"/>
        </w:numPr>
        <w:tabs>
          <w:tab w:val="left" w:pos="-1980"/>
        </w:tabs>
        <w:jc w:val="both"/>
        <w:rPr>
          <w:rFonts w:ascii="Cambria" w:hAnsi="Cambria" w:cs="Arial"/>
          <w:sz w:val="21"/>
          <w:szCs w:val="21"/>
        </w:rPr>
      </w:pPr>
      <w:r w:rsidRPr="00094A7B">
        <w:rPr>
          <w:rFonts w:ascii="Cambria" w:hAnsi="Cambria" w:cs="Arial"/>
          <w:sz w:val="21"/>
          <w:szCs w:val="21"/>
        </w:rPr>
        <w:t xml:space="preserve">Wartość brutto umowy obliczono przy zastosowaniu cen jednostkowych określonych w Załączniku/kach załączonych </w:t>
      </w:r>
      <w:r w:rsidRPr="00094A7B">
        <w:rPr>
          <w:rFonts w:ascii="Cambria" w:hAnsi="Cambria" w:cs="Arial"/>
          <w:bCs/>
          <w:sz w:val="21"/>
          <w:szCs w:val="21"/>
        </w:rPr>
        <w:t>do niniejszej umowy.</w:t>
      </w:r>
    </w:p>
    <w:p w14:paraId="731BE752" w14:textId="77777777" w:rsidR="00F24D3A" w:rsidRPr="00094A7B" w:rsidRDefault="00F24D3A" w:rsidP="00F24D3A">
      <w:pPr>
        <w:numPr>
          <w:ilvl w:val="0"/>
          <w:numId w:val="8"/>
        </w:numPr>
        <w:tabs>
          <w:tab w:val="left" w:pos="-1980"/>
        </w:tabs>
        <w:jc w:val="both"/>
        <w:rPr>
          <w:rFonts w:ascii="Cambria" w:hAnsi="Cambria" w:cs="Arial"/>
          <w:sz w:val="21"/>
          <w:szCs w:val="21"/>
        </w:rPr>
      </w:pPr>
      <w:r w:rsidRPr="00094A7B">
        <w:rPr>
          <w:rFonts w:ascii="Cambria" w:hAnsi="Cambria" w:cs="Arial"/>
          <w:noProof/>
          <w:spacing w:val="-3"/>
          <w:sz w:val="21"/>
          <w:szCs w:val="21"/>
        </w:rPr>
        <w:t>Wartość, o której mowa w ust. 1 obejmuje:</w:t>
      </w:r>
    </w:p>
    <w:p w14:paraId="108631B3"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wartość przedmiotu umowy,</w:t>
      </w:r>
    </w:p>
    <w:p w14:paraId="072D4BB7"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wszelkie koszty transportu krajowego i zagranicznego,</w:t>
      </w:r>
    </w:p>
    <w:p w14:paraId="6FBE5AFC"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lastRenderedPageBreak/>
        <w:t>ubezpieczenie towaru w kraju i za granicą do czasu przekazania go Zamawiającemu,</w:t>
      </w:r>
    </w:p>
    <w:p w14:paraId="74B55587"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opłaty pośrednie, np. opłaty lotniskowe, koszty rewizji generalnej,</w:t>
      </w:r>
    </w:p>
    <w:p w14:paraId="6B9F101B"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koszty załadunku i rozładunku u Zamawiającego,</w:t>
      </w:r>
    </w:p>
    <w:p w14:paraId="5039C395"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wszelkie koszty odprawy celnej,</w:t>
      </w:r>
    </w:p>
    <w:p w14:paraId="761C0AD5"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cło, podatek VAT.</w:t>
      </w:r>
    </w:p>
    <w:p w14:paraId="4E219BAD" w14:textId="77777777" w:rsidR="007816AF" w:rsidRPr="00094A7B" w:rsidRDefault="00F24D3A" w:rsidP="007816AF">
      <w:pPr>
        <w:numPr>
          <w:ilvl w:val="0"/>
          <w:numId w:val="8"/>
        </w:numPr>
        <w:jc w:val="both"/>
        <w:rPr>
          <w:rFonts w:ascii="Cambria" w:hAnsi="Cambria" w:cs="Arial"/>
          <w:sz w:val="21"/>
          <w:szCs w:val="21"/>
        </w:rPr>
      </w:pPr>
      <w:r w:rsidRPr="00094A7B">
        <w:rPr>
          <w:rFonts w:ascii="Cambria" w:hAnsi="Cambria"/>
          <w:sz w:val="21"/>
          <w:szCs w:val="21"/>
        </w:rPr>
        <w:t xml:space="preserve">Zamawiający będzie wypłacał wynagrodzenie każdorazowo za zamówione i dostarczone towary, zgodnie z ich wartością. Należność za faktycznie dostarczony towar wyliczana będzie według cen jednostkowych brutto określonych w formularzu cenowym, stanowiącym zał. nr 1 do umowy. </w:t>
      </w:r>
    </w:p>
    <w:p w14:paraId="7ABCDA47" w14:textId="77777777" w:rsidR="007816AF" w:rsidRPr="00094A7B" w:rsidRDefault="00F24D3A" w:rsidP="007816AF">
      <w:pPr>
        <w:numPr>
          <w:ilvl w:val="0"/>
          <w:numId w:val="8"/>
        </w:numPr>
        <w:jc w:val="both"/>
        <w:rPr>
          <w:rFonts w:ascii="Cambria" w:hAnsi="Cambria" w:cs="Arial"/>
          <w:sz w:val="21"/>
          <w:szCs w:val="21"/>
        </w:rPr>
      </w:pPr>
      <w:r w:rsidRPr="00094A7B">
        <w:rPr>
          <w:rFonts w:ascii="Cambria" w:hAnsi="Cambria"/>
          <w:sz w:val="21"/>
          <w:szCs w:val="21"/>
        </w:rPr>
        <w:t xml:space="preserve">Zamawiający zobowiązuje się dokonać zapłaty należności przelewem, w ciągu 60 dni od daty doręczenia faktury lub rachunku Zamawiającemu, przy czym za dzień zapłaty uważa się dzień obciążenia rachunku bankowego Zamawiającego. </w:t>
      </w:r>
    </w:p>
    <w:p w14:paraId="01C291D5" w14:textId="2B5B44A4" w:rsidR="007816AF" w:rsidRPr="00094A7B" w:rsidRDefault="00F24D3A" w:rsidP="007816AF">
      <w:pPr>
        <w:numPr>
          <w:ilvl w:val="0"/>
          <w:numId w:val="8"/>
        </w:numPr>
        <w:jc w:val="both"/>
        <w:rPr>
          <w:rFonts w:ascii="Cambria" w:hAnsi="Cambria" w:cs="Arial"/>
          <w:sz w:val="21"/>
          <w:szCs w:val="21"/>
        </w:rPr>
      </w:pPr>
      <w:r w:rsidRPr="00094A7B">
        <w:rPr>
          <w:rFonts w:ascii="Cambria" w:hAnsi="Cambria"/>
          <w:sz w:val="21"/>
          <w:szCs w:val="21"/>
        </w:rPr>
        <w:t xml:space="preserve">W przypadku niedotrzymania terminu płatności, o którym mowa w § </w:t>
      </w:r>
      <w:r w:rsidR="003D0394" w:rsidRPr="00094A7B">
        <w:rPr>
          <w:rFonts w:ascii="Cambria" w:hAnsi="Cambria"/>
          <w:sz w:val="21"/>
          <w:szCs w:val="21"/>
        </w:rPr>
        <w:t>6</w:t>
      </w:r>
      <w:r w:rsidRPr="00094A7B">
        <w:rPr>
          <w:rFonts w:ascii="Cambria" w:hAnsi="Cambria"/>
          <w:sz w:val="21"/>
          <w:szCs w:val="21"/>
        </w:rPr>
        <w:t xml:space="preserve"> ust 5, przez Zamawiającego, Wykonawca może naliczyć odsetki ustawowe. </w:t>
      </w:r>
    </w:p>
    <w:p w14:paraId="5DDAADC8" w14:textId="6C1C7D52" w:rsidR="00E47E51" w:rsidRPr="00094A7B" w:rsidRDefault="00F24D3A" w:rsidP="00E47E51">
      <w:pPr>
        <w:numPr>
          <w:ilvl w:val="0"/>
          <w:numId w:val="8"/>
        </w:numPr>
        <w:jc w:val="both"/>
        <w:rPr>
          <w:rFonts w:ascii="Cambria" w:hAnsi="Cambria"/>
          <w:sz w:val="21"/>
          <w:szCs w:val="21"/>
        </w:rPr>
      </w:pPr>
      <w:r w:rsidRPr="00094A7B">
        <w:rPr>
          <w:rFonts w:ascii="Cambria" w:hAnsi="Cambria"/>
          <w:sz w:val="21"/>
          <w:szCs w:val="21"/>
        </w:rPr>
        <w:t>Zamawiający dopuszcza wysyłanie faktur osobno a nie wraz z towarem. W takim przypadku fakturę należy dostarczyć niezwłocznie tradycyjną drogą pocztową lub w formacie pdf na adres e-mail: apteka@szpital</w:t>
      </w:r>
      <w:r w:rsidR="007816AF" w:rsidRPr="00094A7B">
        <w:rPr>
          <w:rFonts w:ascii="Cambria" w:hAnsi="Cambria"/>
          <w:sz w:val="21"/>
          <w:szCs w:val="21"/>
        </w:rPr>
        <w:t>-makow</w:t>
      </w:r>
      <w:r w:rsidRPr="00094A7B">
        <w:rPr>
          <w:rFonts w:ascii="Cambria" w:hAnsi="Cambria"/>
          <w:sz w:val="21"/>
          <w:szCs w:val="21"/>
        </w:rPr>
        <w:t>.pl lub poprzez platformę elektronicznego fakturowania, a do dostarczonego towaru należy</w:t>
      </w:r>
      <w:r w:rsidR="007816AF" w:rsidRPr="00094A7B">
        <w:rPr>
          <w:rFonts w:ascii="Cambria" w:hAnsi="Cambria"/>
          <w:sz w:val="21"/>
          <w:szCs w:val="21"/>
        </w:rPr>
        <w:t xml:space="preserve"> dołączyć dokument dostawy określający co najmniej ilość i rodzaj dostarczanego towaru. </w:t>
      </w:r>
    </w:p>
    <w:p w14:paraId="0BF70549" w14:textId="79B87319" w:rsidR="00E47E51" w:rsidRPr="00094A7B" w:rsidRDefault="00E47E51" w:rsidP="00711BB0">
      <w:pPr>
        <w:jc w:val="center"/>
        <w:rPr>
          <w:rFonts w:ascii="Cambria" w:hAnsi="Cambria"/>
          <w:b/>
          <w:bCs/>
          <w:sz w:val="21"/>
          <w:szCs w:val="21"/>
        </w:rPr>
      </w:pPr>
      <w:r w:rsidRPr="00094A7B">
        <w:rPr>
          <w:rFonts w:ascii="Cambria" w:hAnsi="Cambria"/>
          <w:b/>
          <w:bCs/>
          <w:sz w:val="21"/>
          <w:szCs w:val="21"/>
        </w:rPr>
        <w:t>§ 7</w:t>
      </w:r>
    </w:p>
    <w:p w14:paraId="2B159902"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Ceny przedmiotu zamówienia zawarte w załączniku do niniejszej umowy mogą ulec zmianie w przypadku:</w:t>
      </w:r>
    </w:p>
    <w:p w14:paraId="749ED988"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zmian, w trakcie realizacji umowy, stawek podatku VAT, związanych z przedmiotem zamówienia, zmian wysokości minimalnego wynagrodzenia za pracę albo wysokości minimalnej stawki godzinowej ustalonej na podstawie przepisów ustawy z dnia 10 października 2002 r. o minimalnym wynagrodzeniu za pracę, oraz zmian zasad podlegania ubezpieczeniom społecznym lub ubezpieczeniu zdrowotnemu lub wysokości stawki na ubezpieczenie społeczne lub zdrowotne, jeżeli będą miały wpływ na koszty wykonania zamówienia przez Wykonawcę, nie wcześniej niż z dniem wejścia w życie przepisów, z których wynikają w/w zmiany. W sytuacji zbyt dużego wzrostu cen/ceny Zamawiający zastrzega możliwość rozwiązania całej umowy lub spornej części z Wykonawcą ·w terminie 30 dni od dnia dostarczenia wniosku.</w:t>
      </w:r>
    </w:p>
    <w:p w14:paraId="6930C2E5"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Zgodnie z art. 439 ustawy Pzp, wysokość wynagrodzenia należnego Wykonawcy może podlegać waloryzacji w przypadku zmiany ceny materiałów lub kosztów związanych z realizacją zamówienia.</w:t>
      </w:r>
    </w:p>
    <w:p w14:paraId="2888D22E"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Przez zmianę ceny materiałów lub kosztów rozumie się wzrost odpowiednio cen lub kosztów, jak i ich obniżenie, względem ceny lub kosztu przyjętych w celu ustalenia wynagrodzenia Wykonawcy zawartego w ofercie.</w:t>
      </w:r>
    </w:p>
    <w:p w14:paraId="41C750D0"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Zamawiający ustala następujące zasady, stanowiące podstawę wprowadzenia zmiany wysokości wynagrodzenia należnego Wykonawcy:</w:t>
      </w:r>
    </w:p>
    <w:p w14:paraId="5687ED86"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w:t>
      </w:r>
    </w:p>
    <w:p w14:paraId="55CDF393"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8 % względem wartości tego wskaźnika w półroczu, w którym zawarto Umowę,</w:t>
      </w:r>
    </w:p>
    <w:p w14:paraId="014A5ABB"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 xml:space="preserve">początkowy termin ustalania zmiany wynagrodzenia należnego Wykonawcy określa się na ponad 6 m-cy od zawarcia Umowy, tj. zmiana wynagrodzenia może nastąpić nie wcześniej niż po upływie 6 miesięcy od zawarcia Umowy. </w:t>
      </w:r>
    </w:p>
    <w:p w14:paraId="018F20FB"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waloryzacja wynagrodzenia nie dotyczy wynagrodzenia za dostawy wykonane przed datą złożenia wniosku lub które zgodnie z Umową miały być wykonane w ciągu 6 miesięcy od zawarcia Umowy, chyba, że zwłoka w ich wykonaniu wynika z przyczyn leżących po stronie Zamawiającego,</w:t>
      </w:r>
    </w:p>
    <w:p w14:paraId="55D43A27"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lastRenderedPageBreak/>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46313B9E"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wniosek musi zawierać dowody jednoznacznie wskazujące, że zmiana cen materiałów lub kosztów wpłynęła na koszty wykonania Umowy. Obowiązek wykazania wpływu zmian, na zmianę wynagrodzenia należy do Wykonawcy pod rygorem odmowy dokonania zmiany Umowy przez Zamawiającego.</w:t>
      </w:r>
    </w:p>
    <w:p w14:paraId="6DE5ECCE"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 terminie 7 dni od otrzymania wniosku, o którym mowa w pp. ”v.”,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57D8FF97"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 przypadku zmiany wskaźnika GUS w sposób określony w pp. „ii.”, waloryzacja będzie polegała odpowiednio na wzroście/obniżeniu wynagrodzenia Wykonawcy - za dostawy pozostałe do wykonania po dniu złożenia wniosku - o 1/2 wartości zmiany wskaźnika. Przy czym maksymalna wartość zmiany wynagrodzenia w wyniku waloryzacji, w całym okresie obowiązywania umowy, wynosi łącznie 5 % wynagrodzenia brutto określonego w § 5 ust. 1.</w:t>
      </w:r>
    </w:p>
    <w:p w14:paraId="57E141DD"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BA87BC1"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4DCA617"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Zamawiający zastrzega sobie prawo odmowy dokonania zmiany wysokości wynagrodzenia należnego Wykonawcy w przypadku, gdy wniosek Wykonawcy nie będzie spełniał warunków opisanych w postanowieniach niniejszej umowy.</w:t>
      </w:r>
    </w:p>
    <w:p w14:paraId="74A5490C"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W przypadku zmiany stawki Vat ulegają zmianie ceny brutto, jeśli wpływa to na cenę towaru.  Każdorazowo, przed wprowadzeniem zmiany ceny netto/brutto, o której mowa w ust. 1 pkt. a), Wykonawca jest zobowiązany przedstawić Zamawiającemu na piśmie, wysokości minimalnego wynagrodzenia za pracę albo wysokości minimalnej stawki godzinowej oraz zmiany zasad podlegania ubezpieczeniom społecznym lub ubezpieczeniu zdrowotnemu lub wysokości stawki składki na ubezpieczenie społeczne lub zdrowotne, na koszty wykonania zamówienia oraz propozycje nowej ceny towaru, potwierdzone powołaniem się na przepisy, z których wynikają powyższe z zmiany. Zmiana ceny netto/brutto, wymaga podpisania aneksu do niniejszej umowy.</w:t>
      </w:r>
    </w:p>
    <w:p w14:paraId="4570A256" w14:textId="12A40DF2"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W przypadku szczególnych okoliczności, nie zależnych od stron, takich jak na przykład zakończenie produkcji produktu Strony dopuszczają możliwość dostarczenia innego produktu równoważnego. Zmiana taka nie może być niekorzystna dla Zamawiającego i powodować podwyższenia ceny jednostkowej produktu, określonego w umowie, wymaga bezwzględnej akceptacji przez Zamawiającego.</w:t>
      </w:r>
    </w:p>
    <w:p w14:paraId="015C3E9F"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Strony dopuszczają zmianę cen jednostkowych towaru w przypadku zmiany wielkości opakowania przez producenta z zachowaniem zasady proporcjonalności w stosunku do ceny określonej w umowie.</w:t>
      </w:r>
    </w:p>
    <w:p w14:paraId="6FDFE268" w14:textId="0AC41C4E"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Zmiany ceny towaru z przyczyn określonych w ust. 3,4 dokonywana jest na podstawie aneksu do umowy na wniosek jednej ze Stron, w terminie do 30 dni od dnia dostarczenia wniosku</w:t>
      </w:r>
    </w:p>
    <w:p w14:paraId="44BA710E" w14:textId="1DAC07AC"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W przypadku, kiedy strony nie dojdą do porozumienia w zakresie zmiany ceny, z przyczyn określonych w ust. 3, 4 dopuszczają możliwość rozwiązania umowy w całości lub w spornej części za 3-miesięcznym pisemnym wypowiedzeniem. Z zachowaniem dotychczasowych cen przez cały okres wypowiedzenia.</w:t>
      </w:r>
    </w:p>
    <w:p w14:paraId="585F3D29" w14:textId="6BAF0329"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 xml:space="preserve">Zamawiającemu przysługuje prawo żądania obniżenia ceny zakupionego towaru do wysokości ceny promocyjnej ustalonej przez jego producenta. W przypadku nieuwzględnienia tego prawa </w:t>
      </w:r>
      <w:r w:rsidRPr="00094A7B">
        <w:rPr>
          <w:rFonts w:ascii="Cambria" w:hAnsi="Cambria"/>
          <w:sz w:val="21"/>
          <w:szCs w:val="21"/>
        </w:rPr>
        <w:lastRenderedPageBreak/>
        <w:t>przez Wykonawcę, Zamawiający może od umowy odstąpić w części dotyczącej towaru, dla którego stosowana jest cena promocyjna.</w:t>
      </w:r>
    </w:p>
    <w:p w14:paraId="4181B72B" w14:textId="302CF270"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Strony dopuszczają zmianę umowy w zakresie zamiany ilości towaru, w ramach wartości i asortymentu, określonego w niniejszej umowie w przypadku zmiany potrzeb Zamawiającego.</w:t>
      </w:r>
    </w:p>
    <w:p w14:paraId="6F0AE1FB" w14:textId="6C6A9A31" w:rsidR="00F24D3A" w:rsidRPr="00094A7B" w:rsidRDefault="00F24D3A" w:rsidP="007816AF">
      <w:pPr>
        <w:jc w:val="both"/>
        <w:rPr>
          <w:rFonts w:ascii="Cambria" w:hAnsi="Cambria" w:cs="Arial"/>
          <w:sz w:val="21"/>
          <w:szCs w:val="21"/>
        </w:rPr>
      </w:pPr>
    </w:p>
    <w:p w14:paraId="072ACF2F" w14:textId="6FD91010" w:rsidR="007816AF" w:rsidRPr="00094A7B" w:rsidRDefault="007816AF" w:rsidP="00711BB0">
      <w:pPr>
        <w:jc w:val="center"/>
        <w:rPr>
          <w:rFonts w:ascii="Cambria" w:hAnsi="Cambria" w:cs="Arial"/>
          <w:b/>
          <w:bCs/>
          <w:sz w:val="21"/>
          <w:szCs w:val="21"/>
        </w:rPr>
      </w:pPr>
      <w:r w:rsidRPr="00094A7B">
        <w:rPr>
          <w:rFonts w:ascii="Cambria" w:hAnsi="Cambria" w:cs="Arial"/>
          <w:b/>
          <w:bCs/>
          <w:sz w:val="21"/>
          <w:szCs w:val="21"/>
        </w:rPr>
        <w:t xml:space="preserve">§ </w:t>
      </w:r>
      <w:r w:rsidR="00E47E51" w:rsidRPr="00094A7B">
        <w:rPr>
          <w:rFonts w:ascii="Cambria" w:hAnsi="Cambria" w:cs="Arial"/>
          <w:b/>
          <w:bCs/>
          <w:sz w:val="21"/>
          <w:szCs w:val="21"/>
        </w:rPr>
        <w:t>8</w:t>
      </w:r>
    </w:p>
    <w:p w14:paraId="4C3E29EA" w14:textId="77777777" w:rsidR="007816AF" w:rsidRPr="00094A7B" w:rsidRDefault="007816AF" w:rsidP="007816AF">
      <w:pPr>
        <w:tabs>
          <w:tab w:val="left" w:pos="284"/>
        </w:tabs>
        <w:suppressAutoHyphens/>
        <w:jc w:val="both"/>
        <w:rPr>
          <w:rFonts w:ascii="Cambria" w:hAnsi="Cambria" w:cs="Arial"/>
          <w:noProof/>
          <w:sz w:val="21"/>
          <w:szCs w:val="21"/>
        </w:rPr>
      </w:pPr>
      <w:r w:rsidRPr="00094A7B">
        <w:rPr>
          <w:rFonts w:ascii="Cambria" w:hAnsi="Cambria" w:cs="Arial"/>
          <w:bCs/>
          <w:noProof/>
          <w:sz w:val="21"/>
          <w:szCs w:val="21"/>
        </w:rPr>
        <w:t xml:space="preserve">Wykonawca </w:t>
      </w:r>
      <w:r w:rsidRPr="00094A7B">
        <w:rPr>
          <w:rFonts w:ascii="Cambria" w:hAnsi="Cambria" w:cs="Arial"/>
          <w:noProof/>
          <w:sz w:val="21"/>
          <w:szCs w:val="21"/>
        </w:rPr>
        <w:t xml:space="preserve">nie może dokonywać sprzedaży wierzytelności powstałych na tle niniejszej umowy osobom trzecim bez pisemnej zgody Zamawiającego. </w:t>
      </w:r>
    </w:p>
    <w:p w14:paraId="3F1CBAFC" w14:textId="77777777" w:rsidR="007816AF" w:rsidRPr="00094A7B" w:rsidRDefault="007816AF" w:rsidP="007816AF">
      <w:pPr>
        <w:jc w:val="both"/>
        <w:rPr>
          <w:rFonts w:ascii="Cambria" w:hAnsi="Cambria" w:cs="Arial"/>
          <w:sz w:val="21"/>
          <w:szCs w:val="21"/>
        </w:rPr>
      </w:pPr>
    </w:p>
    <w:p w14:paraId="4E577C7B" w14:textId="754A1C3D" w:rsidR="00EF7FE0" w:rsidRPr="00094A7B" w:rsidRDefault="00EF7FE0" w:rsidP="00711BB0">
      <w:pPr>
        <w:jc w:val="center"/>
        <w:rPr>
          <w:rFonts w:ascii="Cambria" w:hAnsi="Cambria" w:cs="Arial"/>
          <w:b/>
          <w:bCs/>
          <w:sz w:val="21"/>
          <w:szCs w:val="21"/>
        </w:rPr>
      </w:pPr>
      <w:r w:rsidRPr="00094A7B">
        <w:rPr>
          <w:rFonts w:ascii="Cambria" w:hAnsi="Cambria" w:cs="Arial"/>
          <w:b/>
          <w:bCs/>
          <w:sz w:val="21"/>
          <w:szCs w:val="21"/>
        </w:rPr>
        <w:t xml:space="preserve">§ </w:t>
      </w:r>
      <w:r w:rsidR="00E47E51" w:rsidRPr="00094A7B">
        <w:rPr>
          <w:rFonts w:ascii="Cambria" w:hAnsi="Cambria" w:cs="Arial"/>
          <w:b/>
          <w:bCs/>
          <w:sz w:val="21"/>
          <w:szCs w:val="21"/>
        </w:rPr>
        <w:t>9</w:t>
      </w:r>
    </w:p>
    <w:p w14:paraId="1344775A" w14:textId="77777777" w:rsidR="00145134" w:rsidRPr="00094A7B" w:rsidRDefault="00EF7FE0" w:rsidP="0014513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Wykonawca zobowiązuje się zapłacić Zamawiającemu następujące kary umowne: </w:t>
      </w:r>
    </w:p>
    <w:p w14:paraId="45ACFE2E" w14:textId="2B0FABF4" w:rsidR="004665FE" w:rsidRPr="00094A7B" w:rsidRDefault="00EF7FE0" w:rsidP="00145134">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Za </w:t>
      </w:r>
      <w:r w:rsidR="00E65E2C" w:rsidRPr="00094A7B">
        <w:rPr>
          <w:rFonts w:ascii="Cambria" w:hAnsi="Cambria" w:cs="Arial"/>
          <w:sz w:val="21"/>
          <w:szCs w:val="21"/>
        </w:rPr>
        <w:t xml:space="preserve">zwłokę </w:t>
      </w:r>
      <w:r w:rsidRPr="00094A7B">
        <w:rPr>
          <w:rFonts w:ascii="Cambria" w:hAnsi="Cambria" w:cs="Arial"/>
          <w:sz w:val="21"/>
          <w:szCs w:val="21"/>
        </w:rPr>
        <w:t xml:space="preserve">w realizacji zamówienia w terminie, o którym mowa w § </w:t>
      </w:r>
      <w:r w:rsidR="003D0394" w:rsidRPr="00094A7B">
        <w:rPr>
          <w:rFonts w:ascii="Cambria" w:hAnsi="Cambria" w:cs="Arial"/>
          <w:sz w:val="21"/>
          <w:szCs w:val="21"/>
        </w:rPr>
        <w:t>3</w:t>
      </w:r>
      <w:r w:rsidRPr="00094A7B">
        <w:rPr>
          <w:rFonts w:ascii="Cambria" w:hAnsi="Cambria" w:cs="Arial"/>
          <w:sz w:val="21"/>
          <w:szCs w:val="21"/>
        </w:rPr>
        <w:t xml:space="preserve"> ust. </w:t>
      </w:r>
      <w:r w:rsidR="003D0394" w:rsidRPr="00094A7B">
        <w:rPr>
          <w:rFonts w:ascii="Cambria" w:hAnsi="Cambria" w:cs="Arial"/>
          <w:sz w:val="21"/>
          <w:szCs w:val="21"/>
        </w:rPr>
        <w:t>3</w:t>
      </w:r>
      <w:r w:rsidRPr="00094A7B">
        <w:rPr>
          <w:rFonts w:ascii="Cambria" w:hAnsi="Cambria" w:cs="Arial"/>
          <w:sz w:val="21"/>
          <w:szCs w:val="21"/>
        </w:rPr>
        <w:t xml:space="preserve"> – w wysokości </w:t>
      </w:r>
      <w:r w:rsidR="00145134" w:rsidRPr="00094A7B">
        <w:rPr>
          <w:rFonts w:ascii="Cambria" w:hAnsi="Cambria" w:cs="Arial"/>
          <w:sz w:val="21"/>
          <w:szCs w:val="21"/>
        </w:rPr>
        <w:t>0,5% wartości brutto niewykonanej części dostawy</w:t>
      </w:r>
      <w:r w:rsidRPr="00094A7B">
        <w:rPr>
          <w:rFonts w:ascii="Cambria" w:hAnsi="Cambria" w:cs="Arial"/>
          <w:sz w:val="21"/>
          <w:szCs w:val="21"/>
        </w:rPr>
        <w:t xml:space="preserve"> za każdy rozpoczęty dzień </w:t>
      </w:r>
      <w:r w:rsidR="003D0394" w:rsidRPr="00094A7B">
        <w:rPr>
          <w:rFonts w:ascii="Cambria" w:hAnsi="Cambria" w:cs="Arial"/>
          <w:sz w:val="21"/>
          <w:szCs w:val="21"/>
        </w:rPr>
        <w:t>zwłoki</w:t>
      </w:r>
      <w:r w:rsidRPr="00094A7B">
        <w:rPr>
          <w:rFonts w:ascii="Cambria" w:hAnsi="Cambria" w:cs="Arial"/>
          <w:sz w:val="21"/>
          <w:szCs w:val="21"/>
        </w:rPr>
        <w:t>;</w:t>
      </w:r>
      <w:r w:rsidRPr="00094A7B">
        <w:rPr>
          <w:rFonts w:ascii="Cambria" w:hAnsi="Cambria" w:cs="Arial"/>
          <w:sz w:val="21"/>
          <w:szCs w:val="21"/>
          <w:highlight w:val="green"/>
        </w:rPr>
        <w:t xml:space="preserve"> </w:t>
      </w:r>
    </w:p>
    <w:p w14:paraId="3CFAF339" w14:textId="69D798CB" w:rsidR="003D0394" w:rsidRPr="00094A7B" w:rsidRDefault="00EF7FE0" w:rsidP="00EF7FE0">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Za </w:t>
      </w:r>
      <w:r w:rsidR="004665FE" w:rsidRPr="00094A7B">
        <w:rPr>
          <w:rFonts w:ascii="Cambria" w:hAnsi="Cambria" w:cs="Arial"/>
          <w:sz w:val="21"/>
          <w:szCs w:val="21"/>
        </w:rPr>
        <w:t>zwłokę</w:t>
      </w:r>
      <w:r w:rsidRPr="00094A7B">
        <w:rPr>
          <w:rFonts w:ascii="Cambria" w:hAnsi="Cambria" w:cs="Arial"/>
          <w:sz w:val="21"/>
          <w:szCs w:val="21"/>
        </w:rPr>
        <w:t xml:space="preserve"> w dostarczeniu asortymentu wolnego od wad w terminie, o którym mowa w § </w:t>
      </w:r>
      <w:r w:rsidR="003D0394" w:rsidRPr="00094A7B">
        <w:rPr>
          <w:rFonts w:ascii="Cambria" w:hAnsi="Cambria" w:cs="Arial"/>
          <w:sz w:val="21"/>
          <w:szCs w:val="21"/>
        </w:rPr>
        <w:t>5</w:t>
      </w:r>
      <w:r w:rsidRPr="00094A7B">
        <w:rPr>
          <w:rFonts w:ascii="Cambria" w:hAnsi="Cambria" w:cs="Arial"/>
          <w:sz w:val="21"/>
          <w:szCs w:val="21"/>
        </w:rPr>
        <w:t xml:space="preserve"> ust. 2 w wysokości </w:t>
      </w:r>
      <w:r w:rsidR="00145134" w:rsidRPr="00094A7B">
        <w:rPr>
          <w:rFonts w:ascii="Cambria" w:hAnsi="Cambria" w:cs="Arial"/>
          <w:sz w:val="21"/>
          <w:szCs w:val="21"/>
        </w:rPr>
        <w:t>0,5% wartości brutto niewykonanej części dostawy za</w:t>
      </w:r>
      <w:r w:rsidRPr="00094A7B">
        <w:rPr>
          <w:rFonts w:ascii="Cambria" w:hAnsi="Cambria" w:cs="Arial"/>
          <w:sz w:val="21"/>
          <w:szCs w:val="21"/>
        </w:rPr>
        <w:t xml:space="preserve"> każdy rozpoczęty dzień </w:t>
      </w:r>
      <w:r w:rsidR="003D0394" w:rsidRPr="00094A7B">
        <w:rPr>
          <w:rFonts w:ascii="Cambria" w:hAnsi="Cambria" w:cs="Arial"/>
          <w:sz w:val="21"/>
          <w:szCs w:val="21"/>
        </w:rPr>
        <w:t>zwłoki</w:t>
      </w:r>
      <w:r w:rsidRPr="00094A7B">
        <w:rPr>
          <w:rFonts w:ascii="Cambria" w:hAnsi="Cambria" w:cs="Arial"/>
          <w:sz w:val="21"/>
          <w:szCs w:val="21"/>
        </w:rPr>
        <w:t xml:space="preserve">; </w:t>
      </w:r>
    </w:p>
    <w:p w14:paraId="24BB6903" w14:textId="43D922CC"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W przypadku odstąpienia od umowy z winy Wykonawcy przez którąkolwiek ze stron, Wykonawca zapłaci Zamawiającemu karę umowną w wysokości 10% wartości brutto niezrealizowanej </w:t>
      </w:r>
      <w:r w:rsidR="00AB169C">
        <w:rPr>
          <w:rFonts w:ascii="Cambria" w:hAnsi="Cambria" w:cs="Arial"/>
          <w:sz w:val="21"/>
          <w:szCs w:val="21"/>
        </w:rPr>
        <w:t>c</w:t>
      </w:r>
      <w:r w:rsidRPr="00094A7B">
        <w:rPr>
          <w:rFonts w:ascii="Cambria" w:hAnsi="Cambria" w:cs="Arial"/>
          <w:sz w:val="21"/>
          <w:szCs w:val="21"/>
        </w:rPr>
        <w:t xml:space="preserve">zęści umowy. </w:t>
      </w:r>
    </w:p>
    <w:p w14:paraId="0D185F7F"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W przypadku odstąpienia od umowy z winy Zamawiającego przez którąkolwiek ze stron zapłaci on Wykonawcy karę umowną w wysokości 10% wartości brutto niezrealizowanej Części umowy. </w:t>
      </w:r>
    </w:p>
    <w:p w14:paraId="53901D1B" w14:textId="1E249DCA"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Łączna wysokość kar umownych nie może przekroczyć </w:t>
      </w:r>
      <w:r w:rsidR="001F50D2">
        <w:rPr>
          <w:rFonts w:ascii="Cambria" w:hAnsi="Cambria" w:cs="Arial"/>
          <w:sz w:val="21"/>
          <w:szCs w:val="21"/>
        </w:rPr>
        <w:t>2</w:t>
      </w:r>
      <w:r w:rsidRPr="00094A7B">
        <w:rPr>
          <w:rFonts w:ascii="Cambria" w:hAnsi="Cambria" w:cs="Arial"/>
          <w:sz w:val="21"/>
          <w:szCs w:val="21"/>
        </w:rPr>
        <w:t xml:space="preserve">0% wartości brutto umowy określonej w § 6 ust. 1. </w:t>
      </w:r>
    </w:p>
    <w:p w14:paraId="1835A77D"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Zamawiający może odstąpić od umowy: </w:t>
      </w:r>
    </w:p>
    <w:p w14:paraId="57510884" w14:textId="77777777" w:rsidR="003D0394" w:rsidRPr="00094A7B" w:rsidRDefault="00EF7FE0" w:rsidP="00EF7FE0">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775ED68" w14:textId="77777777" w:rsidR="003D0394" w:rsidRPr="00094A7B" w:rsidRDefault="00EF7FE0" w:rsidP="003D0394">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jeżeli zachodzi co najmniej jedna z następujących okoliczności: </w:t>
      </w:r>
    </w:p>
    <w:p w14:paraId="70D94EDA" w14:textId="77777777" w:rsidR="003D0394" w:rsidRPr="00094A7B" w:rsidRDefault="00EF7FE0" w:rsidP="003D0394">
      <w:pPr>
        <w:pStyle w:val="Akapitzlist"/>
        <w:numPr>
          <w:ilvl w:val="2"/>
          <w:numId w:val="14"/>
        </w:numPr>
        <w:jc w:val="both"/>
        <w:rPr>
          <w:rFonts w:ascii="Cambria" w:hAnsi="Cambria" w:cs="Arial"/>
          <w:sz w:val="21"/>
          <w:szCs w:val="21"/>
        </w:rPr>
      </w:pPr>
      <w:r w:rsidRPr="00094A7B">
        <w:rPr>
          <w:rFonts w:ascii="Cambria" w:hAnsi="Cambria" w:cs="Arial"/>
          <w:sz w:val="21"/>
          <w:szCs w:val="21"/>
        </w:rPr>
        <w:t xml:space="preserve">dokonano zmiany umowy z naruszeniem art. 454 i art. 455 ustawy Prawo Zamówień Publicznych </w:t>
      </w:r>
    </w:p>
    <w:p w14:paraId="14BCA7D9" w14:textId="77777777" w:rsidR="003D0394" w:rsidRPr="00094A7B" w:rsidRDefault="00EF7FE0" w:rsidP="003D0394">
      <w:pPr>
        <w:pStyle w:val="Akapitzlist"/>
        <w:numPr>
          <w:ilvl w:val="2"/>
          <w:numId w:val="14"/>
        </w:numPr>
        <w:jc w:val="both"/>
        <w:rPr>
          <w:rFonts w:ascii="Cambria" w:hAnsi="Cambria" w:cs="Arial"/>
          <w:sz w:val="21"/>
          <w:szCs w:val="21"/>
        </w:rPr>
      </w:pPr>
      <w:r w:rsidRPr="00094A7B">
        <w:rPr>
          <w:rFonts w:ascii="Cambria" w:hAnsi="Cambria" w:cs="Arial"/>
          <w:sz w:val="21"/>
          <w:szCs w:val="21"/>
        </w:rPr>
        <w:t xml:space="preserve">wykonawca w chwili zawarcia umowy podlegał wykluczeniu na podstawie art. 108, </w:t>
      </w:r>
    </w:p>
    <w:p w14:paraId="03BA3F28" w14:textId="77777777" w:rsidR="003D0394" w:rsidRPr="00094A7B" w:rsidRDefault="00EF7FE0" w:rsidP="00EF7FE0">
      <w:pPr>
        <w:pStyle w:val="Akapitzlist"/>
        <w:numPr>
          <w:ilvl w:val="2"/>
          <w:numId w:val="14"/>
        </w:numPr>
        <w:jc w:val="both"/>
        <w:rPr>
          <w:rFonts w:ascii="Cambria" w:hAnsi="Cambria" w:cs="Arial"/>
          <w:sz w:val="21"/>
          <w:szCs w:val="21"/>
        </w:rPr>
      </w:pPr>
      <w:r w:rsidRPr="00094A7B">
        <w:rPr>
          <w:rFonts w:ascii="Cambria" w:hAnsi="Cambria" w:cs="Arial"/>
          <w:sz w:val="21"/>
          <w:szCs w:val="21"/>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F5C1FA0"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6. W przypadku, o którym mowa w ust. 5 pkt 2 lit. a, zamawiający odstępuje od umowy</w:t>
      </w:r>
      <w:r w:rsidR="003D0394" w:rsidRPr="00094A7B">
        <w:rPr>
          <w:rFonts w:ascii="Cambria" w:hAnsi="Cambria" w:cs="Arial"/>
          <w:sz w:val="21"/>
          <w:szCs w:val="21"/>
        </w:rPr>
        <w:t>,</w:t>
      </w:r>
      <w:r w:rsidRPr="00094A7B">
        <w:rPr>
          <w:rFonts w:ascii="Cambria" w:hAnsi="Cambria" w:cs="Arial"/>
          <w:sz w:val="21"/>
          <w:szCs w:val="21"/>
        </w:rPr>
        <w:t xml:space="preserve"> w części której zmiana dotyczy. </w:t>
      </w:r>
    </w:p>
    <w:p w14:paraId="79234FD1" w14:textId="77777777" w:rsidR="003D0394" w:rsidRPr="00094A7B" w:rsidRDefault="00EF7FE0" w:rsidP="003D039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7. W przypadkach, o których mowa w ust. 5, Wykonawca może żądać wyłącznie wynagrodzenia należnego z tytułu wykonania części umowy. </w:t>
      </w:r>
    </w:p>
    <w:p w14:paraId="5D73933A" w14:textId="77777777" w:rsidR="003D0394" w:rsidRPr="00094A7B" w:rsidRDefault="00EF7FE0" w:rsidP="003D039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Strony zastrzegają sobie prawo do dochodzenia odszkodowania uzupełniającego przenoszącego wysokość kar umownych do wysokości rzeczywiście poniesionej szkody. </w:t>
      </w:r>
    </w:p>
    <w:p w14:paraId="506252ED" w14:textId="53FE4A41" w:rsidR="00EF7FE0" w:rsidRPr="00094A7B" w:rsidRDefault="00EF7FE0" w:rsidP="003D039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Zamawiający zastrzega sobie możliwość potrącenia naliczonych i wymagalnych kar umownych z przysługującego Wykonawcy wynagrodzenia na co Wykonawca wyraża zgodę. </w:t>
      </w:r>
    </w:p>
    <w:p w14:paraId="4B5933E8" w14:textId="77777777" w:rsidR="00145134" w:rsidRPr="00094A7B" w:rsidRDefault="00145134" w:rsidP="00145134">
      <w:pPr>
        <w:jc w:val="both"/>
        <w:rPr>
          <w:rFonts w:ascii="Cambria" w:hAnsi="Cambria" w:cs="Arial"/>
          <w:sz w:val="21"/>
          <w:szCs w:val="21"/>
        </w:rPr>
      </w:pPr>
    </w:p>
    <w:p w14:paraId="18D64541" w14:textId="1C009F70" w:rsidR="00145134" w:rsidRPr="00094A7B" w:rsidRDefault="00145134" w:rsidP="00711BB0">
      <w:pPr>
        <w:jc w:val="center"/>
        <w:rPr>
          <w:rFonts w:ascii="Cambria" w:hAnsi="Cambria" w:cs="Arial"/>
          <w:b/>
          <w:bCs/>
          <w:sz w:val="21"/>
          <w:szCs w:val="21"/>
        </w:rPr>
      </w:pPr>
      <w:r w:rsidRPr="00094A7B">
        <w:rPr>
          <w:rFonts w:ascii="Cambria" w:hAnsi="Cambria" w:cs="Arial"/>
          <w:b/>
          <w:bCs/>
          <w:sz w:val="21"/>
          <w:szCs w:val="21"/>
        </w:rPr>
        <w:t>§ 10</w:t>
      </w:r>
    </w:p>
    <w:p w14:paraId="77690D24" w14:textId="78D5566D" w:rsidR="00145134" w:rsidRPr="00094A7B" w:rsidRDefault="00145134"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t>W przypadku, gdy Wykonawca nie dostarczy przedmiotu umowy w którymkolwiek z terminów określonych w części dotyczącej dostaw (§ 3ust. 3, § 5 ust. 2), Zamawiający zastrzega sobie prawo dokonania zakupu interwencyjnego od innego Wykonawcy, w liczbie i asortymencie odpowiadającym niezrealizowanej części dostawy.</w:t>
      </w:r>
    </w:p>
    <w:p w14:paraId="59B4EE1D" w14:textId="7412A4C7" w:rsidR="00145134" w:rsidRPr="00094A7B" w:rsidRDefault="00145134"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t>Zakup interwencyjny skutkuje zmniejszeniem ilości przedmiotu umowy o wielkości tego zakupu.</w:t>
      </w:r>
    </w:p>
    <w:p w14:paraId="17C02A48" w14:textId="527BFCEF" w:rsidR="00145134" w:rsidRPr="00094A7B" w:rsidRDefault="00145134"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t xml:space="preserve">Wykonawca zobowiązany jest </w:t>
      </w:r>
      <w:r w:rsidR="00B074FF" w:rsidRPr="00094A7B">
        <w:rPr>
          <w:rFonts w:ascii="Cambria" w:hAnsi="Cambria" w:cs="Arial"/>
          <w:sz w:val="21"/>
          <w:szCs w:val="21"/>
        </w:rPr>
        <w:t>ponadto do zwrotu Zamawiającemu różnicy pomiędzy ceną zakupu interwencyjnego i ceną umowną niewykonanej części dostawy. Różnice cen towaru Zamawiający może potrącić z kolejnych płatności dla Wykonawcy.</w:t>
      </w:r>
    </w:p>
    <w:p w14:paraId="03CE5C72" w14:textId="54DC6604" w:rsidR="00B074FF" w:rsidRPr="00094A7B" w:rsidRDefault="00B074FF"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lastRenderedPageBreak/>
        <w:t>O wystąpieniu osoby trzeciej przeciwko Zamawiającemu z tytułu wad towaru, Zamawiający powiadomi niezwłocznie Wykonawcę, który ponosić będzie odpowiedzialność z tego tytułu.</w:t>
      </w:r>
    </w:p>
    <w:p w14:paraId="37C671AE" w14:textId="77777777" w:rsidR="00EF7FE0" w:rsidRPr="00094A7B" w:rsidRDefault="00EF7FE0" w:rsidP="007816AF">
      <w:pPr>
        <w:jc w:val="both"/>
        <w:rPr>
          <w:rFonts w:ascii="Cambria" w:hAnsi="Cambria" w:cs="Arial"/>
          <w:sz w:val="21"/>
          <w:szCs w:val="21"/>
        </w:rPr>
      </w:pPr>
    </w:p>
    <w:p w14:paraId="2D42701D" w14:textId="5EF14DD9" w:rsidR="003D0394" w:rsidRPr="00094A7B" w:rsidRDefault="003D0394" w:rsidP="00711BB0">
      <w:pPr>
        <w:jc w:val="center"/>
        <w:rPr>
          <w:rFonts w:ascii="Cambria" w:hAnsi="Cambria"/>
          <w:b/>
          <w:bCs/>
          <w:sz w:val="21"/>
          <w:szCs w:val="21"/>
        </w:rPr>
      </w:pPr>
      <w:r w:rsidRPr="00094A7B">
        <w:rPr>
          <w:rFonts w:ascii="Cambria" w:hAnsi="Cambria"/>
          <w:b/>
          <w:bCs/>
          <w:sz w:val="21"/>
          <w:szCs w:val="21"/>
        </w:rPr>
        <w:t>§ 1</w:t>
      </w:r>
      <w:r w:rsidR="00711BB0" w:rsidRPr="00094A7B">
        <w:rPr>
          <w:rFonts w:ascii="Cambria" w:hAnsi="Cambria"/>
          <w:b/>
          <w:bCs/>
          <w:sz w:val="21"/>
          <w:szCs w:val="21"/>
        </w:rPr>
        <w:t>1</w:t>
      </w:r>
    </w:p>
    <w:p w14:paraId="2E4FAC40" w14:textId="77777777" w:rsidR="003D0394" w:rsidRPr="00094A7B" w:rsidRDefault="003D0394" w:rsidP="003D0394">
      <w:pPr>
        <w:pStyle w:val="Akapitzlist"/>
        <w:numPr>
          <w:ilvl w:val="0"/>
          <w:numId w:val="16"/>
        </w:numPr>
        <w:jc w:val="both"/>
        <w:rPr>
          <w:rFonts w:ascii="Cambria" w:hAnsi="Cambria"/>
          <w:sz w:val="21"/>
          <w:szCs w:val="21"/>
        </w:rPr>
      </w:pPr>
      <w:r w:rsidRPr="00094A7B">
        <w:rPr>
          <w:rFonts w:ascii="Cambria" w:hAnsi="Cambria"/>
          <w:sz w:val="21"/>
          <w:szCs w:val="21"/>
        </w:rPr>
        <w:t>Zmiana umowy może obejmować, w zakresie dozwolonym przepisami ustawy Pzp, w szczególności zmianę przedmiotu umowy na produkty nowej generacji, o nie gorszych właściwościach niż wymagane w postępowaniu o zamówienie publiczne;</w:t>
      </w:r>
    </w:p>
    <w:p w14:paraId="32E75045" w14:textId="30D30F60" w:rsidR="003D0394" w:rsidRPr="00094A7B" w:rsidRDefault="003D0394" w:rsidP="003D0394">
      <w:pPr>
        <w:pStyle w:val="Akapitzlist"/>
        <w:numPr>
          <w:ilvl w:val="0"/>
          <w:numId w:val="16"/>
        </w:numPr>
        <w:jc w:val="both"/>
        <w:rPr>
          <w:rFonts w:ascii="Cambria" w:hAnsi="Cambria"/>
          <w:sz w:val="21"/>
          <w:szCs w:val="21"/>
        </w:rPr>
      </w:pPr>
      <w:r w:rsidRPr="00094A7B">
        <w:rPr>
          <w:rFonts w:ascii="Cambria" w:hAnsi="Cambria"/>
          <w:sz w:val="21"/>
          <w:szCs w:val="21"/>
        </w:rPr>
        <w:t>Dopuszcza się możliwość wydłużenia terminu obowiązywania umowy w sytuacji, gdy Zamawiający nie wykorzysta w pełni ilości asortymentu będącego przedmiotem umowy w terminie wskazanym w §3 ust. 1. Okres na jaki przedłużony zostanie termin obowiązywania umowy będzie nie dłuższy niż połowa okresu, określonego w §3 ust. 1 umowy.</w:t>
      </w:r>
    </w:p>
    <w:p w14:paraId="569BD9A0" w14:textId="2C019125" w:rsidR="003D0394" w:rsidRPr="00094A7B" w:rsidRDefault="003D0394" w:rsidP="003D0394">
      <w:pPr>
        <w:jc w:val="both"/>
        <w:rPr>
          <w:rFonts w:ascii="Cambria" w:hAnsi="Cambria"/>
          <w:sz w:val="21"/>
          <w:szCs w:val="21"/>
        </w:rPr>
      </w:pPr>
    </w:p>
    <w:p w14:paraId="22D7497B" w14:textId="6A446694" w:rsidR="003D0394" w:rsidRPr="00094A7B" w:rsidRDefault="003D0394" w:rsidP="00711BB0">
      <w:pPr>
        <w:jc w:val="center"/>
        <w:rPr>
          <w:rFonts w:ascii="Cambria" w:hAnsi="Cambria"/>
          <w:b/>
          <w:bCs/>
          <w:sz w:val="21"/>
          <w:szCs w:val="21"/>
        </w:rPr>
      </w:pPr>
      <w:r w:rsidRPr="00094A7B">
        <w:rPr>
          <w:rFonts w:ascii="Cambria" w:hAnsi="Cambria"/>
          <w:b/>
          <w:bCs/>
          <w:sz w:val="21"/>
          <w:szCs w:val="21"/>
        </w:rPr>
        <w:t>§ 1</w:t>
      </w:r>
      <w:r w:rsidR="00711BB0" w:rsidRPr="00094A7B">
        <w:rPr>
          <w:rFonts w:ascii="Cambria" w:hAnsi="Cambria"/>
          <w:b/>
          <w:bCs/>
          <w:sz w:val="21"/>
          <w:szCs w:val="21"/>
        </w:rPr>
        <w:t>2</w:t>
      </w:r>
    </w:p>
    <w:p w14:paraId="39471DD8"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Wszelkie zmiany postanowień Umowy wymagają formy pisemnej pod rygorem nieważności.</w:t>
      </w:r>
    </w:p>
    <w:p w14:paraId="1AE2190C"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Do spraw nieuregulowanych postanowieniami niniejszej umowy stosuje się przepisy Kodeksu cywilnego oraz ustawy Prawo Zamówień Publicznych. </w:t>
      </w:r>
    </w:p>
    <w:p w14:paraId="0EF9B58C"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Ewentualne spory, mogące wyniknąć z wykonania postanowień niniejszej umowy, strony poddadzą pod rozstrzygnięcie sądowi powszechnemu właściwemu miejscowo dla siedziby Zamawiającego. </w:t>
      </w:r>
    </w:p>
    <w:p w14:paraId="3A512F18"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Strony zobowiązują się do wzajemnego informowania się o wszelkich zmianach statusu prawnego ich dotyczących, a także o wszczęciu postępowania upadłościowego, układowego i likwidacyjnego. </w:t>
      </w:r>
    </w:p>
    <w:p w14:paraId="126BA009"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W przypadku zmiany adresu do doręczeń, każda ze Stron powiadomi o tym drugą Stronę na piśmie, z odpowiednim wyprzedzeniem. W przypadku niedopełnienia tego obowiązku doręczenia dokonane na poprzedni adres uznaje się za skuteczne. </w:t>
      </w:r>
    </w:p>
    <w:p w14:paraId="289FF92A"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Umowę sporządzono w dwóch jednobrzmiących egzemplarzach po jednym dla każdej ze Stron. </w:t>
      </w:r>
    </w:p>
    <w:p w14:paraId="0DED1A09" w14:textId="7459EEFD"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LUB</w:t>
      </w:r>
    </w:p>
    <w:p w14:paraId="27A933BE" w14:textId="61FE7956"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Umowa zostaje zawarta w formie elektronicznej i podpisana przez każdą ze Stron kwalifikowanym podpisem elektronicznym.</w:t>
      </w:r>
    </w:p>
    <w:p w14:paraId="2132B500" w14:textId="4DC15265"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Wszelkie zmiany postanowień Umowy wymagają zachowania formy elektronicznej pod rygorem nieważności.</w:t>
      </w:r>
    </w:p>
    <w:p w14:paraId="5922F25F" w14:textId="7CABF2C2"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Datą zawarcia niniejszej umowy jest data złożenia oświadczenia woli o jej zawarciu przez ostatnią ze Stron.</w:t>
      </w:r>
    </w:p>
    <w:p w14:paraId="4EBAE371" w14:textId="77777777" w:rsidR="003D0394" w:rsidRPr="00094A7B" w:rsidRDefault="003D0394" w:rsidP="003D0394">
      <w:pPr>
        <w:jc w:val="both"/>
        <w:rPr>
          <w:rFonts w:ascii="Cambria" w:hAnsi="Cambria"/>
          <w:sz w:val="21"/>
          <w:szCs w:val="21"/>
        </w:rPr>
      </w:pPr>
    </w:p>
    <w:p w14:paraId="40119909" w14:textId="77777777" w:rsidR="003D0394" w:rsidRPr="00094A7B" w:rsidRDefault="003D0394" w:rsidP="003D0394">
      <w:pPr>
        <w:jc w:val="both"/>
        <w:rPr>
          <w:rFonts w:ascii="Cambria" w:hAnsi="Cambria"/>
          <w:sz w:val="21"/>
          <w:szCs w:val="21"/>
        </w:rPr>
      </w:pPr>
    </w:p>
    <w:p w14:paraId="3C7FFD2A" w14:textId="77777777" w:rsidR="003D0394" w:rsidRPr="00094A7B" w:rsidRDefault="003D0394" w:rsidP="003D0394">
      <w:pPr>
        <w:jc w:val="both"/>
        <w:rPr>
          <w:rFonts w:ascii="Cambria" w:hAnsi="Cambria"/>
          <w:b/>
          <w:bCs/>
          <w:sz w:val="21"/>
          <w:szCs w:val="21"/>
        </w:rPr>
      </w:pPr>
      <w:r w:rsidRPr="00094A7B">
        <w:rPr>
          <w:rFonts w:ascii="Cambria" w:hAnsi="Cambria"/>
          <w:b/>
          <w:bCs/>
          <w:sz w:val="21"/>
          <w:szCs w:val="21"/>
        </w:rPr>
        <w:t>Załączniki:</w:t>
      </w:r>
    </w:p>
    <w:p w14:paraId="15201538" w14:textId="77777777" w:rsidR="003D0394" w:rsidRPr="00094A7B" w:rsidRDefault="003D0394" w:rsidP="003D0394">
      <w:pPr>
        <w:jc w:val="both"/>
        <w:rPr>
          <w:rFonts w:ascii="Cambria" w:hAnsi="Cambria"/>
          <w:sz w:val="21"/>
          <w:szCs w:val="21"/>
        </w:rPr>
      </w:pPr>
      <w:r w:rsidRPr="00094A7B">
        <w:rPr>
          <w:rFonts w:ascii="Cambria" w:hAnsi="Cambria"/>
          <w:sz w:val="21"/>
          <w:szCs w:val="21"/>
        </w:rPr>
        <w:t>1. Formularz ofertowy</w:t>
      </w:r>
    </w:p>
    <w:p w14:paraId="0ADABA79" w14:textId="77777777" w:rsidR="003D0394" w:rsidRPr="00094A7B" w:rsidRDefault="003D0394" w:rsidP="003D0394">
      <w:pPr>
        <w:jc w:val="both"/>
        <w:rPr>
          <w:rFonts w:ascii="Cambria" w:hAnsi="Cambria"/>
          <w:sz w:val="21"/>
          <w:szCs w:val="21"/>
        </w:rPr>
      </w:pPr>
      <w:r w:rsidRPr="00094A7B">
        <w:rPr>
          <w:rFonts w:ascii="Cambria" w:hAnsi="Cambria"/>
          <w:sz w:val="21"/>
          <w:szCs w:val="21"/>
        </w:rPr>
        <w:t>2. Formularz asortymentowo - cenowy</w:t>
      </w:r>
    </w:p>
    <w:p w14:paraId="04305F1F" w14:textId="77777777" w:rsidR="003D0394" w:rsidRPr="00094A7B" w:rsidRDefault="003D0394" w:rsidP="003D0394">
      <w:pPr>
        <w:jc w:val="both"/>
        <w:rPr>
          <w:rFonts w:ascii="Cambria" w:hAnsi="Cambria"/>
          <w:sz w:val="21"/>
          <w:szCs w:val="21"/>
        </w:rPr>
      </w:pPr>
    </w:p>
    <w:p w14:paraId="4EBDCD5A" w14:textId="77777777" w:rsidR="003D0394" w:rsidRPr="00094A7B" w:rsidRDefault="003D0394" w:rsidP="003D0394">
      <w:pPr>
        <w:jc w:val="both"/>
        <w:rPr>
          <w:rFonts w:ascii="Cambria" w:hAnsi="Cambria"/>
          <w:sz w:val="21"/>
          <w:szCs w:val="21"/>
        </w:rPr>
      </w:pPr>
    </w:p>
    <w:p w14:paraId="627BCC29" w14:textId="77777777" w:rsidR="003D0394" w:rsidRPr="00094A7B" w:rsidRDefault="003D0394" w:rsidP="003D0394">
      <w:pPr>
        <w:jc w:val="both"/>
        <w:rPr>
          <w:rFonts w:ascii="Cambria" w:hAnsi="Cambria"/>
          <w:sz w:val="21"/>
          <w:szCs w:val="21"/>
        </w:rPr>
      </w:pPr>
    </w:p>
    <w:p w14:paraId="7E01C6CC" w14:textId="42543243" w:rsidR="003D0394" w:rsidRPr="00094A7B" w:rsidRDefault="003D0394" w:rsidP="003D0394">
      <w:pPr>
        <w:jc w:val="both"/>
        <w:rPr>
          <w:rFonts w:ascii="Cambria" w:hAnsi="Cambria"/>
          <w:b/>
          <w:bCs/>
          <w:sz w:val="21"/>
          <w:szCs w:val="21"/>
        </w:rPr>
      </w:pPr>
      <w:r w:rsidRPr="00094A7B">
        <w:rPr>
          <w:rFonts w:ascii="Cambria" w:hAnsi="Cambria"/>
          <w:b/>
          <w:bCs/>
          <w:sz w:val="21"/>
          <w:szCs w:val="21"/>
        </w:rPr>
        <w:t xml:space="preserve">ZAMAWIAJĄCY                                                                                  </w:t>
      </w:r>
      <w:r w:rsidRPr="00094A7B">
        <w:rPr>
          <w:rFonts w:ascii="Cambria" w:hAnsi="Cambria"/>
          <w:b/>
          <w:bCs/>
          <w:sz w:val="21"/>
          <w:szCs w:val="21"/>
        </w:rPr>
        <w:tab/>
      </w:r>
      <w:r w:rsidRPr="00094A7B">
        <w:rPr>
          <w:rFonts w:ascii="Cambria" w:hAnsi="Cambria"/>
          <w:b/>
          <w:bCs/>
          <w:sz w:val="21"/>
          <w:szCs w:val="21"/>
        </w:rPr>
        <w:tab/>
      </w:r>
      <w:r w:rsidRPr="00094A7B">
        <w:rPr>
          <w:rFonts w:ascii="Cambria" w:hAnsi="Cambria"/>
          <w:b/>
          <w:bCs/>
          <w:sz w:val="21"/>
          <w:szCs w:val="21"/>
        </w:rPr>
        <w:tab/>
        <w:t>WYKONAWCA</w:t>
      </w:r>
    </w:p>
    <w:p w14:paraId="72ED70FF" w14:textId="75D8F3DC" w:rsidR="003D0394" w:rsidRPr="00094A7B" w:rsidRDefault="003D0394" w:rsidP="003D0394">
      <w:pPr>
        <w:pStyle w:val="Akapitzlist"/>
        <w:ind w:left="360"/>
        <w:jc w:val="both"/>
        <w:rPr>
          <w:rFonts w:ascii="Cambria" w:hAnsi="Cambria"/>
          <w:sz w:val="21"/>
          <w:szCs w:val="21"/>
        </w:rPr>
      </w:pPr>
    </w:p>
    <w:sectPr w:rsidR="003D0394" w:rsidRPr="00094A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A935" w14:textId="77777777" w:rsidR="001B10DD" w:rsidRDefault="001B10DD" w:rsidP="00C044A9">
      <w:r>
        <w:separator/>
      </w:r>
    </w:p>
  </w:endnote>
  <w:endnote w:type="continuationSeparator" w:id="0">
    <w:p w14:paraId="1D6FBA35" w14:textId="77777777" w:rsidR="001B10DD" w:rsidRDefault="001B10DD" w:rsidP="00C0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eo Sans Pro">
    <w:altName w:val="Calibri"/>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1797"/>
      <w:docPartObj>
        <w:docPartGallery w:val="Page Numbers (Bottom of Page)"/>
        <w:docPartUnique/>
      </w:docPartObj>
    </w:sdtPr>
    <w:sdtContent>
      <w:p w14:paraId="23718395" w14:textId="5F5F3CB7" w:rsidR="00CF4E6F" w:rsidRDefault="00CF4E6F">
        <w:pPr>
          <w:pStyle w:val="Stopka"/>
          <w:jc w:val="right"/>
        </w:pPr>
        <w:r w:rsidRPr="00CF4E6F">
          <w:rPr>
            <w:rFonts w:ascii="Cambria" w:hAnsi="Cambria"/>
            <w:sz w:val="18"/>
            <w:szCs w:val="18"/>
          </w:rPr>
          <w:fldChar w:fldCharType="begin"/>
        </w:r>
        <w:r w:rsidRPr="00CF4E6F">
          <w:rPr>
            <w:rFonts w:ascii="Cambria" w:hAnsi="Cambria"/>
            <w:sz w:val="18"/>
            <w:szCs w:val="18"/>
          </w:rPr>
          <w:instrText>PAGE   \* MERGEFORMAT</w:instrText>
        </w:r>
        <w:r w:rsidRPr="00CF4E6F">
          <w:rPr>
            <w:rFonts w:ascii="Cambria" w:hAnsi="Cambria"/>
            <w:sz w:val="18"/>
            <w:szCs w:val="18"/>
          </w:rPr>
          <w:fldChar w:fldCharType="separate"/>
        </w:r>
        <w:r w:rsidRPr="00CF4E6F">
          <w:rPr>
            <w:rFonts w:ascii="Cambria" w:hAnsi="Cambria"/>
            <w:sz w:val="18"/>
            <w:szCs w:val="18"/>
          </w:rPr>
          <w:t>2</w:t>
        </w:r>
        <w:r w:rsidRPr="00CF4E6F">
          <w:rPr>
            <w:rFonts w:ascii="Cambria" w:hAnsi="Cambria"/>
            <w:sz w:val="18"/>
            <w:szCs w:val="18"/>
          </w:rPr>
          <w:fldChar w:fldCharType="end"/>
        </w:r>
      </w:p>
    </w:sdtContent>
  </w:sdt>
  <w:p w14:paraId="11A0204D" w14:textId="77777777" w:rsidR="00CF4E6F" w:rsidRDefault="00CF4E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8FB6" w14:textId="77777777" w:rsidR="001B10DD" w:rsidRDefault="001B10DD" w:rsidP="00C044A9">
      <w:r>
        <w:separator/>
      </w:r>
    </w:p>
  </w:footnote>
  <w:footnote w:type="continuationSeparator" w:id="0">
    <w:p w14:paraId="260F7726" w14:textId="77777777" w:rsidR="001B10DD" w:rsidRDefault="001B10DD" w:rsidP="00C0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B860" w14:textId="1A0DB00F" w:rsidR="00C044A9" w:rsidRPr="00C044A9" w:rsidRDefault="00C044A9" w:rsidP="00C044A9">
    <w:pPr>
      <w:pStyle w:val="Nagwek"/>
      <w:jc w:val="right"/>
      <w:rPr>
        <w:rFonts w:ascii="Cambria" w:hAnsi="Cambria"/>
        <w:sz w:val="18"/>
        <w:szCs w:val="18"/>
      </w:rPr>
    </w:pPr>
    <w:r w:rsidRPr="00C044A9">
      <w:rPr>
        <w:rFonts w:ascii="Cambria" w:hAnsi="Cambria"/>
        <w:sz w:val="18"/>
        <w:szCs w:val="18"/>
      </w:rPr>
      <w:t xml:space="preserve">Załącznik nr 2 do SWZ, znak sprawy </w:t>
    </w:r>
    <w:r w:rsidR="006B6E40">
      <w:rPr>
        <w:rFonts w:ascii="Cambria" w:hAnsi="Cambria"/>
        <w:sz w:val="18"/>
        <w:szCs w:val="18"/>
      </w:rPr>
      <w:t>10</w:t>
    </w:r>
    <w:r w:rsidRPr="00C044A9">
      <w:rPr>
        <w:rFonts w:ascii="Cambria" w:hAnsi="Cambria"/>
        <w:sz w:val="18"/>
        <w:szCs w:val="18"/>
      </w:rPr>
      <w:t>/ZP/2025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F39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E097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F6D4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15E9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F6D8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7C3F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15250"/>
    <w:multiLevelType w:val="hybridMultilevel"/>
    <w:tmpl w:val="FA60B6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E887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89379F"/>
    <w:multiLevelType w:val="hybridMultilevel"/>
    <w:tmpl w:val="2DBE2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B34977"/>
    <w:multiLevelType w:val="hybridMultilevel"/>
    <w:tmpl w:val="FCFE5110"/>
    <w:lvl w:ilvl="0" w:tplc="E94ED93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7F6315"/>
    <w:multiLevelType w:val="hybridMultilevel"/>
    <w:tmpl w:val="82BE342E"/>
    <w:lvl w:ilvl="0" w:tplc="0415000F">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8434606"/>
    <w:multiLevelType w:val="hybridMultilevel"/>
    <w:tmpl w:val="A1FAA6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8614C1"/>
    <w:multiLevelType w:val="hybridMultilevel"/>
    <w:tmpl w:val="B7EAF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E39E7"/>
    <w:multiLevelType w:val="hybridMultilevel"/>
    <w:tmpl w:val="BA8E85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9">
      <w:start w:val="1"/>
      <w:numFmt w:val="lowerLetter"/>
      <w:lvlText w:val="%3."/>
      <w:lvlJc w:val="left"/>
      <w:pPr>
        <w:ind w:left="10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2B040E"/>
    <w:multiLevelType w:val="hybridMultilevel"/>
    <w:tmpl w:val="8886F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E16A86"/>
    <w:multiLevelType w:val="hybridMultilevel"/>
    <w:tmpl w:val="EBE2FD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FE63FC4"/>
    <w:multiLevelType w:val="hybridMultilevel"/>
    <w:tmpl w:val="8FE26AD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715B7E"/>
    <w:multiLevelType w:val="hybridMultilevel"/>
    <w:tmpl w:val="6694A5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FE5360"/>
    <w:multiLevelType w:val="hybridMultilevel"/>
    <w:tmpl w:val="77020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252415">
    <w:abstractNumId w:val="17"/>
  </w:num>
  <w:num w:numId="2" w16cid:durableId="812261280">
    <w:abstractNumId w:val="10"/>
  </w:num>
  <w:num w:numId="3" w16cid:durableId="718169832">
    <w:abstractNumId w:val="8"/>
  </w:num>
  <w:num w:numId="4" w16cid:durableId="571619376">
    <w:abstractNumId w:val="12"/>
  </w:num>
  <w:num w:numId="5" w16cid:durableId="1131437460">
    <w:abstractNumId w:val="14"/>
  </w:num>
  <w:num w:numId="6" w16cid:durableId="1535851197">
    <w:abstractNumId w:val="7"/>
  </w:num>
  <w:num w:numId="7" w16cid:durableId="794567153">
    <w:abstractNumId w:val="0"/>
  </w:num>
  <w:num w:numId="8" w16cid:durableId="1179614502">
    <w:abstractNumId w:val="9"/>
  </w:num>
  <w:num w:numId="9" w16cid:durableId="641538621">
    <w:abstractNumId w:val="3"/>
  </w:num>
  <w:num w:numId="10" w16cid:durableId="1329753629">
    <w:abstractNumId w:val="1"/>
  </w:num>
  <w:num w:numId="11" w16cid:durableId="704136507">
    <w:abstractNumId w:val="2"/>
  </w:num>
  <w:num w:numId="12" w16cid:durableId="968632148">
    <w:abstractNumId w:val="4"/>
  </w:num>
  <w:num w:numId="13" w16cid:durableId="1991321612">
    <w:abstractNumId w:val="5"/>
  </w:num>
  <w:num w:numId="14" w16cid:durableId="2105295644">
    <w:abstractNumId w:val="13"/>
  </w:num>
  <w:num w:numId="15" w16cid:durableId="1739788755">
    <w:abstractNumId w:val="6"/>
  </w:num>
  <w:num w:numId="16" w16cid:durableId="930235118">
    <w:abstractNumId w:val="18"/>
  </w:num>
  <w:num w:numId="17" w16cid:durableId="975600079">
    <w:abstractNumId w:val="15"/>
  </w:num>
  <w:num w:numId="18" w16cid:durableId="307635097">
    <w:abstractNumId w:val="11"/>
  </w:num>
  <w:num w:numId="19" w16cid:durableId="152256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9A"/>
    <w:rsid w:val="00055DAA"/>
    <w:rsid w:val="0009309A"/>
    <w:rsid w:val="00094A7B"/>
    <w:rsid w:val="00145134"/>
    <w:rsid w:val="001B10DD"/>
    <w:rsid w:val="001C065D"/>
    <w:rsid w:val="001C6F56"/>
    <w:rsid w:val="001F50D2"/>
    <w:rsid w:val="003D0394"/>
    <w:rsid w:val="004500BA"/>
    <w:rsid w:val="004665FE"/>
    <w:rsid w:val="005050CE"/>
    <w:rsid w:val="00612963"/>
    <w:rsid w:val="006B6E40"/>
    <w:rsid w:val="00711BB0"/>
    <w:rsid w:val="007816AF"/>
    <w:rsid w:val="007B0FAC"/>
    <w:rsid w:val="007E600A"/>
    <w:rsid w:val="00991B7F"/>
    <w:rsid w:val="00A364E5"/>
    <w:rsid w:val="00AB169C"/>
    <w:rsid w:val="00B074FF"/>
    <w:rsid w:val="00BE0463"/>
    <w:rsid w:val="00BF0469"/>
    <w:rsid w:val="00BF04E6"/>
    <w:rsid w:val="00C044A9"/>
    <w:rsid w:val="00C76161"/>
    <w:rsid w:val="00C77D4B"/>
    <w:rsid w:val="00CF2FA1"/>
    <w:rsid w:val="00CF4E6F"/>
    <w:rsid w:val="00E47E51"/>
    <w:rsid w:val="00E65E2C"/>
    <w:rsid w:val="00EB22E5"/>
    <w:rsid w:val="00EB2638"/>
    <w:rsid w:val="00EF7FE0"/>
    <w:rsid w:val="00F24D3A"/>
    <w:rsid w:val="00F37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A41C"/>
  <w15:chartTrackingRefBased/>
  <w15:docId w15:val="{A21CD814-A2E6-48A8-968C-B9C67ED7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09A"/>
    <w:pPr>
      <w:spacing w:after="0" w:line="240" w:lineRule="auto"/>
    </w:pPr>
    <w:rPr>
      <w:rFonts w:ascii="Arial" w:eastAsia="Times New Roman" w:hAnsi="Arial" w:cs="Times New Roman"/>
      <w:kern w:val="0"/>
      <w:sz w:val="24"/>
      <w:szCs w:val="20"/>
      <w:lang w:eastAsia="pl-PL"/>
      <w14:ligatures w14:val="none"/>
    </w:rPr>
  </w:style>
  <w:style w:type="paragraph" w:styleId="Nagwek1">
    <w:name w:val="heading 1"/>
    <w:basedOn w:val="Normalny"/>
    <w:next w:val="Normalny"/>
    <w:link w:val="Nagwek1Znak"/>
    <w:uiPriority w:val="9"/>
    <w:qFormat/>
    <w:rsid w:val="0009309A"/>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Nagwek2">
    <w:name w:val="heading 2"/>
    <w:basedOn w:val="Normalny"/>
    <w:next w:val="Normalny"/>
    <w:link w:val="Nagwek2Znak"/>
    <w:uiPriority w:val="9"/>
    <w:semiHidden/>
    <w:unhideWhenUsed/>
    <w:qFormat/>
    <w:rsid w:val="0009309A"/>
    <w:pPr>
      <w:keepNext/>
      <w:keepLines/>
      <w:spacing w:before="160" w:after="80"/>
      <w:outlineLvl w:val="1"/>
    </w:pPr>
    <w:rPr>
      <w:rFonts w:asciiTheme="majorHAnsi" w:eastAsiaTheme="majorEastAsia" w:hAnsiTheme="majorHAnsi"/>
      <w:color w:val="2F5496" w:themeColor="accent1" w:themeShade="BF"/>
      <w:sz w:val="32"/>
    </w:rPr>
  </w:style>
  <w:style w:type="paragraph" w:styleId="Nagwek3">
    <w:name w:val="heading 3"/>
    <w:basedOn w:val="Normalny"/>
    <w:next w:val="Normalny"/>
    <w:link w:val="Nagwek3Znak"/>
    <w:uiPriority w:val="9"/>
    <w:semiHidden/>
    <w:unhideWhenUsed/>
    <w:qFormat/>
    <w:rsid w:val="0009309A"/>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Nagwek4">
    <w:name w:val="heading 4"/>
    <w:basedOn w:val="Normalny"/>
    <w:next w:val="Normalny"/>
    <w:link w:val="Nagwek4Znak"/>
    <w:uiPriority w:val="9"/>
    <w:semiHidden/>
    <w:unhideWhenUsed/>
    <w:qFormat/>
    <w:rsid w:val="0009309A"/>
    <w:pPr>
      <w:keepNext/>
      <w:keepLines/>
      <w:spacing w:before="80" w:after="40"/>
      <w:outlineLvl w:val="3"/>
    </w:pPr>
    <w:rPr>
      <w:rFonts w:asciiTheme="minorHAnsi" w:eastAsiaTheme="majorEastAsia" w:hAnsiTheme="minorHAnsi"/>
      <w:i/>
      <w:iCs/>
      <w:color w:val="2F5496" w:themeColor="accent1" w:themeShade="BF"/>
    </w:rPr>
  </w:style>
  <w:style w:type="paragraph" w:styleId="Nagwek5">
    <w:name w:val="heading 5"/>
    <w:basedOn w:val="Normalny"/>
    <w:next w:val="Normalny"/>
    <w:link w:val="Nagwek5Znak"/>
    <w:uiPriority w:val="9"/>
    <w:semiHidden/>
    <w:unhideWhenUsed/>
    <w:qFormat/>
    <w:rsid w:val="0009309A"/>
    <w:pPr>
      <w:keepNext/>
      <w:keepLines/>
      <w:spacing w:before="80" w:after="40"/>
      <w:outlineLvl w:val="4"/>
    </w:pPr>
    <w:rPr>
      <w:rFonts w:asciiTheme="minorHAnsi" w:eastAsiaTheme="majorEastAsia" w:hAnsiTheme="minorHAnsi"/>
      <w:color w:val="2F5496" w:themeColor="accent1" w:themeShade="BF"/>
    </w:rPr>
  </w:style>
  <w:style w:type="paragraph" w:styleId="Nagwek6">
    <w:name w:val="heading 6"/>
    <w:basedOn w:val="Normalny"/>
    <w:next w:val="Normalny"/>
    <w:link w:val="Nagwek6Znak"/>
    <w:uiPriority w:val="9"/>
    <w:semiHidden/>
    <w:unhideWhenUsed/>
    <w:qFormat/>
    <w:rsid w:val="0009309A"/>
    <w:pPr>
      <w:keepNext/>
      <w:keepLines/>
      <w:spacing w:before="4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09309A"/>
    <w:pPr>
      <w:keepNext/>
      <w:keepLines/>
      <w:spacing w:before="4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09309A"/>
    <w:pPr>
      <w:keepNext/>
      <w:keepLines/>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09309A"/>
    <w:pPr>
      <w:keepNext/>
      <w:keepLines/>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09A"/>
    <w:rPr>
      <w:rFonts w:asciiTheme="majorHAnsi" w:eastAsiaTheme="majorEastAsia" w:hAnsiTheme="majorHAnsi"/>
      <w:color w:val="2F5496" w:themeColor="accent1" w:themeShade="BF"/>
      <w:sz w:val="40"/>
      <w:szCs w:val="40"/>
    </w:rPr>
  </w:style>
  <w:style w:type="character" w:customStyle="1" w:styleId="Nagwek2Znak">
    <w:name w:val="Nagłówek 2 Znak"/>
    <w:basedOn w:val="Domylnaczcionkaakapitu"/>
    <w:link w:val="Nagwek2"/>
    <w:uiPriority w:val="9"/>
    <w:semiHidden/>
    <w:rsid w:val="0009309A"/>
    <w:rPr>
      <w:rFonts w:asciiTheme="majorHAnsi" w:eastAsiaTheme="majorEastAsia" w:hAnsiTheme="majorHAnsi"/>
      <w:color w:val="2F5496" w:themeColor="accent1" w:themeShade="BF"/>
      <w:sz w:val="32"/>
    </w:rPr>
  </w:style>
  <w:style w:type="character" w:customStyle="1" w:styleId="Nagwek3Znak">
    <w:name w:val="Nagłówek 3 Znak"/>
    <w:basedOn w:val="Domylnaczcionkaakapitu"/>
    <w:link w:val="Nagwek3"/>
    <w:uiPriority w:val="9"/>
    <w:semiHidden/>
    <w:rsid w:val="0009309A"/>
    <w:rPr>
      <w:rFonts w:asciiTheme="minorHAnsi" w:eastAsiaTheme="majorEastAsia" w:hAnsiTheme="minorHAnsi"/>
      <w:color w:val="2F5496" w:themeColor="accent1" w:themeShade="BF"/>
      <w:sz w:val="28"/>
      <w:szCs w:val="28"/>
    </w:rPr>
  </w:style>
  <w:style w:type="character" w:customStyle="1" w:styleId="Nagwek4Znak">
    <w:name w:val="Nagłówek 4 Znak"/>
    <w:basedOn w:val="Domylnaczcionkaakapitu"/>
    <w:link w:val="Nagwek4"/>
    <w:uiPriority w:val="9"/>
    <w:semiHidden/>
    <w:rsid w:val="0009309A"/>
    <w:rPr>
      <w:rFonts w:asciiTheme="minorHAnsi" w:eastAsiaTheme="majorEastAsia" w:hAnsiTheme="minorHAnsi"/>
      <w:i/>
      <w:iCs/>
      <w:color w:val="2F5496" w:themeColor="accent1" w:themeShade="BF"/>
    </w:rPr>
  </w:style>
  <w:style w:type="character" w:customStyle="1" w:styleId="Nagwek5Znak">
    <w:name w:val="Nagłówek 5 Znak"/>
    <w:basedOn w:val="Domylnaczcionkaakapitu"/>
    <w:link w:val="Nagwek5"/>
    <w:uiPriority w:val="9"/>
    <w:semiHidden/>
    <w:rsid w:val="0009309A"/>
    <w:rPr>
      <w:rFonts w:asciiTheme="minorHAnsi" w:eastAsiaTheme="majorEastAsia" w:hAnsiTheme="minorHAnsi"/>
      <w:color w:val="2F5496" w:themeColor="accent1" w:themeShade="BF"/>
    </w:rPr>
  </w:style>
  <w:style w:type="character" w:customStyle="1" w:styleId="Nagwek6Znak">
    <w:name w:val="Nagłówek 6 Znak"/>
    <w:basedOn w:val="Domylnaczcionkaakapitu"/>
    <w:link w:val="Nagwek6"/>
    <w:uiPriority w:val="9"/>
    <w:semiHidden/>
    <w:rsid w:val="0009309A"/>
    <w:rPr>
      <w:rFonts w:asciiTheme="minorHAnsi" w:eastAsiaTheme="majorEastAsia" w:hAnsiTheme="minorHAnsi"/>
      <w:i/>
      <w:iCs/>
      <w:color w:val="595959" w:themeColor="text1" w:themeTint="A6"/>
    </w:rPr>
  </w:style>
  <w:style w:type="character" w:customStyle="1" w:styleId="Nagwek7Znak">
    <w:name w:val="Nagłówek 7 Znak"/>
    <w:basedOn w:val="Domylnaczcionkaakapitu"/>
    <w:link w:val="Nagwek7"/>
    <w:uiPriority w:val="9"/>
    <w:semiHidden/>
    <w:rsid w:val="0009309A"/>
    <w:rPr>
      <w:rFonts w:asciiTheme="minorHAnsi" w:eastAsiaTheme="majorEastAsia" w:hAnsiTheme="minorHAnsi"/>
      <w:color w:val="595959" w:themeColor="text1" w:themeTint="A6"/>
    </w:rPr>
  </w:style>
  <w:style w:type="character" w:customStyle="1" w:styleId="Nagwek8Znak">
    <w:name w:val="Nagłówek 8 Znak"/>
    <w:basedOn w:val="Domylnaczcionkaakapitu"/>
    <w:link w:val="Nagwek8"/>
    <w:uiPriority w:val="9"/>
    <w:semiHidden/>
    <w:rsid w:val="0009309A"/>
    <w:rPr>
      <w:rFonts w:asciiTheme="minorHAnsi" w:eastAsiaTheme="majorEastAsia" w:hAnsiTheme="minorHAnsi"/>
      <w:i/>
      <w:iCs/>
      <w:color w:val="272727" w:themeColor="text1" w:themeTint="D8"/>
    </w:rPr>
  </w:style>
  <w:style w:type="character" w:customStyle="1" w:styleId="Nagwek9Znak">
    <w:name w:val="Nagłówek 9 Znak"/>
    <w:basedOn w:val="Domylnaczcionkaakapitu"/>
    <w:link w:val="Nagwek9"/>
    <w:uiPriority w:val="9"/>
    <w:semiHidden/>
    <w:rsid w:val="0009309A"/>
    <w:rPr>
      <w:rFonts w:asciiTheme="minorHAnsi" w:eastAsiaTheme="majorEastAsia" w:hAnsiTheme="minorHAnsi"/>
      <w:color w:val="272727" w:themeColor="text1" w:themeTint="D8"/>
    </w:rPr>
  </w:style>
  <w:style w:type="paragraph" w:styleId="Tytu">
    <w:name w:val="Title"/>
    <w:basedOn w:val="Normalny"/>
    <w:next w:val="Normalny"/>
    <w:link w:val="TytuZnak"/>
    <w:uiPriority w:val="10"/>
    <w:qFormat/>
    <w:rsid w:val="0009309A"/>
    <w:pPr>
      <w:spacing w:after="80"/>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09309A"/>
    <w:rPr>
      <w:rFonts w:asciiTheme="majorHAnsi" w:eastAsiaTheme="majorEastAsia" w:hAnsiTheme="majorHAnsi"/>
      <w:spacing w:val="-10"/>
      <w:kern w:val="28"/>
      <w:sz w:val="56"/>
      <w:szCs w:val="56"/>
    </w:rPr>
  </w:style>
  <w:style w:type="paragraph" w:styleId="Podtytu">
    <w:name w:val="Subtitle"/>
    <w:basedOn w:val="Normalny"/>
    <w:next w:val="Normalny"/>
    <w:link w:val="PodtytuZnak"/>
    <w:uiPriority w:val="11"/>
    <w:qFormat/>
    <w:rsid w:val="0009309A"/>
    <w:pPr>
      <w:numPr>
        <w:ilvl w:val="1"/>
      </w:numPr>
    </w:pPr>
    <w:rPr>
      <w:rFonts w:asciiTheme="minorHAnsi" w:eastAsiaTheme="majorEastAsia" w:hAnsiTheme="minorHAnsi"/>
      <w:color w:val="595959" w:themeColor="text1" w:themeTint="A6"/>
      <w:spacing w:val="15"/>
      <w:sz w:val="28"/>
      <w:szCs w:val="28"/>
    </w:rPr>
  </w:style>
  <w:style w:type="character" w:customStyle="1" w:styleId="PodtytuZnak">
    <w:name w:val="Podtytuł Znak"/>
    <w:basedOn w:val="Domylnaczcionkaakapitu"/>
    <w:link w:val="Podtytu"/>
    <w:uiPriority w:val="11"/>
    <w:rsid w:val="0009309A"/>
    <w:rPr>
      <w:rFonts w:asciiTheme="minorHAnsi" w:eastAsiaTheme="majorEastAsia" w:hAnsiTheme="minorHAnsi"/>
      <w:color w:val="595959" w:themeColor="text1" w:themeTint="A6"/>
      <w:spacing w:val="15"/>
      <w:sz w:val="28"/>
      <w:szCs w:val="28"/>
    </w:rPr>
  </w:style>
  <w:style w:type="paragraph" w:styleId="Cytat">
    <w:name w:val="Quote"/>
    <w:basedOn w:val="Normalny"/>
    <w:next w:val="Normalny"/>
    <w:link w:val="CytatZnak"/>
    <w:uiPriority w:val="29"/>
    <w:qFormat/>
    <w:rsid w:val="0009309A"/>
    <w:pPr>
      <w:spacing w:before="160"/>
      <w:jc w:val="center"/>
    </w:pPr>
    <w:rPr>
      <w:i/>
      <w:iCs/>
      <w:color w:val="404040" w:themeColor="text1" w:themeTint="BF"/>
    </w:rPr>
  </w:style>
  <w:style w:type="character" w:customStyle="1" w:styleId="CytatZnak">
    <w:name w:val="Cytat Znak"/>
    <w:basedOn w:val="Domylnaczcionkaakapitu"/>
    <w:link w:val="Cytat"/>
    <w:uiPriority w:val="29"/>
    <w:rsid w:val="0009309A"/>
    <w:rPr>
      <w:i/>
      <w:iCs/>
      <w:color w:val="404040" w:themeColor="text1" w:themeTint="BF"/>
    </w:rPr>
  </w:style>
  <w:style w:type="paragraph" w:styleId="Akapitzlist">
    <w:name w:val="List Paragraph"/>
    <w:basedOn w:val="Normalny"/>
    <w:uiPriority w:val="34"/>
    <w:qFormat/>
    <w:rsid w:val="0009309A"/>
    <w:pPr>
      <w:ind w:left="720"/>
      <w:contextualSpacing/>
    </w:pPr>
  </w:style>
  <w:style w:type="character" w:styleId="Wyrnienieintensywne">
    <w:name w:val="Intense Emphasis"/>
    <w:basedOn w:val="Domylnaczcionkaakapitu"/>
    <w:uiPriority w:val="21"/>
    <w:qFormat/>
    <w:rsid w:val="0009309A"/>
    <w:rPr>
      <w:i/>
      <w:iCs/>
      <w:color w:val="2F5496" w:themeColor="accent1" w:themeShade="BF"/>
    </w:rPr>
  </w:style>
  <w:style w:type="paragraph" w:styleId="Cytatintensywny">
    <w:name w:val="Intense Quote"/>
    <w:basedOn w:val="Normalny"/>
    <w:next w:val="Normalny"/>
    <w:link w:val="CytatintensywnyZnak"/>
    <w:uiPriority w:val="30"/>
    <w:qFormat/>
    <w:rsid w:val="00093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9309A"/>
    <w:rPr>
      <w:i/>
      <w:iCs/>
      <w:color w:val="2F5496" w:themeColor="accent1" w:themeShade="BF"/>
    </w:rPr>
  </w:style>
  <w:style w:type="character" w:styleId="Odwoanieintensywne">
    <w:name w:val="Intense Reference"/>
    <w:basedOn w:val="Domylnaczcionkaakapitu"/>
    <w:uiPriority w:val="32"/>
    <w:qFormat/>
    <w:rsid w:val="0009309A"/>
    <w:rPr>
      <w:b/>
      <w:bCs/>
      <w:smallCaps/>
      <w:color w:val="2F5496" w:themeColor="accent1" w:themeShade="BF"/>
      <w:spacing w:val="5"/>
    </w:rPr>
  </w:style>
  <w:style w:type="paragraph" w:customStyle="1" w:styleId="Default">
    <w:name w:val="Default"/>
    <w:rsid w:val="0009309A"/>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paragraph" w:styleId="Bezodstpw">
    <w:name w:val="No Spacing"/>
    <w:uiPriority w:val="1"/>
    <w:qFormat/>
    <w:rsid w:val="0009309A"/>
    <w:pPr>
      <w:spacing w:after="0" w:line="240" w:lineRule="auto"/>
    </w:pPr>
    <w:rPr>
      <w:rFonts w:ascii="Arial" w:eastAsia="Times New Roman" w:hAnsi="Arial" w:cs="Times New Roman"/>
      <w:kern w:val="0"/>
      <w:sz w:val="24"/>
      <w:szCs w:val="20"/>
      <w:lang w:eastAsia="pl-PL"/>
      <w14:ligatures w14:val="none"/>
    </w:rPr>
  </w:style>
  <w:style w:type="paragraph" w:styleId="Nagwek">
    <w:name w:val="header"/>
    <w:basedOn w:val="Normalny"/>
    <w:link w:val="NagwekZnak"/>
    <w:uiPriority w:val="99"/>
    <w:unhideWhenUsed/>
    <w:rsid w:val="00C044A9"/>
    <w:pPr>
      <w:tabs>
        <w:tab w:val="center" w:pos="4536"/>
        <w:tab w:val="right" w:pos="9072"/>
      </w:tabs>
    </w:pPr>
  </w:style>
  <w:style w:type="character" w:customStyle="1" w:styleId="NagwekZnak">
    <w:name w:val="Nagłówek Znak"/>
    <w:basedOn w:val="Domylnaczcionkaakapitu"/>
    <w:link w:val="Nagwek"/>
    <w:uiPriority w:val="99"/>
    <w:rsid w:val="00C044A9"/>
    <w:rPr>
      <w:rFonts w:ascii="Arial" w:eastAsia="Times New Roman" w:hAnsi="Arial" w:cs="Times New Roman"/>
      <w:kern w:val="0"/>
      <w:sz w:val="24"/>
      <w:szCs w:val="20"/>
      <w:lang w:eastAsia="pl-PL"/>
      <w14:ligatures w14:val="none"/>
    </w:rPr>
  </w:style>
  <w:style w:type="paragraph" w:styleId="Stopka">
    <w:name w:val="footer"/>
    <w:basedOn w:val="Normalny"/>
    <w:link w:val="StopkaZnak"/>
    <w:uiPriority w:val="99"/>
    <w:unhideWhenUsed/>
    <w:rsid w:val="00C044A9"/>
    <w:pPr>
      <w:tabs>
        <w:tab w:val="center" w:pos="4536"/>
        <w:tab w:val="right" w:pos="9072"/>
      </w:tabs>
    </w:pPr>
  </w:style>
  <w:style w:type="character" w:customStyle="1" w:styleId="StopkaZnak">
    <w:name w:val="Stopka Znak"/>
    <w:basedOn w:val="Domylnaczcionkaakapitu"/>
    <w:link w:val="Stopka"/>
    <w:uiPriority w:val="99"/>
    <w:rsid w:val="00C044A9"/>
    <w:rPr>
      <w:rFonts w:ascii="Arial" w:eastAsia="Times New Roman" w:hAnsi="Arial" w:cs="Times New Roman"/>
      <w:kern w:val="0"/>
      <w:sz w:val="24"/>
      <w:szCs w:val="20"/>
      <w:lang w:eastAsia="pl-PL"/>
      <w14:ligatures w14:val="none"/>
    </w:rPr>
  </w:style>
  <w:style w:type="paragraph" w:styleId="Tekstpodstawowywcity3">
    <w:name w:val="Body Text Indent 3"/>
    <w:basedOn w:val="Normalny"/>
    <w:link w:val="Tekstpodstawowywcity3Znak"/>
    <w:rsid w:val="00C044A9"/>
    <w:pPr>
      <w:ind w:left="708"/>
      <w:jc w:val="both"/>
    </w:pPr>
    <w:rPr>
      <w:i/>
      <w:sz w:val="20"/>
    </w:rPr>
  </w:style>
  <w:style w:type="character" w:customStyle="1" w:styleId="Tekstpodstawowywcity3Znak">
    <w:name w:val="Tekst podstawowy wcięty 3 Znak"/>
    <w:basedOn w:val="Domylnaczcionkaakapitu"/>
    <w:link w:val="Tekstpodstawowywcity3"/>
    <w:rsid w:val="00C044A9"/>
    <w:rPr>
      <w:rFonts w:ascii="Arial" w:eastAsia="Times New Roman" w:hAnsi="Arial" w:cs="Times New Roman"/>
      <w:i/>
      <w:kern w:val="0"/>
      <w:sz w:val="20"/>
      <w:szCs w:val="20"/>
      <w:lang w:eastAsia="pl-PL"/>
      <w14:ligatures w14:val="none"/>
    </w:rPr>
  </w:style>
  <w:style w:type="paragraph" w:customStyle="1" w:styleId="Standard">
    <w:name w:val="Standard"/>
    <w:rsid w:val="00C044A9"/>
    <w:pPr>
      <w:spacing w:after="0" w:line="240" w:lineRule="auto"/>
    </w:pPr>
    <w:rPr>
      <w:rFonts w:ascii="Times New Roman" w:eastAsia="Times New Roman" w:hAnsi="Times New Roman" w:cs="Times New Roman"/>
      <w:snapToGrid w:val="0"/>
      <w:kern w:val="0"/>
      <w:sz w:val="24"/>
      <w:szCs w:val="20"/>
      <w:lang w:eastAsia="pl-PL"/>
      <w14:ligatures w14:val="none"/>
    </w:rPr>
  </w:style>
  <w:style w:type="character" w:styleId="Hipercze">
    <w:name w:val="Hyperlink"/>
    <w:basedOn w:val="Domylnaczcionkaakapitu"/>
    <w:uiPriority w:val="99"/>
    <w:unhideWhenUsed/>
    <w:rsid w:val="00F24D3A"/>
    <w:rPr>
      <w:color w:val="0563C1" w:themeColor="hyperlink"/>
      <w:u w:val="single"/>
    </w:rPr>
  </w:style>
  <w:style w:type="character" w:styleId="Nierozpoznanawzmianka">
    <w:name w:val="Unresolved Mention"/>
    <w:basedOn w:val="Domylnaczcionkaakapitu"/>
    <w:uiPriority w:val="99"/>
    <w:semiHidden/>
    <w:unhideWhenUsed/>
    <w:rsid w:val="00F2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szpital-m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2803</Words>
  <Characters>16820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6</cp:revision>
  <dcterms:created xsi:type="dcterms:W3CDTF">2025-04-23T09:08:00Z</dcterms:created>
  <dcterms:modified xsi:type="dcterms:W3CDTF">2025-04-24T06:32:00Z</dcterms:modified>
</cp:coreProperties>
</file>