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KRS/CEiDG)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4941A350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Oświadczenia Wykonawcy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dnia 11 września 2019 r. Prawo zamówień publicznych w zakresie podstaw wykluczenia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01A66BEF" w:rsidR="00915706" w:rsidRPr="00B16F2B" w:rsidRDefault="009D165D" w:rsidP="00E75C45">
      <w:pPr>
        <w:jc w:val="both"/>
      </w:pPr>
      <w:r w:rsidRPr="00B16F2B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zamówienia publicznego pn.: </w:t>
      </w:r>
      <w:r w:rsidRPr="00B16F2B">
        <w:rPr>
          <w:rStyle w:val="CharStyle24"/>
          <w:rFonts w:ascii="Arial Narrow" w:hAnsi="Arial Narrow"/>
          <w:sz w:val="24"/>
          <w:szCs w:val="24"/>
        </w:rPr>
        <w:t>„</w:t>
      </w:r>
      <w:r w:rsidR="00B16F2B" w:rsidRPr="00B16F2B">
        <w:rPr>
          <w:rFonts w:ascii="Arial Narrow" w:hAnsi="Arial Narrow" w:cs="Arial"/>
          <w:b/>
          <w:bCs/>
        </w:rPr>
        <w:t>Budowa stawów pełniących funkcję zbiorników retencyjnych w miejscowości Świętosław (w podziale na części w formule „zaprojektuj</w:t>
      </w:r>
      <w:r w:rsidR="00B16F2B">
        <w:rPr>
          <w:rFonts w:ascii="Arial Narrow" w:hAnsi="Arial Narrow" w:cs="Arial"/>
          <w:b/>
          <w:bCs/>
        </w:rPr>
        <w:t xml:space="preserve"> </w:t>
      </w:r>
      <w:r w:rsidR="00B16F2B" w:rsidRPr="00B16F2B">
        <w:rPr>
          <w:rFonts w:ascii="Arial Narrow" w:hAnsi="Arial Narrow" w:cs="Arial"/>
          <w:b/>
          <w:bCs/>
        </w:rPr>
        <w:t>i wybuduj”)</w:t>
      </w:r>
      <w:r w:rsidRPr="00B16F2B">
        <w:rPr>
          <w:rStyle w:val="CharStyle24"/>
          <w:rFonts w:ascii="Arial Narrow" w:hAnsi="Arial Narrow"/>
          <w:b/>
          <w:bCs/>
          <w:sz w:val="24"/>
          <w:szCs w:val="24"/>
        </w:rPr>
        <w:t xml:space="preserve">”; </w:t>
      </w:r>
      <w:r w:rsidRPr="00B16F2B">
        <w:rPr>
          <w:rStyle w:val="CharStyle24"/>
          <w:rFonts w:ascii="Arial Narrow" w:hAnsi="Arial Narrow"/>
          <w:b/>
          <w:sz w:val="24"/>
          <w:szCs w:val="24"/>
        </w:rPr>
        <w:t>RB</w:t>
      </w:r>
      <w:r w:rsidR="00E75C45" w:rsidRPr="00B16F2B">
        <w:rPr>
          <w:rStyle w:val="CharStyle24"/>
          <w:rFonts w:ascii="Arial Narrow" w:hAnsi="Arial Narrow"/>
          <w:b/>
          <w:sz w:val="24"/>
          <w:szCs w:val="24"/>
        </w:rPr>
        <w:t>I</w:t>
      </w:r>
      <w:r w:rsidRPr="00B16F2B">
        <w:rPr>
          <w:rStyle w:val="CharStyle24"/>
          <w:rFonts w:ascii="Arial Narrow" w:hAnsi="Arial Narrow"/>
          <w:b/>
          <w:sz w:val="24"/>
          <w:szCs w:val="24"/>
        </w:rPr>
        <w:t>i</w:t>
      </w:r>
      <w:r w:rsidR="00E75C45" w:rsidRPr="00B16F2B">
        <w:rPr>
          <w:rStyle w:val="CharStyle24"/>
          <w:rFonts w:ascii="Arial Narrow" w:hAnsi="Arial Narrow"/>
          <w:b/>
          <w:sz w:val="24"/>
          <w:szCs w:val="24"/>
        </w:rPr>
        <w:t>R</w:t>
      </w:r>
      <w:r w:rsidRPr="00B16F2B">
        <w:rPr>
          <w:rStyle w:val="CharStyle24"/>
          <w:rFonts w:ascii="Arial Narrow" w:hAnsi="Arial Narrow"/>
          <w:b/>
          <w:sz w:val="24"/>
          <w:szCs w:val="24"/>
        </w:rPr>
        <w:t>.271.2</w:t>
      </w:r>
      <w:r w:rsidR="00290D47" w:rsidRPr="00B16F2B">
        <w:rPr>
          <w:rStyle w:val="CharStyle24"/>
          <w:rFonts w:ascii="Arial Narrow" w:hAnsi="Arial Narrow"/>
          <w:b/>
          <w:sz w:val="24"/>
          <w:szCs w:val="24"/>
        </w:rPr>
        <w:t>.</w:t>
      </w:r>
      <w:r w:rsidR="00B16F2B" w:rsidRPr="00B16F2B">
        <w:rPr>
          <w:rStyle w:val="CharStyle24"/>
          <w:rFonts w:ascii="Arial Narrow" w:hAnsi="Arial Narrow"/>
          <w:b/>
          <w:sz w:val="24"/>
          <w:szCs w:val="24"/>
        </w:rPr>
        <w:t>12</w:t>
      </w:r>
      <w:r w:rsidR="00290D47" w:rsidRPr="00B16F2B">
        <w:rPr>
          <w:rStyle w:val="CharStyle24"/>
          <w:rFonts w:ascii="Arial Narrow" w:hAnsi="Arial Narrow"/>
          <w:b/>
          <w:sz w:val="24"/>
          <w:szCs w:val="24"/>
        </w:rPr>
        <w:t>.202</w:t>
      </w:r>
      <w:r w:rsidR="00E75C45" w:rsidRPr="00B16F2B">
        <w:rPr>
          <w:rStyle w:val="CharStyle24"/>
          <w:rFonts w:ascii="Arial Narrow" w:hAnsi="Arial Narrow"/>
          <w:b/>
          <w:sz w:val="24"/>
          <w:szCs w:val="24"/>
        </w:rPr>
        <w:t>5</w:t>
      </w:r>
      <w:r w:rsidRPr="00B16F2B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Pr="00B16F2B">
        <w:rPr>
          <w:rStyle w:val="CharStyle24"/>
          <w:rFonts w:ascii="Arial Narrow" w:hAnsi="Arial Narrow"/>
          <w:color w:val="000000"/>
          <w:sz w:val="24"/>
          <w:szCs w:val="24"/>
        </w:rPr>
        <w:t>prowadzonego przez Gminę</w:t>
      </w:r>
      <w:r w:rsidRPr="00B16F2B">
        <w:rPr>
          <w:rFonts w:ascii="Arial Narrow" w:hAnsi="Arial Narrow"/>
          <w:color w:val="000000"/>
          <w:shd w:val="clear" w:color="auto" w:fill="FFFFFF"/>
        </w:rPr>
        <w:t xml:space="preserve"> Włocławek </w:t>
      </w:r>
    </w:p>
    <w:p w14:paraId="2AC1767D" w14:textId="77777777" w:rsidR="00915706" w:rsidRPr="00B16F2B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3E5C340E" w:rsidR="00915706" w:rsidRPr="00B16F2B" w:rsidRDefault="009D165D" w:rsidP="00C37388">
      <w:pPr>
        <w:spacing w:line="276" w:lineRule="auto"/>
        <w:jc w:val="both"/>
      </w:pPr>
      <w:r w:rsidRPr="00B16F2B">
        <w:rPr>
          <w:rFonts w:ascii="Arial Narrow" w:hAnsi="Arial Narrow"/>
          <w:bCs/>
          <w:lang w:eastAsia="en-US"/>
        </w:rPr>
        <w:t>Oświadczam, że informacje zawarte w oświadczeniu, o którym mowa w art. 125 ust. 1 ustawy Pzp</w:t>
      </w:r>
      <w:r w:rsidR="00B16F2B">
        <w:rPr>
          <w:rFonts w:ascii="Arial Narrow" w:hAnsi="Arial Narrow"/>
          <w:bCs/>
          <w:lang w:eastAsia="en-US"/>
        </w:rPr>
        <w:br/>
      </w:r>
      <w:r w:rsidRPr="00B16F2B">
        <w:rPr>
          <w:rFonts w:ascii="Arial Narrow" w:hAnsi="Arial Narrow"/>
          <w:bCs/>
          <w:lang w:eastAsia="en-US"/>
        </w:rPr>
        <w:t>w zakresie podstaw wykluczenia</w:t>
      </w:r>
      <w:r w:rsidRPr="00B16F2B">
        <w:rPr>
          <w:rFonts w:ascii="Arial Narrow" w:hAnsi="Arial Narrow"/>
          <w:b/>
          <w:lang w:eastAsia="en-US"/>
        </w:rPr>
        <w:t xml:space="preserve"> </w:t>
      </w:r>
      <w:r w:rsidRPr="00B16F2B">
        <w:rPr>
          <w:rFonts w:ascii="Arial Narrow" w:hAnsi="Arial Narrow"/>
          <w:bCs/>
          <w:lang w:eastAsia="en-US"/>
        </w:rPr>
        <w:t xml:space="preserve">z </w:t>
      </w:r>
      <w:r w:rsidRPr="00B16F2B"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Pr="00B16F2B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 w:rsidRPr="00B16F2B">
          <w:rPr>
            <w:rFonts w:ascii="Arial Narrow" w:hAnsi="Arial Narrow"/>
            <w:color w:val="000000"/>
            <w:lang w:eastAsia="en-US"/>
          </w:rPr>
          <w:t>art. 108 ust. 1 pkt 3</w:t>
        </w:r>
      </w:hyperlink>
      <w:r w:rsidRPr="00B16F2B">
        <w:rPr>
          <w:rFonts w:ascii="Arial Narrow" w:hAnsi="Arial Narrow"/>
          <w:color w:val="000000"/>
          <w:lang w:eastAsia="en-US"/>
        </w:rPr>
        <w:t xml:space="preserve"> ustawy Pzp,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 w:rsidRPr="00B16F2B"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 w:rsidRPr="00B16F2B">
        <w:rPr>
          <w:rFonts w:ascii="Arial Narrow" w:hAnsi="Arial Narrow"/>
          <w:color w:val="000000"/>
          <w:sz w:val="24"/>
          <w:szCs w:val="24"/>
        </w:rPr>
        <w:t xml:space="preserve"> ustawy</w:t>
      </w:r>
      <w:r>
        <w:rPr>
          <w:rFonts w:ascii="Arial Narrow" w:hAnsi="Arial Narrow"/>
          <w:color w:val="000000"/>
          <w:sz w:val="24"/>
          <w:szCs w:val="24"/>
        </w:rPr>
        <w:t xml:space="preserve"> Pzp, dotyczących orzeczenia zakazu ubiegania się o zamówienie publiczne tytułem środka zapobiegawczego,</w:t>
      </w:r>
    </w:p>
    <w:p w14:paraId="5DC3E11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Pzp</w:t>
      </w:r>
      <w:r w:rsidRPr="00E27EEB">
        <w:rPr>
          <w:rFonts w:ascii="Arial Narrow" w:hAnsi="Arial Narrow"/>
        </w:rPr>
        <w:t xml:space="preserve"> </w:t>
      </w:r>
    </w:p>
    <w:p w14:paraId="28D06E65" w14:textId="6D942B11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</w:t>
      </w:r>
      <w:r w:rsidR="00B16F2B">
        <w:rPr>
          <w:rFonts w:ascii="Arial Narrow" w:hAnsi="Arial Narrow"/>
        </w:rPr>
        <w:br/>
      </w:r>
      <w:r w:rsidRPr="00E47840">
        <w:rPr>
          <w:rFonts w:ascii="Arial Narrow" w:hAnsi="Arial Narrow"/>
        </w:rPr>
        <w:t>w zakresie przeciwdziałania wspieraniu agresji na Ukrainę oraz służących ochronie bezpieczeństwa narodowego (Dz. U.</w:t>
      </w:r>
      <w:r w:rsidR="00F742C2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202</w:t>
      </w:r>
      <w:r w:rsidR="00F742C2">
        <w:rPr>
          <w:rFonts w:ascii="Arial Narrow" w:hAnsi="Arial Narrow"/>
        </w:rPr>
        <w:t>4</w:t>
      </w:r>
      <w:r w:rsidR="00B16F2B">
        <w:rPr>
          <w:rFonts w:ascii="Arial Narrow" w:hAnsi="Arial Narrow"/>
        </w:rPr>
        <w:t>,</w:t>
      </w:r>
      <w:r w:rsidRPr="00E47840">
        <w:rPr>
          <w:rFonts w:ascii="Arial Narrow" w:hAnsi="Arial Narrow"/>
        </w:rPr>
        <w:t xml:space="preserve"> poz. 5</w:t>
      </w:r>
      <w:r w:rsidR="00F742C2">
        <w:rPr>
          <w:rFonts w:ascii="Arial Narrow" w:hAnsi="Arial Narrow"/>
        </w:rPr>
        <w:t>07 ze zm.</w:t>
      </w:r>
      <w:r w:rsidRPr="00E47840">
        <w:rPr>
          <w:rFonts w:ascii="Arial Narrow" w:hAnsi="Arial Narrow"/>
        </w:rPr>
        <w:t>)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E5C4" w14:textId="77777777" w:rsidR="001B3DCC" w:rsidRDefault="001B3DCC">
      <w:r>
        <w:separator/>
      </w:r>
    </w:p>
  </w:endnote>
  <w:endnote w:type="continuationSeparator" w:id="0">
    <w:p w14:paraId="12658A01" w14:textId="77777777" w:rsidR="001B3DCC" w:rsidRDefault="001B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D7D11" w14:textId="77777777" w:rsidR="001B3DCC" w:rsidRDefault="001B3DCC">
      <w:r>
        <w:separator/>
      </w:r>
    </w:p>
  </w:footnote>
  <w:footnote w:type="continuationSeparator" w:id="0">
    <w:p w14:paraId="7EE71372" w14:textId="77777777" w:rsidR="001B3DCC" w:rsidRDefault="001B3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8110" w14:textId="77777777" w:rsidR="00B16F2B" w:rsidRPr="00B16F2B" w:rsidRDefault="00B16F2B" w:rsidP="00B16F2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r w:rsidRPr="00B16F2B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2A483A7A" wp14:editId="2FF810DF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16F2B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5AABF77A" wp14:editId="1241F391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16F2B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729B8E7" wp14:editId="66A7245F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p w14:paraId="246B555D" w14:textId="4B7867D7" w:rsidR="00915706" w:rsidRPr="00B16F2B" w:rsidRDefault="00915706" w:rsidP="00B16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1120C7"/>
    <w:rsid w:val="001B3DCC"/>
    <w:rsid w:val="00290D47"/>
    <w:rsid w:val="003B5B50"/>
    <w:rsid w:val="004F166D"/>
    <w:rsid w:val="00560B32"/>
    <w:rsid w:val="005B2A67"/>
    <w:rsid w:val="007B00C9"/>
    <w:rsid w:val="007C779D"/>
    <w:rsid w:val="00847DE8"/>
    <w:rsid w:val="008D42DA"/>
    <w:rsid w:val="008D5035"/>
    <w:rsid w:val="00915706"/>
    <w:rsid w:val="00977B16"/>
    <w:rsid w:val="009D165D"/>
    <w:rsid w:val="00A55778"/>
    <w:rsid w:val="00A85ACC"/>
    <w:rsid w:val="00B16F2B"/>
    <w:rsid w:val="00C37388"/>
    <w:rsid w:val="00C67BE2"/>
    <w:rsid w:val="00D34797"/>
    <w:rsid w:val="00DC466A"/>
    <w:rsid w:val="00DC60DB"/>
    <w:rsid w:val="00E27EEB"/>
    <w:rsid w:val="00E75C45"/>
    <w:rsid w:val="00F315EE"/>
    <w:rsid w:val="00F742C2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19</cp:revision>
  <dcterms:created xsi:type="dcterms:W3CDTF">2021-05-13T05:49:00Z</dcterms:created>
  <dcterms:modified xsi:type="dcterms:W3CDTF">2025-05-13T08:07:00Z</dcterms:modified>
  <dc:language>pl-PL</dc:language>
</cp:coreProperties>
</file>