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F91B4" w14:textId="77777777" w:rsidR="00461736" w:rsidRDefault="00F031C0" w:rsidP="00F031C0">
      <w:pPr>
        <w:spacing w:before="120"/>
        <w:rPr>
          <w:rFonts w:ascii="Arial" w:eastAsia="Cambria" w:hAnsi="Arial" w:cs="Arial"/>
          <w:szCs w:val="22"/>
        </w:rPr>
      </w:pPr>
      <w:r w:rsidRPr="000620A4">
        <w:rPr>
          <w:rFonts w:ascii="Arial" w:eastAsia="Cambria" w:hAnsi="Arial" w:cs="Arial"/>
          <w:szCs w:val="22"/>
        </w:rPr>
        <w:t>Szczegółowy rozmiar prac według grup czynności, czynności i lokalizacji</w:t>
      </w:r>
    </w:p>
    <w:tbl>
      <w:tblPr>
        <w:tblStyle w:val="Tabela-Siatka"/>
        <w:tblW w:w="9298" w:type="dxa"/>
        <w:tblLook w:val="04A0" w:firstRow="1" w:lastRow="0" w:firstColumn="1" w:lastColumn="0" w:noHBand="0" w:noVBand="1"/>
      </w:tblPr>
      <w:tblGrid>
        <w:gridCol w:w="619"/>
        <w:gridCol w:w="2218"/>
        <w:gridCol w:w="1677"/>
        <w:gridCol w:w="1667"/>
        <w:gridCol w:w="1646"/>
        <w:gridCol w:w="1471"/>
      </w:tblGrid>
      <w:tr w:rsidR="00461736" w14:paraId="3DCA9A58" w14:textId="38D211EF" w:rsidTr="00C463D1">
        <w:tc>
          <w:tcPr>
            <w:tcW w:w="619" w:type="dxa"/>
          </w:tcPr>
          <w:p w14:paraId="23A57733" w14:textId="27704963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Lp.</w:t>
            </w:r>
          </w:p>
        </w:tc>
        <w:tc>
          <w:tcPr>
            <w:tcW w:w="2218" w:type="dxa"/>
          </w:tcPr>
          <w:p w14:paraId="1DDAAC8E" w14:textId="289B4EFE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Adres leśny</w:t>
            </w:r>
          </w:p>
        </w:tc>
        <w:tc>
          <w:tcPr>
            <w:tcW w:w="1677" w:type="dxa"/>
          </w:tcPr>
          <w:p w14:paraId="691A92EF" w14:textId="42D61FAF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Grupa czynności</w:t>
            </w:r>
          </w:p>
        </w:tc>
        <w:tc>
          <w:tcPr>
            <w:tcW w:w="1667" w:type="dxa"/>
          </w:tcPr>
          <w:p w14:paraId="3B83C260" w14:textId="295AB51F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Czynność</w:t>
            </w:r>
          </w:p>
        </w:tc>
        <w:tc>
          <w:tcPr>
            <w:tcW w:w="1646" w:type="dxa"/>
          </w:tcPr>
          <w:p w14:paraId="48C4B7C3" w14:textId="56E72D2C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Rozmiar prac</w:t>
            </w:r>
          </w:p>
        </w:tc>
        <w:tc>
          <w:tcPr>
            <w:tcW w:w="1471" w:type="dxa"/>
          </w:tcPr>
          <w:p w14:paraId="6E06CD05" w14:textId="6B4B64C8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Jednostka</w:t>
            </w:r>
          </w:p>
        </w:tc>
      </w:tr>
      <w:tr w:rsidR="00461736" w14:paraId="4BD11857" w14:textId="15F438CC" w:rsidTr="00C463D1">
        <w:tc>
          <w:tcPr>
            <w:tcW w:w="619" w:type="dxa"/>
          </w:tcPr>
          <w:p w14:paraId="208FE807" w14:textId="19BC3050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1</w:t>
            </w:r>
          </w:p>
        </w:tc>
        <w:tc>
          <w:tcPr>
            <w:tcW w:w="2218" w:type="dxa"/>
          </w:tcPr>
          <w:p w14:paraId="4BC52803" w14:textId="7C0E734F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01-32-1-08-290-f-00</w:t>
            </w:r>
          </w:p>
        </w:tc>
        <w:tc>
          <w:tcPr>
            <w:tcW w:w="1677" w:type="dxa"/>
          </w:tcPr>
          <w:p w14:paraId="659CE244" w14:textId="0F00C8C8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III A</w:t>
            </w:r>
          </w:p>
        </w:tc>
        <w:tc>
          <w:tcPr>
            <w:tcW w:w="1667" w:type="dxa"/>
          </w:tcPr>
          <w:p w14:paraId="4EA1291D" w14:textId="1A97C741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CWD-D</w:t>
            </w:r>
          </w:p>
        </w:tc>
        <w:tc>
          <w:tcPr>
            <w:tcW w:w="1646" w:type="dxa"/>
          </w:tcPr>
          <w:p w14:paraId="17B31248" w14:textId="6D53813D" w:rsidR="00461736" w:rsidRDefault="006E31C1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377</w:t>
            </w:r>
          </w:p>
        </w:tc>
        <w:tc>
          <w:tcPr>
            <w:tcW w:w="1471" w:type="dxa"/>
          </w:tcPr>
          <w:p w14:paraId="5533A6E0" w14:textId="330E869E" w:rsidR="00461736" w:rsidRDefault="00461736" w:rsidP="00F031C0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m</w:t>
            </w:r>
            <w:r w:rsidRPr="00461736">
              <w:rPr>
                <w:rFonts w:ascii="Arial" w:eastAsia="Cambria" w:hAnsi="Arial" w:cs="Arial"/>
                <w:szCs w:val="22"/>
                <w:vertAlign w:val="superscript"/>
              </w:rPr>
              <w:t>3</w:t>
            </w:r>
          </w:p>
        </w:tc>
      </w:tr>
      <w:tr w:rsidR="00461736" w14:paraId="2FADC983" w14:textId="3995C521" w:rsidTr="00C463D1">
        <w:tc>
          <w:tcPr>
            <w:tcW w:w="619" w:type="dxa"/>
          </w:tcPr>
          <w:p w14:paraId="2F9FA6AF" w14:textId="63961C44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2</w:t>
            </w:r>
          </w:p>
        </w:tc>
        <w:tc>
          <w:tcPr>
            <w:tcW w:w="2218" w:type="dxa"/>
          </w:tcPr>
          <w:p w14:paraId="1ACA62B1" w14:textId="7D0D3B26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01-32-1-08-298-f-00</w:t>
            </w:r>
          </w:p>
        </w:tc>
        <w:tc>
          <w:tcPr>
            <w:tcW w:w="1677" w:type="dxa"/>
          </w:tcPr>
          <w:p w14:paraId="6138CEFB" w14:textId="56F98346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 xml:space="preserve">II </w:t>
            </w:r>
            <w:r w:rsidR="00A06D82">
              <w:rPr>
                <w:rFonts w:ascii="Arial" w:eastAsia="Cambria" w:hAnsi="Arial" w:cs="Arial"/>
                <w:szCs w:val="22"/>
              </w:rPr>
              <w:t>B</w:t>
            </w:r>
          </w:p>
        </w:tc>
        <w:tc>
          <w:tcPr>
            <w:tcW w:w="1667" w:type="dxa"/>
          </w:tcPr>
          <w:p w14:paraId="5B69533E" w14:textId="48E8F639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CWD-D</w:t>
            </w:r>
          </w:p>
        </w:tc>
        <w:tc>
          <w:tcPr>
            <w:tcW w:w="1646" w:type="dxa"/>
          </w:tcPr>
          <w:p w14:paraId="72AB461D" w14:textId="2A18122C" w:rsidR="00461736" w:rsidRDefault="006E31C1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130</w:t>
            </w:r>
          </w:p>
        </w:tc>
        <w:tc>
          <w:tcPr>
            <w:tcW w:w="1471" w:type="dxa"/>
          </w:tcPr>
          <w:p w14:paraId="41B85017" w14:textId="2B7B44E3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m</w:t>
            </w:r>
            <w:r w:rsidRPr="00461736">
              <w:rPr>
                <w:rFonts w:ascii="Arial" w:eastAsia="Cambria" w:hAnsi="Arial" w:cs="Arial"/>
                <w:szCs w:val="22"/>
                <w:vertAlign w:val="superscript"/>
              </w:rPr>
              <w:t>3</w:t>
            </w:r>
          </w:p>
        </w:tc>
      </w:tr>
      <w:tr w:rsidR="00461736" w14:paraId="18A04296" w14:textId="56E558AC" w:rsidTr="00C463D1">
        <w:tc>
          <w:tcPr>
            <w:tcW w:w="619" w:type="dxa"/>
          </w:tcPr>
          <w:p w14:paraId="57FF8CEB" w14:textId="57273741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3</w:t>
            </w:r>
          </w:p>
        </w:tc>
        <w:tc>
          <w:tcPr>
            <w:tcW w:w="2218" w:type="dxa"/>
          </w:tcPr>
          <w:p w14:paraId="01CDEE1D" w14:textId="727FA79E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01-32-1-08-290-f-00</w:t>
            </w:r>
          </w:p>
        </w:tc>
        <w:tc>
          <w:tcPr>
            <w:tcW w:w="1677" w:type="dxa"/>
          </w:tcPr>
          <w:p w14:paraId="543480BC" w14:textId="6BB025AB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MA-PORZ</w:t>
            </w:r>
          </w:p>
        </w:tc>
        <w:tc>
          <w:tcPr>
            <w:tcW w:w="1667" w:type="dxa"/>
          </w:tcPr>
          <w:p w14:paraId="7D3BA0F6" w14:textId="5D81A7CA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WPOD-BN</w:t>
            </w:r>
          </w:p>
        </w:tc>
        <w:tc>
          <w:tcPr>
            <w:tcW w:w="1646" w:type="dxa"/>
          </w:tcPr>
          <w:p w14:paraId="739AE717" w14:textId="18B1E7AA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1,04</w:t>
            </w:r>
          </w:p>
        </w:tc>
        <w:tc>
          <w:tcPr>
            <w:tcW w:w="1471" w:type="dxa"/>
          </w:tcPr>
          <w:p w14:paraId="3787A1EA" w14:textId="4F7A9EF6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ha</w:t>
            </w:r>
          </w:p>
        </w:tc>
      </w:tr>
      <w:tr w:rsidR="00461736" w14:paraId="58BCAACF" w14:textId="695B6945" w:rsidTr="00C463D1">
        <w:tc>
          <w:tcPr>
            <w:tcW w:w="619" w:type="dxa"/>
          </w:tcPr>
          <w:p w14:paraId="7C47BBE1" w14:textId="7DBCCA25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4</w:t>
            </w:r>
          </w:p>
        </w:tc>
        <w:tc>
          <w:tcPr>
            <w:tcW w:w="2218" w:type="dxa"/>
          </w:tcPr>
          <w:p w14:paraId="66FF9960" w14:textId="2D6A5BC0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01-32-1-08-298-f-00</w:t>
            </w:r>
          </w:p>
        </w:tc>
        <w:tc>
          <w:tcPr>
            <w:tcW w:w="1677" w:type="dxa"/>
          </w:tcPr>
          <w:p w14:paraId="76ABF4C7" w14:textId="7C75CAB2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MA-PORZ</w:t>
            </w:r>
          </w:p>
        </w:tc>
        <w:tc>
          <w:tcPr>
            <w:tcW w:w="1667" w:type="dxa"/>
          </w:tcPr>
          <w:p w14:paraId="3DDA6EA1" w14:textId="5E295BCE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WPOD-BN</w:t>
            </w:r>
          </w:p>
        </w:tc>
        <w:tc>
          <w:tcPr>
            <w:tcW w:w="1646" w:type="dxa"/>
          </w:tcPr>
          <w:p w14:paraId="7FD2E589" w14:textId="3B7DB947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0,95</w:t>
            </w:r>
          </w:p>
        </w:tc>
        <w:tc>
          <w:tcPr>
            <w:tcW w:w="1471" w:type="dxa"/>
          </w:tcPr>
          <w:p w14:paraId="72E25F0B" w14:textId="290279A4" w:rsidR="00461736" w:rsidRDefault="00461736" w:rsidP="00461736">
            <w:pPr>
              <w:spacing w:before="120"/>
              <w:rPr>
                <w:rFonts w:ascii="Arial" w:eastAsia="Cambria" w:hAnsi="Arial" w:cs="Arial"/>
                <w:szCs w:val="22"/>
              </w:rPr>
            </w:pPr>
            <w:r>
              <w:rPr>
                <w:rFonts w:ascii="Arial" w:eastAsia="Cambria" w:hAnsi="Arial" w:cs="Arial"/>
                <w:szCs w:val="22"/>
              </w:rPr>
              <w:t>ha</w:t>
            </w:r>
          </w:p>
        </w:tc>
      </w:tr>
    </w:tbl>
    <w:p w14:paraId="220DFF41" w14:textId="450CD0D5" w:rsidR="00F031C0" w:rsidRPr="000620A4" w:rsidRDefault="00F031C0" w:rsidP="00F031C0">
      <w:pPr>
        <w:spacing w:before="120"/>
        <w:rPr>
          <w:rFonts w:ascii="Arial" w:eastAsia="Cambria" w:hAnsi="Arial" w:cs="Arial"/>
          <w:szCs w:val="22"/>
        </w:rPr>
      </w:pPr>
    </w:p>
    <w:p w14:paraId="041E5EB0" w14:textId="77777777" w:rsidR="00D42271" w:rsidRDefault="00D42271"/>
    <w:sectPr w:rsidR="00D42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C0"/>
    <w:rsid w:val="000A0A3C"/>
    <w:rsid w:val="00461736"/>
    <w:rsid w:val="006A00E1"/>
    <w:rsid w:val="006E31C1"/>
    <w:rsid w:val="008254FA"/>
    <w:rsid w:val="00A06D82"/>
    <w:rsid w:val="00C463D1"/>
    <w:rsid w:val="00D42271"/>
    <w:rsid w:val="00F0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0AB1"/>
  <w15:chartTrackingRefBased/>
  <w15:docId w15:val="{8BBF3CB8-6734-4F0C-803C-472E429B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1C0"/>
    <w:pPr>
      <w:spacing w:line="278" w:lineRule="auto"/>
      <w:jc w:val="both"/>
    </w:pPr>
    <w:rPr>
      <w:rFonts w:ascii="Cambria" w:hAnsi="Cambria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Kowalczyk</dc:creator>
  <cp:keywords/>
  <dc:description/>
  <cp:lastModifiedBy>Joanna Kowalczyk</cp:lastModifiedBy>
  <cp:revision>4</cp:revision>
  <dcterms:created xsi:type="dcterms:W3CDTF">2024-11-06T10:57:00Z</dcterms:created>
  <dcterms:modified xsi:type="dcterms:W3CDTF">2024-11-07T06:56:00Z</dcterms:modified>
</cp:coreProperties>
</file>