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FA3" w:rsidRPr="00E85914" w:rsidRDefault="00ED6FD0" w:rsidP="008A3F8A">
      <w:pPr>
        <w:spacing w:after="0" w:line="240" w:lineRule="auto"/>
        <w:ind w:left="426" w:hanging="426"/>
        <w:jc w:val="right"/>
        <w:rPr>
          <w:rFonts w:ascii="Times New Roman" w:hAnsi="Times New Roman" w:cs="Times New Roman"/>
          <w:sz w:val="24"/>
          <w:szCs w:val="24"/>
        </w:rPr>
      </w:pPr>
      <w:r>
        <w:rPr>
          <w:rFonts w:ascii="Times New Roman" w:hAnsi="Times New Roman" w:cs="Times New Roman"/>
          <w:sz w:val="24"/>
          <w:szCs w:val="24"/>
        </w:rPr>
        <w:t>Załącznik nr 1 do S</w:t>
      </w:r>
      <w:r w:rsidR="00503FA3" w:rsidRPr="00E85914">
        <w:rPr>
          <w:rFonts w:ascii="Times New Roman" w:hAnsi="Times New Roman" w:cs="Times New Roman"/>
          <w:sz w:val="24"/>
          <w:szCs w:val="24"/>
        </w:rPr>
        <w:t>WZ</w:t>
      </w: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E85914" w:rsidRDefault="00023EDD" w:rsidP="008A3F8A">
      <w:pPr>
        <w:pStyle w:val="Akapitzlist1"/>
        <w:tabs>
          <w:tab w:val="left" w:pos="284"/>
        </w:tabs>
        <w:spacing w:after="0" w:line="240" w:lineRule="auto"/>
        <w:ind w:left="426" w:hanging="426"/>
        <w:jc w:val="center"/>
        <w:rPr>
          <w:rFonts w:ascii="Times New Roman" w:hAnsi="Times New Roman" w:cs="Times New Roman"/>
          <w:b/>
          <w:sz w:val="24"/>
          <w:szCs w:val="24"/>
        </w:rPr>
      </w:pPr>
      <w:r w:rsidRPr="00E85914">
        <w:rPr>
          <w:rFonts w:ascii="Times New Roman" w:hAnsi="Times New Roman" w:cs="Times New Roman"/>
          <w:b/>
          <w:sz w:val="24"/>
          <w:szCs w:val="24"/>
        </w:rPr>
        <w:t xml:space="preserve">OPIS </w:t>
      </w:r>
      <w:r w:rsidR="00503FA3" w:rsidRPr="00E85914">
        <w:rPr>
          <w:rFonts w:ascii="Times New Roman" w:hAnsi="Times New Roman" w:cs="Times New Roman"/>
          <w:b/>
          <w:sz w:val="24"/>
          <w:szCs w:val="24"/>
        </w:rPr>
        <w:t>P</w:t>
      </w:r>
      <w:r w:rsidRPr="00E85914">
        <w:rPr>
          <w:rFonts w:ascii="Times New Roman" w:hAnsi="Times New Roman" w:cs="Times New Roman"/>
          <w:b/>
          <w:sz w:val="24"/>
          <w:szCs w:val="24"/>
        </w:rPr>
        <w:t>R</w:t>
      </w:r>
      <w:r w:rsidR="00503FA3" w:rsidRPr="00E85914">
        <w:rPr>
          <w:rFonts w:ascii="Times New Roman" w:hAnsi="Times New Roman" w:cs="Times New Roman"/>
          <w:b/>
          <w:sz w:val="24"/>
          <w:szCs w:val="24"/>
        </w:rPr>
        <w:t>ZEDMIOTU ZAMÓWIENIA</w:t>
      </w:r>
    </w:p>
    <w:p w:rsidR="00AF3CD5"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E85914">
        <w:rPr>
          <w:rFonts w:ascii="Times New Roman" w:hAnsi="Times New Roman" w:cs="Times New Roman"/>
          <w:bCs/>
          <w:sz w:val="24"/>
          <w:szCs w:val="24"/>
          <w:lang w:eastAsia="pl-PL"/>
        </w:rPr>
        <w:t>Przedmiotem zamówienia są: sukcesywne dostawy artykułów ogólnospożywczych</w:t>
      </w:r>
      <w:r w:rsidR="00141C14">
        <w:rPr>
          <w:rFonts w:ascii="Times New Roman" w:hAnsi="Times New Roman" w:cs="Times New Roman"/>
          <w:bCs/>
          <w:sz w:val="24"/>
          <w:szCs w:val="24"/>
          <w:lang w:eastAsia="pl-PL"/>
        </w:rPr>
        <w:t xml:space="preserve"> dla jednostek CUL</w:t>
      </w:r>
      <w:r w:rsidRPr="00E85914">
        <w:rPr>
          <w:rFonts w:ascii="Times New Roman" w:hAnsi="Times New Roman" w:cs="Times New Roman"/>
          <w:bCs/>
          <w:sz w:val="24"/>
          <w:szCs w:val="24"/>
          <w:lang w:eastAsia="pl-PL"/>
        </w:rPr>
        <w:t xml:space="preserve">. Zamawiający </w:t>
      </w:r>
      <w:r w:rsidR="00D02292">
        <w:rPr>
          <w:rFonts w:ascii="Times New Roman" w:hAnsi="Times New Roman" w:cs="Times New Roman"/>
          <w:bCs/>
          <w:sz w:val="24"/>
          <w:szCs w:val="24"/>
          <w:lang w:eastAsia="pl-PL"/>
        </w:rPr>
        <w:t>dopuszcza składanie</w:t>
      </w:r>
      <w:r w:rsidR="00CB523F">
        <w:rPr>
          <w:rFonts w:ascii="Times New Roman" w:hAnsi="Times New Roman" w:cs="Times New Roman"/>
          <w:bCs/>
          <w:sz w:val="24"/>
          <w:szCs w:val="24"/>
          <w:lang w:eastAsia="pl-PL"/>
        </w:rPr>
        <w:t xml:space="preserve"> ofert częściowych. Można złożyć o</w:t>
      </w:r>
      <w:r w:rsidR="00C534DD">
        <w:rPr>
          <w:rFonts w:ascii="Times New Roman" w:hAnsi="Times New Roman" w:cs="Times New Roman"/>
          <w:bCs/>
          <w:sz w:val="24"/>
          <w:szCs w:val="24"/>
          <w:lang w:eastAsia="pl-PL"/>
        </w:rPr>
        <w:t>fertę na dowolnie wybraną część</w:t>
      </w:r>
      <w:r w:rsidR="00CB523F">
        <w:rPr>
          <w:rFonts w:ascii="Times New Roman" w:hAnsi="Times New Roman" w:cs="Times New Roman"/>
          <w:bCs/>
          <w:sz w:val="24"/>
          <w:szCs w:val="24"/>
          <w:lang w:eastAsia="pl-PL"/>
        </w:rPr>
        <w:t xml:space="preserve">. </w:t>
      </w:r>
      <w:r w:rsidRPr="00E85914">
        <w:rPr>
          <w:rFonts w:ascii="Times New Roman" w:hAnsi="Times New Roman" w:cs="Times New Roman"/>
          <w:bCs/>
          <w:sz w:val="24"/>
          <w:szCs w:val="24"/>
          <w:lang w:eastAsia="pl-PL"/>
        </w:rPr>
        <w:t>We wszystkich częściach zamieszczone są niezbędne informacje umożliwiające realizację zamówienia w ilościach i asortymencie wskazanym dla danej części.</w:t>
      </w:r>
    </w:p>
    <w:p w:rsidR="00827E69" w:rsidRPr="00E85914" w:rsidRDefault="00827E69" w:rsidP="00827E69">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Zamówi</w:t>
      </w:r>
      <w:r w:rsidR="00F51A4F">
        <w:rPr>
          <w:rFonts w:ascii="Times New Roman" w:hAnsi="Times New Roman" w:cs="Times New Roman"/>
          <w:bCs/>
          <w:sz w:val="24"/>
          <w:szCs w:val="24"/>
          <w:lang w:eastAsia="pl-PL"/>
        </w:rPr>
        <w:t>enie jest podzielone na ośrodki:</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Szklarska Poręba</w:t>
      </w:r>
    </w:p>
    <w:p w:rsidR="00204723" w:rsidRDefault="00204723" w:rsidP="00204723">
      <w:pPr>
        <w:pStyle w:val="Akapitzlist"/>
        <w:widowControl w:val="0"/>
        <w:numPr>
          <w:ilvl w:val="0"/>
          <w:numId w:val="18"/>
        </w:numPr>
        <w:suppressAutoHyphens/>
        <w:autoSpaceDE w:val="0"/>
        <w:autoSpaceDN w:val="0"/>
        <w:adjustRightInd w:val="0"/>
        <w:spacing w:after="60" w:line="240" w:lineRule="auto"/>
        <w:jc w:val="both"/>
        <w:rPr>
          <w:rFonts w:ascii="Times New Roman" w:hAnsi="Times New Roman" w:cs="Times New Roman"/>
          <w:bCs/>
          <w:sz w:val="24"/>
          <w:szCs w:val="24"/>
          <w:lang w:eastAsia="pl-PL"/>
        </w:rPr>
      </w:pPr>
      <w:r>
        <w:rPr>
          <w:rFonts w:ascii="Times New Roman" w:hAnsi="Times New Roman" w:cs="Times New Roman"/>
          <w:bCs/>
          <w:sz w:val="24"/>
          <w:szCs w:val="24"/>
          <w:lang w:eastAsia="pl-PL"/>
        </w:rPr>
        <w:t>Polańczyk</w:t>
      </w:r>
    </w:p>
    <w:p w:rsidR="00B30B45" w:rsidRPr="00081CEC" w:rsidRDefault="00B30B45" w:rsidP="00081CEC">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3092"/>
        <w:gridCol w:w="3094"/>
      </w:tblGrid>
      <w:tr w:rsidR="004F70F3" w:rsidRPr="0004040D" w:rsidTr="00E503CD">
        <w:trPr>
          <w:trHeight w:val="275"/>
        </w:trPr>
        <w:tc>
          <w:tcPr>
            <w:tcW w:w="1523" w:type="pct"/>
            <w:shd w:val="clear" w:color="auto" w:fill="D9D9D9"/>
            <w:vAlign w:val="center"/>
          </w:tcPr>
          <w:p w:rsidR="004F70F3" w:rsidRPr="0004040D" w:rsidRDefault="004F70F3" w:rsidP="00B77889">
            <w:pPr>
              <w:autoSpaceDE w:val="0"/>
              <w:autoSpaceDN w:val="0"/>
              <w:adjustRightInd w:val="0"/>
              <w:spacing w:after="0" w:line="240" w:lineRule="auto"/>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Nr części</w:t>
            </w:r>
          </w:p>
        </w:tc>
        <w:tc>
          <w:tcPr>
            <w:tcW w:w="1738" w:type="pct"/>
            <w:shd w:val="clear" w:color="auto" w:fill="D9D9D9"/>
            <w:vAlign w:val="center"/>
          </w:tcPr>
          <w:p w:rsidR="004F70F3" w:rsidRPr="0004040D"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Adres dostawy</w:t>
            </w:r>
          </w:p>
        </w:tc>
        <w:tc>
          <w:tcPr>
            <w:tcW w:w="1739" w:type="pct"/>
            <w:shd w:val="clear" w:color="auto" w:fill="D9D9D9"/>
          </w:tcPr>
          <w:p w:rsidR="004F70F3"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Czas trwania umowy</w:t>
            </w:r>
          </w:p>
          <w:p w:rsidR="004F70F3" w:rsidRDefault="004F70F3" w:rsidP="00B77889">
            <w:pPr>
              <w:autoSpaceDE w:val="0"/>
              <w:autoSpaceDN w:val="0"/>
              <w:adjustRightInd w:val="0"/>
              <w:spacing w:after="0" w:line="240" w:lineRule="auto"/>
              <w:ind w:left="34"/>
              <w:jc w:val="both"/>
              <w:rPr>
                <w:rFonts w:ascii="Times New Roman" w:hAnsi="Times New Roman" w:cs="Times New Roman"/>
                <w:b/>
                <w:bCs/>
                <w:sz w:val="24"/>
                <w:szCs w:val="24"/>
                <w:lang w:eastAsia="pl-PL"/>
              </w:rPr>
            </w:pPr>
            <w:r>
              <w:rPr>
                <w:rFonts w:ascii="Times New Roman" w:hAnsi="Times New Roman" w:cs="Times New Roman"/>
                <w:b/>
                <w:bCs/>
                <w:sz w:val="24"/>
                <w:szCs w:val="24"/>
                <w:lang w:eastAsia="pl-PL"/>
              </w:rPr>
              <w:t>Umowa zostanie zawarta na:</w:t>
            </w:r>
          </w:p>
        </w:tc>
      </w:tr>
      <w:tr w:rsidR="00CC4BE4" w:rsidRPr="0004040D" w:rsidTr="00E503CD">
        <w:tc>
          <w:tcPr>
            <w:tcW w:w="1523" w:type="pct"/>
            <w:vAlign w:val="center"/>
          </w:tcPr>
          <w:p w:rsidR="00CC4BE4" w:rsidRPr="00C639A9" w:rsidRDefault="00204723" w:rsidP="00C639A9">
            <w:pPr>
              <w:pStyle w:val="Akapitzlist"/>
              <w:numPr>
                <w:ilvl w:val="0"/>
                <w:numId w:val="19"/>
              </w:numPr>
              <w:autoSpaceDE w:val="0"/>
              <w:autoSpaceDN w:val="0"/>
              <w:adjustRightInd w:val="0"/>
              <w:spacing w:after="0" w:line="240" w:lineRule="auto"/>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Szklarska Poręba</w:t>
            </w:r>
          </w:p>
        </w:tc>
        <w:tc>
          <w:tcPr>
            <w:tcW w:w="1738" w:type="pct"/>
            <w:vAlign w:val="center"/>
          </w:tcPr>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„Olimp” w Szklarskiej Porębie położony przy ul. 1-go Maja 62, 58-580 Szklarska Poręba </w:t>
            </w:r>
          </w:p>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„Rzemieślnik” położony przy ul. Górna 21, 58-580 Szklarska Poręba, </w:t>
            </w:r>
          </w:p>
        </w:tc>
        <w:tc>
          <w:tcPr>
            <w:tcW w:w="1739" w:type="pct"/>
          </w:tcPr>
          <w:p w:rsidR="00CC4BE4" w:rsidRPr="0004040D" w:rsidRDefault="00CC4BE4" w:rsidP="00A66FDC">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tc>
      </w:tr>
      <w:tr w:rsidR="00CC4BE4" w:rsidRPr="0004040D" w:rsidTr="00E503CD">
        <w:tc>
          <w:tcPr>
            <w:tcW w:w="1523" w:type="pct"/>
            <w:vAlign w:val="center"/>
          </w:tcPr>
          <w:p w:rsidR="00CC4BE4" w:rsidRPr="00C639A9" w:rsidRDefault="00204723" w:rsidP="00C639A9">
            <w:pPr>
              <w:pStyle w:val="Akapitzlist"/>
              <w:numPr>
                <w:ilvl w:val="0"/>
                <w:numId w:val="19"/>
              </w:numPr>
              <w:autoSpaceDE w:val="0"/>
              <w:autoSpaceDN w:val="0"/>
              <w:adjustRightInd w:val="0"/>
              <w:spacing w:after="0" w:line="240" w:lineRule="auto"/>
              <w:jc w:val="both"/>
              <w:rPr>
                <w:rFonts w:ascii="Times New Roman" w:hAnsi="Times New Roman" w:cs="Times New Roman"/>
                <w:b/>
                <w:bCs/>
                <w:sz w:val="24"/>
                <w:szCs w:val="24"/>
                <w:lang w:eastAsia="pl-PL"/>
              </w:rPr>
            </w:pPr>
            <w:r w:rsidRPr="00C639A9">
              <w:rPr>
                <w:rFonts w:ascii="Times New Roman" w:hAnsi="Times New Roman" w:cs="Times New Roman"/>
                <w:b/>
                <w:bCs/>
                <w:sz w:val="24"/>
                <w:szCs w:val="24"/>
                <w:lang w:eastAsia="pl-PL"/>
              </w:rPr>
              <w:t>Polańczyk</w:t>
            </w: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sidRPr="0004040D">
              <w:rPr>
                <w:rFonts w:ascii="Times New Roman" w:hAnsi="Times New Roman" w:cs="Times New Roman"/>
                <w:bCs/>
                <w:sz w:val="24"/>
                <w:szCs w:val="24"/>
                <w:lang w:eastAsia="pl-PL"/>
              </w:rPr>
              <w:t xml:space="preserve">Ośrodek Szkoleniowo-Wypoczynkowy „Jawor” w Polańczyku, położony przy ul. Zdrojowa 21, 38-610 Polańczyk, </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12 miesięcy liczone od dnia zawarcia umowy</w:t>
            </w:r>
          </w:p>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A</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Napoje</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B</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 xml:space="preserve">Słodycze </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C</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Kawa i herbata</w:t>
            </w:r>
          </w:p>
        </w:tc>
      </w:tr>
      <w:tr w:rsidR="00CC4BE4" w:rsidRPr="0004040D" w:rsidTr="00E503CD">
        <w:tc>
          <w:tcPr>
            <w:tcW w:w="1523" w:type="pct"/>
            <w:vAlign w:val="center"/>
          </w:tcPr>
          <w:p w:rsidR="00CC4BE4" w:rsidRDefault="00CC4BE4" w:rsidP="00B77889">
            <w:pPr>
              <w:autoSpaceDE w:val="0"/>
              <w:autoSpaceDN w:val="0"/>
              <w:adjustRightInd w:val="0"/>
              <w:spacing w:after="0" w:line="240" w:lineRule="auto"/>
              <w:jc w:val="both"/>
              <w:rPr>
                <w:rFonts w:ascii="Times New Roman" w:hAnsi="Times New Roman" w:cs="Times New Roman"/>
                <w:b/>
                <w:bCs/>
                <w:sz w:val="24"/>
                <w:szCs w:val="24"/>
                <w:lang w:eastAsia="pl-PL"/>
              </w:rPr>
            </w:pPr>
          </w:p>
        </w:tc>
        <w:tc>
          <w:tcPr>
            <w:tcW w:w="1738" w:type="pct"/>
            <w:vAlign w:val="center"/>
          </w:tcPr>
          <w:p w:rsidR="00CC4BE4" w:rsidRPr="0004040D" w:rsidRDefault="00CC4BE4" w:rsidP="00B7788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D</w:t>
            </w:r>
          </w:p>
        </w:tc>
        <w:tc>
          <w:tcPr>
            <w:tcW w:w="1739" w:type="pct"/>
          </w:tcPr>
          <w:p w:rsidR="00CC4BE4" w:rsidRDefault="00CC4BE4" w:rsidP="00E83CF9">
            <w:pPr>
              <w:autoSpaceDE w:val="0"/>
              <w:autoSpaceDN w:val="0"/>
              <w:adjustRightInd w:val="0"/>
              <w:spacing w:after="0" w:line="240" w:lineRule="auto"/>
              <w:ind w:left="34"/>
              <w:rPr>
                <w:rFonts w:ascii="Times New Roman" w:hAnsi="Times New Roman" w:cs="Times New Roman"/>
                <w:bCs/>
                <w:sz w:val="24"/>
                <w:szCs w:val="24"/>
                <w:lang w:eastAsia="pl-PL"/>
              </w:rPr>
            </w:pPr>
            <w:r>
              <w:rPr>
                <w:rFonts w:ascii="Times New Roman" w:hAnsi="Times New Roman" w:cs="Times New Roman"/>
                <w:bCs/>
                <w:sz w:val="24"/>
                <w:szCs w:val="24"/>
                <w:lang w:eastAsia="pl-PL"/>
              </w:rPr>
              <w:t>Pozostałe artykuły spożywcze</w:t>
            </w:r>
          </w:p>
        </w:tc>
      </w:tr>
    </w:tbl>
    <w:p w:rsidR="00AF3CD5" w:rsidRPr="00717F98" w:rsidRDefault="00AF3CD5" w:rsidP="00AF3CD5">
      <w:pPr>
        <w:autoSpaceDE w:val="0"/>
        <w:autoSpaceDN w:val="0"/>
        <w:adjustRightInd w:val="0"/>
        <w:spacing w:after="60" w:line="240" w:lineRule="auto"/>
        <w:jc w:val="both"/>
        <w:rPr>
          <w:rFonts w:ascii="Times New Roman" w:hAnsi="Times New Roman" w:cs="Times New Roman"/>
          <w:bCs/>
          <w:sz w:val="24"/>
          <w:szCs w:val="24"/>
          <w:lang w:eastAsia="pl-PL"/>
        </w:rPr>
      </w:pPr>
    </w:p>
    <w:p w:rsidR="00D82ADE" w:rsidRDefault="00827E69" w:rsidP="00D82ADE">
      <w:pPr>
        <w:autoSpaceDE w:val="0"/>
        <w:autoSpaceDN w:val="0"/>
        <w:spacing w:after="60"/>
        <w:jc w:val="both"/>
        <w:rPr>
          <w:rFonts w:ascii="Times New Roman" w:hAnsi="Times New Roman"/>
          <w:b/>
          <w:bCs/>
          <w:sz w:val="24"/>
          <w:szCs w:val="24"/>
          <w:lang w:eastAsia="pl-PL"/>
        </w:rPr>
      </w:pPr>
      <w:r w:rsidRPr="00D82ADE">
        <w:rPr>
          <w:rFonts w:ascii="Times New Roman" w:hAnsi="Times New Roman" w:cs="Times New Roman"/>
          <w:b/>
          <w:bCs/>
          <w:sz w:val="24"/>
          <w:szCs w:val="24"/>
          <w:lang w:eastAsia="pl-PL"/>
        </w:rPr>
        <w:t xml:space="preserve">UWAGA: </w:t>
      </w:r>
      <w:r w:rsidR="00D82ADE">
        <w:rPr>
          <w:rFonts w:ascii="Times New Roman" w:hAnsi="Times New Roman"/>
          <w:b/>
          <w:bCs/>
          <w:sz w:val="24"/>
          <w:szCs w:val="24"/>
          <w:lang w:eastAsia="pl-PL"/>
        </w:rPr>
        <w:t>W formularzu cenowym Wykonawca ma ob</w:t>
      </w:r>
      <w:r w:rsidR="003E7B55">
        <w:rPr>
          <w:rFonts w:ascii="Times New Roman" w:hAnsi="Times New Roman"/>
          <w:b/>
          <w:bCs/>
          <w:sz w:val="24"/>
          <w:szCs w:val="24"/>
          <w:lang w:eastAsia="pl-PL"/>
        </w:rPr>
        <w:t>o</w:t>
      </w:r>
      <w:r w:rsidR="005E0BED">
        <w:rPr>
          <w:rFonts w:ascii="Times New Roman" w:hAnsi="Times New Roman"/>
          <w:b/>
          <w:bCs/>
          <w:sz w:val="24"/>
          <w:szCs w:val="24"/>
          <w:lang w:eastAsia="pl-PL"/>
        </w:rPr>
        <w:t xml:space="preserve">wiązek podać nazwę producenta i </w:t>
      </w:r>
      <w:r w:rsidR="00D82ADE">
        <w:rPr>
          <w:rFonts w:ascii="Times New Roman" w:hAnsi="Times New Roman"/>
          <w:b/>
          <w:bCs/>
          <w:sz w:val="24"/>
          <w:szCs w:val="24"/>
          <w:lang w:eastAsia="pl-PL"/>
        </w:rPr>
        <w:t>nazwę produktu</w:t>
      </w:r>
      <w:r w:rsidR="00D82ADE">
        <w:rPr>
          <w:rFonts w:ascii="Times New Roman" w:hAnsi="Times New Roman"/>
          <w:b/>
          <w:bCs/>
          <w:color w:val="FF0000"/>
          <w:sz w:val="24"/>
          <w:szCs w:val="24"/>
          <w:lang w:eastAsia="pl-PL"/>
        </w:rPr>
        <w:t xml:space="preserve">, która pozwoli na identyfikację konkretnego oferowanego produktu. </w:t>
      </w:r>
      <w:r w:rsidR="005E0BED" w:rsidRPr="00036E68">
        <w:rPr>
          <w:rFonts w:ascii="Times New Roman" w:hAnsi="Times New Roman"/>
          <w:b/>
          <w:bCs/>
          <w:sz w:val="24"/>
          <w:szCs w:val="24"/>
          <w:lang w:eastAsia="pl-PL"/>
        </w:rPr>
        <w:t xml:space="preserve">Należy również podać gramaturę, wielkość opakowania i skład. </w:t>
      </w:r>
      <w:r w:rsidR="00D82ADE">
        <w:rPr>
          <w:rFonts w:ascii="Times New Roman" w:hAnsi="Times New Roman"/>
          <w:b/>
          <w:bCs/>
          <w:sz w:val="24"/>
          <w:szCs w:val="24"/>
          <w:lang w:eastAsia="pl-PL"/>
        </w:rPr>
        <w:t xml:space="preserve">Po wybraniu części należy wycenić wszystkie pozycje zawarte w wybranym arkuszu </w:t>
      </w:r>
      <w:proofErr w:type="spellStart"/>
      <w:r w:rsidR="00D82ADE">
        <w:rPr>
          <w:rFonts w:ascii="Times New Roman" w:hAnsi="Times New Roman"/>
          <w:b/>
          <w:bCs/>
          <w:sz w:val="24"/>
          <w:szCs w:val="24"/>
          <w:lang w:eastAsia="pl-PL"/>
        </w:rPr>
        <w:t>excel</w:t>
      </w:r>
      <w:proofErr w:type="spellEnd"/>
      <w:r w:rsidR="00D82ADE">
        <w:rPr>
          <w:rFonts w:ascii="Times New Roman" w:hAnsi="Times New Roman"/>
          <w:b/>
          <w:bCs/>
          <w:sz w:val="24"/>
          <w:szCs w:val="24"/>
          <w:lang w:eastAsia="pl-PL"/>
        </w:rPr>
        <w:t>.</w:t>
      </w:r>
      <w:r w:rsidR="00D94A99">
        <w:rPr>
          <w:rFonts w:ascii="Times New Roman" w:hAnsi="Times New Roman"/>
          <w:b/>
          <w:bCs/>
          <w:sz w:val="24"/>
          <w:szCs w:val="24"/>
          <w:lang w:eastAsia="pl-PL"/>
        </w:rPr>
        <w:t xml:space="preserve"> Formularze cenowe stanowią załączniki do OPZ i formularza oferty.</w:t>
      </w:r>
    </w:p>
    <w:p w:rsidR="00AF3CD5" w:rsidRPr="00D82ADE"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D82ADE">
        <w:rPr>
          <w:rFonts w:ascii="Times New Roman" w:hAnsi="Times New Roman" w:cs="Times New Roman"/>
          <w:color w:val="000000"/>
          <w:sz w:val="24"/>
          <w:szCs w:val="24"/>
          <w:lang w:eastAsia="pl-PL"/>
        </w:rPr>
        <w:t xml:space="preserve">Wykonawca musi zagwarantować zachowanie parametrów przedmiotu zamówienia zgodnie z wymaganiami Zamawiającego zawartymi w Formularzu </w:t>
      </w:r>
      <w:r w:rsidR="0086775E" w:rsidRPr="00D82ADE">
        <w:rPr>
          <w:rFonts w:ascii="Times New Roman" w:hAnsi="Times New Roman" w:cs="Times New Roman"/>
          <w:color w:val="000000"/>
          <w:sz w:val="24"/>
          <w:szCs w:val="24"/>
          <w:lang w:eastAsia="pl-PL"/>
        </w:rPr>
        <w:t>cenowym</w:t>
      </w:r>
      <w:r w:rsidRPr="00D82ADE">
        <w:rPr>
          <w:rFonts w:ascii="Times New Roman" w:hAnsi="Times New Roman" w:cs="Times New Roman"/>
          <w:color w:val="000000"/>
          <w:sz w:val="24"/>
          <w:szCs w:val="24"/>
          <w:lang w:eastAsia="pl-PL"/>
        </w:rPr>
        <w:t xml:space="preserve"> odpowiednio do każdej części zamówienia.</w:t>
      </w:r>
      <w:r w:rsidR="0086775E" w:rsidRPr="00D82ADE">
        <w:rPr>
          <w:rFonts w:ascii="Times New Roman" w:hAnsi="Times New Roman" w:cs="Times New Roman"/>
          <w:color w:val="000000"/>
          <w:sz w:val="24"/>
          <w:szCs w:val="24"/>
          <w:lang w:eastAsia="pl-PL"/>
        </w:rPr>
        <w:t xml:space="preserve"> </w:t>
      </w:r>
      <w:r w:rsidR="0086775E" w:rsidRPr="00D82ADE">
        <w:rPr>
          <w:rFonts w:ascii="Times New Roman" w:hAnsi="Times New Roman" w:cs="Times New Roman"/>
          <w:sz w:val="24"/>
          <w:szCs w:val="24"/>
        </w:rPr>
        <w:t xml:space="preserve">Ilości </w:t>
      </w:r>
      <w:r w:rsidR="00717F98" w:rsidRPr="00D82ADE">
        <w:rPr>
          <w:rFonts w:ascii="Times New Roman" w:hAnsi="Times New Roman" w:cs="Times New Roman"/>
          <w:sz w:val="24"/>
          <w:szCs w:val="24"/>
        </w:rPr>
        <w:t xml:space="preserve">artykułów </w:t>
      </w:r>
      <w:r w:rsidR="0086775E" w:rsidRPr="00D82ADE">
        <w:rPr>
          <w:rFonts w:ascii="Times New Roman" w:hAnsi="Times New Roman" w:cs="Times New Roman"/>
          <w:sz w:val="24"/>
          <w:szCs w:val="24"/>
        </w:rPr>
        <w:t>podane w załączniku do formularza ofertowego są szacunkowe i mogą ulec zmianie</w:t>
      </w:r>
      <w:r w:rsidR="00022E24" w:rsidRPr="00D82ADE">
        <w:rPr>
          <w:rFonts w:ascii="Times New Roman" w:hAnsi="Times New Roman" w:cs="Times New Roman"/>
          <w:sz w:val="24"/>
          <w:szCs w:val="24"/>
        </w:rPr>
        <w:t xml:space="preserve"> (zgodnie z prawem opcji)</w:t>
      </w:r>
      <w:r w:rsidR="0086775E" w:rsidRPr="00D82ADE">
        <w:rPr>
          <w:rFonts w:ascii="Times New Roman" w:hAnsi="Times New Roman" w:cs="Times New Roman"/>
          <w:sz w:val="24"/>
          <w:szCs w:val="24"/>
        </w:rPr>
        <w:t>.</w:t>
      </w:r>
      <w:r w:rsidR="00717F98" w:rsidRPr="00D82ADE">
        <w:rPr>
          <w:rFonts w:ascii="Times New Roman" w:hAnsi="Times New Roman" w:cs="Times New Roman"/>
          <w:sz w:val="24"/>
          <w:szCs w:val="24"/>
        </w:rPr>
        <w:t xml:space="preserve"> </w:t>
      </w:r>
    </w:p>
    <w:p w:rsidR="003E7B55" w:rsidRPr="003E7B55"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t xml:space="preserve">Wszędzie, gdzie są wskazane jakiekolwiek znaki towarowe, nazwy, Zamawiający dopuszcza zaoferowanie innych produktów równoważnych o nie gorszej jakości niż </w:t>
      </w:r>
      <w:r w:rsidRPr="0065111E">
        <w:rPr>
          <w:rFonts w:ascii="Times New Roman" w:hAnsi="Times New Roman" w:cs="Times New Roman"/>
          <w:iCs/>
          <w:color w:val="000000"/>
          <w:sz w:val="24"/>
          <w:szCs w:val="24"/>
          <w:lang w:eastAsia="pl-PL"/>
        </w:rPr>
        <w:lastRenderedPageBreak/>
        <w:t xml:space="preserve">wskazane. </w:t>
      </w:r>
      <w:r w:rsidR="003E7B55" w:rsidRPr="003E7B55">
        <w:rPr>
          <w:rFonts w:ascii="Times New Roman" w:hAnsi="Times New Roman" w:cs="Times New Roman"/>
          <w:iCs/>
          <w:color w:val="000000"/>
          <w:sz w:val="24"/>
          <w:szCs w:val="24"/>
          <w:u w:val="single"/>
          <w:lang w:eastAsia="pl-PL"/>
        </w:rPr>
        <w:t>Muszą mieć taki sam skład, smak, zapach, gramaturę, kolorystykę, konsystencje, właściwości kulinarne</w:t>
      </w:r>
      <w:r w:rsidR="00A20541">
        <w:rPr>
          <w:rFonts w:ascii="Times New Roman" w:hAnsi="Times New Roman" w:cs="Times New Roman"/>
          <w:iCs/>
          <w:color w:val="000000"/>
          <w:sz w:val="24"/>
          <w:szCs w:val="24"/>
          <w:u w:val="single"/>
          <w:lang w:eastAsia="pl-PL"/>
        </w:rPr>
        <w:t>, twardość/miękkość, takie same proporcje składników</w:t>
      </w:r>
      <w:r w:rsidR="003E7B55" w:rsidRPr="003E7B55">
        <w:rPr>
          <w:rFonts w:ascii="Times New Roman" w:hAnsi="Times New Roman" w:cs="Times New Roman"/>
          <w:iCs/>
          <w:color w:val="000000"/>
          <w:sz w:val="24"/>
          <w:szCs w:val="24"/>
          <w:u w:val="single"/>
          <w:lang w:eastAsia="pl-PL"/>
        </w:rPr>
        <w:t>.</w:t>
      </w:r>
    </w:p>
    <w:p w:rsidR="00AF3CD5" w:rsidRPr="0065111E" w:rsidRDefault="00AF3CD5" w:rsidP="003E7B55">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br/>
        <w:t xml:space="preserve">Jeżeli Wykonawca skorzysta z takiej możliwości i zaoferuje towar lub towary równoważne, ma obowiązek dołączyć do </w:t>
      </w:r>
      <w:r w:rsidR="00F14BA0" w:rsidRPr="0065111E">
        <w:rPr>
          <w:rFonts w:ascii="Times New Roman" w:hAnsi="Times New Roman" w:cs="Times New Roman"/>
          <w:iCs/>
          <w:color w:val="000000"/>
          <w:sz w:val="24"/>
          <w:szCs w:val="24"/>
          <w:lang w:eastAsia="pl-PL"/>
        </w:rPr>
        <w:t>oferty wypełniony załącznik nr 1 do OPZ</w:t>
      </w:r>
      <w:r w:rsidRPr="0065111E">
        <w:rPr>
          <w:rFonts w:ascii="Times New Roman" w:hAnsi="Times New Roman" w:cs="Times New Roman"/>
          <w:iCs/>
          <w:color w:val="000000"/>
          <w:sz w:val="24"/>
          <w:szCs w:val="24"/>
          <w:lang w:eastAsia="pl-PL"/>
        </w:rPr>
        <w:t xml:space="preserve">: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w:t>
      </w:r>
      <w:r w:rsidR="00F14BA0" w:rsidRPr="0065111E">
        <w:rPr>
          <w:rFonts w:ascii="Times New Roman" w:hAnsi="Times New Roman" w:cs="Times New Roman"/>
          <w:iCs/>
          <w:color w:val="000000"/>
          <w:sz w:val="24"/>
          <w:szCs w:val="24"/>
          <w:lang w:eastAsia="pl-PL"/>
        </w:rPr>
        <w:t>podstawie dostarczonego wraz z ofertą załącznika nr 1 do OPZ</w:t>
      </w:r>
      <w:r w:rsidRPr="0065111E">
        <w:rPr>
          <w:rFonts w:ascii="Times New Roman" w:hAnsi="Times New Roman" w:cs="Times New Roman"/>
          <w:iCs/>
          <w:color w:val="000000"/>
          <w:sz w:val="24"/>
          <w:szCs w:val="24"/>
          <w:lang w:eastAsia="pl-PL"/>
        </w:rPr>
        <w:t xml:space="preserve"> stwierdzi, że choćby jeden z oferowanych przez Wykonawcę towarów nie będzie spełniał wymag</w:t>
      </w:r>
      <w:r w:rsidR="00081CEC">
        <w:rPr>
          <w:rFonts w:ascii="Times New Roman" w:hAnsi="Times New Roman" w:cs="Times New Roman"/>
          <w:iCs/>
          <w:color w:val="000000"/>
          <w:sz w:val="24"/>
          <w:szCs w:val="24"/>
          <w:lang w:eastAsia="pl-PL"/>
        </w:rPr>
        <w:t>ania równoważności, oferta tego</w:t>
      </w:r>
      <w:r w:rsidRPr="0065111E">
        <w:rPr>
          <w:rFonts w:ascii="Times New Roman" w:hAnsi="Times New Roman" w:cs="Times New Roman"/>
          <w:iCs/>
          <w:color w:val="000000"/>
          <w:sz w:val="24"/>
          <w:szCs w:val="24"/>
          <w:lang w:eastAsia="pl-PL"/>
        </w:rPr>
        <w:t xml:space="preserve"> Wykonawcy zostanie przez Zamawiającego odrzucona z powodu niezgodności treści oferty z treścią specyfikacji  warunków zamówienia.</w:t>
      </w:r>
    </w:p>
    <w:p w:rsidR="00AF3CD5" w:rsidRPr="00E85914" w:rsidRDefault="00AF3CD5" w:rsidP="00AF3CD5">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Zamawiający ustala następujące cechy wyrobów równoważnych:</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gramatura oferowanego produktu równoważnego nie może być niższa</w:t>
      </w:r>
      <w:r w:rsidR="00266C5A">
        <w:rPr>
          <w:rFonts w:ascii="Times New Roman" w:hAnsi="Times New Roman" w:cs="Times New Roman"/>
          <w:color w:val="000000"/>
          <w:sz w:val="24"/>
          <w:szCs w:val="24"/>
          <w:lang w:eastAsia="pl-PL"/>
        </w:rPr>
        <w:t xml:space="preserve"> lub wyższa</w:t>
      </w:r>
      <w:r w:rsidRPr="00E85914">
        <w:rPr>
          <w:rFonts w:ascii="Times New Roman" w:hAnsi="Times New Roman" w:cs="Times New Roman"/>
          <w:color w:val="000000"/>
          <w:sz w:val="24"/>
          <w:szCs w:val="24"/>
          <w:lang w:eastAsia="pl-PL"/>
        </w:rPr>
        <w:t xml:space="preserve"> </w:t>
      </w:r>
      <w:r w:rsidR="00266C5A">
        <w:rPr>
          <w:rFonts w:ascii="Times New Roman" w:hAnsi="Times New Roman" w:cs="Times New Roman"/>
          <w:color w:val="000000"/>
          <w:sz w:val="24"/>
          <w:szCs w:val="24"/>
          <w:lang w:eastAsia="pl-PL"/>
        </w:rPr>
        <w:t>od wymaganej</w:t>
      </w:r>
      <w:r w:rsidRPr="00E85914">
        <w:rPr>
          <w:rFonts w:ascii="Times New Roman" w:hAnsi="Times New Roman" w:cs="Times New Roman"/>
          <w:color w:val="000000"/>
          <w:sz w:val="24"/>
          <w:szCs w:val="24"/>
          <w:lang w:eastAsia="pl-PL"/>
        </w:rPr>
        <w:t>;</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zaoferowane produkty równoważne muszą posiadać te same walory organoleptyczne (smak, zapach, barwa, estetyka, konsystencja</w:t>
      </w:r>
      <w:r w:rsidR="00C231A2">
        <w:rPr>
          <w:rFonts w:ascii="Times New Roman" w:hAnsi="Times New Roman" w:cs="Times New Roman"/>
          <w:color w:val="000000"/>
          <w:sz w:val="24"/>
          <w:szCs w:val="24"/>
          <w:lang w:eastAsia="pl-PL"/>
        </w:rPr>
        <w:t>, gęstość</w:t>
      </w:r>
      <w:r w:rsidRPr="00E85914">
        <w:rPr>
          <w:rFonts w:ascii="Times New Roman" w:hAnsi="Times New Roman" w:cs="Times New Roman"/>
          <w:color w:val="000000"/>
          <w:sz w:val="24"/>
          <w:szCs w:val="24"/>
          <w:lang w:eastAsia="pl-PL"/>
        </w:rPr>
        <w:t>);</w:t>
      </w:r>
    </w:p>
    <w:p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wyroby równoważne muszą zawierać w swoim składzie te same surowce użyte </w:t>
      </w:r>
      <w:r w:rsidRPr="00E85914">
        <w:rPr>
          <w:rFonts w:ascii="Times New Roman" w:hAnsi="Times New Roman" w:cs="Times New Roman"/>
          <w:color w:val="000000"/>
          <w:sz w:val="24"/>
          <w:szCs w:val="24"/>
          <w:lang w:eastAsia="pl-PL"/>
        </w:rPr>
        <w:br/>
        <w:t>do produkc</w:t>
      </w:r>
      <w:r w:rsidR="00266C5A">
        <w:rPr>
          <w:rFonts w:ascii="Times New Roman" w:hAnsi="Times New Roman" w:cs="Times New Roman"/>
          <w:color w:val="000000"/>
          <w:sz w:val="24"/>
          <w:szCs w:val="24"/>
          <w:lang w:eastAsia="pl-PL"/>
        </w:rPr>
        <w:t>ji co wyroby wskazane w wykazie, muszą mieć takie same właściwości kulinarne i zastosowanie.</w:t>
      </w:r>
    </w:p>
    <w:p w:rsidR="00AF3CD5" w:rsidRPr="00E85914" w:rsidRDefault="00AF3CD5" w:rsidP="00AF3CD5">
      <w:pPr>
        <w:widowControl w:val="0"/>
        <w:numPr>
          <w:ilvl w:val="0"/>
          <w:numId w:val="12"/>
        </w:numPr>
        <w:suppressAutoHyphens/>
        <w:spacing w:after="0" w:line="240" w:lineRule="auto"/>
        <w:ind w:left="426" w:hanging="426"/>
        <w:jc w:val="both"/>
        <w:rPr>
          <w:rFonts w:ascii="Times New Roman" w:hAnsi="Times New Roman" w:cs="Times New Roman"/>
          <w:sz w:val="24"/>
          <w:szCs w:val="24"/>
          <w:lang w:eastAsia="pl-PL"/>
        </w:rPr>
      </w:pPr>
      <w:r w:rsidRPr="00E85914">
        <w:rPr>
          <w:rFonts w:ascii="Times New Roman" w:hAnsi="Times New Roman" w:cs="Times New Roman"/>
          <w:sz w:val="24"/>
          <w:szCs w:val="24"/>
          <w:lang w:eastAsia="pl-PL"/>
        </w:rPr>
        <w:t>Przedmiot zamówienia winien spełniać wymagania ujęte w obowiązujących przepisa</w:t>
      </w:r>
      <w:r w:rsidR="00081CEC">
        <w:rPr>
          <w:rFonts w:ascii="Times New Roman" w:hAnsi="Times New Roman" w:cs="Times New Roman"/>
          <w:sz w:val="24"/>
          <w:szCs w:val="24"/>
          <w:lang w:eastAsia="pl-PL"/>
        </w:rPr>
        <w:t>ch prawa, dotyczących żywności opisane w umowie.</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Dostawa zamówienia nastąpi na koszt i ryzyko Wykonawcy.</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Wykonawca wyładuje przedmiot zamówienia do magazynów/miejsc wskazanych przez Zamawiającego.</w:t>
      </w:r>
    </w:p>
    <w:p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Wykonawca jest odpowiedzialny za jakość, zgodność z warunkami technicznymi </w:t>
      </w:r>
      <w:r w:rsidRPr="00E85914">
        <w:rPr>
          <w:rFonts w:ascii="Times New Roman" w:hAnsi="Times New Roman" w:cs="Times New Roman"/>
          <w:color w:val="000000"/>
          <w:sz w:val="24"/>
          <w:szCs w:val="24"/>
          <w:lang w:eastAsia="pl-PL"/>
        </w:rPr>
        <w:br/>
        <w:t>i jakościowymi opisanymi dla przedmiotu zam</w:t>
      </w:r>
      <w:r w:rsidRPr="00E85914">
        <w:rPr>
          <w:rFonts w:ascii="Times New Roman" w:hAnsi="Times New Roman" w:cs="Times New Roman"/>
          <w:color w:val="000000"/>
          <w:sz w:val="24"/>
          <w:szCs w:val="24"/>
          <w:highlight w:val="white"/>
          <w:lang w:eastAsia="pl-PL"/>
        </w:rPr>
        <w:t xml:space="preserve">ówienia. </w:t>
      </w:r>
      <w:r w:rsidRPr="00E85914">
        <w:rPr>
          <w:rFonts w:ascii="Times New Roman" w:hAnsi="Times New Roman" w:cs="Times New Roman"/>
          <w:color w:val="000000"/>
          <w:sz w:val="24"/>
          <w:szCs w:val="24"/>
          <w:lang w:eastAsia="pl-PL"/>
        </w:rPr>
        <w:t>Wymagana jest należyta staranność przy realizacji zobowiązań umowy. Ustalenia i decyzje dotyczące wykonywania zam</w:t>
      </w:r>
      <w:r w:rsidRPr="00E85914">
        <w:rPr>
          <w:rFonts w:ascii="Times New Roman" w:hAnsi="Times New Roman" w:cs="Times New Roman"/>
          <w:color w:val="000000"/>
          <w:sz w:val="24"/>
          <w:szCs w:val="24"/>
          <w:highlight w:val="white"/>
          <w:lang w:eastAsia="pl-PL"/>
        </w:rPr>
        <w:t xml:space="preserve">ówienia uzgadniane będą przez Zamawiającego z ustanowionym przedstawicielem wykonawcy. </w:t>
      </w:r>
      <w:r w:rsidRPr="00E85914">
        <w:rPr>
          <w:rFonts w:ascii="Times New Roman" w:hAnsi="Times New Roman" w:cs="Times New Roman"/>
          <w:color w:val="000000"/>
          <w:sz w:val="24"/>
          <w:szCs w:val="24"/>
          <w:lang w:eastAsia="pl-PL"/>
        </w:rPr>
        <w:t>Zamówienia składane będą za pośrednictwem faksu, drogą elektroniczną lub telefonicznie na numery i adresy wskazane w umowie.</w:t>
      </w:r>
    </w:p>
    <w:p w:rsidR="00CA061A" w:rsidRPr="0065111E"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highlight w:val="white"/>
          <w:lang w:eastAsia="pl-PL"/>
        </w:rPr>
        <w:t>Zamawiający wymaga, aby Wykonawca sprzedał i dostarczył własnym transportem wskazane artykuły ogólnospożywcze. Przewidywana szacunkowa ilość artykułów została szczegółowo przedstawiona w </w:t>
      </w:r>
      <w:r w:rsidR="00744B57" w:rsidRPr="0065111E">
        <w:rPr>
          <w:rFonts w:ascii="Times New Roman" w:hAnsi="Times New Roman" w:cs="Times New Roman"/>
          <w:color w:val="000000"/>
          <w:sz w:val="24"/>
          <w:szCs w:val="24"/>
          <w:highlight w:val="white"/>
          <w:lang w:eastAsia="pl-PL"/>
        </w:rPr>
        <w:t>formularzach kalkulacji cenowej – załącznik nr 1 do formularza oferty</w:t>
      </w:r>
      <w:r w:rsidRPr="0065111E">
        <w:rPr>
          <w:rFonts w:ascii="Times New Roman" w:hAnsi="Times New Roman" w:cs="Times New Roman"/>
          <w:color w:val="000000"/>
          <w:sz w:val="24"/>
          <w:szCs w:val="24"/>
          <w:highlight w:val="white"/>
          <w:lang w:eastAsia="pl-PL"/>
        </w:rPr>
        <w:t>.</w:t>
      </w:r>
    </w:p>
    <w:p w:rsidR="00AF3CD5" w:rsidRPr="0065111E" w:rsidRDefault="00AF3CD5" w:rsidP="00357AB3">
      <w:pPr>
        <w:widowControl w:val="0"/>
        <w:numPr>
          <w:ilvl w:val="0"/>
          <w:numId w:val="12"/>
        </w:numPr>
        <w:suppressAutoHyphens/>
        <w:spacing w:after="0" w:line="240" w:lineRule="auto"/>
        <w:ind w:left="426" w:hanging="426"/>
        <w:jc w:val="both"/>
        <w:rPr>
          <w:rFonts w:ascii="Times New Roman" w:hAnsi="Times New Roman" w:cs="Times New Roman"/>
          <w:color w:val="000000"/>
          <w:sz w:val="24"/>
          <w:szCs w:val="24"/>
          <w:lang w:eastAsia="pl-PL"/>
        </w:rPr>
      </w:pPr>
      <w:r w:rsidRPr="0065111E">
        <w:rPr>
          <w:rFonts w:ascii="Times New Roman" w:hAnsi="Times New Roman" w:cs="Times New Roman"/>
          <w:color w:val="000000"/>
          <w:sz w:val="24"/>
          <w:szCs w:val="24"/>
          <w:highlight w:val="white"/>
          <w:lang w:eastAsia="pl-PL"/>
        </w:rPr>
        <w:t>Artykuły te powinny być dostarczane do</w:t>
      </w:r>
      <w:r w:rsidRPr="0065111E">
        <w:rPr>
          <w:rFonts w:ascii="Times New Roman" w:hAnsi="Times New Roman" w:cs="Times New Roman"/>
          <w:color w:val="000000"/>
          <w:sz w:val="24"/>
          <w:szCs w:val="24"/>
          <w:lang w:eastAsia="pl-PL"/>
        </w:rPr>
        <w:t xml:space="preserve"> miejsc wskazanych dla każdej części zamówienia </w:t>
      </w:r>
      <w:r w:rsidRPr="0065111E">
        <w:rPr>
          <w:rFonts w:ascii="Times New Roman" w:hAnsi="Times New Roman" w:cs="Times New Roman"/>
          <w:color w:val="000000"/>
          <w:sz w:val="24"/>
          <w:szCs w:val="24"/>
          <w:highlight w:val="white"/>
          <w:lang w:eastAsia="pl-PL"/>
        </w:rPr>
        <w:t>we wszystkie dni powszednie (od poniedziałku do piątku) w godz. 7</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xml:space="preserve"> – 13</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Dostawy winny być realizowane w terminie do 24 godzin od zgłoszenia zapotrzebowania za pośrednictwem faksu, drogą elektroniczną lub telefonicznie przez przedstawiciela Zamawiającego.</w:t>
      </w:r>
      <w:r w:rsidRPr="0065111E">
        <w:rPr>
          <w:rFonts w:ascii="Times New Roman" w:hAnsi="Times New Roman" w:cs="Times New Roman"/>
          <w:color w:val="000000"/>
          <w:sz w:val="24"/>
          <w:szCs w:val="24"/>
          <w:lang w:eastAsia="pl-PL"/>
        </w:rPr>
        <w:t xml:space="preserve"> Wielkość zamówienia została oszacowana na podstawie średniej wielkości zużycia poszczególnych artykułów z okresu ostatniego roku.</w:t>
      </w:r>
    </w:p>
    <w:p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Częstotliwość dostaw lub ich wielkość może ulec zmniejszeniu poza szczytem okresu turystycznego.</w:t>
      </w:r>
    </w:p>
    <w:p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 xml:space="preserve">Zamawiający wymaga złożenia oferty na całkowite ilości oraz asortyment </w:t>
      </w:r>
      <w:r>
        <w:rPr>
          <w:rFonts w:ascii="Times New Roman" w:hAnsi="Times New Roman" w:cs="Times New Roman"/>
          <w:color w:val="000000"/>
          <w:sz w:val="24"/>
          <w:szCs w:val="24"/>
          <w:lang w:eastAsia="pl-PL"/>
        </w:rPr>
        <w:lastRenderedPageBreak/>
        <w:t>wyszczególniony we wszystkich częściach.</w:t>
      </w:r>
    </w:p>
    <w:p w:rsidR="0065111E" w:rsidRPr="00691103" w:rsidRDefault="0065111E"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691103">
        <w:rPr>
          <w:rFonts w:ascii="Times New Roman" w:hAnsi="Times New Roman" w:cs="Times New Roman"/>
          <w:color w:val="000000"/>
          <w:sz w:val="24"/>
          <w:szCs w:val="24"/>
          <w:lang w:eastAsia="pl-PL"/>
        </w:rPr>
        <w:t xml:space="preserve">Zamawiający wymaga wniesienia i ustawienia dostarczonych artykułów w miejsce wskazane przez Zamawiającego. Zamawiający nie dopuszcza realizacji zamówienia za pomocą firm kurierskich i zostawiania towaru przed wejściem do siedziby Zamawiającego (w razie wystąpienia takiej sytuacji będą naliczane kary, a  w przypadku braku zmiany sposobu realizacji zamówienia, Zamawiający będzie miał prawo na odstąpienie od umowy z winy leżącej po stronie Wykonawcy). </w:t>
      </w:r>
    </w:p>
    <w:p w:rsidR="00691103" w:rsidRPr="00D42ADE" w:rsidRDefault="00691103"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UWAGA:</w:t>
      </w:r>
      <w:r w:rsidRPr="00691103">
        <w:rPr>
          <w:rFonts w:ascii="Times New Roman" w:hAnsi="Times New Roman" w:cs="Times New Roman"/>
          <w:b/>
          <w:color w:val="000000"/>
          <w:sz w:val="24"/>
          <w:szCs w:val="24"/>
          <w:lang w:eastAsia="pl-PL"/>
        </w:rPr>
        <w:t xml:space="preserve"> Jeżeli na etapie realizacji umowy okaże się, że dostarczany artykuł</w:t>
      </w:r>
      <w:r>
        <w:rPr>
          <w:rFonts w:ascii="Times New Roman" w:hAnsi="Times New Roman" w:cs="Times New Roman"/>
          <w:b/>
          <w:color w:val="000000"/>
          <w:sz w:val="24"/>
          <w:szCs w:val="24"/>
          <w:lang w:eastAsia="pl-PL"/>
        </w:rPr>
        <w:t xml:space="preserve"> jest niezgodny z OPZ i/lub z innymi wymaganiami Zamawiającego, to Wykonawca jest zobowiązany do zamiany towaru na taki, który będzie spełniał wymagania Zamawiającego. Zmiana taka nie ponosi za sobą zmiany ceny ani zmiany umowy.</w:t>
      </w:r>
    </w:p>
    <w:p w:rsidR="005F4792" w:rsidRPr="00DF0911" w:rsidRDefault="005F4792"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bookmarkStart w:id="0" w:name="_GoBack"/>
      <w:bookmarkEnd w:id="0"/>
      <w:r>
        <w:rPr>
          <w:rFonts w:ascii="Times New Roman" w:hAnsi="Times New Roman" w:cs="Times New Roman"/>
          <w:b/>
          <w:color w:val="000000"/>
          <w:sz w:val="24"/>
          <w:szCs w:val="24"/>
          <w:lang w:eastAsia="pl-PL"/>
        </w:rPr>
        <w:t>Wykonawca nie może narzucać minimum logistycznego zamówienia.</w:t>
      </w:r>
    </w:p>
    <w:p w:rsidR="00D74F5E" w:rsidRDefault="00D74F5E" w:rsidP="00357AB3">
      <w:pPr>
        <w:autoSpaceDE w:val="0"/>
        <w:autoSpaceDN w:val="0"/>
        <w:adjustRightInd w:val="0"/>
        <w:spacing w:after="0" w:line="240" w:lineRule="auto"/>
        <w:ind w:left="426"/>
        <w:jc w:val="right"/>
        <w:rPr>
          <w:rFonts w:ascii="Times New Roman" w:hAnsi="Times New Roman" w:cs="Times New Roman"/>
          <w:bCs/>
          <w:color w:val="000000"/>
          <w:sz w:val="24"/>
          <w:szCs w:val="24"/>
          <w:lang w:eastAsia="pl-PL"/>
        </w:rPr>
      </w:pPr>
    </w:p>
    <w:p w:rsidR="00D74F5E" w:rsidRDefault="00D74F5E" w:rsidP="00357AB3">
      <w:pPr>
        <w:ind w:left="426"/>
        <w:rPr>
          <w:rFonts w:ascii="Times New Roman" w:hAnsi="Times New Roman" w:cs="Times New Roman"/>
          <w:bCs/>
          <w:color w:val="000000"/>
          <w:sz w:val="24"/>
          <w:szCs w:val="24"/>
          <w:lang w:eastAsia="pl-PL"/>
        </w:rPr>
      </w:pPr>
      <w:r>
        <w:rPr>
          <w:rFonts w:ascii="Times New Roman" w:hAnsi="Times New Roman" w:cs="Times New Roman"/>
          <w:bCs/>
          <w:color w:val="000000"/>
          <w:sz w:val="24"/>
          <w:szCs w:val="24"/>
          <w:lang w:eastAsia="pl-PL"/>
        </w:rPr>
        <w:br w:type="page"/>
      </w:r>
    </w:p>
    <w:p w:rsidR="00D74F5E" w:rsidRDefault="00D74F5E" w:rsidP="00A54856">
      <w:pPr>
        <w:autoSpaceDE w:val="0"/>
        <w:autoSpaceDN w:val="0"/>
        <w:adjustRightInd w:val="0"/>
        <w:spacing w:after="0" w:line="240" w:lineRule="auto"/>
        <w:jc w:val="right"/>
        <w:rPr>
          <w:rFonts w:ascii="Times New Roman" w:hAnsi="Times New Roman" w:cs="Times New Roman"/>
          <w:bCs/>
          <w:color w:val="000000"/>
          <w:sz w:val="24"/>
          <w:szCs w:val="24"/>
          <w:lang w:eastAsia="pl-PL"/>
        </w:rPr>
      </w:pPr>
    </w:p>
    <w:p w:rsidR="00A54856" w:rsidRDefault="00A54856" w:rsidP="00A54856">
      <w:pPr>
        <w:autoSpaceDE w:val="0"/>
        <w:autoSpaceDN w:val="0"/>
        <w:adjustRightInd w:val="0"/>
        <w:spacing w:after="0" w:line="240" w:lineRule="auto"/>
        <w:jc w:val="right"/>
        <w:rPr>
          <w:rFonts w:ascii="Cambria" w:hAnsi="Cambria" w:cs="Times New Roman"/>
          <w:color w:val="000000"/>
          <w:sz w:val="24"/>
          <w:szCs w:val="24"/>
          <w:lang w:eastAsia="pl-PL"/>
        </w:rPr>
      </w:pPr>
      <w:r>
        <w:rPr>
          <w:rFonts w:ascii="Cambria" w:hAnsi="Cambria" w:cs="Times New Roman"/>
          <w:b/>
          <w:i/>
          <w:sz w:val="20"/>
          <w:szCs w:val="20"/>
          <w:lang w:eastAsia="pl-PL"/>
        </w:rPr>
        <w:t xml:space="preserve">Załącznik Nr 1 do OPZ </w:t>
      </w:r>
    </w:p>
    <w:p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rsidR="00A54856" w:rsidRDefault="00A54856" w:rsidP="00A54856">
      <w:pPr>
        <w:widowControl w:val="0"/>
        <w:suppressAutoHyphens/>
        <w:spacing w:after="120" w:line="240" w:lineRule="auto"/>
        <w:jc w:val="center"/>
        <w:rPr>
          <w:rFonts w:ascii="Cambria" w:hAnsi="Cambria" w:cs="Times New Roman"/>
          <w:color w:val="000000"/>
          <w:sz w:val="20"/>
          <w:szCs w:val="20"/>
          <w:lang w:eastAsia="pl-PL"/>
        </w:rPr>
      </w:pPr>
    </w:p>
    <w:p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rsidR="00A54856" w:rsidRPr="00B568A9" w:rsidRDefault="00A54856" w:rsidP="00B568A9">
      <w:pPr>
        <w:widowControl w:val="0"/>
        <w:suppressAutoHyphens/>
        <w:spacing w:after="0" w:line="240" w:lineRule="auto"/>
        <w:jc w:val="center"/>
        <w:rPr>
          <w:rFonts w:ascii="Cambria" w:hAnsi="Cambria" w:cs="Times New Roman"/>
          <w:b/>
          <w:caps/>
          <w:color w:val="000000"/>
          <w:sz w:val="20"/>
          <w:szCs w:val="20"/>
          <w:lang w:eastAsia="pl-PL"/>
        </w:rPr>
      </w:pPr>
      <w:r>
        <w:rPr>
          <w:rFonts w:ascii="Cambria" w:hAnsi="Cambria" w:cs="Times New Roman"/>
          <w:b/>
          <w:caps/>
          <w:color w:val="000000"/>
          <w:sz w:val="20"/>
          <w:szCs w:val="20"/>
          <w:lang w:eastAsia="pl-PL"/>
        </w:rPr>
        <w:t>KARTA TOWARU RÓWNOWAŻNEGO</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Niniejszy załącznik należy wypełnić dla każdego towaru równoważnego oferowanego przez Wykonawcę, zgodnie z postanowieniami specyfikacji  warunków zamówienia obowiązującymi w tym zakresie.</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Oferowany przeze mnie towar równoważny znajduje się w przedmiocie zamówienia:</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686"/>
        <w:gridCol w:w="2410"/>
        <w:gridCol w:w="2515"/>
      </w:tblGrid>
      <w:tr w:rsidR="00A54856" w:rsidTr="00A54856">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LP.</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Nazwa towaru:</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podane przez Zamawiającego w specyfikacji  warunków zamówienia*</w:t>
            </w:r>
          </w:p>
        </w:tc>
        <w:tc>
          <w:tcPr>
            <w:tcW w:w="25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oferowanego przez Wykonawcę jako towar równoważny**</w:t>
            </w: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2.</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3.</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4.</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5.</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6.</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7.</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8.</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9.</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10.</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bl>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xml:space="preserve">* - Wykonawca podaje nazwę oraz wszystkie cechy organoleptyczne (smak, zapach, konsystencja), skład surowcowy użyty do produkcji określony przez Zamawiającego w specyfikacji  warunków zamówienia, który ma być zastąpiony przez towar równoważny. Należy ująć WSZYSTKIE cechy fizyko - chemiczne </w:t>
      </w:r>
      <w:r>
        <w:rPr>
          <w:rFonts w:ascii="Cambria" w:eastAsia="SimSun" w:hAnsi="Cambria" w:cs="Times New Roman"/>
          <w:snapToGrid w:val="0"/>
          <w:color w:val="000000"/>
          <w:sz w:val="20"/>
          <w:szCs w:val="20"/>
          <w:lang w:eastAsia="pl-PL"/>
        </w:rPr>
        <w:lastRenderedPageBreak/>
        <w:t>określone przez Zamawiającego w specyfikacji  warunków zamówienia. Jeżeli w powyższej tabeli brakuje wierszy na wszystkie cechy  towaru określone przez Zamawiającego w specyfikacji  warunków zamówienia, należy wstawić dodatkowe wiersze.</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40" w:lineRule="auto"/>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rsidR="00A54856" w:rsidRDefault="00A54856" w:rsidP="00A54856">
      <w:pPr>
        <w:autoSpaceDE w:val="0"/>
        <w:autoSpaceDN w:val="0"/>
        <w:adjustRightInd w:val="0"/>
        <w:spacing w:after="0" w:line="240" w:lineRule="auto"/>
        <w:rPr>
          <w:rFonts w:ascii="Cambria" w:hAnsi="Cambria" w:cs="Times New Roman"/>
          <w:sz w:val="20"/>
          <w:szCs w:val="20"/>
          <w:lang w:eastAsia="pl-PL"/>
        </w:rPr>
      </w:pPr>
    </w:p>
    <w:tbl>
      <w:tblPr>
        <w:tblW w:w="0" w:type="auto"/>
        <w:tblInd w:w="108" w:type="dxa"/>
        <w:tblLook w:val="01E0" w:firstRow="1" w:lastRow="1" w:firstColumn="1" w:lastColumn="1" w:noHBand="0" w:noVBand="0"/>
      </w:tblPr>
      <w:tblGrid>
        <w:gridCol w:w="568"/>
        <w:gridCol w:w="566"/>
        <w:gridCol w:w="1001"/>
      </w:tblGrid>
      <w:tr w:rsidR="00A54856" w:rsidTr="00A56E65">
        <w:trPr>
          <w:trHeight w:val="112"/>
        </w:trPr>
        <w:tc>
          <w:tcPr>
            <w:tcW w:w="568" w:type="dxa"/>
          </w:tcPr>
          <w:p w:rsidR="00A54856" w:rsidRDefault="00A54856">
            <w:pPr>
              <w:widowControl w:val="0"/>
              <w:suppressAutoHyphens/>
              <w:spacing w:after="0" w:line="240" w:lineRule="auto"/>
              <w:rPr>
                <w:rFonts w:ascii="Cambria" w:hAnsi="Cambria" w:cs="Times New Roman"/>
                <w:color w:val="000000"/>
                <w:sz w:val="20"/>
                <w:szCs w:val="20"/>
                <w:lang w:eastAsia="pl-PL"/>
              </w:rPr>
            </w:pPr>
          </w:p>
        </w:tc>
        <w:tc>
          <w:tcPr>
            <w:tcW w:w="566"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r>
      <w:tr w:rsidR="00A54856" w:rsidTr="00A56E65">
        <w:trPr>
          <w:trHeight w:val="434"/>
        </w:trPr>
        <w:tc>
          <w:tcPr>
            <w:tcW w:w="568" w:type="dxa"/>
          </w:tcPr>
          <w:p w:rsidR="00A54856" w:rsidRDefault="00A54856">
            <w:pPr>
              <w:widowControl w:val="0"/>
              <w:suppressAutoHyphens/>
              <w:spacing w:after="0" w:line="240" w:lineRule="auto"/>
              <w:rPr>
                <w:rFonts w:ascii="Cambria" w:hAnsi="Cambria" w:cs="Times New Roman"/>
                <w:b/>
                <w:color w:val="000000"/>
                <w:sz w:val="20"/>
                <w:szCs w:val="20"/>
                <w:lang w:eastAsia="pl-PL"/>
              </w:rPr>
            </w:pPr>
          </w:p>
        </w:tc>
        <w:tc>
          <w:tcPr>
            <w:tcW w:w="566" w:type="dxa"/>
          </w:tcPr>
          <w:p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vAlign w:val="center"/>
          </w:tcPr>
          <w:p w:rsidR="00A54856" w:rsidRDefault="00A54856">
            <w:pPr>
              <w:widowControl w:val="0"/>
              <w:suppressAutoHyphens/>
              <w:spacing w:after="0" w:line="240" w:lineRule="auto"/>
              <w:jc w:val="center"/>
              <w:rPr>
                <w:rFonts w:ascii="Cambria" w:hAnsi="Cambria" w:cs="Times New Roman"/>
                <w:b/>
                <w:color w:val="000000"/>
                <w:sz w:val="20"/>
                <w:szCs w:val="20"/>
                <w:lang w:eastAsia="pl-PL"/>
              </w:rPr>
            </w:pPr>
          </w:p>
        </w:tc>
      </w:tr>
    </w:tbl>
    <w:p w:rsidR="00A54856" w:rsidRDefault="00A54856" w:rsidP="00A54856">
      <w:pPr>
        <w:spacing w:before="240" w:after="60" w:line="240" w:lineRule="auto"/>
        <w:outlineLvl w:val="5"/>
        <w:rPr>
          <w:rFonts w:ascii="Cambria" w:hAnsi="Cambria" w:cs="Times New Roman"/>
          <w:b/>
          <w:bCs/>
          <w:color w:val="000000"/>
          <w:sz w:val="24"/>
          <w:szCs w:val="20"/>
          <w:lang w:eastAsia="pl-PL"/>
        </w:rPr>
      </w:pPr>
    </w:p>
    <w:p w:rsidR="00A54856" w:rsidRDefault="00A54856" w:rsidP="00A54856">
      <w:pPr>
        <w:autoSpaceDE w:val="0"/>
        <w:autoSpaceDN w:val="0"/>
        <w:adjustRightInd w:val="0"/>
        <w:spacing w:after="0" w:line="240" w:lineRule="auto"/>
        <w:rPr>
          <w:rFonts w:ascii="Cambria" w:hAnsi="Cambria" w:cs="Times New Roman"/>
          <w:color w:val="000000"/>
          <w:sz w:val="24"/>
          <w:szCs w:val="24"/>
          <w:lang w:eastAsia="pl-PL"/>
        </w:rPr>
      </w:pPr>
    </w:p>
    <w:p w:rsidR="00A54856" w:rsidRDefault="00A54856" w:rsidP="00A54856">
      <w:pPr>
        <w:rPr>
          <w:rFonts w:asciiTheme="minorHAnsi" w:eastAsiaTheme="minorHAnsi" w:hAnsiTheme="minorHAnsi" w:cstheme="minorBidi"/>
        </w:rPr>
      </w:pPr>
    </w:p>
    <w:p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sectPr w:rsidR="00503FA3" w:rsidRPr="00E859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83C" w:rsidRDefault="00FD083C" w:rsidP="00E3716D">
      <w:pPr>
        <w:spacing w:after="0" w:line="240" w:lineRule="auto"/>
      </w:pPr>
      <w:r>
        <w:separator/>
      </w:r>
    </w:p>
  </w:endnote>
  <w:endnote w:type="continuationSeparator" w:id="0">
    <w:p w:rsidR="00FD083C" w:rsidRDefault="00FD083C" w:rsidP="00E3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83C" w:rsidRDefault="00FD083C" w:rsidP="00E3716D">
      <w:pPr>
        <w:spacing w:after="0" w:line="240" w:lineRule="auto"/>
      </w:pPr>
      <w:r>
        <w:separator/>
      </w:r>
    </w:p>
  </w:footnote>
  <w:footnote w:type="continuationSeparator" w:id="0">
    <w:p w:rsidR="00FD083C" w:rsidRDefault="00FD083C" w:rsidP="00E371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decimal"/>
      <w:lvlText w:val="%1."/>
      <w:lvlJc w:val="left"/>
      <w:pPr>
        <w:tabs>
          <w:tab w:val="num" w:pos="0"/>
        </w:tabs>
        <w:ind w:left="360" w:hanging="360"/>
      </w:pPr>
    </w:lvl>
  </w:abstractNum>
  <w:abstractNum w:abstractNumId="1">
    <w:nsid w:val="05C749D4"/>
    <w:multiLevelType w:val="multilevel"/>
    <w:tmpl w:val="BA46ADC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3">
    <w:nsid w:val="1E636599"/>
    <w:multiLevelType w:val="hybridMultilevel"/>
    <w:tmpl w:val="89DAF7EC"/>
    <w:lvl w:ilvl="0" w:tplc="9D707AE8">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4">
    <w:nsid w:val="25AE369E"/>
    <w:multiLevelType w:val="hybridMultilevel"/>
    <w:tmpl w:val="52805A78"/>
    <w:lvl w:ilvl="0" w:tplc="EBA47B0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2BF74BDB"/>
    <w:multiLevelType w:val="hybridMultilevel"/>
    <w:tmpl w:val="0FDCE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76009F"/>
    <w:multiLevelType w:val="hybridMultilevel"/>
    <w:tmpl w:val="77380B74"/>
    <w:lvl w:ilvl="0" w:tplc="FC249DF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nsid w:val="46707629"/>
    <w:multiLevelType w:val="hybridMultilevel"/>
    <w:tmpl w:val="9A0C32F0"/>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8">
    <w:nsid w:val="4793282D"/>
    <w:multiLevelType w:val="multilevel"/>
    <w:tmpl w:val="37EE2938"/>
    <w:lvl w:ilvl="0">
      <w:start w:val="1"/>
      <w:numFmt w:val="decimal"/>
      <w:lvlText w:val="%1."/>
      <w:lvlJc w:val="left"/>
      <w:pPr>
        <w:tabs>
          <w:tab w:val="num" w:pos="0"/>
        </w:tabs>
        <w:ind w:left="340" w:hanging="340"/>
      </w:pPr>
      <w:rPr>
        <w:rFonts w:cs="Times New Roman" w:hint="default"/>
        <w:b w:val="0"/>
        <w:bCs/>
      </w:rPr>
    </w:lvl>
    <w:lvl w:ilvl="1">
      <w:start w:val="1"/>
      <w:numFmt w:val="decimal"/>
      <w:pStyle w:val="Nagwek2"/>
      <w:isLgl/>
      <w:lvlText w:val="%1.%2."/>
      <w:lvlJc w:val="left"/>
      <w:pPr>
        <w:tabs>
          <w:tab w:val="num" w:pos="0"/>
        </w:tabs>
        <w:ind w:left="737" w:hanging="737"/>
      </w:pPr>
      <w:rPr>
        <w:rFonts w:cs="Times New Roman" w:hint="default"/>
        <w:b w:val="0"/>
        <w:bCs w:val="0"/>
        <w:i w:val="0"/>
        <w:iCs w:val="0"/>
        <w:color w:val="auto"/>
      </w:rPr>
    </w:lvl>
    <w:lvl w:ilvl="2">
      <w:start w:val="1"/>
      <w:numFmt w:val="decimal"/>
      <w:isLgl/>
      <w:lvlText w:val="%1.%2.%3."/>
      <w:lvlJc w:val="left"/>
      <w:pPr>
        <w:tabs>
          <w:tab w:val="num" w:pos="0"/>
        </w:tabs>
        <w:ind w:left="964" w:hanging="964"/>
      </w:pPr>
      <w:rPr>
        <w:rFonts w:cs="Times New Roman" w:hint="default"/>
        <w:i w:val="0"/>
        <w:iCs w:val="0"/>
      </w:rPr>
    </w:lvl>
    <w:lvl w:ilvl="3">
      <w:start w:val="1"/>
      <w:numFmt w:val="decimal"/>
      <w:isLgl/>
      <w:lvlText w:val="%1.%2.%3.%4."/>
      <w:lvlJc w:val="left"/>
      <w:pPr>
        <w:tabs>
          <w:tab w:val="num" w:pos="0"/>
        </w:tabs>
        <w:ind w:left="2520" w:hanging="720"/>
      </w:pPr>
      <w:rPr>
        <w:rFonts w:cs="Times New Roman" w:hint="default"/>
      </w:rPr>
    </w:lvl>
    <w:lvl w:ilvl="4">
      <w:start w:val="1"/>
      <w:numFmt w:val="decimal"/>
      <w:isLgl/>
      <w:lvlText w:val="%1.%2.%3.%4.%5."/>
      <w:lvlJc w:val="left"/>
      <w:pPr>
        <w:tabs>
          <w:tab w:val="num" w:pos="0"/>
        </w:tabs>
        <w:ind w:left="3240" w:hanging="1080"/>
      </w:pPr>
      <w:rPr>
        <w:rFonts w:cs="Times New Roman" w:hint="default"/>
      </w:rPr>
    </w:lvl>
    <w:lvl w:ilvl="5">
      <w:start w:val="1"/>
      <w:numFmt w:val="decimal"/>
      <w:isLgl/>
      <w:lvlText w:val="%1.%2.%3.%4.%5.%6."/>
      <w:lvlJc w:val="left"/>
      <w:pPr>
        <w:tabs>
          <w:tab w:val="num" w:pos="0"/>
        </w:tabs>
        <w:ind w:left="3600" w:hanging="1080"/>
      </w:pPr>
      <w:rPr>
        <w:rFonts w:cs="Times New Roman" w:hint="default"/>
      </w:rPr>
    </w:lvl>
    <w:lvl w:ilvl="6">
      <w:start w:val="1"/>
      <w:numFmt w:val="decimal"/>
      <w:isLgl/>
      <w:lvlText w:val="%1.%2.%3.%4.%5.%6.%7."/>
      <w:lvlJc w:val="left"/>
      <w:pPr>
        <w:tabs>
          <w:tab w:val="num" w:pos="0"/>
        </w:tabs>
        <w:ind w:left="4320" w:hanging="1440"/>
      </w:pPr>
      <w:rPr>
        <w:rFonts w:cs="Times New Roman" w:hint="default"/>
      </w:rPr>
    </w:lvl>
    <w:lvl w:ilvl="7">
      <w:start w:val="1"/>
      <w:numFmt w:val="decimal"/>
      <w:isLgl/>
      <w:lvlText w:val="%1.%2.%3.%4.%5.%6.%7.%8."/>
      <w:lvlJc w:val="left"/>
      <w:pPr>
        <w:tabs>
          <w:tab w:val="num" w:pos="0"/>
        </w:tabs>
        <w:ind w:left="4680" w:hanging="1440"/>
      </w:pPr>
      <w:rPr>
        <w:rFonts w:cs="Times New Roman" w:hint="default"/>
      </w:rPr>
    </w:lvl>
    <w:lvl w:ilvl="8">
      <w:start w:val="1"/>
      <w:numFmt w:val="decimal"/>
      <w:isLgl/>
      <w:lvlText w:val="%1.%2.%3.%4.%5.%6.%7.%8.%9."/>
      <w:lvlJc w:val="left"/>
      <w:pPr>
        <w:tabs>
          <w:tab w:val="num" w:pos="0"/>
        </w:tabs>
        <w:ind w:left="5400" w:hanging="1800"/>
      </w:pPr>
      <w:rPr>
        <w:rFonts w:cs="Times New Roman" w:hint="default"/>
      </w:rPr>
    </w:lvl>
  </w:abstractNum>
  <w:abstractNum w:abstractNumId="9">
    <w:nsid w:val="4C5174D3"/>
    <w:multiLevelType w:val="hybridMultilevel"/>
    <w:tmpl w:val="9AD8BA40"/>
    <w:lvl w:ilvl="0" w:tplc="F05A4DFE">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52902CBF"/>
    <w:multiLevelType w:val="multilevel"/>
    <w:tmpl w:val="CFF6A79E"/>
    <w:lvl w:ilvl="0">
      <w:start w:val="1"/>
      <w:numFmt w:val="decimal"/>
      <w:lvlText w:val="%1."/>
      <w:lvlJc w:val="left"/>
      <w:pPr>
        <w:ind w:left="720" w:hanging="360"/>
      </w:pPr>
      <w:rPr>
        <w:rFonts w:hint="default"/>
      </w:rPr>
    </w:lvl>
    <w:lvl w:ilvl="1">
      <w:start w:val="1"/>
      <w:numFmt w:val="lowerLetter"/>
      <w:lvlText w:val="%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1">
    <w:nsid w:val="55961851"/>
    <w:multiLevelType w:val="hybridMultilevel"/>
    <w:tmpl w:val="C9D47606"/>
    <w:lvl w:ilvl="0" w:tplc="3586BD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5BA04FEA"/>
    <w:multiLevelType w:val="hybridMultilevel"/>
    <w:tmpl w:val="24148A8A"/>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nsid w:val="5CC2366E"/>
    <w:multiLevelType w:val="multilevel"/>
    <w:tmpl w:val="E108AD10"/>
    <w:lvl w:ilvl="0">
      <w:start w:val="3"/>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CDB04D7"/>
    <w:multiLevelType w:val="hybridMultilevel"/>
    <w:tmpl w:val="F2D8E8C6"/>
    <w:lvl w:ilvl="0" w:tplc="76283816">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7">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2"/>
  </w:num>
  <w:num w:numId="3">
    <w:abstractNumId w:val="14"/>
  </w:num>
  <w:num w:numId="4">
    <w:abstractNumId w:val="17"/>
  </w:num>
  <w:num w:numId="5">
    <w:abstractNumId w:val="0"/>
  </w:num>
  <w:num w:numId="6">
    <w:abstractNumId w:val="13"/>
  </w:num>
  <w:num w:numId="7">
    <w:abstractNumId w:val="4"/>
  </w:num>
  <w:num w:numId="8">
    <w:abstractNumId w:val="9"/>
  </w:num>
  <w:num w:numId="9">
    <w:abstractNumId w:val="15"/>
  </w:num>
  <w:num w:numId="10">
    <w:abstractNumId w:val="7"/>
  </w:num>
  <w:num w:numId="11">
    <w:abstractNumId w:val="2"/>
  </w:num>
  <w:num w:numId="12">
    <w:abstractNumId w:val="1"/>
  </w:num>
  <w:num w:numId="13">
    <w:abstractNumId w:val="10"/>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9E4"/>
    <w:rsid w:val="00016115"/>
    <w:rsid w:val="00017B74"/>
    <w:rsid w:val="00022E24"/>
    <w:rsid w:val="00023EDD"/>
    <w:rsid w:val="000339B2"/>
    <w:rsid w:val="00036E68"/>
    <w:rsid w:val="00053032"/>
    <w:rsid w:val="000632F0"/>
    <w:rsid w:val="00063472"/>
    <w:rsid w:val="00076813"/>
    <w:rsid w:val="00081CEC"/>
    <w:rsid w:val="000D106E"/>
    <w:rsid w:val="000D23C6"/>
    <w:rsid w:val="000F7C2D"/>
    <w:rsid w:val="00112064"/>
    <w:rsid w:val="00141C14"/>
    <w:rsid w:val="0014382B"/>
    <w:rsid w:val="00164695"/>
    <w:rsid w:val="00170D69"/>
    <w:rsid w:val="00180435"/>
    <w:rsid w:val="00180FA0"/>
    <w:rsid w:val="001A54CB"/>
    <w:rsid w:val="001B0DE4"/>
    <w:rsid w:val="001D1207"/>
    <w:rsid w:val="001F423C"/>
    <w:rsid w:val="00200A95"/>
    <w:rsid w:val="002028BC"/>
    <w:rsid w:val="002045EF"/>
    <w:rsid w:val="00204723"/>
    <w:rsid w:val="00206D6E"/>
    <w:rsid w:val="002307DF"/>
    <w:rsid w:val="0026020E"/>
    <w:rsid w:val="002619E4"/>
    <w:rsid w:val="00266C5A"/>
    <w:rsid w:val="00292AFC"/>
    <w:rsid w:val="0029516C"/>
    <w:rsid w:val="002A25AC"/>
    <w:rsid w:val="002D7588"/>
    <w:rsid w:val="002F3536"/>
    <w:rsid w:val="00307B39"/>
    <w:rsid w:val="00320C9F"/>
    <w:rsid w:val="003355D7"/>
    <w:rsid w:val="00356AFF"/>
    <w:rsid w:val="00357653"/>
    <w:rsid w:val="00357AB3"/>
    <w:rsid w:val="00367656"/>
    <w:rsid w:val="00372309"/>
    <w:rsid w:val="003816E2"/>
    <w:rsid w:val="00397D54"/>
    <w:rsid w:val="003A6437"/>
    <w:rsid w:val="003C2255"/>
    <w:rsid w:val="003D5BD3"/>
    <w:rsid w:val="003D719B"/>
    <w:rsid w:val="003E2560"/>
    <w:rsid w:val="003E46C3"/>
    <w:rsid w:val="003E7B55"/>
    <w:rsid w:val="00415330"/>
    <w:rsid w:val="00434626"/>
    <w:rsid w:val="0044569E"/>
    <w:rsid w:val="004762B0"/>
    <w:rsid w:val="004A6609"/>
    <w:rsid w:val="004D75A6"/>
    <w:rsid w:val="004E36F2"/>
    <w:rsid w:val="004F70F3"/>
    <w:rsid w:val="004F725A"/>
    <w:rsid w:val="004F7C90"/>
    <w:rsid w:val="00503FA3"/>
    <w:rsid w:val="005125A4"/>
    <w:rsid w:val="005331B0"/>
    <w:rsid w:val="005732A9"/>
    <w:rsid w:val="00576DCB"/>
    <w:rsid w:val="005A720E"/>
    <w:rsid w:val="005E0BED"/>
    <w:rsid w:val="005F4792"/>
    <w:rsid w:val="005F4948"/>
    <w:rsid w:val="005F505E"/>
    <w:rsid w:val="00615A3C"/>
    <w:rsid w:val="0062343D"/>
    <w:rsid w:val="006338AA"/>
    <w:rsid w:val="00644A07"/>
    <w:rsid w:val="006453CB"/>
    <w:rsid w:val="0065111E"/>
    <w:rsid w:val="00675D1F"/>
    <w:rsid w:val="0068496C"/>
    <w:rsid w:val="00691103"/>
    <w:rsid w:val="006B0F16"/>
    <w:rsid w:val="006C4C81"/>
    <w:rsid w:val="006D3411"/>
    <w:rsid w:val="006E0632"/>
    <w:rsid w:val="006E53CD"/>
    <w:rsid w:val="006F0A6D"/>
    <w:rsid w:val="007120F1"/>
    <w:rsid w:val="00717F98"/>
    <w:rsid w:val="007220AB"/>
    <w:rsid w:val="00742974"/>
    <w:rsid w:val="00744B57"/>
    <w:rsid w:val="00756439"/>
    <w:rsid w:val="00765BFB"/>
    <w:rsid w:val="00784387"/>
    <w:rsid w:val="00785652"/>
    <w:rsid w:val="0078605B"/>
    <w:rsid w:val="00796BD2"/>
    <w:rsid w:val="007970BA"/>
    <w:rsid w:val="007B354B"/>
    <w:rsid w:val="007F4EA2"/>
    <w:rsid w:val="007F5E0F"/>
    <w:rsid w:val="00827E69"/>
    <w:rsid w:val="008660CC"/>
    <w:rsid w:val="0086775E"/>
    <w:rsid w:val="00870196"/>
    <w:rsid w:val="008A0AEC"/>
    <w:rsid w:val="008A3F8A"/>
    <w:rsid w:val="008A5358"/>
    <w:rsid w:val="008B18A1"/>
    <w:rsid w:val="008B2104"/>
    <w:rsid w:val="008E0E57"/>
    <w:rsid w:val="008E4923"/>
    <w:rsid w:val="00905F5B"/>
    <w:rsid w:val="00907CAE"/>
    <w:rsid w:val="00914DE3"/>
    <w:rsid w:val="00923BA4"/>
    <w:rsid w:val="00951E47"/>
    <w:rsid w:val="009607B2"/>
    <w:rsid w:val="00971356"/>
    <w:rsid w:val="009B7087"/>
    <w:rsid w:val="009D17D9"/>
    <w:rsid w:val="00A20541"/>
    <w:rsid w:val="00A24F70"/>
    <w:rsid w:val="00A54856"/>
    <w:rsid w:val="00A56E65"/>
    <w:rsid w:val="00A62601"/>
    <w:rsid w:val="00A72193"/>
    <w:rsid w:val="00A861EF"/>
    <w:rsid w:val="00AB1B7B"/>
    <w:rsid w:val="00AB5086"/>
    <w:rsid w:val="00AC326C"/>
    <w:rsid w:val="00AD72EC"/>
    <w:rsid w:val="00AE6C75"/>
    <w:rsid w:val="00AF3CD5"/>
    <w:rsid w:val="00AF657C"/>
    <w:rsid w:val="00B13FC8"/>
    <w:rsid w:val="00B30B45"/>
    <w:rsid w:val="00B366B3"/>
    <w:rsid w:val="00B568A9"/>
    <w:rsid w:val="00B74983"/>
    <w:rsid w:val="00B77B0E"/>
    <w:rsid w:val="00BA039E"/>
    <w:rsid w:val="00BD4906"/>
    <w:rsid w:val="00BD63E1"/>
    <w:rsid w:val="00C231A2"/>
    <w:rsid w:val="00C273AB"/>
    <w:rsid w:val="00C45D66"/>
    <w:rsid w:val="00C534DD"/>
    <w:rsid w:val="00C639A9"/>
    <w:rsid w:val="00CA051F"/>
    <w:rsid w:val="00CA061A"/>
    <w:rsid w:val="00CA367D"/>
    <w:rsid w:val="00CA40C0"/>
    <w:rsid w:val="00CB523F"/>
    <w:rsid w:val="00CB69FA"/>
    <w:rsid w:val="00CC4BE4"/>
    <w:rsid w:val="00CC6433"/>
    <w:rsid w:val="00CE0765"/>
    <w:rsid w:val="00CE2FC0"/>
    <w:rsid w:val="00D02292"/>
    <w:rsid w:val="00D26764"/>
    <w:rsid w:val="00D27DC1"/>
    <w:rsid w:val="00D30DC3"/>
    <w:rsid w:val="00D31725"/>
    <w:rsid w:val="00D42ADE"/>
    <w:rsid w:val="00D74F5E"/>
    <w:rsid w:val="00D82ADE"/>
    <w:rsid w:val="00D94A99"/>
    <w:rsid w:val="00DE10F4"/>
    <w:rsid w:val="00DF0911"/>
    <w:rsid w:val="00DF2E56"/>
    <w:rsid w:val="00DF4F56"/>
    <w:rsid w:val="00E3716D"/>
    <w:rsid w:val="00E45D24"/>
    <w:rsid w:val="00E503CD"/>
    <w:rsid w:val="00E6339F"/>
    <w:rsid w:val="00E75167"/>
    <w:rsid w:val="00E83CF9"/>
    <w:rsid w:val="00E85914"/>
    <w:rsid w:val="00ED26C1"/>
    <w:rsid w:val="00ED47C3"/>
    <w:rsid w:val="00ED6FD0"/>
    <w:rsid w:val="00F06387"/>
    <w:rsid w:val="00F11CD5"/>
    <w:rsid w:val="00F14BA0"/>
    <w:rsid w:val="00F4131B"/>
    <w:rsid w:val="00F4362A"/>
    <w:rsid w:val="00F51728"/>
    <w:rsid w:val="00F51A4F"/>
    <w:rsid w:val="00F53382"/>
    <w:rsid w:val="00F61952"/>
    <w:rsid w:val="00F65A78"/>
    <w:rsid w:val="00F82002"/>
    <w:rsid w:val="00F820CB"/>
    <w:rsid w:val="00F868B4"/>
    <w:rsid w:val="00F903F5"/>
    <w:rsid w:val="00F92265"/>
    <w:rsid w:val="00FB603B"/>
    <w:rsid w:val="00FC005D"/>
    <w:rsid w:val="00FD083C"/>
    <w:rsid w:val="00FD3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107">
      <w:bodyDiv w:val="1"/>
      <w:marLeft w:val="0"/>
      <w:marRight w:val="0"/>
      <w:marTop w:val="0"/>
      <w:marBottom w:val="0"/>
      <w:divBdr>
        <w:top w:val="none" w:sz="0" w:space="0" w:color="auto"/>
        <w:left w:val="none" w:sz="0" w:space="0" w:color="auto"/>
        <w:bottom w:val="none" w:sz="0" w:space="0" w:color="auto"/>
        <w:right w:val="none" w:sz="0" w:space="0" w:color="auto"/>
      </w:divBdr>
    </w:div>
    <w:div w:id="269359441">
      <w:bodyDiv w:val="1"/>
      <w:marLeft w:val="0"/>
      <w:marRight w:val="0"/>
      <w:marTop w:val="0"/>
      <w:marBottom w:val="0"/>
      <w:divBdr>
        <w:top w:val="none" w:sz="0" w:space="0" w:color="auto"/>
        <w:left w:val="none" w:sz="0" w:space="0" w:color="auto"/>
        <w:bottom w:val="none" w:sz="0" w:space="0" w:color="auto"/>
        <w:right w:val="none" w:sz="0" w:space="0" w:color="auto"/>
      </w:divBdr>
    </w:div>
    <w:div w:id="401486060">
      <w:bodyDiv w:val="1"/>
      <w:marLeft w:val="0"/>
      <w:marRight w:val="0"/>
      <w:marTop w:val="0"/>
      <w:marBottom w:val="0"/>
      <w:divBdr>
        <w:top w:val="none" w:sz="0" w:space="0" w:color="auto"/>
        <w:left w:val="none" w:sz="0" w:space="0" w:color="auto"/>
        <w:bottom w:val="none" w:sz="0" w:space="0" w:color="auto"/>
        <w:right w:val="none" w:sz="0" w:space="0" w:color="auto"/>
      </w:divBdr>
      <w:divsChild>
        <w:div w:id="955481881">
          <w:marLeft w:val="0"/>
          <w:marRight w:val="0"/>
          <w:marTop w:val="0"/>
          <w:marBottom w:val="0"/>
          <w:divBdr>
            <w:top w:val="none" w:sz="0" w:space="0" w:color="auto"/>
            <w:left w:val="none" w:sz="0" w:space="0" w:color="auto"/>
            <w:bottom w:val="none" w:sz="0" w:space="0" w:color="auto"/>
            <w:right w:val="none" w:sz="0" w:space="0" w:color="auto"/>
          </w:divBdr>
          <w:divsChild>
            <w:div w:id="1555463865">
              <w:marLeft w:val="0"/>
              <w:marRight w:val="0"/>
              <w:marTop w:val="0"/>
              <w:marBottom w:val="0"/>
              <w:divBdr>
                <w:top w:val="none" w:sz="0" w:space="0" w:color="auto"/>
                <w:left w:val="none" w:sz="0" w:space="0" w:color="auto"/>
                <w:bottom w:val="none" w:sz="0" w:space="0" w:color="auto"/>
                <w:right w:val="none" w:sz="0" w:space="0" w:color="auto"/>
              </w:divBdr>
              <w:divsChild>
                <w:div w:id="2135757377">
                  <w:marLeft w:val="0"/>
                  <w:marRight w:val="0"/>
                  <w:marTop w:val="0"/>
                  <w:marBottom w:val="0"/>
                  <w:divBdr>
                    <w:top w:val="none" w:sz="0" w:space="0" w:color="auto"/>
                    <w:left w:val="none" w:sz="0" w:space="0" w:color="auto"/>
                    <w:bottom w:val="none" w:sz="0" w:space="0" w:color="auto"/>
                    <w:right w:val="none" w:sz="0" w:space="0" w:color="auto"/>
                  </w:divBdr>
                  <w:divsChild>
                    <w:div w:id="1119908919">
                      <w:marLeft w:val="0"/>
                      <w:marRight w:val="0"/>
                      <w:marTop w:val="0"/>
                      <w:marBottom w:val="0"/>
                      <w:divBdr>
                        <w:top w:val="none" w:sz="0" w:space="0" w:color="auto"/>
                        <w:left w:val="none" w:sz="0" w:space="0" w:color="auto"/>
                        <w:bottom w:val="none" w:sz="0" w:space="0" w:color="auto"/>
                        <w:right w:val="none" w:sz="0" w:space="0" w:color="auto"/>
                      </w:divBdr>
                      <w:divsChild>
                        <w:div w:id="16791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49496">
      <w:bodyDiv w:val="1"/>
      <w:marLeft w:val="0"/>
      <w:marRight w:val="0"/>
      <w:marTop w:val="0"/>
      <w:marBottom w:val="0"/>
      <w:divBdr>
        <w:top w:val="none" w:sz="0" w:space="0" w:color="auto"/>
        <w:left w:val="none" w:sz="0" w:space="0" w:color="auto"/>
        <w:bottom w:val="none" w:sz="0" w:space="0" w:color="auto"/>
        <w:right w:val="none" w:sz="0" w:space="0" w:color="auto"/>
      </w:divBdr>
    </w:div>
    <w:div w:id="625627345">
      <w:bodyDiv w:val="1"/>
      <w:marLeft w:val="0"/>
      <w:marRight w:val="0"/>
      <w:marTop w:val="0"/>
      <w:marBottom w:val="0"/>
      <w:divBdr>
        <w:top w:val="none" w:sz="0" w:space="0" w:color="auto"/>
        <w:left w:val="none" w:sz="0" w:space="0" w:color="auto"/>
        <w:bottom w:val="none" w:sz="0" w:space="0" w:color="auto"/>
        <w:right w:val="none" w:sz="0" w:space="0" w:color="auto"/>
      </w:divBdr>
    </w:div>
    <w:div w:id="627318570">
      <w:bodyDiv w:val="1"/>
      <w:marLeft w:val="0"/>
      <w:marRight w:val="0"/>
      <w:marTop w:val="0"/>
      <w:marBottom w:val="0"/>
      <w:divBdr>
        <w:top w:val="none" w:sz="0" w:space="0" w:color="auto"/>
        <w:left w:val="none" w:sz="0" w:space="0" w:color="auto"/>
        <w:bottom w:val="none" w:sz="0" w:space="0" w:color="auto"/>
        <w:right w:val="none" w:sz="0" w:space="0" w:color="auto"/>
      </w:divBdr>
    </w:div>
    <w:div w:id="1372875494">
      <w:bodyDiv w:val="1"/>
      <w:marLeft w:val="0"/>
      <w:marRight w:val="0"/>
      <w:marTop w:val="0"/>
      <w:marBottom w:val="0"/>
      <w:divBdr>
        <w:top w:val="none" w:sz="0" w:space="0" w:color="auto"/>
        <w:left w:val="none" w:sz="0" w:space="0" w:color="auto"/>
        <w:bottom w:val="none" w:sz="0" w:space="0" w:color="auto"/>
        <w:right w:val="none" w:sz="0" w:space="0" w:color="auto"/>
      </w:divBdr>
      <w:divsChild>
        <w:div w:id="8307594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56391760">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489705605">
          <w:marLeft w:val="0"/>
          <w:marRight w:val="0"/>
          <w:marTop w:val="0"/>
          <w:marBottom w:val="0"/>
          <w:divBdr>
            <w:top w:val="none" w:sz="0" w:space="0" w:color="auto"/>
            <w:left w:val="none" w:sz="0" w:space="0" w:color="auto"/>
            <w:bottom w:val="none" w:sz="0" w:space="0" w:color="auto"/>
            <w:right w:val="none" w:sz="0" w:space="0" w:color="auto"/>
          </w:divBdr>
        </w:div>
        <w:div w:id="1862469798">
          <w:marLeft w:val="0"/>
          <w:marRight w:val="0"/>
          <w:marTop w:val="0"/>
          <w:marBottom w:val="0"/>
          <w:divBdr>
            <w:top w:val="none" w:sz="0" w:space="0" w:color="auto"/>
            <w:left w:val="none" w:sz="0" w:space="0" w:color="auto"/>
            <w:bottom w:val="none" w:sz="0" w:space="0" w:color="auto"/>
            <w:right w:val="none" w:sz="0" w:space="0" w:color="auto"/>
          </w:divBdr>
        </w:div>
        <w:div w:id="1688478413">
          <w:marLeft w:val="0"/>
          <w:marRight w:val="0"/>
          <w:marTop w:val="0"/>
          <w:marBottom w:val="0"/>
          <w:divBdr>
            <w:top w:val="none" w:sz="0" w:space="0" w:color="auto"/>
            <w:left w:val="none" w:sz="0" w:space="0" w:color="auto"/>
            <w:bottom w:val="none" w:sz="0" w:space="0" w:color="auto"/>
            <w:right w:val="none" w:sz="0" w:space="0" w:color="auto"/>
          </w:divBdr>
        </w:div>
        <w:div w:id="643390633">
          <w:marLeft w:val="0"/>
          <w:marRight w:val="0"/>
          <w:marTop w:val="0"/>
          <w:marBottom w:val="0"/>
          <w:divBdr>
            <w:top w:val="none" w:sz="0" w:space="0" w:color="auto"/>
            <w:left w:val="none" w:sz="0" w:space="0" w:color="auto"/>
            <w:bottom w:val="none" w:sz="0" w:space="0" w:color="auto"/>
            <w:right w:val="none" w:sz="0" w:space="0" w:color="auto"/>
          </w:divBdr>
        </w:div>
        <w:div w:id="1645499230">
          <w:marLeft w:val="0"/>
          <w:marRight w:val="0"/>
          <w:marTop w:val="0"/>
          <w:marBottom w:val="0"/>
          <w:divBdr>
            <w:top w:val="none" w:sz="0" w:space="0" w:color="auto"/>
            <w:left w:val="none" w:sz="0" w:space="0" w:color="auto"/>
            <w:bottom w:val="none" w:sz="0" w:space="0" w:color="auto"/>
            <w:right w:val="none" w:sz="0" w:space="0" w:color="auto"/>
          </w:divBdr>
        </w:div>
        <w:div w:id="1879315371">
          <w:marLeft w:val="0"/>
          <w:marRight w:val="0"/>
          <w:marTop w:val="0"/>
          <w:marBottom w:val="0"/>
          <w:divBdr>
            <w:top w:val="none" w:sz="0" w:space="0" w:color="auto"/>
            <w:left w:val="none" w:sz="0" w:space="0" w:color="auto"/>
            <w:bottom w:val="none" w:sz="0" w:space="0" w:color="auto"/>
            <w:right w:val="none" w:sz="0" w:space="0" w:color="auto"/>
          </w:divBdr>
        </w:div>
        <w:div w:id="475146043">
          <w:marLeft w:val="0"/>
          <w:marRight w:val="0"/>
          <w:marTop w:val="0"/>
          <w:marBottom w:val="0"/>
          <w:divBdr>
            <w:top w:val="none" w:sz="0" w:space="0" w:color="auto"/>
            <w:left w:val="none" w:sz="0" w:space="0" w:color="auto"/>
            <w:bottom w:val="none" w:sz="0" w:space="0" w:color="auto"/>
            <w:right w:val="none" w:sz="0" w:space="0" w:color="auto"/>
          </w:divBdr>
        </w:div>
        <w:div w:id="267128820">
          <w:marLeft w:val="0"/>
          <w:marRight w:val="0"/>
          <w:marTop w:val="0"/>
          <w:marBottom w:val="0"/>
          <w:divBdr>
            <w:top w:val="none" w:sz="0" w:space="0" w:color="auto"/>
            <w:left w:val="none" w:sz="0" w:space="0" w:color="auto"/>
            <w:bottom w:val="none" w:sz="0" w:space="0" w:color="auto"/>
            <w:right w:val="none" w:sz="0" w:space="0" w:color="auto"/>
          </w:divBdr>
        </w:div>
        <w:div w:id="445004799">
          <w:marLeft w:val="0"/>
          <w:marRight w:val="0"/>
          <w:marTop w:val="0"/>
          <w:marBottom w:val="0"/>
          <w:divBdr>
            <w:top w:val="none" w:sz="0" w:space="0" w:color="auto"/>
            <w:left w:val="none" w:sz="0" w:space="0" w:color="auto"/>
            <w:bottom w:val="none" w:sz="0" w:space="0" w:color="auto"/>
            <w:right w:val="none" w:sz="0" w:space="0" w:color="auto"/>
          </w:divBdr>
        </w:div>
        <w:div w:id="1129123909">
          <w:marLeft w:val="0"/>
          <w:marRight w:val="0"/>
          <w:marTop w:val="0"/>
          <w:marBottom w:val="0"/>
          <w:divBdr>
            <w:top w:val="none" w:sz="0" w:space="0" w:color="auto"/>
            <w:left w:val="none" w:sz="0" w:space="0" w:color="auto"/>
            <w:bottom w:val="none" w:sz="0" w:space="0" w:color="auto"/>
            <w:right w:val="none" w:sz="0" w:space="0" w:color="auto"/>
          </w:divBdr>
        </w:div>
        <w:div w:id="955521388">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2024427981">
          <w:marLeft w:val="0"/>
          <w:marRight w:val="0"/>
          <w:marTop w:val="0"/>
          <w:marBottom w:val="0"/>
          <w:divBdr>
            <w:top w:val="none" w:sz="0" w:space="0" w:color="auto"/>
            <w:left w:val="none" w:sz="0" w:space="0" w:color="auto"/>
            <w:bottom w:val="none" w:sz="0" w:space="0" w:color="auto"/>
            <w:right w:val="none" w:sz="0" w:space="0" w:color="auto"/>
          </w:divBdr>
        </w:div>
        <w:div w:id="946893423">
          <w:marLeft w:val="0"/>
          <w:marRight w:val="0"/>
          <w:marTop w:val="0"/>
          <w:marBottom w:val="0"/>
          <w:divBdr>
            <w:top w:val="none" w:sz="0" w:space="0" w:color="auto"/>
            <w:left w:val="none" w:sz="0" w:space="0" w:color="auto"/>
            <w:bottom w:val="none" w:sz="0" w:space="0" w:color="auto"/>
            <w:right w:val="none" w:sz="0" w:space="0" w:color="auto"/>
          </w:divBdr>
        </w:div>
        <w:div w:id="1118991962">
          <w:marLeft w:val="0"/>
          <w:marRight w:val="0"/>
          <w:marTop w:val="0"/>
          <w:marBottom w:val="0"/>
          <w:divBdr>
            <w:top w:val="none" w:sz="0" w:space="0" w:color="auto"/>
            <w:left w:val="none" w:sz="0" w:space="0" w:color="auto"/>
            <w:bottom w:val="none" w:sz="0" w:space="0" w:color="auto"/>
            <w:right w:val="none" w:sz="0" w:space="0" w:color="auto"/>
          </w:divBdr>
        </w:div>
        <w:div w:id="2061440322">
          <w:marLeft w:val="0"/>
          <w:marRight w:val="0"/>
          <w:marTop w:val="0"/>
          <w:marBottom w:val="0"/>
          <w:divBdr>
            <w:top w:val="none" w:sz="0" w:space="0" w:color="auto"/>
            <w:left w:val="none" w:sz="0" w:space="0" w:color="auto"/>
            <w:bottom w:val="none" w:sz="0" w:space="0" w:color="auto"/>
            <w:right w:val="none" w:sz="0" w:space="0" w:color="auto"/>
          </w:divBdr>
        </w:div>
        <w:div w:id="523639395">
          <w:marLeft w:val="0"/>
          <w:marRight w:val="0"/>
          <w:marTop w:val="0"/>
          <w:marBottom w:val="0"/>
          <w:divBdr>
            <w:top w:val="none" w:sz="0" w:space="0" w:color="auto"/>
            <w:left w:val="none" w:sz="0" w:space="0" w:color="auto"/>
            <w:bottom w:val="none" w:sz="0" w:space="0" w:color="auto"/>
            <w:right w:val="none" w:sz="0" w:space="0" w:color="auto"/>
          </w:divBdr>
        </w:div>
        <w:div w:id="1625039388">
          <w:marLeft w:val="0"/>
          <w:marRight w:val="0"/>
          <w:marTop w:val="0"/>
          <w:marBottom w:val="0"/>
          <w:divBdr>
            <w:top w:val="none" w:sz="0" w:space="0" w:color="auto"/>
            <w:left w:val="none" w:sz="0" w:space="0" w:color="auto"/>
            <w:bottom w:val="none" w:sz="0" w:space="0" w:color="auto"/>
            <w:right w:val="none" w:sz="0" w:space="0" w:color="auto"/>
          </w:divBdr>
        </w:div>
        <w:div w:id="813453183">
          <w:marLeft w:val="0"/>
          <w:marRight w:val="0"/>
          <w:marTop w:val="0"/>
          <w:marBottom w:val="0"/>
          <w:divBdr>
            <w:top w:val="none" w:sz="0" w:space="0" w:color="auto"/>
            <w:left w:val="none" w:sz="0" w:space="0" w:color="auto"/>
            <w:bottom w:val="none" w:sz="0" w:space="0" w:color="auto"/>
            <w:right w:val="none" w:sz="0" w:space="0" w:color="auto"/>
          </w:divBdr>
        </w:div>
        <w:div w:id="1378699136">
          <w:marLeft w:val="0"/>
          <w:marRight w:val="0"/>
          <w:marTop w:val="0"/>
          <w:marBottom w:val="0"/>
          <w:divBdr>
            <w:top w:val="none" w:sz="0" w:space="0" w:color="auto"/>
            <w:left w:val="none" w:sz="0" w:space="0" w:color="auto"/>
            <w:bottom w:val="none" w:sz="0" w:space="0" w:color="auto"/>
            <w:right w:val="none" w:sz="0" w:space="0" w:color="auto"/>
          </w:divBdr>
        </w:div>
        <w:div w:id="399987266">
          <w:marLeft w:val="0"/>
          <w:marRight w:val="0"/>
          <w:marTop w:val="0"/>
          <w:marBottom w:val="0"/>
          <w:divBdr>
            <w:top w:val="none" w:sz="0" w:space="0" w:color="auto"/>
            <w:left w:val="none" w:sz="0" w:space="0" w:color="auto"/>
            <w:bottom w:val="none" w:sz="0" w:space="0" w:color="auto"/>
            <w:right w:val="none" w:sz="0" w:space="0" w:color="auto"/>
          </w:divBdr>
        </w:div>
        <w:div w:id="1193376640">
          <w:marLeft w:val="0"/>
          <w:marRight w:val="0"/>
          <w:marTop w:val="0"/>
          <w:marBottom w:val="0"/>
          <w:divBdr>
            <w:top w:val="none" w:sz="0" w:space="0" w:color="auto"/>
            <w:left w:val="none" w:sz="0" w:space="0" w:color="auto"/>
            <w:bottom w:val="none" w:sz="0" w:space="0" w:color="auto"/>
            <w:right w:val="none" w:sz="0" w:space="0" w:color="auto"/>
          </w:divBdr>
        </w:div>
        <w:div w:id="422730654">
          <w:marLeft w:val="0"/>
          <w:marRight w:val="0"/>
          <w:marTop w:val="0"/>
          <w:marBottom w:val="0"/>
          <w:divBdr>
            <w:top w:val="none" w:sz="0" w:space="0" w:color="auto"/>
            <w:left w:val="none" w:sz="0" w:space="0" w:color="auto"/>
            <w:bottom w:val="none" w:sz="0" w:space="0" w:color="auto"/>
            <w:right w:val="none" w:sz="0" w:space="0" w:color="auto"/>
          </w:divBdr>
        </w:div>
        <w:div w:id="1581406052">
          <w:marLeft w:val="0"/>
          <w:marRight w:val="0"/>
          <w:marTop w:val="0"/>
          <w:marBottom w:val="0"/>
          <w:divBdr>
            <w:top w:val="none" w:sz="0" w:space="0" w:color="auto"/>
            <w:left w:val="none" w:sz="0" w:space="0" w:color="auto"/>
            <w:bottom w:val="none" w:sz="0" w:space="0" w:color="auto"/>
            <w:right w:val="none" w:sz="0" w:space="0" w:color="auto"/>
          </w:divBdr>
        </w:div>
        <w:div w:id="724331545">
          <w:marLeft w:val="0"/>
          <w:marRight w:val="0"/>
          <w:marTop w:val="0"/>
          <w:marBottom w:val="0"/>
          <w:divBdr>
            <w:top w:val="none" w:sz="0" w:space="0" w:color="auto"/>
            <w:left w:val="none" w:sz="0" w:space="0" w:color="auto"/>
            <w:bottom w:val="none" w:sz="0" w:space="0" w:color="auto"/>
            <w:right w:val="none" w:sz="0" w:space="0" w:color="auto"/>
          </w:divBdr>
        </w:div>
        <w:div w:id="710226293">
          <w:marLeft w:val="0"/>
          <w:marRight w:val="0"/>
          <w:marTop w:val="0"/>
          <w:marBottom w:val="0"/>
          <w:divBdr>
            <w:top w:val="none" w:sz="0" w:space="0" w:color="auto"/>
            <w:left w:val="none" w:sz="0" w:space="0" w:color="auto"/>
            <w:bottom w:val="none" w:sz="0" w:space="0" w:color="auto"/>
            <w:right w:val="none" w:sz="0" w:space="0" w:color="auto"/>
          </w:divBdr>
        </w:div>
        <w:div w:id="1764455877">
          <w:marLeft w:val="0"/>
          <w:marRight w:val="0"/>
          <w:marTop w:val="0"/>
          <w:marBottom w:val="0"/>
          <w:divBdr>
            <w:top w:val="none" w:sz="0" w:space="0" w:color="auto"/>
            <w:left w:val="none" w:sz="0" w:space="0" w:color="auto"/>
            <w:bottom w:val="none" w:sz="0" w:space="0" w:color="auto"/>
            <w:right w:val="none" w:sz="0" w:space="0" w:color="auto"/>
          </w:divBdr>
        </w:div>
        <w:div w:id="905840133">
          <w:marLeft w:val="0"/>
          <w:marRight w:val="0"/>
          <w:marTop w:val="0"/>
          <w:marBottom w:val="0"/>
          <w:divBdr>
            <w:top w:val="none" w:sz="0" w:space="0" w:color="auto"/>
            <w:left w:val="none" w:sz="0" w:space="0" w:color="auto"/>
            <w:bottom w:val="none" w:sz="0" w:space="0" w:color="auto"/>
            <w:right w:val="none" w:sz="0" w:space="0" w:color="auto"/>
          </w:divBdr>
        </w:div>
        <w:div w:id="2000309382">
          <w:marLeft w:val="0"/>
          <w:marRight w:val="0"/>
          <w:marTop w:val="0"/>
          <w:marBottom w:val="0"/>
          <w:divBdr>
            <w:top w:val="none" w:sz="0" w:space="0" w:color="auto"/>
            <w:left w:val="none" w:sz="0" w:space="0" w:color="auto"/>
            <w:bottom w:val="none" w:sz="0" w:space="0" w:color="auto"/>
            <w:right w:val="none" w:sz="0" w:space="0" w:color="auto"/>
          </w:divBdr>
        </w:div>
        <w:div w:id="1084034165">
          <w:marLeft w:val="0"/>
          <w:marRight w:val="0"/>
          <w:marTop w:val="0"/>
          <w:marBottom w:val="0"/>
          <w:divBdr>
            <w:top w:val="none" w:sz="0" w:space="0" w:color="auto"/>
            <w:left w:val="none" w:sz="0" w:space="0" w:color="auto"/>
            <w:bottom w:val="none" w:sz="0" w:space="0" w:color="auto"/>
            <w:right w:val="none" w:sz="0" w:space="0" w:color="auto"/>
          </w:divBdr>
        </w:div>
        <w:div w:id="1586066201">
          <w:marLeft w:val="0"/>
          <w:marRight w:val="0"/>
          <w:marTop w:val="0"/>
          <w:marBottom w:val="0"/>
          <w:divBdr>
            <w:top w:val="none" w:sz="0" w:space="0" w:color="auto"/>
            <w:left w:val="none" w:sz="0" w:space="0" w:color="auto"/>
            <w:bottom w:val="none" w:sz="0" w:space="0" w:color="auto"/>
            <w:right w:val="none" w:sz="0" w:space="0" w:color="auto"/>
          </w:divBdr>
        </w:div>
        <w:div w:id="909268876">
          <w:marLeft w:val="0"/>
          <w:marRight w:val="0"/>
          <w:marTop w:val="0"/>
          <w:marBottom w:val="0"/>
          <w:divBdr>
            <w:top w:val="none" w:sz="0" w:space="0" w:color="auto"/>
            <w:left w:val="none" w:sz="0" w:space="0" w:color="auto"/>
            <w:bottom w:val="none" w:sz="0" w:space="0" w:color="auto"/>
            <w:right w:val="none" w:sz="0" w:space="0" w:color="auto"/>
          </w:divBdr>
        </w:div>
        <w:div w:id="1040476394">
          <w:marLeft w:val="0"/>
          <w:marRight w:val="0"/>
          <w:marTop w:val="0"/>
          <w:marBottom w:val="0"/>
          <w:divBdr>
            <w:top w:val="none" w:sz="0" w:space="0" w:color="auto"/>
            <w:left w:val="none" w:sz="0" w:space="0" w:color="auto"/>
            <w:bottom w:val="none" w:sz="0" w:space="0" w:color="auto"/>
            <w:right w:val="none" w:sz="0" w:space="0" w:color="auto"/>
          </w:divBdr>
        </w:div>
        <w:div w:id="240799612">
          <w:marLeft w:val="0"/>
          <w:marRight w:val="0"/>
          <w:marTop w:val="0"/>
          <w:marBottom w:val="0"/>
          <w:divBdr>
            <w:top w:val="none" w:sz="0" w:space="0" w:color="auto"/>
            <w:left w:val="none" w:sz="0" w:space="0" w:color="auto"/>
            <w:bottom w:val="none" w:sz="0" w:space="0" w:color="auto"/>
            <w:right w:val="none" w:sz="0" w:space="0" w:color="auto"/>
          </w:divBdr>
        </w:div>
        <w:div w:id="1691830338">
          <w:marLeft w:val="0"/>
          <w:marRight w:val="0"/>
          <w:marTop w:val="0"/>
          <w:marBottom w:val="0"/>
          <w:divBdr>
            <w:top w:val="none" w:sz="0" w:space="0" w:color="auto"/>
            <w:left w:val="none" w:sz="0" w:space="0" w:color="auto"/>
            <w:bottom w:val="none" w:sz="0" w:space="0" w:color="auto"/>
            <w:right w:val="none" w:sz="0" w:space="0" w:color="auto"/>
          </w:divBdr>
        </w:div>
        <w:div w:id="464736697">
          <w:marLeft w:val="0"/>
          <w:marRight w:val="0"/>
          <w:marTop w:val="0"/>
          <w:marBottom w:val="0"/>
          <w:divBdr>
            <w:top w:val="none" w:sz="0" w:space="0" w:color="auto"/>
            <w:left w:val="none" w:sz="0" w:space="0" w:color="auto"/>
            <w:bottom w:val="none" w:sz="0" w:space="0" w:color="auto"/>
            <w:right w:val="none" w:sz="0" w:space="0" w:color="auto"/>
          </w:divBdr>
        </w:div>
        <w:div w:id="1220626362">
          <w:marLeft w:val="0"/>
          <w:marRight w:val="0"/>
          <w:marTop w:val="0"/>
          <w:marBottom w:val="0"/>
          <w:divBdr>
            <w:top w:val="none" w:sz="0" w:space="0" w:color="auto"/>
            <w:left w:val="none" w:sz="0" w:space="0" w:color="auto"/>
            <w:bottom w:val="none" w:sz="0" w:space="0" w:color="auto"/>
            <w:right w:val="none" w:sz="0" w:space="0" w:color="auto"/>
          </w:divBdr>
        </w:div>
        <w:div w:id="1295256954">
          <w:marLeft w:val="0"/>
          <w:marRight w:val="0"/>
          <w:marTop w:val="0"/>
          <w:marBottom w:val="0"/>
          <w:divBdr>
            <w:top w:val="none" w:sz="0" w:space="0" w:color="auto"/>
            <w:left w:val="none" w:sz="0" w:space="0" w:color="auto"/>
            <w:bottom w:val="none" w:sz="0" w:space="0" w:color="auto"/>
            <w:right w:val="none" w:sz="0" w:space="0" w:color="auto"/>
          </w:divBdr>
        </w:div>
        <w:div w:id="467820356">
          <w:marLeft w:val="0"/>
          <w:marRight w:val="0"/>
          <w:marTop w:val="0"/>
          <w:marBottom w:val="0"/>
          <w:divBdr>
            <w:top w:val="none" w:sz="0" w:space="0" w:color="auto"/>
            <w:left w:val="none" w:sz="0" w:space="0" w:color="auto"/>
            <w:bottom w:val="none" w:sz="0" w:space="0" w:color="auto"/>
            <w:right w:val="none" w:sz="0" w:space="0" w:color="auto"/>
          </w:divBdr>
        </w:div>
        <w:div w:id="1770003558">
          <w:marLeft w:val="0"/>
          <w:marRight w:val="0"/>
          <w:marTop w:val="0"/>
          <w:marBottom w:val="0"/>
          <w:divBdr>
            <w:top w:val="none" w:sz="0" w:space="0" w:color="auto"/>
            <w:left w:val="none" w:sz="0" w:space="0" w:color="auto"/>
            <w:bottom w:val="none" w:sz="0" w:space="0" w:color="auto"/>
            <w:right w:val="none" w:sz="0" w:space="0" w:color="auto"/>
          </w:divBdr>
        </w:div>
        <w:div w:id="132019043">
          <w:marLeft w:val="0"/>
          <w:marRight w:val="0"/>
          <w:marTop w:val="0"/>
          <w:marBottom w:val="0"/>
          <w:divBdr>
            <w:top w:val="none" w:sz="0" w:space="0" w:color="auto"/>
            <w:left w:val="none" w:sz="0" w:space="0" w:color="auto"/>
            <w:bottom w:val="none" w:sz="0" w:space="0" w:color="auto"/>
            <w:right w:val="none" w:sz="0" w:space="0" w:color="auto"/>
          </w:divBdr>
        </w:div>
        <w:div w:id="1082096354">
          <w:marLeft w:val="0"/>
          <w:marRight w:val="0"/>
          <w:marTop w:val="0"/>
          <w:marBottom w:val="0"/>
          <w:divBdr>
            <w:top w:val="none" w:sz="0" w:space="0" w:color="auto"/>
            <w:left w:val="none" w:sz="0" w:space="0" w:color="auto"/>
            <w:bottom w:val="none" w:sz="0" w:space="0" w:color="auto"/>
            <w:right w:val="none" w:sz="0" w:space="0" w:color="auto"/>
          </w:divBdr>
        </w:div>
        <w:div w:id="1283926095">
          <w:marLeft w:val="0"/>
          <w:marRight w:val="0"/>
          <w:marTop w:val="0"/>
          <w:marBottom w:val="0"/>
          <w:divBdr>
            <w:top w:val="none" w:sz="0" w:space="0" w:color="auto"/>
            <w:left w:val="none" w:sz="0" w:space="0" w:color="auto"/>
            <w:bottom w:val="none" w:sz="0" w:space="0" w:color="auto"/>
            <w:right w:val="none" w:sz="0" w:space="0" w:color="auto"/>
          </w:divBdr>
        </w:div>
        <w:div w:id="2041540867">
          <w:marLeft w:val="0"/>
          <w:marRight w:val="0"/>
          <w:marTop w:val="0"/>
          <w:marBottom w:val="0"/>
          <w:divBdr>
            <w:top w:val="none" w:sz="0" w:space="0" w:color="auto"/>
            <w:left w:val="none" w:sz="0" w:space="0" w:color="auto"/>
            <w:bottom w:val="none" w:sz="0" w:space="0" w:color="auto"/>
            <w:right w:val="none" w:sz="0" w:space="0" w:color="auto"/>
          </w:divBdr>
        </w:div>
        <w:div w:id="653341086">
          <w:marLeft w:val="0"/>
          <w:marRight w:val="0"/>
          <w:marTop w:val="0"/>
          <w:marBottom w:val="0"/>
          <w:divBdr>
            <w:top w:val="none" w:sz="0" w:space="0" w:color="auto"/>
            <w:left w:val="none" w:sz="0" w:space="0" w:color="auto"/>
            <w:bottom w:val="none" w:sz="0" w:space="0" w:color="auto"/>
            <w:right w:val="none" w:sz="0" w:space="0" w:color="auto"/>
          </w:divBdr>
        </w:div>
        <w:div w:id="485977071">
          <w:marLeft w:val="0"/>
          <w:marRight w:val="0"/>
          <w:marTop w:val="0"/>
          <w:marBottom w:val="0"/>
          <w:divBdr>
            <w:top w:val="none" w:sz="0" w:space="0" w:color="auto"/>
            <w:left w:val="none" w:sz="0" w:space="0" w:color="auto"/>
            <w:bottom w:val="none" w:sz="0" w:space="0" w:color="auto"/>
            <w:right w:val="none" w:sz="0" w:space="0" w:color="auto"/>
          </w:divBdr>
        </w:div>
      </w:divsChild>
    </w:div>
    <w:div w:id="1592422110">
      <w:bodyDiv w:val="1"/>
      <w:marLeft w:val="0"/>
      <w:marRight w:val="0"/>
      <w:marTop w:val="0"/>
      <w:marBottom w:val="0"/>
      <w:divBdr>
        <w:top w:val="none" w:sz="0" w:space="0" w:color="auto"/>
        <w:left w:val="none" w:sz="0" w:space="0" w:color="auto"/>
        <w:bottom w:val="none" w:sz="0" w:space="0" w:color="auto"/>
        <w:right w:val="none" w:sz="0" w:space="0" w:color="auto"/>
      </w:divBdr>
    </w:div>
    <w:div w:id="1851329999">
      <w:bodyDiv w:val="1"/>
      <w:marLeft w:val="0"/>
      <w:marRight w:val="0"/>
      <w:marTop w:val="0"/>
      <w:marBottom w:val="0"/>
      <w:divBdr>
        <w:top w:val="none" w:sz="0" w:space="0" w:color="auto"/>
        <w:left w:val="none" w:sz="0" w:space="0" w:color="auto"/>
        <w:bottom w:val="none" w:sz="0" w:space="0" w:color="auto"/>
        <w:right w:val="none" w:sz="0" w:space="0" w:color="auto"/>
      </w:divBdr>
    </w:div>
    <w:div w:id="2032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5</Pages>
  <Words>1110</Words>
  <Characters>6666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 Liersch-Bryzek</cp:lastModifiedBy>
  <cp:revision>90</cp:revision>
  <cp:lastPrinted>2018-10-22T13:20:00Z</cp:lastPrinted>
  <dcterms:created xsi:type="dcterms:W3CDTF">2020-03-11T11:23:00Z</dcterms:created>
  <dcterms:modified xsi:type="dcterms:W3CDTF">2025-02-19T12:37:00Z</dcterms:modified>
</cp:coreProperties>
</file>