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3AC36" w14:textId="05B99CB0" w:rsidR="00F63196" w:rsidRDefault="002400C7" w:rsidP="00F63196">
      <w:pPr>
        <w:jc w:val="right"/>
        <w:rPr>
          <w:rFonts w:ascii="Aptos" w:hAnsi="Aptos" w:cs="Times New Roman"/>
          <w:sz w:val="24"/>
          <w:szCs w:val="24"/>
          <w:lang w:val="pl-PL"/>
        </w:rPr>
      </w:pPr>
      <w:r>
        <w:rPr>
          <w:rFonts w:ascii="Aptos" w:hAnsi="Aptos" w:cs="Times New Roman"/>
          <w:sz w:val="24"/>
          <w:szCs w:val="24"/>
          <w:lang w:val="pl-PL"/>
        </w:rPr>
        <w:t>FORMULARZ II</w:t>
      </w:r>
    </w:p>
    <w:p w14:paraId="0CD21892" w14:textId="50E510FB" w:rsidR="00467C5F" w:rsidRDefault="00467C5F" w:rsidP="00467C5F">
      <w:pPr>
        <w:jc w:val="right"/>
        <w:rPr>
          <w:rFonts w:ascii="Aptos" w:hAnsi="Aptos" w:cs="Times New Roman"/>
          <w:sz w:val="24"/>
          <w:szCs w:val="24"/>
          <w:lang w:val="pl-PL"/>
        </w:rPr>
      </w:pPr>
    </w:p>
    <w:p w14:paraId="73054F22" w14:textId="3CCBD770" w:rsidR="00467C5F" w:rsidRPr="00651B6F" w:rsidRDefault="00467C5F" w:rsidP="00467C5F">
      <w:pPr>
        <w:jc w:val="right"/>
        <w:rPr>
          <w:rFonts w:ascii="Aptos" w:hAnsi="Aptos" w:cs="Times New Roman"/>
          <w:b/>
          <w:bCs/>
          <w:sz w:val="24"/>
          <w:szCs w:val="24"/>
          <w:lang w:val="pl-PL"/>
        </w:rPr>
      </w:pPr>
      <w:r w:rsidRPr="00651B6F">
        <w:rPr>
          <w:rFonts w:ascii="Aptos" w:hAnsi="Aptos" w:cs="Times New Roman"/>
          <w:b/>
          <w:bCs/>
          <w:sz w:val="24"/>
          <w:szCs w:val="24"/>
          <w:lang w:val="pl-PL"/>
        </w:rPr>
        <w:t xml:space="preserve">CZĘŚĆ </w:t>
      </w:r>
      <w:r>
        <w:rPr>
          <w:rFonts w:ascii="Aptos" w:hAnsi="Aptos" w:cs="Times New Roman"/>
          <w:b/>
          <w:bCs/>
          <w:sz w:val="24"/>
          <w:szCs w:val="24"/>
          <w:lang w:val="pl-PL"/>
        </w:rPr>
        <w:t>2</w:t>
      </w:r>
    </w:p>
    <w:p w14:paraId="13831D20" w14:textId="77777777" w:rsidR="00713981" w:rsidRPr="00B272F3" w:rsidRDefault="00713981" w:rsidP="00713981">
      <w:pPr>
        <w:rPr>
          <w:rFonts w:ascii="Aptos" w:hAnsi="Aptos" w:cs="Times New Roman"/>
          <w:sz w:val="24"/>
          <w:szCs w:val="24"/>
          <w:lang w:val="pl-PL"/>
        </w:rPr>
      </w:pPr>
    </w:p>
    <w:p w14:paraId="28010541" w14:textId="114BC7DF" w:rsidR="00713981" w:rsidRPr="00467C5F" w:rsidRDefault="00713981" w:rsidP="00713981">
      <w:pPr>
        <w:rPr>
          <w:rFonts w:ascii="Aptos" w:hAnsi="Aptos" w:cs="Times New Roman"/>
          <w:i/>
          <w:iCs/>
          <w:sz w:val="24"/>
          <w:szCs w:val="24"/>
          <w:lang w:val="pl-PL"/>
        </w:rPr>
      </w:pPr>
      <w:r w:rsidRPr="00B272F3">
        <w:rPr>
          <w:rFonts w:ascii="Aptos" w:hAnsi="Aptos" w:cs="Times New Roman"/>
          <w:sz w:val="24"/>
          <w:szCs w:val="24"/>
          <w:lang w:val="pl-PL"/>
        </w:rPr>
        <w:t xml:space="preserve">Specyfikacja techniczna </w:t>
      </w:r>
      <w:r w:rsidR="00B272F3" w:rsidRPr="00B272F3">
        <w:rPr>
          <w:rFonts w:ascii="Aptos" w:hAnsi="Aptos" w:cs="Times New Roman"/>
          <w:sz w:val="24"/>
          <w:szCs w:val="24"/>
          <w:lang w:val="pl-PL"/>
        </w:rPr>
        <w:t>monitora</w:t>
      </w:r>
      <w:r w:rsidRPr="00B272F3">
        <w:rPr>
          <w:rFonts w:ascii="Aptos" w:hAnsi="Aptos" w:cs="Times New Roman"/>
          <w:sz w:val="24"/>
          <w:szCs w:val="24"/>
          <w:lang w:val="pl-PL"/>
        </w:rPr>
        <w:t xml:space="preserve"> – </w:t>
      </w:r>
      <w:r w:rsidR="00B272F3" w:rsidRPr="00B272F3">
        <w:rPr>
          <w:rFonts w:ascii="Aptos" w:hAnsi="Aptos" w:cs="Times New Roman"/>
          <w:sz w:val="24"/>
          <w:szCs w:val="24"/>
          <w:lang w:val="pl-PL"/>
        </w:rPr>
        <w:t>50</w:t>
      </w:r>
      <w:r w:rsidRPr="00B272F3">
        <w:rPr>
          <w:rFonts w:ascii="Aptos" w:hAnsi="Aptos" w:cs="Times New Roman"/>
          <w:sz w:val="24"/>
          <w:szCs w:val="24"/>
          <w:lang w:val="pl-PL"/>
        </w:rPr>
        <w:t xml:space="preserve"> szt. </w:t>
      </w:r>
      <w:r w:rsidR="001C5938" w:rsidRPr="00B272F3">
        <w:rPr>
          <w:rFonts w:ascii="Aptos" w:hAnsi="Aptos" w:cs="Times New Roman"/>
          <w:sz w:val="24"/>
          <w:szCs w:val="24"/>
          <w:lang w:val="pl-PL"/>
        </w:rPr>
        <w:t>-</w:t>
      </w:r>
      <w:r w:rsidR="00467C5F">
        <w:rPr>
          <w:rFonts w:ascii="Aptos" w:hAnsi="Aptos" w:cs="Times New Roman"/>
          <w:sz w:val="24"/>
          <w:szCs w:val="24"/>
          <w:lang w:val="pl-PL"/>
        </w:rPr>
        <w:t xml:space="preserve"> </w:t>
      </w:r>
      <w:r w:rsidR="00467C5F" w:rsidRPr="00467C5F">
        <w:rPr>
          <w:rFonts w:ascii="Aptos" w:hAnsi="Aptos" w:cs="Times New Roman"/>
          <w:i/>
          <w:iCs/>
          <w:sz w:val="24"/>
          <w:szCs w:val="24"/>
          <w:lang w:val="pl-PL"/>
        </w:rPr>
        <w:t>…………………/podać producenta, model/……………………………………</w:t>
      </w:r>
    </w:p>
    <w:tbl>
      <w:tblPr>
        <w:tblW w:w="951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5852"/>
        <w:gridCol w:w="1774"/>
      </w:tblGrid>
      <w:tr w:rsidR="00713981" w:rsidRPr="002400C7" w14:paraId="37CE69E7" w14:textId="77777777" w:rsidTr="00B272F3">
        <w:trPr>
          <w:trHeight w:val="152"/>
        </w:trPr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36408" w14:textId="77777777" w:rsidR="00713981" w:rsidRPr="00B272F3" w:rsidRDefault="00713981" w:rsidP="00B73853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B272F3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Komponent</w:t>
            </w:r>
          </w:p>
        </w:tc>
        <w:tc>
          <w:tcPr>
            <w:tcW w:w="5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16372" w14:textId="77777777" w:rsidR="00713981" w:rsidRPr="00B272F3" w:rsidRDefault="00713981" w:rsidP="00B73853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B272F3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Minimalne wymagania</w:t>
            </w:r>
          </w:p>
        </w:tc>
        <w:tc>
          <w:tcPr>
            <w:tcW w:w="17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CC67" w14:textId="77777777" w:rsidR="00713981" w:rsidRPr="00B272F3" w:rsidRDefault="00713981" w:rsidP="00B73853">
            <w:pPr>
              <w:jc w:val="center"/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</w:pPr>
            <w:r w:rsidRPr="00B272F3">
              <w:rPr>
                <w:rFonts w:ascii="Aptos" w:hAnsi="Aptos" w:cs="Tahoma"/>
                <w:b/>
                <w:bCs/>
                <w:color w:val="FFFFFF"/>
                <w:sz w:val="16"/>
                <w:szCs w:val="16"/>
                <w:lang w:val="pl-PL"/>
              </w:rPr>
              <w:t>Parametry techniczne oferowanego produktu /spełnia – nie spełnia/</w:t>
            </w:r>
          </w:p>
        </w:tc>
      </w:tr>
      <w:tr w:rsidR="00B272F3" w:rsidRPr="002400C7" w14:paraId="376C5F4E" w14:textId="77777777" w:rsidTr="003F79CB">
        <w:trPr>
          <w:trHeight w:val="100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19EA2" w14:textId="54AF909D" w:rsidR="00B272F3" w:rsidRPr="00B272F3" w:rsidRDefault="00B272F3" w:rsidP="00B272F3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</w:rPr>
              <w:t>Monitor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3277" w14:textId="41EF9C94" w:rsidR="00B272F3" w:rsidRPr="00B272F3" w:rsidRDefault="00B272F3" w:rsidP="00B272F3">
            <w:pPr>
              <w:rPr>
                <w:rFonts w:ascii="Aptos" w:hAnsi="Aptos" w:cs="Arial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sz w:val="20"/>
                <w:szCs w:val="20"/>
                <w:lang w:val="pl-PL"/>
              </w:rPr>
              <w:t>Monitor będzie wykorzystywany dla potrzeb aplikacji biurowych, obróbki zdjęć lub wideo. W ofercie należy podać nazwę producenta, typ, model, oraz numer katalogowy oferowanego monitora</w:t>
            </w:r>
          </w:p>
        </w:tc>
        <w:tc>
          <w:tcPr>
            <w:tcW w:w="177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6B075" w14:textId="77777777" w:rsidR="00B272F3" w:rsidRPr="00B272F3" w:rsidRDefault="00B272F3" w:rsidP="00B272F3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B272F3" w:rsidRPr="00B272F3" w14:paraId="570730E2" w14:textId="77777777" w:rsidTr="003F79CB">
        <w:trPr>
          <w:trHeight w:val="32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C8D48" w14:textId="6C372BBB" w:rsidR="00B272F3" w:rsidRPr="00B272F3" w:rsidRDefault="00B272F3" w:rsidP="00B272F3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</w:rPr>
              <w:t>Wielkość ekranu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4E89D" w14:textId="2056A12D" w:rsidR="00B272F3" w:rsidRPr="00B272F3" w:rsidRDefault="00B272F3" w:rsidP="00B272F3">
            <w:pPr>
              <w:outlineLvl w:val="0"/>
              <w:rPr>
                <w:rFonts w:ascii="Aptos" w:hAnsi="Aptos" w:cs="Arial"/>
                <w:sz w:val="20"/>
                <w:szCs w:val="20"/>
              </w:rPr>
            </w:pPr>
            <w:r w:rsidRPr="00B272F3">
              <w:rPr>
                <w:rFonts w:ascii="Aptos" w:hAnsi="Aptos" w:cs="Arial"/>
                <w:sz w:val="20"/>
                <w:szCs w:val="20"/>
              </w:rPr>
              <w:t>Przekątna ekranu min. 24”</w:t>
            </w: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806A" w14:textId="118F69F9" w:rsidR="00B272F3" w:rsidRPr="00B272F3" w:rsidRDefault="00B272F3" w:rsidP="00B272F3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B272F3" w:rsidRPr="002400C7" w14:paraId="3003AAE7" w14:textId="77777777" w:rsidTr="00B272F3">
        <w:trPr>
          <w:trHeight w:val="48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B27CA" w14:textId="531BAD6E" w:rsidR="00B272F3" w:rsidRPr="00B272F3" w:rsidRDefault="00B272F3" w:rsidP="00B272F3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</w:rPr>
              <w:t>Nominalna rozdzielczość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5A7B" w14:textId="67D94966" w:rsidR="00B272F3" w:rsidRPr="00B272F3" w:rsidRDefault="00B272F3" w:rsidP="00B272F3">
            <w:pPr>
              <w:rPr>
                <w:rFonts w:ascii="Aptos" w:hAnsi="Aptos" w:cs="Calibri"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sz w:val="20"/>
                <w:szCs w:val="20"/>
                <w:lang w:val="pl-PL"/>
              </w:rPr>
              <w:t>rozdzielczość nie mniejsza niż 1920 x 1200</w:t>
            </w: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60251" w14:textId="77777777" w:rsidR="00B272F3" w:rsidRPr="00B272F3" w:rsidRDefault="00B272F3" w:rsidP="00B272F3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B272F3" w:rsidRPr="002400C7" w14:paraId="76EE7953" w14:textId="77777777" w:rsidTr="003F79CB">
        <w:trPr>
          <w:trHeight w:val="26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32B7" w14:textId="15E1B23D" w:rsidR="00B272F3" w:rsidRPr="00B272F3" w:rsidRDefault="00B272F3" w:rsidP="00B272F3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</w:rPr>
              <w:t>Odświeżanie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654E" w14:textId="0E7F7C05" w:rsidR="00B272F3" w:rsidRPr="00B272F3" w:rsidRDefault="00B272F3" w:rsidP="00B272F3">
            <w:pPr>
              <w:rPr>
                <w:rFonts w:ascii="Aptos" w:hAnsi="Aptos" w:cs="Calibri"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sz w:val="20"/>
                <w:szCs w:val="20"/>
                <w:lang w:val="de-DE"/>
              </w:rPr>
              <w:t>Max. 6ms w trybie normalnym/typowym</w:t>
            </w: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93E79" w14:textId="77777777" w:rsidR="00B272F3" w:rsidRPr="00B272F3" w:rsidRDefault="00B272F3" w:rsidP="00B272F3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B272F3" w:rsidRPr="002400C7" w14:paraId="700CB370" w14:textId="77777777" w:rsidTr="00B272F3">
        <w:trPr>
          <w:trHeight w:val="48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6F65" w14:textId="4BC58596" w:rsidR="00B272F3" w:rsidRPr="00B272F3" w:rsidRDefault="00B272F3" w:rsidP="00B272F3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</w:rPr>
              <w:t>Kąty widzenia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5479" w14:textId="73A2A70D" w:rsidR="00B272F3" w:rsidRPr="00B272F3" w:rsidRDefault="00B272F3" w:rsidP="00B272F3">
            <w:pPr>
              <w:rPr>
                <w:rFonts w:ascii="Aptos" w:hAnsi="Aptos" w:cs="Calibri"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sz w:val="20"/>
                <w:szCs w:val="20"/>
                <w:lang w:val="de-DE"/>
              </w:rPr>
              <w:t>Kąty widzenia min. 177 stopni w pionie i min. 177 stopni w poziomie</w:t>
            </w: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9D8C" w14:textId="77777777" w:rsidR="00B272F3" w:rsidRPr="00B272F3" w:rsidRDefault="00B272F3" w:rsidP="00B272F3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B272F3" w:rsidRPr="002400C7" w14:paraId="621AAA80" w14:textId="77777777" w:rsidTr="00B272F3">
        <w:trPr>
          <w:trHeight w:val="485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CB6A4" w14:textId="7EC03D09" w:rsidR="00B272F3" w:rsidRPr="00B272F3" w:rsidRDefault="00B272F3" w:rsidP="00B272F3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</w:rPr>
              <w:t>Plamka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7B3C" w14:textId="2FF2798F" w:rsidR="00B272F3" w:rsidRPr="00B272F3" w:rsidRDefault="00B272F3" w:rsidP="00B272F3">
            <w:pPr>
              <w:rPr>
                <w:rFonts w:ascii="Aptos" w:hAnsi="Aptos" w:cs="Calibri"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sz w:val="20"/>
                <w:szCs w:val="20"/>
                <w:lang w:val="de-DE"/>
              </w:rPr>
              <w:t>Wielkość plamki (pojedyńczego piksela) maksymalna – 0.275 mm</w:t>
            </w: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757A" w14:textId="77777777" w:rsidR="00B272F3" w:rsidRPr="00B272F3" w:rsidRDefault="00B272F3" w:rsidP="00B272F3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B272F3" w:rsidRPr="00B272F3" w14:paraId="4E37C489" w14:textId="77777777" w:rsidTr="003F79CB">
        <w:trPr>
          <w:trHeight w:val="24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BE0F8" w14:textId="042E1D06" w:rsidR="00B272F3" w:rsidRPr="00B272F3" w:rsidRDefault="00B272F3" w:rsidP="00B272F3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</w:rPr>
              <w:t>Gamut RGB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25639" w14:textId="781C19E3" w:rsidR="00B272F3" w:rsidRPr="00B272F3" w:rsidRDefault="00B272F3" w:rsidP="00B272F3">
            <w:pPr>
              <w:rPr>
                <w:rFonts w:ascii="Aptos" w:hAnsi="Aptos" w:cs="Calibri"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sz w:val="20"/>
                <w:szCs w:val="20"/>
              </w:rPr>
              <w:t>Nie mniejsza niż 99% sRGB</w:t>
            </w: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912A" w14:textId="77777777" w:rsidR="00B272F3" w:rsidRPr="00B272F3" w:rsidRDefault="00B272F3" w:rsidP="00B272F3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B272F3" w:rsidRPr="002400C7" w14:paraId="26967B74" w14:textId="77777777" w:rsidTr="00B272F3">
        <w:trPr>
          <w:trHeight w:val="152"/>
        </w:trPr>
        <w:tc>
          <w:tcPr>
            <w:tcW w:w="18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1544" w14:textId="691A07D5" w:rsidR="00B272F3" w:rsidRPr="00B272F3" w:rsidRDefault="00B272F3" w:rsidP="00B272F3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</w:rPr>
              <w:t>Kontrast</w:t>
            </w:r>
          </w:p>
        </w:tc>
        <w:tc>
          <w:tcPr>
            <w:tcW w:w="5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9BB0C" w14:textId="26AB65A6" w:rsidR="00B272F3" w:rsidRPr="00B272F3" w:rsidRDefault="00B272F3" w:rsidP="00B272F3">
            <w:pPr>
              <w:rPr>
                <w:rFonts w:ascii="Aptos" w:hAnsi="Aptos" w:cs="Calibri"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sz w:val="20"/>
                <w:szCs w:val="20"/>
                <w:lang w:val="pl-PL"/>
              </w:rPr>
              <w:t>Kontrast wyświetlacza nie mniejszy niż: 1500:1</w:t>
            </w: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CA66" w14:textId="77777777" w:rsidR="00B272F3" w:rsidRPr="00B272F3" w:rsidRDefault="00B272F3" w:rsidP="00B272F3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B272F3" w:rsidRPr="002400C7" w14:paraId="74A7D007" w14:textId="77777777" w:rsidTr="003F79CB">
        <w:trPr>
          <w:trHeight w:val="42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E728" w14:textId="18676108" w:rsidR="00B272F3" w:rsidRPr="00B272F3" w:rsidRDefault="00B272F3" w:rsidP="00B272F3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</w:rPr>
              <w:t>Jasność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D774" w14:textId="51022D92" w:rsidR="00B272F3" w:rsidRPr="00B272F3" w:rsidRDefault="00B272F3" w:rsidP="00B272F3">
            <w:pPr>
              <w:rPr>
                <w:rFonts w:ascii="Aptos" w:hAnsi="Aptos" w:cs="Calibri"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sz w:val="20"/>
                <w:szCs w:val="20"/>
                <w:lang w:val="pl-PL"/>
              </w:rPr>
              <w:t>Jasność wyświetlacza nie mniejsza niż 300 cd/m</w:t>
            </w:r>
            <w:r w:rsidRPr="00B272F3">
              <w:rPr>
                <w:rFonts w:ascii="Aptos" w:hAnsi="Aptos" w:cs="Arial"/>
                <w:sz w:val="20"/>
                <w:szCs w:val="20"/>
                <w:vertAlign w:val="superscript"/>
                <w:lang w:val="pl-PL"/>
              </w:rPr>
              <w:t>2</w:t>
            </w: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4299" w14:textId="77777777" w:rsidR="00B272F3" w:rsidRPr="00B272F3" w:rsidRDefault="00B272F3" w:rsidP="00B272F3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B272F3" w:rsidRPr="00B272F3" w14:paraId="33449028" w14:textId="77777777" w:rsidTr="00B272F3">
        <w:trPr>
          <w:trHeight w:val="55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2DC6C" w14:textId="192D1818" w:rsidR="00B272F3" w:rsidRPr="00B272F3" w:rsidRDefault="00B272F3" w:rsidP="00B272F3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sz w:val="20"/>
                <w:szCs w:val="20"/>
              </w:rPr>
              <w:t>Porty/złącza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26E2" w14:textId="77777777" w:rsidR="00B272F3" w:rsidRPr="00B272F3" w:rsidRDefault="00B272F3" w:rsidP="00B272F3">
            <w:pPr>
              <w:outlineLvl w:val="0"/>
              <w:rPr>
                <w:rFonts w:ascii="Aptos" w:hAnsi="Aptos" w:cs="Arial"/>
                <w:sz w:val="20"/>
                <w:szCs w:val="20"/>
                <w:lang w:val="de-DE"/>
              </w:rPr>
            </w:pPr>
            <w:r w:rsidRPr="00B272F3">
              <w:rPr>
                <w:rFonts w:ascii="Aptos" w:hAnsi="Aptos" w:cs="Arial"/>
                <w:sz w:val="20"/>
                <w:szCs w:val="20"/>
                <w:lang w:val="de-DE"/>
              </w:rPr>
              <w:t>Minimalna ilość dostępnych złącz monitorze:</w:t>
            </w:r>
          </w:p>
          <w:p w14:paraId="0B5F6640" w14:textId="77777777" w:rsidR="00B272F3" w:rsidRPr="00B272F3" w:rsidRDefault="00B272F3" w:rsidP="00B272F3">
            <w:pPr>
              <w:pStyle w:val="Akapitzlist"/>
              <w:numPr>
                <w:ilvl w:val="0"/>
                <w:numId w:val="16"/>
              </w:numPr>
              <w:suppressAutoHyphens w:val="0"/>
              <w:overflowPunct/>
              <w:autoSpaceDE/>
              <w:ind w:left="439"/>
              <w:contextualSpacing w:val="0"/>
              <w:textAlignment w:val="auto"/>
              <w:outlineLvl w:val="0"/>
              <w:rPr>
                <w:rFonts w:ascii="Aptos" w:hAnsi="Aptos" w:cs="Arial"/>
              </w:rPr>
            </w:pPr>
            <w:r w:rsidRPr="00B272F3">
              <w:rPr>
                <w:rFonts w:ascii="Aptos" w:hAnsi="Aptos" w:cs="Arial"/>
              </w:rPr>
              <w:t>4 x USB 3.2 Gen 1</w:t>
            </w:r>
          </w:p>
          <w:p w14:paraId="65E256ED" w14:textId="77777777" w:rsidR="00B272F3" w:rsidRPr="00B272F3" w:rsidRDefault="00B272F3" w:rsidP="00B272F3">
            <w:pPr>
              <w:pStyle w:val="Akapitzlist"/>
              <w:numPr>
                <w:ilvl w:val="0"/>
                <w:numId w:val="16"/>
              </w:numPr>
              <w:suppressAutoHyphens w:val="0"/>
              <w:overflowPunct/>
              <w:autoSpaceDE/>
              <w:ind w:left="439"/>
              <w:contextualSpacing w:val="0"/>
              <w:textAlignment w:val="auto"/>
              <w:outlineLvl w:val="0"/>
              <w:rPr>
                <w:rFonts w:ascii="Aptos" w:hAnsi="Aptos" w:cs="Arial"/>
              </w:rPr>
            </w:pPr>
            <w:r w:rsidRPr="00B272F3">
              <w:rPr>
                <w:rFonts w:ascii="Aptos" w:hAnsi="Aptos" w:cs="Arial"/>
              </w:rPr>
              <w:t>1 x USB - B</w:t>
            </w:r>
          </w:p>
          <w:p w14:paraId="372DAC59" w14:textId="77777777" w:rsidR="00B272F3" w:rsidRPr="00B272F3" w:rsidRDefault="00B272F3" w:rsidP="00B272F3">
            <w:pPr>
              <w:pStyle w:val="Akapitzlist"/>
              <w:numPr>
                <w:ilvl w:val="0"/>
                <w:numId w:val="16"/>
              </w:numPr>
              <w:suppressAutoHyphens w:val="0"/>
              <w:overflowPunct/>
              <w:autoSpaceDE/>
              <w:ind w:left="439"/>
              <w:contextualSpacing w:val="0"/>
              <w:textAlignment w:val="auto"/>
              <w:outlineLvl w:val="0"/>
              <w:rPr>
                <w:rFonts w:ascii="Aptos" w:hAnsi="Aptos" w:cs="Arial"/>
              </w:rPr>
            </w:pPr>
            <w:r w:rsidRPr="00B272F3">
              <w:rPr>
                <w:rFonts w:ascii="Aptos" w:hAnsi="Aptos" w:cs="Arial"/>
              </w:rPr>
              <w:t xml:space="preserve">1 x HDMI </w:t>
            </w:r>
          </w:p>
          <w:p w14:paraId="35622399" w14:textId="77777777" w:rsidR="00B272F3" w:rsidRPr="00B272F3" w:rsidRDefault="00B272F3" w:rsidP="00B272F3">
            <w:pPr>
              <w:pStyle w:val="Akapitzlist"/>
              <w:numPr>
                <w:ilvl w:val="0"/>
                <w:numId w:val="16"/>
              </w:numPr>
              <w:suppressAutoHyphens w:val="0"/>
              <w:overflowPunct/>
              <w:autoSpaceDE/>
              <w:ind w:left="439"/>
              <w:contextualSpacing w:val="0"/>
              <w:textAlignment w:val="auto"/>
              <w:outlineLvl w:val="0"/>
              <w:rPr>
                <w:rFonts w:ascii="Aptos" w:hAnsi="Aptos" w:cs="Arial"/>
              </w:rPr>
            </w:pPr>
            <w:r w:rsidRPr="00B272F3">
              <w:rPr>
                <w:rFonts w:ascii="Aptos" w:hAnsi="Aptos" w:cs="Arial"/>
              </w:rPr>
              <w:t>1 x DisplayPort</w:t>
            </w:r>
          </w:p>
          <w:p w14:paraId="100EDEE6" w14:textId="2CE702C6" w:rsidR="00B272F3" w:rsidRPr="00B272F3" w:rsidRDefault="00B272F3" w:rsidP="00B272F3">
            <w:pPr>
              <w:pStyle w:val="Akapitzlist"/>
              <w:numPr>
                <w:ilvl w:val="0"/>
                <w:numId w:val="16"/>
              </w:numPr>
              <w:suppressAutoHyphens w:val="0"/>
              <w:overflowPunct/>
              <w:autoSpaceDE/>
              <w:ind w:left="439"/>
              <w:contextualSpacing w:val="0"/>
              <w:textAlignment w:val="auto"/>
              <w:outlineLvl w:val="0"/>
              <w:rPr>
                <w:rFonts w:ascii="Aptos" w:hAnsi="Aptos" w:cs="Arial"/>
              </w:rPr>
            </w:pPr>
            <w:r w:rsidRPr="00B272F3">
              <w:rPr>
                <w:rFonts w:ascii="Aptos" w:hAnsi="Aptos" w:cs="Arial"/>
              </w:rPr>
              <w:t>1 x D-SUB</w:t>
            </w: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D1DB" w14:textId="77777777" w:rsidR="00B272F3" w:rsidRPr="00B272F3" w:rsidRDefault="00B272F3" w:rsidP="00B272F3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B272F3" w:rsidRPr="002400C7" w14:paraId="0B493963" w14:textId="77777777" w:rsidTr="00B272F3">
        <w:trPr>
          <w:trHeight w:val="55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20F3" w14:textId="6B979FDA" w:rsidR="00B272F3" w:rsidRPr="00B272F3" w:rsidRDefault="00B272F3" w:rsidP="00B272F3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</w:rPr>
              <w:t>Kable/przejściówki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E6B" w14:textId="77777777" w:rsidR="00B272F3" w:rsidRPr="00B272F3" w:rsidRDefault="00B272F3" w:rsidP="00B272F3">
            <w:pPr>
              <w:autoSpaceDN w:val="0"/>
              <w:rPr>
                <w:rFonts w:ascii="Aptos" w:hAnsi="Aptos" w:cs="Arial"/>
                <w:bCs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  <w:lang w:val="pl-PL"/>
              </w:rPr>
              <w:t>Do monitora producent dołącza minimum kable:</w:t>
            </w:r>
          </w:p>
          <w:p w14:paraId="44350AEB" w14:textId="77777777" w:rsidR="00B272F3" w:rsidRPr="00B272F3" w:rsidRDefault="00B272F3" w:rsidP="00B272F3">
            <w:pPr>
              <w:pStyle w:val="Akapitzlist"/>
              <w:numPr>
                <w:ilvl w:val="0"/>
                <w:numId w:val="17"/>
              </w:numPr>
              <w:suppressAutoHyphens w:val="0"/>
              <w:overflowPunct/>
              <w:autoSpaceDE/>
              <w:autoSpaceDN w:val="0"/>
              <w:ind w:left="439"/>
              <w:contextualSpacing w:val="0"/>
              <w:textAlignment w:val="auto"/>
              <w:rPr>
                <w:rFonts w:ascii="Aptos" w:hAnsi="Aptos" w:cs="Arial"/>
                <w:bCs/>
              </w:rPr>
            </w:pPr>
            <w:r w:rsidRPr="00B272F3">
              <w:rPr>
                <w:rFonts w:ascii="Aptos" w:hAnsi="Aptos" w:cs="Arial"/>
                <w:bCs/>
              </w:rPr>
              <w:t>DisplayPort</w:t>
            </w:r>
          </w:p>
          <w:p w14:paraId="41F0B083" w14:textId="77777777" w:rsidR="00B272F3" w:rsidRPr="00B272F3" w:rsidRDefault="00B272F3" w:rsidP="00B272F3">
            <w:pPr>
              <w:pStyle w:val="Akapitzlist"/>
              <w:numPr>
                <w:ilvl w:val="0"/>
                <w:numId w:val="17"/>
              </w:numPr>
              <w:suppressAutoHyphens w:val="0"/>
              <w:overflowPunct/>
              <w:autoSpaceDE/>
              <w:autoSpaceDN w:val="0"/>
              <w:ind w:left="439"/>
              <w:contextualSpacing w:val="0"/>
              <w:textAlignment w:val="auto"/>
              <w:rPr>
                <w:rFonts w:ascii="Aptos" w:hAnsi="Aptos" w:cs="Arial"/>
                <w:bCs/>
              </w:rPr>
            </w:pPr>
            <w:r w:rsidRPr="00B272F3">
              <w:rPr>
                <w:rFonts w:ascii="Aptos" w:hAnsi="Aptos" w:cs="Arial"/>
                <w:bCs/>
              </w:rPr>
              <w:t>VGA</w:t>
            </w:r>
          </w:p>
          <w:p w14:paraId="4C209DB2" w14:textId="77777777" w:rsidR="00B272F3" w:rsidRPr="00B272F3" w:rsidRDefault="00B272F3" w:rsidP="00B272F3">
            <w:pPr>
              <w:pStyle w:val="Akapitzlist"/>
              <w:numPr>
                <w:ilvl w:val="0"/>
                <w:numId w:val="17"/>
              </w:numPr>
              <w:suppressAutoHyphens w:val="0"/>
              <w:overflowPunct/>
              <w:autoSpaceDE/>
              <w:autoSpaceDN w:val="0"/>
              <w:ind w:left="439"/>
              <w:contextualSpacing w:val="0"/>
              <w:textAlignment w:val="auto"/>
              <w:rPr>
                <w:rFonts w:ascii="Aptos" w:hAnsi="Aptos" w:cs="Arial"/>
                <w:bCs/>
              </w:rPr>
            </w:pPr>
            <w:r w:rsidRPr="00B272F3">
              <w:rPr>
                <w:rFonts w:ascii="Aptos" w:hAnsi="Aptos" w:cs="Arial"/>
                <w:bCs/>
              </w:rPr>
              <w:t>Hdmi</w:t>
            </w:r>
          </w:p>
          <w:p w14:paraId="0B0C02FE" w14:textId="6A4DF799" w:rsidR="00B272F3" w:rsidRPr="00B272F3" w:rsidRDefault="00B272F3" w:rsidP="00B272F3">
            <w:pPr>
              <w:pStyle w:val="Akapitzlist"/>
              <w:numPr>
                <w:ilvl w:val="0"/>
                <w:numId w:val="17"/>
              </w:numPr>
              <w:suppressAutoHyphens w:val="0"/>
              <w:overflowPunct/>
              <w:autoSpaceDE/>
              <w:autoSpaceDN w:val="0"/>
              <w:ind w:left="439"/>
              <w:contextualSpacing w:val="0"/>
              <w:textAlignment w:val="auto"/>
              <w:rPr>
                <w:rFonts w:ascii="Aptos" w:hAnsi="Aptos" w:cs="Arial"/>
                <w:bCs/>
              </w:rPr>
            </w:pPr>
            <w:r w:rsidRPr="00B272F3">
              <w:rPr>
                <w:rFonts w:ascii="Aptos" w:hAnsi="Aptos" w:cs="Arial"/>
                <w:bCs/>
              </w:rPr>
              <w:t>Kabel zasilający o długości min. 1,7m</w:t>
            </w: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B6F49" w14:textId="77777777" w:rsidR="00B272F3" w:rsidRPr="00B272F3" w:rsidRDefault="00B272F3" w:rsidP="00B272F3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B272F3" w:rsidRPr="00B272F3" w14:paraId="6A4FEEF6" w14:textId="77777777" w:rsidTr="00B272F3">
        <w:trPr>
          <w:trHeight w:val="26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33BB" w14:textId="4478139C" w:rsidR="00B272F3" w:rsidRPr="00B272F3" w:rsidRDefault="00B272F3" w:rsidP="00B272F3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</w:rPr>
              <w:t>Stopa/Podstawa monitora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2AA7" w14:textId="77777777" w:rsidR="00B272F3" w:rsidRPr="00B272F3" w:rsidRDefault="00B272F3" w:rsidP="00B272F3">
            <w:pPr>
              <w:autoSpaceDN w:val="0"/>
              <w:rPr>
                <w:rFonts w:ascii="Aptos" w:hAnsi="Aptos" w:cs="Arial"/>
                <w:bCs/>
                <w:sz w:val="20"/>
                <w:szCs w:val="20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</w:rPr>
              <w:t>Musi umożliwiać:</w:t>
            </w:r>
          </w:p>
          <w:p w14:paraId="6E92207B" w14:textId="77777777" w:rsidR="00B272F3" w:rsidRPr="00B272F3" w:rsidRDefault="00B272F3" w:rsidP="00B272F3">
            <w:pPr>
              <w:numPr>
                <w:ilvl w:val="0"/>
                <w:numId w:val="18"/>
              </w:numPr>
              <w:autoSpaceDN w:val="0"/>
              <w:spacing w:after="0" w:line="240" w:lineRule="auto"/>
              <w:rPr>
                <w:rFonts w:ascii="Aptos" w:hAnsi="Aptos" w:cs="Arial"/>
                <w:bCs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  <w:lang w:val="pl-PL"/>
              </w:rPr>
              <w:t>obrót w poziomie min. 90 stopni ( -45 / +45 )</w:t>
            </w:r>
          </w:p>
          <w:p w14:paraId="76F50A63" w14:textId="77777777" w:rsidR="00B272F3" w:rsidRPr="00B272F3" w:rsidRDefault="00B272F3" w:rsidP="00B272F3">
            <w:pPr>
              <w:numPr>
                <w:ilvl w:val="0"/>
                <w:numId w:val="18"/>
              </w:numPr>
              <w:autoSpaceDN w:val="0"/>
              <w:spacing w:after="0" w:line="240" w:lineRule="auto"/>
              <w:rPr>
                <w:rFonts w:ascii="Aptos" w:hAnsi="Aptos" w:cs="Arial"/>
                <w:bCs/>
                <w:sz w:val="20"/>
                <w:szCs w:val="20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</w:rPr>
              <w:t>przechylenie w pionie min. 28 stopni</w:t>
            </w:r>
          </w:p>
          <w:p w14:paraId="1A090337" w14:textId="77777777" w:rsidR="00B272F3" w:rsidRPr="00B272F3" w:rsidRDefault="00B272F3" w:rsidP="00B272F3">
            <w:pPr>
              <w:numPr>
                <w:ilvl w:val="0"/>
                <w:numId w:val="18"/>
              </w:numPr>
              <w:autoSpaceDN w:val="0"/>
              <w:spacing w:after="0" w:line="240" w:lineRule="auto"/>
              <w:rPr>
                <w:rFonts w:ascii="Aptos" w:hAnsi="Aptos" w:cs="Arial"/>
                <w:bCs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  <w:lang w:val="pl-PL"/>
              </w:rPr>
              <w:t>regulacja wysokości o wartości min. 155 mm</w:t>
            </w:r>
          </w:p>
          <w:p w14:paraId="7B6C3937" w14:textId="642FFACD" w:rsidR="00B272F3" w:rsidRPr="00B272F3" w:rsidRDefault="003F79CB" w:rsidP="00B272F3">
            <w:pPr>
              <w:numPr>
                <w:ilvl w:val="0"/>
                <w:numId w:val="18"/>
              </w:numPr>
              <w:autoSpaceDN w:val="0"/>
              <w:spacing w:after="0" w:line="240" w:lineRule="auto"/>
              <w:rPr>
                <w:rFonts w:ascii="Aptos" w:hAnsi="Aptos" w:cs="Arial"/>
                <w:bCs/>
                <w:sz w:val="20"/>
                <w:szCs w:val="20"/>
                <w:lang w:val="pl-PL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o</w:t>
            </w:r>
            <w:r w:rsidR="00B272F3" w:rsidRPr="00B272F3">
              <w:rPr>
                <w:rFonts w:ascii="Aptos" w:hAnsi="Aptos" w:cs="Arial"/>
                <w:bCs/>
                <w:sz w:val="20"/>
                <w:szCs w:val="20"/>
              </w:rPr>
              <w:t>brót (Pivot) 90 stopni</w:t>
            </w: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BDA3C" w14:textId="77777777" w:rsidR="00B272F3" w:rsidRPr="00B272F3" w:rsidRDefault="00B272F3" w:rsidP="00B272F3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B272F3" w:rsidRPr="002400C7" w14:paraId="74323EEA" w14:textId="77777777" w:rsidTr="00B272F3">
        <w:trPr>
          <w:trHeight w:val="55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31EF" w14:textId="137ED85D" w:rsidR="00B272F3" w:rsidRPr="00B272F3" w:rsidRDefault="00B272F3" w:rsidP="00B272F3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</w:rPr>
              <w:lastRenderedPageBreak/>
              <w:t>Obudowa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F2EBF" w14:textId="77777777" w:rsidR="00B272F3" w:rsidRPr="00B272F3" w:rsidRDefault="00B272F3" w:rsidP="00B272F3">
            <w:pPr>
              <w:numPr>
                <w:ilvl w:val="0"/>
                <w:numId w:val="18"/>
              </w:numPr>
              <w:autoSpaceDN w:val="0"/>
              <w:spacing w:after="0" w:line="240" w:lineRule="auto"/>
              <w:rPr>
                <w:rFonts w:ascii="Aptos" w:hAnsi="Aptos" w:cs="Arial"/>
                <w:bCs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  <w:lang w:val="pl-PL"/>
              </w:rPr>
              <w:t>musi umożliwiać zastosowanie zabezpieczenia fizycznego w postaci linki metalowej (złącze blokady Kensingtona)</w:t>
            </w:r>
          </w:p>
          <w:p w14:paraId="06F10964" w14:textId="0943F8C8" w:rsidR="00B272F3" w:rsidRPr="00B272F3" w:rsidRDefault="003F79CB" w:rsidP="00B272F3">
            <w:pPr>
              <w:numPr>
                <w:ilvl w:val="0"/>
                <w:numId w:val="18"/>
              </w:numPr>
              <w:autoSpaceDN w:val="0"/>
              <w:spacing w:after="0" w:line="240" w:lineRule="auto"/>
              <w:rPr>
                <w:rFonts w:ascii="Aptos" w:hAnsi="Aptos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ptos" w:hAnsi="Aptos" w:cs="Arial"/>
                <w:bCs/>
                <w:sz w:val="20"/>
                <w:szCs w:val="20"/>
                <w:lang w:val="pl-PL"/>
              </w:rPr>
              <w:t>m</w:t>
            </w:r>
            <w:r w:rsidR="00B272F3" w:rsidRPr="00B272F3">
              <w:rPr>
                <w:rFonts w:ascii="Aptos" w:hAnsi="Aptos" w:cs="Arial"/>
                <w:bCs/>
                <w:sz w:val="20"/>
                <w:szCs w:val="20"/>
                <w:lang w:val="pl-PL"/>
              </w:rPr>
              <w:t xml:space="preserve">ożliwość zainstalowania komputera na ścianie przy wykorzystaniu ściennego systemu montażowego VESA z możliwością beznarzędziowego demontażu stopy. </w:t>
            </w:r>
          </w:p>
          <w:p w14:paraId="20F8E02C" w14:textId="4A6DCB16" w:rsidR="00B272F3" w:rsidRPr="00B272F3" w:rsidRDefault="003F79CB" w:rsidP="00B272F3">
            <w:pPr>
              <w:numPr>
                <w:ilvl w:val="0"/>
                <w:numId w:val="18"/>
              </w:numPr>
              <w:autoSpaceDN w:val="0"/>
              <w:spacing w:after="0" w:line="240" w:lineRule="auto"/>
              <w:rPr>
                <w:rFonts w:ascii="Aptos" w:hAnsi="Aptos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ptos" w:hAnsi="Aptos" w:cs="Arial"/>
                <w:bCs/>
                <w:sz w:val="20"/>
                <w:szCs w:val="20"/>
                <w:lang w:val="pl-PL"/>
              </w:rPr>
              <w:t>w</w:t>
            </w:r>
            <w:r w:rsidR="00B272F3" w:rsidRPr="00B272F3">
              <w:rPr>
                <w:rFonts w:ascii="Aptos" w:hAnsi="Aptos" w:cs="Arial"/>
                <w:bCs/>
                <w:sz w:val="20"/>
                <w:szCs w:val="20"/>
                <w:lang w:val="pl-PL"/>
              </w:rPr>
              <w:t>budowane w obudowę przyciski umożliwiające włączenie, wyłączenie oraz zmianę ustawień wyświetlania monitora</w:t>
            </w:r>
          </w:p>
          <w:p w14:paraId="6B7B4AC7" w14:textId="48ACFBC9" w:rsidR="00B272F3" w:rsidRPr="00B272F3" w:rsidRDefault="003F79CB" w:rsidP="00B272F3">
            <w:pPr>
              <w:numPr>
                <w:ilvl w:val="0"/>
                <w:numId w:val="18"/>
              </w:numPr>
              <w:autoSpaceDN w:val="0"/>
              <w:spacing w:after="0" w:line="240" w:lineRule="auto"/>
              <w:rPr>
                <w:rFonts w:ascii="Aptos" w:hAnsi="Aptos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ptos" w:hAnsi="Aptos" w:cs="Arial"/>
                <w:bCs/>
                <w:sz w:val="20"/>
                <w:szCs w:val="20"/>
                <w:lang w:val="pl-PL"/>
              </w:rPr>
              <w:t>o</w:t>
            </w:r>
            <w:r w:rsidR="00B272F3" w:rsidRPr="00B272F3">
              <w:rPr>
                <w:rFonts w:ascii="Aptos" w:hAnsi="Aptos" w:cs="Arial"/>
                <w:bCs/>
                <w:sz w:val="20"/>
                <w:szCs w:val="20"/>
                <w:lang w:val="pl-PL"/>
              </w:rPr>
              <w:t>budowa trwale oznaczona nazwą producenta, numerem seryjnym i katalogowym pozwalającym na jednoznaczna identyfikacje zaoferowanego monitora</w:t>
            </w: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0B3E5" w14:textId="77777777" w:rsidR="00B272F3" w:rsidRPr="00B272F3" w:rsidRDefault="00B272F3" w:rsidP="00B272F3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B272F3" w:rsidRPr="00B272F3" w14:paraId="1A13CCCB" w14:textId="77777777" w:rsidTr="003F79CB">
        <w:trPr>
          <w:trHeight w:val="36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9869" w14:textId="086DC5BE" w:rsidR="00B272F3" w:rsidRPr="00B272F3" w:rsidRDefault="00B272F3" w:rsidP="00B272F3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sz w:val="20"/>
                <w:szCs w:val="20"/>
              </w:rPr>
              <w:t>Bezpieczeństwo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C24C" w14:textId="7647CB6F" w:rsidR="00B272F3" w:rsidRPr="00B272F3" w:rsidRDefault="00B272F3" w:rsidP="00B272F3">
            <w:pPr>
              <w:rPr>
                <w:rFonts w:ascii="Aptos" w:hAnsi="Aptos" w:cs="Calibri"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sz w:val="20"/>
                <w:szCs w:val="20"/>
              </w:rPr>
              <w:t>Złącze typu Kensington Lock</w:t>
            </w: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5A266" w14:textId="77777777" w:rsidR="00B272F3" w:rsidRPr="00B272F3" w:rsidRDefault="00B272F3" w:rsidP="00B272F3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B272F3" w:rsidRPr="002400C7" w14:paraId="5D29CDC2" w14:textId="77777777" w:rsidTr="003F79CB">
        <w:trPr>
          <w:trHeight w:val="34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41E5" w14:textId="3B54511E" w:rsidR="00B272F3" w:rsidRPr="00B272F3" w:rsidRDefault="00B272F3" w:rsidP="00B272F3">
            <w:pPr>
              <w:rPr>
                <w:rFonts w:ascii="Aptos" w:hAnsi="Aptos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sz w:val="20"/>
                <w:szCs w:val="20"/>
              </w:rPr>
              <w:t>Zasilacz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09FDF" w14:textId="2CB8C60A" w:rsidR="00B272F3" w:rsidRPr="00B272F3" w:rsidRDefault="00B272F3" w:rsidP="00B272F3">
            <w:pPr>
              <w:rPr>
                <w:rFonts w:ascii="Aptos" w:hAnsi="Aptos" w:cs="Calibri"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sz w:val="20"/>
                <w:szCs w:val="20"/>
                <w:lang w:val="pl-PL"/>
              </w:rPr>
              <w:t xml:space="preserve">Zasilacz wbudowany w obudowie monitora. </w:t>
            </w: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F1E5" w14:textId="77777777" w:rsidR="00B272F3" w:rsidRPr="00B272F3" w:rsidRDefault="00B272F3" w:rsidP="00B272F3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B272F3" w:rsidRPr="002400C7" w14:paraId="3FA2BE3D" w14:textId="77777777" w:rsidTr="00B272F3">
        <w:trPr>
          <w:trHeight w:val="55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7713" w14:textId="44E256E1" w:rsidR="00B272F3" w:rsidRPr="00B272F3" w:rsidRDefault="00B272F3" w:rsidP="00B272F3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</w:rPr>
              <w:t>Zużycie energii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564D5" w14:textId="0DAAD92B" w:rsidR="00B272F3" w:rsidRPr="00B272F3" w:rsidRDefault="003F79CB" w:rsidP="00B272F3">
            <w:pPr>
              <w:numPr>
                <w:ilvl w:val="0"/>
                <w:numId w:val="18"/>
              </w:numPr>
              <w:autoSpaceDN w:val="0"/>
              <w:spacing w:after="0" w:line="240" w:lineRule="auto"/>
              <w:rPr>
                <w:rFonts w:ascii="Aptos" w:hAnsi="Aptos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ptos" w:hAnsi="Aptos" w:cs="Arial"/>
                <w:bCs/>
                <w:sz w:val="20"/>
                <w:szCs w:val="20"/>
                <w:lang w:val="pl-PL"/>
              </w:rPr>
              <w:t>m</w:t>
            </w:r>
            <w:r w:rsidR="00B272F3" w:rsidRPr="00B272F3">
              <w:rPr>
                <w:rFonts w:ascii="Aptos" w:hAnsi="Aptos" w:cs="Arial"/>
                <w:bCs/>
                <w:sz w:val="20"/>
                <w:szCs w:val="20"/>
                <w:lang w:val="pl-PL"/>
              </w:rPr>
              <w:t>aksymalne zużycie energii nie może przekraczać: 65W przy wykorzystaniu HUB USB</w:t>
            </w:r>
          </w:p>
          <w:p w14:paraId="2A2FE773" w14:textId="0D15E02C" w:rsidR="00B272F3" w:rsidRPr="00B272F3" w:rsidRDefault="003F79CB" w:rsidP="00B272F3">
            <w:pPr>
              <w:numPr>
                <w:ilvl w:val="0"/>
                <w:numId w:val="18"/>
              </w:numPr>
              <w:autoSpaceDN w:val="0"/>
              <w:spacing w:after="0" w:line="240" w:lineRule="auto"/>
              <w:rPr>
                <w:rFonts w:ascii="Aptos" w:hAnsi="Aptos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ptos" w:hAnsi="Aptos" w:cs="Arial"/>
                <w:bCs/>
                <w:sz w:val="20"/>
                <w:szCs w:val="20"/>
                <w:lang w:val="pl-PL"/>
              </w:rPr>
              <w:t>z</w:t>
            </w:r>
            <w:r w:rsidR="00B272F3" w:rsidRPr="00B272F3">
              <w:rPr>
                <w:rFonts w:ascii="Aptos" w:hAnsi="Aptos" w:cs="Arial"/>
                <w:bCs/>
                <w:sz w:val="20"/>
                <w:szCs w:val="20"/>
                <w:lang w:val="pl-PL"/>
              </w:rPr>
              <w:t>użycie energii w trypie uśpienia nie może przekraczać 0.5 W</w:t>
            </w: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EEE90" w14:textId="77777777" w:rsidR="00B272F3" w:rsidRPr="00B272F3" w:rsidRDefault="00B272F3" w:rsidP="00B272F3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B272F3" w:rsidRPr="002400C7" w14:paraId="449292D3" w14:textId="77777777" w:rsidTr="00B272F3">
        <w:trPr>
          <w:trHeight w:val="55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FF47" w14:textId="5760DD67" w:rsidR="00B272F3" w:rsidRPr="00B272F3" w:rsidRDefault="00B272F3" w:rsidP="00B272F3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AA630" w14:textId="77777777" w:rsidR="00B272F3" w:rsidRPr="00B272F3" w:rsidRDefault="00B272F3" w:rsidP="00B272F3">
            <w:pPr>
              <w:numPr>
                <w:ilvl w:val="0"/>
                <w:numId w:val="19"/>
              </w:numPr>
              <w:spacing w:after="0" w:line="240" w:lineRule="auto"/>
              <w:rPr>
                <w:rFonts w:ascii="Aptos" w:hAnsi="Aptos" w:cs="Arial"/>
                <w:bCs/>
                <w:sz w:val="20"/>
                <w:szCs w:val="20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</w:rPr>
              <w:t>ENERGY STAR</w:t>
            </w:r>
          </w:p>
          <w:p w14:paraId="2B665D40" w14:textId="77777777" w:rsidR="00B272F3" w:rsidRPr="00B272F3" w:rsidRDefault="00B272F3" w:rsidP="00B272F3">
            <w:pPr>
              <w:numPr>
                <w:ilvl w:val="0"/>
                <w:numId w:val="19"/>
              </w:numPr>
              <w:spacing w:after="0" w:line="240" w:lineRule="auto"/>
              <w:rPr>
                <w:rFonts w:ascii="Aptos" w:hAnsi="Aptos" w:cs="Arial"/>
                <w:bCs/>
                <w:sz w:val="20"/>
                <w:szCs w:val="20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</w:rPr>
              <w:t>Epeat Gold</w:t>
            </w:r>
          </w:p>
          <w:p w14:paraId="1114239D" w14:textId="77777777" w:rsidR="00B272F3" w:rsidRPr="00B272F3" w:rsidRDefault="00B272F3" w:rsidP="00B272F3">
            <w:pPr>
              <w:numPr>
                <w:ilvl w:val="0"/>
                <w:numId w:val="19"/>
              </w:numPr>
              <w:spacing w:after="0" w:line="240" w:lineRule="auto"/>
              <w:rPr>
                <w:rFonts w:ascii="Aptos" w:hAnsi="Aptos" w:cs="Arial"/>
                <w:bCs/>
                <w:sz w:val="20"/>
                <w:szCs w:val="20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</w:rPr>
              <w:t xml:space="preserve">TCO </w:t>
            </w:r>
          </w:p>
          <w:p w14:paraId="4CA6FCD3" w14:textId="77777777" w:rsidR="00B272F3" w:rsidRPr="00B272F3" w:rsidRDefault="00B272F3" w:rsidP="00B272F3">
            <w:pPr>
              <w:numPr>
                <w:ilvl w:val="0"/>
                <w:numId w:val="19"/>
              </w:numPr>
              <w:spacing w:after="0" w:line="240" w:lineRule="auto"/>
              <w:rPr>
                <w:rFonts w:ascii="Aptos" w:hAnsi="Aptos" w:cs="Arial"/>
                <w:bCs/>
                <w:sz w:val="20"/>
                <w:szCs w:val="20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</w:rPr>
              <w:t>TCO Edge 2.0</w:t>
            </w:r>
          </w:p>
          <w:p w14:paraId="14162DD3" w14:textId="3D3E0CBC" w:rsidR="00B272F3" w:rsidRPr="00B272F3" w:rsidRDefault="00B272F3" w:rsidP="00B272F3">
            <w:pPr>
              <w:rPr>
                <w:rFonts w:ascii="Aptos" w:hAnsi="Aptos" w:cs="Calibri"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  <w:lang w:val="pl-PL"/>
              </w:rPr>
              <w:t>Zamawiający wymaga dostarczenia certyfikatu wraz z dostawą, Zamawiający dopuszcza wykazanie się certyfikatami i normami równoważnymi do opisywanych.</w:t>
            </w: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A1C3" w14:textId="77777777" w:rsidR="00B272F3" w:rsidRPr="00B272F3" w:rsidRDefault="00B272F3" w:rsidP="00B272F3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B272F3" w:rsidRPr="00B272F3" w14:paraId="46EDF340" w14:textId="77777777" w:rsidTr="003F79CB">
        <w:trPr>
          <w:trHeight w:val="37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9273" w14:textId="778ABB12" w:rsidR="00B272F3" w:rsidRPr="00B272F3" w:rsidRDefault="00B272F3" w:rsidP="00B272F3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  <w:lang w:val="de-DE"/>
              </w:rPr>
              <w:t>Gwarancja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31E7" w14:textId="2037A304" w:rsidR="00B272F3" w:rsidRPr="00B272F3" w:rsidRDefault="00B272F3" w:rsidP="00B272F3">
            <w:pPr>
              <w:rPr>
                <w:rFonts w:ascii="Aptos" w:hAnsi="Aptos" w:cs="Calibri"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  <w:lang w:val="de-DE"/>
              </w:rPr>
              <w:t>min. 3 lata</w:t>
            </w:r>
          </w:p>
        </w:tc>
        <w:tc>
          <w:tcPr>
            <w:tcW w:w="1774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2284" w14:textId="77777777" w:rsidR="00B272F3" w:rsidRPr="00B272F3" w:rsidRDefault="00B272F3" w:rsidP="00B272F3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  <w:tr w:rsidR="00B272F3" w:rsidRPr="002400C7" w14:paraId="3C2DA483" w14:textId="77777777" w:rsidTr="00B272F3">
        <w:trPr>
          <w:trHeight w:val="553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9BB2A" w14:textId="04F70F1B" w:rsidR="00B272F3" w:rsidRPr="00B272F3" w:rsidRDefault="00B272F3" w:rsidP="00B272F3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bCs/>
                <w:sz w:val="20"/>
                <w:szCs w:val="20"/>
                <w:lang w:val="de-DE"/>
              </w:rPr>
              <w:t>Wsparcie techniczne producenta</w:t>
            </w:r>
          </w:p>
        </w:tc>
        <w:tc>
          <w:tcPr>
            <w:tcW w:w="58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A2B53" w14:textId="0582A6FA" w:rsidR="00B272F3" w:rsidRPr="00B272F3" w:rsidRDefault="00B272F3" w:rsidP="00B272F3">
            <w:pPr>
              <w:spacing w:line="276" w:lineRule="auto"/>
              <w:rPr>
                <w:rFonts w:ascii="Aptos" w:hAnsi="Aptos" w:cs="Arial"/>
                <w:sz w:val="20"/>
                <w:szCs w:val="20"/>
                <w:lang w:val="de-DE"/>
              </w:rPr>
            </w:pPr>
            <w:r w:rsidRPr="00B272F3">
              <w:rPr>
                <w:rFonts w:ascii="Aptos" w:hAnsi="Aptos" w:cs="Arial"/>
                <w:sz w:val="20"/>
                <w:szCs w:val="20"/>
                <w:lang w:val="de-DE"/>
              </w:rPr>
              <w:t>Dedykowany numer oraz adres email dla wsparcia technicznego i informacji produktowej.</w:t>
            </w:r>
          </w:p>
          <w:p w14:paraId="4E66BCB8" w14:textId="77777777" w:rsidR="00B272F3" w:rsidRPr="00B272F3" w:rsidRDefault="00B272F3" w:rsidP="00B272F3">
            <w:pPr>
              <w:numPr>
                <w:ilvl w:val="0"/>
                <w:numId w:val="19"/>
              </w:numPr>
              <w:spacing w:after="0" w:line="240" w:lineRule="auto"/>
              <w:rPr>
                <w:rFonts w:ascii="Aptos" w:hAnsi="Aptos" w:cs="Arial"/>
                <w:bCs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sz w:val="20"/>
                <w:szCs w:val="20"/>
                <w:lang w:val="de-DE"/>
              </w:rPr>
              <w:t xml:space="preserve">możliwość weryfikacji na stronie producenta modelu monitora </w:t>
            </w:r>
          </w:p>
          <w:p w14:paraId="06599002" w14:textId="77777777" w:rsidR="00B272F3" w:rsidRPr="00B272F3" w:rsidRDefault="00B272F3" w:rsidP="00B272F3">
            <w:pPr>
              <w:numPr>
                <w:ilvl w:val="0"/>
                <w:numId w:val="19"/>
              </w:numPr>
              <w:spacing w:after="0" w:line="240" w:lineRule="auto"/>
              <w:rPr>
                <w:rFonts w:ascii="Aptos" w:hAnsi="Aptos" w:cs="Arial"/>
                <w:bCs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sz w:val="20"/>
                <w:szCs w:val="20"/>
                <w:lang w:val="de-DE"/>
              </w:rPr>
              <w:t>możliwość weryfikacji na stronie producenta posiadanej/wykupionej gwarancji</w:t>
            </w:r>
          </w:p>
          <w:p w14:paraId="37AE58F1" w14:textId="77777777" w:rsidR="00B272F3" w:rsidRPr="00B272F3" w:rsidRDefault="00B272F3" w:rsidP="00B272F3">
            <w:pPr>
              <w:numPr>
                <w:ilvl w:val="0"/>
                <w:numId w:val="19"/>
              </w:numPr>
              <w:spacing w:after="0" w:line="240" w:lineRule="auto"/>
              <w:rPr>
                <w:rFonts w:ascii="Aptos" w:hAnsi="Aptos" w:cs="Arial"/>
                <w:bCs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sz w:val="20"/>
                <w:szCs w:val="20"/>
                <w:lang w:val="de-DE"/>
              </w:rPr>
              <w:t>możliwość weryfikacji statusu naprawy urządzenia po podaniu unikalnego numeru seryjnego</w:t>
            </w:r>
          </w:p>
          <w:p w14:paraId="71ADF6B9" w14:textId="790BBDCF" w:rsidR="00B272F3" w:rsidRPr="00B272F3" w:rsidRDefault="00B272F3" w:rsidP="00B272F3">
            <w:pPr>
              <w:numPr>
                <w:ilvl w:val="0"/>
                <w:numId w:val="19"/>
              </w:numPr>
              <w:spacing w:after="0" w:line="240" w:lineRule="auto"/>
              <w:rPr>
                <w:rFonts w:ascii="Aptos" w:hAnsi="Aptos" w:cs="Arial"/>
                <w:bCs/>
                <w:sz w:val="20"/>
                <w:szCs w:val="20"/>
                <w:lang w:val="pl-PL"/>
              </w:rPr>
            </w:pPr>
            <w:r w:rsidRPr="00B272F3">
              <w:rPr>
                <w:rFonts w:ascii="Aptos" w:hAnsi="Aptos" w:cs="Arial"/>
                <w:sz w:val="20"/>
                <w:szCs w:val="20"/>
                <w:lang w:val="de-DE"/>
              </w:rPr>
              <w:t>naprawy gwarancyjne  urządzeń muszą być realizowane przez Producenta lub Autoryzowanego Partnera Serwisowego Producenta.</w:t>
            </w:r>
          </w:p>
        </w:tc>
        <w:tc>
          <w:tcPr>
            <w:tcW w:w="177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F0773" w14:textId="77777777" w:rsidR="00B272F3" w:rsidRPr="00B272F3" w:rsidRDefault="00B272F3" w:rsidP="00B272F3">
            <w:pPr>
              <w:rPr>
                <w:rFonts w:ascii="Aptos" w:hAnsi="Aptos" w:cs="Calibri"/>
                <w:color w:val="000000"/>
                <w:sz w:val="16"/>
                <w:szCs w:val="16"/>
                <w:lang w:val="pl-PL"/>
              </w:rPr>
            </w:pPr>
          </w:p>
        </w:tc>
      </w:tr>
    </w:tbl>
    <w:p w14:paraId="219CBE4E" w14:textId="77777777" w:rsidR="00EF4675" w:rsidRPr="00B272F3" w:rsidRDefault="00EF4675" w:rsidP="00713981">
      <w:pPr>
        <w:rPr>
          <w:rFonts w:ascii="Aptos" w:hAnsi="Aptos"/>
          <w:lang w:val="pl-PL"/>
        </w:rPr>
      </w:pPr>
    </w:p>
    <w:sectPr w:rsidR="00EF4675" w:rsidRPr="00B272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309B3" w14:textId="77777777" w:rsidR="00480C39" w:rsidRDefault="00480C39" w:rsidP="00713981">
      <w:pPr>
        <w:spacing w:after="0" w:line="240" w:lineRule="auto"/>
      </w:pPr>
      <w:r>
        <w:separator/>
      </w:r>
    </w:p>
  </w:endnote>
  <w:endnote w:type="continuationSeparator" w:id="0">
    <w:p w14:paraId="444B4932" w14:textId="77777777" w:rsidR="00480C39" w:rsidRDefault="00480C39" w:rsidP="0071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2443370"/>
      <w:docPartObj>
        <w:docPartGallery w:val="Page Numbers (Bottom of Page)"/>
        <w:docPartUnique/>
      </w:docPartObj>
    </w:sdtPr>
    <w:sdtContent>
      <w:p w14:paraId="02819842" w14:textId="77777777" w:rsidR="00327910" w:rsidRDefault="003279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938" w:rsidRPr="001C5938">
          <w:rPr>
            <w:noProof/>
            <w:lang w:val="pl-PL"/>
          </w:rPr>
          <w:t>14</w:t>
        </w:r>
        <w:r>
          <w:fldChar w:fldCharType="end"/>
        </w:r>
      </w:p>
    </w:sdtContent>
  </w:sdt>
  <w:p w14:paraId="40BADA2B" w14:textId="77777777" w:rsidR="00327910" w:rsidRDefault="003279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0CCDF" w14:textId="77777777" w:rsidR="00480C39" w:rsidRDefault="00480C39" w:rsidP="00713981">
      <w:pPr>
        <w:spacing w:after="0" w:line="240" w:lineRule="auto"/>
      </w:pPr>
      <w:r>
        <w:separator/>
      </w:r>
    </w:p>
  </w:footnote>
  <w:footnote w:type="continuationSeparator" w:id="0">
    <w:p w14:paraId="192DC99E" w14:textId="77777777" w:rsidR="00480C39" w:rsidRDefault="00480C39" w:rsidP="00713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05044D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lang w:val="pl-PL"/>
      </w:rPr>
    </w:lvl>
  </w:abstractNum>
  <w:abstractNum w:abstractNumId="2" w15:restartNumberingAfterBreak="0">
    <w:nsid w:val="0E9F1657"/>
    <w:multiLevelType w:val="hybridMultilevel"/>
    <w:tmpl w:val="83DE6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912A3"/>
    <w:multiLevelType w:val="multilevel"/>
    <w:tmpl w:val="3F60BB7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F3732"/>
    <w:multiLevelType w:val="hybridMultilevel"/>
    <w:tmpl w:val="4E846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D7C94"/>
    <w:multiLevelType w:val="multilevel"/>
    <w:tmpl w:val="FDFA1A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C922ED"/>
    <w:multiLevelType w:val="hybridMultilevel"/>
    <w:tmpl w:val="03B48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E51D8"/>
    <w:multiLevelType w:val="hybridMultilevel"/>
    <w:tmpl w:val="1682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C4237"/>
    <w:multiLevelType w:val="hybridMultilevel"/>
    <w:tmpl w:val="2D06C8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31839"/>
    <w:multiLevelType w:val="hybridMultilevel"/>
    <w:tmpl w:val="D340C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71128"/>
    <w:multiLevelType w:val="hybridMultilevel"/>
    <w:tmpl w:val="AA68E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213EB"/>
    <w:multiLevelType w:val="hybridMultilevel"/>
    <w:tmpl w:val="C7105264"/>
    <w:lvl w:ilvl="0" w:tplc="17743EFC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CB5BD3"/>
    <w:multiLevelType w:val="hybridMultilevel"/>
    <w:tmpl w:val="09E87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520811"/>
    <w:multiLevelType w:val="hybridMultilevel"/>
    <w:tmpl w:val="495CAF9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B33A5"/>
    <w:multiLevelType w:val="multilevel"/>
    <w:tmpl w:val="21F88890"/>
    <w:lvl w:ilvl="0">
      <w:start w:val="22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16" w15:restartNumberingAfterBreak="0">
    <w:nsid w:val="64817918"/>
    <w:multiLevelType w:val="hybridMultilevel"/>
    <w:tmpl w:val="BE08CCC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C4B86"/>
    <w:multiLevelType w:val="hybridMultilevel"/>
    <w:tmpl w:val="EC287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84603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546567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lang w:val="pl-PL"/>
        </w:rPr>
      </w:lvl>
    </w:lvlOverride>
  </w:num>
  <w:num w:numId="3" w16cid:durableId="213129546">
    <w:abstractNumId w:val="1"/>
  </w:num>
  <w:num w:numId="4" w16cid:durableId="865168713">
    <w:abstractNumId w:val="8"/>
  </w:num>
  <w:num w:numId="5" w16cid:durableId="913859914">
    <w:abstractNumId w:val="2"/>
  </w:num>
  <w:num w:numId="6" w16cid:durableId="19540941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9449768">
    <w:abstractNumId w:val="17"/>
  </w:num>
  <w:num w:numId="8" w16cid:durableId="500775155">
    <w:abstractNumId w:val="7"/>
  </w:num>
  <w:num w:numId="9" w16cid:durableId="77136513">
    <w:abstractNumId w:val="4"/>
  </w:num>
  <w:num w:numId="10" w16cid:durableId="1094593452">
    <w:abstractNumId w:val="15"/>
  </w:num>
  <w:num w:numId="11" w16cid:durableId="510030381">
    <w:abstractNumId w:val="6"/>
  </w:num>
  <w:num w:numId="12" w16cid:durableId="327295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7602509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3848734">
    <w:abstractNumId w:val="10"/>
  </w:num>
  <w:num w:numId="15" w16cid:durableId="368073825">
    <w:abstractNumId w:val="9"/>
  </w:num>
  <w:num w:numId="16" w16cid:durableId="243300026">
    <w:abstractNumId w:val="14"/>
  </w:num>
  <w:num w:numId="17" w16cid:durableId="1460536316">
    <w:abstractNumId w:val="16"/>
  </w:num>
  <w:num w:numId="18" w16cid:durableId="630669373">
    <w:abstractNumId w:val="11"/>
  </w:num>
  <w:num w:numId="19" w16cid:durableId="18465501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AE"/>
    <w:rsid w:val="00096256"/>
    <w:rsid w:val="001C5938"/>
    <w:rsid w:val="001C6385"/>
    <w:rsid w:val="001D7303"/>
    <w:rsid w:val="002400C7"/>
    <w:rsid w:val="002B6AD3"/>
    <w:rsid w:val="002E6A1A"/>
    <w:rsid w:val="002F4A70"/>
    <w:rsid w:val="002F5919"/>
    <w:rsid w:val="003218AF"/>
    <w:rsid w:val="00327910"/>
    <w:rsid w:val="003431FE"/>
    <w:rsid w:val="00387653"/>
    <w:rsid w:val="003A05AE"/>
    <w:rsid w:val="003A2FD1"/>
    <w:rsid w:val="003C790D"/>
    <w:rsid w:val="003D1422"/>
    <w:rsid w:val="003F79CB"/>
    <w:rsid w:val="004040A6"/>
    <w:rsid w:val="00412019"/>
    <w:rsid w:val="00467C5F"/>
    <w:rsid w:val="00480C39"/>
    <w:rsid w:val="00484E82"/>
    <w:rsid w:val="004E4E6F"/>
    <w:rsid w:val="004E6AE6"/>
    <w:rsid w:val="004E74EC"/>
    <w:rsid w:val="005B792C"/>
    <w:rsid w:val="005F6348"/>
    <w:rsid w:val="00676305"/>
    <w:rsid w:val="006C723D"/>
    <w:rsid w:val="006D549D"/>
    <w:rsid w:val="00713981"/>
    <w:rsid w:val="00724CC6"/>
    <w:rsid w:val="007E4D05"/>
    <w:rsid w:val="007F227A"/>
    <w:rsid w:val="00821730"/>
    <w:rsid w:val="00823A2E"/>
    <w:rsid w:val="00896049"/>
    <w:rsid w:val="00896705"/>
    <w:rsid w:val="008F088C"/>
    <w:rsid w:val="00901871"/>
    <w:rsid w:val="00930C66"/>
    <w:rsid w:val="00950D20"/>
    <w:rsid w:val="009808D8"/>
    <w:rsid w:val="009A4AA3"/>
    <w:rsid w:val="00A12A37"/>
    <w:rsid w:val="00A202FC"/>
    <w:rsid w:val="00B00919"/>
    <w:rsid w:val="00B272F3"/>
    <w:rsid w:val="00B73853"/>
    <w:rsid w:val="00BA4540"/>
    <w:rsid w:val="00BF1443"/>
    <w:rsid w:val="00C063FB"/>
    <w:rsid w:val="00C200DA"/>
    <w:rsid w:val="00C87DDE"/>
    <w:rsid w:val="00CB25CB"/>
    <w:rsid w:val="00CC0BA3"/>
    <w:rsid w:val="00CC4079"/>
    <w:rsid w:val="00CD7806"/>
    <w:rsid w:val="00CF722D"/>
    <w:rsid w:val="00D51F59"/>
    <w:rsid w:val="00D94DE3"/>
    <w:rsid w:val="00DA5075"/>
    <w:rsid w:val="00DE1FB0"/>
    <w:rsid w:val="00E0702C"/>
    <w:rsid w:val="00E15C46"/>
    <w:rsid w:val="00E470CF"/>
    <w:rsid w:val="00E95191"/>
    <w:rsid w:val="00EA3F00"/>
    <w:rsid w:val="00ED0524"/>
    <w:rsid w:val="00EF4675"/>
    <w:rsid w:val="00F63196"/>
    <w:rsid w:val="00FA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A29A"/>
  <w15:docId w15:val="{526F0AC6-689D-4A41-954F-24C78531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2F3"/>
    <w:pPr>
      <w:spacing w:after="160" w:line="259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398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1398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paragraph" w:styleId="Nagwek">
    <w:name w:val="header"/>
    <w:basedOn w:val="Normalny"/>
    <w:link w:val="NagwekZnak"/>
    <w:uiPriority w:val="99"/>
    <w:unhideWhenUsed/>
    <w:rsid w:val="00713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98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13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981"/>
    <w:rPr>
      <w:lang w:val="en-US"/>
    </w:rPr>
  </w:style>
  <w:style w:type="paragraph" w:customStyle="1" w:styleId="paragraph">
    <w:name w:val="paragraph"/>
    <w:basedOn w:val="Normalny"/>
    <w:rsid w:val="003A2F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highlight">
    <w:name w:val="highlight"/>
    <w:basedOn w:val="Domylnaczcionkaakapitu"/>
    <w:rsid w:val="003A2FD1"/>
  </w:style>
  <w:style w:type="character" w:customStyle="1" w:styleId="size">
    <w:name w:val="size"/>
    <w:basedOn w:val="Domylnaczcionkaakapitu"/>
    <w:rsid w:val="003A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41AF-A47C-4C6D-8397-518BD221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Maniszewski Daniel</dc:creator>
  <cp:lastModifiedBy>Renata Król</cp:lastModifiedBy>
  <cp:revision>2</cp:revision>
  <cp:lastPrinted>2018-11-21T13:57:00Z</cp:lastPrinted>
  <dcterms:created xsi:type="dcterms:W3CDTF">2024-10-21T10:08:00Z</dcterms:created>
  <dcterms:modified xsi:type="dcterms:W3CDTF">2024-10-21T10:08:00Z</dcterms:modified>
</cp:coreProperties>
</file>