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423E6C" w14:textId="1C119EFE" w:rsidR="00333731" w:rsidRPr="00333731" w:rsidRDefault="00333731" w:rsidP="00333731">
      <w:pPr>
        <w:jc w:val="center"/>
        <w:rPr>
          <w:b/>
          <w:bCs/>
        </w:rPr>
      </w:pPr>
      <w:r w:rsidRPr="00333731">
        <w:rPr>
          <w:b/>
          <w:bCs/>
        </w:rPr>
        <w:t>ZAŁĄCZNIK DO PROJEKTU BUDOWLANEGO DLA INWESTYCJI:</w:t>
      </w:r>
    </w:p>
    <w:p w14:paraId="6B0D386F" w14:textId="77777777" w:rsidR="00333731" w:rsidRDefault="00333731" w:rsidP="00333731">
      <w:pPr>
        <w:jc w:val="center"/>
      </w:pPr>
    </w:p>
    <w:p w14:paraId="5D8FF9F6" w14:textId="64A0EC78" w:rsidR="005C1C31" w:rsidRDefault="00333731" w:rsidP="00333731">
      <w:pPr>
        <w:jc w:val="center"/>
        <w:rPr>
          <w:i/>
          <w:iCs/>
        </w:rPr>
      </w:pPr>
      <w:r>
        <w:rPr>
          <w:i/>
          <w:iCs/>
        </w:rPr>
        <w:t>„</w:t>
      </w:r>
      <w:r w:rsidRPr="00333731">
        <w:rPr>
          <w:i/>
          <w:iCs/>
        </w:rPr>
        <w:t>Rozbudowa drogi wojewódzkiej nr 244 polegającej na wykonaniu ścieżki rowerowej i chodników na odcinku Aleksandrowo (obręb Borówno) - Strzelce Górne (obręb Strzelce Górne) na długości 1,9 km</w:t>
      </w:r>
      <w:r>
        <w:rPr>
          <w:i/>
          <w:iCs/>
        </w:rPr>
        <w:t>”</w:t>
      </w:r>
    </w:p>
    <w:p w14:paraId="5489CDBE" w14:textId="77777777" w:rsidR="00333731" w:rsidRDefault="00333731" w:rsidP="00333731">
      <w:pPr>
        <w:jc w:val="center"/>
        <w:rPr>
          <w:i/>
          <w:iCs/>
        </w:rPr>
      </w:pPr>
    </w:p>
    <w:p w14:paraId="40D7E405" w14:textId="77777777" w:rsidR="00333731" w:rsidRDefault="00333731" w:rsidP="00333731">
      <w:pPr>
        <w:jc w:val="center"/>
        <w:rPr>
          <w:b/>
          <w:bCs/>
        </w:rPr>
      </w:pPr>
      <w:r>
        <w:rPr>
          <w:b/>
          <w:bCs/>
        </w:rPr>
        <w:t>KOMPENSACJA PRZYRODNICZA</w:t>
      </w:r>
    </w:p>
    <w:p w14:paraId="7B03B080" w14:textId="6400C1A8" w:rsidR="00AB06AA" w:rsidRDefault="00333731" w:rsidP="00AB06AA">
      <w:pPr>
        <w:spacing w:after="0"/>
        <w:ind w:firstLine="708"/>
        <w:jc w:val="both"/>
      </w:pPr>
      <w:r>
        <w:t>Z uwagi na wycinkę zadrzewień, zapewnić wykonanie</w:t>
      </w:r>
      <w:r w:rsidR="00BE4BA1">
        <w:t xml:space="preserve"> w sąsiedztwie inwestycji,</w:t>
      </w:r>
      <w:r>
        <w:t xml:space="preserve"> nasadzeń zastępczych w ilości odpowiadającej ilości drzew usuwanych (przyjmując skalę nasadzeń 2:1</w:t>
      </w:r>
      <w:r w:rsidR="00AB06AA">
        <w:t>, dwie szt. nasadzeń w miejsce 1 szt. wycinki</w:t>
      </w:r>
      <w:r>
        <w:t xml:space="preserve">), </w:t>
      </w:r>
      <w:r w:rsidR="00AB06AA">
        <w:t>uwzględniając</w:t>
      </w:r>
      <w:r>
        <w:t xml:space="preserve"> warunki siedliskowe w miejscu wykonania ww. nasadzeń i wymagania ekologiczne stosowanych do nasadzeń gatunków preferując ga</w:t>
      </w:r>
      <w:r w:rsidR="00615F38">
        <w:t>t</w:t>
      </w:r>
      <w:r>
        <w:t>unki rodzime.</w:t>
      </w:r>
      <w:r w:rsidR="00BE4BA1">
        <w:t xml:space="preserve"> </w:t>
      </w:r>
    </w:p>
    <w:p w14:paraId="1D23B6B7" w14:textId="114EC378" w:rsidR="00BE4BA1" w:rsidRPr="00333731" w:rsidRDefault="00BE4BA1" w:rsidP="00AB06AA">
      <w:pPr>
        <w:spacing w:after="0"/>
        <w:ind w:firstLine="708"/>
        <w:jc w:val="both"/>
        <w:rPr>
          <w:i/>
          <w:iCs/>
        </w:rPr>
      </w:pPr>
      <w:r w:rsidRPr="00BE4BA1">
        <w:t xml:space="preserve">Wszystkie przewidziane do nasadzeń gatunki zieleni powinny cechować niewielkie wymagania środowiskowe, w tym wysoka tolerancja na mróz i suszę, zanieczyszczenia powietrza i gleby, </w:t>
      </w:r>
      <w:r w:rsidR="00AB06AA">
        <w:br/>
      </w:r>
      <w:r w:rsidRPr="00BE4BA1">
        <w:t>w szczególności na zasolenie, przy założeniu niskich kosztów utrzymania. Nasadzenia nie powinny ograniczać widoczności użytkownikom drogi i nie powinny stwarzać dodatkowych zagrożeń dla bezpieczeństwa ruchu drogowego. Do nasadzeń należy używać gatunków rodzimych, naturalnie występujących w rejonie projektowanej drogi.</w:t>
      </w:r>
      <w:r>
        <w:t xml:space="preserve"> </w:t>
      </w:r>
      <w:r>
        <w:rPr>
          <w:i/>
          <w:iCs/>
        </w:rPr>
        <w:t>Przykładowe gatunki d</w:t>
      </w:r>
      <w:r w:rsidRPr="00BE4BA1">
        <w:rPr>
          <w:i/>
          <w:iCs/>
        </w:rPr>
        <w:t>rzew</w:t>
      </w:r>
      <w:r>
        <w:rPr>
          <w:i/>
          <w:iCs/>
        </w:rPr>
        <w:t xml:space="preserve"> do zastosowania:</w:t>
      </w:r>
      <w:r w:rsidRPr="00BE4BA1">
        <w:rPr>
          <w:i/>
          <w:iCs/>
        </w:rPr>
        <w:t xml:space="preserve">  lipa drobnolistna Tilia cordata, klon zwyczajny Acer platanoides, czereśnia ptasia Prunus avium, klon polny Acer campestre, klon jawor Acer pseudoplatanus L., dąb szypułkowy Quercus robur L., buk zwyczajny Fagus sylvatica, grab pospolity Carpinus betulus L., wiąz pospolity Ulmus minor Mill., brzoza brodawkowata Betula pendula</w:t>
      </w:r>
      <w:r>
        <w:rPr>
          <w:i/>
          <w:iCs/>
        </w:rPr>
        <w:t>.</w:t>
      </w:r>
      <w:r w:rsidRPr="00BE4BA1">
        <w:rPr>
          <w:i/>
          <w:iCs/>
        </w:rPr>
        <w:t xml:space="preserve"> </w:t>
      </w:r>
      <w:r w:rsidRPr="00E579F7">
        <w:t>Stosować materiał szkółkarski o dobrze wykształconej bryle korzeniowej i prostym pniu z koroną (w miarę możliwości o pokroju stożkowym, kolumnowym) zbudowan</w:t>
      </w:r>
      <w:r w:rsidR="00AB06AA" w:rsidRPr="00E579F7">
        <w:t>y</w:t>
      </w:r>
      <w:r w:rsidRPr="00E579F7">
        <w:t xml:space="preserve"> na wysokości min. 1,5 m</w:t>
      </w:r>
    </w:p>
    <w:p w14:paraId="4BE96D4A" w14:textId="7322D418" w:rsidR="00333731" w:rsidRDefault="00333731" w:rsidP="00AB06AA">
      <w:pPr>
        <w:spacing w:after="0"/>
        <w:ind w:firstLine="708"/>
        <w:jc w:val="both"/>
      </w:pPr>
      <w:r>
        <w:t xml:space="preserve">Prowadzić monitoring udatności wprowadzonych nasadzeń roślinności (drzew i krzewów) przez okres co najmniej </w:t>
      </w:r>
      <w:r w:rsidR="005B769D">
        <w:t>5</w:t>
      </w:r>
      <w:r>
        <w:t xml:space="preserve"> lat oraz, w razie potrzeby dokonać nasadzeń uzupełniających w miejscach obumarłych sadzonek zapewniając </w:t>
      </w:r>
      <w:r w:rsidR="00615F38">
        <w:t>tr</w:t>
      </w:r>
      <w:r>
        <w:t>wałość wykonanych nasadzeń.</w:t>
      </w:r>
    </w:p>
    <w:sectPr w:rsidR="0033373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68BC"/>
    <w:rsid w:val="00333731"/>
    <w:rsid w:val="005B769D"/>
    <w:rsid w:val="005C1C31"/>
    <w:rsid w:val="00615F38"/>
    <w:rsid w:val="007468BC"/>
    <w:rsid w:val="00A44050"/>
    <w:rsid w:val="00AB06AA"/>
    <w:rsid w:val="00BE4BA1"/>
    <w:rsid w:val="00E579F7"/>
    <w:rsid w:val="00EB00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696760"/>
  <w15:chartTrackingRefBased/>
  <w15:docId w15:val="{4B67B454-054D-482A-AF1D-D0AB68229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277</Words>
  <Characters>1667</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LAPIS Tomasz Czarnowski</dc:creator>
  <cp:keywords/>
  <dc:description/>
  <cp:lastModifiedBy>Aldona Staszczyk-Jaroch</cp:lastModifiedBy>
  <cp:revision>4</cp:revision>
  <dcterms:created xsi:type="dcterms:W3CDTF">2023-02-02T09:41:00Z</dcterms:created>
  <dcterms:modified xsi:type="dcterms:W3CDTF">2025-04-09T08:33:00Z</dcterms:modified>
</cp:coreProperties>
</file>