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F" w:rsidRPr="006E55F0" w:rsidRDefault="007545E2" w:rsidP="008F4448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6F4218" w:rsidRPr="00FF5A07" w:rsidRDefault="006F4218" w:rsidP="00FF5A07">
      <w:pPr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103E35" w:rsidRPr="00EA32B5" w:rsidRDefault="009C06E8" w:rsidP="006F421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FF5A07">
        <w:rPr>
          <w:rFonts w:ascii="Arial" w:hAnsi="Arial" w:cs="Arial"/>
          <w:b/>
          <w:bCs/>
        </w:rPr>
        <w:t>„</w:t>
      </w:r>
      <w:r w:rsidRPr="00FF5A07">
        <w:rPr>
          <w:rFonts w:ascii="Arial" w:hAnsi="Arial" w:cs="Arial"/>
          <w:b/>
          <w:bCs/>
          <w:i/>
        </w:rPr>
        <w:t>świadczenie usług przeglądu</w:t>
      </w:r>
      <w:r w:rsidR="00AD1144">
        <w:rPr>
          <w:rFonts w:ascii="Arial" w:hAnsi="Arial" w:cs="Arial"/>
          <w:b/>
          <w:bCs/>
          <w:i/>
        </w:rPr>
        <w:t xml:space="preserve"> lampy Sollux typ LS-3</w:t>
      </w:r>
      <w:r w:rsidR="00EA32B5" w:rsidRPr="00FF5A07">
        <w:rPr>
          <w:rFonts w:ascii="Arial" w:hAnsi="Arial" w:cs="Arial"/>
          <w:b/>
          <w:bCs/>
          <w:i/>
        </w:rPr>
        <w:t>”</w:t>
      </w:r>
    </w:p>
    <w:p w:rsidR="00103E35" w:rsidRPr="00EA32B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103E35" w:rsidRPr="00FF5A07" w:rsidRDefault="00103E3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tbl>
      <w:tblPr>
        <w:tblStyle w:val="Tabela-Siatka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2864"/>
        <w:gridCol w:w="1431"/>
        <w:gridCol w:w="1432"/>
        <w:gridCol w:w="797"/>
        <w:gridCol w:w="1749"/>
      </w:tblGrid>
      <w:tr w:rsidR="00054DB0" w:rsidRPr="00FF5A07" w:rsidTr="00054DB0">
        <w:trPr>
          <w:trHeight w:val="448"/>
        </w:trPr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64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Nazwa sprzętu</w:t>
            </w:r>
          </w:p>
        </w:tc>
        <w:tc>
          <w:tcPr>
            <w:tcW w:w="1431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 (PLN)</w:t>
            </w: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 VAT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</w:tc>
      </w:tr>
      <w:tr w:rsidR="00054DB0" w:rsidRPr="00FF5A07" w:rsidTr="00054DB0">
        <w:trPr>
          <w:trHeight w:val="448"/>
        </w:trPr>
        <w:tc>
          <w:tcPr>
            <w:tcW w:w="795" w:type="dxa"/>
            <w:vAlign w:val="center"/>
          </w:tcPr>
          <w:p w:rsidR="00054DB0" w:rsidRPr="00FF5A07" w:rsidRDefault="00054DB0" w:rsidP="00FF5A0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F5A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64" w:type="dxa"/>
            <w:vAlign w:val="center"/>
          </w:tcPr>
          <w:p w:rsidR="00054DB0" w:rsidRPr="00203344" w:rsidRDefault="00054DB0" w:rsidP="0020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Sollux typ LS-3</w:t>
            </w:r>
          </w:p>
        </w:tc>
        <w:tc>
          <w:tcPr>
            <w:tcW w:w="1431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432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054DB0">
        <w:trPr>
          <w:trHeight w:val="448"/>
        </w:trPr>
        <w:tc>
          <w:tcPr>
            <w:tcW w:w="7319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wartość zamówienia brutto (PLN) </w:t>
            </w:r>
          </w:p>
        </w:tc>
        <w:tc>
          <w:tcPr>
            <w:tcW w:w="1749" w:type="dxa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</w:t>
      </w:r>
      <w:r w:rsidR="009A2A40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5. Zapoznałem/-am/-</w:t>
      </w:r>
      <w:r w:rsidR="00ED7151">
        <w:rPr>
          <w:rFonts w:ascii="Arial" w:hAnsi="Arial" w:cs="Arial"/>
        </w:rPr>
        <w:t>liśmy się z rozeznaniem cenowym</w:t>
      </w:r>
      <w:r w:rsidRPr="00FF5A07">
        <w:rPr>
          <w:rFonts w:ascii="Arial" w:hAnsi="Arial" w:cs="Arial"/>
        </w:rPr>
        <w:t xml:space="preserve">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C32E5A" w:rsidRDefault="00C32E5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12-miesięcznej gwarancji na części i podzespoły użyte do naprawy, </w:t>
      </w:r>
      <w:r w:rsidR="00120924" w:rsidRPr="00120924">
        <w:rPr>
          <w:rFonts w:ascii="Arial" w:hAnsi="Arial" w:cs="Arial"/>
        </w:rPr>
        <w:t>liczonej od dnia wystawienia Raportu serwisowego oraz wpisu do dowodu urządzenia.</w:t>
      </w:r>
      <w:r w:rsidR="00120924">
        <w:rPr>
          <w:rFonts w:ascii="Arial" w:hAnsi="Arial" w:cs="Arial"/>
        </w:rPr>
        <w:t xml:space="preserve"> </w:t>
      </w:r>
    </w:p>
    <w:p w:rsidR="009A2A40" w:rsidRDefault="00AD4DBF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473C9">
        <w:rPr>
          <w:rFonts w:ascii="Arial" w:hAnsi="Arial" w:cs="Arial"/>
        </w:rPr>
        <w:t>Oświadczam , że nie podlegam wykluczeniu na podstawie art. 7 ust. 1 z dnia 13 kwietnia 2022 r. o szczególnych rozwiązaniach w zakresie przeciwdziałania wspieraniu agresji na Ukrainę oraz służących ochronie bezpieczeństwa narodowego (</w:t>
      </w:r>
      <w:r w:rsidR="0031509B" w:rsidRPr="0031509B">
        <w:rPr>
          <w:rFonts w:ascii="Arial" w:hAnsi="Arial" w:cs="Arial"/>
        </w:rPr>
        <w:t>Dz.U. z 2024 r. poz. 507</w:t>
      </w:r>
      <w:r w:rsidR="009A2A40">
        <w:rPr>
          <w:rFonts w:ascii="Arial" w:hAnsi="Arial" w:cs="Arial"/>
        </w:rPr>
        <w:t xml:space="preserve"> </w:t>
      </w:r>
    </w:p>
    <w:p w:rsidR="00AD4DBF" w:rsidRDefault="00ED7151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 póź. zm.</w:t>
      </w:r>
      <w:r w:rsidR="009A2A40">
        <w:rPr>
          <w:rFonts w:ascii="Arial" w:hAnsi="Arial" w:cs="Arial"/>
        </w:rPr>
        <w:t>)</w:t>
      </w:r>
    </w:p>
    <w:p w:rsidR="00647323" w:rsidRPr="009B1693" w:rsidRDefault="00D94254" w:rsidP="00647323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9.</w:t>
      </w:r>
      <w:r w:rsidRPr="00D94254">
        <w:rPr>
          <w:rFonts w:ascii="Arial" w:hAnsi="Arial" w:cs="Arial"/>
          <w:b/>
          <w:bCs/>
        </w:rPr>
        <w:t xml:space="preserve"> </w:t>
      </w:r>
      <w:r w:rsidRPr="009510BE"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</w:t>
      </w:r>
      <w:r>
        <w:rPr>
          <w:rFonts w:ascii="Arial" w:hAnsi="Arial" w:cs="Arial"/>
          <w:b/>
          <w:bCs/>
        </w:rPr>
        <w:t xml:space="preserve"> </w:t>
      </w:r>
      <w:hyperlink r:id="rId8" w:history="1">
        <w:r w:rsidR="009510BE" w:rsidRPr="009510BE">
          <w:rPr>
            <w:rStyle w:val="Hipercze"/>
            <w:rFonts w:ascii="Arial" w:hAnsi="Arial" w:cs="Arial"/>
            <w:bCs/>
            <w:color w:val="auto"/>
            <w:u w:val="none"/>
          </w:rPr>
          <w:t>Procedura dokonywania wewnętrznych zgłoszeń naruszeń prawa i podejmowania działań następczych w Oddziale Zabezpieczenia JFTC</w:t>
        </w:r>
      </w:hyperlink>
      <w:r w:rsidR="009510BE" w:rsidRPr="009510BE">
        <w:rPr>
          <w:rFonts w:ascii="Arial" w:hAnsi="Arial" w:cs="Arial"/>
          <w:bCs/>
        </w:rPr>
        <w:t xml:space="preserve"> </w:t>
      </w:r>
      <w:hyperlink r:id="rId9" w:history="1">
        <w:r w:rsidR="009510BE" w:rsidRPr="009510BE">
          <w:rPr>
            <w:rStyle w:val="Hipercze"/>
            <w:rFonts w:ascii="Arial" w:hAnsi="Arial" w:cs="Arial"/>
            <w:bCs/>
            <w:color w:val="auto"/>
            <w:u w:val="none"/>
          </w:rPr>
          <w:t>https://ozjftc.wp.mil.pl/pozostae-2017-01-16-v/procedura-dokonywania-wewnetrznych-</w:t>
        </w:r>
        <w:r w:rsidR="009510BE" w:rsidRPr="009510BE">
          <w:rPr>
            <w:rStyle w:val="Hipercze"/>
            <w:rFonts w:ascii="Arial" w:hAnsi="Arial" w:cs="Arial"/>
            <w:bCs/>
            <w:color w:val="auto"/>
            <w:u w:val="none"/>
          </w:rPr>
          <w:lastRenderedPageBreak/>
          <w:t>zgloszen-naruszen-prawa-i-podejmowania-dzialan-nastepczych-w-oddziale-zabezpieczenia-jftc/</w:t>
        </w:r>
      </w:hyperlink>
    </w:p>
    <w:p w:rsidR="00D94254" w:rsidRPr="00C473C9" w:rsidRDefault="00D94254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AD4DBF" w:rsidRDefault="00AD4DB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A4BF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7D" w:rsidRDefault="00A0557D" w:rsidP="007545E2">
      <w:pPr>
        <w:spacing w:after="0" w:line="240" w:lineRule="auto"/>
      </w:pPr>
      <w:r>
        <w:separator/>
      </w:r>
    </w:p>
  </w:endnote>
  <w:endnote w:type="continuationSeparator" w:id="0">
    <w:p w:rsidR="00A0557D" w:rsidRDefault="00A0557D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7D" w:rsidRDefault="00A0557D" w:rsidP="007545E2">
      <w:pPr>
        <w:spacing w:after="0" w:line="240" w:lineRule="auto"/>
      </w:pPr>
      <w:r>
        <w:separator/>
      </w:r>
    </w:p>
  </w:footnote>
  <w:footnote w:type="continuationSeparator" w:id="0">
    <w:p w:rsidR="00A0557D" w:rsidRDefault="00A0557D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AD4DBF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AD4DBF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54DB0"/>
    <w:rsid w:val="0006250F"/>
    <w:rsid w:val="001006F0"/>
    <w:rsid w:val="00103E35"/>
    <w:rsid w:val="00120924"/>
    <w:rsid w:val="0012194C"/>
    <w:rsid w:val="00134A6D"/>
    <w:rsid w:val="001B7FC6"/>
    <w:rsid w:val="001E6CB3"/>
    <w:rsid w:val="00203344"/>
    <w:rsid w:val="00212D6E"/>
    <w:rsid w:val="00216563"/>
    <w:rsid w:val="00271BF4"/>
    <w:rsid w:val="002A0F82"/>
    <w:rsid w:val="0031509B"/>
    <w:rsid w:val="00326D49"/>
    <w:rsid w:val="00340AEF"/>
    <w:rsid w:val="00344549"/>
    <w:rsid w:val="0039729B"/>
    <w:rsid w:val="003B6855"/>
    <w:rsid w:val="003E6613"/>
    <w:rsid w:val="004151C1"/>
    <w:rsid w:val="004A0AEF"/>
    <w:rsid w:val="004C600B"/>
    <w:rsid w:val="00532ECC"/>
    <w:rsid w:val="005460BC"/>
    <w:rsid w:val="005738B1"/>
    <w:rsid w:val="005E60C1"/>
    <w:rsid w:val="00600ADF"/>
    <w:rsid w:val="00635F81"/>
    <w:rsid w:val="00647323"/>
    <w:rsid w:val="00650BFA"/>
    <w:rsid w:val="00655D54"/>
    <w:rsid w:val="006A3682"/>
    <w:rsid w:val="006A4C5E"/>
    <w:rsid w:val="006B0A9F"/>
    <w:rsid w:val="006E55F0"/>
    <w:rsid w:val="006F4218"/>
    <w:rsid w:val="0071409D"/>
    <w:rsid w:val="007545E2"/>
    <w:rsid w:val="00775E34"/>
    <w:rsid w:val="00794123"/>
    <w:rsid w:val="007F78DA"/>
    <w:rsid w:val="00802D03"/>
    <w:rsid w:val="008073D9"/>
    <w:rsid w:val="00830473"/>
    <w:rsid w:val="008626B2"/>
    <w:rsid w:val="008A049F"/>
    <w:rsid w:val="008A7C43"/>
    <w:rsid w:val="008B46A9"/>
    <w:rsid w:val="008F4448"/>
    <w:rsid w:val="009369C4"/>
    <w:rsid w:val="009510BE"/>
    <w:rsid w:val="009A2A40"/>
    <w:rsid w:val="009B1693"/>
    <w:rsid w:val="009B3E2C"/>
    <w:rsid w:val="009C06E8"/>
    <w:rsid w:val="009C37EE"/>
    <w:rsid w:val="009E47F8"/>
    <w:rsid w:val="00A0557D"/>
    <w:rsid w:val="00A82979"/>
    <w:rsid w:val="00A92E80"/>
    <w:rsid w:val="00AD1144"/>
    <w:rsid w:val="00AD4DBF"/>
    <w:rsid w:val="00B33967"/>
    <w:rsid w:val="00B90969"/>
    <w:rsid w:val="00B9253B"/>
    <w:rsid w:val="00BD6D76"/>
    <w:rsid w:val="00BF491C"/>
    <w:rsid w:val="00C22628"/>
    <w:rsid w:val="00C25698"/>
    <w:rsid w:val="00C32E5A"/>
    <w:rsid w:val="00C36E1F"/>
    <w:rsid w:val="00CD5ED5"/>
    <w:rsid w:val="00D1581B"/>
    <w:rsid w:val="00D94254"/>
    <w:rsid w:val="00E778F8"/>
    <w:rsid w:val="00E94811"/>
    <w:rsid w:val="00EA32B5"/>
    <w:rsid w:val="00EA4BF3"/>
    <w:rsid w:val="00ED7151"/>
    <w:rsid w:val="00EF6A8E"/>
    <w:rsid w:val="00F614C4"/>
    <w:rsid w:val="00FB0EAE"/>
    <w:rsid w:val="00FC48F4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1123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13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6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94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B09CCE-5995-46BE-A311-01E962D6C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Matuszak Renata</cp:lastModifiedBy>
  <cp:revision>12</cp:revision>
  <cp:lastPrinted>2024-05-07T09:03:00Z</cp:lastPrinted>
  <dcterms:created xsi:type="dcterms:W3CDTF">2025-01-23T10:26:00Z</dcterms:created>
  <dcterms:modified xsi:type="dcterms:W3CDTF">2025-04-03T07:01:00Z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76dc98d8-1179-41de-8f2b-9562f09ea7b7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