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4F660" w14:textId="0509528F" w:rsidR="0094372B" w:rsidRDefault="00445138" w:rsidP="0094372B">
      <w:pPr>
        <w:jc w:val="right"/>
        <w:rPr>
          <w:rFonts w:ascii="Aptos" w:hAnsi="Aptos" w:cs="Times New Roman"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FORMULARZ II</w:t>
      </w:r>
    </w:p>
    <w:p w14:paraId="2D3D9221" w14:textId="7B471534" w:rsidR="00BD7092" w:rsidRDefault="00BD7092" w:rsidP="00BD7092">
      <w:pPr>
        <w:jc w:val="right"/>
        <w:rPr>
          <w:rFonts w:ascii="Aptos" w:hAnsi="Aptos" w:cs="Times New Roman"/>
          <w:sz w:val="24"/>
          <w:szCs w:val="24"/>
          <w:lang w:val="pl-PL"/>
        </w:rPr>
      </w:pPr>
    </w:p>
    <w:p w14:paraId="2E1BBD67" w14:textId="746D421C" w:rsidR="00BD7092" w:rsidRPr="00651B6F" w:rsidRDefault="00BD7092" w:rsidP="00BD7092">
      <w:pPr>
        <w:jc w:val="right"/>
        <w:rPr>
          <w:rFonts w:ascii="Aptos" w:hAnsi="Aptos" w:cs="Times New Roman"/>
          <w:b/>
          <w:bCs/>
          <w:sz w:val="24"/>
          <w:szCs w:val="24"/>
          <w:lang w:val="pl-PL"/>
        </w:rPr>
      </w:pPr>
      <w:r w:rsidRPr="00651B6F">
        <w:rPr>
          <w:rFonts w:ascii="Aptos" w:hAnsi="Aptos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Aptos" w:hAnsi="Aptos" w:cs="Times New Roman"/>
          <w:b/>
          <w:bCs/>
          <w:sz w:val="24"/>
          <w:szCs w:val="24"/>
          <w:lang w:val="pl-PL"/>
        </w:rPr>
        <w:t>3</w:t>
      </w:r>
    </w:p>
    <w:p w14:paraId="13831D20" w14:textId="77777777" w:rsidR="00713981" w:rsidRPr="00724CC6" w:rsidRDefault="00713981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8010541" w14:textId="3979587A" w:rsidR="00713981" w:rsidRPr="009301A7" w:rsidRDefault="00EA5BC0" w:rsidP="00713981">
      <w:pPr>
        <w:rPr>
          <w:rFonts w:ascii="Aptos" w:hAnsi="Aptos" w:cs="Times New Roman"/>
          <w:i/>
          <w:iCs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Urządzenie wielofunkcyjne sekretariat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>
        <w:rPr>
          <w:rFonts w:ascii="Aptos" w:hAnsi="Aptos" w:cs="Times New Roman"/>
          <w:sz w:val="24"/>
          <w:szCs w:val="24"/>
          <w:lang w:val="pl-PL"/>
        </w:rPr>
        <w:t>1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724CC6">
        <w:rPr>
          <w:rFonts w:ascii="Aptos" w:hAnsi="Aptos" w:cs="Times New Roman"/>
          <w:sz w:val="24"/>
          <w:szCs w:val="24"/>
          <w:lang w:val="pl-PL"/>
        </w:rPr>
        <w:t xml:space="preserve">- </w:t>
      </w:r>
      <w:r w:rsidR="009301A7" w:rsidRPr="009301A7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713981" w:rsidRPr="00445138" w14:paraId="37CE69E7" w14:textId="77777777" w:rsidTr="00AC5D05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6408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6372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CC67" w14:textId="77777777" w:rsidR="00713981" w:rsidRPr="00724CC6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AC5D05" w:rsidRPr="00445138" w14:paraId="376C5F4E" w14:textId="77777777" w:rsidTr="00AC5D05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9EA2" w14:textId="5DAFECB3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Technologia / rodzaj wydruku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23277" w14:textId="59E3D066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Druk LED lub laserowy, kolorowy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075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570730E2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C8D48" w14:textId="61C94F51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Obsługiwany format papieru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E89D" w14:textId="1A0C3CE3" w:rsidR="00AC5D05" w:rsidRPr="00724CC6" w:rsidRDefault="00AC5D05" w:rsidP="00AC5D05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A4, A5, A6, koperty (DL, C5, B5, C6)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806A" w14:textId="118F69F9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3003AAE7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B27CA" w14:textId="03230F76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Prędkość wydruku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5A7B" w14:textId="2B00DD4D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43 stron/min w mono i kolor,  w trybie normal i duplex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251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724CC6" w14:paraId="76EE7953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32B7" w14:textId="01327AAD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Obsługiwana rozdzielczość 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654E" w14:textId="5920B54C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1200 x 1200 dpi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E79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37762E" w14:paraId="700CB370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16F65" w14:textId="70F69068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Czas wydruku pierwszej strony ze stanu uśpienia (kolor / czarno biały)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5479" w14:textId="39011FAA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Max. 9 s / 8 s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9D8C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621AAA80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B6A4" w14:textId="59CF7678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Panel obsługi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7B3C" w14:textId="5C93FADE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8 ‘’, dotykowy z obsługą w języku polskim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757A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37762E" w14:paraId="4E37C489" w14:textId="77777777" w:rsidTr="00AC5D05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E0F8" w14:textId="40AE5DF9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Pojemność zasobników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5639" w14:textId="4C79D606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 xml:space="preserve">Min. 550 arkuszy A4 dla papieru o gramaturze 80 g/m2. </w:t>
            </w:r>
            <w:r>
              <w:rPr>
                <w:rFonts w:ascii="Calibri" w:hAnsi="Calibri" w:cs="Calibri"/>
                <w:color w:val="000000"/>
              </w:rPr>
              <w:t>Podajnik ręczny na 100 arkuszy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12A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26967B74" w14:textId="77777777" w:rsidTr="00AC5D05">
        <w:trPr>
          <w:trHeight w:val="15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11544" w14:textId="5201401B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Pojemność odbiornika (wyjściowa drukarki)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9BB0C" w14:textId="2558334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250 arkuszy A4  dla papieru o gramaturze 80 g/m2.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CA66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37762E" w14:paraId="74A7D007" w14:textId="77777777" w:rsidTr="00AC5D05">
        <w:trPr>
          <w:trHeight w:val="5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AE728" w14:textId="000C73CB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Automatyczny duplex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52D774" w14:textId="6BA41236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4299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33449028" w14:textId="77777777" w:rsidTr="00AC5D05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2DC6C" w14:textId="67C1ED7B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Automatyczny podajnik dokumentów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EDEE6" w14:textId="24B819EB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Dwustronny, jednoprzebiegowy o pojemności min. 100 arkuszy A4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D1DB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37762E" w14:paraId="0B493963" w14:textId="77777777" w:rsidTr="00BC33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20F3" w14:textId="15BCA60E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Wbudowana pamięć RAM urządzenia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C02FE" w14:textId="34A610E1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Min. 6 GB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F49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6A4FEEF6" w14:textId="77777777" w:rsidTr="00BC334E">
        <w:trPr>
          <w:trHeight w:val="26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33BB" w14:textId="53DE5354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Pamięć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C3937" w14:textId="43A6C95F" w:rsidR="00AC5D05" w:rsidRPr="00724CC6" w:rsidRDefault="00AC5D05" w:rsidP="00AC5D05">
            <w:pPr>
              <w:rPr>
                <w:rFonts w:ascii="Aptos" w:hAnsi="Aptos"/>
                <w:sz w:val="2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32 GB, Opcjonalny dysk twardy 500 GB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DA3C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74323EEA" w14:textId="77777777" w:rsidTr="00BC33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F31EF" w14:textId="2480932E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Prędkość skanowania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B4AC7" w14:textId="2F016F37" w:rsidR="00AC5D05" w:rsidRPr="00724CC6" w:rsidRDefault="00AC5D05" w:rsidP="00AC5D05">
            <w:pPr>
              <w:rPr>
                <w:rFonts w:ascii="Aptos" w:eastAsia="Verdana" w:hAnsi="Aptos" w:cs="Verdana"/>
                <w:sz w:val="20"/>
                <w:lang w:val="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47 strony/min jednostronnie, w czerni i w kolorze; Min 94 obr./min dwustronnie, w czerni i w kolorze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B3E5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1A13CCCB" w14:textId="77777777" w:rsidTr="00014AD1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9869" w14:textId="1CEBFE39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Opcje skanowania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7C24C" w14:textId="5A3ED860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Format plików zeskanowanych: PDF, PDF/A, TIFF, JPEG, XPS, MTIFF; Skanowanie w kolorze i czerni;</w:t>
            </w:r>
            <w:r w:rsidRPr="009301A7">
              <w:rPr>
                <w:rFonts w:ascii="Calibri" w:hAnsi="Calibri" w:cs="Calibri"/>
                <w:color w:val="000000"/>
                <w:lang w:val="pl-PL"/>
              </w:rPr>
              <w:br/>
            </w:r>
            <w:r w:rsidRPr="009301A7">
              <w:rPr>
                <w:rFonts w:ascii="Calibri" w:hAnsi="Calibri" w:cs="Calibri"/>
                <w:color w:val="000000"/>
                <w:lang w:val="pl-PL"/>
              </w:rPr>
              <w:lastRenderedPageBreak/>
              <w:t>Rozdzielczość rzeczywista skanowania min. 600x600 dpi; Głębia kolorów 24 bity; Skala szarości 8 bit (256); Automatyczne skanowanie dwustronne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A266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5D29CDC2" w14:textId="77777777" w:rsidTr="00014AD1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41E5" w14:textId="0D53B3C8" w:rsidR="00AC5D05" w:rsidRPr="0037762E" w:rsidRDefault="00AC5D05" w:rsidP="00AC5D05">
            <w:pPr>
              <w:rPr>
                <w:rFonts w:ascii="Aptos" w:hAnsi="Aptos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Opcje kopiowania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809FDF" w14:textId="697F4E3C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Minimalna szybkość kopiowania : 43 stron A4/min; Automatyczny dwustronny (duplex) podajnik dokumentów; Automatyczne kopiowanie dwustronne (duplex); Zmniejszanie / Powiększanie: od 25 do 400 % ; Jednorazowa liczba kopii: od 1 do 9999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F1E5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3FA2BE3D" w14:textId="77777777" w:rsidTr="00014AD1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77713" w14:textId="1D8BB5F1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Wymagane porty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FE773" w14:textId="3617FA67" w:rsidR="00AC5D05" w:rsidRPr="00724CC6" w:rsidRDefault="00AC5D05" w:rsidP="00AC5D05">
            <w:pPr>
              <w:rPr>
                <w:rFonts w:ascii="Aptos" w:hAnsi="Aptos"/>
                <w:sz w:val="2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port sieciowy Gigabit Ethernet 10/100/1000T, 1 porty hosta  USB 3.0; 1 port urządzenia Hi-Speed USB 3.0; miejsce w obudowie urządzenia na instalację czytnika kart zbliżeniowych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EE90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449292D3" w14:textId="77777777" w:rsidTr="00501183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FF47" w14:textId="1D896390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Bezpieczeństwo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162DD3" w14:textId="5C78AD4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Wykrywanie włamań w czasie rzeczywistym (stały monitoring w urządzeniu pod kątem ataków); Whitelisting; Weryfikacja integralności BIOS-u z funkcją samonaprawiania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A1C3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46EDF340" w14:textId="77777777" w:rsidTr="00501183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79273" w14:textId="09D0D50A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Wymagana obsługa protokołów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5A31E7" w14:textId="352D1118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TCP/IP, IPv4, IPv6, LPD, IPP, SLP, WSD, Bonjour, SNMP v2/v3, http, HTTPs, SSL, 802.1x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284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37762E" w14:paraId="3C2DA483" w14:textId="77777777" w:rsidTr="00501183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9BB2A" w14:textId="59E6B21E" w:rsidR="00AC5D05" w:rsidRPr="0037762E" w:rsidRDefault="00AC5D05" w:rsidP="00AC5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Miesięczny nakład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F6B9" w14:textId="12F4A549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Min. 120 000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0773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5A6622B7" w14:textId="77777777" w:rsidTr="00501183">
        <w:trPr>
          <w:trHeight w:val="35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4A4B0" w14:textId="38BBA236" w:rsidR="00AC5D05" w:rsidRPr="0037762E" w:rsidRDefault="00AC5D05" w:rsidP="00AC5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Maksymalny pobór mocy w trybie drukowania/gotowości/uśpienia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ECF6D" w14:textId="0E9A1B0E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655W/51W/1W; Certyfikat Blue Angel lub Energy Star Zamawiający wymaga dostarczenia certyfikatu wraz z dostawą, Zamawiający dopuszcza wykazanie się certyfikatami i normami równoważnymi do opisywanych.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5A1F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14348C33" w14:textId="77777777" w:rsidTr="00501183">
        <w:trPr>
          <w:trHeight w:val="660"/>
        </w:trPr>
        <w:tc>
          <w:tcPr>
            <w:tcW w:w="319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35DCF" w14:textId="7EA2A235" w:rsidR="00AC5D05" w:rsidRPr="0037762E" w:rsidRDefault="00AC5D05" w:rsidP="00AC5D05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Minimalna wydajność tonerów</w:t>
            </w:r>
          </w:p>
        </w:tc>
        <w:tc>
          <w:tcPr>
            <w:tcW w:w="477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28CFD" w14:textId="0511A578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Czarny: min. 3500 stron, Kolorowe: min 3000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A7FF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AC5D05" w:rsidRPr="00445138" w14:paraId="5BB9F073" w14:textId="77777777" w:rsidTr="00AC5D05">
        <w:trPr>
          <w:trHeight w:val="401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9A10A" w14:textId="6BA86F37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Czarny/kolor wg norm ISO, dostarczonych wraz z urządzeniem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FFC1" w14:textId="3CC0C73A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724CC6">
              <w:rPr>
                <w:rFonts w:ascii="Aptos" w:hAnsi="Aptos"/>
                <w:bCs/>
                <w:sz w:val="20"/>
                <w:lang w:val="pl-PL"/>
              </w:rPr>
              <w:t xml:space="preserve">Oprogramowanie producenta oferowanego sprzętu umożliwiające automatyczną weryfikacje i instalację sterowników oraz oprogramowania dołączanego przez producenta w tym również wgranie najnowszej wersji BIOS. Oprogramowanie musi automatycznie łączyć się z centralną bazą sterowników i oprogramowania producenta, sprawdzać dostępne aktualizacje i zapewniać zbiorczą instalację wszystkich sterowników i aplikacji bez ingerencji użytkownika. </w:t>
            </w:r>
            <w:r w:rsidRPr="00724CC6">
              <w:rPr>
                <w:rFonts w:ascii="Aptos" w:hAnsi="Aptos" w:cs="Arial"/>
                <w:sz w:val="20"/>
                <w:lang w:val="pl-PL"/>
              </w:rPr>
              <w:t>Oprogramowanie musi być wyposażone w moduł rejestru zdarzeń, w którym znajdują się informacje o tym kiedy i jakie sterowniki zostały zainstalowane.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C4E15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2EA6A4F5" w14:textId="77777777" w:rsidR="00AC5D05" w:rsidRPr="00724CC6" w:rsidRDefault="00AC5D05" w:rsidP="00AC5D05">
            <w:pPr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  <w:p w14:paraId="572F358B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66E78A85" w14:textId="77777777" w:rsidR="00AC5D05" w:rsidRPr="00724CC6" w:rsidRDefault="00AC5D05" w:rsidP="00AC5D05">
            <w:pPr>
              <w:jc w:val="center"/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</w:tc>
      </w:tr>
      <w:tr w:rsidR="00AC5D05" w:rsidRPr="00445138" w14:paraId="75A3241E" w14:textId="77777777" w:rsidTr="00AC5D05">
        <w:trPr>
          <w:trHeight w:val="35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F019" w14:textId="4990BCA6" w:rsidR="00AC5D05" w:rsidRPr="0037762E" w:rsidRDefault="00AC5D05" w:rsidP="00AC5D05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Gwarancja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E865" w14:textId="61B04B0B" w:rsidR="00AC5D05" w:rsidRPr="00AC5D05" w:rsidRDefault="00AC5D05" w:rsidP="00AC5D05">
            <w:pPr>
              <w:spacing w:after="0" w:line="240" w:lineRule="auto"/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 xml:space="preserve">3 letnia producenta NBD On-Site Dedykowany portal techniczny producenta sprzętu, wyposażony w funkcję identyfikacji urządzenia poprzez podanie nr seryjnego, umożliwiający Zamawiającemu </w:t>
            </w:r>
            <w:r w:rsidRPr="009301A7">
              <w:rPr>
                <w:rFonts w:ascii="Calibri" w:hAnsi="Calibri" w:cs="Calibri"/>
                <w:color w:val="000000"/>
                <w:lang w:val="pl-PL"/>
              </w:rPr>
              <w:lastRenderedPageBreak/>
              <w:t>uzyskanie informacji w zakresie co najmniej: fabrycznej konfiguracji urządzenia, rodzaju gwarancji, dacie wygaśnięcia gwarancji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212A" w14:textId="77777777" w:rsidR="00AC5D05" w:rsidRPr="00724CC6" w:rsidRDefault="00AC5D05" w:rsidP="00AC5D05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44C7851A" w14:textId="7DBF2026" w:rsidR="00713981" w:rsidRPr="00EA25A9" w:rsidRDefault="00EA5BC0" w:rsidP="00713981">
      <w:pPr>
        <w:rPr>
          <w:rFonts w:ascii="Aptos" w:hAnsi="Aptos" w:cs="Times New Roman"/>
          <w:i/>
          <w:iCs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Drukarka m</w:t>
      </w:r>
      <w:r w:rsidRPr="00EA5BC0">
        <w:rPr>
          <w:rFonts w:ascii="Aptos" w:hAnsi="Aptos" w:cs="Times New Roman"/>
          <w:sz w:val="24"/>
          <w:szCs w:val="24"/>
          <w:lang w:val="pl-PL"/>
        </w:rPr>
        <w:t>onochromatyczna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>
        <w:rPr>
          <w:rFonts w:ascii="Aptos" w:hAnsi="Aptos" w:cs="Times New Roman"/>
          <w:sz w:val="24"/>
          <w:szCs w:val="24"/>
          <w:lang w:val="pl-PL"/>
        </w:rPr>
        <w:t>10</w:t>
      </w:r>
      <w:r w:rsidR="00713981" w:rsidRPr="00724CC6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724CC6">
        <w:rPr>
          <w:rFonts w:ascii="Aptos" w:hAnsi="Aptos" w:cs="Times New Roman"/>
          <w:sz w:val="24"/>
          <w:szCs w:val="24"/>
          <w:lang w:val="pl-PL"/>
        </w:rPr>
        <w:t xml:space="preserve">- </w:t>
      </w:r>
      <w:r w:rsidR="00EA25A9" w:rsidRPr="00324DEE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EA5BC0" w:rsidRPr="00445138" w14:paraId="778F2951" w14:textId="77777777" w:rsidTr="00D72A4E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583F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A4115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F6E16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EA5BC0" w:rsidRPr="00445138" w14:paraId="2C5D23BA" w14:textId="77777777" w:rsidTr="00D72A4E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10328" w14:textId="7D27E197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Technologia / rodzaj wydruku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303C0" w14:textId="34843518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Druk LED lub laserowy, mono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3BE01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3D1D12BD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57B0" w14:textId="55E8B078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Obsługiwany format papieru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A87F" w14:textId="429D2AA1" w:rsidR="00EA5BC0" w:rsidRPr="00724CC6" w:rsidRDefault="00EA5BC0" w:rsidP="00EA5BC0">
            <w:pPr>
              <w:outlineLvl w:val="0"/>
              <w:rPr>
                <w:rFonts w:ascii="Aptos" w:hAnsi="Aptos"/>
                <w:sz w:val="20"/>
                <w:lang w:val="pl-PL"/>
              </w:rPr>
            </w:pPr>
            <w:r>
              <w:t xml:space="preserve"> A4, A5, A6, koperty (B5, C5 ISO, C6, DL ISO)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D465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167D84E1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4B3CE" w14:textId="19EF5E33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 xml:space="preserve">Prędkość wydruku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A2D3" w14:textId="21E0BF1C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Min. 38 str./min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D734E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3D3D7C3F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F63DC" w14:textId="3238CB99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Obsługiwana rozdzielczość 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6CAA3" w14:textId="7C801A4A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600 x 600 dpi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88F48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7070D726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547A" w14:textId="18A6A8B4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Czas wydruku pierwszej strony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B31F" w14:textId="3E1B18AC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Max. 7 s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98E31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4277744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B5A1" w14:textId="180A4572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Czas wydruku pierwszej strony ze stanu uśpienia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6BFD3" w14:textId="5D07FA8B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Max. 9 s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CF6D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55C09CB7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5068" w14:textId="51FF427F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Panel obsługi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4846A" w14:textId="6BF389EB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Kolorowy wyświetlacz graficzny o przekątnej min. 6,8 cm z obsługą w języku polskim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C028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43AFB8A9" w14:textId="77777777" w:rsidTr="00D72A4E">
        <w:trPr>
          <w:trHeight w:val="15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8FEAE" w14:textId="4759F493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Pojemność zasobników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501F" w14:textId="685A8EAA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Min. 250 arkuszy A4. Podajnik ręczny na 100 arkuszy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9937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BCDD071" w14:textId="77777777" w:rsidTr="004E7AD7">
        <w:trPr>
          <w:trHeight w:val="5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F187" w14:textId="1ED56E3B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Pojemność odbiornika (wyjściowa drukarki)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DA27B" w14:textId="6570D752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Min. 150 arkuszy A4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F2BBD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5AF8F8E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276A4" w14:textId="0327C431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Automatyczny duplex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E2129" w14:textId="0D3C679C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Tak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AE27B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887049B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2A0" w14:textId="7F0AC026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Wbudowana pamięć RAM urządzenia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6E60" w14:textId="28FC56B3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Min. 1 GB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223A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00912D3B" w14:textId="77777777" w:rsidTr="00D72A4E">
        <w:trPr>
          <w:trHeight w:val="26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879C2" w14:textId="28B64E68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 xml:space="preserve">EMMC/SSD/HDD 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044E" w14:textId="7F10A014" w:rsidR="00EA5BC0" w:rsidRPr="00724CC6" w:rsidRDefault="00EA5BC0" w:rsidP="00EA5BC0">
            <w:pPr>
              <w:rPr>
                <w:rFonts w:ascii="Aptos" w:hAnsi="Aptos"/>
                <w:sz w:val="20"/>
                <w:lang w:val="pl-PL"/>
              </w:rPr>
            </w:pPr>
            <w:r>
              <w:t>Min. 4 GB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615DB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18CA8AAF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0EC86" w14:textId="6A33FE65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Wymagane porty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C472" w14:textId="36BA3596" w:rsidR="00EA5BC0" w:rsidRPr="00724CC6" w:rsidRDefault="00EA5BC0" w:rsidP="00EA5BC0">
            <w:pPr>
              <w:rPr>
                <w:rFonts w:ascii="Aptos" w:eastAsia="Verdana" w:hAnsi="Aptos" w:cs="Verdana"/>
                <w:sz w:val="20"/>
                <w:lang w:val="pl"/>
              </w:rPr>
            </w:pPr>
            <w:r w:rsidRPr="009301A7">
              <w:rPr>
                <w:lang w:val="pl-PL"/>
              </w:rPr>
              <w:t>Port hosta USB 2.0,  Port urządzeń USB 2.0,  Port sieciowy Gigabit Ethernet 10/100/1000T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20B5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7980715C" w14:textId="77777777" w:rsidTr="004E7AD7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727A1" w14:textId="641A60EB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Czcionki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0CFA" w14:textId="3259C870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100 PCL, 90 PostScript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A338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2F5654A" w14:textId="77777777" w:rsidTr="004E7AD7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9C457" w14:textId="54C53B51" w:rsidR="00EA5BC0" w:rsidRPr="0037762E" w:rsidRDefault="00EA5BC0" w:rsidP="00EA5BC0">
            <w:pPr>
              <w:rPr>
                <w:rFonts w:ascii="Aptos" w:hAnsi="Aptos"/>
                <w:b/>
                <w:sz w:val="20"/>
              </w:rPr>
            </w:pPr>
            <w:r>
              <w:t>Bezpieczeństwo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E296D" w14:textId="648CC969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 xml:space="preserve">Uwierzytelnianie Kerberos i LDAP. Min. 1000 kodów PIN użytkowników. Sieć: IPsec/zapora z certyfikatem, współdzielony klucz i uwierzytelnianie Kerberos, obsługa wtyczki konfiguracyjnej WJA-10 IPsec, uwierzytelnianie 802.1X (EAP-PEAP; EAP-TLS), SNMPv3, HTTPS, </w:t>
            </w:r>
            <w:r w:rsidRPr="009301A7">
              <w:rPr>
                <w:lang w:val="pl-PL"/>
              </w:rPr>
              <w:lastRenderedPageBreak/>
              <w:t xml:space="preserve">certyfikaty, lista kontroli dostępu. </w:t>
            </w:r>
            <w:r>
              <w:t>Wbudowane rozwiązanie Trusted Platform Module.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230D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6DFC62F" w14:textId="77777777" w:rsidTr="004E7AD7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13B" w14:textId="5928FE1D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Wydruk z USB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0D1C" w14:textId="0FFD008E" w:rsidR="00EA5BC0" w:rsidRPr="00724CC6" w:rsidRDefault="00EA5BC0" w:rsidP="00EA5BC0">
            <w:pPr>
              <w:rPr>
                <w:rFonts w:ascii="Aptos" w:hAnsi="Aptos"/>
                <w:sz w:val="20"/>
                <w:lang w:val="pl-PL"/>
              </w:rPr>
            </w:pPr>
            <w:r>
              <w:t>Tak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2BB7E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6F35ABDD" w14:textId="77777777" w:rsidTr="004E7AD7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2EB30" w14:textId="48EE1955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Wymiary (szer. x głęb. x wys.)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582C8" w14:textId="578DCF26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Nie więcej niż 385 × 360 × 230 mm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6ED2C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B21D572" w14:textId="77777777" w:rsidTr="004E7AD7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F394A" w14:textId="74B3A5C5" w:rsidR="00EA5BC0" w:rsidRPr="0037762E" w:rsidRDefault="00EA5BC0" w:rsidP="00EA5BC0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t>Waga urządzenia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BD66" w14:textId="13C28533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Max 10 kg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D316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17B6FB08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6A2E" w14:textId="221664E8" w:rsidR="00EA5BC0" w:rsidRPr="0037762E" w:rsidRDefault="00EA5BC0" w:rsidP="00EA5BC0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t>Miesięczny nakład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3289" w14:textId="5554B00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120 000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AB14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35E88935" w14:textId="77777777" w:rsidTr="00EA5BC0">
        <w:trPr>
          <w:trHeight w:val="35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9106F" w14:textId="728294B8" w:rsidR="00EA5BC0" w:rsidRPr="0037762E" w:rsidRDefault="00EA5BC0" w:rsidP="00EA5BC0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lang w:val="pl-PL"/>
              </w:rPr>
              <w:t>Maksymalny pobór mocy w trybie drukowania/gotowości/uśpienia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6ACE" w14:textId="5835572E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t>535W/8,2W/1,2W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640A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64B3B829" w14:textId="77777777" w:rsidTr="00EA5BC0">
        <w:trPr>
          <w:trHeight w:val="6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48B3A" w14:textId="37183F2F" w:rsidR="00EA5BC0" w:rsidRPr="0037762E" w:rsidRDefault="00EA5BC0" w:rsidP="00EA5BC0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t>Gwarancja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290" w14:textId="77777777" w:rsidR="00EA5BC0" w:rsidRPr="00EA5BC0" w:rsidRDefault="00EA5BC0" w:rsidP="00EA5BC0">
            <w:pPr>
              <w:rPr>
                <w:lang w:val="pl-PL"/>
              </w:rPr>
            </w:pPr>
            <w:r w:rsidRPr="00EA5BC0">
              <w:rPr>
                <w:lang w:val="pl-PL"/>
              </w:rPr>
              <w:t>3 letnia producenta NBD On-Site</w:t>
            </w:r>
          </w:p>
          <w:p w14:paraId="66136318" w14:textId="77777777" w:rsidR="00EA5BC0" w:rsidRPr="00EA5BC0" w:rsidRDefault="00EA5BC0" w:rsidP="00EA5BC0">
            <w:pPr>
              <w:rPr>
                <w:bCs/>
                <w:lang w:val="pl-PL"/>
              </w:rPr>
            </w:pPr>
            <w:r w:rsidRPr="00EA5BC0">
              <w:rPr>
                <w:bCs/>
                <w:lang w:val="de-DE"/>
              </w:rPr>
              <w:t>Dedykowany portal techniczny producenta sprzętu, wyposażony w funkcję identyfikacji urządzenia poprzez podanie nr seryjnego, umożliwiający Zamawiającemu uzyskanie informacji w zakresie co najmniej:</w:t>
            </w:r>
          </w:p>
          <w:p w14:paraId="10CD862F" w14:textId="77777777" w:rsidR="00EA5BC0" w:rsidRPr="00EA5BC0" w:rsidRDefault="00EA5BC0" w:rsidP="00EA5BC0">
            <w:pPr>
              <w:rPr>
                <w:bCs/>
                <w:lang w:val="de-DE"/>
              </w:rPr>
            </w:pPr>
            <w:r w:rsidRPr="00EA5BC0">
              <w:rPr>
                <w:bCs/>
                <w:lang w:val="de-DE"/>
              </w:rPr>
              <w:t xml:space="preserve">- fabrycznej konfiguracji urządzenia, </w:t>
            </w:r>
          </w:p>
          <w:p w14:paraId="37A17338" w14:textId="77777777" w:rsidR="00EA5BC0" w:rsidRPr="00EA5BC0" w:rsidRDefault="00EA5BC0" w:rsidP="00EA5BC0">
            <w:pPr>
              <w:rPr>
                <w:bCs/>
                <w:lang w:val="de-DE"/>
              </w:rPr>
            </w:pPr>
            <w:r w:rsidRPr="00EA5BC0">
              <w:rPr>
                <w:bCs/>
                <w:lang w:val="de-DE"/>
              </w:rPr>
              <w:t xml:space="preserve">- rodzaju gwarancji, </w:t>
            </w:r>
          </w:p>
          <w:p w14:paraId="3EBDEE43" w14:textId="47CE0362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EA5BC0">
              <w:rPr>
                <w:bCs/>
                <w:lang w:val="de-DE"/>
              </w:rPr>
              <w:t>- dacie wygaśnięcia gwarancji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510A" w14:textId="77777777" w:rsidR="00EA5BC0" w:rsidRPr="00724CC6" w:rsidRDefault="00EA5BC0" w:rsidP="00EA5BC0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2A3AFF93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3E75B0E1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B4EFEC9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71A372F5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BE74CCD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4D3E5C8F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1D45500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57377CBD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0BEA0A78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1B088B9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7DAAF795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40EE9D4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04E3FF77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674880D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58A2B462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27715609" w14:textId="77777777" w:rsidR="004077E4" w:rsidRDefault="004077E4" w:rsidP="00EA5BC0">
      <w:pPr>
        <w:rPr>
          <w:rFonts w:ascii="Aptos" w:hAnsi="Aptos" w:cs="Times New Roman"/>
          <w:sz w:val="24"/>
          <w:szCs w:val="24"/>
          <w:lang w:val="pl-PL"/>
        </w:rPr>
      </w:pPr>
    </w:p>
    <w:p w14:paraId="755C6FE3" w14:textId="7C08719D" w:rsidR="00EA5BC0" w:rsidRPr="00724CC6" w:rsidRDefault="00EA5BC0" w:rsidP="00EA5BC0">
      <w:pPr>
        <w:rPr>
          <w:rFonts w:ascii="Aptos" w:hAnsi="Aptos" w:cs="Times New Roman"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Urządzenie wielofunkcyjne kolo</w:t>
      </w:r>
      <w:r w:rsidR="00370678">
        <w:rPr>
          <w:rFonts w:ascii="Aptos" w:hAnsi="Aptos" w:cs="Times New Roman"/>
          <w:sz w:val="24"/>
          <w:szCs w:val="24"/>
          <w:lang w:val="pl-PL"/>
        </w:rPr>
        <w:t>rowe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– </w:t>
      </w:r>
      <w:r w:rsidR="00370678">
        <w:rPr>
          <w:rFonts w:ascii="Aptos" w:hAnsi="Aptos" w:cs="Times New Roman"/>
          <w:sz w:val="24"/>
          <w:szCs w:val="24"/>
          <w:lang w:val="pl-PL"/>
        </w:rPr>
        <w:t>6</w:t>
      </w:r>
      <w:r w:rsidRPr="00724CC6">
        <w:rPr>
          <w:rFonts w:ascii="Aptos" w:hAnsi="Aptos" w:cs="Times New Roman"/>
          <w:sz w:val="24"/>
          <w:szCs w:val="24"/>
          <w:lang w:val="pl-PL"/>
        </w:rPr>
        <w:t xml:space="preserve"> szt. -</w:t>
      </w:r>
      <w:r w:rsidR="000A061B"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0A061B" w:rsidRPr="000A061B">
        <w:rPr>
          <w:rFonts w:ascii="Aptos" w:hAnsi="Aptos" w:cs="Times New Roman"/>
          <w:sz w:val="24"/>
          <w:szCs w:val="24"/>
          <w:lang w:val="pl-PL"/>
        </w:rPr>
        <w:t>…………………/podać producenta, model/……………………………………</w:t>
      </w:r>
    </w:p>
    <w:p w14:paraId="3218429A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104E6C9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4779"/>
        <w:gridCol w:w="1539"/>
      </w:tblGrid>
      <w:tr w:rsidR="00EA5BC0" w:rsidRPr="00445138" w14:paraId="2F92DA97" w14:textId="77777777" w:rsidTr="00D72A4E">
        <w:trPr>
          <w:trHeight w:val="152"/>
        </w:trPr>
        <w:tc>
          <w:tcPr>
            <w:tcW w:w="3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C5702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4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2B294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C337" w14:textId="77777777" w:rsidR="00EA5BC0" w:rsidRPr="00724CC6" w:rsidRDefault="00EA5BC0" w:rsidP="00D72A4E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724CC6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EA5BC0" w:rsidRPr="00445138" w14:paraId="0AFCA085" w14:textId="77777777" w:rsidTr="00D72A4E">
        <w:trPr>
          <w:trHeight w:val="49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A2E1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Technologia / rodzaj wydruku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D6B48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Druk LED lub laserowy, kolorowy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95EF4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15FBC915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6B4AF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Obsługiwany format papieru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8AE42" w14:textId="77777777" w:rsidR="000860C7" w:rsidRPr="004077E4" w:rsidRDefault="000860C7" w:rsidP="000860C7">
            <w:pPr>
              <w:spacing w:after="0" w:line="240" w:lineRule="auto"/>
              <w:rPr>
                <w:rFonts w:ascii="Aptos" w:hAnsi="Aptos"/>
                <w:color w:val="000000"/>
                <w:lang w:val="pl-PL"/>
              </w:rPr>
            </w:pPr>
            <w:r w:rsidRPr="009301A7">
              <w:rPr>
                <w:rFonts w:ascii="Aptos" w:hAnsi="Aptos"/>
                <w:color w:val="000000"/>
                <w:lang w:val="pl-PL"/>
              </w:rPr>
              <w:t>A4, A5, B5, (JIS), B6 (JIS), 10 × 15 cm, A6, 16K, koperty (B5, C5 ISO, C6, DL ISO) Niestandardowe wymiary: Podajnik uniwersalny: 76 x 127 do 216 x 356 mm; Kaseta: 100 x 148 do 216 x 356 mm</w:t>
            </w:r>
          </w:p>
          <w:p w14:paraId="4E6E510D" w14:textId="3FD7CEBC" w:rsidR="00EA5BC0" w:rsidRPr="00724CC6" w:rsidRDefault="00EA5BC0" w:rsidP="00D72A4E">
            <w:pPr>
              <w:outlineLvl w:val="0"/>
              <w:rPr>
                <w:rFonts w:ascii="Aptos" w:hAnsi="Aptos"/>
                <w:sz w:val="20"/>
                <w:lang w:val="pl-PL"/>
              </w:rPr>
            </w:pP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3164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7180D2CA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F8ED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Prędkość wydruku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952E" w14:textId="79A2DBB9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27 stron/min w trybie standardowym mono i kolor; Min. 24 obrazy/min w  trybie dwustronnym mono i kolor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EF3EE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7CA181D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38DB5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Obsługiwana rozdzielczość druku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0628C" w14:textId="605CF130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color w:val="000000"/>
              </w:rPr>
              <w:t>600 × 600 dpi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17033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3F321ED9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E43A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Czas wydruku pierwszej strony ze stanu uśpienia (kolor / czarno biały)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8128" w14:textId="579E96BD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color w:val="000000"/>
              </w:rPr>
              <w:t>Max. 12,2 s / 11 s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8737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7838AF0C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4AD2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Panel obsługi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018D" w14:textId="603E1947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4 ‘’, dotykowy z obsługą w języku polskim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5EF5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4A67D299" w14:textId="77777777" w:rsidTr="00D72A4E">
        <w:trPr>
          <w:trHeight w:val="485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B97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Pojemność zasobników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8FFC" w14:textId="739636C0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 xml:space="preserve">Min. 250 arkuszy A4 dla papieru o gramaturze 80 g/m2. Podajnik ręczny na 50 arkuszy. ADF (automatyczny podajnik dokumentów) min. 50 arkuszy 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EB878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3E0E268B" w14:textId="77777777" w:rsidTr="00D72A4E">
        <w:trPr>
          <w:trHeight w:val="152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0CEE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Pojemność odbiornika (wyjściowa drukarki)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B5AB" w14:textId="2D854B10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Min. 150 arkuszy A4  dla papieru o gramaturze 80 g/m2.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253B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6F3867F4" w14:textId="77777777" w:rsidTr="00D72A4E">
        <w:trPr>
          <w:trHeight w:val="560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81BB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Automatyczny duplex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22B799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7286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397F644B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DD58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Automatyczny podajnik dokumentów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073C7" w14:textId="339933E7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Dwustronny, jednoprzebiegowy o pojemności min. 50 arkuszy A4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667F7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6728926B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6ADC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Wbudowana pamięć RAM urządzenia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B5D0D" w14:textId="49A90DFC" w:rsidR="00EA5BC0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color w:val="000000"/>
              </w:rPr>
              <w:t>Min. 512 MB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A179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1B58B972" w14:textId="77777777" w:rsidTr="00D72A4E">
        <w:trPr>
          <w:trHeight w:val="264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0F8E" w14:textId="36DD3873" w:rsidR="00EA5BC0" w:rsidRPr="0037762E" w:rsidRDefault="000860C7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t>Procesor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77A8" w14:textId="35CB75C9" w:rsidR="00EA5BC0" w:rsidRPr="00724CC6" w:rsidRDefault="000860C7" w:rsidP="00D72A4E">
            <w:pPr>
              <w:rPr>
                <w:rFonts w:ascii="Aptos" w:hAnsi="Aptos"/>
                <w:sz w:val="20"/>
                <w:lang w:val="pl-PL"/>
              </w:rPr>
            </w:pPr>
            <w:r w:rsidRPr="000860C7">
              <w:rPr>
                <w:rFonts w:ascii="Calibri" w:hAnsi="Calibri" w:cs="Calibri"/>
                <w:color w:val="000000"/>
              </w:rPr>
              <w:t>Min. 1200 MHz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1CEF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2ABC9BB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EFBDE" w14:textId="6042803D" w:rsidR="00EA5BC0" w:rsidRPr="0037762E" w:rsidRDefault="000860C7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t>Obsługa faksu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1547E" w14:textId="1EF49B9C" w:rsidR="00EA5BC0" w:rsidRPr="00724CC6" w:rsidRDefault="000860C7" w:rsidP="00D72A4E">
            <w:pPr>
              <w:rPr>
                <w:rFonts w:ascii="Aptos" w:eastAsia="Verdana" w:hAnsi="Aptos" w:cs="Verdana"/>
                <w:sz w:val="20"/>
                <w:lang w:val="pl"/>
              </w:rPr>
            </w:pPr>
            <w:r w:rsidRPr="000860C7">
              <w:rPr>
                <w:rFonts w:ascii="Calibri" w:hAnsi="Calibri" w:cs="Calibri"/>
                <w:color w:val="000000"/>
              </w:rPr>
              <w:t>Tak w standardzie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34A07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0860C7" w:rsidRPr="00445138" w14:paraId="7303BF12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DD5B" w14:textId="21E1E591" w:rsidR="000860C7" w:rsidRPr="000860C7" w:rsidRDefault="000860C7" w:rsidP="00D72A4E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t>Faksowanie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F85" w14:textId="77777777" w:rsidR="000860C7" w:rsidRPr="009301A7" w:rsidRDefault="000860C7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33,6 kb/s</w:t>
            </w:r>
          </w:p>
          <w:p w14:paraId="6BCF1518" w14:textId="77777777" w:rsidR="000860C7" w:rsidRPr="009301A7" w:rsidRDefault="000860C7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Szybkie wybieranie: 100 numerów</w:t>
            </w:r>
          </w:p>
          <w:p w14:paraId="4A7BF819" w14:textId="2BD4A705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Pamięć faksu: Do 400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C3A8" w14:textId="77777777" w:rsidR="000860C7" w:rsidRPr="00724CC6" w:rsidRDefault="000860C7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20C1795A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6E6F3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Opcje skanowania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A4CFB3" w14:textId="77777777" w:rsidR="00EA5BC0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Miejsce docelowe skanowania: e-mail, USB, SMB, FTP, SharePoint, Skanowanie do chmury (Google Drive i DropBox)</w:t>
            </w:r>
          </w:p>
          <w:p w14:paraId="370BFC26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Skanowanie w kolorze i czerni</w:t>
            </w:r>
          </w:p>
          <w:p w14:paraId="34878DBD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Rozdzielczość optyczna skanowania min. 1200 × 1200 dpi dpi</w:t>
            </w:r>
          </w:p>
          <w:p w14:paraId="6216358D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Głębia kolorów 24 bity</w:t>
            </w:r>
          </w:p>
          <w:p w14:paraId="64950696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Skala szarości 8 bit (256)</w:t>
            </w:r>
          </w:p>
          <w:p w14:paraId="3DB6ADDA" w14:textId="09E7EAB7" w:rsidR="004077E4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4077E4">
              <w:rPr>
                <w:rFonts w:ascii="Calibri" w:hAnsi="Calibri" w:cs="Calibri"/>
                <w:color w:val="000000"/>
              </w:rPr>
              <w:t>- Automatyczne skanowanie dwustronne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592B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1BC0A26C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240C" w14:textId="77777777" w:rsidR="00EA5BC0" w:rsidRPr="0037762E" w:rsidRDefault="00EA5BC0" w:rsidP="00D72A4E">
            <w:pPr>
              <w:rPr>
                <w:rFonts w:ascii="Aptos" w:hAnsi="Aptos"/>
                <w:b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Opcje kopiowania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BD8555" w14:textId="77777777" w:rsidR="00EA5BC0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Minimalna szybkość kopiowania: 27 stron A4/min</w:t>
            </w:r>
          </w:p>
          <w:p w14:paraId="4584FAD5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Automatyczny dwustronny (duplex) podajnik dokumentów</w:t>
            </w:r>
          </w:p>
          <w:p w14:paraId="6C141F0A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Min. rozdzielczość kopiowania (600 x 600 dpi)</w:t>
            </w:r>
          </w:p>
          <w:p w14:paraId="33E406AF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Automatyczne kopiowanie dwustronne (duplex)</w:t>
            </w:r>
          </w:p>
          <w:p w14:paraId="2698633B" w14:textId="77777777" w:rsidR="004077E4" w:rsidRPr="009301A7" w:rsidRDefault="004077E4" w:rsidP="00D72A4E">
            <w:pPr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Zmniejszanie / Powiększanie: od 25 do 400 %</w:t>
            </w:r>
          </w:p>
          <w:p w14:paraId="2BC8BC99" w14:textId="561EC74A" w:rsidR="004077E4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- Jednorazowa liczba kopii: od 1 do 9999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040F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CCDAC2B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BD16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Wymagane porty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19C325" w14:textId="290881F7" w:rsidR="00EA5BC0" w:rsidRPr="009301A7" w:rsidRDefault="004077E4" w:rsidP="00D72A4E">
            <w:pPr>
              <w:rPr>
                <w:rFonts w:ascii="Aptos" w:hAnsi="Aptos"/>
                <w:sz w:val="20"/>
              </w:rPr>
            </w:pPr>
            <w:r w:rsidRPr="004077E4">
              <w:rPr>
                <w:rFonts w:ascii="Calibri" w:hAnsi="Calibri" w:cs="Calibri"/>
                <w:color w:val="000000"/>
              </w:rPr>
              <w:t>port Hi-Speed USB 2.0;  port hosta USB; Sieć Gigabit Ethernet 10/100/1000 BASE-T; 802.3az (EEE) 1 gniazdo faksu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2739" w14:textId="77777777" w:rsidR="00EA5BC0" w:rsidRPr="009301A7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</w:rPr>
            </w:pPr>
          </w:p>
        </w:tc>
      </w:tr>
      <w:tr w:rsidR="00EA5BC0" w:rsidRPr="00445138" w14:paraId="446932F3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2CE22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Bezpieczeństwo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BAA007" w14:textId="418FD815" w:rsidR="00EA5BC0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Bezpieczne uruchamianie, bezpieczne integrowanie oprogramowania sprzętowego, integralność kodu czasu wykonywania programu.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16CB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62BB1264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47FE1" w14:textId="6E188C72" w:rsidR="00EA5BC0" w:rsidRPr="0037762E" w:rsidRDefault="000860C7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Wymiary minimalne urządzenia (szer. x głęb. x wys.)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3A87EB" w14:textId="7492C0C2" w:rsidR="00EA5BC0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4077E4">
              <w:rPr>
                <w:rFonts w:ascii="Calibri" w:hAnsi="Calibri" w:cs="Calibri"/>
                <w:color w:val="000000"/>
              </w:rPr>
              <w:t>420 × 475 × 400 mm;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3084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5B1D3D61" w14:textId="77777777" w:rsidTr="00D72A4E">
        <w:trPr>
          <w:trHeight w:val="553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D6962" w14:textId="24DE9368" w:rsidR="00EA5BC0" w:rsidRPr="0037762E" w:rsidRDefault="000860C7" w:rsidP="00D72A4E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t>Waga urządzenia</w:t>
            </w:r>
          </w:p>
        </w:tc>
        <w:tc>
          <w:tcPr>
            <w:tcW w:w="47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B363" w14:textId="74DA1C24" w:rsidR="00EA5BC0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4077E4">
              <w:rPr>
                <w:rFonts w:ascii="Calibri" w:hAnsi="Calibri" w:cs="Calibri"/>
                <w:color w:val="000000"/>
              </w:rPr>
              <w:t>Max 23,5 kg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AE30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642E6B79" w14:textId="77777777" w:rsidTr="00D72A4E">
        <w:trPr>
          <w:trHeight w:val="35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9931" w14:textId="56B11A1B" w:rsidR="00EA5BC0" w:rsidRPr="0037762E" w:rsidRDefault="000860C7" w:rsidP="00D72A4E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t>Wymagania dodatkowe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B64F" w14:textId="6994208F" w:rsidR="00EA5BC0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Możliwość wyposażenia urządzenia w dodatkowy podajnik na min 550 arkuszy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AF71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724CC6" w14:paraId="45A15CCB" w14:textId="77777777" w:rsidTr="00D72A4E">
        <w:trPr>
          <w:trHeight w:val="660"/>
        </w:trPr>
        <w:tc>
          <w:tcPr>
            <w:tcW w:w="319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DF0AC" w14:textId="7A87A2AB" w:rsidR="00EA5BC0" w:rsidRPr="0037762E" w:rsidRDefault="000860C7" w:rsidP="00D72A4E">
            <w:pPr>
              <w:rPr>
                <w:rFonts w:ascii="Aptos" w:hAnsi="Aptos" w:cs="Calibr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860C7">
              <w:rPr>
                <w:rFonts w:ascii="Calibri" w:hAnsi="Calibri" w:cs="Calibri"/>
                <w:b/>
                <w:bCs/>
                <w:color w:val="000000"/>
              </w:rPr>
              <w:lastRenderedPageBreak/>
              <w:t>Miesięczny nakład</w:t>
            </w:r>
          </w:p>
        </w:tc>
        <w:tc>
          <w:tcPr>
            <w:tcW w:w="4779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F004" w14:textId="521915D3" w:rsidR="00EA5BC0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4077E4">
              <w:rPr>
                <w:rFonts w:ascii="Calibri" w:hAnsi="Calibri" w:cs="Calibri"/>
                <w:color w:val="000000"/>
              </w:rPr>
              <w:t>50 000 stron</w:t>
            </w:r>
          </w:p>
        </w:tc>
        <w:tc>
          <w:tcPr>
            <w:tcW w:w="1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2BB1F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EA5BC0" w:rsidRPr="00445138" w14:paraId="5D033273" w14:textId="77777777" w:rsidTr="00D72A4E">
        <w:trPr>
          <w:trHeight w:val="401"/>
        </w:trPr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1AAFD" w14:textId="62247C6C" w:rsidR="00EA5BC0" w:rsidRPr="0037762E" w:rsidRDefault="000860C7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 w:rsidRPr="009301A7">
              <w:rPr>
                <w:rFonts w:ascii="Calibri" w:hAnsi="Calibri" w:cs="Calibri"/>
                <w:b/>
                <w:bCs/>
                <w:color w:val="000000"/>
                <w:lang w:val="pl-PL"/>
              </w:rPr>
              <w:t>Maksymalny pobór mocy w trybie drukowania/gotowości/uśpienia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79B5" w14:textId="77777777" w:rsidR="00EA5BC0" w:rsidRDefault="004077E4" w:rsidP="00D72A4E">
            <w:pPr>
              <w:rPr>
                <w:rFonts w:ascii="Aptos" w:hAnsi="Aptos"/>
                <w:bCs/>
                <w:sz w:val="20"/>
                <w:lang w:val="pl-PL"/>
              </w:rPr>
            </w:pPr>
            <w:r w:rsidRPr="004077E4">
              <w:rPr>
                <w:rFonts w:ascii="Aptos" w:hAnsi="Aptos"/>
                <w:bCs/>
                <w:sz w:val="20"/>
                <w:lang w:val="pl-PL"/>
              </w:rPr>
              <w:t>550W/20W/1W</w:t>
            </w:r>
          </w:p>
          <w:p w14:paraId="7295583B" w14:textId="77777777" w:rsidR="004077E4" w:rsidRPr="004077E4" w:rsidRDefault="004077E4" w:rsidP="00D72A4E">
            <w:pPr>
              <w:rPr>
                <w:rFonts w:ascii="Aptos" w:hAnsi="Aptos"/>
                <w:bCs/>
                <w:sz w:val="20"/>
                <w:lang w:val="pl-PL"/>
              </w:rPr>
            </w:pPr>
            <w:r w:rsidRPr="004077E4">
              <w:rPr>
                <w:rFonts w:ascii="Aptos" w:hAnsi="Aptos"/>
                <w:bCs/>
                <w:sz w:val="20"/>
                <w:lang w:val="pl-PL"/>
              </w:rPr>
              <w:t>Certyfikat Blue Angel: max. 1,1 kWh/tydzień lub Energy Star 3.0.</w:t>
            </w:r>
          </w:p>
          <w:p w14:paraId="55B9A48B" w14:textId="5F654A12" w:rsidR="004077E4" w:rsidRPr="00724CC6" w:rsidRDefault="004077E4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  <w:r w:rsidRPr="004077E4">
              <w:rPr>
                <w:rFonts w:ascii="Aptos" w:hAnsi="Aptos"/>
                <w:bCs/>
                <w:sz w:val="20"/>
                <w:lang w:val="pl-PL"/>
              </w:rPr>
              <w:t>Zamawiający wymaga dostarczenia certyfikatu wraz z dostawą, Zamawiający dopuszcza wykazanie się certyfikatami i normami równoważnymi do opisywanych.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5345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318951B0" w14:textId="77777777" w:rsidR="00EA5BC0" w:rsidRPr="00724CC6" w:rsidRDefault="00EA5BC0" w:rsidP="00D72A4E">
            <w:pPr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  <w:p w14:paraId="7C0F9BAF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  <w:p w14:paraId="7DD4851A" w14:textId="77777777" w:rsidR="00EA5BC0" w:rsidRPr="00724CC6" w:rsidRDefault="00EA5BC0" w:rsidP="00D72A4E">
            <w:pPr>
              <w:jc w:val="center"/>
              <w:rPr>
                <w:rFonts w:ascii="Aptos" w:hAnsi="Aptos" w:cs="Calibri"/>
                <w:sz w:val="16"/>
                <w:szCs w:val="16"/>
                <w:lang w:val="pl-PL"/>
              </w:rPr>
            </w:pPr>
          </w:p>
        </w:tc>
      </w:tr>
      <w:tr w:rsidR="00EA5BC0" w:rsidRPr="00445138" w14:paraId="22CDE9C3" w14:textId="77777777" w:rsidTr="00D72A4E">
        <w:trPr>
          <w:trHeight w:val="350"/>
        </w:trPr>
        <w:tc>
          <w:tcPr>
            <w:tcW w:w="31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574B" w14:textId="77777777" w:rsidR="00EA5BC0" w:rsidRPr="0037762E" w:rsidRDefault="00EA5BC0" w:rsidP="00D72A4E">
            <w:pPr>
              <w:rPr>
                <w:rFonts w:ascii="Aptos" w:hAnsi="Aptos" w:cs="Calibri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Gwarancja</w:t>
            </w:r>
          </w:p>
        </w:tc>
        <w:tc>
          <w:tcPr>
            <w:tcW w:w="4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8B935" w14:textId="77777777" w:rsidR="00EA5BC0" w:rsidRPr="00AC5D05" w:rsidRDefault="00EA5BC0" w:rsidP="00D72A4E">
            <w:pPr>
              <w:spacing w:after="0" w:line="240" w:lineRule="auto"/>
              <w:rPr>
                <w:rFonts w:ascii="Calibri" w:hAnsi="Calibri" w:cs="Calibri"/>
                <w:color w:val="000000"/>
                <w:lang w:val="pl-PL"/>
              </w:rPr>
            </w:pPr>
            <w:r w:rsidRPr="009301A7">
              <w:rPr>
                <w:rFonts w:ascii="Calibri" w:hAnsi="Calibri" w:cs="Calibri"/>
                <w:color w:val="000000"/>
                <w:lang w:val="pl-PL"/>
              </w:rPr>
              <w:t>3 letnia producenta NBD On-Site Dedykowany portal techniczny producenta sprzętu, wyposażony w funkcję identyfikacji urządzenia poprzez podanie nr seryjnego, umożliwiający Zamawiającemu uzyskanie informacji w zakresie co najmniej: fabrycznej konfiguracji urządzenia, rodzaju gwarancji, dacie wygaśnięcia gwarancji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DB61" w14:textId="77777777" w:rsidR="00EA5BC0" w:rsidRPr="00724CC6" w:rsidRDefault="00EA5BC0" w:rsidP="00D72A4E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7CD95344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0B3B33B2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1E0C9FC6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urządzenia nowe wyprodukowane w 2024 roku, zakupione w Polskiej dystrybucji;</w:t>
      </w:r>
    </w:p>
    <w:p w14:paraId="655A3BA8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urządzenia od jednego wendora;</w:t>
      </w:r>
    </w:p>
    <w:p w14:paraId="51AF75DF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urządzenia posiadają wbudowany moduł TPM;</w:t>
      </w:r>
    </w:p>
    <w:p w14:paraId="5349BDAF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do wszystkich urządzeń możliwe jest dołączenie czytnika kart zbliżeniowych w celu implementacji systemu wydruku podążającego;</w:t>
      </w:r>
    </w:p>
    <w:p w14:paraId="4EFEBBF7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jeden sterownik do obsługi wszystkich urządzeń;</w:t>
      </w:r>
    </w:p>
    <w:p w14:paraId="1D7DC0F5" w14:textId="77777777" w:rsidR="00485276" w:rsidRPr="009301A7" w:rsidRDefault="00485276" w:rsidP="00485276">
      <w:pPr>
        <w:rPr>
          <w:lang w:val="pl-PL"/>
        </w:rPr>
      </w:pPr>
      <w:r w:rsidRPr="009301A7">
        <w:rPr>
          <w:lang w:val="pl-PL"/>
        </w:rPr>
        <w:t>- ujednolicony dla wszystkich urządzeń panel operacyjny w języku polskim;</w:t>
      </w:r>
    </w:p>
    <w:p w14:paraId="66CA3ED4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6610760C" w14:textId="77777777" w:rsidR="00EA5BC0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74FAB1CF" w14:textId="77777777" w:rsidR="00EA5BC0" w:rsidRPr="00724CC6" w:rsidRDefault="00EA5BC0" w:rsidP="00713981">
      <w:pPr>
        <w:rPr>
          <w:rFonts w:ascii="Aptos" w:hAnsi="Aptos" w:cs="Times New Roman"/>
          <w:sz w:val="24"/>
          <w:szCs w:val="24"/>
          <w:lang w:val="pl-PL"/>
        </w:rPr>
      </w:pPr>
    </w:p>
    <w:sectPr w:rsidR="00EA5BC0" w:rsidRPr="00724CC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9AA8B" w14:textId="77777777" w:rsidR="006E372F" w:rsidRDefault="006E372F" w:rsidP="00713981">
      <w:pPr>
        <w:spacing w:after="0" w:line="240" w:lineRule="auto"/>
      </w:pPr>
      <w:r>
        <w:separator/>
      </w:r>
    </w:p>
  </w:endnote>
  <w:endnote w:type="continuationSeparator" w:id="0">
    <w:p w14:paraId="61F58F80" w14:textId="77777777" w:rsidR="006E372F" w:rsidRDefault="006E372F" w:rsidP="007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443370"/>
      <w:docPartObj>
        <w:docPartGallery w:val="Page Numbers (Bottom of Page)"/>
        <w:docPartUnique/>
      </w:docPartObj>
    </w:sdtPr>
    <w:sdtContent>
      <w:p w14:paraId="02819842" w14:textId="77777777" w:rsidR="00327910" w:rsidRDefault="0032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38" w:rsidRPr="001C5938">
          <w:rPr>
            <w:noProof/>
            <w:lang w:val="pl-PL"/>
          </w:rPr>
          <w:t>14</w:t>
        </w:r>
        <w:r>
          <w:fldChar w:fldCharType="end"/>
        </w:r>
      </w:p>
    </w:sdtContent>
  </w:sdt>
  <w:p w14:paraId="40BADA2B" w14:textId="77777777" w:rsidR="00327910" w:rsidRDefault="00327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CC2C" w14:textId="77777777" w:rsidR="006E372F" w:rsidRDefault="006E372F" w:rsidP="00713981">
      <w:pPr>
        <w:spacing w:after="0" w:line="240" w:lineRule="auto"/>
      </w:pPr>
      <w:r>
        <w:separator/>
      </w:r>
    </w:p>
  </w:footnote>
  <w:footnote w:type="continuationSeparator" w:id="0">
    <w:p w14:paraId="41C48829" w14:textId="77777777" w:rsidR="006E372F" w:rsidRDefault="006E372F" w:rsidP="0071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5044D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lang w:val="pl-PL"/>
      </w:rPr>
    </w:lvl>
  </w:abstractNum>
  <w:abstractNum w:abstractNumId="2" w15:restartNumberingAfterBreak="0">
    <w:nsid w:val="0E9F1657"/>
    <w:multiLevelType w:val="hybridMultilevel"/>
    <w:tmpl w:val="83DE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2A3"/>
    <w:multiLevelType w:val="multilevel"/>
    <w:tmpl w:val="3F60BB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7C94"/>
    <w:multiLevelType w:val="multilevel"/>
    <w:tmpl w:val="FDFA1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922ED"/>
    <w:multiLevelType w:val="hybridMultilevel"/>
    <w:tmpl w:val="03B48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1D8"/>
    <w:multiLevelType w:val="hybridMultilevel"/>
    <w:tmpl w:val="168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4237"/>
    <w:multiLevelType w:val="hybridMultilevel"/>
    <w:tmpl w:val="2D06C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839"/>
    <w:multiLevelType w:val="hybridMultilevel"/>
    <w:tmpl w:val="D340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128"/>
    <w:multiLevelType w:val="hybridMultilevel"/>
    <w:tmpl w:val="AA6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213EB"/>
    <w:multiLevelType w:val="hybridMultilevel"/>
    <w:tmpl w:val="C7105264"/>
    <w:lvl w:ilvl="0" w:tplc="17743E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1B33A5"/>
    <w:multiLevelType w:val="multilevel"/>
    <w:tmpl w:val="21F88890"/>
    <w:lvl w:ilvl="0">
      <w:start w:val="2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4" w15:restartNumberingAfterBreak="0">
    <w:nsid w:val="655C4B86"/>
    <w:multiLevelType w:val="hybridMultilevel"/>
    <w:tmpl w:val="EC28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4603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656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pl-PL"/>
        </w:rPr>
      </w:lvl>
    </w:lvlOverride>
  </w:num>
  <w:num w:numId="3" w16cid:durableId="213129546">
    <w:abstractNumId w:val="1"/>
  </w:num>
  <w:num w:numId="4" w16cid:durableId="865168713">
    <w:abstractNumId w:val="8"/>
  </w:num>
  <w:num w:numId="5" w16cid:durableId="913859914">
    <w:abstractNumId w:val="2"/>
  </w:num>
  <w:num w:numId="6" w16cid:durableId="19540941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449768">
    <w:abstractNumId w:val="14"/>
  </w:num>
  <w:num w:numId="8" w16cid:durableId="500775155">
    <w:abstractNumId w:val="7"/>
  </w:num>
  <w:num w:numId="9" w16cid:durableId="77136513">
    <w:abstractNumId w:val="4"/>
  </w:num>
  <w:num w:numId="10" w16cid:durableId="1094593452">
    <w:abstractNumId w:val="13"/>
  </w:num>
  <w:num w:numId="11" w16cid:durableId="510030381">
    <w:abstractNumId w:val="6"/>
  </w:num>
  <w:num w:numId="12" w16cid:durableId="32729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0250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48734">
    <w:abstractNumId w:val="10"/>
  </w:num>
  <w:num w:numId="15" w16cid:durableId="3680738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E"/>
    <w:rsid w:val="000860C7"/>
    <w:rsid w:val="00096256"/>
    <w:rsid w:val="000A061B"/>
    <w:rsid w:val="001B7DE5"/>
    <w:rsid w:val="001C5938"/>
    <w:rsid w:val="001C6385"/>
    <w:rsid w:val="001D7303"/>
    <w:rsid w:val="00216AB6"/>
    <w:rsid w:val="0026272D"/>
    <w:rsid w:val="002E6A1A"/>
    <w:rsid w:val="002F072B"/>
    <w:rsid w:val="002F4A70"/>
    <w:rsid w:val="002F5919"/>
    <w:rsid w:val="003218AF"/>
    <w:rsid w:val="00327910"/>
    <w:rsid w:val="003431FE"/>
    <w:rsid w:val="00370678"/>
    <w:rsid w:val="0037762E"/>
    <w:rsid w:val="00387653"/>
    <w:rsid w:val="003A05AE"/>
    <w:rsid w:val="003A2FD1"/>
    <w:rsid w:val="003C790D"/>
    <w:rsid w:val="003D1422"/>
    <w:rsid w:val="004040A6"/>
    <w:rsid w:val="004077E4"/>
    <w:rsid w:val="00412019"/>
    <w:rsid w:val="00445138"/>
    <w:rsid w:val="00485276"/>
    <w:rsid w:val="004E4E6F"/>
    <w:rsid w:val="004E6AE6"/>
    <w:rsid w:val="004E74EC"/>
    <w:rsid w:val="005B792C"/>
    <w:rsid w:val="00676305"/>
    <w:rsid w:val="006C723D"/>
    <w:rsid w:val="006D549D"/>
    <w:rsid w:val="006E372F"/>
    <w:rsid w:val="00713981"/>
    <w:rsid w:val="00724CC6"/>
    <w:rsid w:val="00735BF1"/>
    <w:rsid w:val="007E4D05"/>
    <w:rsid w:val="007F227A"/>
    <w:rsid w:val="00821730"/>
    <w:rsid w:val="00823A2E"/>
    <w:rsid w:val="00896049"/>
    <w:rsid w:val="00896705"/>
    <w:rsid w:val="008F088C"/>
    <w:rsid w:val="00901871"/>
    <w:rsid w:val="009301A7"/>
    <w:rsid w:val="00930C66"/>
    <w:rsid w:val="009425A9"/>
    <w:rsid w:val="0094372B"/>
    <w:rsid w:val="00950D20"/>
    <w:rsid w:val="009808D8"/>
    <w:rsid w:val="00983D4E"/>
    <w:rsid w:val="009A4AA3"/>
    <w:rsid w:val="009D4875"/>
    <w:rsid w:val="00A12A37"/>
    <w:rsid w:val="00A202FC"/>
    <w:rsid w:val="00AC5D05"/>
    <w:rsid w:val="00B00919"/>
    <w:rsid w:val="00B70B86"/>
    <w:rsid w:val="00B73853"/>
    <w:rsid w:val="00BA4540"/>
    <w:rsid w:val="00BC7ADA"/>
    <w:rsid w:val="00BD7092"/>
    <w:rsid w:val="00BF1443"/>
    <w:rsid w:val="00C063FB"/>
    <w:rsid w:val="00C200DA"/>
    <w:rsid w:val="00C87DDE"/>
    <w:rsid w:val="00CC0BA3"/>
    <w:rsid w:val="00CF722D"/>
    <w:rsid w:val="00D51F59"/>
    <w:rsid w:val="00DA5075"/>
    <w:rsid w:val="00DE1FB0"/>
    <w:rsid w:val="00DE6814"/>
    <w:rsid w:val="00E0702C"/>
    <w:rsid w:val="00E15C46"/>
    <w:rsid w:val="00E73EDA"/>
    <w:rsid w:val="00E95191"/>
    <w:rsid w:val="00EA25A9"/>
    <w:rsid w:val="00EA3F00"/>
    <w:rsid w:val="00EA5BC0"/>
    <w:rsid w:val="00ED0524"/>
    <w:rsid w:val="00EE1BF3"/>
    <w:rsid w:val="00EF4675"/>
    <w:rsid w:val="00F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29A"/>
  <w15:docId w15:val="{526F0AC6-689D-4A41-954F-24C7853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981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9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98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Nagwek">
    <w:name w:val="header"/>
    <w:basedOn w:val="Normalny"/>
    <w:link w:val="Nagwek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1"/>
    <w:rPr>
      <w:lang w:val="en-US"/>
    </w:rPr>
  </w:style>
  <w:style w:type="paragraph" w:customStyle="1" w:styleId="paragraph">
    <w:name w:val="paragraph"/>
    <w:basedOn w:val="Normalny"/>
    <w:rsid w:val="003A2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highlight">
    <w:name w:val="highlight"/>
    <w:basedOn w:val="Domylnaczcionkaakapitu"/>
    <w:rsid w:val="003A2FD1"/>
  </w:style>
  <w:style w:type="character" w:customStyle="1" w:styleId="size">
    <w:name w:val="size"/>
    <w:basedOn w:val="Domylnaczcionkaakapitu"/>
    <w:rsid w:val="003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41AF-A47C-4C6D-8397-518BD22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1282</Words>
  <Characters>7697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Maniszewski Daniel</dc:creator>
  <cp:lastModifiedBy>Renata Król</cp:lastModifiedBy>
  <cp:revision>2</cp:revision>
  <cp:lastPrinted>2018-11-21T13:57:00Z</cp:lastPrinted>
  <dcterms:created xsi:type="dcterms:W3CDTF">2024-10-21T10:09:00Z</dcterms:created>
  <dcterms:modified xsi:type="dcterms:W3CDTF">2024-10-21T10:09:00Z</dcterms:modified>
</cp:coreProperties>
</file>