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935" w:rsidRDefault="00997380">
      <w:r>
        <w:t xml:space="preserve">URZĄDZENIE DO ŁADOWANIA BATERII AKUMULATOROWYCH </w:t>
      </w:r>
      <w:r w:rsidRPr="00997380">
        <w:t>CASP/2500H</w:t>
      </w:r>
    </w:p>
    <w:p w:rsidR="00BD28C7" w:rsidRDefault="00BD28C7">
      <w:r>
        <w:t>ILOŚĆ: 2 urządzenia</w:t>
      </w:r>
      <w:bookmarkStart w:id="0" w:name="_GoBack"/>
      <w:bookmarkEnd w:id="0"/>
    </w:p>
    <w:p w:rsidR="00997380" w:rsidRDefault="00997380">
      <w:r>
        <w:t xml:space="preserve">JIM: </w:t>
      </w:r>
      <w:r w:rsidRPr="00997380">
        <w:t>6130PL2126335</w:t>
      </w:r>
    </w:p>
    <w:p w:rsidR="00997380" w:rsidRDefault="00997380">
      <w:r>
        <w:t>NSN:</w:t>
      </w:r>
      <w:r w:rsidRPr="00997380">
        <w:t xml:space="preserve"> 6130015841020</w:t>
      </w:r>
    </w:p>
    <w:p w:rsidR="00997380" w:rsidRDefault="00997380" w:rsidP="00997380">
      <w:r>
        <w:t>Przyrząd stosowany przy obsłudze akumulatorów samolotu FA-50.</w:t>
      </w:r>
    </w:p>
    <w:p w:rsidR="00997380" w:rsidRDefault="00997380" w:rsidP="00997380">
      <w:r>
        <w:t>CASP/2500 realizuje cztery funkcje automatycznej obsługi akumulatorów: przetwarzanie automatyczne, ładowanie automatyczne, auto-regeneracja i automatyczne odtworzenie zdatności eksploatacyjnej. Przetwarzanie automatyczne zapewnia łatwą konfigurację i automatyczną obsługę. Po podłączeniu akumulatora do CASP, jest on automatycznie ładowany, rozładowywany w celu sprawdzenia pojemności i jeśli jest ona akceptowalna, ponownie ładowany.</w:t>
      </w:r>
    </w:p>
    <w:p w:rsidR="00997380" w:rsidRDefault="00997380" w:rsidP="00997380">
      <w:r>
        <w:t>CASP/2500 regeneruje baterie typu NiCd oraz ładuje i analizuje wszystkie akumulatory.</w:t>
      </w:r>
    </w:p>
    <w:p w:rsidR="00997380" w:rsidRDefault="00997380" w:rsidP="00997380">
      <w:r>
        <w:t>Rozmiar: 8,75" (22,23 cm) szeroki × 14" (35,56 cm) głęboki × 4" (10,16 cm) wysoki</w:t>
      </w:r>
    </w:p>
    <w:p w:rsidR="00997380" w:rsidRDefault="00997380" w:rsidP="00997380">
      <w:r>
        <w:t>Waga netto: 10 funtów (4,58 kg)</w:t>
      </w:r>
    </w:p>
    <w:p w:rsidR="00997380" w:rsidRDefault="00997380" w:rsidP="00997380">
      <w:r>
        <w:t>Materiał obudowy: Aluminium</w:t>
      </w:r>
    </w:p>
    <w:p w:rsidR="00997380" w:rsidRDefault="00997380" w:rsidP="00997380">
      <w:r>
        <w:t>Wymagania dotyczące chłodzenia: Chłodzenie konwekcyjne. Należy pozostawić dwa cale wolnej przestrzeni powietrznej z każdej strony, cztery cale na górze.</w:t>
      </w:r>
    </w:p>
    <w:p w:rsidR="00997380" w:rsidRDefault="00997380" w:rsidP="00997380">
      <w:r>
        <w:t>Wejście elektryczne:</w:t>
      </w:r>
    </w:p>
    <w:p w:rsidR="00997380" w:rsidRDefault="00997380" w:rsidP="00997380">
      <w:r>
        <w:t>- Napięcie: 90 do 135VAC lub 180 do 265VAC, wybierane automatycznie</w:t>
      </w:r>
    </w:p>
    <w:p w:rsidR="00997380" w:rsidRDefault="00997380" w:rsidP="00997380">
      <w:r>
        <w:t>- Częstotliwość: 47 do 63 Hz Prąd: 5 amperów, maksymalnie</w:t>
      </w:r>
    </w:p>
    <w:p w:rsidR="00997380" w:rsidRDefault="00997380" w:rsidP="00997380">
      <w:r>
        <w:t>Wyjście elektryczne:</w:t>
      </w:r>
    </w:p>
    <w:p w:rsidR="00997380" w:rsidRDefault="00997380" w:rsidP="00997380">
      <w:r>
        <w:t xml:space="preserve"> - Moc ładowania: 350 W, maksymalna</w:t>
      </w:r>
    </w:p>
    <w:p w:rsidR="00997380" w:rsidRDefault="00997380" w:rsidP="00997380">
      <w:r>
        <w:t xml:space="preserve"> - Napięcie ładowania: 0-78VDC</w:t>
      </w:r>
    </w:p>
    <w:p w:rsidR="00997380" w:rsidRDefault="00997380" w:rsidP="00997380">
      <w:r>
        <w:t xml:space="preserve"> - Prąd ładowania: 0-10ADC</w:t>
      </w:r>
    </w:p>
    <w:p w:rsidR="00997380" w:rsidRDefault="00997380" w:rsidP="00997380">
      <w:r>
        <w:t xml:space="preserve"> - Moc rozładowania: 65 W, maksymalna</w:t>
      </w:r>
    </w:p>
    <w:p w:rsidR="00997380" w:rsidRDefault="00997380" w:rsidP="00997380">
      <w:r>
        <w:t xml:space="preserve"> - Napięcie rozładowania: 0-78VDC Prąd rozładowania: 0-14ADC</w:t>
      </w:r>
    </w:p>
    <w:p w:rsidR="00997380" w:rsidRDefault="00997380" w:rsidP="00997380">
      <w:r>
        <w:t xml:space="preserve"> Wyświetlacz elektryczny: LCD, 2 linie</w:t>
      </w:r>
    </w:p>
    <w:p w:rsidR="00997380" w:rsidRDefault="00997380" w:rsidP="00997380">
      <w:r>
        <w:t xml:space="preserve"> Środowisko pracy:</w:t>
      </w:r>
    </w:p>
    <w:p w:rsidR="00997380" w:rsidRDefault="00997380" w:rsidP="00997380">
      <w:r>
        <w:t xml:space="preserve"> - Wysokość: 0 do 40 000 stóp</w:t>
      </w:r>
    </w:p>
    <w:p w:rsidR="00997380" w:rsidRDefault="00997380" w:rsidP="00997380">
      <w:r>
        <w:t xml:space="preserve"> - Temperatura: -40°C do 75°C (-40°F do 167°F)</w:t>
      </w:r>
    </w:p>
    <w:p w:rsidR="00997380" w:rsidRDefault="00997380" w:rsidP="00997380">
      <w:r>
        <w:t xml:space="preserve"> - Wilgotność względna: maksymalnie 95%, bez kondensacji</w:t>
      </w:r>
    </w:p>
    <w:p w:rsidR="00997380" w:rsidRDefault="00997380" w:rsidP="00997380">
      <w:r>
        <w:t xml:space="preserve"> - Wstrząsy: 30g</w:t>
      </w:r>
    </w:p>
    <w:p w:rsidR="00997380" w:rsidRDefault="00997380" w:rsidP="00997380">
      <w:r>
        <w:t xml:space="preserve"> - Wibracje: 2g</w:t>
      </w:r>
    </w:p>
    <w:p w:rsidR="00997380" w:rsidRDefault="00997380" w:rsidP="00997380">
      <w:r>
        <w:t xml:space="preserve"> Częstotliwość kalibracji: 24 miesiące</w:t>
      </w:r>
    </w:p>
    <w:p w:rsidR="00127E61" w:rsidRDefault="00127E61" w:rsidP="00997380"/>
    <w:p w:rsidR="00127E61" w:rsidRDefault="00127E61" w:rsidP="00997380">
      <w:r>
        <w:t>Części składowe:</w:t>
      </w:r>
    </w:p>
    <w:p w:rsidR="00127E61" w:rsidRDefault="00127E61" w:rsidP="0099738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984"/>
        <w:gridCol w:w="3261"/>
      </w:tblGrid>
      <w:tr w:rsidR="00127E61" w:rsidRPr="00C954BE" w:rsidTr="005671C4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PART NUMBER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pPr>
              <w:rPr>
                <w:b/>
                <w:bCs/>
              </w:rPr>
            </w:pPr>
            <w:r w:rsidRPr="00C954BE">
              <w:rPr>
                <w:b/>
                <w:bCs/>
              </w:rPr>
              <w:t>MODEL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DESCRIPTION</w:t>
            </w:r>
          </w:p>
        </w:tc>
      </w:tr>
      <w:tr w:rsidR="00127E61" w:rsidRPr="00C954BE" w:rsidTr="005671C4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121971-001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CASP/2500H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CHARGER</w:t>
            </w:r>
          </w:p>
        </w:tc>
      </w:tr>
      <w:tr w:rsidR="00127E61" w:rsidRPr="00C954BE" w:rsidTr="005671C4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121482-001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CDC-65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 xml:space="preserve">DISCHARGE BOOSTER WITH 6-AMP DISCHARGE CABLE </w:t>
            </w:r>
          </w:p>
        </w:tc>
      </w:tr>
      <w:tr w:rsidR="00127E61" w:rsidRPr="00C954BE" w:rsidTr="005671C4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526030-034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A137CC" w:rsidRDefault="00127E61" w:rsidP="00567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BRAK, TYLKO NUMBER PART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POWER CABLE, USA 110VAC</w:t>
            </w:r>
          </w:p>
        </w:tc>
      </w:tr>
      <w:tr w:rsidR="00127E61" w:rsidRPr="00C954BE" w:rsidTr="005671C4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122104-003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A137CC" w:rsidRDefault="00127E61" w:rsidP="00567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BRAK, TYLKO NUMBER PART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CABLE ASSEMBLY</w:t>
            </w:r>
          </w:p>
        </w:tc>
      </w:tr>
      <w:tr w:rsidR="00127E61" w:rsidRPr="00C954BE" w:rsidTr="005671C4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MA1610</w:t>
            </w:r>
            <w:r>
              <w:t xml:space="preserve"> / </w:t>
            </w:r>
            <w:r w:rsidRPr="00127E61">
              <w:rPr>
                <w:szCs w:val="20"/>
              </w:rPr>
              <w:t>121648-002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Default="00127E61" w:rsidP="00567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BRAK, TYLKO NUMBER PART </w:t>
            </w:r>
          </w:p>
          <w:p w:rsidR="00127E61" w:rsidRPr="00A137CC" w:rsidRDefault="00127E61" w:rsidP="005671C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TRANSIT CASE</w:t>
            </w:r>
          </w:p>
        </w:tc>
      </w:tr>
      <w:tr w:rsidR="00127E61" w:rsidRPr="00C954BE" w:rsidTr="005671C4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546106-008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>
              <w:t>6,3A, 250 VAC, BUSS ABC30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61" w:rsidRPr="00C954BE" w:rsidRDefault="00127E61" w:rsidP="005671C4">
            <w:r w:rsidRPr="00C954BE">
              <w:t>SPARE FUSE</w:t>
            </w:r>
          </w:p>
        </w:tc>
      </w:tr>
    </w:tbl>
    <w:p w:rsidR="00127E61" w:rsidRDefault="00127E61" w:rsidP="00997380"/>
    <w:p w:rsidR="00127E61" w:rsidRDefault="00127E61" w:rsidP="00997380"/>
    <w:sectPr w:rsidR="0012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C73" w:rsidRDefault="00DF0C73" w:rsidP="00E40D8D">
      <w:pPr>
        <w:spacing w:after="0" w:line="240" w:lineRule="auto"/>
      </w:pPr>
      <w:r>
        <w:separator/>
      </w:r>
    </w:p>
  </w:endnote>
  <w:endnote w:type="continuationSeparator" w:id="0">
    <w:p w:rsidR="00DF0C73" w:rsidRDefault="00DF0C73" w:rsidP="00E4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C73" w:rsidRDefault="00DF0C73" w:rsidP="00E40D8D">
      <w:pPr>
        <w:spacing w:after="0" w:line="240" w:lineRule="auto"/>
      </w:pPr>
      <w:r>
        <w:separator/>
      </w:r>
    </w:p>
  </w:footnote>
  <w:footnote w:type="continuationSeparator" w:id="0">
    <w:p w:rsidR="00DF0C73" w:rsidRDefault="00DF0C73" w:rsidP="00E40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19"/>
    <w:rsid w:val="000A7D19"/>
    <w:rsid w:val="00127E61"/>
    <w:rsid w:val="00513D2D"/>
    <w:rsid w:val="00664BCE"/>
    <w:rsid w:val="00997380"/>
    <w:rsid w:val="00A12935"/>
    <w:rsid w:val="00BD28C7"/>
    <w:rsid w:val="00DF0C73"/>
    <w:rsid w:val="00E4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44BE3"/>
  <w15:chartTrackingRefBased/>
  <w15:docId w15:val="{07D34235-50CB-4E57-BB16-53A4E76B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D8D"/>
  </w:style>
  <w:style w:type="paragraph" w:styleId="Stopka">
    <w:name w:val="footer"/>
    <w:basedOn w:val="Normalny"/>
    <w:link w:val="StopkaZnak"/>
    <w:uiPriority w:val="99"/>
    <w:unhideWhenUsed/>
    <w:rsid w:val="00E4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A26A0E2-84B9-41AB-9FB6-ED4148CD2B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Tomkiewicz Maja</dc:creator>
  <cp:keywords/>
  <dc:description/>
  <cp:lastModifiedBy>Saganowska-Leśko Paulina</cp:lastModifiedBy>
  <cp:revision>7</cp:revision>
  <dcterms:created xsi:type="dcterms:W3CDTF">2025-01-21T10:30:00Z</dcterms:created>
  <dcterms:modified xsi:type="dcterms:W3CDTF">2025-02-05T13:54:00Z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65becffd-994e-461e-bbea-66fc9129bc65</vt:lpwstr>
  </property>
  <property fmtid="{D5CDD505-2E9C-101B-9397-08002B2CF9AE}" pid="3" name="bjSaver">
    <vt:lpwstr>ftLbvrP1cOuUkuRGL95Q5HZuuA1pRVQ4</vt:lpwstr>
  </property>
  <property fmtid="{D5CDD505-2E9C-101B-9397-08002B2CF9AE}" pid="4" name="s5636:Creator type=author">
    <vt:lpwstr>Tomkiewicz Maja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10.102.193.36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