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B3BAD" w14:textId="77777777" w:rsidR="00F84EB2" w:rsidRPr="00F84EB2" w:rsidRDefault="00F84EB2" w:rsidP="00F84EB2">
      <w:pPr>
        <w:jc w:val="center"/>
        <w:rPr>
          <w:b/>
          <w:bCs/>
          <w:u w:val="single"/>
        </w:rPr>
      </w:pPr>
      <w:r w:rsidRPr="00F84EB2">
        <w:rPr>
          <w:b/>
          <w:bCs/>
          <w:u w:val="single"/>
        </w:rPr>
        <w:t>WYJAŚNIENIE DOT. OPISU PRZEDMIOTU ZAMÓWIENIA</w:t>
      </w:r>
    </w:p>
    <w:p w14:paraId="12CD33F7" w14:textId="5CAC14B2" w:rsidR="00892F1A" w:rsidRDefault="00892F1A" w:rsidP="00C05C93">
      <w:pPr>
        <w:jc w:val="both"/>
      </w:pPr>
      <w:r>
        <w:t xml:space="preserve">Zadanie: </w:t>
      </w:r>
      <w:r w:rsidR="000742DF" w:rsidRPr="006B27E2">
        <w:rPr>
          <w:rFonts w:ascii="Arial" w:eastAsia="Times New Roman" w:hAnsi="Arial"/>
          <w:sz w:val="20"/>
          <w:szCs w:val="20"/>
          <w:shd w:val="clear" w:color="auto" w:fill="FFFFFF"/>
          <w:lang w:eastAsia="pl-PL"/>
        </w:rPr>
        <w:t xml:space="preserve">Umocnienie odcinka </w:t>
      </w:r>
      <w:r w:rsidR="000742DF" w:rsidRPr="006B27E2">
        <w:rPr>
          <w:rFonts w:ascii="Arial" w:eastAsia="Arial" w:hAnsi="Arial" w:cs="Arial"/>
          <w:sz w:val="20"/>
          <w:szCs w:val="20"/>
          <w:lang w:eastAsia="pl-PL"/>
        </w:rPr>
        <w:t>korpusu zapory bocznej lewej</w:t>
      </w:r>
      <w:r w:rsidR="000742DF" w:rsidRPr="006B27E2">
        <w:rPr>
          <w:rFonts w:ascii="Arial" w:eastAsia="Times New Roman" w:hAnsi="Arial"/>
          <w:sz w:val="20"/>
          <w:szCs w:val="20"/>
          <w:shd w:val="clear" w:color="auto" w:fill="FFFFFF"/>
          <w:lang w:eastAsia="pl-PL"/>
        </w:rPr>
        <w:t xml:space="preserve"> zbiornika „DOLNA” w Rawie Mazowieckiej – etap II</w:t>
      </w:r>
      <w:r w:rsidR="000742DF">
        <w:rPr>
          <w:rFonts w:ascii="Arial" w:eastAsia="Times New Roman" w:hAnsi="Arial"/>
          <w:sz w:val="20"/>
          <w:szCs w:val="20"/>
          <w:shd w:val="clear" w:color="auto" w:fill="FFFFFF"/>
          <w:lang w:eastAsia="pl-PL"/>
        </w:rPr>
        <w:t>I</w:t>
      </w:r>
      <w:r w:rsidR="000742DF">
        <w:rPr>
          <w:b/>
          <w:bCs/>
          <w:color w:val="000000" w:themeColor="text1"/>
        </w:rPr>
        <w:t xml:space="preserve"> </w:t>
      </w:r>
      <w:r w:rsidR="00F84EB2">
        <w:rPr>
          <w:b/>
          <w:bCs/>
          <w:color w:val="000000" w:themeColor="text1"/>
        </w:rPr>
        <w:t xml:space="preserve">– </w:t>
      </w:r>
      <w:r w:rsidR="00F84EB2" w:rsidRPr="00A50C8E">
        <w:rPr>
          <w:b/>
          <w:bCs/>
          <w:color w:val="000000" w:themeColor="text1"/>
        </w:rPr>
        <w:t>RPI.271.</w:t>
      </w:r>
      <w:r w:rsidR="00A50C8E" w:rsidRPr="00A50C8E">
        <w:rPr>
          <w:b/>
          <w:bCs/>
          <w:color w:val="000000" w:themeColor="text1"/>
        </w:rPr>
        <w:t>6</w:t>
      </w:r>
      <w:r w:rsidR="00F84EB2" w:rsidRPr="00A50C8E">
        <w:rPr>
          <w:b/>
          <w:bCs/>
          <w:color w:val="000000" w:themeColor="text1"/>
        </w:rPr>
        <w:t>.202</w:t>
      </w:r>
      <w:r w:rsidR="00A50C8E" w:rsidRPr="00A50C8E">
        <w:rPr>
          <w:b/>
          <w:bCs/>
          <w:color w:val="000000" w:themeColor="text1"/>
        </w:rPr>
        <w:t>5</w:t>
      </w:r>
    </w:p>
    <w:p w14:paraId="654F5595" w14:textId="77777777" w:rsidR="00892F1A" w:rsidRDefault="00892F1A" w:rsidP="00C05C93">
      <w:pPr>
        <w:jc w:val="both"/>
      </w:pPr>
    </w:p>
    <w:p w14:paraId="2F932094" w14:textId="77777777" w:rsidR="006D2B94" w:rsidRDefault="006D2B94" w:rsidP="00C05C93">
      <w:pPr>
        <w:jc w:val="both"/>
      </w:pPr>
      <w:r w:rsidRPr="006D2B94">
        <w:t>Szczegółowy opis przedmiotu zamówienia został określony w „Ekspertyzie technicznej zbiornika wodnego Dolna w Rawie Mazowieckiej” opracowanej w listopadzie 2022r.</w:t>
      </w:r>
      <w:r w:rsidR="00315C82">
        <w:t xml:space="preserve"> (pkt. </w:t>
      </w:r>
      <w:r w:rsidR="00315C82" w:rsidRPr="00315C82">
        <w:rPr>
          <w:b/>
          <w:bCs/>
        </w:rPr>
        <w:t>6.3 Zagęszczenie korpusu zapory bocznej lewej</w:t>
      </w:r>
      <w:r w:rsidR="00315C82">
        <w:rPr>
          <w:b/>
          <w:bCs/>
        </w:rPr>
        <w:t>)</w:t>
      </w:r>
      <w:r w:rsidRPr="006D2B94">
        <w:t xml:space="preserve"> kosztorysach ofertowych/przedmiarach stanowiących Załącznik nr 8 do SWZ. </w:t>
      </w:r>
      <w:r w:rsidRPr="006D2B94">
        <w:rPr>
          <w:u w:val="single"/>
        </w:rPr>
        <w:t>UWAGA:</w:t>
      </w:r>
      <w:r>
        <w:t xml:space="preserve"> </w:t>
      </w:r>
      <w:r w:rsidRPr="006D2B94">
        <w:t>przedmiotow</w:t>
      </w:r>
      <w:r w:rsidR="00FB713D">
        <w:t>a</w:t>
      </w:r>
      <w:r w:rsidRPr="006D2B94">
        <w:t xml:space="preserve"> ekspertyz</w:t>
      </w:r>
      <w:r w:rsidR="00FB713D">
        <w:t>a</w:t>
      </w:r>
      <w:r w:rsidRPr="006D2B94">
        <w:t xml:space="preserve"> obejmuj</w:t>
      </w:r>
      <w:r w:rsidR="00FB713D">
        <w:t>e</w:t>
      </w:r>
      <w:r w:rsidRPr="006D2B94">
        <w:t xml:space="preserve"> większy zakres prac aniżeli przedmiot zamówienia objęty niniejszym postępowaniem o udzielenia zamówienia publicznego.</w:t>
      </w:r>
    </w:p>
    <w:p w14:paraId="3A559360" w14:textId="77777777" w:rsidR="00315C82" w:rsidRDefault="00C05C93" w:rsidP="00C05C93">
      <w:pPr>
        <w:jc w:val="both"/>
      </w:pPr>
      <w:r>
        <w:t xml:space="preserve">Zamawiający w 2023 roku wykonał I etap tożsamych co w niniejszym zamówieniu robót budowlanych na odcinku około 140m zapory bocznej lewej od nawierzchni asfaltowej w kierunku zbiornika Tatar. </w:t>
      </w:r>
    </w:p>
    <w:p w14:paraId="000399E7" w14:textId="77777777" w:rsidR="000742DF" w:rsidRDefault="000742DF" w:rsidP="00C05C93">
      <w:pPr>
        <w:jc w:val="both"/>
      </w:pPr>
      <w:r>
        <w:t>Zamawiający w 2024r. wykonał II etap tożsamych co w niniejszym zamówieniu robót budowlanych na odcinku około 300m zapory bocznej lewej od miejsca zakończenia robót w roku 2023r. w kierunku zbiornika Tatar.</w:t>
      </w:r>
    </w:p>
    <w:p w14:paraId="2533E619" w14:textId="77777777" w:rsidR="000742DF" w:rsidRDefault="000742DF" w:rsidP="00C05C93">
      <w:pPr>
        <w:jc w:val="both"/>
      </w:pPr>
      <w:r>
        <w:t>Łączna długość wykonanych robót to 440mb wobec wskazanych w ekspertyzie 1 000mb.</w:t>
      </w:r>
    </w:p>
    <w:p w14:paraId="530F02E2" w14:textId="4CB375A2" w:rsidR="00C05C93" w:rsidRDefault="00C05C93" w:rsidP="00C05C93">
      <w:pPr>
        <w:jc w:val="both"/>
      </w:pPr>
      <w:r w:rsidRPr="00F877E2">
        <w:rPr>
          <w:b/>
          <w:bCs/>
        </w:rPr>
        <w:t>Niniejsze zamówienie</w:t>
      </w:r>
      <w:r>
        <w:t xml:space="preserve"> polega na kontynuacji robót budowlanych na </w:t>
      </w:r>
      <w:r w:rsidR="00A01C04">
        <w:t>pozostałym do wykonania</w:t>
      </w:r>
      <w:r>
        <w:t xml:space="preserve"> </w:t>
      </w:r>
      <w:r w:rsidR="00A01C04">
        <w:rPr>
          <w:b/>
          <w:bCs/>
          <w:u w:val="single"/>
        </w:rPr>
        <w:t>560</w:t>
      </w:r>
      <w:r w:rsidRPr="00315C82">
        <w:rPr>
          <w:b/>
          <w:bCs/>
          <w:u w:val="single"/>
        </w:rPr>
        <w:t xml:space="preserve"> metrowym</w:t>
      </w:r>
      <w:r>
        <w:t xml:space="preserve"> odcinku zapory bocznej lewej od miejsca ukończenia robót </w:t>
      </w:r>
      <w:r w:rsidR="00A01C04">
        <w:t>drugiego</w:t>
      </w:r>
      <w:r>
        <w:t xml:space="preserve"> etapu w kierunku zbiornika Tatar</w:t>
      </w:r>
      <w:r w:rsidR="00A01C04">
        <w:t xml:space="preserve"> (do miejsca zakończenia wg Ekspertyzy).</w:t>
      </w:r>
    </w:p>
    <w:p w14:paraId="01EE6971" w14:textId="7AB47A9C" w:rsidR="00C05C93" w:rsidRDefault="00C05C93" w:rsidP="00C05C93">
      <w:pPr>
        <w:jc w:val="both"/>
      </w:pPr>
      <w:r>
        <w:t xml:space="preserve">Wykonawca ma obowiązek geodezyjnie wyznaczyć miejsce, w którym została zakończona przesłona </w:t>
      </w:r>
      <w:proofErr w:type="spellStart"/>
      <w:r>
        <w:t>przeciwfiltracyjna</w:t>
      </w:r>
      <w:proofErr w:type="spellEnd"/>
      <w:r>
        <w:t xml:space="preserve"> wykonana w ramach </w:t>
      </w:r>
      <w:r w:rsidR="00A01C04">
        <w:t>II</w:t>
      </w:r>
      <w:r>
        <w:t xml:space="preserve"> etapu. Miejsce to będzie stanowić początek</w:t>
      </w:r>
      <w:r w:rsidR="00315C82">
        <w:t xml:space="preserve"> kontynuacji budowy</w:t>
      </w:r>
      <w:r>
        <w:t xml:space="preserve"> przesłony </w:t>
      </w:r>
      <w:proofErr w:type="spellStart"/>
      <w:r>
        <w:t>przeciwfiltracyjnej</w:t>
      </w:r>
      <w:proofErr w:type="spellEnd"/>
      <w:r>
        <w:t xml:space="preserve"> (odcinek </w:t>
      </w:r>
      <w:r w:rsidR="00A01C04">
        <w:t>560</w:t>
      </w:r>
      <w:r>
        <w:t xml:space="preserve">m) stanowiącej przedmiot niniejszego zamówienia. </w:t>
      </w:r>
      <w:r w:rsidR="00F877E2">
        <w:t xml:space="preserve">W dokumentacji przetargowej Zamawiający udostępnia inwentaryzację geodezyjną powykonawczą etapu I </w:t>
      </w:r>
      <w:proofErr w:type="spellStart"/>
      <w:r w:rsidR="00F877E2">
        <w:t>i</w:t>
      </w:r>
      <w:proofErr w:type="spellEnd"/>
      <w:r w:rsidR="00F877E2">
        <w:t xml:space="preserve"> II.</w:t>
      </w:r>
    </w:p>
    <w:p w14:paraId="0D5D7DBD" w14:textId="2F91C59C" w:rsidR="00A01C04" w:rsidRDefault="00A01C04" w:rsidP="00C05C93">
      <w:pPr>
        <w:jc w:val="both"/>
      </w:pPr>
      <w:r>
        <w:t xml:space="preserve">Ponadto, przedmiotem zamówienia jest naprawa nawierzchni kostki betonowej na odcinku na odcinku od końca planowanej przesłony </w:t>
      </w:r>
      <w:proofErr w:type="spellStart"/>
      <w:r>
        <w:t>przeciwfiltracyjnej</w:t>
      </w:r>
      <w:proofErr w:type="spellEnd"/>
      <w:r>
        <w:t xml:space="preserve"> w kierunku zbiornika Tatar. W tym miejscu nie będzie wykonywana przesłona </w:t>
      </w:r>
      <w:proofErr w:type="spellStart"/>
      <w:r>
        <w:t>przeciwfiltracyjna</w:t>
      </w:r>
      <w:proofErr w:type="spellEnd"/>
      <w:r w:rsidR="00F877E2">
        <w:t xml:space="preserve"> ani zagęszczenie impulsowe. </w:t>
      </w:r>
    </w:p>
    <w:p w14:paraId="37C08D93" w14:textId="1BEA8AAF" w:rsidR="00411D96" w:rsidRDefault="00C05C93" w:rsidP="00C05C93">
      <w:pPr>
        <w:jc w:val="both"/>
      </w:pPr>
      <w:r>
        <w:t xml:space="preserve">Poniżej grafika schematycznie obrazująca powyższe.  </w:t>
      </w:r>
    </w:p>
    <w:p w14:paraId="71041059" w14:textId="002D080F" w:rsidR="001773E5" w:rsidRDefault="00F877E2" w:rsidP="00C05C93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5A9AD8AD" wp14:editId="0656B02A">
            <wp:extent cx="6645910" cy="3218815"/>
            <wp:effectExtent l="0" t="0" r="2540" b="635"/>
            <wp:docPr id="20712749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274990" name="Obraz 207127499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1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41F44" w14:textId="77777777" w:rsidR="00411D96" w:rsidRPr="00411D96" w:rsidRDefault="00411D96" w:rsidP="00411D96">
      <w:pPr>
        <w:tabs>
          <w:tab w:val="left" w:pos="1080"/>
        </w:tabs>
      </w:pPr>
      <w:r>
        <w:t xml:space="preserve"> </w:t>
      </w:r>
    </w:p>
    <w:sectPr w:rsidR="00411D96" w:rsidRPr="00411D96" w:rsidSect="00411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C93"/>
    <w:rsid w:val="000365B3"/>
    <w:rsid w:val="00040164"/>
    <w:rsid w:val="0005547E"/>
    <w:rsid w:val="00070F71"/>
    <w:rsid w:val="000742DF"/>
    <w:rsid w:val="000D2392"/>
    <w:rsid w:val="00103114"/>
    <w:rsid w:val="0011248B"/>
    <w:rsid w:val="001773E5"/>
    <w:rsid w:val="00235F6A"/>
    <w:rsid w:val="00236C34"/>
    <w:rsid w:val="00314FEF"/>
    <w:rsid w:val="00315C82"/>
    <w:rsid w:val="00363C14"/>
    <w:rsid w:val="00411D96"/>
    <w:rsid w:val="00451C50"/>
    <w:rsid w:val="00521A7F"/>
    <w:rsid w:val="005A42EF"/>
    <w:rsid w:val="005F6F1D"/>
    <w:rsid w:val="00647775"/>
    <w:rsid w:val="006B5CE6"/>
    <w:rsid w:val="006D2B94"/>
    <w:rsid w:val="0077131E"/>
    <w:rsid w:val="00891B66"/>
    <w:rsid w:val="00892F1A"/>
    <w:rsid w:val="00947CFF"/>
    <w:rsid w:val="009D35BE"/>
    <w:rsid w:val="00A01C04"/>
    <w:rsid w:val="00A501B4"/>
    <w:rsid w:val="00A50C8E"/>
    <w:rsid w:val="00AA3D91"/>
    <w:rsid w:val="00B179F5"/>
    <w:rsid w:val="00B7261D"/>
    <w:rsid w:val="00B97884"/>
    <w:rsid w:val="00C05C93"/>
    <w:rsid w:val="00C31864"/>
    <w:rsid w:val="00DE2EDE"/>
    <w:rsid w:val="00E32558"/>
    <w:rsid w:val="00E470CE"/>
    <w:rsid w:val="00F84EB2"/>
    <w:rsid w:val="00F877E2"/>
    <w:rsid w:val="00FB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ACF0C"/>
  <w15:chartTrackingRefBased/>
  <w15:docId w15:val="{08B813A1-86AF-4658-9E6E-30DC5851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1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B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B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T.Brzezinski</cp:lastModifiedBy>
  <cp:revision>3</cp:revision>
  <dcterms:created xsi:type="dcterms:W3CDTF">2025-01-30T12:52:00Z</dcterms:created>
  <dcterms:modified xsi:type="dcterms:W3CDTF">2025-02-10T12:41:00Z</dcterms:modified>
</cp:coreProperties>
</file>