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40EB" w14:textId="77777777" w:rsidR="00383796" w:rsidRDefault="00B83A16">
      <w:pPr>
        <w:rPr>
          <w:rFonts w:ascii="Arial" w:hAnsi="Arial" w:cs="Arial"/>
        </w:rPr>
      </w:pPr>
      <w:r>
        <w:t>Zmiany w SST:</w:t>
      </w:r>
      <w:r w:rsidR="00383796" w:rsidRPr="00383796">
        <w:rPr>
          <w:rFonts w:ascii="Arial" w:hAnsi="Arial" w:cs="Arial"/>
        </w:rPr>
        <w:t xml:space="preserve"> </w:t>
      </w:r>
    </w:p>
    <w:p w14:paraId="5E2DC4D3" w14:textId="0794E27D" w:rsidR="00B12E5C" w:rsidRDefault="00383796">
      <w:r w:rsidRPr="005961CF">
        <w:rPr>
          <w:rFonts w:ascii="Arial" w:hAnsi="Arial" w:cs="Arial"/>
        </w:rPr>
        <w:t>Wykonawca będzie stosował zamienn</w:t>
      </w:r>
      <w:r>
        <w:rPr>
          <w:rFonts w:ascii="Arial" w:hAnsi="Arial" w:cs="Arial"/>
        </w:rPr>
        <w:t>e</w:t>
      </w:r>
      <w:r w:rsidRPr="005961CF">
        <w:rPr>
          <w:rFonts w:ascii="Arial" w:hAnsi="Arial" w:cs="Arial"/>
        </w:rPr>
        <w:t xml:space="preserve"> specyfikacje techniczne przekazane przez Zamawiającego</w:t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3A16" w14:paraId="35641120" w14:textId="77777777" w:rsidTr="00B83A16">
        <w:tc>
          <w:tcPr>
            <w:tcW w:w="4531" w:type="dxa"/>
          </w:tcPr>
          <w:p w14:paraId="4B95EE65" w14:textId="228BA5FF" w:rsidR="00B83A16" w:rsidRDefault="00B83A16">
            <w:r>
              <w:t>SST obowiązujące</w:t>
            </w:r>
            <w:r w:rsidR="00383796">
              <w:t xml:space="preserve"> przy realizacji inwestycji</w:t>
            </w:r>
          </w:p>
        </w:tc>
        <w:tc>
          <w:tcPr>
            <w:tcW w:w="4531" w:type="dxa"/>
          </w:tcPr>
          <w:p w14:paraId="51E766EA" w14:textId="441861E2" w:rsidR="00B83A16" w:rsidRDefault="00B83A16">
            <w:r>
              <w:t xml:space="preserve">SST </w:t>
            </w:r>
            <w:r w:rsidR="00383796">
              <w:t>zastąpione</w:t>
            </w:r>
          </w:p>
        </w:tc>
      </w:tr>
      <w:tr w:rsidR="00B83A16" w14:paraId="6EFB2188" w14:textId="77777777" w:rsidTr="00B83A16">
        <w:tc>
          <w:tcPr>
            <w:tcW w:w="4531" w:type="dxa"/>
          </w:tcPr>
          <w:p w14:paraId="5AF1C49A" w14:textId="0205AC1F" w:rsidR="00B83A16" w:rsidRDefault="00B83A16">
            <w:r w:rsidRPr="00B83A16">
              <w:t xml:space="preserve">D – 04.07.01a </w:t>
            </w:r>
            <w:r w:rsidR="00383796" w:rsidRPr="00383796">
              <w:t xml:space="preserve">PODBUDOWA  Z  BETONU ASFALTOWEGO wg  WT-1  i  WT-2  </w:t>
            </w:r>
          </w:p>
        </w:tc>
        <w:tc>
          <w:tcPr>
            <w:tcW w:w="4531" w:type="dxa"/>
          </w:tcPr>
          <w:p w14:paraId="2FD1377A" w14:textId="77777777" w:rsidR="00B83A16" w:rsidRDefault="00B83A16" w:rsidP="00B83A16">
            <w:r>
              <w:t xml:space="preserve">D-05.03.05C - NAWIERZCHNIA Z BETONU ASFALTOWEGOO WYSOKIM MODULE SZTYWNOŚCI. </w:t>
            </w:r>
          </w:p>
          <w:p w14:paraId="081028D5" w14:textId="084A0543" w:rsidR="00B83A16" w:rsidRDefault="00B83A16" w:rsidP="00B83A16">
            <w:r>
              <w:t>WARSTWA PODBUDOWY I WIĄŻĄCA</w:t>
            </w:r>
          </w:p>
        </w:tc>
      </w:tr>
      <w:tr w:rsidR="00B83A16" w14:paraId="17C9B75B" w14:textId="77777777" w:rsidTr="00B83A16">
        <w:tc>
          <w:tcPr>
            <w:tcW w:w="4531" w:type="dxa"/>
          </w:tcPr>
          <w:p w14:paraId="33425A6A" w14:textId="027E1D2E" w:rsidR="00B83A16" w:rsidRDefault="00B83A16" w:rsidP="00B83A16">
            <w:r>
              <w:t>D – 05.03.05a</w:t>
            </w:r>
            <w:r>
              <w:t xml:space="preserve"> </w:t>
            </w:r>
            <w:r w:rsidR="00383796" w:rsidRPr="00383796">
              <w:t>NAWIERZCHNIA  Z  BETONU ASFALTOWEGO. WARSTWA ŚCIERALNA wg WT-1 i WT-2</w:t>
            </w:r>
          </w:p>
        </w:tc>
        <w:tc>
          <w:tcPr>
            <w:tcW w:w="4531" w:type="dxa"/>
          </w:tcPr>
          <w:p w14:paraId="13935FAA" w14:textId="29CAF1D3" w:rsidR="00B83A16" w:rsidRDefault="00B83A16">
            <w:r w:rsidRPr="00B83A16">
              <w:t>D-05.03.05B - NAWIERZCHNIA Z BETONU ASFALTOWEGO. WARSTWA ŚCIERALNA</w:t>
            </w:r>
          </w:p>
        </w:tc>
      </w:tr>
      <w:tr w:rsidR="00B83A16" w14:paraId="29925009" w14:textId="77777777" w:rsidTr="00B83A16">
        <w:tc>
          <w:tcPr>
            <w:tcW w:w="4531" w:type="dxa"/>
          </w:tcPr>
          <w:p w14:paraId="308BD32F" w14:textId="70ABE53F" w:rsidR="00B83A16" w:rsidRDefault="00B83A16" w:rsidP="00B83A16">
            <w:r>
              <w:t xml:space="preserve">D – 05.03.05b </w:t>
            </w:r>
            <w:r w:rsidR="00383796" w:rsidRPr="00383796">
              <w:t>NAWIERZCHNIA  Z  BETONU ASFALTOWEGO. WARSTWA WIĄŻĄCA i WYRÓWNAWCZA wg WT-1 i WT-2</w:t>
            </w:r>
          </w:p>
        </w:tc>
        <w:tc>
          <w:tcPr>
            <w:tcW w:w="4531" w:type="dxa"/>
          </w:tcPr>
          <w:p w14:paraId="7F318398" w14:textId="18DFFD87" w:rsidR="00B83A16" w:rsidRDefault="00B83A16">
            <w:r w:rsidRPr="00B83A16">
              <w:t>D-05.03.05C - NAWIERZCHNIA Z BETONU ASFALTOWEGOO WYSOKIM MODULE SZTYWNOŚCI. WARSTWA PODBUDOWY I WIĄŻĄCA</w:t>
            </w:r>
          </w:p>
        </w:tc>
      </w:tr>
      <w:tr w:rsidR="00B83A16" w14:paraId="57DBB6D1" w14:textId="77777777" w:rsidTr="00B83A16">
        <w:tc>
          <w:tcPr>
            <w:tcW w:w="4531" w:type="dxa"/>
          </w:tcPr>
          <w:p w14:paraId="6D153FCF" w14:textId="77777777" w:rsidR="00B83A16" w:rsidRDefault="00B83A16"/>
        </w:tc>
        <w:tc>
          <w:tcPr>
            <w:tcW w:w="4531" w:type="dxa"/>
          </w:tcPr>
          <w:p w14:paraId="633DE088" w14:textId="77777777" w:rsidR="00B83A16" w:rsidRDefault="00B83A16"/>
        </w:tc>
      </w:tr>
    </w:tbl>
    <w:p w14:paraId="1D6CCCCA" w14:textId="02B13055" w:rsidR="00B83A16" w:rsidRDefault="00B83A16"/>
    <w:p w14:paraId="031CEE8D" w14:textId="77777777" w:rsidR="00383796" w:rsidRDefault="00383796"/>
    <w:sectPr w:rsidR="00383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805CD"/>
    <w:multiLevelType w:val="hybridMultilevel"/>
    <w:tmpl w:val="8BC8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118D1"/>
    <w:multiLevelType w:val="multilevel"/>
    <w:tmpl w:val="7EECA93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72645644">
    <w:abstractNumId w:val="1"/>
  </w:num>
  <w:num w:numId="2" w16cid:durableId="88849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16"/>
    <w:rsid w:val="002170E9"/>
    <w:rsid w:val="00383796"/>
    <w:rsid w:val="00B12E5C"/>
    <w:rsid w:val="00B83A16"/>
    <w:rsid w:val="00E3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A94F"/>
  <w15:chartTrackingRefBased/>
  <w15:docId w15:val="{D81EEA97-B3FC-43CE-8CE0-9FC1902E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3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3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3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3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3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3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3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3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3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3A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3A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3A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3A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3A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3A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3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3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3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3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3A16"/>
    <w:rPr>
      <w:i/>
      <w:iCs/>
      <w:color w:val="404040" w:themeColor="text1" w:themeTint="BF"/>
    </w:rPr>
  </w:style>
  <w:style w:type="paragraph" w:styleId="Akapitzlist">
    <w:name w:val="List Paragraph"/>
    <w:aliases w:val="Obiekt,List Paragraph1,BulletC,Numerowanie,Wyliczanie,normalny tekst,Akapit z listą31,Bullets,Akapit z listą3,Wypunktowanie,normalny,test ciągły,Podsis rysunku,Alpha list,lp1,List Paragraph2,ISCG Numerowanie,List Paragraph,Akapit z listą1"/>
    <w:basedOn w:val="Normalny"/>
    <w:link w:val="AkapitzlistZnak"/>
    <w:uiPriority w:val="34"/>
    <w:qFormat/>
    <w:rsid w:val="00B83A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3A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3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3A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3A1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83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BulletC Znak,Numerowanie Znak,Wyliczanie Znak,normalny tekst Znak,Akapit z listą31 Znak,Bullets Znak,Akapit z listą3 Znak,Wypunktowanie Znak,normalny Znak,test ciągły Znak,Podsis rysunku Znak,lp1 Znak"/>
    <w:link w:val="Akapitzlist"/>
    <w:uiPriority w:val="34"/>
    <w:rsid w:val="00383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Joanna Engel</dc:creator>
  <cp:keywords/>
  <dc:description/>
  <cp:lastModifiedBy>MZDW Joanna Engel</cp:lastModifiedBy>
  <cp:revision>1</cp:revision>
  <dcterms:created xsi:type="dcterms:W3CDTF">2024-12-02T07:28:00Z</dcterms:created>
  <dcterms:modified xsi:type="dcterms:W3CDTF">2024-12-02T08:10:00Z</dcterms:modified>
</cp:coreProperties>
</file>