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78D92" w14:textId="3BC0258B" w:rsidR="00941D37" w:rsidRPr="00EA41F9" w:rsidRDefault="00941D37" w:rsidP="00941D37">
      <w:pPr>
        <w:jc w:val="right"/>
        <w:rPr>
          <w:rFonts w:ascii="Times New Roman" w:eastAsia="Times New Roman" w:hAnsi="Times New Roman" w:cs="Times New Roman"/>
          <w:b/>
          <w:color w:val="000000" w:themeColor="text1"/>
          <w:lang w:val="pl-PL"/>
        </w:rPr>
      </w:pPr>
      <w:bookmarkStart w:id="0" w:name="_Hlk195610414"/>
      <w:r w:rsidRPr="00EA41F9">
        <w:rPr>
          <w:rFonts w:ascii="Times New Roman" w:hAnsi="Times New Roman" w:cs="Times New Roman"/>
          <w:b/>
          <w:noProof/>
          <w:color w:val="000000" w:themeColor="text1"/>
        </w:rPr>
        <mc:AlternateContent>
          <mc:Choice Requires="wps">
            <w:drawing>
              <wp:anchor distT="0" distB="0" distL="114300" distR="114300" simplePos="0" relativeHeight="251659264" behindDoc="0" locked="0" layoutInCell="1" allowOverlap="1" wp14:anchorId="41B1C35A" wp14:editId="709D30AE">
                <wp:simplePos x="0" y="0"/>
                <wp:positionH relativeFrom="column">
                  <wp:posOffset>-52070</wp:posOffset>
                </wp:positionH>
                <wp:positionV relativeFrom="paragraph">
                  <wp:posOffset>-80645</wp:posOffset>
                </wp:positionV>
                <wp:extent cx="3324225" cy="142875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E2C83A" w14:textId="0FA874F1" w:rsidR="00A62C4F" w:rsidRDefault="00A62C4F" w:rsidP="00941D37">
                            <w:pPr>
                              <w:jc w:val="center"/>
                              <w:rPr>
                                <w:rFonts w:ascii="Times New Roman" w:hAnsi="Times New Roman" w:cs="Times New Roman"/>
                                <w:b/>
                                <w:bCs/>
                              </w:rPr>
                            </w:pPr>
                            <w:r>
                              <w:rPr>
                                <w:noProof/>
                                <w:sz w:val="20"/>
                                <w:szCs w:val="20"/>
                                <w:lang w:eastAsia="pl-PL"/>
                              </w:rPr>
                              <w:drawing>
                                <wp:inline distT="0" distB="0" distL="0" distR="0" wp14:anchorId="5BA03374" wp14:editId="48B2D52A">
                                  <wp:extent cx="605790" cy="499745"/>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inline>
                              </w:drawing>
                            </w:r>
                          </w:p>
                          <w:p w14:paraId="36281FCE" w14:textId="77777777" w:rsidR="00A62C4F" w:rsidRPr="00941D37" w:rsidRDefault="00A62C4F" w:rsidP="00941D37">
                            <w:pPr>
                              <w:spacing w:after="0" w:line="240" w:lineRule="auto"/>
                              <w:jc w:val="center"/>
                              <w:rPr>
                                <w:rFonts w:ascii="Times New Roman" w:hAnsi="Times New Roman" w:cs="Times New Roman"/>
                                <w:b/>
                                <w:bCs/>
                                <w:sz w:val="20"/>
                                <w:szCs w:val="20"/>
                                <w:lang w:val="pl-PL"/>
                              </w:rPr>
                            </w:pPr>
                            <w:r w:rsidRPr="00941D37">
                              <w:rPr>
                                <w:rFonts w:ascii="Times New Roman" w:hAnsi="Times New Roman" w:cs="Times New Roman"/>
                                <w:b/>
                                <w:bCs/>
                                <w:sz w:val="20"/>
                                <w:szCs w:val="20"/>
                                <w:lang w:val="pl-PL"/>
                              </w:rPr>
                              <w:t>4. Wojskowy Szpital Kliniczny</w:t>
                            </w:r>
                          </w:p>
                          <w:p w14:paraId="3C58E74C" w14:textId="77777777" w:rsidR="00A62C4F" w:rsidRPr="00941D37" w:rsidRDefault="00A62C4F" w:rsidP="00941D37">
                            <w:pPr>
                              <w:spacing w:after="0" w:line="240" w:lineRule="auto"/>
                              <w:jc w:val="center"/>
                              <w:rPr>
                                <w:rFonts w:ascii="Times New Roman" w:hAnsi="Times New Roman" w:cs="Times New Roman"/>
                                <w:b/>
                                <w:bCs/>
                                <w:sz w:val="20"/>
                                <w:szCs w:val="20"/>
                                <w:lang w:val="pl-PL"/>
                              </w:rPr>
                            </w:pPr>
                            <w:r w:rsidRPr="00941D37">
                              <w:rPr>
                                <w:rFonts w:ascii="Times New Roman" w:hAnsi="Times New Roman" w:cs="Times New Roman"/>
                                <w:b/>
                                <w:bCs/>
                                <w:sz w:val="20"/>
                                <w:szCs w:val="20"/>
                                <w:lang w:val="pl-PL"/>
                              </w:rPr>
                              <w:t>z Polikliniką SPZOZ we Wrocławiu</w:t>
                            </w:r>
                          </w:p>
                          <w:p w14:paraId="39AE10B2" w14:textId="77777777" w:rsidR="00A62C4F" w:rsidRDefault="00A62C4F" w:rsidP="00941D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ul. Rudolfa Weigla 5, 50-981 Wrocław</w:t>
                            </w:r>
                          </w:p>
                          <w:p w14:paraId="65C35E72" w14:textId="77777777" w:rsidR="00A62C4F" w:rsidRDefault="00A62C4F" w:rsidP="00941D37">
                            <w:pPr>
                              <w:spacing w:before="60"/>
                              <w:jc w:val="center"/>
                              <w:rPr>
                                <w:rFonts w:ascii="Times New Roman" w:hAnsi="Times New Roman" w:cs="Times New Roman"/>
                                <w:b/>
                                <w:bCs/>
                                <w:sz w:val="16"/>
                              </w:rPr>
                            </w:pPr>
                          </w:p>
                          <w:p w14:paraId="130B16D4" w14:textId="77777777" w:rsidR="00A62C4F" w:rsidRDefault="00A62C4F" w:rsidP="00941D37">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C35A" id="_x0000_t202" coordsize="21600,21600" o:spt="202" path="m,l,21600r21600,l21600,xe">
                <v:stroke joinstyle="miter"/>
                <v:path gradientshapeok="t" o:connecttype="rect"/>
              </v:shapetype>
              <v:shape id="Pole tekstowe 5" o:spid="_x0000_s1026" type="#_x0000_t202" style="position:absolute;left:0;text-align:left;margin-left:-4.1pt;margin-top:-6.35pt;width:261.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" filled="f" stroked="f" strokeweight="0">
                <v:textbox>
                  <w:txbxContent>
                    <w:p w14:paraId="2BE2C83A" w14:textId="0FA874F1" w:rsidR="00A62C4F" w:rsidRDefault="00A62C4F" w:rsidP="00941D37">
                      <w:pPr>
                        <w:jc w:val="center"/>
                        <w:rPr>
                          <w:rFonts w:ascii="Times New Roman" w:hAnsi="Times New Roman" w:cs="Times New Roman"/>
                          <w:b/>
                          <w:bCs/>
                        </w:rPr>
                      </w:pPr>
                      <w:r>
                        <w:rPr>
                          <w:noProof/>
                          <w:sz w:val="20"/>
                          <w:szCs w:val="20"/>
                          <w:lang w:eastAsia="pl-PL"/>
                        </w:rPr>
                        <w:drawing>
                          <wp:inline distT="0" distB="0" distL="0" distR="0" wp14:anchorId="5BA03374" wp14:editId="48B2D52A">
                            <wp:extent cx="605790" cy="499745"/>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inline>
                        </w:drawing>
                      </w:r>
                    </w:p>
                    <w:p w14:paraId="36281FCE" w14:textId="77777777" w:rsidR="00A62C4F" w:rsidRPr="00941D37" w:rsidRDefault="00A62C4F" w:rsidP="00941D37">
                      <w:pPr>
                        <w:spacing w:after="0" w:line="240" w:lineRule="auto"/>
                        <w:jc w:val="center"/>
                        <w:rPr>
                          <w:rFonts w:ascii="Times New Roman" w:hAnsi="Times New Roman" w:cs="Times New Roman"/>
                          <w:b/>
                          <w:bCs/>
                          <w:sz w:val="20"/>
                          <w:szCs w:val="20"/>
                          <w:lang w:val="pl-PL"/>
                        </w:rPr>
                      </w:pPr>
                      <w:r w:rsidRPr="00941D37">
                        <w:rPr>
                          <w:rFonts w:ascii="Times New Roman" w:hAnsi="Times New Roman" w:cs="Times New Roman"/>
                          <w:b/>
                          <w:bCs/>
                          <w:sz w:val="20"/>
                          <w:szCs w:val="20"/>
                          <w:lang w:val="pl-PL"/>
                        </w:rPr>
                        <w:t>4. Wojskowy Szpital Kliniczny</w:t>
                      </w:r>
                    </w:p>
                    <w:p w14:paraId="3C58E74C" w14:textId="77777777" w:rsidR="00A62C4F" w:rsidRPr="00941D37" w:rsidRDefault="00A62C4F" w:rsidP="00941D37">
                      <w:pPr>
                        <w:spacing w:after="0" w:line="240" w:lineRule="auto"/>
                        <w:jc w:val="center"/>
                        <w:rPr>
                          <w:rFonts w:ascii="Times New Roman" w:hAnsi="Times New Roman" w:cs="Times New Roman"/>
                          <w:b/>
                          <w:bCs/>
                          <w:sz w:val="20"/>
                          <w:szCs w:val="20"/>
                          <w:lang w:val="pl-PL"/>
                        </w:rPr>
                      </w:pPr>
                      <w:r w:rsidRPr="00941D37">
                        <w:rPr>
                          <w:rFonts w:ascii="Times New Roman" w:hAnsi="Times New Roman" w:cs="Times New Roman"/>
                          <w:b/>
                          <w:bCs/>
                          <w:sz w:val="20"/>
                          <w:szCs w:val="20"/>
                          <w:lang w:val="pl-PL"/>
                        </w:rPr>
                        <w:t>z Polikliniką SPZOZ we Wrocławiu</w:t>
                      </w:r>
                    </w:p>
                    <w:p w14:paraId="39AE10B2" w14:textId="77777777" w:rsidR="00A62C4F" w:rsidRDefault="00A62C4F" w:rsidP="00941D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ul. Rudolfa Weigla 5, 50-981 Wrocław</w:t>
                      </w:r>
                    </w:p>
                    <w:p w14:paraId="65C35E72" w14:textId="77777777" w:rsidR="00A62C4F" w:rsidRDefault="00A62C4F" w:rsidP="00941D37">
                      <w:pPr>
                        <w:spacing w:before="60"/>
                        <w:jc w:val="center"/>
                        <w:rPr>
                          <w:rFonts w:ascii="Times New Roman" w:hAnsi="Times New Roman" w:cs="Times New Roman"/>
                          <w:b/>
                          <w:bCs/>
                          <w:sz w:val="16"/>
                        </w:rPr>
                      </w:pPr>
                    </w:p>
                    <w:p w14:paraId="130B16D4" w14:textId="77777777" w:rsidR="00A62C4F" w:rsidRDefault="00A62C4F" w:rsidP="00941D37">
                      <w:pPr>
                        <w:rPr>
                          <w:rFonts w:ascii="Times New Roman" w:hAnsi="Times New Roman" w:cs="Times New Roman"/>
                        </w:rPr>
                      </w:pPr>
                    </w:p>
                  </w:txbxContent>
                </v:textbox>
              </v:shape>
            </w:pict>
          </mc:Fallback>
        </mc:AlternateContent>
      </w:r>
      <w:r w:rsidR="00560207" w:rsidRPr="00EA41F9">
        <w:rPr>
          <w:rFonts w:ascii="Times New Roman" w:eastAsia="Times New Roman" w:hAnsi="Times New Roman" w:cs="Times New Roman"/>
          <w:b/>
          <w:color w:val="000000" w:themeColor="text1"/>
          <w:lang w:val="pl-PL"/>
        </w:rPr>
        <w:t xml:space="preserve"> </w:t>
      </w:r>
      <w:r w:rsidRPr="00EA41F9">
        <w:rPr>
          <w:rFonts w:ascii="Times New Roman" w:eastAsia="Times New Roman" w:hAnsi="Times New Roman" w:cs="Times New Roman"/>
          <w:b/>
          <w:color w:val="000000" w:themeColor="text1"/>
          <w:lang w:val="pl-PL"/>
        </w:rPr>
        <w:t>Wrocław</w:t>
      </w:r>
      <w:r w:rsidR="00EA41F9" w:rsidRPr="00EA41F9">
        <w:rPr>
          <w:rFonts w:ascii="Times New Roman" w:eastAsia="Times New Roman" w:hAnsi="Times New Roman" w:cs="Times New Roman"/>
          <w:b/>
          <w:color w:val="000000" w:themeColor="text1"/>
          <w:lang w:val="pl-PL"/>
        </w:rPr>
        <w:t xml:space="preserve"> </w:t>
      </w:r>
      <w:r w:rsidR="00A62C4F" w:rsidRPr="00EA41F9">
        <w:rPr>
          <w:rFonts w:ascii="Times New Roman" w:eastAsia="Times New Roman" w:hAnsi="Times New Roman" w:cs="Times New Roman"/>
          <w:b/>
          <w:color w:val="000000" w:themeColor="text1"/>
          <w:lang w:val="pl-PL"/>
        </w:rPr>
        <w:t>28.04.</w:t>
      </w:r>
      <w:r w:rsidRPr="00EA41F9">
        <w:rPr>
          <w:rFonts w:ascii="Times New Roman" w:eastAsia="Times New Roman" w:hAnsi="Times New Roman" w:cs="Times New Roman"/>
          <w:b/>
          <w:color w:val="000000" w:themeColor="text1"/>
          <w:lang w:val="pl-PL"/>
        </w:rPr>
        <w:t>202</w:t>
      </w:r>
      <w:r w:rsidR="002B6923" w:rsidRPr="00EA41F9">
        <w:rPr>
          <w:rFonts w:ascii="Times New Roman" w:eastAsia="Times New Roman" w:hAnsi="Times New Roman" w:cs="Times New Roman"/>
          <w:b/>
          <w:color w:val="000000" w:themeColor="text1"/>
          <w:lang w:val="pl-PL"/>
        </w:rPr>
        <w:t>5</w:t>
      </w:r>
      <w:r w:rsidRPr="00EA41F9">
        <w:rPr>
          <w:rFonts w:ascii="Times New Roman" w:eastAsia="Times New Roman" w:hAnsi="Times New Roman" w:cs="Times New Roman"/>
          <w:b/>
          <w:color w:val="000000" w:themeColor="text1"/>
          <w:lang w:val="pl-PL"/>
        </w:rPr>
        <w:t xml:space="preserve"> r.</w:t>
      </w:r>
    </w:p>
    <w:p w14:paraId="247EE99D" w14:textId="77777777" w:rsidR="00941D37" w:rsidRPr="00EA41F9" w:rsidRDefault="00941D37" w:rsidP="00941D37">
      <w:pPr>
        <w:jc w:val="right"/>
        <w:rPr>
          <w:rFonts w:ascii="Times New Roman" w:eastAsia="Times New Roman" w:hAnsi="Times New Roman" w:cs="Times New Roman"/>
          <w:color w:val="000000" w:themeColor="text1"/>
          <w:lang w:val="pl-PL"/>
        </w:rPr>
      </w:pPr>
    </w:p>
    <w:p w14:paraId="33D50221" w14:textId="77777777" w:rsidR="00941D37" w:rsidRPr="00EA41F9" w:rsidRDefault="00941D37" w:rsidP="00941D37">
      <w:pPr>
        <w:tabs>
          <w:tab w:val="left" w:pos="285"/>
        </w:tabs>
        <w:rPr>
          <w:rFonts w:ascii="Times New Roman" w:eastAsia="Times New Roman" w:hAnsi="Times New Roman" w:cs="Times New Roman"/>
          <w:b/>
          <w:color w:val="000000" w:themeColor="text1"/>
          <w:lang w:val="pl-PL"/>
        </w:rPr>
      </w:pPr>
      <w:r w:rsidRPr="00EA41F9">
        <w:rPr>
          <w:rFonts w:ascii="Times New Roman" w:eastAsia="Times New Roman" w:hAnsi="Times New Roman" w:cs="Times New Roman"/>
          <w:b/>
          <w:color w:val="000000" w:themeColor="text1"/>
          <w:lang w:val="pl-PL"/>
        </w:rPr>
        <w:tab/>
      </w:r>
    </w:p>
    <w:p w14:paraId="0DBF7A84" w14:textId="77777777" w:rsidR="00941D37" w:rsidRPr="00EA41F9" w:rsidRDefault="00941D37" w:rsidP="00941D37">
      <w:pPr>
        <w:keepNext/>
        <w:tabs>
          <w:tab w:val="left" w:pos="426"/>
          <w:tab w:val="left" w:pos="5963"/>
        </w:tabs>
        <w:spacing w:line="276" w:lineRule="auto"/>
        <w:outlineLvl w:val="4"/>
        <w:rPr>
          <w:rFonts w:ascii="Times New Roman" w:eastAsia="Times New Roman" w:hAnsi="Times New Roman" w:cs="Times New Roman"/>
          <w:b/>
          <w:color w:val="000000" w:themeColor="text1"/>
          <w:u w:val="single"/>
          <w:lang w:val="pl-PL"/>
        </w:rPr>
      </w:pPr>
    </w:p>
    <w:p w14:paraId="6BA89B35" w14:textId="77777777" w:rsidR="00A62C4F" w:rsidRPr="00EA41F9" w:rsidRDefault="00A62C4F" w:rsidP="00A62C4F">
      <w:pPr>
        <w:shd w:val="clear" w:color="auto" w:fill="BFBFBF" w:themeFill="background1" w:themeFillShade="BF"/>
        <w:spacing w:line="288" w:lineRule="auto"/>
        <w:textAlignment w:val="top"/>
        <w:rPr>
          <w:rFonts w:ascii="Times New Roman" w:eastAsia="Calibri" w:hAnsi="Times New Roman" w:cs="Times New Roman"/>
          <w:b/>
          <w:color w:val="000000" w:themeColor="text1"/>
          <w:sz w:val="20"/>
          <w:szCs w:val="20"/>
          <w:lang w:val="pl-PL"/>
        </w:rPr>
      </w:pPr>
      <w:r w:rsidRPr="00EA41F9">
        <w:rPr>
          <w:rFonts w:ascii="Times New Roman" w:hAnsi="Times New Roman" w:cs="Times New Roman"/>
          <w:color w:val="000000" w:themeColor="text1"/>
          <w:sz w:val="20"/>
          <w:szCs w:val="20"/>
          <w:lang w:val="pl-PL"/>
        </w:rPr>
        <w:t xml:space="preserve">dotyczy: przetargu nieograniczonego na </w:t>
      </w:r>
      <w:r w:rsidRPr="00EA41F9">
        <w:rPr>
          <w:rFonts w:ascii="Times New Roman" w:eastAsia="Calibri" w:hAnsi="Times New Roman" w:cs="Times New Roman"/>
          <w:b/>
          <w:color w:val="000000" w:themeColor="text1"/>
          <w:sz w:val="20"/>
          <w:szCs w:val="20"/>
          <w:lang w:val="pl-PL"/>
        </w:rPr>
        <w:t>Zakup i wdrożenie systemu teleinformatycznego Regionalnego Centrum Medycyny Cyfrowej</w:t>
      </w:r>
      <w:r w:rsidRPr="00EA41F9">
        <w:rPr>
          <w:rFonts w:ascii="Times New Roman" w:hAnsi="Times New Roman" w:cs="Times New Roman"/>
          <w:color w:val="000000" w:themeColor="text1"/>
          <w:sz w:val="20"/>
          <w:szCs w:val="20"/>
          <w:lang w:val="pl-PL"/>
        </w:rPr>
        <w:t>, znak sprawy: 4WSzKzP.SZP.2612.27.2025</w:t>
      </w:r>
    </w:p>
    <w:p w14:paraId="0429D423" w14:textId="77777777" w:rsidR="00941D37" w:rsidRPr="00EA41F9" w:rsidRDefault="00941D37" w:rsidP="00941D37">
      <w:pPr>
        <w:pStyle w:val="Default"/>
        <w:rPr>
          <w:rFonts w:ascii="Times New Roman" w:hAnsi="Times New Roman" w:cs="Times New Roman"/>
          <w:b/>
          <w:bCs/>
          <w:color w:val="000000" w:themeColor="text1"/>
          <w:sz w:val="22"/>
          <w:szCs w:val="22"/>
        </w:rPr>
      </w:pPr>
    </w:p>
    <w:p w14:paraId="53BBF344" w14:textId="77777777" w:rsidR="00941D37" w:rsidRPr="00EA41F9" w:rsidRDefault="00941D37" w:rsidP="00941D37">
      <w:pPr>
        <w:pStyle w:val="Bezodstpw1"/>
        <w:spacing w:line="276" w:lineRule="auto"/>
        <w:jc w:val="center"/>
        <w:rPr>
          <w:rFonts w:ascii="Times New Roman" w:hAnsi="Times New Roman" w:cs="Times New Roman"/>
          <w:b/>
          <w:color w:val="000000" w:themeColor="text1"/>
          <w:lang w:val="pl-PL"/>
        </w:rPr>
      </w:pPr>
      <w:r w:rsidRPr="00EA41F9">
        <w:rPr>
          <w:rFonts w:ascii="Times New Roman" w:hAnsi="Times New Roman" w:cs="Times New Roman"/>
          <w:b/>
          <w:color w:val="000000" w:themeColor="text1"/>
          <w:lang w:val="pl-PL"/>
        </w:rPr>
        <w:t>WYJAŚNIENIE I MODYFIKACJA</w:t>
      </w:r>
    </w:p>
    <w:p w14:paraId="6C706C84" w14:textId="77777777" w:rsidR="00941D37" w:rsidRPr="00EA41F9" w:rsidRDefault="00941D37" w:rsidP="00941D37">
      <w:pPr>
        <w:pStyle w:val="Bezodstpw1"/>
        <w:spacing w:line="276" w:lineRule="auto"/>
        <w:jc w:val="center"/>
        <w:rPr>
          <w:rFonts w:ascii="Times New Roman" w:hAnsi="Times New Roman" w:cs="Times New Roman"/>
          <w:b/>
          <w:color w:val="000000" w:themeColor="text1"/>
          <w:lang w:val="pl-PL"/>
        </w:rPr>
      </w:pPr>
      <w:r w:rsidRPr="00EA41F9">
        <w:rPr>
          <w:rFonts w:ascii="Times New Roman" w:hAnsi="Times New Roman" w:cs="Times New Roman"/>
          <w:b/>
          <w:color w:val="000000" w:themeColor="text1"/>
          <w:lang w:val="pl-PL"/>
        </w:rPr>
        <w:t>SPECYFIKACJI WARUNKÓW ZAMÓWIENIA</w:t>
      </w:r>
    </w:p>
    <w:p w14:paraId="2FFFE49D" w14:textId="77777777" w:rsidR="00941D37" w:rsidRPr="00EA41F9" w:rsidRDefault="00941D37" w:rsidP="00941D37">
      <w:pPr>
        <w:pStyle w:val="Default"/>
        <w:rPr>
          <w:rFonts w:ascii="Times New Roman" w:hAnsi="Times New Roman" w:cs="Times New Roman"/>
          <w:b/>
          <w:bCs/>
          <w:color w:val="000000" w:themeColor="text1"/>
          <w:sz w:val="22"/>
          <w:szCs w:val="22"/>
        </w:rPr>
      </w:pPr>
    </w:p>
    <w:p w14:paraId="06F21ACE" w14:textId="08232DC5" w:rsidR="00941D37" w:rsidRPr="00EA41F9" w:rsidRDefault="00941D37" w:rsidP="00941D37">
      <w:pPr>
        <w:pStyle w:val="Bezodstpw"/>
        <w:spacing w:line="276" w:lineRule="auto"/>
        <w:ind w:firstLine="708"/>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Zamawiający 4. Wojskowy Szpital Kliniczny z Polikliniką SPZOZ we Wrocławiu działając na podstawie art. art. </w:t>
      </w:r>
      <w:r w:rsidR="005130AB" w:rsidRPr="00EA41F9">
        <w:rPr>
          <w:rFonts w:ascii="Times New Roman" w:hAnsi="Times New Roman" w:cs="Times New Roman"/>
          <w:color w:val="000000" w:themeColor="text1"/>
          <w:lang w:val="pl-PL"/>
        </w:rPr>
        <w:t>135</w:t>
      </w:r>
      <w:r w:rsidRPr="00EA41F9">
        <w:rPr>
          <w:rFonts w:ascii="Times New Roman" w:hAnsi="Times New Roman" w:cs="Times New Roman"/>
          <w:color w:val="000000" w:themeColor="text1"/>
          <w:lang w:val="pl-PL"/>
        </w:rPr>
        <w:t xml:space="preserve"> ust. </w:t>
      </w:r>
      <w:r w:rsidR="005130AB" w:rsidRPr="00EA41F9">
        <w:rPr>
          <w:rFonts w:ascii="Times New Roman" w:hAnsi="Times New Roman" w:cs="Times New Roman"/>
          <w:color w:val="000000" w:themeColor="text1"/>
          <w:lang w:val="pl-PL"/>
        </w:rPr>
        <w:t>2</w:t>
      </w:r>
      <w:r w:rsidRPr="00EA41F9">
        <w:rPr>
          <w:rFonts w:ascii="Times New Roman" w:hAnsi="Times New Roman" w:cs="Times New Roman"/>
          <w:color w:val="000000" w:themeColor="text1"/>
          <w:lang w:val="pl-PL"/>
        </w:rPr>
        <w:t xml:space="preserve"> </w:t>
      </w:r>
      <w:r w:rsidR="005130AB" w:rsidRPr="00EA41F9">
        <w:rPr>
          <w:rFonts w:ascii="Times New Roman" w:hAnsi="Times New Roman" w:cs="Times New Roman"/>
          <w:color w:val="000000" w:themeColor="text1"/>
          <w:lang w:val="pl-PL"/>
        </w:rPr>
        <w:t xml:space="preserve">oraz art. 137 ust. 1 </w:t>
      </w:r>
      <w:r w:rsidR="003F45FE" w:rsidRPr="00EA41F9">
        <w:rPr>
          <w:rFonts w:ascii="Times New Roman" w:hAnsi="Times New Roman" w:cs="Times New Roman"/>
          <w:color w:val="000000" w:themeColor="text1"/>
          <w:lang w:val="pl-PL"/>
        </w:rPr>
        <w:t xml:space="preserve"> </w:t>
      </w:r>
      <w:r w:rsidRPr="00EA41F9">
        <w:rPr>
          <w:rFonts w:ascii="Times New Roman" w:hAnsi="Times New Roman" w:cs="Times New Roman"/>
          <w:color w:val="000000" w:themeColor="text1"/>
          <w:lang w:val="pl-PL"/>
        </w:rPr>
        <w:t>ustawy z dnia 11 września 2019r. Prawo zamówień publicznych (t.j. Dz. U. z 202</w:t>
      </w:r>
      <w:r w:rsidR="002B6923" w:rsidRPr="00EA41F9">
        <w:rPr>
          <w:rFonts w:ascii="Times New Roman" w:hAnsi="Times New Roman" w:cs="Times New Roman"/>
          <w:color w:val="000000" w:themeColor="text1"/>
          <w:lang w:val="pl-PL"/>
        </w:rPr>
        <w:t>4</w:t>
      </w:r>
      <w:r w:rsidRPr="00EA41F9">
        <w:rPr>
          <w:rFonts w:ascii="Times New Roman" w:hAnsi="Times New Roman" w:cs="Times New Roman"/>
          <w:color w:val="000000" w:themeColor="text1"/>
          <w:lang w:val="pl-PL"/>
        </w:rPr>
        <w:t>r., poz. 1</w:t>
      </w:r>
      <w:r w:rsidR="002B6923" w:rsidRPr="00EA41F9">
        <w:rPr>
          <w:rFonts w:ascii="Times New Roman" w:hAnsi="Times New Roman" w:cs="Times New Roman"/>
          <w:color w:val="000000" w:themeColor="text1"/>
          <w:lang w:val="pl-PL"/>
        </w:rPr>
        <w:t>320</w:t>
      </w:r>
      <w:r w:rsidRPr="00EA41F9">
        <w:rPr>
          <w:rFonts w:ascii="Times New Roman" w:hAnsi="Times New Roman" w:cs="Times New Roman"/>
          <w:color w:val="000000" w:themeColor="text1"/>
          <w:lang w:val="pl-PL"/>
        </w:rPr>
        <w:t>) – dalej Pzp informuje, , że wpłynął wniosek o wyjaśnienie treści Specyfikacji Warunków Zamówienia w ww. postępowaniu przetargowym:</w:t>
      </w:r>
    </w:p>
    <w:bookmarkEnd w:id="0"/>
    <w:p w14:paraId="4C655288" w14:textId="77777777" w:rsidR="009B307F" w:rsidRPr="00EA41F9" w:rsidRDefault="009B307F" w:rsidP="002314BE">
      <w:pPr>
        <w:ind w:left="720" w:hanging="360"/>
        <w:jc w:val="both"/>
        <w:rPr>
          <w:rFonts w:ascii="Times New Roman" w:hAnsi="Times New Roman" w:cs="Times New Roman"/>
          <w:color w:val="000000" w:themeColor="text1"/>
          <w:lang w:val="pl-PL"/>
        </w:rPr>
        <w:sectPr w:rsidR="009B307F" w:rsidRPr="00EA41F9">
          <w:headerReference w:type="default" r:id="rId8"/>
          <w:footerReference w:type="default" r:id="rId9"/>
          <w:pgSz w:w="12240" w:h="15840"/>
          <w:pgMar w:top="1440" w:right="1440" w:bottom="1440" w:left="1440" w:header="708" w:footer="708" w:gutter="0"/>
          <w:cols w:space="708"/>
          <w:docGrid w:linePitch="360"/>
        </w:sectPr>
      </w:pPr>
    </w:p>
    <w:p w14:paraId="7087364E" w14:textId="2DE52FBE" w:rsidR="00941D37" w:rsidRPr="00EA41F9" w:rsidRDefault="00941D37" w:rsidP="002314BE">
      <w:pPr>
        <w:ind w:left="720" w:hanging="360"/>
        <w:jc w:val="both"/>
        <w:rPr>
          <w:rFonts w:ascii="Times New Roman" w:hAnsi="Times New Roman" w:cs="Times New Roman"/>
          <w:color w:val="000000" w:themeColor="text1"/>
          <w:lang w:val="pl-PL"/>
        </w:rPr>
      </w:pPr>
    </w:p>
    <w:tbl>
      <w:tblPr>
        <w:tblW w:w="14601" w:type="dxa"/>
        <w:tblInd w:w="-998" w:type="dxa"/>
        <w:tblLayout w:type="fixed"/>
        <w:tblCellMar>
          <w:top w:w="15" w:type="dxa"/>
          <w:left w:w="70" w:type="dxa"/>
          <w:bottom w:w="15" w:type="dxa"/>
          <w:right w:w="70" w:type="dxa"/>
        </w:tblCellMar>
        <w:tblLook w:val="04A0" w:firstRow="1" w:lastRow="0" w:firstColumn="1" w:lastColumn="0" w:noHBand="0" w:noVBand="1"/>
      </w:tblPr>
      <w:tblGrid>
        <w:gridCol w:w="562"/>
        <w:gridCol w:w="993"/>
        <w:gridCol w:w="1275"/>
        <w:gridCol w:w="3833"/>
        <w:gridCol w:w="3969"/>
        <w:gridCol w:w="3969"/>
      </w:tblGrid>
      <w:tr w:rsidR="00EA41F9" w:rsidRPr="00EA41F9" w14:paraId="280370EF" w14:textId="1F3C08A1" w:rsidTr="0037712E">
        <w:trPr>
          <w:trHeight w:val="300"/>
        </w:trPr>
        <w:tc>
          <w:tcPr>
            <w:tcW w:w="562" w:type="dxa"/>
            <w:tcBorders>
              <w:top w:val="single" w:sz="4" w:space="0" w:color="3F3F3F"/>
              <w:left w:val="single" w:sz="4" w:space="0" w:color="3F3F3F"/>
              <w:bottom w:val="nil"/>
              <w:right w:val="single" w:sz="4" w:space="0" w:color="3F3F3F"/>
            </w:tcBorders>
            <w:shd w:val="clear" w:color="auto" w:fill="F2F2F2" w:themeFill="background1" w:themeFillShade="F2"/>
            <w:noWrap/>
            <w:hideMark/>
          </w:tcPr>
          <w:p w14:paraId="29422915" w14:textId="77777777" w:rsidR="002362F7" w:rsidRPr="00EA41F9" w:rsidRDefault="002362F7" w:rsidP="002362F7">
            <w:pPr>
              <w:rPr>
                <w:rFonts w:ascii="Times New Roman" w:hAnsi="Times New Roman" w:cs="Times New Roman"/>
                <w:b/>
                <w:bCs/>
                <w:color w:val="000000" w:themeColor="text1"/>
              </w:rPr>
            </w:pPr>
            <w:r w:rsidRPr="00EA41F9">
              <w:rPr>
                <w:rFonts w:ascii="Times New Roman" w:hAnsi="Times New Roman" w:cs="Times New Roman"/>
                <w:b/>
                <w:bCs/>
                <w:color w:val="000000" w:themeColor="text1"/>
              </w:rPr>
              <w:t>Pytanie</w:t>
            </w:r>
          </w:p>
        </w:tc>
        <w:tc>
          <w:tcPr>
            <w:tcW w:w="993" w:type="dxa"/>
            <w:tcBorders>
              <w:top w:val="single" w:sz="4" w:space="0" w:color="3F3F3F"/>
              <w:left w:val="single" w:sz="4" w:space="0" w:color="3F3F3F"/>
              <w:bottom w:val="nil"/>
              <w:right w:val="single" w:sz="4" w:space="0" w:color="3F3F3F"/>
            </w:tcBorders>
            <w:shd w:val="clear" w:color="auto" w:fill="F2F2F2" w:themeFill="background1" w:themeFillShade="F2"/>
            <w:noWrap/>
            <w:hideMark/>
          </w:tcPr>
          <w:p w14:paraId="6A2ED003" w14:textId="77777777" w:rsidR="002362F7" w:rsidRPr="00EA41F9" w:rsidRDefault="002362F7" w:rsidP="002362F7">
            <w:pPr>
              <w:rPr>
                <w:rFonts w:ascii="Times New Roman" w:hAnsi="Times New Roman" w:cs="Times New Roman"/>
                <w:b/>
                <w:bCs/>
                <w:color w:val="000000" w:themeColor="text1"/>
              </w:rPr>
            </w:pPr>
            <w:r w:rsidRPr="00EA41F9">
              <w:rPr>
                <w:rFonts w:ascii="Times New Roman" w:hAnsi="Times New Roman" w:cs="Times New Roman"/>
                <w:b/>
                <w:bCs/>
                <w:color w:val="000000" w:themeColor="text1"/>
              </w:rPr>
              <w:t>Dokument</w:t>
            </w:r>
          </w:p>
        </w:tc>
        <w:tc>
          <w:tcPr>
            <w:tcW w:w="1275" w:type="dxa"/>
            <w:tcBorders>
              <w:top w:val="single" w:sz="4" w:space="0" w:color="3F3F3F"/>
              <w:left w:val="single" w:sz="4" w:space="0" w:color="3F3F3F"/>
              <w:bottom w:val="nil"/>
              <w:right w:val="single" w:sz="4" w:space="0" w:color="3F3F3F"/>
            </w:tcBorders>
            <w:shd w:val="clear" w:color="auto" w:fill="F2F2F2" w:themeFill="background1" w:themeFillShade="F2"/>
            <w:hideMark/>
          </w:tcPr>
          <w:p w14:paraId="20EEE493" w14:textId="0D723C2F" w:rsidR="002362F7" w:rsidRPr="00EA41F9" w:rsidRDefault="002362F7" w:rsidP="002362F7">
            <w:pPr>
              <w:rPr>
                <w:rFonts w:ascii="Times New Roman" w:hAnsi="Times New Roman" w:cs="Times New Roman"/>
                <w:b/>
                <w:bCs/>
                <w:color w:val="000000" w:themeColor="text1"/>
              </w:rPr>
            </w:pPr>
            <w:r w:rsidRPr="00EA41F9">
              <w:rPr>
                <w:rFonts w:ascii="Times New Roman" w:hAnsi="Times New Roman" w:cs="Times New Roman"/>
                <w:b/>
                <w:bCs/>
                <w:color w:val="000000" w:themeColor="text1"/>
              </w:rPr>
              <w:t>Rozdział,</w:t>
            </w:r>
            <w:r w:rsidRPr="00EA41F9">
              <w:rPr>
                <w:rFonts w:ascii="Times New Roman" w:hAnsi="Times New Roman" w:cs="Times New Roman"/>
                <w:b/>
                <w:bCs/>
                <w:color w:val="000000" w:themeColor="text1"/>
              </w:rPr>
              <w:br/>
              <w:t>punkt</w:t>
            </w:r>
          </w:p>
        </w:tc>
        <w:tc>
          <w:tcPr>
            <w:tcW w:w="3833" w:type="dxa"/>
            <w:tcBorders>
              <w:top w:val="single" w:sz="4" w:space="0" w:color="3F3F3F"/>
              <w:left w:val="single" w:sz="4" w:space="0" w:color="3F3F3F"/>
              <w:bottom w:val="nil"/>
              <w:right w:val="single" w:sz="4" w:space="0" w:color="3F3F3F"/>
            </w:tcBorders>
            <w:shd w:val="clear" w:color="auto" w:fill="F2F2F2" w:themeFill="background1" w:themeFillShade="F2"/>
            <w:hideMark/>
          </w:tcPr>
          <w:p w14:paraId="07C39AF2" w14:textId="77777777" w:rsidR="002362F7" w:rsidRPr="00EA41F9" w:rsidRDefault="002362F7" w:rsidP="002362F7">
            <w:pPr>
              <w:rPr>
                <w:rFonts w:ascii="Times New Roman" w:hAnsi="Times New Roman" w:cs="Times New Roman"/>
                <w:b/>
                <w:bCs/>
                <w:color w:val="000000" w:themeColor="text1"/>
              </w:rPr>
            </w:pPr>
            <w:r w:rsidRPr="00EA41F9">
              <w:rPr>
                <w:rFonts w:ascii="Times New Roman" w:hAnsi="Times New Roman" w:cs="Times New Roman"/>
                <w:b/>
                <w:bCs/>
                <w:color w:val="000000" w:themeColor="text1"/>
              </w:rPr>
              <w:t>Treść punktu</w:t>
            </w:r>
          </w:p>
        </w:tc>
        <w:tc>
          <w:tcPr>
            <w:tcW w:w="3969" w:type="dxa"/>
            <w:tcBorders>
              <w:top w:val="single" w:sz="4" w:space="0" w:color="3F3F3F"/>
              <w:left w:val="single" w:sz="4" w:space="0" w:color="3F3F3F"/>
              <w:bottom w:val="nil"/>
              <w:right w:val="single" w:sz="4" w:space="0" w:color="3F3F3F"/>
            </w:tcBorders>
            <w:shd w:val="clear" w:color="auto" w:fill="F2F2F2" w:themeFill="background1" w:themeFillShade="F2"/>
            <w:hideMark/>
          </w:tcPr>
          <w:p w14:paraId="761BEA96" w14:textId="77777777" w:rsidR="002362F7" w:rsidRPr="00EA41F9" w:rsidRDefault="002362F7" w:rsidP="002362F7">
            <w:pPr>
              <w:rPr>
                <w:rFonts w:ascii="Times New Roman" w:hAnsi="Times New Roman" w:cs="Times New Roman"/>
                <w:b/>
                <w:bCs/>
                <w:color w:val="000000" w:themeColor="text1"/>
              </w:rPr>
            </w:pPr>
            <w:r w:rsidRPr="00EA41F9">
              <w:rPr>
                <w:rFonts w:ascii="Times New Roman" w:hAnsi="Times New Roman" w:cs="Times New Roman"/>
                <w:b/>
                <w:bCs/>
                <w:color w:val="000000" w:themeColor="text1"/>
              </w:rPr>
              <w:t>Treść pytania</w:t>
            </w:r>
          </w:p>
        </w:tc>
        <w:tc>
          <w:tcPr>
            <w:tcW w:w="3969" w:type="dxa"/>
            <w:tcBorders>
              <w:top w:val="single" w:sz="4" w:space="0" w:color="3F3F3F"/>
              <w:left w:val="single" w:sz="4" w:space="0" w:color="3F3F3F"/>
              <w:bottom w:val="nil"/>
              <w:right w:val="single" w:sz="4" w:space="0" w:color="3F3F3F"/>
            </w:tcBorders>
            <w:shd w:val="clear" w:color="auto" w:fill="F2F2F2" w:themeFill="background1" w:themeFillShade="F2"/>
          </w:tcPr>
          <w:p w14:paraId="2EBCBFDE" w14:textId="7210B2EA" w:rsidR="002362F7" w:rsidRPr="00EA41F9" w:rsidRDefault="002362F7" w:rsidP="002362F7">
            <w:pPr>
              <w:rPr>
                <w:rFonts w:ascii="Times New Roman" w:hAnsi="Times New Roman" w:cs="Times New Roman"/>
                <w:b/>
                <w:bCs/>
                <w:color w:val="000000" w:themeColor="text1"/>
              </w:rPr>
            </w:pPr>
            <w:r w:rsidRPr="00EA41F9">
              <w:rPr>
                <w:rFonts w:ascii="Times New Roman" w:hAnsi="Times New Roman" w:cs="Times New Roman"/>
                <w:b/>
                <w:bCs/>
                <w:color w:val="000000" w:themeColor="text1"/>
              </w:rPr>
              <w:t>Odpowiedzi</w:t>
            </w:r>
          </w:p>
        </w:tc>
      </w:tr>
      <w:tr w:rsidR="00EA41F9" w:rsidRPr="00F17703" w14:paraId="7E40C963" w14:textId="3ED205B2" w:rsidTr="0037712E">
        <w:trPr>
          <w:trHeight w:val="121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7103ECB"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545AD8A"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nr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F5F06" w14:textId="0A5F1F4D"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Istniejące systemy Zamawiającego; System PACS  </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D457E"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posiada system PACS(VNA) o nazwie Enterprise Imaging firmy Agfa.w wersji 8.1.2 […]</w:t>
            </w:r>
            <w:r w:rsidRPr="00EA41F9">
              <w:rPr>
                <w:rFonts w:ascii="Times New Roman" w:hAnsi="Times New Roman" w:cs="Times New Roman"/>
                <w:color w:val="000000" w:themeColor="text1"/>
                <w:lang w:val="pl-PL"/>
              </w:rPr>
              <w:br/>
              <w:t>Dokument opisujący deklarację zgodności DICOM umieszczony został na stronie producenta systemu PACS tj.: https://www.agfahealthcare.com/global/en/he/library/libraryopen?ID=53821200</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FC439"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W dokumencie opisującym deklaracje zgodności DICOM w rozdziale 6.4 WADO-RS and WADO-URI przez producenta została dodana notatka: „Support for some RESTful DICOMweb services are experimental in version 8.1.x and may require assistance. </w:t>
            </w:r>
            <w:r w:rsidRPr="00EA41F9">
              <w:rPr>
                <w:rFonts w:ascii="Times New Roman" w:hAnsi="Times New Roman" w:cs="Times New Roman"/>
                <w:color w:val="000000" w:themeColor="text1"/>
              </w:rPr>
              <w:t>Please contact your Agfa representative to discuss with Product Management for further</w:t>
            </w:r>
          </w:p>
          <w:p w14:paraId="1F078332"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details.”</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 xml:space="preserve">W związku z tym prosimy Zamawiającego o ustalenie z dostawcą Agfa czy w 4WSK jest uruchomiony i działający interfejs WADO-RS lub WADO-URI. Ponieważ na ten moment załączony dokument nie precyzuje tego jednoznacznie.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F4087" w14:textId="05AC9C7E"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potwierdza, że jest uruchomiony interfejs WADO-RS lub WADO-URI.</w:t>
            </w:r>
          </w:p>
        </w:tc>
      </w:tr>
      <w:tr w:rsidR="00EA41F9" w:rsidRPr="00F17703" w14:paraId="3BBC3596" w14:textId="7252BD65" w:rsidTr="0037712E">
        <w:trPr>
          <w:trHeight w:val="121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67ACBF6"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FEF4C8B"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nr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868D5" w14:textId="0BD74A1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O.16</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A826E"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zakresie interfejsów użytkowników system będzie zgodny wytycznymi WCAG w wersji aktualnej na moment ogłoszenia przetargu na poziomie co najmniej AA, zgodnie z Rozporządzeniem Rady Ministrów z dnia 12 kwietnia 2012 r. w sprawie Krajowych Ram Interoperacyjności, minimalnych wymagań dla rejestrów publicznych i wymiany informacji w postaci elektronicznej oraz minimalnych </w:t>
            </w:r>
            <w:r w:rsidRPr="00EA41F9">
              <w:rPr>
                <w:rFonts w:ascii="Times New Roman" w:hAnsi="Times New Roman" w:cs="Times New Roman"/>
                <w:color w:val="000000" w:themeColor="text1"/>
                <w:lang w:val="pl-PL"/>
              </w:rPr>
              <w:lastRenderedPageBreak/>
              <w:t>wymagań dla systemów teleinformatycznych. Wyjątek mogą stanowić interfejsy dostarczane przez Oprogramowanie standardowe np. hurtownię danych lub narzędzia COTS.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A81A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Prosimy o potwierdzenie, że to wymaganie dotyczy elementów systemu(modułów) udostępnionych publicznie. Z tego wymagania wyłączone są moduły techniczne dedykowane dla pracowników RCMC (np. moduł analityczny, moduł feasibility).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D85AD" w14:textId="49FC4D63"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potwierdza, że wymaganie dotyczy elementów systemu udostępnianych publicznie.</w:t>
            </w:r>
          </w:p>
        </w:tc>
      </w:tr>
      <w:tr w:rsidR="00EA41F9" w:rsidRPr="00F17703" w14:paraId="653FFBE8" w14:textId="7A5DBFAE"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E60A07F"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BF9FC49"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nr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02F52" w14:textId="4A52BB1E"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O.17</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43C78"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System musi zapewnić sporządzenie raportów statystycznych co najmniej w zakresie: </w:t>
            </w:r>
          </w:p>
          <w:p w14:paraId="1200C613" w14:textId="77777777" w:rsidR="002362F7" w:rsidRPr="00EA41F9" w:rsidRDefault="002362F7" w:rsidP="002362F7">
            <w:pPr>
              <w:pStyle w:val="Default"/>
              <w:numPr>
                <w:ilvl w:val="0"/>
                <w:numId w:val="2"/>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liczba zapytań o udostępnienie dokumentacji medycznej w postaci elektronicznej od systemu zintegrowanego, </w:t>
            </w:r>
          </w:p>
          <w:p w14:paraId="42BB91C2" w14:textId="77777777" w:rsidR="002362F7" w:rsidRPr="00EA41F9" w:rsidRDefault="002362F7" w:rsidP="002362F7">
            <w:pPr>
              <w:pStyle w:val="Default"/>
              <w:numPr>
                <w:ilvl w:val="0"/>
                <w:numId w:val="2"/>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liczba udostępnionych dokumentów w postaci elektronicznej, </w:t>
            </w:r>
          </w:p>
          <w:p w14:paraId="30D38490" w14:textId="77777777" w:rsidR="002362F7" w:rsidRPr="00EA41F9" w:rsidRDefault="002362F7" w:rsidP="002362F7">
            <w:pPr>
              <w:pStyle w:val="Default"/>
              <w:numPr>
                <w:ilvl w:val="0"/>
                <w:numId w:val="2"/>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liczba pobranych dokumentów w postaci elektronicznej, </w:t>
            </w:r>
          </w:p>
          <w:p w14:paraId="3D914DEC" w14:textId="77777777" w:rsidR="002362F7" w:rsidRPr="00EA41F9" w:rsidRDefault="002362F7" w:rsidP="002362F7">
            <w:pPr>
              <w:pStyle w:val="Default"/>
              <w:numPr>
                <w:ilvl w:val="0"/>
                <w:numId w:val="2"/>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liczba zapisanych dokumentów w postaci elektronicznej. </w:t>
            </w:r>
          </w:p>
          <w:p w14:paraId="0A6726C3" w14:textId="77777777" w:rsidR="002362F7" w:rsidRPr="00EA41F9" w:rsidRDefault="002362F7" w:rsidP="002362F7">
            <w:pPr>
              <w:pStyle w:val="Default"/>
              <w:rPr>
                <w:rFonts w:ascii="Times New Roman" w:hAnsi="Times New Roman" w:cs="Times New Roman"/>
                <w:color w:val="000000" w:themeColor="text1"/>
                <w:sz w:val="22"/>
                <w:szCs w:val="22"/>
              </w:rPr>
            </w:pPr>
          </w:p>
          <w:p w14:paraId="3246BA04" w14:textId="77777777" w:rsidR="002362F7" w:rsidRPr="00EA41F9" w:rsidRDefault="002362F7" w:rsidP="002362F7">
            <w:pPr>
              <w:rPr>
                <w:rFonts w:ascii="Times New Roman" w:hAnsi="Times New Roman" w:cs="Times New Roman"/>
                <w:color w:val="000000" w:themeColor="text1"/>
                <w:lang w:val="pl-PL"/>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B079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Którego modułu dotyczy to wymagania? W którym module zamawiający planuje generowanie raportów? Co zamawiający rozumie przez „dokument w postaci elektronicznej”. Jakie dane zawiera „dokument w postaci elektronicznej”? Który moduł systemu będzie odpowiedzialny za ewidencjonowanie przytoczonych zapytań? Skąd te zapytania będą pochodzić?</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1B0F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Zgodnie z OPZ: „Przedstawiony podział jest podziałem na komponenty logiczne systemu i </w:t>
            </w:r>
            <w:r w:rsidRPr="00EA41F9">
              <w:rPr>
                <w:rFonts w:ascii="Times New Roman" w:hAnsi="Times New Roman" w:cs="Times New Roman"/>
                <w:b/>
                <w:bCs/>
                <w:color w:val="000000" w:themeColor="text1"/>
                <w:lang w:val="pl-PL"/>
              </w:rPr>
              <w:t xml:space="preserve">nie powinien </w:t>
            </w:r>
            <w:r w:rsidRPr="00EA41F9">
              <w:rPr>
                <w:rFonts w:ascii="Times New Roman" w:hAnsi="Times New Roman" w:cs="Times New Roman"/>
                <w:color w:val="000000" w:themeColor="text1"/>
                <w:lang w:val="pl-PL"/>
              </w:rPr>
              <w:t>być interpretowany jako wytyczne dla architektury technicznej zamawianego Systemu RCMC.”</w:t>
            </w:r>
            <w:r w:rsidRPr="00EA41F9">
              <w:rPr>
                <w:rFonts w:ascii="Times New Roman" w:hAnsi="Times New Roman" w:cs="Times New Roman"/>
                <w:color w:val="000000" w:themeColor="text1"/>
                <w:lang w:val="pl-PL"/>
              </w:rPr>
              <w:br/>
            </w:r>
          </w:p>
          <w:p w14:paraId="605F0A69"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Raportowane mają być wszystkie zdarzenia w zakresie opisanym w wymaganiu, a generowane w całym systemie. Modułem, w którym raporty mają być udostępniane może być Moduł administracyjny, ale jest to jedynie jedna z możliwości.</w:t>
            </w:r>
          </w:p>
          <w:p w14:paraId="391F42C6" w14:textId="77777777" w:rsidR="002362F7" w:rsidRPr="00EA41F9" w:rsidRDefault="002362F7" w:rsidP="002362F7">
            <w:pPr>
              <w:rPr>
                <w:rFonts w:ascii="Times New Roman" w:hAnsi="Times New Roman" w:cs="Times New Roman"/>
                <w:color w:val="000000" w:themeColor="text1"/>
                <w:lang w:val="pl-PL"/>
              </w:rPr>
            </w:pPr>
          </w:p>
          <w:p w14:paraId="71DA9A43" w14:textId="7F517D98"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Dokument w postaci elektronicznej należy rozumieć jako dowolną porcję danych, ustaloną dla całego systemu, udostępnianą jednorazowo.</w:t>
            </w:r>
          </w:p>
        </w:tc>
      </w:tr>
      <w:tr w:rsidR="00EA41F9" w:rsidRPr="00F17703" w14:paraId="6D72921E" w14:textId="0F0C5A47"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2AFE65F"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125A45B"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nr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EE25D" w14:textId="78F41F09"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O.21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F0989"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System RCMC musi udostępniać interfejs programistyczny aplikacji (API) w zakresie udostępniania i wymiany danych z systemami zewnętrznymi oraz wskazanymi elementami komunikacji wewnętrznej.</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DC16F"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Prosimy o doprecyzowanie zakresu danych udostępnianych z systemu RCMC w postaci API. Jest to niezbędne w dokonaniu precyzyjnej wyceny. Czy Zamawiający w tym punkcie nawiązuje do API dostarczanego w ramach Modułu </w:t>
            </w:r>
            <w:r w:rsidRPr="00EA41F9">
              <w:rPr>
                <w:rFonts w:ascii="Times New Roman" w:hAnsi="Times New Roman" w:cs="Times New Roman"/>
                <w:color w:val="000000" w:themeColor="text1"/>
                <w:lang w:val="pl-PL"/>
              </w:rPr>
              <w:lastRenderedPageBreak/>
              <w:t>Udostępniania Danych? Czy mowa w tym punkcie o drugim konkurencyjnym API względem tego w HL7 FHIR?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5B2C3" w14:textId="744C1DFC"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Tak, to wymaganie odnosi się do API w ramach Modułu Udostępniania Danych.</w:t>
            </w:r>
          </w:p>
        </w:tc>
      </w:tr>
      <w:tr w:rsidR="00EA41F9" w:rsidRPr="00EA41F9" w14:paraId="2E366E13" w14:textId="7DA938DB"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F5C7E16"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A5DEF20"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nr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B965D" w14:textId="60F5C3EA"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O.39</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42B73"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Czas wygenerowania raportu o rozmiarze nie większym niż 10000 rekordów nie będzie dłuższy niż 5 minut.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3C76E"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pisząc o raporcie ma na myśli raport w postaci pliku wygenerowany na podstawie wykonanego wyszukiwania w Module Fesasibility?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0EB66" w14:textId="272750CC"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rPr>
              <w:t>Tak.</w:t>
            </w:r>
          </w:p>
        </w:tc>
      </w:tr>
      <w:tr w:rsidR="00EA41F9" w:rsidRPr="00EA41F9" w14:paraId="7A7023B2" w14:textId="29576096"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929A1B2"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D2D1EDA"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nr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56E55" w14:textId="28AB8315"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B.12</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68441"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Dostęp użytkowników do dokumentów musi być oparty o uprawnienia i musi być rozliczany, to jest operacje dostępu do danych i dokumentów muszą być logowane. Logi zdarzeń powinny być zgodne z profilem IHE-ATNA.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C6F22"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pisząc o dokumentach ma na myśli pliki zgromadzone w Module Magazynowania Danych?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9A16E" w14:textId="2A536C84"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rPr>
              <w:t>Tak.</w:t>
            </w:r>
          </w:p>
        </w:tc>
      </w:tr>
      <w:tr w:rsidR="00EA41F9" w:rsidRPr="00F17703" w14:paraId="74DBF7E5" w14:textId="4B3525D2"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B165448"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2AC284B"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nr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B2CC" w14:textId="17665698"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B.47</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1DEA6"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System może pozwalać na przekazywanie danych do systemów zintegrowanych na podstawie wprowadzonych zgód, np. zgoda komisji bioetycznej, zgoda pacjenta oraz udzielonych uprawnień. Dane bez zgody i nadanego uprawnienia nie mogą być udostępniane.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77C65"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w przytoczonym punkcie ma na myśli przekazywanie danych z Systemu RCMC do innych systemów czy z HIS do Systemu RCMC?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6C59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 HIS i innych wspomnianych systemów do Systemu RCMC oraz z Systemu RCMC do inncyh systemów za pomocą API.</w:t>
            </w:r>
          </w:p>
          <w:p w14:paraId="1CD5D66C" w14:textId="30871031"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r>
          </w:p>
        </w:tc>
      </w:tr>
      <w:tr w:rsidR="00EA41F9" w:rsidRPr="00F17703" w14:paraId="519F840A" w14:textId="7259FB0C"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5C1F7CA"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D4BD3ED"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193F" w14:textId="51D8F804"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P 12 s 2</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B39F6"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Dostarczenie licencji dla oprogramowania COTS i Open Source wykorzystywanego przez moduły wchodzące w skład Systemu RCMC. </w:t>
            </w:r>
          </w:p>
          <w:p w14:paraId="2F1B756C"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48F05"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dopuszcza wszystkie licencje open source?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E9418" w14:textId="4884F593"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Tak, wymaganie wskazuje, że jeżeli do działania systemu wymagane</w:t>
            </w:r>
            <w:r w:rsidRPr="00EA41F9">
              <w:rPr>
                <w:rFonts w:ascii="Times New Roman" w:hAnsi="Times New Roman" w:cs="Times New Roman"/>
                <w:color w:val="000000" w:themeColor="text1"/>
                <w:lang w:val="x-none"/>
              </w:rPr>
              <w:t xml:space="preserve"> są jakiekolwiek licencje, to muszą zostać dostarczone.</w:t>
            </w:r>
          </w:p>
        </w:tc>
      </w:tr>
      <w:tr w:rsidR="00EA41F9" w:rsidRPr="00F17703" w14:paraId="763E934B" w14:textId="19C8E2CA"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F994993"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6A8735A"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E33B6" w14:textId="6AB5D470"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M.1.1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2BC2A"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umożliwiać cykliczny import do Systemu danych gromadzonych w szpitalnym systemie HIS oraz w systemie do archiwizacji danych obrazowych PACS.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9521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akceptuje rozwiązanie w którym w sposób cykliczny z systemu PACS importowane są metadane o obrazach do Systemu RCMC a pliki DICOM są importowane jako pliki binarne tylko wtedy gdy będą potrzebne do wykonania analizy? Wykonywane pełnej kopi wszystkich plików DICOM z systemu PACS do RCMC może być czynnością zbędną i zbyt obciążającą system RCMC.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0732" w14:textId="2FCDF713"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Zgodnie z wymaganiem M.1.6:</w:t>
            </w:r>
            <w:r w:rsidRPr="00EA41F9">
              <w:rPr>
                <w:rFonts w:ascii="Times New Roman" w:hAnsi="Times New Roman" w:cs="Times New Roman"/>
                <w:color w:val="000000" w:themeColor="text1"/>
                <w:lang w:val="pl-PL"/>
              </w:rPr>
              <w:br/>
              <w:t xml:space="preserve">„Przesyłane dane mogą zawierać </w:t>
            </w:r>
            <w:r w:rsidRPr="00EA41F9">
              <w:rPr>
                <w:rFonts w:ascii="Times New Roman" w:hAnsi="Times New Roman" w:cs="Times New Roman"/>
                <w:b/>
                <w:color w:val="000000" w:themeColor="text1"/>
                <w:lang w:val="pl-PL"/>
              </w:rPr>
              <w:t>linki do danych obrazowych</w:t>
            </w:r>
            <w:r w:rsidRPr="00EA41F9">
              <w:rPr>
                <w:rFonts w:ascii="Times New Roman" w:hAnsi="Times New Roman" w:cs="Times New Roman"/>
                <w:color w:val="000000" w:themeColor="text1"/>
                <w:lang w:val="pl-PL"/>
              </w:rPr>
              <w:t xml:space="preserve"> lub dane obrazowe w całości. Jeżeli zawierają dane obrazowe to muszą być one zapisywane w repozytorium RCMC 4WSK lub na zasobach zewnętrznych dostępnych poprzez protokoły S3 oraz SFTP.”</w:t>
            </w:r>
          </w:p>
        </w:tc>
      </w:tr>
      <w:tr w:rsidR="00EA41F9" w:rsidRPr="00F17703" w14:paraId="2C639FC1" w14:textId="07BCED1F"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9A58FC4"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F894538"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14838" w14:textId="11F84403"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P 5 s 5</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C3BC6"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 umożliwić uruchamianie aplikacji (skryptów, usług obliczeniowych) użytkowników / badaczy. Aplikacje te mają przetwarzać dane zgromadzone w RCMC. Środowisko wchodzące w skład modułu ma udostępniać zasoby obliczeniowe dostarczone w ramach Infrastruktury sprzętowej jak również mieć możliwość </w:t>
            </w:r>
            <w:r w:rsidRPr="00EA41F9">
              <w:rPr>
                <w:rFonts w:ascii="Times New Roman" w:hAnsi="Times New Roman" w:cs="Times New Roman"/>
                <w:b/>
                <w:bCs/>
                <w:color w:val="000000" w:themeColor="text1"/>
                <w:sz w:val="22"/>
                <w:szCs w:val="22"/>
              </w:rPr>
              <w:t>rozbudowy o zasoby spoza tej infrastruktury</w:t>
            </w:r>
            <w:r w:rsidRPr="00EA41F9">
              <w:rPr>
                <w:rFonts w:ascii="Times New Roman" w:hAnsi="Times New Roman" w:cs="Times New Roman"/>
                <w:color w:val="000000" w:themeColor="text1"/>
                <w:sz w:val="22"/>
                <w:szCs w:val="22"/>
              </w:rPr>
              <w:t xml:space="preserve">. </w:t>
            </w:r>
          </w:p>
          <w:p w14:paraId="637DF3F1"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45CA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zapisem dotyczącym możliwości „rozbudowy o zasoby spoza tej infrastruktury”, prosimy o doprecyzowanie, czy Zamawiający dopuszcza realizację tego wymagania poprzez skalowanie środowiska obliczeniowego polegające na zastąpieniu lub uzupełnieniu istniejącego węzła o węzeł o wyższych parametrach wydajnościowych (np. CPU/RAM), przy zachowaniu architektury opartej na kontenerach uruchamianych w środowisku Docker.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3F191" w14:textId="0B8C523F"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Nie, system ma umożliwiać dodawanie węzłów, w szczególności spoza wdrażanej infrastruktury.</w:t>
            </w:r>
          </w:p>
        </w:tc>
      </w:tr>
      <w:tr w:rsidR="00EA41F9" w:rsidRPr="00F17703" w14:paraId="6CE287F2" w14:textId="675BF43B"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4F4795F"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11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1E0E537"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62F32" w14:textId="07D67A03"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M.1.2</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5E31"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musi umożliwiać import do Systemu danych z zewnętrznych źródeł udostępniających dane w formie ustrukturalizowanych plików (CSV, XML, JSON), interfejsów bazodanowych lub udokumentowanego API. </w:t>
            </w:r>
          </w:p>
          <w:p w14:paraId="24E34D27"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3925B"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potwierdza, że w tym punkcie oczekuje możliwości systemu do importowania wymienionych danych a nie wykonania przez Wykonawcę tych importów?</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AAC5A" w14:textId="213BF329"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Tak, jednak funkcja ta ma zostać zaprezentowana na przykładowych danych. Dane z systemów HIS i PACS (M1.1) mają zostać zaimportowane.</w:t>
            </w:r>
          </w:p>
        </w:tc>
      </w:tr>
      <w:tr w:rsidR="00EA41F9" w:rsidRPr="00F17703" w14:paraId="742D96DE" w14:textId="454C79C9"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986356A"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CBC0FEE"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BF0EF" w14:textId="66E5B14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M.1.3</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6C1A3"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umożliwiać import danych do Systemu. Musi integrować się ze szpitalnymi systemami HIS, PACS poprzez interfejs integracyjny API oraz systemem biobanku (Sieć Badawcza Łukasiewicz – PORT Polski Ośrodek Rozwoju Technologii) oraz systemem Instytutu Immunologii i Terapii Doświadczalnej im. Ludwika Hirszfelda Polskiej Akademii Nauk).</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F68A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 pomocą jakiego interfejsu oraz w jakim zakresie ma być przeprowadzona integracja z Biobankiem oraz Systemem Instytutu Immunologii i Terapii Doświadczalnej? Prosimy o wskazanie nazw tych systemów, producenta oraz aktualnej wersji oprogramowania wraz z opisem dostępnych interfejsów integracji.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7611D" w14:textId="13EC2F2F"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Interfejs ma umożliwiać deponowanie danych określonych w wymaganiu M1.6. </w:t>
            </w:r>
          </w:p>
        </w:tc>
      </w:tr>
      <w:tr w:rsidR="00EA41F9" w:rsidRPr="00EA41F9" w14:paraId="46960295" w14:textId="7F3C2B20"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401AD33"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13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F5E3C65"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FB160" w14:textId="60738A2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M.1.6</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4A30B"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musi udostępniać interfejs graficzny oraz interfejsy REST do deponowania danych przez systemy (partnerów) zewnętrzne, w szczególności: </w:t>
            </w:r>
          </w:p>
          <w:p w14:paraId="6E6F9783" w14:textId="77777777" w:rsidR="002362F7" w:rsidRPr="00EA41F9" w:rsidRDefault="002362F7" w:rsidP="002362F7">
            <w:pPr>
              <w:pStyle w:val="Default"/>
              <w:numPr>
                <w:ilvl w:val="0"/>
                <w:numId w:val="3"/>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Skany próbek biologicznych wraz z metadanymi i ankietami w formatach NDPI/NDPA, QTIFF, CSV - Sieć Badawcza Łukasiewicz – PORT Polski Ośrodek Rozwoju Technologii </w:t>
            </w:r>
          </w:p>
          <w:p w14:paraId="4A147779" w14:textId="77777777" w:rsidR="002362F7" w:rsidRPr="00EA41F9" w:rsidRDefault="002362F7" w:rsidP="002362F7">
            <w:pPr>
              <w:pStyle w:val="Default"/>
              <w:numPr>
                <w:ilvl w:val="0"/>
                <w:numId w:val="3"/>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Dane w zakresie badań genomicznych (NGS) w formatach FASTQ/FASTA, VCF oraz dane z celowanego sekretomu oraz transkryptomu w formatach CSV i TXT- Instytut Immunologii i Terapii Doświadczalnej im. Ludwika Hirszfelda Polskiej Akademii Nauk </w:t>
            </w:r>
          </w:p>
          <w:p w14:paraId="0E38329A" w14:textId="77777777" w:rsidR="002362F7" w:rsidRPr="00EA41F9" w:rsidRDefault="002362F7" w:rsidP="002362F7">
            <w:pPr>
              <w:pStyle w:val="Default"/>
              <w:rPr>
                <w:rFonts w:ascii="Times New Roman" w:hAnsi="Times New Roman" w:cs="Times New Roman"/>
                <w:color w:val="000000" w:themeColor="text1"/>
                <w:sz w:val="22"/>
                <w:szCs w:val="22"/>
              </w:rPr>
            </w:pPr>
          </w:p>
          <w:p w14:paraId="1CFA0907"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Przesyłane dane mogą zawierać linki do danych obrazowych lub dane obrazowe w całości. Jeżeli zawierają dane obrazowe to muszą być one zapisywane </w:t>
            </w:r>
            <w:r w:rsidRPr="00EA41F9">
              <w:rPr>
                <w:rFonts w:ascii="Times New Roman" w:hAnsi="Times New Roman" w:cs="Times New Roman"/>
                <w:color w:val="000000" w:themeColor="text1"/>
                <w:sz w:val="22"/>
                <w:szCs w:val="22"/>
              </w:rPr>
              <w:lastRenderedPageBreak/>
              <w:t xml:space="preserve">w repozytorium RCMC 4WSK lub na zasobach zewnętrznych dostępnych poprzez protokoły S3 oraz SFTP. </w:t>
            </w:r>
          </w:p>
          <w:p w14:paraId="3F39052B"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8223C"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 xml:space="preserve">Czy Zamawiający jako rozwiązanie dla tego wymagania akceptuje funkcjonalność polegającą na możliwości wgrywania plików przez interfejs GUI do Jeziora danych uruchomionego w ramach Systemu RCMC?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F03ED" w14:textId="66DAD5E5"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Tak zamawiający dopuszcza takie rozwiązanie, o ile nie będzie interfejs wymagał od użytkownika wiedzy o architekturze systemu, sposobu przechowywania danych oraz będzie dbał o zachowanie spójności danych w ramach systemu w szczególności poprzez przechowywanie metadanych w ustrukturalizowanej formie. </w:t>
            </w:r>
            <w:r w:rsidRPr="00EA41F9">
              <w:rPr>
                <w:rFonts w:ascii="Times New Roman" w:hAnsi="Times New Roman" w:cs="Times New Roman"/>
                <w:color w:val="000000" w:themeColor="text1"/>
              </w:rPr>
              <w:t>Poza interfejsem graficznym wymagany jest również interfejs REST.</w:t>
            </w:r>
          </w:p>
        </w:tc>
      </w:tr>
      <w:tr w:rsidR="00EA41F9" w:rsidRPr="00F17703" w14:paraId="4728CAE6" w14:textId="7C351396"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3EDDD1B"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14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7481984"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7CC73" w14:textId="3988EC99"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B.23</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B160B"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Operacje związane z przetwarzaniem danych osobowych muszą być logowane.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97BAA"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wymaganiem B.23, zgodnie z którym „operacje związane z przetwarzaniem danych osobowych muszą być logowane”, prosimy o potwierdzenie, że intencją Zamawiającego jest zapewnienie rozliczalności dostępu i operacji wykonywanych na poziomie hurtowni danych lub warstwy udostępniania danych, tj. w momencie eksportu lub udostępnienia danych użytkownikowi systemu.</w:t>
            </w:r>
          </w:p>
          <w:p w14:paraId="5799F02A" w14:textId="77777777" w:rsidR="002362F7" w:rsidRPr="00EA41F9" w:rsidRDefault="002362F7" w:rsidP="002362F7">
            <w:pPr>
              <w:rPr>
                <w:rFonts w:ascii="Times New Roman" w:hAnsi="Times New Roman" w:cs="Times New Roman"/>
                <w:color w:val="000000" w:themeColor="text1"/>
                <w:lang w:val="pl-PL"/>
              </w:rPr>
            </w:pPr>
          </w:p>
          <w:p w14:paraId="479F591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dalsze przetwarzanie danych realizowane przez użytkownika końcowego w ramach środowiska analitycznego (np. przy pomocy Jupyter lub RStudio), po wcześniejszym udostępnieniu mu zbioru danych, nie wymaga logowania na poziomie komend użytkownika.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42E28" w14:textId="744C9864"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potwierdza. Wymaganie ma na celu podkreślenie konieczności logowania zdarzeń obejmujących dane osobowe.</w:t>
            </w:r>
          </w:p>
        </w:tc>
      </w:tr>
      <w:tr w:rsidR="00EA41F9" w:rsidRPr="00F17703" w14:paraId="5C38E604" w14:textId="1C1EE3E5"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2FCBEB6"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52D07D6"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26DAB" w14:textId="1F1E43FE"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M.1.7</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60A31"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musi wspierać utrzymanie wysokiej jakości danych poprzez umożliwienie integracji, walidacji oraz wykrywania błędów w danych. </w:t>
            </w:r>
          </w:p>
          <w:p w14:paraId="4041E82C"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W szczególności w zakresie: </w:t>
            </w:r>
          </w:p>
          <w:p w14:paraId="3B74A8D1" w14:textId="77777777" w:rsidR="002362F7" w:rsidRPr="00EA41F9" w:rsidRDefault="002362F7" w:rsidP="002362F7">
            <w:pPr>
              <w:pStyle w:val="Default"/>
              <w:numPr>
                <w:ilvl w:val="0"/>
                <w:numId w:val="4"/>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lastRenderedPageBreak/>
              <w:t xml:space="preserve">zgodności zawartości danych z definicją, </w:t>
            </w:r>
          </w:p>
          <w:p w14:paraId="057D22AF" w14:textId="77777777" w:rsidR="002362F7" w:rsidRPr="00EA41F9" w:rsidRDefault="002362F7" w:rsidP="002362F7">
            <w:pPr>
              <w:pStyle w:val="Default"/>
              <w:numPr>
                <w:ilvl w:val="0"/>
                <w:numId w:val="4"/>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kompletności danych (czy występują puste wartości w danych), </w:t>
            </w:r>
          </w:p>
          <w:p w14:paraId="2CA8555D" w14:textId="77777777" w:rsidR="002362F7" w:rsidRPr="00EA41F9" w:rsidRDefault="002362F7" w:rsidP="002362F7">
            <w:pPr>
              <w:pStyle w:val="Default"/>
              <w:numPr>
                <w:ilvl w:val="0"/>
                <w:numId w:val="4"/>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zgodności zawartości danych z obowiązującymi regułami (poprawność danych), </w:t>
            </w:r>
          </w:p>
          <w:p w14:paraId="50DF96B1" w14:textId="77777777" w:rsidR="002362F7" w:rsidRPr="00EA41F9" w:rsidRDefault="002362F7" w:rsidP="002362F7">
            <w:pPr>
              <w:pStyle w:val="Default"/>
              <w:numPr>
                <w:ilvl w:val="0"/>
                <w:numId w:val="4"/>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dokładności zawartości danych, </w:t>
            </w:r>
          </w:p>
          <w:p w14:paraId="2CA4F033" w14:textId="77777777" w:rsidR="002362F7" w:rsidRPr="00EA41F9" w:rsidRDefault="002362F7" w:rsidP="002362F7">
            <w:pPr>
              <w:pStyle w:val="Default"/>
              <w:numPr>
                <w:ilvl w:val="0"/>
                <w:numId w:val="4"/>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braku duplikatów danych. </w:t>
            </w:r>
          </w:p>
          <w:p w14:paraId="4E9F9D95" w14:textId="77777777" w:rsidR="002362F7" w:rsidRPr="00EA41F9" w:rsidRDefault="002362F7" w:rsidP="002362F7">
            <w:pPr>
              <w:pStyle w:val="Default"/>
              <w:rPr>
                <w:rFonts w:ascii="Times New Roman" w:hAnsi="Times New Roman" w:cs="Times New Roman"/>
                <w:color w:val="000000" w:themeColor="text1"/>
                <w:sz w:val="22"/>
                <w:szCs w:val="22"/>
              </w:rPr>
            </w:pPr>
          </w:p>
          <w:p w14:paraId="5C6D3ACA"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5332B"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 xml:space="preserve">Jakiej akcji oczekuje od Systemu Zamawiający w przypadku stwierdzenia niezgodności danych bądź braków w postaci pustych wartości. Czy taki </w:t>
            </w:r>
            <w:r w:rsidRPr="00EA41F9">
              <w:rPr>
                <w:rFonts w:ascii="Times New Roman" w:hAnsi="Times New Roman" w:cs="Times New Roman"/>
                <w:color w:val="000000" w:themeColor="text1"/>
                <w:lang w:val="pl-PL"/>
              </w:rPr>
              <w:lastRenderedPageBreak/>
              <w:t>rekord/informacja ma być pominięta w procesie importu?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DE243" w14:textId="397F2B3D"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Takie zdarzenie musi zostać zaraportowane oraz musi zostać umożliwiona ręczna korekta rekordu.</w:t>
            </w:r>
          </w:p>
        </w:tc>
      </w:tr>
      <w:tr w:rsidR="00EA41F9" w:rsidRPr="00EA41F9" w14:paraId="2CB2EC95" w14:textId="3695AAAE"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DDD08CA"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16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3A6DEFC"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54CD3" w14:textId="4B556BEF"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B.11-12, B.40–B.41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12E6B" w14:textId="77777777" w:rsidR="002362F7" w:rsidRPr="00EA41F9" w:rsidRDefault="002362F7" w:rsidP="002362F7">
            <w:pPr>
              <w:pStyle w:val="Default"/>
              <w:numPr>
                <w:ilvl w:val="0"/>
                <w:numId w:val="5"/>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Żadne dane raz wprowadzone nie mogą zostać nadpisane w sposób trwały powodujący ich nieodwracalne utracenie.</w:t>
            </w:r>
          </w:p>
          <w:p w14:paraId="4AFE8AB3" w14:textId="77777777" w:rsidR="002362F7" w:rsidRPr="00EA41F9" w:rsidRDefault="002362F7" w:rsidP="002362F7">
            <w:pPr>
              <w:pStyle w:val="Default"/>
              <w:numPr>
                <w:ilvl w:val="0"/>
                <w:numId w:val="5"/>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operacje dostępu do danych i dokumentów muszą być logowane</w:t>
            </w:r>
          </w:p>
          <w:p w14:paraId="221BC7FA" w14:textId="77777777" w:rsidR="002362F7" w:rsidRPr="00EA41F9" w:rsidRDefault="002362F7" w:rsidP="002362F7">
            <w:pPr>
              <w:pStyle w:val="Default"/>
              <w:numPr>
                <w:ilvl w:val="0"/>
                <w:numId w:val="5"/>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System musi tworzyć i utrzymywać dziennik zdarzeń (ang. audit log), rejestrujący (…) wykonane przez nich czynności wprowadzania, modyfikacji i usuwania danych. </w:t>
            </w:r>
          </w:p>
          <w:p w14:paraId="1ED37838"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7D13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zapisami OPZ dotyczącymi obowiązku logowania operacji na danych oraz zapewnienia nienaruszalności danych („żadne dane raz wprowadzone nie mogą zostać nadpisane w sposób trwały powodujący ich nieodwracalne utracenie”, „operacje dostępu do danych i dokumentów muszą być logowane”, „system musi tworzyć i utrzymywać dziennik zdarzeń […] wprowadzania, modyfikacji i usuwania danych”), prosimy o potwierdzenie, że:</w:t>
            </w:r>
          </w:p>
          <w:p w14:paraId="73E2E347" w14:textId="77777777" w:rsidR="002362F7" w:rsidRPr="00EA41F9" w:rsidRDefault="002362F7" w:rsidP="002362F7">
            <w:pPr>
              <w:pStyle w:val="Akapitzlist"/>
              <w:numPr>
                <w:ilvl w:val="0"/>
                <w:numId w:val="6"/>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wymagania te odnoszą się w pierwszej kolejności do warstwy hurtowni danych oraz systemu zarządzania dokumentacją i zgodami, tj. komponentów, które pełnią funkcję trwałego repozytorium danych o znaczeniu ewidencyjnym lub regulacyjnym;</w:t>
            </w:r>
          </w:p>
          <w:p w14:paraId="62361DFE" w14:textId="77777777" w:rsidR="002362F7" w:rsidRPr="00EA41F9" w:rsidRDefault="002362F7" w:rsidP="002362F7">
            <w:pPr>
              <w:pStyle w:val="Akapitzlist"/>
              <w:numPr>
                <w:ilvl w:val="0"/>
                <w:numId w:val="6"/>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w odniesieniu do środowiska analitycznego (np. Jupyter, RStudio), wystarczające jest prowadzenie dziennika informacji o tym, kto, kiedy i z jakimi danymi pracował, tj. jakie zbiory danych zostały udostępnione lub przetwarzane w danej sesji;</w:t>
            </w:r>
          </w:p>
          <w:p w14:paraId="51297536" w14:textId="77777777" w:rsidR="002362F7" w:rsidRPr="00EA41F9" w:rsidRDefault="002362F7" w:rsidP="002362F7">
            <w:pPr>
              <w:pStyle w:val="Akapitzlist"/>
              <w:numPr>
                <w:ilvl w:val="0"/>
                <w:numId w:val="6"/>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wymóg nienaruszalności danych nie dotyczy tymczasowych plików roboczych ani danych pochodnych powstałych w trakcie analizy statystycznej lub obliczeniowej w środowisku analitycznym użytkownika.</w:t>
            </w:r>
          </w:p>
          <w:p w14:paraId="3E826D9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takiej interpretacji.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D99DF" w14:textId="5EAAA730"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rPr>
              <w:lastRenderedPageBreak/>
              <w:t>Zamawiający dopuszcza takie rozwiązanie.</w:t>
            </w:r>
          </w:p>
        </w:tc>
      </w:tr>
      <w:tr w:rsidR="00EA41F9" w:rsidRPr="00F17703" w14:paraId="099D2973" w14:textId="6D34D09C"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72AE8D8"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17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43382B4"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A243B" w14:textId="42FA2F95"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M.1.9</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CDA8E"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importu danych musi wykonywać pseudonimizację przechowywanych danych pacjentów na etapie importu danych do Modułu Magazynowania Danych. </w:t>
            </w:r>
          </w:p>
          <w:p w14:paraId="36193B73"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A77A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Zamawiający w punkcie tym ma na myśli pseudonimizację danych identyfikujących pacjenta takich jak imię, nazwisko, PESEL, adres czy numer telefonu z miejsc dedykowanych do przechowywania tej informacji w systemie źródłowym. Zakres tego wymagania nie obejmuje analizy treści notatek i wyników badań w poszukiwaniu danych potencjalnie wrażliwych?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9B445" w14:textId="53DCC915"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Wymaganie dotyczy wszystkich typów danych.</w:t>
            </w:r>
          </w:p>
        </w:tc>
      </w:tr>
      <w:tr w:rsidR="00EA41F9" w:rsidRPr="00F17703" w14:paraId="508B4FDB" w14:textId="494DB777"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D4BC3D8"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EA51B1D"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DD71D" w14:textId="0A144F6D"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M.1.11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25A7E"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importu danych musi umożliwiać utworzenie złotego rekordu (rekord zawierający zintegrowane dane o pacjencie pochodzące z różnych dostępnych źródeł danych) pacjenta, który definiuje zbiór pojedynczych rekordów pacjentów pochodzących z różnych źródeł danych.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63710"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Złączenie historii pacjenta z wielu źródeł do jednego złotego rekordu wymaga wspólnego identyfikatora dla pacjenta we wszystkich systemach źródłowych. Prosimy o potwierdzenie że Zamawiający ma świadomość tego że dane pacjenta można będzie złączyć w złoty rekord ale tylko wtedy jeżeli w systemach źródłowych pacjent będzie mieć zgodny identyfikator po którym zrealizowane będzie połączenie.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A76ED" w14:textId="581B1301"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Rozwiązanie dotyczące tworzenia złotego rekordu powinno być zaproponowane przez Wykonawcę i dopasowane do charakterystyki systemów źródłowych. Zadaniem Wykonawcy jest wskazanie formy identyfikatora, która będzie umożliwiała identyfikację pacjenta w różnych źródeł danych, o ile nie będzie to niemożliwe ze względu na graniczenia techniczne. </w:t>
            </w:r>
          </w:p>
        </w:tc>
      </w:tr>
      <w:tr w:rsidR="00EA41F9" w:rsidRPr="00F17703" w14:paraId="09FFC817" w14:textId="79B66D10"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B837135"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19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C9AC044"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ECB84" w14:textId="1F08A1A0"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M.1.10</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2667E"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posiadać mechanizmy psedudonimizujące dane importowane do Systemu, z uwzględnieniem treści zapisanych w formie nieedytowalnej np. napisy na obrazach.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2939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wymaganiem dotyczącym zapewnienia anonimizacji lub pseudonimizacji danych (M.1.10), uprzejmie prosimy o doprecyzowanie zakresu oczekiwań Zamawiającego w tym obszarze, z uwagi na następujące kwestie:</w:t>
            </w:r>
          </w:p>
          <w:p w14:paraId="0AE4DAF4" w14:textId="77777777" w:rsidR="002362F7" w:rsidRPr="00EA41F9" w:rsidRDefault="002362F7" w:rsidP="002362F7">
            <w:pPr>
              <w:pStyle w:val="Akapitzlist"/>
              <w:numPr>
                <w:ilvl w:val="0"/>
                <w:numId w:val="7"/>
              </w:numPr>
              <w:rPr>
                <w:rFonts w:ascii="Times New Roman" w:hAnsi="Times New Roman" w:cs="Times New Roman"/>
                <w:color w:val="000000" w:themeColor="text1"/>
                <w:lang w:val="pl-PL"/>
              </w:rPr>
            </w:pPr>
            <w:r w:rsidRPr="00EA41F9">
              <w:rPr>
                <w:rFonts w:ascii="Times New Roman" w:hAnsi="Times New Roman" w:cs="Times New Roman"/>
                <w:b/>
                <w:bCs/>
                <w:color w:val="000000" w:themeColor="text1"/>
                <w:lang w:val="pl-PL"/>
              </w:rPr>
              <w:t xml:space="preserve">Charakter danych a podejście do anonimizacji: </w:t>
            </w:r>
            <w:r w:rsidRPr="00EA41F9">
              <w:rPr>
                <w:rFonts w:ascii="Times New Roman" w:hAnsi="Times New Roman" w:cs="Times New Roman"/>
                <w:color w:val="000000" w:themeColor="text1"/>
                <w:lang w:val="pl-PL"/>
              </w:rPr>
              <w:t xml:space="preserve">Przygotowanie skutecznych mechanizmów anonimizacji nie jest możliwe w oparciu o uniwersalny algorytm – proces anonimizacji różni się istotnie w zależności od typu danych (np. dane strukturalne, obrazy DICOM, teksty kliniczne). Każda z tych kategorii wymaga odrębnych rozwiązań technicznych i programistycznych. Prosimy zatem o wskazanie, jakie konkretne typy danych i przypadki użycia Zamawiający przewiduje </w:t>
            </w:r>
            <w:r w:rsidRPr="00EA41F9">
              <w:rPr>
                <w:rFonts w:ascii="Times New Roman" w:hAnsi="Times New Roman" w:cs="Times New Roman"/>
                <w:color w:val="000000" w:themeColor="text1"/>
                <w:lang w:val="pl-PL"/>
              </w:rPr>
              <w:lastRenderedPageBreak/>
              <w:t>do objęcia procesem anonimizacji lub pseudonimizacji.</w:t>
            </w:r>
          </w:p>
          <w:p w14:paraId="08B0870E" w14:textId="77777777" w:rsidR="002362F7" w:rsidRPr="00EA41F9" w:rsidRDefault="002362F7" w:rsidP="002362F7">
            <w:pPr>
              <w:pStyle w:val="Akapitzlist"/>
              <w:numPr>
                <w:ilvl w:val="0"/>
                <w:numId w:val="7"/>
              </w:numPr>
              <w:rPr>
                <w:rFonts w:ascii="Times New Roman" w:hAnsi="Times New Roman" w:cs="Times New Roman"/>
                <w:color w:val="000000" w:themeColor="text1"/>
                <w:lang w:val="pl-PL"/>
              </w:rPr>
            </w:pPr>
            <w:r w:rsidRPr="00EA41F9">
              <w:rPr>
                <w:rFonts w:ascii="Times New Roman" w:hAnsi="Times New Roman" w:cs="Times New Roman"/>
                <w:b/>
                <w:bCs/>
                <w:color w:val="000000" w:themeColor="text1"/>
                <w:lang w:val="pl-PL"/>
              </w:rPr>
              <w:t xml:space="preserve">Oczekiwana skuteczność: </w:t>
            </w:r>
            <w:r w:rsidRPr="00EA41F9">
              <w:rPr>
                <w:rFonts w:ascii="Times New Roman" w:hAnsi="Times New Roman" w:cs="Times New Roman"/>
                <w:color w:val="000000" w:themeColor="text1"/>
                <w:lang w:val="pl-PL"/>
              </w:rPr>
              <w:t>Metody anonimizacji i pseudonimizacji oparte na technikach uczenia maszynowego lub reguł nie są całkowicie niezawodne – skuteczność ich działania zależy od kontekstu i typu danych. Prosimy o doprecyzowanie, czy Zamawiający przewiduje minimalne dopuszczalne poziomy skuteczności mechanizmów anonimizacji.</w:t>
            </w:r>
          </w:p>
          <w:p w14:paraId="7739D157" w14:textId="77777777" w:rsidR="002362F7" w:rsidRPr="00EA41F9" w:rsidRDefault="002362F7" w:rsidP="002362F7">
            <w:pPr>
              <w:pStyle w:val="Akapitzlist"/>
              <w:numPr>
                <w:ilvl w:val="0"/>
                <w:numId w:val="7"/>
              </w:numPr>
              <w:rPr>
                <w:rFonts w:ascii="Times New Roman" w:hAnsi="Times New Roman" w:cs="Times New Roman"/>
                <w:color w:val="000000" w:themeColor="text1"/>
                <w:lang w:val="pl-PL"/>
              </w:rPr>
            </w:pPr>
            <w:r w:rsidRPr="00EA41F9">
              <w:rPr>
                <w:rFonts w:ascii="Times New Roman" w:hAnsi="Times New Roman" w:cs="Times New Roman"/>
                <w:b/>
                <w:bCs/>
                <w:color w:val="000000" w:themeColor="text1"/>
                <w:lang w:val="pl-PL"/>
              </w:rPr>
              <w:t xml:space="preserve">Zakres anonimizacji w kontekście danych rzadkich lub wrażliwych klinicznie: </w:t>
            </w:r>
            <w:r w:rsidRPr="00EA41F9">
              <w:rPr>
                <w:rFonts w:ascii="Times New Roman" w:hAnsi="Times New Roman" w:cs="Times New Roman"/>
                <w:color w:val="000000" w:themeColor="text1"/>
                <w:lang w:val="pl-PL"/>
              </w:rPr>
              <w:t xml:space="preserve">Dane medyczne są danymi szczególnej kategorii w rozumieniu RODO, a w RCMC mogą pojawić się przypadki danych dotyczących rzadkich chorób lub unikalnych cech pacjentów, których nie da się w pełni zanonimizować bez istotnej utraty wartości badawczej. Prosimy o potwierdzenie, że wymóg anonimizacji dotyczy cech identyfikujących bezpośrednio (np. PESEL, imię i nazwisko, numer badania), a nie obejmuje złożonej, pełnej anonimizacji wszystkich możliwych cech identyfikujących pośrednio (np. </w:t>
            </w:r>
            <w:r w:rsidRPr="00EA41F9">
              <w:rPr>
                <w:rFonts w:ascii="Times New Roman" w:hAnsi="Times New Roman" w:cs="Times New Roman"/>
                <w:color w:val="000000" w:themeColor="text1"/>
                <w:lang w:val="pl-PL"/>
              </w:rPr>
              <w:lastRenderedPageBreak/>
              <w:t>kombinacji cech klinicznych lub rzadkości występowania), której skuteczność bywa niemożliwa do zagwarantowania.</w:t>
            </w:r>
          </w:p>
          <w:p w14:paraId="0020EBB9"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 uwagi na powyższe prosimy o jednoznaczne określenie, jak rozumiany jest obowiązek anonimizacji/pseudonimizacji w Systemie RCMC: czy jako narzędzie wspomagające proces, czy jako pełna odpowiedzialność Wykonawcy za skuteczne i nieodwracalne pozbawienie danych potencjału identyfikacyjnego.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4E82E"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Zamawiający wyjaśnia:</w:t>
            </w:r>
          </w:p>
          <w:p w14:paraId="343BE5E2" w14:textId="77777777" w:rsidR="002362F7" w:rsidRPr="00EA41F9" w:rsidRDefault="002362F7" w:rsidP="002362F7">
            <w:pPr>
              <w:pStyle w:val="Akapitzlist"/>
              <w:numPr>
                <w:ilvl w:val="0"/>
                <w:numId w:val="33"/>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przypadku psudonimizacji - narzędzie wspomagające proces,</w:t>
            </w:r>
          </w:p>
          <w:p w14:paraId="78EED947" w14:textId="77777777" w:rsidR="002362F7" w:rsidRPr="00EA41F9" w:rsidRDefault="002362F7" w:rsidP="002362F7">
            <w:pPr>
              <w:pStyle w:val="Akapitzlist"/>
              <w:numPr>
                <w:ilvl w:val="0"/>
                <w:numId w:val="33"/>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przypadku anonimizacji - pełna odpowiedzialność Wykonawcy za skuteczne i nieodwracalne pozbawienie danych potencjału identyfikacyjnego.</w:t>
            </w:r>
          </w:p>
          <w:p w14:paraId="5CB5F674" w14:textId="77777777" w:rsidR="002362F7" w:rsidRPr="00EA41F9" w:rsidRDefault="002362F7" w:rsidP="002362F7">
            <w:pPr>
              <w:rPr>
                <w:rFonts w:ascii="Times New Roman" w:hAnsi="Times New Roman" w:cs="Times New Roman"/>
                <w:color w:val="000000" w:themeColor="text1"/>
                <w:lang w:val="pl-PL"/>
              </w:rPr>
            </w:pPr>
          </w:p>
        </w:tc>
      </w:tr>
      <w:tr w:rsidR="00EA41F9" w:rsidRPr="00F17703" w14:paraId="27BC28E0" w14:textId="48A98334"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4ABD075"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E68DFE7"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26F7B" w14:textId="482680D2"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M.1.13</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B99A6"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importu danych musi udostępniać konfigurację dla wykorzystywanych algorytmów dopasowujących dane do złotego rekordu, co najmniej w zakresie wyboru algorytmów łączenia danych oraz przypisania im określonych wag. </w:t>
            </w:r>
          </w:p>
          <w:p w14:paraId="7C225895" w14:textId="77777777" w:rsidR="002362F7" w:rsidRPr="00EA41F9" w:rsidRDefault="002362F7" w:rsidP="002362F7">
            <w:pPr>
              <w:pStyle w:val="Default"/>
              <w:rPr>
                <w:rFonts w:ascii="Times New Roman" w:hAnsi="Times New Roman" w:cs="Times New Roman"/>
                <w:color w:val="000000" w:themeColor="text1"/>
                <w:sz w:val="22"/>
                <w:szCs w:val="22"/>
              </w:rPr>
            </w:pPr>
          </w:p>
          <w:p w14:paraId="4CAD3FD1" w14:textId="77777777" w:rsidR="002362F7" w:rsidRPr="00EA41F9" w:rsidRDefault="002362F7" w:rsidP="002362F7">
            <w:pPr>
              <w:tabs>
                <w:tab w:val="left" w:pos="960"/>
              </w:tabs>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ab/>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6202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Zadania takie realizowane są z wykorzystaniem procesów ETL. Czy Zamawiający uzna wymaganie za spełnione jeżeli w systemie dostępny będzie wgląd w procesy ETL przygotowane do realizacji zadań integracji?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504E4" w14:textId="7E127240"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Tak, o ile będzie możliwa ich modyfikacja.</w:t>
            </w:r>
          </w:p>
        </w:tc>
      </w:tr>
      <w:tr w:rsidR="00EA41F9" w:rsidRPr="00F17703" w14:paraId="78CAF348" w14:textId="74AC45A0"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878CF65"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DB95478"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A6652" w14:textId="1FB35D71" w:rsidR="002362F7" w:rsidRPr="00EA41F9" w:rsidRDefault="002362F7" w:rsidP="002362F7">
            <w:pPr>
              <w:pStyle w:val="Default"/>
              <w:rPr>
                <w:rFonts w:ascii="Times New Roman" w:hAnsi="Times New Roman" w:cs="Times New Roman"/>
                <w:b/>
                <w:bCs/>
                <w:color w:val="000000" w:themeColor="text1"/>
                <w:sz w:val="22"/>
                <w:szCs w:val="22"/>
              </w:rPr>
            </w:pPr>
            <w:r w:rsidRPr="00EA41F9">
              <w:rPr>
                <w:rFonts w:ascii="Times New Roman" w:hAnsi="Times New Roman" w:cs="Times New Roman"/>
                <w:b/>
                <w:bCs/>
                <w:color w:val="000000" w:themeColor="text1"/>
                <w:sz w:val="22"/>
                <w:szCs w:val="22"/>
              </w:rPr>
              <w:t>M.5.1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432C1"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pozwalać przynajmniej na uruchamianie skryptów i usług obliczeniowych przygotowanych w postaci skonteneryzowanej.</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BDD3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wymaganiem, zgodnie z którym „moduł musi pozwalać przynajmniej na uruchamianie skryptów i usług obliczeniowych przygotowanych w postaci skonteneryzowanej”, prosimy o doprecyzowanie, czy Zamawiającemu chodzi o:</w:t>
            </w:r>
          </w:p>
          <w:p w14:paraId="4F6295A5" w14:textId="77777777" w:rsidR="002362F7" w:rsidRPr="00EA41F9" w:rsidRDefault="002362F7" w:rsidP="002362F7">
            <w:pPr>
              <w:pStyle w:val="Akapitzlist"/>
              <w:numPr>
                <w:ilvl w:val="0"/>
                <w:numId w:val="8"/>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zapewnienie możliwości uruchamiania predefiniowanego zestawu obrazów kontenerowych, </w:t>
            </w:r>
            <w:r w:rsidRPr="00EA41F9">
              <w:rPr>
                <w:rFonts w:ascii="Times New Roman" w:hAnsi="Times New Roman" w:cs="Times New Roman"/>
                <w:color w:val="000000" w:themeColor="text1"/>
                <w:lang w:val="pl-PL"/>
              </w:rPr>
              <w:lastRenderedPageBreak/>
              <w:t>dostarczonych w ramach systemu (np. środowiska Jupyter, RStudio, itp.),</w:t>
            </w:r>
          </w:p>
          <w:p w14:paraId="1413AECA" w14:textId="77777777" w:rsidR="002362F7" w:rsidRPr="00EA41F9" w:rsidRDefault="002362F7" w:rsidP="002362F7">
            <w:pPr>
              <w:pStyle w:val="Akapitzlist"/>
              <w:rPr>
                <w:rFonts w:ascii="Times New Roman" w:hAnsi="Times New Roman" w:cs="Times New Roman"/>
                <w:color w:val="000000" w:themeColor="text1"/>
              </w:rPr>
            </w:pPr>
            <w:r w:rsidRPr="00EA41F9">
              <w:rPr>
                <w:rFonts w:ascii="Times New Roman" w:hAnsi="Times New Roman" w:cs="Times New Roman"/>
                <w:color w:val="000000" w:themeColor="text1"/>
              </w:rPr>
              <w:t>czy też</w:t>
            </w:r>
          </w:p>
          <w:p w14:paraId="522538AC" w14:textId="77777777" w:rsidR="002362F7" w:rsidRPr="00EA41F9" w:rsidRDefault="002362F7" w:rsidP="002362F7">
            <w:pPr>
              <w:pStyle w:val="Akapitzlist"/>
              <w:numPr>
                <w:ilvl w:val="0"/>
                <w:numId w:val="8"/>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umożliwienie użytkownikowi końcowemu (lub administratorowi systemu) instalacji i uruchamiania dowolnych obrazów kontenerowych, przygotowanych niezależnie od systemu RCMC, zgodnie z wymaganiami konkretnego przypadku analitycznego.</w:t>
            </w:r>
          </w:p>
          <w:p w14:paraId="78FC0EA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Będziemy wdzięczni za wskazanie, czy intencją Zamawiającego jest ograniczenie zakresu uruchamianych usług do obrazów zatwierdzonych w ramach wdrożenia, czy też wymagana jest otwartość na elastyczne rozszerzanie środowiska przez użytkowników systemu.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6D3E2" w14:textId="24B5EC06"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Wymagana jest otwartość na elastyczne rozszerzanie środowiska przez użytkowników systemu. Wymagane jest również dostarczenie zestawu obrazów kontenerów predefiniowanych i zintegrowanych z mechanizmami udostępniania danych, zgodnych z wymaganiami.</w:t>
            </w:r>
          </w:p>
        </w:tc>
      </w:tr>
      <w:tr w:rsidR="00EA41F9" w:rsidRPr="00F17703" w14:paraId="6C56BAF4" w14:textId="378461F5"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CE41076"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45849B8"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1034A" w14:textId="0DF7E583" w:rsidR="002362F7" w:rsidRPr="00EA41F9" w:rsidRDefault="002362F7" w:rsidP="002362F7">
            <w:pPr>
              <w:pStyle w:val="Default"/>
              <w:rPr>
                <w:rFonts w:ascii="Times New Roman" w:hAnsi="Times New Roman" w:cs="Times New Roman"/>
                <w:b/>
                <w:bCs/>
                <w:color w:val="000000" w:themeColor="text1"/>
                <w:sz w:val="22"/>
                <w:szCs w:val="22"/>
              </w:rPr>
            </w:pPr>
            <w:r w:rsidRPr="00EA41F9">
              <w:rPr>
                <w:rFonts w:ascii="Times New Roman" w:hAnsi="Times New Roman" w:cs="Times New Roman"/>
                <w:b/>
                <w:bCs/>
                <w:color w:val="000000" w:themeColor="text1"/>
                <w:sz w:val="22"/>
                <w:szCs w:val="22"/>
              </w:rPr>
              <w:t>M.5.5</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81A00"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obejmować gotowe narzędzia wspomagające przygotowywanie skryptów i usług obliczeniowych, w szczególności pozwalające na wykorzystanie metod sztucznej inteligencji i uczenia maszynowego do analizy danych oraz tworzenie modeli matematyczno-statystycznych.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A766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związku z wymaganiem, zgodnie z którym moduł musi obejmować „gotowe narzędzia wspomagające przygotowywanie skryptów i usług obliczeniowych, w szczególności pozwalające na wykorzystanie metod sztucznej inteligencji i uczenia maszynowego do analizy danych oraz tworzenie modeli matematyczno-statystycznych”, prosimy o potwierdzenie, czy za spełnienie tego wymagania Zamawiający uznaje zastosowanie powszechnie stosowanych </w:t>
            </w:r>
            <w:r w:rsidRPr="00EA41F9">
              <w:rPr>
                <w:rFonts w:ascii="Times New Roman" w:hAnsi="Times New Roman" w:cs="Times New Roman"/>
                <w:color w:val="000000" w:themeColor="text1"/>
                <w:lang w:val="pl-PL"/>
              </w:rPr>
              <w:lastRenderedPageBreak/>
              <w:t>otwartoźródłowych środowisk programistycznych, takich jak:</w:t>
            </w:r>
          </w:p>
          <w:p w14:paraId="402CFF65" w14:textId="77777777" w:rsidR="002362F7" w:rsidRPr="00EA41F9" w:rsidRDefault="002362F7" w:rsidP="002362F7">
            <w:pPr>
              <w:pStyle w:val="Akapitzlist"/>
              <w:numPr>
                <w:ilvl w:val="0"/>
                <w:numId w:val="8"/>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JupyterLab (dla Pythona i innych języków),</w:t>
            </w:r>
          </w:p>
          <w:p w14:paraId="194EA574" w14:textId="77777777" w:rsidR="002362F7" w:rsidRPr="00EA41F9" w:rsidRDefault="002362F7" w:rsidP="002362F7">
            <w:pPr>
              <w:pStyle w:val="Akapitzlist"/>
              <w:numPr>
                <w:ilvl w:val="0"/>
                <w:numId w:val="8"/>
              </w:numPr>
              <w:rPr>
                <w:rFonts w:ascii="Times New Roman" w:hAnsi="Times New Roman" w:cs="Times New Roman"/>
                <w:color w:val="000000" w:themeColor="text1"/>
              </w:rPr>
            </w:pPr>
            <w:r w:rsidRPr="00EA41F9">
              <w:rPr>
                <w:rFonts w:ascii="Times New Roman" w:hAnsi="Times New Roman" w:cs="Times New Roman"/>
                <w:color w:val="000000" w:themeColor="text1"/>
              </w:rPr>
              <w:t>RStudio (dla języka R),</w:t>
            </w:r>
          </w:p>
          <w:p w14:paraId="792E0BDC" w14:textId="77777777" w:rsidR="002362F7" w:rsidRPr="00EA41F9" w:rsidRDefault="002362F7" w:rsidP="002362F7">
            <w:pPr>
              <w:pStyle w:val="Akapitzlist"/>
              <w:numPr>
                <w:ilvl w:val="0"/>
                <w:numId w:val="8"/>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Visual Studio Code Server (dla języków Python, Julia, R i innych).</w:t>
            </w:r>
          </w:p>
          <w:p w14:paraId="7689E40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Powyższe środowiska umożliwiają pisanie i uruchamianie skryptów, integrację z bibliotekami ML/AI (np. scikit-learn, xgboost, caret, tensorflow, torch) oraz tworzenie modeli statystycznych i obliczeniowych.</w:t>
            </w:r>
          </w:p>
          <w:p w14:paraId="22FD594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Jeśli Zamawiający przewiduje inny, bardziej specyficzny typ narzędzi lub ich zakres funkcjonalny, uprzejmie prosimy o jego doprecyzowanie.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2BF20" w14:textId="722C75DF"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Tak, zastosowanie powszechnie stosowanych otwartoźródłowych środowisk jest dopuszczalne.</w:t>
            </w:r>
          </w:p>
        </w:tc>
      </w:tr>
      <w:tr w:rsidR="00EA41F9" w:rsidRPr="00EA41F9" w14:paraId="59F403DD" w14:textId="0A663A46"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64F0B64"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174D2C5"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6A86E" w14:textId="1828D6F9" w:rsidR="002362F7" w:rsidRPr="00EA41F9" w:rsidRDefault="002362F7" w:rsidP="002362F7">
            <w:pPr>
              <w:pStyle w:val="Default"/>
              <w:rPr>
                <w:rFonts w:ascii="Times New Roman" w:hAnsi="Times New Roman" w:cs="Times New Roman"/>
                <w:b/>
                <w:bCs/>
                <w:color w:val="000000" w:themeColor="text1"/>
                <w:sz w:val="22"/>
                <w:szCs w:val="22"/>
              </w:rPr>
            </w:pPr>
            <w:r w:rsidRPr="00EA41F9">
              <w:rPr>
                <w:rFonts w:ascii="Times New Roman" w:hAnsi="Times New Roman" w:cs="Times New Roman"/>
                <w:b/>
                <w:bCs/>
                <w:color w:val="000000" w:themeColor="text1"/>
                <w:sz w:val="22"/>
                <w:szCs w:val="22"/>
              </w:rPr>
              <w:t>M.5.6</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86E23"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umożliwiać przekazywanie wyników obliczeń pomiędzy skryptami i usługami obliczeniowymi, tak aby nie było konieczności przesyłania/pobierania wyników poza moduł, pomiędzy uruchomieniami tych samych lub różnych skryptów i usług.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F6F3"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Zamawiający dopuszcza realizację tego wymagania poprzez wprowadzenie koncepcji projektów użytkownika.</w:t>
            </w:r>
          </w:p>
          <w:p w14:paraId="713FB7FE"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Każdy projekt stanowiłby logiczną jednostkę organizacyjną, w ramach której użytkownicy mają dostęp do współdzielonej przestrzeni danych (np. katalog plików, przestrzeń obiektowa), w której możliwe jest:</w:t>
            </w:r>
          </w:p>
          <w:p w14:paraId="348284CF" w14:textId="77777777" w:rsidR="002362F7" w:rsidRPr="00EA41F9" w:rsidRDefault="002362F7" w:rsidP="002362F7">
            <w:pPr>
              <w:pStyle w:val="Akapitzlist"/>
              <w:numPr>
                <w:ilvl w:val="0"/>
                <w:numId w:val="9"/>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zapisywanie wyników analiz lub modeli generowanych w ramach </w:t>
            </w:r>
            <w:r w:rsidRPr="00EA41F9">
              <w:rPr>
                <w:rFonts w:ascii="Times New Roman" w:hAnsi="Times New Roman" w:cs="Times New Roman"/>
                <w:color w:val="000000" w:themeColor="text1"/>
                <w:lang w:val="pl-PL"/>
              </w:rPr>
              <w:lastRenderedPageBreak/>
              <w:t>jednej sesji obliczeniowej (np. w środowisku Jupyter lub RStudio),</w:t>
            </w:r>
          </w:p>
          <w:p w14:paraId="0E2DC4A8" w14:textId="77777777" w:rsidR="002362F7" w:rsidRPr="00EA41F9" w:rsidRDefault="002362F7" w:rsidP="002362F7">
            <w:pPr>
              <w:pStyle w:val="Akapitzlist"/>
              <w:numPr>
                <w:ilvl w:val="0"/>
                <w:numId w:val="9"/>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ich ponowne wykorzystanie w innej sesji lub przez innego użytkownika w ramach tego samego projektu.</w:t>
            </w:r>
          </w:p>
          <w:p w14:paraId="0CDE1123"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Zapis i odczyt wyników odbywałby się poprzez system plików lub repozytorium danych udostępnione użytkownikom środowiska obliczeniowego, bez konieczności przesyłania danych poza moduł. Organizacja i logika przekazywania danych pomiędzy skryptami należałaby do użytkowników końcowych, zgodnie z przyjętym modelem pracy zespołu analitycznego.</w:t>
            </w:r>
          </w:p>
          <w:p w14:paraId="3E4436B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taka interpretacja spełnia intencję Zamawiającego.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FDC9D" w14:textId="2EB2E818"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 xml:space="preserve"> </w:t>
            </w:r>
            <w:r w:rsidRPr="00EA41F9">
              <w:rPr>
                <w:rFonts w:ascii="Times New Roman" w:hAnsi="Times New Roman" w:cs="Times New Roman"/>
                <w:color w:val="000000" w:themeColor="text1"/>
              </w:rPr>
              <w:t>Zamawiający dopuszcza takie rozwiązanie.</w:t>
            </w:r>
          </w:p>
        </w:tc>
      </w:tr>
      <w:tr w:rsidR="00EA41F9" w:rsidRPr="00F17703" w14:paraId="5D2A1D15" w14:textId="4ABAE802"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1451905"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2DD7F3A"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6A692" w14:textId="3229307F"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M.2.3</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0ED73"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Magazynowania Danych musi zawierać co najmniej następujące komponenty:</w:t>
            </w:r>
          </w:p>
          <w:p w14:paraId="537260BE"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Rejestr Pacjentów,</w:t>
            </w:r>
          </w:p>
          <w:p w14:paraId="65F63E8D"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Baza danych medycznych,</w:t>
            </w:r>
          </w:p>
          <w:p w14:paraId="32CA85C9"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Baza danych obrazowych (laboratoryjnych i histopatologicznych),</w:t>
            </w:r>
          </w:p>
          <w:p w14:paraId="1E7B2C57"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Baza danych przekazywanych przez partnerów (PORT, PAN),</w:t>
            </w:r>
          </w:p>
          <w:p w14:paraId="7660C18C"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Repozytorium danych obrazowych.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DFDAF"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zaakceptuje jako spełnienie tego wymagania dostarczenie w ramach Systemu RCMC relacyjnej hurtowni danych dla danych ustrukturyzowanych pochodzących z relacyjnych baz systemów źródłowych oraz Jeziora danych dla plików źródłowych przechowujących pozostałe dane (pliki DICOM, skany, fastq, pdf, csv, xls)?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D286F" w14:textId="207EB2C4"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nie narzuca architektury rozwiązania do przechowywania danych. Dopuszcza się wykorzystanie hurtowni danych i jeziora danych o ile spełnione zostaną wszystkie wymagania przedstawione w OPZ.</w:t>
            </w:r>
          </w:p>
        </w:tc>
      </w:tr>
      <w:tr w:rsidR="00EA41F9" w:rsidRPr="00F17703" w14:paraId="0640A984" w14:textId="2467846B"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3AA87DF"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02B364D"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EFBF9" w14:textId="4941D488"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M.5.7</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52453"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pozwalać na dostarczanie do skryptów i usług zewnętrznych danych dostępnych przez sieć Internet.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F45B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wymaganiem M.5.7, zgodnie z którym „moduł musi pozwalać na dostarczanie do skryptów i usług zewnętrznych danych dostępnych przez sieć Internet”, prosimy o doprecyzowanie, czy intencją Zamawiającego jest:</w:t>
            </w:r>
          </w:p>
          <w:p w14:paraId="64D254D8" w14:textId="77777777" w:rsidR="002362F7" w:rsidRPr="00EA41F9" w:rsidRDefault="002362F7" w:rsidP="002362F7">
            <w:pPr>
              <w:pStyle w:val="Akapitzlist"/>
              <w:numPr>
                <w:ilvl w:val="0"/>
                <w:numId w:val="10"/>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umożliwienie pobierania przez skrypty i usługi obliczeniowe określonych danych z publicznych źródeł danych, np. repozytoriów naukowych, zbiorów referencyjnych lub udokumentowanych serwisów zewnętrznych, przy zachowaniu wszystkich wymogów bezpieczeństwa (w tym połączeń szyfrowanych, kontroli adresów docelowych itp.),</w:t>
            </w:r>
          </w:p>
          <w:p w14:paraId="740DDABA" w14:textId="77777777" w:rsidR="002362F7" w:rsidRPr="00EA41F9" w:rsidRDefault="002362F7" w:rsidP="002362F7">
            <w:pPr>
              <w:pStyle w:val="Akapitzlist"/>
              <w:rPr>
                <w:rFonts w:ascii="Times New Roman" w:hAnsi="Times New Roman" w:cs="Times New Roman"/>
                <w:color w:val="000000" w:themeColor="text1"/>
              </w:rPr>
            </w:pPr>
            <w:r w:rsidRPr="00EA41F9">
              <w:rPr>
                <w:rFonts w:ascii="Times New Roman" w:hAnsi="Times New Roman" w:cs="Times New Roman"/>
                <w:color w:val="000000" w:themeColor="text1"/>
              </w:rPr>
              <w:t>czy też</w:t>
            </w:r>
          </w:p>
          <w:p w14:paraId="528CFFDD" w14:textId="77777777" w:rsidR="002362F7" w:rsidRPr="00EA41F9" w:rsidRDefault="002362F7" w:rsidP="002362F7">
            <w:pPr>
              <w:pStyle w:val="Akapitzlist"/>
              <w:numPr>
                <w:ilvl w:val="0"/>
                <w:numId w:val="10"/>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pełna, nieskrępowana możliwość komunikacji z Internetem z poziomu środowiska obliczeniowego (np. dowolny curl, wget lub read.csv("http://...")), co może pozostawać w napięciu z zapisami sekcji „Wymagania bezpieczeństwa”, w szczególności w zakresie ochrony danych wrażliwych oraz kontroli dostępu do systemu.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47B17" w14:textId="379CDF12"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Możliwe ma być pobieranie z dowolnych zasobów internetowych.</w:t>
            </w:r>
          </w:p>
        </w:tc>
      </w:tr>
      <w:tr w:rsidR="00EA41F9" w:rsidRPr="00F17703" w14:paraId="0DEF4C13" w14:textId="3A4368EE"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9B3D377"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2C46403"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D6A3B" w14:textId="2DD0B490"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M.2.6</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13A8B"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Magazynowania Danych musi przechowywać dane o źródłach danych, które mogą zostać wykorzystane do analiz. </w:t>
            </w:r>
          </w:p>
          <w:p w14:paraId="63CFC08F"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B148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dla Zamawiającego wystarczające będzie gdy każdy rekord w hurtowni posiadać będzie identyfikator systemu źródłowego który dostarczył daną informacje?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9769D" w14:textId="18269586"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Tak, wraz z metadanymi opisującymi źródło danych.</w:t>
            </w:r>
          </w:p>
        </w:tc>
      </w:tr>
      <w:tr w:rsidR="00EA41F9" w:rsidRPr="00EA41F9" w14:paraId="2F82EF80" w14:textId="495E3F25"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0461DE4"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CF57505"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6F557" w14:textId="6985180D"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M.5.9</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EF11C"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4853A"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odniesieniu do wymagania M.5.9, zgodnie z którym rozwiązanie musi umożliwiać wykorzystanie zewnętrznych zasobów obliczeniowych, uprzejmie prosimy o potwierdzenie, że pod pojęciem „zewnętrznych zasobów obliczeniowych” należy rozumieć zasoby pozostające poza serwerownią Zamawiającego, w tym w szczególności zasoby dostarczane w ramach publicznych usług chmurowych (np. Amazon Web Services, Microsoft Azure, Google Cloud Platform).</w:t>
            </w:r>
          </w:p>
          <w:p w14:paraId="0EF7FBE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Zaznaczamy, że zdalne uruchamianie zadań obliczeniowych w środowiskach chmurowych zwykle wymaga wykorzystania dedykowanych SDK lub narzędzi klienckich dostarczanych przez danego operatora usług chmurowych, których interfejsy i mechanizmy są specyficzne dla danego dostawcy.</w:t>
            </w:r>
          </w:p>
          <w:p w14:paraId="5A87B43E" w14:textId="77777777" w:rsidR="002362F7" w:rsidRPr="00EA41F9" w:rsidRDefault="002362F7" w:rsidP="002362F7">
            <w:pPr>
              <w:rPr>
                <w:rFonts w:ascii="Times New Roman" w:hAnsi="Times New Roman" w:cs="Times New Roman"/>
                <w:color w:val="000000" w:themeColor="text1"/>
                <w:lang w:val="pl-PL"/>
              </w:rPr>
            </w:pPr>
          </w:p>
          <w:p w14:paraId="231A9ADF"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tym prosimy o potwierdzenie, że:</w:t>
            </w:r>
          </w:p>
          <w:p w14:paraId="4EB42983" w14:textId="77777777" w:rsidR="002362F7" w:rsidRPr="00EA41F9" w:rsidRDefault="002362F7" w:rsidP="002362F7">
            <w:pPr>
              <w:pStyle w:val="Akapitzlist"/>
              <w:numPr>
                <w:ilvl w:val="0"/>
                <w:numId w:val="11"/>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Zamawiający nie wymaga integracji z żadnym konkretnym </w:t>
            </w:r>
            <w:r w:rsidRPr="00EA41F9">
              <w:rPr>
                <w:rFonts w:ascii="Times New Roman" w:hAnsi="Times New Roman" w:cs="Times New Roman"/>
                <w:color w:val="000000" w:themeColor="text1"/>
                <w:lang w:val="pl-PL"/>
              </w:rPr>
              <w:lastRenderedPageBreak/>
              <w:t>dostawcą usług chmurowych na etapie realizacji zamówienia;</w:t>
            </w:r>
          </w:p>
          <w:p w14:paraId="70A971E2" w14:textId="77777777" w:rsidR="002362F7" w:rsidRPr="00EA41F9" w:rsidRDefault="002362F7" w:rsidP="002362F7">
            <w:pPr>
              <w:pStyle w:val="Akapitzlist"/>
              <w:numPr>
                <w:ilvl w:val="0"/>
                <w:numId w:val="11"/>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wymaganie M.5.9 można spełnić poprzez przygotowanie i demonstrację mechanizmu uruchamiania skryptów i usług obliczeniowych na wybranym przez Wykonawcę środowisku zewnętrznym (np. AWS, Azure, GCP), wraz z narzędziami do przesyłania danych i przygotowania zdalnego środowiska.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6A2A3" w14:textId="1B43034F"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Nie jest wymagana integracja z żadnym konkretnym dostawcą usług chmurowych na etapie realizacji zamówienia.</w:t>
            </w:r>
            <w:r w:rsidRPr="00EA41F9">
              <w:rPr>
                <w:rFonts w:ascii="Times New Roman" w:hAnsi="Times New Roman" w:cs="Times New Roman"/>
                <w:color w:val="000000" w:themeColor="text1"/>
                <w:lang w:val="pl-PL"/>
              </w:rPr>
              <w:br/>
              <w:t xml:space="preserve">Wymagany jest instruktaż I.7 oraz demonstracja. Mechanizm pozwalający na wykorzystanie zasobów zewnętrznych nie może polegać na rozwiązaniach wyłącznych pojedynczego dostawcy. </w:t>
            </w:r>
            <w:r w:rsidRPr="00EA41F9">
              <w:rPr>
                <w:rFonts w:ascii="Times New Roman" w:hAnsi="Times New Roman" w:cs="Times New Roman"/>
                <w:color w:val="000000" w:themeColor="text1"/>
              </w:rPr>
              <w:t>Należy stosować rozwiązania powszechnie dostępne.</w:t>
            </w:r>
          </w:p>
        </w:tc>
      </w:tr>
      <w:tr w:rsidR="00EA41F9" w:rsidRPr="00F17703" w14:paraId="351970DB" w14:textId="5D88B558"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D2AD9D7"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FF3ECDC"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2B95E" w14:textId="2664159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M.2.7</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E3851"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Magazynowania Danych musi umożliwiać agregację danych do struktur umożliwiających wykonywanie analiz na skonsolidowanych danych. </w:t>
            </w:r>
          </w:p>
          <w:p w14:paraId="18636E38"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8184F"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wymaganie to może być zrealizowane w Module Środowiska Obliczeniowego do Prowadzenia Badań?</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E8232" w14:textId="74E2A811"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dopuszcza takie rozwiązanie, zgodnie z zapisem „Przedstawiony podział jest podziałem na komponenty logiczne systemu i nie powinien być interpretowany jako wytyczne dla architektury technicznej zamawianego Systemu RCMC.”</w:t>
            </w:r>
          </w:p>
        </w:tc>
      </w:tr>
      <w:tr w:rsidR="00EA41F9" w:rsidRPr="00EA41F9" w14:paraId="77145130" w14:textId="39AEFBB8"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C0B5973"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29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A736D17"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CDCCD" w14:textId="6A6AF94E"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M.2.12</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F8F52"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Magazynowania Danych musi umożliwiać uzyskanie dostępu do danych obrazowych (w szczególności ich pobranie) poprzez przechowywany link. W ramach uzyskiwania dostępu do danych obrazowych, Moduł musi pełnić rolę pośrednika weryfikującego uprawnienia użytkownika Systemu RCMC do dostępu do danych obrazowych przechowywanych w systemie PACS w ramach </w:t>
            </w:r>
          </w:p>
          <w:p w14:paraId="2ACA1761"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FAEDE"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Zamawiający akceptuje sytuację w której pobranie obrazu przez link będzie możliwe tylko wtedy gdy pod wskazanym linkiem dostępny będzie interfejs umożliwiający pobranie obrazu w sposób zdalny. Link do podglądu obrazu DICOM w przeglądarce internetowej nie spełnia tego wymogu. Należy posługiwać się linkiem do interfejsu WADO-RS lub WADO-URI który umożliwia zdalne pobranie pliku obrazu na nowy zasób dyskowy.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5522" w14:textId="3656811F"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 </w:t>
            </w:r>
            <w:r w:rsidRPr="00EA41F9">
              <w:rPr>
                <w:rFonts w:ascii="Times New Roman" w:hAnsi="Times New Roman" w:cs="Times New Roman"/>
                <w:color w:val="000000" w:themeColor="text1"/>
              </w:rPr>
              <w:t>Zamawiający dopuszcza takie rozwiązanie.</w:t>
            </w:r>
          </w:p>
        </w:tc>
      </w:tr>
      <w:tr w:rsidR="00EA41F9" w:rsidRPr="00F17703" w14:paraId="408EE5BF" w14:textId="33D6052F"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17B96C5"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D53F8FA"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380DC" w14:textId="693D5122"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M.2.13</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3634B"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Magazynowania Danych musi udostępniać interfejsy odczytu oraz wyszukania danych obrazowych zgodne ze standardem interoperacyjności DICOM WEB, </w:t>
            </w:r>
          </w:p>
          <w:p w14:paraId="48351953"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9604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Czy Zamawiający w ramach tego wymagania oczekuje wdrożenia systemu PACS dla RCMC? Jeżeli tak to prosimy o rozpisanie takiego oczekiwania jako dedykowany moduł.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FC71B" w14:textId="2FA4604C"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Nie, system RCMC ma współpracować z istniejącym systemem PACS.</w:t>
            </w:r>
          </w:p>
        </w:tc>
      </w:tr>
      <w:tr w:rsidR="00EA41F9" w:rsidRPr="00EA41F9" w14:paraId="0CF61E8A" w14:textId="52FCFAB3"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510B072"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C4DDA02"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15B57" w14:textId="7450749A"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M.5.10</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9DF90"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pozwalać na uruchamianie skryptów z poziomu IDE (np. Pycharm), korzystając z dostępnych zasobów obliczeniowych w ramach Systemu.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271A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doprecyzowanie, jak należy interpretować ten wymóg w kontekście wcześniejszych założeń dotyczących dostępu do systemu wyłącznie przez przeglądarkę internetową oraz pracy w modelu webowym (por. wymaganie O.11).</w:t>
            </w:r>
          </w:p>
          <w:p w14:paraId="715FD5EF"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Zwracamy uwagę, że PyCharm jest narzędziem lokalnym, uruchamianym na stacji roboczej użytkownika, i nie stanowi aplikacji webowej. W praktyce możliwość uruchamiania skryptów z PyCharm na zdalnych zasobach obliczeniowych wymaga:</w:t>
            </w:r>
          </w:p>
          <w:p w14:paraId="049F14BC" w14:textId="77777777" w:rsidR="002362F7" w:rsidRPr="00EA41F9" w:rsidRDefault="002362F7" w:rsidP="002362F7">
            <w:pPr>
              <w:pStyle w:val="Akapitzlist"/>
              <w:numPr>
                <w:ilvl w:val="0"/>
                <w:numId w:val="10"/>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zapewnienia infrastruktury zdalnej (np. kontenera, serwera) z uruchomionym daemonem SSH,</w:t>
            </w:r>
          </w:p>
          <w:p w14:paraId="65EB1AC7" w14:textId="77777777" w:rsidR="002362F7" w:rsidRPr="00EA41F9" w:rsidRDefault="002362F7" w:rsidP="002362F7">
            <w:pPr>
              <w:pStyle w:val="Akapitzlist"/>
              <w:numPr>
                <w:ilvl w:val="0"/>
                <w:numId w:val="10"/>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konfiguracji zdalnego interpretera Pythona w PyCharm po stronie użytkownika, poprzez połączenie SSH (na wybranym porcie, przy znanych danych logowania i dostępie do katalogu z kodem).</w:t>
            </w:r>
          </w:p>
          <w:p w14:paraId="076F4420"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tym prosimy o potwierdzenie, że spełnienie tego wymogu może polegać na:</w:t>
            </w:r>
          </w:p>
          <w:p w14:paraId="52952E74" w14:textId="77777777" w:rsidR="002362F7" w:rsidRPr="00EA41F9" w:rsidRDefault="002362F7" w:rsidP="002362F7">
            <w:pPr>
              <w:pStyle w:val="Akapitzlist"/>
              <w:numPr>
                <w:ilvl w:val="0"/>
                <w:numId w:val="12"/>
              </w:numPr>
              <w:rPr>
                <w:rFonts w:ascii="Times New Roman" w:hAnsi="Times New Roman" w:cs="Times New Roman"/>
                <w:color w:val="000000" w:themeColor="text1"/>
              </w:rPr>
            </w:pPr>
            <w:r w:rsidRPr="00EA41F9">
              <w:rPr>
                <w:rFonts w:ascii="Times New Roman" w:hAnsi="Times New Roman" w:cs="Times New Roman"/>
                <w:color w:val="000000" w:themeColor="text1"/>
                <w:lang w:val="pl-PL"/>
              </w:rPr>
              <w:lastRenderedPageBreak/>
              <w:t xml:space="preserve">udostępnieniu środowiska uruchomieniowego (np. kontenera Docker) z dostępem SSH, na które użytkownik może się połączyć z poziomu swojego IDE (np. </w:t>
            </w:r>
            <w:r w:rsidRPr="00EA41F9">
              <w:rPr>
                <w:rFonts w:ascii="Times New Roman" w:hAnsi="Times New Roman" w:cs="Times New Roman"/>
                <w:color w:val="000000" w:themeColor="text1"/>
              </w:rPr>
              <w:t>PyCharm Professional),</w:t>
            </w:r>
          </w:p>
          <w:p w14:paraId="40240623" w14:textId="77777777" w:rsidR="002362F7" w:rsidRPr="00EA41F9" w:rsidRDefault="002362F7" w:rsidP="002362F7">
            <w:pPr>
              <w:pStyle w:val="Akapitzlist"/>
              <w:numPr>
                <w:ilvl w:val="0"/>
                <w:numId w:val="12"/>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a połączenie to będzie realizowane w ramach mechanizmu zdalnego uruchamiania skryptów, bez potrzeby rozwijania dodatkowego interfejsu systemowego po stronie webowej.</w:t>
            </w:r>
          </w:p>
          <w:p w14:paraId="410C391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taka interpretacja jest zgodna z oczekiwaniami Zamawiającego.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BD012" w14:textId="500F1BE0"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 xml:space="preserve"> </w:t>
            </w:r>
            <w:r w:rsidRPr="00EA41F9">
              <w:rPr>
                <w:rFonts w:ascii="Times New Roman" w:hAnsi="Times New Roman" w:cs="Times New Roman"/>
                <w:color w:val="000000" w:themeColor="text1"/>
              </w:rPr>
              <w:t>Zamawiający dopuszcza takie rozwiązanie.</w:t>
            </w:r>
          </w:p>
        </w:tc>
      </w:tr>
      <w:tr w:rsidR="00EA41F9" w:rsidRPr="00F17703" w14:paraId="26E433E7" w14:textId="4FF2D514"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8FE540C"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FEB27E0"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59C35" w14:textId="149376F9"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M.2.16</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6834F"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Magazynowania Danych musi przechowywać informację o wykorzystanym standardzie (krajowym lub europejskim), według którego wykonano badanie obrazowe. </w:t>
            </w:r>
          </w:p>
          <w:p w14:paraId="44883076"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7F2A3"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informacja ta będzie pobierana z systemu źródłowego np. HIS? Czy informacja ta będzie dopisywana do danych w GUI Systemu RCMC przez użytkowników?</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498B0" w14:textId="6EAD392A"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wyjaśnia, iż w przypadku zaczytywania danych z użytkowanego systemu PACS standard jest określony. W przypadku zaczytywania danych obrazowych z innych źródeł standard musi być wskazany w GUI.</w:t>
            </w:r>
          </w:p>
        </w:tc>
      </w:tr>
      <w:tr w:rsidR="00EA41F9" w:rsidRPr="00F17703" w14:paraId="4D659A86" w14:textId="41CAB14B"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BA7F2D9"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33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51C1EB7"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30893" w14:textId="7860033E"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M.2.17</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CF527"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Magazynowania Danych musi przechowywać informację czy dane obrazowe są przetworzone. Jeżeli dane są przetworzone, to należy zapisać informację w jaki sposób. </w:t>
            </w:r>
          </w:p>
          <w:p w14:paraId="1755957D"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4985A"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informacja ta będzie pobierana z systemu źródłowego np. HIS/PACS? Czy informacja ta będzie dopisywana do danych w GUI Systemu RCMC przez użytkowników?</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6E37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Dane będące wynikiem przetwarzania w Module środowiska obliczeniowego do prowadzenia badań, a zapisywane do </w:t>
            </w:r>
          </w:p>
          <w:p w14:paraId="1A011297"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Modułu magazynowania danych mają zostać oznaczone jako przetworzone.</w:t>
            </w:r>
          </w:p>
          <w:p w14:paraId="06C003DA" w14:textId="77777777" w:rsidR="002362F7" w:rsidRPr="00EA41F9" w:rsidRDefault="002362F7" w:rsidP="002362F7">
            <w:pPr>
              <w:rPr>
                <w:rFonts w:ascii="Times New Roman" w:hAnsi="Times New Roman" w:cs="Times New Roman"/>
                <w:color w:val="000000" w:themeColor="text1"/>
                <w:lang w:val="pl-PL"/>
              </w:rPr>
            </w:pPr>
          </w:p>
        </w:tc>
      </w:tr>
      <w:tr w:rsidR="00EA41F9" w:rsidRPr="00F17703" w14:paraId="298D3958" w14:textId="5F21134A"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DE5DAC0"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605C9F3"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12CB8" w14:textId="64722755"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M.2.21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D6696"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Magazynowania Danych musi umożliwiać przechowywanie danych z wyrobów medycznych i zdalnych urządzeń monitorujących np. holter, opaski sportowe, jako zasoby FHIR. </w:t>
            </w:r>
          </w:p>
          <w:p w14:paraId="031556DF"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25C5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akceptuje spełnienie tego wymagania poprzez możliwość wgrania przez GUI Systemu RCMC danych w postaci plików do Jeziora danych?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C2EE3" w14:textId="3632F3D6"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Wymaganie dotyczy przechowywania danych. Wprowadzanie ma być zgodnie z wymaganiami określonymi dla Modułu Importu Danych.</w:t>
            </w:r>
          </w:p>
        </w:tc>
      </w:tr>
      <w:tr w:rsidR="00EA41F9" w:rsidRPr="00EA41F9" w14:paraId="73DE0ADB" w14:textId="4900EB4F"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9DDB73E"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35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9CB89EF"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76972" w14:textId="7F42C912"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M.2.23</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092B"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Magazynowania Danych musi jednoznacznie wiązać dane od partnerów z pacjentami poprzez złoty rekord. </w:t>
            </w:r>
          </w:p>
          <w:p w14:paraId="120D666E"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F391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przedstawienie kryterium/informacji która będzie używana do łączenia danych pacjenta ze złotym rekordem. Czy w systemach partnerów dane będą oznaczone identyfikatorem pacjenta z systemu HIS? Czy będzie występować wspólny identyfikator pacjenta między system HIS a systemami partnerów?</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12F6F"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Wymagany jest mechanizm, który będzie pozwalał wskazać pole, które będzie wykorzystywane do powiązania danych. </w:t>
            </w:r>
            <w:r w:rsidRPr="00EA41F9">
              <w:rPr>
                <w:rFonts w:ascii="Times New Roman" w:hAnsi="Times New Roman" w:cs="Times New Roman"/>
                <w:color w:val="000000" w:themeColor="text1"/>
              </w:rPr>
              <w:t>Może to być np. Identyfikator próbki.</w:t>
            </w:r>
          </w:p>
          <w:p w14:paraId="1D45953C" w14:textId="77777777" w:rsidR="002362F7" w:rsidRPr="00EA41F9" w:rsidRDefault="002362F7" w:rsidP="002362F7">
            <w:pPr>
              <w:rPr>
                <w:rFonts w:ascii="Times New Roman" w:hAnsi="Times New Roman" w:cs="Times New Roman"/>
                <w:color w:val="000000" w:themeColor="text1"/>
              </w:rPr>
            </w:pPr>
          </w:p>
          <w:p w14:paraId="61AD45E5" w14:textId="77777777" w:rsidR="002362F7" w:rsidRPr="00EA41F9" w:rsidRDefault="002362F7" w:rsidP="002362F7">
            <w:pPr>
              <w:rPr>
                <w:rFonts w:ascii="Times New Roman" w:hAnsi="Times New Roman" w:cs="Times New Roman"/>
                <w:color w:val="000000" w:themeColor="text1"/>
                <w:lang w:val="pl-PL"/>
              </w:rPr>
            </w:pPr>
          </w:p>
        </w:tc>
      </w:tr>
      <w:tr w:rsidR="00EA41F9" w:rsidRPr="00F17703" w14:paraId="6AC0FDEF" w14:textId="7450D1B2"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8537C28"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5CEC31B"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F9B9C" w14:textId="734EFAAA"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M.5.11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15702"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pozwalać na uruchomienie obliczeń na zewnętrznym zasobie obliczeniowym działającym pod kontrolą systemu kolejkowego slurm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3CF6E"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Czy intencją Zamawiającego jest:</w:t>
            </w:r>
          </w:p>
          <w:p w14:paraId="6089716C" w14:textId="77777777" w:rsidR="002362F7" w:rsidRPr="00EA41F9" w:rsidRDefault="002362F7" w:rsidP="002362F7">
            <w:pPr>
              <w:pStyle w:val="Akapitzlist"/>
              <w:numPr>
                <w:ilvl w:val="0"/>
                <w:numId w:val="13"/>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zapewnienie możliwości połączenia się z poziomu środowiska obliczeniowego (np. RStudio, Jupyter) do już istniejącego klastra SLURM, będącego w infrastrukturze Zamawiającego lub innej instytucji, poprzez odpowiednio skonfigurowane połączenie sieciowe (np. SSH, API), co oznacza konieczność otwarcia odpowiednich portów i uwierzytelnienia się po stronie tego klastra,</w:t>
            </w:r>
          </w:p>
          <w:p w14:paraId="13D11A7F" w14:textId="77777777" w:rsidR="002362F7" w:rsidRPr="00EA41F9" w:rsidRDefault="002362F7" w:rsidP="002362F7">
            <w:pPr>
              <w:pStyle w:val="Akapitzlist"/>
              <w:numPr>
                <w:ilvl w:val="0"/>
                <w:numId w:val="13"/>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zapewnienie przez Wykonawcę pełnej instancji klastra SLURM w ramach dostarczanego rozwiązania </w:t>
            </w:r>
            <w:r w:rsidRPr="00EA41F9">
              <w:rPr>
                <w:rFonts w:ascii="Times New Roman" w:hAnsi="Times New Roman" w:cs="Times New Roman"/>
                <w:color w:val="000000" w:themeColor="text1"/>
                <w:lang w:val="pl-PL"/>
              </w:rPr>
              <w:lastRenderedPageBreak/>
              <w:t>– lokalnie lub w chmurze – wraz z jego konfiguracją, zarządzaniem kolejkami i zasobami, oraz integracją z Modułem 5,</w:t>
            </w:r>
          </w:p>
          <w:p w14:paraId="57F240F1" w14:textId="77777777" w:rsidR="002362F7" w:rsidRPr="00EA41F9" w:rsidRDefault="002362F7" w:rsidP="002362F7">
            <w:pPr>
              <w:pStyle w:val="Akapitzlist"/>
              <w:numPr>
                <w:ilvl w:val="0"/>
                <w:numId w:val="13"/>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inny wariant – np. możliwość uruchamiania obliczeń z Modułu 5 na zewnętrznym zasobie w chmurze, na którym działa SLURM, zarządzanym przez Zamawiającego lub użytkownika końcowego?</w:t>
            </w:r>
          </w:p>
          <w:p w14:paraId="03B2505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Ze względu na istotne różnice kosztowe, organizacyjne i architektoniczne między powyższymi podejściami, prosimy o jednoznaczne określenie oczekiwanego modelu integracji z systemem SLURM.</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7192C" w14:textId="117AE575"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Zamawiający dopuszcza realizację wymagania w formie zaproponowanej w opcji 1.</w:t>
            </w:r>
          </w:p>
        </w:tc>
      </w:tr>
      <w:tr w:rsidR="00EA41F9" w:rsidRPr="00F17703" w14:paraId="5B7B5B98" w14:textId="45EF8D47"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8DA9BFC"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37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59EC413"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4E936" w14:textId="09ADA59A"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M.5.13</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3B46D"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posiadać możliwość wymiany danych z zewnętrznym zasobem obliczeniowym po protokole s3 i sftp.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DA485"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doprecyzowanie, jak należy rozumieć zakres pojęcia „możliwość wymiany danych”.</w:t>
            </w:r>
          </w:p>
          <w:p w14:paraId="000D63E1" w14:textId="77777777" w:rsidR="002362F7" w:rsidRPr="00EA41F9" w:rsidRDefault="002362F7" w:rsidP="002362F7">
            <w:pPr>
              <w:rPr>
                <w:rFonts w:ascii="Times New Roman" w:hAnsi="Times New Roman" w:cs="Times New Roman"/>
                <w:color w:val="000000" w:themeColor="text1"/>
                <w:lang w:val="pl-PL"/>
              </w:rPr>
            </w:pPr>
          </w:p>
          <w:p w14:paraId="1CBD4EE3"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intencją Zamawiającego jest:</w:t>
            </w:r>
          </w:p>
          <w:p w14:paraId="25880B06" w14:textId="77777777" w:rsidR="002362F7" w:rsidRPr="00EA41F9" w:rsidRDefault="002362F7" w:rsidP="002362F7">
            <w:pPr>
              <w:rPr>
                <w:rFonts w:ascii="Times New Roman" w:hAnsi="Times New Roman" w:cs="Times New Roman"/>
                <w:color w:val="000000" w:themeColor="text1"/>
                <w:lang w:val="pl-PL"/>
              </w:rPr>
            </w:pPr>
          </w:p>
          <w:p w14:paraId="6F1B9AE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a) wyłącznie zapewnienie technicznej możliwości nawiązywania połączenia z zewnętrznymi systemami (tj. konfiguracja i otwarcie odpowiednich połączeń sieciowych, umożliwiających komunikację po protokołach S3 i SFTP – np. możliwość </w:t>
            </w:r>
            <w:r w:rsidRPr="00EA41F9">
              <w:rPr>
                <w:rFonts w:ascii="Times New Roman" w:hAnsi="Times New Roman" w:cs="Times New Roman"/>
                <w:color w:val="000000" w:themeColor="text1"/>
                <w:lang w:val="pl-PL"/>
              </w:rPr>
              <w:lastRenderedPageBreak/>
              <w:t>montowania zasobów lub wykonywania transferów z poziomu skryptów),</w:t>
            </w:r>
          </w:p>
          <w:p w14:paraId="111272D4" w14:textId="77777777" w:rsidR="002362F7" w:rsidRPr="00EA41F9" w:rsidRDefault="002362F7" w:rsidP="002362F7">
            <w:pPr>
              <w:rPr>
                <w:rFonts w:ascii="Times New Roman" w:hAnsi="Times New Roman" w:cs="Times New Roman"/>
                <w:color w:val="000000" w:themeColor="text1"/>
                <w:lang w:val="pl-PL"/>
              </w:rPr>
            </w:pPr>
          </w:p>
          <w:p w14:paraId="0BCBD98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też</w:t>
            </w:r>
          </w:p>
          <w:p w14:paraId="2663DCF7" w14:textId="77777777" w:rsidR="002362F7" w:rsidRPr="00EA41F9" w:rsidRDefault="002362F7" w:rsidP="002362F7">
            <w:pPr>
              <w:rPr>
                <w:rFonts w:ascii="Times New Roman" w:hAnsi="Times New Roman" w:cs="Times New Roman"/>
                <w:color w:val="000000" w:themeColor="text1"/>
                <w:lang w:val="pl-PL"/>
              </w:rPr>
            </w:pPr>
          </w:p>
          <w:p w14:paraId="6020C4EC"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b) wymagana jest implementacja dedykowanego interfejsu użytkownika lub komponentu systemowego, który umożliwia przeglądanie, wybór oraz ręczny lub automatyczny transfer danych do i z zewnętrznych zasobów zgodnych z tymi protokołami,</w:t>
            </w:r>
          </w:p>
          <w:p w14:paraId="642F7FBA" w14:textId="77777777" w:rsidR="002362F7" w:rsidRPr="00EA41F9" w:rsidRDefault="002362F7" w:rsidP="002362F7">
            <w:pPr>
              <w:rPr>
                <w:rFonts w:ascii="Times New Roman" w:hAnsi="Times New Roman" w:cs="Times New Roman"/>
                <w:color w:val="000000" w:themeColor="text1"/>
                <w:lang w:val="pl-PL"/>
              </w:rPr>
            </w:pPr>
          </w:p>
          <w:p w14:paraId="0D43F54A"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lub</w:t>
            </w:r>
          </w:p>
          <w:p w14:paraId="0325CEE2" w14:textId="77777777" w:rsidR="002362F7" w:rsidRPr="00EA41F9" w:rsidRDefault="002362F7" w:rsidP="002362F7">
            <w:pPr>
              <w:rPr>
                <w:rFonts w:ascii="Times New Roman" w:hAnsi="Times New Roman" w:cs="Times New Roman"/>
                <w:color w:val="000000" w:themeColor="text1"/>
                <w:lang w:val="pl-PL"/>
              </w:rPr>
            </w:pPr>
          </w:p>
          <w:p w14:paraId="5C7E740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 inna forma integracji, np. systemowa synchronizacja danych pomiędzy lokalnym środowiskiem obliczeniowym a zewnętrznymi repozytoriami danych?</w:t>
            </w:r>
          </w:p>
          <w:p w14:paraId="7A3594F8" w14:textId="77777777" w:rsidR="002362F7" w:rsidRPr="00EA41F9" w:rsidRDefault="002362F7" w:rsidP="002362F7">
            <w:pPr>
              <w:rPr>
                <w:rFonts w:ascii="Times New Roman" w:hAnsi="Times New Roman" w:cs="Times New Roman"/>
                <w:color w:val="000000" w:themeColor="text1"/>
                <w:lang w:val="pl-PL"/>
              </w:rPr>
            </w:pPr>
          </w:p>
          <w:p w14:paraId="74A0E4E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Zważywszy na otwarty charakter zapisu oraz istotne różnice pomiędzy ww. wariantami pod względem zakresu prac, prosimy o jednoznaczne wskazanie oczekiwanego poziomu integracji z zewnętrznymi zasobami danych obsługującymi S3 i SFTP.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5C74" w14:textId="32C177FF"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Zamawiający dopuszcza realizację wymagania w formie zaproponowanej w opcji  b.</w:t>
            </w:r>
          </w:p>
        </w:tc>
      </w:tr>
      <w:tr w:rsidR="00EA41F9" w:rsidRPr="00F17703" w14:paraId="4897875D" w14:textId="683901B3"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675CE08"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38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06DCD65"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D4FEA" w14:textId="2CA0067D"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M.2.25</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B4FF"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Magazynowania Danych musi przechowywać informację o standardzie krajowym lub europejskim, według którego wykonano badanie laboratoryjne, metabolomiczne, proteomiczne, i inne omiczne. </w:t>
            </w:r>
          </w:p>
          <w:p w14:paraId="2CEF978B"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5818A"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informacja o standardzie dostępna jest w systemach źródłowych? Jeżeli nie to jak ma być przypisywana do poszczególnych danych?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9B67A" w14:textId="432537D8"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Tak, informacja pochodzi z systemów źródłowych.</w:t>
            </w:r>
          </w:p>
        </w:tc>
      </w:tr>
      <w:tr w:rsidR="00EA41F9" w:rsidRPr="00EA41F9" w14:paraId="3693DA86" w14:textId="099ACD6A"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830DAEA"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39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54B44F0"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05D77" w14:textId="498A506B"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M.5.14</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E7380"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Moduł musi posiadać mechanizmy zapewniające data lineage dla możliwych do zrealizowania potoków przetwarzania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1C419"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doprecyzowanie zakresu oczekiwanych funkcjonalności w tym obszarze.</w:t>
            </w:r>
          </w:p>
          <w:p w14:paraId="6B9CE1A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Zwracamy uwagę, że w środowiskach obliczeniowych typu Jupyter, RStudio czy VS Code, użytkownik ma dużą swobodę działania, a szczegółowe śledzenie operacji wykonywanych wewnątrz skryptów (np. poszczególnych transformacji danych) nie jest możliwe bez znaczącego ograniczenia tej elastyczności.</w:t>
            </w:r>
          </w:p>
          <w:p w14:paraId="7C8A879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tym prosimy o potwierdzenie, że za spełnienie wymogu dotyczącego mechanizmów data lineage można uznać rozwiązanie, które:</w:t>
            </w:r>
          </w:p>
          <w:p w14:paraId="698041F5" w14:textId="77777777" w:rsidR="002362F7" w:rsidRPr="00EA41F9" w:rsidRDefault="002362F7" w:rsidP="002362F7">
            <w:pPr>
              <w:pStyle w:val="Akapitzlist"/>
              <w:numPr>
                <w:ilvl w:val="0"/>
                <w:numId w:val="14"/>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loguje informację o tym, kto i kiedy uruchomił daną sesję analityczną (np. środowisko Jupyter lub RStudio),</w:t>
            </w:r>
          </w:p>
          <w:p w14:paraId="786F4451" w14:textId="77777777" w:rsidR="002362F7" w:rsidRPr="00EA41F9" w:rsidRDefault="002362F7" w:rsidP="002362F7">
            <w:pPr>
              <w:pStyle w:val="Akapitzlist"/>
              <w:numPr>
                <w:ilvl w:val="0"/>
                <w:numId w:val="14"/>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pozwala na identyfikację plików wejściowych wykorzystywanych podczas pracy (np. na podstawie struktury projektu lub katalogu),</w:t>
            </w:r>
          </w:p>
          <w:p w14:paraId="5F9CE257" w14:textId="77777777" w:rsidR="002362F7" w:rsidRPr="00EA41F9" w:rsidRDefault="002362F7" w:rsidP="002362F7">
            <w:pPr>
              <w:pStyle w:val="Akapitzlist"/>
              <w:numPr>
                <w:ilvl w:val="0"/>
                <w:numId w:val="14"/>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rejestruje plikowe artefakty wyjściowe, tj. nowe lub </w:t>
            </w:r>
            <w:r w:rsidRPr="00EA41F9">
              <w:rPr>
                <w:rFonts w:ascii="Times New Roman" w:hAnsi="Times New Roman" w:cs="Times New Roman"/>
                <w:color w:val="000000" w:themeColor="text1"/>
                <w:lang w:val="pl-PL"/>
              </w:rPr>
              <w:lastRenderedPageBreak/>
              <w:t>zmodyfikowane pliki powstałe w wyniku analizy.</w:t>
            </w:r>
          </w:p>
          <w:p w14:paraId="20A41AD2"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Taki poziom szczegółowości pozwala na praktyczne śledzenie przebiegu potoków przetwarzania danych przy zachowaniu elastyczności środowiska analitycznego.</w:t>
            </w:r>
          </w:p>
          <w:p w14:paraId="52A59D6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taka interpretacja jest zgodna z intencją Zamawiającego.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BD525" w14:textId="05DC3AE1"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 xml:space="preserve"> </w:t>
            </w:r>
            <w:r w:rsidRPr="00EA41F9">
              <w:rPr>
                <w:rFonts w:ascii="Times New Roman" w:hAnsi="Times New Roman" w:cs="Times New Roman"/>
                <w:color w:val="000000" w:themeColor="text1"/>
              </w:rPr>
              <w:t>Zamawiający dopuszcza takie rozwiązanie.</w:t>
            </w:r>
          </w:p>
        </w:tc>
      </w:tr>
      <w:tr w:rsidR="00EA41F9" w:rsidRPr="00F17703" w14:paraId="1FC794E1" w14:textId="78C1F4C9"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1330E4F"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40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EB8DF69"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FC2DF" w14:textId="4A6A8FD0"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M.5.19</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3A514"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Dane muszą być dostępne w następujących formatach: Dla danych tekstowych: HL7 FHIR, przesyłanej w formacie JSON.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0AF5C"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dopuszcza alternatywne formaty danych tekstowych dedykowane do zastosowań analitycznych, takie jak DuckDB.</w:t>
            </w:r>
          </w:p>
          <w:p w14:paraId="68740DA6"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Zwracamy uwagę, że:</w:t>
            </w:r>
          </w:p>
          <w:p w14:paraId="473C801B" w14:textId="77777777" w:rsidR="002362F7" w:rsidRPr="00EA41F9" w:rsidRDefault="002362F7" w:rsidP="002362F7">
            <w:pPr>
              <w:pStyle w:val="Akapitzlist"/>
              <w:numPr>
                <w:ilvl w:val="0"/>
                <w:numId w:val="16"/>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HL7 FHIR jest przede wszystkim standardem interoperacyjności klinicznej (wymiany danych między systemami opieki zdrowotnej) i nie został zaprojektowany z myślą o wydajnych operacjach analitycznych na dużych zbiorach danych,</w:t>
            </w:r>
          </w:p>
          <w:p w14:paraId="770B6DBD" w14:textId="77777777" w:rsidR="002362F7" w:rsidRPr="00EA41F9" w:rsidRDefault="002362F7" w:rsidP="002362F7">
            <w:pPr>
              <w:pStyle w:val="Akapitzlist"/>
              <w:numPr>
                <w:ilvl w:val="0"/>
                <w:numId w:val="16"/>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DuckDB to kolumnowa baza danych wbudowywana, zoptymalizowana pod kątem analizy danych, wspierająca natywne zapytania SQL bez konieczności dodatkowego silnika serwerowego,</w:t>
            </w:r>
          </w:p>
          <w:p w14:paraId="0C7DD503" w14:textId="77777777" w:rsidR="002362F7" w:rsidRPr="00EA41F9" w:rsidRDefault="002362F7" w:rsidP="002362F7">
            <w:pPr>
              <w:pStyle w:val="Akapitzlist"/>
              <w:numPr>
                <w:ilvl w:val="0"/>
                <w:numId w:val="16"/>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format DuckDB zapewnia bardzo wydajny dostęp do danych, szybkie filtrowanie, joiny i agregacje – również na danych w formacie Parquet i Arrow – przy zachowaniu pełnej kontroli lokalnej nad danymi,</w:t>
            </w:r>
          </w:p>
          <w:p w14:paraId="5261968D" w14:textId="77777777" w:rsidR="002362F7" w:rsidRPr="00EA41F9" w:rsidRDefault="002362F7" w:rsidP="002362F7">
            <w:pPr>
              <w:pStyle w:val="Akapitzlist"/>
              <w:numPr>
                <w:ilvl w:val="0"/>
                <w:numId w:val="16"/>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istnieją dojrzałe biblioteki R i Python do bezpośredniej pracy z DuckDB, co umożliwia ścisłą integrację z narzędziami analitycznymi wykorzystywanymi w środowiskach obliczeniowych (Jupyter, RStudio).</w:t>
            </w:r>
          </w:p>
          <w:p w14:paraId="04D97D7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tym prosimy o potwierdzenie, czy dopuszcza się:</w:t>
            </w:r>
          </w:p>
          <w:p w14:paraId="26AFC4DB" w14:textId="77777777" w:rsidR="002362F7" w:rsidRPr="00EA41F9" w:rsidRDefault="002362F7" w:rsidP="002362F7">
            <w:pPr>
              <w:pStyle w:val="Akapitzlist"/>
              <w:numPr>
                <w:ilvl w:val="0"/>
                <w:numId w:val="15"/>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eksport danych tekstowych w formacie DuckDB jako uzupełnienie lub alternatywa dla HL7 FHIR/JSON, w szczególności w przypadku danych wykorzystywanych do analiz statystycznych, modelowania czy eksploracji danych,</w:t>
            </w:r>
          </w:p>
          <w:p w14:paraId="401FD1FC" w14:textId="77777777" w:rsidR="002362F7" w:rsidRPr="00EA41F9" w:rsidRDefault="002362F7" w:rsidP="002362F7">
            <w:pPr>
              <w:pStyle w:val="Akapitzlist"/>
              <w:numPr>
                <w:ilvl w:val="0"/>
                <w:numId w:val="15"/>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oraz czy wymóg stosowania HL7 FHIR dotyczy wyłącznie interfejsów komunikacyjnych z systemami zewnętrznymi (np. HIS, repozytoria zgód), a nie formatu roboczego danych dostępnych dla użytkowników systemu analitycznego.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2F6A2" w14:textId="6CCB824F"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Intencją tego wymagania jest umożliwienie użytkownikom Modułu Środowiska Obliczeniowego do Prowadzenia Badań, korzystanie przynajmniej z formatów opisanych w wymaganiu. Jeżeli oferowane rozwiązanie będzie udostępniało dane również w innych formatach jest to dopuszczalne. Należy również zwrócić uwagę, iż wymaganie to nie wpływa na architekturę i sposób przechowywania danych.</w:t>
            </w:r>
          </w:p>
        </w:tc>
      </w:tr>
      <w:tr w:rsidR="00EA41F9" w:rsidRPr="00EA41F9" w14:paraId="2D824D85" w14:textId="6D6A3797"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6A73788"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41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80A344D"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523EB" w14:textId="4D68B55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M.5.20</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FE62F"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Zdarzenie uzyskania dostępu do danych musi być rejestrowane z uwzględnieniem zakresu, daty i czasu oraz informacji o użytkowniku.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E5D90"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Prosimy o potwierdzenie, że intencją Zamawiającego jest zapewnienie rejestrowalności dostępu na poziomie hurtowni danych i warstwy udostępniania danych, czyli w momencie ich pobrania lub eksportu do środowiska analitycznego (np. </w:t>
            </w:r>
            <w:r w:rsidRPr="00EA41F9">
              <w:rPr>
                <w:rFonts w:ascii="Times New Roman" w:hAnsi="Times New Roman" w:cs="Times New Roman"/>
                <w:color w:val="000000" w:themeColor="text1"/>
              </w:rPr>
              <w:t>Jupyter, RStudio).</w:t>
            </w:r>
          </w:p>
          <w:p w14:paraId="7F881189"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Zwracamy uwagę, że:</w:t>
            </w:r>
          </w:p>
          <w:p w14:paraId="2215A5C3" w14:textId="77777777" w:rsidR="002362F7" w:rsidRPr="00EA41F9" w:rsidRDefault="002362F7" w:rsidP="002362F7">
            <w:pPr>
              <w:pStyle w:val="Akapitzlist"/>
              <w:numPr>
                <w:ilvl w:val="0"/>
                <w:numId w:val="18"/>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po przekazaniu danych użytkownikowi końcowemu do środowiska analitycznego (w ramach sesji obliczeniowej), dane te mogą być przetwarzane, kopiowane i transformowane w sposób niemożliwy do pełnej inspekcji przez system centralny;</w:t>
            </w:r>
          </w:p>
          <w:p w14:paraId="33850062" w14:textId="77777777" w:rsidR="002362F7" w:rsidRPr="00EA41F9" w:rsidRDefault="002362F7" w:rsidP="002362F7">
            <w:pPr>
              <w:pStyle w:val="Akapitzlist"/>
              <w:numPr>
                <w:ilvl w:val="0"/>
                <w:numId w:val="18"/>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takim przypadku nie ma możliwości śledzenia wszystkich dalszych operacji na danych bez wprowadzenia istotnych ograniczeń w zakresie elastyczności środowiska analitycznego.</w:t>
            </w:r>
          </w:p>
          <w:p w14:paraId="106C819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za spełnienie wymogu dotyczącego rejestrowania zdarzeń uzyskania dostępu do danych można uznać sytuację, w której:</w:t>
            </w:r>
          </w:p>
          <w:p w14:paraId="2DB3B34E" w14:textId="77777777" w:rsidR="002362F7" w:rsidRPr="00EA41F9" w:rsidRDefault="002362F7" w:rsidP="002362F7">
            <w:pPr>
              <w:pStyle w:val="Akapitzlist"/>
              <w:numPr>
                <w:ilvl w:val="0"/>
                <w:numId w:val="17"/>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system rejestruje, że określony użytkownik uzyskał dostęp do konkretnego zbioru danych (np. </w:t>
            </w:r>
            <w:r w:rsidRPr="00EA41F9">
              <w:rPr>
                <w:rFonts w:ascii="Times New Roman" w:hAnsi="Times New Roman" w:cs="Times New Roman"/>
                <w:color w:val="000000" w:themeColor="text1"/>
                <w:lang w:val="pl-PL"/>
              </w:rPr>
              <w:lastRenderedPageBreak/>
              <w:t>poprzez eksport, mount lub wywołanie API),</w:t>
            </w:r>
          </w:p>
          <w:p w14:paraId="61F27513" w14:textId="77777777" w:rsidR="002362F7" w:rsidRPr="00EA41F9" w:rsidRDefault="002362F7" w:rsidP="002362F7">
            <w:pPr>
              <w:pStyle w:val="Akapitzlist"/>
              <w:numPr>
                <w:ilvl w:val="0"/>
                <w:numId w:val="17"/>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a dalsze operacje na tych danych wewnątrz środowiska analitycznego (w tym odczyty plików czy komendy skryptowe) nie podlegają obowiązkowi szczegółowego logowania.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A56EF" w14:textId="5652EFDB"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 xml:space="preserve"> </w:t>
            </w:r>
            <w:r w:rsidRPr="00EA41F9">
              <w:rPr>
                <w:rFonts w:ascii="Times New Roman" w:hAnsi="Times New Roman" w:cs="Times New Roman"/>
                <w:color w:val="000000" w:themeColor="text1"/>
              </w:rPr>
              <w:t>Zamawiający dopuszcza takie rozwiązanie.</w:t>
            </w:r>
          </w:p>
        </w:tc>
      </w:tr>
      <w:tr w:rsidR="00EA41F9" w:rsidRPr="00F17703" w14:paraId="6CDEAC46" w14:textId="1AA4F745"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AE4A534"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42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0A2BD71"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A7423" w14:textId="6A56835C" w:rsidR="002362F7" w:rsidRPr="00EA41F9" w:rsidRDefault="002362F7" w:rsidP="002362F7">
            <w:pPr>
              <w:pStyle w:val="Default"/>
              <w:rPr>
                <w:rFonts w:ascii="Times New Roman" w:hAnsi="Times New Roman" w:cs="Times New Roman"/>
                <w:b/>
                <w:bCs/>
                <w:color w:val="000000" w:themeColor="text1"/>
                <w:sz w:val="22"/>
                <w:szCs w:val="22"/>
              </w:rPr>
            </w:pPr>
            <w:r w:rsidRPr="00EA41F9">
              <w:rPr>
                <w:rFonts w:ascii="Times New Roman" w:hAnsi="Times New Roman" w:cs="Times New Roman"/>
                <w:b/>
                <w:bCs/>
                <w:color w:val="000000" w:themeColor="text1"/>
                <w:sz w:val="22"/>
                <w:szCs w:val="22"/>
              </w:rPr>
              <w:t>M.5.23–M.5.28</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6459F"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9B59C"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grupą wymagań dotyczących funkcjonalności analitycznych i modelowania w module środowiska obliczeniowego (w szczególności M.5.23–M.5.28), uprzejmie prosimy o potwierdzenie, że ich realizacja może być zapewniona poprzez dostarczenie środowiska IDE przeznaczonego do pracy z językami R i Python, takiego jak JupyterLab, RStudio Server lub Visual Studio Code Server, z odpowiednio skonfigurowanymi bibliotekami analitycznymi i ML (np. scikit-learn, xgboost, keras, caret, randomForest, causalImpact).</w:t>
            </w:r>
          </w:p>
          <w:p w14:paraId="1878FB24" w14:textId="77777777" w:rsidR="002362F7" w:rsidRPr="00EA41F9" w:rsidRDefault="002362F7" w:rsidP="002362F7">
            <w:pPr>
              <w:rPr>
                <w:rFonts w:ascii="Times New Roman" w:hAnsi="Times New Roman" w:cs="Times New Roman"/>
                <w:color w:val="000000" w:themeColor="text1"/>
                <w:lang w:val="pl-PL"/>
              </w:rPr>
            </w:pPr>
          </w:p>
          <w:p w14:paraId="744742E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Prosimy o potwierdzenie, że dostarczenie takiego środowiska IDE, umożliwiającego użytkownikowi pracę zgodną z powyższymi wymaganiami, jest wystarczające do spełnienia wskazanych punktów OPZ, a nie jest wymagane tworzenie odrębnych interfejsów użytkownika lub automatyzacji poza </w:t>
            </w:r>
            <w:r w:rsidRPr="00EA41F9">
              <w:rPr>
                <w:rFonts w:ascii="Times New Roman" w:hAnsi="Times New Roman" w:cs="Times New Roman"/>
                <w:color w:val="000000" w:themeColor="text1"/>
                <w:lang w:val="pl-PL"/>
              </w:rPr>
              <w:lastRenderedPageBreak/>
              <w:t>standardowym podejściem do pracy w językach R i Python.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085EC" w14:textId="46C898C6"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Dostarczenie środowiska IDE jest jedną z możliwości, o ile pozostaną spełnione wszystkie wymagania.</w:t>
            </w:r>
          </w:p>
        </w:tc>
      </w:tr>
      <w:tr w:rsidR="00EA41F9" w:rsidRPr="00F17703" w14:paraId="78378654" w14:textId="5C89DAEB"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583EC25"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43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10724E1"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E929F" w14:textId="069074DA" w:rsidR="002362F7" w:rsidRPr="00EA41F9" w:rsidRDefault="002362F7" w:rsidP="002362F7">
            <w:pPr>
              <w:pStyle w:val="Default"/>
              <w:rPr>
                <w:rFonts w:ascii="Times New Roman" w:hAnsi="Times New Roman" w:cs="Times New Roman"/>
                <w:b/>
                <w:bCs/>
                <w:color w:val="000000" w:themeColor="text1"/>
                <w:sz w:val="22"/>
                <w:szCs w:val="22"/>
              </w:rPr>
            </w:pPr>
            <w:r w:rsidRPr="00EA41F9">
              <w:rPr>
                <w:rFonts w:ascii="Times New Roman" w:hAnsi="Times New Roman" w:cs="Times New Roman"/>
                <w:b/>
                <w:bCs/>
                <w:color w:val="000000" w:themeColor="text1"/>
                <w:sz w:val="22"/>
                <w:szCs w:val="22"/>
              </w:rPr>
              <w:t>M.5.29</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BB127"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Narzędzia dostarczone w ramach modułu muszą pozwalać na uwzględnienie zewnętrznych danych za pośrednictwem interfejsu programistycznego (API).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82BBC"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doprecyzowanie, czy intencją Zamawiającego jest:</w:t>
            </w:r>
          </w:p>
          <w:p w14:paraId="40B2D43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a) umożliwienie środowisku analitycznemu połączenia z zewnętrznymi usługami (np. pobieranie danych z otwartych API, takich jak dane epidemiologiczne, pogodowe, referencyjne) – czyli dostęp do Internetu z poziomu skryptów,</w:t>
            </w:r>
          </w:p>
          <w:p w14:paraId="2783303F"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też</w:t>
            </w:r>
          </w:p>
          <w:p w14:paraId="6EDEAF8F"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b) konieczność opracowania i udostępnienia dedykowanego API umożliwiającego zasilanie systemu RCMC danymi pochodzącymi z zewnętrznych źródeł, np. przez integrację z systemami szpitalnymi lub repozytoriami instytucji naukowych.</w:t>
            </w:r>
          </w:p>
          <w:p w14:paraId="7001F682"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Zwracamy również uwagę, że realizacja wariantu (a) wiąże się z koniecznością zapewnienia dostępu środowiska obliczeniowego do zasobów sieci publicznej, co może pozostawać w napięciu z zapisami sekcji „Wymagania bezpieczeństwa”, dotyczącymi </w:t>
            </w:r>
            <w:r w:rsidRPr="00EA41F9">
              <w:rPr>
                <w:rFonts w:ascii="Times New Roman" w:hAnsi="Times New Roman" w:cs="Times New Roman"/>
                <w:color w:val="000000" w:themeColor="text1"/>
                <w:lang w:val="pl-PL"/>
              </w:rPr>
              <w:lastRenderedPageBreak/>
              <w:t>ograniczenia powierzchni ataku i ochrony dostępu do danych.</w:t>
            </w:r>
          </w:p>
          <w:p w14:paraId="165AD948" w14:textId="77777777" w:rsidR="002362F7" w:rsidRPr="00EA41F9" w:rsidRDefault="002362F7" w:rsidP="002362F7">
            <w:pPr>
              <w:rPr>
                <w:rFonts w:ascii="Times New Roman" w:hAnsi="Times New Roman" w:cs="Times New Roman"/>
                <w:color w:val="000000" w:themeColor="text1"/>
                <w:lang w:val="pl-PL"/>
              </w:rPr>
            </w:pPr>
          </w:p>
          <w:p w14:paraId="364E62F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który z powyższych scenariuszy odpowiada intencji Zamawiającego.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FA9CD" w14:textId="1899B335"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Intencją jest aby dostarczone narzędzia mogły pobierać dane z dowolnych API, również tych w Internecie.</w:t>
            </w:r>
          </w:p>
        </w:tc>
      </w:tr>
      <w:tr w:rsidR="00EA41F9" w:rsidRPr="00F17703" w14:paraId="3BC92BB5" w14:textId="32D79970"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529343D"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44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8C5B50C"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F3944" w14:textId="12903089" w:rsidR="002362F7" w:rsidRPr="00EA41F9" w:rsidRDefault="002362F7" w:rsidP="002362F7">
            <w:pPr>
              <w:pStyle w:val="Default"/>
              <w:rPr>
                <w:rFonts w:ascii="Times New Roman" w:hAnsi="Times New Roman" w:cs="Times New Roman"/>
                <w:b/>
                <w:bCs/>
                <w:color w:val="000000" w:themeColor="text1"/>
                <w:sz w:val="22"/>
                <w:szCs w:val="22"/>
              </w:rPr>
            </w:pPr>
            <w:r w:rsidRPr="00EA41F9">
              <w:rPr>
                <w:rFonts w:ascii="Times New Roman" w:hAnsi="Times New Roman" w:cs="Times New Roman"/>
                <w:b/>
                <w:bCs/>
                <w:color w:val="000000" w:themeColor="text1"/>
                <w:sz w:val="22"/>
                <w:szCs w:val="22"/>
              </w:rPr>
              <w:t>M.5.30–M.5.41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D07B"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EAC03"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grupą wymagań określonych w punktach M.5.30–M.5.41, dotyczących systemu do preprocessingu danych, uprzejmie prosimy o potwierdzenie, czy Zamawiający dopuszcza realizację tych funkcji z wykorzystaniem otwartych rozwiązań dostępnych na rynku, takich jak MLflow – platforma open-source do zarządzania cyklem życia modeli uczenia maszynowego.</w:t>
            </w:r>
          </w:p>
          <w:p w14:paraId="2ED9EB2C" w14:textId="77777777" w:rsidR="002362F7" w:rsidRPr="00EA41F9" w:rsidRDefault="002362F7" w:rsidP="002362F7">
            <w:pPr>
              <w:rPr>
                <w:rFonts w:ascii="Times New Roman" w:hAnsi="Times New Roman" w:cs="Times New Roman"/>
                <w:color w:val="000000" w:themeColor="text1"/>
                <w:lang w:val="pl-PL"/>
              </w:rPr>
            </w:pPr>
          </w:p>
          <w:p w14:paraId="791FC90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Rozwiązania tego typu umożliwiają m.in.:</w:t>
            </w:r>
          </w:p>
          <w:p w14:paraId="53700DC6" w14:textId="77777777" w:rsidR="002362F7" w:rsidRPr="00EA41F9" w:rsidRDefault="002362F7" w:rsidP="002362F7">
            <w:pPr>
              <w:pStyle w:val="Akapitzlist"/>
              <w:numPr>
                <w:ilvl w:val="0"/>
                <w:numId w:val="20"/>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przechowywanie metadanych i parametrów dotyczących zbiorów danych (nazwa, opis, tagi, czas załadowania),</w:t>
            </w:r>
          </w:p>
          <w:p w14:paraId="0CCD4511" w14:textId="77777777" w:rsidR="002362F7" w:rsidRPr="00EA41F9" w:rsidRDefault="002362F7" w:rsidP="002362F7">
            <w:pPr>
              <w:pStyle w:val="Akapitzlist"/>
              <w:numPr>
                <w:ilvl w:val="0"/>
                <w:numId w:val="20"/>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przechowywanie danych wejściowych i wyników analiz jako artefaktów,</w:t>
            </w:r>
          </w:p>
          <w:p w14:paraId="39DF5260" w14:textId="77777777" w:rsidR="002362F7" w:rsidRPr="00EA41F9" w:rsidRDefault="002362F7" w:rsidP="002362F7">
            <w:pPr>
              <w:pStyle w:val="Akapitzlist"/>
              <w:numPr>
                <w:ilvl w:val="0"/>
                <w:numId w:val="20"/>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sterowanie procesem trenowania modeli, także z danymi przygotowanymi poza systemem,</w:t>
            </w:r>
          </w:p>
          <w:p w14:paraId="4768055D" w14:textId="77777777" w:rsidR="002362F7" w:rsidRPr="00EA41F9" w:rsidRDefault="002362F7" w:rsidP="002362F7">
            <w:pPr>
              <w:pStyle w:val="Akapitzlist"/>
              <w:numPr>
                <w:ilvl w:val="0"/>
                <w:numId w:val="20"/>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korzystanie z REST API do integracji i automatyzacji.</w:t>
            </w:r>
          </w:p>
          <w:p w14:paraId="7CA2AE7A" w14:textId="77777777" w:rsidR="002362F7" w:rsidRPr="00EA41F9" w:rsidRDefault="002362F7" w:rsidP="002362F7">
            <w:pPr>
              <w:rPr>
                <w:rFonts w:ascii="Times New Roman" w:hAnsi="Times New Roman" w:cs="Times New Roman"/>
                <w:color w:val="000000" w:themeColor="text1"/>
                <w:lang w:val="pl-PL"/>
              </w:rPr>
            </w:pPr>
          </w:p>
          <w:p w14:paraId="080C7B8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Jednocześnie zwracamy uwagę, że MLflow i podobne systemy np.:</w:t>
            </w:r>
          </w:p>
          <w:p w14:paraId="61EBB199" w14:textId="77777777" w:rsidR="002362F7" w:rsidRPr="00EA41F9" w:rsidRDefault="002362F7" w:rsidP="002362F7">
            <w:pPr>
              <w:pStyle w:val="Akapitzlist"/>
              <w:numPr>
                <w:ilvl w:val="0"/>
                <w:numId w:val="19"/>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nie oferują gotowej funkcjonalności do oznaczania zbiorów jako „usunięte”, lecz można to zrealizować przez mechanizm metadanych lub tagowania,</w:t>
            </w:r>
          </w:p>
          <w:p w14:paraId="2A092655" w14:textId="77777777" w:rsidR="002362F7" w:rsidRPr="00EA41F9" w:rsidRDefault="002362F7" w:rsidP="002362F7">
            <w:pPr>
              <w:pStyle w:val="Akapitzlist"/>
              <w:numPr>
                <w:ilvl w:val="0"/>
                <w:numId w:val="19"/>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nie zawierają interfejsu do ręcznego konfiguracji preprocessingów – oczekują, że preprocessing jest realizowany przez skrypt użytkownika, a system tylko rejestruje efekty,</w:t>
            </w:r>
          </w:p>
          <w:p w14:paraId="3C1045FF" w14:textId="77777777" w:rsidR="002362F7" w:rsidRPr="00EA41F9" w:rsidRDefault="002362F7" w:rsidP="002362F7">
            <w:pPr>
              <w:pStyle w:val="Akapitzlist"/>
              <w:numPr>
                <w:ilvl w:val="0"/>
                <w:numId w:val="19"/>
              </w:num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nie są repozytoriami danych w sensie katalogowym, ale wspierają rejestrowanie, logowanie i śledzenie wersji zbiorów danych używanych w eksperymentach.</w:t>
            </w:r>
          </w:p>
          <w:p w14:paraId="575A2D8A" w14:textId="77777777" w:rsidR="002362F7" w:rsidRPr="00EA41F9" w:rsidRDefault="002362F7" w:rsidP="002362F7">
            <w:pPr>
              <w:rPr>
                <w:rFonts w:ascii="Times New Roman" w:hAnsi="Times New Roman" w:cs="Times New Roman"/>
                <w:color w:val="000000" w:themeColor="text1"/>
                <w:lang w:val="pl-PL"/>
              </w:rPr>
            </w:pPr>
          </w:p>
          <w:p w14:paraId="3991E22C"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Zamawiający dopuszcza rozwiązanie, w którym funkcje określone w wymaganiach M.5.30–M.5.41 są realizowane w sposób równoważny, poprzez wykorzystanie dostępnych narzędzi open-source (np. MLflow).</w:t>
            </w:r>
          </w:p>
          <w:p w14:paraId="2C9E8010" w14:textId="77777777" w:rsidR="002362F7" w:rsidRPr="00EA41F9" w:rsidRDefault="002362F7" w:rsidP="002362F7">
            <w:pPr>
              <w:rPr>
                <w:rFonts w:ascii="Times New Roman" w:hAnsi="Times New Roman" w:cs="Times New Roman"/>
                <w:color w:val="000000" w:themeColor="text1"/>
                <w:lang w:val="pl-PL"/>
              </w:rPr>
            </w:pPr>
          </w:p>
          <w:p w14:paraId="57A3A3A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naszej ocenie takie podejście pozwala zachować zgodność z wymaganiami funkcjonalnymi, przy jednoczesnym zapewnieniu elastyczności, rozszerzalności i zgodności z uznanymi praktykami w zakresie przetwarzania danych i budowy modeli ML.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FE2B5" w14:textId="5B7CB279"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Dopuszczalne są rozwiązania otwarte o ile spełniają wszystkie wymagania.</w:t>
            </w:r>
          </w:p>
        </w:tc>
      </w:tr>
      <w:tr w:rsidR="00EA41F9" w:rsidRPr="00F17703" w14:paraId="7B5ECC43" w14:textId="151F5668"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F9E9EE3"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3424606"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55308" w14:textId="3BEC5D6C"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M.3.1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F47AE"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Feasibility musi umożliwiać przetwarzanie, przeszukiwanie i analizę statystyczną danych zbieranych w Systemie RCMC. </w:t>
            </w:r>
          </w:p>
          <w:p w14:paraId="1BFD95A9"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337C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Zamawiający ma na myśli dane zgromadzone w Relacyjnej Hurtowni Danych Systemu RCMC.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604A8" w14:textId="59D7AAF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Wymaganie dotyczy danych zbieranych w Systemie RCMC niezależnie od technicznej formy przechowywania danych przyjętej przez wykonawcę. Rozwiązanie techniczne służące do przechowywania danych musi spełniać wymagania go dotyczące.</w:t>
            </w:r>
          </w:p>
        </w:tc>
      </w:tr>
      <w:tr w:rsidR="00EA41F9" w:rsidRPr="00F17703" w14:paraId="5CD3B749" w14:textId="07F5B00B"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ECF2EC8"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46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D42A604"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7CEEE" w14:textId="319AD252"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M.3.3</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A5475"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Feasibility musi posiadać możliwość obsługi wszystkich rodzajów danych – ustrukturyzowanych i nieustrukturyzowanych. </w:t>
            </w:r>
          </w:p>
          <w:p w14:paraId="6986D7BB"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F08DB"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Zamawiającego, że w zakresie danych nieustrukturyzowanych Moduł Feasibility w wyszukiwaniu ograniczać będzie się do metadanych nieustrukturyzowanej informacji (np. metadane obrazu DICOM lub metadane związane z plikiem fastq).</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8DA83" w14:textId="41C6ABDC"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 Zamawiający dopuszcza takie rozwiązanie z wyjątkiem nieustrukturyzowanych danych tekstowych.</w:t>
            </w:r>
          </w:p>
        </w:tc>
      </w:tr>
      <w:tr w:rsidR="00EA41F9" w:rsidRPr="00F17703" w14:paraId="3345CD40" w14:textId="021507A3"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12B63EE"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47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8A57754"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FB180" w14:textId="1A511F56"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M.3.28</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94921"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Na potrzeby analiz w module Feasibility muszą być dostępne wszystkie dane. </w:t>
            </w:r>
          </w:p>
          <w:p w14:paraId="4767315B"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D5D0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że Zamawiający ma na myśli dane zgromadzone w Relacyjnej Hurtowni Danych Systemu RCMC.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0D5C3" w14:textId="7DBBE07F"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Wymaganie dotyczy danych zbieranych w Systemie RCMC niezależnie od technicznej formy przechowywania danych przyjętej przez wykonawcę.</w:t>
            </w:r>
          </w:p>
        </w:tc>
      </w:tr>
      <w:tr w:rsidR="00EA41F9" w:rsidRPr="00EA41F9" w14:paraId="198030F5" w14:textId="58EC9B2F"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7DFDA95"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48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1D140CD"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FB490" w14:textId="7296481C"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M.3.34</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EEC15"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Feasibility musi umożliwiać przygotowanie raportu o zakresie danych, o dostęp do których użytkownik chce wnioskować na potrzeby ich przetwarzania. Informacje zawarte w takim raporcie muszą być przechowywane i dostępne dla operatora systemu w Module administracyjnym. </w:t>
            </w:r>
          </w:p>
          <w:p w14:paraId="4FA39E18"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4EEF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ze strony Zamawiającego, że wymaganie to odnosi się do sytuacji w której użytkownik o ograniczonych uprawnieniach może przygotować w Module Feasibility definicje raportu, może ją zapisać oraz uruchomić. W wyniku otrzyma podsumowanie statystyczne wyszukiwania ale nie ma możliwości podejrzenia pacjentów i ich zdarzeń medycznych do czasu aż uprawniona osoba w Module Administracyjnym nie wyrazi na to zgody?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6E706" w14:textId="2BA07694"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rPr>
              <w:t>Zamawiający potwierdza.</w:t>
            </w:r>
          </w:p>
        </w:tc>
      </w:tr>
      <w:tr w:rsidR="00EA41F9" w:rsidRPr="00F17703" w14:paraId="0260AC86" w14:textId="0E4D7D74"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5E2D575"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49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A23DB05"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62FC6" w14:textId="20A7E9BA"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M.3.35</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39A6C"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Filtrowanie powinno umożliwiać zdefiniowanie własnego wyrażenia, które ogranicza zakres wyszukiwanych danych, np. obliczenie BMI: </w:t>
            </w:r>
          </w:p>
          <w:p w14:paraId="6D37CC64"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i/>
                <w:iCs/>
                <w:color w:val="000000" w:themeColor="text1"/>
                <w:sz w:val="22"/>
                <w:szCs w:val="22"/>
              </w:rPr>
              <w:t xml:space="preserve">(&lt;waga&gt;/&lt;wzrost&gt;^2) &gt; 25 </w:t>
            </w:r>
          </w:p>
          <w:p w14:paraId="10A90A26"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703FC"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Oczekiwanie takie kłóci się z koncepcją Modułu Feasibility w którym dostępne jest GUI aplikacji do układania kryteriów wyszukiwania. Aby wpleść w zapytanie fragmenty obliczeń niezbędna jest znajomość struktury bazy Hurtowni Danych Systemu RCMC. Sugerujemy przeniesienie tego wymagania do Modułu Środowiska Obliczeniowego do Prowadzenia Badań. Jest to dedykowane miejsce do wykonywania operacji i przekształceń na danych.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7B7CA" w14:textId="45F1CAC8"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Moduł Feasibility ma umożliwiać wyszukiwanie z wykorzystaniem podstawowych operatorów logicznych i arytmetycznych.</w:t>
            </w:r>
          </w:p>
        </w:tc>
      </w:tr>
      <w:tr w:rsidR="00EA41F9" w:rsidRPr="00EA41F9" w14:paraId="197DDFE3" w14:textId="20C03485"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1C73937"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50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2EAD716"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A4B3F" w14:textId="74C5E47F"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M.6.6</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58B13"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System RCMC musi umożliwiać zarządzanie relacjami pomiędzy pacjentem a jego opiekunem ustawowym. </w:t>
            </w:r>
          </w:p>
          <w:p w14:paraId="602533EA"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573F3"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doprecyzowanie celu tego wymagania oraz uzasadnienie dlaczego to wymaganie jest na poziomie modułu Administracyjnego a nie Modułu Magazynowania Danych? Dodatkowo chcemy zapytać czy ta informacja nie jest zarządzana w systemie HIS AMMS i należy ją pobrać do Systemu RCMC?</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B314B" w14:textId="67FD2B4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rPr>
              <w:t>Zamawiający dokonał modyfikacji OPZ.</w:t>
            </w:r>
          </w:p>
        </w:tc>
      </w:tr>
      <w:tr w:rsidR="00EA41F9" w:rsidRPr="00EA41F9" w14:paraId="61F04BE3" w14:textId="38973EA4"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D02BA32"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51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CADC284"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C1E30" w14:textId="1ABDB17F"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M.6.7</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F0847"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System RCMC musi umożliwiać zarządzanie słownikami, w szczególności UMLS. </w:t>
            </w:r>
          </w:p>
          <w:p w14:paraId="051D7AEA"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124DE"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System RCMC jest system składającym się głównie z Magazynu Danych i Modułu Analitycznego. System głównie będzie przetwarzać dane zgromadzone w Hurtowni Danych. Dane do Hurtowni będą ładowane za pomocą procesów ETL które będą oczyszczać dane i standaryzować np. do słowników UMLS. Czy Zamawiający akceptuje spełnienie tego wymagania poprzez możliwość ingerencji w procesy ETL w celu modyfikacji procesu importu danych w tym logiki standaryzacji importowanych danych do używanych słowników w Systemie RCMC. System sam w sobie nie przechowuje słowników które należy wgrywać z zewnętrznych źródeł (np. słownik ICD10, ICD9). System bazować będzie na danych pozyskanych z systemów źródłowych, sam w sobie nie daje możliwości kodowania nowych zdarzeń medycznych w oparciu o słowniki UMLS.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5300B" w14:textId="76722DB6"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rPr>
              <w:t>Zamawiający akceptuje.</w:t>
            </w:r>
          </w:p>
        </w:tc>
      </w:tr>
      <w:tr w:rsidR="00EA41F9" w:rsidRPr="00EA41F9" w14:paraId="2B7AE198" w14:textId="5EBCA94D" w:rsidTr="0037712E">
        <w:trPr>
          <w:trHeight w:val="169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A9C2B3D"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52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433B2F4"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514C8" w14:textId="47C4C148"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M.6.8</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B03D7"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System RCMC musi umożliwić definiowanie metod walidacji dla danego typu dokumentu np. poprzez wskazanie schematu XML poprzez którą ma być weryfikowany. </w:t>
            </w:r>
          </w:p>
          <w:p w14:paraId="5B2F1802"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8FAD0"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Zamawiającego, że wymaganie to odnosi się procesu importu danych z systemów źródłowych i konieczności walidacji schematu XML jeżeli integracja jest oparta o plik XML.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070EE" w14:textId="1550A70A"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rPr>
              <w:t>Tak.</w:t>
            </w:r>
          </w:p>
        </w:tc>
      </w:tr>
      <w:tr w:rsidR="00EA41F9" w:rsidRPr="00F17703" w14:paraId="66507F65" w14:textId="561DC886"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42D4A81"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53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88FF8DF"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8430" w14:textId="0F4D0FD0"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M.6.17</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B04F8"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Dziennik Zdarzeń musi zapewniać zbieranie danych przesyłanych po sieci (UDP/TCP). </w:t>
            </w:r>
          </w:p>
          <w:p w14:paraId="599A8EA3"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ED650"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Prosimy o potwierdzenie Zamawiającego, że takim monitoringiem ma być objęty ruch sieciowy z zewnętrznymi sieciami partnerów w Systemie RCMC?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6E137" w14:textId="5224F14A"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Ruch sieciowy poza infrastrukturę RCMC, w szczególności do/od Partnerów, do/z sieci Internet.</w:t>
            </w:r>
          </w:p>
        </w:tc>
      </w:tr>
      <w:tr w:rsidR="00EA41F9" w:rsidRPr="00F17703" w14:paraId="686CD092" w14:textId="2C4434AE"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93438B5"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54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3704AA0"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BB1EB" w14:textId="16EE0CD3"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M.6.21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55D62"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Administrator musi mieć dostęp do Dziennika Zdarzeń, który obejmować będzie rejestr wszystkich logowań, zmian, cofnięć i skreśleń/ usunięcia danych. </w:t>
            </w:r>
          </w:p>
          <w:p w14:paraId="74AC70B5"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CD67A"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potwierdzenie Zamawiającego, że w wymaganiu tym operacje zmian, cofnięć i skreśleń odnoszą się do rekordów z Dziennika Zdarzeń?</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E722B" w14:textId="6E4988BC"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Rejestrowane mają być zdarzenia na danych przechowywanych w systemie RCMC. Wymienione operacje są rekordami w Dzienniku Zdarzeń. Wpisy dziennika mają być nienaruszalne.</w:t>
            </w:r>
          </w:p>
        </w:tc>
      </w:tr>
      <w:tr w:rsidR="00EA41F9" w:rsidRPr="00EA41F9" w14:paraId="27F66175" w14:textId="2307A2CD"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18A7178"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55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72FC8CF"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377A39" w14:textId="41DBBC81"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M.6.27</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8D26B"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Dziennik Zdarzeń ma umożliwiać logowanie w zakresie dotyczącym zasobów FHIR co najmniej dla operacji:</w:t>
            </w:r>
          </w:p>
          <w:p w14:paraId="708D3A7F"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tworzenia zasobu,</w:t>
            </w:r>
          </w:p>
          <w:p w14:paraId="7509FBFD"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odczytu zasobu,</w:t>
            </w:r>
          </w:p>
          <w:p w14:paraId="1B1521CF"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aktualizacji zasobu,</w:t>
            </w:r>
          </w:p>
          <w:p w14:paraId="14BEB048"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usuwania zasobu,</w:t>
            </w:r>
          </w:p>
          <w:p w14:paraId="727D88D4"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wyszukiwania zasobu.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7229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Użytkownicy korzystający z API FHIR nie będą mieć możliwości tworzenia zasobów ani ich aktualizacji. Prosimy o potwierdzenie Zamawiającego, że te operacje nie będą dozwolone i nie ma obowiązku ich raportowania w dzienniku zdarzeń.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F80DF"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dokonuje modyfikacji opisu w wymaganiu 6.27 :</w:t>
            </w:r>
            <w:r w:rsidRPr="00EA41F9">
              <w:rPr>
                <w:rFonts w:ascii="Times New Roman" w:hAnsi="Times New Roman" w:cs="Times New Roman"/>
                <w:color w:val="000000" w:themeColor="text1"/>
                <w:lang w:val="pl-PL"/>
              </w:rPr>
              <w:br/>
              <w:t>„Dziennik Zdarzeń ma umożliwiać logowanie w zakresie dotyczącym zasobów co najmniej dla operacji:</w:t>
            </w:r>
          </w:p>
          <w:p w14:paraId="6BCFA62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tworzenia zasobu,</w:t>
            </w:r>
          </w:p>
          <w:p w14:paraId="182525E5"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odczytu zasobu,</w:t>
            </w:r>
          </w:p>
          <w:p w14:paraId="642B76D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aktualizacji zasobu,</w:t>
            </w:r>
          </w:p>
          <w:p w14:paraId="727BF0B9"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 usuwania zasobu,</w:t>
            </w:r>
          </w:p>
          <w:p w14:paraId="6D85BB00" w14:textId="17CECD64"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rPr>
              <w:t>• wyszukiwania zasobu.”</w:t>
            </w:r>
          </w:p>
        </w:tc>
      </w:tr>
      <w:tr w:rsidR="00EA41F9" w:rsidRPr="00F17703" w14:paraId="33A5AA5A" w14:textId="6D93CB65"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205893E"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56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96ECACB"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69B39" w14:textId="720485C8"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M.8.11</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DAC80"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Jeśli ktoś zmodyfikuje zgodę (w tym RODO) to powinno być alertowane w AMMS. Jeśli ktoś chce wykonać czynność, na którą pacjent nie wyraził zgody lub zgoda wygasła to musi być alertowane w AMMS, </w:t>
            </w:r>
          </w:p>
          <w:p w14:paraId="6DAF9FAF"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E001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Wymaganie to wymusza wprowadzenie zmian w oprogramowaniu AMMS firmy Asseco. Wykonawca nie ma możliwości wprowadzenia takich zmian. W związku z tym wnioskujemy o usuniecie tego wymagania lub doprecyzowanie jak firma zewnętrzna może przesłać taki alert do </w:t>
            </w:r>
            <w:r w:rsidRPr="00EA41F9">
              <w:rPr>
                <w:rFonts w:ascii="Times New Roman" w:hAnsi="Times New Roman" w:cs="Times New Roman"/>
                <w:color w:val="000000" w:themeColor="text1"/>
                <w:lang w:val="pl-PL"/>
              </w:rPr>
              <w:lastRenderedPageBreak/>
              <w:t xml:space="preserve">systemu AMMS bez konieczności modyfikacji oprogramowania AMMS.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66F82" w14:textId="73AA2342"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Zamawiający dopuszcza alertowanie w formie wyświetlenia komunikatu w systemie AMMS.</w:t>
            </w:r>
          </w:p>
        </w:tc>
      </w:tr>
      <w:tr w:rsidR="00EA41F9" w:rsidRPr="00F17703" w14:paraId="3575A8F9" w14:textId="3AA7F399"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585032D"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57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AD7D64E"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512AE" w14:textId="6F57A5B0"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M.8.14</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545C"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Wprowadzenie zmiany w zgodzie musi spowodować ograniczenie w udostępnianiu powiązanych danych od daty wycofania zgody. </w:t>
            </w:r>
          </w:p>
          <w:p w14:paraId="59B31B45"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A1BB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doprecyzowanie jakie dane mają być ograniczone w udostępnianiu w skutek wycofania zgody.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C2589" w14:textId="61178214"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Dane z przeszłości i przyszłości nie mogą być udostępniane po dacie wycofania zgody. </w:t>
            </w:r>
          </w:p>
        </w:tc>
      </w:tr>
      <w:tr w:rsidR="00EA41F9" w:rsidRPr="00F17703" w14:paraId="60D72779" w14:textId="1D085825"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DE03776"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58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DBCB65C"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CB113" w14:textId="082E32B3"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M.9.6</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214F2"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musi umożliwiać wydruk etykiet znakujących na zasobniki i próbki. </w:t>
            </w:r>
          </w:p>
          <w:p w14:paraId="5FBA693F"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46DDB"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posiada już drukarki wykorzystywane do wydruku etykiet. Jeżeli tak to prosimy o podanie producenta oraz model. Jeżeli Zamawiający dopiero planuje dokonać zakupu prosimy o potwierdzenie, że będą to drukarki sieciowe wspierające standard ZPL(Zebra Programming Language).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610B5"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potwierdza, że planuje dokonać zakupu drukarek wspierających standard ZPL.</w:t>
            </w:r>
          </w:p>
          <w:p w14:paraId="5E1BC89E" w14:textId="77777777" w:rsidR="002362F7" w:rsidRPr="00EA41F9" w:rsidRDefault="002362F7" w:rsidP="002362F7">
            <w:pPr>
              <w:rPr>
                <w:rFonts w:ascii="Times New Roman" w:hAnsi="Times New Roman" w:cs="Times New Roman"/>
                <w:color w:val="000000" w:themeColor="text1"/>
                <w:lang w:val="pl-PL"/>
              </w:rPr>
            </w:pPr>
          </w:p>
          <w:p w14:paraId="72380A40" w14:textId="77777777" w:rsidR="002362F7" w:rsidRPr="00EA41F9" w:rsidRDefault="002362F7" w:rsidP="002362F7">
            <w:pPr>
              <w:rPr>
                <w:rFonts w:ascii="Times New Roman" w:hAnsi="Times New Roman" w:cs="Times New Roman"/>
                <w:color w:val="000000" w:themeColor="text1"/>
                <w:lang w:val="pl-PL"/>
              </w:rPr>
            </w:pPr>
          </w:p>
        </w:tc>
      </w:tr>
      <w:tr w:rsidR="00EA41F9" w:rsidRPr="00F17703" w14:paraId="294EFAF9" w14:textId="45F65F99"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91240A6"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59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C46E52B"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25354" w14:textId="2B7537B3"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M.9.35 i M.9.36</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738B"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musi umożliwiać wyświetlenie bieżących zleceń pobrania próbek znajdujących się w systemie HIS 4WSK. </w:t>
            </w:r>
          </w:p>
          <w:p w14:paraId="54044D8C"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br/>
            </w:r>
          </w:p>
          <w:p w14:paraId="441FDA96"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Moduł musi korzystać z danych opisujących zlecenia pobrania próbek znajdujących się w systemie HIS 4WSK. Dodatkowo, przy takim zleceniu powinna znaleźć się dodatkowa opcja w formie checkboxa, umożliwiająca zaznaczenie, że materiał będzie przesyłany do Biorepozytorium </w:t>
            </w:r>
          </w:p>
          <w:p w14:paraId="15118775"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65A9C"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przedstawienie w sposób bardziej szczegółowy oczekiwanego procesu w aplikacji.</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C3F92"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wyjaśnia oczekiwany sposób realizacji procesu:</w:t>
            </w:r>
          </w:p>
          <w:p w14:paraId="044FACA5"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W AMMS pojawia się zlecenie pobrania próbki</w:t>
            </w:r>
          </w:p>
          <w:p w14:paraId="7F9ED8EE"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Użytkownik zaznacza przy zleceniu checkbox, który informuje, że materiał będzie przesyłany do Biorepozytorium.</w:t>
            </w:r>
          </w:p>
          <w:p w14:paraId="0BF51C00"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Moduł Biorepozytorium cyklicznie (częstotliwość do ustalenia i możliwa do modyfikacji) pobiera z AMMS zlecenia z zaznaczonym checkboxem.</w:t>
            </w:r>
          </w:p>
          <w:p w14:paraId="553FD11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 Moduł umożliwia wyświetlanie bieżących zleceń (tych z checkboxem) z AMMS.</w:t>
            </w:r>
          </w:p>
          <w:p w14:paraId="50D400D0" w14:textId="77777777" w:rsidR="002362F7" w:rsidRPr="00EA41F9" w:rsidRDefault="002362F7" w:rsidP="002362F7">
            <w:pPr>
              <w:rPr>
                <w:rFonts w:ascii="Times New Roman" w:hAnsi="Times New Roman" w:cs="Times New Roman"/>
                <w:color w:val="000000" w:themeColor="text1"/>
                <w:lang w:val="pl-PL"/>
              </w:rPr>
            </w:pPr>
          </w:p>
        </w:tc>
      </w:tr>
      <w:tr w:rsidR="00EA41F9" w:rsidRPr="00F17703" w14:paraId="63666ED9" w14:textId="7B847408"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5FEF64D"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60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13BCBA1"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FA94B" w14:textId="0D83842B"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Infrastruktura</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E78DD"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Serwer obliczeniowy: 2 procesory 24 rdzeniowe (48 wątków) o częstotliwości 2,8 GHz; 512 GB pamięci RAM; 2 dyski SSD o pojemności 1,92 GB każdy.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F8F3A"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Sugerujemy zwiększenie ilości fizycznych serwerów do 3 sztuk. Tak by możliwe było oddelegowanie jednego serwera fizycznego do celów maszyn wirtualnych dla środowiska Hurtowni danych i baz danych. Drugi serwer fizyczny dla celów maszyn wirtualnych pod potrzeby aplikacji i procesów logowania, integracji. </w:t>
            </w:r>
            <w:r w:rsidRPr="00EA41F9">
              <w:rPr>
                <w:rFonts w:ascii="Times New Roman" w:hAnsi="Times New Roman" w:cs="Times New Roman"/>
                <w:color w:val="000000" w:themeColor="text1"/>
              </w:rPr>
              <w:t>Trzeci serwer fizyczny do celów obliczeniowych dla środowiska analitycznego.</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A6B4C" w14:textId="0C4535D4"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Zamawiający wyjaśnia, iż zgodnie z OPZ: „Oferowane rozwiązanie musi być dostarczone wraz niezbędną do jego funkcjonowania infrastrukturą sprzętowo-programową, </w:t>
            </w:r>
            <w:r w:rsidRPr="00EA41F9">
              <w:rPr>
                <w:rFonts w:ascii="Times New Roman" w:hAnsi="Times New Roman" w:cs="Times New Roman"/>
                <w:b/>
                <w:bCs/>
                <w:color w:val="000000" w:themeColor="text1"/>
                <w:lang w:val="pl-PL"/>
              </w:rPr>
              <w:t>spełniającą przynajmniej</w:t>
            </w:r>
            <w:r w:rsidRPr="00EA41F9">
              <w:rPr>
                <w:rFonts w:ascii="Times New Roman" w:hAnsi="Times New Roman" w:cs="Times New Roman"/>
                <w:color w:val="000000" w:themeColor="text1"/>
                <w:lang w:val="pl-PL"/>
              </w:rPr>
              <w:t xml:space="preserve"> przedstawione poniżej wymagania”.</w:t>
            </w:r>
            <w:r w:rsidRPr="00EA41F9">
              <w:rPr>
                <w:rFonts w:ascii="Times New Roman" w:hAnsi="Times New Roman" w:cs="Times New Roman"/>
                <w:color w:val="000000" w:themeColor="text1"/>
                <w:lang w:val="pl-PL"/>
              </w:rPr>
              <w:br/>
              <w:t>Oferent powinien zaproponować rozwiązanie, które spełnia przynajmniej przedstawione wymagania oraz jest wystarczające do spełnienia wymagań. W przypadku większych potrzeb, Oferent musi je przedstawić i zaoferować.</w:t>
            </w:r>
          </w:p>
        </w:tc>
      </w:tr>
      <w:tr w:rsidR="00EA41F9" w:rsidRPr="00F17703" w14:paraId="51BA462B" w14:textId="59551707"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6BB75F4F"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61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4D049CA"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Załącznik 2a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BC064" w14:textId="7B3F0E79"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Infrastruktura</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0BFD3" w14:textId="77777777" w:rsidR="002362F7" w:rsidRPr="00EA41F9" w:rsidRDefault="002362F7" w:rsidP="002362F7">
            <w:pPr>
              <w:pStyle w:val="Default"/>
              <w:numPr>
                <w:ilvl w:val="0"/>
                <w:numId w:val="21"/>
              </w:numPr>
              <w:rPr>
                <w:rFonts w:ascii="Times New Roman" w:hAnsi="Times New Roman" w:cs="Times New Roman"/>
                <w:color w:val="000000" w:themeColor="text1"/>
                <w:sz w:val="22"/>
                <w:szCs w:val="22"/>
              </w:rPr>
            </w:pPr>
          </w:p>
          <w:p w14:paraId="0CCBF977" w14:textId="77777777" w:rsidR="002362F7" w:rsidRPr="00EA41F9" w:rsidRDefault="002362F7" w:rsidP="002362F7">
            <w:pPr>
              <w:pStyle w:val="Default"/>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Macierz dyskowa All Flash o sumarycznej pojemności nie mniejszej niż 300 TB. </w:t>
            </w:r>
          </w:p>
          <w:p w14:paraId="082E0EB8"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75D1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Sugerujemy wykorzystanie macierzy dyskowej typu S3 do celów przechowywania danych w formie plików (DICOM, CSV, fastq itp). Jest to tańsza macierz niż All Flash. Jest też wygodniejsza w skalowaniu. Proponujemy zastanowić się nad rozwiązaniem wykorzystania macierzy dyskowej All Flash o pojemności 50 TB oraz macierzy dyskowej typu S3 o pojemności 250GB lub więcej.</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E8B30" w14:textId="562EAAA8"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nie dopuszcza zaproponowanego rozwiązania.</w:t>
            </w:r>
          </w:p>
        </w:tc>
      </w:tr>
      <w:tr w:rsidR="00EA41F9" w:rsidRPr="00F17703" w14:paraId="305AA266" w14:textId="1E86393B"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222B629"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62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8B33B3B"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Załącznik nr 3 do SWZ Projekt umowy RCMC system</w:t>
            </w:r>
          </w:p>
          <w:p w14:paraId="4EF4157B" w14:textId="77777777" w:rsidR="002362F7" w:rsidRPr="00EA41F9" w:rsidRDefault="002362F7" w:rsidP="002362F7">
            <w:pPr>
              <w:rPr>
                <w:rFonts w:ascii="Times New Roman" w:hAnsi="Times New Roman" w:cs="Times New Roman"/>
                <w:color w:val="000000" w:themeColor="text1"/>
                <w:lang w:val="pl-P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901BA" w14:textId="5646A5A9" w:rsidR="002362F7" w:rsidRPr="00EA41F9" w:rsidRDefault="002362F7" w:rsidP="002362F7">
            <w:pPr>
              <w:spacing w:before="240" w:after="240"/>
              <w:rPr>
                <w:rFonts w:ascii="Times New Roman" w:hAnsi="Times New Roman" w:cs="Times New Roman"/>
                <w:color w:val="000000" w:themeColor="text1"/>
              </w:rPr>
            </w:pPr>
            <w:r w:rsidRPr="00EA41F9">
              <w:rPr>
                <w:rFonts w:ascii="Times New Roman" w:eastAsia="Calibri" w:hAnsi="Times New Roman" w:cs="Times New Roman"/>
                <w:color w:val="000000" w:themeColor="text1"/>
              </w:rPr>
              <w:t>§1 Przedmiot umowy, punkt 3. g.</w:t>
            </w:r>
          </w:p>
          <w:p w14:paraId="79F40193" w14:textId="77777777" w:rsidR="002362F7" w:rsidRPr="00EA41F9" w:rsidRDefault="002362F7" w:rsidP="002362F7">
            <w:pPr>
              <w:pStyle w:val="Default"/>
              <w:rPr>
                <w:rFonts w:ascii="Times New Roman" w:hAnsi="Times New Roman" w:cs="Times New Roman"/>
                <w:color w:val="000000" w:themeColor="text1"/>
                <w:sz w:val="22"/>
                <w:szCs w:val="22"/>
              </w:rPr>
            </w:pP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D6FC5" w14:textId="77777777" w:rsidR="002362F7" w:rsidRPr="00EA41F9" w:rsidRDefault="002362F7" w:rsidP="002362F7">
            <w:pPr>
              <w:pStyle w:val="Default"/>
              <w:numPr>
                <w:ilvl w:val="0"/>
                <w:numId w:val="21"/>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Zamawiający zgodnie z poniższym zapisem oczekuje przekazania wieczystej nieograniczonej licencji na system WCMC. </w:t>
            </w:r>
            <w:r w:rsidRPr="00EA41F9">
              <w:rPr>
                <w:rFonts w:ascii="Times New Roman" w:hAnsi="Times New Roman" w:cs="Times New Roman"/>
                <w:color w:val="000000" w:themeColor="text1"/>
                <w:sz w:val="22"/>
                <w:szCs w:val="22"/>
              </w:rPr>
              <w:br/>
            </w:r>
            <w:r w:rsidRPr="00EA41F9">
              <w:rPr>
                <w:rFonts w:ascii="Times New Roman" w:hAnsi="Times New Roman" w:cs="Times New Roman"/>
                <w:color w:val="000000" w:themeColor="text1"/>
                <w:sz w:val="22"/>
                <w:szCs w:val="22"/>
              </w:rPr>
              <w:br/>
              <w:t>Treść: “Przekazanie wieczystej, nieograniczonej licencji na dostarczony System RCMC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5ACB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nie umożliwia dostarczenia części systemu RCMC w postaci licencji subskrypcyjnych/rekurencyjnych?</w:t>
            </w:r>
          </w:p>
          <w:p w14:paraId="391F9B48" w14:textId="77777777" w:rsidR="002362F7" w:rsidRPr="00EA41F9" w:rsidRDefault="002362F7" w:rsidP="002362F7">
            <w:pPr>
              <w:rPr>
                <w:rFonts w:ascii="Times New Roman" w:hAnsi="Times New Roman" w:cs="Times New Roman"/>
                <w:color w:val="000000" w:themeColor="text1"/>
                <w:lang w:val="pl-PL"/>
              </w:rPr>
            </w:pPr>
          </w:p>
          <w:p w14:paraId="0C94F8D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również odnosi się to do licencji wykorzystanych do przygotowania infrastruktury wirtualnej, na której będzie działał system RCMC?</w:t>
            </w:r>
          </w:p>
          <w:p w14:paraId="4A1B2839" w14:textId="77777777" w:rsidR="002362F7" w:rsidRPr="00EA41F9" w:rsidRDefault="002362F7" w:rsidP="002362F7">
            <w:pPr>
              <w:rPr>
                <w:rFonts w:ascii="Times New Roman" w:hAnsi="Times New Roman" w:cs="Times New Roman"/>
                <w:color w:val="000000" w:themeColor="text1"/>
                <w:lang w:val="pl-PL"/>
              </w:rPr>
            </w:pPr>
          </w:p>
          <w:p w14:paraId="0EE2DD90"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wymaganie również odnosi się do licencji dla oprogramowania COTS?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2DDD9" w14:textId="5755C20D"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informuję, iż licencje subskrypcyjne/rekurencyjne nie są dopuszczalne.</w:t>
            </w:r>
          </w:p>
        </w:tc>
      </w:tr>
      <w:tr w:rsidR="00EA41F9" w:rsidRPr="00F17703" w14:paraId="4EBFD09B" w14:textId="3F8E4A6C"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014E8AA"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63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5D2E91C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Załącznik nr 3 do SWZ Projekt umowy RCMC system</w:t>
            </w:r>
          </w:p>
          <w:p w14:paraId="5E9B7F32" w14:textId="77777777" w:rsidR="002362F7" w:rsidRPr="00EA41F9" w:rsidRDefault="002362F7" w:rsidP="002362F7">
            <w:pPr>
              <w:rPr>
                <w:rFonts w:ascii="Times New Roman" w:hAnsi="Times New Roman" w:cs="Times New Roman"/>
                <w:color w:val="000000" w:themeColor="text1"/>
                <w:lang w:val="pl-PL"/>
              </w:rPr>
            </w:pPr>
          </w:p>
          <w:p w14:paraId="0E6B7D54" w14:textId="77777777" w:rsidR="002362F7" w:rsidRPr="00EA41F9" w:rsidRDefault="002362F7" w:rsidP="002362F7">
            <w:pPr>
              <w:rPr>
                <w:rFonts w:ascii="Times New Roman" w:hAnsi="Times New Roman" w:cs="Times New Roman"/>
                <w:color w:val="000000" w:themeColor="text1"/>
                <w:lang w:val="pl-P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3C307" w14:textId="24970233" w:rsidR="002362F7" w:rsidRPr="00EA41F9" w:rsidRDefault="002362F7" w:rsidP="002362F7">
            <w:pPr>
              <w:spacing w:before="240" w:after="240"/>
              <w:rPr>
                <w:rFonts w:ascii="Times New Roman" w:hAnsi="Times New Roman" w:cs="Times New Roman"/>
                <w:color w:val="000000" w:themeColor="text1"/>
              </w:rPr>
            </w:pPr>
            <w:r w:rsidRPr="00EA41F9">
              <w:rPr>
                <w:rFonts w:ascii="Times New Roman" w:eastAsia="Calibri" w:hAnsi="Times New Roman" w:cs="Times New Roman"/>
                <w:color w:val="000000" w:themeColor="text1"/>
              </w:rPr>
              <w:t>§2 Wynagrodzenie, punkt 2</w:t>
            </w:r>
          </w:p>
          <w:p w14:paraId="274DB045" w14:textId="77777777" w:rsidR="002362F7" w:rsidRPr="00EA41F9" w:rsidRDefault="002362F7" w:rsidP="002362F7">
            <w:pPr>
              <w:spacing w:before="240" w:after="240"/>
              <w:ind w:left="360"/>
              <w:rPr>
                <w:rFonts w:ascii="Times New Roman" w:eastAsia="Calibri" w:hAnsi="Times New Roman" w:cs="Times New Roman"/>
                <w:color w:val="000000" w:themeColor="text1"/>
              </w:rPr>
            </w:pP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020E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“Wynagrodzenie za realizację Umowy w zakresie, o którym mowa w §2 ust. 1 lit. b będzie płatne w częściach, po dokonaniu odbioru danej części Przedmiotu Umowy. Wysokość poszczególnych części wynagrodzenia określona zostanie przez Strony w Załączniku Nr 3 – Harmonogram.</w:t>
            </w:r>
          </w:p>
          <w:p w14:paraId="6AAB35F3" w14:textId="77777777" w:rsidR="002362F7" w:rsidRPr="00EA41F9" w:rsidRDefault="002362F7" w:rsidP="002362F7">
            <w:pPr>
              <w:pStyle w:val="Default"/>
              <w:numPr>
                <w:ilvl w:val="0"/>
                <w:numId w:val="21"/>
              </w:numPr>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1AB0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Czy Zamawiający przewiduje możliwość ustalenia w Załączniku nr 3 – Harmonogram przedpłaty za realizację etapu analizy przedwdrożeniowej. </w:t>
            </w:r>
          </w:p>
          <w:p w14:paraId="034B2023" w14:textId="77777777" w:rsidR="002362F7" w:rsidRPr="00EA41F9" w:rsidRDefault="002362F7" w:rsidP="002362F7">
            <w:pPr>
              <w:rPr>
                <w:rFonts w:ascii="Times New Roman" w:hAnsi="Times New Roman" w:cs="Times New Roman"/>
                <w:color w:val="000000" w:themeColor="text1"/>
                <w:lang w:val="pl-PL"/>
              </w:rPr>
            </w:pPr>
          </w:p>
          <w:p w14:paraId="741C841A"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Zamawiający zgodzi się na ustalenie etapu dostarczenia licencji do systemu RCMC na początkowym etapie projektu. W założeniu miałyby to być licencje głównego Wykonawcy bez licencji potencjalnych podwykowców.</w:t>
            </w:r>
          </w:p>
          <w:p w14:paraId="0504CBCB" w14:textId="77777777" w:rsidR="002362F7" w:rsidRPr="00EA41F9" w:rsidRDefault="002362F7" w:rsidP="002362F7">
            <w:pPr>
              <w:rPr>
                <w:rFonts w:ascii="Times New Roman" w:hAnsi="Times New Roman" w:cs="Times New Roman"/>
                <w:color w:val="000000" w:themeColor="text1"/>
                <w:lang w:val="pl-PL"/>
              </w:rPr>
            </w:pPr>
          </w:p>
          <w:p w14:paraId="240AD5FB"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założeniu 60 dni płatności, Wykonawca będzie zobowiązany do kredytowania realizowanych prac przez co najmniej 2 miesiące w założeniu możliwości </w:t>
            </w:r>
            <w:r w:rsidRPr="00EA41F9">
              <w:rPr>
                <w:rFonts w:ascii="Times New Roman" w:hAnsi="Times New Roman" w:cs="Times New Roman"/>
                <w:color w:val="000000" w:themeColor="text1"/>
                <w:lang w:val="pl-PL"/>
              </w:rPr>
              <w:lastRenderedPageBreak/>
              <w:t xml:space="preserve">wystawienia faktury w początkowym okresie projektu.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25075" w14:textId="48944C2E"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Zamawiający nie wyraża zgody.</w:t>
            </w:r>
            <w:r w:rsidR="00A62C4F" w:rsidRPr="00EA41F9">
              <w:rPr>
                <w:rFonts w:ascii="Times New Roman" w:hAnsi="Times New Roman" w:cs="Times New Roman"/>
                <w:color w:val="000000" w:themeColor="text1"/>
                <w:lang w:val="pl-PL"/>
              </w:rPr>
              <w:t xml:space="preserve"> SWZ bez zmian.</w:t>
            </w:r>
          </w:p>
          <w:p w14:paraId="43D542EA" w14:textId="77777777" w:rsidR="002362F7" w:rsidRPr="00EA41F9" w:rsidRDefault="002362F7" w:rsidP="002362F7">
            <w:pPr>
              <w:rPr>
                <w:rFonts w:ascii="Times New Roman" w:hAnsi="Times New Roman" w:cs="Times New Roman"/>
                <w:color w:val="000000" w:themeColor="text1"/>
                <w:lang w:val="pl-PL"/>
              </w:rPr>
            </w:pPr>
          </w:p>
          <w:p w14:paraId="5378A9B9" w14:textId="77777777" w:rsidR="002362F7" w:rsidRPr="00EA41F9" w:rsidRDefault="002362F7" w:rsidP="002362F7">
            <w:pPr>
              <w:rPr>
                <w:rFonts w:ascii="Times New Roman" w:hAnsi="Times New Roman" w:cs="Times New Roman"/>
                <w:color w:val="000000" w:themeColor="text1"/>
                <w:lang w:val="pl-PL"/>
              </w:rPr>
            </w:pPr>
          </w:p>
        </w:tc>
      </w:tr>
      <w:tr w:rsidR="00EA41F9" w:rsidRPr="00F17703" w14:paraId="0ECDC6FC" w14:textId="6D99A614"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FB29CA8"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64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230A468"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Załącznik nr 3 do SWZ Projekt umowy RCMC system</w:t>
            </w:r>
          </w:p>
          <w:p w14:paraId="4F201FA5" w14:textId="77777777" w:rsidR="002362F7" w:rsidRPr="00EA41F9" w:rsidRDefault="002362F7" w:rsidP="002362F7">
            <w:pPr>
              <w:rPr>
                <w:rFonts w:ascii="Times New Roman" w:hAnsi="Times New Roman" w:cs="Times New Roman"/>
                <w:color w:val="000000" w:themeColor="text1"/>
                <w:lang w:val="pl-PL"/>
              </w:rPr>
            </w:pPr>
          </w:p>
          <w:p w14:paraId="1E6ACC25" w14:textId="77777777" w:rsidR="002362F7" w:rsidRPr="00EA41F9" w:rsidRDefault="002362F7" w:rsidP="002362F7">
            <w:pPr>
              <w:rPr>
                <w:rFonts w:ascii="Times New Roman" w:hAnsi="Times New Roman" w:cs="Times New Roman"/>
                <w:color w:val="000000" w:themeColor="text1"/>
                <w:lang w:val="pl-P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65AB2" w14:textId="313440DB" w:rsidR="002362F7" w:rsidRPr="00EA41F9" w:rsidRDefault="002362F7" w:rsidP="002362F7">
            <w:pPr>
              <w:spacing w:before="240" w:after="240"/>
              <w:rPr>
                <w:rFonts w:ascii="Times New Roman" w:hAnsi="Times New Roman" w:cs="Times New Roman"/>
                <w:color w:val="000000" w:themeColor="text1"/>
              </w:rPr>
            </w:pPr>
            <w:r w:rsidRPr="00EA41F9">
              <w:rPr>
                <w:rFonts w:ascii="Times New Roman" w:eastAsia="Calibri" w:hAnsi="Times New Roman" w:cs="Times New Roman"/>
                <w:color w:val="000000" w:themeColor="text1"/>
              </w:rPr>
              <w:t>§3 Warunki płatności, punkt 2</w:t>
            </w:r>
          </w:p>
          <w:p w14:paraId="14721B6F" w14:textId="77777777" w:rsidR="002362F7" w:rsidRPr="00EA41F9" w:rsidRDefault="002362F7" w:rsidP="002362F7">
            <w:pPr>
              <w:spacing w:before="240" w:after="240"/>
              <w:ind w:left="360"/>
              <w:rPr>
                <w:rFonts w:ascii="Times New Roman" w:eastAsia="Calibri" w:hAnsi="Times New Roman" w:cs="Times New Roman"/>
                <w:color w:val="000000" w:themeColor="text1"/>
              </w:rPr>
            </w:pP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330B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Zapłata nastąpi na podstawie faktury, przelewem na konto: ............................................................................... w terminie 60 dni od daty jej przyjęcia przez Zamawiającego </w:t>
            </w:r>
          </w:p>
          <w:p w14:paraId="41C0C096" w14:textId="77777777" w:rsidR="002362F7" w:rsidRPr="00EA41F9" w:rsidRDefault="002362F7" w:rsidP="002362F7">
            <w:pPr>
              <w:rPr>
                <w:rFonts w:ascii="Times New Roman" w:hAnsi="Times New Roman" w:cs="Times New Roman"/>
                <w:color w:val="000000" w:themeColor="text1"/>
                <w:lang w:val="pl-PL"/>
              </w:rPr>
            </w:pPr>
          </w:p>
          <w:p w14:paraId="1AA907BF" w14:textId="77777777" w:rsidR="002362F7" w:rsidRPr="00EA41F9" w:rsidRDefault="002362F7" w:rsidP="002362F7">
            <w:pPr>
              <w:rPr>
                <w:rFonts w:ascii="Times New Roman" w:hAnsi="Times New Roman" w:cs="Times New Roman"/>
                <w:color w:val="000000" w:themeColor="text1"/>
                <w:lang w:val="pl-PL"/>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AE847"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Wnioskuje się o skrócenie okresu płatności do co najwyżej 30 dni. </w:t>
            </w:r>
            <w:r w:rsidRPr="00EA41F9">
              <w:rPr>
                <w:rFonts w:ascii="Times New Roman" w:hAnsi="Times New Roman" w:cs="Times New Roman"/>
                <w:color w:val="000000" w:themeColor="text1"/>
              </w:rPr>
              <w:t xml:space="preserve">Powodem wniosku jest potrzeba kredytowania prac w projekcie.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A683" w14:textId="0FDA0B2C" w:rsidR="002362F7" w:rsidRPr="00EA41F9" w:rsidRDefault="00A7044F" w:rsidP="002362F7">
            <w:pPr>
              <w:rPr>
                <w:rFonts w:ascii="Times New Roman" w:hAnsi="Times New Roman" w:cs="Times New Roman"/>
                <w:color w:val="000000" w:themeColor="text1"/>
                <w:lang w:val="pl-PL"/>
              </w:rPr>
            </w:pPr>
            <w:r w:rsidRPr="00EA41F9">
              <w:rPr>
                <w:rFonts w:ascii="Times New Roman" w:hAnsi="Times New Roman"/>
                <w:b/>
                <w:color w:val="000000" w:themeColor="text1"/>
                <w:lang w:val="pl-PL"/>
              </w:rPr>
              <w:t>Zamawiający nie wyraża zgody na zaproponowaną modyfikację. SWZ bez zmian. Ustawa z dnia 8 marca 2013r. o przeciwdziałaniu nadmiernym opóźnieniom w transakcjach handlowych (Dz. U. z 2023r. poz. 1790), pozwala stosowania przez SP ZOZ 60 dniowe terminy płatności</w:t>
            </w:r>
          </w:p>
        </w:tc>
      </w:tr>
      <w:tr w:rsidR="00EA41F9" w:rsidRPr="00F17703" w14:paraId="0AC1817B" w14:textId="277B2073"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07576733"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65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F1EC51A"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Załącznik nr 3 do SWZ Projekt umowy RCMC system</w:t>
            </w:r>
          </w:p>
          <w:p w14:paraId="1A7C4B6B" w14:textId="77777777" w:rsidR="002362F7" w:rsidRPr="00EA41F9" w:rsidRDefault="002362F7" w:rsidP="002362F7">
            <w:pPr>
              <w:rPr>
                <w:rFonts w:ascii="Times New Roman" w:hAnsi="Times New Roman" w:cs="Times New Roman"/>
                <w:color w:val="000000" w:themeColor="text1"/>
                <w:lang w:val="pl-PL"/>
              </w:rPr>
            </w:pPr>
          </w:p>
          <w:p w14:paraId="2D65FA99" w14:textId="77777777" w:rsidR="002362F7" w:rsidRPr="00EA41F9" w:rsidRDefault="002362F7" w:rsidP="002362F7">
            <w:pPr>
              <w:rPr>
                <w:rFonts w:ascii="Times New Roman" w:hAnsi="Times New Roman" w:cs="Times New Roman"/>
                <w:color w:val="000000" w:themeColor="text1"/>
                <w:lang w:val="pl-P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B984C" w14:textId="367B43D1" w:rsidR="002362F7" w:rsidRPr="00EA41F9" w:rsidRDefault="002362F7" w:rsidP="002362F7">
            <w:pPr>
              <w:spacing w:before="240" w:after="240"/>
              <w:rPr>
                <w:rFonts w:ascii="Times New Roman" w:hAnsi="Times New Roman" w:cs="Times New Roman"/>
                <w:color w:val="000000" w:themeColor="text1"/>
                <w:lang w:val="pl-PL"/>
              </w:rPr>
            </w:pPr>
            <w:r w:rsidRPr="00EA41F9">
              <w:rPr>
                <w:rFonts w:ascii="Times New Roman" w:eastAsia="Calibri" w:hAnsi="Times New Roman" w:cs="Times New Roman"/>
                <w:color w:val="000000" w:themeColor="text1"/>
                <w:lang w:val="pl-PL"/>
              </w:rPr>
              <w:t>§4 Termin i warunki dostarczenia Przedmiotu Umowy, punkt 2.</w:t>
            </w:r>
          </w:p>
          <w:p w14:paraId="3B1E77D9" w14:textId="77777777" w:rsidR="002362F7" w:rsidRPr="00EA41F9" w:rsidRDefault="002362F7" w:rsidP="002362F7">
            <w:pPr>
              <w:spacing w:before="240" w:after="240"/>
              <w:ind w:left="360"/>
              <w:rPr>
                <w:rFonts w:ascii="Times New Roman" w:eastAsia="Calibri" w:hAnsi="Times New Roman" w:cs="Times New Roman"/>
                <w:color w:val="000000" w:themeColor="text1"/>
                <w:lang w:val="pl-PL"/>
              </w:rPr>
            </w:pP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88A50"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Przedmiot Umowy będzie realizowany etapowo. W ciągu 14 dni od dnia podpisania Umowy Wykonawca przedstawi Zamawiającemu szczegółowy harmonogram prac z podziałem na etapy i określeniem maksymalnego czasu trwania poszczególnych etapów (w dniach kalendarzowych od daty podpisania Umowy). Zamawiający zaakceptuje harmonogram w terminie 14 dni od jego otrzymania lub przekaże w tym terminie uzasadnione zmiany, które będą wiązały Wykonawcę.  Podpisany przez Strony harmonogram stanie się Załącznikiem Nr 3 do Umowy i będzie stanowił jej integralną część.</w:t>
            </w:r>
          </w:p>
          <w:p w14:paraId="660EE7AB" w14:textId="77777777" w:rsidR="002362F7" w:rsidRPr="00EA41F9" w:rsidRDefault="002362F7" w:rsidP="002362F7">
            <w:pPr>
              <w:rPr>
                <w:rFonts w:ascii="Times New Roman" w:hAnsi="Times New Roman" w:cs="Times New Roman"/>
                <w:color w:val="000000" w:themeColor="text1"/>
                <w:lang w:val="pl-PL"/>
              </w:rPr>
            </w:pPr>
          </w:p>
          <w:p w14:paraId="64DA6555" w14:textId="77777777" w:rsidR="002362F7" w:rsidRPr="00EA41F9" w:rsidRDefault="002362F7" w:rsidP="002362F7">
            <w:pPr>
              <w:rPr>
                <w:rFonts w:ascii="Times New Roman" w:hAnsi="Times New Roman" w:cs="Times New Roman"/>
                <w:color w:val="000000" w:themeColor="text1"/>
                <w:lang w:val="pl-PL"/>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E6265"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lang w:val="pl-PL"/>
              </w:rPr>
              <w:lastRenderedPageBreak/>
              <w:t xml:space="preserve">Wykonawca powinien możliwość ustosunkowania oraz wyrażenia zgody na uzasadnione zmiany przekazane przez Zamawiającego. </w:t>
            </w:r>
            <w:r w:rsidRPr="00EA41F9">
              <w:rPr>
                <w:rFonts w:ascii="Times New Roman" w:hAnsi="Times New Roman" w:cs="Times New Roman"/>
                <w:color w:val="000000" w:themeColor="text1"/>
              </w:rPr>
              <w:t xml:space="preserve">Wnioskuje się o modyfikację zapisów.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B9111"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nie wyraża zgody na modyfikację. Harmonogram wdrożenia powinien być uzgadniany pomiędzy stronami na każdym etapie przygotowania.</w:t>
            </w:r>
          </w:p>
          <w:p w14:paraId="72F9224C" w14:textId="77777777" w:rsidR="002362F7" w:rsidRPr="00EA41F9" w:rsidRDefault="002362F7" w:rsidP="002362F7">
            <w:pPr>
              <w:rPr>
                <w:rFonts w:ascii="Times New Roman" w:hAnsi="Times New Roman" w:cs="Times New Roman"/>
                <w:color w:val="000000" w:themeColor="text1"/>
                <w:lang w:val="pl-PL"/>
              </w:rPr>
            </w:pPr>
          </w:p>
          <w:p w14:paraId="31040C2B" w14:textId="77777777" w:rsidR="002362F7" w:rsidRPr="00EA41F9" w:rsidRDefault="002362F7" w:rsidP="002362F7">
            <w:pPr>
              <w:rPr>
                <w:rFonts w:ascii="Times New Roman" w:hAnsi="Times New Roman" w:cs="Times New Roman"/>
                <w:color w:val="000000" w:themeColor="text1"/>
                <w:lang w:val="pl-PL"/>
              </w:rPr>
            </w:pPr>
          </w:p>
        </w:tc>
      </w:tr>
      <w:tr w:rsidR="00EA41F9" w:rsidRPr="00F17703" w14:paraId="0796D7C9" w14:textId="2D9F9812"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3C90F56B"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2023EA62"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Załącznik nr 3 do SWZ Projekt umowy RCMC system</w:t>
            </w:r>
          </w:p>
          <w:p w14:paraId="1CE36348" w14:textId="77777777" w:rsidR="002362F7" w:rsidRPr="00EA41F9" w:rsidRDefault="002362F7" w:rsidP="002362F7">
            <w:pPr>
              <w:rPr>
                <w:rFonts w:ascii="Times New Roman" w:hAnsi="Times New Roman" w:cs="Times New Roman"/>
                <w:color w:val="000000" w:themeColor="text1"/>
                <w:lang w:val="pl-PL"/>
              </w:rPr>
            </w:pPr>
          </w:p>
          <w:p w14:paraId="5A64850A" w14:textId="77777777" w:rsidR="002362F7" w:rsidRPr="00EA41F9" w:rsidRDefault="002362F7" w:rsidP="002362F7">
            <w:pPr>
              <w:rPr>
                <w:rFonts w:ascii="Times New Roman" w:hAnsi="Times New Roman" w:cs="Times New Roman"/>
                <w:color w:val="000000" w:themeColor="text1"/>
                <w:lang w:val="pl-P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0C033" w14:textId="493314C7" w:rsidR="002362F7" w:rsidRPr="00EA41F9" w:rsidRDefault="002362F7" w:rsidP="002362F7">
            <w:pPr>
              <w:spacing w:before="240" w:after="240"/>
              <w:rPr>
                <w:rFonts w:ascii="Times New Roman" w:hAnsi="Times New Roman" w:cs="Times New Roman"/>
                <w:color w:val="000000" w:themeColor="text1"/>
                <w:lang w:val="pl-PL"/>
              </w:rPr>
            </w:pPr>
            <w:r w:rsidRPr="00EA41F9">
              <w:rPr>
                <w:rFonts w:ascii="Times New Roman" w:eastAsia="Calibri" w:hAnsi="Times New Roman" w:cs="Times New Roman"/>
                <w:color w:val="000000" w:themeColor="text1"/>
                <w:lang w:val="pl-PL"/>
              </w:rPr>
              <w:t>§5 Termin i warunki dostarczenia Przedmiotu Umowy, punkt 2.</w:t>
            </w:r>
          </w:p>
          <w:p w14:paraId="7DEA501F" w14:textId="77777777" w:rsidR="002362F7" w:rsidRPr="00EA41F9" w:rsidRDefault="002362F7" w:rsidP="002362F7">
            <w:pPr>
              <w:spacing w:before="240" w:after="240"/>
              <w:ind w:left="360"/>
              <w:rPr>
                <w:rFonts w:ascii="Times New Roman" w:eastAsia="Calibri" w:hAnsi="Times New Roman" w:cs="Times New Roman"/>
                <w:color w:val="000000" w:themeColor="text1"/>
                <w:lang w:val="pl-PL"/>
              </w:rPr>
            </w:pP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0AF2C"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Zamawiający przeprowadzi weryfikację świadczeń, w terminie 5 dni roboczych </w:t>
            </w:r>
            <w:r w:rsidRPr="00EA41F9">
              <w:rPr>
                <w:rFonts w:ascii="Times New Roman" w:hAnsi="Times New Roman" w:cs="Times New Roman"/>
                <w:color w:val="000000" w:themeColor="text1"/>
                <w:lang w:val="pl-PL"/>
              </w:rPr>
              <w:br/>
              <w:t>a następnie dokona odbioru albo zgłosi uwagi. W przypadku zgłoszenia uwag Wykonawca bezzwłocznie usunie wszystkie zgłoszone Wady lub inne nieprawidłowości i przedstawi świadczenie do ponownego odbioru. Procedura odbioru będzie powtarzana do czasu dokonania odbioru lub odstąpienia od Umowy. Dla uniknięcia wątpliwości wskazuje się, że dokonanie odbioru jest skuteczne tylko w przypadku, gdy protokół odbioru nie zawiera żadnych uwag.</w:t>
            </w:r>
          </w:p>
          <w:p w14:paraId="181CF2D8" w14:textId="77777777" w:rsidR="002362F7" w:rsidRPr="00EA41F9" w:rsidRDefault="002362F7" w:rsidP="002362F7">
            <w:pPr>
              <w:rPr>
                <w:rFonts w:ascii="Times New Roman" w:hAnsi="Times New Roman" w:cs="Times New Roman"/>
                <w:color w:val="000000" w:themeColor="text1"/>
                <w:lang w:val="pl-PL"/>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D035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Czy należy rozumieć, że Zamawiający przeprowadzi weryfikację dostarczonego zakresu w terminie 5 dni roboczych od zgłoszenia danego zakresu do odbioru?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5B7BE"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informuje, że dokonuje zmiany zapisu dotyczącego terminu weryfikacji świadczeń. W miejsce dotychczasowego zapisu:</w:t>
            </w:r>
          </w:p>
          <w:p w14:paraId="2286D0D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przeprowadzi weryfikację świadczeń, w terminie 5 dni roboczych...”</w:t>
            </w:r>
          </w:p>
          <w:p w14:paraId="290763C9"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wprowadza się następujące brzmienie:</w:t>
            </w:r>
          </w:p>
          <w:p w14:paraId="1B8BE40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przeprowadzi weryfikację świadczeń w terminie 14 dni roboczych...”</w:t>
            </w:r>
          </w:p>
          <w:p w14:paraId="3918C4E3" w14:textId="60B7710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Pozostałe postanowienia dotyczące procedury odbiorowej pozostają bez zmian.</w:t>
            </w:r>
          </w:p>
        </w:tc>
      </w:tr>
      <w:tr w:rsidR="00EA41F9" w:rsidRPr="00EA41F9" w14:paraId="365C79F1" w14:textId="49328FE3"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40E0FB0F"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67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20C3B67"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Załącznik nr 3 do SWZ Projekt umowy RCMC system</w:t>
            </w:r>
          </w:p>
          <w:p w14:paraId="7A4FA6CC" w14:textId="77777777" w:rsidR="002362F7" w:rsidRPr="00EA41F9" w:rsidRDefault="002362F7" w:rsidP="002362F7">
            <w:pPr>
              <w:rPr>
                <w:rFonts w:ascii="Times New Roman" w:hAnsi="Times New Roman" w:cs="Times New Roman"/>
                <w:color w:val="000000" w:themeColor="text1"/>
                <w:lang w:val="pl-P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ECBC8" w14:textId="68C867BB" w:rsidR="002362F7" w:rsidRPr="00EA41F9" w:rsidRDefault="002362F7" w:rsidP="002362F7">
            <w:pPr>
              <w:spacing w:before="240" w:after="240"/>
              <w:rPr>
                <w:rFonts w:ascii="Times New Roman" w:hAnsi="Times New Roman" w:cs="Times New Roman"/>
                <w:color w:val="000000" w:themeColor="text1"/>
              </w:rPr>
            </w:pPr>
            <w:r w:rsidRPr="00EA41F9">
              <w:rPr>
                <w:rFonts w:ascii="Times New Roman" w:eastAsia="Calibri" w:hAnsi="Times New Roman" w:cs="Times New Roman"/>
                <w:color w:val="000000" w:themeColor="text1"/>
              </w:rPr>
              <w:t xml:space="preserve">§14 Kary umowne, punkt 1. 3. </w:t>
            </w:r>
          </w:p>
          <w:p w14:paraId="1E9C923F" w14:textId="77777777" w:rsidR="002362F7" w:rsidRPr="00EA41F9" w:rsidRDefault="002362F7" w:rsidP="002362F7">
            <w:pPr>
              <w:spacing w:before="240" w:after="240"/>
              <w:ind w:left="360"/>
              <w:rPr>
                <w:rFonts w:ascii="Times New Roman" w:eastAsia="Calibri" w:hAnsi="Times New Roman" w:cs="Times New Roman"/>
                <w:color w:val="000000" w:themeColor="text1"/>
              </w:rPr>
            </w:pP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34583"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przypadku naliczania kar umownych Zamawiający pomniejszy płatność za faktury </w:t>
            </w:r>
            <w:r w:rsidRPr="00EA41F9">
              <w:rPr>
                <w:rFonts w:ascii="Times New Roman" w:hAnsi="Times New Roman" w:cs="Times New Roman"/>
                <w:color w:val="000000" w:themeColor="text1"/>
                <w:lang w:val="pl-PL"/>
              </w:rPr>
              <w:br/>
              <w:t>o naliczone kary umowne.</w:t>
            </w:r>
          </w:p>
          <w:p w14:paraId="4DAEAF7F" w14:textId="77777777" w:rsidR="002362F7" w:rsidRPr="00EA41F9" w:rsidRDefault="002362F7" w:rsidP="002362F7">
            <w:pPr>
              <w:rPr>
                <w:rFonts w:ascii="Times New Roman" w:hAnsi="Times New Roman" w:cs="Times New Roman"/>
                <w:color w:val="000000" w:themeColor="text1"/>
                <w:lang w:val="pl-PL"/>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F6D2F"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Wnioskuje się o usunięcie zapisu.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8602A" w14:textId="1E71BCE1" w:rsidR="002362F7" w:rsidRPr="00EA41F9" w:rsidRDefault="00475355" w:rsidP="002362F7">
            <w:pPr>
              <w:rPr>
                <w:rFonts w:ascii="Times New Roman" w:hAnsi="Times New Roman" w:cs="Times New Roman"/>
                <w:b/>
                <w:color w:val="000000" w:themeColor="text1"/>
                <w:lang w:val="pl-PL"/>
              </w:rPr>
            </w:pPr>
            <w:r w:rsidRPr="00EA41F9">
              <w:rPr>
                <w:rFonts w:ascii="Times New Roman" w:hAnsi="Times New Roman" w:cs="Times New Roman"/>
                <w:b/>
                <w:color w:val="000000" w:themeColor="text1"/>
                <w:lang w:val="pl-PL"/>
              </w:rPr>
              <w:t>Zamawiający nie wyraża zgody na zaproponowaną modyfikację. SWZ bez zmian</w:t>
            </w:r>
          </w:p>
        </w:tc>
      </w:tr>
      <w:tr w:rsidR="00EA41F9" w:rsidRPr="00EA41F9" w14:paraId="4274FA9F" w14:textId="6F88F5C9"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4BEF289"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68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C6B3F64"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Załącznik nr 3 do SWZ Projekt umowy RCMC system</w:t>
            </w:r>
          </w:p>
          <w:p w14:paraId="396BE66D" w14:textId="77777777" w:rsidR="002362F7" w:rsidRPr="00EA41F9" w:rsidRDefault="002362F7" w:rsidP="002362F7">
            <w:pPr>
              <w:rPr>
                <w:rFonts w:ascii="Times New Roman" w:hAnsi="Times New Roman" w:cs="Times New Roman"/>
                <w:color w:val="000000" w:themeColor="text1"/>
                <w:lang w:val="pl-PL"/>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3AA40" w14:textId="1EA946C6" w:rsidR="002362F7" w:rsidRPr="00EA41F9" w:rsidRDefault="002362F7" w:rsidP="002362F7">
            <w:pPr>
              <w:spacing w:before="240" w:after="240"/>
              <w:rPr>
                <w:rFonts w:ascii="Times New Roman" w:eastAsia="Calibri" w:hAnsi="Times New Roman" w:cs="Times New Roman"/>
                <w:color w:val="000000" w:themeColor="text1"/>
              </w:rPr>
            </w:pPr>
            <w:r w:rsidRPr="00EA41F9">
              <w:rPr>
                <w:rFonts w:ascii="Times New Roman" w:eastAsia="Calibri" w:hAnsi="Times New Roman" w:cs="Times New Roman"/>
                <w:color w:val="000000" w:themeColor="text1"/>
              </w:rPr>
              <w:t>§14 Kary umowne</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76478" w14:textId="77777777" w:rsidR="002362F7" w:rsidRPr="00EA41F9" w:rsidRDefault="002362F7" w:rsidP="002362F7">
            <w:pPr>
              <w:rPr>
                <w:rFonts w:ascii="Times New Roman" w:hAnsi="Times New Roman" w:cs="Times New Roman"/>
                <w:color w:val="000000" w:themeColor="text1"/>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615F3"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Wnioskuję się o ustalenie maksymalnej łącznej kary na poziomie 30 % wartości kontraktu.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26804" w14:textId="3C67580E" w:rsidR="002362F7" w:rsidRPr="00EA41F9" w:rsidRDefault="00876069" w:rsidP="002362F7">
            <w:pPr>
              <w:rPr>
                <w:rFonts w:ascii="Times New Roman" w:hAnsi="Times New Roman" w:cs="Times New Roman"/>
                <w:b/>
                <w:color w:val="000000" w:themeColor="text1"/>
                <w:lang w:val="pl-PL"/>
              </w:rPr>
            </w:pPr>
            <w:r w:rsidRPr="00EA41F9">
              <w:rPr>
                <w:rFonts w:ascii="Times New Roman" w:hAnsi="Times New Roman" w:cs="Times New Roman"/>
                <w:b/>
                <w:color w:val="000000" w:themeColor="text1"/>
                <w:lang w:val="pl-PL"/>
              </w:rPr>
              <w:t>Zamawiający nie wyraża zgody na zaproponowaną modyfikację. SWZ bez zmian</w:t>
            </w:r>
          </w:p>
        </w:tc>
      </w:tr>
      <w:tr w:rsidR="00EA41F9" w:rsidRPr="00EA41F9" w14:paraId="107943B8" w14:textId="5AFF59A9" w:rsidTr="0037712E">
        <w:trPr>
          <w:trHeight w:val="1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1CBF7C9B" w14:textId="77777777" w:rsidR="002362F7" w:rsidRPr="00EA41F9" w:rsidRDefault="002362F7" w:rsidP="002362F7">
            <w:pPr>
              <w:jc w:val="right"/>
              <w:rPr>
                <w:rFonts w:ascii="Times New Roman" w:hAnsi="Times New Roman" w:cs="Times New Roman"/>
                <w:color w:val="000000" w:themeColor="text1"/>
              </w:rPr>
            </w:pPr>
            <w:r w:rsidRPr="00EA41F9">
              <w:rPr>
                <w:rFonts w:ascii="Times New Roman" w:hAnsi="Times New Roman" w:cs="Times New Roman"/>
                <w:color w:val="000000" w:themeColor="text1"/>
              </w:rPr>
              <w:t>69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14:paraId="791C0DC9" w14:textId="77777777" w:rsidR="002362F7" w:rsidRPr="00EA41F9" w:rsidRDefault="002362F7" w:rsidP="002362F7">
            <w:pPr>
              <w:rPr>
                <w:rFonts w:ascii="Times New Roman" w:hAnsi="Times New Roman" w:cs="Times New Roman"/>
                <w:color w:val="000000" w:themeColor="text1"/>
              </w:rPr>
            </w:pPr>
            <w:r w:rsidRPr="00EA41F9">
              <w:rPr>
                <w:rFonts w:ascii="Times New Roman" w:hAnsi="Times New Roman" w:cs="Times New Roman"/>
                <w:color w:val="000000" w:themeColor="text1"/>
              </w:rPr>
              <w:t>SWZ</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E329" w14:textId="0B4D4825" w:rsidR="002362F7" w:rsidRPr="00EA41F9" w:rsidRDefault="002362F7" w:rsidP="002362F7">
            <w:pPr>
              <w:spacing w:before="240" w:after="240"/>
              <w:rPr>
                <w:rFonts w:ascii="Times New Roman" w:eastAsia="Calibri" w:hAnsi="Times New Roman" w:cs="Times New Roman"/>
                <w:color w:val="000000" w:themeColor="text1"/>
                <w:lang w:val="pl-PL"/>
              </w:rPr>
            </w:pPr>
            <w:r w:rsidRPr="00EA41F9">
              <w:rPr>
                <w:rFonts w:ascii="Times New Roman" w:eastAsia="Calibri" w:hAnsi="Times New Roman" w:cs="Times New Roman"/>
                <w:color w:val="000000" w:themeColor="text1"/>
                <w:lang w:val="pl-PL"/>
              </w:rPr>
              <w:t xml:space="preserve">VIII Informacja o warunkach udziału w postępowaniu. </w:t>
            </w:r>
          </w:p>
        </w:tc>
        <w:tc>
          <w:tcPr>
            <w:tcW w:w="3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C8192" w14:textId="77777777" w:rsidR="002362F7" w:rsidRPr="00EA41F9" w:rsidRDefault="002362F7" w:rsidP="002362F7">
            <w:pPr>
              <w:numPr>
                <w:ilvl w:val="0"/>
                <w:numId w:val="22"/>
              </w:numPr>
              <w:spacing w:after="0" w:line="240" w:lineRule="auto"/>
              <w:rPr>
                <w:rFonts w:ascii="Times New Roman" w:hAnsi="Times New Roman" w:cs="Times New Roman"/>
                <w:color w:val="000000" w:themeColor="text1"/>
                <w:lang w:val="pl-PL"/>
              </w:rPr>
            </w:pPr>
          </w:p>
          <w:p w14:paraId="4C23AA89" w14:textId="77777777" w:rsidR="002362F7" w:rsidRPr="00EA41F9" w:rsidRDefault="002362F7" w:rsidP="002362F7">
            <w:pPr>
              <w:numPr>
                <w:ilvl w:val="2"/>
                <w:numId w:val="22"/>
              </w:numPr>
              <w:spacing w:after="0" w:line="240" w:lineRule="auto"/>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a) posiadają doświadczenie zapewniające wykonanie zamówienia - za spełnienie warunku zamawiający uzna należyte wykonanie przez wykonawcę w okresie ostatnich 3 lat, a jeżeli okres prowadzenia działalności jest krótszy – w tym okresie, min. 1 dostawy polegającej na dostawie, zaprojektowaniu, wykonaniu i wdrożeniu systemu informatycznego w zakresie gromadzenia i wymiany dokumentacji medycznej oraz integracji z systemami medycznymi w celu wymiany danych w standardzie HL7. (lub dostawy o podobnym charakterze) o wartości min. 1.000.000,00 PLN brutto (słownie: jeden milion złotych, 00/100); </w:t>
            </w:r>
          </w:p>
          <w:p w14:paraId="0F522436" w14:textId="77777777" w:rsidR="002362F7" w:rsidRPr="00EA41F9" w:rsidRDefault="002362F7" w:rsidP="002362F7">
            <w:pPr>
              <w:numPr>
                <w:ilvl w:val="2"/>
                <w:numId w:val="22"/>
              </w:numPr>
              <w:spacing w:after="0" w:line="240" w:lineRule="auto"/>
              <w:rPr>
                <w:rFonts w:ascii="Times New Roman" w:hAnsi="Times New Roman" w:cs="Times New Roman"/>
                <w:color w:val="000000" w:themeColor="text1"/>
                <w:lang w:val="pl-PL"/>
              </w:rPr>
            </w:pPr>
          </w:p>
          <w:p w14:paraId="5D43E84F" w14:textId="77777777" w:rsidR="002362F7" w:rsidRPr="00EA41F9" w:rsidRDefault="002362F7" w:rsidP="002362F7">
            <w:pPr>
              <w:numPr>
                <w:ilvl w:val="2"/>
                <w:numId w:val="22"/>
              </w:numPr>
              <w:spacing w:after="0" w:line="240" w:lineRule="auto"/>
              <w:rPr>
                <w:rFonts w:ascii="Times New Roman" w:hAnsi="Times New Roman" w:cs="Times New Roman"/>
                <w:color w:val="000000" w:themeColor="text1"/>
                <w:lang w:val="pl-PL"/>
              </w:rPr>
            </w:pPr>
          </w:p>
          <w:p w14:paraId="1133FD7D" w14:textId="77777777" w:rsidR="002362F7" w:rsidRPr="00EA41F9" w:rsidRDefault="002362F7" w:rsidP="002362F7">
            <w:pPr>
              <w:rPr>
                <w:rFonts w:ascii="Times New Roman" w:hAnsi="Times New Roman" w:cs="Times New Roman"/>
                <w:color w:val="000000" w:themeColor="text1"/>
                <w:lang w:val="pl-PL"/>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04F46"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Czy Zamawiający poprzez dostawę o podobnym charakterze rozumie dostawę systemu informatycznego wraz z integracją z systemami medycznymi i pobieraniem danych medycznych z wykorzystaniem protokołów innych niż HL7? Jeśli tak, to prosimy o wprowadzenie możliwości wykazania się wdrożeniem z wymianą danych w standardzie HL7 lub z wykorzystaniem innych protokołów wymiany danych. </w:t>
            </w:r>
          </w:p>
          <w:p w14:paraId="453DE002" w14:textId="77777777" w:rsidR="002362F7" w:rsidRPr="00EA41F9" w:rsidRDefault="002362F7" w:rsidP="002362F7">
            <w:pPr>
              <w:rPr>
                <w:rFonts w:ascii="Times New Roman" w:hAnsi="Times New Roman" w:cs="Times New Roman"/>
                <w:color w:val="000000" w:themeColor="text1"/>
                <w:lang w:val="pl-PL"/>
              </w:rPr>
            </w:pPr>
          </w:p>
          <w:p w14:paraId="71C793AD" w14:textId="77777777"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Zaznaczamy, że protokół HL7 nie jest optymalnym sposobem wymiany danych w przypadku budowania hurtowni danych i wielkoskalowej wymiany danych medycznych.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C3571" w14:textId="5FACC9E5" w:rsidR="002362F7" w:rsidRPr="00EA41F9" w:rsidRDefault="002362F7" w:rsidP="002362F7">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dopuszcza wykazanie się wdrożeniem z wymianą danych w standardzie HL7 lub z wykorzystaniem innych protokołów wymiany danych.</w:t>
            </w:r>
            <w:r w:rsidR="00876069" w:rsidRPr="00EA41F9">
              <w:rPr>
                <w:rFonts w:ascii="Times New Roman" w:hAnsi="Times New Roman" w:cs="Times New Roman"/>
                <w:color w:val="000000" w:themeColor="text1"/>
                <w:lang w:val="pl-PL"/>
              </w:rPr>
              <w:t xml:space="preserve"> W pozostałym zakresie bez zmian.</w:t>
            </w:r>
          </w:p>
        </w:tc>
      </w:tr>
    </w:tbl>
    <w:p w14:paraId="5B91F89A" w14:textId="77777777" w:rsidR="009B307F" w:rsidRPr="00EA41F9" w:rsidRDefault="009B307F" w:rsidP="0003734A">
      <w:pPr>
        <w:pStyle w:val="Akapitzlist"/>
        <w:jc w:val="both"/>
        <w:rPr>
          <w:rFonts w:ascii="Times New Roman" w:hAnsi="Times New Roman" w:cs="Times New Roman"/>
          <w:b/>
          <w:color w:val="000000" w:themeColor="text1"/>
          <w:lang w:val="pl-PL"/>
        </w:rPr>
        <w:sectPr w:rsidR="009B307F" w:rsidRPr="00EA41F9" w:rsidSect="009B307F">
          <w:pgSz w:w="15840" w:h="12240" w:orient="landscape"/>
          <w:pgMar w:top="1440" w:right="1440" w:bottom="1440" w:left="1440" w:header="708" w:footer="708" w:gutter="0"/>
          <w:cols w:space="708"/>
          <w:docGrid w:linePitch="360"/>
        </w:sectPr>
      </w:pPr>
    </w:p>
    <w:p w14:paraId="6EB7DD92" w14:textId="661C0252" w:rsidR="00B2173E" w:rsidRPr="00EA41F9" w:rsidRDefault="00B2173E" w:rsidP="0003734A">
      <w:pPr>
        <w:pStyle w:val="Akapitzlist"/>
        <w:jc w:val="both"/>
        <w:rPr>
          <w:rFonts w:ascii="Times New Roman" w:hAnsi="Times New Roman" w:cs="Times New Roman"/>
          <w:b/>
          <w:color w:val="000000" w:themeColor="text1"/>
          <w:lang w:val="pl-PL"/>
        </w:rPr>
      </w:pPr>
    </w:p>
    <w:tbl>
      <w:tblPr>
        <w:tblStyle w:val="Tabela-Siatka"/>
        <w:tblW w:w="5528" w:type="pct"/>
        <w:tblInd w:w="-431" w:type="dxa"/>
        <w:tblLayout w:type="fixed"/>
        <w:tblLook w:val="04A0" w:firstRow="1" w:lastRow="0" w:firstColumn="1" w:lastColumn="0" w:noHBand="0" w:noVBand="1"/>
      </w:tblPr>
      <w:tblGrid>
        <w:gridCol w:w="2122"/>
        <w:gridCol w:w="3545"/>
        <w:gridCol w:w="3519"/>
        <w:gridCol w:w="1492"/>
        <w:gridCol w:w="1154"/>
        <w:gridCol w:w="1492"/>
        <w:gridCol w:w="994"/>
      </w:tblGrid>
      <w:tr w:rsidR="00EA41F9" w:rsidRPr="00F17703" w14:paraId="5F703F9D" w14:textId="3B931D34" w:rsidTr="00C4467E">
        <w:trPr>
          <w:gridAfter w:val="1"/>
          <w:wAfter w:w="347" w:type="pct"/>
        </w:trPr>
        <w:tc>
          <w:tcPr>
            <w:tcW w:w="3729" w:type="pct"/>
            <w:gridSpan w:val="4"/>
            <w:shd w:val="clear" w:color="auto" w:fill="8EAADB" w:themeFill="accent1" w:themeFillTint="99"/>
          </w:tcPr>
          <w:p w14:paraId="1121F993" w14:textId="77777777" w:rsidR="00C4467E" w:rsidRPr="00EA41F9" w:rsidRDefault="00C4467E" w:rsidP="001D7460">
            <w:pPr>
              <w:spacing w:line="276" w:lineRule="auto"/>
              <w:jc w:val="center"/>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Załącznik nr 3 do SWZ – wzór umowy – proponowane zmiany</w:t>
            </w:r>
            <w:r w:rsidRPr="00EA41F9">
              <w:rPr>
                <w:rFonts w:ascii="Times New Roman" w:hAnsi="Times New Roman"/>
                <w:b/>
                <w:bCs/>
                <w:color w:val="000000" w:themeColor="text1"/>
                <w:sz w:val="22"/>
                <w:szCs w:val="22"/>
              </w:rPr>
              <w:br/>
              <w:t>(znak sprawy: WSzKzP.SZP.2612.27.2025)</w:t>
            </w:r>
          </w:p>
        </w:tc>
        <w:tc>
          <w:tcPr>
            <w:tcW w:w="924" w:type="pct"/>
            <w:gridSpan w:val="2"/>
            <w:shd w:val="clear" w:color="auto" w:fill="8EAADB" w:themeFill="accent1" w:themeFillTint="99"/>
          </w:tcPr>
          <w:p w14:paraId="15D4239E" w14:textId="77777777" w:rsidR="00C4467E" w:rsidRPr="00EA41F9" w:rsidRDefault="00C4467E" w:rsidP="001D7460">
            <w:pPr>
              <w:spacing w:line="276" w:lineRule="auto"/>
              <w:jc w:val="center"/>
              <w:rPr>
                <w:rFonts w:ascii="Times New Roman" w:hAnsi="Times New Roman"/>
                <w:b/>
                <w:bCs/>
                <w:color w:val="000000" w:themeColor="text1"/>
                <w:sz w:val="22"/>
                <w:szCs w:val="22"/>
              </w:rPr>
            </w:pPr>
          </w:p>
        </w:tc>
      </w:tr>
      <w:tr w:rsidR="00EA41F9" w:rsidRPr="00EA41F9" w14:paraId="1978D08D" w14:textId="06672211" w:rsidTr="00C4467E">
        <w:tc>
          <w:tcPr>
            <w:tcW w:w="741" w:type="pct"/>
            <w:shd w:val="clear" w:color="auto" w:fill="B4C6E7" w:themeFill="accent1" w:themeFillTint="66"/>
          </w:tcPr>
          <w:p w14:paraId="70454140" w14:textId="77777777" w:rsidR="00C4467E" w:rsidRPr="00EA41F9" w:rsidRDefault="00C4467E" w:rsidP="001D7460">
            <w:pPr>
              <w:spacing w:after="160" w:line="276" w:lineRule="auto"/>
              <w:jc w:val="center"/>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POSTANOWIENIE UMOWY</w:t>
            </w:r>
          </w:p>
        </w:tc>
        <w:tc>
          <w:tcPr>
            <w:tcW w:w="1238" w:type="pct"/>
            <w:shd w:val="clear" w:color="auto" w:fill="B4C6E7" w:themeFill="accent1" w:themeFillTint="66"/>
          </w:tcPr>
          <w:p w14:paraId="2BE51E93" w14:textId="77777777" w:rsidR="00C4467E" w:rsidRPr="00EA41F9" w:rsidRDefault="00C4467E" w:rsidP="001D7460">
            <w:pPr>
              <w:spacing w:after="160" w:line="276" w:lineRule="auto"/>
              <w:jc w:val="center"/>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TREŚĆ DOTYCHCZASOWA</w:t>
            </w:r>
          </w:p>
        </w:tc>
        <w:tc>
          <w:tcPr>
            <w:tcW w:w="1229" w:type="pct"/>
            <w:shd w:val="clear" w:color="auto" w:fill="B4C6E7" w:themeFill="accent1" w:themeFillTint="66"/>
          </w:tcPr>
          <w:p w14:paraId="0FD2BDA7" w14:textId="77777777" w:rsidR="00C4467E" w:rsidRPr="00EA41F9" w:rsidRDefault="00C4467E" w:rsidP="001D7460">
            <w:pPr>
              <w:spacing w:after="160" w:line="276" w:lineRule="auto"/>
              <w:jc w:val="center"/>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PROPONOWANA ZMIANA</w:t>
            </w:r>
          </w:p>
        </w:tc>
        <w:tc>
          <w:tcPr>
            <w:tcW w:w="924" w:type="pct"/>
            <w:gridSpan w:val="2"/>
            <w:shd w:val="clear" w:color="auto" w:fill="B4C6E7" w:themeFill="accent1" w:themeFillTint="66"/>
          </w:tcPr>
          <w:p w14:paraId="22C277C0" w14:textId="77777777" w:rsidR="00C4467E" w:rsidRPr="00EA41F9" w:rsidRDefault="00C4467E" w:rsidP="001D7460">
            <w:pPr>
              <w:spacing w:after="160" w:line="276" w:lineRule="auto"/>
              <w:jc w:val="center"/>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UZASADNIENIE</w:t>
            </w:r>
          </w:p>
        </w:tc>
        <w:tc>
          <w:tcPr>
            <w:tcW w:w="867" w:type="pct"/>
            <w:gridSpan w:val="2"/>
            <w:shd w:val="clear" w:color="auto" w:fill="B4C6E7" w:themeFill="accent1" w:themeFillTint="66"/>
          </w:tcPr>
          <w:p w14:paraId="3D92AC76" w14:textId="22683A88" w:rsidR="00C4467E" w:rsidRPr="00EA41F9" w:rsidRDefault="00C4467E" w:rsidP="001D7460">
            <w:pPr>
              <w:spacing w:line="276" w:lineRule="auto"/>
              <w:jc w:val="center"/>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ODPOWIEDZI</w:t>
            </w:r>
          </w:p>
        </w:tc>
      </w:tr>
      <w:tr w:rsidR="00EA41F9" w:rsidRPr="00EA41F9" w14:paraId="36E03156" w14:textId="3EEEECE1" w:rsidTr="00C4467E">
        <w:tc>
          <w:tcPr>
            <w:tcW w:w="741" w:type="pct"/>
            <w:shd w:val="clear" w:color="auto" w:fill="D9E2F3" w:themeFill="accent1" w:themeFillTint="33"/>
          </w:tcPr>
          <w:p w14:paraId="779BC4E0"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1 ust. 2</w:t>
            </w:r>
          </w:p>
          <w:p w14:paraId="076CA959"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4AE575DB" w14:textId="385C61D1"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70</w:t>
            </w:r>
          </w:p>
        </w:tc>
        <w:tc>
          <w:tcPr>
            <w:tcW w:w="1238" w:type="pct"/>
          </w:tcPr>
          <w:p w14:paraId="5FE73B15"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 xml:space="preserve">Przedmiot Umowy musi odpowiadać wymaganiom Zamawiającego określonym w Opisie Przedmiotu Zamówienia, zwanym dalej również „OPZ”, który stanowi Załącznik Nr 1 do Umowy oraz zostać zrealizowany zgodnie z Ofertą Wykonawcy stanowiącą Załącznik Nr 2 do Umowy. </w:t>
            </w:r>
          </w:p>
        </w:tc>
        <w:tc>
          <w:tcPr>
            <w:tcW w:w="1229" w:type="pct"/>
          </w:tcPr>
          <w:p w14:paraId="44D27D61"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Przedmiot Umowy musi odpowiadać wymaganiom Zamawiającego określonym w Opisie Przedmiotu Zamówienia, zwanym dalej również „OPZ”, który stanowi Załącznik Nr 1 do Umowy oraz zostać zrealizowany zgodnie z Ofertą Wykonawcy stanowiącą Załącznik Nr 2 do Umowy. W przypadku niezgodności pomiędzy treścią Umowy a treścią załączników, pierwszeństwo znajdą postanowienia Umowy.</w:t>
            </w:r>
          </w:p>
        </w:tc>
        <w:tc>
          <w:tcPr>
            <w:tcW w:w="924" w:type="pct"/>
            <w:gridSpan w:val="2"/>
          </w:tcPr>
          <w:p w14:paraId="5A20C987"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Prosimy o doprecyzowanie relacji pomiędzy postanowieniami Umowy oraz załączników.</w:t>
            </w:r>
          </w:p>
        </w:tc>
        <w:tc>
          <w:tcPr>
            <w:tcW w:w="867" w:type="pct"/>
            <w:gridSpan w:val="2"/>
          </w:tcPr>
          <w:p w14:paraId="6F024E8C" w14:textId="23FFF94B" w:rsidR="00C4467E" w:rsidRPr="00EA41F9" w:rsidRDefault="00876069"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w:t>
            </w:r>
          </w:p>
        </w:tc>
      </w:tr>
      <w:tr w:rsidR="00EA41F9" w:rsidRPr="00F17703" w14:paraId="11CF696D" w14:textId="468C56C2" w:rsidTr="00C4467E">
        <w:tc>
          <w:tcPr>
            <w:tcW w:w="741" w:type="pct"/>
            <w:shd w:val="clear" w:color="auto" w:fill="D9E2F3" w:themeFill="accent1" w:themeFillTint="33"/>
          </w:tcPr>
          <w:p w14:paraId="586FDEE5"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2 ust. 3 w zw. z Załącznikiem nr 2 i § 9 ust. 2</w:t>
            </w:r>
          </w:p>
          <w:p w14:paraId="27954BD1"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51D17C4B" w14:textId="0FF500D0"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71</w:t>
            </w:r>
          </w:p>
        </w:tc>
        <w:tc>
          <w:tcPr>
            <w:tcW w:w="1238" w:type="pct"/>
          </w:tcPr>
          <w:p w14:paraId="6C9A3118"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Podstawą obliczenia wynagrodzenia za wykorzystanie prawa opcji stanowią ceny jednostkowe zgodne z ofertą Wykonawcy, wskazane w Załączniku Nr 2. Wynagrodzenie takie będzie płatne po odbiorze świadczeń Wykonawcy.</w:t>
            </w:r>
          </w:p>
        </w:tc>
        <w:tc>
          <w:tcPr>
            <w:tcW w:w="1229" w:type="pct"/>
          </w:tcPr>
          <w:p w14:paraId="725A5C7A"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Podstawą obliczenia wynagrodzenia za wykorzystanie prawa opcji stanowią ceny jednostkowe zgodne z ofertą Wykonawcy, wskazane w Załączniku Nr 2. Wynagrodzenie takie będzie płatne po odbiorze świadczeń Wykonawcy.</w:t>
            </w:r>
          </w:p>
          <w:p w14:paraId="0F9AB0C8" w14:textId="77777777" w:rsidR="00C4467E" w:rsidRPr="00EA41F9" w:rsidRDefault="00C4467E" w:rsidP="001D7460">
            <w:pPr>
              <w:spacing w:line="276" w:lineRule="auto"/>
              <w:jc w:val="both"/>
              <w:rPr>
                <w:rFonts w:ascii="Times New Roman" w:hAnsi="Times New Roman"/>
                <w:strike/>
                <w:color w:val="000000" w:themeColor="text1"/>
                <w:sz w:val="22"/>
                <w:szCs w:val="22"/>
              </w:rPr>
            </w:pPr>
          </w:p>
        </w:tc>
        <w:tc>
          <w:tcPr>
            <w:tcW w:w="924" w:type="pct"/>
            <w:gridSpan w:val="2"/>
          </w:tcPr>
          <w:p w14:paraId="3C7C90E5"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 xml:space="preserve">Wskazujemy, że wzór Załącznika nr 2 do SWZ stanowiący wzór oferty Wykonawcy nie zawiera cen jednostkowych pozwalających na ustalenie wynagrodzenia Wykonawcy, w razie skorzystania przez Zamawiającego z prawa opcji i wnosimy o uzupełnienie go o odniesienie do wartość </w:t>
            </w:r>
            <w:r w:rsidRPr="00EA41F9">
              <w:rPr>
                <w:rFonts w:ascii="Times New Roman" w:hAnsi="Times New Roman"/>
                <w:color w:val="000000" w:themeColor="text1"/>
                <w:sz w:val="22"/>
                <w:szCs w:val="22"/>
              </w:rPr>
              <w:lastRenderedPageBreak/>
              <w:t>osobodnia pracy zespołu projektowego Wykonawcy netto, o którym mowa w § 9 ust. 2 Umowy.</w:t>
            </w:r>
          </w:p>
        </w:tc>
        <w:tc>
          <w:tcPr>
            <w:tcW w:w="867" w:type="pct"/>
            <w:gridSpan w:val="2"/>
          </w:tcPr>
          <w:p w14:paraId="10E91ABC" w14:textId="169928F9" w:rsidR="00C4467E" w:rsidRPr="00EA41F9" w:rsidRDefault="00876069"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lastRenderedPageBreak/>
              <w:t>Zamawiający nie wyraża zgody na zaproponowaną modyfikację. SWZ bez zmian. Ceny w ww zakresie są w Załączniku nr 1 do SWZ</w:t>
            </w:r>
          </w:p>
        </w:tc>
      </w:tr>
      <w:tr w:rsidR="00EA41F9" w:rsidRPr="00EA41F9" w14:paraId="6A5B5065" w14:textId="59B351FF" w:rsidTr="00C4467E">
        <w:tc>
          <w:tcPr>
            <w:tcW w:w="741" w:type="pct"/>
            <w:shd w:val="clear" w:color="auto" w:fill="D9E2F3" w:themeFill="accent1" w:themeFillTint="33"/>
          </w:tcPr>
          <w:p w14:paraId="63C067F6"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2 ust. 6</w:t>
            </w:r>
          </w:p>
          <w:p w14:paraId="163BC7FA"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5D0C31F8" w14:textId="01C60F7D"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72</w:t>
            </w:r>
          </w:p>
        </w:tc>
        <w:tc>
          <w:tcPr>
            <w:tcW w:w="1238" w:type="pct"/>
          </w:tcPr>
          <w:p w14:paraId="37E5D9DA"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tc>
        <w:tc>
          <w:tcPr>
            <w:tcW w:w="1229" w:type="pct"/>
          </w:tcPr>
          <w:p w14:paraId="07E3431C" w14:textId="77777777" w:rsidR="00C4467E" w:rsidRPr="00EA41F9" w:rsidRDefault="00C4467E" w:rsidP="001D7460">
            <w:pPr>
              <w:spacing w:line="276" w:lineRule="auto"/>
              <w:jc w:val="both"/>
              <w:rPr>
                <w:rFonts w:ascii="Times New Roman" w:hAnsi="Times New Roman"/>
                <w:strike/>
                <w:color w:val="000000" w:themeColor="text1"/>
                <w:sz w:val="22"/>
                <w:szCs w:val="22"/>
              </w:rPr>
            </w:pPr>
            <w:r w:rsidRPr="00EA41F9">
              <w:rPr>
                <w:rFonts w:ascii="Times New Roman" w:hAnsi="Times New Roman"/>
                <w:color w:val="000000" w:themeColor="text1"/>
                <w:sz w:val="22"/>
                <w:szCs w:val="22"/>
              </w:rPr>
              <w:t>Wynagrodzenie stanowi całość wynagrodzenia Wykonawcy w związku z realizacją Umowy</w:t>
            </w:r>
            <w:r w:rsidRPr="00EA41F9">
              <w:rPr>
                <w:rFonts w:ascii="Times New Roman" w:hAnsi="Times New Roman"/>
                <w:strike/>
                <w:color w:val="000000" w:themeColor="text1"/>
                <w:sz w:val="22"/>
                <w:szCs w:val="22"/>
              </w:rPr>
              <w:t>. Wykonawcy nie przysługują żadne inne roszczenia w stosunku do Zamawiającego</w:t>
            </w:r>
            <w:r w:rsidRPr="00EA41F9">
              <w:rPr>
                <w:rFonts w:ascii="Times New Roman" w:hAnsi="Times New Roman"/>
                <w:color w:val="000000" w:themeColor="text1"/>
                <w:sz w:val="22"/>
                <w:szCs w:val="22"/>
              </w:rPr>
              <w:t xml:space="preserve">, Koszty wykonania Przedmiotu Umowy przez Wykonawcę, w szczególności koszty podróży oraz zakwaterowania członków personelu Wykonawcy czy też </w:t>
            </w:r>
            <w:r w:rsidRPr="00EA41F9">
              <w:rPr>
                <w:rFonts w:ascii="Times New Roman" w:hAnsi="Times New Roman"/>
                <w:strike/>
                <w:color w:val="000000" w:themeColor="text1"/>
                <w:sz w:val="22"/>
                <w:szCs w:val="22"/>
              </w:rPr>
              <w:t>zwrot</w:t>
            </w:r>
            <w:r w:rsidRPr="00EA41F9">
              <w:rPr>
                <w:rFonts w:ascii="Times New Roman" w:hAnsi="Times New Roman"/>
                <w:color w:val="000000" w:themeColor="text1"/>
                <w:sz w:val="22"/>
                <w:szCs w:val="22"/>
              </w:rPr>
              <w:t xml:space="preserve"> jakichkolwiek inne</w:t>
            </w:r>
            <w:r w:rsidRPr="00EA41F9">
              <w:rPr>
                <w:rFonts w:ascii="Times New Roman" w:hAnsi="Times New Roman"/>
                <w:strike/>
                <w:color w:val="000000" w:themeColor="text1"/>
                <w:sz w:val="22"/>
                <w:szCs w:val="22"/>
              </w:rPr>
              <w:t>ych</w:t>
            </w:r>
            <w:r w:rsidRPr="00EA41F9">
              <w:rPr>
                <w:rFonts w:ascii="Times New Roman" w:hAnsi="Times New Roman"/>
                <w:color w:val="000000" w:themeColor="text1"/>
                <w:sz w:val="22"/>
                <w:szCs w:val="22"/>
              </w:rPr>
              <w:t xml:space="preserve">, </w:t>
            </w:r>
            <w:r w:rsidRPr="00EA41F9">
              <w:rPr>
                <w:rFonts w:ascii="Times New Roman" w:hAnsi="Times New Roman"/>
                <w:strike/>
                <w:color w:val="000000" w:themeColor="text1"/>
                <w:sz w:val="22"/>
                <w:szCs w:val="22"/>
              </w:rPr>
              <w:t>dodatkowych</w:t>
            </w:r>
            <w:r w:rsidRPr="00EA41F9">
              <w:rPr>
                <w:rFonts w:ascii="Times New Roman" w:hAnsi="Times New Roman"/>
                <w:color w:val="000000" w:themeColor="text1"/>
                <w:sz w:val="22"/>
                <w:szCs w:val="22"/>
              </w:rPr>
              <w:t xml:space="preserve"> koszty</w:t>
            </w:r>
            <w:r w:rsidRPr="00EA41F9">
              <w:rPr>
                <w:rFonts w:ascii="Times New Roman" w:hAnsi="Times New Roman"/>
                <w:strike/>
                <w:color w:val="000000" w:themeColor="text1"/>
                <w:sz w:val="22"/>
                <w:szCs w:val="22"/>
              </w:rPr>
              <w:t>ów</w:t>
            </w:r>
            <w:r w:rsidRPr="00EA41F9">
              <w:rPr>
                <w:rFonts w:ascii="Times New Roman" w:hAnsi="Times New Roman"/>
                <w:color w:val="000000" w:themeColor="text1"/>
                <w:sz w:val="22"/>
                <w:szCs w:val="22"/>
              </w:rPr>
              <w:t xml:space="preserve"> ponoszone</w:t>
            </w:r>
            <w:r w:rsidRPr="00EA41F9">
              <w:rPr>
                <w:rFonts w:ascii="Times New Roman" w:hAnsi="Times New Roman"/>
                <w:strike/>
                <w:color w:val="000000" w:themeColor="text1"/>
                <w:sz w:val="22"/>
                <w:szCs w:val="22"/>
              </w:rPr>
              <w:t>ych</w:t>
            </w:r>
            <w:r w:rsidRPr="00EA41F9">
              <w:rPr>
                <w:rFonts w:ascii="Times New Roman" w:hAnsi="Times New Roman"/>
                <w:color w:val="000000" w:themeColor="text1"/>
                <w:sz w:val="22"/>
                <w:szCs w:val="22"/>
              </w:rPr>
              <w:t xml:space="preserve"> przez Wykonawcę związane</w:t>
            </w:r>
            <w:r w:rsidRPr="00EA41F9">
              <w:rPr>
                <w:rFonts w:ascii="Times New Roman" w:hAnsi="Times New Roman"/>
                <w:strike/>
                <w:color w:val="000000" w:themeColor="text1"/>
                <w:sz w:val="22"/>
                <w:szCs w:val="22"/>
              </w:rPr>
              <w:t>ych</w:t>
            </w:r>
            <w:r w:rsidRPr="00EA41F9">
              <w:rPr>
                <w:rFonts w:ascii="Times New Roman" w:hAnsi="Times New Roman"/>
                <w:color w:val="000000" w:themeColor="text1"/>
                <w:sz w:val="22"/>
                <w:szCs w:val="22"/>
              </w:rPr>
              <w:t xml:space="preserve"> z wykonywaniem Umowy, obciążają Wykonawcę.</w:t>
            </w:r>
          </w:p>
        </w:tc>
        <w:tc>
          <w:tcPr>
            <w:tcW w:w="924" w:type="pct"/>
            <w:gridSpan w:val="2"/>
          </w:tcPr>
          <w:p w14:paraId="34924484"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Prosimy o doprecyzowanie zapisu.</w:t>
            </w:r>
          </w:p>
        </w:tc>
        <w:tc>
          <w:tcPr>
            <w:tcW w:w="867" w:type="pct"/>
            <w:gridSpan w:val="2"/>
          </w:tcPr>
          <w:p w14:paraId="4F5D8A37" w14:textId="12765769" w:rsidR="00C4467E" w:rsidRPr="00EA41F9" w:rsidRDefault="00876069"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w:t>
            </w:r>
          </w:p>
        </w:tc>
      </w:tr>
      <w:tr w:rsidR="00EA41F9" w:rsidRPr="00EA41F9" w14:paraId="6522A4AC" w14:textId="528C2D02" w:rsidTr="00C4467E">
        <w:tc>
          <w:tcPr>
            <w:tcW w:w="741" w:type="pct"/>
            <w:shd w:val="clear" w:color="auto" w:fill="D9E2F3" w:themeFill="accent1" w:themeFillTint="33"/>
          </w:tcPr>
          <w:p w14:paraId="6D23E2EA"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2 ust. 8</w:t>
            </w:r>
          </w:p>
          <w:p w14:paraId="69543CBE"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4C2827BB" w14:textId="440AE79A"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73</w:t>
            </w:r>
          </w:p>
        </w:tc>
        <w:tc>
          <w:tcPr>
            <w:tcW w:w="1238" w:type="pct"/>
          </w:tcPr>
          <w:p w14:paraId="3B890022"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w:t>
            </w:r>
          </w:p>
        </w:tc>
        <w:tc>
          <w:tcPr>
            <w:tcW w:w="1229" w:type="pct"/>
          </w:tcPr>
          <w:p w14:paraId="11D6F1F8" w14:textId="77777777" w:rsidR="00C4467E" w:rsidRPr="00EA41F9" w:rsidRDefault="00C4467E" w:rsidP="001D7460">
            <w:pPr>
              <w:pStyle w:val="Default"/>
              <w:jc w:val="both"/>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Wynagrodzenie Wykonawcy będzie podlegać corocznej waloryzacji o średni roczny wskaźnik cen towarów i usług konsumpcyjnych w Polsce za poprzedni rok publikowany przez Prezesa Głównego Urzędu Statystycznego, ze skutkiem od 1 stycznia roku publikacji wskaźnika, w oparciu o wniosek Wykonawcy złożony Zamawiającemu. Wykonawca będzie uprawniony do waloryzacji wynagrodzenia, o ile roczny wskaźnik cen towarów i usług konsumpcyjnych za poprzedni rok </w:t>
            </w:r>
            <w:r w:rsidRPr="00EA41F9">
              <w:rPr>
                <w:rFonts w:ascii="Times New Roman" w:hAnsi="Times New Roman" w:cs="Times New Roman"/>
                <w:color w:val="000000" w:themeColor="text1"/>
                <w:sz w:val="22"/>
                <w:szCs w:val="22"/>
              </w:rPr>
              <w:lastRenderedPageBreak/>
              <w:t>przekroczy 103%. Maksymalna wartość waloryzacji wynagrodzenia Wykonawcy w trakcie trwania Umowy, nie może przekroczyć 110% pierwotnej wartości maksymalnego wynagrodzenia Wykonawcy.</w:t>
            </w:r>
          </w:p>
        </w:tc>
        <w:tc>
          <w:tcPr>
            <w:tcW w:w="924" w:type="pct"/>
            <w:gridSpan w:val="2"/>
          </w:tcPr>
          <w:p w14:paraId="7E0D73DB"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lastRenderedPageBreak/>
              <w:t>Prosimy o dodanie zapisu. Z uwagi na 12 miesięczny termin wykonania Przedmiotu Umowy, wprowadzenie klauzuli waloryzacyjnej jest obligatoryjne w świetle treści art. 439 ustawy PZP.</w:t>
            </w:r>
          </w:p>
        </w:tc>
        <w:tc>
          <w:tcPr>
            <w:tcW w:w="867" w:type="pct"/>
            <w:gridSpan w:val="2"/>
          </w:tcPr>
          <w:p w14:paraId="66A77513" w14:textId="1123ED11" w:rsidR="00C4467E" w:rsidRPr="00EA41F9" w:rsidRDefault="00491D9C"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 Waloryzacja ujęta w Rozdz. XXII SWZ.</w:t>
            </w:r>
          </w:p>
        </w:tc>
      </w:tr>
      <w:tr w:rsidR="00EA41F9" w:rsidRPr="00F17703" w14:paraId="1F6EA62D" w14:textId="41434174" w:rsidTr="00C4467E">
        <w:tc>
          <w:tcPr>
            <w:tcW w:w="741" w:type="pct"/>
            <w:shd w:val="clear" w:color="auto" w:fill="D9E2F3" w:themeFill="accent1" w:themeFillTint="33"/>
          </w:tcPr>
          <w:p w14:paraId="1EDF446D"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3 ust. 2</w:t>
            </w:r>
          </w:p>
          <w:p w14:paraId="1501B617"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7D144E18" w14:textId="641DF2F1"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74</w:t>
            </w:r>
          </w:p>
        </w:tc>
        <w:tc>
          <w:tcPr>
            <w:tcW w:w="1238" w:type="pct"/>
          </w:tcPr>
          <w:p w14:paraId="0F04F957"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Zapłata nastąpi na podstawie faktury, przelewem na konto: ............................................................................... w terminie 60 dni od daty jej przyjęcia przez Zamawiającego.</w:t>
            </w:r>
          </w:p>
        </w:tc>
        <w:tc>
          <w:tcPr>
            <w:tcW w:w="1229" w:type="pct"/>
          </w:tcPr>
          <w:p w14:paraId="4CDE3394"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 xml:space="preserve">Zapłata nastąpi na podstawie faktury, przelewem na konto: ............................................................................... w terminie </w:t>
            </w:r>
            <w:r w:rsidRPr="00EA41F9">
              <w:rPr>
                <w:rFonts w:ascii="Times New Roman" w:hAnsi="Times New Roman"/>
                <w:strike/>
                <w:color w:val="000000" w:themeColor="text1"/>
                <w:sz w:val="22"/>
                <w:szCs w:val="22"/>
              </w:rPr>
              <w:t>6</w:t>
            </w:r>
            <w:r w:rsidRPr="00EA41F9">
              <w:rPr>
                <w:rFonts w:ascii="Times New Roman" w:hAnsi="Times New Roman"/>
                <w:color w:val="000000" w:themeColor="text1"/>
                <w:sz w:val="22"/>
                <w:szCs w:val="22"/>
              </w:rPr>
              <w:t>30 dni od daty jej przyjęcia przez Zamawiającego.</w:t>
            </w:r>
          </w:p>
        </w:tc>
        <w:tc>
          <w:tcPr>
            <w:tcW w:w="924" w:type="pct"/>
            <w:gridSpan w:val="2"/>
          </w:tcPr>
          <w:p w14:paraId="036D9EB8"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Prosimy o skrócenie terminu płatności faktury.</w:t>
            </w:r>
          </w:p>
        </w:tc>
        <w:tc>
          <w:tcPr>
            <w:tcW w:w="867" w:type="pct"/>
            <w:gridSpan w:val="2"/>
          </w:tcPr>
          <w:p w14:paraId="4C32DA07" w14:textId="7EFAAD51" w:rsidR="00C4467E" w:rsidRPr="00EA41F9" w:rsidRDefault="00491D9C"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 Ustawa z dnia 8 marca 2013r. o przeciwdziałaniu nadmiernym opóźnieniom w transakcjach handlowych (Dz. U. z 2023r. poz. 1790), pozwala stosowania przez SP ZOZ 60 dniowe terminy płatności</w:t>
            </w:r>
          </w:p>
        </w:tc>
      </w:tr>
      <w:tr w:rsidR="00EA41F9" w:rsidRPr="00EA41F9" w14:paraId="6C9EB07B" w14:textId="55E3250B" w:rsidTr="00C4467E">
        <w:tc>
          <w:tcPr>
            <w:tcW w:w="741" w:type="pct"/>
            <w:shd w:val="clear" w:color="auto" w:fill="D9E2F3" w:themeFill="accent1" w:themeFillTint="33"/>
          </w:tcPr>
          <w:p w14:paraId="0890EA6A"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4 ust. 2</w:t>
            </w:r>
          </w:p>
          <w:p w14:paraId="7EC97563"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72E9E210" w14:textId="2A258B7D"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75</w:t>
            </w:r>
          </w:p>
        </w:tc>
        <w:tc>
          <w:tcPr>
            <w:tcW w:w="1238" w:type="pct"/>
          </w:tcPr>
          <w:p w14:paraId="1192783A"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 xml:space="preserve">Przedmiot Umowy będzie realizowany etapowo. W ciągu 14 dni od dnia podpisania Umowy Wykonawca przedstawi Zamawiającemu szczegółowy harmonogram prac z podziałem na etapy i określeniem maksymalnego czasu trwania poszczególnych etapów (w dniach kalendarzowych od daty podpisania Umowy). Zamawiający zaakceptuje harmonogram w terminie 14 dni od jego otrzymania lub przekaże w tym terminie uzasadnione zmiany, które będą wiązały Wykonawcę.  Podpisany przez Strony </w:t>
            </w:r>
            <w:r w:rsidRPr="00EA41F9">
              <w:rPr>
                <w:rFonts w:ascii="Times New Roman" w:hAnsi="Times New Roman"/>
                <w:color w:val="000000" w:themeColor="text1"/>
                <w:sz w:val="22"/>
                <w:szCs w:val="22"/>
              </w:rPr>
              <w:lastRenderedPageBreak/>
              <w:t>harmonogram stanie się Załącznikiem Nr 3 do Umowy i będzie stanowił jej integralną część.</w:t>
            </w:r>
          </w:p>
        </w:tc>
        <w:tc>
          <w:tcPr>
            <w:tcW w:w="1229" w:type="pct"/>
          </w:tcPr>
          <w:p w14:paraId="3B1AF8A7"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lastRenderedPageBreak/>
              <w:t xml:space="preserve">Przedmiot Umowy będzie realizowany etapowo. W ciągu 14 dni od dnia podpisania Umowy Wykonawca przedstawi Zamawiającemu szczegółowy harmonogram prac z podziałem na etapy i określeniem maksymalnego czasu trwania poszczególnych etapów (w dniach kalendarzowych od daty podpisania Umowy). </w:t>
            </w:r>
            <w:r w:rsidRPr="00EA41F9">
              <w:rPr>
                <w:rFonts w:ascii="Times New Roman" w:hAnsi="Times New Roman"/>
                <w:strike/>
                <w:color w:val="000000" w:themeColor="text1"/>
                <w:sz w:val="22"/>
                <w:szCs w:val="22"/>
              </w:rPr>
              <w:t>Zamawiający zaakceptuje harmonogram w terminie 14 dni od jego otrzymania lub przekaże w tym terminie uzasadnione zmiany, które będą wiązały Wykonawcę</w:t>
            </w:r>
            <w:r w:rsidRPr="00EA41F9">
              <w:rPr>
                <w:rFonts w:ascii="Times New Roman" w:hAnsi="Times New Roman"/>
                <w:color w:val="000000" w:themeColor="text1"/>
                <w:sz w:val="22"/>
                <w:szCs w:val="22"/>
              </w:rPr>
              <w:t xml:space="preserve">.  </w:t>
            </w:r>
            <w:r w:rsidRPr="00EA41F9">
              <w:rPr>
                <w:rFonts w:ascii="Times New Roman" w:hAnsi="Times New Roman"/>
                <w:color w:val="000000" w:themeColor="text1"/>
                <w:sz w:val="22"/>
                <w:szCs w:val="22"/>
              </w:rPr>
              <w:lastRenderedPageBreak/>
              <w:t>Zamawiający będzie uprawniony w terminie 14 dni od otrzymania harmonogramu, do wniesienia do harmonogramu uzasadnionych uwag, które Wykonawca, w rozsądnym zakresie, powinien wziąć pod uwagę. Podpisany przez Strony harmonogram stanie się Załącznikiem Nr 3 do Umowy i będzie stanowił jej integralną część.</w:t>
            </w:r>
          </w:p>
        </w:tc>
        <w:tc>
          <w:tcPr>
            <w:tcW w:w="924" w:type="pct"/>
            <w:gridSpan w:val="2"/>
          </w:tcPr>
          <w:p w14:paraId="14C1DF42"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lastRenderedPageBreak/>
              <w:t>Prosimy o wprowadzenie zmiany. Wykonawca jest odpowiedzialny za sporządzenie szczegółowego harmonogramu i co do zasady powinien mieć swobodę jego kształtowania.</w:t>
            </w:r>
          </w:p>
        </w:tc>
        <w:tc>
          <w:tcPr>
            <w:tcW w:w="867" w:type="pct"/>
            <w:gridSpan w:val="2"/>
          </w:tcPr>
          <w:p w14:paraId="0611036C" w14:textId="6AB080C0" w:rsidR="00C4467E" w:rsidRPr="00EA41F9" w:rsidRDefault="00491D9C"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w:t>
            </w:r>
          </w:p>
        </w:tc>
      </w:tr>
      <w:tr w:rsidR="00EA41F9" w:rsidRPr="00F17703" w14:paraId="79E6F8E3" w14:textId="55BCF357" w:rsidTr="00C4467E">
        <w:tc>
          <w:tcPr>
            <w:tcW w:w="741" w:type="pct"/>
            <w:shd w:val="clear" w:color="auto" w:fill="D9E2F3" w:themeFill="accent1" w:themeFillTint="33"/>
          </w:tcPr>
          <w:p w14:paraId="26D2AEF0"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5 ust. 3</w:t>
            </w:r>
          </w:p>
          <w:p w14:paraId="0E551B66"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1EE53FCB" w14:textId="549207CE"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76</w:t>
            </w:r>
          </w:p>
        </w:tc>
        <w:tc>
          <w:tcPr>
            <w:tcW w:w="1238" w:type="pct"/>
          </w:tcPr>
          <w:p w14:paraId="5BCD11CE"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Odbiór prac wykonanych w trakcie realizacji Umowy polega na weryfikacji, czy przedmiot odbioru spełnia wymagania określone w Umowie, z uwzględnieniem bardziej szczegółowych wymagań określonych w toku współpracy Stron.</w:t>
            </w:r>
          </w:p>
        </w:tc>
        <w:tc>
          <w:tcPr>
            <w:tcW w:w="1229" w:type="pct"/>
          </w:tcPr>
          <w:p w14:paraId="6530FB7A"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Odbiór prac wykonanych w trakcie realizacji Umowy polega na weryfikacji, czy przedmiot odbioru spełnia wymagania określone w Umowie.</w:t>
            </w:r>
            <w:r w:rsidRPr="00EA41F9">
              <w:rPr>
                <w:rFonts w:ascii="Times New Roman" w:hAnsi="Times New Roman"/>
                <w:strike/>
                <w:color w:val="000000" w:themeColor="text1"/>
                <w:sz w:val="22"/>
                <w:szCs w:val="22"/>
              </w:rPr>
              <w:t xml:space="preserve"> z uwzględnieniem bardziej szczegółowych wymagań określonych w toku współpracy Stron</w:t>
            </w:r>
            <w:r w:rsidRPr="00EA41F9">
              <w:rPr>
                <w:rFonts w:ascii="Times New Roman" w:hAnsi="Times New Roman"/>
                <w:color w:val="000000" w:themeColor="text1"/>
                <w:sz w:val="22"/>
                <w:szCs w:val="22"/>
              </w:rPr>
              <w:t>.</w:t>
            </w:r>
          </w:p>
        </w:tc>
        <w:tc>
          <w:tcPr>
            <w:tcW w:w="924" w:type="pct"/>
            <w:gridSpan w:val="2"/>
          </w:tcPr>
          <w:p w14:paraId="232C69E3"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Prawidłowość wykonania prac powinna być oceniana w oparciu o treść Umowy. Prosimy o wykreślenie.</w:t>
            </w:r>
          </w:p>
        </w:tc>
        <w:tc>
          <w:tcPr>
            <w:tcW w:w="867" w:type="pct"/>
            <w:gridSpan w:val="2"/>
          </w:tcPr>
          <w:p w14:paraId="4CD037C8" w14:textId="4BB33055" w:rsidR="00C4467E" w:rsidRPr="00EA41F9" w:rsidRDefault="00491D9C"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wyraża zgod</w:t>
            </w:r>
            <w:r w:rsidR="00A7044F" w:rsidRPr="00EA41F9">
              <w:rPr>
                <w:rFonts w:ascii="Times New Roman" w:hAnsi="Times New Roman"/>
                <w:b/>
                <w:color w:val="000000" w:themeColor="text1"/>
              </w:rPr>
              <w:t>ę</w:t>
            </w:r>
            <w:r w:rsidRPr="00EA41F9">
              <w:rPr>
                <w:rFonts w:ascii="Times New Roman" w:hAnsi="Times New Roman"/>
                <w:b/>
                <w:color w:val="000000" w:themeColor="text1"/>
              </w:rPr>
              <w:t xml:space="preserve"> na zaproponowaną modyfikację. </w:t>
            </w:r>
          </w:p>
        </w:tc>
      </w:tr>
      <w:tr w:rsidR="00EA41F9" w:rsidRPr="00F17703" w14:paraId="1F71486D" w14:textId="6AF8D210" w:rsidTr="00C4467E">
        <w:tc>
          <w:tcPr>
            <w:tcW w:w="741" w:type="pct"/>
            <w:shd w:val="clear" w:color="auto" w:fill="D9E2F3" w:themeFill="accent1" w:themeFillTint="33"/>
          </w:tcPr>
          <w:p w14:paraId="666492EE"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6 ust. 4</w:t>
            </w:r>
          </w:p>
          <w:p w14:paraId="46E50580"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2CE70AFC" w14:textId="2F69E94A"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77</w:t>
            </w:r>
          </w:p>
        </w:tc>
        <w:tc>
          <w:tcPr>
            <w:tcW w:w="1238" w:type="pct"/>
          </w:tcPr>
          <w:p w14:paraId="369D3C64" w14:textId="77777777" w:rsidR="00C4467E" w:rsidRPr="00EA41F9" w:rsidRDefault="00C4467E" w:rsidP="001D7460">
            <w:pPr>
              <w:shd w:val="clear" w:color="auto" w:fill="FFFFFF"/>
              <w:contextualSpacing/>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 xml:space="preserve">Ponadto, Wykonawca gwarantuje i oświadcza, że będzie ponosił odpowiedzialność względem Zamawiającego z tytułu ewentualnego naruszenia praw osób trzecich w związku z wykonaniem Przedmiotu Umowy. </w:t>
            </w:r>
          </w:p>
        </w:tc>
        <w:tc>
          <w:tcPr>
            <w:tcW w:w="1229" w:type="pct"/>
          </w:tcPr>
          <w:p w14:paraId="49228FCF" w14:textId="77777777" w:rsidR="00C4467E" w:rsidRPr="00EA41F9" w:rsidRDefault="00C4467E" w:rsidP="001D7460">
            <w:pPr>
              <w:spacing w:line="276" w:lineRule="auto"/>
              <w:jc w:val="both"/>
              <w:rPr>
                <w:rFonts w:ascii="Times New Roman" w:hAnsi="Times New Roman"/>
                <w:strike/>
                <w:color w:val="000000" w:themeColor="text1"/>
                <w:sz w:val="22"/>
                <w:szCs w:val="22"/>
              </w:rPr>
            </w:pPr>
            <w:r w:rsidRPr="00EA41F9">
              <w:rPr>
                <w:rFonts w:ascii="Times New Roman" w:hAnsi="Times New Roman"/>
                <w:strike/>
                <w:color w:val="000000" w:themeColor="text1"/>
                <w:sz w:val="22"/>
                <w:szCs w:val="22"/>
              </w:rPr>
              <w:t>Ponadto, Wykonawca gwarantuje i oświadcza, że będzie ponosił odpowiedzialność względem Zamawiającego z tytułu ewentualnego naruszenia praw osób trzecich w związku z wykonaniem Przedmiotu Umowy.</w:t>
            </w:r>
          </w:p>
        </w:tc>
        <w:tc>
          <w:tcPr>
            <w:tcW w:w="924" w:type="pct"/>
            <w:gridSpan w:val="2"/>
          </w:tcPr>
          <w:p w14:paraId="4DF3DCFA"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Prosimy o wykreślenie zapisu – gwarancja, także w zakresie wad prawnych została wskazana w § 10 ust. 1 Umowy, a odpowiedzialność Wykonawcy w zakresie naruszenia praw autorskich osób trzecich w §13</w:t>
            </w:r>
          </w:p>
        </w:tc>
        <w:tc>
          <w:tcPr>
            <w:tcW w:w="867" w:type="pct"/>
            <w:gridSpan w:val="2"/>
          </w:tcPr>
          <w:p w14:paraId="669FAAEB" w14:textId="57DA8692" w:rsidR="00C4467E" w:rsidRPr="00EA41F9" w:rsidRDefault="00A7044F"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wyraża zgodę na zaproponowaną modyfikację</w:t>
            </w:r>
          </w:p>
        </w:tc>
      </w:tr>
      <w:tr w:rsidR="00EA41F9" w:rsidRPr="00F17703" w14:paraId="2C5241C6" w14:textId="166CE3FF" w:rsidTr="00C4467E">
        <w:tc>
          <w:tcPr>
            <w:tcW w:w="741" w:type="pct"/>
            <w:shd w:val="clear" w:color="auto" w:fill="D9E2F3" w:themeFill="accent1" w:themeFillTint="33"/>
          </w:tcPr>
          <w:p w14:paraId="41F853C5"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8 ust. 4</w:t>
            </w:r>
          </w:p>
          <w:p w14:paraId="4F3793D8"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57F43CC3" w14:textId="19585BDB"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78</w:t>
            </w:r>
          </w:p>
        </w:tc>
        <w:tc>
          <w:tcPr>
            <w:tcW w:w="1238" w:type="pct"/>
          </w:tcPr>
          <w:p w14:paraId="4FCBE366"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 xml:space="preserve">Realizacja przez Zamawiającego, w wymaganych terminach, wszystkich zadań określonych niniejszą Umową, jak również określonych przez Wykonawcę w harmonogramie </w:t>
            </w:r>
            <w:r w:rsidRPr="00EA41F9">
              <w:rPr>
                <w:rFonts w:ascii="Times New Roman" w:hAnsi="Times New Roman"/>
                <w:color w:val="000000" w:themeColor="text1"/>
                <w:sz w:val="22"/>
                <w:szCs w:val="22"/>
              </w:rPr>
              <w:lastRenderedPageBreak/>
              <w:t>szczegółowym stanowi jeden z warunków dochowania przez Wykonawcę terminu realizacji Umowy wskazanego w §4 ust. 1 Umowy. Jeżeli Zamawiający nie będzie wykonywać terminowo zadań, czas realizacji Umowy może ulec wydłużeniu, jednakże nie więcej niż o okres opóźnienia Zamawiającego w realizacji przez niego zadań, określonych niniejszą Umową.</w:t>
            </w:r>
          </w:p>
        </w:tc>
        <w:tc>
          <w:tcPr>
            <w:tcW w:w="1229" w:type="pct"/>
          </w:tcPr>
          <w:p w14:paraId="5BDFA2BC" w14:textId="77777777" w:rsidR="00C4467E" w:rsidRPr="00EA41F9" w:rsidRDefault="00C4467E" w:rsidP="001D7460">
            <w:pPr>
              <w:spacing w:line="276" w:lineRule="auto"/>
              <w:jc w:val="both"/>
              <w:rPr>
                <w:rFonts w:ascii="Times New Roman" w:hAnsi="Times New Roman"/>
                <w:strike/>
                <w:color w:val="000000" w:themeColor="text1"/>
                <w:sz w:val="22"/>
                <w:szCs w:val="22"/>
              </w:rPr>
            </w:pPr>
            <w:r w:rsidRPr="00EA41F9">
              <w:rPr>
                <w:rFonts w:ascii="Times New Roman" w:hAnsi="Times New Roman"/>
                <w:color w:val="000000" w:themeColor="text1"/>
                <w:sz w:val="22"/>
                <w:szCs w:val="22"/>
              </w:rPr>
              <w:lastRenderedPageBreak/>
              <w:t xml:space="preserve">Realizacja przez Zamawiającego, w wymaganych terminach, wszystkich zadań określonych niniejszą Umową, jak również określonych przez Wykonawcę w harmonogramie </w:t>
            </w:r>
            <w:r w:rsidRPr="00EA41F9">
              <w:rPr>
                <w:rFonts w:ascii="Times New Roman" w:hAnsi="Times New Roman"/>
                <w:color w:val="000000" w:themeColor="text1"/>
                <w:sz w:val="22"/>
                <w:szCs w:val="22"/>
              </w:rPr>
              <w:lastRenderedPageBreak/>
              <w:t xml:space="preserve">szczegółowym stanowi jeden z warunków dochowania przez Wykonawcę terminu realizacji Umowy wskazanego w §4 ust. 1 Umowy. Jeżeli Zamawiający nie będzie wykonywać terminowo zadań, w tym przekazywał dokumentów, materiałów i informacji niezbędnych do wykonania Umowy, czas realizacji Umowy </w:t>
            </w:r>
            <w:r w:rsidRPr="00EA41F9">
              <w:rPr>
                <w:rFonts w:ascii="Times New Roman" w:hAnsi="Times New Roman"/>
                <w:strike/>
                <w:color w:val="000000" w:themeColor="text1"/>
                <w:sz w:val="22"/>
                <w:szCs w:val="22"/>
              </w:rPr>
              <w:t xml:space="preserve">może </w:t>
            </w:r>
            <w:r w:rsidRPr="00EA41F9">
              <w:rPr>
                <w:rFonts w:ascii="Times New Roman" w:hAnsi="Times New Roman"/>
                <w:color w:val="000000" w:themeColor="text1"/>
                <w:sz w:val="22"/>
                <w:szCs w:val="22"/>
              </w:rPr>
              <w:t>ulegnie</w:t>
            </w:r>
            <w:r w:rsidRPr="00EA41F9">
              <w:rPr>
                <w:rFonts w:ascii="Times New Roman" w:hAnsi="Times New Roman"/>
                <w:strike/>
                <w:color w:val="000000" w:themeColor="text1"/>
                <w:sz w:val="22"/>
                <w:szCs w:val="22"/>
              </w:rPr>
              <w:t>c</w:t>
            </w:r>
            <w:r w:rsidRPr="00EA41F9">
              <w:rPr>
                <w:rFonts w:ascii="Times New Roman" w:hAnsi="Times New Roman"/>
                <w:color w:val="000000" w:themeColor="text1"/>
                <w:sz w:val="22"/>
                <w:szCs w:val="22"/>
              </w:rPr>
              <w:t xml:space="preserve"> odpowiedniemu wydłużeniu, jednakże nie więcej niż o okres opóźnienia Zamawiającego w realizacji przez niego zadań, określonych niniejszą Umową.</w:t>
            </w:r>
          </w:p>
        </w:tc>
        <w:tc>
          <w:tcPr>
            <w:tcW w:w="924" w:type="pct"/>
            <w:gridSpan w:val="2"/>
          </w:tcPr>
          <w:p w14:paraId="2D72E89B"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lastRenderedPageBreak/>
              <w:t xml:space="preserve">W ocenie Wykonawcy, w przypadku przeszkód w realizacji Umowy po stronie Zamawiającego, terminy wykonania prac </w:t>
            </w:r>
            <w:r w:rsidRPr="00EA41F9">
              <w:rPr>
                <w:rFonts w:ascii="Times New Roman" w:hAnsi="Times New Roman"/>
                <w:color w:val="000000" w:themeColor="text1"/>
                <w:sz w:val="22"/>
                <w:szCs w:val="22"/>
              </w:rPr>
              <w:lastRenderedPageBreak/>
              <w:t>określone w Umowie powinny ulec automatycznemu przedłużeniu.</w:t>
            </w:r>
          </w:p>
        </w:tc>
        <w:tc>
          <w:tcPr>
            <w:tcW w:w="867" w:type="pct"/>
            <w:gridSpan w:val="2"/>
          </w:tcPr>
          <w:p w14:paraId="6A737351" w14:textId="232A0399" w:rsidR="00C4467E" w:rsidRPr="00EA41F9" w:rsidRDefault="00491D9C"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lastRenderedPageBreak/>
              <w:t>Zamawiający nie wyraża zgody na zaproponowaną modyfikację. SWZ bez zmian. Rozdz. XXII SWZ.</w:t>
            </w:r>
          </w:p>
        </w:tc>
      </w:tr>
      <w:tr w:rsidR="00EA41F9" w:rsidRPr="00F17703" w14:paraId="1C7F2D1F" w14:textId="6A1BE7C7" w:rsidTr="00C4467E">
        <w:tc>
          <w:tcPr>
            <w:tcW w:w="741" w:type="pct"/>
            <w:shd w:val="clear" w:color="auto" w:fill="D9E2F3" w:themeFill="accent1" w:themeFillTint="33"/>
          </w:tcPr>
          <w:p w14:paraId="4373A87A"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10 ust. 9</w:t>
            </w:r>
          </w:p>
          <w:p w14:paraId="4311D1EA"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6AB21CFF" w14:textId="57DAAEA8"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79</w:t>
            </w:r>
          </w:p>
        </w:tc>
        <w:tc>
          <w:tcPr>
            <w:tcW w:w="1238" w:type="pct"/>
          </w:tcPr>
          <w:p w14:paraId="4E0F5B32"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Jeżeli Wykonawca stwierdzi, że przyczyna wady leży poza Przedmiotem Umowy, w szczególności w infrastrukturze Zamawiającego, Wykonawca nie jest zobowiązany do usunięcia Wady, lecz jest zobowiązany: (…)</w:t>
            </w:r>
          </w:p>
        </w:tc>
        <w:tc>
          <w:tcPr>
            <w:tcW w:w="1229" w:type="pct"/>
          </w:tcPr>
          <w:p w14:paraId="3E2A70F8"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Jeżeli Wykonawca stwierdzi, że przyczyna W</w:t>
            </w:r>
            <w:r w:rsidRPr="00EA41F9">
              <w:rPr>
                <w:rFonts w:ascii="Times New Roman" w:hAnsi="Times New Roman"/>
                <w:strike/>
                <w:color w:val="000000" w:themeColor="text1"/>
                <w:sz w:val="22"/>
                <w:szCs w:val="22"/>
              </w:rPr>
              <w:t>w</w:t>
            </w:r>
            <w:r w:rsidRPr="00EA41F9">
              <w:rPr>
                <w:rFonts w:ascii="Times New Roman" w:hAnsi="Times New Roman"/>
                <w:color w:val="000000" w:themeColor="text1"/>
                <w:sz w:val="22"/>
                <w:szCs w:val="22"/>
              </w:rPr>
              <w:t>ady leży poza Przedmiotem Umowy, w szczególności w infrastrukturze Zamawiającego albo Wada powstała na skutek okoliczności, za które odpowiedzialność ponosi Zamawiający, Wykonawca nie jest zobowiązany do usunięcia Wady, lecz jest zobowiązany: (…)</w:t>
            </w:r>
          </w:p>
        </w:tc>
        <w:tc>
          <w:tcPr>
            <w:tcW w:w="924" w:type="pct"/>
            <w:gridSpan w:val="2"/>
          </w:tcPr>
          <w:p w14:paraId="7D3CB1D5"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W ocenie Wykonawcy, Wykonawca nie powinien odpowiadać za wady powstałe z winy Zamawiającego, np. na skutek korzystania z Przedmiotu Umowy niezgodnie z zasadami użytkowania.</w:t>
            </w:r>
          </w:p>
        </w:tc>
        <w:tc>
          <w:tcPr>
            <w:tcW w:w="867" w:type="pct"/>
            <w:gridSpan w:val="2"/>
          </w:tcPr>
          <w:p w14:paraId="4B97B913" w14:textId="74DD1E2A" w:rsidR="00C4467E" w:rsidRPr="00EA41F9" w:rsidRDefault="00485745"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wyraża zgodę na zaproponowaną modyfikację</w:t>
            </w:r>
            <w:r w:rsidR="00491D9C" w:rsidRPr="00EA41F9">
              <w:rPr>
                <w:rFonts w:ascii="Times New Roman" w:hAnsi="Times New Roman"/>
                <w:b/>
                <w:color w:val="000000" w:themeColor="text1"/>
              </w:rPr>
              <w:t>.</w:t>
            </w:r>
          </w:p>
        </w:tc>
      </w:tr>
      <w:tr w:rsidR="00EA41F9" w:rsidRPr="00F17703" w14:paraId="3F1A7500" w14:textId="16A3EA71" w:rsidTr="00C4467E">
        <w:tc>
          <w:tcPr>
            <w:tcW w:w="741" w:type="pct"/>
            <w:shd w:val="clear" w:color="auto" w:fill="D9E2F3" w:themeFill="accent1" w:themeFillTint="33"/>
          </w:tcPr>
          <w:p w14:paraId="5FA2DF4C"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14 ust. 1 lit. a</w:t>
            </w:r>
          </w:p>
          <w:p w14:paraId="460AA495"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55F2B1BD" w14:textId="655555EB"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80</w:t>
            </w:r>
          </w:p>
        </w:tc>
        <w:tc>
          <w:tcPr>
            <w:tcW w:w="1238" w:type="pct"/>
          </w:tcPr>
          <w:p w14:paraId="5A997155"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 xml:space="preserve">w wysokości 0,01% maksymalnego wynagrodzenia brutto w przypadku opóźnienia w wykonaniu dostawy, z przyczyn leżących po stronie Wykonawcy ,za każdy dzień opóźnienia licząc od daty upływu terminu realizacji umowy do dnia </w:t>
            </w:r>
            <w:r w:rsidRPr="00EA41F9">
              <w:rPr>
                <w:rFonts w:ascii="Times New Roman" w:hAnsi="Times New Roman"/>
                <w:color w:val="000000" w:themeColor="text1"/>
                <w:sz w:val="22"/>
                <w:szCs w:val="22"/>
              </w:rPr>
              <w:lastRenderedPageBreak/>
              <w:t>ostatecznego przyjęcia bez zastrzeżeń przez Zamawiającego zamawianego Przedmiotu Umowy,</w:t>
            </w:r>
          </w:p>
        </w:tc>
        <w:tc>
          <w:tcPr>
            <w:tcW w:w="1229" w:type="pct"/>
          </w:tcPr>
          <w:p w14:paraId="4B9DA345" w14:textId="77777777" w:rsidR="00C4467E" w:rsidRPr="00EA41F9" w:rsidRDefault="00C4467E" w:rsidP="001D7460">
            <w:pPr>
              <w:pStyle w:val="Default"/>
              <w:jc w:val="both"/>
              <w:rPr>
                <w:rFonts w:ascii="Times New Roman" w:hAnsi="Times New Roman" w:cs="Times New Roman"/>
                <w:strike/>
                <w:color w:val="000000" w:themeColor="text1"/>
                <w:sz w:val="22"/>
                <w:szCs w:val="22"/>
              </w:rPr>
            </w:pPr>
            <w:r w:rsidRPr="00EA41F9">
              <w:rPr>
                <w:rFonts w:ascii="Times New Roman" w:hAnsi="Times New Roman" w:cs="Times New Roman"/>
                <w:color w:val="000000" w:themeColor="text1"/>
                <w:sz w:val="22"/>
                <w:szCs w:val="22"/>
              </w:rPr>
              <w:lastRenderedPageBreak/>
              <w:t xml:space="preserve">w wysokości 0,01% maksymalnego wynagrodzenia brutto w przypadku opóźnienia w wykonaniu dostawy, z winy </w:t>
            </w:r>
            <w:r w:rsidRPr="00EA41F9">
              <w:rPr>
                <w:rFonts w:ascii="Times New Roman" w:hAnsi="Times New Roman" w:cs="Times New Roman"/>
                <w:strike/>
                <w:color w:val="000000" w:themeColor="text1"/>
                <w:sz w:val="22"/>
                <w:szCs w:val="22"/>
              </w:rPr>
              <w:t>przyczyn leżących po stronie</w:t>
            </w:r>
            <w:r w:rsidRPr="00EA41F9">
              <w:rPr>
                <w:rFonts w:ascii="Times New Roman" w:hAnsi="Times New Roman" w:cs="Times New Roman"/>
                <w:color w:val="000000" w:themeColor="text1"/>
                <w:sz w:val="22"/>
                <w:szCs w:val="22"/>
              </w:rPr>
              <w:t xml:space="preserve"> Wykonawcy ,za każdy dzień opóźnienia licząc od daty upływu terminu realizacji umowy do dnia ostatecznego przyjęcia bez zastrzeżeń </w:t>
            </w:r>
            <w:r w:rsidRPr="00EA41F9">
              <w:rPr>
                <w:rFonts w:ascii="Times New Roman" w:hAnsi="Times New Roman" w:cs="Times New Roman"/>
                <w:color w:val="000000" w:themeColor="text1"/>
                <w:sz w:val="22"/>
                <w:szCs w:val="22"/>
              </w:rPr>
              <w:lastRenderedPageBreak/>
              <w:t>przez Zamawiającego zamawianego Przedmiotu Umowy,</w:t>
            </w:r>
          </w:p>
        </w:tc>
        <w:tc>
          <w:tcPr>
            <w:tcW w:w="924" w:type="pct"/>
            <w:gridSpan w:val="2"/>
          </w:tcPr>
          <w:p w14:paraId="798D5C4A"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lastRenderedPageBreak/>
              <w:t>Prosimy o wprowadzenie zasady kodeksowej i odpowiedzialności Wykonawcy za zachowanie terminów na zasadzie winy.</w:t>
            </w:r>
          </w:p>
        </w:tc>
        <w:tc>
          <w:tcPr>
            <w:tcW w:w="867" w:type="pct"/>
            <w:gridSpan w:val="2"/>
          </w:tcPr>
          <w:p w14:paraId="2965B10B" w14:textId="306CF48B" w:rsidR="00C4467E" w:rsidRPr="00EA41F9" w:rsidRDefault="00485745"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wyraża zgodę na zaproponowaną modyfikację</w:t>
            </w:r>
            <w:r w:rsidR="00491D9C" w:rsidRPr="00EA41F9">
              <w:rPr>
                <w:rFonts w:ascii="Times New Roman" w:hAnsi="Times New Roman"/>
                <w:b/>
                <w:color w:val="000000" w:themeColor="text1"/>
              </w:rPr>
              <w:t>.</w:t>
            </w:r>
          </w:p>
        </w:tc>
      </w:tr>
      <w:tr w:rsidR="00EA41F9" w:rsidRPr="00EA41F9" w14:paraId="2834011D" w14:textId="3D45AB1E" w:rsidTr="00C4467E">
        <w:tc>
          <w:tcPr>
            <w:tcW w:w="741" w:type="pct"/>
            <w:shd w:val="clear" w:color="auto" w:fill="D9E2F3" w:themeFill="accent1" w:themeFillTint="33"/>
          </w:tcPr>
          <w:p w14:paraId="1C69A9E8"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14 ust. 1 lit. b</w:t>
            </w:r>
          </w:p>
          <w:p w14:paraId="7253678A"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75074D0D" w14:textId="216C7B23"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81</w:t>
            </w:r>
          </w:p>
        </w:tc>
        <w:tc>
          <w:tcPr>
            <w:tcW w:w="1238" w:type="pct"/>
          </w:tcPr>
          <w:p w14:paraId="3423D393"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w wysokości 5% maksymalnego wynagrodzenia brutto, od której realizacji odstąpiono w całości lub w części z przyczyn leżących po stronie Wykonawcy,</w:t>
            </w:r>
          </w:p>
        </w:tc>
        <w:tc>
          <w:tcPr>
            <w:tcW w:w="1229" w:type="pct"/>
          </w:tcPr>
          <w:p w14:paraId="5D787EF3" w14:textId="77777777" w:rsidR="00C4467E" w:rsidRPr="00EA41F9" w:rsidRDefault="00C4467E" w:rsidP="001D7460">
            <w:pPr>
              <w:pStyle w:val="Default"/>
              <w:jc w:val="both"/>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w wysokości 5% maksymalnego wynagrodzenia brutto, od której realizacji odstąpiono w całości lub w części z winy </w:t>
            </w:r>
            <w:r w:rsidRPr="00EA41F9">
              <w:rPr>
                <w:rFonts w:ascii="Times New Roman" w:hAnsi="Times New Roman" w:cs="Times New Roman"/>
                <w:strike/>
                <w:color w:val="000000" w:themeColor="text1"/>
                <w:sz w:val="22"/>
                <w:szCs w:val="22"/>
              </w:rPr>
              <w:t>przyczyn leżących po stronie</w:t>
            </w:r>
            <w:r w:rsidRPr="00EA41F9">
              <w:rPr>
                <w:rFonts w:ascii="Times New Roman" w:hAnsi="Times New Roman" w:cs="Times New Roman"/>
                <w:color w:val="000000" w:themeColor="text1"/>
                <w:sz w:val="22"/>
                <w:szCs w:val="22"/>
              </w:rPr>
              <w:t xml:space="preserve"> Wykonawcy,</w:t>
            </w:r>
          </w:p>
        </w:tc>
        <w:tc>
          <w:tcPr>
            <w:tcW w:w="924" w:type="pct"/>
            <w:gridSpan w:val="2"/>
          </w:tcPr>
          <w:p w14:paraId="72AB143B"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Prosimy o wprowadzenie zasady kodeksowej i odpowiedzialności Wykonawcy na zasadzie winy.</w:t>
            </w:r>
          </w:p>
        </w:tc>
        <w:tc>
          <w:tcPr>
            <w:tcW w:w="867" w:type="pct"/>
            <w:gridSpan w:val="2"/>
          </w:tcPr>
          <w:p w14:paraId="34C2799D" w14:textId="7C93B52C" w:rsidR="00C4467E" w:rsidRPr="00EA41F9" w:rsidRDefault="00491D9C"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w:t>
            </w:r>
          </w:p>
        </w:tc>
      </w:tr>
      <w:tr w:rsidR="00EA41F9" w:rsidRPr="00EA41F9" w14:paraId="6EE79165" w14:textId="23C03C1A" w:rsidTr="00C4467E">
        <w:tc>
          <w:tcPr>
            <w:tcW w:w="741" w:type="pct"/>
            <w:shd w:val="clear" w:color="auto" w:fill="D9E2F3" w:themeFill="accent1" w:themeFillTint="33"/>
          </w:tcPr>
          <w:p w14:paraId="3472471F"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14 ust. 1 lit. c</w:t>
            </w:r>
          </w:p>
          <w:p w14:paraId="0BB0188C"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6E1B7BBE" w14:textId="0DABDCD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82</w:t>
            </w:r>
          </w:p>
        </w:tc>
        <w:tc>
          <w:tcPr>
            <w:tcW w:w="1238" w:type="pct"/>
          </w:tcPr>
          <w:p w14:paraId="2F67096E"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za niedochowanie  Czasu Naprawy  0,01% maksymalnego wynagrodzenia brutto w przypadku opóźnienia w wykonaniu naprawy, z przyczyn leżących po stronie Wykonawcy, za każdy dzień opóźnienia,</w:t>
            </w:r>
          </w:p>
        </w:tc>
        <w:tc>
          <w:tcPr>
            <w:tcW w:w="1229" w:type="pct"/>
          </w:tcPr>
          <w:p w14:paraId="1EE19FE6" w14:textId="77777777" w:rsidR="00C4467E" w:rsidRPr="00EA41F9" w:rsidRDefault="00C4467E" w:rsidP="001D7460">
            <w:pPr>
              <w:pStyle w:val="Default"/>
              <w:jc w:val="both"/>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za niedochowanie  Czasu Naprawy  0,01% maksymalnego wynagrodzenia brutto w przypadku opóźnienia w wykonaniu naprawy, z </w:t>
            </w:r>
            <w:r w:rsidRPr="00EA41F9">
              <w:rPr>
                <w:rFonts w:ascii="Times New Roman" w:hAnsi="Times New Roman" w:cs="Times New Roman"/>
                <w:strike/>
                <w:color w:val="000000" w:themeColor="text1"/>
                <w:sz w:val="22"/>
                <w:szCs w:val="22"/>
              </w:rPr>
              <w:t>przyczyn leżących po stronie</w:t>
            </w:r>
            <w:r w:rsidRPr="00EA41F9">
              <w:rPr>
                <w:rFonts w:ascii="Times New Roman" w:hAnsi="Times New Roman" w:cs="Times New Roman"/>
                <w:color w:val="000000" w:themeColor="text1"/>
                <w:sz w:val="22"/>
                <w:szCs w:val="22"/>
              </w:rPr>
              <w:t xml:space="preserve"> winy Wykonawcy, za każdy dzień opóźnienia,</w:t>
            </w:r>
          </w:p>
        </w:tc>
        <w:tc>
          <w:tcPr>
            <w:tcW w:w="924" w:type="pct"/>
            <w:gridSpan w:val="2"/>
          </w:tcPr>
          <w:p w14:paraId="50BFF35A"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Prosimy o wprowadzenie zasady kodeksowej i odpowiedzialności Wykonawcy za zachowanie terminów na zasadzie winy.</w:t>
            </w:r>
          </w:p>
        </w:tc>
        <w:tc>
          <w:tcPr>
            <w:tcW w:w="867" w:type="pct"/>
            <w:gridSpan w:val="2"/>
          </w:tcPr>
          <w:p w14:paraId="20CE708A" w14:textId="3F4B6FFB" w:rsidR="00C4467E" w:rsidRPr="00EA41F9" w:rsidRDefault="00491D9C"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w:t>
            </w:r>
          </w:p>
        </w:tc>
      </w:tr>
      <w:tr w:rsidR="00EA41F9" w:rsidRPr="00EA41F9" w14:paraId="2CE111FF" w14:textId="2AC00F5D" w:rsidTr="00C4467E">
        <w:tc>
          <w:tcPr>
            <w:tcW w:w="741" w:type="pct"/>
            <w:shd w:val="clear" w:color="auto" w:fill="D9E2F3" w:themeFill="accent1" w:themeFillTint="33"/>
          </w:tcPr>
          <w:p w14:paraId="665C04AE" w14:textId="77777777" w:rsidR="00C4467E" w:rsidRPr="00EA41F9" w:rsidRDefault="00C4467E" w:rsidP="00C4467E">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14 ust. 1 lit. e</w:t>
            </w:r>
          </w:p>
          <w:p w14:paraId="09CA736E" w14:textId="77777777" w:rsidR="00C4467E" w:rsidRPr="00EA41F9" w:rsidRDefault="00C4467E" w:rsidP="00C4467E">
            <w:pPr>
              <w:spacing w:line="276" w:lineRule="auto"/>
              <w:jc w:val="both"/>
              <w:rPr>
                <w:rFonts w:ascii="Times New Roman" w:hAnsi="Times New Roman"/>
                <w:b/>
                <w:bCs/>
                <w:color w:val="000000" w:themeColor="text1"/>
                <w:sz w:val="22"/>
                <w:szCs w:val="22"/>
              </w:rPr>
            </w:pPr>
          </w:p>
          <w:p w14:paraId="44C1B764" w14:textId="3FCBDE7F" w:rsidR="00C4467E" w:rsidRPr="00EA41F9" w:rsidRDefault="00C4467E" w:rsidP="00C4467E">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83</w:t>
            </w:r>
          </w:p>
        </w:tc>
        <w:tc>
          <w:tcPr>
            <w:tcW w:w="1238" w:type="pct"/>
          </w:tcPr>
          <w:p w14:paraId="56A56027" w14:textId="77777777" w:rsidR="00C4467E" w:rsidRPr="00EA41F9" w:rsidRDefault="00C4467E" w:rsidP="00C4467E">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w wysokości 0,01% maksymalnego wynagrodzenia brutto w przypadku opóźnienia z przyczyn leżących po stronie Wykonawcy ,za każdy dzień opóźnienia w przedstawieniu do akceptacji Harmonogramu .</w:t>
            </w:r>
          </w:p>
        </w:tc>
        <w:tc>
          <w:tcPr>
            <w:tcW w:w="1229" w:type="pct"/>
          </w:tcPr>
          <w:p w14:paraId="2166966E" w14:textId="77777777" w:rsidR="00C4467E" w:rsidRPr="00EA41F9" w:rsidRDefault="00C4467E" w:rsidP="00C4467E">
            <w:pPr>
              <w:pStyle w:val="Default"/>
              <w:jc w:val="both"/>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 xml:space="preserve">w wysokości 0,01% maksymalnego wynagrodzenia brutto w przypadku opóźnienia z </w:t>
            </w:r>
            <w:r w:rsidRPr="00EA41F9">
              <w:rPr>
                <w:rFonts w:ascii="Times New Roman" w:hAnsi="Times New Roman" w:cs="Times New Roman"/>
                <w:strike/>
                <w:color w:val="000000" w:themeColor="text1"/>
                <w:sz w:val="22"/>
                <w:szCs w:val="22"/>
              </w:rPr>
              <w:t>przyczyn leżących po stronie</w:t>
            </w:r>
            <w:r w:rsidRPr="00EA41F9">
              <w:rPr>
                <w:rFonts w:ascii="Times New Roman" w:hAnsi="Times New Roman" w:cs="Times New Roman"/>
                <w:color w:val="000000" w:themeColor="text1"/>
                <w:sz w:val="22"/>
                <w:szCs w:val="22"/>
              </w:rPr>
              <w:t xml:space="preserve"> winy Wykonawcy ,za każdy dzień opóźnienia w przedstawieniu do akceptacji Harmonogramu .</w:t>
            </w:r>
          </w:p>
        </w:tc>
        <w:tc>
          <w:tcPr>
            <w:tcW w:w="924" w:type="pct"/>
            <w:gridSpan w:val="2"/>
          </w:tcPr>
          <w:p w14:paraId="77A5C0C4" w14:textId="77777777" w:rsidR="00C4467E" w:rsidRPr="00EA41F9" w:rsidRDefault="00C4467E" w:rsidP="00C4467E">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Prosimy o wprowadzenie zasady kodeksowej i odpowiedzialności Wykonawcy za zachowanie terminów na zasadzie winy.</w:t>
            </w:r>
          </w:p>
        </w:tc>
        <w:tc>
          <w:tcPr>
            <w:tcW w:w="867" w:type="pct"/>
            <w:gridSpan w:val="2"/>
          </w:tcPr>
          <w:p w14:paraId="251A233A" w14:textId="2DDB3E1F" w:rsidR="00C4467E" w:rsidRPr="00EA41F9" w:rsidRDefault="00491D9C" w:rsidP="00C4467E">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w:t>
            </w:r>
          </w:p>
        </w:tc>
      </w:tr>
      <w:tr w:rsidR="00EA41F9" w:rsidRPr="00EA41F9" w14:paraId="5E05A008" w14:textId="76C623A3" w:rsidTr="00C4467E">
        <w:tc>
          <w:tcPr>
            <w:tcW w:w="741" w:type="pct"/>
            <w:shd w:val="clear" w:color="auto" w:fill="D9E2F3" w:themeFill="accent1" w:themeFillTint="33"/>
          </w:tcPr>
          <w:p w14:paraId="6A4A3457" w14:textId="77777777" w:rsidR="00C4467E" w:rsidRPr="00EA41F9" w:rsidRDefault="00C4467E" w:rsidP="00C4467E">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 14 ust. 2</w:t>
            </w:r>
          </w:p>
          <w:p w14:paraId="55709FFB" w14:textId="77777777" w:rsidR="00C4467E" w:rsidRPr="00EA41F9" w:rsidRDefault="00C4467E" w:rsidP="00C4467E">
            <w:pPr>
              <w:spacing w:line="276" w:lineRule="auto"/>
              <w:jc w:val="both"/>
              <w:rPr>
                <w:rFonts w:ascii="Times New Roman" w:hAnsi="Times New Roman"/>
                <w:b/>
                <w:bCs/>
                <w:color w:val="000000" w:themeColor="text1"/>
                <w:sz w:val="22"/>
                <w:szCs w:val="22"/>
              </w:rPr>
            </w:pPr>
          </w:p>
          <w:p w14:paraId="517C219A" w14:textId="55920D37" w:rsidR="00C4467E" w:rsidRPr="00EA41F9" w:rsidRDefault="00C4467E" w:rsidP="00C4467E">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84</w:t>
            </w:r>
          </w:p>
        </w:tc>
        <w:tc>
          <w:tcPr>
            <w:tcW w:w="1238" w:type="pct"/>
          </w:tcPr>
          <w:p w14:paraId="2221F31B" w14:textId="77777777" w:rsidR="00C4467E" w:rsidRPr="00EA41F9" w:rsidRDefault="00C4467E" w:rsidP="00C4467E">
            <w:pPr>
              <w:spacing w:line="276" w:lineRule="auto"/>
              <w:jc w:val="both"/>
              <w:rPr>
                <w:rFonts w:ascii="Times New Roman" w:hAnsi="Times New Roman"/>
                <w:color w:val="000000" w:themeColor="text1"/>
                <w:sz w:val="22"/>
                <w:szCs w:val="22"/>
              </w:rPr>
            </w:pPr>
            <w:r w:rsidRPr="00EA41F9">
              <w:rPr>
                <w:rFonts w:ascii="Times New Roman" w:hAnsi="Times New Roman"/>
                <w:bCs/>
                <w:color w:val="000000" w:themeColor="text1"/>
                <w:sz w:val="22"/>
                <w:szCs w:val="22"/>
              </w:rPr>
              <w:t>Maksymalna wysokość kar umownych za każde opóźnienie, nie może przekroczyć jednokrotności kary za odstąpienie od umowy.</w:t>
            </w:r>
          </w:p>
        </w:tc>
        <w:tc>
          <w:tcPr>
            <w:tcW w:w="1229" w:type="pct"/>
          </w:tcPr>
          <w:p w14:paraId="0B780457" w14:textId="77777777" w:rsidR="00C4467E" w:rsidRPr="00EA41F9" w:rsidRDefault="00C4467E" w:rsidP="00C4467E">
            <w:pPr>
              <w:spacing w:line="276" w:lineRule="auto"/>
              <w:jc w:val="both"/>
              <w:rPr>
                <w:rFonts w:ascii="Times New Roman" w:hAnsi="Times New Roman"/>
                <w:color w:val="000000" w:themeColor="text1"/>
                <w:sz w:val="22"/>
                <w:szCs w:val="22"/>
              </w:rPr>
            </w:pPr>
            <w:r w:rsidRPr="00EA41F9">
              <w:rPr>
                <w:rFonts w:ascii="Times New Roman" w:hAnsi="Times New Roman"/>
                <w:bCs/>
                <w:color w:val="000000" w:themeColor="text1"/>
                <w:sz w:val="22"/>
                <w:szCs w:val="22"/>
              </w:rPr>
              <w:t xml:space="preserve">Maksymalna wysokość kar umownych za każde opóźnienie, nie może przekroczyć jednokrotności kary za odstąpienie od umowy. Zamawiający nie jest </w:t>
            </w:r>
            <w:r w:rsidRPr="00EA41F9">
              <w:rPr>
                <w:rFonts w:ascii="Times New Roman" w:hAnsi="Times New Roman"/>
                <w:color w:val="000000" w:themeColor="text1"/>
                <w:sz w:val="22"/>
                <w:szCs w:val="22"/>
              </w:rPr>
              <w:t>uprawniony do naliczenia kar zarówno za niewykonanie i nienależyte wykonanie Umowy.</w:t>
            </w:r>
          </w:p>
        </w:tc>
        <w:tc>
          <w:tcPr>
            <w:tcW w:w="924" w:type="pct"/>
            <w:gridSpan w:val="2"/>
          </w:tcPr>
          <w:p w14:paraId="164B338F" w14:textId="77777777" w:rsidR="00C4467E" w:rsidRPr="00EA41F9" w:rsidRDefault="00C4467E" w:rsidP="00C4467E">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Prosimy o zmianę – zgodnie z orzecznictwem SN, nie jest możliwe naliczanie kar umownych jednocześnie za niewykonanie i nienależyte wykonanie umowy (por. uchwała SN z 18.07.2012 r., III CZP 39/12).</w:t>
            </w:r>
          </w:p>
        </w:tc>
        <w:tc>
          <w:tcPr>
            <w:tcW w:w="867" w:type="pct"/>
            <w:gridSpan w:val="2"/>
          </w:tcPr>
          <w:p w14:paraId="2A520D91" w14:textId="26808707" w:rsidR="00C4467E" w:rsidRPr="00EA41F9" w:rsidRDefault="00491D9C" w:rsidP="00C4467E">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w:t>
            </w:r>
          </w:p>
        </w:tc>
      </w:tr>
      <w:tr w:rsidR="00EA41F9" w:rsidRPr="00EA41F9" w14:paraId="0AA1A866" w14:textId="28DF3624" w:rsidTr="00C4467E">
        <w:tc>
          <w:tcPr>
            <w:tcW w:w="741" w:type="pct"/>
            <w:shd w:val="clear" w:color="auto" w:fill="D9E2F3" w:themeFill="accent1" w:themeFillTint="33"/>
          </w:tcPr>
          <w:p w14:paraId="4842E872" w14:textId="77777777"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lastRenderedPageBreak/>
              <w:t>§ 14 ust. 5</w:t>
            </w:r>
          </w:p>
          <w:p w14:paraId="205D48FE" w14:textId="77777777" w:rsidR="00C4467E" w:rsidRPr="00EA41F9" w:rsidRDefault="00C4467E" w:rsidP="001D7460">
            <w:pPr>
              <w:spacing w:line="276" w:lineRule="auto"/>
              <w:jc w:val="both"/>
              <w:rPr>
                <w:rFonts w:ascii="Times New Roman" w:hAnsi="Times New Roman"/>
                <w:b/>
                <w:bCs/>
                <w:color w:val="000000" w:themeColor="text1"/>
                <w:sz w:val="22"/>
                <w:szCs w:val="22"/>
              </w:rPr>
            </w:pPr>
          </w:p>
          <w:p w14:paraId="18D93DC2" w14:textId="59FB753E" w:rsidR="00C4467E" w:rsidRPr="00EA41F9" w:rsidRDefault="00C4467E" w:rsidP="001D7460">
            <w:pPr>
              <w:spacing w:line="276" w:lineRule="auto"/>
              <w:jc w:val="both"/>
              <w:rPr>
                <w:rFonts w:ascii="Times New Roman" w:hAnsi="Times New Roman"/>
                <w:b/>
                <w:bCs/>
                <w:color w:val="000000" w:themeColor="text1"/>
                <w:sz w:val="22"/>
                <w:szCs w:val="22"/>
              </w:rPr>
            </w:pPr>
            <w:r w:rsidRPr="00EA41F9">
              <w:rPr>
                <w:rFonts w:ascii="Times New Roman" w:hAnsi="Times New Roman"/>
                <w:b/>
                <w:bCs/>
                <w:color w:val="000000" w:themeColor="text1"/>
                <w:sz w:val="22"/>
                <w:szCs w:val="22"/>
              </w:rPr>
              <w:t>85</w:t>
            </w:r>
          </w:p>
        </w:tc>
        <w:tc>
          <w:tcPr>
            <w:tcW w:w="1238" w:type="pct"/>
          </w:tcPr>
          <w:p w14:paraId="6122EFB3"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w:t>
            </w:r>
          </w:p>
        </w:tc>
        <w:tc>
          <w:tcPr>
            <w:tcW w:w="1229" w:type="pct"/>
          </w:tcPr>
          <w:p w14:paraId="14529706" w14:textId="77777777" w:rsidR="00C4467E" w:rsidRPr="00EA41F9" w:rsidRDefault="00C4467E" w:rsidP="001D7460">
            <w:pPr>
              <w:pStyle w:val="Default"/>
              <w:jc w:val="both"/>
              <w:rPr>
                <w:rFonts w:ascii="Times New Roman" w:hAnsi="Times New Roman" w:cs="Times New Roman"/>
                <w:strike/>
                <w:color w:val="000000" w:themeColor="text1"/>
                <w:sz w:val="22"/>
                <w:szCs w:val="22"/>
              </w:rPr>
            </w:pPr>
            <w:r w:rsidRPr="00EA41F9">
              <w:rPr>
                <w:rFonts w:ascii="Times New Roman" w:hAnsi="Times New Roman" w:cs="Times New Roman"/>
                <w:bCs/>
                <w:color w:val="000000" w:themeColor="text1"/>
                <w:sz w:val="22"/>
                <w:szCs w:val="22"/>
              </w:rPr>
              <w:t>Maksymalna wysokość kar umownych nałożonych na Wykonawcę na podstawie Umowy, nie może przekroczyć 15% maksymalnego wynagrodzenia Wykonawcy netto.</w:t>
            </w:r>
          </w:p>
        </w:tc>
        <w:tc>
          <w:tcPr>
            <w:tcW w:w="924" w:type="pct"/>
            <w:gridSpan w:val="2"/>
          </w:tcPr>
          <w:p w14:paraId="3F78715C" w14:textId="77777777" w:rsidR="00C4467E" w:rsidRPr="00EA41F9" w:rsidRDefault="00C4467E" w:rsidP="001D7460">
            <w:pPr>
              <w:spacing w:line="276" w:lineRule="auto"/>
              <w:jc w:val="both"/>
              <w:rPr>
                <w:rFonts w:ascii="Times New Roman" w:hAnsi="Times New Roman"/>
                <w:color w:val="000000" w:themeColor="text1"/>
                <w:sz w:val="22"/>
                <w:szCs w:val="22"/>
              </w:rPr>
            </w:pPr>
            <w:r w:rsidRPr="00EA41F9">
              <w:rPr>
                <w:rFonts w:ascii="Times New Roman" w:hAnsi="Times New Roman"/>
                <w:color w:val="000000" w:themeColor="text1"/>
                <w:sz w:val="22"/>
                <w:szCs w:val="22"/>
              </w:rPr>
              <w:t xml:space="preserve">Prosimy o dodanie zapisu – zgodnie z art. 436 pkt. 3 ustawy PZP strony w umowie muszą wskazać maksymalną wartość kar umownych (nie tylko kar umownych za opóźnienie, o których mowa w </w:t>
            </w:r>
            <w:r w:rsidRPr="00EA41F9">
              <w:rPr>
                <w:rFonts w:ascii="Times New Roman" w:hAnsi="Times New Roman"/>
                <w:bCs/>
                <w:color w:val="000000" w:themeColor="text1"/>
                <w:sz w:val="22"/>
                <w:szCs w:val="22"/>
              </w:rPr>
              <w:t>§ 14 ust. 2</w:t>
            </w:r>
            <w:r w:rsidRPr="00EA41F9">
              <w:rPr>
                <w:rFonts w:ascii="Times New Roman" w:hAnsi="Times New Roman"/>
                <w:color w:val="000000" w:themeColor="text1"/>
                <w:sz w:val="22"/>
                <w:szCs w:val="22"/>
              </w:rPr>
              <w:t>).</w:t>
            </w:r>
          </w:p>
        </w:tc>
        <w:tc>
          <w:tcPr>
            <w:tcW w:w="867" w:type="pct"/>
            <w:gridSpan w:val="2"/>
          </w:tcPr>
          <w:p w14:paraId="162CBAFA" w14:textId="64CB5CB7" w:rsidR="00C4467E" w:rsidRPr="00EA41F9" w:rsidRDefault="008C6732" w:rsidP="001D7460">
            <w:pPr>
              <w:spacing w:line="276" w:lineRule="auto"/>
              <w:jc w:val="both"/>
              <w:rPr>
                <w:rFonts w:ascii="Times New Roman" w:hAnsi="Times New Roman"/>
                <w:color w:val="000000" w:themeColor="text1"/>
                <w:sz w:val="22"/>
                <w:szCs w:val="22"/>
              </w:rPr>
            </w:pPr>
            <w:r w:rsidRPr="00EA41F9">
              <w:rPr>
                <w:rFonts w:ascii="Times New Roman" w:hAnsi="Times New Roman"/>
                <w:b/>
                <w:color w:val="000000" w:themeColor="text1"/>
              </w:rPr>
              <w:t>Zamawiający nie wyraża zgody na zaproponowaną modyfikację. SWZ bez zmian.</w:t>
            </w:r>
          </w:p>
        </w:tc>
      </w:tr>
    </w:tbl>
    <w:p w14:paraId="7F1F55EB" w14:textId="77777777" w:rsidR="009B307F" w:rsidRPr="00EA41F9" w:rsidRDefault="009B307F" w:rsidP="001D7460">
      <w:pPr>
        <w:jc w:val="both"/>
        <w:rPr>
          <w:rFonts w:ascii="Times New Roman" w:eastAsia="Calibri" w:hAnsi="Times New Roman" w:cs="Times New Roman"/>
          <w:color w:val="000000" w:themeColor="text1"/>
          <w:lang w:val="pl-PL"/>
        </w:rPr>
        <w:sectPr w:rsidR="009B307F" w:rsidRPr="00EA41F9" w:rsidSect="009B307F">
          <w:pgSz w:w="15840" w:h="12240" w:orient="landscape"/>
          <w:pgMar w:top="1440" w:right="1440" w:bottom="1440" w:left="1440" w:header="708" w:footer="708" w:gutter="0"/>
          <w:cols w:space="708"/>
          <w:docGrid w:linePitch="360"/>
        </w:sectPr>
      </w:pPr>
    </w:p>
    <w:p w14:paraId="6F14B322" w14:textId="09FB0C9B" w:rsidR="005130AB" w:rsidRPr="00EA41F9" w:rsidRDefault="005130AB" w:rsidP="001D7460">
      <w:pPr>
        <w:jc w:val="both"/>
        <w:rPr>
          <w:rFonts w:ascii="Times New Roman" w:eastAsia="Calibri" w:hAnsi="Times New Roman" w:cs="Times New Roman"/>
          <w:color w:val="000000" w:themeColor="text1"/>
          <w:lang w:val="pl-PL"/>
        </w:rPr>
      </w:pPr>
    </w:p>
    <w:p w14:paraId="19B22E8A" w14:textId="77777777" w:rsidR="001D7460" w:rsidRPr="00EA41F9" w:rsidRDefault="001D7460" w:rsidP="00966407">
      <w:pPr>
        <w:pStyle w:val="Default"/>
        <w:numPr>
          <w:ilvl w:val="0"/>
          <w:numId w:val="26"/>
        </w:numPr>
        <w:jc w:val="both"/>
        <w:rPr>
          <w:rFonts w:ascii="Times New Roman" w:eastAsia="Aptos" w:hAnsi="Times New Roman" w:cs="Times New Roman"/>
          <w:b/>
          <w:color w:val="000000" w:themeColor="text1"/>
          <w:sz w:val="22"/>
          <w:szCs w:val="22"/>
        </w:rPr>
      </w:pPr>
      <w:r w:rsidRPr="00EA41F9">
        <w:rPr>
          <w:rFonts w:ascii="Times New Roman" w:eastAsia="Aptos" w:hAnsi="Times New Roman" w:cs="Times New Roman"/>
          <w:b/>
          <w:color w:val="000000" w:themeColor="text1"/>
          <w:sz w:val="22"/>
          <w:szCs w:val="22"/>
        </w:rPr>
        <w:t>Opis Przedmiotu Zamówienia – strona 2, pkt. 5</w:t>
      </w:r>
    </w:p>
    <w:p w14:paraId="63B01AAE" w14:textId="4BACB009" w:rsidR="001D7460" w:rsidRPr="00EA41F9" w:rsidRDefault="001D7460" w:rsidP="001D7460">
      <w:pPr>
        <w:pStyle w:val="Default"/>
        <w:jc w:val="both"/>
        <w:rPr>
          <w:rFonts w:ascii="Times New Roman" w:eastAsia="Aptos" w:hAnsi="Times New Roman" w:cs="Times New Roman"/>
          <w:color w:val="000000" w:themeColor="text1"/>
          <w:sz w:val="22"/>
          <w:szCs w:val="22"/>
        </w:rPr>
      </w:pPr>
      <w:r w:rsidRPr="00EA41F9">
        <w:rPr>
          <w:rFonts w:ascii="Times New Roman" w:eastAsia="Aptos" w:hAnsi="Times New Roman" w:cs="Times New Roman"/>
          <w:color w:val="000000" w:themeColor="text1"/>
          <w:sz w:val="22"/>
          <w:szCs w:val="22"/>
        </w:rPr>
        <w:t>Czy Zamawiający dopuszcza spełnienie wymagania poprzez zapewnienie importu danych wyłącznie ze źródeł danych i systemów wskazanych na rysunku z poglądową architekturą systemu RCMC na stronie 4?</w:t>
      </w:r>
    </w:p>
    <w:p w14:paraId="3AEA365E" w14:textId="4634799B" w:rsidR="0037712E" w:rsidRPr="00EA41F9" w:rsidRDefault="0037712E" w:rsidP="001D7460">
      <w:pPr>
        <w:pStyle w:val="Default"/>
        <w:jc w:val="both"/>
        <w:rPr>
          <w:rFonts w:ascii="Times New Roman" w:eastAsia="Aptos" w:hAnsi="Times New Roman" w:cs="Times New Roman"/>
          <w:color w:val="000000" w:themeColor="text1"/>
          <w:sz w:val="22"/>
          <w:szCs w:val="22"/>
        </w:rPr>
      </w:pPr>
    </w:p>
    <w:p w14:paraId="662A17C2" w14:textId="019830E3" w:rsidR="0037712E" w:rsidRPr="00EA41F9" w:rsidRDefault="0037712E" w:rsidP="0037712E">
      <w:pPr>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Odpowiedź: System RCMC musi spełniać wszystkie wymagania opisane w OPZ i pozwalać na import ze wszystkich wskazanych źródeł oraz udostępniać interfejsy integracyjne we wskazanych obszarach.</w:t>
      </w:r>
    </w:p>
    <w:p w14:paraId="75FC680A" w14:textId="77777777" w:rsidR="001D7460" w:rsidRPr="00EA41F9" w:rsidRDefault="001D7460" w:rsidP="001D7460">
      <w:pPr>
        <w:pStyle w:val="Default"/>
        <w:jc w:val="both"/>
        <w:rPr>
          <w:rFonts w:ascii="Times New Roman" w:eastAsia="Aptos" w:hAnsi="Times New Roman" w:cs="Times New Roman"/>
          <w:color w:val="000000" w:themeColor="text1"/>
          <w:sz w:val="22"/>
          <w:szCs w:val="22"/>
        </w:rPr>
      </w:pPr>
    </w:p>
    <w:p w14:paraId="6F3037DF" w14:textId="46981DAD" w:rsidR="001D7460" w:rsidRPr="00EA41F9" w:rsidRDefault="001D7460" w:rsidP="00966407">
      <w:pPr>
        <w:pStyle w:val="Akapitzlist"/>
        <w:numPr>
          <w:ilvl w:val="0"/>
          <w:numId w:val="26"/>
        </w:numPr>
        <w:shd w:val="clear" w:color="auto" w:fill="FAFAFA"/>
        <w:spacing w:after="21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O.3</w:t>
      </w:r>
      <w:r w:rsidRPr="00EA41F9">
        <w:rPr>
          <w:rFonts w:ascii="Times New Roman" w:eastAsia="Aptos" w:hAnsi="Times New Roman" w:cs="Times New Roman"/>
          <w:color w:val="000000" w:themeColor="text1"/>
          <w:lang w:val="pl-PL"/>
        </w:rPr>
        <w:t xml:space="preserve">: Zamawiający formułując wymaganie oczekuje, że dostawca zidentyfikuje źródła danych dla systemu RCMC i ustanowi proces ETL. Czy Zamawiający może potwierdzić, że wszystkie systemy źródłowe mają otwarty model danych? Lub czy Zamawiający dostarczy szczegółową dokumentację modelu danych, umożliwiającą identyfikację i mapowanie danych? </w:t>
      </w:r>
    </w:p>
    <w:p w14:paraId="54B74BF1" w14:textId="16E9368B" w:rsidR="0037712E" w:rsidRPr="00EA41F9" w:rsidRDefault="0037712E" w:rsidP="0037712E">
      <w:pPr>
        <w:pStyle w:val="Akapitzlist"/>
        <w:shd w:val="clear" w:color="auto" w:fill="FAFAFA"/>
        <w:spacing w:after="210" w:line="256" w:lineRule="auto"/>
        <w:ind w:left="360"/>
        <w:jc w:val="both"/>
        <w:rPr>
          <w:rFonts w:ascii="Times New Roman" w:eastAsia="Aptos" w:hAnsi="Times New Roman" w:cs="Times New Roman"/>
          <w:b/>
          <w:color w:val="000000" w:themeColor="text1"/>
          <w:lang w:val="pl-PL"/>
        </w:rPr>
      </w:pPr>
    </w:p>
    <w:p w14:paraId="063E0BF6" w14:textId="77777777" w:rsidR="0037712E" w:rsidRPr="00EA41F9" w:rsidRDefault="0037712E" w:rsidP="0037712E">
      <w:pPr>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 xml:space="preserve">Odpowiedź: Zakres i odpowiedzialność Wykonawcy określono w OPZ. Integracje z systemami zewnętrznymi pozostają w odpowiedzialności Wykonawcy, a Zamawiający oczekuje, że ma on wystarczające kompetencje w zakresie współpracy ze wszystkimi wskazanymi systemami.  </w:t>
      </w:r>
    </w:p>
    <w:p w14:paraId="0BDE2BBF" w14:textId="77777777" w:rsidR="0037712E" w:rsidRPr="00EA41F9" w:rsidRDefault="0037712E" w:rsidP="0037712E">
      <w:pPr>
        <w:pStyle w:val="Akapitzlist"/>
        <w:shd w:val="clear" w:color="auto" w:fill="FAFAFA"/>
        <w:spacing w:after="210" w:line="256" w:lineRule="auto"/>
        <w:ind w:left="360"/>
        <w:jc w:val="both"/>
        <w:rPr>
          <w:rFonts w:ascii="Times New Roman" w:eastAsia="Aptos" w:hAnsi="Times New Roman" w:cs="Times New Roman"/>
          <w:color w:val="000000" w:themeColor="text1"/>
          <w:lang w:val="pl"/>
        </w:rPr>
      </w:pPr>
    </w:p>
    <w:p w14:paraId="27DC6A1D" w14:textId="155DA114" w:rsidR="001D7460" w:rsidRPr="00EA41F9" w:rsidRDefault="001D7460" w:rsidP="00966407">
      <w:pPr>
        <w:pStyle w:val="Akapitzlist"/>
        <w:numPr>
          <w:ilvl w:val="0"/>
          <w:numId w:val="26"/>
        </w:numPr>
        <w:spacing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O.23</w:t>
      </w:r>
      <w:r w:rsidRPr="00EA41F9">
        <w:rPr>
          <w:rFonts w:ascii="Times New Roman" w:eastAsia="Aptos" w:hAnsi="Times New Roman" w:cs="Times New Roman"/>
          <w:color w:val="000000" w:themeColor="text1"/>
          <w:lang w:val="pl-PL"/>
        </w:rPr>
        <w:t>: W zakresie zdolności systemu do rozbudowy, czy Zamawiający dopuszcza integrację w celu włączenia innych modułów, które wprowadzą nowe funkcje do platformy i uzna to za spełnienie warunku opisanego w OPZ?</w:t>
      </w:r>
    </w:p>
    <w:p w14:paraId="257F8FD4" w14:textId="77777777" w:rsidR="0037712E" w:rsidRPr="00EA41F9" w:rsidRDefault="0037712E" w:rsidP="0037712E">
      <w:pPr>
        <w:pStyle w:val="Akapitzlist"/>
        <w:spacing w:after="238"/>
        <w:ind w:left="360"/>
        <w:rPr>
          <w:rFonts w:ascii="Times New Roman" w:hAnsi="Times New Roman" w:cs="Times New Roman"/>
          <w:color w:val="000000" w:themeColor="text1"/>
          <w:u w:val="single"/>
          <w:lang w:val="pl"/>
        </w:rPr>
      </w:pPr>
    </w:p>
    <w:p w14:paraId="601B57F9" w14:textId="384E0E18" w:rsidR="0037712E" w:rsidRPr="00EA41F9" w:rsidRDefault="0037712E" w:rsidP="0037712E">
      <w:pPr>
        <w:pStyle w:val="Akapitzlist"/>
        <w:spacing w:after="238"/>
        <w:ind w:left="0"/>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Odpowiedź: Zamawiający nie wskazuje sposobu integracji. Dopuszczalne są wszystkie rozwiązania spełniające wszystkie wymagania opisane w OPZ.</w:t>
      </w:r>
    </w:p>
    <w:p w14:paraId="43F94565" w14:textId="77777777" w:rsidR="0037712E" w:rsidRPr="00EA41F9" w:rsidRDefault="0037712E" w:rsidP="0037712E">
      <w:pPr>
        <w:spacing w:line="256" w:lineRule="auto"/>
        <w:jc w:val="both"/>
        <w:rPr>
          <w:rFonts w:ascii="Times New Roman" w:eastAsia="Aptos" w:hAnsi="Times New Roman" w:cs="Times New Roman"/>
          <w:color w:val="000000" w:themeColor="text1"/>
          <w:lang w:val="pl"/>
        </w:rPr>
      </w:pPr>
    </w:p>
    <w:p w14:paraId="4DDF9700" w14:textId="77777777" w:rsidR="001D7460" w:rsidRPr="00EA41F9" w:rsidRDefault="001D7460" w:rsidP="00966407">
      <w:pPr>
        <w:pStyle w:val="Akapitzlist"/>
        <w:numPr>
          <w:ilvl w:val="0"/>
          <w:numId w:val="26"/>
        </w:numPr>
        <w:shd w:val="clear" w:color="auto" w:fill="FAFAFA"/>
        <w:spacing w:after="24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O.31 i M.4.5</w:t>
      </w:r>
      <w:r w:rsidRPr="00EA41F9">
        <w:rPr>
          <w:rFonts w:ascii="Times New Roman" w:eastAsia="Aptos" w:hAnsi="Times New Roman" w:cs="Times New Roman"/>
          <w:color w:val="000000" w:themeColor="text1"/>
          <w:lang w:val="pl-PL"/>
        </w:rPr>
        <w:t xml:space="preserve">: W zakresie wydajności systemu i liczby użytkowników, czy Zamawiający dopuszcza zmianę wymagania i przydzielenie 50 licencji imiennych dla zalogowanych użytkowników systemu (z możliwością ich zamiany przez administratora systemu)? Dodatkowo czy Zamawiający dopuszcza model licencyjny, dla którego pozostałe licencje dostępowe w liczbie 50 będą miały status „viewer user” tj. umożliwiający wyłącznie dostęp do statystycznych raportów i zestawień danych opracowanych przez użytkowników z pełnym dostępem? </w:t>
      </w:r>
    </w:p>
    <w:p w14:paraId="15B0CB3F" w14:textId="0A319D13" w:rsidR="001D7460" w:rsidRPr="00EA41F9" w:rsidRDefault="001D7460" w:rsidP="001D7460">
      <w:pPr>
        <w:shd w:val="clear" w:color="auto" w:fill="FAFAFA"/>
        <w:spacing w:after="240"/>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Dodatkowo czy Zamawiający może określić liczbę użytkowników korzystających z modułu systemu RCMC (wyłączając Moduł Asystenta Lekarza)? Informacja ta jest niezbędna do oszacowania parametrów wydajności poszczególnych środowisk licencyjnych.</w:t>
      </w:r>
    </w:p>
    <w:p w14:paraId="2C639FCB" w14:textId="04F609F0" w:rsidR="0037712E" w:rsidRPr="00EA41F9" w:rsidRDefault="0037712E" w:rsidP="001D7460">
      <w:pPr>
        <w:shd w:val="clear" w:color="auto" w:fill="FAFAFA"/>
        <w:spacing w:after="240"/>
        <w:jc w:val="both"/>
        <w:rPr>
          <w:rFonts w:ascii="Times New Roman" w:eastAsia="Aptos" w:hAnsi="Times New Roman" w:cs="Times New Roman"/>
          <w:color w:val="000000" w:themeColor="text1"/>
          <w:lang w:val="pl-PL"/>
        </w:rPr>
      </w:pPr>
    </w:p>
    <w:p w14:paraId="76357AAD" w14:textId="77777777" w:rsidR="0037712E" w:rsidRPr="00EA41F9" w:rsidRDefault="0037712E" w:rsidP="0037712E">
      <w:pPr>
        <w:spacing w:after="238"/>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Odpowiedź: Nie dopuszcza się takiego rozwiązania.</w:t>
      </w:r>
    </w:p>
    <w:p w14:paraId="6DE7F1D5" w14:textId="77777777" w:rsidR="0037712E" w:rsidRPr="00EA41F9" w:rsidRDefault="0037712E" w:rsidP="001D7460">
      <w:pPr>
        <w:shd w:val="clear" w:color="auto" w:fill="FAFAFA"/>
        <w:spacing w:after="240"/>
        <w:jc w:val="both"/>
        <w:rPr>
          <w:rFonts w:ascii="Times New Roman" w:eastAsia="Aptos" w:hAnsi="Times New Roman" w:cs="Times New Roman"/>
          <w:color w:val="000000" w:themeColor="text1"/>
          <w:lang w:val="pl"/>
        </w:rPr>
      </w:pPr>
    </w:p>
    <w:p w14:paraId="3A71E71C" w14:textId="0FB7AFC0" w:rsidR="001D7460" w:rsidRPr="00EA41F9" w:rsidRDefault="001D7460" w:rsidP="00966407">
      <w:pPr>
        <w:pStyle w:val="Akapitzlist"/>
        <w:numPr>
          <w:ilvl w:val="0"/>
          <w:numId w:val="26"/>
        </w:numPr>
        <w:shd w:val="clear" w:color="auto" w:fill="FAFAFA"/>
        <w:spacing w:after="21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B.36</w:t>
      </w:r>
      <w:r w:rsidRPr="00EA41F9">
        <w:rPr>
          <w:rFonts w:ascii="Times New Roman" w:eastAsia="Aptos" w:hAnsi="Times New Roman" w:cs="Times New Roman"/>
          <w:color w:val="000000" w:themeColor="text1"/>
          <w:lang w:val="pl-PL"/>
        </w:rPr>
        <w:t xml:space="preserve">: Czy Zamawiający uzna spełnienie wymagania dotyczącego separacji danych polegające na wstępnej kategoryzacji danych na dane osobowe (które powinny być </w:t>
      </w:r>
      <w:r w:rsidRPr="00EA41F9">
        <w:rPr>
          <w:rFonts w:ascii="Times New Roman" w:eastAsia="Aptos" w:hAnsi="Times New Roman" w:cs="Times New Roman"/>
          <w:color w:val="000000" w:themeColor="text1"/>
          <w:lang w:val="pl-PL"/>
        </w:rPr>
        <w:lastRenderedPageBreak/>
        <w:t xml:space="preserve">pseudoanimizowane w większości przypadków), dane kliniczne oraz dane konfiguracyjne/akcesoryjne? Wrażliwe dane obejmują zarówno dane osobowe, jak i dane kliniczne. </w:t>
      </w:r>
    </w:p>
    <w:p w14:paraId="14DE0E07" w14:textId="6D93881F" w:rsidR="0037712E" w:rsidRPr="00EA41F9" w:rsidRDefault="0037712E" w:rsidP="0037712E">
      <w:pPr>
        <w:shd w:val="clear" w:color="auto" w:fill="FAFAFA"/>
        <w:spacing w:after="210" w:line="256" w:lineRule="auto"/>
        <w:jc w:val="both"/>
        <w:rPr>
          <w:rFonts w:ascii="Times New Roman" w:eastAsia="Aptos" w:hAnsi="Times New Roman" w:cs="Times New Roman"/>
          <w:color w:val="000000" w:themeColor="text1"/>
          <w:lang w:val="pl-PL"/>
        </w:rPr>
      </w:pPr>
    </w:p>
    <w:p w14:paraId="7763ACAB"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Zamawiający dopuszcza takie rozwiazanie. Intencją była separacja danych identyfikujacych pacjenta od reszty danych.</w:t>
      </w:r>
    </w:p>
    <w:p w14:paraId="4FD9F39D" w14:textId="77777777" w:rsidR="0037712E" w:rsidRPr="00EA41F9" w:rsidRDefault="0037712E" w:rsidP="0037712E">
      <w:pPr>
        <w:shd w:val="clear" w:color="auto" w:fill="FAFAFA"/>
        <w:spacing w:after="210" w:line="256" w:lineRule="auto"/>
        <w:jc w:val="both"/>
        <w:rPr>
          <w:rFonts w:ascii="Times New Roman" w:eastAsia="Aptos" w:hAnsi="Times New Roman" w:cs="Times New Roman"/>
          <w:color w:val="000000" w:themeColor="text1"/>
          <w:lang w:val="pl-PL"/>
        </w:rPr>
      </w:pPr>
    </w:p>
    <w:p w14:paraId="3EBBF1FE" w14:textId="77777777" w:rsidR="001D7460" w:rsidRPr="00EA41F9" w:rsidRDefault="001D7460" w:rsidP="001D7460">
      <w:pPr>
        <w:pStyle w:val="Default"/>
        <w:jc w:val="both"/>
        <w:rPr>
          <w:rFonts w:ascii="Times New Roman" w:eastAsia="Aptos" w:hAnsi="Times New Roman" w:cs="Times New Roman"/>
          <w:color w:val="000000" w:themeColor="text1"/>
          <w:sz w:val="22"/>
          <w:szCs w:val="22"/>
        </w:rPr>
      </w:pPr>
    </w:p>
    <w:p w14:paraId="4B3F686D" w14:textId="77777777" w:rsidR="001D7460" w:rsidRPr="00EA41F9" w:rsidRDefault="001D7460" w:rsidP="00966407">
      <w:pPr>
        <w:pStyle w:val="Default"/>
        <w:numPr>
          <w:ilvl w:val="0"/>
          <w:numId w:val="26"/>
        </w:numPr>
        <w:jc w:val="both"/>
        <w:rPr>
          <w:rFonts w:ascii="Times New Roman" w:eastAsia="Aptos" w:hAnsi="Times New Roman" w:cs="Times New Roman"/>
          <w:color w:val="000000" w:themeColor="text1"/>
          <w:sz w:val="22"/>
          <w:szCs w:val="22"/>
        </w:rPr>
      </w:pPr>
      <w:r w:rsidRPr="00EA41F9">
        <w:rPr>
          <w:rFonts w:ascii="Times New Roman" w:eastAsia="Aptos" w:hAnsi="Times New Roman" w:cs="Times New Roman"/>
          <w:b/>
          <w:color w:val="000000" w:themeColor="text1"/>
          <w:sz w:val="22"/>
          <w:szCs w:val="22"/>
        </w:rPr>
        <w:t xml:space="preserve">Wymaganie M.1.1. </w:t>
      </w:r>
      <w:r w:rsidRPr="00EA41F9">
        <w:rPr>
          <w:rFonts w:ascii="Times New Roman" w:eastAsia="Aptos" w:hAnsi="Times New Roman" w:cs="Times New Roman"/>
          <w:color w:val="000000" w:themeColor="text1"/>
          <w:sz w:val="22"/>
          <w:szCs w:val="22"/>
        </w:rPr>
        <w:t>– Czy Zamawiający może udostępnić specyfikację API do posiadanego systemu HIS-AMMS Asseco?</w:t>
      </w:r>
    </w:p>
    <w:p w14:paraId="5A95FE8E" w14:textId="57BE34E6" w:rsidR="001D7460" w:rsidRPr="00EA41F9" w:rsidRDefault="001D7460" w:rsidP="001D7460">
      <w:pPr>
        <w:shd w:val="clear" w:color="auto" w:fill="FAFAFA"/>
        <w:spacing w:after="210"/>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Czy Zamawiający w ramach realizacji wymagania oczekuje migracji danych początkowych, konkretnie danych wszystkich pacjentów z ważną zgodą na przetwarzanie danych? Czy Zamawiający może określić liczbę pacjentów, którzy będą częścią początkowej migracji danych?</w:t>
      </w:r>
    </w:p>
    <w:p w14:paraId="37004FB2" w14:textId="21FE27F9" w:rsidR="0037712E" w:rsidRPr="00EA41F9" w:rsidRDefault="0037712E" w:rsidP="001D7460">
      <w:pPr>
        <w:shd w:val="clear" w:color="auto" w:fill="FAFAFA"/>
        <w:spacing w:after="210"/>
        <w:jc w:val="both"/>
        <w:rPr>
          <w:rFonts w:ascii="Times New Roman" w:eastAsia="Aptos" w:hAnsi="Times New Roman" w:cs="Times New Roman"/>
          <w:color w:val="000000" w:themeColor="text1"/>
          <w:lang w:val="pl-PL"/>
        </w:rPr>
      </w:pPr>
    </w:p>
    <w:p w14:paraId="56C625BE" w14:textId="373F07C0"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Integracja jest w zakresie Wykonawcy, Zamawiający oczekuje, że Wykonawca posiada niezbędne do realizacji kompetencje.  </w:t>
      </w:r>
      <w:r w:rsidRPr="00EA41F9">
        <w:rPr>
          <w:rFonts w:ascii="Times New Roman" w:hAnsi="Times New Roman" w:cs="Times New Roman"/>
          <w:color w:val="000000" w:themeColor="text1"/>
          <w:u w:val="single"/>
          <w:lang w:val="pl-PL"/>
        </w:rPr>
        <w:t>Zamawiający oczekuje migracji danych początkowych. Ich wielkość zostanie określona na etapie analizy przedwdrożeniowej.</w:t>
      </w:r>
    </w:p>
    <w:p w14:paraId="2E5039CC" w14:textId="77777777" w:rsidR="0037712E" w:rsidRPr="00EA41F9" w:rsidRDefault="0037712E" w:rsidP="001D7460">
      <w:pPr>
        <w:shd w:val="clear" w:color="auto" w:fill="FAFAFA"/>
        <w:spacing w:after="210"/>
        <w:jc w:val="both"/>
        <w:rPr>
          <w:rFonts w:ascii="Times New Roman" w:eastAsia="Aptos" w:hAnsi="Times New Roman" w:cs="Times New Roman"/>
          <w:color w:val="000000" w:themeColor="text1"/>
          <w:lang w:val="pl-PL"/>
        </w:rPr>
      </w:pPr>
    </w:p>
    <w:p w14:paraId="47536913" w14:textId="77777777" w:rsidR="001D7460" w:rsidRPr="00EA41F9" w:rsidRDefault="001D7460" w:rsidP="001D7460">
      <w:pPr>
        <w:pStyle w:val="Default"/>
        <w:jc w:val="both"/>
        <w:rPr>
          <w:rFonts w:ascii="Times New Roman" w:eastAsia="Aptos" w:hAnsi="Times New Roman" w:cs="Times New Roman"/>
          <w:color w:val="000000" w:themeColor="text1"/>
          <w:sz w:val="22"/>
          <w:szCs w:val="22"/>
        </w:rPr>
      </w:pPr>
    </w:p>
    <w:p w14:paraId="65F2CF6C" w14:textId="77777777" w:rsidR="001D7460" w:rsidRPr="00EA41F9" w:rsidRDefault="001D7460" w:rsidP="00966407">
      <w:pPr>
        <w:pStyle w:val="Default"/>
        <w:numPr>
          <w:ilvl w:val="0"/>
          <w:numId w:val="26"/>
        </w:numPr>
        <w:jc w:val="both"/>
        <w:rPr>
          <w:rFonts w:ascii="Times New Roman" w:eastAsia="Aptos" w:hAnsi="Times New Roman" w:cs="Times New Roman"/>
          <w:color w:val="000000" w:themeColor="text1"/>
          <w:sz w:val="22"/>
          <w:szCs w:val="22"/>
        </w:rPr>
      </w:pPr>
      <w:r w:rsidRPr="00EA41F9">
        <w:rPr>
          <w:rFonts w:ascii="Times New Roman" w:eastAsia="Aptos" w:hAnsi="Times New Roman" w:cs="Times New Roman"/>
          <w:b/>
          <w:color w:val="000000" w:themeColor="text1"/>
          <w:sz w:val="22"/>
          <w:szCs w:val="22"/>
        </w:rPr>
        <w:t>Wymaganie M.1.3</w:t>
      </w:r>
      <w:r w:rsidRPr="00EA41F9">
        <w:rPr>
          <w:rFonts w:ascii="Times New Roman" w:eastAsia="Aptos" w:hAnsi="Times New Roman" w:cs="Times New Roman"/>
          <w:color w:val="000000" w:themeColor="text1"/>
          <w:sz w:val="22"/>
          <w:szCs w:val="22"/>
        </w:rPr>
        <w:t xml:space="preserve"> – Czy Zamawiający może doprecyzować zakres danych importowych z systemu biobanku (Sieć Badawcza Łukasiewicz – PORT Polski Ośrodek Rozwoju Technologii) oraz systemu Instytutu Immunologii i Terapii Doświadczalnej im. Ludwika Hirszfelda Polskiej Akademii Nauk). </w:t>
      </w:r>
    </w:p>
    <w:p w14:paraId="2F0C540D" w14:textId="0BA2596B" w:rsidR="001D7460" w:rsidRPr="00EA41F9" w:rsidRDefault="001D7460" w:rsidP="001D7460">
      <w:pPr>
        <w:spacing w:after="0"/>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Czy Zamawiający może określić czy dostęp do integrowanych systemu biobanku (Sieć Badawcza Łukasiewicz – PORT Polski Ośrodek Rozwoju Technologii) oraz systemu Instytutu Immunologii i Terapii Doświadczalnej im. Ludwika Hirszfelda Polskiej Akademii Nauk) będzie realizowany przez API, czy w postaci zrzutów bazodanowych?</w:t>
      </w:r>
    </w:p>
    <w:p w14:paraId="6E4D0A60" w14:textId="1C940109" w:rsidR="0037712E" w:rsidRPr="00EA41F9" w:rsidRDefault="0037712E" w:rsidP="001D7460">
      <w:pPr>
        <w:spacing w:after="0"/>
        <w:jc w:val="both"/>
        <w:rPr>
          <w:rFonts w:ascii="Times New Roman" w:eastAsia="Aptos" w:hAnsi="Times New Roman" w:cs="Times New Roman"/>
          <w:color w:val="000000" w:themeColor="text1"/>
          <w:lang w:val="pl-PL"/>
        </w:rPr>
      </w:pPr>
    </w:p>
    <w:p w14:paraId="78E0D759"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Na pytanie odpowiada m.in. Wymaganie M.1.6</w:t>
      </w:r>
    </w:p>
    <w:p w14:paraId="74F868FE" w14:textId="77777777" w:rsidR="0037712E" w:rsidRPr="00EA41F9" w:rsidRDefault="0037712E" w:rsidP="001D7460">
      <w:pPr>
        <w:spacing w:after="0"/>
        <w:jc w:val="both"/>
        <w:rPr>
          <w:rFonts w:ascii="Times New Roman" w:eastAsia="Aptos" w:hAnsi="Times New Roman" w:cs="Times New Roman"/>
          <w:color w:val="000000" w:themeColor="text1"/>
          <w:lang w:val="pl-PL"/>
        </w:rPr>
      </w:pPr>
    </w:p>
    <w:p w14:paraId="07014D32" w14:textId="2D166261" w:rsidR="001D7460" w:rsidRPr="00EA41F9" w:rsidRDefault="001D7460" w:rsidP="00966407">
      <w:pPr>
        <w:pStyle w:val="Akapitzlist"/>
        <w:numPr>
          <w:ilvl w:val="0"/>
          <w:numId w:val="26"/>
        </w:numPr>
        <w:spacing w:after="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M.1.4, M.1.5</w:t>
      </w:r>
      <w:r w:rsidRPr="00EA41F9">
        <w:rPr>
          <w:rFonts w:ascii="Times New Roman" w:eastAsia="Aptos" w:hAnsi="Times New Roman" w:cs="Times New Roman"/>
          <w:color w:val="000000" w:themeColor="text1"/>
          <w:lang w:val="pl-PL"/>
        </w:rPr>
        <w:t xml:space="preserve"> - Czy Zamawiający może doprecyzować informację obejmującą częstotliwość importu danych? Informacja jest niezbędna do oszacowania niezbędnej infrastruktury w zakresie importu danych przez system RCMC.</w:t>
      </w:r>
    </w:p>
    <w:p w14:paraId="4EC8F2D0" w14:textId="385D2A0A"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6E37D3B3" w14:textId="77777777" w:rsidR="0037712E" w:rsidRPr="00EA41F9" w:rsidRDefault="0037712E" w:rsidP="0037712E">
      <w:pPr>
        <w:spacing w:after="210"/>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Odpowiedź: Zamawiający zakłada, że import danych z systemów źródłowych będzie odbywał się co najmniej raz dziennie, jednak ostateczna częstotliwość importu powinna być konfigurowalna przez administratora systemu</w:t>
      </w:r>
    </w:p>
    <w:p w14:paraId="69229194" w14:textId="77777777" w:rsidR="0037712E" w:rsidRPr="00EA41F9" w:rsidRDefault="0037712E" w:rsidP="0037712E">
      <w:pPr>
        <w:spacing w:after="0" w:line="256" w:lineRule="auto"/>
        <w:jc w:val="both"/>
        <w:rPr>
          <w:rFonts w:ascii="Times New Roman" w:eastAsia="Aptos" w:hAnsi="Times New Roman" w:cs="Times New Roman"/>
          <w:color w:val="000000" w:themeColor="text1"/>
          <w:lang w:val="pl"/>
        </w:rPr>
      </w:pPr>
    </w:p>
    <w:p w14:paraId="57FB1BCE" w14:textId="0AB27247" w:rsidR="001D7460" w:rsidRPr="00EA41F9" w:rsidRDefault="001D7460" w:rsidP="00966407">
      <w:pPr>
        <w:pStyle w:val="Akapitzlist"/>
        <w:numPr>
          <w:ilvl w:val="0"/>
          <w:numId w:val="26"/>
        </w:numPr>
        <w:spacing w:after="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M.1.6</w:t>
      </w:r>
      <w:r w:rsidRPr="00EA41F9">
        <w:rPr>
          <w:rFonts w:ascii="Times New Roman" w:eastAsia="Aptos" w:hAnsi="Times New Roman" w:cs="Times New Roman"/>
          <w:color w:val="000000" w:themeColor="text1"/>
          <w:lang w:val="pl-PL"/>
        </w:rPr>
        <w:t xml:space="preserve"> – Czy Zamawiający uzna spełnienie wymagania poprzez umieszczenie danych i interfejsów opisanych w ramach wymagania w repozytorium chmurowym?</w:t>
      </w:r>
    </w:p>
    <w:p w14:paraId="7AD6BEB8" w14:textId="33EB72BC"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31D303B2"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lastRenderedPageBreak/>
        <w:t>Odpowiedź: Zamawiający nie dopuszcza rozwiązań chmurowych. Infrastruktura sprzętowa niezbędna do realizacji musi zostać dostarczona i zainstalowana u Zamawiającego.</w:t>
      </w:r>
    </w:p>
    <w:p w14:paraId="6A9D5BAE" w14:textId="77777777"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576680DB" w14:textId="77777777" w:rsidR="001D7460" w:rsidRPr="00EA41F9" w:rsidRDefault="001D7460" w:rsidP="001D7460">
      <w:pPr>
        <w:spacing w:after="0"/>
        <w:jc w:val="both"/>
        <w:rPr>
          <w:rFonts w:ascii="Times New Roman" w:eastAsia="Aptos" w:hAnsi="Times New Roman" w:cs="Times New Roman"/>
          <w:color w:val="000000" w:themeColor="text1"/>
          <w:lang w:val="pl-PL"/>
        </w:rPr>
      </w:pPr>
    </w:p>
    <w:p w14:paraId="126A354B" w14:textId="77533CED" w:rsidR="001D7460" w:rsidRPr="00EA41F9" w:rsidRDefault="001D7460" w:rsidP="00966407">
      <w:pPr>
        <w:pStyle w:val="Akapitzlist"/>
        <w:numPr>
          <w:ilvl w:val="0"/>
          <w:numId w:val="26"/>
        </w:numPr>
        <w:spacing w:after="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M.2.1. i 2.9</w:t>
      </w:r>
      <w:r w:rsidRPr="00EA41F9">
        <w:rPr>
          <w:rFonts w:ascii="Times New Roman" w:eastAsia="Aptos" w:hAnsi="Times New Roman" w:cs="Times New Roman"/>
          <w:color w:val="000000" w:themeColor="text1"/>
          <w:lang w:val="pl-PL"/>
        </w:rPr>
        <w:t xml:space="preserve">  - Czy Zamawiający uzna spełnienie wymagania poprzez udostępnienie danych źródłowych na podstawie widoków bazodanowych? </w:t>
      </w:r>
    </w:p>
    <w:p w14:paraId="4F554489" w14:textId="657A1D54"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315EA870"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Zamawiający nie narzuca sposobu realizacji wymagań.</w:t>
      </w:r>
    </w:p>
    <w:p w14:paraId="18C3FA1B" w14:textId="77777777"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0F8B28A9" w14:textId="77777777" w:rsidR="001D7460" w:rsidRPr="00EA41F9" w:rsidRDefault="001D7460" w:rsidP="00966407">
      <w:pPr>
        <w:pStyle w:val="Akapitzlist"/>
        <w:numPr>
          <w:ilvl w:val="0"/>
          <w:numId w:val="26"/>
        </w:num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M.2.2 -</w:t>
      </w:r>
      <w:r w:rsidRPr="00EA41F9">
        <w:rPr>
          <w:rFonts w:ascii="Times New Roman" w:eastAsia="Aptos" w:hAnsi="Times New Roman" w:cs="Times New Roman"/>
          <w:color w:val="000000" w:themeColor="text1"/>
          <w:lang w:val="pl-PL"/>
        </w:rPr>
        <w:t xml:space="preserve"> Czy Zamawiający zaakceptuje, że w zakresie danych demograficznych, ze względu na konieczność anonimizacji danych, zostaną udostępnione poniższe informacje: </w:t>
      </w:r>
    </w:p>
    <w:p w14:paraId="68A38786"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wiek pacjenta, </w:t>
      </w:r>
    </w:p>
    <w:p w14:paraId="64931F5B"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płeć pacjenta, </w:t>
      </w:r>
    </w:p>
    <w:p w14:paraId="7B26D3AD"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gmina zamieszkania, </w:t>
      </w:r>
    </w:p>
    <w:p w14:paraId="1B938A16"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powiat zamieszkania, </w:t>
      </w:r>
    </w:p>
    <w:p w14:paraId="062539C0"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województwo zamieszkania, </w:t>
      </w:r>
    </w:p>
    <w:p w14:paraId="5D25205D"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narodowość pacjenta (jeśli podana), </w:t>
      </w:r>
    </w:p>
    <w:p w14:paraId="745770AA"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wykształcenie pacjenta (jeśli podane), </w:t>
      </w:r>
    </w:p>
    <w:p w14:paraId="598A24A4" w14:textId="77777777" w:rsidR="001D7460" w:rsidRPr="00EA41F9" w:rsidRDefault="001D7460" w:rsidP="001D7460">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stan cywilny pacjenta (jeśli podany).</w:t>
      </w:r>
    </w:p>
    <w:p w14:paraId="23AC7D39" w14:textId="77777777" w:rsidR="001D7460" w:rsidRPr="00EA41F9" w:rsidRDefault="001D7460" w:rsidP="001D7460">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Jeżeli nie, to jakie inne dane miałyby być udostępniane? </w:t>
      </w:r>
    </w:p>
    <w:p w14:paraId="2B4CBEC9"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W odniesieniu do diagnozy ICD10 (główne diagnozy oraz diagnozy współistniejące). </w:t>
      </w:r>
    </w:p>
    <w:p w14:paraId="3A3FFF02"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Prosimy o potwierdzenie, że Zamawiający zaakceptuje poniższy zakres danych dotyczących diagnoz pacjenta: </w:t>
      </w:r>
    </w:p>
    <w:p w14:paraId="4426CF56"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kategoria rozpoznania (główne, współistniejące) </w:t>
      </w:r>
    </w:p>
    <w:p w14:paraId="1FECE764"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kod ICD–10 rozpoznania, </w:t>
      </w:r>
    </w:p>
    <w:p w14:paraId="5E75B64D"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data rozpoznania, </w:t>
      </w:r>
    </w:p>
    <w:p w14:paraId="64DF930B"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opis rozpoznania (jeżeli uzupełniony). </w:t>
      </w:r>
    </w:p>
    <w:p w14:paraId="7018FC7D"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p>
    <w:p w14:paraId="099B2C0B"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W odniesieniu do procedur medycznych ICD9 (szczegóły wszystkich procedur medycznych wykonanych na pacjencie). </w:t>
      </w:r>
    </w:p>
    <w:p w14:paraId="20F55360"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Czy Zamawiający zaakceptuje poniższy zakres danych dotyczących procedur medycznych pacjenta: </w:t>
      </w:r>
    </w:p>
    <w:p w14:paraId="7E8C583F"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kod ICD-9 procedury (aktualny w momencie wykonania procedury), </w:t>
      </w:r>
    </w:p>
    <w:p w14:paraId="692268F0"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data rozpoczęcia / wykonania procedury, </w:t>
      </w:r>
    </w:p>
    <w:p w14:paraId="6820A95C"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data zakończenia procedury (jeżeli podana), </w:t>
      </w:r>
    </w:p>
    <w:p w14:paraId="480E1706"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Jeżeli nie, to jakie inne dane miałyby być udostępniane? </w:t>
      </w:r>
    </w:p>
    <w:p w14:paraId="5F960A88"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p>
    <w:p w14:paraId="1A1EFCF1"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W odniesieniu do leków (dane dotyczące wszystkich leków przyjmowanych przez pacjenta, w tym kod EAN leku lub substancji czynnej). </w:t>
      </w:r>
    </w:p>
    <w:p w14:paraId="31DA74DB"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Czy Zamawiający zaakceptuje poniższy zakres informacji o przyjmowanych lekach pacjenta: </w:t>
      </w:r>
    </w:p>
    <w:p w14:paraId="24C1BE17"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data podania leku, </w:t>
      </w:r>
    </w:p>
    <w:p w14:paraId="37A64B9A"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ilość podana i jednostka miary, </w:t>
      </w:r>
    </w:p>
    <w:p w14:paraId="01AF2539"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nazwa międzynarodowa substancji czynnej, </w:t>
      </w:r>
    </w:p>
    <w:p w14:paraId="373399C1"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kod EAN opakowania (jeśli dostępny). </w:t>
      </w:r>
    </w:p>
    <w:p w14:paraId="519E54BC"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Jeżeli nie, to jakie inne dane miałyby być udostępniane? </w:t>
      </w:r>
    </w:p>
    <w:p w14:paraId="4225960D"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p>
    <w:p w14:paraId="36FA3DD3"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W odniesieniu do świadczeń zdrowotnych (szczegóły dotyczące hospitalizacji i wizyt, w tym daty rozpoczęcia i zakończenia). </w:t>
      </w:r>
    </w:p>
    <w:p w14:paraId="39229DF8" w14:textId="77777777" w:rsidR="001D7460" w:rsidRPr="00EA41F9" w:rsidRDefault="001D7460" w:rsidP="001D7460">
      <w:pPr>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lastRenderedPageBreak/>
        <w:t xml:space="preserve">Czy Zamawiający zaakceptuje poniższy zakres danych dotyczący wykonanych świadczeń zdrowotnych pacjenta: </w:t>
      </w:r>
    </w:p>
    <w:p w14:paraId="00131687" w14:textId="77777777" w:rsidR="001D7460" w:rsidRPr="00EA41F9" w:rsidRDefault="001D7460" w:rsidP="001D7460">
      <w:pPr>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rodzaj świadczenia (wizyta/pobyt),</w:t>
      </w:r>
    </w:p>
    <w:p w14:paraId="7753EDF0" w14:textId="77777777" w:rsidR="001D7460" w:rsidRPr="00EA41F9" w:rsidRDefault="001D7460" w:rsidP="001D7460">
      <w:pPr>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kod świadczenia, </w:t>
      </w:r>
    </w:p>
    <w:p w14:paraId="69DC1988" w14:textId="77777777" w:rsidR="001D7460" w:rsidRPr="00EA41F9" w:rsidRDefault="001D7460" w:rsidP="001D7460">
      <w:pPr>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komórka organizacyjna realizująca świadczenie, </w:t>
      </w:r>
    </w:p>
    <w:p w14:paraId="3BCC5BEF" w14:textId="77777777" w:rsidR="001D7460" w:rsidRPr="00EA41F9" w:rsidRDefault="001D7460" w:rsidP="001D7460">
      <w:pPr>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data rozpoczęcia świadczenia, </w:t>
      </w:r>
    </w:p>
    <w:p w14:paraId="29EFBE63" w14:textId="77777777" w:rsidR="001D7460" w:rsidRPr="00EA41F9" w:rsidRDefault="001D7460" w:rsidP="001D7460">
      <w:pPr>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data zakończenia świadczenia. </w:t>
      </w:r>
    </w:p>
    <w:p w14:paraId="6D679848"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Jeżeli nie, to jakie inne dane miałyby być udostępniane? </w:t>
      </w:r>
    </w:p>
    <w:p w14:paraId="3A49E476"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p>
    <w:p w14:paraId="3FCE68B2"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W odniesieniu do świadczeń zdrowotnych (szczegóły dotyczące hospitalizacji i wizyt, w tym daty rozpoczęcia i zakończenia). </w:t>
      </w:r>
    </w:p>
    <w:p w14:paraId="6C9348BB"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Czy Zamawiający zaakceptuje ograniczenie zakresu danych dot. świadczeń do świadczeń już zakończonych, tj. w widokach świadczenia pojawiłyby się dopiero po ich zakończeniu? </w:t>
      </w:r>
    </w:p>
    <w:p w14:paraId="695A267E"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p>
    <w:p w14:paraId="428393A7"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W odniesieniu do danych opisowych (zawartość dokumentacji medycznej, takiej jak epikryzy, obserwacje lekarskie, pielęgniarskie oraz opisy zabiegów). </w:t>
      </w:r>
    </w:p>
    <w:p w14:paraId="4CC44C60"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Czy Zamawiający zaakceptuje poniższy zakres danych przekazywany w ramach danych opisowych pacjenta: </w:t>
      </w:r>
    </w:p>
    <w:p w14:paraId="21B2EF7F"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epikryza, </w:t>
      </w:r>
    </w:p>
    <w:p w14:paraId="689A8ED6"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pozycje wypisu (na podstawie formularza wypisu w systemie HIS), </w:t>
      </w:r>
    </w:p>
    <w:p w14:paraId="0C668E53"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wywiad (na podstawie formularza wywiadu w systemie HIS), </w:t>
      </w:r>
    </w:p>
    <w:p w14:paraId="556EACD0"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obserwacje lekarskie, </w:t>
      </w:r>
    </w:p>
    <w:p w14:paraId="11E89D47"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obserwacje pielęgniarskie, </w:t>
      </w:r>
    </w:p>
    <w:p w14:paraId="23E66DFC"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opis zabiegu. </w:t>
      </w:r>
    </w:p>
    <w:p w14:paraId="5A161112"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Jeżeli nie, to jakie inne dane miałyby być udostępniane – Prosimy o wskazanie konkretnych dokumentów z zakresu indywidualnej dokumentacji medycznej przewidzianych w §2 ust. 3 i §2 ust. 4 rozporządzenia, do sporządzania których niezbędne dane systemy HIS będą musiały udostępniać w widokach bazodanowych;? </w:t>
      </w:r>
    </w:p>
    <w:p w14:paraId="1B99C60B"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p>
    <w:p w14:paraId="754F5A0D"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W odniesieniu do wyników badań (kompleksowe informacje z badań laboratoryjnych, obrazowych oraz histopatologicznych, w tym daty, symbole badań, indywidualny numer identyfikujący badanie obrazowe, wyniki badań, opisy badań oraz badany materiał). </w:t>
      </w:r>
    </w:p>
    <w:p w14:paraId="003E9E8F"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Czy Zamawiający zaakceptuje poniższy zakres danych dotyczących wyników badań pacjenta: </w:t>
      </w:r>
    </w:p>
    <w:p w14:paraId="7D5594E9"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identyfikator wykonanego badania, </w:t>
      </w:r>
    </w:p>
    <w:p w14:paraId="573E9AFE"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rodzaj badania (laboratoryjne, obrazowe, histopatologiczne), </w:t>
      </w:r>
    </w:p>
    <w:p w14:paraId="17CCDD2A"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symbol badania, </w:t>
      </w:r>
    </w:p>
    <w:p w14:paraId="294D5466" w14:textId="77777777" w:rsidR="001D7460" w:rsidRPr="00EA41F9" w:rsidRDefault="001D7460" w:rsidP="001D7460">
      <w:pPr>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nazwa badania,</w:t>
      </w:r>
    </w:p>
    <w:p w14:paraId="16AB931E" w14:textId="77777777" w:rsidR="001D7460" w:rsidRPr="00EA41F9" w:rsidRDefault="001D7460" w:rsidP="001D7460">
      <w:pPr>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data wyniku, </w:t>
      </w:r>
    </w:p>
    <w:p w14:paraId="4F379301"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jednostka wyniku, </w:t>
      </w:r>
    </w:p>
    <w:p w14:paraId="220F748B"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wynik liczbowy (jeśli podany), </w:t>
      </w:r>
    </w:p>
    <w:p w14:paraId="45F6B08B"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wynik słowny (jeśli podany), </w:t>
      </w:r>
    </w:p>
    <w:p w14:paraId="23DF993E"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norma (jeśli dostępna), </w:t>
      </w:r>
    </w:p>
    <w:p w14:paraId="5406A3B5"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badany materiał (jeśli podany), </w:t>
      </w:r>
    </w:p>
    <w:p w14:paraId="1DC33BD6"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Jeżeli nie, to jakie inne dane miałyby być udostępniane – Prosimy o wskazanie konkretnych dokumentów z zakresu indywidualnej dokumentacji medycznej przewidzianych w §2 ust. 3 i §2 ust. 4 rozporządzenia, do sporządzania których niezbędne dane systemy HIS będą musiały udostępniać w widokach bazodanowych;? </w:t>
      </w:r>
    </w:p>
    <w:p w14:paraId="65DB357D"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p>
    <w:p w14:paraId="259FF7D2"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W odniesieniu do wyników badań (kompleksowe informacje z badań laboratoryjnych, obrazowych oraz histopatologicznych, w tym daty, symbole badań, indywidualny numer identyfikujący badanie obrazowe, wyniki badań, opisy badań oraz badany materiał). </w:t>
      </w:r>
    </w:p>
    <w:p w14:paraId="04F2ECFD"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lastRenderedPageBreak/>
        <w:t xml:space="preserve">Czy Zamawiający zaakceptuje poniższy zakres danych dotyczący wyników badań obrazowych, ich parametrów i metadanych: </w:t>
      </w:r>
    </w:p>
    <w:p w14:paraId="767A5423"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identyfikator wykonanego badania, </w:t>
      </w:r>
    </w:p>
    <w:p w14:paraId="4DFAC5B0"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adres interfejsu WADO serwera PACS, </w:t>
      </w:r>
    </w:p>
    <w:p w14:paraId="287EDE42"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identyfikator badania Study Instance UID (metadane DICOM), </w:t>
      </w:r>
    </w:p>
    <w:p w14:paraId="26216458"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identyfikator serii Series Instance UID (metadane DICOM), </w:t>
      </w:r>
    </w:p>
    <w:p w14:paraId="6A1339B1" w14:textId="77777777"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 identyfikator obrazu SOP Instance UID (metadane DICOM). </w:t>
      </w:r>
    </w:p>
    <w:p w14:paraId="7E991E34" w14:textId="20C13F51" w:rsidR="001D7460" w:rsidRPr="00EA41F9" w:rsidRDefault="001D7460"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 xml:space="preserve">Jeżeli nie, to jakie inne dane miałyby być udostępniane? </w:t>
      </w:r>
    </w:p>
    <w:p w14:paraId="30A6D3AE" w14:textId="0B13781B" w:rsidR="0037712E" w:rsidRPr="00EA41F9" w:rsidRDefault="0037712E"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p>
    <w:p w14:paraId="04F358A3" w14:textId="069C1ADE" w:rsidR="0037712E" w:rsidRPr="00EA41F9" w:rsidRDefault="0037712E" w:rsidP="001D7460">
      <w:pPr>
        <w:autoSpaceDE w:val="0"/>
        <w:autoSpaceDN w:val="0"/>
        <w:adjustRightInd w:val="0"/>
        <w:spacing w:after="0" w:line="240" w:lineRule="auto"/>
        <w:jc w:val="both"/>
        <w:rPr>
          <w:rFonts w:ascii="Times New Roman" w:eastAsia="Aptos" w:hAnsi="Times New Roman" w:cs="Times New Roman"/>
          <w:color w:val="000000" w:themeColor="text1"/>
          <w:lang w:val="pl-PL"/>
        </w:rPr>
      </w:pPr>
    </w:p>
    <w:p w14:paraId="23A79BAE"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Zamawiający informuje, że zgodnie z zapisami OPZ, w szczególności sekcji O.2, O.3, O.4 oraz O.5, Wykonawca jest zobowiązany do przeprowadzenia analizy źródeł danych oraz modelu danych, a następnie przedstawienia Zamawiającemu wyników tej analizy do akceptacji.</w:t>
      </w:r>
    </w:p>
    <w:p w14:paraId="700C14EF"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Ostateczny zakres danych udostępnianych w systemie RCMC, w tym poziom szczegółowości oraz zakres anonimizacji, będzie wynikał z przeprowadzonej analizy oraz zostanie uzgodniony z Zamawiającym na etapie realizacji projektu.</w:t>
      </w:r>
    </w:p>
    <w:p w14:paraId="1A8C13E8" w14:textId="77777777" w:rsidR="0037712E" w:rsidRPr="00EA41F9" w:rsidRDefault="0037712E" w:rsidP="0037712E">
      <w:pPr>
        <w:spacing w:after="210"/>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Integracja z systemami zewnętrznymi leży po stronie Wykonawcy.</w:t>
      </w:r>
    </w:p>
    <w:p w14:paraId="2DBF6C39" w14:textId="77777777" w:rsidR="0037712E" w:rsidRPr="00EA41F9" w:rsidRDefault="0037712E" w:rsidP="001D7460">
      <w:pPr>
        <w:autoSpaceDE w:val="0"/>
        <w:autoSpaceDN w:val="0"/>
        <w:adjustRightInd w:val="0"/>
        <w:spacing w:after="0" w:line="240" w:lineRule="auto"/>
        <w:jc w:val="both"/>
        <w:rPr>
          <w:rFonts w:ascii="Times New Roman" w:eastAsia="Aptos" w:hAnsi="Times New Roman" w:cs="Times New Roman"/>
          <w:color w:val="000000" w:themeColor="text1"/>
          <w:lang w:val="pl"/>
        </w:rPr>
      </w:pPr>
    </w:p>
    <w:p w14:paraId="5328A81A" w14:textId="77777777" w:rsidR="001D7460" w:rsidRPr="00EA41F9" w:rsidRDefault="001D7460" w:rsidP="001D7460">
      <w:pPr>
        <w:pStyle w:val="Akapitzlist"/>
        <w:spacing w:after="0"/>
        <w:jc w:val="both"/>
        <w:rPr>
          <w:rFonts w:ascii="Times New Roman" w:eastAsia="Aptos" w:hAnsi="Times New Roman" w:cs="Times New Roman"/>
          <w:color w:val="000000" w:themeColor="text1"/>
          <w:kern w:val="2"/>
          <w:lang w:val="pl-PL"/>
        </w:rPr>
      </w:pPr>
    </w:p>
    <w:p w14:paraId="59C5C6FC" w14:textId="76700602" w:rsidR="001D7460" w:rsidRPr="00EA41F9" w:rsidRDefault="001D7460" w:rsidP="00966407">
      <w:pPr>
        <w:pStyle w:val="Default"/>
        <w:numPr>
          <w:ilvl w:val="0"/>
          <w:numId w:val="26"/>
        </w:numPr>
        <w:jc w:val="both"/>
        <w:rPr>
          <w:rFonts w:ascii="Times New Roman" w:eastAsia="Aptos" w:hAnsi="Times New Roman" w:cs="Times New Roman"/>
          <w:color w:val="000000" w:themeColor="text1"/>
          <w:sz w:val="22"/>
          <w:szCs w:val="22"/>
        </w:rPr>
      </w:pPr>
      <w:r w:rsidRPr="00EA41F9">
        <w:rPr>
          <w:rFonts w:ascii="Times New Roman" w:eastAsia="Aptos" w:hAnsi="Times New Roman" w:cs="Times New Roman"/>
          <w:b/>
          <w:color w:val="000000" w:themeColor="text1"/>
          <w:sz w:val="22"/>
          <w:szCs w:val="22"/>
        </w:rPr>
        <w:t>Wymaganie M.2.11, 2.12</w:t>
      </w:r>
      <w:r w:rsidRPr="00EA41F9">
        <w:rPr>
          <w:rFonts w:ascii="Times New Roman" w:eastAsia="Aptos" w:hAnsi="Times New Roman" w:cs="Times New Roman"/>
          <w:color w:val="000000" w:themeColor="text1"/>
          <w:sz w:val="22"/>
          <w:szCs w:val="22"/>
        </w:rPr>
        <w:t xml:space="preserve"> – Czy Zamawiający uzna spełnienie wymagania poprzez umieszczenie metadanych dotyczące danych obrazowych z systemu PACS i pochodzących z systemów PAN i PORT, oraz informacji o lokalizacji pliku obrazowego w postaci linku w repozytorium chmurowym?</w:t>
      </w:r>
    </w:p>
    <w:p w14:paraId="42A369B2" w14:textId="121AABF5" w:rsidR="0037712E" w:rsidRPr="00EA41F9" w:rsidRDefault="0037712E" w:rsidP="0037712E">
      <w:pPr>
        <w:pStyle w:val="Default"/>
        <w:jc w:val="both"/>
        <w:rPr>
          <w:rFonts w:ascii="Times New Roman" w:eastAsia="Aptos" w:hAnsi="Times New Roman" w:cs="Times New Roman"/>
          <w:color w:val="000000" w:themeColor="text1"/>
          <w:sz w:val="22"/>
          <w:szCs w:val="22"/>
        </w:rPr>
      </w:pPr>
    </w:p>
    <w:p w14:paraId="4D48ED81"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Zamawiający nie dopuszcza rozwiązań chmurowych. Zamawiający nie narzuca sposobu realizacji wymagań. Niemniej infrastruktura sprzętowa niezbędna do realizacji musi zostać dostarczona i zainstalowana u Zamawiającego. Wymagana jest możliwość zapisywania tego typu danych zasobach zewnętrznych dostępnych poprzez protokoły S3 oraz SFTP. Zamawiający zakłada, że w razie wyczerpywania się lokalnych zasobów dyskowych, będzie w przyszłości wykorzystywać zasoby dostępne poprzez protokoły S3 lub SFTP.  </w:t>
      </w:r>
    </w:p>
    <w:p w14:paraId="244384C3" w14:textId="77777777" w:rsidR="0037712E" w:rsidRPr="00EA41F9" w:rsidRDefault="0037712E" w:rsidP="0037712E">
      <w:pPr>
        <w:pStyle w:val="Default"/>
        <w:jc w:val="both"/>
        <w:rPr>
          <w:rFonts w:ascii="Times New Roman" w:eastAsia="Aptos" w:hAnsi="Times New Roman" w:cs="Times New Roman"/>
          <w:color w:val="000000" w:themeColor="text1"/>
          <w:sz w:val="22"/>
          <w:szCs w:val="22"/>
        </w:rPr>
      </w:pPr>
    </w:p>
    <w:p w14:paraId="136F8DB6" w14:textId="1380463B" w:rsidR="001D7460" w:rsidRPr="00EA41F9" w:rsidRDefault="001D7460" w:rsidP="00966407">
      <w:pPr>
        <w:pStyle w:val="Akapitzlist"/>
        <w:numPr>
          <w:ilvl w:val="0"/>
          <w:numId w:val="26"/>
        </w:numPr>
        <w:spacing w:after="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M.2.20, M.2.21, M.2.24</w:t>
      </w:r>
      <w:r w:rsidRPr="00EA41F9">
        <w:rPr>
          <w:rFonts w:ascii="Times New Roman" w:eastAsia="Aptos" w:hAnsi="Times New Roman" w:cs="Times New Roman"/>
          <w:color w:val="000000" w:themeColor="text1"/>
          <w:lang w:val="pl-PL"/>
        </w:rPr>
        <w:t xml:space="preserve"> – Czy Zamawiający może potwierdzić, że zakres danych opisany w wymaganiu ma być powiązany ze złotym rekordem?</w:t>
      </w:r>
    </w:p>
    <w:p w14:paraId="3B1308DF" w14:textId="12DDC42E"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2016794B"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Zamawiający potwierdza.</w:t>
      </w:r>
    </w:p>
    <w:p w14:paraId="60BBCF8F" w14:textId="77777777"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399C42A1" w14:textId="1157D1AA" w:rsidR="001D7460" w:rsidRPr="00EA41F9" w:rsidRDefault="001D7460" w:rsidP="00966407">
      <w:pPr>
        <w:pStyle w:val="Akapitzlist"/>
        <w:numPr>
          <w:ilvl w:val="0"/>
          <w:numId w:val="26"/>
        </w:numPr>
        <w:spacing w:after="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M.3.2.</w:t>
      </w:r>
      <w:r w:rsidRPr="00EA41F9">
        <w:rPr>
          <w:rFonts w:ascii="Times New Roman" w:eastAsia="Aptos" w:hAnsi="Times New Roman" w:cs="Times New Roman"/>
          <w:color w:val="000000" w:themeColor="text1"/>
          <w:lang w:val="pl-PL"/>
        </w:rPr>
        <w:t xml:space="preserve"> – Czy Zamawiający uzna spełnienie wymagania dotyczącego wskaźników polegające na dostarczeniu przez Wykonawcę przykładowych wskaźników na podstawie posiadanej wiedzy i zakresu podobnych projektów do dostawy systemów podobnych do systemu RCMC?</w:t>
      </w:r>
    </w:p>
    <w:p w14:paraId="71132D7D" w14:textId="43A3172B"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7C64565A" w14:textId="77777777" w:rsidR="0037712E" w:rsidRPr="00EA41F9" w:rsidRDefault="0037712E" w:rsidP="0037712E">
      <w:pPr>
        <w:spacing w:after="210"/>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Odpowiedź: W takim i innych przypadkach Wykonawca przedstawi Zamawiającemu przykładowe wskaźniki do akceptacji.</w:t>
      </w:r>
    </w:p>
    <w:p w14:paraId="62BCB478" w14:textId="77777777" w:rsidR="0037712E" w:rsidRPr="00EA41F9" w:rsidRDefault="0037712E" w:rsidP="0037712E">
      <w:pPr>
        <w:spacing w:after="0" w:line="256" w:lineRule="auto"/>
        <w:jc w:val="both"/>
        <w:rPr>
          <w:rFonts w:ascii="Times New Roman" w:eastAsia="Aptos" w:hAnsi="Times New Roman" w:cs="Times New Roman"/>
          <w:color w:val="000000" w:themeColor="text1"/>
          <w:lang w:val="pl"/>
        </w:rPr>
      </w:pPr>
    </w:p>
    <w:p w14:paraId="3AB4E737" w14:textId="49E941D2" w:rsidR="001D7460" w:rsidRPr="00EA41F9" w:rsidRDefault="001D7460" w:rsidP="00966407">
      <w:pPr>
        <w:pStyle w:val="Akapitzlist"/>
        <w:numPr>
          <w:ilvl w:val="0"/>
          <w:numId w:val="26"/>
        </w:numPr>
        <w:spacing w:after="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M.3.5</w:t>
      </w:r>
      <w:r w:rsidRPr="00EA41F9">
        <w:rPr>
          <w:rFonts w:ascii="Times New Roman" w:eastAsia="Aptos" w:hAnsi="Times New Roman" w:cs="Times New Roman"/>
          <w:color w:val="000000" w:themeColor="text1"/>
          <w:lang w:val="pl-PL"/>
        </w:rPr>
        <w:t xml:space="preserve"> Czy Zamawiający może uściślić nazewnictwo odniesieniu do danych – czy chodzi o dane zdepersonalizowane czy dane pseduanonimizowane?</w:t>
      </w:r>
    </w:p>
    <w:p w14:paraId="148F010A" w14:textId="440A0FAE"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4A6AB81C"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Pseudonimizowane  </w:t>
      </w:r>
    </w:p>
    <w:p w14:paraId="5108672B" w14:textId="77777777"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491702D2" w14:textId="766A071D" w:rsidR="001D7460" w:rsidRPr="00EA41F9" w:rsidRDefault="001D7460" w:rsidP="00966407">
      <w:pPr>
        <w:pStyle w:val="Akapitzlist"/>
        <w:numPr>
          <w:ilvl w:val="0"/>
          <w:numId w:val="26"/>
        </w:numPr>
        <w:spacing w:after="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M.3.6</w:t>
      </w:r>
      <w:r w:rsidRPr="00EA41F9">
        <w:rPr>
          <w:rFonts w:ascii="Times New Roman" w:eastAsia="Aptos" w:hAnsi="Times New Roman" w:cs="Times New Roman"/>
          <w:color w:val="000000" w:themeColor="text1"/>
          <w:lang w:val="pl-PL"/>
        </w:rPr>
        <w:t xml:space="preserve"> – Czy Zamawiający uzna spełnienie wymagania dotyczącego liczby i formy predefiniowanych raportów polegające na dostarczeniu przez Wykonawcę szablonów raportów na podstawie posiadanej wiedzy i zakresu podobnych projektów do dostawy systemów podobnych do systemu RCMC? </w:t>
      </w:r>
    </w:p>
    <w:p w14:paraId="5C9FE070" w14:textId="351E71F6" w:rsidR="0037712E" w:rsidRPr="00EA41F9" w:rsidRDefault="0037712E" w:rsidP="0037712E">
      <w:pPr>
        <w:spacing w:after="0" w:line="256" w:lineRule="auto"/>
        <w:jc w:val="both"/>
        <w:rPr>
          <w:rFonts w:ascii="Times New Roman" w:eastAsia="Aptos" w:hAnsi="Times New Roman" w:cs="Times New Roman"/>
          <w:color w:val="000000" w:themeColor="text1"/>
          <w:lang w:val="pl-PL"/>
        </w:rPr>
      </w:pPr>
    </w:p>
    <w:p w14:paraId="5AAA9689" w14:textId="77777777" w:rsidR="0037712E" w:rsidRPr="00EA41F9" w:rsidRDefault="0037712E" w:rsidP="0037712E">
      <w:pPr>
        <w:spacing w:after="210"/>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Odpowiedź: W takim i innych przypadkach Wykonawca przedstawi Zamawiającemu przykładowe raporty do akceptacji.</w:t>
      </w:r>
    </w:p>
    <w:p w14:paraId="6C06C46E" w14:textId="77777777" w:rsidR="0037712E" w:rsidRPr="00EA41F9" w:rsidRDefault="0037712E" w:rsidP="0037712E">
      <w:pPr>
        <w:spacing w:after="0" w:line="256" w:lineRule="auto"/>
        <w:jc w:val="both"/>
        <w:rPr>
          <w:rFonts w:ascii="Times New Roman" w:eastAsia="Aptos" w:hAnsi="Times New Roman" w:cs="Times New Roman"/>
          <w:color w:val="000000" w:themeColor="text1"/>
          <w:lang w:val="pl"/>
        </w:rPr>
      </w:pPr>
    </w:p>
    <w:p w14:paraId="12D403F7" w14:textId="2614C0F8" w:rsidR="001D7460" w:rsidRPr="00EA41F9" w:rsidRDefault="001D7460" w:rsidP="00966407">
      <w:pPr>
        <w:pStyle w:val="Akapitzlist"/>
        <w:numPr>
          <w:ilvl w:val="0"/>
          <w:numId w:val="26"/>
        </w:numPr>
        <w:shd w:val="clear" w:color="auto" w:fill="FAFAFA"/>
        <w:spacing w:after="210"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M.3.26</w:t>
      </w:r>
      <w:r w:rsidRPr="00EA41F9">
        <w:rPr>
          <w:rFonts w:ascii="Times New Roman" w:eastAsia="Aptos" w:hAnsi="Times New Roman" w:cs="Times New Roman"/>
          <w:color w:val="000000" w:themeColor="text1"/>
          <w:lang w:val="pl-PL"/>
        </w:rPr>
        <w:t>: Czy Zamawiający uzna spełnienie wymagania jeśli dla wszystkich zdarzeń, które mają być wyświetlane, występujące między dwoma zdarzeniami zależnymi od czasu, są związane z pacjentem poprzez wyświetlenie każdego zdarzenia związanego z pacjentem, które miało miejsce między dwoma określonymi zdarzeniami czasowymi?</w:t>
      </w:r>
    </w:p>
    <w:p w14:paraId="053B9F12" w14:textId="7127EE76" w:rsidR="0037712E" w:rsidRPr="00EA41F9" w:rsidRDefault="0037712E" w:rsidP="0037712E">
      <w:pPr>
        <w:shd w:val="clear" w:color="auto" w:fill="FAFAFA"/>
        <w:spacing w:after="210" w:line="256" w:lineRule="auto"/>
        <w:jc w:val="both"/>
        <w:rPr>
          <w:rFonts w:ascii="Times New Roman" w:eastAsia="Aptos" w:hAnsi="Times New Roman" w:cs="Times New Roman"/>
          <w:color w:val="000000" w:themeColor="text1"/>
          <w:lang w:val="pl-PL"/>
        </w:rPr>
      </w:pPr>
    </w:p>
    <w:p w14:paraId="65CC517A"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Zamawiający informuje, że wymaganie dotyczące wyświetlania wszystkich zdarzeń występujących między dwoma zależnymi w czasie zdarzeniami odnosi się zarówno do zdarzeń dotyczących pojedynczego pacjenta, jak i do zdarzeń w ujęciu populacyjnym.</w:t>
      </w:r>
    </w:p>
    <w:p w14:paraId="6A5EA5B6"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Oznacza to, że system musi umożliwiać wskazanie dwóch zdarzeń zależnych w czasie (np. diagnoza i zabieg), a następnie – dla każdego pacjenta spełniającego zadane kryteria – wyświetlać wszystkie zdarzenia, które miały miejsce pomiędzy tymi dwoma wskazanymi zdarzeniami.</w:t>
      </w:r>
    </w:p>
    <w:p w14:paraId="23F414BD" w14:textId="77777777" w:rsidR="0037712E" w:rsidRPr="00EA41F9" w:rsidRDefault="0037712E" w:rsidP="0037712E">
      <w:pPr>
        <w:shd w:val="clear" w:color="auto" w:fill="FAFAFA"/>
        <w:spacing w:after="210" w:line="256" w:lineRule="auto"/>
        <w:jc w:val="both"/>
        <w:rPr>
          <w:rFonts w:ascii="Times New Roman" w:eastAsia="Aptos" w:hAnsi="Times New Roman" w:cs="Times New Roman"/>
          <w:color w:val="000000" w:themeColor="text1"/>
          <w:lang w:val="pl-PL"/>
        </w:rPr>
      </w:pPr>
    </w:p>
    <w:p w14:paraId="6AA8CDC1" w14:textId="1FDDE851" w:rsidR="001D7460" w:rsidRPr="00EA41F9" w:rsidRDefault="001D7460" w:rsidP="0037712E">
      <w:pPr>
        <w:pStyle w:val="Akapitzlist"/>
        <w:numPr>
          <w:ilvl w:val="0"/>
          <w:numId w:val="26"/>
        </w:numPr>
        <w:shd w:val="clear" w:color="auto" w:fill="FAFAFA"/>
        <w:spacing w:after="210"/>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 xml:space="preserve">Wymaganie M.5: </w:t>
      </w:r>
      <w:r w:rsidRPr="00EA41F9">
        <w:rPr>
          <w:rFonts w:ascii="Times New Roman" w:eastAsia="Aptos" w:hAnsi="Times New Roman" w:cs="Times New Roman"/>
          <w:color w:val="000000" w:themeColor="text1"/>
          <w:lang w:val="pl-PL"/>
        </w:rPr>
        <w:t>Czy Zamawiający dopuści możliwość instalacji wymaganej funkcjonalności w 100% w środowisku chmurowym? Sugerowane rozwiązanie oparte o infrastrukturę on-cloud, umożliwi spełnienie wymagań ogólnych stawianych przez Zamawiającego mi.in. czas reakcji systemu na zapytanie użytkownika. Rozwiązanie w chmurze to także bezpieczeństwo całego rozwiązania oraz pewność ciągłości pracy w momentach największego obciążenia infrastruktury lokalnej.</w:t>
      </w:r>
    </w:p>
    <w:p w14:paraId="15635C70" w14:textId="660D78C7" w:rsidR="0037712E" w:rsidRPr="00EA41F9" w:rsidRDefault="0037712E" w:rsidP="0037712E">
      <w:pPr>
        <w:shd w:val="clear" w:color="auto" w:fill="FAFAFA"/>
        <w:spacing w:after="210"/>
        <w:jc w:val="both"/>
        <w:rPr>
          <w:rFonts w:ascii="Times New Roman" w:eastAsia="Aptos" w:hAnsi="Times New Roman" w:cs="Times New Roman"/>
          <w:color w:val="000000" w:themeColor="text1"/>
          <w:lang w:val="pl-PL"/>
        </w:rPr>
      </w:pPr>
    </w:p>
    <w:p w14:paraId="6B1D08D0"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Zamawiający nie dopuszcza rozwiązań chmurowych. Infrastruktura sprzętowa niezbędna do realizacji musi zostać dostarczona i zainstalowana u Zamawiającego.  </w:t>
      </w:r>
    </w:p>
    <w:p w14:paraId="2DDF506C" w14:textId="77777777" w:rsidR="0037712E" w:rsidRPr="00EA41F9" w:rsidRDefault="0037712E" w:rsidP="0037712E">
      <w:pPr>
        <w:shd w:val="clear" w:color="auto" w:fill="FAFAFA"/>
        <w:spacing w:after="210"/>
        <w:jc w:val="both"/>
        <w:rPr>
          <w:rFonts w:ascii="Times New Roman" w:eastAsia="Aptos" w:hAnsi="Times New Roman" w:cs="Times New Roman"/>
          <w:color w:val="000000" w:themeColor="text1"/>
          <w:lang w:val="pl-PL"/>
        </w:rPr>
      </w:pPr>
    </w:p>
    <w:p w14:paraId="68EA59B3" w14:textId="77777777" w:rsidR="001D7460" w:rsidRPr="00EA41F9" w:rsidRDefault="001D7460" w:rsidP="001D7460">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bCs/>
          <w:color w:val="000000" w:themeColor="text1"/>
          <w:lang w:val="pl-PL"/>
        </w:rPr>
        <w:t xml:space="preserve">Wymagania 5.3, 5.4, 5.9 - </w:t>
      </w:r>
      <w:r w:rsidRPr="00EA41F9">
        <w:rPr>
          <w:rFonts w:ascii="Times New Roman" w:eastAsia="Aptos" w:hAnsi="Times New Roman" w:cs="Times New Roman"/>
          <w:color w:val="000000" w:themeColor="text1"/>
          <w:lang w:val="pl-PL"/>
        </w:rPr>
        <w:t>W przypadku braku możliwości instalacji Modułu 5 Środowisko Obliczeniowe w środowisku chmurowym, w OPZ widnieje informacja o możlwości “rozszerzenia o zasoby spoza infrastruktury” (np. klaster Kubernetes w środowisku chmurowym), w związku z powyższym:</w:t>
      </w:r>
    </w:p>
    <w:p w14:paraId="01801A26" w14:textId="77777777" w:rsidR="001D7460" w:rsidRPr="00EA41F9" w:rsidRDefault="001D7460" w:rsidP="00966407">
      <w:pPr>
        <w:pStyle w:val="Akapitzlist"/>
        <w:numPr>
          <w:ilvl w:val="0"/>
          <w:numId w:val="23"/>
        </w:numPr>
        <w:spacing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Czy Zamawiający oczekuje automatycznej orkiestracji w stylu cloud-bursting?</w:t>
      </w:r>
    </w:p>
    <w:p w14:paraId="2A77C96C" w14:textId="77777777" w:rsidR="001D7460" w:rsidRPr="00EA41F9" w:rsidRDefault="001D7460" w:rsidP="00966407">
      <w:pPr>
        <w:pStyle w:val="Akapitzlist"/>
        <w:numPr>
          <w:ilvl w:val="0"/>
          <w:numId w:val="23"/>
        </w:numPr>
        <w:spacing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Czy w systemie musi istnieć mechanizm dynamicznego przenoszenia dużych zbiorów danych z/do środowiska chmurowego?</w:t>
      </w:r>
    </w:p>
    <w:p w14:paraId="5076EEC1" w14:textId="05AD8199" w:rsidR="001D7460" w:rsidRPr="00EA41F9" w:rsidRDefault="001D7460" w:rsidP="00966407">
      <w:pPr>
        <w:pStyle w:val="Akapitzlist"/>
        <w:numPr>
          <w:ilvl w:val="0"/>
          <w:numId w:val="23"/>
        </w:numPr>
        <w:spacing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lastRenderedPageBreak/>
        <w:t>Jakie priorytety stawia Zamawiający: optymalizację wydajności, minimalizację kosztów licencyjnych, maksymalną elastyczność?</w:t>
      </w:r>
    </w:p>
    <w:p w14:paraId="6C5174D7" w14:textId="4BA80C15" w:rsidR="0037712E" w:rsidRPr="00EA41F9" w:rsidRDefault="0037712E" w:rsidP="0037712E">
      <w:pPr>
        <w:spacing w:line="256" w:lineRule="auto"/>
        <w:jc w:val="both"/>
        <w:rPr>
          <w:rFonts w:ascii="Times New Roman" w:eastAsia="Aptos" w:hAnsi="Times New Roman" w:cs="Times New Roman"/>
          <w:color w:val="000000" w:themeColor="text1"/>
          <w:lang w:val="pl-PL"/>
        </w:rPr>
      </w:pPr>
    </w:p>
    <w:p w14:paraId="3A510AE1"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Zamawiający nie dopuszcza rozwiązań chmurowych. Infrastruktura sprzętowa niezbędna do realizacji musi zostać dostarczona i zainstalowana u Zamawiającego. Dopuszcza się rozwiązanie, które pozwoli na wybór zasobu zewnętrznego.  </w:t>
      </w:r>
    </w:p>
    <w:p w14:paraId="08E45301" w14:textId="77777777" w:rsidR="0037712E" w:rsidRPr="00EA41F9" w:rsidRDefault="0037712E" w:rsidP="0037712E">
      <w:pPr>
        <w:spacing w:line="256" w:lineRule="auto"/>
        <w:jc w:val="both"/>
        <w:rPr>
          <w:rFonts w:ascii="Times New Roman" w:eastAsia="Aptos" w:hAnsi="Times New Roman" w:cs="Times New Roman"/>
          <w:color w:val="000000" w:themeColor="text1"/>
          <w:lang w:val="pl-PL"/>
        </w:rPr>
      </w:pPr>
    </w:p>
    <w:p w14:paraId="7DB24221" w14:textId="79515E07" w:rsidR="001D7460" w:rsidRPr="00EA41F9" w:rsidRDefault="001D7460" w:rsidP="001D7460">
      <w:pPr>
        <w:pStyle w:val="Default"/>
        <w:jc w:val="both"/>
        <w:rPr>
          <w:rFonts w:ascii="Times New Roman" w:hAnsi="Times New Roman" w:cs="Times New Roman"/>
          <w:color w:val="000000" w:themeColor="text1"/>
          <w:sz w:val="22"/>
          <w:szCs w:val="22"/>
        </w:rPr>
      </w:pPr>
      <w:r w:rsidRPr="00EA41F9">
        <w:rPr>
          <w:rFonts w:ascii="Times New Roman" w:eastAsia="Aptos" w:hAnsi="Times New Roman" w:cs="Times New Roman"/>
          <w:b/>
          <w:bCs/>
          <w:color w:val="000000" w:themeColor="text1"/>
          <w:sz w:val="22"/>
          <w:szCs w:val="22"/>
        </w:rPr>
        <w:t xml:space="preserve">Wymaganie M.5.10 – </w:t>
      </w:r>
      <w:r w:rsidRPr="00EA41F9">
        <w:rPr>
          <w:rFonts w:ascii="Times New Roman" w:eastAsia="Aptos" w:hAnsi="Times New Roman" w:cs="Times New Roman"/>
          <w:color w:val="000000" w:themeColor="text1"/>
          <w:sz w:val="22"/>
          <w:szCs w:val="22"/>
        </w:rPr>
        <w:t xml:space="preserve">Czy Zamawiający uzna zrealizowanie wymagania poprzez integrację środowiska z IDE? </w:t>
      </w:r>
      <w:r w:rsidRPr="00EA41F9">
        <w:rPr>
          <w:rFonts w:ascii="Times New Roman" w:hAnsi="Times New Roman" w:cs="Times New Roman"/>
          <w:color w:val="000000" w:themeColor="text1"/>
          <w:sz w:val="22"/>
          <w:szCs w:val="22"/>
        </w:rPr>
        <w:t>Jakie scenariusze skryptów Zamawiający zamierza realizować w ramach tego wymagania?</w:t>
      </w:r>
    </w:p>
    <w:p w14:paraId="419132F8" w14:textId="7A5D3AD1" w:rsidR="0037712E" w:rsidRPr="00EA41F9" w:rsidRDefault="0037712E" w:rsidP="001D7460">
      <w:pPr>
        <w:pStyle w:val="Default"/>
        <w:jc w:val="both"/>
        <w:rPr>
          <w:rFonts w:ascii="Times New Roman" w:eastAsia="Aptos" w:hAnsi="Times New Roman" w:cs="Times New Roman"/>
          <w:b/>
          <w:bCs/>
          <w:color w:val="000000" w:themeColor="text1"/>
          <w:sz w:val="22"/>
          <w:szCs w:val="22"/>
        </w:rPr>
      </w:pPr>
    </w:p>
    <w:p w14:paraId="65A66540" w14:textId="3B8735DF" w:rsidR="0037712E" w:rsidRPr="00EA41F9" w:rsidRDefault="0037712E" w:rsidP="001D7460">
      <w:pPr>
        <w:pStyle w:val="Default"/>
        <w:jc w:val="both"/>
        <w:rPr>
          <w:rFonts w:ascii="Times New Roman" w:eastAsia="Aptos" w:hAnsi="Times New Roman" w:cs="Times New Roman"/>
          <w:b/>
          <w:bCs/>
          <w:color w:val="000000" w:themeColor="text1"/>
          <w:sz w:val="22"/>
          <w:szCs w:val="22"/>
        </w:rPr>
      </w:pPr>
    </w:p>
    <w:p w14:paraId="71DF7F11"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Dopuszcza się takie rozwiązanie. Dostarczone rozwiązanie nie może ograniczać funkcjonalności budowanych skryptów.  </w:t>
      </w:r>
    </w:p>
    <w:p w14:paraId="4D2A7BE3" w14:textId="77777777" w:rsidR="0037712E" w:rsidRPr="00EA41F9" w:rsidRDefault="0037712E" w:rsidP="001D7460">
      <w:pPr>
        <w:pStyle w:val="Default"/>
        <w:jc w:val="both"/>
        <w:rPr>
          <w:rFonts w:ascii="Times New Roman" w:eastAsia="Aptos" w:hAnsi="Times New Roman" w:cs="Times New Roman"/>
          <w:b/>
          <w:bCs/>
          <w:color w:val="000000" w:themeColor="text1"/>
          <w:sz w:val="22"/>
          <w:szCs w:val="22"/>
        </w:rPr>
      </w:pPr>
    </w:p>
    <w:p w14:paraId="3A9FF69B" w14:textId="77777777" w:rsidR="001D7460" w:rsidRPr="00EA41F9" w:rsidRDefault="001D7460" w:rsidP="001D7460">
      <w:pPr>
        <w:pStyle w:val="Default"/>
        <w:jc w:val="both"/>
        <w:rPr>
          <w:rFonts w:ascii="Times New Roman" w:eastAsia="Aptos" w:hAnsi="Times New Roman" w:cs="Times New Roman"/>
          <w:b/>
          <w:bCs/>
          <w:color w:val="000000" w:themeColor="text1"/>
          <w:sz w:val="22"/>
          <w:szCs w:val="22"/>
        </w:rPr>
      </w:pPr>
    </w:p>
    <w:p w14:paraId="25C473A6" w14:textId="77777777" w:rsidR="001D7460" w:rsidRPr="00EA41F9" w:rsidRDefault="001D7460" w:rsidP="001D7460">
      <w:pPr>
        <w:pStyle w:val="Default"/>
        <w:jc w:val="both"/>
        <w:rPr>
          <w:rFonts w:ascii="Times New Roman" w:eastAsiaTheme="minorHAnsi" w:hAnsi="Times New Roman" w:cs="Times New Roman"/>
          <w:color w:val="000000" w:themeColor="text1"/>
          <w:sz w:val="22"/>
          <w:szCs w:val="22"/>
        </w:rPr>
      </w:pPr>
      <w:r w:rsidRPr="00EA41F9">
        <w:rPr>
          <w:rFonts w:ascii="Times New Roman" w:eastAsia="Aptos" w:hAnsi="Times New Roman" w:cs="Times New Roman"/>
          <w:b/>
          <w:bCs/>
          <w:color w:val="000000" w:themeColor="text1"/>
          <w:sz w:val="22"/>
          <w:szCs w:val="22"/>
        </w:rPr>
        <w:t>Wymaganie M. 5.11</w:t>
      </w:r>
      <w:r w:rsidRPr="00EA41F9">
        <w:rPr>
          <w:rFonts w:ascii="Times New Roman" w:eastAsia="Aptos" w:hAnsi="Times New Roman" w:cs="Times New Roman"/>
          <w:color w:val="000000" w:themeColor="text1"/>
          <w:sz w:val="22"/>
          <w:szCs w:val="22"/>
        </w:rPr>
        <w:t xml:space="preserve"> – Czy Zamawiający może potwierdzić czy dysponuje infrastrukturą do </w:t>
      </w:r>
      <w:r w:rsidRPr="00EA41F9">
        <w:rPr>
          <w:rFonts w:ascii="Times New Roman" w:hAnsi="Times New Roman" w:cs="Times New Roman"/>
          <w:color w:val="000000" w:themeColor="text1"/>
          <w:sz w:val="22"/>
          <w:szCs w:val="22"/>
        </w:rPr>
        <w:t xml:space="preserve">uruchomienia obliczeń na zewnętrznym zasobie obliczeniowym działającym pod kontrolą systemu kolejkowego slurm? </w:t>
      </w:r>
    </w:p>
    <w:p w14:paraId="7C956AE3" w14:textId="649C7DE3" w:rsidR="001D7460" w:rsidRPr="00EA41F9" w:rsidRDefault="001D7460" w:rsidP="001D7460">
      <w:pPr>
        <w:pStyle w:val="Default"/>
        <w:jc w:val="both"/>
        <w:rPr>
          <w:rFonts w:ascii="Times New Roman" w:hAnsi="Times New Roman" w:cs="Times New Roman"/>
          <w:color w:val="000000" w:themeColor="text1"/>
          <w:sz w:val="22"/>
          <w:szCs w:val="22"/>
        </w:rPr>
      </w:pPr>
      <w:r w:rsidRPr="00EA41F9">
        <w:rPr>
          <w:rFonts w:ascii="Times New Roman" w:hAnsi="Times New Roman" w:cs="Times New Roman"/>
          <w:color w:val="000000" w:themeColor="text1"/>
          <w:sz w:val="22"/>
          <w:szCs w:val="22"/>
        </w:rPr>
        <w:t>Czy Zamawiający może określić czy opisane wymaganie systemu RCMC będzie wykorzystywane do innych celów niż te opisane w OPZ?</w:t>
      </w:r>
    </w:p>
    <w:p w14:paraId="62966799" w14:textId="3F113545" w:rsidR="0037712E" w:rsidRPr="00EA41F9" w:rsidRDefault="0037712E" w:rsidP="001D7460">
      <w:pPr>
        <w:pStyle w:val="Default"/>
        <w:jc w:val="both"/>
        <w:rPr>
          <w:rFonts w:ascii="Times New Roman" w:hAnsi="Times New Roman" w:cs="Times New Roman"/>
          <w:color w:val="000000" w:themeColor="text1"/>
          <w:sz w:val="22"/>
          <w:szCs w:val="22"/>
        </w:rPr>
      </w:pPr>
    </w:p>
    <w:p w14:paraId="123565FF" w14:textId="25969785" w:rsidR="0037712E" w:rsidRPr="00EA41F9" w:rsidRDefault="0037712E" w:rsidP="001D7460">
      <w:pPr>
        <w:pStyle w:val="Default"/>
        <w:jc w:val="both"/>
        <w:rPr>
          <w:rFonts w:ascii="Times New Roman" w:hAnsi="Times New Roman" w:cs="Times New Roman"/>
          <w:color w:val="000000" w:themeColor="text1"/>
          <w:sz w:val="22"/>
          <w:szCs w:val="22"/>
        </w:rPr>
      </w:pPr>
    </w:p>
    <w:p w14:paraId="2807E4E5" w14:textId="77777777" w:rsidR="0037712E" w:rsidRPr="00EA41F9" w:rsidRDefault="0037712E" w:rsidP="0037712E">
      <w:pPr>
        <w:spacing w:after="210"/>
        <w:rPr>
          <w:rFonts w:ascii="Times New Roman" w:eastAsia="Arial"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Zamawiający nie dysponuje infrastruktury, w której działa system kolejkowy slurm. Zakłada się możliwość współpracy z takimi infrastrukturami w przyszłości. Takie zasoby obliczeniowe będą wykorzystywane do przetwarzania danych gromadzonych w RCMC.  </w:t>
      </w:r>
    </w:p>
    <w:p w14:paraId="1D3F7F6B" w14:textId="77777777" w:rsidR="0037712E" w:rsidRPr="00EA41F9" w:rsidRDefault="0037712E" w:rsidP="001D7460">
      <w:pPr>
        <w:pStyle w:val="Default"/>
        <w:jc w:val="both"/>
        <w:rPr>
          <w:rFonts w:ascii="Times New Roman" w:hAnsi="Times New Roman" w:cs="Times New Roman"/>
          <w:color w:val="000000" w:themeColor="text1"/>
          <w:sz w:val="22"/>
          <w:szCs w:val="22"/>
        </w:rPr>
      </w:pPr>
    </w:p>
    <w:p w14:paraId="0B328087" w14:textId="77777777" w:rsidR="001D7460" w:rsidRPr="00EA41F9" w:rsidRDefault="001D7460" w:rsidP="001D7460">
      <w:pPr>
        <w:pStyle w:val="Default"/>
        <w:jc w:val="both"/>
        <w:rPr>
          <w:rFonts w:ascii="Times New Roman" w:hAnsi="Times New Roman" w:cs="Times New Roman"/>
          <w:color w:val="000000" w:themeColor="text1"/>
          <w:sz w:val="22"/>
          <w:szCs w:val="22"/>
        </w:rPr>
      </w:pPr>
    </w:p>
    <w:p w14:paraId="2B796A79" w14:textId="77777777" w:rsidR="001D7460" w:rsidRPr="00EA41F9" w:rsidRDefault="001D7460" w:rsidP="001D7460">
      <w:pPr>
        <w:pStyle w:val="Default"/>
        <w:jc w:val="both"/>
        <w:rPr>
          <w:rFonts w:ascii="Times New Roman" w:hAnsi="Times New Roman" w:cs="Times New Roman"/>
          <w:color w:val="000000" w:themeColor="text1"/>
          <w:sz w:val="22"/>
          <w:szCs w:val="22"/>
        </w:rPr>
      </w:pPr>
      <w:r w:rsidRPr="00EA41F9">
        <w:rPr>
          <w:rFonts w:ascii="Times New Roman" w:hAnsi="Times New Roman" w:cs="Times New Roman"/>
          <w:b/>
          <w:bCs/>
          <w:color w:val="000000" w:themeColor="text1"/>
          <w:sz w:val="22"/>
          <w:szCs w:val="22"/>
        </w:rPr>
        <w:t>Wymaganie M.5.12</w:t>
      </w:r>
      <w:r w:rsidRPr="00EA41F9">
        <w:rPr>
          <w:rFonts w:ascii="Times New Roman" w:hAnsi="Times New Roman" w:cs="Times New Roman"/>
          <w:color w:val="000000" w:themeColor="text1"/>
          <w:sz w:val="22"/>
          <w:szCs w:val="22"/>
        </w:rPr>
        <w:t xml:space="preserve"> – Czy Zamawiający może określić szczegółowo jakie technologie mają być wspierane w tym wymaganiu w odniesieniu do lokalnego środowiska obliczeniowego? Jakie scenariusze Zamawiający zamierza realizować w tym środowisku?</w:t>
      </w:r>
    </w:p>
    <w:p w14:paraId="6BF67CF8" w14:textId="54A93AA9" w:rsidR="001D7460" w:rsidRPr="00EA41F9" w:rsidRDefault="001D7460" w:rsidP="001D7460">
      <w:pPr>
        <w:pStyle w:val="Default"/>
        <w:jc w:val="both"/>
        <w:rPr>
          <w:rFonts w:ascii="Times New Roman" w:hAnsi="Times New Roman" w:cs="Times New Roman"/>
          <w:color w:val="000000" w:themeColor="text1"/>
          <w:sz w:val="22"/>
          <w:szCs w:val="22"/>
        </w:rPr>
      </w:pPr>
    </w:p>
    <w:p w14:paraId="7B3C4F57" w14:textId="53BCB6AA" w:rsidR="0037712E" w:rsidRPr="00EA41F9" w:rsidRDefault="0037712E" w:rsidP="001D7460">
      <w:pPr>
        <w:pStyle w:val="Default"/>
        <w:jc w:val="both"/>
        <w:rPr>
          <w:rFonts w:ascii="Times New Roman" w:hAnsi="Times New Roman" w:cs="Times New Roman"/>
          <w:color w:val="000000" w:themeColor="text1"/>
          <w:sz w:val="22"/>
          <w:szCs w:val="22"/>
        </w:rPr>
      </w:pPr>
    </w:p>
    <w:p w14:paraId="6A252E34" w14:textId="1ED05CE9" w:rsidR="001D7460" w:rsidRPr="00EA41F9" w:rsidRDefault="0037712E" w:rsidP="0037712E">
      <w:pPr>
        <w:spacing w:after="210"/>
        <w:rPr>
          <w:rFonts w:ascii="Times New Roman" w:eastAsia="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Zamawiający nie narzuca rozwiązania. Wymagana jest możliwość dołączenia zasobu obliczeniowego w postaci klastra Kubernetes lub maszyny wirtualnej w infrastrukturze zdalnej. Dostarczone rozwiązanie nie może ograniczać funkcjonalności modułu.  </w:t>
      </w:r>
    </w:p>
    <w:p w14:paraId="2F6A6153" w14:textId="77777777" w:rsidR="001D7460" w:rsidRPr="00EA41F9" w:rsidRDefault="001D7460" w:rsidP="001D7460">
      <w:pPr>
        <w:spacing w:after="0"/>
        <w:jc w:val="both"/>
        <w:rPr>
          <w:rFonts w:ascii="Times New Roman" w:eastAsia="Aptos" w:hAnsi="Times New Roman" w:cs="Times New Roman"/>
          <w:color w:val="000000" w:themeColor="text1"/>
          <w:lang w:val="pl-PL"/>
        </w:rPr>
      </w:pPr>
    </w:p>
    <w:p w14:paraId="1F247E3A" w14:textId="38AAD92A" w:rsidR="001D7460" w:rsidRPr="00EA41F9" w:rsidRDefault="001D7460" w:rsidP="001D7460">
      <w:pPr>
        <w:spacing w:after="0" w:line="240" w:lineRule="auto"/>
        <w:jc w:val="both"/>
        <w:textAlignment w:val="baseline"/>
        <w:rPr>
          <w:rFonts w:ascii="Times New Roman" w:eastAsia="Aptos" w:hAnsi="Times New Roman" w:cs="Times New Roman"/>
          <w:color w:val="000000" w:themeColor="text1"/>
          <w:lang w:val="pl-PL"/>
        </w:rPr>
      </w:pPr>
      <w:r w:rsidRPr="00EA41F9">
        <w:rPr>
          <w:rFonts w:ascii="Times New Roman" w:eastAsia="Aptos" w:hAnsi="Times New Roman" w:cs="Times New Roman"/>
          <w:b/>
          <w:bCs/>
          <w:color w:val="000000" w:themeColor="text1"/>
          <w:lang w:val="pl-PL"/>
        </w:rPr>
        <w:t>104</w:t>
      </w:r>
      <w:r w:rsidRPr="00EA41F9">
        <w:rPr>
          <w:rFonts w:ascii="Times New Roman" w:eastAsia="Aptos" w:hAnsi="Times New Roman" w:cs="Times New Roman"/>
          <w:b/>
          <w:color w:val="000000" w:themeColor="text1"/>
          <w:lang w:val="pl-PL"/>
        </w:rPr>
        <w:t>. Wymaganie M.7.21.</w:t>
      </w:r>
      <w:r w:rsidRPr="00EA41F9">
        <w:rPr>
          <w:rFonts w:ascii="Times New Roman" w:eastAsia="Aptos" w:hAnsi="Times New Roman" w:cs="Times New Roman"/>
          <w:color w:val="000000" w:themeColor="text1"/>
          <w:lang w:val="pl-PL"/>
        </w:rPr>
        <w:t xml:space="preserve"> Czy zamawiający dopuszcza możliwość redukcji licencji (użytkowników Asystenta Lekarza) do liczby 50 sztuk?</w:t>
      </w:r>
    </w:p>
    <w:p w14:paraId="560B3F13" w14:textId="77777777" w:rsidR="001D7460" w:rsidRPr="00EA41F9" w:rsidRDefault="001D7460" w:rsidP="00966407">
      <w:pPr>
        <w:numPr>
          <w:ilvl w:val="1"/>
          <w:numId w:val="24"/>
        </w:numPr>
        <w:spacing w:after="0" w:line="240" w:lineRule="auto"/>
        <w:jc w:val="both"/>
        <w:textAlignment w:val="baseline"/>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Dostępni asystenci lekarza na rynku polskim rozliczani są w modelu nazwanych licencji, 500 sztuk licencji warte by było cały budżet RCMC</w:t>
      </w:r>
    </w:p>
    <w:p w14:paraId="087FAB1A" w14:textId="77777777" w:rsidR="001D7460" w:rsidRPr="00EA41F9" w:rsidRDefault="001D7460" w:rsidP="00966407">
      <w:pPr>
        <w:numPr>
          <w:ilvl w:val="1"/>
          <w:numId w:val="24"/>
        </w:numPr>
        <w:spacing w:after="0" w:line="240" w:lineRule="auto"/>
        <w:jc w:val="both"/>
        <w:textAlignment w:val="baseline"/>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Wdrożenie 500 lekarzy byłoby bardzo dużym przedsięwzięciem operacyjnym dla jednostki medycznej, a warto angażować tylko tych lekarzy, którzy są w większym wymiarze czasowym dostępni w jednostce, inaczej nauka nowego narzędzia jest dla nich dodatkowym zadaniem w ramach małej obecności czasowej w jednostce</w:t>
      </w:r>
    </w:p>
    <w:p w14:paraId="24D3A6D7" w14:textId="375044B0" w:rsidR="001D7460" w:rsidRPr="00EA41F9" w:rsidRDefault="001D7460" w:rsidP="00966407">
      <w:pPr>
        <w:numPr>
          <w:ilvl w:val="1"/>
          <w:numId w:val="24"/>
        </w:numPr>
        <w:spacing w:after="0" w:line="240" w:lineRule="auto"/>
        <w:jc w:val="both"/>
        <w:textAlignment w:val="baseline"/>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lastRenderedPageBreak/>
        <w:t>Rozwiązaniem sugerowanym mogłoby być 50 licencji użytkowników, przy zachowaniu możliwości po stronie Zamawiającego na przenoszenie licencji między nazwanymi kontami. Taki mechanizm pozwala jednostce efektywniej zarządzać zasobami, bo wiadomo, który lekarz ma aktywną licencję i narzędzie dostępne do pracy.</w:t>
      </w:r>
    </w:p>
    <w:p w14:paraId="1D67D700" w14:textId="33AFE448" w:rsidR="0037712E" w:rsidRPr="00EA41F9" w:rsidRDefault="0037712E" w:rsidP="0037712E">
      <w:pPr>
        <w:spacing w:after="0" w:line="240" w:lineRule="auto"/>
        <w:jc w:val="both"/>
        <w:textAlignment w:val="baseline"/>
        <w:rPr>
          <w:rFonts w:ascii="Times New Roman" w:eastAsia="Aptos" w:hAnsi="Times New Roman" w:cs="Times New Roman"/>
          <w:color w:val="000000" w:themeColor="text1"/>
          <w:lang w:val="pl-PL"/>
        </w:rPr>
      </w:pPr>
    </w:p>
    <w:p w14:paraId="7F5E1AD8"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Nie dopuszcza się takiego rozwiązania.  </w:t>
      </w:r>
    </w:p>
    <w:p w14:paraId="7DD56A5B" w14:textId="77777777" w:rsidR="0037712E" w:rsidRPr="00EA41F9" w:rsidRDefault="0037712E" w:rsidP="0037712E">
      <w:pPr>
        <w:spacing w:after="0" w:line="240" w:lineRule="auto"/>
        <w:jc w:val="both"/>
        <w:textAlignment w:val="baseline"/>
        <w:rPr>
          <w:rFonts w:ascii="Times New Roman" w:eastAsia="Aptos" w:hAnsi="Times New Roman" w:cs="Times New Roman"/>
          <w:color w:val="000000" w:themeColor="text1"/>
          <w:lang w:val="pl-PL"/>
        </w:rPr>
      </w:pPr>
    </w:p>
    <w:p w14:paraId="66B447E4" w14:textId="640028FF" w:rsidR="001D7460" w:rsidRPr="00EA41F9" w:rsidRDefault="001D7460" w:rsidP="0037712E">
      <w:pPr>
        <w:pStyle w:val="Akapitzlist"/>
        <w:numPr>
          <w:ilvl w:val="0"/>
          <w:numId w:val="26"/>
        </w:numPr>
        <w:spacing w:after="0" w:line="240"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Wymaganie M.7.9, M.7.15 -</w:t>
      </w:r>
      <w:r w:rsidRPr="00EA41F9">
        <w:rPr>
          <w:rFonts w:ascii="Times New Roman" w:eastAsia="Aptos" w:hAnsi="Times New Roman" w:cs="Times New Roman"/>
          <w:color w:val="000000" w:themeColor="text1"/>
          <w:lang w:val="pl-PL"/>
        </w:rPr>
        <w:t xml:space="preserve"> W module zapisywane muszą być elementy słownikowane a nie cała treść notatki medycznej (M.7.15) j vs Moduł musi zapewniać dostęp do danych ustrukturyzowanych zapisanych w bazie modułu w czasie rzeczywistym (M.7.9) — jeśli Zamawiający ma mieć dostęp do danych w bazie modułu, to potrzebne będzie zapisywanie notatki (może być anonimowa (bez nagłówków identyfikujących pacjenta), ustrukturyzowana, ale mimo wszystko zapisana w bazie).</w:t>
      </w:r>
    </w:p>
    <w:p w14:paraId="6FECA198" w14:textId="5A0B07BD" w:rsidR="0037712E" w:rsidRPr="00EA41F9" w:rsidRDefault="0037712E" w:rsidP="0037712E">
      <w:pPr>
        <w:spacing w:after="0" w:line="240" w:lineRule="auto"/>
        <w:jc w:val="both"/>
        <w:rPr>
          <w:rFonts w:ascii="Times New Roman" w:eastAsia="Aptos" w:hAnsi="Times New Roman" w:cs="Times New Roman"/>
          <w:color w:val="000000" w:themeColor="text1"/>
          <w:kern w:val="2"/>
          <w:lang w:val="pl-PL"/>
          <w14:ligatures w14:val="standardContextual"/>
        </w:rPr>
      </w:pPr>
    </w:p>
    <w:p w14:paraId="25C6B74B"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Jeżeli do realizacji wymagań konieczne jest zapisanie całej notatki, to zamawiający dopuszcza takie rozwiązanie.</w:t>
      </w:r>
    </w:p>
    <w:p w14:paraId="7434B9BF" w14:textId="77777777" w:rsidR="0037712E" w:rsidRPr="00EA41F9" w:rsidRDefault="0037712E" w:rsidP="0037712E">
      <w:pPr>
        <w:spacing w:after="0" w:line="240" w:lineRule="auto"/>
        <w:jc w:val="both"/>
        <w:rPr>
          <w:rFonts w:ascii="Times New Roman" w:eastAsia="Aptos" w:hAnsi="Times New Roman" w:cs="Times New Roman"/>
          <w:color w:val="000000" w:themeColor="text1"/>
          <w:kern w:val="2"/>
          <w:lang w:val="pl-PL"/>
          <w14:ligatures w14:val="standardContextual"/>
        </w:rPr>
      </w:pPr>
    </w:p>
    <w:p w14:paraId="2D36E21A" w14:textId="4EDBDBD0" w:rsidR="001D7460" w:rsidRPr="00EA41F9" w:rsidRDefault="001D7460" w:rsidP="001D7460">
      <w:pPr>
        <w:spacing w:after="0" w:line="240" w:lineRule="auto"/>
        <w:jc w:val="both"/>
        <w:textAlignment w:val="baseline"/>
        <w:rPr>
          <w:rFonts w:ascii="Times New Roman" w:eastAsia="Aptos" w:hAnsi="Times New Roman" w:cs="Times New Roman"/>
          <w:color w:val="000000" w:themeColor="text1"/>
          <w:lang w:val="pl-PL"/>
        </w:rPr>
      </w:pPr>
      <w:r w:rsidRPr="00EA41F9">
        <w:rPr>
          <w:rFonts w:ascii="Times New Roman" w:eastAsia="Aptos" w:hAnsi="Times New Roman" w:cs="Times New Roman"/>
          <w:b/>
          <w:bCs/>
          <w:color w:val="000000" w:themeColor="text1"/>
          <w:lang w:val="pl-PL"/>
        </w:rPr>
        <w:t>106</w:t>
      </w:r>
      <w:r w:rsidRPr="00EA41F9">
        <w:rPr>
          <w:rFonts w:ascii="Times New Roman" w:eastAsia="Aptos" w:hAnsi="Times New Roman" w:cs="Times New Roman"/>
          <w:b/>
          <w:color w:val="000000" w:themeColor="text1"/>
          <w:lang w:val="pl-PL"/>
        </w:rPr>
        <w:t>. Wymaganie M.7.17</w:t>
      </w:r>
      <w:r w:rsidRPr="00EA41F9">
        <w:rPr>
          <w:rFonts w:ascii="Times New Roman" w:eastAsia="Aptos" w:hAnsi="Times New Roman" w:cs="Times New Roman"/>
          <w:color w:val="000000" w:themeColor="text1"/>
          <w:lang w:val="pl-PL"/>
        </w:rPr>
        <w:t xml:space="preserve"> - Moduł musi umożliwiać przenoszenie słowników i szablonów do innych jednostek medycznych wykorzystujących dostarczany moduł, niezależnie od używanego w nich systemu HIS – mocno sugerujemy tutaj wdrożenie cloud, ponieważ wtedy w ramach instancji chmurowej przenoszenie słowników do innych jednostek odbywa się na jednej infrastrukturze, zachowujemy spójność słowników, a lekarze, którzy między jednostkami migrują mają dostęp do spójnych danych niezależnie od aktualnego miejsca pracy. Jeśli on-premise, to w skrajnym przypadku potrzebne jest powielenie infrastruktury dla każdej z jednostek medycznych, a przenoszenie słowników i szablonów angażować będzie dział IT Zamawiającego </w:t>
      </w:r>
    </w:p>
    <w:p w14:paraId="2C0BDB45" w14:textId="5DE7ADC5" w:rsidR="0037712E" w:rsidRPr="00EA41F9" w:rsidRDefault="0037712E" w:rsidP="001D7460">
      <w:pPr>
        <w:jc w:val="both"/>
        <w:rPr>
          <w:rFonts w:ascii="Times New Roman" w:eastAsia="Aptos" w:hAnsi="Times New Roman" w:cs="Times New Roman"/>
          <w:color w:val="000000" w:themeColor="text1"/>
          <w:kern w:val="2"/>
          <w:lang w:val="pl-PL"/>
          <w14:ligatures w14:val="standardContextual"/>
        </w:rPr>
      </w:pPr>
    </w:p>
    <w:p w14:paraId="2100687E"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Zamawiający nie dopuszcza rozwiązań chmurowych. Infrastruktura sprzętowa niezbędna do realizacji musi zostać dostarczona i zainstalowana u Zamawiającego.  </w:t>
      </w:r>
    </w:p>
    <w:p w14:paraId="1C025841" w14:textId="77777777" w:rsidR="0037712E" w:rsidRPr="00EA41F9" w:rsidRDefault="0037712E" w:rsidP="001D7460">
      <w:pPr>
        <w:jc w:val="both"/>
        <w:rPr>
          <w:rFonts w:ascii="Times New Roman" w:eastAsia="Aptos" w:hAnsi="Times New Roman" w:cs="Times New Roman"/>
          <w:color w:val="000000" w:themeColor="text1"/>
          <w:kern w:val="2"/>
          <w:lang w:val="pl-PL"/>
          <w14:ligatures w14:val="standardContextual"/>
        </w:rPr>
      </w:pPr>
    </w:p>
    <w:p w14:paraId="0C6D9A3E" w14:textId="521BA63C" w:rsidR="001D7460" w:rsidRPr="00EA41F9" w:rsidRDefault="001D7460" w:rsidP="001D7460">
      <w:pPr>
        <w:shd w:val="clear" w:color="auto" w:fill="FAFAFA"/>
        <w:spacing w:after="210"/>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bCs/>
          <w:color w:val="000000" w:themeColor="text1"/>
          <w:lang w:val="pl-PL"/>
        </w:rPr>
        <w:t>107.  Wymaganie M.8.2</w:t>
      </w:r>
      <w:r w:rsidRPr="00EA41F9">
        <w:rPr>
          <w:rFonts w:ascii="Times New Roman" w:eastAsia="Aptos" w:hAnsi="Times New Roman" w:cs="Times New Roman"/>
          <w:color w:val="000000" w:themeColor="text1"/>
          <w:lang w:val="pl-PL"/>
        </w:rPr>
        <w:t>: Czy Zamawiający może doprecyzować wymaganie: czy chodzi o możliwość wprowadzenia procesu cyfrowego podpisywania zgody, np. poprzez użycie aplikacji dla pacjenta do podpisania zgody, czy o możliwości przechowywania już zdigitalizowanej podpisanej zgody?</w:t>
      </w:r>
    </w:p>
    <w:p w14:paraId="75B2BBCE" w14:textId="77777777" w:rsidR="0037712E" w:rsidRPr="00EA41F9" w:rsidRDefault="0037712E" w:rsidP="0037712E">
      <w:pPr>
        <w:spacing w:after="210"/>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Odpowiedź: Zamawiający informuje, że oczekuje, aby moduł umożliwiał zarówno wprowadzanie zdigitalizowanych zgód, jak i udostępniał funkcjonalność podpisywania zgody przez pacjenta w sposób elektroniczny, np. na dedykowanym tablecie. Wykonawca nie jest zobligowany do dostarczenia urządzeń takich jak tablety, jednak system powinien umożliwiać obsługę takiego scenariusza.</w:t>
      </w:r>
    </w:p>
    <w:p w14:paraId="63C2F3D2" w14:textId="77777777" w:rsidR="001D7460" w:rsidRPr="00EA41F9" w:rsidRDefault="001D7460" w:rsidP="001D7460">
      <w:pPr>
        <w:shd w:val="clear" w:color="auto" w:fill="FAFAFA"/>
        <w:spacing w:after="210"/>
        <w:jc w:val="both"/>
        <w:rPr>
          <w:rFonts w:ascii="Times New Roman" w:eastAsia="Aptos" w:hAnsi="Times New Roman" w:cs="Times New Roman"/>
          <w:color w:val="000000" w:themeColor="text1"/>
          <w:lang w:val="pl"/>
        </w:rPr>
      </w:pPr>
    </w:p>
    <w:p w14:paraId="49109B13" w14:textId="2AB0F489" w:rsidR="001D7460" w:rsidRPr="00EA41F9" w:rsidRDefault="001D7460" w:rsidP="001D7460">
      <w:pPr>
        <w:shd w:val="clear" w:color="auto" w:fill="FAFAFA"/>
        <w:spacing w:after="210"/>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bCs/>
          <w:color w:val="000000" w:themeColor="text1"/>
          <w:lang w:val="pl-PL"/>
        </w:rPr>
        <w:t>108. Wymaganie M.8.16</w:t>
      </w:r>
      <w:r w:rsidRPr="00EA41F9">
        <w:rPr>
          <w:rFonts w:ascii="Times New Roman" w:eastAsia="Aptos" w:hAnsi="Times New Roman" w:cs="Times New Roman"/>
          <w:color w:val="000000" w:themeColor="text1"/>
          <w:lang w:val="pl-PL"/>
        </w:rPr>
        <w:t>: Czy Zamawiający może potwierdzić spełnienie wymagania poprzez przechowywanie i rejestrowania zgód pacjentów w systemie HIS 4WSK– zgodnie z wymaganiem opisanym w OPZ tj. moduł zgody musi być zintegrowany z systemem HIS 4WSK, aby zapewnić spójność danych na obu platformach?</w:t>
      </w:r>
    </w:p>
    <w:p w14:paraId="5D4BA086" w14:textId="77777777" w:rsidR="0037712E" w:rsidRPr="00EA41F9" w:rsidRDefault="0037712E" w:rsidP="0037712E">
      <w:pPr>
        <w:spacing w:after="210"/>
        <w:rPr>
          <w:rFonts w:ascii="Times New Roman" w:hAnsi="Times New Roman" w:cs="Times New Roman"/>
          <w:color w:val="000000" w:themeColor="text1"/>
          <w:u w:val="single"/>
          <w:lang w:val="pl"/>
        </w:rPr>
      </w:pPr>
      <w:r w:rsidRPr="00EA41F9">
        <w:rPr>
          <w:rFonts w:ascii="Times New Roman" w:hAnsi="Times New Roman" w:cs="Times New Roman"/>
          <w:color w:val="000000" w:themeColor="text1"/>
          <w:u w:val="single"/>
          <w:lang w:val="pl"/>
        </w:rPr>
        <w:t>Odpowiedź: Moduł musi spełniać wymagania opisane w OPZ i być dostępny dla innych systemów Zamawiającego</w:t>
      </w:r>
    </w:p>
    <w:p w14:paraId="1D1A154D" w14:textId="77777777" w:rsidR="001D7460" w:rsidRPr="00EA41F9" w:rsidRDefault="001D7460" w:rsidP="001D7460">
      <w:pPr>
        <w:jc w:val="both"/>
        <w:rPr>
          <w:rFonts w:ascii="Times New Roman" w:eastAsia="Aptos" w:hAnsi="Times New Roman" w:cs="Times New Roman"/>
          <w:color w:val="000000" w:themeColor="text1"/>
          <w:lang w:val="pl"/>
        </w:rPr>
      </w:pPr>
    </w:p>
    <w:p w14:paraId="0CAFE5F2" w14:textId="4E8CFA41" w:rsidR="001D7460" w:rsidRPr="00EA41F9" w:rsidRDefault="001D7460" w:rsidP="001D7460">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b/>
          <w:color w:val="000000" w:themeColor="text1"/>
          <w:lang w:val="pl-PL"/>
        </w:rPr>
        <w:t>109.W odniesieniu do Infrastruktura sprzętowa do uruchomienia zamawianych modułów (s. 37 OPZ).</w:t>
      </w:r>
      <w:r w:rsidRPr="00EA41F9">
        <w:rPr>
          <w:rFonts w:ascii="Times New Roman" w:eastAsia="Aptos" w:hAnsi="Times New Roman" w:cs="Times New Roman"/>
          <w:color w:val="000000" w:themeColor="text1"/>
          <w:lang w:val="pl-PL"/>
        </w:rPr>
        <w:t>Czy Zamawiający uzna spełnienie wymagania poprzez dostarczenie infrastruktury w środowisku chmurowym?</w:t>
      </w:r>
    </w:p>
    <w:p w14:paraId="669C7238"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Zamawiający nie dopuszcza rozwiązań chmurowych. Niemniej infrastruktura sprzętowa niezbędna do realizacji musi zostać dostarczona i zainstalowana u Zamawiającego.  </w:t>
      </w:r>
    </w:p>
    <w:p w14:paraId="5F15E91A" w14:textId="77777777" w:rsidR="0037712E" w:rsidRPr="00EA41F9" w:rsidRDefault="0037712E" w:rsidP="001D7460">
      <w:pPr>
        <w:jc w:val="both"/>
        <w:rPr>
          <w:rFonts w:ascii="Times New Roman" w:eastAsia="Aptos" w:hAnsi="Times New Roman" w:cs="Times New Roman"/>
          <w:color w:val="000000" w:themeColor="text1"/>
          <w:lang w:val="pl-PL"/>
        </w:rPr>
      </w:pPr>
    </w:p>
    <w:p w14:paraId="53152684" w14:textId="0A3E5D24" w:rsidR="001D7460" w:rsidRPr="00EA41F9" w:rsidRDefault="001D7460" w:rsidP="001D7460">
      <w:pPr>
        <w:jc w:val="both"/>
        <w:rPr>
          <w:rFonts w:ascii="Times New Roman" w:eastAsia="Aptos" w:hAnsi="Times New Roman" w:cs="Times New Roman"/>
          <w:b/>
          <w:color w:val="000000" w:themeColor="text1"/>
          <w:lang w:val="pl-PL"/>
        </w:rPr>
      </w:pPr>
      <w:r w:rsidRPr="00EA41F9">
        <w:rPr>
          <w:rFonts w:ascii="Times New Roman" w:eastAsia="Aptos" w:hAnsi="Times New Roman" w:cs="Times New Roman"/>
          <w:b/>
          <w:color w:val="000000" w:themeColor="text1"/>
          <w:lang w:val="pl-PL"/>
        </w:rPr>
        <w:t xml:space="preserve">110. Pytania dotyczące hardware: </w:t>
      </w:r>
    </w:p>
    <w:p w14:paraId="6D73793B" w14:textId="4D263BB9" w:rsidR="001D7460" w:rsidRPr="00EA41F9" w:rsidRDefault="001D7460" w:rsidP="001D7460">
      <w:pPr>
        <w:jc w:val="both"/>
        <w:rPr>
          <w:rFonts w:ascii="Times New Roman" w:eastAsia="Aptos" w:hAnsi="Times New Roman" w:cs="Times New Roman"/>
          <w:b/>
          <w:bCs/>
          <w:color w:val="000000" w:themeColor="text1"/>
          <w:lang w:val="pl-PL"/>
        </w:rPr>
      </w:pPr>
      <w:r w:rsidRPr="00EA41F9">
        <w:rPr>
          <w:rFonts w:ascii="Times New Roman" w:eastAsia="Aptos" w:hAnsi="Times New Roman" w:cs="Times New Roman"/>
          <w:b/>
          <w:bCs/>
          <w:color w:val="000000" w:themeColor="text1"/>
          <w:lang w:val="pl-PL"/>
        </w:rPr>
        <w:t xml:space="preserve">111.1 </w:t>
      </w:r>
    </w:p>
    <w:p w14:paraId="01FEC021" w14:textId="77777777" w:rsidR="001D7460" w:rsidRPr="00EA41F9" w:rsidRDefault="001D7460" w:rsidP="001D7460">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W związku z faktem, że minimalne wymagania  infrastruktury serwerowej oraz macierzy do obsługi systemu informatycznego RCMC nie uwzględniają rozwiązań GPU do akceleracji zadań AI/NLP/ML (występujące w Modułach 5 i 7):</w:t>
      </w:r>
    </w:p>
    <w:p w14:paraId="251D507C" w14:textId="77777777" w:rsidR="001D7460" w:rsidRPr="00EA41F9" w:rsidRDefault="001D7460" w:rsidP="00966407">
      <w:pPr>
        <w:pStyle w:val="Akapitzlist"/>
        <w:numPr>
          <w:ilvl w:val="0"/>
          <w:numId w:val="25"/>
        </w:numPr>
        <w:spacing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Czy Zamawiający dopuszcza możliwość rozszerzenia infrastruktury serwerowej on-prem o rozwiązania GPU (do obsługi zadań AI/NLP/ML)?</w:t>
      </w:r>
    </w:p>
    <w:p w14:paraId="70A57C1D" w14:textId="3B491EDB" w:rsidR="001D7460" w:rsidRPr="00EA41F9" w:rsidRDefault="001D7460" w:rsidP="00966407">
      <w:pPr>
        <w:pStyle w:val="Akapitzlist"/>
        <w:numPr>
          <w:ilvl w:val="0"/>
          <w:numId w:val="25"/>
        </w:numPr>
        <w:spacing w:line="256" w:lineRule="auto"/>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Jeśli tak, to czy Zamawiający ma preferencje co do sprzętu GPU, np. NVIDIA A100/H100, alternatywnie rozwiązania konkurencji (AMD / Intel)</w:t>
      </w:r>
    </w:p>
    <w:p w14:paraId="7F317EBD" w14:textId="622D8A67" w:rsidR="0037712E" w:rsidRPr="00EA41F9" w:rsidRDefault="0037712E" w:rsidP="0037712E">
      <w:pPr>
        <w:spacing w:line="256" w:lineRule="auto"/>
        <w:jc w:val="both"/>
        <w:rPr>
          <w:rFonts w:ascii="Times New Roman" w:eastAsia="Aptos" w:hAnsi="Times New Roman" w:cs="Times New Roman"/>
          <w:color w:val="000000" w:themeColor="text1"/>
          <w:lang w:val="pl-PL"/>
        </w:rPr>
      </w:pPr>
    </w:p>
    <w:p w14:paraId="536BF0CC"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Opisana w OPZ infrastruktura sprzętowa określa wymagania minimalne. Zamawiający wymaga dostarczenia infrastruktury niezbędnej do spełnienia wszystkich wymagań. Jeżeli Wykonawca uzna to za stosowne należy dostarczyć wszystkie stosowne rozwiązania sprzętowe. Zamawiający sugeruje, w takim przypadku, dostarczenie rozwiązań uznanych w środowisku za najwłaściwsze.  Wykonawca powinien przedstawić propozycję rozwiązania w ofercie.</w:t>
      </w:r>
    </w:p>
    <w:p w14:paraId="082375D4" w14:textId="77777777" w:rsidR="0037712E" w:rsidRPr="00EA41F9" w:rsidRDefault="0037712E" w:rsidP="0037712E">
      <w:pPr>
        <w:spacing w:line="256" w:lineRule="auto"/>
        <w:jc w:val="both"/>
        <w:rPr>
          <w:rFonts w:ascii="Times New Roman" w:eastAsia="Aptos" w:hAnsi="Times New Roman" w:cs="Times New Roman"/>
          <w:color w:val="000000" w:themeColor="text1"/>
          <w:lang w:val="pl-PL"/>
        </w:rPr>
      </w:pPr>
    </w:p>
    <w:p w14:paraId="179757ED" w14:textId="42760715" w:rsidR="001D7460" w:rsidRPr="00EA41F9" w:rsidRDefault="001D7460" w:rsidP="001D7460">
      <w:pPr>
        <w:jc w:val="both"/>
        <w:rPr>
          <w:rFonts w:ascii="Times New Roman" w:eastAsia="Aptos" w:hAnsi="Times New Roman" w:cs="Times New Roman"/>
          <w:b/>
          <w:color w:val="000000" w:themeColor="text1"/>
          <w:lang w:val="pl-PL"/>
        </w:rPr>
      </w:pPr>
      <w:r w:rsidRPr="00EA41F9">
        <w:rPr>
          <w:rFonts w:ascii="Times New Roman" w:eastAsia="Aptos" w:hAnsi="Times New Roman" w:cs="Times New Roman"/>
          <w:b/>
          <w:color w:val="000000" w:themeColor="text1"/>
          <w:lang w:val="pl-PL"/>
        </w:rPr>
        <w:t>111.2</w:t>
      </w:r>
    </w:p>
    <w:p w14:paraId="2414EE73" w14:textId="2FE77B7D" w:rsidR="001D7460" w:rsidRPr="00EA41F9" w:rsidRDefault="001D7460" w:rsidP="001D7460">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Czy Zamawiający posiada własne switche SAN (np. FC 32 Gb/s) i oczekuje jedynie dołączenia nowych serwerów/macierzy, czy też planuje łączyć serwer z macierzą bezpośrednio (tzw. direct attach)? Jeśli istnieje posiadana infrastruktura SAN, prosimy o informacje dotyczące liczby wolnych portów FC 32 Gb/s / 16 Gb/s i ewentualnych wymagań kompatybilności.</w:t>
      </w:r>
    </w:p>
    <w:p w14:paraId="5E79339D" w14:textId="6ABDF9A1" w:rsidR="0037712E" w:rsidRPr="00EA41F9" w:rsidRDefault="0037712E" w:rsidP="001D7460">
      <w:pPr>
        <w:jc w:val="both"/>
        <w:rPr>
          <w:rFonts w:ascii="Times New Roman" w:eastAsia="Aptos" w:hAnsi="Times New Roman" w:cs="Times New Roman"/>
          <w:color w:val="000000" w:themeColor="text1"/>
          <w:lang w:val="pl-PL"/>
        </w:rPr>
      </w:pPr>
    </w:p>
    <w:p w14:paraId="507003D6"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Zamawiajacy posiada infrastrukturę sieciową, w której zostanie uruchomiony system RCMC. Sieć SAN o przepustowości 32 Gb/s.</w:t>
      </w:r>
    </w:p>
    <w:p w14:paraId="151E8F66" w14:textId="77777777" w:rsidR="0037712E" w:rsidRPr="00EA41F9" w:rsidRDefault="0037712E" w:rsidP="001D7460">
      <w:pPr>
        <w:jc w:val="both"/>
        <w:rPr>
          <w:rFonts w:ascii="Times New Roman" w:eastAsia="Aptos" w:hAnsi="Times New Roman" w:cs="Times New Roman"/>
          <w:color w:val="000000" w:themeColor="text1"/>
          <w:lang w:val="pl-PL"/>
        </w:rPr>
      </w:pPr>
    </w:p>
    <w:p w14:paraId="520C72F7" w14:textId="7C53F3ED" w:rsidR="001D7460" w:rsidRPr="00EA41F9" w:rsidRDefault="001D7460" w:rsidP="001D7460">
      <w:pPr>
        <w:jc w:val="both"/>
        <w:rPr>
          <w:rFonts w:ascii="Times New Roman" w:eastAsia="Aptos" w:hAnsi="Times New Roman" w:cs="Times New Roman"/>
          <w:b/>
          <w:color w:val="000000" w:themeColor="text1"/>
          <w:lang w:val="pl-PL"/>
        </w:rPr>
      </w:pPr>
      <w:r w:rsidRPr="00EA41F9">
        <w:rPr>
          <w:rFonts w:ascii="Times New Roman" w:eastAsia="Aptos" w:hAnsi="Times New Roman" w:cs="Times New Roman"/>
          <w:b/>
          <w:color w:val="000000" w:themeColor="text1"/>
          <w:lang w:val="pl-PL"/>
        </w:rPr>
        <w:t>111.</w:t>
      </w:r>
      <w:r w:rsidRPr="00EA41F9">
        <w:rPr>
          <w:rFonts w:ascii="Times New Roman" w:eastAsia="Aptos" w:hAnsi="Times New Roman" w:cs="Times New Roman"/>
          <w:b/>
          <w:bCs/>
          <w:color w:val="000000" w:themeColor="text1"/>
          <w:lang w:val="pl-PL"/>
        </w:rPr>
        <w:t>3</w:t>
      </w:r>
    </w:p>
    <w:p w14:paraId="42A3489E" w14:textId="3C911F06" w:rsidR="001D7460" w:rsidRPr="00EA41F9" w:rsidRDefault="001D7460" w:rsidP="001D7460">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W specyfikacji pojawia się zapis „Ethernet FC min. 25 Gb/s”. Chcieliśmy upewnić się, iż chodzi tutaj o Ethernet, min. 2× Ethernet 25 Gb/s. Bylibyśmy widzęczni za doprecyzowanie.</w:t>
      </w:r>
    </w:p>
    <w:p w14:paraId="26601035" w14:textId="4E5A91BA" w:rsidR="0037712E" w:rsidRPr="00EA41F9" w:rsidRDefault="0037712E" w:rsidP="001D7460">
      <w:pPr>
        <w:jc w:val="both"/>
        <w:rPr>
          <w:rFonts w:ascii="Times New Roman" w:eastAsia="Aptos" w:hAnsi="Times New Roman" w:cs="Times New Roman"/>
          <w:color w:val="000000" w:themeColor="text1"/>
          <w:lang w:val="pl-PL"/>
        </w:rPr>
      </w:pPr>
    </w:p>
    <w:p w14:paraId="15FF5663" w14:textId="77777777" w:rsidR="0037712E" w:rsidRPr="00EA41F9" w:rsidRDefault="0037712E" w:rsidP="0037712E">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lastRenderedPageBreak/>
        <w:t xml:space="preserve">Odpowiedź: Pomyłka pisarska. Chodzi o </w:t>
      </w:r>
      <w:r w:rsidRPr="00EA41F9">
        <w:rPr>
          <w:rFonts w:ascii="Times New Roman" w:hAnsi="Times New Roman" w:cs="Times New Roman"/>
          <w:color w:val="000000" w:themeColor="text1"/>
          <w:lang w:val="pl-PL"/>
        </w:rPr>
        <w:t xml:space="preserve">Ethernet min. 25 Gb/s. </w:t>
      </w:r>
      <w:r w:rsidRPr="00EA41F9">
        <w:rPr>
          <w:rFonts w:ascii="Times New Roman" w:hAnsi="Times New Roman" w:cs="Times New Roman"/>
          <w:color w:val="000000" w:themeColor="text1"/>
          <w:u w:val="single"/>
          <w:lang w:val="pl"/>
        </w:rPr>
        <w:t>Zmiany uwzględniono w OPZ.</w:t>
      </w:r>
    </w:p>
    <w:p w14:paraId="0395698F" w14:textId="77777777" w:rsidR="0037712E" w:rsidRPr="00EA41F9" w:rsidRDefault="0037712E" w:rsidP="001D7460">
      <w:pPr>
        <w:jc w:val="both"/>
        <w:rPr>
          <w:rFonts w:ascii="Times New Roman" w:eastAsia="Aptos" w:hAnsi="Times New Roman" w:cs="Times New Roman"/>
          <w:color w:val="000000" w:themeColor="text1"/>
          <w:lang w:val="pl-PL"/>
        </w:rPr>
      </w:pPr>
    </w:p>
    <w:p w14:paraId="0D25BBE7" w14:textId="77777777" w:rsidR="001D7460" w:rsidRPr="00EA41F9" w:rsidRDefault="001D7460" w:rsidP="001D7460">
      <w:pPr>
        <w:jc w:val="both"/>
        <w:rPr>
          <w:rFonts w:ascii="Times New Roman" w:eastAsia="Aptos" w:hAnsi="Times New Roman" w:cs="Times New Roman"/>
          <w:color w:val="000000" w:themeColor="text1"/>
          <w:lang w:val="pl-PL"/>
        </w:rPr>
      </w:pPr>
    </w:p>
    <w:p w14:paraId="7BA652F9" w14:textId="1155A885" w:rsidR="001D7460" w:rsidRPr="00EA41F9" w:rsidRDefault="001D7460" w:rsidP="001D7460">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112. Pytania do części ogólnej</w:t>
      </w:r>
      <w:r w:rsidRPr="00EA41F9">
        <w:rPr>
          <w:rFonts w:ascii="Times New Roman" w:hAnsi="Times New Roman" w:cs="Times New Roman"/>
          <w:color w:val="000000" w:themeColor="text1"/>
          <w:lang w:val="pl-PL"/>
        </w:rPr>
        <w:br/>
      </w:r>
      <w:r w:rsidRPr="00EA41F9">
        <w:rPr>
          <w:rFonts w:ascii="Times New Roman" w:eastAsia="Aptos" w:hAnsi="Times New Roman" w:cs="Times New Roman"/>
          <w:color w:val="000000" w:themeColor="text1"/>
          <w:lang w:val="pl-PL"/>
        </w:rPr>
        <w:t>: ·Dlaczego Zamawiający chce przemnażać cenę przez 100 pkt, skoro waga tego kryterium to 60 ?. Wykonawca wskazuje, że niespójność może prowadzić do stanu braku porównywalności ofert, w związku z czym powinna zostać usunięta przez zamawiającego.</w:t>
      </w:r>
    </w:p>
    <w:p w14:paraId="36CA144B" w14:textId="25CE8CF0" w:rsidR="001D7460" w:rsidRPr="00EA41F9" w:rsidRDefault="001D7460" w:rsidP="001D7460">
      <w:pPr>
        <w:jc w:val="both"/>
        <w:rPr>
          <w:rFonts w:ascii="Times New Roman" w:eastAsia="Aptos" w:hAnsi="Times New Roman" w:cs="Times New Roman"/>
          <w:color w:val="000000" w:themeColor="text1"/>
        </w:rPr>
      </w:pPr>
      <w:r w:rsidRPr="00EA41F9">
        <w:rPr>
          <w:rFonts w:ascii="Times New Roman" w:hAnsi="Times New Roman" w:cs="Times New Roman"/>
          <w:noProof/>
          <w:color w:val="000000" w:themeColor="text1"/>
        </w:rPr>
        <w:drawing>
          <wp:inline distT="0" distB="0" distL="0" distR="0" wp14:anchorId="2F5CE461" wp14:editId="0EEF7357">
            <wp:extent cx="4168140" cy="1710055"/>
            <wp:effectExtent l="0" t="0" r="381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0868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8140" cy="1710055"/>
                    </a:xfrm>
                    <a:prstGeom prst="rect">
                      <a:avLst/>
                    </a:prstGeom>
                    <a:noFill/>
                    <a:ln>
                      <a:noFill/>
                    </a:ln>
                  </pic:spPr>
                </pic:pic>
              </a:graphicData>
            </a:graphic>
          </wp:inline>
        </w:drawing>
      </w:r>
    </w:p>
    <w:p w14:paraId="0001A7DC" w14:textId="5A916023" w:rsidR="00490583" w:rsidRPr="00EA41F9" w:rsidRDefault="00490583" w:rsidP="001D7460">
      <w:pPr>
        <w:jc w:val="both"/>
        <w:rPr>
          <w:rFonts w:ascii="Times New Roman" w:eastAsia="Aptos" w:hAnsi="Times New Roman" w:cs="Times New Roman"/>
          <w:color w:val="000000" w:themeColor="text1"/>
        </w:rPr>
      </w:pPr>
    </w:p>
    <w:p w14:paraId="3296849C" w14:textId="7A4519B5" w:rsidR="00490583" w:rsidRPr="00EA41F9" w:rsidRDefault="00490583" w:rsidP="00490583">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w:t>
      </w:r>
      <w:r w:rsidR="00485745" w:rsidRPr="00EA41F9">
        <w:rPr>
          <w:rFonts w:ascii="Times New Roman" w:hAnsi="Times New Roman" w:cs="Times New Roman"/>
          <w:color w:val="000000" w:themeColor="text1"/>
          <w:u w:val="single"/>
          <w:lang w:val="pl"/>
        </w:rPr>
        <w:t xml:space="preserve"> Waga kryterium oznaczona literą W. Pozostałe elementy liczone są zgodnie z zasadami rachunkowoąci</w:t>
      </w:r>
    </w:p>
    <w:p w14:paraId="536A1E07" w14:textId="77777777" w:rsidR="00490583" w:rsidRPr="00EA41F9" w:rsidRDefault="00490583" w:rsidP="00490583">
      <w:pPr>
        <w:spacing w:after="166"/>
        <w:ind w:left="-5"/>
        <w:rPr>
          <w:rFonts w:ascii="Times New Roman" w:hAnsi="Times New Roman" w:cs="Times New Roman"/>
          <w:b/>
          <w:bCs/>
          <w:i/>
          <w:iCs/>
          <w:color w:val="000000" w:themeColor="text1"/>
          <w:lang w:val="pl-PL"/>
        </w:rPr>
      </w:pPr>
    </w:p>
    <w:p w14:paraId="162207EB" w14:textId="77777777" w:rsidR="00490583" w:rsidRPr="00EA41F9" w:rsidRDefault="00490583" w:rsidP="001D7460">
      <w:pPr>
        <w:jc w:val="both"/>
        <w:rPr>
          <w:rFonts w:ascii="Times New Roman" w:eastAsia="Aptos" w:hAnsi="Times New Roman" w:cs="Times New Roman"/>
          <w:color w:val="000000" w:themeColor="text1"/>
          <w:lang w:val="pl-PL"/>
        </w:rPr>
      </w:pPr>
    </w:p>
    <w:p w14:paraId="01794237" w14:textId="38F9B8DE" w:rsidR="001D7460" w:rsidRPr="00EA41F9" w:rsidRDefault="001D7460" w:rsidP="001D7460">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113. Zamawiający prowadzi postępowanie na dostawę. W związku z powyższym w ocenie wykonawcy bezpodstawne jest zastrzegane przez Zamawiającego wymogów z art. 117 ust. 4 PZP i art. 118 ust. 2 PZP dotyczących konieczności wskazywania przez wykonawcę zakresów rzeczowych rozdzielanych pomiędzy konsorcjantów lub wykonawcę i podmiot udostępniający zasoby. Wykonawca prosi o wprowadzenie stosownych zmian w dokumentach zamówienia, polegających na usunięciu ww. postanowień.</w:t>
      </w:r>
    </w:p>
    <w:p w14:paraId="5F35E10E" w14:textId="3107D012" w:rsidR="00490583" w:rsidRPr="00EA41F9" w:rsidRDefault="00490583" w:rsidP="001D7460">
      <w:pPr>
        <w:jc w:val="both"/>
        <w:rPr>
          <w:rFonts w:ascii="Times New Roman" w:eastAsia="Aptos" w:hAnsi="Times New Roman" w:cs="Times New Roman"/>
          <w:color w:val="000000" w:themeColor="text1"/>
          <w:lang w:val="pl-PL"/>
        </w:rPr>
      </w:pPr>
    </w:p>
    <w:p w14:paraId="30921A0D" w14:textId="6184399E" w:rsidR="00490583" w:rsidRPr="00EA41F9" w:rsidRDefault="00490583" w:rsidP="00490583">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w:t>
      </w:r>
      <w:r w:rsidR="008C6732" w:rsidRPr="00EA41F9">
        <w:rPr>
          <w:rFonts w:ascii="Times New Roman" w:hAnsi="Times New Roman" w:cs="Times New Roman"/>
          <w:color w:val="000000" w:themeColor="text1"/>
          <w:u w:val="single"/>
          <w:lang w:val="pl"/>
        </w:rPr>
        <w:t xml:space="preserve"> </w:t>
      </w:r>
      <w:r w:rsidR="008C6732" w:rsidRPr="00EA41F9">
        <w:rPr>
          <w:rFonts w:ascii="Times New Roman" w:hAnsi="Times New Roman" w:cs="Times New Roman"/>
          <w:b/>
          <w:color w:val="000000" w:themeColor="text1"/>
          <w:lang w:val="pl-PL"/>
        </w:rPr>
        <w:t>Zamawiający nie wyraża zgody na zaproponowaną modyfikację. SWZ bez zmian</w:t>
      </w:r>
      <w:r w:rsidR="008C6732" w:rsidRPr="00EA41F9">
        <w:rPr>
          <w:rFonts w:ascii="Times New Roman" w:hAnsi="Times New Roman"/>
          <w:b/>
          <w:color w:val="000000" w:themeColor="text1"/>
          <w:lang w:val="pl-PL"/>
        </w:rPr>
        <w:t>.</w:t>
      </w:r>
    </w:p>
    <w:p w14:paraId="6FFE3A37" w14:textId="77777777" w:rsidR="00490583" w:rsidRPr="00EA41F9" w:rsidRDefault="00490583" w:rsidP="00490583">
      <w:pPr>
        <w:pStyle w:val="Akapitzlist"/>
        <w:spacing w:after="166"/>
        <w:ind w:left="372"/>
        <w:rPr>
          <w:rFonts w:ascii="Times New Roman" w:hAnsi="Times New Roman" w:cs="Times New Roman"/>
          <w:b/>
          <w:bCs/>
          <w:i/>
          <w:iCs/>
          <w:color w:val="000000" w:themeColor="text1"/>
          <w:lang w:val="pl-PL"/>
        </w:rPr>
      </w:pPr>
    </w:p>
    <w:p w14:paraId="4E8DFDD4" w14:textId="4690E69D" w:rsidR="00490583" w:rsidRPr="00EA41F9" w:rsidRDefault="00952E39" w:rsidP="00952E39">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114. Czy zamawiający określi minimalne wymagania dla wydajności macierzy? Jeśli to możliwe proszę o określenie parametrów IOPS.</w:t>
      </w:r>
    </w:p>
    <w:p w14:paraId="5C8C2035" w14:textId="7A025557" w:rsidR="00490583" w:rsidRPr="00EA41F9" w:rsidRDefault="00490583" w:rsidP="00490583">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Oczekiwana wydajność macierzy to nie mniej niż 600tyś. IOPS</w:t>
      </w:r>
    </w:p>
    <w:p w14:paraId="435B92A6" w14:textId="5C2EF50C" w:rsidR="00952E39" w:rsidRPr="00EA41F9" w:rsidRDefault="00952E39" w:rsidP="00952E39">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115. Czy parametr 300TB pojemności dotyczy pojemności użytkowej czy pojemności RAW?</w:t>
      </w:r>
    </w:p>
    <w:p w14:paraId="04762024" w14:textId="267817BA" w:rsidR="00490583" w:rsidRPr="00EA41F9" w:rsidRDefault="00490583" w:rsidP="00490583">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300TB pojemności użytkowej</w:t>
      </w:r>
    </w:p>
    <w:p w14:paraId="3E387EB8" w14:textId="57047265" w:rsidR="001D7460" w:rsidRPr="00EA41F9" w:rsidRDefault="00952E39" w:rsidP="00952E39">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lastRenderedPageBreak/>
        <w:t>116. Czy przestrzeń ma być widoczna jako jeden wolumen dla podsystemu dyskowego, czy może się on składać z kilku np. 64 TiB wolumenów które łącznie będą dawały 300TB pojemności użytecznej na przykład przy zastosowaniu RAID 6?</w:t>
      </w:r>
    </w:p>
    <w:p w14:paraId="60A5682D" w14:textId="283C05DF" w:rsidR="00490583" w:rsidRPr="00EA41F9" w:rsidRDefault="00490583" w:rsidP="00490583">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Macież ma umożliwiać elastyczne tworzenie jednostek logicznych I woluminów. Maksymalna możliwy rozmiar pojedynczego LUN nie powinien być mniejszy niż 250TB.</w:t>
      </w:r>
    </w:p>
    <w:p w14:paraId="41BAE8E2" w14:textId="1C2960B8" w:rsidR="00952E39" w:rsidRPr="00EA41F9" w:rsidRDefault="00952E39" w:rsidP="00952E39">
      <w:pPr>
        <w:jc w:val="both"/>
        <w:rPr>
          <w:rFonts w:ascii="Times New Roman" w:eastAsia="Aptos" w:hAnsi="Times New Roman" w:cs="Times New Roman"/>
          <w:color w:val="000000" w:themeColor="text1"/>
          <w:lang w:val="pl-PL"/>
        </w:rPr>
      </w:pPr>
      <w:r w:rsidRPr="00EA41F9">
        <w:rPr>
          <w:rFonts w:ascii="Times New Roman" w:eastAsia="Aptos" w:hAnsi="Times New Roman" w:cs="Times New Roman"/>
          <w:color w:val="000000" w:themeColor="text1"/>
          <w:lang w:val="pl-PL"/>
        </w:rPr>
        <w:t>117. Proszę o potwierdzenie, że termin zadawania pytań w niniejszym postępowaniu upływa w dniu 11.04.2025r. w związku z procedurą</w:t>
      </w:r>
    </w:p>
    <w:p w14:paraId="21D000BE" w14:textId="25A052EA" w:rsidR="00490583" w:rsidRPr="00EA41F9" w:rsidRDefault="00490583" w:rsidP="00490583">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Odpowiedź: TAK</w:t>
      </w:r>
    </w:p>
    <w:p w14:paraId="561C96BF" w14:textId="77777777" w:rsidR="00490583" w:rsidRPr="00EA41F9" w:rsidRDefault="00490583" w:rsidP="00952E39">
      <w:pPr>
        <w:jc w:val="both"/>
        <w:rPr>
          <w:rFonts w:ascii="Times New Roman" w:eastAsia="Aptos" w:hAnsi="Times New Roman" w:cs="Times New Roman"/>
          <w:color w:val="000000" w:themeColor="text1"/>
          <w:lang w:val="pl-PL"/>
        </w:rPr>
      </w:pPr>
    </w:p>
    <w:p w14:paraId="53722A2D"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Zgodnie z Rozdziałem XX ust. 2 pkt 5 SWZ Zamawiający oczekuje świadczenia usług utrzymania systemu minimum do 31.07.2028 r., z możliwością zaoferowania przez wykonawcę terminu dłuższego o 6 lub 12 miesięcy, czyli odpowiednio do 31.01.2029 r. lub do 31.07.2029 r.</w:t>
      </w:r>
    </w:p>
    <w:p w14:paraId="5DC8E4AD"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 kolei w ust. 17 na stronie 2 OPZ Zamawiający postanowił, że przedmiot zamówienia obejmuje </w:t>
      </w:r>
      <w:r w:rsidRPr="00EA41F9">
        <w:rPr>
          <w:rFonts w:ascii="Times New Roman" w:hAnsi="Times New Roman" w:cs="Times New Roman"/>
          <w:i/>
          <w:iCs/>
          <w:color w:val="000000" w:themeColor="text1"/>
          <w:lang w:val="pl-PL"/>
        </w:rPr>
        <w:t>„Świadczenie usług gwarancyjnych i serwisowych oraz nadzoru autorskiego wobec całości dostarczonego i zrealizowanego przedmiotu zamówienia przez okres min. 60 miesięcy od daty końcowego odbioru systemu.”.</w:t>
      </w:r>
      <w:r w:rsidRPr="00EA41F9">
        <w:rPr>
          <w:rFonts w:ascii="Times New Roman" w:hAnsi="Times New Roman" w:cs="Times New Roman"/>
          <w:color w:val="000000" w:themeColor="text1"/>
          <w:lang w:val="pl-PL"/>
        </w:rPr>
        <w:t xml:space="preserve"> </w:t>
      </w:r>
    </w:p>
    <w:p w14:paraId="7EF9A300"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Przy zaoferowaniu terminu wykonania przedmiotu umowy do 12 miesięcy, nawet licząc od dnia otwarcia ofert, czyli od 18.04.2025 r., okres świadczenia usług utrzymania kończyłby się w dniu 18.04.2031 r., a więc po terminie, który wykonawca może zaoferować zgodnie z kryteriami oceny ofert.</w:t>
      </w:r>
    </w:p>
    <w:p w14:paraId="49EF3541"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wyjaśnienie powyższych rozbieżności i jednoznaczne określenie okresu, w którym mają być świadczone usługi utrzymania oraz okresu, w którym mają być świadczone usługi wynikające z udzielonej gwarancji jakości.</w:t>
      </w:r>
    </w:p>
    <w:p w14:paraId="78DADAFF" w14:textId="0D9A746D"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również o jednoznaczne określenie, jakie usługi wchodzą w skład przedmiotu zamówienia, ponieważ w dalszej treści OPZ nie ma mowy o usługach nadzoru autorskiego, które zgodnie z przytoczonym postanowieniem miałyby być świadczone przez okres 60 m-cy.</w:t>
      </w:r>
    </w:p>
    <w:p w14:paraId="79714486" w14:textId="095ED21A" w:rsidR="00490583" w:rsidRPr="00EA41F9" w:rsidRDefault="00490583" w:rsidP="00952E39">
      <w:pPr>
        <w:pStyle w:val="Akapitzlist"/>
        <w:spacing w:line="276" w:lineRule="auto"/>
        <w:ind w:left="360"/>
        <w:jc w:val="both"/>
        <w:rPr>
          <w:rFonts w:ascii="Times New Roman" w:hAnsi="Times New Roman" w:cs="Times New Roman"/>
          <w:color w:val="000000" w:themeColor="text1"/>
          <w:lang w:val="pl-PL"/>
        </w:rPr>
      </w:pPr>
    </w:p>
    <w:p w14:paraId="5958A800" w14:textId="77777777" w:rsidR="00485745" w:rsidRPr="00EA41F9" w:rsidRDefault="00485745" w:rsidP="00485745">
      <w:pPr>
        <w:spacing w:after="210"/>
        <w:rPr>
          <w:rFonts w:ascii="Times New Roman" w:hAnsi="Times New Roman" w:cs="Times New Roman"/>
          <w:color w:val="000000" w:themeColor="text1"/>
          <w:u w:val="single"/>
          <w:lang w:val="pl-PL"/>
        </w:rPr>
      </w:pPr>
      <w:r w:rsidRPr="00EA41F9">
        <w:rPr>
          <w:rFonts w:ascii="Times New Roman" w:hAnsi="Times New Roman" w:cs="Times New Roman"/>
          <w:color w:val="000000" w:themeColor="text1"/>
          <w:u w:val="single"/>
          <w:lang w:val="pl"/>
        </w:rPr>
        <w:t xml:space="preserve">Odpowiedź: </w:t>
      </w:r>
      <w:r w:rsidRPr="00EA41F9">
        <w:rPr>
          <w:rFonts w:ascii="Times New Roman" w:hAnsi="Times New Roman" w:cs="Times New Roman"/>
          <w:color w:val="000000" w:themeColor="text1"/>
          <w:u w:val="single"/>
          <w:lang w:val="pl-PL"/>
        </w:rPr>
        <w:t xml:space="preserve">Zamawiający podtrzymuje wymóg zapewnienia gwarancji i nadzoru autorskiego przez okres 60 m-cy. Zakres usługi serwisowej jest opisany, a czas jest elementem oferty i podlega ocenie. </w:t>
      </w:r>
    </w:p>
    <w:p w14:paraId="15AEE805" w14:textId="77777777" w:rsidR="00490583" w:rsidRPr="00EA41F9" w:rsidRDefault="00490583" w:rsidP="00952E39">
      <w:pPr>
        <w:pStyle w:val="Akapitzlist"/>
        <w:spacing w:line="276" w:lineRule="auto"/>
        <w:ind w:left="360"/>
        <w:jc w:val="both"/>
        <w:rPr>
          <w:rFonts w:ascii="Times New Roman" w:hAnsi="Times New Roman" w:cs="Times New Roman"/>
          <w:color w:val="000000" w:themeColor="text1"/>
          <w:lang w:val="pl-PL"/>
        </w:rPr>
      </w:pPr>
    </w:p>
    <w:p w14:paraId="7F106769"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335C343C"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i/>
          <w:iCs/>
          <w:color w:val="000000" w:themeColor="text1"/>
        </w:rPr>
      </w:pPr>
      <w:r w:rsidRPr="00EA41F9">
        <w:rPr>
          <w:rFonts w:ascii="Times New Roman" w:hAnsi="Times New Roman" w:cs="Times New Roman"/>
          <w:color w:val="000000" w:themeColor="text1"/>
          <w:lang w:val="pl-PL"/>
        </w:rPr>
        <w:t xml:space="preserve">W Rozdziale XXII SWZ Zamawiający określił zasady waloryzacji wynagrodzenia, dopuszczając możliwość dokonania waloryzacji wynagrodzenia w sytuacji, gdy </w:t>
      </w:r>
      <w:r w:rsidRPr="00EA41F9">
        <w:rPr>
          <w:rFonts w:ascii="Times New Roman" w:hAnsi="Times New Roman" w:cs="Times New Roman"/>
          <w:i/>
          <w:iCs/>
          <w:color w:val="000000" w:themeColor="text1"/>
          <w:lang w:val="pl-PL"/>
        </w:rPr>
        <w:t xml:space="preserve">„materiały lub koszty wykonania usługi wzrosną lub obniżą się o 20% w skali 6 miesięcy.” </w:t>
      </w:r>
      <w:r w:rsidRPr="00EA41F9">
        <w:rPr>
          <w:rFonts w:ascii="Times New Roman" w:hAnsi="Times New Roman" w:cs="Times New Roman"/>
          <w:color w:val="000000" w:themeColor="text1"/>
          <w:lang w:val="pl-PL"/>
        </w:rPr>
        <w:t xml:space="preserve">Zamawiający nie wskazał jednak konkretnego wskaźnika GUS, który ma stanowić podstawę do ustalenia zmiany wynagrodzenia, a to stanowi o nieprecyzyjności klauzuli waloryzacyjnej. Wnosimy więc o wskazanie konkretnego wskaźnika, który znajdzie zastosowanie w sytuacji przystąpienia do procedury waloryzacji, spośród wskaźników dostępnych na stronie: </w:t>
      </w:r>
      <w:hyperlink r:id="rId11" w:history="1">
        <w:r w:rsidRPr="00EA41F9">
          <w:rPr>
            <w:rStyle w:val="Hipercze"/>
            <w:rFonts w:ascii="Times New Roman" w:hAnsi="Times New Roman" w:cs="Times New Roman"/>
            <w:color w:val="000000" w:themeColor="text1"/>
            <w:lang w:val="pl-PL"/>
          </w:rPr>
          <w:t xml:space="preserve">Główny Urząd Statystyczny / Obszary tematyczne / Ceny. </w:t>
        </w:r>
        <w:r w:rsidRPr="00EA41F9">
          <w:rPr>
            <w:rStyle w:val="Hipercze"/>
            <w:rFonts w:ascii="Times New Roman" w:hAnsi="Times New Roman" w:cs="Times New Roman"/>
            <w:color w:val="000000" w:themeColor="text1"/>
          </w:rPr>
          <w:t xml:space="preserve">Handel / Wskaźniki cen / </w:t>
        </w:r>
      </w:hyperlink>
      <w:r w:rsidRPr="00EA41F9">
        <w:rPr>
          <w:rFonts w:ascii="Times New Roman" w:hAnsi="Times New Roman" w:cs="Times New Roman"/>
          <w:color w:val="000000" w:themeColor="text1"/>
        </w:rPr>
        <w:t>.</w:t>
      </w:r>
    </w:p>
    <w:p w14:paraId="734CBCD5" w14:textId="5722886C"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Niezależnie od powyższego wnosimy o obniżenie wskaźnika zmiany z 20% do 10%, gdyż żaden ze wskazanych na ww. stronie wskaźników GUS nie zmienia się tak dynamicznie, by w okresie 6 miesięcy </w:t>
      </w:r>
      <w:r w:rsidRPr="00EA41F9">
        <w:rPr>
          <w:rFonts w:ascii="Times New Roman" w:hAnsi="Times New Roman" w:cs="Times New Roman"/>
          <w:color w:val="000000" w:themeColor="text1"/>
          <w:lang w:val="pl-PL"/>
        </w:rPr>
        <w:lastRenderedPageBreak/>
        <w:t>osiągnął próg zmiany 20%. Zgodnie natomiast z utrwalonym w tym zakresie stanowiskiem KIO i UZP, klauzula waloryzacyjna formułowana przez Zamawiającego powinna ona być realna, tj. powinna umożliwiać przywrócenie równowagi kontraktowej Stron w przypadku wystąpienia określonych zmian na rynku. Ustalenie progu zmiany na poziomie niemożliwym do osiągnięcia w świetle dostępnych historycznych danych, stanowi o pozorności klauzuli.</w:t>
      </w:r>
    </w:p>
    <w:p w14:paraId="62D86A54" w14:textId="23740337" w:rsidR="00490583" w:rsidRPr="00EA41F9" w:rsidRDefault="00490583" w:rsidP="00952E39">
      <w:pPr>
        <w:pStyle w:val="Akapitzlist"/>
        <w:spacing w:line="276" w:lineRule="auto"/>
        <w:ind w:left="360"/>
        <w:jc w:val="both"/>
        <w:rPr>
          <w:rFonts w:ascii="Times New Roman" w:hAnsi="Times New Roman" w:cs="Times New Roman"/>
          <w:i/>
          <w:iCs/>
          <w:color w:val="000000" w:themeColor="text1"/>
          <w:lang w:val="pl-PL"/>
        </w:rPr>
      </w:pPr>
    </w:p>
    <w:p w14:paraId="4A9316B9" w14:textId="710BDC33" w:rsidR="00490583" w:rsidRPr="00EA41F9" w:rsidRDefault="00490583" w:rsidP="00490583">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8C6732" w:rsidRPr="00EA41F9">
        <w:rPr>
          <w:rFonts w:ascii="Times New Roman" w:hAnsi="Times New Roman" w:cs="Times New Roman"/>
          <w:b/>
          <w:color w:val="000000" w:themeColor="text1"/>
          <w:lang w:val="pl-PL"/>
        </w:rPr>
        <w:t>Zamawiający nie wyraża zgody na zaproponowaną modyfikację. SWZ bez zmian</w:t>
      </w:r>
      <w:r w:rsidR="008C6732" w:rsidRPr="00EA41F9">
        <w:rPr>
          <w:rFonts w:ascii="Times New Roman" w:hAnsi="Times New Roman"/>
          <w:b/>
          <w:color w:val="000000" w:themeColor="text1"/>
        </w:rPr>
        <w:t>.</w:t>
      </w:r>
    </w:p>
    <w:p w14:paraId="34AC21A2" w14:textId="77777777" w:rsidR="00490583" w:rsidRPr="00EA41F9" w:rsidRDefault="00490583" w:rsidP="00952E39">
      <w:pPr>
        <w:pStyle w:val="Akapitzlist"/>
        <w:spacing w:line="276" w:lineRule="auto"/>
        <w:ind w:left="360"/>
        <w:jc w:val="both"/>
        <w:rPr>
          <w:rFonts w:ascii="Times New Roman" w:hAnsi="Times New Roman" w:cs="Times New Roman"/>
          <w:i/>
          <w:iCs/>
          <w:color w:val="000000" w:themeColor="text1"/>
          <w:lang w:val="pl-PL"/>
        </w:rPr>
      </w:pPr>
    </w:p>
    <w:p w14:paraId="61F52BD1" w14:textId="77777777"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p>
    <w:p w14:paraId="159ED542"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i/>
          <w:iCs/>
          <w:color w:val="000000" w:themeColor="text1"/>
          <w:lang w:val="pl-PL"/>
        </w:rPr>
      </w:pPr>
      <w:r w:rsidRPr="00EA41F9">
        <w:rPr>
          <w:rFonts w:ascii="Times New Roman" w:hAnsi="Times New Roman" w:cs="Times New Roman"/>
          <w:color w:val="000000" w:themeColor="text1"/>
          <w:lang w:val="pl-PL"/>
        </w:rPr>
        <w:t xml:space="preserve">W OPZ Zamawiający wymaga, aby system będący przedmiotem zamówienia współpracował przez cały okres trwania umowy z funkcjonującymi u Zamawiającego systemami HIS i PACS, </w:t>
      </w:r>
      <w:r w:rsidRPr="00EA41F9">
        <w:rPr>
          <w:rFonts w:ascii="Times New Roman" w:hAnsi="Times New Roman" w:cs="Times New Roman"/>
          <w:i/>
          <w:iCs/>
          <w:color w:val="000000" w:themeColor="text1"/>
          <w:lang w:val="pl-PL"/>
        </w:rPr>
        <w:t>„niezależnie od ewentualnych zmian w strukturze baz danych i oprogramowaniu tych systemów, a wszelkie obecne i przyszłe koszty związane z powyższymi ewentualnymi zmianami są po stronie Wykonawcy.”</w:t>
      </w:r>
    </w:p>
    <w:p w14:paraId="096800C6"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Wskazujemy, że powyższe postanowienie wbrew przepisom ustawy Pzp nie określa przedmiotu zamówienia w sposób precyzyjny, lecz jest abstrakcyjne i rodzi spore ryzyko po stronie wykonawcy. Wykonawca nie jest w stanie przewidzieć, jakie zmiany w przyszłości wprowadzą producenci systemów użytkowanych przez Zamawiającego, a co za tym idzie nie jest w stanie rzetelnie wycenić ewentualnych, nieznanych na dzień złożenia oferty zmian, które zobowiązany będzie wprowadzić. Mając na uwadze długi okres świadczenia usługi utrzymania, wykonawca nie jest również w stanie skwantyfikować ryzyka związanego z powyższym obowiązkiem.</w:t>
      </w:r>
    </w:p>
    <w:p w14:paraId="75F25D74" w14:textId="07DB8D01"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powyższym, prosimy o precyzyjne wskazanie (w formie katalogu zamkniętego), jakie zmiany Wykonawca będzie zobowiązany wprowadzić w systemie w wyżej opisanym przypadku w ramach wynagrodzenia umownego, bądź też o określenie konkretnej liczby godzin, które zostaną przeznaczone na realizację tego typu zmian oraz ujęcie tego zakresu w ofercie jako osobnej pozycji, lub też ujęcie tego obowiązku w ramach zakresu modyfikacji, które Zamawiający może zlecać wykonawcy w ramach prawa opcji – tak, by wykonawca mógł odpowiednio wycenić oferowaną usługę.</w:t>
      </w:r>
    </w:p>
    <w:p w14:paraId="0CBD1205" w14:textId="4C68F533" w:rsidR="00490583" w:rsidRPr="00EA41F9" w:rsidRDefault="00490583" w:rsidP="00952E39">
      <w:pPr>
        <w:pStyle w:val="Akapitzlist"/>
        <w:spacing w:line="276" w:lineRule="auto"/>
        <w:ind w:left="360"/>
        <w:jc w:val="both"/>
        <w:rPr>
          <w:rFonts w:ascii="Times New Roman" w:hAnsi="Times New Roman" w:cs="Times New Roman"/>
          <w:color w:val="000000" w:themeColor="text1"/>
          <w:lang w:val="pl-PL"/>
        </w:rPr>
      </w:pPr>
    </w:p>
    <w:p w14:paraId="43841F92" w14:textId="7DF1F1AE" w:rsidR="00490583" w:rsidRPr="00EA41F9" w:rsidRDefault="00490583" w:rsidP="00490583">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Pr="00EA41F9">
        <w:rPr>
          <w:rFonts w:ascii="Times New Roman" w:hAnsi="Times New Roman" w:cs="Times New Roman"/>
          <w:color w:val="000000" w:themeColor="text1"/>
          <w:u w:val="single"/>
          <w:lang w:val="pl-PL"/>
        </w:rPr>
        <w:t>Zamawiający oczekuje utrzymania integracji ze wskazanymi systemami w okresie trwałości projektu. Wszelkie koszty związane z dostosowaniem do ewentualnych zmian w komunikacji pomiędzy systemami leżą po stronie Wykonawcy.</w:t>
      </w:r>
    </w:p>
    <w:p w14:paraId="719385E2" w14:textId="77777777" w:rsidR="00490583" w:rsidRPr="00EA41F9" w:rsidRDefault="00490583" w:rsidP="00952E39">
      <w:pPr>
        <w:pStyle w:val="Akapitzlist"/>
        <w:spacing w:line="276" w:lineRule="auto"/>
        <w:ind w:left="360"/>
        <w:jc w:val="both"/>
        <w:rPr>
          <w:rFonts w:ascii="Times New Roman" w:hAnsi="Times New Roman" w:cs="Times New Roman"/>
          <w:color w:val="000000" w:themeColor="text1"/>
          <w:lang w:val="pl-PL"/>
        </w:rPr>
      </w:pPr>
    </w:p>
    <w:p w14:paraId="6DF82DD0"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65027C5F"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Zgodnie z OZP, zadaniem systemu RCMC będzie między innymi dostarczenie funkcji umożlwiających pozyskanie danych do systemu </w:t>
      </w:r>
      <w:r w:rsidRPr="00EA41F9">
        <w:rPr>
          <w:rFonts w:ascii="Times New Roman" w:hAnsi="Times New Roman" w:cs="Times New Roman"/>
          <w:i/>
          <w:iCs/>
          <w:color w:val="000000" w:themeColor="text1"/>
          <w:lang w:val="pl-PL"/>
        </w:rPr>
        <w:t>„z systemów aktualnie wdrożonych w 4WSK oraz w partnerskich instytucjach medycznych uczestniczących w konsorcjum realizującym projekt.”</w:t>
      </w:r>
    </w:p>
    <w:p w14:paraId="2B6A3370" w14:textId="15F29509"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wskazanie partnerskich instytucji medycznych uczestniczących w konsorcjum realizującym projekt oraz rodzaju systemów w nich wdrożonych, które powinny się komunikować z systemem RCMC.</w:t>
      </w:r>
    </w:p>
    <w:p w14:paraId="0272B659" w14:textId="60AA0948" w:rsidR="00490583" w:rsidRPr="00EA41F9" w:rsidRDefault="00490583" w:rsidP="00490583">
      <w:pPr>
        <w:spacing w:after="210"/>
        <w:rPr>
          <w:rFonts w:ascii="Times New Roman" w:hAnsi="Times New Roman" w:cs="Times New Roman"/>
          <w:color w:val="000000" w:themeColor="text1"/>
          <w:u w:val="single"/>
          <w:lang w:val="pl-PL"/>
        </w:rPr>
      </w:pPr>
      <w:r w:rsidRPr="00EA41F9">
        <w:rPr>
          <w:rFonts w:ascii="Times New Roman" w:hAnsi="Times New Roman" w:cs="Times New Roman"/>
          <w:color w:val="000000" w:themeColor="text1"/>
          <w:u w:val="single"/>
          <w:lang w:val="pl"/>
        </w:rPr>
        <w:t xml:space="preserve">Odpowiedź: </w:t>
      </w:r>
      <w:r w:rsidRPr="00EA41F9">
        <w:rPr>
          <w:rFonts w:ascii="Times New Roman" w:hAnsi="Times New Roman" w:cs="Times New Roman"/>
          <w:color w:val="000000" w:themeColor="text1"/>
          <w:u w:val="single"/>
          <w:lang w:val="pl-PL"/>
        </w:rPr>
        <w:t>Zamawiający informuje, iż zasilenie systemu danymi pozyskanymi od partnerów ma następować poprzez import ustrukturyzowanych danych z pliku.</w:t>
      </w:r>
    </w:p>
    <w:p w14:paraId="164C26A1" w14:textId="77777777" w:rsidR="00490583" w:rsidRPr="00EA41F9" w:rsidRDefault="00490583" w:rsidP="00952E39">
      <w:pPr>
        <w:pStyle w:val="Akapitzlist"/>
        <w:spacing w:line="276" w:lineRule="auto"/>
        <w:ind w:left="360"/>
        <w:jc w:val="both"/>
        <w:rPr>
          <w:rFonts w:ascii="Times New Roman" w:hAnsi="Times New Roman" w:cs="Times New Roman"/>
          <w:color w:val="000000" w:themeColor="text1"/>
          <w:lang w:val="pl-PL"/>
        </w:rPr>
      </w:pPr>
    </w:p>
    <w:p w14:paraId="24440AE2"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6162469B"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Wnosimy o skorygowanie treści oferty, stanowiącej Załącznik nr 1 do SWZ. </w:t>
      </w:r>
    </w:p>
    <w:p w14:paraId="123BA598" w14:textId="1B3B03A3"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color w:val="000000" w:themeColor="text1"/>
          <w:lang w:val="pl-PL"/>
        </w:rPr>
        <w:t xml:space="preserve">W ust. 1 wpisano błędną treść: </w:t>
      </w:r>
      <w:r w:rsidRPr="00EA41F9">
        <w:rPr>
          <w:rFonts w:ascii="Times New Roman" w:hAnsi="Times New Roman" w:cs="Times New Roman"/>
          <w:i/>
          <w:iCs/>
          <w:color w:val="000000" w:themeColor="text1"/>
          <w:lang w:val="pl-PL"/>
        </w:rPr>
        <w:t>„Oświadczamy, że oferujemy świadczenie całodobowych usług odpłatnego transportu medycznego (…)”.</w:t>
      </w:r>
    </w:p>
    <w:p w14:paraId="2C96B474" w14:textId="71C540D8" w:rsidR="00490583" w:rsidRPr="00EA41F9" w:rsidRDefault="00490583" w:rsidP="00490583">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8C6732" w:rsidRPr="00EA41F9">
        <w:rPr>
          <w:rFonts w:ascii="Times New Roman" w:hAnsi="Times New Roman" w:cs="Times New Roman"/>
          <w:color w:val="000000" w:themeColor="text1"/>
          <w:lang w:val="pl-PL"/>
        </w:rPr>
        <w:t xml:space="preserve">Zamawiający modyfikuje zapis na: </w:t>
      </w:r>
      <w:r w:rsidR="008C6732" w:rsidRPr="00EA41F9">
        <w:rPr>
          <w:rFonts w:ascii="Times New Roman" w:hAnsi="Times New Roman" w:cs="Times New Roman"/>
          <w:i/>
          <w:iCs/>
          <w:color w:val="000000" w:themeColor="text1"/>
          <w:lang w:val="pl-PL"/>
        </w:rPr>
        <w:t>Oświadczamy, że oferujemy przedmiot zamówienia (…)</w:t>
      </w:r>
    </w:p>
    <w:p w14:paraId="42074960" w14:textId="77777777" w:rsidR="00490583" w:rsidRPr="00EA41F9" w:rsidRDefault="00490583" w:rsidP="00952E39">
      <w:pPr>
        <w:pStyle w:val="Akapitzlist"/>
        <w:spacing w:line="276" w:lineRule="auto"/>
        <w:ind w:left="360"/>
        <w:jc w:val="both"/>
        <w:rPr>
          <w:rFonts w:ascii="Times New Roman" w:hAnsi="Times New Roman" w:cs="Times New Roman"/>
          <w:color w:val="000000" w:themeColor="text1"/>
          <w:lang w:val="pl-PL"/>
        </w:rPr>
      </w:pPr>
    </w:p>
    <w:p w14:paraId="154C604F"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2E1770FF"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Oferta cenowa, stanowiąca załącznik nr 2 do SWZ oraz §1 ust. 3 Umowy nie zawierają w swoim zakresie modułu administracyjnego, o którym jest mowa w OPZ. </w:t>
      </w:r>
    </w:p>
    <w:p w14:paraId="5456A640" w14:textId="341C0D75"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wyjaśnienie, czy ten moduł jest przedmiotem zamówienia, czy też nie.</w:t>
      </w:r>
    </w:p>
    <w:p w14:paraId="497A3137" w14:textId="569D2114" w:rsidR="00F601B5" w:rsidRPr="00EA41F9" w:rsidRDefault="00F601B5" w:rsidP="00F601B5">
      <w:pPr>
        <w:spacing w:after="210"/>
        <w:rPr>
          <w:rFonts w:ascii="Times New Roman" w:hAnsi="Times New Roman" w:cs="Times New Roman"/>
          <w:color w:val="000000" w:themeColor="text1"/>
          <w:u w:val="single"/>
          <w:lang w:val="pl-PL"/>
        </w:rPr>
      </w:pPr>
      <w:r w:rsidRPr="00EA41F9">
        <w:rPr>
          <w:rFonts w:ascii="Times New Roman" w:hAnsi="Times New Roman" w:cs="Times New Roman"/>
          <w:color w:val="000000" w:themeColor="text1"/>
          <w:u w:val="single"/>
          <w:lang w:val="pl"/>
        </w:rPr>
        <w:t xml:space="preserve">Odpowiedź: </w:t>
      </w:r>
      <w:r w:rsidRPr="00EA41F9">
        <w:rPr>
          <w:rFonts w:ascii="Times New Roman" w:hAnsi="Times New Roman" w:cs="Times New Roman"/>
          <w:color w:val="000000" w:themeColor="text1"/>
          <w:u w:val="single"/>
          <w:lang w:val="pl-PL"/>
        </w:rPr>
        <w:t>Moduł administracyjny jest przedmiotem zamówienia.</w:t>
      </w:r>
    </w:p>
    <w:p w14:paraId="333D15CD" w14:textId="77777777" w:rsidR="00F601B5" w:rsidRPr="00EA41F9" w:rsidRDefault="00F601B5" w:rsidP="00952E39">
      <w:pPr>
        <w:pStyle w:val="Akapitzlist"/>
        <w:spacing w:line="276" w:lineRule="auto"/>
        <w:ind w:left="360"/>
        <w:jc w:val="both"/>
        <w:rPr>
          <w:rFonts w:ascii="Times New Roman" w:hAnsi="Times New Roman" w:cs="Times New Roman"/>
          <w:color w:val="000000" w:themeColor="text1"/>
          <w:lang w:val="pl-PL"/>
        </w:rPr>
      </w:pPr>
    </w:p>
    <w:p w14:paraId="3674AAEE" w14:textId="34CE3D4F"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47A6C47C" w14:textId="6CE12EAD"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Wobec faktu, że w ramach przedmiotu zamówienia wykonawca zobowiązany jest dostarczyć infrastrukturę sprzętową, prosimy o uwzględnienie w danych wykonawcy zawartych w formularzu ofertowym i umowie, miejsca na wpisanie nr BDO. </w:t>
      </w:r>
    </w:p>
    <w:p w14:paraId="15C88A40" w14:textId="55AC7A00" w:rsidR="00F601B5" w:rsidRPr="00EA41F9" w:rsidRDefault="00F601B5" w:rsidP="00F601B5">
      <w:pPr>
        <w:pStyle w:val="Akapitzlist"/>
        <w:spacing w:after="0" w:line="276" w:lineRule="auto"/>
        <w:ind w:left="360"/>
        <w:jc w:val="both"/>
        <w:rPr>
          <w:rFonts w:ascii="Times New Roman" w:hAnsi="Times New Roman" w:cs="Times New Roman"/>
          <w:color w:val="000000" w:themeColor="text1"/>
          <w:lang w:val="pl-PL"/>
        </w:rPr>
      </w:pPr>
    </w:p>
    <w:p w14:paraId="782CA188" w14:textId="05DF58C0" w:rsidR="00F601B5" w:rsidRPr="00EA41F9" w:rsidRDefault="00F601B5" w:rsidP="00F601B5">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8C6732" w:rsidRPr="00EA41F9">
        <w:rPr>
          <w:rFonts w:ascii="Times New Roman" w:hAnsi="Times New Roman" w:cs="Times New Roman"/>
          <w:color w:val="000000" w:themeColor="text1"/>
          <w:lang w:val="pl-PL"/>
        </w:rPr>
        <w:t>Zamawiający wyraża zgodę.</w:t>
      </w:r>
    </w:p>
    <w:p w14:paraId="54D13009" w14:textId="77777777" w:rsidR="00F601B5" w:rsidRPr="00EA41F9" w:rsidRDefault="00F601B5" w:rsidP="00F601B5">
      <w:pPr>
        <w:pStyle w:val="Akapitzlist"/>
        <w:spacing w:after="0" w:line="276" w:lineRule="auto"/>
        <w:ind w:left="360"/>
        <w:jc w:val="both"/>
        <w:rPr>
          <w:rFonts w:ascii="Times New Roman" w:hAnsi="Times New Roman" w:cs="Times New Roman"/>
          <w:color w:val="000000" w:themeColor="text1"/>
          <w:lang w:val="pl-PL"/>
        </w:rPr>
      </w:pPr>
    </w:p>
    <w:p w14:paraId="63CCB0BF"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3EA57836"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§1 ust. 1 Zamawiający postanowił, że przedmiotem umowy jest m.in. świadczenie usługi gwarancyjnej i usług utrzymania na warunkach opisanych w Umowie. Z kolei w §1 ust. 3 lit. q zawarto zobowiązanie do świadczenia </w:t>
      </w:r>
      <w:r w:rsidRPr="00EA41F9">
        <w:rPr>
          <w:rFonts w:ascii="Times New Roman" w:hAnsi="Times New Roman" w:cs="Times New Roman"/>
          <w:i/>
          <w:iCs/>
          <w:color w:val="000000" w:themeColor="text1"/>
          <w:lang w:val="pl-PL"/>
        </w:rPr>
        <w:t>„usług gwarancyjnych oraz nadzoru autorskiego”.</w:t>
      </w:r>
    </w:p>
    <w:p w14:paraId="6D018DE0" w14:textId="633DDD8F" w:rsidR="00952E39" w:rsidRPr="00EA41F9" w:rsidRDefault="00952E39" w:rsidP="00952E39">
      <w:pPr>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jednoznaczne sprecyzowanie rodzaju usług wchodzących w skład przedmiotu umowy.</w:t>
      </w:r>
    </w:p>
    <w:p w14:paraId="57699A3A" w14:textId="094E96C3" w:rsidR="00F601B5" w:rsidRPr="00EA41F9" w:rsidRDefault="00F601B5" w:rsidP="00952E39">
      <w:pPr>
        <w:spacing w:line="276" w:lineRule="auto"/>
        <w:ind w:left="360"/>
        <w:jc w:val="both"/>
        <w:rPr>
          <w:rFonts w:ascii="Times New Roman" w:eastAsia="Times New Roman" w:hAnsi="Times New Roman" w:cs="Times New Roman"/>
          <w:color w:val="000000" w:themeColor="text1"/>
          <w:lang w:val="pl-PL" w:eastAsia="pl-PL"/>
        </w:rPr>
      </w:pPr>
    </w:p>
    <w:p w14:paraId="72685917" w14:textId="43279CAE" w:rsidR="00F601B5" w:rsidRPr="00EA41F9" w:rsidRDefault="00F601B5" w:rsidP="00F601B5">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8C6732" w:rsidRPr="00EA41F9">
        <w:rPr>
          <w:rFonts w:ascii="Times New Roman" w:hAnsi="Times New Roman" w:cs="Times New Roman"/>
          <w:b/>
          <w:color w:val="000000" w:themeColor="text1"/>
          <w:lang w:val="pl-PL"/>
        </w:rPr>
        <w:t>SWZ bez zmian</w:t>
      </w:r>
      <w:r w:rsidR="008C6732" w:rsidRPr="00EA41F9">
        <w:rPr>
          <w:rFonts w:ascii="Times New Roman" w:hAnsi="Times New Roman"/>
          <w:b/>
          <w:color w:val="000000" w:themeColor="text1"/>
        </w:rPr>
        <w:t>.</w:t>
      </w:r>
    </w:p>
    <w:p w14:paraId="26FA7BB3" w14:textId="77777777" w:rsidR="00F601B5" w:rsidRPr="00EA41F9" w:rsidRDefault="00F601B5" w:rsidP="00952E39">
      <w:pPr>
        <w:spacing w:line="276" w:lineRule="auto"/>
        <w:ind w:left="360"/>
        <w:jc w:val="both"/>
        <w:rPr>
          <w:rFonts w:ascii="Times New Roman" w:eastAsia="Times New Roman" w:hAnsi="Times New Roman" w:cs="Times New Roman"/>
          <w:color w:val="000000" w:themeColor="text1"/>
          <w:lang w:val="pl-PL" w:eastAsia="pl-PL"/>
        </w:rPr>
      </w:pPr>
    </w:p>
    <w:p w14:paraId="6FACB78B" w14:textId="77777777" w:rsidR="00952E39" w:rsidRPr="00EA41F9" w:rsidRDefault="00952E39" w:rsidP="00952E39">
      <w:pPr>
        <w:spacing w:line="276" w:lineRule="auto"/>
        <w:ind w:left="360"/>
        <w:jc w:val="both"/>
        <w:rPr>
          <w:rFonts w:ascii="Times New Roman" w:hAnsi="Times New Roman" w:cs="Times New Roman"/>
          <w:color w:val="000000" w:themeColor="text1"/>
          <w:lang w:val="pl-PL"/>
        </w:rPr>
      </w:pPr>
    </w:p>
    <w:p w14:paraId="500A425C"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Prosimy o wyjaśnienie, co Zamawiający rozumie przez </w:t>
      </w:r>
      <w:r w:rsidRPr="00EA41F9">
        <w:rPr>
          <w:rFonts w:ascii="Times New Roman" w:hAnsi="Times New Roman" w:cs="Times New Roman"/>
          <w:i/>
          <w:iCs/>
          <w:color w:val="000000" w:themeColor="text1"/>
          <w:lang w:val="pl-PL"/>
        </w:rPr>
        <w:t xml:space="preserve">„Udostępnienie wypracowanych i wykonanych interfejsów oraz integracji systemów </w:t>
      </w:r>
      <w:r w:rsidRPr="00EA41F9">
        <w:rPr>
          <w:rFonts w:ascii="Times New Roman" w:hAnsi="Times New Roman" w:cs="Times New Roman"/>
          <w:i/>
          <w:iCs/>
          <w:color w:val="000000" w:themeColor="text1"/>
          <w:u w:val="single"/>
          <w:lang w:val="pl-PL"/>
        </w:rPr>
        <w:t>bez jakichkolwiek obciążeń licencyjnych</w:t>
      </w:r>
      <w:r w:rsidRPr="00EA41F9">
        <w:rPr>
          <w:rFonts w:ascii="Times New Roman" w:hAnsi="Times New Roman" w:cs="Times New Roman"/>
          <w:i/>
          <w:iCs/>
          <w:color w:val="000000" w:themeColor="text1"/>
          <w:lang w:val="pl-PL"/>
        </w:rPr>
        <w:t>”</w:t>
      </w:r>
      <w:r w:rsidRPr="00EA41F9">
        <w:rPr>
          <w:rFonts w:ascii="Times New Roman" w:hAnsi="Times New Roman" w:cs="Times New Roman"/>
          <w:color w:val="000000" w:themeColor="text1"/>
          <w:lang w:val="pl-PL"/>
        </w:rPr>
        <w:t xml:space="preserve"> (§1 ust. 3 lit. i)?</w:t>
      </w:r>
    </w:p>
    <w:p w14:paraId="34A0AECC" w14:textId="282ECA1B"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jaki sposób Zamawiający oczekuje udostępnienia powyższych dzieł, będących przedmiotem prawa autorskiego, bez regulacji w zakresie licencji?</w:t>
      </w:r>
    </w:p>
    <w:p w14:paraId="260C464D" w14:textId="3FF1BF4E" w:rsidR="00F601B5" w:rsidRPr="00EA41F9" w:rsidRDefault="00F601B5" w:rsidP="00952E39">
      <w:pPr>
        <w:pStyle w:val="Akapitzlist"/>
        <w:spacing w:line="276" w:lineRule="auto"/>
        <w:ind w:left="360"/>
        <w:jc w:val="both"/>
        <w:rPr>
          <w:rFonts w:ascii="Times New Roman" w:eastAsia="Times New Roman" w:hAnsi="Times New Roman" w:cs="Times New Roman"/>
          <w:color w:val="000000" w:themeColor="text1"/>
          <w:lang w:val="pl-PL" w:eastAsia="pl-PL"/>
        </w:rPr>
      </w:pPr>
    </w:p>
    <w:p w14:paraId="46D8AE31" w14:textId="47D225C0" w:rsidR="00F601B5" w:rsidRPr="00EA41F9" w:rsidRDefault="00F601B5" w:rsidP="00F601B5">
      <w:pPr>
        <w:spacing w:after="210"/>
        <w:rPr>
          <w:rFonts w:ascii="Times New Roman" w:hAnsi="Times New Roman" w:cs="Times New Roman"/>
          <w:color w:val="000000" w:themeColor="text1"/>
          <w:u w:val="single"/>
          <w:lang w:val="pl-PL"/>
        </w:rPr>
      </w:pPr>
      <w:r w:rsidRPr="00EA41F9">
        <w:rPr>
          <w:rFonts w:ascii="Times New Roman" w:hAnsi="Times New Roman" w:cs="Times New Roman"/>
          <w:color w:val="000000" w:themeColor="text1"/>
          <w:u w:val="single"/>
          <w:lang w:val="pl"/>
        </w:rPr>
        <w:t xml:space="preserve">Odpowiedź: </w:t>
      </w:r>
      <w:r w:rsidRPr="00EA41F9">
        <w:rPr>
          <w:rFonts w:ascii="Times New Roman" w:hAnsi="Times New Roman" w:cs="Times New Roman"/>
          <w:color w:val="000000" w:themeColor="text1"/>
          <w:u w:val="single"/>
          <w:lang w:val="pl-PL"/>
        </w:rPr>
        <w:t xml:space="preserve">Zamawiający informuje, iż sformułowanie oznacza, że wszystkie elementy systemu będą mogły być wykorzystywane przez Zamawiającego bez opłat subskrybcyjnych, bez opłat za wykorzystanie systemu niezależnie od liczby użytkowników, wolumenu danych lub innych zmiennych czynników, bez </w:t>
      </w:r>
      <w:r w:rsidRPr="00EA41F9">
        <w:rPr>
          <w:rFonts w:ascii="Times New Roman" w:hAnsi="Times New Roman" w:cs="Times New Roman"/>
          <w:color w:val="000000" w:themeColor="text1"/>
          <w:u w:val="single"/>
          <w:lang w:val="pl-PL"/>
        </w:rPr>
        <w:lastRenderedPageBreak/>
        <w:t>limitu czasowego, bez powiązania z konkretną infrastrukturą, na której zostanie dokonane wdrożenie oraz bez opłat za wykorzystanie tych interfejsów do integracji z innymi systemami w przyszłości.</w:t>
      </w:r>
    </w:p>
    <w:p w14:paraId="3844EA2E" w14:textId="77777777" w:rsidR="00F601B5" w:rsidRPr="00EA41F9" w:rsidRDefault="00F601B5" w:rsidP="00952E39">
      <w:pPr>
        <w:pStyle w:val="Akapitzlist"/>
        <w:spacing w:line="276" w:lineRule="auto"/>
        <w:ind w:left="360"/>
        <w:jc w:val="both"/>
        <w:rPr>
          <w:rFonts w:ascii="Times New Roman" w:eastAsia="Times New Roman" w:hAnsi="Times New Roman" w:cs="Times New Roman"/>
          <w:b/>
          <w:color w:val="000000" w:themeColor="text1"/>
          <w:lang w:val="pl-PL" w:eastAsia="pl-PL"/>
        </w:rPr>
      </w:pPr>
    </w:p>
    <w:p w14:paraId="135E86C1"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2C6447E5" w14:textId="77777777" w:rsidR="00952E39" w:rsidRPr="00EA41F9" w:rsidRDefault="00952E39" w:rsidP="00966407">
      <w:pPr>
        <w:pStyle w:val="Akapitzlist"/>
        <w:numPr>
          <w:ilvl w:val="0"/>
          <w:numId w:val="27"/>
        </w:numPr>
        <w:spacing w:after="0" w:line="276" w:lineRule="auto"/>
        <w:jc w:val="both"/>
        <w:rPr>
          <w:rFonts w:ascii="Times New Roman" w:eastAsia="Times New Roman" w:hAnsi="Times New Roman" w:cs="Times New Roman"/>
          <w:color w:val="000000" w:themeColor="text1"/>
          <w:lang w:val="pl-PL" w:eastAsia="pl-PL"/>
        </w:rPr>
      </w:pPr>
      <w:r w:rsidRPr="00EA41F9">
        <w:rPr>
          <w:rFonts w:ascii="Times New Roman" w:hAnsi="Times New Roman" w:cs="Times New Roman"/>
          <w:color w:val="000000" w:themeColor="text1"/>
          <w:lang w:val="pl-PL"/>
        </w:rPr>
        <w:t xml:space="preserve">Wnosimy o dodanie w§2 kolejnego postanowienia o treści: </w:t>
      </w:r>
    </w:p>
    <w:p w14:paraId="1E26F55C" w14:textId="77777777"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i/>
          <w:iCs/>
          <w:color w:val="000000" w:themeColor="text1"/>
          <w:lang w:val="pl-PL"/>
        </w:rPr>
        <w:t>„8. Wykonawca oświadcza, że posiada status dużego przedsiębiorcy. *[jeśli dotyczy]”.</w:t>
      </w:r>
    </w:p>
    <w:p w14:paraId="579F83BE"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Złożenie powyższego oświadczenia jest obowiązkiem Wykonawcy wynikającym z art. 4c ustawy z dnia 8 marca 2013 r. o przeciwdziałaniu nadmiernym opóźnieniom w transakcjach handlowych. Zgodnie z ww. ustawą, oświadczenie o posiadaniu statusu dużego przedsiębiorcy składa się najpóźniej w momencie zawarcia pierwszej transakcji handlowej między stronami, natomiast jego niezłożenie zagrożone jest karą finansową.</w:t>
      </w:r>
    </w:p>
    <w:p w14:paraId="1D8DE824" w14:textId="4A492CBE"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4B06C688" w14:textId="1B501D47" w:rsidR="00F601B5" w:rsidRPr="00EA41F9" w:rsidRDefault="00F601B5" w:rsidP="00F601B5">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8C6732" w:rsidRPr="00EA41F9">
        <w:rPr>
          <w:rFonts w:ascii="Times New Roman" w:hAnsi="Times New Roman" w:cs="Times New Roman"/>
          <w:b/>
          <w:color w:val="000000" w:themeColor="text1"/>
          <w:lang w:val="pl-PL"/>
        </w:rPr>
        <w:t>Zamawiający nie wyraża zgody na zaproponowaną modyfikację. SWZ bez zmian</w:t>
      </w:r>
      <w:r w:rsidR="008C6732" w:rsidRPr="00EA41F9">
        <w:rPr>
          <w:rFonts w:ascii="Times New Roman" w:hAnsi="Times New Roman"/>
          <w:b/>
          <w:color w:val="000000" w:themeColor="text1"/>
        </w:rPr>
        <w:t>.</w:t>
      </w:r>
    </w:p>
    <w:p w14:paraId="74466111" w14:textId="77777777" w:rsidR="00F601B5" w:rsidRPr="00EA41F9" w:rsidRDefault="00F601B5" w:rsidP="00952E39">
      <w:pPr>
        <w:pStyle w:val="Akapitzlist"/>
        <w:spacing w:line="276" w:lineRule="auto"/>
        <w:ind w:left="360"/>
        <w:jc w:val="both"/>
        <w:rPr>
          <w:rFonts w:ascii="Times New Roman" w:hAnsi="Times New Roman" w:cs="Times New Roman"/>
          <w:color w:val="000000" w:themeColor="text1"/>
          <w:lang w:val="pl-PL"/>
        </w:rPr>
      </w:pPr>
    </w:p>
    <w:p w14:paraId="680F77EE"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Prosimy o wyjaśnienie, co Zamawiający rozumie przez zawarte w §3 ust. 7 postanowienie: </w:t>
      </w:r>
      <w:r w:rsidRPr="00EA41F9">
        <w:rPr>
          <w:rFonts w:ascii="Times New Roman" w:hAnsi="Times New Roman" w:cs="Times New Roman"/>
          <w:i/>
          <w:iCs/>
          <w:color w:val="000000" w:themeColor="text1"/>
          <w:lang w:val="pl-PL"/>
        </w:rPr>
        <w:t>„Wykonawca przyjmuje do wiadomości, iż Przedmiot Umowy jest finansowany ze środków, jakie Zamawiającemu zostały przyznane w ramach programu dofinansowania, które to środki podlegają zwrotowi w sytuacji, gdyby nie zostały wydatkowane i rozliczone na podstawie faktury wystawionej przez Wykonawcę w terminie wskazanym w Umowie.”</w:t>
      </w:r>
    </w:p>
    <w:p w14:paraId="3478D0E9" w14:textId="5DFB24E6"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Jaki związek ma prawidłowe działanie wykonawcy, polegające na wystawieniu faktury w terminie wskazanym w umowie, z wydatkowaniem i rozliczeniem środków z dofinansowania przez Zamawiającego?</w:t>
      </w:r>
    </w:p>
    <w:p w14:paraId="06C36F10" w14:textId="128874AF" w:rsidR="00F601B5" w:rsidRPr="00EA41F9" w:rsidRDefault="00F601B5" w:rsidP="00952E39">
      <w:pPr>
        <w:pStyle w:val="Akapitzlist"/>
        <w:spacing w:line="276" w:lineRule="auto"/>
        <w:ind w:left="360"/>
        <w:jc w:val="both"/>
        <w:rPr>
          <w:rFonts w:ascii="Times New Roman" w:eastAsia="Times New Roman" w:hAnsi="Times New Roman" w:cs="Times New Roman"/>
          <w:color w:val="000000" w:themeColor="text1"/>
          <w:lang w:val="pl-PL" w:eastAsia="pl-PL"/>
        </w:rPr>
      </w:pPr>
    </w:p>
    <w:p w14:paraId="17F11613" w14:textId="2501FAC6" w:rsidR="00F601B5" w:rsidRPr="00EA41F9" w:rsidRDefault="00F601B5" w:rsidP="008C6732">
      <w:pPr>
        <w:spacing w:after="210"/>
        <w:rPr>
          <w:rFonts w:ascii="Times New Roman" w:eastAsia="Times New Roman" w:hAnsi="Times New Roman" w:cs="Times New Roman"/>
          <w:color w:val="000000" w:themeColor="text1"/>
          <w:lang w:val="pl-PL" w:eastAsia="pl-PL"/>
        </w:rPr>
      </w:pPr>
      <w:r w:rsidRPr="00EA41F9">
        <w:rPr>
          <w:rFonts w:ascii="Times New Roman" w:hAnsi="Times New Roman" w:cs="Times New Roman"/>
          <w:color w:val="000000" w:themeColor="text1"/>
          <w:u w:val="single"/>
          <w:lang w:val="pl"/>
        </w:rPr>
        <w:t xml:space="preserve">Odpowiedź: </w:t>
      </w:r>
      <w:r w:rsidR="008C6732" w:rsidRPr="00EA41F9">
        <w:rPr>
          <w:rFonts w:ascii="Times New Roman" w:hAnsi="Times New Roman" w:cs="Times New Roman"/>
          <w:b/>
          <w:color w:val="000000" w:themeColor="text1"/>
          <w:lang w:val="pl-PL"/>
        </w:rPr>
        <w:t>Zamawiający nie wyraża zgody na zaproponowaną modyfikację. SWZ bez zmian</w:t>
      </w:r>
      <w:r w:rsidR="008C6732" w:rsidRPr="00EA41F9">
        <w:rPr>
          <w:rFonts w:ascii="Times New Roman" w:hAnsi="Times New Roman"/>
          <w:b/>
          <w:color w:val="000000" w:themeColor="text1"/>
        </w:rPr>
        <w:t>.</w:t>
      </w:r>
    </w:p>
    <w:p w14:paraId="19F34041" w14:textId="77777777" w:rsidR="00952E39" w:rsidRPr="00EA41F9" w:rsidRDefault="00952E39" w:rsidP="00952E39">
      <w:pPr>
        <w:spacing w:line="276" w:lineRule="auto"/>
        <w:jc w:val="both"/>
        <w:rPr>
          <w:rFonts w:ascii="Times New Roman" w:hAnsi="Times New Roman" w:cs="Times New Roman"/>
          <w:color w:val="000000" w:themeColor="text1"/>
          <w:lang w:val="pl-PL"/>
        </w:rPr>
      </w:pPr>
    </w:p>
    <w:p w14:paraId="23F4CDA4"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§5 ust. 6 Zamawiający postanowił, że </w:t>
      </w:r>
      <w:r w:rsidRPr="00EA41F9">
        <w:rPr>
          <w:rFonts w:ascii="Times New Roman" w:hAnsi="Times New Roman" w:cs="Times New Roman"/>
          <w:i/>
          <w:iCs/>
          <w:color w:val="000000" w:themeColor="text1"/>
          <w:lang w:val="pl-PL"/>
        </w:rPr>
        <w:t>„</w:t>
      </w:r>
      <w:bookmarkStart w:id="1" w:name="_Toc455493955"/>
      <w:r w:rsidRPr="00EA41F9">
        <w:rPr>
          <w:rFonts w:ascii="Times New Roman" w:hAnsi="Times New Roman" w:cs="Times New Roman"/>
          <w:i/>
          <w:iCs/>
          <w:color w:val="000000" w:themeColor="text1"/>
          <w:lang w:val="pl-PL"/>
        </w:rPr>
        <w:t>Zamawiający przeprowadzi weryfikację świadczeń, w terminie 5 dni roboczych a następnie dokona odbioru albo zgłosi uwagi. W przypadku zgłoszenia uwag Wykonawca bezzwłocznie usunie wszystkie zgłoszone Wady lub inne nieprawidłowości i przedstawi świadczenie do ponownego odbioru. Procedura odbioru będzie powtarzana do czasu dokonania odbioru lub odstąpienia od Umowy</w:t>
      </w:r>
      <w:bookmarkEnd w:id="1"/>
      <w:r w:rsidRPr="00EA41F9">
        <w:rPr>
          <w:rFonts w:ascii="Times New Roman" w:hAnsi="Times New Roman" w:cs="Times New Roman"/>
          <w:i/>
          <w:iCs/>
          <w:color w:val="000000" w:themeColor="text1"/>
          <w:lang w:val="pl-PL"/>
        </w:rPr>
        <w:t>. Dla uniknięcia wątpliwości wskazuje się, że dokonanie odbioru jest skuteczne tylko w przypadku, gdy protokół odbioru nie zawiera żadnych uwag.”</w:t>
      </w:r>
    </w:p>
    <w:p w14:paraId="0181BFC2"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Zgodnie z utrwalonym w tym zakresie orzecznictwem, zamawiający dzieło może odmówić odbioru dzieła w przypadku stwierdzenia w nim wad istotnych. W przypadku natomiast wad nieistotnych, tj. takich, które nie uniemożliwiają użytkowanie dzieła, Zamawiający zobowiązany jest do dokonania odbioru dzieła i wskazania terminu na usunięcie stwierdzonych wad nieistotnych. Jako, że Zamawiający sam wskazał w §10 ust. 14, iż przedmiotem umowy jest dzieło, wnosimy o zmodyfikowanie powyższego zapisu w następujący sposób:</w:t>
      </w:r>
    </w:p>
    <w:p w14:paraId="69A62B46" w14:textId="71D23FC1"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i/>
          <w:iCs/>
          <w:color w:val="000000" w:themeColor="text1"/>
          <w:lang w:val="pl-PL"/>
        </w:rPr>
        <w:t xml:space="preserve">„6. Zamawiający przeprowadzi weryfikację świadczeń, w terminie 5 dni roboczych a następnie w przypadku braku uwag do przedmiotu odbioru dokona odbioru. W razie stwierdzenia wad nieistotnych w przedmiocie odbioru Zamawiający dokona odbioru z zastrzeżeniami i wyznaczy Wykonawcy termin na usunięcie stwierdzonych wad nieistotnych. W razie, gdy stwierdzone wady będą istotne, tj. </w:t>
      </w:r>
      <w:r w:rsidRPr="00EA41F9">
        <w:rPr>
          <w:rFonts w:ascii="Times New Roman" w:hAnsi="Times New Roman" w:cs="Times New Roman"/>
          <w:i/>
          <w:iCs/>
          <w:color w:val="000000" w:themeColor="text1"/>
          <w:lang w:val="pl-PL"/>
        </w:rPr>
        <w:lastRenderedPageBreak/>
        <w:t>uniemożliwiające użytkowanie przedmiotu odbioru, Zamawiający odmówi odbioru, a Wykonawca po usunięciu stwierdzonych wad istotnych przedstawi świadczenie do ponownego odbioru. Procedura odbioru będzie powtarzana do czasu dokonania odbioru lub odstąpienia od Umowy. Dla uniknięcia wątpliwości wskazuje się, że dokonanie odbioru jest skuteczne zarówno w przypadku, gdy protokół odbioru nie zawiera żadnych uwag, jak również w przypadku, gdy zawiera w swej treści wyszczególnienie wad nieistotnych wraz ze wskazaniem terminu na ich usunięcie.”</w:t>
      </w:r>
    </w:p>
    <w:p w14:paraId="29E4B671" w14:textId="4637D31C" w:rsidR="00F601B5" w:rsidRPr="00EA41F9" w:rsidRDefault="00F601B5" w:rsidP="00952E39">
      <w:pPr>
        <w:pStyle w:val="Akapitzlist"/>
        <w:spacing w:line="276" w:lineRule="auto"/>
        <w:ind w:left="360"/>
        <w:jc w:val="both"/>
        <w:rPr>
          <w:rFonts w:ascii="Times New Roman" w:hAnsi="Times New Roman" w:cs="Times New Roman"/>
          <w:color w:val="000000" w:themeColor="text1"/>
          <w:lang w:val="pl-PL"/>
        </w:rPr>
      </w:pPr>
    </w:p>
    <w:p w14:paraId="3CADF6C1" w14:textId="0484C36D" w:rsidR="00F601B5" w:rsidRPr="00EA41F9" w:rsidRDefault="00F601B5" w:rsidP="00A46E57">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A46E57" w:rsidRPr="00EA41F9">
        <w:rPr>
          <w:rFonts w:ascii="Times New Roman" w:hAnsi="Times New Roman" w:cs="Times New Roman"/>
          <w:color w:val="000000" w:themeColor="text1"/>
          <w:u w:val="single"/>
          <w:lang w:val="pl"/>
        </w:rPr>
        <w:t xml:space="preserve">Odpowiedź: </w:t>
      </w:r>
      <w:r w:rsidR="00A46E57" w:rsidRPr="00EA41F9">
        <w:rPr>
          <w:rFonts w:ascii="Times New Roman" w:hAnsi="Times New Roman" w:cs="Times New Roman"/>
          <w:b/>
          <w:color w:val="000000" w:themeColor="text1"/>
          <w:lang w:val="pl-PL"/>
        </w:rPr>
        <w:t>Zamawiający  wyraża zgodę na zaproponowaną modyfikację.</w:t>
      </w:r>
      <w:r w:rsidR="00BD0239" w:rsidRPr="00EA41F9">
        <w:rPr>
          <w:rFonts w:ascii="Times New Roman" w:hAnsi="Times New Roman" w:cs="Times New Roman"/>
          <w:i/>
          <w:iCs/>
          <w:color w:val="000000" w:themeColor="text1"/>
          <w:lang w:val="pl-PL"/>
        </w:rPr>
        <w:t xml:space="preserve"> </w:t>
      </w:r>
    </w:p>
    <w:p w14:paraId="66AAACA4" w14:textId="77777777" w:rsidR="00F601B5" w:rsidRPr="00EA41F9" w:rsidRDefault="00F601B5" w:rsidP="00952E39">
      <w:pPr>
        <w:pStyle w:val="Akapitzlist"/>
        <w:spacing w:line="276" w:lineRule="auto"/>
        <w:ind w:left="360"/>
        <w:jc w:val="both"/>
        <w:rPr>
          <w:rFonts w:ascii="Times New Roman" w:hAnsi="Times New Roman" w:cs="Times New Roman"/>
          <w:color w:val="000000" w:themeColor="text1"/>
          <w:lang w:val="pl-PL"/>
        </w:rPr>
      </w:pPr>
    </w:p>
    <w:p w14:paraId="26D7064E"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2219B687" w14:textId="77777777" w:rsidR="00952E39" w:rsidRPr="00EA41F9" w:rsidRDefault="00952E39" w:rsidP="00966407">
      <w:pPr>
        <w:numPr>
          <w:ilvl w:val="0"/>
          <w:numId w:val="27"/>
        </w:numPr>
        <w:shd w:val="clear" w:color="auto" w:fill="FFFFFF"/>
        <w:spacing w:after="0" w:line="276" w:lineRule="auto"/>
        <w:contextualSpacing/>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§5 ust. 8 Zamawiający postanowił, że </w:t>
      </w:r>
      <w:r w:rsidRPr="00EA41F9">
        <w:rPr>
          <w:rFonts w:ascii="Times New Roman" w:hAnsi="Times New Roman" w:cs="Times New Roman"/>
          <w:i/>
          <w:iCs/>
          <w:color w:val="000000" w:themeColor="text1"/>
          <w:lang w:val="pl-PL"/>
        </w:rPr>
        <w:t>„Podpisanie przez Zamawiającego protokołu odbioru nie zwalnia Wykonawcy od odpowiedzialności za wady Przedmiotu Umowy w ramach udzielonej gwarancji. Z dniem podpisania przez obie Strony protokołu odbioru końcowego na Zamawiającego przechodzi własność nośników na których dostarczono oprogramowanie i egzemplarzy dokumentacji. Z tym samym dniem na Zamawiającego przechodzi ryzyko utraty lub uszkodzenia dokumentacji, oprogramowania i licencji do oprogramowania.”</w:t>
      </w:r>
    </w:p>
    <w:p w14:paraId="4F7C2ADD" w14:textId="06C6AF65" w:rsidR="00952E39" w:rsidRPr="00EA41F9" w:rsidRDefault="00952E39" w:rsidP="00952E39">
      <w:pPr>
        <w:shd w:val="clear" w:color="auto" w:fill="FFFFFF"/>
        <w:spacing w:line="276" w:lineRule="auto"/>
        <w:ind w:left="360"/>
        <w:contextualSpacing/>
        <w:jc w:val="both"/>
        <w:rPr>
          <w:rFonts w:ascii="Times New Roman" w:hAnsi="Times New Roman" w:cs="Times New Roman"/>
          <w:i/>
          <w:iCs/>
          <w:color w:val="000000" w:themeColor="text1"/>
          <w:lang w:val="pl-PL"/>
        </w:rPr>
      </w:pPr>
      <w:r w:rsidRPr="00EA41F9">
        <w:rPr>
          <w:rFonts w:ascii="Times New Roman" w:hAnsi="Times New Roman" w:cs="Times New Roman"/>
          <w:color w:val="000000" w:themeColor="text1"/>
          <w:lang w:val="pl-PL"/>
        </w:rPr>
        <w:t>Wskazujemy, że wykonawca nie może ponosić odpowiedzialności za ryzyko utraty lub uszkodzenia dokumentacji, oprogramowania i licencji, nad którymi nie posiada władztwa i kontroli, ponieważ zostały one wydane Zamawiającemu w dniu przekazania do odbioru. W związku z tym wnioskujemy o zmianę ostatniego zdania przedmiotowego postanowienia, tj.: „</w:t>
      </w:r>
      <w:r w:rsidRPr="00EA41F9">
        <w:rPr>
          <w:rFonts w:ascii="Times New Roman" w:hAnsi="Times New Roman" w:cs="Times New Roman"/>
          <w:i/>
          <w:iCs/>
          <w:color w:val="000000" w:themeColor="text1"/>
          <w:lang w:val="pl-PL"/>
        </w:rPr>
        <w:t xml:space="preserve">Z tym samym dniem na Zamawiającego przechodzi ryzyko utraty lub uszkodzenia dokumentacji, oprogramowania i licencji do oprogramowania” </w:t>
      </w:r>
      <w:r w:rsidRPr="00EA41F9">
        <w:rPr>
          <w:rFonts w:ascii="Times New Roman" w:hAnsi="Times New Roman" w:cs="Times New Roman"/>
          <w:color w:val="000000" w:themeColor="text1"/>
          <w:lang w:val="pl-PL"/>
        </w:rPr>
        <w:t>na brzmienie następujące</w:t>
      </w:r>
      <w:r w:rsidRPr="00EA41F9">
        <w:rPr>
          <w:rFonts w:ascii="Times New Roman" w:hAnsi="Times New Roman" w:cs="Times New Roman"/>
          <w:i/>
          <w:iCs/>
          <w:color w:val="000000" w:themeColor="text1"/>
          <w:lang w:val="pl-PL"/>
        </w:rPr>
        <w:t>: „Ryzyko utraty lub uszkodzenia dokumentacji, oprogramowania i licencji do oprogramowania przechodzi na Zamawiającego z dniem ich wydania Zamawiającemu przez Wykonawcę.”</w:t>
      </w:r>
    </w:p>
    <w:p w14:paraId="0F436BDE" w14:textId="288DE3A4" w:rsidR="00F601B5" w:rsidRPr="00EA41F9" w:rsidRDefault="00F601B5" w:rsidP="00952E39">
      <w:pPr>
        <w:shd w:val="clear" w:color="auto" w:fill="FFFFFF"/>
        <w:spacing w:line="276" w:lineRule="auto"/>
        <w:ind w:left="360"/>
        <w:contextualSpacing/>
        <w:jc w:val="both"/>
        <w:rPr>
          <w:rFonts w:ascii="Times New Roman" w:hAnsi="Times New Roman" w:cs="Times New Roman"/>
          <w:color w:val="000000" w:themeColor="text1"/>
          <w:lang w:val="pl-PL"/>
        </w:rPr>
      </w:pPr>
    </w:p>
    <w:p w14:paraId="5281DAED" w14:textId="77777777" w:rsidR="00A46E57" w:rsidRPr="00EA41F9" w:rsidRDefault="00F601B5" w:rsidP="00A46E57">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A46E57" w:rsidRPr="00EA41F9">
        <w:rPr>
          <w:rFonts w:ascii="Times New Roman" w:hAnsi="Times New Roman" w:cs="Times New Roman"/>
          <w:color w:val="000000" w:themeColor="text1"/>
          <w:u w:val="single"/>
          <w:lang w:val="pl"/>
        </w:rPr>
        <w:t xml:space="preserve">Odpowiedź: </w:t>
      </w:r>
      <w:r w:rsidR="00A46E57" w:rsidRPr="00EA41F9">
        <w:rPr>
          <w:rFonts w:ascii="Times New Roman" w:hAnsi="Times New Roman" w:cs="Times New Roman"/>
          <w:b/>
          <w:color w:val="000000" w:themeColor="text1"/>
          <w:lang w:val="pl-PL"/>
        </w:rPr>
        <w:t>Zamawiający nie wyraża zgody na zaproponowaną modyfikację. SWZ bez zmian</w:t>
      </w:r>
      <w:r w:rsidR="00A46E57" w:rsidRPr="00EA41F9">
        <w:rPr>
          <w:rFonts w:ascii="Times New Roman" w:hAnsi="Times New Roman"/>
          <w:b/>
          <w:color w:val="000000" w:themeColor="text1"/>
        </w:rPr>
        <w:t>.</w:t>
      </w:r>
    </w:p>
    <w:p w14:paraId="6662C2B3" w14:textId="7449E923" w:rsidR="00F601B5" w:rsidRPr="00EA41F9" w:rsidRDefault="00F601B5" w:rsidP="00952E39">
      <w:pPr>
        <w:shd w:val="clear" w:color="auto" w:fill="FFFFFF"/>
        <w:spacing w:line="276" w:lineRule="auto"/>
        <w:ind w:left="360"/>
        <w:contextualSpacing/>
        <w:jc w:val="both"/>
        <w:rPr>
          <w:rFonts w:ascii="Times New Roman" w:hAnsi="Times New Roman" w:cs="Times New Roman"/>
          <w:color w:val="000000" w:themeColor="text1"/>
          <w:lang w:val="pl-PL"/>
        </w:rPr>
      </w:pPr>
    </w:p>
    <w:p w14:paraId="6985479C" w14:textId="77777777" w:rsidR="00952E39" w:rsidRPr="00EA41F9" w:rsidRDefault="00952E39" w:rsidP="00952E39">
      <w:pPr>
        <w:shd w:val="clear" w:color="auto" w:fill="FFFFFF"/>
        <w:spacing w:line="276" w:lineRule="auto"/>
        <w:ind w:left="360"/>
        <w:contextualSpacing/>
        <w:jc w:val="both"/>
        <w:rPr>
          <w:rFonts w:ascii="Times New Roman" w:hAnsi="Times New Roman" w:cs="Times New Roman"/>
          <w:color w:val="000000" w:themeColor="text1"/>
          <w:lang w:val="pl-PL"/>
        </w:rPr>
      </w:pPr>
    </w:p>
    <w:p w14:paraId="39191805" w14:textId="77777777" w:rsidR="00952E39" w:rsidRPr="00EA41F9" w:rsidRDefault="00952E39" w:rsidP="00966407">
      <w:pPr>
        <w:numPr>
          <w:ilvl w:val="0"/>
          <w:numId w:val="27"/>
        </w:numPr>
        <w:shd w:val="clear" w:color="auto" w:fill="FFFFFF"/>
        <w:spacing w:after="0" w:line="276" w:lineRule="auto"/>
        <w:contextualSpacing/>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§7 ust. 2 Zamawiający postanowił, że </w:t>
      </w:r>
      <w:r w:rsidRPr="00EA41F9">
        <w:rPr>
          <w:rFonts w:ascii="Times New Roman" w:hAnsi="Times New Roman" w:cs="Times New Roman"/>
          <w:i/>
          <w:iCs/>
          <w:color w:val="000000" w:themeColor="text1"/>
          <w:lang w:val="pl-PL"/>
        </w:rPr>
        <w:t xml:space="preserve">„Powierzenie do realizacji części Przedmiotu Umowy podwykonawcom oraz ich zmiana wymaga uprzedniego powiadomienia Zamawiającego </w:t>
      </w:r>
      <w:r w:rsidRPr="00EA41F9">
        <w:rPr>
          <w:rFonts w:ascii="Times New Roman" w:hAnsi="Times New Roman" w:cs="Times New Roman"/>
          <w:i/>
          <w:iCs/>
          <w:color w:val="000000" w:themeColor="text1"/>
          <w:u w:val="single"/>
          <w:lang w:val="pl-PL"/>
        </w:rPr>
        <w:t>i wyrażenia przez Zamawiającego zgody na to powierzenie</w:t>
      </w:r>
      <w:r w:rsidRPr="00EA41F9">
        <w:rPr>
          <w:rFonts w:ascii="Times New Roman" w:hAnsi="Times New Roman" w:cs="Times New Roman"/>
          <w:i/>
          <w:iCs/>
          <w:color w:val="000000" w:themeColor="text1"/>
          <w:lang w:val="pl-PL"/>
        </w:rPr>
        <w:t>. Wyrażenie przez Zamawiającego zgody następuje w formie elektronicznej i nie stanowi podstawy do zawarcia Aneksu.”</w:t>
      </w:r>
    </w:p>
    <w:p w14:paraId="12BB4452" w14:textId="77777777" w:rsidR="00952E39" w:rsidRPr="00EA41F9" w:rsidRDefault="00952E39" w:rsidP="00952E39">
      <w:pPr>
        <w:shd w:val="clear" w:color="auto" w:fill="FFFFFF"/>
        <w:spacing w:line="276" w:lineRule="auto"/>
        <w:ind w:left="360"/>
        <w:contextualSpacing/>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Wskazujemy, że powyższe postanowienie jest niezgodne z art. 462 ustawy Pzp. Zgodnie bowiem z tym przepisem, wykonawca co do zasady może powierzyć wykonanie części zamówienia podwykonawcy, a zgodę na powierzenie danego zakresu podwykonawcy Zamawiający wyraża jedynie w przypadku realizacji zamówienia obejmującego roboty budowlane. W przypadku usług lub dostaw, Zamawiający może jedynie żądać podania danych podwykonawców oraz części zamówienia, które mają zostać zlecone podwykonawcy.</w:t>
      </w:r>
    </w:p>
    <w:p w14:paraId="3538C2B9" w14:textId="672BC116" w:rsidR="00952E39" w:rsidRPr="00EA41F9" w:rsidRDefault="00952E39" w:rsidP="00952E39">
      <w:pPr>
        <w:shd w:val="clear" w:color="auto" w:fill="FFFFFF"/>
        <w:spacing w:line="276" w:lineRule="auto"/>
        <w:ind w:left="360"/>
        <w:contextualSpacing/>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związku z powyższym wnosimy o usunięcie z umowy treści postanowienia §7 ust. 2.</w:t>
      </w:r>
    </w:p>
    <w:p w14:paraId="149B4E86" w14:textId="252022E1" w:rsidR="00F601B5" w:rsidRPr="00EA41F9" w:rsidRDefault="00F601B5" w:rsidP="00952E39">
      <w:pPr>
        <w:shd w:val="clear" w:color="auto" w:fill="FFFFFF"/>
        <w:spacing w:line="276" w:lineRule="auto"/>
        <w:ind w:left="360"/>
        <w:contextualSpacing/>
        <w:jc w:val="both"/>
        <w:rPr>
          <w:rFonts w:ascii="Times New Roman" w:hAnsi="Times New Roman" w:cs="Times New Roman"/>
          <w:color w:val="000000" w:themeColor="text1"/>
          <w:lang w:val="pl-PL"/>
        </w:rPr>
      </w:pPr>
    </w:p>
    <w:p w14:paraId="756B3C60" w14:textId="77777777" w:rsidR="00A46E57" w:rsidRPr="00EA41F9" w:rsidRDefault="00F601B5" w:rsidP="00A46E57">
      <w:pPr>
        <w:spacing w:after="210"/>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lastRenderedPageBreak/>
        <w:t xml:space="preserve">Odpowiedź: </w:t>
      </w:r>
      <w:r w:rsidR="00A46E57" w:rsidRPr="00EA41F9">
        <w:rPr>
          <w:rFonts w:ascii="Times New Roman" w:hAnsi="Times New Roman" w:cs="Times New Roman"/>
          <w:color w:val="000000" w:themeColor="text1"/>
          <w:u w:val="single"/>
          <w:lang w:val="pl"/>
        </w:rPr>
        <w:t xml:space="preserve">Odpowiedź: </w:t>
      </w:r>
      <w:r w:rsidR="00A46E57" w:rsidRPr="00EA41F9">
        <w:rPr>
          <w:rFonts w:ascii="Times New Roman" w:hAnsi="Times New Roman" w:cs="Times New Roman"/>
          <w:b/>
          <w:color w:val="000000" w:themeColor="text1"/>
          <w:lang w:val="pl-PL"/>
        </w:rPr>
        <w:t>Zamawiający nie wyraża zgody na zaproponowaną modyfikację. SWZ bez zmian</w:t>
      </w:r>
      <w:r w:rsidR="00A46E57" w:rsidRPr="00EA41F9">
        <w:rPr>
          <w:rFonts w:ascii="Times New Roman" w:hAnsi="Times New Roman"/>
          <w:b/>
          <w:color w:val="000000" w:themeColor="text1"/>
        </w:rPr>
        <w:t>.</w:t>
      </w:r>
    </w:p>
    <w:p w14:paraId="5CE6CE0E" w14:textId="5AB88FA3" w:rsidR="00F601B5" w:rsidRPr="00EA41F9" w:rsidRDefault="00F601B5" w:rsidP="00952E39">
      <w:pPr>
        <w:shd w:val="clear" w:color="auto" w:fill="FFFFFF"/>
        <w:spacing w:line="276" w:lineRule="auto"/>
        <w:ind w:left="360"/>
        <w:contextualSpacing/>
        <w:jc w:val="both"/>
        <w:rPr>
          <w:rFonts w:ascii="Times New Roman" w:hAnsi="Times New Roman" w:cs="Times New Roman"/>
          <w:color w:val="000000" w:themeColor="text1"/>
          <w:lang w:val="pl-PL"/>
        </w:rPr>
      </w:pPr>
    </w:p>
    <w:p w14:paraId="5D93113E" w14:textId="77777777" w:rsidR="00952E39" w:rsidRPr="00EA41F9" w:rsidRDefault="00952E39" w:rsidP="00952E39">
      <w:pPr>
        <w:shd w:val="clear" w:color="auto" w:fill="FFFFFF"/>
        <w:spacing w:line="276" w:lineRule="auto"/>
        <w:ind w:left="360"/>
        <w:contextualSpacing/>
        <w:jc w:val="both"/>
        <w:rPr>
          <w:rFonts w:ascii="Times New Roman" w:hAnsi="Times New Roman" w:cs="Times New Roman"/>
          <w:color w:val="000000" w:themeColor="text1"/>
          <w:lang w:val="pl-PL"/>
        </w:rPr>
      </w:pPr>
    </w:p>
    <w:p w14:paraId="6E094FC9" w14:textId="77777777" w:rsidR="00952E39" w:rsidRPr="00EA41F9" w:rsidRDefault="00952E39" w:rsidP="00966407">
      <w:pPr>
        <w:numPr>
          <w:ilvl w:val="0"/>
          <w:numId w:val="27"/>
        </w:numPr>
        <w:shd w:val="clear" w:color="auto" w:fill="FFFFFF"/>
        <w:spacing w:after="0" w:line="276" w:lineRule="auto"/>
        <w:contextualSpacing/>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§10 Zamawiający uregulował odpowiedzialność wykonawcy z tytułu gwarancji udzielonej na podstawie przepisów Kodeksu cywilnego. Gwarancja ma być udzielona na okres 60 miesięcy od odbioru końcowego, a w zakresie usuwania Wad mają zastosowanie zasady i parametry (w tym Czas Reakcji, Czas Naprawy) opisane w Załączniku Nr 4 regulującym świadczenie Usług Utrzymania. </w:t>
      </w:r>
    </w:p>
    <w:p w14:paraId="7646D12B" w14:textId="77777777" w:rsidR="00952E39" w:rsidRPr="00EA41F9" w:rsidRDefault="00952E39" w:rsidP="00952E39">
      <w:pPr>
        <w:shd w:val="clear" w:color="auto" w:fill="FFFFFF"/>
        <w:spacing w:line="276" w:lineRule="auto"/>
        <w:ind w:left="360"/>
        <w:contextualSpacing/>
        <w:jc w:val="both"/>
        <w:rPr>
          <w:rFonts w:ascii="Times New Roman" w:eastAsia="Times New Roman" w:hAnsi="Times New Roman" w:cs="Times New Roman"/>
          <w:color w:val="000000" w:themeColor="text1"/>
          <w:lang w:val="pl-PL" w:eastAsia="pl-PL"/>
        </w:rPr>
      </w:pPr>
      <w:r w:rsidRPr="00EA41F9">
        <w:rPr>
          <w:rFonts w:ascii="Times New Roman" w:hAnsi="Times New Roman" w:cs="Times New Roman"/>
          <w:color w:val="000000" w:themeColor="text1"/>
          <w:lang w:val="pl-PL"/>
        </w:rPr>
        <w:t xml:space="preserve">Jak wynika z powyższego, Zamawiający w ramach udzielonej przez wykonawcę 60-miesiecznej gwarancji jakości oczekuje takich samych usług, jakie sobie zagwarantował w ramach usługi utrzymania, mającej trwać minimum do 31.07.2028 r., przy czym okres obowiązywania gwarancji jakości wykracza poza okres świadczenia usługi utrzymania. </w:t>
      </w:r>
    </w:p>
    <w:p w14:paraId="15D36844" w14:textId="77777777" w:rsidR="00952E39" w:rsidRPr="00EA41F9" w:rsidRDefault="00952E39" w:rsidP="00952E39">
      <w:pPr>
        <w:shd w:val="clear" w:color="auto" w:fill="FFFFFF"/>
        <w:spacing w:line="276" w:lineRule="auto"/>
        <w:ind w:left="360"/>
        <w:contextualSpacing/>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Taka regulacja może spowodować, że wykonawca w przyszłości nie będzie w stanie świadczyć usług gwarancyjnych, w szczególności w sytuacji, gdy Zamawiający powierzy wykonywanie usług utrzymania podmiotowi trzeciemu. Trudno jednocześnie znaleźć uzasadnienie dla oczekiwania przez Zamawiającego świadczenia usług gwarancyjnych w przypadku zapewnienia sobie usługi utrzymania, która de facto obejmuje ten sam zakres. Wykonawca jednak powinien dokonać wyceny obu usług w swojej ofercie.</w:t>
      </w:r>
    </w:p>
    <w:p w14:paraId="6A53C61A" w14:textId="77777777" w:rsidR="00952E39" w:rsidRPr="00EA41F9" w:rsidRDefault="00952E39" w:rsidP="00952E39">
      <w:pPr>
        <w:shd w:val="clear" w:color="auto" w:fill="FFFFFF"/>
        <w:spacing w:line="276" w:lineRule="auto"/>
        <w:ind w:left="360"/>
        <w:contextualSpacing/>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Wobec powyższego prosimy o wyjaśnienie, jaki jest cel świadczenia jednocześnie usług utrzymaniowych i usług gwarancyjnych na zasadach usług utrzymaniowych? </w:t>
      </w:r>
    </w:p>
    <w:p w14:paraId="2AE3C5A3" w14:textId="321CCF28" w:rsidR="00952E39" w:rsidRPr="00EA41F9" w:rsidRDefault="00952E39" w:rsidP="00952E39">
      <w:pPr>
        <w:shd w:val="clear" w:color="auto" w:fill="FFFFFF"/>
        <w:spacing w:line="276" w:lineRule="auto"/>
        <w:ind w:left="360"/>
        <w:contextualSpacing/>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Prosimy również o wskazanie, w jaki sposób wykonawca będzie zobowiązany świadczyć usługi gwarancyjne w sytuacji, gdy usługi utrzymaniowe wobec systemu zostaną powierzone innemu niż wykonawca podmiotowi. </w:t>
      </w:r>
    </w:p>
    <w:p w14:paraId="1644059B" w14:textId="4A97B724" w:rsidR="00F601B5" w:rsidRPr="00EA41F9" w:rsidRDefault="00F601B5" w:rsidP="00952E39">
      <w:pPr>
        <w:shd w:val="clear" w:color="auto" w:fill="FFFFFF"/>
        <w:spacing w:line="276" w:lineRule="auto"/>
        <w:ind w:left="360"/>
        <w:contextualSpacing/>
        <w:jc w:val="both"/>
        <w:rPr>
          <w:rFonts w:ascii="Times New Roman" w:hAnsi="Times New Roman" w:cs="Times New Roman"/>
          <w:color w:val="000000" w:themeColor="text1"/>
          <w:lang w:val="pl-PL"/>
        </w:rPr>
      </w:pPr>
    </w:p>
    <w:p w14:paraId="21DA4A8E" w14:textId="77777777" w:rsidR="00A46E57" w:rsidRPr="00EA41F9" w:rsidRDefault="00A46E57" w:rsidP="00A46E57">
      <w:pPr>
        <w:shd w:val="clear" w:color="auto" w:fill="FFFFFF"/>
        <w:spacing w:line="276" w:lineRule="auto"/>
        <w:ind w:left="360"/>
        <w:contextualSpacing/>
        <w:jc w:val="both"/>
        <w:rPr>
          <w:rFonts w:ascii="Times New Roman" w:hAnsi="Times New Roman" w:cs="Times New Roman"/>
          <w:color w:val="000000" w:themeColor="text1"/>
          <w:u w:val="single"/>
          <w:lang w:val="pl-PL"/>
        </w:rPr>
      </w:pPr>
      <w:r w:rsidRPr="00EA41F9">
        <w:rPr>
          <w:rFonts w:ascii="Times New Roman" w:hAnsi="Times New Roman" w:cs="Times New Roman"/>
          <w:color w:val="000000" w:themeColor="text1"/>
          <w:u w:val="single"/>
          <w:lang w:val="pl"/>
        </w:rPr>
        <w:t xml:space="preserve">Odpowiedź: </w:t>
      </w:r>
      <w:r w:rsidRPr="00EA41F9">
        <w:rPr>
          <w:rFonts w:ascii="Times New Roman" w:hAnsi="Times New Roman" w:cs="Times New Roman"/>
          <w:color w:val="000000" w:themeColor="text1"/>
          <w:u w:val="single"/>
          <w:lang w:val="pl-PL"/>
        </w:rPr>
        <w:t>Opisy usług są zawarte w dokumentacji przetargowej.</w:t>
      </w:r>
    </w:p>
    <w:p w14:paraId="7F21D128" w14:textId="77777777" w:rsidR="00952E39" w:rsidRPr="00EA41F9" w:rsidRDefault="00952E39" w:rsidP="00952E39">
      <w:pPr>
        <w:shd w:val="clear" w:color="auto" w:fill="FFFFFF"/>
        <w:spacing w:line="276" w:lineRule="auto"/>
        <w:ind w:left="360"/>
        <w:contextualSpacing/>
        <w:jc w:val="both"/>
        <w:rPr>
          <w:rFonts w:ascii="Times New Roman" w:hAnsi="Times New Roman" w:cs="Times New Roman"/>
          <w:color w:val="000000" w:themeColor="text1"/>
          <w:lang w:val="pl-PL"/>
        </w:rPr>
      </w:pPr>
    </w:p>
    <w:p w14:paraId="4F61EEA8"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§13 ust. 7 Zamawiający postanowił, że </w:t>
      </w:r>
      <w:r w:rsidRPr="00EA41F9">
        <w:rPr>
          <w:rFonts w:ascii="Times New Roman" w:hAnsi="Times New Roman" w:cs="Times New Roman"/>
          <w:i/>
          <w:iCs/>
          <w:color w:val="000000" w:themeColor="text1"/>
          <w:lang w:val="pl-PL"/>
        </w:rPr>
        <w:t>„Wykonawca zapewnia, że z zastrzeżeniem oprogramowania standardowego podmiotów trzecich, co do którego Wykonawca nie ma wpływu na zakres udzielanej licencji i uprawnień</w:t>
      </w:r>
      <w:r w:rsidRPr="00EA41F9">
        <w:rPr>
          <w:rFonts w:ascii="Times New Roman" w:hAnsi="Times New Roman" w:cs="Times New Roman"/>
          <w:i/>
          <w:iCs/>
          <w:color w:val="000000" w:themeColor="text1"/>
          <w:u w:val="single"/>
          <w:lang w:val="pl-PL"/>
        </w:rPr>
        <w:t>, osoby uprawnione z tytułu osobistych praw autorskich do elementów licencjonowanych nie będą wykonywać takich praw w stosunku do Zamawiającego</w:t>
      </w:r>
      <w:r w:rsidRPr="00EA41F9">
        <w:rPr>
          <w:rFonts w:ascii="Times New Roman" w:hAnsi="Times New Roman" w:cs="Times New Roman"/>
          <w:i/>
          <w:iCs/>
          <w:color w:val="000000" w:themeColor="text1"/>
          <w:lang w:val="pl-PL"/>
        </w:rPr>
        <w:t xml:space="preserve"> oraz upoważnia Zamawiającego do wykonywania tych praw w imieniu twórców elementów licencjonowanych. Wykonawca upoważnia Zamawiającego do udzielania w tym zakresie dalszych zgód i zezwoleń osobom trzecim.”</w:t>
      </w:r>
    </w:p>
    <w:p w14:paraId="7B0D7812" w14:textId="77777777" w:rsidR="00952E39" w:rsidRPr="00EA41F9" w:rsidRDefault="00952E39" w:rsidP="00952E39">
      <w:pPr>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 odniesieniu do elementów licencjonowanych Zamawiający będzie dysponował licencją, która w sposób konkretny określi w jaki sposób i na jakich polach eksploatacji Zamawiający może użytkować dany element. Prawa osobiste do utworu, zgodnie z art. 16 ustawy o prawie autorskim i prawach pokrewnych, obejmują prawa do: </w:t>
      </w:r>
    </w:p>
    <w:p w14:paraId="4EC450F6" w14:textId="77777777" w:rsidR="00952E39" w:rsidRPr="00EA41F9" w:rsidRDefault="00952E39" w:rsidP="00952E39">
      <w:pPr>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1) autorstwa utworu;</w:t>
      </w:r>
    </w:p>
    <w:p w14:paraId="5C62C21C" w14:textId="77777777" w:rsidR="00952E39" w:rsidRPr="00EA41F9" w:rsidRDefault="00952E39" w:rsidP="00952E39">
      <w:pPr>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2) oznaczenia utworu swoim nazwiskiem lub pseudonimem albo do udostępniania go anonimowo;</w:t>
      </w:r>
    </w:p>
    <w:p w14:paraId="53BD96B8" w14:textId="77777777" w:rsidR="00952E39" w:rsidRPr="00EA41F9" w:rsidRDefault="00952E39" w:rsidP="00952E39">
      <w:pPr>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3) nienaruszalności treści i formy utworu oraz jego rzetelnego wykorzystania;</w:t>
      </w:r>
    </w:p>
    <w:p w14:paraId="2B4BF5EC" w14:textId="77777777" w:rsidR="00952E39" w:rsidRPr="00EA41F9" w:rsidRDefault="00952E39" w:rsidP="00952E39">
      <w:pPr>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4) decydowania o pierwszym udostępnieniu utworu publiczności;</w:t>
      </w:r>
    </w:p>
    <w:p w14:paraId="1C2639DA" w14:textId="77777777" w:rsidR="00952E39" w:rsidRPr="00EA41F9" w:rsidRDefault="00952E39" w:rsidP="00952E39">
      <w:pPr>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5) nadzoru nad sposobem korzystania z utworu.</w:t>
      </w:r>
    </w:p>
    <w:p w14:paraId="01860EE1" w14:textId="337408D8" w:rsidR="00952E39" w:rsidRPr="00EA41F9" w:rsidRDefault="00952E39" w:rsidP="00952E39">
      <w:pPr>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wyjaśnienie, które z powyższych praw jest niezbędne Zamawiającemu do korzystania z przedmiotu zamówienia i w jakim celu Zamawiający oczekuje udzielenia mu upoważnienia do udzielania dalszych upoważnień w tym zakresie osobom trzecim?</w:t>
      </w:r>
    </w:p>
    <w:p w14:paraId="05842029" w14:textId="38D288A1" w:rsidR="00F601B5" w:rsidRPr="00EA41F9" w:rsidRDefault="00F601B5" w:rsidP="00952E39">
      <w:pPr>
        <w:spacing w:line="276" w:lineRule="auto"/>
        <w:ind w:left="360"/>
        <w:jc w:val="both"/>
        <w:rPr>
          <w:rFonts w:ascii="Times New Roman" w:hAnsi="Times New Roman" w:cs="Times New Roman"/>
          <w:color w:val="000000" w:themeColor="text1"/>
          <w:lang w:val="pl-PL"/>
        </w:rPr>
      </w:pPr>
    </w:p>
    <w:p w14:paraId="711CC486" w14:textId="77777777" w:rsidR="0075649E" w:rsidRPr="00EA41F9" w:rsidRDefault="0075649E" w:rsidP="0075649E">
      <w:pPr>
        <w:spacing w:line="276" w:lineRule="auto"/>
        <w:ind w:left="360"/>
        <w:jc w:val="both"/>
        <w:rPr>
          <w:rFonts w:ascii="Times New Roman" w:hAnsi="Times New Roman" w:cs="Times New Roman"/>
          <w:color w:val="000000" w:themeColor="text1"/>
          <w:u w:val="single"/>
          <w:lang w:val="pl-PL"/>
        </w:rPr>
      </w:pPr>
      <w:r w:rsidRPr="00EA41F9">
        <w:rPr>
          <w:rFonts w:ascii="Times New Roman" w:hAnsi="Times New Roman" w:cs="Times New Roman"/>
          <w:color w:val="000000" w:themeColor="text1"/>
          <w:u w:val="single"/>
          <w:lang w:val="pl"/>
        </w:rPr>
        <w:t xml:space="preserve">Odpowiedź: </w:t>
      </w:r>
      <w:r w:rsidRPr="00EA41F9">
        <w:rPr>
          <w:rFonts w:ascii="Times New Roman" w:hAnsi="Times New Roman" w:cs="Times New Roman"/>
          <w:color w:val="000000" w:themeColor="text1"/>
          <w:u w:val="single"/>
          <w:lang w:val="pl-PL"/>
        </w:rPr>
        <w:t>Zamawiający zmodyfikował zapisy na:</w:t>
      </w:r>
      <w:r w:rsidRPr="00EA41F9">
        <w:rPr>
          <w:rFonts w:ascii="Times New Roman" w:hAnsi="Times New Roman" w:cs="Times New Roman"/>
          <w:color w:val="000000" w:themeColor="text1"/>
          <w:lang w:val="pl-PL"/>
        </w:rPr>
        <w:t xml:space="preserve"> W ramach realizacji Przedmiotu Umowy Wykonawca dostarczy Zamawiającemu dokument potwierdzający nabycie praw do przekazywanych elementów licencjonowanych</w:t>
      </w:r>
    </w:p>
    <w:p w14:paraId="0EF58770"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7C5981EB"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Prosimy o dodanie w §14 kolejnego postanowienia, wypełniającego przesłanki art. 436 pkt 3 ustawy Pzp, zgodnie z którym umowa zawiera </w:t>
      </w:r>
      <w:r w:rsidRPr="00EA41F9">
        <w:rPr>
          <w:rFonts w:ascii="Times New Roman" w:hAnsi="Times New Roman" w:cs="Times New Roman"/>
          <w:i/>
          <w:iCs/>
          <w:color w:val="000000" w:themeColor="text1"/>
          <w:lang w:val="pl-PL"/>
        </w:rPr>
        <w:t xml:space="preserve">„łączną maksymalną wysokość kar umownych, których mogą dochodzić strony”. </w:t>
      </w:r>
      <w:r w:rsidRPr="00EA41F9">
        <w:rPr>
          <w:rFonts w:ascii="Times New Roman" w:hAnsi="Times New Roman" w:cs="Times New Roman"/>
          <w:color w:val="000000" w:themeColor="text1"/>
        </w:rPr>
        <w:t>Proponujemy następujące brzmienie:</w:t>
      </w:r>
    </w:p>
    <w:p w14:paraId="10D9FC7D" w14:textId="5650C99B"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i/>
          <w:iCs/>
          <w:color w:val="000000" w:themeColor="text1"/>
          <w:lang w:val="pl-PL"/>
        </w:rPr>
        <w:t>„5. Łączna maksymalna wysokość kar umownych, których mogą dochodzić Strony wynosi 30% maksymalnego wynagrodzenia brutto.”</w:t>
      </w:r>
    </w:p>
    <w:p w14:paraId="74531C24" w14:textId="336B934E" w:rsidR="00F601B5" w:rsidRPr="00EA41F9" w:rsidRDefault="00F601B5" w:rsidP="00952E39">
      <w:pPr>
        <w:pStyle w:val="Akapitzlist"/>
        <w:spacing w:line="276" w:lineRule="auto"/>
        <w:ind w:left="360"/>
        <w:jc w:val="both"/>
        <w:rPr>
          <w:rFonts w:ascii="Times New Roman" w:hAnsi="Times New Roman" w:cs="Times New Roman"/>
          <w:i/>
          <w:iCs/>
          <w:color w:val="000000" w:themeColor="text1"/>
          <w:lang w:val="pl-PL"/>
        </w:rPr>
      </w:pPr>
    </w:p>
    <w:p w14:paraId="40FEE57D" w14:textId="38052048" w:rsidR="00F601B5" w:rsidRPr="00EA41F9" w:rsidRDefault="00F601B5"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color w:val="000000" w:themeColor="text1"/>
          <w:u w:val="single"/>
          <w:lang w:val="pl"/>
        </w:rPr>
        <w:t xml:space="preserve">Odpowiedź: </w:t>
      </w:r>
      <w:r w:rsidR="00BD0239" w:rsidRPr="00EA41F9">
        <w:rPr>
          <w:rFonts w:ascii="Times New Roman" w:hAnsi="Times New Roman" w:cs="Times New Roman"/>
          <w:b/>
          <w:color w:val="000000" w:themeColor="text1"/>
          <w:lang w:val="pl-PL"/>
        </w:rPr>
        <w:t>Zamawiający nie wyraża zgody na zaproponowaną modyfikację. SWZ bez zmian</w:t>
      </w:r>
    </w:p>
    <w:p w14:paraId="15B7F6B1"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4D7FAF61"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Wnosimy o dodanie w §14 kolejnego postanowienia o następującej treści:</w:t>
      </w:r>
    </w:p>
    <w:p w14:paraId="3677F63A" w14:textId="77777777"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i/>
          <w:iCs/>
          <w:color w:val="000000" w:themeColor="text1"/>
          <w:lang w:val="pl-PL"/>
        </w:rPr>
        <w:t>„6. Odpowiedzialność odszkodowawcza Wykonawcy, wynikająca z niewykonania lub nienależytego wykonania przedmiotu Umowy, ogranicza się do rzeczywistej straty Zamawiającego, bez utraconych korzyści, z jednoczesnym ograniczeniem do równowartości 100% wartości wynagrodzenia netto należnego Wykonawcy na podstawie Umowy.”</w:t>
      </w:r>
    </w:p>
    <w:p w14:paraId="332DEEAE" w14:textId="77777777" w:rsidR="00952E39" w:rsidRPr="00EA41F9" w:rsidRDefault="00952E39" w:rsidP="00952E39">
      <w:pPr>
        <w:pStyle w:val="Akapitzlist"/>
        <w:spacing w:line="276" w:lineRule="auto"/>
        <w:ind w:left="357"/>
        <w:jc w:val="both"/>
        <w:rPr>
          <w:rFonts w:ascii="Times New Roman" w:eastAsia="Palatino Linotype" w:hAnsi="Times New Roman" w:cs="Times New Roman"/>
          <w:color w:val="000000" w:themeColor="text1"/>
          <w:lang w:val="pl-PL"/>
        </w:rPr>
      </w:pPr>
    </w:p>
    <w:p w14:paraId="042A5A5D" w14:textId="77777777" w:rsidR="00952E39" w:rsidRPr="00EA41F9" w:rsidRDefault="00952E39" w:rsidP="00952E39">
      <w:pPr>
        <w:pStyle w:val="Akapitzlist"/>
        <w:spacing w:line="276" w:lineRule="auto"/>
        <w:ind w:left="357"/>
        <w:jc w:val="both"/>
        <w:rPr>
          <w:rFonts w:ascii="Times New Roman" w:eastAsia="Palatino Linotype" w:hAnsi="Times New Roman" w:cs="Times New Roman"/>
          <w:color w:val="000000" w:themeColor="text1"/>
          <w:lang w:val="pl-PL"/>
        </w:rPr>
      </w:pPr>
      <w:r w:rsidRPr="00EA41F9">
        <w:rPr>
          <w:rFonts w:ascii="Times New Roman" w:eastAsia="Palatino Linotype" w:hAnsi="Times New Roman" w:cs="Times New Roman"/>
          <w:color w:val="000000" w:themeColor="text1"/>
          <w:lang w:val="pl-PL"/>
        </w:rPr>
        <w:t xml:space="preserve">Wskazujemy, że przy uwzględnieniu warunków rynkowych, tak określony limit skutkuje możliwością skalkulowania oferty, korzystniejszej cenowo dla Zamawiającego, gdyż kwestie związane z nieograniczoną lub ograniczona odpowiedzialnością, wpływają na ceny oferowanych produktów. Jeżeli w umowie znajduje się ograniczenie do wysokości kontraktu, Wykonawca ma możliwość zaoferowania swoich produktów po niższej cenie, gdyż takie postanowienia eliminują konieczność wyceny w ofercie niezwykle trudnych do skwantyfikowania ryzyk. </w:t>
      </w:r>
    </w:p>
    <w:p w14:paraId="67D94A65" w14:textId="77777777" w:rsidR="00952E39" w:rsidRPr="00EA41F9" w:rsidRDefault="00952E39" w:rsidP="00952E39">
      <w:pPr>
        <w:pStyle w:val="Akapitzlist"/>
        <w:spacing w:line="276" w:lineRule="auto"/>
        <w:ind w:left="357"/>
        <w:jc w:val="both"/>
        <w:rPr>
          <w:rFonts w:ascii="Times New Roman" w:eastAsia="Times New Roman" w:hAnsi="Times New Roman" w:cs="Times New Roman"/>
          <w:color w:val="000000" w:themeColor="text1"/>
          <w:lang w:val="pl-PL"/>
        </w:rPr>
      </w:pPr>
      <w:r w:rsidRPr="00EA41F9">
        <w:rPr>
          <w:rFonts w:ascii="Times New Roman" w:eastAsia="MS Mincho" w:hAnsi="Times New Roman" w:cs="Times New Roman"/>
          <w:color w:val="000000" w:themeColor="text1"/>
          <w:lang w:val="pl-PL"/>
        </w:rPr>
        <w:t xml:space="preserve">Istotnym jest dodanie, że Urząd Zamówień Publicznych opublikował dokument pn. </w:t>
      </w:r>
      <w:r w:rsidRPr="00EA41F9">
        <w:rPr>
          <w:rFonts w:ascii="Times New Roman" w:eastAsia="MS Mincho" w:hAnsi="Times New Roman" w:cs="Times New Roman"/>
          <w:i/>
          <w:iCs/>
          <w:color w:val="000000" w:themeColor="text1"/>
          <w:lang w:val="pl-PL"/>
        </w:rPr>
        <w:t>"Analiza dobrych praktyk w zakresie realizacji umów IT, ze szczególnym uwzględnieniem specyfiki projektów informatycznych 7 Osi POIG”,</w:t>
      </w:r>
      <w:r w:rsidRPr="00EA41F9">
        <w:rPr>
          <w:rFonts w:ascii="Times New Roman" w:eastAsia="MS Mincho" w:hAnsi="Times New Roman" w:cs="Times New Roman"/>
          <w:color w:val="000000" w:themeColor="text1"/>
          <w:lang w:val="pl-PL"/>
        </w:rPr>
        <w:t xml:space="preserve"> w którym rekomenduje wykorzystanie przekazanych dokumentów wszystkim Zamawiającym, niezależnie od pochodzenia źródła finansowania danego zamówienia publicznego, w tym – współfinansowania zamówienia ze środków europejskich. Jedną z istotniejszych rekomendacji, jest wprowadzanie zapisów, zgodnie z którymi:</w:t>
      </w:r>
    </w:p>
    <w:p w14:paraId="1607EFC4" w14:textId="77777777" w:rsidR="00952E39" w:rsidRPr="00EA41F9" w:rsidRDefault="00952E39" w:rsidP="00966407">
      <w:pPr>
        <w:pStyle w:val="Akapitzlist"/>
        <w:numPr>
          <w:ilvl w:val="0"/>
          <w:numId w:val="28"/>
        </w:numPr>
        <w:spacing w:after="0" w:line="276" w:lineRule="auto"/>
        <w:jc w:val="both"/>
        <w:rPr>
          <w:rFonts w:ascii="Times New Roman" w:eastAsia="MS Mincho" w:hAnsi="Times New Roman" w:cs="Times New Roman"/>
          <w:color w:val="000000" w:themeColor="text1"/>
          <w:lang w:val="pl-PL"/>
        </w:rPr>
      </w:pPr>
      <w:r w:rsidRPr="00EA41F9">
        <w:rPr>
          <w:rFonts w:ascii="Times New Roman" w:eastAsia="MS Mincho" w:hAnsi="Times New Roman" w:cs="Times New Roman"/>
          <w:color w:val="000000" w:themeColor="text1"/>
          <w:lang w:val="pl-PL"/>
        </w:rPr>
        <w:t>„Standardem w umowach dotyczących systemów informatycznych jest ograniczenie odpowiedzialności kontraktowej stron do określonej wysokości, określanej kwotowo lub do wartości umowy”;</w:t>
      </w:r>
    </w:p>
    <w:p w14:paraId="4985FB55" w14:textId="34B89B43" w:rsidR="00952E39" w:rsidRPr="00EA41F9" w:rsidRDefault="00952E39" w:rsidP="00966407">
      <w:pPr>
        <w:pStyle w:val="Akapitzlist"/>
        <w:numPr>
          <w:ilvl w:val="0"/>
          <w:numId w:val="28"/>
        </w:numPr>
        <w:spacing w:after="0" w:line="276" w:lineRule="auto"/>
        <w:jc w:val="both"/>
        <w:rPr>
          <w:rFonts w:ascii="Times New Roman" w:eastAsia="MS Mincho" w:hAnsi="Times New Roman" w:cs="Times New Roman"/>
          <w:color w:val="000000" w:themeColor="text1"/>
          <w:lang w:val="pl-PL"/>
        </w:rPr>
      </w:pPr>
      <w:r w:rsidRPr="00EA41F9">
        <w:rPr>
          <w:rFonts w:ascii="Times New Roman" w:eastAsia="MS Mincho" w:hAnsi="Times New Roman" w:cs="Times New Roman"/>
          <w:color w:val="000000" w:themeColor="text1"/>
          <w:lang w:val="pl-PL"/>
        </w:rPr>
        <w:t>„(…) standardowo w umowach IT, odpowiedzialność stron jest ograniczana do szkody rzeczywistej. Jest to podyktowane potrzebą wyeliminowania sytuacji, w której strona będzie odpowiadała za trudne do skwantyfikowania utracone korzyści drugiej strony.”</w:t>
      </w:r>
    </w:p>
    <w:p w14:paraId="292939D9" w14:textId="18AFEA2D" w:rsidR="00F601B5" w:rsidRPr="00EA41F9" w:rsidRDefault="00F601B5" w:rsidP="00F601B5">
      <w:pPr>
        <w:spacing w:after="0" w:line="276" w:lineRule="auto"/>
        <w:jc w:val="both"/>
        <w:rPr>
          <w:rFonts w:ascii="Times New Roman" w:eastAsia="MS Mincho"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BD0239" w:rsidRPr="00EA41F9">
        <w:rPr>
          <w:rFonts w:ascii="Times New Roman" w:hAnsi="Times New Roman" w:cs="Times New Roman"/>
          <w:b/>
          <w:color w:val="000000" w:themeColor="text1"/>
          <w:lang w:val="pl-PL"/>
        </w:rPr>
        <w:t>Zamawiający nie wyraża zgody na zaproponowaną modyfikację. SWZ bez zmian</w:t>
      </w:r>
    </w:p>
    <w:p w14:paraId="3407D082" w14:textId="77777777" w:rsidR="00952E39" w:rsidRPr="00EA41F9" w:rsidRDefault="00952E39" w:rsidP="00952E39">
      <w:pPr>
        <w:pStyle w:val="Akapitzlist"/>
        <w:spacing w:line="276" w:lineRule="auto"/>
        <w:ind w:left="360"/>
        <w:jc w:val="both"/>
        <w:rPr>
          <w:rFonts w:ascii="Times New Roman" w:eastAsia="Times New Roman" w:hAnsi="Times New Roman" w:cs="Times New Roman"/>
          <w:color w:val="000000" w:themeColor="text1"/>
          <w:lang w:val="pl-PL"/>
        </w:rPr>
      </w:pPr>
    </w:p>
    <w:p w14:paraId="2AD6E2E5"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i/>
          <w:iCs/>
          <w:color w:val="000000" w:themeColor="text1"/>
          <w:lang w:val="pl-PL"/>
        </w:rPr>
      </w:pPr>
      <w:r w:rsidRPr="00EA41F9">
        <w:rPr>
          <w:rFonts w:ascii="Times New Roman" w:hAnsi="Times New Roman" w:cs="Times New Roman"/>
          <w:color w:val="000000" w:themeColor="text1"/>
          <w:lang w:val="pl-PL"/>
        </w:rPr>
        <w:t xml:space="preserve">W §16 ust. 2 pkt 1 umowy Zamawiający zagwarantował sobie możliwość odstąpienia od umowy </w:t>
      </w:r>
      <w:r w:rsidRPr="00EA41F9">
        <w:rPr>
          <w:rFonts w:ascii="Times New Roman" w:hAnsi="Times New Roman" w:cs="Times New Roman"/>
          <w:i/>
          <w:iCs/>
          <w:color w:val="000000" w:themeColor="text1"/>
          <w:lang w:val="pl-PL"/>
        </w:rPr>
        <w:t xml:space="preserve">„W przypadku zaniechania przez Wykonawcę wykonywania Umowy przez okres 10 dni kalendarzowych (…) i naliczenia kar umownych, </w:t>
      </w:r>
      <w:r w:rsidRPr="00EA41F9">
        <w:rPr>
          <w:rFonts w:ascii="Times New Roman" w:hAnsi="Times New Roman" w:cs="Times New Roman"/>
          <w:i/>
          <w:iCs/>
          <w:color w:val="000000" w:themeColor="text1"/>
          <w:u w:val="single"/>
          <w:lang w:val="pl-PL"/>
        </w:rPr>
        <w:t>w tym za opóźnienie i odstąpienie od Umowy</w:t>
      </w:r>
      <w:r w:rsidRPr="00EA41F9">
        <w:rPr>
          <w:rFonts w:ascii="Times New Roman" w:hAnsi="Times New Roman" w:cs="Times New Roman"/>
          <w:i/>
          <w:iCs/>
          <w:color w:val="000000" w:themeColor="text1"/>
          <w:lang w:val="pl-PL"/>
        </w:rPr>
        <w:t>.”</w:t>
      </w:r>
    </w:p>
    <w:p w14:paraId="10CB329A" w14:textId="77777777" w:rsidR="00952E39" w:rsidRPr="00EA41F9" w:rsidRDefault="00952E39" w:rsidP="00952E39">
      <w:pPr>
        <w:pStyle w:val="Akapitzlist"/>
        <w:spacing w:line="276" w:lineRule="auto"/>
        <w:ind w:left="360"/>
        <w:jc w:val="both"/>
        <w:rPr>
          <w:rFonts w:ascii="Times New Roman" w:hAnsi="Times New Roman" w:cs="Times New Roman"/>
          <w:b/>
          <w:bCs/>
          <w:i/>
          <w:iCs/>
          <w:color w:val="000000" w:themeColor="text1"/>
          <w:lang w:val="pl-PL"/>
        </w:rPr>
      </w:pPr>
      <w:r w:rsidRPr="00EA41F9">
        <w:rPr>
          <w:rFonts w:ascii="Times New Roman" w:hAnsi="Times New Roman" w:cs="Times New Roman"/>
          <w:color w:val="000000" w:themeColor="text1"/>
          <w:lang w:val="pl-PL"/>
        </w:rPr>
        <w:t>Wykonawca wskazuje, że zgodnie z wyrokiem Sądu Apelacyjnego w Łodzi z 10.03.2020 r. (sygn. akt I Aga 257/19):</w:t>
      </w:r>
      <w:r w:rsidRPr="00EA41F9">
        <w:rPr>
          <w:rFonts w:ascii="Times New Roman" w:hAnsi="Times New Roman" w:cs="Times New Roman"/>
          <w:i/>
          <w:iCs/>
          <w:color w:val="000000" w:themeColor="text1"/>
          <w:lang w:val="pl-PL"/>
        </w:rPr>
        <w:t xml:space="preserve"> „Roszczenie o zapłatę kary umownej na wypadek zwłoki lub opóźnienia nie przysługuje stronie odstępującej od umowy wzajemnej, jeżeli w umowie zastrzeżono również taką karę w związku z odstąpieniem od umowy.(...) Szkoda doznana na skutek niewykonania zobowiązania pochłania szkodę powstałą wskutek nienależytego wykonania zobowiązania, w tym więc szkodę doznaną przez stronę do czasu odstąpienia od umowy. Zatem, jeżeli umowa przewiduje odrębną karę umowną "na wypadek odstąpienia od umowy" ("w związku z odstąpieniem od umowy"), to jest to kara umowna za szkodę spowodowaną niewykonaniem zobowiązania, której częścią jest szkoda, wcześniej doznana, na skutek nienależytego wykonania zobowiązania. Wobec tego nie można przyjąć, aby w takim przypadku strona mogła żądać kary umownej przewidzianej za szkodę spowodowaną nienależytym wykonaniem zobowiązania oraz kary umownej za szkodę wynikłą z niewykonania zobowiązania.”</w:t>
      </w:r>
    </w:p>
    <w:p w14:paraId="5E60F564" w14:textId="01DC008B"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color w:val="000000" w:themeColor="text1"/>
          <w:lang w:val="pl-PL"/>
        </w:rPr>
        <w:t>W związku z powyższym wnosimy o usunięcie z treści §16 ust. 2 pkt 1 umowy słów „</w:t>
      </w:r>
      <w:r w:rsidRPr="00EA41F9">
        <w:rPr>
          <w:rFonts w:ascii="Times New Roman" w:hAnsi="Times New Roman" w:cs="Times New Roman"/>
          <w:i/>
          <w:iCs/>
          <w:color w:val="000000" w:themeColor="text1"/>
          <w:lang w:val="pl-PL"/>
        </w:rPr>
        <w:t>w tym za opóźnienie”.</w:t>
      </w:r>
    </w:p>
    <w:p w14:paraId="700D7FBA" w14:textId="50E9FB5B" w:rsidR="00F601B5" w:rsidRPr="00EA41F9" w:rsidRDefault="00F601B5" w:rsidP="00952E39">
      <w:pPr>
        <w:pStyle w:val="Akapitzlist"/>
        <w:spacing w:line="276" w:lineRule="auto"/>
        <w:ind w:left="360"/>
        <w:jc w:val="both"/>
        <w:rPr>
          <w:rFonts w:ascii="Times New Roman" w:hAnsi="Times New Roman" w:cs="Times New Roman"/>
          <w:i/>
          <w:iCs/>
          <w:color w:val="000000" w:themeColor="text1"/>
          <w:lang w:val="pl-PL"/>
        </w:rPr>
      </w:pPr>
    </w:p>
    <w:p w14:paraId="3B5CBB7C" w14:textId="2BF4768D" w:rsidR="00F601B5" w:rsidRPr="00EA41F9" w:rsidRDefault="00F601B5"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color w:val="000000" w:themeColor="text1"/>
          <w:u w:val="single"/>
          <w:lang w:val="pl"/>
        </w:rPr>
        <w:t xml:space="preserve">Odpowiedź: </w:t>
      </w:r>
      <w:r w:rsidR="00BD0239" w:rsidRPr="00EA41F9">
        <w:rPr>
          <w:rFonts w:ascii="Times New Roman" w:hAnsi="Times New Roman" w:cs="Times New Roman"/>
          <w:b/>
          <w:color w:val="000000" w:themeColor="text1"/>
          <w:lang w:val="pl-PL"/>
        </w:rPr>
        <w:t>Zamawiający nie wyraża zgody na zaproponowaną modyfikację. SWZ bez zmian</w:t>
      </w:r>
    </w:p>
    <w:p w14:paraId="48B2E70D" w14:textId="77777777"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p>
    <w:p w14:paraId="1256C2E1"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Wnosimy o zmianę brzmienia §16 ust. 2 pkt 2 poprzez ustalenie, że opisane w tym postanowieniu prawo do odstąpienia może być wykonane w przypadku </w:t>
      </w:r>
      <w:r w:rsidRPr="00EA41F9">
        <w:rPr>
          <w:rFonts w:ascii="Times New Roman" w:hAnsi="Times New Roman" w:cs="Times New Roman"/>
          <w:i/>
          <w:iCs/>
          <w:color w:val="000000" w:themeColor="text1"/>
          <w:lang w:val="pl-PL"/>
        </w:rPr>
        <w:t xml:space="preserve">„zwłoki w wykonaniu Przedmiotu Umowy o więcej niż 14 dni”. </w:t>
      </w:r>
    </w:p>
    <w:p w14:paraId="257EED75" w14:textId="34505BB8"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Wskazujemy, że zgodnie z art. 433 ustawy Pzp, projektowane postanowienia umowy nie mogą przewidywać odpowiedzialności wykonawcy za opóźnienie, a przyznane Zamawiającemu w tym postanowieniu uprawnienie do odstąpienia od umowy w przypadku </w:t>
      </w:r>
      <w:r w:rsidRPr="00EA41F9">
        <w:rPr>
          <w:rFonts w:ascii="Times New Roman" w:hAnsi="Times New Roman" w:cs="Times New Roman"/>
          <w:i/>
          <w:iCs/>
          <w:color w:val="000000" w:themeColor="text1"/>
          <w:lang w:val="pl-PL"/>
        </w:rPr>
        <w:t xml:space="preserve">„przekroczenia terminu wykonania Przedmiotu Umowy (…)” </w:t>
      </w:r>
      <w:r w:rsidRPr="00EA41F9">
        <w:rPr>
          <w:rFonts w:ascii="Times New Roman" w:hAnsi="Times New Roman" w:cs="Times New Roman"/>
          <w:color w:val="000000" w:themeColor="text1"/>
          <w:lang w:val="pl-PL"/>
        </w:rPr>
        <w:t>przewiduje odpowiedzialność wykonawcy za każde opóźnienie, nawet w sytuacji, gdyby było ono spowodowane z przyczyn niezależnych od wykonawcy.</w:t>
      </w:r>
    </w:p>
    <w:p w14:paraId="09DB7159" w14:textId="42980C18" w:rsidR="00F601B5" w:rsidRPr="00EA41F9" w:rsidRDefault="00F601B5" w:rsidP="00952E39">
      <w:pPr>
        <w:pStyle w:val="Akapitzlist"/>
        <w:spacing w:line="276" w:lineRule="auto"/>
        <w:ind w:left="360"/>
        <w:jc w:val="both"/>
        <w:rPr>
          <w:rFonts w:ascii="Times New Roman" w:hAnsi="Times New Roman" w:cs="Times New Roman"/>
          <w:color w:val="000000" w:themeColor="text1"/>
          <w:lang w:val="pl-PL"/>
        </w:rPr>
      </w:pPr>
    </w:p>
    <w:p w14:paraId="5E14C75D" w14:textId="50016F52" w:rsidR="00F601B5" w:rsidRPr="00EA41F9" w:rsidRDefault="00F601B5"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BD0239" w:rsidRPr="00EA41F9">
        <w:rPr>
          <w:rFonts w:ascii="Times New Roman" w:hAnsi="Times New Roman" w:cs="Times New Roman"/>
          <w:b/>
          <w:color w:val="000000" w:themeColor="text1"/>
          <w:lang w:val="pl-PL"/>
        </w:rPr>
        <w:t>Zamawiający wyraża zgod</w:t>
      </w:r>
      <w:r w:rsidR="0075649E" w:rsidRPr="00EA41F9">
        <w:rPr>
          <w:rFonts w:ascii="Times New Roman" w:hAnsi="Times New Roman" w:cs="Times New Roman"/>
          <w:b/>
          <w:color w:val="000000" w:themeColor="text1"/>
          <w:lang w:val="pl-PL"/>
        </w:rPr>
        <w:t>ę</w:t>
      </w:r>
      <w:r w:rsidR="00BD0239" w:rsidRPr="00EA41F9">
        <w:rPr>
          <w:rFonts w:ascii="Times New Roman" w:hAnsi="Times New Roman" w:cs="Times New Roman"/>
          <w:b/>
          <w:color w:val="000000" w:themeColor="text1"/>
          <w:lang w:val="pl-PL"/>
        </w:rPr>
        <w:t xml:space="preserve"> na zaproponowaną modyfikację. </w:t>
      </w:r>
    </w:p>
    <w:p w14:paraId="1168726E"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6EFAA007"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Wnosimy o zmianę brzmienia §19 ust. 1 umowy poprzez ustalenie, że informacje o charakterze poufnym to informacje Stron, a nie tylko Zamawiającego oraz dostosowanie w ten sam sposób treści kolejnych postanowień tego paragrafu. </w:t>
      </w:r>
    </w:p>
    <w:p w14:paraId="1FDA23FB" w14:textId="1DF398A6"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nałożył obowiązek nieujawniania Informacji Poufnych tylko na wykonawcę. Tymczasem tożsamy obowiązek powinien być nałożony na Zamawiającego w odniesieniu do Informacji Poufnych Wykonawcy, gdyż to Wykonawca jako podmiot funkcjonujący na rynku gospodarczym jest bardziej narażony na poniesienie szkody w wyniku ujawnienia informacji, które nie są znane innym podmiotom, w tym konkurencji, oraz które są przez Wykonawcę na co dzień chronione.</w:t>
      </w:r>
    </w:p>
    <w:p w14:paraId="2533E8EE" w14:textId="537BB705" w:rsidR="00F601B5" w:rsidRPr="00EA41F9" w:rsidRDefault="00F601B5" w:rsidP="00952E39">
      <w:pPr>
        <w:pStyle w:val="Akapitzlist"/>
        <w:spacing w:line="276" w:lineRule="auto"/>
        <w:ind w:left="360"/>
        <w:jc w:val="both"/>
        <w:rPr>
          <w:rFonts w:ascii="Times New Roman" w:hAnsi="Times New Roman" w:cs="Times New Roman"/>
          <w:color w:val="000000" w:themeColor="text1"/>
          <w:lang w:val="pl-PL"/>
        </w:rPr>
      </w:pPr>
    </w:p>
    <w:p w14:paraId="4C291C5F" w14:textId="026F4704" w:rsidR="00F601B5" w:rsidRPr="00EA41F9" w:rsidRDefault="00F601B5" w:rsidP="00952E39">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371C36" w:rsidRPr="00EA41F9">
        <w:rPr>
          <w:rFonts w:ascii="Times New Roman" w:hAnsi="Times New Roman" w:cs="Times New Roman"/>
          <w:b/>
          <w:color w:val="000000" w:themeColor="text1"/>
          <w:lang w:val="pl-PL"/>
        </w:rPr>
        <w:t>Zamawiający nie wyraża zgody na zaproponowaną modyfikację. SWZ bez zmian</w:t>
      </w:r>
    </w:p>
    <w:p w14:paraId="0EA31C58" w14:textId="77777777"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22830C60"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rPr>
      </w:pPr>
      <w:r w:rsidRPr="00EA41F9">
        <w:rPr>
          <w:rFonts w:ascii="Times New Roman" w:hAnsi="Times New Roman" w:cs="Times New Roman"/>
          <w:color w:val="000000" w:themeColor="text1"/>
          <w:lang w:val="pl-PL"/>
        </w:rPr>
        <w:lastRenderedPageBreak/>
        <w:t xml:space="preserve">W dokumencie „Zakres Usług Utrzymania”, stanowiącym Załącznik nr 4 do umowy, Zamawiający pozostawił Czasy Reakcji i Naprawy błędów do uzupełnienia przez Wykonawcę. </w:t>
      </w:r>
      <w:r w:rsidRPr="00EA41F9">
        <w:rPr>
          <w:rFonts w:ascii="Times New Roman" w:hAnsi="Times New Roman" w:cs="Times New Roman"/>
          <w:color w:val="000000" w:themeColor="text1"/>
        </w:rPr>
        <w:t>Z kolei w OPZ Zamawiający wskazał:</w:t>
      </w:r>
    </w:p>
    <w:p w14:paraId="187E7F64" w14:textId="41F2A1AB" w:rsidR="00952E39" w:rsidRPr="00EA41F9" w:rsidRDefault="00952E39" w:rsidP="00952E39">
      <w:pPr>
        <w:spacing w:line="276" w:lineRule="auto"/>
        <w:ind w:left="426"/>
        <w:jc w:val="center"/>
        <w:rPr>
          <w:rFonts w:ascii="Times New Roman" w:hAnsi="Times New Roman" w:cs="Times New Roman"/>
          <w:color w:val="000000" w:themeColor="text1"/>
        </w:rPr>
      </w:pPr>
      <w:r w:rsidRPr="00EA41F9">
        <w:rPr>
          <w:rFonts w:ascii="Times New Roman" w:hAnsi="Times New Roman" w:cs="Times New Roman"/>
          <w:noProof/>
          <w:color w:val="000000" w:themeColor="text1"/>
        </w:rPr>
        <w:drawing>
          <wp:inline distT="0" distB="0" distL="0" distR="0" wp14:anchorId="2B0DB35D" wp14:editId="492C4227">
            <wp:extent cx="5429250" cy="2009775"/>
            <wp:effectExtent l="0" t="0" r="0" b="9525"/>
            <wp:docPr id="2" name="Obraz 2" descr="Obraz zawierający tekst, zrzut ekranu, Czcionka, numer&#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zrzut ekranu, Czcionka, numer&#10;&#10;Zawartość wygenerowana przez sztuczną inteligencję może być niepopraw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009775"/>
                    </a:xfrm>
                    <a:prstGeom prst="rect">
                      <a:avLst/>
                    </a:prstGeom>
                    <a:noFill/>
                    <a:ln>
                      <a:noFill/>
                    </a:ln>
                  </pic:spPr>
                </pic:pic>
              </a:graphicData>
            </a:graphic>
          </wp:inline>
        </w:drawing>
      </w:r>
    </w:p>
    <w:p w14:paraId="47E9E1DD" w14:textId="77777777" w:rsidR="00952E39" w:rsidRPr="00EA41F9" w:rsidRDefault="00952E39" w:rsidP="00952E39">
      <w:pPr>
        <w:spacing w:line="276" w:lineRule="auto"/>
        <w:ind w:left="426"/>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Formularz ofertowy nie zawiera miejsca do zaoferowania Czasów Reakcji i Naprawy.</w:t>
      </w:r>
    </w:p>
    <w:p w14:paraId="728AC083" w14:textId="77777777" w:rsidR="00952E39" w:rsidRPr="00EA41F9" w:rsidRDefault="00952E39" w:rsidP="00952E39">
      <w:pPr>
        <w:spacing w:line="276" w:lineRule="auto"/>
        <w:ind w:left="426"/>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Prosimy o wyjaśnienie zaistniałych rozbieżności.</w:t>
      </w:r>
    </w:p>
    <w:p w14:paraId="50084AA3" w14:textId="2D9021F6" w:rsidR="00952E39" w:rsidRPr="00EA41F9" w:rsidRDefault="00F601B5" w:rsidP="00952E39">
      <w:pPr>
        <w:spacing w:line="276" w:lineRule="auto"/>
        <w:jc w:val="both"/>
        <w:rPr>
          <w:rFonts w:ascii="Times New Roman" w:hAnsi="Times New Roman" w:cs="Times New Roman"/>
          <w:color w:val="000000" w:themeColor="text1"/>
          <w:u w:val="single"/>
          <w:lang w:val="pl-PL"/>
        </w:rPr>
      </w:pPr>
      <w:r w:rsidRPr="00EA41F9">
        <w:rPr>
          <w:rFonts w:ascii="Times New Roman" w:hAnsi="Times New Roman" w:cs="Times New Roman"/>
          <w:color w:val="000000" w:themeColor="text1"/>
          <w:u w:val="single"/>
          <w:lang w:val="pl"/>
        </w:rPr>
        <w:t xml:space="preserve">Odpowiedź: </w:t>
      </w:r>
      <w:r w:rsidRPr="00EA41F9">
        <w:rPr>
          <w:rFonts w:ascii="Times New Roman" w:hAnsi="Times New Roman" w:cs="Times New Roman"/>
          <w:color w:val="000000" w:themeColor="text1"/>
          <w:u w:val="single"/>
          <w:lang w:val="pl-PL"/>
        </w:rPr>
        <w:t>Załącznik Wzór umowy utrzymania RCMC system zawiera miejsce do zaoferowania Czasów reakcji i naprawy, przy czym Zamawiający określa w OPZ maksymalne czasy w zależności od kategorii Wady.</w:t>
      </w:r>
    </w:p>
    <w:p w14:paraId="0D739E55" w14:textId="77777777" w:rsidR="00F601B5" w:rsidRPr="00EA41F9" w:rsidRDefault="00F601B5" w:rsidP="00952E39">
      <w:pPr>
        <w:spacing w:line="276" w:lineRule="auto"/>
        <w:jc w:val="both"/>
        <w:rPr>
          <w:rFonts w:ascii="Times New Roman" w:hAnsi="Times New Roman" w:cs="Times New Roman"/>
          <w:color w:val="000000" w:themeColor="text1"/>
          <w:lang w:val="pl-PL"/>
        </w:rPr>
      </w:pPr>
    </w:p>
    <w:p w14:paraId="69244287" w14:textId="77777777" w:rsidR="00952E39" w:rsidRPr="00EA41F9" w:rsidRDefault="00952E39" w:rsidP="00966407">
      <w:pPr>
        <w:pStyle w:val="Akapitzlist"/>
        <w:numPr>
          <w:ilvl w:val="0"/>
          <w:numId w:val="27"/>
        </w:numPr>
        <w:spacing w:after="0" w:line="276" w:lineRule="auto"/>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 odniesieniu do umowy powierzenia przetwarzania danych osobowych prosimy o dodanie w §5 kolejnego postanowienia o treści:</w:t>
      </w:r>
    </w:p>
    <w:p w14:paraId="2F1923CA" w14:textId="77777777"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i/>
          <w:iCs/>
          <w:color w:val="000000" w:themeColor="text1"/>
          <w:lang w:val="pl-PL"/>
        </w:rPr>
        <w:t>„5. Wskazane w niniejszym ustępie dalsze podmioty przetwarzające są podmiotami, którym Podmiot przetwarzający może powierzyć dalsze przetwarzanie danych osobowych i uzyskanie zgody Administratora danych, o której mowa w ust. 1 nie jest wymagane:</w:t>
      </w:r>
    </w:p>
    <w:p w14:paraId="727EC1B0" w14:textId="77777777" w:rsidR="00952E39" w:rsidRPr="00EA41F9" w:rsidRDefault="00952E39" w:rsidP="00966407">
      <w:pPr>
        <w:pStyle w:val="Akapitzlist"/>
        <w:numPr>
          <w:ilvl w:val="0"/>
          <w:numId w:val="29"/>
        </w:numPr>
        <w:spacing w:after="0" w:line="276" w:lineRule="auto"/>
        <w:jc w:val="both"/>
        <w:rPr>
          <w:rFonts w:ascii="Times New Roman" w:hAnsi="Times New Roman" w:cs="Times New Roman"/>
          <w:i/>
          <w:iCs/>
          <w:color w:val="000000" w:themeColor="text1"/>
        </w:rPr>
      </w:pPr>
      <w:r w:rsidRPr="00EA41F9">
        <w:rPr>
          <w:rFonts w:ascii="Times New Roman" w:hAnsi="Times New Roman" w:cs="Times New Roman"/>
          <w:i/>
          <w:iCs/>
          <w:color w:val="000000" w:themeColor="text1"/>
        </w:rPr>
        <w:t>……………….</w:t>
      </w:r>
    </w:p>
    <w:p w14:paraId="03D97DD1" w14:textId="77777777" w:rsidR="00952E39" w:rsidRPr="00EA41F9" w:rsidRDefault="00952E39" w:rsidP="00966407">
      <w:pPr>
        <w:pStyle w:val="Akapitzlist"/>
        <w:numPr>
          <w:ilvl w:val="0"/>
          <w:numId w:val="29"/>
        </w:numPr>
        <w:spacing w:after="0" w:line="276" w:lineRule="auto"/>
        <w:jc w:val="both"/>
        <w:rPr>
          <w:rFonts w:ascii="Times New Roman" w:hAnsi="Times New Roman" w:cs="Times New Roman"/>
          <w:i/>
          <w:iCs/>
          <w:color w:val="000000" w:themeColor="text1"/>
        </w:rPr>
      </w:pPr>
      <w:r w:rsidRPr="00EA41F9">
        <w:rPr>
          <w:rFonts w:ascii="Times New Roman" w:hAnsi="Times New Roman" w:cs="Times New Roman"/>
          <w:i/>
          <w:iCs/>
          <w:color w:val="000000" w:themeColor="text1"/>
        </w:rPr>
        <w:t>……………..</w:t>
      </w:r>
    </w:p>
    <w:p w14:paraId="49BC7E96" w14:textId="77777777" w:rsidR="00952E39" w:rsidRPr="00EA41F9" w:rsidRDefault="00952E39" w:rsidP="00952E39">
      <w:pPr>
        <w:pStyle w:val="Akapitzlist"/>
        <w:spacing w:line="276" w:lineRule="auto"/>
        <w:ind w:left="360"/>
        <w:jc w:val="both"/>
        <w:rPr>
          <w:rFonts w:ascii="Times New Roman" w:hAnsi="Times New Roman" w:cs="Times New Roman"/>
          <w:i/>
          <w:iCs/>
          <w:color w:val="000000" w:themeColor="text1"/>
          <w:lang w:val="pl-PL"/>
        </w:rPr>
      </w:pPr>
      <w:r w:rsidRPr="00EA41F9">
        <w:rPr>
          <w:rFonts w:ascii="Times New Roman" w:hAnsi="Times New Roman" w:cs="Times New Roman"/>
          <w:i/>
          <w:iCs/>
          <w:color w:val="000000" w:themeColor="text1"/>
          <w:lang w:val="pl-PL"/>
        </w:rPr>
        <w:t>6. Celem uniknięcia wątpliwości interpretacyjnych Strony zgodnie postanawiają, że osoby fizyczne współpracujące z Podmiotem przetwarzającym na podstawie umów cywilno-prawnych są traktowane jak personel Podmiotu przetwarzającego i nie stanowią dalszych podmiotów przetwarzających, co dotyczy także personelu dalszych podmiotów przetwarzających, o ile podmioty te zostały zaakceptowane przez Administratora danych.”</w:t>
      </w:r>
    </w:p>
    <w:p w14:paraId="3EDCAD6E" w14:textId="77777777" w:rsidR="009B307F" w:rsidRPr="00EA41F9" w:rsidRDefault="009B307F" w:rsidP="00952E39">
      <w:pPr>
        <w:spacing w:line="276" w:lineRule="auto"/>
        <w:jc w:val="both"/>
        <w:rPr>
          <w:rFonts w:ascii="Times New Roman" w:hAnsi="Times New Roman" w:cs="Times New Roman"/>
          <w:color w:val="000000" w:themeColor="text1"/>
          <w:lang w:val="pl-PL"/>
        </w:rPr>
      </w:pPr>
    </w:p>
    <w:p w14:paraId="76688451" w14:textId="77777777" w:rsidR="00F601B5" w:rsidRPr="00EA41F9" w:rsidRDefault="00F601B5" w:rsidP="00952E39">
      <w:pPr>
        <w:spacing w:line="276" w:lineRule="auto"/>
        <w:jc w:val="both"/>
        <w:rPr>
          <w:rFonts w:ascii="Times New Roman" w:hAnsi="Times New Roman" w:cs="Times New Roman"/>
          <w:color w:val="000000" w:themeColor="text1"/>
          <w:lang w:val="pl-PL"/>
        </w:rPr>
      </w:pPr>
    </w:p>
    <w:p w14:paraId="22A91336" w14:textId="5D023367" w:rsidR="00F601B5" w:rsidRPr="00EA41F9" w:rsidRDefault="00F601B5" w:rsidP="00F601B5">
      <w:pPr>
        <w:pStyle w:val="Akapitzlist"/>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371C36" w:rsidRPr="00EA41F9">
        <w:rPr>
          <w:rFonts w:ascii="Times New Roman" w:hAnsi="Times New Roman" w:cs="Times New Roman"/>
          <w:b/>
          <w:color w:val="000000" w:themeColor="text1"/>
          <w:lang w:val="pl-PL"/>
        </w:rPr>
        <w:t>Zamawiający nie wyraża zgody na zaproponowaną modyfikację. SWZ bez zmian</w:t>
      </w:r>
    </w:p>
    <w:p w14:paraId="0164E2FB" w14:textId="26326564" w:rsidR="00F601B5" w:rsidRPr="00EA41F9" w:rsidRDefault="00F601B5" w:rsidP="00952E39">
      <w:pPr>
        <w:spacing w:line="276" w:lineRule="auto"/>
        <w:jc w:val="both"/>
        <w:rPr>
          <w:rFonts w:ascii="Times New Roman" w:hAnsi="Times New Roman" w:cs="Times New Roman"/>
          <w:color w:val="000000" w:themeColor="text1"/>
          <w:lang w:val="pl-PL"/>
        </w:rPr>
        <w:sectPr w:rsidR="00F601B5" w:rsidRPr="00EA41F9">
          <w:pgSz w:w="12240" w:h="15840"/>
          <w:pgMar w:top="1440" w:right="1440" w:bottom="1440" w:left="1440" w:header="708" w:footer="708" w:gutter="0"/>
          <w:cols w:space="708"/>
          <w:docGrid w:linePitch="360"/>
        </w:sectPr>
      </w:pPr>
    </w:p>
    <w:p w14:paraId="5F511B27" w14:textId="72B730BA" w:rsidR="00952E39" w:rsidRPr="00EA41F9" w:rsidRDefault="00F601B5" w:rsidP="00F601B5">
      <w:pPr>
        <w:spacing w:line="276" w:lineRule="auto"/>
        <w:ind w:left="10915"/>
        <w:jc w:val="both"/>
        <w:rPr>
          <w:rFonts w:ascii="Times New Roman" w:hAnsi="Times New Roman" w:cs="Times New Roman"/>
          <w:b/>
          <w:color w:val="000000" w:themeColor="text1"/>
          <w:lang w:val="pl-PL"/>
        </w:rPr>
      </w:pPr>
      <w:r w:rsidRPr="00EA41F9">
        <w:rPr>
          <w:rFonts w:ascii="Times New Roman" w:hAnsi="Times New Roman" w:cs="Times New Roman"/>
          <w:b/>
          <w:color w:val="000000" w:themeColor="text1"/>
          <w:lang w:val="pl-PL"/>
        </w:rPr>
        <w:lastRenderedPageBreak/>
        <w:t>ODPOWIEDŹ</w:t>
      </w:r>
    </w:p>
    <w:tbl>
      <w:tblPr>
        <w:tblW w:w="14885" w:type="dxa"/>
        <w:tblInd w:w="-998" w:type="dxa"/>
        <w:tblLayout w:type="fixed"/>
        <w:tblCellMar>
          <w:left w:w="70" w:type="dxa"/>
          <w:right w:w="70" w:type="dxa"/>
        </w:tblCellMar>
        <w:tblLook w:val="04A0" w:firstRow="1" w:lastRow="0" w:firstColumn="1" w:lastColumn="0" w:noHBand="0" w:noVBand="1"/>
      </w:tblPr>
      <w:tblGrid>
        <w:gridCol w:w="562"/>
        <w:gridCol w:w="1282"/>
        <w:gridCol w:w="1276"/>
        <w:gridCol w:w="567"/>
        <w:gridCol w:w="3685"/>
        <w:gridCol w:w="3827"/>
        <w:gridCol w:w="3686"/>
      </w:tblGrid>
      <w:tr w:rsidR="00EA41F9" w:rsidRPr="00EA41F9" w14:paraId="46D30333" w14:textId="2A1682C6" w:rsidTr="00F601B5">
        <w:trPr>
          <w:trHeight w:val="765"/>
        </w:trPr>
        <w:tc>
          <w:tcPr>
            <w:tcW w:w="562" w:type="dxa"/>
            <w:tcBorders>
              <w:top w:val="single" w:sz="4" w:space="0" w:color="auto"/>
              <w:left w:val="single" w:sz="4" w:space="0" w:color="auto"/>
              <w:bottom w:val="single" w:sz="4" w:space="0" w:color="auto"/>
              <w:right w:val="single" w:sz="4" w:space="0" w:color="auto"/>
            </w:tcBorders>
          </w:tcPr>
          <w:p w14:paraId="6AD0666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141</w:t>
            </w:r>
          </w:p>
          <w:p w14:paraId="3F8D4E10" w14:textId="01350A15"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3363" w14:textId="7B5323B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C046B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64B32B"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53A3B62"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realizowanych funkcji wszystkie dostarczane rozwiązania muszą być zgodne ze standardem RCMC wraz z załącznikami, zdefiniowanym przez Agencję Badań Medycznych (dokument dostarczony w załączniku do OPZ).</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604F25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wskazanie załącznika o którym mowa w tym wymaganiu?</w:t>
            </w:r>
          </w:p>
        </w:tc>
        <w:tc>
          <w:tcPr>
            <w:tcW w:w="3686" w:type="dxa"/>
            <w:tcBorders>
              <w:top w:val="single" w:sz="4" w:space="0" w:color="auto"/>
              <w:left w:val="nil"/>
              <w:bottom w:val="single" w:sz="4" w:space="0" w:color="auto"/>
              <w:right w:val="single" w:sz="4" w:space="0" w:color="auto"/>
            </w:tcBorders>
          </w:tcPr>
          <w:p w14:paraId="36473EEF" w14:textId="77777777" w:rsidR="00F601B5" w:rsidRPr="00EA41F9" w:rsidRDefault="00F601B5" w:rsidP="00F601B5">
            <w:pPr>
              <w:rPr>
                <w:rFonts w:ascii="Times New Roman" w:hAnsi="Times New Roman" w:cs="Times New Roman"/>
                <w:color w:val="000000" w:themeColor="text1"/>
              </w:rPr>
            </w:pPr>
            <w:r w:rsidRPr="00EA41F9">
              <w:rPr>
                <w:rFonts w:ascii="Times New Roman" w:hAnsi="Times New Roman" w:cs="Times New Roman"/>
                <w:color w:val="000000" w:themeColor="text1"/>
              </w:rPr>
              <w:t>Zamawiający załączy dokument.</w:t>
            </w:r>
          </w:p>
          <w:p w14:paraId="664FDD9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328DB6E8" w14:textId="43858693" w:rsidTr="00F601B5">
        <w:trPr>
          <w:trHeight w:val="1369"/>
        </w:trPr>
        <w:tc>
          <w:tcPr>
            <w:tcW w:w="562" w:type="dxa"/>
            <w:tcBorders>
              <w:top w:val="nil"/>
              <w:left w:val="single" w:sz="4" w:space="0" w:color="auto"/>
              <w:bottom w:val="single" w:sz="4" w:space="0" w:color="auto"/>
              <w:right w:val="single" w:sz="4" w:space="0" w:color="auto"/>
            </w:tcBorders>
          </w:tcPr>
          <w:p w14:paraId="1D2A7DFF" w14:textId="0F41E04C"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142</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282E8974" w14:textId="2AF892F5"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1C5BFD6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567" w:type="dxa"/>
            <w:tcBorders>
              <w:top w:val="nil"/>
              <w:left w:val="nil"/>
              <w:bottom w:val="single" w:sz="4" w:space="0" w:color="auto"/>
              <w:right w:val="single" w:sz="4" w:space="0" w:color="auto"/>
            </w:tcBorders>
            <w:shd w:val="clear" w:color="auto" w:fill="auto"/>
            <w:vAlign w:val="center"/>
            <w:hideMark/>
          </w:tcPr>
          <w:p w14:paraId="1014751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O.2</w:t>
            </w:r>
          </w:p>
        </w:tc>
        <w:tc>
          <w:tcPr>
            <w:tcW w:w="3685" w:type="dxa"/>
            <w:tcBorders>
              <w:top w:val="nil"/>
              <w:left w:val="nil"/>
              <w:bottom w:val="single" w:sz="4" w:space="0" w:color="auto"/>
              <w:right w:val="single" w:sz="4" w:space="0" w:color="auto"/>
            </w:tcBorders>
            <w:shd w:val="clear" w:color="auto" w:fill="auto"/>
            <w:vAlign w:val="center"/>
            <w:hideMark/>
          </w:tcPr>
          <w:p w14:paraId="7BDBC63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ramach dostawy Systemu RCMC Wykonawca musi przeprowadzić identyfikację procesów realizowanych przez Zamawiającego poddanych analizie, a następnie opisać sposób ich realizacji w oferowanym Systemie.</w:t>
            </w:r>
          </w:p>
        </w:tc>
        <w:tc>
          <w:tcPr>
            <w:tcW w:w="3827" w:type="dxa"/>
            <w:tcBorders>
              <w:top w:val="nil"/>
              <w:left w:val="nil"/>
              <w:bottom w:val="single" w:sz="4" w:space="0" w:color="auto"/>
              <w:right w:val="single" w:sz="4" w:space="0" w:color="auto"/>
            </w:tcBorders>
            <w:shd w:val="clear" w:color="auto" w:fill="auto"/>
            <w:vAlign w:val="center"/>
            <w:hideMark/>
          </w:tcPr>
          <w:p w14:paraId="394F4EC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wskazanie kiedy ten zakres prac powinin zostać zrealizowany, czy Zamawiający oczekuję przeprowadzenia analizy przedwrożeniowej? Jeżeli tak, to jak to się ma do przedstawienia harmonogramu w przeciągu 14 dni od podpisania umowy?</w:t>
            </w:r>
          </w:p>
        </w:tc>
        <w:tc>
          <w:tcPr>
            <w:tcW w:w="3686" w:type="dxa"/>
            <w:tcBorders>
              <w:top w:val="nil"/>
              <w:left w:val="nil"/>
              <w:bottom w:val="single" w:sz="4" w:space="0" w:color="auto"/>
              <w:right w:val="single" w:sz="4" w:space="0" w:color="auto"/>
            </w:tcBorders>
          </w:tcPr>
          <w:p w14:paraId="08E6BB69" w14:textId="77777777" w:rsidR="00F601B5" w:rsidRPr="00EA41F9" w:rsidRDefault="00F601B5" w:rsidP="00F601B5">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Zamawiający potwierdza, że analiza przedwdrożeniowa stanowi integralną część przedmiotu zamówienia. W terminie 14 dni od dnia podpisania umowy Wykonawca zobowiązany jest do przedstawienia szczegółowego harmonogramu realizacji zamówienia, który powinien uwzględniać m.in. czas niezbędny na przeprowadzenie analizy przedwdrożeniowej, jak również terminy realizacji poszczególnych modułów systemu. </w:t>
            </w:r>
            <w:r w:rsidRPr="00EA41F9">
              <w:rPr>
                <w:rFonts w:ascii="Times New Roman" w:hAnsi="Times New Roman" w:cs="Times New Roman"/>
                <w:color w:val="000000" w:themeColor="text1"/>
              </w:rPr>
              <w:t>Harmonogram ten podlega akceptacji Zamawiającego.</w:t>
            </w:r>
          </w:p>
          <w:p w14:paraId="4761172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3A263EED" w14:textId="3F350011" w:rsidTr="00F601B5">
        <w:trPr>
          <w:trHeight w:val="1459"/>
        </w:trPr>
        <w:tc>
          <w:tcPr>
            <w:tcW w:w="562" w:type="dxa"/>
            <w:tcBorders>
              <w:top w:val="nil"/>
              <w:left w:val="single" w:sz="4" w:space="0" w:color="auto"/>
              <w:bottom w:val="single" w:sz="4" w:space="0" w:color="auto"/>
              <w:right w:val="single" w:sz="4" w:space="0" w:color="auto"/>
            </w:tcBorders>
          </w:tcPr>
          <w:p w14:paraId="17DC5891" w14:textId="1E59CFC0"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143</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1AEA5DF" w14:textId="023073EF"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241E0958"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567" w:type="dxa"/>
            <w:tcBorders>
              <w:top w:val="nil"/>
              <w:left w:val="nil"/>
              <w:bottom w:val="single" w:sz="4" w:space="0" w:color="auto"/>
              <w:right w:val="single" w:sz="4" w:space="0" w:color="auto"/>
            </w:tcBorders>
            <w:shd w:val="clear" w:color="auto" w:fill="auto"/>
            <w:vAlign w:val="center"/>
            <w:hideMark/>
          </w:tcPr>
          <w:p w14:paraId="2F594AB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O.3</w:t>
            </w:r>
          </w:p>
        </w:tc>
        <w:tc>
          <w:tcPr>
            <w:tcW w:w="3685" w:type="dxa"/>
            <w:tcBorders>
              <w:top w:val="nil"/>
              <w:left w:val="nil"/>
              <w:bottom w:val="single" w:sz="4" w:space="0" w:color="auto"/>
              <w:right w:val="single" w:sz="4" w:space="0" w:color="auto"/>
            </w:tcBorders>
            <w:shd w:val="clear" w:color="auto" w:fill="auto"/>
            <w:vAlign w:val="center"/>
            <w:hideMark/>
          </w:tcPr>
          <w:p w14:paraId="0F932AF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dostawy Systemu RCMC Wykonawca musi przeprowadzić identyfikację źródeł danych dla procesów zasilania Systemu RCMC oraz założenie dla procesów ETL.</w:t>
            </w:r>
          </w:p>
        </w:tc>
        <w:tc>
          <w:tcPr>
            <w:tcW w:w="3827" w:type="dxa"/>
            <w:tcBorders>
              <w:top w:val="nil"/>
              <w:left w:val="nil"/>
              <w:bottom w:val="single" w:sz="4" w:space="0" w:color="auto"/>
              <w:right w:val="single" w:sz="4" w:space="0" w:color="auto"/>
            </w:tcBorders>
            <w:shd w:val="clear" w:color="auto" w:fill="auto"/>
            <w:vAlign w:val="center"/>
            <w:hideMark/>
          </w:tcPr>
          <w:p w14:paraId="1BE4F8B7"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wskazanie kiedy ten zakres prac powinin zostać zrealizowany, czy Zamawiający oczekuję przeprowadzenia analizy przedwrożeniowej? Jeżeli tak, to jak to się ma do przedstawienia harmonogramu w przeciągu 14 dni od podpisania umowy?</w:t>
            </w:r>
          </w:p>
        </w:tc>
        <w:tc>
          <w:tcPr>
            <w:tcW w:w="3686" w:type="dxa"/>
            <w:tcBorders>
              <w:top w:val="nil"/>
              <w:left w:val="nil"/>
              <w:bottom w:val="single" w:sz="4" w:space="0" w:color="auto"/>
              <w:right w:val="single" w:sz="4" w:space="0" w:color="auto"/>
            </w:tcBorders>
          </w:tcPr>
          <w:p w14:paraId="768BE480" w14:textId="77777777" w:rsidR="00F601B5" w:rsidRPr="00EA41F9" w:rsidRDefault="00F601B5" w:rsidP="00F601B5">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Zamawiający potwierdza, że analiza przedwdrożeniowa stanowi integralną część przedmiotu zamówienia. W terminie 14 dni od dnia podpisania umowy Wykonawca zobowiązany jest do przedstawienia szczegółowego harmonogramu realizacji zamówienia, który powinien uwzględniać m.in. czas niezbędny na przeprowadzenie analizy przedwdrożeniowej, jak również terminy realizacji poszczególnych </w:t>
            </w:r>
            <w:r w:rsidRPr="00EA41F9">
              <w:rPr>
                <w:rFonts w:ascii="Times New Roman" w:hAnsi="Times New Roman" w:cs="Times New Roman"/>
                <w:color w:val="000000" w:themeColor="text1"/>
                <w:lang w:val="pl-PL"/>
              </w:rPr>
              <w:lastRenderedPageBreak/>
              <w:t xml:space="preserve">modułów systemu. </w:t>
            </w:r>
            <w:r w:rsidRPr="00EA41F9">
              <w:rPr>
                <w:rFonts w:ascii="Times New Roman" w:hAnsi="Times New Roman" w:cs="Times New Roman"/>
                <w:color w:val="000000" w:themeColor="text1"/>
              </w:rPr>
              <w:t>Harmonogram ten podlega akceptacji Zamawiającego.</w:t>
            </w:r>
          </w:p>
          <w:p w14:paraId="3EDFFCD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6BD85D89" w14:textId="56A78412" w:rsidTr="00F601B5">
        <w:trPr>
          <w:trHeight w:val="1489"/>
        </w:trPr>
        <w:tc>
          <w:tcPr>
            <w:tcW w:w="562" w:type="dxa"/>
            <w:tcBorders>
              <w:top w:val="nil"/>
              <w:left w:val="single" w:sz="4" w:space="0" w:color="auto"/>
              <w:bottom w:val="single" w:sz="4" w:space="0" w:color="auto"/>
              <w:right w:val="single" w:sz="4" w:space="0" w:color="auto"/>
            </w:tcBorders>
          </w:tcPr>
          <w:p w14:paraId="2385D2FC" w14:textId="537C4A6D"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144</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6848D7A5" w14:textId="7B3E63C1"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4D85D51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567" w:type="dxa"/>
            <w:tcBorders>
              <w:top w:val="nil"/>
              <w:left w:val="nil"/>
              <w:bottom w:val="single" w:sz="4" w:space="0" w:color="auto"/>
              <w:right w:val="single" w:sz="4" w:space="0" w:color="auto"/>
            </w:tcBorders>
            <w:shd w:val="clear" w:color="auto" w:fill="auto"/>
            <w:vAlign w:val="center"/>
            <w:hideMark/>
          </w:tcPr>
          <w:p w14:paraId="224BDE3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O.4</w:t>
            </w:r>
          </w:p>
        </w:tc>
        <w:tc>
          <w:tcPr>
            <w:tcW w:w="3685" w:type="dxa"/>
            <w:tcBorders>
              <w:top w:val="nil"/>
              <w:left w:val="nil"/>
              <w:bottom w:val="single" w:sz="4" w:space="0" w:color="auto"/>
              <w:right w:val="single" w:sz="4" w:space="0" w:color="auto"/>
            </w:tcBorders>
            <w:shd w:val="clear" w:color="auto" w:fill="auto"/>
            <w:vAlign w:val="center"/>
            <w:hideMark/>
          </w:tcPr>
          <w:p w14:paraId="5399CE08"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dostawy Systemu RCMC Wykonawca musi przeprowadzić Identyfikację wymagań wynikających z OPZ oraz opisać w jaki sposób wymagania będą realizowane w oferowanym Systemie.</w:t>
            </w:r>
          </w:p>
        </w:tc>
        <w:tc>
          <w:tcPr>
            <w:tcW w:w="3827" w:type="dxa"/>
            <w:tcBorders>
              <w:top w:val="nil"/>
              <w:left w:val="nil"/>
              <w:bottom w:val="single" w:sz="4" w:space="0" w:color="auto"/>
              <w:right w:val="single" w:sz="4" w:space="0" w:color="auto"/>
            </w:tcBorders>
            <w:shd w:val="clear" w:color="auto" w:fill="auto"/>
            <w:vAlign w:val="center"/>
            <w:hideMark/>
          </w:tcPr>
          <w:p w14:paraId="4E81FD1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wskazanie kiedy ten zakres prac powinin zostać zrealikzowany, czy Zamawiający oczekuję przeprowadzenia analizy przedwrożeniowej? Jeżeli tak, to jak to się ma do przedstawienia harmonogramu w przeciągu 14 dni od podpisania umowy?</w:t>
            </w:r>
          </w:p>
        </w:tc>
        <w:tc>
          <w:tcPr>
            <w:tcW w:w="3686" w:type="dxa"/>
            <w:tcBorders>
              <w:top w:val="nil"/>
              <w:left w:val="nil"/>
              <w:bottom w:val="single" w:sz="4" w:space="0" w:color="auto"/>
              <w:right w:val="single" w:sz="4" w:space="0" w:color="auto"/>
            </w:tcBorders>
          </w:tcPr>
          <w:p w14:paraId="7B9A3F83" w14:textId="77777777" w:rsidR="00F601B5" w:rsidRPr="00EA41F9" w:rsidRDefault="00F601B5" w:rsidP="00F601B5">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Zamawiający potwierdza, że analiza przedwdrożeniowa stanowi integralną część przedmiotu zamówienia. W terminie 14 dni od dnia podpisania umowy Wykonawca zobowiązany jest do przedstawienia szczegółowego harmonogramu realizacji zamówienia, który powinien uwzględniać m.in. czas niezbędny na przeprowadzenie analizy przedwdrożeniowej, jak również terminy realizacji poszczególnych modułów systemu. </w:t>
            </w:r>
            <w:r w:rsidRPr="00EA41F9">
              <w:rPr>
                <w:rFonts w:ascii="Times New Roman" w:hAnsi="Times New Roman" w:cs="Times New Roman"/>
                <w:color w:val="000000" w:themeColor="text1"/>
              </w:rPr>
              <w:t>Harmonogram ten podlega akceptacji Zamawiającego.</w:t>
            </w:r>
          </w:p>
          <w:p w14:paraId="4FEBAAE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123F5461" w14:textId="6B4A66BE" w:rsidTr="00F601B5">
        <w:trPr>
          <w:trHeight w:val="1200"/>
        </w:trPr>
        <w:tc>
          <w:tcPr>
            <w:tcW w:w="562" w:type="dxa"/>
            <w:tcBorders>
              <w:top w:val="nil"/>
              <w:left w:val="single" w:sz="4" w:space="0" w:color="auto"/>
              <w:bottom w:val="single" w:sz="4" w:space="0" w:color="auto"/>
              <w:right w:val="single" w:sz="4" w:space="0" w:color="auto"/>
            </w:tcBorders>
          </w:tcPr>
          <w:p w14:paraId="5942882D" w14:textId="0D70A234"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145</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6689315A" w14:textId="5FFBC85D"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383728C8"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567" w:type="dxa"/>
            <w:tcBorders>
              <w:top w:val="nil"/>
              <w:left w:val="nil"/>
              <w:bottom w:val="single" w:sz="4" w:space="0" w:color="auto"/>
              <w:right w:val="single" w:sz="4" w:space="0" w:color="auto"/>
            </w:tcBorders>
            <w:shd w:val="clear" w:color="auto" w:fill="auto"/>
            <w:vAlign w:val="center"/>
            <w:hideMark/>
          </w:tcPr>
          <w:p w14:paraId="3724476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O.5</w:t>
            </w:r>
          </w:p>
        </w:tc>
        <w:tc>
          <w:tcPr>
            <w:tcW w:w="3685" w:type="dxa"/>
            <w:tcBorders>
              <w:top w:val="nil"/>
              <w:left w:val="nil"/>
              <w:bottom w:val="single" w:sz="4" w:space="0" w:color="auto"/>
              <w:right w:val="single" w:sz="4" w:space="0" w:color="auto"/>
            </w:tcBorders>
            <w:shd w:val="clear" w:color="auto" w:fill="auto"/>
            <w:vAlign w:val="center"/>
            <w:hideMark/>
          </w:tcPr>
          <w:p w14:paraId="05D38CC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dostawy Systemu RCMC Wykonawca musi zdefiniować założenia integracji wewnętrznej i integracji zewnętrznej z systemami wraz ze specyfikacją funkcjonalną usług integracyjnych i identyfikacją punktów styku.</w:t>
            </w:r>
          </w:p>
        </w:tc>
        <w:tc>
          <w:tcPr>
            <w:tcW w:w="3827" w:type="dxa"/>
            <w:tcBorders>
              <w:top w:val="nil"/>
              <w:left w:val="nil"/>
              <w:bottom w:val="single" w:sz="4" w:space="0" w:color="auto"/>
              <w:right w:val="single" w:sz="4" w:space="0" w:color="auto"/>
            </w:tcBorders>
            <w:shd w:val="clear" w:color="auto" w:fill="auto"/>
            <w:vAlign w:val="center"/>
            <w:hideMark/>
          </w:tcPr>
          <w:p w14:paraId="1FCCE37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doprecyzowanie wymagania, co Zamawiający miał na myśli pisząc musi zdefiniować założenia integracji wewnętrznej i integracji zewnętrznej z systemami wraz ze specyfikacją funkcjonalną usług integracyjnych i identyfikacją punktów styku.</w:t>
            </w:r>
          </w:p>
        </w:tc>
        <w:tc>
          <w:tcPr>
            <w:tcW w:w="3686" w:type="dxa"/>
            <w:tcBorders>
              <w:top w:val="nil"/>
              <w:left w:val="nil"/>
              <w:bottom w:val="single" w:sz="4" w:space="0" w:color="auto"/>
              <w:right w:val="single" w:sz="4" w:space="0" w:color="auto"/>
            </w:tcBorders>
          </w:tcPr>
          <w:p w14:paraId="3879019D" w14:textId="77777777" w:rsidR="00F601B5" w:rsidRPr="00EA41F9" w:rsidRDefault="00F601B5" w:rsidP="00F601B5">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nie narzuca sposobu spełnienia wymagań. Realizacja tego wymagania może obejmować ale nie jest ograniczona do m.in. np. Wskazanie interfejsów  wykorzystywanych w procesie integracji i ich funkcji, opisanie typów danych, zdefiniowanie przepływów danych między komponentami,...</w:t>
            </w:r>
          </w:p>
          <w:p w14:paraId="458D048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025E3F76" w14:textId="430D8FC1" w:rsidTr="00F601B5">
        <w:trPr>
          <w:trHeight w:val="8190"/>
        </w:trPr>
        <w:tc>
          <w:tcPr>
            <w:tcW w:w="562" w:type="dxa"/>
            <w:tcBorders>
              <w:top w:val="nil"/>
              <w:left w:val="single" w:sz="4" w:space="0" w:color="auto"/>
              <w:bottom w:val="single" w:sz="4" w:space="0" w:color="auto"/>
              <w:right w:val="single" w:sz="4" w:space="0" w:color="auto"/>
            </w:tcBorders>
          </w:tcPr>
          <w:p w14:paraId="080D6498" w14:textId="4BA78594"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146</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2294C24A" w14:textId="686F11DE"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3FEE5B7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567" w:type="dxa"/>
            <w:tcBorders>
              <w:top w:val="nil"/>
              <w:left w:val="nil"/>
              <w:bottom w:val="single" w:sz="4" w:space="0" w:color="auto"/>
              <w:right w:val="single" w:sz="4" w:space="0" w:color="auto"/>
            </w:tcBorders>
            <w:shd w:val="clear" w:color="auto" w:fill="auto"/>
            <w:vAlign w:val="center"/>
            <w:hideMark/>
          </w:tcPr>
          <w:p w14:paraId="3636A74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O.9</w:t>
            </w:r>
          </w:p>
        </w:tc>
        <w:tc>
          <w:tcPr>
            <w:tcW w:w="3685" w:type="dxa"/>
            <w:tcBorders>
              <w:top w:val="nil"/>
              <w:left w:val="nil"/>
              <w:bottom w:val="single" w:sz="4" w:space="0" w:color="auto"/>
              <w:right w:val="single" w:sz="4" w:space="0" w:color="auto"/>
            </w:tcBorders>
            <w:shd w:val="clear" w:color="auto" w:fill="auto"/>
            <w:vAlign w:val="center"/>
            <w:hideMark/>
          </w:tcPr>
          <w:p w14:paraId="69BB8B6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dostawy Systemu RCMC Wykonawca musi dostarczyć dokumentację projektową, techniczną, użytkownika.</w:t>
            </w:r>
            <w:r w:rsidRPr="00EA41F9">
              <w:rPr>
                <w:rFonts w:ascii="Times New Roman" w:eastAsia="Times New Roman" w:hAnsi="Times New Roman" w:cs="Times New Roman"/>
                <w:color w:val="000000" w:themeColor="text1"/>
                <w:lang w:val="pl-PL" w:eastAsia="pl-PL"/>
              </w:rPr>
              <w:br/>
              <w:t>PRZED REALIZACJĄ:</w:t>
            </w:r>
            <w:r w:rsidRPr="00EA41F9">
              <w:rPr>
                <w:rFonts w:ascii="Times New Roman" w:eastAsia="Times New Roman" w:hAnsi="Times New Roman" w:cs="Times New Roman"/>
                <w:color w:val="000000" w:themeColor="text1"/>
                <w:lang w:val="pl-PL" w:eastAsia="pl-PL"/>
              </w:rPr>
              <w:br/>
              <w:t>• Raport z założeniami systemu wraz z opracowaniem analitycznym PO REALIZACJI:</w:t>
            </w:r>
            <w:r w:rsidRPr="00EA41F9">
              <w:rPr>
                <w:rFonts w:ascii="Times New Roman" w:eastAsia="Times New Roman" w:hAnsi="Times New Roman" w:cs="Times New Roman"/>
                <w:color w:val="000000" w:themeColor="text1"/>
                <w:lang w:val="pl-PL" w:eastAsia="pl-PL"/>
              </w:rPr>
              <w:br/>
              <w:t>• Dokumentacja techniczna</w:t>
            </w:r>
            <w:r w:rsidRPr="00EA41F9">
              <w:rPr>
                <w:rFonts w:ascii="Times New Roman" w:eastAsia="Times New Roman" w:hAnsi="Times New Roman" w:cs="Times New Roman"/>
                <w:color w:val="000000" w:themeColor="text1"/>
                <w:lang w:val="pl-PL" w:eastAsia="pl-PL"/>
              </w:rPr>
              <w:br/>
              <w:t>• Dokumentacja użytkowa:</w:t>
            </w:r>
            <w:r w:rsidRPr="00EA41F9">
              <w:rPr>
                <w:rFonts w:ascii="Times New Roman" w:eastAsia="Times New Roman" w:hAnsi="Times New Roman" w:cs="Times New Roman"/>
                <w:color w:val="000000" w:themeColor="text1"/>
                <w:lang w:val="pl-PL" w:eastAsia="pl-PL"/>
              </w:rPr>
              <w:br/>
              <w:t>o instalatora systemu,</w:t>
            </w:r>
            <w:r w:rsidRPr="00EA41F9">
              <w:rPr>
                <w:rFonts w:ascii="Times New Roman" w:eastAsia="Times New Roman" w:hAnsi="Times New Roman" w:cs="Times New Roman"/>
                <w:color w:val="000000" w:themeColor="text1"/>
                <w:lang w:val="pl-PL" w:eastAsia="pl-PL"/>
              </w:rPr>
              <w:br/>
              <w:t>o administratora,</w:t>
            </w:r>
            <w:r w:rsidRPr="00EA41F9">
              <w:rPr>
                <w:rFonts w:ascii="Times New Roman" w:eastAsia="Times New Roman" w:hAnsi="Times New Roman" w:cs="Times New Roman"/>
                <w:color w:val="000000" w:themeColor="text1"/>
                <w:lang w:val="pl-PL" w:eastAsia="pl-PL"/>
              </w:rPr>
              <w:br/>
              <w:t>o użytkownika</w:t>
            </w:r>
            <w:r w:rsidRPr="00EA41F9">
              <w:rPr>
                <w:rFonts w:ascii="Times New Roman" w:eastAsia="Times New Roman" w:hAnsi="Times New Roman" w:cs="Times New Roman"/>
                <w:color w:val="000000" w:themeColor="text1"/>
                <w:lang w:val="pl-PL" w:eastAsia="pl-PL"/>
              </w:rPr>
              <w:br/>
              <w:t>• Materiały szkoleniowe</w:t>
            </w:r>
            <w:r w:rsidRPr="00EA41F9">
              <w:rPr>
                <w:rFonts w:ascii="Times New Roman" w:eastAsia="Times New Roman" w:hAnsi="Times New Roman" w:cs="Times New Roman"/>
                <w:color w:val="000000" w:themeColor="text1"/>
                <w:lang w:val="pl-PL" w:eastAsia="pl-PL"/>
              </w:rPr>
              <w:br/>
              <w:t>• Dokumentacja testów</w:t>
            </w:r>
            <w:r w:rsidRPr="00EA41F9">
              <w:rPr>
                <w:rFonts w:ascii="Times New Roman" w:eastAsia="Times New Roman" w:hAnsi="Times New Roman" w:cs="Times New Roman"/>
                <w:color w:val="000000" w:themeColor="text1"/>
                <w:lang w:val="pl-PL" w:eastAsia="pl-PL"/>
              </w:rPr>
              <w:br/>
              <w:t>• Dokumentacja wdrożeniowa</w:t>
            </w:r>
            <w:r w:rsidRPr="00EA41F9">
              <w:rPr>
                <w:rFonts w:ascii="Times New Roman" w:eastAsia="Times New Roman" w:hAnsi="Times New Roman" w:cs="Times New Roman"/>
                <w:color w:val="000000" w:themeColor="text1"/>
                <w:lang w:val="pl-PL" w:eastAsia="pl-PL"/>
              </w:rPr>
              <w:br/>
              <w:t>Proces utrzymania Systemu zobowiązuje do aktualizacji powyższej dokumentacji.</w:t>
            </w:r>
          </w:p>
        </w:tc>
        <w:tc>
          <w:tcPr>
            <w:tcW w:w="3827" w:type="dxa"/>
            <w:tcBorders>
              <w:top w:val="nil"/>
              <w:left w:val="nil"/>
              <w:bottom w:val="single" w:sz="4" w:space="0" w:color="auto"/>
              <w:right w:val="single" w:sz="4" w:space="0" w:color="auto"/>
            </w:tcBorders>
            <w:shd w:val="clear" w:color="auto" w:fill="auto"/>
            <w:vAlign w:val="center"/>
            <w:hideMark/>
          </w:tcPr>
          <w:p w14:paraId="5AE0EFD9" w14:textId="77777777" w:rsidR="00F601B5" w:rsidRPr="00EA41F9" w:rsidRDefault="00F601B5" w:rsidP="00952E39">
            <w:pPr>
              <w:spacing w:after="24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 Prosimy Zamawiającego o doprecyzowanie jaki zakresem ma być objęty raport z założeniami? Prosimy o jednoznaczę określenie wymagań.</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2. Prosimy Zamawiającego o doprecyzowanie wymagań w zakresie dokumentacji technicznej, użytkowej, instalatora systemu, administratora, użytkownika.</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3. Prosimy o uszczegółowienie, co mają zawierać materiały szkoleniowe oraz w jakiej formie Zamawiający oczekuje, że zostaną dostarczone?</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xml:space="preserve">4. Prosimy o wskazanie przez Zamawiającego jaki zakres testów oraz rodzaj testów ma zostać przeprowadzony w ramach realizacji i odbioru projektu? </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5. Prosimy o wskazanie przez Zamawiającego czy wymaga testów wewnętrznych oraz produkcyjnych, czy jedynie produkcyjnych?</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6. Czy w przypadku konieczności przeprowadzenia testów wewnętrzych, Zamawiący dysponuje dedykowanym środowiskiem testowym na potrzeby projekty, który może zostać przekazany do Wykonawcy w celu przeprowadzenia tego typu testów?</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xml:space="preserve">7. Prosimy Zamawiającego o udostępnienie procedury opisującej </w:t>
            </w:r>
            <w:r w:rsidRPr="00EA41F9">
              <w:rPr>
                <w:rFonts w:ascii="Times New Roman" w:eastAsia="Times New Roman" w:hAnsi="Times New Roman" w:cs="Times New Roman"/>
                <w:color w:val="000000" w:themeColor="text1"/>
                <w:lang w:val="pl-PL" w:eastAsia="pl-PL"/>
              </w:rPr>
              <w:lastRenderedPageBreak/>
              <w:t>proces przeprowadzania testów wymaganych  ramach odbirou systemu.</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8. Prosimy Zamawiającego o informację czy przedstawi do Wykonawcy scenariusz testowy, w ramach których mają odbywać się testy.</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9. Prosimy Zamawiającego o wskazanie jak ma odbywać się procedura testowa oraz odbiór testów?</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10. Prosimy Zamawiającego o wskazanie jakich produktów w ramach przeprowadzenia testów będzie wymagał od Wykonawcy?</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11. Prosimy o wskazanie Zamawiającego jakiej dokumentacji będzie wymagał od Wykonawcy w ramach przeprowadoznych testów?</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12. Czy Zamawiający dopuszcza, że cała dokumentacja projektowa zostanie przekazana w języku polskim?</w:t>
            </w:r>
            <w:r w:rsidRPr="00EA41F9">
              <w:rPr>
                <w:rFonts w:ascii="Times New Roman" w:eastAsia="Times New Roman" w:hAnsi="Times New Roman" w:cs="Times New Roman"/>
                <w:color w:val="000000" w:themeColor="text1"/>
                <w:lang w:val="pl-PL" w:eastAsia="pl-PL"/>
              </w:rPr>
              <w:br/>
            </w:r>
          </w:p>
        </w:tc>
        <w:tc>
          <w:tcPr>
            <w:tcW w:w="3686" w:type="dxa"/>
            <w:tcBorders>
              <w:top w:val="nil"/>
              <w:left w:val="nil"/>
              <w:bottom w:val="single" w:sz="4" w:space="0" w:color="auto"/>
              <w:right w:val="single" w:sz="4" w:space="0" w:color="auto"/>
            </w:tcBorders>
          </w:tcPr>
          <w:p w14:paraId="0BDD9CE7" w14:textId="77777777" w:rsidR="00F601B5" w:rsidRPr="00EA41F9" w:rsidRDefault="00F601B5" w:rsidP="00F601B5">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Zakres raportu z założeniami systemu powinien obejmować ogólną koncepcję rozwiązania, założenia funkcjonalne i architektoniczne, identyfikację głównych modułów oraz propozycję modelu integracji, przygotowaną na podstawie analizy przedwdrożeniowej.</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Dokumentacja techniczna powinna zawierać opis architektury systemu, strukturę baz danych, sposób działania modułów, opis API oraz instrukcje instalacyjne. Dokumentacja użytkownika powinna obejmować:</w:t>
            </w:r>
            <w:r w:rsidRPr="00EA41F9">
              <w:rPr>
                <w:rFonts w:ascii="Times New Roman" w:hAnsi="Times New Roman" w:cs="Times New Roman"/>
                <w:color w:val="000000" w:themeColor="text1"/>
                <w:lang w:val="pl-PL"/>
              </w:rPr>
              <w:br/>
              <w:t>– instrukcję instalatora (opis procesu instalacji i konfiguracji systemu),</w:t>
            </w:r>
            <w:r w:rsidRPr="00EA41F9">
              <w:rPr>
                <w:rFonts w:ascii="Times New Roman" w:hAnsi="Times New Roman" w:cs="Times New Roman"/>
                <w:color w:val="000000" w:themeColor="text1"/>
                <w:lang w:val="pl-PL"/>
              </w:rPr>
              <w:br/>
              <w:t>– instrukcję administratora (zarządzanie systemem, kontami, konfiguracjami),</w:t>
            </w:r>
            <w:r w:rsidRPr="00EA41F9">
              <w:rPr>
                <w:rFonts w:ascii="Times New Roman" w:hAnsi="Times New Roman" w:cs="Times New Roman"/>
                <w:color w:val="000000" w:themeColor="text1"/>
                <w:lang w:val="pl-PL"/>
              </w:rPr>
              <w:br/>
              <w:t>– instrukcję użytkownika końcowego (funkcje dostępne z poziomu interfejsu).</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Materiały szkoleniowe powinny odpowiadać roli szkolonego użytkownika i obejmować prezentacje, instrukcje krok po kroku oraz zestawy ćwiczeń. Dopuszcza się formę elektroniczną (PDF, prezentacje, pliki multimedialne).</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 xml:space="preserve">Zakres testów obejmuje testy funkcjonalne, integracyjne i akceptacyjne. Szczegółowy zakres zostanie doprecyzowany w trakcie </w:t>
            </w:r>
            <w:r w:rsidRPr="00EA41F9">
              <w:rPr>
                <w:rFonts w:ascii="Times New Roman" w:hAnsi="Times New Roman" w:cs="Times New Roman"/>
                <w:color w:val="000000" w:themeColor="text1"/>
                <w:lang w:val="pl-PL"/>
              </w:rPr>
              <w:lastRenderedPageBreak/>
              <w:t>realizacji.</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Zamawiający wymaga przeprowadzenia zarówno testów wewnętrznych (przedprodukcyjnych), jak i produkcyjnych (odbiorowych).</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Tak, Zamawiający zapewni dedykowane środowisko testowe HIS na potrzeby testów wewnętrznych.</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Procedura przeprowadzania testów odbiorowych zostanie przekazana Wykonawcy na etapie realizacji.</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Tak, Zamawiający przekaże scenariusze testowe wykorzystywane w ramach testów akceptacyjnych.</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Procedura testowa oraz odbiór testów zostaną przeprowadzone zgodnie z przekazaną przez Zamawiającego dokumentacją i scenariuszami. Wykonawca będzie zobowiązany do prezentacji wyników oraz raportowania przebiegu testów.</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Wykonawca powinien dostarczyć: raporty z testów, dokumentację zgłoszonych i usuniętych błędów, protokoły z testów oraz finalne wersje dokumentacji powdrożeniowej.</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 xml:space="preserve">Wymagana będzie dokumentacja </w:t>
            </w:r>
            <w:r w:rsidRPr="00EA41F9">
              <w:rPr>
                <w:rFonts w:ascii="Times New Roman" w:hAnsi="Times New Roman" w:cs="Times New Roman"/>
                <w:color w:val="000000" w:themeColor="text1"/>
                <w:lang w:val="pl-PL"/>
              </w:rPr>
              <w:lastRenderedPageBreak/>
              <w:t>obejmująca plan testów, scenariusze (jeśli tworzone przez Wykonawcę), raporty z wykonania testów oraz dokumentację nieprawidłowości i ich korekty.</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Tak, cała dokumentacja projektowa powinna zostać dostarczona w języku polskim.</w:t>
            </w:r>
          </w:p>
          <w:p w14:paraId="531A7376" w14:textId="77777777" w:rsidR="00F601B5" w:rsidRPr="00EA41F9" w:rsidRDefault="00F601B5" w:rsidP="00952E39">
            <w:pPr>
              <w:spacing w:after="240" w:line="240" w:lineRule="auto"/>
              <w:rPr>
                <w:rFonts w:ascii="Times New Roman" w:eastAsia="Times New Roman" w:hAnsi="Times New Roman" w:cs="Times New Roman"/>
                <w:color w:val="000000" w:themeColor="text1"/>
                <w:lang w:val="pl-PL" w:eastAsia="pl-PL"/>
              </w:rPr>
            </w:pPr>
          </w:p>
        </w:tc>
      </w:tr>
      <w:tr w:rsidR="00EA41F9" w:rsidRPr="00EA41F9" w14:paraId="392BECB6" w14:textId="39FEBBF7" w:rsidTr="00F601B5">
        <w:trPr>
          <w:trHeight w:val="510"/>
        </w:trPr>
        <w:tc>
          <w:tcPr>
            <w:tcW w:w="562" w:type="dxa"/>
            <w:tcBorders>
              <w:top w:val="nil"/>
              <w:left w:val="single" w:sz="4" w:space="0" w:color="auto"/>
              <w:bottom w:val="single" w:sz="4" w:space="0" w:color="auto"/>
              <w:right w:val="single" w:sz="4" w:space="0" w:color="auto"/>
            </w:tcBorders>
          </w:tcPr>
          <w:p w14:paraId="0A67AC65" w14:textId="0B618A8C"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147</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74B54D5B" w14:textId="04D8C0C3"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6A65A4C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567" w:type="dxa"/>
            <w:tcBorders>
              <w:top w:val="nil"/>
              <w:left w:val="nil"/>
              <w:bottom w:val="single" w:sz="4" w:space="0" w:color="auto"/>
              <w:right w:val="single" w:sz="4" w:space="0" w:color="auto"/>
            </w:tcBorders>
            <w:shd w:val="clear" w:color="auto" w:fill="auto"/>
            <w:vAlign w:val="center"/>
            <w:hideMark/>
          </w:tcPr>
          <w:p w14:paraId="5870504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O.12</w:t>
            </w:r>
          </w:p>
        </w:tc>
        <w:tc>
          <w:tcPr>
            <w:tcW w:w="3685" w:type="dxa"/>
            <w:tcBorders>
              <w:top w:val="nil"/>
              <w:left w:val="nil"/>
              <w:bottom w:val="single" w:sz="4" w:space="0" w:color="auto"/>
              <w:right w:val="single" w:sz="4" w:space="0" w:color="auto"/>
            </w:tcBorders>
            <w:shd w:val="clear" w:color="auto" w:fill="auto"/>
            <w:vAlign w:val="center"/>
            <w:hideMark/>
          </w:tcPr>
          <w:p w14:paraId="67C4544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Dostarczony interfejs użytkownika musi być w języku polskim i angielskim.</w:t>
            </w:r>
          </w:p>
        </w:tc>
        <w:tc>
          <w:tcPr>
            <w:tcW w:w="3827" w:type="dxa"/>
            <w:tcBorders>
              <w:top w:val="nil"/>
              <w:left w:val="nil"/>
              <w:bottom w:val="single" w:sz="4" w:space="0" w:color="auto"/>
              <w:right w:val="single" w:sz="4" w:space="0" w:color="auto"/>
            </w:tcBorders>
            <w:shd w:val="clear" w:color="auto" w:fill="auto"/>
            <w:vAlign w:val="center"/>
            <w:hideMark/>
          </w:tcPr>
          <w:p w14:paraId="71E3547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Zamawiający dopusza dostarczenie interfejsu jedynie w języku polskim?</w:t>
            </w:r>
          </w:p>
        </w:tc>
        <w:tc>
          <w:tcPr>
            <w:tcW w:w="3686" w:type="dxa"/>
            <w:tcBorders>
              <w:top w:val="nil"/>
              <w:left w:val="nil"/>
              <w:bottom w:val="single" w:sz="4" w:space="0" w:color="auto"/>
              <w:right w:val="single" w:sz="4" w:space="0" w:color="auto"/>
            </w:tcBorders>
          </w:tcPr>
          <w:p w14:paraId="73C3C940" w14:textId="77777777" w:rsidR="00F601B5" w:rsidRPr="00EA41F9" w:rsidRDefault="00F601B5" w:rsidP="00F601B5">
            <w:pPr>
              <w:rPr>
                <w:rFonts w:ascii="Times New Roman" w:hAnsi="Times New Roman" w:cs="Times New Roman"/>
                <w:color w:val="000000" w:themeColor="text1"/>
              </w:rPr>
            </w:pPr>
            <w:r w:rsidRPr="00EA41F9">
              <w:rPr>
                <w:rFonts w:ascii="Times New Roman" w:hAnsi="Times New Roman" w:cs="Times New Roman"/>
                <w:color w:val="000000" w:themeColor="text1"/>
              </w:rPr>
              <w:t>Zamawiajacy podtrzymuje wymóg.</w:t>
            </w:r>
          </w:p>
          <w:p w14:paraId="05B05BB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15DFD3F9" w14:textId="240DDA5A" w:rsidTr="00F601B5">
        <w:trPr>
          <w:trHeight w:val="2209"/>
        </w:trPr>
        <w:tc>
          <w:tcPr>
            <w:tcW w:w="562" w:type="dxa"/>
            <w:tcBorders>
              <w:top w:val="nil"/>
              <w:left w:val="single" w:sz="4" w:space="0" w:color="auto"/>
              <w:bottom w:val="single" w:sz="4" w:space="0" w:color="auto"/>
              <w:right w:val="single" w:sz="4" w:space="0" w:color="auto"/>
            </w:tcBorders>
          </w:tcPr>
          <w:p w14:paraId="1F280F5D" w14:textId="1D1D7B7E"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148</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6524E4A5" w14:textId="464D50F8"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536488A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567" w:type="dxa"/>
            <w:tcBorders>
              <w:top w:val="nil"/>
              <w:left w:val="nil"/>
              <w:bottom w:val="single" w:sz="4" w:space="0" w:color="auto"/>
              <w:right w:val="single" w:sz="4" w:space="0" w:color="auto"/>
            </w:tcBorders>
            <w:shd w:val="clear" w:color="auto" w:fill="auto"/>
            <w:vAlign w:val="center"/>
            <w:hideMark/>
          </w:tcPr>
          <w:p w14:paraId="52DC1C8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O.16</w:t>
            </w:r>
          </w:p>
        </w:tc>
        <w:tc>
          <w:tcPr>
            <w:tcW w:w="3685" w:type="dxa"/>
            <w:tcBorders>
              <w:top w:val="nil"/>
              <w:left w:val="nil"/>
              <w:bottom w:val="single" w:sz="4" w:space="0" w:color="auto"/>
              <w:right w:val="single" w:sz="4" w:space="0" w:color="auto"/>
            </w:tcBorders>
            <w:shd w:val="clear" w:color="auto" w:fill="auto"/>
            <w:vAlign w:val="center"/>
            <w:hideMark/>
          </w:tcPr>
          <w:p w14:paraId="614046E8"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interfejsów użytkowników system będzie zgodny wytycznymi WCAG w wersji aktualnej na moment ogłoszenia przetargu na poziomie co najmniej AA, zgodnie z Rozporządzeniem Rady Ministrów z dnia 12 kwietnia 2012 r. w sprawie Krajowych Ram Interoperacyjności, minimalnych wymagań dla rejestrów publicznych i wymiany informacji w postaci elektronicznej oraz minimalnych wymagań dla systemów teleinformatycznych. Wyjątek mogą stanowić interfejsy dostarczane przez Oprogramowanie standardowe np. hurtownię danych lub narzędzia COTS.</w:t>
            </w:r>
          </w:p>
        </w:tc>
        <w:tc>
          <w:tcPr>
            <w:tcW w:w="3827" w:type="dxa"/>
            <w:tcBorders>
              <w:top w:val="nil"/>
              <w:left w:val="nil"/>
              <w:bottom w:val="single" w:sz="4" w:space="0" w:color="auto"/>
              <w:right w:val="single" w:sz="4" w:space="0" w:color="auto"/>
            </w:tcBorders>
            <w:shd w:val="clear" w:color="auto" w:fill="auto"/>
            <w:vAlign w:val="center"/>
            <w:hideMark/>
          </w:tcPr>
          <w:p w14:paraId="79ED0B8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wskazanie konkretnej wersji WCAG.</w:t>
            </w:r>
          </w:p>
        </w:tc>
        <w:tc>
          <w:tcPr>
            <w:tcW w:w="3686" w:type="dxa"/>
            <w:tcBorders>
              <w:top w:val="nil"/>
              <w:left w:val="nil"/>
              <w:bottom w:val="single" w:sz="4" w:space="0" w:color="auto"/>
              <w:right w:val="single" w:sz="4" w:space="0" w:color="auto"/>
            </w:tcBorders>
          </w:tcPr>
          <w:p w14:paraId="19D3C3F4" w14:textId="77777777" w:rsidR="00F601B5" w:rsidRPr="00EA41F9" w:rsidRDefault="00F601B5" w:rsidP="00F601B5">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WCAG w wersji co najmniej 2.1</w:t>
            </w:r>
          </w:p>
          <w:p w14:paraId="3C8CEC8B"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3FEEDB61" w14:textId="5738E32D" w:rsidTr="00F601B5">
        <w:trPr>
          <w:trHeight w:val="3060"/>
        </w:trPr>
        <w:tc>
          <w:tcPr>
            <w:tcW w:w="562" w:type="dxa"/>
            <w:tcBorders>
              <w:top w:val="nil"/>
              <w:left w:val="single" w:sz="4" w:space="0" w:color="auto"/>
              <w:bottom w:val="single" w:sz="4" w:space="0" w:color="auto"/>
              <w:right w:val="single" w:sz="4" w:space="0" w:color="auto"/>
            </w:tcBorders>
          </w:tcPr>
          <w:p w14:paraId="268D6B33" w14:textId="46AD5F8F"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149</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46D3A53D" w14:textId="5EE2316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4076EE5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567" w:type="dxa"/>
            <w:tcBorders>
              <w:top w:val="nil"/>
              <w:left w:val="nil"/>
              <w:bottom w:val="single" w:sz="4" w:space="0" w:color="auto"/>
              <w:right w:val="single" w:sz="4" w:space="0" w:color="auto"/>
            </w:tcBorders>
            <w:shd w:val="clear" w:color="auto" w:fill="auto"/>
            <w:vAlign w:val="center"/>
            <w:hideMark/>
          </w:tcPr>
          <w:p w14:paraId="2DA1C5D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O.17</w:t>
            </w:r>
          </w:p>
        </w:tc>
        <w:tc>
          <w:tcPr>
            <w:tcW w:w="3685" w:type="dxa"/>
            <w:tcBorders>
              <w:top w:val="nil"/>
              <w:left w:val="nil"/>
              <w:bottom w:val="single" w:sz="4" w:space="0" w:color="auto"/>
              <w:right w:val="single" w:sz="4" w:space="0" w:color="auto"/>
            </w:tcBorders>
            <w:shd w:val="clear" w:color="auto" w:fill="auto"/>
            <w:vAlign w:val="center"/>
            <w:hideMark/>
          </w:tcPr>
          <w:p w14:paraId="322F7AD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System musi zapewnić sporządzenie raportów statystycznych co najmniej w zakresie:</w:t>
            </w:r>
            <w:r w:rsidRPr="00EA41F9">
              <w:rPr>
                <w:rFonts w:ascii="Times New Roman" w:eastAsia="Times New Roman" w:hAnsi="Times New Roman" w:cs="Times New Roman"/>
                <w:color w:val="000000" w:themeColor="text1"/>
                <w:lang w:val="pl-PL" w:eastAsia="pl-PL"/>
              </w:rPr>
              <w:br/>
              <w:t>• liczba zapytań o udostępnienie dokumentacji medycznej w postaci elektronicznej od systemu zintegrowanego,</w:t>
            </w:r>
            <w:r w:rsidRPr="00EA41F9">
              <w:rPr>
                <w:rFonts w:ascii="Times New Roman" w:eastAsia="Times New Roman" w:hAnsi="Times New Roman" w:cs="Times New Roman"/>
                <w:color w:val="000000" w:themeColor="text1"/>
                <w:lang w:val="pl-PL" w:eastAsia="pl-PL"/>
              </w:rPr>
              <w:br/>
              <w:t>• liczba udostępnionych dokumentów w postaci elektronicznej,</w:t>
            </w:r>
            <w:r w:rsidRPr="00EA41F9">
              <w:rPr>
                <w:rFonts w:ascii="Times New Roman" w:eastAsia="Times New Roman" w:hAnsi="Times New Roman" w:cs="Times New Roman"/>
                <w:color w:val="000000" w:themeColor="text1"/>
                <w:lang w:val="pl-PL" w:eastAsia="pl-PL"/>
              </w:rPr>
              <w:br/>
              <w:t>• liczba pobranych dokumentów w postaci elektronicznej,</w:t>
            </w:r>
            <w:r w:rsidRPr="00EA41F9">
              <w:rPr>
                <w:rFonts w:ascii="Times New Roman" w:eastAsia="Times New Roman" w:hAnsi="Times New Roman" w:cs="Times New Roman"/>
                <w:color w:val="000000" w:themeColor="text1"/>
                <w:lang w:val="pl-PL" w:eastAsia="pl-PL"/>
              </w:rPr>
              <w:br/>
              <w:t>• liczba zapisanych dokumentów w postaci elektronicznej.</w:t>
            </w:r>
          </w:p>
        </w:tc>
        <w:tc>
          <w:tcPr>
            <w:tcW w:w="3827" w:type="dxa"/>
            <w:tcBorders>
              <w:top w:val="nil"/>
              <w:left w:val="nil"/>
              <w:bottom w:val="single" w:sz="4" w:space="0" w:color="auto"/>
              <w:right w:val="single" w:sz="4" w:space="0" w:color="auto"/>
            </w:tcBorders>
            <w:shd w:val="clear" w:color="auto" w:fill="auto"/>
            <w:vAlign w:val="center"/>
            <w:hideMark/>
          </w:tcPr>
          <w:p w14:paraId="628914C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Czy Zamawiający oczekuje, że w ramach Modułu Magazynowania Danych będzie deponowana i przetwarzana także pochodząca z systemu HIS 4WSK Elektroniczna Dokumentacja Medyczna pacjentów? Zdaniem oferenta import tej dokumentacji do Modułu Magazynowania Danych jest nadmiarowy, ponieważ dokumentacja ta zawiera dane medyczne źródłowe, które można przekazać z systemu HIS 4WSK w formie bezpośredniej. Konieczność wydobywania tych danych z Elektronicznej Dokumentacji Medycznej znacząco zwiększa złożoność rozwiązania, co nie przekłada się na zwiększenie zakresu, ani jakości dostępnych w ramach RCMC danych. Oferent proponuje rezygnację z wymagań dotyczących deponowania i </w:t>
            </w:r>
            <w:r w:rsidRPr="00EA41F9">
              <w:rPr>
                <w:rFonts w:ascii="Times New Roman" w:eastAsia="Times New Roman" w:hAnsi="Times New Roman" w:cs="Times New Roman"/>
                <w:color w:val="000000" w:themeColor="text1"/>
                <w:lang w:val="pl-PL" w:eastAsia="pl-PL"/>
              </w:rPr>
              <w:lastRenderedPageBreak/>
              <w:t>przetwarzania w ramach Modułu Magazynowania Danych elektronicznej dokumentacji medycznej pacjentów. Oferent proponuje usunięcie wymagania O.17 z OPZ.</w:t>
            </w:r>
          </w:p>
        </w:tc>
        <w:tc>
          <w:tcPr>
            <w:tcW w:w="3686" w:type="dxa"/>
            <w:tcBorders>
              <w:top w:val="nil"/>
              <w:left w:val="nil"/>
              <w:bottom w:val="single" w:sz="4" w:space="0" w:color="auto"/>
              <w:right w:val="single" w:sz="4" w:space="0" w:color="auto"/>
            </w:tcBorders>
          </w:tcPr>
          <w:p w14:paraId="11C9D930" w14:textId="77777777" w:rsidR="00F601B5" w:rsidRPr="00EA41F9" w:rsidRDefault="00F601B5" w:rsidP="00F601B5">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Intencją Zamawiającego jest przechowywanie elektronicznych danych medycznych.</w:t>
            </w:r>
          </w:p>
          <w:p w14:paraId="6FCDC11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27C09AAC" w14:textId="5BE08AEF" w:rsidTr="00F601B5">
        <w:trPr>
          <w:trHeight w:val="1129"/>
        </w:trPr>
        <w:tc>
          <w:tcPr>
            <w:tcW w:w="562" w:type="dxa"/>
            <w:tcBorders>
              <w:top w:val="nil"/>
              <w:left w:val="single" w:sz="4" w:space="0" w:color="auto"/>
              <w:bottom w:val="single" w:sz="4" w:space="0" w:color="auto"/>
              <w:right w:val="single" w:sz="4" w:space="0" w:color="auto"/>
            </w:tcBorders>
          </w:tcPr>
          <w:p w14:paraId="791E6C4F" w14:textId="62276088"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150</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4962DDD9" w14:textId="1A563AE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70E59DD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bezpieczeństwa</w:t>
            </w:r>
          </w:p>
        </w:tc>
        <w:tc>
          <w:tcPr>
            <w:tcW w:w="567" w:type="dxa"/>
            <w:tcBorders>
              <w:top w:val="nil"/>
              <w:left w:val="nil"/>
              <w:bottom w:val="single" w:sz="4" w:space="0" w:color="auto"/>
              <w:right w:val="single" w:sz="4" w:space="0" w:color="auto"/>
            </w:tcBorders>
            <w:shd w:val="clear" w:color="auto" w:fill="auto"/>
            <w:vAlign w:val="center"/>
            <w:hideMark/>
          </w:tcPr>
          <w:p w14:paraId="33E5B41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B.12</w:t>
            </w:r>
          </w:p>
        </w:tc>
        <w:tc>
          <w:tcPr>
            <w:tcW w:w="3685" w:type="dxa"/>
            <w:tcBorders>
              <w:top w:val="nil"/>
              <w:left w:val="nil"/>
              <w:bottom w:val="single" w:sz="4" w:space="0" w:color="auto"/>
              <w:right w:val="single" w:sz="4" w:space="0" w:color="auto"/>
            </w:tcBorders>
            <w:shd w:val="clear" w:color="auto" w:fill="auto"/>
            <w:vAlign w:val="center"/>
            <w:hideMark/>
          </w:tcPr>
          <w:p w14:paraId="0E3AFF52"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Dostęp użytkowników do dokumentów musi być oparty o uprawnienia i musi być rozliczany, to jest operacje dostępu do danych i dokumentów muszą być logowane. Logi zdarzeń powinny być zgodne z profilem IHE-ATNA.</w:t>
            </w:r>
          </w:p>
        </w:tc>
        <w:tc>
          <w:tcPr>
            <w:tcW w:w="3827" w:type="dxa"/>
            <w:tcBorders>
              <w:top w:val="nil"/>
              <w:left w:val="nil"/>
              <w:bottom w:val="single" w:sz="4" w:space="0" w:color="auto"/>
              <w:right w:val="single" w:sz="4" w:space="0" w:color="auto"/>
            </w:tcBorders>
            <w:shd w:val="clear" w:color="auto" w:fill="auto"/>
            <w:vAlign w:val="center"/>
            <w:hideMark/>
          </w:tcPr>
          <w:p w14:paraId="0861B74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Zamawiający zaakceptuje rozwiązanie, w którym wskazane w tym wymaganiu operacje będą logowane do jednego, wspólnego dla wszystkih zdarzeń Dziennika zdarzeń opisanego w wymaganiach B.40 i B.41?</w:t>
            </w:r>
          </w:p>
        </w:tc>
        <w:tc>
          <w:tcPr>
            <w:tcW w:w="3686" w:type="dxa"/>
            <w:tcBorders>
              <w:top w:val="nil"/>
              <w:left w:val="nil"/>
              <w:bottom w:val="single" w:sz="4" w:space="0" w:color="auto"/>
              <w:right w:val="single" w:sz="4" w:space="0" w:color="auto"/>
            </w:tcBorders>
          </w:tcPr>
          <w:p w14:paraId="34E1D8E3" w14:textId="77777777" w:rsidR="00F601B5" w:rsidRPr="00EA41F9" w:rsidRDefault="00F601B5" w:rsidP="00F601B5">
            <w:pPr>
              <w:rPr>
                <w:rFonts w:ascii="Times New Roman" w:hAnsi="Times New Roman" w:cs="Times New Roman"/>
                <w:color w:val="000000" w:themeColor="text1"/>
              </w:rPr>
            </w:pPr>
            <w:r w:rsidRPr="00EA41F9">
              <w:rPr>
                <w:rFonts w:ascii="Times New Roman" w:hAnsi="Times New Roman" w:cs="Times New Roman"/>
                <w:color w:val="000000" w:themeColor="text1"/>
              </w:rPr>
              <w:t>Zamawiający dopuszcza takie rozwiązanie</w:t>
            </w:r>
          </w:p>
          <w:p w14:paraId="1CBDF2A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37A626AD" w14:textId="19A5AAB8" w:rsidTr="00F601B5">
        <w:trPr>
          <w:trHeight w:val="8190"/>
        </w:trPr>
        <w:tc>
          <w:tcPr>
            <w:tcW w:w="562" w:type="dxa"/>
            <w:tcBorders>
              <w:top w:val="nil"/>
              <w:left w:val="single" w:sz="4" w:space="0" w:color="auto"/>
              <w:bottom w:val="single" w:sz="4" w:space="0" w:color="auto"/>
              <w:right w:val="single" w:sz="4" w:space="0" w:color="auto"/>
            </w:tcBorders>
          </w:tcPr>
          <w:p w14:paraId="4228613D" w14:textId="3EEA449C"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151</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22FA92B3" w14:textId="1F2DFBFA"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01DAAB2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2 - Moduł Magazynowania Danych</w:t>
            </w:r>
          </w:p>
        </w:tc>
        <w:tc>
          <w:tcPr>
            <w:tcW w:w="567" w:type="dxa"/>
            <w:tcBorders>
              <w:top w:val="nil"/>
              <w:left w:val="nil"/>
              <w:bottom w:val="single" w:sz="4" w:space="0" w:color="auto"/>
              <w:right w:val="single" w:sz="4" w:space="0" w:color="auto"/>
            </w:tcBorders>
            <w:shd w:val="clear" w:color="auto" w:fill="auto"/>
            <w:vAlign w:val="center"/>
            <w:hideMark/>
          </w:tcPr>
          <w:p w14:paraId="3CE5C87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M.2.2</w:t>
            </w:r>
          </w:p>
        </w:tc>
        <w:tc>
          <w:tcPr>
            <w:tcW w:w="3685" w:type="dxa"/>
            <w:tcBorders>
              <w:top w:val="nil"/>
              <w:left w:val="nil"/>
              <w:bottom w:val="single" w:sz="4" w:space="0" w:color="auto"/>
              <w:right w:val="single" w:sz="4" w:space="0" w:color="auto"/>
            </w:tcBorders>
            <w:shd w:val="clear" w:color="auto" w:fill="auto"/>
            <w:vAlign w:val="center"/>
            <w:hideMark/>
          </w:tcPr>
          <w:p w14:paraId="5649803D"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Modułu Magazynowania Danych musi przechowywać wszystkie możliwe do ekstrakcji dane z systemów źródłowych, szczególnie w zakresie:</w:t>
            </w:r>
            <w:r w:rsidRPr="00EA41F9">
              <w:rPr>
                <w:rFonts w:ascii="Times New Roman" w:eastAsia="Times New Roman" w:hAnsi="Times New Roman" w:cs="Times New Roman"/>
                <w:color w:val="000000" w:themeColor="text1"/>
                <w:lang w:val="pl-PL" w:eastAsia="pl-PL"/>
              </w:rPr>
              <w:br/>
              <w:t>1. Pacjenci – dane osobowe, adres zamieszkania, dane kontaktowe, stale przyjmowane leki, przebyte choroby, alergie, szczepienia, dane opiekunów.</w:t>
            </w:r>
            <w:r w:rsidRPr="00EA41F9">
              <w:rPr>
                <w:rFonts w:ascii="Times New Roman" w:eastAsia="Times New Roman" w:hAnsi="Times New Roman" w:cs="Times New Roman"/>
                <w:color w:val="000000" w:themeColor="text1"/>
                <w:lang w:val="pl-PL" w:eastAsia="pl-PL"/>
              </w:rPr>
              <w:br/>
              <w:t>2. Hospitalizacje – pobyty na oddziałach:</w:t>
            </w:r>
            <w:r w:rsidRPr="00EA41F9">
              <w:rPr>
                <w:rFonts w:ascii="Times New Roman" w:eastAsia="Times New Roman" w:hAnsi="Times New Roman" w:cs="Times New Roman"/>
                <w:color w:val="000000" w:themeColor="text1"/>
                <w:lang w:val="pl-PL" w:eastAsia="pl-PL"/>
              </w:rPr>
              <w:br/>
              <w:t>a. dane o przyjęciu – skierowanie, tryb przyjęcia, w przypadku SOR – dane z systemu TOPSOR,</w:t>
            </w:r>
            <w:r w:rsidRPr="00EA41F9">
              <w:rPr>
                <w:rFonts w:ascii="Times New Roman" w:eastAsia="Times New Roman" w:hAnsi="Times New Roman" w:cs="Times New Roman"/>
                <w:color w:val="000000" w:themeColor="text1"/>
                <w:lang w:val="pl-PL" w:eastAsia="pl-PL"/>
              </w:rPr>
              <w:br/>
              <w:t>b. dane o lekarzu przyjmującym, prowadzącym,</w:t>
            </w:r>
            <w:r w:rsidRPr="00EA41F9">
              <w:rPr>
                <w:rFonts w:ascii="Times New Roman" w:eastAsia="Times New Roman" w:hAnsi="Times New Roman" w:cs="Times New Roman"/>
                <w:color w:val="000000" w:themeColor="text1"/>
                <w:lang w:val="pl-PL" w:eastAsia="pl-PL"/>
              </w:rPr>
              <w:br/>
              <w:t>c. rozpoznania wstępne, końcowe, powypisowe, operacyjne (ICD-10),</w:t>
            </w:r>
            <w:r w:rsidRPr="00EA41F9">
              <w:rPr>
                <w:rFonts w:ascii="Times New Roman" w:eastAsia="Times New Roman" w:hAnsi="Times New Roman" w:cs="Times New Roman"/>
                <w:color w:val="000000" w:themeColor="text1"/>
                <w:lang w:val="pl-PL" w:eastAsia="pl-PL"/>
              </w:rPr>
              <w:br/>
              <w:t>d. wywiad, badanie fizykalne, uzasadnienie przyjęcia, plan postępowania, obserwacje lekarskie i pielęgniarskie, epikryza wypisowa, zalecenia (w wielu przypadkach dane formularzowe),</w:t>
            </w:r>
            <w:r w:rsidRPr="00EA41F9">
              <w:rPr>
                <w:rFonts w:ascii="Times New Roman" w:eastAsia="Times New Roman" w:hAnsi="Times New Roman" w:cs="Times New Roman"/>
                <w:color w:val="000000" w:themeColor="text1"/>
                <w:lang w:val="pl-PL" w:eastAsia="pl-PL"/>
              </w:rPr>
              <w:br/>
              <w:t>e. przymus bezpośredni,</w:t>
            </w:r>
            <w:r w:rsidRPr="00EA41F9">
              <w:rPr>
                <w:rFonts w:ascii="Times New Roman" w:eastAsia="Times New Roman" w:hAnsi="Times New Roman" w:cs="Times New Roman"/>
                <w:color w:val="000000" w:themeColor="text1"/>
                <w:lang w:val="pl-PL" w:eastAsia="pl-PL"/>
              </w:rPr>
              <w:br/>
              <w:t>f. procedury ICD-9,</w:t>
            </w:r>
            <w:r w:rsidRPr="00EA41F9">
              <w:rPr>
                <w:rFonts w:ascii="Times New Roman" w:eastAsia="Times New Roman" w:hAnsi="Times New Roman" w:cs="Times New Roman"/>
                <w:color w:val="000000" w:themeColor="text1"/>
                <w:lang w:val="pl-PL" w:eastAsia="pl-PL"/>
              </w:rPr>
              <w:br/>
              <w:t>g. konsultacje, dokumenty skanowane,</w:t>
            </w:r>
            <w:r w:rsidRPr="00EA41F9">
              <w:rPr>
                <w:rFonts w:ascii="Times New Roman" w:eastAsia="Times New Roman" w:hAnsi="Times New Roman" w:cs="Times New Roman"/>
                <w:color w:val="000000" w:themeColor="text1"/>
                <w:lang w:val="pl-PL" w:eastAsia="pl-PL"/>
              </w:rPr>
              <w:br/>
              <w:t>h. zlecenia,</w:t>
            </w:r>
            <w:r w:rsidRPr="00EA41F9">
              <w:rPr>
                <w:rFonts w:ascii="Times New Roman" w:eastAsia="Times New Roman" w:hAnsi="Times New Roman" w:cs="Times New Roman"/>
                <w:color w:val="000000" w:themeColor="text1"/>
                <w:lang w:val="pl-PL" w:eastAsia="pl-PL"/>
              </w:rPr>
              <w:br/>
              <w:t>i. wyniki badań diagnostycznych,</w:t>
            </w:r>
            <w:r w:rsidRPr="00EA41F9">
              <w:rPr>
                <w:rFonts w:ascii="Times New Roman" w:eastAsia="Times New Roman" w:hAnsi="Times New Roman" w:cs="Times New Roman"/>
                <w:color w:val="000000" w:themeColor="text1"/>
                <w:lang w:val="pl-PL" w:eastAsia="pl-PL"/>
              </w:rPr>
              <w:br/>
              <w:t>j. dane o zabiegach operacyjnych, np. czas trwania, opis, ICD9, ICD10, dane o anestezji – rodzaj, czas trwania, informacje o lekach podanych okołooperacyjnie, OKK (okołooperacyjna karta kontroli), itp.,</w:t>
            </w:r>
            <w:r w:rsidRPr="00EA41F9">
              <w:rPr>
                <w:rFonts w:ascii="Times New Roman" w:eastAsia="Times New Roman" w:hAnsi="Times New Roman" w:cs="Times New Roman"/>
                <w:color w:val="000000" w:themeColor="text1"/>
                <w:lang w:val="pl-PL" w:eastAsia="pl-PL"/>
              </w:rPr>
              <w:br/>
              <w:t>k. diety,</w:t>
            </w:r>
            <w:r w:rsidRPr="00EA41F9">
              <w:rPr>
                <w:rFonts w:ascii="Times New Roman" w:eastAsia="Times New Roman" w:hAnsi="Times New Roman" w:cs="Times New Roman"/>
                <w:color w:val="000000" w:themeColor="text1"/>
                <w:lang w:val="pl-PL" w:eastAsia="pl-PL"/>
              </w:rPr>
              <w:br/>
              <w:t>l. podania leków,</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lastRenderedPageBreak/>
              <w:t>m. dokumentacja pielęgniarska: przyjęciowa i wypisowa, karty pomocnicze (wkłucia, odleżyny, cewniki, rany),</w:t>
            </w:r>
            <w:r w:rsidRPr="00EA41F9">
              <w:rPr>
                <w:rFonts w:ascii="Times New Roman" w:eastAsia="Times New Roman" w:hAnsi="Times New Roman" w:cs="Times New Roman"/>
                <w:color w:val="000000" w:themeColor="text1"/>
                <w:lang w:val="pl-PL" w:eastAsia="pl-PL"/>
              </w:rPr>
              <w:br/>
              <w:t>n. dane rozliczeniowe do NFZ,</w:t>
            </w:r>
            <w:r w:rsidRPr="00EA41F9">
              <w:rPr>
                <w:rFonts w:ascii="Times New Roman" w:eastAsia="Times New Roman" w:hAnsi="Times New Roman" w:cs="Times New Roman"/>
                <w:color w:val="000000" w:themeColor="text1"/>
                <w:lang w:val="pl-PL" w:eastAsia="pl-PL"/>
              </w:rPr>
              <w:br/>
              <w:t>o. wystawione recepty, skierowania, zwolnienia lekarskie,</w:t>
            </w:r>
            <w:r w:rsidRPr="00EA41F9">
              <w:rPr>
                <w:rFonts w:ascii="Times New Roman" w:eastAsia="Times New Roman" w:hAnsi="Times New Roman" w:cs="Times New Roman"/>
                <w:color w:val="000000" w:themeColor="text1"/>
                <w:lang w:val="pl-PL" w:eastAsia="pl-PL"/>
              </w:rPr>
              <w:br/>
              <w:t>p. dane o zakończeniu pobytu – wypis, zgon,</w:t>
            </w:r>
            <w:r w:rsidRPr="00EA41F9">
              <w:rPr>
                <w:rFonts w:ascii="Times New Roman" w:eastAsia="Times New Roman" w:hAnsi="Times New Roman" w:cs="Times New Roman"/>
                <w:color w:val="000000" w:themeColor="text1"/>
                <w:lang w:val="pl-PL" w:eastAsia="pl-PL"/>
              </w:rPr>
              <w:br/>
              <w:t>q. przetoczenia krwi – księgi transfuzyjne,</w:t>
            </w:r>
            <w:r w:rsidRPr="00EA41F9">
              <w:rPr>
                <w:rFonts w:ascii="Times New Roman" w:eastAsia="Times New Roman" w:hAnsi="Times New Roman" w:cs="Times New Roman"/>
                <w:color w:val="000000" w:themeColor="text1"/>
                <w:lang w:val="pl-PL" w:eastAsia="pl-PL"/>
              </w:rPr>
              <w:br/>
              <w:t>r. dane z endoskopii,</w:t>
            </w:r>
            <w:r w:rsidRPr="00EA41F9">
              <w:rPr>
                <w:rFonts w:ascii="Times New Roman" w:eastAsia="Times New Roman" w:hAnsi="Times New Roman" w:cs="Times New Roman"/>
                <w:color w:val="000000" w:themeColor="text1"/>
                <w:lang w:val="pl-PL" w:eastAsia="pl-PL"/>
              </w:rPr>
              <w:br/>
              <w:t>s. dane z formularzy, np. zakażenia, ból, żywienie, ryzyka zakrzepicy.</w:t>
            </w:r>
            <w:r w:rsidRPr="00EA41F9">
              <w:rPr>
                <w:rFonts w:ascii="Times New Roman" w:eastAsia="Times New Roman" w:hAnsi="Times New Roman" w:cs="Times New Roman"/>
                <w:color w:val="000000" w:themeColor="text1"/>
                <w:lang w:val="pl-PL" w:eastAsia="pl-PL"/>
              </w:rPr>
              <w:br/>
              <w:t>3. Wizyty ambulatoryjne:</w:t>
            </w:r>
            <w:r w:rsidRPr="00EA41F9">
              <w:rPr>
                <w:rFonts w:ascii="Times New Roman" w:eastAsia="Times New Roman" w:hAnsi="Times New Roman" w:cs="Times New Roman"/>
                <w:color w:val="000000" w:themeColor="text1"/>
                <w:lang w:val="pl-PL" w:eastAsia="pl-PL"/>
              </w:rPr>
              <w:br/>
              <w:t>a. rezerwacje wizyt, wpisy do terminarzy i harmonogramów,</w:t>
            </w:r>
            <w:r w:rsidRPr="00EA41F9">
              <w:rPr>
                <w:rFonts w:ascii="Times New Roman" w:eastAsia="Times New Roman" w:hAnsi="Times New Roman" w:cs="Times New Roman"/>
                <w:color w:val="000000" w:themeColor="text1"/>
                <w:lang w:val="pl-PL" w:eastAsia="pl-PL"/>
              </w:rPr>
              <w:br/>
              <w:t>b. dane o wizycie,</w:t>
            </w:r>
            <w:r w:rsidRPr="00EA41F9">
              <w:rPr>
                <w:rFonts w:ascii="Times New Roman" w:eastAsia="Times New Roman" w:hAnsi="Times New Roman" w:cs="Times New Roman"/>
                <w:color w:val="000000" w:themeColor="text1"/>
                <w:lang w:val="pl-PL" w:eastAsia="pl-PL"/>
              </w:rPr>
              <w:br/>
              <w:t>c. opis wizyty, zalecenia,</w:t>
            </w:r>
            <w:r w:rsidRPr="00EA41F9">
              <w:rPr>
                <w:rFonts w:ascii="Times New Roman" w:eastAsia="Times New Roman" w:hAnsi="Times New Roman" w:cs="Times New Roman"/>
                <w:color w:val="000000" w:themeColor="text1"/>
                <w:lang w:val="pl-PL" w:eastAsia="pl-PL"/>
              </w:rPr>
              <w:br/>
              <w:t>d. rozpoznanie (ICD-10),</w:t>
            </w:r>
            <w:r w:rsidRPr="00EA41F9">
              <w:rPr>
                <w:rFonts w:ascii="Times New Roman" w:eastAsia="Times New Roman" w:hAnsi="Times New Roman" w:cs="Times New Roman"/>
                <w:color w:val="000000" w:themeColor="text1"/>
                <w:lang w:val="pl-PL" w:eastAsia="pl-PL"/>
              </w:rPr>
              <w:br/>
              <w:t>e. wystawione recepty, skierowania, zwolnienia lekarskie,</w:t>
            </w:r>
            <w:r w:rsidRPr="00EA41F9">
              <w:rPr>
                <w:rFonts w:ascii="Times New Roman" w:eastAsia="Times New Roman" w:hAnsi="Times New Roman" w:cs="Times New Roman"/>
                <w:color w:val="000000" w:themeColor="text1"/>
                <w:lang w:val="pl-PL" w:eastAsia="pl-PL"/>
              </w:rPr>
              <w:br/>
              <w:t>f. procedury ICD-9,</w:t>
            </w:r>
            <w:r w:rsidRPr="00EA41F9">
              <w:rPr>
                <w:rFonts w:ascii="Times New Roman" w:eastAsia="Times New Roman" w:hAnsi="Times New Roman" w:cs="Times New Roman"/>
                <w:color w:val="000000" w:themeColor="text1"/>
                <w:lang w:val="pl-PL" w:eastAsia="pl-PL"/>
              </w:rPr>
              <w:br/>
              <w:t>g.               rozliczenia do NFZ</w:t>
            </w:r>
            <w:r w:rsidRPr="00EA41F9">
              <w:rPr>
                <w:rFonts w:ascii="Times New Roman" w:eastAsia="Times New Roman" w:hAnsi="Times New Roman" w:cs="Times New Roman"/>
                <w:color w:val="000000" w:themeColor="text1"/>
                <w:lang w:val="pl-PL" w:eastAsia="pl-PL"/>
              </w:rPr>
              <w:br/>
              <w:t>4. Apteka i apteczki oddziałowe – zamówienia, przychody i rozchody, wydania leków na oddział i na pacjenta.</w:t>
            </w:r>
            <w:r w:rsidRPr="00EA41F9">
              <w:rPr>
                <w:rFonts w:ascii="Times New Roman" w:eastAsia="Times New Roman" w:hAnsi="Times New Roman" w:cs="Times New Roman"/>
                <w:color w:val="000000" w:themeColor="text1"/>
                <w:lang w:val="pl-PL" w:eastAsia="pl-PL"/>
              </w:rPr>
              <w:br/>
              <w:t>5. Pracownie i gabinety zabiegowe - zakres jak dla wizyt ambulatoryjnych, w wielu przypadkach dane formularzowe.</w:t>
            </w:r>
            <w:r w:rsidRPr="00EA41F9">
              <w:rPr>
                <w:rFonts w:ascii="Times New Roman" w:eastAsia="Times New Roman" w:hAnsi="Times New Roman" w:cs="Times New Roman"/>
                <w:color w:val="000000" w:themeColor="text1"/>
                <w:lang w:val="pl-PL" w:eastAsia="pl-PL"/>
              </w:rPr>
              <w:br/>
              <w:t>6. Stacja dializ.</w:t>
            </w:r>
            <w:r w:rsidRPr="00EA41F9">
              <w:rPr>
                <w:rFonts w:ascii="Times New Roman" w:eastAsia="Times New Roman" w:hAnsi="Times New Roman" w:cs="Times New Roman"/>
                <w:color w:val="000000" w:themeColor="text1"/>
                <w:lang w:val="pl-PL" w:eastAsia="pl-PL"/>
              </w:rPr>
              <w:br/>
              <w:t>7. Rehabilitacja – dane o zleconych i zrealizowanych zabiegach, wizyty fizjoterapeutyczne.</w:t>
            </w:r>
            <w:r w:rsidRPr="00EA41F9">
              <w:rPr>
                <w:rFonts w:ascii="Times New Roman" w:eastAsia="Times New Roman" w:hAnsi="Times New Roman" w:cs="Times New Roman"/>
                <w:color w:val="000000" w:themeColor="text1"/>
                <w:lang w:val="pl-PL" w:eastAsia="pl-PL"/>
              </w:rPr>
              <w:br/>
              <w:t xml:space="preserve">8. Patomorfologia – wyniki badań </w:t>
            </w:r>
            <w:r w:rsidRPr="00EA41F9">
              <w:rPr>
                <w:rFonts w:ascii="Times New Roman" w:eastAsia="Times New Roman" w:hAnsi="Times New Roman" w:cs="Times New Roman"/>
                <w:color w:val="000000" w:themeColor="text1"/>
                <w:lang w:val="pl-PL" w:eastAsia="pl-PL"/>
              </w:rPr>
              <w:lastRenderedPageBreak/>
              <w:t>histopatologicznych.</w:t>
            </w:r>
            <w:r w:rsidRPr="00EA41F9">
              <w:rPr>
                <w:rFonts w:ascii="Times New Roman" w:eastAsia="Times New Roman" w:hAnsi="Times New Roman" w:cs="Times New Roman"/>
                <w:color w:val="000000" w:themeColor="text1"/>
                <w:lang w:val="pl-PL" w:eastAsia="pl-PL"/>
              </w:rPr>
              <w:br/>
              <w:t>9. Zakażenia – karty zgłoszeń chorób zakaźnych, karty zakażeń, karty drobnoustrojów/czynników alarmowych.</w:t>
            </w:r>
            <w:r w:rsidRPr="00EA41F9">
              <w:rPr>
                <w:rFonts w:ascii="Times New Roman" w:eastAsia="Times New Roman" w:hAnsi="Times New Roman" w:cs="Times New Roman"/>
                <w:color w:val="000000" w:themeColor="text1"/>
                <w:lang w:val="pl-PL" w:eastAsia="pl-PL"/>
              </w:rPr>
              <w:br/>
              <w:t>10. Badania Kliniczne – ewidencja badań, wizyt.</w:t>
            </w:r>
          </w:p>
        </w:tc>
        <w:tc>
          <w:tcPr>
            <w:tcW w:w="3827" w:type="dxa"/>
            <w:tcBorders>
              <w:top w:val="nil"/>
              <w:left w:val="nil"/>
              <w:bottom w:val="single" w:sz="4" w:space="0" w:color="auto"/>
              <w:right w:val="single" w:sz="4" w:space="0" w:color="auto"/>
            </w:tcBorders>
            <w:shd w:val="clear" w:color="auto" w:fill="auto"/>
            <w:vAlign w:val="center"/>
            <w:hideMark/>
          </w:tcPr>
          <w:p w14:paraId="5CC9754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Czy w związku z tym, że jednym z głównych celów RCMC jest przetwarzanie danych medycznych wymaganie zostanie uznane za spełnione jeśli dane wskazane informacje będą przekazywane w ustrukturyzowanej formie np. HL7 FHIR?</w:t>
            </w:r>
          </w:p>
        </w:tc>
        <w:tc>
          <w:tcPr>
            <w:tcW w:w="3686" w:type="dxa"/>
            <w:tcBorders>
              <w:top w:val="nil"/>
              <w:left w:val="nil"/>
              <w:bottom w:val="single" w:sz="4" w:space="0" w:color="auto"/>
              <w:right w:val="single" w:sz="4" w:space="0" w:color="auto"/>
            </w:tcBorders>
          </w:tcPr>
          <w:p w14:paraId="57354626" w14:textId="77777777" w:rsidR="00F601B5" w:rsidRPr="00EA41F9" w:rsidRDefault="00F601B5" w:rsidP="00F601B5">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dopuszcza takie rozwiązanie o ile nie spowoduje to wykluczenia lub ograniczenia możliwości przechowywania i przetwarzania danych ze wszystkich, wskazanych innymi wymaganiami, systemów źródłowych.</w:t>
            </w:r>
          </w:p>
          <w:p w14:paraId="3F39D0C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0F859238" w14:textId="04F8D977" w:rsidTr="00F601B5">
        <w:trPr>
          <w:trHeight w:val="1140"/>
        </w:trPr>
        <w:tc>
          <w:tcPr>
            <w:tcW w:w="562" w:type="dxa"/>
            <w:tcBorders>
              <w:top w:val="nil"/>
              <w:left w:val="single" w:sz="4" w:space="0" w:color="auto"/>
              <w:bottom w:val="single" w:sz="4" w:space="0" w:color="auto"/>
              <w:right w:val="single" w:sz="4" w:space="0" w:color="auto"/>
            </w:tcBorders>
          </w:tcPr>
          <w:p w14:paraId="564B9DF4" w14:textId="189DB27E"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152</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7C267F8E" w14:textId="22273C93"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6BF85A1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2 - Moduł Magazynowania Danych</w:t>
            </w:r>
          </w:p>
        </w:tc>
        <w:tc>
          <w:tcPr>
            <w:tcW w:w="567" w:type="dxa"/>
            <w:tcBorders>
              <w:top w:val="nil"/>
              <w:left w:val="nil"/>
              <w:bottom w:val="single" w:sz="4" w:space="0" w:color="auto"/>
              <w:right w:val="single" w:sz="4" w:space="0" w:color="auto"/>
            </w:tcBorders>
            <w:shd w:val="clear" w:color="auto" w:fill="auto"/>
            <w:vAlign w:val="center"/>
            <w:hideMark/>
          </w:tcPr>
          <w:p w14:paraId="31A495E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M.2.20</w:t>
            </w:r>
          </w:p>
        </w:tc>
        <w:tc>
          <w:tcPr>
            <w:tcW w:w="3685" w:type="dxa"/>
            <w:tcBorders>
              <w:top w:val="nil"/>
              <w:left w:val="nil"/>
              <w:bottom w:val="single" w:sz="4" w:space="0" w:color="auto"/>
              <w:right w:val="single" w:sz="4" w:space="0" w:color="auto"/>
            </w:tcBorders>
            <w:shd w:val="clear" w:color="auto" w:fill="auto"/>
            <w:vAlign w:val="center"/>
            <w:hideMark/>
          </w:tcPr>
          <w:p w14:paraId="121749F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Moduł Magazynowania Danych musi umożliwiać przechowywanie dokumentacji medycznej niepowiązanej z wykonaniem usługi medycznej (np. </w:t>
            </w:r>
            <w:r w:rsidRPr="00EA41F9">
              <w:rPr>
                <w:rFonts w:ascii="Times New Roman" w:eastAsia="Times New Roman" w:hAnsi="Times New Roman" w:cs="Times New Roman"/>
                <w:color w:val="000000" w:themeColor="text1"/>
                <w:lang w:val="pl-PL" w:eastAsia="pl-PL"/>
              </w:rPr>
              <w:lastRenderedPageBreak/>
              <w:t>epikryzy, notatki lekarskie, obserwacje pielęgniarskie, formularze opisujące stan pacjenta itp.).</w:t>
            </w:r>
          </w:p>
        </w:tc>
        <w:tc>
          <w:tcPr>
            <w:tcW w:w="3827" w:type="dxa"/>
            <w:tcBorders>
              <w:top w:val="nil"/>
              <w:left w:val="nil"/>
              <w:bottom w:val="single" w:sz="4" w:space="0" w:color="auto"/>
              <w:right w:val="single" w:sz="4" w:space="0" w:color="auto"/>
            </w:tcBorders>
            <w:shd w:val="clear" w:color="auto" w:fill="auto"/>
            <w:vAlign w:val="center"/>
            <w:hideMark/>
          </w:tcPr>
          <w:p w14:paraId="227C243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 xml:space="preserve">Czy wymaganie zostanie uznane za spełnione jeśli Moduł Magazynowania Danych będzie przechowywał dane </w:t>
            </w:r>
            <w:r w:rsidRPr="00EA41F9">
              <w:rPr>
                <w:rFonts w:ascii="Times New Roman" w:eastAsia="Times New Roman" w:hAnsi="Times New Roman" w:cs="Times New Roman"/>
                <w:color w:val="000000" w:themeColor="text1"/>
                <w:lang w:val="pl-PL" w:eastAsia="pl-PL"/>
              </w:rPr>
              <w:lastRenderedPageBreak/>
              <w:t xml:space="preserve">medyczne w ustandaryzowanym formacie np. Hl7 FHIR </w:t>
            </w:r>
          </w:p>
        </w:tc>
        <w:tc>
          <w:tcPr>
            <w:tcW w:w="3686" w:type="dxa"/>
            <w:tcBorders>
              <w:top w:val="nil"/>
              <w:left w:val="nil"/>
              <w:bottom w:val="single" w:sz="4" w:space="0" w:color="auto"/>
              <w:right w:val="single" w:sz="4" w:space="0" w:color="auto"/>
            </w:tcBorders>
          </w:tcPr>
          <w:p w14:paraId="0BF27D4B"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 xml:space="preserve">Zamawiający dopuszcza takie rozwiązanie o ile nie spowoduje to wykluczenia lub ograniczenia możliwości przechowywania i </w:t>
            </w:r>
            <w:r w:rsidRPr="00EA41F9">
              <w:rPr>
                <w:rFonts w:ascii="Times New Roman" w:hAnsi="Times New Roman" w:cs="Times New Roman"/>
                <w:color w:val="000000" w:themeColor="text1"/>
                <w:lang w:val="pl-PL"/>
              </w:rPr>
              <w:lastRenderedPageBreak/>
              <w:t>przetwarzania danych ze wszystkich, wskazanych innymi wymaganiami, systemów źródłowych.</w:t>
            </w:r>
          </w:p>
          <w:p w14:paraId="5FA74AC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33774A1F" w14:textId="51C04D21" w:rsidTr="00F601B5">
        <w:trPr>
          <w:trHeight w:val="822"/>
        </w:trPr>
        <w:tc>
          <w:tcPr>
            <w:tcW w:w="562" w:type="dxa"/>
            <w:tcBorders>
              <w:top w:val="nil"/>
              <w:left w:val="single" w:sz="4" w:space="0" w:color="auto"/>
              <w:bottom w:val="single" w:sz="4" w:space="0" w:color="auto"/>
              <w:right w:val="single" w:sz="4" w:space="0" w:color="auto"/>
            </w:tcBorders>
          </w:tcPr>
          <w:p w14:paraId="0D4BF6DD" w14:textId="1E8BF9A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153</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2473215" w14:textId="2DF78F94"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50590AE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6 - Moduł Administracyjny</w:t>
            </w:r>
          </w:p>
        </w:tc>
        <w:tc>
          <w:tcPr>
            <w:tcW w:w="567" w:type="dxa"/>
            <w:tcBorders>
              <w:top w:val="nil"/>
              <w:left w:val="nil"/>
              <w:bottom w:val="single" w:sz="4" w:space="0" w:color="auto"/>
              <w:right w:val="single" w:sz="4" w:space="0" w:color="auto"/>
            </w:tcBorders>
            <w:shd w:val="clear" w:color="auto" w:fill="auto"/>
            <w:vAlign w:val="center"/>
            <w:hideMark/>
          </w:tcPr>
          <w:p w14:paraId="0303E70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M.6.8</w:t>
            </w:r>
          </w:p>
        </w:tc>
        <w:tc>
          <w:tcPr>
            <w:tcW w:w="3685" w:type="dxa"/>
            <w:tcBorders>
              <w:top w:val="nil"/>
              <w:left w:val="nil"/>
              <w:bottom w:val="single" w:sz="4" w:space="0" w:color="auto"/>
              <w:right w:val="single" w:sz="4" w:space="0" w:color="auto"/>
            </w:tcBorders>
            <w:shd w:val="clear" w:color="auto" w:fill="auto"/>
            <w:vAlign w:val="center"/>
            <w:hideMark/>
          </w:tcPr>
          <w:p w14:paraId="47C2F0B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System RCMC musi umożliwić definiowanie metod walidacji dla danego typu dokumentu np. poprzez wskazanie schematu XML poprzez którą ma być weryfikowany.</w:t>
            </w:r>
          </w:p>
        </w:tc>
        <w:tc>
          <w:tcPr>
            <w:tcW w:w="3827" w:type="dxa"/>
            <w:tcBorders>
              <w:top w:val="nil"/>
              <w:left w:val="nil"/>
              <w:bottom w:val="single" w:sz="4" w:space="0" w:color="auto"/>
              <w:right w:val="single" w:sz="4" w:space="0" w:color="auto"/>
            </w:tcBorders>
            <w:shd w:val="clear" w:color="auto" w:fill="auto"/>
            <w:vAlign w:val="center"/>
            <w:hideMark/>
          </w:tcPr>
          <w:p w14:paraId="1C98F838"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wymaganie uznane zostanie za spełnione jeśli dane będą przekazywane w formacie HL7 FHIR i walidowane na zgodność z definicją profilu danego zasobu?</w:t>
            </w:r>
          </w:p>
        </w:tc>
        <w:tc>
          <w:tcPr>
            <w:tcW w:w="3686" w:type="dxa"/>
            <w:tcBorders>
              <w:top w:val="nil"/>
              <w:left w:val="nil"/>
              <w:bottom w:val="single" w:sz="4" w:space="0" w:color="auto"/>
              <w:right w:val="single" w:sz="4" w:space="0" w:color="auto"/>
            </w:tcBorders>
          </w:tcPr>
          <w:p w14:paraId="09CF223D"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Zamawiający nie narzuca sposobu spełnienia wymagań. </w:t>
            </w:r>
          </w:p>
          <w:p w14:paraId="215B85A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394FC667" w14:textId="69317325" w:rsidTr="00F601B5">
        <w:trPr>
          <w:trHeight w:val="3060"/>
        </w:trPr>
        <w:tc>
          <w:tcPr>
            <w:tcW w:w="562" w:type="dxa"/>
            <w:tcBorders>
              <w:top w:val="nil"/>
              <w:left w:val="single" w:sz="4" w:space="0" w:color="auto"/>
              <w:bottom w:val="single" w:sz="4" w:space="0" w:color="auto"/>
              <w:right w:val="single" w:sz="4" w:space="0" w:color="auto"/>
            </w:tcBorders>
          </w:tcPr>
          <w:p w14:paraId="5565110A" w14:textId="1B1855CD"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154</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2634F92" w14:textId="364A2473"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36F0526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7 - Moduł Asystenta Lekarza</w:t>
            </w:r>
          </w:p>
        </w:tc>
        <w:tc>
          <w:tcPr>
            <w:tcW w:w="567" w:type="dxa"/>
            <w:tcBorders>
              <w:top w:val="nil"/>
              <w:left w:val="nil"/>
              <w:bottom w:val="single" w:sz="4" w:space="0" w:color="auto"/>
              <w:right w:val="single" w:sz="4" w:space="0" w:color="auto"/>
            </w:tcBorders>
            <w:shd w:val="clear" w:color="auto" w:fill="auto"/>
            <w:vAlign w:val="center"/>
            <w:hideMark/>
          </w:tcPr>
          <w:p w14:paraId="3C9531E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42A738A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Wprowadzanie danych medycznych do systemów HIS/EMR/EHR realizowane jest przy wykorzystaniu języka naturalnego, a wykorzystywane określenia są specyficzne dla osoby dokonującej wpisów. Działanie takie jakkolwiek powszechne i naturalne prowadzi do dużej niejednorodności danych i wynikającej z tego faktu trudności w indeksowaniu notatek oraz przetwarzaniu statystycznym danych. Z tego powodu wymagany jest moduł asystujący dla lekarzy, który musi współpracować z systemem HIS Zamawiającego na poziomie przeglądarki www oraz wykorzystywać zaawansowane algorytmy AI w celu odnajdywania we wprowadzanym tekście fragmentów podlegających słownikowaniu. Po zidentyfikowaniu takiego fragmentu moduł musi automatycznie podpowiadać jego zunifikowaną postać. W trakcie pracy osoba wprowadzająca notatkę medyczną używa systemu HIS w sposób dotychczasowy, wykorzystując funkcjonalności i narzędzia </w:t>
            </w:r>
            <w:r w:rsidRPr="00EA41F9">
              <w:rPr>
                <w:rFonts w:ascii="Times New Roman" w:eastAsia="Times New Roman" w:hAnsi="Times New Roman" w:cs="Times New Roman"/>
                <w:color w:val="000000" w:themeColor="text1"/>
                <w:lang w:val="pl-PL" w:eastAsia="pl-PL"/>
              </w:rPr>
              <w:lastRenderedPageBreak/>
              <w:t>udostępniane przez ten system.</w:t>
            </w:r>
            <w:r w:rsidRPr="00EA41F9">
              <w:rPr>
                <w:rFonts w:ascii="Times New Roman" w:eastAsia="Times New Roman" w:hAnsi="Times New Roman" w:cs="Times New Roman"/>
                <w:color w:val="000000" w:themeColor="text1"/>
                <w:lang w:val="pl-PL" w:eastAsia="pl-PL"/>
              </w:rPr>
              <w:br/>
              <w:t>Moduł musi spełniać poniższe wymagania:</w:t>
            </w:r>
          </w:p>
        </w:tc>
        <w:tc>
          <w:tcPr>
            <w:tcW w:w="3827" w:type="dxa"/>
            <w:tcBorders>
              <w:top w:val="nil"/>
              <w:left w:val="nil"/>
              <w:bottom w:val="single" w:sz="4" w:space="0" w:color="auto"/>
              <w:right w:val="single" w:sz="4" w:space="0" w:color="auto"/>
            </w:tcBorders>
            <w:shd w:val="clear" w:color="auto" w:fill="auto"/>
            <w:vAlign w:val="center"/>
            <w:hideMark/>
          </w:tcPr>
          <w:p w14:paraId="2435A6E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We wstępie do rozdziału opisującego wymagania modułu Asystenta lekarza jest mowa o wykorzystaniu zaawansowanyc narzędzi AI, ale w liscie wymagań nie ma wzmianki o wymaganiu użycia AI. Prosimy o potwierdzenie, że lista wymagań pozostaje bez zmian lub zmianę wymagań.</w:t>
            </w:r>
          </w:p>
        </w:tc>
        <w:tc>
          <w:tcPr>
            <w:tcW w:w="3686" w:type="dxa"/>
            <w:tcBorders>
              <w:top w:val="nil"/>
              <w:left w:val="nil"/>
              <w:bottom w:val="single" w:sz="4" w:space="0" w:color="auto"/>
              <w:right w:val="single" w:sz="4" w:space="0" w:color="auto"/>
            </w:tcBorders>
          </w:tcPr>
          <w:p w14:paraId="376F7673"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Wszystkie zapisy w OPZ opisują wymagania i muszą zostać spełnione.</w:t>
            </w:r>
          </w:p>
          <w:p w14:paraId="0B9D3D3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36EFE9F4" w14:textId="2A30CE3C" w:rsidTr="00F601B5">
        <w:trPr>
          <w:trHeight w:val="1650"/>
        </w:trPr>
        <w:tc>
          <w:tcPr>
            <w:tcW w:w="562" w:type="dxa"/>
            <w:tcBorders>
              <w:top w:val="nil"/>
              <w:left w:val="single" w:sz="4" w:space="0" w:color="auto"/>
              <w:bottom w:val="single" w:sz="4" w:space="0" w:color="auto"/>
              <w:right w:val="single" w:sz="4" w:space="0" w:color="auto"/>
            </w:tcBorders>
          </w:tcPr>
          <w:p w14:paraId="6AA633CA" w14:textId="3154BCE8"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155</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447B2DE4" w14:textId="214B8E7E"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449C60D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7 - Moduł Asystenta Lekarza</w:t>
            </w:r>
          </w:p>
        </w:tc>
        <w:tc>
          <w:tcPr>
            <w:tcW w:w="567" w:type="dxa"/>
            <w:tcBorders>
              <w:top w:val="nil"/>
              <w:left w:val="nil"/>
              <w:bottom w:val="single" w:sz="4" w:space="0" w:color="auto"/>
              <w:right w:val="single" w:sz="4" w:space="0" w:color="auto"/>
            </w:tcBorders>
            <w:shd w:val="clear" w:color="auto" w:fill="auto"/>
            <w:vAlign w:val="center"/>
            <w:hideMark/>
          </w:tcPr>
          <w:p w14:paraId="3E3AF55D"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M.7.2</w:t>
            </w:r>
          </w:p>
        </w:tc>
        <w:tc>
          <w:tcPr>
            <w:tcW w:w="3685" w:type="dxa"/>
            <w:tcBorders>
              <w:top w:val="nil"/>
              <w:left w:val="nil"/>
              <w:bottom w:val="single" w:sz="4" w:space="0" w:color="auto"/>
              <w:right w:val="single" w:sz="4" w:space="0" w:color="auto"/>
            </w:tcBorders>
            <w:shd w:val="clear" w:color="auto" w:fill="auto"/>
            <w:vAlign w:val="center"/>
            <w:hideMark/>
          </w:tcPr>
          <w:p w14:paraId="76E3B68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wspierać walidację treści wprowadzanej notatki oraz podpowiadania dalszej treści.</w:t>
            </w:r>
          </w:p>
        </w:tc>
        <w:tc>
          <w:tcPr>
            <w:tcW w:w="3827" w:type="dxa"/>
            <w:tcBorders>
              <w:top w:val="nil"/>
              <w:left w:val="nil"/>
              <w:bottom w:val="single" w:sz="4" w:space="0" w:color="auto"/>
              <w:right w:val="single" w:sz="4" w:space="0" w:color="auto"/>
            </w:tcBorders>
            <w:shd w:val="clear" w:color="auto" w:fill="auto"/>
            <w:vAlign w:val="center"/>
            <w:hideMark/>
          </w:tcPr>
          <w:p w14:paraId="18DED07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wymaganiu użyto sformułowania walidacja treści. Prosimy o doprecyzowanie o jaką walidację chodzi, jakie są warunki walidacji o której mowa, lub zmianę treści wymagania.</w:t>
            </w:r>
            <w:r w:rsidRPr="00EA41F9">
              <w:rPr>
                <w:rFonts w:ascii="Times New Roman" w:eastAsia="Times New Roman" w:hAnsi="Times New Roman" w:cs="Times New Roman"/>
                <w:color w:val="000000" w:themeColor="text1"/>
                <w:lang w:val="pl-PL" w:eastAsia="pl-PL"/>
              </w:rPr>
              <w:br/>
              <w:t>Użyto sformułowania "wprowadzanej treści",Prosimy o potwierdzenie, że wymagania o których mowa dotyczą edycji treści notatki zainicjowanej przez użytkownia, a nie już zapisancyh treści bez świadomego udziału użytkownika.</w:t>
            </w:r>
          </w:p>
        </w:tc>
        <w:tc>
          <w:tcPr>
            <w:tcW w:w="3686" w:type="dxa"/>
            <w:tcBorders>
              <w:top w:val="nil"/>
              <w:left w:val="nil"/>
              <w:bottom w:val="single" w:sz="4" w:space="0" w:color="auto"/>
              <w:right w:val="single" w:sz="4" w:space="0" w:color="auto"/>
            </w:tcBorders>
          </w:tcPr>
          <w:p w14:paraId="68DF7400" w14:textId="77777777" w:rsidR="00757263" w:rsidRPr="00EA41F9" w:rsidRDefault="00757263" w:rsidP="00757263">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Moduł musi wspierać m.in. walidację zgodności z szablonami, walidację pojęć ze słowników, walidację poprawności wprowadzanych danych dot. wartości parametrów mierzonych u pacjenta. </w:t>
            </w:r>
            <w:r w:rsidRPr="00EA41F9">
              <w:rPr>
                <w:rFonts w:ascii="Times New Roman" w:hAnsi="Times New Roman" w:cs="Times New Roman"/>
                <w:color w:val="000000" w:themeColor="text1"/>
              </w:rPr>
              <w:t>Zgodnie z wymaganiami Standardu RCMC.</w:t>
            </w:r>
          </w:p>
          <w:p w14:paraId="7C28167D"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2CCD218B" w14:textId="31549B4D" w:rsidTr="00F601B5">
        <w:trPr>
          <w:trHeight w:val="1339"/>
        </w:trPr>
        <w:tc>
          <w:tcPr>
            <w:tcW w:w="562" w:type="dxa"/>
            <w:tcBorders>
              <w:top w:val="nil"/>
              <w:left w:val="single" w:sz="4" w:space="0" w:color="auto"/>
              <w:bottom w:val="single" w:sz="4" w:space="0" w:color="auto"/>
              <w:right w:val="single" w:sz="4" w:space="0" w:color="auto"/>
            </w:tcBorders>
          </w:tcPr>
          <w:p w14:paraId="6055E9A8" w14:textId="21CC3454"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156</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2CEEFA20" w14:textId="051DB92F"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66FE783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7 - Moduł Asystenta Lekarza</w:t>
            </w:r>
          </w:p>
        </w:tc>
        <w:tc>
          <w:tcPr>
            <w:tcW w:w="567" w:type="dxa"/>
            <w:tcBorders>
              <w:top w:val="nil"/>
              <w:left w:val="nil"/>
              <w:bottom w:val="single" w:sz="4" w:space="0" w:color="auto"/>
              <w:right w:val="single" w:sz="4" w:space="0" w:color="auto"/>
            </w:tcBorders>
            <w:shd w:val="clear" w:color="auto" w:fill="auto"/>
            <w:vAlign w:val="center"/>
            <w:hideMark/>
          </w:tcPr>
          <w:p w14:paraId="4B56A09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M.7.10</w:t>
            </w:r>
          </w:p>
        </w:tc>
        <w:tc>
          <w:tcPr>
            <w:tcW w:w="3685" w:type="dxa"/>
            <w:tcBorders>
              <w:top w:val="nil"/>
              <w:left w:val="nil"/>
              <w:bottom w:val="single" w:sz="4" w:space="0" w:color="auto"/>
              <w:right w:val="single" w:sz="4" w:space="0" w:color="auto"/>
            </w:tcBorders>
            <w:shd w:val="clear" w:color="auto" w:fill="auto"/>
            <w:vAlign w:val="center"/>
            <w:hideMark/>
          </w:tcPr>
          <w:p w14:paraId="555C5737"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integrować się z systemem HIS na poziomie przeglądarki www.</w:t>
            </w:r>
          </w:p>
        </w:tc>
        <w:tc>
          <w:tcPr>
            <w:tcW w:w="3827" w:type="dxa"/>
            <w:tcBorders>
              <w:top w:val="nil"/>
              <w:left w:val="nil"/>
              <w:bottom w:val="single" w:sz="4" w:space="0" w:color="auto"/>
              <w:right w:val="single" w:sz="4" w:space="0" w:color="auto"/>
            </w:tcBorders>
            <w:shd w:val="clear" w:color="auto" w:fill="auto"/>
            <w:vAlign w:val="center"/>
            <w:hideMark/>
          </w:tcPr>
          <w:p w14:paraId="528AAAF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potwierdzenie, że Zamawiający dopuści równoważne rozwiązanie, w którym alternatywnie do integracji z systemem HIS funkcjonalności Asystenta Lekarza będą wbudowane w system HIS, dzięki czemu użytkownik będzie korzystał z jednorodnego rozwiązania, z identycznym interfejsem i z jednokrotnym logowaniem.</w:t>
            </w:r>
          </w:p>
        </w:tc>
        <w:tc>
          <w:tcPr>
            <w:tcW w:w="3686" w:type="dxa"/>
            <w:tcBorders>
              <w:top w:val="nil"/>
              <w:left w:val="nil"/>
              <w:bottom w:val="single" w:sz="4" w:space="0" w:color="auto"/>
              <w:right w:val="single" w:sz="4" w:space="0" w:color="auto"/>
            </w:tcBorders>
          </w:tcPr>
          <w:p w14:paraId="0483BF11" w14:textId="77777777" w:rsidR="00757263" w:rsidRPr="00EA41F9" w:rsidRDefault="00757263" w:rsidP="00757263">
            <w:pPr>
              <w:rPr>
                <w:rFonts w:ascii="Times New Roman" w:hAnsi="Times New Roman" w:cs="Times New Roman"/>
                <w:color w:val="000000" w:themeColor="text1"/>
              </w:rPr>
            </w:pPr>
            <w:r w:rsidRPr="00EA41F9">
              <w:rPr>
                <w:rFonts w:ascii="Times New Roman" w:hAnsi="Times New Roman" w:cs="Times New Roman"/>
                <w:color w:val="000000" w:themeColor="text1"/>
              </w:rPr>
              <w:t>Zamawiający dopuszcza takie rozwiązanie</w:t>
            </w:r>
          </w:p>
          <w:p w14:paraId="23588A9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2E11B9B5" w14:textId="5A555AB9" w:rsidTr="00F601B5">
        <w:trPr>
          <w:trHeight w:val="852"/>
        </w:trPr>
        <w:tc>
          <w:tcPr>
            <w:tcW w:w="562" w:type="dxa"/>
            <w:tcBorders>
              <w:top w:val="nil"/>
              <w:left w:val="single" w:sz="4" w:space="0" w:color="auto"/>
              <w:bottom w:val="single" w:sz="4" w:space="0" w:color="auto"/>
              <w:right w:val="single" w:sz="4" w:space="0" w:color="auto"/>
            </w:tcBorders>
          </w:tcPr>
          <w:p w14:paraId="09044604" w14:textId="7206ECE4"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157</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548C8F3C" w14:textId="5AF1CAF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2F5FE46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Moduł 7 - Moduł </w:t>
            </w:r>
            <w:r w:rsidRPr="00EA41F9">
              <w:rPr>
                <w:rFonts w:ascii="Times New Roman" w:eastAsia="Times New Roman" w:hAnsi="Times New Roman" w:cs="Times New Roman"/>
                <w:color w:val="000000" w:themeColor="text1"/>
                <w:lang w:val="pl-PL" w:eastAsia="pl-PL"/>
              </w:rPr>
              <w:lastRenderedPageBreak/>
              <w:t>Asystenta Lekarza</w:t>
            </w:r>
          </w:p>
        </w:tc>
        <w:tc>
          <w:tcPr>
            <w:tcW w:w="567" w:type="dxa"/>
            <w:tcBorders>
              <w:top w:val="nil"/>
              <w:left w:val="nil"/>
              <w:bottom w:val="single" w:sz="4" w:space="0" w:color="auto"/>
              <w:right w:val="single" w:sz="4" w:space="0" w:color="auto"/>
            </w:tcBorders>
            <w:shd w:val="clear" w:color="auto" w:fill="auto"/>
            <w:vAlign w:val="center"/>
            <w:hideMark/>
          </w:tcPr>
          <w:p w14:paraId="0CCA7467"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M.7.16</w:t>
            </w:r>
          </w:p>
        </w:tc>
        <w:tc>
          <w:tcPr>
            <w:tcW w:w="3685" w:type="dxa"/>
            <w:tcBorders>
              <w:top w:val="nil"/>
              <w:left w:val="nil"/>
              <w:bottom w:val="single" w:sz="4" w:space="0" w:color="auto"/>
              <w:right w:val="single" w:sz="4" w:space="0" w:color="auto"/>
            </w:tcBorders>
            <w:shd w:val="clear" w:color="auto" w:fill="auto"/>
            <w:vAlign w:val="center"/>
            <w:hideMark/>
          </w:tcPr>
          <w:p w14:paraId="4DE0483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automatyczne rozpoznawać sentencje podlegające słownikowaniu.</w:t>
            </w:r>
          </w:p>
        </w:tc>
        <w:tc>
          <w:tcPr>
            <w:tcW w:w="3827" w:type="dxa"/>
            <w:tcBorders>
              <w:top w:val="nil"/>
              <w:left w:val="nil"/>
              <w:bottom w:val="single" w:sz="4" w:space="0" w:color="auto"/>
              <w:right w:val="single" w:sz="4" w:space="0" w:color="auto"/>
            </w:tcBorders>
            <w:shd w:val="clear" w:color="auto" w:fill="auto"/>
            <w:vAlign w:val="center"/>
            <w:hideMark/>
          </w:tcPr>
          <w:p w14:paraId="30404E8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Prosimy o potwierdzenie, że wymaganie dotyczy etapu edycji treści notatki i </w:t>
            </w:r>
            <w:r w:rsidRPr="00EA41F9">
              <w:rPr>
                <w:rFonts w:ascii="Times New Roman" w:eastAsia="Times New Roman" w:hAnsi="Times New Roman" w:cs="Times New Roman"/>
                <w:color w:val="000000" w:themeColor="text1"/>
                <w:lang w:val="pl-PL" w:eastAsia="pl-PL"/>
              </w:rPr>
              <w:lastRenderedPageBreak/>
              <w:t>przypisane sentecjom cechy słownikowe są zatwierdzane przez użytkownika</w:t>
            </w:r>
          </w:p>
        </w:tc>
        <w:tc>
          <w:tcPr>
            <w:tcW w:w="3686" w:type="dxa"/>
            <w:tcBorders>
              <w:top w:val="nil"/>
              <w:left w:val="nil"/>
              <w:bottom w:val="single" w:sz="4" w:space="0" w:color="auto"/>
              <w:right w:val="single" w:sz="4" w:space="0" w:color="auto"/>
            </w:tcBorders>
          </w:tcPr>
          <w:p w14:paraId="47496731" w14:textId="77777777" w:rsidR="00757263" w:rsidRPr="00EA41F9" w:rsidRDefault="00757263" w:rsidP="00757263">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Tak.</w:t>
            </w:r>
          </w:p>
          <w:p w14:paraId="75B1B8ED"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3E5A0B15" w14:textId="13B601C9" w:rsidTr="00F601B5">
        <w:trPr>
          <w:trHeight w:val="510"/>
        </w:trPr>
        <w:tc>
          <w:tcPr>
            <w:tcW w:w="562" w:type="dxa"/>
            <w:tcBorders>
              <w:top w:val="nil"/>
              <w:left w:val="single" w:sz="4" w:space="0" w:color="auto"/>
              <w:bottom w:val="single" w:sz="4" w:space="0" w:color="auto"/>
              <w:right w:val="single" w:sz="4" w:space="0" w:color="auto"/>
            </w:tcBorders>
          </w:tcPr>
          <w:p w14:paraId="60AED31A" w14:textId="5DFD678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158</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790E29B8" w14:textId="03FECA98"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2F63774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7 - Moduł Asystenta Lekarza</w:t>
            </w:r>
          </w:p>
        </w:tc>
        <w:tc>
          <w:tcPr>
            <w:tcW w:w="567" w:type="dxa"/>
            <w:tcBorders>
              <w:top w:val="nil"/>
              <w:left w:val="nil"/>
              <w:bottom w:val="single" w:sz="4" w:space="0" w:color="auto"/>
              <w:right w:val="single" w:sz="4" w:space="0" w:color="auto"/>
            </w:tcBorders>
            <w:shd w:val="clear" w:color="auto" w:fill="auto"/>
            <w:vAlign w:val="center"/>
            <w:hideMark/>
          </w:tcPr>
          <w:p w14:paraId="15E47767"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M.7.18</w:t>
            </w:r>
          </w:p>
        </w:tc>
        <w:tc>
          <w:tcPr>
            <w:tcW w:w="3685" w:type="dxa"/>
            <w:tcBorders>
              <w:top w:val="nil"/>
              <w:left w:val="nil"/>
              <w:bottom w:val="single" w:sz="4" w:space="0" w:color="auto"/>
              <w:right w:val="single" w:sz="4" w:space="0" w:color="auto"/>
            </w:tcBorders>
            <w:shd w:val="clear" w:color="auto" w:fill="auto"/>
            <w:vAlign w:val="center"/>
            <w:hideMark/>
          </w:tcPr>
          <w:p w14:paraId="78C56742"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definiowanie ról zależnych od funkcji szpitalnej wpisującego notatkę.</w:t>
            </w:r>
          </w:p>
        </w:tc>
        <w:tc>
          <w:tcPr>
            <w:tcW w:w="3827" w:type="dxa"/>
            <w:tcBorders>
              <w:top w:val="nil"/>
              <w:left w:val="nil"/>
              <w:bottom w:val="single" w:sz="4" w:space="0" w:color="auto"/>
              <w:right w:val="single" w:sz="4" w:space="0" w:color="auto"/>
            </w:tcBorders>
            <w:shd w:val="clear" w:color="auto" w:fill="auto"/>
            <w:vAlign w:val="center"/>
            <w:hideMark/>
          </w:tcPr>
          <w:p w14:paraId="48173BB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Nie określono ewentualnego wpływu ról przypisanych użytkownikowi na działanie modułu. Prosimy o doprecyzowanie innych wymagań w tym zakresie lub usunięcie wymagania.</w:t>
            </w:r>
          </w:p>
        </w:tc>
        <w:tc>
          <w:tcPr>
            <w:tcW w:w="3686" w:type="dxa"/>
            <w:tcBorders>
              <w:top w:val="nil"/>
              <w:left w:val="nil"/>
              <w:bottom w:val="single" w:sz="4" w:space="0" w:color="auto"/>
              <w:right w:val="single" w:sz="4" w:space="0" w:color="auto"/>
            </w:tcBorders>
          </w:tcPr>
          <w:p w14:paraId="48F411E2"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Moduł umożliwia definiowanie ról powiązanych z funkcjami szpitalnymi użytkownika, który tworzy lub edytuje notatkę. W zależności od przypisanej roli, użytkownik ma dostęp do odpowiedniego zestawu szablonów dokumentacyjnych, zgodnego z jego zakresem kompetencji i obowiązków.</w:t>
            </w:r>
          </w:p>
          <w:p w14:paraId="137A26D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2974DE33" w14:textId="6FD2302C" w:rsidTr="00F601B5">
        <w:trPr>
          <w:trHeight w:val="762"/>
        </w:trPr>
        <w:tc>
          <w:tcPr>
            <w:tcW w:w="562" w:type="dxa"/>
            <w:tcBorders>
              <w:top w:val="nil"/>
              <w:left w:val="single" w:sz="4" w:space="0" w:color="auto"/>
              <w:bottom w:val="single" w:sz="4" w:space="0" w:color="auto"/>
              <w:right w:val="single" w:sz="4" w:space="0" w:color="auto"/>
            </w:tcBorders>
          </w:tcPr>
          <w:p w14:paraId="57A84CA0" w14:textId="6566685D"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159</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F68024B" w14:textId="2DE57AE4"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742CACAB"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8 - Moduł Zarządzania Zgodami Pacjentów</w:t>
            </w:r>
          </w:p>
        </w:tc>
        <w:tc>
          <w:tcPr>
            <w:tcW w:w="567" w:type="dxa"/>
            <w:tcBorders>
              <w:top w:val="nil"/>
              <w:left w:val="nil"/>
              <w:bottom w:val="single" w:sz="4" w:space="0" w:color="auto"/>
              <w:right w:val="single" w:sz="4" w:space="0" w:color="auto"/>
            </w:tcBorders>
            <w:shd w:val="clear" w:color="auto" w:fill="auto"/>
            <w:vAlign w:val="center"/>
            <w:hideMark/>
          </w:tcPr>
          <w:p w14:paraId="70E9098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M.8.9</w:t>
            </w:r>
          </w:p>
        </w:tc>
        <w:tc>
          <w:tcPr>
            <w:tcW w:w="3685" w:type="dxa"/>
            <w:tcBorders>
              <w:top w:val="nil"/>
              <w:left w:val="nil"/>
              <w:bottom w:val="single" w:sz="4" w:space="0" w:color="auto"/>
              <w:right w:val="single" w:sz="4" w:space="0" w:color="auto"/>
            </w:tcBorders>
            <w:shd w:val="clear" w:color="auto" w:fill="auto"/>
            <w:vAlign w:val="center"/>
            <w:hideMark/>
          </w:tcPr>
          <w:p w14:paraId="371EEE4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eksport informacji o zgodach pacjenta innym uprawnionym systemom.</w:t>
            </w:r>
          </w:p>
        </w:tc>
        <w:tc>
          <w:tcPr>
            <w:tcW w:w="3827" w:type="dxa"/>
            <w:tcBorders>
              <w:top w:val="nil"/>
              <w:left w:val="nil"/>
              <w:bottom w:val="single" w:sz="4" w:space="0" w:color="auto"/>
              <w:right w:val="single" w:sz="4" w:space="0" w:color="auto"/>
            </w:tcBorders>
            <w:shd w:val="clear" w:color="auto" w:fill="auto"/>
            <w:vAlign w:val="center"/>
            <w:hideMark/>
          </w:tcPr>
          <w:p w14:paraId="38A83E9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jakim formacie zgody pacjentów miałby być eksportowane? W jakim celu?</w:t>
            </w:r>
          </w:p>
        </w:tc>
        <w:tc>
          <w:tcPr>
            <w:tcW w:w="3686" w:type="dxa"/>
            <w:tcBorders>
              <w:top w:val="nil"/>
              <w:left w:val="nil"/>
              <w:bottom w:val="single" w:sz="4" w:space="0" w:color="auto"/>
              <w:right w:val="single" w:sz="4" w:space="0" w:color="auto"/>
            </w:tcBorders>
          </w:tcPr>
          <w:p w14:paraId="55BC2070"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Zamawiający oczekuje, że moduł będzie wyposażony w dedykowany interfejs umożliwiający udostępnianie informacji o zgodach pacjenta w postaci elektronicznych danych (np. w formacie JSON) innym uprawnionym systemom, jeśli zajdzie taka potrzeba. </w:t>
            </w:r>
          </w:p>
          <w:p w14:paraId="224AA63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3A680CB1" w14:textId="2A2AE908" w:rsidTr="00F601B5">
        <w:trPr>
          <w:trHeight w:val="1890"/>
        </w:trPr>
        <w:tc>
          <w:tcPr>
            <w:tcW w:w="562" w:type="dxa"/>
            <w:tcBorders>
              <w:top w:val="nil"/>
              <w:left w:val="single" w:sz="4" w:space="0" w:color="auto"/>
              <w:bottom w:val="single" w:sz="4" w:space="0" w:color="auto"/>
              <w:right w:val="single" w:sz="4" w:space="0" w:color="auto"/>
            </w:tcBorders>
          </w:tcPr>
          <w:p w14:paraId="38B66ACA" w14:textId="34A83FF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160</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37D13BC" w14:textId="6E90811F"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706AD887"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Przedmiot zamówienia</w:t>
            </w:r>
          </w:p>
        </w:tc>
        <w:tc>
          <w:tcPr>
            <w:tcW w:w="567" w:type="dxa"/>
            <w:tcBorders>
              <w:top w:val="nil"/>
              <w:left w:val="nil"/>
              <w:bottom w:val="single" w:sz="4" w:space="0" w:color="auto"/>
              <w:right w:val="single" w:sz="4" w:space="0" w:color="auto"/>
            </w:tcBorders>
            <w:shd w:val="clear" w:color="auto" w:fill="auto"/>
            <w:vAlign w:val="center"/>
            <w:hideMark/>
          </w:tcPr>
          <w:p w14:paraId="4E01ACF3"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3.</w:t>
            </w:r>
          </w:p>
        </w:tc>
        <w:tc>
          <w:tcPr>
            <w:tcW w:w="3685" w:type="dxa"/>
            <w:tcBorders>
              <w:top w:val="nil"/>
              <w:left w:val="nil"/>
              <w:bottom w:val="single" w:sz="4" w:space="0" w:color="auto"/>
              <w:right w:val="single" w:sz="4" w:space="0" w:color="auto"/>
            </w:tcBorders>
            <w:shd w:val="clear" w:color="auto" w:fill="auto"/>
            <w:vAlign w:val="center"/>
            <w:hideMark/>
          </w:tcPr>
          <w:p w14:paraId="3154D48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Zaprojektowanie i wykonanie Interfejsów integracyjnych dla wskazanych systemów 4 Wojskowy Szpital Kliniczny z Polikliniką SP ZOZ we Wrocławiu, Sieć Badawcza Łukasiewicz – PORT Polski Ośrodek Rozwoju Technologii oraz Instytut Immunologii i Terapii Doświadczalnej im. Ludwika Hirszfelda Polskiej Akademii Nauk.</w:t>
            </w:r>
          </w:p>
        </w:tc>
        <w:tc>
          <w:tcPr>
            <w:tcW w:w="3827" w:type="dxa"/>
            <w:tcBorders>
              <w:top w:val="nil"/>
              <w:left w:val="nil"/>
              <w:bottom w:val="single" w:sz="4" w:space="0" w:color="auto"/>
              <w:right w:val="single" w:sz="4" w:space="0" w:color="auto"/>
            </w:tcBorders>
            <w:shd w:val="clear" w:color="auto" w:fill="auto"/>
            <w:vAlign w:val="center"/>
            <w:hideMark/>
          </w:tcPr>
          <w:p w14:paraId="1E68ED6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Jaki jest oczekiwany zakres integracji z oprogramowaniem Sieci Badawczej Łukasiewicz - PORT Polski Ośrodek Rozwoju Technologii?</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Jaki jest oczekiwany zakres integracji z oprogramowaniem  Instytutu Immunologii i Terapii Doświadczalnej im. Ludwika Hirszfelda Polskiej Akademii Nauk?</w:t>
            </w:r>
            <w:r w:rsidRPr="00EA41F9">
              <w:rPr>
                <w:rFonts w:ascii="Times New Roman" w:eastAsia="Times New Roman" w:hAnsi="Times New Roman" w:cs="Times New Roman"/>
                <w:color w:val="000000" w:themeColor="text1"/>
                <w:lang w:val="pl-PL" w:eastAsia="pl-PL"/>
              </w:rPr>
              <w:br/>
              <w:t xml:space="preserve"> </w:t>
            </w:r>
          </w:p>
        </w:tc>
        <w:tc>
          <w:tcPr>
            <w:tcW w:w="3686" w:type="dxa"/>
            <w:tcBorders>
              <w:top w:val="nil"/>
              <w:left w:val="nil"/>
              <w:bottom w:val="single" w:sz="4" w:space="0" w:color="auto"/>
              <w:right w:val="single" w:sz="4" w:space="0" w:color="auto"/>
            </w:tcBorders>
          </w:tcPr>
          <w:p w14:paraId="2309452D"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Interfejs ma umożliwiać deponowanie danych określonych w wymaganiu M1.6. Systemy partnerów będą poobierać dane za pomocą interfejsu udostępnianego przez Moduł Udostępniania Danych (M.4.3)</w:t>
            </w:r>
          </w:p>
          <w:p w14:paraId="59C6008D"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221FE416" w14:textId="6319BEBC" w:rsidTr="00F601B5">
        <w:trPr>
          <w:trHeight w:val="1860"/>
        </w:trPr>
        <w:tc>
          <w:tcPr>
            <w:tcW w:w="562" w:type="dxa"/>
            <w:tcBorders>
              <w:top w:val="nil"/>
              <w:left w:val="single" w:sz="4" w:space="0" w:color="auto"/>
              <w:bottom w:val="single" w:sz="4" w:space="0" w:color="auto"/>
              <w:right w:val="single" w:sz="4" w:space="0" w:color="auto"/>
            </w:tcBorders>
          </w:tcPr>
          <w:p w14:paraId="265401BB" w14:textId="3424228E"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161</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44BBA357" w14:textId="492B89D8"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6D760D8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Przedmiot zamówienia</w:t>
            </w:r>
          </w:p>
        </w:tc>
        <w:tc>
          <w:tcPr>
            <w:tcW w:w="567" w:type="dxa"/>
            <w:tcBorders>
              <w:top w:val="nil"/>
              <w:left w:val="nil"/>
              <w:bottom w:val="single" w:sz="4" w:space="0" w:color="auto"/>
              <w:right w:val="single" w:sz="4" w:space="0" w:color="auto"/>
            </w:tcBorders>
            <w:shd w:val="clear" w:color="auto" w:fill="auto"/>
            <w:vAlign w:val="center"/>
            <w:hideMark/>
          </w:tcPr>
          <w:p w14:paraId="64F2EF54"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4.</w:t>
            </w:r>
          </w:p>
        </w:tc>
        <w:tc>
          <w:tcPr>
            <w:tcW w:w="3685" w:type="dxa"/>
            <w:tcBorders>
              <w:top w:val="nil"/>
              <w:left w:val="nil"/>
              <w:bottom w:val="single" w:sz="4" w:space="0" w:color="auto"/>
              <w:right w:val="single" w:sz="4" w:space="0" w:color="auto"/>
            </w:tcBorders>
            <w:shd w:val="clear" w:color="auto" w:fill="auto"/>
            <w:vAlign w:val="center"/>
            <w:hideMark/>
          </w:tcPr>
          <w:p w14:paraId="56D4555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Implementacja interfejsów integracyjnych z systemami zewnętrznymi i przygotowanie Systemu RCMC do integracji z Siecią RCMC.</w:t>
            </w:r>
          </w:p>
        </w:tc>
        <w:tc>
          <w:tcPr>
            <w:tcW w:w="3827" w:type="dxa"/>
            <w:tcBorders>
              <w:top w:val="nil"/>
              <w:left w:val="nil"/>
              <w:bottom w:val="single" w:sz="4" w:space="0" w:color="auto"/>
              <w:right w:val="single" w:sz="4" w:space="0" w:color="auto"/>
            </w:tcBorders>
            <w:shd w:val="clear" w:color="auto" w:fill="auto"/>
            <w:vAlign w:val="center"/>
            <w:hideMark/>
          </w:tcPr>
          <w:p w14:paraId="2ADAACB2"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potwierdzenie, że przez wymaganie implementacji interfejsów integracyjnych z systemami zewnętrznymi ma na myśli integrację z innymi Regionalnymi Centrami Medycyny Cyfrowej, w przeciwnym przypadku prosimy o wskazanie z jakimi systemami - rodzaj systemu, nazwa, producent - dostarczane rozwiązanie ma się integrować, ponieważ bez wskazanych informacji Wykonawca nie jest w stanie rzetelnie wycenić oferty.</w:t>
            </w:r>
          </w:p>
        </w:tc>
        <w:tc>
          <w:tcPr>
            <w:tcW w:w="3686" w:type="dxa"/>
            <w:tcBorders>
              <w:top w:val="nil"/>
              <w:left w:val="nil"/>
              <w:bottom w:val="single" w:sz="4" w:space="0" w:color="auto"/>
              <w:right w:val="single" w:sz="4" w:space="0" w:color="auto"/>
            </w:tcBorders>
          </w:tcPr>
          <w:p w14:paraId="511729C1"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potwierdza, że zgodnie z założeniami Agencji Badań Medycznych, system będzie gotowy do włączenia do Sieci RCMC od Centralnego CMC.</w:t>
            </w:r>
          </w:p>
          <w:p w14:paraId="06619D1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69185822" w14:textId="0ECD9119" w:rsidTr="00F601B5">
        <w:trPr>
          <w:trHeight w:val="1020"/>
        </w:trPr>
        <w:tc>
          <w:tcPr>
            <w:tcW w:w="562" w:type="dxa"/>
            <w:tcBorders>
              <w:top w:val="nil"/>
              <w:left w:val="single" w:sz="4" w:space="0" w:color="auto"/>
              <w:bottom w:val="single" w:sz="4" w:space="0" w:color="auto"/>
              <w:right w:val="single" w:sz="4" w:space="0" w:color="auto"/>
            </w:tcBorders>
          </w:tcPr>
          <w:p w14:paraId="62F52A73" w14:textId="50D58F1A"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162</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3C7DD50B" w14:textId="7FD329BD"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4262D18D"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Przedmiot zamówienia</w:t>
            </w:r>
          </w:p>
        </w:tc>
        <w:tc>
          <w:tcPr>
            <w:tcW w:w="567" w:type="dxa"/>
            <w:tcBorders>
              <w:top w:val="nil"/>
              <w:left w:val="nil"/>
              <w:bottom w:val="single" w:sz="4" w:space="0" w:color="auto"/>
              <w:right w:val="single" w:sz="4" w:space="0" w:color="auto"/>
            </w:tcBorders>
            <w:shd w:val="clear" w:color="auto" w:fill="auto"/>
            <w:vAlign w:val="center"/>
            <w:hideMark/>
          </w:tcPr>
          <w:p w14:paraId="640DDDCB"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5.</w:t>
            </w:r>
          </w:p>
        </w:tc>
        <w:tc>
          <w:tcPr>
            <w:tcW w:w="3685" w:type="dxa"/>
            <w:tcBorders>
              <w:top w:val="nil"/>
              <w:left w:val="nil"/>
              <w:bottom w:val="single" w:sz="4" w:space="0" w:color="auto"/>
              <w:right w:val="single" w:sz="4" w:space="0" w:color="auto"/>
            </w:tcBorders>
            <w:shd w:val="clear" w:color="auto" w:fill="auto"/>
            <w:vAlign w:val="center"/>
            <w:hideMark/>
          </w:tcPr>
          <w:p w14:paraId="0302B13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Współpraca z dostawcami systemów dziedzinowych wdrożonych w 4WSK (HIS – AMMS firmy Asseco, PACS – Enterprise Imaging firmy Agfa, MediDataPortal firmy TTSI) w zakresie wypracowania interfejsów integracyjnych oraz nadzór i wsparcie w integracji systemów dziedzinowych i Systemu RCMC.</w:t>
            </w:r>
          </w:p>
        </w:tc>
        <w:tc>
          <w:tcPr>
            <w:tcW w:w="3827" w:type="dxa"/>
            <w:tcBorders>
              <w:top w:val="nil"/>
              <w:left w:val="nil"/>
              <w:bottom w:val="single" w:sz="4" w:space="0" w:color="auto"/>
              <w:right w:val="single" w:sz="4" w:space="0" w:color="auto"/>
            </w:tcBorders>
            <w:shd w:val="clear" w:color="auto" w:fill="auto"/>
            <w:vAlign w:val="center"/>
            <w:hideMark/>
          </w:tcPr>
          <w:p w14:paraId="1954E66B"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potwierdzenie, że poza wymienionymi firmami, nie występuje inny dostawca, z którym Wykonawca będzie musiał się zintegrować?</w:t>
            </w:r>
          </w:p>
        </w:tc>
        <w:tc>
          <w:tcPr>
            <w:tcW w:w="3686" w:type="dxa"/>
            <w:tcBorders>
              <w:top w:val="nil"/>
              <w:left w:val="nil"/>
              <w:bottom w:val="single" w:sz="4" w:space="0" w:color="auto"/>
              <w:right w:val="single" w:sz="4" w:space="0" w:color="auto"/>
            </w:tcBorders>
          </w:tcPr>
          <w:p w14:paraId="07D0FA41" w14:textId="77777777" w:rsidR="00757263" w:rsidRPr="00EA41F9" w:rsidRDefault="00757263" w:rsidP="00757263">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Zamawiający potwierdza </w:t>
            </w:r>
          </w:p>
          <w:p w14:paraId="3B48782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0169B361" w14:textId="2C8769CF" w:rsidTr="00F601B5">
        <w:trPr>
          <w:trHeight w:val="810"/>
        </w:trPr>
        <w:tc>
          <w:tcPr>
            <w:tcW w:w="562" w:type="dxa"/>
            <w:tcBorders>
              <w:top w:val="nil"/>
              <w:left w:val="single" w:sz="4" w:space="0" w:color="auto"/>
              <w:bottom w:val="single" w:sz="4" w:space="0" w:color="auto"/>
              <w:right w:val="single" w:sz="4" w:space="0" w:color="auto"/>
            </w:tcBorders>
          </w:tcPr>
          <w:p w14:paraId="764287F6" w14:textId="645C3551"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163</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65FA0935" w14:textId="726A621B"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444035E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Przedmiot zamówienia</w:t>
            </w:r>
          </w:p>
        </w:tc>
        <w:tc>
          <w:tcPr>
            <w:tcW w:w="567" w:type="dxa"/>
            <w:tcBorders>
              <w:top w:val="nil"/>
              <w:left w:val="nil"/>
              <w:bottom w:val="single" w:sz="4" w:space="0" w:color="auto"/>
              <w:right w:val="single" w:sz="4" w:space="0" w:color="auto"/>
            </w:tcBorders>
            <w:shd w:val="clear" w:color="auto" w:fill="auto"/>
            <w:vAlign w:val="center"/>
            <w:hideMark/>
          </w:tcPr>
          <w:p w14:paraId="6E61D914"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7.</w:t>
            </w:r>
          </w:p>
        </w:tc>
        <w:tc>
          <w:tcPr>
            <w:tcW w:w="3685" w:type="dxa"/>
            <w:tcBorders>
              <w:top w:val="nil"/>
              <w:left w:val="nil"/>
              <w:bottom w:val="single" w:sz="4" w:space="0" w:color="auto"/>
              <w:right w:val="single" w:sz="4" w:space="0" w:color="auto"/>
            </w:tcBorders>
            <w:shd w:val="clear" w:color="auto" w:fill="auto"/>
            <w:vAlign w:val="center"/>
            <w:hideMark/>
          </w:tcPr>
          <w:p w14:paraId="3AD1CA8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Przekazanie wieczystej, nieograniczonej licencji na dostarczony System RCMC.</w:t>
            </w:r>
          </w:p>
        </w:tc>
        <w:tc>
          <w:tcPr>
            <w:tcW w:w="3827" w:type="dxa"/>
            <w:tcBorders>
              <w:top w:val="nil"/>
              <w:left w:val="nil"/>
              <w:bottom w:val="single" w:sz="4" w:space="0" w:color="auto"/>
              <w:right w:val="single" w:sz="4" w:space="0" w:color="auto"/>
            </w:tcBorders>
            <w:shd w:val="clear" w:color="auto" w:fill="auto"/>
            <w:vAlign w:val="center"/>
            <w:hideMark/>
          </w:tcPr>
          <w:p w14:paraId="1D52829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wyjaśnienie, co rozumie przez wymaganie - Przekazanie wieczystej, nieograniczonej licencji na dostarczony System RCMC?</w:t>
            </w:r>
          </w:p>
        </w:tc>
        <w:tc>
          <w:tcPr>
            <w:tcW w:w="3686" w:type="dxa"/>
            <w:tcBorders>
              <w:top w:val="nil"/>
              <w:left w:val="nil"/>
              <w:bottom w:val="single" w:sz="4" w:space="0" w:color="auto"/>
              <w:right w:val="single" w:sz="4" w:space="0" w:color="auto"/>
            </w:tcBorders>
          </w:tcPr>
          <w:p w14:paraId="37F082F5"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Sformułowanie oznacza m.in. brak opłat subskrybcyjnych, brak opłat za wykorzystanie systemu niezależnie od liczby użytkowników, wolumenu danych lub innych zmiennych czynników, bez limitu czasowego, bez powiązania z konkretną infrastrukturą, na której zostanie dokonane wdrożenie.</w:t>
            </w:r>
          </w:p>
          <w:p w14:paraId="11BD333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437689A7" w14:textId="7B336B3D" w:rsidTr="00F601B5">
        <w:trPr>
          <w:trHeight w:val="1800"/>
        </w:trPr>
        <w:tc>
          <w:tcPr>
            <w:tcW w:w="562" w:type="dxa"/>
            <w:tcBorders>
              <w:top w:val="nil"/>
              <w:left w:val="single" w:sz="4" w:space="0" w:color="auto"/>
              <w:bottom w:val="single" w:sz="4" w:space="0" w:color="auto"/>
              <w:right w:val="single" w:sz="4" w:space="0" w:color="auto"/>
            </w:tcBorders>
          </w:tcPr>
          <w:p w14:paraId="13AFFDE5" w14:textId="55C26FD9"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164</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4F134AC2" w14:textId="7166E6C5"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3227C8F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Przedmiot zamówienia</w:t>
            </w:r>
          </w:p>
        </w:tc>
        <w:tc>
          <w:tcPr>
            <w:tcW w:w="567" w:type="dxa"/>
            <w:tcBorders>
              <w:top w:val="nil"/>
              <w:left w:val="nil"/>
              <w:bottom w:val="single" w:sz="4" w:space="0" w:color="auto"/>
              <w:right w:val="single" w:sz="4" w:space="0" w:color="auto"/>
            </w:tcBorders>
            <w:shd w:val="clear" w:color="auto" w:fill="auto"/>
            <w:vAlign w:val="center"/>
            <w:hideMark/>
          </w:tcPr>
          <w:p w14:paraId="3B56BFBF"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15.</w:t>
            </w:r>
          </w:p>
        </w:tc>
        <w:tc>
          <w:tcPr>
            <w:tcW w:w="3685" w:type="dxa"/>
            <w:tcBorders>
              <w:top w:val="nil"/>
              <w:left w:val="nil"/>
              <w:bottom w:val="single" w:sz="4" w:space="0" w:color="auto"/>
              <w:right w:val="single" w:sz="4" w:space="0" w:color="auto"/>
            </w:tcBorders>
            <w:shd w:val="clear" w:color="auto" w:fill="auto"/>
            <w:vAlign w:val="center"/>
            <w:hideMark/>
          </w:tcPr>
          <w:p w14:paraId="0A06C57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Przeszkolenie personelu Zamawiającego z obsługi ww. oprogramowania aplikacyjnego oraz oprogramowania bazodanowego, systemów operacyjnych serwerów.</w:t>
            </w:r>
          </w:p>
        </w:tc>
        <w:tc>
          <w:tcPr>
            <w:tcW w:w="3827" w:type="dxa"/>
            <w:tcBorders>
              <w:top w:val="nil"/>
              <w:left w:val="nil"/>
              <w:bottom w:val="single" w:sz="4" w:space="0" w:color="auto"/>
              <w:right w:val="single" w:sz="4" w:space="0" w:color="auto"/>
            </w:tcBorders>
            <w:shd w:val="clear" w:color="auto" w:fill="auto"/>
            <w:vAlign w:val="center"/>
            <w:hideMark/>
          </w:tcPr>
          <w:p w14:paraId="40D1960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uszczegółowienie ilości osób niezbędne do przeszkolenia w zakresie oprogramowania aplikacyjnego oraz oprogramowania bazodanowego, systemów operacyjnych serwerów. Czy Zamawiający wymaga certyfikowanego szkolenia od dostawcy systemów bazodanowych oraz systemów operacyjnych serwerów? Szkolenie od dostawców w/w systemów zostanie dodatkowo wycenione, co zwiększy wartość oferty.</w:t>
            </w:r>
          </w:p>
        </w:tc>
        <w:tc>
          <w:tcPr>
            <w:tcW w:w="3686" w:type="dxa"/>
            <w:tcBorders>
              <w:top w:val="nil"/>
              <w:left w:val="nil"/>
              <w:bottom w:val="single" w:sz="4" w:space="0" w:color="auto"/>
              <w:right w:val="single" w:sz="4" w:space="0" w:color="auto"/>
            </w:tcBorders>
          </w:tcPr>
          <w:p w14:paraId="677B9590" w14:textId="77777777" w:rsidR="00757263" w:rsidRPr="00EA41F9" w:rsidRDefault="00757263" w:rsidP="00757263">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Zamawiający oczekuje, że szkolenia będą obejmować pełny zakres funkcjonalności danego modułu, prezentując wszystkie jego możliwości w sposób kompleksowy. Dopuszczalna jest realizacja szkoleń w formie zdalnej (online) z możliwością ich rejestracji. </w:t>
            </w:r>
            <w:r w:rsidRPr="00EA41F9">
              <w:rPr>
                <w:rFonts w:ascii="Times New Roman" w:hAnsi="Times New Roman" w:cs="Times New Roman"/>
                <w:color w:val="000000" w:themeColor="text1"/>
              </w:rPr>
              <w:t>Nie są wymagane certyfikowane szkolenia.</w:t>
            </w:r>
          </w:p>
          <w:p w14:paraId="11F7D37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2E05525D" w14:textId="66FC76E0" w:rsidTr="00F601B5">
        <w:trPr>
          <w:trHeight w:val="1080"/>
        </w:trPr>
        <w:tc>
          <w:tcPr>
            <w:tcW w:w="562" w:type="dxa"/>
            <w:tcBorders>
              <w:top w:val="nil"/>
              <w:left w:val="single" w:sz="4" w:space="0" w:color="auto"/>
              <w:bottom w:val="single" w:sz="4" w:space="0" w:color="auto"/>
              <w:right w:val="single" w:sz="4" w:space="0" w:color="auto"/>
            </w:tcBorders>
          </w:tcPr>
          <w:p w14:paraId="1A599B59" w14:textId="70A91DC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165</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358B9B18" w14:textId="61ABE413"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47C9AFE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Przedmiot zamówienia</w:t>
            </w:r>
          </w:p>
        </w:tc>
        <w:tc>
          <w:tcPr>
            <w:tcW w:w="567" w:type="dxa"/>
            <w:tcBorders>
              <w:top w:val="nil"/>
              <w:left w:val="nil"/>
              <w:bottom w:val="single" w:sz="4" w:space="0" w:color="auto"/>
              <w:right w:val="single" w:sz="4" w:space="0" w:color="auto"/>
            </w:tcBorders>
            <w:shd w:val="clear" w:color="auto" w:fill="auto"/>
            <w:vAlign w:val="center"/>
            <w:hideMark/>
          </w:tcPr>
          <w:p w14:paraId="1F6CFB25"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16.</w:t>
            </w:r>
          </w:p>
        </w:tc>
        <w:tc>
          <w:tcPr>
            <w:tcW w:w="3685" w:type="dxa"/>
            <w:tcBorders>
              <w:top w:val="nil"/>
              <w:left w:val="nil"/>
              <w:bottom w:val="single" w:sz="4" w:space="0" w:color="auto"/>
              <w:right w:val="single" w:sz="4" w:space="0" w:color="auto"/>
            </w:tcBorders>
            <w:shd w:val="clear" w:color="auto" w:fill="auto"/>
            <w:vAlign w:val="center"/>
            <w:hideMark/>
          </w:tcPr>
          <w:p w14:paraId="32EB7AF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Dostarczenie materiałów szkoleniowych do przeszkolenia personelu w przyszłości.</w:t>
            </w:r>
          </w:p>
        </w:tc>
        <w:tc>
          <w:tcPr>
            <w:tcW w:w="3827" w:type="dxa"/>
            <w:tcBorders>
              <w:top w:val="nil"/>
              <w:left w:val="nil"/>
              <w:bottom w:val="single" w:sz="4" w:space="0" w:color="auto"/>
              <w:right w:val="single" w:sz="4" w:space="0" w:color="auto"/>
            </w:tcBorders>
            <w:shd w:val="clear" w:color="auto" w:fill="auto"/>
            <w:vAlign w:val="center"/>
            <w:hideMark/>
          </w:tcPr>
          <w:p w14:paraId="0ED8CB8B"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doprecyzowanie zakresu jaki ma się znaleźć w materiałach szkoleniowych. Prosimy Zamawiającego o potwierdzenie czy dopuszcza materiały w formie filmów instruktażowych.</w:t>
            </w:r>
          </w:p>
        </w:tc>
        <w:tc>
          <w:tcPr>
            <w:tcW w:w="3686" w:type="dxa"/>
            <w:tcBorders>
              <w:top w:val="nil"/>
              <w:left w:val="nil"/>
              <w:bottom w:val="single" w:sz="4" w:space="0" w:color="auto"/>
              <w:right w:val="single" w:sz="4" w:space="0" w:color="auto"/>
            </w:tcBorders>
          </w:tcPr>
          <w:p w14:paraId="0BC0F053" w14:textId="77777777" w:rsidR="00757263" w:rsidRPr="00EA41F9" w:rsidRDefault="00757263" w:rsidP="00757263">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 xml:space="preserve">Zamawiający dopuszcza rozwiązanie w postaci filmów. Zakres musi obejmować wszystkie czynności niezbędne do obsługi i wykorzystania wszsystkich funkcji oferowanych przez dostarczany system. </w:t>
            </w:r>
            <w:r w:rsidRPr="00EA41F9">
              <w:rPr>
                <w:rFonts w:ascii="Times New Roman" w:hAnsi="Times New Roman" w:cs="Times New Roman"/>
                <w:color w:val="000000" w:themeColor="text1"/>
              </w:rPr>
              <w:t>Zamawiający zastrzega sobie wymóg zaakceptowania zaproponowanych rozwiązań przez udostępnieniem.</w:t>
            </w:r>
          </w:p>
          <w:p w14:paraId="442D0D37"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53B33DFC" w14:textId="53EEAEB7" w:rsidTr="00F601B5">
        <w:trPr>
          <w:trHeight w:val="4200"/>
        </w:trPr>
        <w:tc>
          <w:tcPr>
            <w:tcW w:w="562" w:type="dxa"/>
            <w:tcBorders>
              <w:top w:val="nil"/>
              <w:left w:val="single" w:sz="4" w:space="0" w:color="auto"/>
              <w:bottom w:val="single" w:sz="4" w:space="0" w:color="auto"/>
              <w:right w:val="single" w:sz="4" w:space="0" w:color="auto"/>
            </w:tcBorders>
          </w:tcPr>
          <w:p w14:paraId="51FF5DFC" w14:textId="0F429B8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166</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D357C79" w14:textId="7AA97521"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27F4FAC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Przedmiot zamówienia</w:t>
            </w:r>
          </w:p>
        </w:tc>
        <w:tc>
          <w:tcPr>
            <w:tcW w:w="567" w:type="dxa"/>
            <w:tcBorders>
              <w:top w:val="nil"/>
              <w:left w:val="nil"/>
              <w:bottom w:val="single" w:sz="4" w:space="0" w:color="auto"/>
              <w:right w:val="single" w:sz="4" w:space="0" w:color="auto"/>
            </w:tcBorders>
            <w:shd w:val="clear" w:color="auto" w:fill="auto"/>
            <w:vAlign w:val="center"/>
            <w:hideMark/>
          </w:tcPr>
          <w:p w14:paraId="7C44C548"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18.</w:t>
            </w:r>
          </w:p>
        </w:tc>
        <w:tc>
          <w:tcPr>
            <w:tcW w:w="3685" w:type="dxa"/>
            <w:tcBorders>
              <w:top w:val="nil"/>
              <w:left w:val="nil"/>
              <w:bottom w:val="single" w:sz="4" w:space="0" w:color="auto"/>
              <w:right w:val="single" w:sz="4" w:space="0" w:color="auto"/>
            </w:tcBorders>
            <w:shd w:val="clear" w:color="auto" w:fill="auto"/>
            <w:vAlign w:val="center"/>
            <w:hideMark/>
          </w:tcPr>
          <w:p w14:paraId="75514F1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Realizacja dodatkowych prac w liczbie do 480 osobodni pracy zespołu projektowoprogramowego w ramach prawa opcji Zamawiającego.</w:t>
            </w:r>
          </w:p>
        </w:tc>
        <w:tc>
          <w:tcPr>
            <w:tcW w:w="3827" w:type="dxa"/>
            <w:tcBorders>
              <w:top w:val="nil"/>
              <w:left w:val="nil"/>
              <w:bottom w:val="single" w:sz="4" w:space="0" w:color="auto"/>
              <w:right w:val="single" w:sz="4" w:space="0" w:color="auto"/>
            </w:tcBorders>
            <w:shd w:val="clear" w:color="auto" w:fill="auto"/>
            <w:vAlign w:val="center"/>
            <w:hideMark/>
          </w:tcPr>
          <w:p w14:paraId="4B533F6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Prosimy Zamawiającego o uszczegółowienie zasad zlecania prac dodatkowcyh z prawa opcji, tj. </w:t>
            </w:r>
            <w:r w:rsidRPr="00EA41F9">
              <w:rPr>
                <w:rFonts w:ascii="Times New Roman" w:eastAsia="Times New Roman" w:hAnsi="Times New Roman" w:cs="Times New Roman"/>
                <w:color w:val="000000" w:themeColor="text1"/>
                <w:lang w:val="pl-PL" w:eastAsia="pl-PL"/>
              </w:rPr>
              <w:br/>
              <w:t xml:space="preserve">- procedurę zlecania prac, </w:t>
            </w:r>
            <w:r w:rsidRPr="00EA41F9">
              <w:rPr>
                <w:rFonts w:ascii="Times New Roman" w:eastAsia="Times New Roman" w:hAnsi="Times New Roman" w:cs="Times New Roman"/>
                <w:color w:val="000000" w:themeColor="text1"/>
                <w:lang w:val="pl-PL" w:eastAsia="pl-PL"/>
              </w:rPr>
              <w:br/>
              <w:t xml:space="preserve">- przyjmowania wyceny, </w:t>
            </w:r>
            <w:r w:rsidRPr="00EA41F9">
              <w:rPr>
                <w:rFonts w:ascii="Times New Roman" w:eastAsia="Times New Roman" w:hAnsi="Times New Roman" w:cs="Times New Roman"/>
                <w:color w:val="000000" w:themeColor="text1"/>
                <w:lang w:val="pl-PL" w:eastAsia="pl-PL"/>
              </w:rPr>
              <w:br/>
              <w:t xml:space="preserve">- procedury odbioru </w:t>
            </w:r>
            <w:r w:rsidRPr="00EA41F9">
              <w:rPr>
                <w:rFonts w:ascii="Times New Roman" w:eastAsia="Times New Roman" w:hAnsi="Times New Roman" w:cs="Times New Roman"/>
                <w:color w:val="000000" w:themeColor="text1"/>
                <w:lang w:val="pl-PL" w:eastAsia="pl-PL"/>
              </w:rPr>
              <w:br/>
              <w:t xml:space="preserve">Prosimy Zamawiającego o informację czy Wykonawcy będzie przysługiwało prawo odmowy przyjęcia do realizacji prac z prawa opcji, w przypadku, gdzie Wykonawca nie będzie mógł zrealizować wskazanych pracy w terminie obowiązywania Umowy z przyczyn od niego niezaleznych ( np. duży zakres prac zgłoszony zbyt późno ).  </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Zwracamy się z prośbą do Zamawiającego, o wyjaśnienie co w sytuacji, jeżeli ilość zgłosznych prac dodatkowych, przekroczy budźet 480 osobodni?</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Czy Koszt wszystkich 480 osobodni należy zawrzeć w wartości realizacji całego zamówienia w Formularzu ofertowym?</w:t>
            </w:r>
          </w:p>
        </w:tc>
        <w:tc>
          <w:tcPr>
            <w:tcW w:w="3686" w:type="dxa"/>
            <w:tcBorders>
              <w:top w:val="nil"/>
              <w:left w:val="nil"/>
              <w:bottom w:val="single" w:sz="4" w:space="0" w:color="auto"/>
              <w:right w:val="single" w:sz="4" w:space="0" w:color="auto"/>
            </w:tcBorders>
          </w:tcPr>
          <w:p w14:paraId="0F75F66D"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oczekuje, że Wykonawca zaproponuje procedurę zlecania prac, przyjmowania wyceny oraz procedurę odbioru prac realizowanych w ramach prawa opcji, zgodnie ze standardami przyjętymi na rynku oraz dobrą praktyką zarządzania projektami IT.</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W przypadku, gdy z przyczyn niezależnych od Wykonawcy realizacja wskazanych prac w ramach prawa opcji w terminie obowiązywania umowy nie będzie możliwa (np. z uwagi na zgłoszenie znacznego zakresu prac na etapie końcowym realizacji umowy), Wykonawca będzie miał prawo odmówić przyjęcia ich do realizacji, po uprzednim uzasadnieniu i przedstawieniu tej sytuacji Zamawiającemu.</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W sytuacji, gdy zapotrzebowanie na prace dodatkowe przekroczy limit 480 osobodni przewidziany w ramach prawa opcji, każdorazowo będzie wymagane odrębne oszacowanie zakresu i kosztów, a realizacja takich prac będzie możliwa wyłącznie po zaakceptowaniu przez Zamawiającego oddzielnej wyceny.</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 xml:space="preserve">Zamawiający potwierdza, że koszt 480 osobodni przewidzianych w ramach prawa opcji należy uwzględnić w </w:t>
            </w:r>
            <w:r w:rsidRPr="00EA41F9">
              <w:rPr>
                <w:rFonts w:ascii="Times New Roman" w:hAnsi="Times New Roman" w:cs="Times New Roman"/>
                <w:color w:val="000000" w:themeColor="text1"/>
                <w:lang w:val="pl-PL"/>
              </w:rPr>
              <w:lastRenderedPageBreak/>
              <w:t>wartości realizacji całego zamówienia w Formularzu ofertowym.</w:t>
            </w:r>
          </w:p>
          <w:p w14:paraId="34066C52"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6CE80FAA" w14:textId="1A993F75" w:rsidTr="00F601B5">
        <w:trPr>
          <w:trHeight w:val="2502"/>
        </w:trPr>
        <w:tc>
          <w:tcPr>
            <w:tcW w:w="562" w:type="dxa"/>
            <w:tcBorders>
              <w:top w:val="nil"/>
              <w:left w:val="single" w:sz="4" w:space="0" w:color="auto"/>
              <w:bottom w:val="single" w:sz="4" w:space="0" w:color="auto"/>
              <w:right w:val="single" w:sz="4" w:space="0" w:color="auto"/>
            </w:tcBorders>
          </w:tcPr>
          <w:p w14:paraId="4E291C4A" w14:textId="4309177F"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167</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E5DCCE8" w14:textId="4CC5751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0F8AAA6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Istniejące systemy Zamawiającego</w:t>
            </w:r>
          </w:p>
        </w:tc>
        <w:tc>
          <w:tcPr>
            <w:tcW w:w="567" w:type="dxa"/>
            <w:tcBorders>
              <w:top w:val="nil"/>
              <w:left w:val="nil"/>
              <w:bottom w:val="single" w:sz="4" w:space="0" w:color="auto"/>
              <w:right w:val="single" w:sz="4" w:space="0" w:color="auto"/>
            </w:tcBorders>
            <w:shd w:val="clear" w:color="auto" w:fill="auto"/>
            <w:vAlign w:val="center"/>
            <w:hideMark/>
          </w:tcPr>
          <w:p w14:paraId="55B76417"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7787B52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Zamawiający wymaga, aby system będący przedmiotem niniejszego zamówienia został zintegrowany z funkcjonującymi u Zamawiającego systemami w zakresie opisanym poniżej.</w:t>
            </w:r>
          </w:p>
        </w:tc>
        <w:tc>
          <w:tcPr>
            <w:tcW w:w="3827" w:type="dxa"/>
            <w:tcBorders>
              <w:top w:val="nil"/>
              <w:left w:val="nil"/>
              <w:bottom w:val="single" w:sz="4" w:space="0" w:color="auto"/>
              <w:right w:val="single" w:sz="4" w:space="0" w:color="auto"/>
            </w:tcBorders>
            <w:shd w:val="clear" w:color="auto" w:fill="auto"/>
            <w:vAlign w:val="center"/>
            <w:hideMark/>
          </w:tcPr>
          <w:p w14:paraId="2C3E4BA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punkcie 5 rozdziału "Przedmiot zamówienia" Zamawiający wspomina o wymaganiu wypracowania interfejsów integracyjnych z systemem MediDataPortal firmy TTSI, natomiast w rozdziale "Istniejące systemy Zamawiającego" nie wymienia tego systemu. Również na grafice w rozdziale "Komponenty zamawianego systemu" ten system nie występuje.</w:t>
            </w:r>
            <w:r w:rsidRPr="00EA41F9">
              <w:rPr>
                <w:rFonts w:ascii="Times New Roman" w:eastAsia="Times New Roman" w:hAnsi="Times New Roman" w:cs="Times New Roman"/>
                <w:color w:val="000000" w:themeColor="text1"/>
                <w:lang w:val="pl-PL" w:eastAsia="pl-PL"/>
              </w:rPr>
              <w:br/>
              <w:t>Prosimy Zamawiającego o potwierdzenie, że nie jest wymagana integracja RCMC z systemem MediDataPortal firmy TTSI albo sprecyzowanie w jakim zakresie i jakiego rodzaju dane z tego systemu mają być przekazywane do RCMC.</w:t>
            </w:r>
          </w:p>
        </w:tc>
        <w:tc>
          <w:tcPr>
            <w:tcW w:w="3686" w:type="dxa"/>
            <w:tcBorders>
              <w:top w:val="nil"/>
              <w:left w:val="nil"/>
              <w:bottom w:val="single" w:sz="4" w:space="0" w:color="auto"/>
              <w:right w:val="single" w:sz="4" w:space="0" w:color="auto"/>
            </w:tcBorders>
          </w:tcPr>
          <w:p w14:paraId="09AFABA4"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rozumie integrację z systemem MediDataPortal firmy TTSI w taki sposób, że moduł Zarządzania Zgodami oraz Moduł Biorepozytorium powinny posiadać dedykowane interfejsy umożliwiające udostępnianie wszelkich informacji dotyczących zakresu modułu do systemu MediDataPortal. Integracja ta powinna zapewniać pełną wymianę danych, zgodnie z wymaganiami funkcjonalnymi i bezpieczeństwa.</w:t>
            </w:r>
          </w:p>
          <w:p w14:paraId="39260B06" w14:textId="3B7B6C8B" w:rsidR="00757263" w:rsidRPr="00EA41F9" w:rsidRDefault="00757263" w:rsidP="00952E39">
            <w:pPr>
              <w:spacing w:after="0" w:line="240" w:lineRule="auto"/>
              <w:rPr>
                <w:rFonts w:ascii="Times New Roman" w:eastAsia="Times New Roman" w:hAnsi="Times New Roman" w:cs="Times New Roman"/>
                <w:color w:val="000000" w:themeColor="text1"/>
                <w:lang w:val="pl-PL" w:eastAsia="pl-PL"/>
              </w:rPr>
            </w:pPr>
          </w:p>
          <w:p w14:paraId="3188F5C6" w14:textId="77777777" w:rsidR="00757263" w:rsidRPr="00EA41F9" w:rsidRDefault="00757263" w:rsidP="00757263">
            <w:pPr>
              <w:rPr>
                <w:rFonts w:ascii="Times New Roman" w:eastAsia="Times New Roman" w:hAnsi="Times New Roman" w:cs="Times New Roman"/>
                <w:color w:val="000000" w:themeColor="text1"/>
                <w:lang w:val="pl-PL" w:eastAsia="pl-PL"/>
              </w:rPr>
            </w:pPr>
          </w:p>
          <w:p w14:paraId="155F69C5" w14:textId="77777777" w:rsidR="00757263" w:rsidRPr="00EA41F9" w:rsidRDefault="00757263" w:rsidP="00757263">
            <w:pPr>
              <w:rPr>
                <w:rFonts w:ascii="Times New Roman" w:eastAsia="Times New Roman" w:hAnsi="Times New Roman" w:cs="Times New Roman"/>
                <w:color w:val="000000" w:themeColor="text1"/>
                <w:lang w:val="pl-PL" w:eastAsia="pl-PL"/>
              </w:rPr>
            </w:pPr>
          </w:p>
          <w:p w14:paraId="08FFEC23" w14:textId="08695474" w:rsidR="00757263" w:rsidRPr="00EA41F9" w:rsidRDefault="00757263" w:rsidP="00757263">
            <w:pPr>
              <w:rPr>
                <w:rFonts w:ascii="Times New Roman" w:eastAsia="Times New Roman" w:hAnsi="Times New Roman" w:cs="Times New Roman"/>
                <w:color w:val="000000" w:themeColor="text1"/>
                <w:lang w:val="pl-PL" w:eastAsia="pl-PL"/>
              </w:rPr>
            </w:pPr>
          </w:p>
          <w:p w14:paraId="4BD9AE39" w14:textId="77777777" w:rsidR="00F601B5" w:rsidRPr="00EA41F9" w:rsidRDefault="00F601B5" w:rsidP="00757263">
            <w:pPr>
              <w:jc w:val="center"/>
              <w:rPr>
                <w:rFonts w:ascii="Times New Roman" w:eastAsia="Times New Roman" w:hAnsi="Times New Roman" w:cs="Times New Roman"/>
                <w:color w:val="000000" w:themeColor="text1"/>
                <w:lang w:val="pl-PL" w:eastAsia="pl-PL"/>
              </w:rPr>
            </w:pPr>
          </w:p>
        </w:tc>
      </w:tr>
      <w:tr w:rsidR="00EA41F9" w:rsidRPr="00EA41F9" w14:paraId="71E93A4E" w14:textId="63776895" w:rsidTr="00F601B5">
        <w:trPr>
          <w:trHeight w:val="3642"/>
        </w:trPr>
        <w:tc>
          <w:tcPr>
            <w:tcW w:w="562" w:type="dxa"/>
            <w:tcBorders>
              <w:top w:val="nil"/>
              <w:left w:val="single" w:sz="4" w:space="0" w:color="auto"/>
              <w:bottom w:val="single" w:sz="4" w:space="0" w:color="auto"/>
              <w:right w:val="single" w:sz="4" w:space="0" w:color="auto"/>
            </w:tcBorders>
          </w:tcPr>
          <w:p w14:paraId="1C0BFB47" w14:textId="35144F84"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168</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DADE518" w14:textId="1A2F1A2D"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333A98C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Harmonogram prac i termin realizacji zamówienia</w:t>
            </w:r>
          </w:p>
        </w:tc>
        <w:tc>
          <w:tcPr>
            <w:tcW w:w="567" w:type="dxa"/>
            <w:tcBorders>
              <w:top w:val="nil"/>
              <w:left w:val="nil"/>
              <w:bottom w:val="single" w:sz="4" w:space="0" w:color="auto"/>
              <w:right w:val="single" w:sz="4" w:space="0" w:color="auto"/>
            </w:tcBorders>
            <w:shd w:val="clear" w:color="auto" w:fill="auto"/>
            <w:vAlign w:val="center"/>
            <w:hideMark/>
          </w:tcPr>
          <w:p w14:paraId="6A03893E"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24B4FAE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Wykonawca jest zobowiązany do uzgodnienia z Zamawiającym oraz przedstawienia harmonogramu prac z podziałem na etapy i określeniem maksymalnego czasu trwania poszczególnych etapów (w dniach kalendarzowych od daty podpisania umowy). Harmonogram prac musi zostać przedstawiony w czasie do 14 dni od daty podpisania umowy i zaakceptowany przez obie strony.</w:t>
            </w:r>
          </w:p>
        </w:tc>
        <w:tc>
          <w:tcPr>
            <w:tcW w:w="3827" w:type="dxa"/>
            <w:tcBorders>
              <w:top w:val="nil"/>
              <w:left w:val="nil"/>
              <w:bottom w:val="single" w:sz="4" w:space="0" w:color="auto"/>
              <w:right w:val="single" w:sz="4" w:space="0" w:color="auto"/>
            </w:tcBorders>
            <w:shd w:val="clear" w:color="auto" w:fill="auto"/>
            <w:vAlign w:val="center"/>
            <w:hideMark/>
          </w:tcPr>
          <w:p w14:paraId="4E0A0832"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1. Prosimy Zamawiającego o wskazanie kluczowych etapów realizacji Umowy oraz wskazanie terminu. </w:t>
            </w:r>
            <w:r w:rsidRPr="00EA41F9">
              <w:rPr>
                <w:rFonts w:ascii="Times New Roman" w:eastAsia="Times New Roman" w:hAnsi="Times New Roman" w:cs="Times New Roman"/>
                <w:color w:val="000000" w:themeColor="text1"/>
                <w:lang w:val="pl-PL" w:eastAsia="pl-PL"/>
              </w:rPr>
              <w:br/>
              <w:t>2. Czy Zamawiający potwierdza mozliwość przekazania harmonogramu po zakończeniu analizy przedwdrożeniowej, jako jednego z produktów etapu analizy przedwdożeniowej.</w:t>
            </w:r>
            <w:r w:rsidRPr="00EA41F9">
              <w:rPr>
                <w:rFonts w:ascii="Times New Roman" w:eastAsia="Times New Roman" w:hAnsi="Times New Roman" w:cs="Times New Roman"/>
                <w:color w:val="000000" w:themeColor="text1"/>
                <w:lang w:val="pl-PL" w:eastAsia="pl-PL"/>
              </w:rPr>
              <w:br/>
              <w:t>3. Czy Zamawiający na etapie realizacji umowy dopuszcza możliwość wprowadzania zmian w terminqach wskazanych w harmonogramie, po ówczesnym zwróceniu się z taką prośbą przez Wykonawcę.</w:t>
            </w:r>
            <w:r w:rsidRPr="00EA41F9">
              <w:rPr>
                <w:rFonts w:ascii="Times New Roman" w:eastAsia="Times New Roman" w:hAnsi="Times New Roman" w:cs="Times New Roman"/>
                <w:color w:val="000000" w:themeColor="text1"/>
                <w:lang w:val="pl-PL" w:eastAsia="pl-PL"/>
              </w:rPr>
              <w:br/>
              <w:t>4. Prosimy o informację Zamawiącego o wskazanie jak szczegółowy harmonogram ma zostać przygotowany przez Wykonawcę?</w:t>
            </w:r>
            <w:r w:rsidRPr="00EA41F9">
              <w:rPr>
                <w:rFonts w:ascii="Times New Roman" w:eastAsia="Times New Roman" w:hAnsi="Times New Roman" w:cs="Times New Roman"/>
                <w:color w:val="000000" w:themeColor="text1"/>
                <w:lang w:val="pl-PL" w:eastAsia="pl-PL"/>
              </w:rPr>
              <w:br/>
              <w:t>5. Czy Zamawiaący pisząc o 14 dniach, ma na myśli dni robocze, czy też kalendarzowe?</w:t>
            </w:r>
          </w:p>
        </w:tc>
        <w:tc>
          <w:tcPr>
            <w:tcW w:w="3686" w:type="dxa"/>
            <w:tcBorders>
              <w:top w:val="nil"/>
              <w:left w:val="nil"/>
              <w:bottom w:val="single" w:sz="4" w:space="0" w:color="auto"/>
              <w:right w:val="single" w:sz="4" w:space="0" w:color="auto"/>
            </w:tcBorders>
          </w:tcPr>
          <w:p w14:paraId="78922BB0" w14:textId="77777777" w:rsidR="00757263" w:rsidRPr="00EA41F9" w:rsidRDefault="00757263" w:rsidP="00757263">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Zamawiający informuje, że to Wykonawca, w terminie 14 dni od dnia podpisania umowy, jest zobowiązany do wskazania kluczowych etapów realizacji Umowy oraz określenia maksymalnego czasu trwania poszczególnych etapów (w dniach kalendarzowych), zgodnie z zapisami dokumentacji przetargowej.</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Zamawiający nie przewiduje możliwości przekazania harmonogramu dopiero po zakończeniu analizy przedwdrożeniowej. Harmonogram, o którym mowa, powinien zostać opracowany i przedstawiony w ciągu 14 dni od podpisania umowy.</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t>Zamawiający dopuszcza możliwość wprowadzenia zmian w terminach wskazanych w harmonogramie w trakcie realizacji umowy, pod warunkiem uprzedniego zgłoszenia takiej potrzeby przez Wykonawcę oraz uzyskania akceptacji Zamawiającego.</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lastRenderedPageBreak/>
              <w:br/>
              <w:t>Harmonogram powinien być przygotowany rzetelnie i wyczerpująco, z uwzględnieniem wszystkich kluczowych etapów oraz terminów ich realizacji, zgodnie z dobrą praktyką i standardami obowiązującymi na rynku IT.</w:t>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lang w:val="pl-PL"/>
              </w:rPr>
              <w:br/>
            </w:r>
            <w:r w:rsidRPr="00EA41F9">
              <w:rPr>
                <w:rFonts w:ascii="Times New Roman" w:hAnsi="Times New Roman" w:cs="Times New Roman"/>
                <w:color w:val="000000" w:themeColor="text1"/>
              </w:rPr>
              <w:t>Przez „14 dni” należy rozumieć dni kalendarzowe.</w:t>
            </w:r>
          </w:p>
          <w:p w14:paraId="18458FC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62AB33B6" w14:textId="48CE71F4" w:rsidTr="00F601B5">
        <w:trPr>
          <w:trHeight w:val="2670"/>
        </w:trPr>
        <w:tc>
          <w:tcPr>
            <w:tcW w:w="562" w:type="dxa"/>
            <w:tcBorders>
              <w:top w:val="nil"/>
              <w:left w:val="single" w:sz="4" w:space="0" w:color="auto"/>
              <w:bottom w:val="single" w:sz="4" w:space="0" w:color="auto"/>
              <w:right w:val="single" w:sz="4" w:space="0" w:color="auto"/>
            </w:tcBorders>
          </w:tcPr>
          <w:p w14:paraId="0FE1AC53" w14:textId="2F0E0400"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169</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B6EC1DE" w14:textId="12B39ED9"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03101B1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Infrastruktura sprzętowa do uruchomienia zamawianych modułów</w:t>
            </w:r>
          </w:p>
        </w:tc>
        <w:tc>
          <w:tcPr>
            <w:tcW w:w="567" w:type="dxa"/>
            <w:tcBorders>
              <w:top w:val="nil"/>
              <w:left w:val="nil"/>
              <w:bottom w:val="single" w:sz="4" w:space="0" w:color="auto"/>
              <w:right w:val="single" w:sz="4" w:space="0" w:color="auto"/>
            </w:tcBorders>
            <w:shd w:val="clear" w:color="auto" w:fill="auto"/>
            <w:vAlign w:val="center"/>
            <w:hideMark/>
          </w:tcPr>
          <w:p w14:paraId="1BED33F4"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75EEDA4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Ponadto Moduł Zarządzania Zgodami Pacjentów oraz Moduł Biorepozytorium muszą pracować w niezależnych od systemu RCMC infrastrukturach (zalecane środowisko wirtualne w zasobach 4WSK - niezbędne jest dostarczenie wymaganych do działania systemów licencji: użytkowanego przez Zamawiającego systemu wirtualizacji VMware, systemów operacyjnych, systemów bazodanowych i użytkowych, użytkowanego u Zamawiającego systemu Veeam i Veeam One), zapewniające niezależne działanie mimo wyłączenia infrastruktury wykorzystywanej przez inne moduły systemu.</w:t>
            </w:r>
          </w:p>
        </w:tc>
        <w:tc>
          <w:tcPr>
            <w:tcW w:w="3827" w:type="dxa"/>
            <w:tcBorders>
              <w:top w:val="nil"/>
              <w:left w:val="nil"/>
              <w:bottom w:val="single" w:sz="4" w:space="0" w:color="auto"/>
              <w:right w:val="single" w:sz="4" w:space="0" w:color="auto"/>
            </w:tcBorders>
            <w:shd w:val="clear" w:color="auto" w:fill="auto"/>
            <w:vAlign w:val="center"/>
            <w:hideMark/>
          </w:tcPr>
          <w:p w14:paraId="6737CC7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projektu konieczne będzie uruchomienie także oprogramowania odpowiedzialnego za import danych z systemów HIS, PACS, modułu Biorepozytorium oraz innych wskazanych przez Zamawiającego systemów. Oprogramowanie to będzie realizować procesy pobrania danych, przetworzenia danych do struktur oczekiwanych przez Moduł magazynowania danych oraz przekazania danych do Modułu magazynowania danych. Oprogramowanie to będzie wdrażane w lokalizacjach gdzie uruchomione są systemy HIS, PACS, Biorepozytorium oraz inne systemy. Czy w tych lokalizacja Zamawiający zapewni zasoby infrastruktury do instalacji tego oprogramowania?</w:t>
            </w:r>
          </w:p>
        </w:tc>
        <w:tc>
          <w:tcPr>
            <w:tcW w:w="3686" w:type="dxa"/>
            <w:tcBorders>
              <w:top w:val="nil"/>
              <w:left w:val="nil"/>
              <w:bottom w:val="single" w:sz="4" w:space="0" w:color="auto"/>
              <w:right w:val="single" w:sz="4" w:space="0" w:color="auto"/>
            </w:tcBorders>
          </w:tcPr>
          <w:p w14:paraId="0E5A6114"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Zamawiajacy podtrzymuje wymóg. Wykonawca musi dostarczyć wszelkie zasoby infrastruktury do zapewnienia dziłania systemu.</w:t>
            </w:r>
          </w:p>
          <w:p w14:paraId="06F45F4B"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0C364501" w14:textId="6562E80B" w:rsidTr="00F601B5">
        <w:trPr>
          <w:trHeight w:val="1369"/>
        </w:trPr>
        <w:tc>
          <w:tcPr>
            <w:tcW w:w="562" w:type="dxa"/>
            <w:tcBorders>
              <w:top w:val="nil"/>
              <w:left w:val="single" w:sz="4" w:space="0" w:color="auto"/>
              <w:bottom w:val="single" w:sz="4" w:space="0" w:color="auto"/>
              <w:right w:val="single" w:sz="4" w:space="0" w:color="auto"/>
            </w:tcBorders>
          </w:tcPr>
          <w:p w14:paraId="153A8575" w14:textId="2850B860"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170</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5CEBC873" w14:textId="5F9C962F"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5C75BCD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Usługi utrzymania systemu</w:t>
            </w:r>
          </w:p>
        </w:tc>
        <w:tc>
          <w:tcPr>
            <w:tcW w:w="567" w:type="dxa"/>
            <w:tcBorders>
              <w:top w:val="nil"/>
              <w:left w:val="nil"/>
              <w:bottom w:val="single" w:sz="4" w:space="0" w:color="auto"/>
              <w:right w:val="single" w:sz="4" w:space="0" w:color="auto"/>
            </w:tcBorders>
            <w:shd w:val="clear" w:color="auto" w:fill="auto"/>
            <w:vAlign w:val="center"/>
            <w:hideMark/>
          </w:tcPr>
          <w:p w14:paraId="2BDB695D"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1B65F10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Usługi utrzymania systemu będą realizowane zgodnie ze złożoną ofertą, lecz w okresie nie krótszym niż do 31.07.2028 r.</w:t>
            </w:r>
          </w:p>
        </w:tc>
        <w:tc>
          <w:tcPr>
            <w:tcW w:w="3827" w:type="dxa"/>
            <w:tcBorders>
              <w:top w:val="nil"/>
              <w:left w:val="nil"/>
              <w:bottom w:val="single" w:sz="4" w:space="0" w:color="auto"/>
              <w:right w:val="single" w:sz="4" w:space="0" w:color="auto"/>
            </w:tcBorders>
            <w:shd w:val="clear" w:color="auto" w:fill="auto"/>
            <w:vAlign w:val="center"/>
            <w:hideMark/>
          </w:tcPr>
          <w:p w14:paraId="30DC3DA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Zamawiający przekaże procedurę zgłoszeń serisowych?</w:t>
            </w:r>
            <w:r w:rsidRPr="00EA41F9">
              <w:rPr>
                <w:rFonts w:ascii="Times New Roman" w:eastAsia="Times New Roman" w:hAnsi="Times New Roman" w:cs="Times New Roman"/>
                <w:color w:val="000000" w:themeColor="text1"/>
                <w:lang w:val="pl-PL" w:eastAsia="pl-PL"/>
              </w:rPr>
              <w:br/>
              <w:t>Czy Zamawiający doprecyzuje warunki zdalnego dostępu Wykonawcy do zasobów Zamawiającego?</w:t>
            </w:r>
            <w:r w:rsidRPr="00EA41F9">
              <w:rPr>
                <w:rFonts w:ascii="Times New Roman" w:eastAsia="Times New Roman" w:hAnsi="Times New Roman" w:cs="Times New Roman"/>
                <w:color w:val="000000" w:themeColor="text1"/>
                <w:lang w:val="pl-PL" w:eastAsia="pl-PL"/>
              </w:rPr>
              <w:br/>
              <w:t>Czy Zamawiający opisze procedurę podejmowania prac serwisowych?</w:t>
            </w:r>
          </w:p>
        </w:tc>
        <w:tc>
          <w:tcPr>
            <w:tcW w:w="3686" w:type="dxa"/>
            <w:tcBorders>
              <w:top w:val="nil"/>
              <w:left w:val="nil"/>
              <w:bottom w:val="single" w:sz="4" w:space="0" w:color="auto"/>
              <w:right w:val="single" w:sz="4" w:space="0" w:color="auto"/>
            </w:tcBorders>
          </w:tcPr>
          <w:p w14:paraId="4D20D438" w14:textId="77777777" w:rsidR="00757263" w:rsidRPr="00EA41F9" w:rsidRDefault="00757263" w:rsidP="00757263">
            <w:pPr>
              <w:rPr>
                <w:rFonts w:ascii="Times New Roman" w:hAnsi="Times New Roman" w:cs="Times New Roman"/>
                <w:color w:val="000000" w:themeColor="text1"/>
              </w:rPr>
            </w:pPr>
            <w:r w:rsidRPr="00EA41F9">
              <w:rPr>
                <w:rFonts w:ascii="Times New Roman" w:hAnsi="Times New Roman" w:cs="Times New Roman"/>
                <w:color w:val="000000" w:themeColor="text1"/>
                <w:lang w:val="pl-PL"/>
              </w:rPr>
              <w:t>Zamawiający inforuje, iż:</w:t>
            </w:r>
            <w:r w:rsidRPr="00EA41F9">
              <w:rPr>
                <w:rFonts w:ascii="Times New Roman" w:hAnsi="Times New Roman" w:cs="Times New Roman"/>
                <w:color w:val="000000" w:themeColor="text1"/>
                <w:lang w:val="pl-PL"/>
              </w:rPr>
              <w:br/>
              <w:t>1. Procedurę zgłoszeń serwisowych ma zaproponować Wykonawca</w:t>
            </w:r>
            <w:r w:rsidRPr="00EA41F9">
              <w:rPr>
                <w:rFonts w:ascii="Times New Roman" w:hAnsi="Times New Roman" w:cs="Times New Roman"/>
                <w:color w:val="000000" w:themeColor="text1"/>
                <w:lang w:val="pl-PL"/>
              </w:rPr>
              <w:br/>
              <w:t>2. Warunki zdalnego dostępu zostały opisane we wzorze umowy i w załącznikach</w:t>
            </w:r>
            <w:r w:rsidRPr="00EA41F9">
              <w:rPr>
                <w:rFonts w:ascii="Times New Roman" w:hAnsi="Times New Roman" w:cs="Times New Roman"/>
                <w:color w:val="000000" w:themeColor="text1"/>
                <w:lang w:val="pl-PL"/>
              </w:rPr>
              <w:br/>
              <w:t xml:space="preserve">3. </w:t>
            </w:r>
            <w:r w:rsidRPr="00EA41F9">
              <w:rPr>
                <w:rFonts w:ascii="Times New Roman" w:hAnsi="Times New Roman" w:cs="Times New Roman"/>
                <w:color w:val="000000" w:themeColor="text1"/>
              </w:rPr>
              <w:t>Procedura opisana we wzorze umowy.</w:t>
            </w:r>
          </w:p>
          <w:p w14:paraId="5463D47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6849443B" w14:textId="27419E31" w:rsidTr="00F601B5">
        <w:trPr>
          <w:trHeight w:val="7309"/>
        </w:trPr>
        <w:tc>
          <w:tcPr>
            <w:tcW w:w="562" w:type="dxa"/>
            <w:tcBorders>
              <w:top w:val="nil"/>
              <w:left w:val="single" w:sz="4" w:space="0" w:color="auto"/>
              <w:bottom w:val="single" w:sz="4" w:space="0" w:color="auto"/>
              <w:right w:val="single" w:sz="4" w:space="0" w:color="auto"/>
            </w:tcBorders>
          </w:tcPr>
          <w:p w14:paraId="0F15A833" w14:textId="7F8BC405"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171</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901EB37" w14:textId="011EA111"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79A96B2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Usługi utrzymania systemu</w:t>
            </w:r>
          </w:p>
        </w:tc>
        <w:tc>
          <w:tcPr>
            <w:tcW w:w="567" w:type="dxa"/>
            <w:tcBorders>
              <w:top w:val="nil"/>
              <w:left w:val="nil"/>
              <w:bottom w:val="single" w:sz="4" w:space="0" w:color="auto"/>
              <w:right w:val="single" w:sz="4" w:space="0" w:color="auto"/>
            </w:tcBorders>
            <w:shd w:val="clear" w:color="auto" w:fill="auto"/>
            <w:vAlign w:val="center"/>
            <w:hideMark/>
          </w:tcPr>
          <w:p w14:paraId="737FBC22"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06615AF8"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całym okresie świadczenia usług utrzymania systemu Wykonawca gwarantuje terminy naprawy zgodnie ze złożoną ofertą, przy czym terminy te nie mogą być dłuższe, niż wskazane poniżej.</w:t>
            </w:r>
          </w:p>
        </w:tc>
        <w:tc>
          <w:tcPr>
            <w:tcW w:w="3827" w:type="dxa"/>
            <w:tcBorders>
              <w:top w:val="nil"/>
              <w:left w:val="nil"/>
              <w:bottom w:val="single" w:sz="4" w:space="0" w:color="auto"/>
              <w:right w:val="single" w:sz="4" w:space="0" w:color="auto"/>
            </w:tcBorders>
            <w:shd w:val="clear" w:color="auto" w:fill="auto"/>
            <w:vAlign w:val="center"/>
            <w:hideMark/>
          </w:tcPr>
          <w:p w14:paraId="5FEB7DE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 Prosimy Zamawiającego o potwierdzenie, że w umieszczonej poniżej wymagania tabelce zawierającej czasy reakcji i naprawy przez określenie "dni" rozumie dni robocze.</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2. W związku z tym, że Zamawiający nie określił definicji Wady krytycznej, Wady poważnej oraz Wady niskiej kategorii prosimy o potwierdzenie, że Zamawiający zaakceptuje następujące kategorie i definicje oraz wprowadzi je do dokumentacji OPZ:</w:t>
            </w:r>
            <w:r w:rsidRPr="00EA41F9">
              <w:rPr>
                <w:rFonts w:ascii="Times New Roman" w:eastAsia="Times New Roman" w:hAnsi="Times New Roman" w:cs="Times New Roman"/>
                <w:color w:val="000000" w:themeColor="text1"/>
                <w:lang w:val="pl-PL" w:eastAsia="pl-PL"/>
              </w:rPr>
              <w:br/>
              <w:t>Wada krytyczna - sytuacja, w której niemożliwie jest użytkowanie Dostarczanego Oprogramowania w zakresie jego Podstawowej Funkcjonalności (t.j. takiej, która dotyczy każdego użytkownika, występuje na każdej Stacji roboczej skonfigurowanej do pracy z Dostarczanym Oprogramowaniem zgodnie z zaleceniami producenta Dostarczanego Oprogramowania  w tym na każdej przeglądarce zalecanej i skonfigurowanej do pracy z Dostarczanym Oprogramowaniem zgodnie z zaleceniami producenta) i prowadzi do zatrzymania jego eksploatacji, utraty danych lub naruszenia ich spójności, w wyniku których niemożliwe jest prowadzenie działalności z użyciem Dostarczanego Oprogramowania;</w:t>
            </w:r>
            <w:r w:rsidRPr="00EA41F9">
              <w:rPr>
                <w:rFonts w:ascii="Times New Roman" w:eastAsia="Times New Roman" w:hAnsi="Times New Roman" w:cs="Times New Roman"/>
                <w:color w:val="000000" w:themeColor="text1"/>
                <w:lang w:val="pl-PL" w:eastAsia="pl-PL"/>
              </w:rPr>
              <w:br/>
              <w:t xml:space="preserve">Wada niskiej kategorii - niespowodowane przez użytkownika, niezgodne z dokumentacją, powtarzalne </w:t>
            </w:r>
            <w:r w:rsidRPr="00EA41F9">
              <w:rPr>
                <w:rFonts w:ascii="Times New Roman" w:eastAsia="Times New Roman" w:hAnsi="Times New Roman" w:cs="Times New Roman"/>
                <w:color w:val="000000" w:themeColor="text1"/>
                <w:lang w:val="pl-PL" w:eastAsia="pl-PL"/>
              </w:rPr>
              <w:lastRenderedPageBreak/>
              <w:t>działanie Dostarczanego Oprogramowania, występujące w tym samym miejscu programu, na stacji roboczej skonfigurowanej zgodnie z zaleceniami producenta Dostarczanego Oprogramowania i prowadzące w każdym przypadku do otrzymania błędnych wyników jego działania, udokumentowane co najmniej poprzez opis ścieżki powtórzenia, zapisy logów systemowych i/lub zrzuty ekranów. Wszelkie uwagi związane z wyglądem, estetyką, ergonomią bądź przyzwyczajeniami Użytkownika (Zamawiającego) oraz uwagi dotyczące rozbudowy lub ograniczenia funkcjonalności nie są traktowane jako Wady.</w:t>
            </w:r>
          </w:p>
        </w:tc>
        <w:tc>
          <w:tcPr>
            <w:tcW w:w="3686" w:type="dxa"/>
            <w:tcBorders>
              <w:top w:val="nil"/>
              <w:left w:val="nil"/>
              <w:bottom w:val="single" w:sz="4" w:space="0" w:color="auto"/>
              <w:right w:val="single" w:sz="4" w:space="0" w:color="auto"/>
            </w:tcBorders>
          </w:tcPr>
          <w:p w14:paraId="1E3C9C06"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Zamawiający informuje, że wszelkie definicje w tym zakresie są dostępne w Załączniku nr 3 projekt Umowy §10 oraz w załączniku Wzór umowy utrzymaniowej RCMC system</w:t>
            </w:r>
          </w:p>
          <w:p w14:paraId="56FE099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621D9887" w14:textId="07369413" w:rsidTr="00F601B5">
        <w:trPr>
          <w:trHeight w:val="780"/>
        </w:trPr>
        <w:tc>
          <w:tcPr>
            <w:tcW w:w="562" w:type="dxa"/>
            <w:tcBorders>
              <w:top w:val="nil"/>
              <w:left w:val="single" w:sz="4" w:space="0" w:color="auto"/>
              <w:bottom w:val="single" w:sz="4" w:space="0" w:color="auto"/>
              <w:right w:val="single" w:sz="4" w:space="0" w:color="auto"/>
            </w:tcBorders>
          </w:tcPr>
          <w:p w14:paraId="24AF1659" w14:textId="11697AD5"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172</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5DCB724F" w14:textId="4CE267A5"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60ED299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Usługi utrzymania systemu</w:t>
            </w:r>
          </w:p>
        </w:tc>
        <w:tc>
          <w:tcPr>
            <w:tcW w:w="567" w:type="dxa"/>
            <w:tcBorders>
              <w:top w:val="nil"/>
              <w:left w:val="nil"/>
              <w:bottom w:val="single" w:sz="4" w:space="0" w:color="auto"/>
              <w:right w:val="single" w:sz="4" w:space="0" w:color="auto"/>
            </w:tcBorders>
            <w:shd w:val="clear" w:color="auto" w:fill="auto"/>
            <w:vAlign w:val="center"/>
            <w:hideMark/>
          </w:tcPr>
          <w:p w14:paraId="0561B7D0"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10D5694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Status zgłoszenia: Wada poważna, Maksymalny czas reakcji: 1 dzień, Maksymalny czas naprawy: 14 dni</w:t>
            </w:r>
          </w:p>
        </w:tc>
        <w:tc>
          <w:tcPr>
            <w:tcW w:w="3827" w:type="dxa"/>
            <w:tcBorders>
              <w:top w:val="nil"/>
              <w:left w:val="nil"/>
              <w:bottom w:val="single" w:sz="4" w:space="0" w:color="auto"/>
              <w:right w:val="single" w:sz="4" w:space="0" w:color="auto"/>
            </w:tcBorders>
            <w:shd w:val="clear" w:color="auto" w:fill="auto"/>
            <w:vAlign w:val="center"/>
            <w:hideMark/>
          </w:tcPr>
          <w:p w14:paraId="6633890D"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związku z brakiem definicji precyzującej co jest rozumiane pod pojęciem "Wada poważna" prosimy Zamawiającego o rezygnację z tej kategorii wady.</w:t>
            </w:r>
          </w:p>
        </w:tc>
        <w:tc>
          <w:tcPr>
            <w:tcW w:w="3686" w:type="dxa"/>
            <w:tcBorders>
              <w:top w:val="nil"/>
              <w:left w:val="nil"/>
              <w:bottom w:val="single" w:sz="4" w:space="0" w:color="auto"/>
              <w:right w:val="single" w:sz="4" w:space="0" w:color="auto"/>
            </w:tcBorders>
          </w:tcPr>
          <w:p w14:paraId="09EBD469"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informuje, że definicja jest dostępna w Załączniku nr 3 projekt Umowy §10 pkt 6b</w:t>
            </w:r>
          </w:p>
          <w:p w14:paraId="097FEB6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EA41F9" w14:paraId="5D550DAC" w14:textId="7F815ACD" w:rsidTr="00F601B5">
        <w:trPr>
          <w:trHeight w:val="840"/>
        </w:trPr>
        <w:tc>
          <w:tcPr>
            <w:tcW w:w="562" w:type="dxa"/>
            <w:tcBorders>
              <w:top w:val="nil"/>
              <w:left w:val="single" w:sz="4" w:space="0" w:color="auto"/>
              <w:bottom w:val="single" w:sz="4" w:space="0" w:color="auto"/>
              <w:right w:val="single" w:sz="4" w:space="0" w:color="auto"/>
            </w:tcBorders>
          </w:tcPr>
          <w:p w14:paraId="4E0BE695" w14:textId="72928D4C"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173</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247166F6" w14:textId="6BF9179E"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2D879EC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Usługi utrzymania systemu</w:t>
            </w:r>
          </w:p>
        </w:tc>
        <w:tc>
          <w:tcPr>
            <w:tcW w:w="567" w:type="dxa"/>
            <w:tcBorders>
              <w:top w:val="nil"/>
              <w:left w:val="nil"/>
              <w:bottom w:val="single" w:sz="4" w:space="0" w:color="auto"/>
              <w:right w:val="single" w:sz="4" w:space="0" w:color="auto"/>
            </w:tcBorders>
            <w:shd w:val="clear" w:color="auto" w:fill="auto"/>
            <w:vAlign w:val="center"/>
            <w:hideMark/>
          </w:tcPr>
          <w:p w14:paraId="46E2B645"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02775295"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Status zgłoszenia: Wada niskiej kategorii, Maksymalny czas reakcji: 1 dzień, Maksymalny czas naprawy: 30 dni</w:t>
            </w:r>
          </w:p>
        </w:tc>
        <w:tc>
          <w:tcPr>
            <w:tcW w:w="3827" w:type="dxa"/>
            <w:tcBorders>
              <w:top w:val="nil"/>
              <w:left w:val="nil"/>
              <w:bottom w:val="single" w:sz="4" w:space="0" w:color="auto"/>
              <w:right w:val="single" w:sz="4" w:space="0" w:color="auto"/>
            </w:tcBorders>
            <w:shd w:val="clear" w:color="auto" w:fill="auto"/>
            <w:vAlign w:val="center"/>
            <w:hideMark/>
          </w:tcPr>
          <w:p w14:paraId="36A7C59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Zamawiający dopuszcza, że maksymalny czas naprawy wady niskiej kategorii to 60 dni roboczych?</w:t>
            </w:r>
          </w:p>
        </w:tc>
        <w:tc>
          <w:tcPr>
            <w:tcW w:w="3686" w:type="dxa"/>
            <w:tcBorders>
              <w:top w:val="nil"/>
              <w:left w:val="nil"/>
              <w:bottom w:val="single" w:sz="4" w:space="0" w:color="auto"/>
              <w:right w:val="single" w:sz="4" w:space="0" w:color="auto"/>
            </w:tcBorders>
          </w:tcPr>
          <w:p w14:paraId="0EB56A37" w14:textId="77777777" w:rsidR="00757263" w:rsidRPr="00EA41F9" w:rsidRDefault="00757263" w:rsidP="00757263">
            <w:pPr>
              <w:rPr>
                <w:rFonts w:ascii="Times New Roman" w:hAnsi="Times New Roman" w:cs="Times New Roman"/>
                <w:color w:val="000000" w:themeColor="text1"/>
              </w:rPr>
            </w:pPr>
            <w:r w:rsidRPr="00EA41F9">
              <w:rPr>
                <w:rFonts w:ascii="Times New Roman" w:hAnsi="Times New Roman" w:cs="Times New Roman"/>
                <w:color w:val="000000" w:themeColor="text1"/>
              </w:rPr>
              <w:t>Zamawiajacy podtrzymuje wymóg.</w:t>
            </w:r>
          </w:p>
          <w:p w14:paraId="1762A50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0546307D" w14:textId="45FF20C6" w:rsidTr="00F601B5">
        <w:trPr>
          <w:trHeight w:val="1050"/>
        </w:trPr>
        <w:tc>
          <w:tcPr>
            <w:tcW w:w="562" w:type="dxa"/>
            <w:tcBorders>
              <w:top w:val="nil"/>
              <w:left w:val="single" w:sz="4" w:space="0" w:color="auto"/>
              <w:bottom w:val="single" w:sz="4" w:space="0" w:color="auto"/>
              <w:right w:val="single" w:sz="4" w:space="0" w:color="auto"/>
            </w:tcBorders>
          </w:tcPr>
          <w:p w14:paraId="5BAA154C" w14:textId="68EA5A4B"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174</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22FA7712" w14:textId="3999C868"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7DB6C37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Usługi utrzymania systemu</w:t>
            </w:r>
          </w:p>
        </w:tc>
        <w:tc>
          <w:tcPr>
            <w:tcW w:w="567" w:type="dxa"/>
            <w:tcBorders>
              <w:top w:val="nil"/>
              <w:left w:val="nil"/>
              <w:bottom w:val="single" w:sz="4" w:space="0" w:color="auto"/>
              <w:right w:val="single" w:sz="4" w:space="0" w:color="auto"/>
            </w:tcBorders>
            <w:shd w:val="clear" w:color="auto" w:fill="auto"/>
            <w:vAlign w:val="center"/>
            <w:hideMark/>
          </w:tcPr>
          <w:p w14:paraId="67762CA2"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3B9B32D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Uruchomienie rozwiązania tymczasowego wydłuża czas naprawy dwukrotnie.</w:t>
            </w:r>
          </w:p>
        </w:tc>
        <w:tc>
          <w:tcPr>
            <w:tcW w:w="3827" w:type="dxa"/>
            <w:tcBorders>
              <w:top w:val="nil"/>
              <w:left w:val="nil"/>
              <w:bottom w:val="single" w:sz="4" w:space="0" w:color="auto"/>
              <w:right w:val="single" w:sz="4" w:space="0" w:color="auto"/>
            </w:tcBorders>
            <w:shd w:val="clear" w:color="auto" w:fill="auto"/>
            <w:vAlign w:val="center"/>
            <w:hideMark/>
          </w:tcPr>
          <w:p w14:paraId="4BFB5DB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potwierdzenie, że dopuści, aby w przypadku wprowadzeniu rozwiązania tymczasowego dalsza obsługa usunięcia Wady była traktowana jak obsługa wady niższej kategorii.</w:t>
            </w:r>
          </w:p>
        </w:tc>
        <w:tc>
          <w:tcPr>
            <w:tcW w:w="3686" w:type="dxa"/>
            <w:tcBorders>
              <w:top w:val="nil"/>
              <w:left w:val="nil"/>
              <w:bottom w:val="single" w:sz="4" w:space="0" w:color="auto"/>
              <w:right w:val="single" w:sz="4" w:space="0" w:color="auto"/>
            </w:tcBorders>
          </w:tcPr>
          <w:p w14:paraId="1F7FE4DE"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informuje, że w takim przypadku obowiązuje zapis pkt 20 załącznika Wzór umowy utrzymaniowej RCMC system.</w:t>
            </w:r>
          </w:p>
          <w:p w14:paraId="31AAEE2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620C2C19" w14:textId="01645847" w:rsidTr="00F601B5">
        <w:trPr>
          <w:trHeight w:val="4845"/>
        </w:trPr>
        <w:tc>
          <w:tcPr>
            <w:tcW w:w="562" w:type="dxa"/>
            <w:tcBorders>
              <w:top w:val="nil"/>
              <w:left w:val="single" w:sz="4" w:space="0" w:color="auto"/>
              <w:bottom w:val="single" w:sz="4" w:space="0" w:color="auto"/>
              <w:right w:val="single" w:sz="4" w:space="0" w:color="auto"/>
            </w:tcBorders>
          </w:tcPr>
          <w:p w14:paraId="41EBA91A" w14:textId="7485EF7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175</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70BECF13" w14:textId="26FFE47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631AF76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Instruktaże</w:t>
            </w:r>
          </w:p>
        </w:tc>
        <w:tc>
          <w:tcPr>
            <w:tcW w:w="567" w:type="dxa"/>
            <w:tcBorders>
              <w:top w:val="nil"/>
              <w:left w:val="nil"/>
              <w:bottom w:val="single" w:sz="4" w:space="0" w:color="auto"/>
              <w:right w:val="single" w:sz="4" w:space="0" w:color="auto"/>
            </w:tcBorders>
            <w:shd w:val="clear" w:color="auto" w:fill="auto"/>
            <w:vAlign w:val="center"/>
            <w:hideMark/>
          </w:tcPr>
          <w:p w14:paraId="1C92DD40"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493EB31F"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Integralnym elementem Dostawy musi być cykl instruktaży obejmujących kwestie związane z administracją, utrzymaniem i obsługą dostarczanego rozwiązania. Poza kwestiami podstawowych funkcji instruktarze powinny obejmować następujące kwestie.</w:t>
            </w:r>
          </w:p>
        </w:tc>
        <w:tc>
          <w:tcPr>
            <w:tcW w:w="3827" w:type="dxa"/>
            <w:tcBorders>
              <w:top w:val="nil"/>
              <w:left w:val="nil"/>
              <w:bottom w:val="single" w:sz="4" w:space="0" w:color="auto"/>
              <w:right w:val="single" w:sz="4" w:space="0" w:color="auto"/>
            </w:tcBorders>
            <w:shd w:val="clear" w:color="auto" w:fill="auto"/>
            <w:vAlign w:val="center"/>
            <w:hideMark/>
          </w:tcPr>
          <w:p w14:paraId="056A820F" w14:textId="77777777" w:rsidR="00F601B5" w:rsidRPr="00EA41F9" w:rsidRDefault="00F601B5" w:rsidP="00952E39">
            <w:pPr>
              <w:spacing w:after="24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 Prosimy o wskazanie przez Zamawiającego liczby użytkowników niezbędnych do przeszkolenia wraz z podziałem na konkretne jednostki.</w:t>
            </w:r>
            <w:r w:rsidRPr="00EA41F9">
              <w:rPr>
                <w:rFonts w:ascii="Times New Roman" w:eastAsia="Times New Roman" w:hAnsi="Times New Roman" w:cs="Times New Roman"/>
                <w:color w:val="000000" w:themeColor="text1"/>
                <w:lang w:val="pl-PL" w:eastAsia="pl-PL"/>
              </w:rPr>
              <w:br/>
              <w:t>2. Czy Zamawiający dopuszcza szkolenia online, jeżeli nie, to czy Zamawiający potwierdza, że zapewni niezbędne sale szkoleniowe wraz z:</w:t>
            </w:r>
            <w:r w:rsidRPr="00EA41F9">
              <w:rPr>
                <w:rFonts w:ascii="Times New Roman" w:eastAsia="Times New Roman" w:hAnsi="Times New Roman" w:cs="Times New Roman"/>
                <w:color w:val="000000" w:themeColor="text1"/>
                <w:lang w:val="pl-PL" w:eastAsia="pl-PL"/>
              </w:rPr>
              <w:br/>
              <w:t>- dostępem do sieci, o przepustowości minimum 1Gbps, w której znajdują się serwery ze środowiskami szkoleniowymi</w:t>
            </w:r>
            <w:r w:rsidRPr="00EA41F9">
              <w:rPr>
                <w:rFonts w:ascii="Times New Roman" w:eastAsia="Times New Roman" w:hAnsi="Times New Roman" w:cs="Times New Roman"/>
                <w:color w:val="000000" w:themeColor="text1"/>
                <w:lang w:val="pl-PL" w:eastAsia="pl-PL"/>
              </w:rPr>
              <w:br/>
              <w:t>- dostęp do gwarantowanego stabilnego zasilania</w:t>
            </w:r>
            <w:r w:rsidRPr="00EA41F9">
              <w:rPr>
                <w:rFonts w:ascii="Times New Roman" w:eastAsia="Times New Roman" w:hAnsi="Times New Roman" w:cs="Times New Roman"/>
                <w:color w:val="000000" w:themeColor="text1"/>
                <w:lang w:val="pl-PL" w:eastAsia="pl-PL"/>
              </w:rPr>
              <w:br/>
              <w:t>- krzeseł oraz stołów, na których będzie można rozstawić stanowiska komputerowe</w:t>
            </w:r>
            <w:r w:rsidRPr="00EA41F9">
              <w:rPr>
                <w:rFonts w:ascii="Times New Roman" w:eastAsia="Times New Roman" w:hAnsi="Times New Roman" w:cs="Times New Roman"/>
                <w:color w:val="000000" w:themeColor="text1"/>
                <w:lang w:val="pl-PL" w:eastAsia="pl-PL"/>
              </w:rPr>
              <w:br/>
              <w:t>3. Czy Zamawiający zapewni niezbędne zasoby do przeszkolenia?</w:t>
            </w:r>
            <w:r w:rsidRPr="00EA41F9">
              <w:rPr>
                <w:rFonts w:ascii="Times New Roman" w:eastAsia="Times New Roman" w:hAnsi="Times New Roman" w:cs="Times New Roman"/>
                <w:color w:val="000000" w:themeColor="text1"/>
                <w:lang w:val="pl-PL" w:eastAsia="pl-PL"/>
              </w:rPr>
              <w:br/>
              <w:t>4. Prosimy o wskazanie przez Zamawiającego ile może liczyć maksymalnie grupa szkoleniowa?</w:t>
            </w:r>
            <w:r w:rsidRPr="00EA41F9">
              <w:rPr>
                <w:rFonts w:ascii="Times New Roman" w:eastAsia="Times New Roman" w:hAnsi="Times New Roman" w:cs="Times New Roman"/>
                <w:color w:val="000000" w:themeColor="text1"/>
                <w:lang w:val="pl-PL" w:eastAsia="pl-PL"/>
              </w:rPr>
              <w:br/>
              <w:t>5. Prosimy o wskazanie przez Zamawiającego jaka jest minimalna ilość przeprowadzonych szkoleń.</w:t>
            </w:r>
            <w:r w:rsidRPr="00EA41F9">
              <w:rPr>
                <w:rFonts w:ascii="Times New Roman" w:eastAsia="Times New Roman" w:hAnsi="Times New Roman" w:cs="Times New Roman"/>
                <w:color w:val="000000" w:themeColor="text1"/>
                <w:lang w:val="pl-PL" w:eastAsia="pl-PL"/>
              </w:rPr>
              <w:br/>
              <w:t xml:space="preserve">Czy Zamawiający potwierdza,  ze Wykonawca nie ponosi </w:t>
            </w:r>
            <w:r w:rsidRPr="00EA41F9">
              <w:rPr>
                <w:rFonts w:ascii="Times New Roman" w:eastAsia="Times New Roman" w:hAnsi="Times New Roman" w:cs="Times New Roman"/>
                <w:color w:val="000000" w:themeColor="text1"/>
                <w:lang w:val="pl-PL" w:eastAsia="pl-PL"/>
              </w:rPr>
              <w:lastRenderedPageBreak/>
              <w:t>odpowiedzialności za brak uczestnictwa użytkowników w szkoleniach i instruktażach. Za skuteczne przeprowadzenie instruktażu uważa się dostępność w ustalonym miejscu i terminie przedstawicieli Wykonawcy, gotowych przeprowadzić instruktaż zgodnie z ustalonym harmonogramem.</w:t>
            </w:r>
          </w:p>
        </w:tc>
        <w:tc>
          <w:tcPr>
            <w:tcW w:w="3686" w:type="dxa"/>
            <w:tcBorders>
              <w:top w:val="nil"/>
              <w:left w:val="nil"/>
              <w:bottom w:val="single" w:sz="4" w:space="0" w:color="auto"/>
              <w:right w:val="single" w:sz="4" w:space="0" w:color="auto"/>
            </w:tcBorders>
          </w:tcPr>
          <w:p w14:paraId="461D715A"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Zamawiający oczekuje, że szkolenia będą obejmować pełny zakres funkcjonalności danego modułu, prezentując wszystkie jego możliwości w sposób kompleksowy. Dopuszczalna jest realizacja szkoleń w formie zdalnej (online) z możliwością ich rejestracji, niezależnie od liczby uczestników.</w:t>
            </w:r>
          </w:p>
          <w:p w14:paraId="152DEAF1" w14:textId="77777777" w:rsidR="00F601B5" w:rsidRPr="00EA41F9" w:rsidRDefault="00F601B5" w:rsidP="00952E39">
            <w:pPr>
              <w:spacing w:after="240" w:line="240" w:lineRule="auto"/>
              <w:rPr>
                <w:rFonts w:ascii="Times New Roman" w:eastAsia="Times New Roman" w:hAnsi="Times New Roman" w:cs="Times New Roman"/>
                <w:color w:val="000000" w:themeColor="text1"/>
                <w:lang w:val="pl-PL" w:eastAsia="pl-PL"/>
              </w:rPr>
            </w:pPr>
          </w:p>
        </w:tc>
      </w:tr>
      <w:tr w:rsidR="00EA41F9" w:rsidRPr="00F17703" w14:paraId="0CC0B9B2" w14:textId="798E86A5" w:rsidTr="00F601B5">
        <w:trPr>
          <w:trHeight w:val="1110"/>
        </w:trPr>
        <w:tc>
          <w:tcPr>
            <w:tcW w:w="562" w:type="dxa"/>
            <w:tcBorders>
              <w:top w:val="nil"/>
              <w:left w:val="single" w:sz="4" w:space="0" w:color="auto"/>
              <w:bottom w:val="single" w:sz="4" w:space="0" w:color="auto"/>
              <w:right w:val="single" w:sz="4" w:space="0" w:color="auto"/>
            </w:tcBorders>
          </w:tcPr>
          <w:p w14:paraId="43987C11" w14:textId="368F0B6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176</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804B332" w14:textId="08C3336C"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276" w:type="dxa"/>
            <w:tcBorders>
              <w:top w:val="nil"/>
              <w:left w:val="nil"/>
              <w:bottom w:val="single" w:sz="4" w:space="0" w:color="auto"/>
              <w:right w:val="single" w:sz="4" w:space="0" w:color="auto"/>
            </w:tcBorders>
            <w:shd w:val="clear" w:color="auto" w:fill="auto"/>
            <w:vAlign w:val="center"/>
            <w:hideMark/>
          </w:tcPr>
          <w:p w14:paraId="375B3F2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Instruktaże</w:t>
            </w:r>
          </w:p>
        </w:tc>
        <w:tc>
          <w:tcPr>
            <w:tcW w:w="567" w:type="dxa"/>
            <w:tcBorders>
              <w:top w:val="nil"/>
              <w:left w:val="nil"/>
              <w:bottom w:val="single" w:sz="4" w:space="0" w:color="auto"/>
              <w:right w:val="single" w:sz="4" w:space="0" w:color="auto"/>
            </w:tcBorders>
            <w:shd w:val="clear" w:color="auto" w:fill="auto"/>
            <w:vAlign w:val="center"/>
            <w:hideMark/>
          </w:tcPr>
          <w:p w14:paraId="4292D200"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I.3</w:t>
            </w:r>
          </w:p>
        </w:tc>
        <w:tc>
          <w:tcPr>
            <w:tcW w:w="3685" w:type="dxa"/>
            <w:tcBorders>
              <w:top w:val="nil"/>
              <w:left w:val="nil"/>
              <w:bottom w:val="single" w:sz="4" w:space="0" w:color="auto"/>
              <w:right w:val="single" w:sz="4" w:space="0" w:color="auto"/>
            </w:tcBorders>
            <w:shd w:val="clear" w:color="auto" w:fill="auto"/>
            <w:vAlign w:val="center"/>
            <w:hideMark/>
          </w:tcPr>
          <w:p w14:paraId="158F162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Dołączanie zewnętrznych źródeł danych takich jak systemy HIS innych partnerów.</w:t>
            </w:r>
          </w:p>
        </w:tc>
        <w:tc>
          <w:tcPr>
            <w:tcW w:w="3827" w:type="dxa"/>
            <w:tcBorders>
              <w:top w:val="nil"/>
              <w:left w:val="nil"/>
              <w:bottom w:val="single" w:sz="4" w:space="0" w:color="auto"/>
              <w:right w:val="single" w:sz="4" w:space="0" w:color="auto"/>
            </w:tcBorders>
            <w:shd w:val="clear" w:color="auto" w:fill="auto"/>
            <w:vAlign w:val="center"/>
            <w:hideMark/>
          </w:tcPr>
          <w:p w14:paraId="2D50B872"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sprecyzowanie o jakie systemy HIS i jakich partnerów chodzi albo o usunięcie wymagania, jako nie mającego uzasadnienia w niniejszym postępowaniu.</w:t>
            </w:r>
          </w:p>
        </w:tc>
        <w:tc>
          <w:tcPr>
            <w:tcW w:w="3686" w:type="dxa"/>
            <w:tcBorders>
              <w:top w:val="nil"/>
              <w:left w:val="nil"/>
              <w:bottom w:val="single" w:sz="4" w:space="0" w:color="auto"/>
              <w:right w:val="single" w:sz="4" w:space="0" w:color="auto"/>
            </w:tcBorders>
          </w:tcPr>
          <w:p w14:paraId="1D868337"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oczekuje, że system będzie przygotowany do ewentualnego importu danych z zewnętrznych źródeł, w tym systemów HIS innych partnerów, poprzez uniwersalny interfejs integracyjny. W przypadku realizacji takiej integracji, Zamawiający zapewni wykonawcy odpowiedni instruktaż oraz informacje niezbędne do jej przeprowadzenia, w tym wskazanie zakresu danych oraz wymaganych kroków technicznych.</w:t>
            </w:r>
          </w:p>
          <w:p w14:paraId="3CFB791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57A471A3" w14:textId="6248CF96" w:rsidTr="00F601B5">
        <w:trPr>
          <w:trHeight w:val="765"/>
        </w:trPr>
        <w:tc>
          <w:tcPr>
            <w:tcW w:w="562" w:type="dxa"/>
            <w:tcBorders>
              <w:top w:val="nil"/>
              <w:left w:val="single" w:sz="4" w:space="0" w:color="auto"/>
              <w:bottom w:val="single" w:sz="4" w:space="0" w:color="auto"/>
              <w:right w:val="single" w:sz="4" w:space="0" w:color="auto"/>
            </w:tcBorders>
          </w:tcPr>
          <w:p w14:paraId="64B841F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58A091B1" w14:textId="4BDC7D1B"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Załącznik nr 3 do SWZ Projekt  </w:t>
            </w:r>
            <w:r w:rsidRPr="00EA41F9">
              <w:rPr>
                <w:rFonts w:ascii="Times New Roman" w:eastAsia="Times New Roman" w:hAnsi="Times New Roman" w:cs="Times New Roman"/>
                <w:color w:val="000000" w:themeColor="text1"/>
                <w:lang w:val="pl-PL" w:eastAsia="pl-PL"/>
              </w:rPr>
              <w:lastRenderedPageBreak/>
              <w:t>umowy RCMC system</w:t>
            </w:r>
          </w:p>
        </w:tc>
        <w:tc>
          <w:tcPr>
            <w:tcW w:w="1276" w:type="dxa"/>
            <w:tcBorders>
              <w:top w:val="nil"/>
              <w:left w:val="nil"/>
              <w:bottom w:val="single" w:sz="4" w:space="0" w:color="auto"/>
              <w:right w:val="single" w:sz="4" w:space="0" w:color="auto"/>
            </w:tcBorders>
            <w:shd w:val="clear" w:color="auto" w:fill="auto"/>
            <w:vAlign w:val="center"/>
            <w:hideMark/>
          </w:tcPr>
          <w:p w14:paraId="23021DB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Projekt Umowy</w:t>
            </w:r>
          </w:p>
        </w:tc>
        <w:tc>
          <w:tcPr>
            <w:tcW w:w="567" w:type="dxa"/>
            <w:tcBorders>
              <w:top w:val="nil"/>
              <w:left w:val="nil"/>
              <w:bottom w:val="single" w:sz="4" w:space="0" w:color="auto"/>
              <w:right w:val="single" w:sz="4" w:space="0" w:color="auto"/>
            </w:tcBorders>
            <w:shd w:val="clear" w:color="auto" w:fill="auto"/>
            <w:vAlign w:val="center"/>
            <w:hideMark/>
          </w:tcPr>
          <w:p w14:paraId="233A332C"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0AC9DBFB"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Treść Umowy</w:t>
            </w:r>
          </w:p>
        </w:tc>
        <w:tc>
          <w:tcPr>
            <w:tcW w:w="3827" w:type="dxa"/>
            <w:tcBorders>
              <w:top w:val="nil"/>
              <w:left w:val="nil"/>
              <w:bottom w:val="single" w:sz="4" w:space="0" w:color="auto"/>
              <w:right w:val="single" w:sz="4" w:space="0" w:color="auto"/>
            </w:tcBorders>
            <w:shd w:val="clear" w:color="auto" w:fill="auto"/>
            <w:vAlign w:val="center"/>
            <w:hideMark/>
          </w:tcPr>
          <w:p w14:paraId="7D08DA1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uzupełnienie dokumentacji przetargowej o definicje.</w:t>
            </w:r>
          </w:p>
        </w:tc>
        <w:tc>
          <w:tcPr>
            <w:tcW w:w="3686" w:type="dxa"/>
            <w:tcBorders>
              <w:top w:val="nil"/>
              <w:left w:val="nil"/>
              <w:bottom w:val="single" w:sz="4" w:space="0" w:color="auto"/>
              <w:right w:val="single" w:sz="4" w:space="0" w:color="auto"/>
            </w:tcBorders>
          </w:tcPr>
          <w:p w14:paraId="20700264"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Zamawiający informuje, że definicje zostały zamieszczone w dokumentach </w:t>
            </w:r>
            <w:r w:rsidRPr="00EA41F9">
              <w:rPr>
                <w:rFonts w:ascii="Times New Roman" w:hAnsi="Times New Roman" w:cs="Times New Roman"/>
                <w:color w:val="000000" w:themeColor="text1"/>
                <w:lang w:val="pl-PL"/>
              </w:rPr>
              <w:lastRenderedPageBreak/>
              <w:t>oraz załącznikach postępowania i są zbieżne.</w:t>
            </w:r>
          </w:p>
          <w:p w14:paraId="435B561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0BA7B0F7" w14:textId="47B8A640" w:rsidTr="00F601B5">
        <w:trPr>
          <w:trHeight w:val="1129"/>
        </w:trPr>
        <w:tc>
          <w:tcPr>
            <w:tcW w:w="562" w:type="dxa"/>
            <w:tcBorders>
              <w:top w:val="nil"/>
              <w:left w:val="single" w:sz="4" w:space="0" w:color="auto"/>
              <w:bottom w:val="single" w:sz="4" w:space="0" w:color="auto"/>
              <w:right w:val="single" w:sz="4" w:space="0" w:color="auto"/>
            </w:tcBorders>
          </w:tcPr>
          <w:p w14:paraId="1BF8F3B1" w14:textId="5C4638D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177</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5AA851A8" w14:textId="0BC83DD6"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w:t>
            </w:r>
          </w:p>
        </w:tc>
        <w:tc>
          <w:tcPr>
            <w:tcW w:w="1276" w:type="dxa"/>
            <w:tcBorders>
              <w:top w:val="nil"/>
              <w:left w:val="nil"/>
              <w:bottom w:val="single" w:sz="4" w:space="0" w:color="auto"/>
              <w:right w:val="single" w:sz="4" w:space="0" w:color="auto"/>
            </w:tcBorders>
            <w:shd w:val="clear" w:color="auto" w:fill="auto"/>
            <w:vAlign w:val="center"/>
            <w:hideMark/>
          </w:tcPr>
          <w:p w14:paraId="065172E6"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Projekt Umowy</w:t>
            </w:r>
          </w:p>
        </w:tc>
        <w:tc>
          <w:tcPr>
            <w:tcW w:w="567" w:type="dxa"/>
            <w:tcBorders>
              <w:top w:val="nil"/>
              <w:left w:val="nil"/>
              <w:bottom w:val="single" w:sz="4" w:space="0" w:color="auto"/>
              <w:right w:val="single" w:sz="4" w:space="0" w:color="auto"/>
            </w:tcBorders>
            <w:shd w:val="clear" w:color="auto" w:fill="auto"/>
            <w:vAlign w:val="center"/>
            <w:hideMark/>
          </w:tcPr>
          <w:p w14:paraId="7DB1A55D"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2321C96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Treść Umowy</w:t>
            </w:r>
          </w:p>
        </w:tc>
        <w:tc>
          <w:tcPr>
            <w:tcW w:w="3827" w:type="dxa"/>
            <w:tcBorders>
              <w:top w:val="nil"/>
              <w:left w:val="nil"/>
              <w:bottom w:val="single" w:sz="4" w:space="0" w:color="auto"/>
              <w:right w:val="single" w:sz="4" w:space="0" w:color="auto"/>
            </w:tcBorders>
            <w:shd w:val="clear" w:color="auto" w:fill="auto"/>
            <w:vAlign w:val="center"/>
            <w:hideMark/>
          </w:tcPr>
          <w:p w14:paraId="6237A45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ujednolicenie definicji słowa dni użytej w ramach OPZ oraz Umowy  i jednoznaczenego wskazania, które dotyczą dni roboczych, a które kalendarzowych i wskazanie w tejże dokumentacji oznaczenia dla typu dnia.</w:t>
            </w:r>
          </w:p>
        </w:tc>
        <w:tc>
          <w:tcPr>
            <w:tcW w:w="3686" w:type="dxa"/>
            <w:tcBorders>
              <w:top w:val="nil"/>
              <w:left w:val="nil"/>
              <w:bottom w:val="single" w:sz="4" w:space="0" w:color="auto"/>
              <w:right w:val="single" w:sz="4" w:space="0" w:color="auto"/>
            </w:tcBorders>
          </w:tcPr>
          <w:p w14:paraId="3EFC37A5"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informuje, że:</w:t>
            </w:r>
            <w:r w:rsidRPr="00EA41F9">
              <w:rPr>
                <w:rFonts w:ascii="Times New Roman" w:hAnsi="Times New Roman" w:cs="Times New Roman"/>
                <w:color w:val="000000" w:themeColor="text1"/>
                <w:lang w:val="pl-PL"/>
              </w:rPr>
              <w:br/>
              <w:t>- w odniesieniu do zapisu zawartego w sekcji „Harmonogram prac i termin realizacji zamówienia” ("Harmonogram prac musi zostać przedstawiony w czasie do 14 dni od daty podpisania umowy i zaakceptowany przez obie strony"), przez dni należy rozumieć dni kalendarzowe,</w:t>
            </w:r>
            <w:r w:rsidRPr="00EA41F9">
              <w:rPr>
                <w:rFonts w:ascii="Times New Roman" w:hAnsi="Times New Roman" w:cs="Times New Roman"/>
                <w:color w:val="000000" w:themeColor="text1"/>
                <w:lang w:val="pl-PL"/>
              </w:rPr>
              <w:br/>
              <w:t>- natomiast w sekcji „Czas naprawy”, we wszystkich zapisach odnoszących się do liczby dni, przez dni należy rozumieć dni robocze, zgodnie z definicjami zawartymi w załączniku „Wzór umowy utrzymania systemu RCMC”.</w:t>
            </w:r>
          </w:p>
          <w:p w14:paraId="5C14979A"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7CD4F938" w14:textId="276F8063" w:rsidTr="00F601B5">
        <w:trPr>
          <w:trHeight w:val="2805"/>
        </w:trPr>
        <w:tc>
          <w:tcPr>
            <w:tcW w:w="562" w:type="dxa"/>
            <w:tcBorders>
              <w:top w:val="nil"/>
              <w:left w:val="single" w:sz="4" w:space="0" w:color="auto"/>
              <w:bottom w:val="single" w:sz="4" w:space="0" w:color="auto"/>
              <w:right w:val="single" w:sz="4" w:space="0" w:color="auto"/>
            </w:tcBorders>
          </w:tcPr>
          <w:p w14:paraId="5A0320DC" w14:textId="30D42FD5"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178</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3B3C98AC" w14:textId="38A98293"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w:t>
            </w:r>
          </w:p>
        </w:tc>
        <w:tc>
          <w:tcPr>
            <w:tcW w:w="1276" w:type="dxa"/>
            <w:tcBorders>
              <w:top w:val="nil"/>
              <w:left w:val="nil"/>
              <w:bottom w:val="single" w:sz="4" w:space="0" w:color="auto"/>
              <w:right w:val="single" w:sz="4" w:space="0" w:color="auto"/>
            </w:tcBorders>
            <w:shd w:val="clear" w:color="auto" w:fill="auto"/>
            <w:vAlign w:val="center"/>
            <w:hideMark/>
          </w:tcPr>
          <w:p w14:paraId="1EB9C704"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Projekt Umowy</w:t>
            </w:r>
          </w:p>
        </w:tc>
        <w:tc>
          <w:tcPr>
            <w:tcW w:w="567" w:type="dxa"/>
            <w:tcBorders>
              <w:top w:val="nil"/>
              <w:left w:val="nil"/>
              <w:bottom w:val="single" w:sz="4" w:space="0" w:color="auto"/>
              <w:right w:val="single" w:sz="4" w:space="0" w:color="auto"/>
            </w:tcBorders>
            <w:shd w:val="clear" w:color="auto" w:fill="auto"/>
            <w:vAlign w:val="center"/>
            <w:hideMark/>
          </w:tcPr>
          <w:p w14:paraId="5814B7B3"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par. 1 ust. 3.c.</w:t>
            </w:r>
          </w:p>
        </w:tc>
        <w:tc>
          <w:tcPr>
            <w:tcW w:w="3685" w:type="dxa"/>
            <w:tcBorders>
              <w:top w:val="nil"/>
              <w:left w:val="nil"/>
              <w:bottom w:val="single" w:sz="4" w:space="0" w:color="auto"/>
              <w:right w:val="single" w:sz="4" w:space="0" w:color="auto"/>
            </w:tcBorders>
            <w:shd w:val="clear" w:color="auto" w:fill="auto"/>
            <w:vAlign w:val="center"/>
            <w:hideMark/>
          </w:tcPr>
          <w:p w14:paraId="2DD8204D"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 Zaprojektowanie i wykonanie interfejsów integracyjnych dla wskazanych systemów podmiotów:</w:t>
            </w:r>
            <w:r w:rsidRPr="00EA41F9">
              <w:rPr>
                <w:rFonts w:ascii="Times New Roman" w:eastAsia="Times New Roman" w:hAnsi="Times New Roman" w:cs="Times New Roman"/>
                <w:color w:val="000000" w:themeColor="text1"/>
                <w:lang w:val="pl-PL" w:eastAsia="pl-PL"/>
              </w:rPr>
              <w:br/>
              <w:t xml:space="preserve">i. 4 Wojskowy Szpital Kliniczny z Polikliniką SP ZOZ we Wrocławiu, </w:t>
            </w:r>
            <w:r w:rsidRPr="00EA41F9">
              <w:rPr>
                <w:rFonts w:ascii="Times New Roman" w:eastAsia="Times New Roman" w:hAnsi="Times New Roman" w:cs="Times New Roman"/>
                <w:color w:val="000000" w:themeColor="text1"/>
                <w:lang w:val="pl-PL" w:eastAsia="pl-PL"/>
              </w:rPr>
              <w:br/>
              <w:t xml:space="preserve">ii. Sieć Badawcza Łukasiewicz – PORT Polski Ośrodek Rozwoju Technologii, </w:t>
            </w:r>
            <w:r w:rsidRPr="00EA41F9">
              <w:rPr>
                <w:rFonts w:ascii="Times New Roman" w:eastAsia="Times New Roman" w:hAnsi="Times New Roman" w:cs="Times New Roman"/>
                <w:color w:val="000000" w:themeColor="text1"/>
                <w:lang w:val="pl-PL" w:eastAsia="pl-PL"/>
              </w:rPr>
              <w:br/>
              <w:t>iii. Instytut Immunologii i Terapii Doświadczalnej im. Ludwika Hirszfelda Polskiej Akademii Nauk,</w:t>
            </w:r>
          </w:p>
        </w:tc>
        <w:tc>
          <w:tcPr>
            <w:tcW w:w="3827" w:type="dxa"/>
            <w:tcBorders>
              <w:top w:val="nil"/>
              <w:left w:val="nil"/>
              <w:bottom w:val="single" w:sz="4" w:space="0" w:color="auto"/>
              <w:right w:val="single" w:sz="4" w:space="0" w:color="auto"/>
            </w:tcBorders>
            <w:shd w:val="clear" w:color="auto" w:fill="auto"/>
            <w:vAlign w:val="center"/>
            <w:hideMark/>
          </w:tcPr>
          <w:p w14:paraId="575BEE62"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uszczegółowienie zakresu jaki ma zostać zrealizowany w ramach Zaprojektowanie i wykonanie interfejsów integracyjnych dla wskazanych systemów w ramach  podmiotów wyszczegołnionych w Umowie, tj:</w:t>
            </w:r>
            <w:r w:rsidRPr="00EA41F9">
              <w:rPr>
                <w:rFonts w:ascii="Times New Roman" w:eastAsia="Times New Roman" w:hAnsi="Times New Roman" w:cs="Times New Roman"/>
                <w:color w:val="000000" w:themeColor="text1"/>
                <w:lang w:val="pl-PL" w:eastAsia="pl-PL"/>
              </w:rPr>
              <w:br/>
              <w:t xml:space="preserve">- 4 Wojskowy Szpital Kliniczny z Polikliniką SP ZOZ we Wrocławiu, </w:t>
            </w:r>
            <w:r w:rsidRPr="00EA41F9">
              <w:rPr>
                <w:rFonts w:ascii="Times New Roman" w:eastAsia="Times New Roman" w:hAnsi="Times New Roman" w:cs="Times New Roman"/>
                <w:color w:val="000000" w:themeColor="text1"/>
                <w:lang w:val="pl-PL" w:eastAsia="pl-PL"/>
              </w:rPr>
              <w:br/>
              <w:t xml:space="preserve">- Sieć Badawcza Łukasiewicz – PORT Polski Ośrodek Rozwoju Technologii, </w:t>
            </w:r>
            <w:r w:rsidRPr="00EA41F9">
              <w:rPr>
                <w:rFonts w:ascii="Times New Roman" w:eastAsia="Times New Roman" w:hAnsi="Times New Roman" w:cs="Times New Roman"/>
                <w:color w:val="000000" w:themeColor="text1"/>
                <w:lang w:val="pl-PL" w:eastAsia="pl-PL"/>
              </w:rPr>
              <w:br/>
              <w:t>- Instytut Immunologii i Terapii Doświadczalnej im. Ludwika Hirszfelda Polskiej Akademii Nauk,</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lastRenderedPageBreak/>
              <w:br/>
              <w:t>Prosimy Zamawiającego o jednoznaczne wskazanie wszystkich systemów, które mają podlegać integracji w ramach wskazanych podmiotów w tym postępowaniu.</w:t>
            </w:r>
          </w:p>
        </w:tc>
        <w:tc>
          <w:tcPr>
            <w:tcW w:w="3686" w:type="dxa"/>
            <w:tcBorders>
              <w:top w:val="nil"/>
              <w:left w:val="nil"/>
              <w:bottom w:val="single" w:sz="4" w:space="0" w:color="auto"/>
              <w:right w:val="single" w:sz="4" w:space="0" w:color="auto"/>
            </w:tcBorders>
          </w:tcPr>
          <w:p w14:paraId="7AED3152"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lastRenderedPageBreak/>
              <w:t xml:space="preserve">Zamawiający informuje, że szczegółowy zakres integracji dla wskazanych podmiotów powinien zostać doprecyzowany przez Wykonawcę po przeprowadzeniu analizy przedwdrożeniowej. Całość funkcjonalności w zakresie importu danych powinna opierać się na interfejsach opisanych w OPZ, w sekcji dotyczącej modułu Importu danych. Jednocześnie Zamawiający oczekuje, że zaprojektowane rozwiązanie będzie miało charakter uniwersalny i umożliwi </w:t>
            </w:r>
            <w:r w:rsidRPr="00EA41F9">
              <w:rPr>
                <w:rFonts w:ascii="Times New Roman" w:hAnsi="Times New Roman" w:cs="Times New Roman"/>
                <w:color w:val="000000" w:themeColor="text1"/>
                <w:lang w:val="pl-PL"/>
              </w:rPr>
              <w:lastRenderedPageBreak/>
              <w:t>integrację z wieloma systemami, z wykorzystaniem elastycznego, otwartego interfejsu integracyjnego.</w:t>
            </w:r>
          </w:p>
          <w:p w14:paraId="73E459B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4CCA34B3" w14:textId="224E2968" w:rsidTr="00F601B5">
        <w:trPr>
          <w:trHeight w:val="1110"/>
        </w:trPr>
        <w:tc>
          <w:tcPr>
            <w:tcW w:w="562" w:type="dxa"/>
            <w:tcBorders>
              <w:top w:val="nil"/>
              <w:left w:val="single" w:sz="4" w:space="0" w:color="auto"/>
              <w:bottom w:val="single" w:sz="4" w:space="0" w:color="auto"/>
              <w:right w:val="single" w:sz="4" w:space="0" w:color="auto"/>
            </w:tcBorders>
          </w:tcPr>
          <w:p w14:paraId="2544BC5B" w14:textId="4DE17133"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179</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1169CE76" w14:textId="4510817F"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w:t>
            </w:r>
          </w:p>
        </w:tc>
        <w:tc>
          <w:tcPr>
            <w:tcW w:w="1276" w:type="dxa"/>
            <w:tcBorders>
              <w:top w:val="nil"/>
              <w:left w:val="nil"/>
              <w:bottom w:val="single" w:sz="4" w:space="0" w:color="auto"/>
              <w:right w:val="single" w:sz="4" w:space="0" w:color="auto"/>
            </w:tcBorders>
            <w:shd w:val="clear" w:color="auto" w:fill="auto"/>
            <w:vAlign w:val="center"/>
            <w:hideMark/>
          </w:tcPr>
          <w:p w14:paraId="232234C0"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Projekt Umowy</w:t>
            </w:r>
          </w:p>
        </w:tc>
        <w:tc>
          <w:tcPr>
            <w:tcW w:w="567" w:type="dxa"/>
            <w:tcBorders>
              <w:top w:val="nil"/>
              <w:left w:val="nil"/>
              <w:bottom w:val="single" w:sz="4" w:space="0" w:color="auto"/>
              <w:right w:val="single" w:sz="4" w:space="0" w:color="auto"/>
            </w:tcBorders>
            <w:shd w:val="clear" w:color="auto" w:fill="auto"/>
            <w:vAlign w:val="center"/>
            <w:hideMark/>
          </w:tcPr>
          <w:p w14:paraId="724E5FD8"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43BFE737"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i. Udostępnienie wypracowanych i wykonanych interfejsów oraz integracji systemów bez jakichkolwiek obciążeń licencyjnych,</w:t>
            </w:r>
          </w:p>
        </w:tc>
        <w:tc>
          <w:tcPr>
            <w:tcW w:w="3827" w:type="dxa"/>
            <w:tcBorders>
              <w:top w:val="nil"/>
              <w:left w:val="nil"/>
              <w:bottom w:val="single" w:sz="4" w:space="0" w:color="auto"/>
              <w:right w:val="single" w:sz="4" w:space="0" w:color="auto"/>
            </w:tcBorders>
            <w:shd w:val="clear" w:color="auto" w:fill="auto"/>
            <w:vAlign w:val="center"/>
            <w:hideMark/>
          </w:tcPr>
          <w:p w14:paraId="34160BA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jednoznaczne wyjaśnienie co rozumie pod pojęciem udostępnienie wypracowanych i wykonanych interfejsów oraz integracji systemów bez jakichkolwiek obciążeń licencyjnych?</w:t>
            </w:r>
          </w:p>
        </w:tc>
        <w:tc>
          <w:tcPr>
            <w:tcW w:w="3686" w:type="dxa"/>
            <w:tcBorders>
              <w:top w:val="nil"/>
              <w:left w:val="nil"/>
              <w:bottom w:val="single" w:sz="4" w:space="0" w:color="auto"/>
              <w:right w:val="single" w:sz="4" w:space="0" w:color="auto"/>
            </w:tcBorders>
          </w:tcPr>
          <w:p w14:paraId="27234353"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Sformułowanie oznacza, że wszystkie elementy systemu będą mogły być wykorzystywane przez Zamawiającego bez opłat subskrybcyjnych, bez opłat za wykorzystanie systemu niezależnie od liczby użytkowników, wolumenu danych lub innych zmiennych czynników, bez limitu czasowego, bez powiązania z konkretną infrastrukturą, na której zostanie dokonane wdrożenie oraz bez opłat za wykorzystanie tych interfejsów do integracji z innymi systemami w przyszłości.</w:t>
            </w:r>
          </w:p>
          <w:p w14:paraId="7F52824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0ED70291" w14:textId="6DA2184C" w:rsidTr="00F601B5">
        <w:trPr>
          <w:trHeight w:val="1170"/>
        </w:trPr>
        <w:tc>
          <w:tcPr>
            <w:tcW w:w="562" w:type="dxa"/>
            <w:tcBorders>
              <w:top w:val="nil"/>
              <w:left w:val="single" w:sz="4" w:space="0" w:color="auto"/>
              <w:bottom w:val="single" w:sz="4" w:space="0" w:color="auto"/>
              <w:right w:val="single" w:sz="4" w:space="0" w:color="auto"/>
            </w:tcBorders>
          </w:tcPr>
          <w:p w14:paraId="24B296FE" w14:textId="3A6BA4AA"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180</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04549CDC" w14:textId="58FAB304"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w:t>
            </w:r>
          </w:p>
        </w:tc>
        <w:tc>
          <w:tcPr>
            <w:tcW w:w="1276" w:type="dxa"/>
            <w:tcBorders>
              <w:top w:val="nil"/>
              <w:left w:val="nil"/>
              <w:bottom w:val="single" w:sz="4" w:space="0" w:color="auto"/>
              <w:right w:val="single" w:sz="4" w:space="0" w:color="auto"/>
            </w:tcBorders>
            <w:shd w:val="clear" w:color="auto" w:fill="auto"/>
            <w:vAlign w:val="center"/>
            <w:hideMark/>
          </w:tcPr>
          <w:p w14:paraId="3D1251A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Projekt Umowy</w:t>
            </w:r>
          </w:p>
        </w:tc>
        <w:tc>
          <w:tcPr>
            <w:tcW w:w="567" w:type="dxa"/>
            <w:tcBorders>
              <w:top w:val="nil"/>
              <w:left w:val="nil"/>
              <w:bottom w:val="single" w:sz="4" w:space="0" w:color="auto"/>
              <w:right w:val="single" w:sz="4" w:space="0" w:color="auto"/>
            </w:tcBorders>
            <w:shd w:val="clear" w:color="auto" w:fill="auto"/>
            <w:vAlign w:val="center"/>
            <w:hideMark/>
          </w:tcPr>
          <w:p w14:paraId="02D25FB0"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5BADA061"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 Zaprojektowanie i wykonanie interfejsów dla poszczególnych komponentów Systemu,</w:t>
            </w:r>
          </w:p>
        </w:tc>
        <w:tc>
          <w:tcPr>
            <w:tcW w:w="3827" w:type="dxa"/>
            <w:tcBorders>
              <w:top w:val="nil"/>
              <w:left w:val="nil"/>
              <w:bottom w:val="single" w:sz="4" w:space="0" w:color="auto"/>
              <w:right w:val="single" w:sz="4" w:space="0" w:color="auto"/>
            </w:tcBorders>
            <w:shd w:val="clear" w:color="auto" w:fill="auto"/>
            <w:vAlign w:val="center"/>
            <w:hideMark/>
          </w:tcPr>
          <w:p w14:paraId="2EEE80FC"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jednoznaczne wyjaśnienie co rozumie pod pojęciem Zaprojektowanie i wykonanie interfejsów dla poszczególnych komponentów Systemu?</w:t>
            </w:r>
          </w:p>
        </w:tc>
        <w:tc>
          <w:tcPr>
            <w:tcW w:w="3686" w:type="dxa"/>
            <w:tcBorders>
              <w:top w:val="nil"/>
              <w:left w:val="nil"/>
              <w:bottom w:val="single" w:sz="4" w:space="0" w:color="auto"/>
              <w:right w:val="single" w:sz="4" w:space="0" w:color="auto"/>
            </w:tcBorders>
          </w:tcPr>
          <w:p w14:paraId="34367144"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Zaamwiający oczekuje, że Wykonawca po przeprowadzeniu Analizy przedwdrożeniowej, zaprojektuje i wykona interfejsy komunikacyjne do poszczególnych komponentów Systemu.</w:t>
            </w:r>
          </w:p>
          <w:p w14:paraId="44448372"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r w:rsidR="00EA41F9" w:rsidRPr="00F17703" w14:paraId="4CAF5345" w14:textId="4AE8CFF3" w:rsidTr="00F601B5">
        <w:trPr>
          <w:trHeight w:val="1452"/>
        </w:trPr>
        <w:tc>
          <w:tcPr>
            <w:tcW w:w="562" w:type="dxa"/>
            <w:tcBorders>
              <w:top w:val="nil"/>
              <w:left w:val="single" w:sz="4" w:space="0" w:color="auto"/>
              <w:bottom w:val="single" w:sz="4" w:space="0" w:color="auto"/>
              <w:right w:val="single" w:sz="4" w:space="0" w:color="auto"/>
            </w:tcBorders>
          </w:tcPr>
          <w:p w14:paraId="1A8D5CE3" w14:textId="0677621F"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181</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698A1EEF" w14:textId="72574F62"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w:t>
            </w:r>
          </w:p>
        </w:tc>
        <w:tc>
          <w:tcPr>
            <w:tcW w:w="1276" w:type="dxa"/>
            <w:tcBorders>
              <w:top w:val="nil"/>
              <w:left w:val="nil"/>
              <w:bottom w:val="single" w:sz="4" w:space="0" w:color="auto"/>
              <w:right w:val="single" w:sz="4" w:space="0" w:color="auto"/>
            </w:tcBorders>
            <w:shd w:val="clear" w:color="auto" w:fill="auto"/>
            <w:vAlign w:val="center"/>
            <w:hideMark/>
          </w:tcPr>
          <w:p w14:paraId="72D1A1B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Projekt Umowy</w:t>
            </w:r>
          </w:p>
        </w:tc>
        <w:tc>
          <w:tcPr>
            <w:tcW w:w="567" w:type="dxa"/>
            <w:tcBorders>
              <w:top w:val="nil"/>
              <w:left w:val="nil"/>
              <w:bottom w:val="single" w:sz="4" w:space="0" w:color="auto"/>
              <w:right w:val="single" w:sz="4" w:space="0" w:color="auto"/>
            </w:tcBorders>
            <w:shd w:val="clear" w:color="auto" w:fill="auto"/>
            <w:vAlign w:val="center"/>
            <w:hideMark/>
          </w:tcPr>
          <w:p w14:paraId="6F36FDF1"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685" w:type="dxa"/>
            <w:tcBorders>
              <w:top w:val="nil"/>
              <w:left w:val="nil"/>
              <w:bottom w:val="single" w:sz="4" w:space="0" w:color="auto"/>
              <w:right w:val="single" w:sz="4" w:space="0" w:color="auto"/>
            </w:tcBorders>
            <w:shd w:val="clear" w:color="auto" w:fill="auto"/>
            <w:vAlign w:val="center"/>
            <w:hideMark/>
          </w:tcPr>
          <w:p w14:paraId="2BB8F393"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 Dostarczenie materiałów szkoleniowych do przeszkolenia personelu w przyszłości,</w:t>
            </w:r>
          </w:p>
        </w:tc>
        <w:tc>
          <w:tcPr>
            <w:tcW w:w="3827" w:type="dxa"/>
            <w:tcBorders>
              <w:top w:val="nil"/>
              <w:left w:val="nil"/>
              <w:bottom w:val="single" w:sz="4" w:space="0" w:color="auto"/>
              <w:right w:val="single" w:sz="4" w:space="0" w:color="auto"/>
            </w:tcBorders>
            <w:shd w:val="clear" w:color="auto" w:fill="auto"/>
            <w:vAlign w:val="center"/>
            <w:hideMark/>
          </w:tcPr>
          <w:p w14:paraId="71650CF7"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 Prosimy Zamawiającego o jednoznaczne wskazanie z jaką częstotliwością ma być aktualizowana dokumentacja po odbiorze końcowym projektu?</w:t>
            </w:r>
            <w:r w:rsidRPr="00EA41F9">
              <w:rPr>
                <w:rFonts w:ascii="Times New Roman" w:eastAsia="Times New Roman" w:hAnsi="Times New Roman" w:cs="Times New Roman"/>
                <w:color w:val="000000" w:themeColor="text1"/>
                <w:lang w:val="pl-PL" w:eastAsia="pl-PL"/>
              </w:rPr>
              <w:br/>
              <w:t>2. Prosimy Zamawiającego o wskazanie dokładnie, która dokumentacja ma być aktualizowana po odbiorze końcowym projektu?</w:t>
            </w:r>
          </w:p>
        </w:tc>
        <w:tc>
          <w:tcPr>
            <w:tcW w:w="3686" w:type="dxa"/>
            <w:tcBorders>
              <w:top w:val="nil"/>
              <w:left w:val="nil"/>
              <w:bottom w:val="single" w:sz="4" w:space="0" w:color="auto"/>
              <w:right w:val="single" w:sz="4" w:space="0" w:color="auto"/>
            </w:tcBorders>
          </w:tcPr>
          <w:p w14:paraId="515C89D4"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Zamawiający informuje, że odpowiedź na powyższe pytanie znajduje się w treści OPZ, w sekcji O.9.</w:t>
            </w:r>
            <w:r w:rsidRPr="00EA41F9">
              <w:rPr>
                <w:rFonts w:ascii="Times New Roman" w:hAnsi="Times New Roman" w:cs="Times New Roman"/>
                <w:color w:val="000000" w:themeColor="text1"/>
                <w:lang w:val="pl-PL"/>
              </w:rPr>
              <w:br/>
              <w:t>W zakresie częstotliwości aktualizacji dokumentacji po odbiorze końcowym projektu, należy odnieść się do zapisów zawartych we Wzorze umowy utrzymania systemu RCMC, w szczególności pkt 10, który stanowi, że dokumentacja będzie aktualizowana każdorazowo w ramach dostarczanych aktualizacji i poprawek systemu.</w:t>
            </w:r>
          </w:p>
          <w:p w14:paraId="71FA9507" w14:textId="27A4027D" w:rsidR="00757263" w:rsidRPr="00EA41F9" w:rsidRDefault="00757263" w:rsidP="00952E39">
            <w:pPr>
              <w:spacing w:after="0" w:line="240" w:lineRule="auto"/>
              <w:rPr>
                <w:rFonts w:ascii="Times New Roman" w:eastAsia="Times New Roman" w:hAnsi="Times New Roman" w:cs="Times New Roman"/>
                <w:color w:val="000000" w:themeColor="text1"/>
                <w:lang w:val="pl-PL" w:eastAsia="pl-PL"/>
              </w:rPr>
            </w:pPr>
          </w:p>
          <w:p w14:paraId="1B934057" w14:textId="77777777" w:rsidR="00757263" w:rsidRPr="00EA41F9" w:rsidRDefault="00757263" w:rsidP="00757263">
            <w:pPr>
              <w:rPr>
                <w:rFonts w:ascii="Times New Roman" w:eastAsia="Times New Roman" w:hAnsi="Times New Roman" w:cs="Times New Roman"/>
                <w:color w:val="000000" w:themeColor="text1"/>
                <w:lang w:val="pl-PL" w:eastAsia="pl-PL"/>
              </w:rPr>
            </w:pPr>
          </w:p>
          <w:p w14:paraId="5A004582" w14:textId="7B180D7D" w:rsidR="00757263" w:rsidRPr="00EA41F9" w:rsidRDefault="00757263" w:rsidP="00757263">
            <w:pPr>
              <w:rPr>
                <w:rFonts w:ascii="Times New Roman" w:eastAsia="Times New Roman" w:hAnsi="Times New Roman" w:cs="Times New Roman"/>
                <w:color w:val="000000" w:themeColor="text1"/>
                <w:lang w:val="pl-PL" w:eastAsia="pl-PL"/>
              </w:rPr>
            </w:pPr>
          </w:p>
          <w:p w14:paraId="64CA63FA" w14:textId="436A597E" w:rsidR="00F601B5" w:rsidRPr="00EA41F9" w:rsidRDefault="00757263" w:rsidP="00757263">
            <w:pPr>
              <w:tabs>
                <w:tab w:val="left" w:pos="1118"/>
              </w:tabs>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ab/>
            </w:r>
          </w:p>
        </w:tc>
      </w:tr>
      <w:tr w:rsidR="00EA41F9" w:rsidRPr="00F17703" w14:paraId="37094C98" w14:textId="1E1BF5FE" w:rsidTr="00F601B5">
        <w:trPr>
          <w:trHeight w:val="1110"/>
        </w:trPr>
        <w:tc>
          <w:tcPr>
            <w:tcW w:w="562" w:type="dxa"/>
            <w:tcBorders>
              <w:top w:val="nil"/>
              <w:left w:val="single" w:sz="4" w:space="0" w:color="auto"/>
              <w:bottom w:val="single" w:sz="4" w:space="0" w:color="auto"/>
              <w:right w:val="single" w:sz="4" w:space="0" w:color="auto"/>
            </w:tcBorders>
          </w:tcPr>
          <w:p w14:paraId="46C08941" w14:textId="29056D6D"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182</w:t>
            </w:r>
          </w:p>
        </w:tc>
        <w:tc>
          <w:tcPr>
            <w:tcW w:w="1282" w:type="dxa"/>
            <w:tcBorders>
              <w:top w:val="nil"/>
              <w:left w:val="single" w:sz="4" w:space="0" w:color="auto"/>
              <w:bottom w:val="single" w:sz="4" w:space="0" w:color="auto"/>
              <w:right w:val="single" w:sz="4" w:space="0" w:color="auto"/>
            </w:tcBorders>
            <w:shd w:val="clear" w:color="auto" w:fill="auto"/>
            <w:vAlign w:val="center"/>
            <w:hideMark/>
          </w:tcPr>
          <w:p w14:paraId="7D1A5B80" w14:textId="3C3134BA"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w:t>
            </w:r>
          </w:p>
        </w:tc>
        <w:tc>
          <w:tcPr>
            <w:tcW w:w="1276" w:type="dxa"/>
            <w:tcBorders>
              <w:top w:val="nil"/>
              <w:left w:val="nil"/>
              <w:bottom w:val="single" w:sz="4" w:space="0" w:color="auto"/>
              <w:right w:val="single" w:sz="4" w:space="0" w:color="auto"/>
            </w:tcBorders>
            <w:shd w:val="clear" w:color="auto" w:fill="auto"/>
            <w:vAlign w:val="center"/>
            <w:hideMark/>
          </w:tcPr>
          <w:p w14:paraId="77352AB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Projekt Umowy</w:t>
            </w:r>
          </w:p>
        </w:tc>
        <w:tc>
          <w:tcPr>
            <w:tcW w:w="567" w:type="dxa"/>
            <w:tcBorders>
              <w:top w:val="nil"/>
              <w:left w:val="nil"/>
              <w:bottom w:val="single" w:sz="4" w:space="0" w:color="auto"/>
              <w:right w:val="single" w:sz="4" w:space="0" w:color="auto"/>
            </w:tcBorders>
            <w:shd w:val="clear" w:color="auto" w:fill="auto"/>
            <w:vAlign w:val="center"/>
            <w:hideMark/>
          </w:tcPr>
          <w:p w14:paraId="4DB5B4EE" w14:textId="77777777" w:rsidR="00F601B5" w:rsidRPr="00EA41F9" w:rsidRDefault="00F601B5" w:rsidP="00952E39">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§5</w:t>
            </w:r>
            <w:r w:rsidRPr="00EA41F9">
              <w:rPr>
                <w:rFonts w:ascii="Times New Roman" w:eastAsia="Times New Roman" w:hAnsi="Times New Roman" w:cs="Times New Roman"/>
                <w:color w:val="000000" w:themeColor="text1"/>
                <w:lang w:val="pl-PL" w:eastAsia="pl-PL"/>
              </w:rPr>
              <w:br/>
              <w:t>Odbiór Przedmiotu Umowy</w:t>
            </w:r>
          </w:p>
        </w:tc>
        <w:tc>
          <w:tcPr>
            <w:tcW w:w="3685" w:type="dxa"/>
            <w:tcBorders>
              <w:top w:val="nil"/>
              <w:left w:val="nil"/>
              <w:bottom w:val="single" w:sz="4" w:space="0" w:color="auto"/>
              <w:right w:val="single" w:sz="4" w:space="0" w:color="auto"/>
            </w:tcBorders>
            <w:shd w:val="clear" w:color="auto" w:fill="auto"/>
            <w:vAlign w:val="center"/>
            <w:hideMark/>
          </w:tcPr>
          <w:p w14:paraId="4EEAFCAE"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3. Odbiór prac wykonanych w trakcie realizacji Umowy polega na weryfikacji, czy przedmiot odbioru spełnia wymagania określone w Umowie, z uwzględnieniem bardziej szczegółowych wymagań określonych w toku współpracy Stron.</w:t>
            </w:r>
          </w:p>
        </w:tc>
        <w:tc>
          <w:tcPr>
            <w:tcW w:w="3827" w:type="dxa"/>
            <w:tcBorders>
              <w:top w:val="nil"/>
              <w:left w:val="nil"/>
              <w:bottom w:val="single" w:sz="4" w:space="0" w:color="auto"/>
              <w:right w:val="single" w:sz="4" w:space="0" w:color="auto"/>
            </w:tcBorders>
            <w:shd w:val="clear" w:color="auto" w:fill="auto"/>
            <w:vAlign w:val="center"/>
            <w:hideMark/>
          </w:tcPr>
          <w:p w14:paraId="27EC8078"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potwierdzenie, że wszystkie wymagania określone w dokumentacji przetargowej oraz pytania i odpowiedzi zadane na etapie procedury przetargowej są wiązące i to one będą podlegały procedurom odbiorowym.</w:t>
            </w:r>
          </w:p>
        </w:tc>
        <w:tc>
          <w:tcPr>
            <w:tcW w:w="3686" w:type="dxa"/>
            <w:tcBorders>
              <w:top w:val="nil"/>
              <w:left w:val="nil"/>
              <w:bottom w:val="single" w:sz="4" w:space="0" w:color="auto"/>
              <w:right w:val="single" w:sz="4" w:space="0" w:color="auto"/>
            </w:tcBorders>
          </w:tcPr>
          <w:p w14:paraId="1F036157" w14:textId="77777777" w:rsidR="00757263" w:rsidRPr="00EA41F9" w:rsidRDefault="00757263" w:rsidP="00757263">
            <w:pPr>
              <w:rPr>
                <w:rFonts w:ascii="Times New Roman" w:hAnsi="Times New Roman" w:cs="Times New Roman"/>
                <w:color w:val="000000" w:themeColor="text1"/>
                <w:lang w:val="pl-PL"/>
              </w:rPr>
            </w:pPr>
            <w:r w:rsidRPr="00EA41F9">
              <w:rPr>
                <w:rFonts w:ascii="Times New Roman" w:hAnsi="Times New Roman" w:cs="Times New Roman"/>
                <w:color w:val="000000" w:themeColor="text1"/>
                <w:lang w:val="pl-PL"/>
              </w:rPr>
              <w:t xml:space="preserve">Zamawiający informuje, że wyjaśnienia na wnioski Wykonawców stają się integralną częścią specyfikacji i są wiążące dla wszystkich Wykonawców ubiegających się o udzielenie przedmiotowego zamówienia przy składaniu ofert. </w:t>
            </w:r>
          </w:p>
          <w:p w14:paraId="77504C29" w14:textId="77777777" w:rsidR="00F601B5" w:rsidRPr="00EA41F9" w:rsidRDefault="00F601B5" w:rsidP="00952E39">
            <w:pPr>
              <w:spacing w:after="0" w:line="240" w:lineRule="auto"/>
              <w:rPr>
                <w:rFonts w:ascii="Times New Roman" w:eastAsia="Times New Roman" w:hAnsi="Times New Roman" w:cs="Times New Roman"/>
                <w:color w:val="000000" w:themeColor="text1"/>
                <w:lang w:val="pl-PL" w:eastAsia="pl-PL"/>
              </w:rPr>
            </w:pPr>
          </w:p>
        </w:tc>
      </w:tr>
    </w:tbl>
    <w:p w14:paraId="26FA9472" w14:textId="77777777" w:rsidR="009B307F" w:rsidRPr="00EA41F9" w:rsidRDefault="009B307F" w:rsidP="00952E39">
      <w:pPr>
        <w:pStyle w:val="Akapitzlist"/>
        <w:spacing w:line="276" w:lineRule="auto"/>
        <w:ind w:left="360"/>
        <w:jc w:val="both"/>
        <w:rPr>
          <w:rFonts w:ascii="Times New Roman" w:hAnsi="Times New Roman" w:cs="Times New Roman"/>
          <w:color w:val="000000" w:themeColor="text1"/>
          <w:lang w:val="pl-PL"/>
        </w:rPr>
        <w:sectPr w:rsidR="009B307F" w:rsidRPr="00EA41F9" w:rsidSect="009B307F">
          <w:pgSz w:w="15840" w:h="12240" w:orient="landscape"/>
          <w:pgMar w:top="1440" w:right="1440" w:bottom="1440" w:left="1440" w:header="708" w:footer="708" w:gutter="0"/>
          <w:cols w:space="708"/>
          <w:docGrid w:linePitch="360"/>
        </w:sectPr>
      </w:pPr>
    </w:p>
    <w:tbl>
      <w:tblPr>
        <w:tblW w:w="15027" w:type="dxa"/>
        <w:tblInd w:w="-998" w:type="dxa"/>
        <w:tblLayout w:type="fixed"/>
        <w:tblCellMar>
          <w:left w:w="70" w:type="dxa"/>
          <w:right w:w="70" w:type="dxa"/>
        </w:tblCellMar>
        <w:tblLook w:val="04A0" w:firstRow="1" w:lastRow="0" w:firstColumn="1" w:lastColumn="0" w:noHBand="0" w:noVBand="1"/>
      </w:tblPr>
      <w:tblGrid>
        <w:gridCol w:w="567"/>
        <w:gridCol w:w="993"/>
        <w:gridCol w:w="1134"/>
        <w:gridCol w:w="1067"/>
        <w:gridCol w:w="3185"/>
        <w:gridCol w:w="4253"/>
        <w:gridCol w:w="3402"/>
        <w:gridCol w:w="426"/>
      </w:tblGrid>
      <w:tr w:rsidR="00EA41F9" w:rsidRPr="00EA41F9" w14:paraId="7AF44DF3" w14:textId="77777777" w:rsidTr="00C4467E">
        <w:trPr>
          <w:trHeight w:val="410"/>
        </w:trPr>
        <w:tc>
          <w:tcPr>
            <w:tcW w:w="567" w:type="dxa"/>
            <w:tcBorders>
              <w:top w:val="single" w:sz="4" w:space="0" w:color="auto"/>
              <w:left w:val="single" w:sz="4" w:space="0" w:color="auto"/>
              <w:bottom w:val="single" w:sz="4" w:space="0" w:color="auto"/>
              <w:right w:val="single" w:sz="4" w:space="0" w:color="auto"/>
            </w:tcBorders>
          </w:tcPr>
          <w:p w14:paraId="1E5F8400" w14:textId="77777777" w:rsidR="00C4467E" w:rsidRPr="00EA41F9" w:rsidRDefault="00C4467E" w:rsidP="009F7717">
            <w:pPr>
              <w:spacing w:after="0" w:line="240" w:lineRule="auto"/>
              <w:rPr>
                <w:rFonts w:ascii="Times New Roman" w:eastAsia="Times New Roman" w:hAnsi="Times New Roman" w:cs="Times New Roman"/>
                <w:color w:val="000000" w:themeColor="text1"/>
                <w:lang w:val="pl-PL" w:eastAsia="pl-PL"/>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57ADC5" w14:textId="77777777" w:rsidR="00C4467E" w:rsidRPr="00EA41F9" w:rsidRDefault="00C4467E" w:rsidP="009F7717">
            <w:pPr>
              <w:spacing w:after="0" w:line="240" w:lineRule="auto"/>
              <w:rPr>
                <w:rFonts w:ascii="Times New Roman" w:eastAsia="Times New Roman" w:hAnsi="Times New Roman" w:cs="Times New Roman"/>
                <w:color w:val="000000" w:themeColor="text1"/>
                <w:lang w:val="pl-PL" w:eastAsia="pl-PL"/>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BB23A21" w14:textId="77777777" w:rsidR="00C4467E" w:rsidRPr="00EA41F9" w:rsidRDefault="00C4467E" w:rsidP="009F7717">
            <w:pPr>
              <w:spacing w:after="0" w:line="240" w:lineRule="auto"/>
              <w:rPr>
                <w:rFonts w:ascii="Times New Roman" w:eastAsia="Times New Roman" w:hAnsi="Times New Roman" w:cs="Times New Roman"/>
                <w:color w:val="000000" w:themeColor="text1"/>
                <w:lang w:val="pl-PL" w:eastAsia="pl-PL"/>
              </w:rPr>
            </w:pPr>
          </w:p>
        </w:tc>
        <w:tc>
          <w:tcPr>
            <w:tcW w:w="1067" w:type="dxa"/>
            <w:tcBorders>
              <w:top w:val="single" w:sz="4" w:space="0" w:color="auto"/>
              <w:left w:val="nil"/>
              <w:bottom w:val="single" w:sz="4" w:space="0" w:color="auto"/>
              <w:right w:val="single" w:sz="4" w:space="0" w:color="auto"/>
            </w:tcBorders>
            <w:shd w:val="clear" w:color="auto" w:fill="auto"/>
            <w:vAlign w:val="center"/>
          </w:tcPr>
          <w:p w14:paraId="6F6CDC7A" w14:textId="77777777" w:rsidR="00C4467E" w:rsidRPr="00EA41F9" w:rsidRDefault="00C4467E" w:rsidP="009F7717">
            <w:pPr>
              <w:spacing w:after="0" w:line="240" w:lineRule="auto"/>
              <w:rPr>
                <w:rFonts w:ascii="Times New Roman" w:eastAsia="Times New Roman" w:hAnsi="Times New Roman" w:cs="Times New Roman"/>
                <w:color w:val="000000" w:themeColor="text1"/>
                <w:lang w:val="pl-PL" w:eastAsia="pl-PL"/>
              </w:rPr>
            </w:pPr>
          </w:p>
        </w:tc>
        <w:tc>
          <w:tcPr>
            <w:tcW w:w="3185" w:type="dxa"/>
            <w:tcBorders>
              <w:top w:val="single" w:sz="4" w:space="0" w:color="auto"/>
              <w:left w:val="nil"/>
              <w:bottom w:val="single" w:sz="4" w:space="0" w:color="auto"/>
              <w:right w:val="single" w:sz="4" w:space="0" w:color="auto"/>
            </w:tcBorders>
            <w:shd w:val="clear" w:color="auto" w:fill="auto"/>
            <w:vAlign w:val="center"/>
          </w:tcPr>
          <w:p w14:paraId="3E532204" w14:textId="77777777" w:rsidR="00C4467E" w:rsidRPr="00EA41F9" w:rsidRDefault="00C4467E" w:rsidP="009F7717">
            <w:pPr>
              <w:spacing w:after="0" w:line="240" w:lineRule="auto"/>
              <w:rPr>
                <w:rFonts w:ascii="Times New Roman" w:eastAsia="Times New Roman" w:hAnsi="Times New Roman" w:cs="Times New Roman"/>
                <w:color w:val="000000" w:themeColor="text1"/>
                <w:lang w:val="pl-PL" w:eastAsia="pl-PL"/>
              </w:rPr>
            </w:pPr>
          </w:p>
        </w:tc>
        <w:tc>
          <w:tcPr>
            <w:tcW w:w="4253" w:type="dxa"/>
            <w:tcBorders>
              <w:top w:val="single" w:sz="4" w:space="0" w:color="auto"/>
              <w:left w:val="nil"/>
              <w:bottom w:val="single" w:sz="4" w:space="0" w:color="auto"/>
              <w:right w:val="single" w:sz="4" w:space="0" w:color="auto"/>
            </w:tcBorders>
            <w:shd w:val="clear" w:color="auto" w:fill="auto"/>
            <w:vAlign w:val="center"/>
          </w:tcPr>
          <w:p w14:paraId="164CCA4C" w14:textId="2DFAA24F" w:rsidR="00C4467E" w:rsidRPr="00EA41F9" w:rsidRDefault="00C4467E"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PYTANIA</w:t>
            </w:r>
          </w:p>
        </w:tc>
        <w:tc>
          <w:tcPr>
            <w:tcW w:w="3402" w:type="dxa"/>
            <w:tcBorders>
              <w:top w:val="single" w:sz="4" w:space="0" w:color="auto"/>
              <w:left w:val="nil"/>
              <w:bottom w:val="single" w:sz="4" w:space="0" w:color="auto"/>
              <w:right w:val="nil"/>
            </w:tcBorders>
          </w:tcPr>
          <w:p w14:paraId="1AF98D18" w14:textId="371EC673" w:rsidR="00C4467E" w:rsidRPr="00EA41F9" w:rsidRDefault="00C4467E" w:rsidP="009F7717">
            <w:pPr>
              <w:spacing w:after="0" w:line="240" w:lineRule="auto"/>
              <w:rPr>
                <w:rFonts w:ascii="Times New Roman" w:eastAsia="Times New Roman" w:hAnsi="Times New Roman" w:cs="Times New Roman"/>
                <w:b/>
                <w:color w:val="000000" w:themeColor="text1"/>
                <w:lang w:eastAsia="pl-PL"/>
              </w:rPr>
            </w:pPr>
            <w:r w:rsidRPr="00EA41F9">
              <w:rPr>
                <w:rFonts w:ascii="Times New Roman" w:eastAsia="Times New Roman" w:hAnsi="Times New Roman" w:cs="Times New Roman"/>
                <w:b/>
                <w:color w:val="000000" w:themeColor="text1"/>
                <w:lang w:eastAsia="pl-PL"/>
              </w:rPr>
              <w:t>ODPOWIEDZI</w:t>
            </w:r>
          </w:p>
        </w:tc>
        <w:tc>
          <w:tcPr>
            <w:tcW w:w="426" w:type="dxa"/>
            <w:tcBorders>
              <w:top w:val="single" w:sz="4" w:space="0" w:color="auto"/>
              <w:left w:val="nil"/>
              <w:bottom w:val="single" w:sz="4" w:space="0" w:color="auto"/>
              <w:right w:val="single" w:sz="4" w:space="0" w:color="auto"/>
            </w:tcBorders>
          </w:tcPr>
          <w:p w14:paraId="72A69022" w14:textId="77777777" w:rsidR="00C4467E" w:rsidRPr="00EA41F9" w:rsidRDefault="00C4467E"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5D655088" w14:textId="1085A283" w:rsidTr="00C4467E">
        <w:trPr>
          <w:trHeight w:val="5380"/>
        </w:trPr>
        <w:tc>
          <w:tcPr>
            <w:tcW w:w="567" w:type="dxa"/>
            <w:tcBorders>
              <w:top w:val="single" w:sz="4" w:space="0" w:color="auto"/>
              <w:left w:val="single" w:sz="4" w:space="0" w:color="auto"/>
              <w:bottom w:val="single" w:sz="4" w:space="0" w:color="auto"/>
              <w:right w:val="single" w:sz="4" w:space="0" w:color="auto"/>
            </w:tcBorders>
          </w:tcPr>
          <w:p w14:paraId="1D273345" w14:textId="6F01AD9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AC35" w14:textId="175E7124"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2D1BB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6A8CE04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O.1</w:t>
            </w:r>
          </w:p>
        </w:tc>
        <w:tc>
          <w:tcPr>
            <w:tcW w:w="3185" w:type="dxa"/>
            <w:tcBorders>
              <w:top w:val="single" w:sz="4" w:space="0" w:color="auto"/>
              <w:left w:val="nil"/>
              <w:bottom w:val="single" w:sz="4" w:space="0" w:color="auto"/>
              <w:right w:val="single" w:sz="4" w:space="0" w:color="auto"/>
            </w:tcBorders>
            <w:shd w:val="clear" w:color="auto" w:fill="auto"/>
            <w:vAlign w:val="center"/>
            <w:hideMark/>
          </w:tcPr>
          <w:p w14:paraId="39849819"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realizowanych funkcji wszystkie dostarczane rozwiązania muszą być zgodne ze standardem RCMC wraz z załącznikami, zdefiniowanym przez Agencję Badań Medycznych (dokument dostarczony w załączniku do OPZ).</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ECBD98A"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 Prosimy Zamawiającego o wskazanie załącznika o którym mowa w wymaganiu ogólnym O.1 "W zakresie realizowanych funkcji wszystkie dostarczane rozwiązania muszą być zgodne ze standardem RCMC wraz z załącznikami, zdefiniowanym przez Agencję Badań Medycznych (dokument dostarczony w załączniku do OPZ)."? W związku z powyżyszym Wykonawca zwraca się o przekazanie aktualnego standardu RCMC, na bazie którego Wykonawca ma dokonać analizy oraz wyceny prac z tym związanych</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2. Prosimy o potwierdzenie, że każdorazowa zmiana  standardu RCMC zdefiniowanego przez Agencję Badań Medycznych, będzie podlegała każdorazowej ponownej analizie i wycenie oraz, że Zamawiający mając tego świadomość zabezpiecza niezbędny budżet na ewentualne zmiany w projekcie, które są niezależne od Wykonawcy.</w:t>
            </w:r>
          </w:p>
        </w:tc>
        <w:tc>
          <w:tcPr>
            <w:tcW w:w="3402" w:type="dxa"/>
            <w:tcBorders>
              <w:top w:val="single" w:sz="4" w:space="0" w:color="auto"/>
              <w:left w:val="nil"/>
              <w:bottom w:val="single" w:sz="4" w:space="0" w:color="auto"/>
              <w:right w:val="nil"/>
            </w:tcBorders>
          </w:tcPr>
          <w:p w14:paraId="1C76A541" w14:textId="72C6D94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eastAsia="pl-PL"/>
              </w:rPr>
              <w:t>Zamawiający dołączy dokument.</w:t>
            </w:r>
          </w:p>
        </w:tc>
        <w:tc>
          <w:tcPr>
            <w:tcW w:w="426" w:type="dxa"/>
            <w:tcBorders>
              <w:top w:val="single" w:sz="4" w:space="0" w:color="auto"/>
              <w:left w:val="nil"/>
              <w:bottom w:val="single" w:sz="4" w:space="0" w:color="auto"/>
              <w:right w:val="single" w:sz="4" w:space="0" w:color="auto"/>
            </w:tcBorders>
          </w:tcPr>
          <w:p w14:paraId="71B837E8" w14:textId="4462C6EF"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102BD2ED" w14:textId="4345A196" w:rsidTr="00C4467E">
        <w:trPr>
          <w:trHeight w:val="3150"/>
        </w:trPr>
        <w:tc>
          <w:tcPr>
            <w:tcW w:w="567" w:type="dxa"/>
            <w:tcBorders>
              <w:top w:val="nil"/>
              <w:left w:val="single" w:sz="4" w:space="0" w:color="auto"/>
              <w:bottom w:val="single" w:sz="4" w:space="0" w:color="auto"/>
              <w:right w:val="single" w:sz="4" w:space="0" w:color="auto"/>
            </w:tcBorders>
          </w:tcPr>
          <w:p w14:paraId="3F92915C" w14:textId="68BB8B4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184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2CF639A" w14:textId="03E6929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392CB78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1067" w:type="dxa"/>
            <w:tcBorders>
              <w:top w:val="nil"/>
              <w:left w:val="nil"/>
              <w:bottom w:val="single" w:sz="4" w:space="0" w:color="auto"/>
              <w:right w:val="single" w:sz="4" w:space="0" w:color="auto"/>
            </w:tcBorders>
            <w:shd w:val="clear" w:color="auto" w:fill="auto"/>
            <w:vAlign w:val="center"/>
            <w:hideMark/>
          </w:tcPr>
          <w:p w14:paraId="038992C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O.2</w:t>
            </w:r>
          </w:p>
        </w:tc>
        <w:tc>
          <w:tcPr>
            <w:tcW w:w="3185" w:type="dxa"/>
            <w:tcBorders>
              <w:top w:val="nil"/>
              <w:left w:val="nil"/>
              <w:bottom w:val="single" w:sz="4" w:space="0" w:color="auto"/>
              <w:right w:val="single" w:sz="4" w:space="0" w:color="auto"/>
            </w:tcBorders>
            <w:shd w:val="clear" w:color="auto" w:fill="auto"/>
            <w:vAlign w:val="center"/>
            <w:hideMark/>
          </w:tcPr>
          <w:p w14:paraId="4FD1BDB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ramach dostawy Systemu RCMC Wykonawca musi przeprowadzić identyfikację procesów realizowanych przez Zamawiającego poddanych analizie, a następnie opisać sposób ich realizacji w oferowanym Systemie.</w:t>
            </w:r>
          </w:p>
        </w:tc>
        <w:tc>
          <w:tcPr>
            <w:tcW w:w="4253" w:type="dxa"/>
            <w:tcBorders>
              <w:top w:val="nil"/>
              <w:left w:val="nil"/>
              <w:bottom w:val="single" w:sz="4" w:space="0" w:color="auto"/>
              <w:right w:val="single" w:sz="4" w:space="0" w:color="auto"/>
            </w:tcBorders>
            <w:shd w:val="clear" w:color="auto" w:fill="auto"/>
            <w:vAlign w:val="center"/>
            <w:hideMark/>
          </w:tcPr>
          <w:p w14:paraId="3C68810E"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 Prosimy Zamawiającego o wskazaniew jakim terminie powinien zostać zrealizowany  zakres prac zdefiniowany w wymaniu ogólnym O.2. tj. "W ramach dostawy Systemu RCMC Wykonawca musi przeprowadzić identyfikację procesów realizowanych przez Zamawiającego poddanych analizie, a następnie opisać sposób ich realizacji w oferowanym Systemie.".</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xml:space="preserve">2. Prosimy o potwierdzenie czy Zamawiający oczekuję przeprowadzenia analizy przedwrożeniowej przedmiotu Umowy ?  W </w:t>
            </w:r>
            <w:r w:rsidRPr="00EA41F9">
              <w:rPr>
                <w:rFonts w:ascii="Times New Roman" w:eastAsia="Times New Roman" w:hAnsi="Times New Roman" w:cs="Times New Roman"/>
                <w:color w:val="000000" w:themeColor="text1"/>
                <w:lang w:val="pl-PL" w:eastAsia="pl-PL"/>
              </w:rPr>
              <w:lastRenderedPageBreak/>
              <w:t>przypadku potwierdzenie przez Zamawiajacego realizacji etapu - analizy przedwdrozeniowej prosimy o uzasadnienie terminu przedstawienia przedstawienia harmonogramu w przeciągu 14 dni od podpisania umowy w kontekście, iż dopiero realizacji analizy przedwdrozeniowej i danych oraz informacji podczas niej zebranych, umozliwia Wykonawcy sporządzenia takiego harmonogramu?</w:t>
            </w:r>
          </w:p>
        </w:tc>
        <w:tc>
          <w:tcPr>
            <w:tcW w:w="3402" w:type="dxa"/>
            <w:tcBorders>
              <w:top w:val="nil"/>
              <w:left w:val="nil"/>
              <w:bottom w:val="single" w:sz="4" w:space="0" w:color="auto"/>
              <w:right w:val="nil"/>
            </w:tcBorders>
          </w:tcPr>
          <w:p w14:paraId="54B369FB" w14:textId="518A574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 xml:space="preserve">Zamawiający potwierdza, że analiza przedwdrożeniowa stanowi integralną część przedmiotu zamówienia. W terminie 14 dni od dnia podpisania umowy Wykonawca zobowiązany jest do przedstawienia szczegółowego harmonogramu realizacji zamówienia, który powinien uwzględniać m.in. czas niezbędny na przeprowadzenie analizy przedwdrożeniowej, jak również terminy realizacji poszczególnych modułów systemu. </w:t>
            </w:r>
            <w:r w:rsidRPr="00EA41F9">
              <w:rPr>
                <w:rFonts w:ascii="Times New Roman" w:eastAsia="Times New Roman" w:hAnsi="Times New Roman" w:cs="Times New Roman"/>
                <w:color w:val="000000" w:themeColor="text1"/>
                <w:lang w:eastAsia="pl-PL"/>
              </w:rPr>
              <w:lastRenderedPageBreak/>
              <w:t>Harmonogram ten podlega akceptacji Zamawiającego.</w:t>
            </w:r>
          </w:p>
        </w:tc>
        <w:tc>
          <w:tcPr>
            <w:tcW w:w="426" w:type="dxa"/>
            <w:tcBorders>
              <w:top w:val="nil"/>
              <w:left w:val="nil"/>
              <w:bottom w:val="single" w:sz="4" w:space="0" w:color="auto"/>
              <w:right w:val="single" w:sz="4" w:space="0" w:color="auto"/>
            </w:tcBorders>
          </w:tcPr>
          <w:p w14:paraId="6154DD51" w14:textId="0EAE6DB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79B63CC5" w14:textId="0FBB66DD" w:rsidTr="00C4467E">
        <w:trPr>
          <w:trHeight w:val="2190"/>
        </w:trPr>
        <w:tc>
          <w:tcPr>
            <w:tcW w:w="567" w:type="dxa"/>
            <w:tcBorders>
              <w:top w:val="nil"/>
              <w:left w:val="single" w:sz="4" w:space="0" w:color="auto"/>
              <w:bottom w:val="single" w:sz="4" w:space="0" w:color="auto"/>
              <w:right w:val="single" w:sz="4" w:space="0" w:color="auto"/>
            </w:tcBorders>
          </w:tcPr>
          <w:p w14:paraId="33200E28" w14:textId="1C19635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185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C478398" w14:textId="74DF3C7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5E90529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1067" w:type="dxa"/>
            <w:tcBorders>
              <w:top w:val="nil"/>
              <w:left w:val="nil"/>
              <w:bottom w:val="single" w:sz="4" w:space="0" w:color="auto"/>
              <w:right w:val="single" w:sz="4" w:space="0" w:color="auto"/>
            </w:tcBorders>
            <w:shd w:val="clear" w:color="auto" w:fill="auto"/>
            <w:vAlign w:val="center"/>
            <w:hideMark/>
          </w:tcPr>
          <w:p w14:paraId="61BCFB6A"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O.3</w:t>
            </w:r>
          </w:p>
        </w:tc>
        <w:tc>
          <w:tcPr>
            <w:tcW w:w="3185" w:type="dxa"/>
            <w:tcBorders>
              <w:top w:val="nil"/>
              <w:left w:val="nil"/>
              <w:bottom w:val="single" w:sz="4" w:space="0" w:color="auto"/>
              <w:right w:val="single" w:sz="4" w:space="0" w:color="auto"/>
            </w:tcBorders>
            <w:shd w:val="clear" w:color="auto" w:fill="auto"/>
            <w:vAlign w:val="center"/>
            <w:hideMark/>
          </w:tcPr>
          <w:p w14:paraId="2A05F0D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dostawy Systemu RCMC Wykonawca musi przeprowadzić identyfikację źródeł danych dla procesów zasilania Systemu RCMC oraz założenie dla procesów ETL.</w:t>
            </w:r>
          </w:p>
        </w:tc>
        <w:tc>
          <w:tcPr>
            <w:tcW w:w="4253" w:type="dxa"/>
            <w:tcBorders>
              <w:top w:val="nil"/>
              <w:left w:val="nil"/>
              <w:bottom w:val="single" w:sz="4" w:space="0" w:color="auto"/>
              <w:right w:val="single" w:sz="4" w:space="0" w:color="auto"/>
            </w:tcBorders>
            <w:shd w:val="clear" w:color="auto" w:fill="auto"/>
            <w:vAlign w:val="center"/>
            <w:hideMark/>
          </w:tcPr>
          <w:p w14:paraId="40F45D9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wskazanie w jakim terminie powienien zostać zarealizowany zakres określony w wymaniu ogólnym O.3. "W zakresie dostawy Systemu RCMC Wykonawca musi przeprowadzić identyfikację źródeł danych dla procesów zasilania Systemu RCMC oraz założenie dla procesów ETL." Czy Zamawiający oczekuję przeprowadzenia analizy przedwrożeniowej? Jeżeli tak, to jak to się ma do przedstawienia harmonogramu w przeciągu 14 dni od podpisania umowy?</w:t>
            </w:r>
          </w:p>
        </w:tc>
        <w:tc>
          <w:tcPr>
            <w:tcW w:w="3402" w:type="dxa"/>
            <w:tcBorders>
              <w:top w:val="nil"/>
              <w:left w:val="nil"/>
              <w:bottom w:val="single" w:sz="4" w:space="0" w:color="auto"/>
              <w:right w:val="nil"/>
            </w:tcBorders>
          </w:tcPr>
          <w:p w14:paraId="4860AD7A" w14:textId="43431A9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Zamawiający potwierdza, że analiza przedwdrożeniowa stanowi integralną część przedmiotu zamówienia. W terminie 14 dni od dnia podpisania umowy Wykonawca zobowiązany jest do przedstawienia szczegółowego harmonogramu realizacji zamówienia, który powinien uwzględniać m.in. czas niezbędny na przeprowadzenie analizy przedwdrożeniowej, jak również terminy realizacji poszczególnych modułów systemu. </w:t>
            </w:r>
            <w:r w:rsidRPr="00EA41F9">
              <w:rPr>
                <w:rFonts w:ascii="Times New Roman" w:eastAsia="Times New Roman" w:hAnsi="Times New Roman" w:cs="Times New Roman"/>
                <w:color w:val="000000" w:themeColor="text1"/>
                <w:lang w:eastAsia="pl-PL"/>
              </w:rPr>
              <w:t>Harmonogram ten podlega akceptacji Zamawiającego.</w:t>
            </w:r>
          </w:p>
        </w:tc>
        <w:tc>
          <w:tcPr>
            <w:tcW w:w="426" w:type="dxa"/>
            <w:tcBorders>
              <w:top w:val="nil"/>
              <w:left w:val="nil"/>
              <w:bottom w:val="single" w:sz="4" w:space="0" w:color="auto"/>
              <w:right w:val="single" w:sz="4" w:space="0" w:color="auto"/>
            </w:tcBorders>
          </w:tcPr>
          <w:p w14:paraId="2365D81F" w14:textId="01F5A8FD"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6C663E01" w14:textId="1520DAB5" w:rsidTr="00C4467E">
        <w:trPr>
          <w:trHeight w:val="2430"/>
        </w:trPr>
        <w:tc>
          <w:tcPr>
            <w:tcW w:w="567" w:type="dxa"/>
            <w:tcBorders>
              <w:top w:val="nil"/>
              <w:left w:val="single" w:sz="4" w:space="0" w:color="auto"/>
              <w:bottom w:val="single" w:sz="4" w:space="0" w:color="auto"/>
              <w:right w:val="single" w:sz="4" w:space="0" w:color="auto"/>
            </w:tcBorders>
          </w:tcPr>
          <w:p w14:paraId="79CA2F1E" w14:textId="5F535B8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186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F463B24" w14:textId="6FCBD57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2457AB5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1067" w:type="dxa"/>
            <w:tcBorders>
              <w:top w:val="nil"/>
              <w:left w:val="nil"/>
              <w:bottom w:val="single" w:sz="4" w:space="0" w:color="auto"/>
              <w:right w:val="single" w:sz="4" w:space="0" w:color="auto"/>
            </w:tcBorders>
            <w:shd w:val="clear" w:color="auto" w:fill="auto"/>
            <w:vAlign w:val="center"/>
            <w:hideMark/>
          </w:tcPr>
          <w:p w14:paraId="5256267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O.4</w:t>
            </w:r>
          </w:p>
        </w:tc>
        <w:tc>
          <w:tcPr>
            <w:tcW w:w="3185" w:type="dxa"/>
            <w:tcBorders>
              <w:top w:val="nil"/>
              <w:left w:val="nil"/>
              <w:bottom w:val="single" w:sz="4" w:space="0" w:color="auto"/>
              <w:right w:val="single" w:sz="4" w:space="0" w:color="auto"/>
            </w:tcBorders>
            <w:shd w:val="clear" w:color="auto" w:fill="auto"/>
            <w:vAlign w:val="center"/>
            <w:hideMark/>
          </w:tcPr>
          <w:p w14:paraId="4E0D891A"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dostawy Systemu RCMC Wykonawca musi przeprowadzić Identyfikację wymagań wynikających z OPZ oraz opisać w jaki sposób wymagania będą realizowane w oferowanym Systemie.</w:t>
            </w:r>
          </w:p>
        </w:tc>
        <w:tc>
          <w:tcPr>
            <w:tcW w:w="4253" w:type="dxa"/>
            <w:tcBorders>
              <w:top w:val="nil"/>
              <w:left w:val="nil"/>
              <w:bottom w:val="single" w:sz="4" w:space="0" w:color="auto"/>
              <w:right w:val="single" w:sz="4" w:space="0" w:color="auto"/>
            </w:tcBorders>
            <w:shd w:val="clear" w:color="auto" w:fill="auto"/>
            <w:vAlign w:val="center"/>
            <w:hideMark/>
          </w:tcPr>
          <w:p w14:paraId="7851924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doprecyzowanie wymagania ogólnego O.4. Prosimy Zamawiającego o wskazanie kiedy ten zakres prac powinin zostać zrealikzowany, czy Zamawiający oczekuję przeprowadzenia analizy przedwrożeniowej?  W przypadku potwierdzenie przez Zamawiajacego realizacji etapu - analizy przedwdrozeniowej prosimy o uzasadnienie terminu przedstawienia przedstawienia harmonogramu w przeciągu 14 dni od podpisania umowy w kontekście, iż dopiero realizacji analizy przedwdrozeniowej i danych oraz informacji podczas niej zebranych, umozliwia Wykonawcy sporządzenia takiego harmonogramu?</w:t>
            </w:r>
          </w:p>
        </w:tc>
        <w:tc>
          <w:tcPr>
            <w:tcW w:w="3402" w:type="dxa"/>
            <w:tcBorders>
              <w:top w:val="nil"/>
              <w:left w:val="nil"/>
              <w:bottom w:val="single" w:sz="4" w:space="0" w:color="auto"/>
              <w:right w:val="nil"/>
            </w:tcBorders>
          </w:tcPr>
          <w:p w14:paraId="5D6241CC" w14:textId="005F8D2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Zamawiający potwierdza, że analiza przedwdrożeniowa stanowi integralną część przedmiotu zamówienia. W terminie 14 dni od dnia podpisania umowy Wykonawca zobowiązany jest do przedstawienia szczegółowego harmonogramu realizacji zamówienia, który powinien uwzględniać m.in. czas niezbędny na przeprowadzenie analizy przedwdrożeniowej, jak również terminy realizacji poszczególnych modułów systemu. </w:t>
            </w:r>
            <w:r w:rsidRPr="00EA41F9">
              <w:rPr>
                <w:rFonts w:ascii="Times New Roman" w:eastAsia="Times New Roman" w:hAnsi="Times New Roman" w:cs="Times New Roman"/>
                <w:color w:val="000000" w:themeColor="text1"/>
                <w:lang w:eastAsia="pl-PL"/>
              </w:rPr>
              <w:t>Harmonogram ten podlega akceptacji Zamawiającego.</w:t>
            </w:r>
          </w:p>
        </w:tc>
        <w:tc>
          <w:tcPr>
            <w:tcW w:w="426" w:type="dxa"/>
            <w:tcBorders>
              <w:top w:val="nil"/>
              <w:left w:val="nil"/>
              <w:bottom w:val="single" w:sz="4" w:space="0" w:color="auto"/>
              <w:right w:val="single" w:sz="4" w:space="0" w:color="auto"/>
            </w:tcBorders>
          </w:tcPr>
          <w:p w14:paraId="28730322" w14:textId="3FEC0AA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596FD929" w14:textId="5F4BFDBA" w:rsidTr="00C4467E">
        <w:trPr>
          <w:trHeight w:val="2025"/>
        </w:trPr>
        <w:tc>
          <w:tcPr>
            <w:tcW w:w="567" w:type="dxa"/>
            <w:tcBorders>
              <w:top w:val="nil"/>
              <w:left w:val="single" w:sz="4" w:space="0" w:color="auto"/>
              <w:bottom w:val="single" w:sz="4" w:space="0" w:color="auto"/>
              <w:right w:val="single" w:sz="4" w:space="0" w:color="auto"/>
            </w:tcBorders>
          </w:tcPr>
          <w:p w14:paraId="7CBDD7F3" w14:textId="3D06937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187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965A8D2" w14:textId="5C7E84E9"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3C0A4EE4"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1067" w:type="dxa"/>
            <w:tcBorders>
              <w:top w:val="nil"/>
              <w:left w:val="nil"/>
              <w:bottom w:val="single" w:sz="4" w:space="0" w:color="auto"/>
              <w:right w:val="single" w:sz="4" w:space="0" w:color="auto"/>
            </w:tcBorders>
            <w:shd w:val="clear" w:color="auto" w:fill="auto"/>
            <w:vAlign w:val="center"/>
            <w:hideMark/>
          </w:tcPr>
          <w:p w14:paraId="7281490E"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O.5</w:t>
            </w:r>
          </w:p>
        </w:tc>
        <w:tc>
          <w:tcPr>
            <w:tcW w:w="3185" w:type="dxa"/>
            <w:tcBorders>
              <w:top w:val="nil"/>
              <w:left w:val="nil"/>
              <w:bottom w:val="single" w:sz="4" w:space="0" w:color="auto"/>
              <w:right w:val="single" w:sz="4" w:space="0" w:color="auto"/>
            </w:tcBorders>
            <w:shd w:val="clear" w:color="auto" w:fill="auto"/>
            <w:vAlign w:val="center"/>
            <w:hideMark/>
          </w:tcPr>
          <w:p w14:paraId="64DCA22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dostawy Systemu RCMC Wykonawca musi zdefiniować założenia integracji wewnętrznej i integracji zewnętrznej z systemami wraz ze specyfikacją funkcjonalną usług integracyjnych i identyfikacją punktów styku.</w:t>
            </w:r>
          </w:p>
        </w:tc>
        <w:tc>
          <w:tcPr>
            <w:tcW w:w="4253" w:type="dxa"/>
            <w:tcBorders>
              <w:top w:val="nil"/>
              <w:left w:val="nil"/>
              <w:bottom w:val="single" w:sz="4" w:space="0" w:color="auto"/>
              <w:right w:val="single" w:sz="4" w:space="0" w:color="auto"/>
            </w:tcBorders>
            <w:shd w:val="clear" w:color="auto" w:fill="auto"/>
            <w:vAlign w:val="center"/>
            <w:hideMark/>
          </w:tcPr>
          <w:p w14:paraId="7F46C7E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doprecyzowanie wymagania ogólnego O.5 "W zakresie dostawy Systemu RCMC Wykonawca musi zdefiniować założenia integracji wewnętrznej i integracji zewnętrznej z systemami wraz ze specyfikacją funkcjonalną usług integracyjnych i identyfikacją punktów styku.". Prosimy o jednoznaczne wskazanie, co Zamawiający rozumie poprze " musi zdefiniować założenia integracji wewnętrznej i integracji zewnętrznej z systemami wraz ze specyfikacją funkcjonalną usług integracyjnych i identyfikacją punktów styku."</w:t>
            </w:r>
          </w:p>
        </w:tc>
        <w:tc>
          <w:tcPr>
            <w:tcW w:w="3402" w:type="dxa"/>
            <w:tcBorders>
              <w:top w:val="nil"/>
              <w:left w:val="nil"/>
              <w:bottom w:val="single" w:sz="4" w:space="0" w:color="auto"/>
              <w:right w:val="nil"/>
            </w:tcBorders>
          </w:tcPr>
          <w:p w14:paraId="49F201CF" w14:textId="6CB73F39"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Zamawiający nie narzuca sposobu spełnienia wymagań. Realizacja tego wymagania może obejmować ale nie jest ograniczona do m.in. np. Wskazanie interfejsów  wykorzystywanych w procesie integracji i ich funkcji, opisanie typów danych, zdefiniowanie przepływów danych między komponentami, itp., zgodnie ze standardami dokumentacji tego typu rozwiązań przyjętymi przez wykonawcę.</w:t>
            </w:r>
          </w:p>
        </w:tc>
        <w:tc>
          <w:tcPr>
            <w:tcW w:w="426" w:type="dxa"/>
            <w:tcBorders>
              <w:top w:val="nil"/>
              <w:left w:val="nil"/>
              <w:bottom w:val="single" w:sz="4" w:space="0" w:color="auto"/>
              <w:right w:val="single" w:sz="4" w:space="0" w:color="auto"/>
            </w:tcBorders>
          </w:tcPr>
          <w:p w14:paraId="0151A243" w14:textId="1D831CB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3D140B14" w14:textId="33CAA813" w:rsidTr="00C4467E">
        <w:trPr>
          <w:trHeight w:val="1230"/>
        </w:trPr>
        <w:tc>
          <w:tcPr>
            <w:tcW w:w="567" w:type="dxa"/>
            <w:tcBorders>
              <w:top w:val="nil"/>
              <w:left w:val="single" w:sz="4" w:space="0" w:color="auto"/>
              <w:bottom w:val="single" w:sz="4" w:space="0" w:color="auto"/>
              <w:right w:val="single" w:sz="4" w:space="0" w:color="auto"/>
            </w:tcBorders>
          </w:tcPr>
          <w:p w14:paraId="5407AC76" w14:textId="025DA6F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188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2EAD7A2" w14:textId="1A12886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765F1E3E"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ogólne</w:t>
            </w:r>
          </w:p>
        </w:tc>
        <w:tc>
          <w:tcPr>
            <w:tcW w:w="1067" w:type="dxa"/>
            <w:tcBorders>
              <w:top w:val="nil"/>
              <w:left w:val="nil"/>
              <w:bottom w:val="single" w:sz="4" w:space="0" w:color="auto"/>
              <w:right w:val="single" w:sz="4" w:space="0" w:color="auto"/>
            </w:tcBorders>
            <w:shd w:val="clear" w:color="auto" w:fill="auto"/>
            <w:vAlign w:val="center"/>
            <w:hideMark/>
          </w:tcPr>
          <w:p w14:paraId="3A1819CC"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O.8</w:t>
            </w:r>
          </w:p>
        </w:tc>
        <w:tc>
          <w:tcPr>
            <w:tcW w:w="3185" w:type="dxa"/>
            <w:tcBorders>
              <w:top w:val="nil"/>
              <w:left w:val="nil"/>
              <w:bottom w:val="single" w:sz="4" w:space="0" w:color="auto"/>
              <w:right w:val="single" w:sz="4" w:space="0" w:color="auto"/>
            </w:tcBorders>
            <w:shd w:val="clear" w:color="auto" w:fill="auto"/>
            <w:vAlign w:val="center"/>
            <w:hideMark/>
          </w:tcPr>
          <w:p w14:paraId="49A288E4"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zakresie dostawy Systemu RCMC Wykonawca musi doprecyzować i przedstawić zakres danych (schemat modelu danych) importowanych do Modułu Magazynowania Danych.</w:t>
            </w:r>
          </w:p>
        </w:tc>
        <w:tc>
          <w:tcPr>
            <w:tcW w:w="4253" w:type="dxa"/>
            <w:tcBorders>
              <w:top w:val="nil"/>
              <w:left w:val="nil"/>
              <w:bottom w:val="single" w:sz="4" w:space="0" w:color="auto"/>
              <w:right w:val="single" w:sz="4" w:space="0" w:color="auto"/>
            </w:tcBorders>
            <w:shd w:val="clear" w:color="auto" w:fill="auto"/>
            <w:vAlign w:val="center"/>
            <w:hideMark/>
          </w:tcPr>
          <w:p w14:paraId="7B6A6E3D"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Jakie zdarzenie ma decydować o przekazaniu danych konkretnego pacjenta z HIS do Modułu magazynowania danych RCMC? Czy o wyborze pacjenta i przekazaniu jego danych ma decydować uprawniony pracownik / użytkownik systemu HIS?</w:t>
            </w:r>
          </w:p>
        </w:tc>
        <w:tc>
          <w:tcPr>
            <w:tcW w:w="3402" w:type="dxa"/>
            <w:tcBorders>
              <w:top w:val="nil"/>
              <w:left w:val="nil"/>
              <w:bottom w:val="single" w:sz="4" w:space="0" w:color="auto"/>
              <w:right w:val="nil"/>
            </w:tcBorders>
          </w:tcPr>
          <w:p w14:paraId="73B5F5E0" w14:textId="4D016C0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Zakłada się, że do RCMC mają być przekazane wszystkie dane z HIS. W oparciu o system zgód podejmowana jest decyzja o dalszym udostępnianiu danych.</w:t>
            </w:r>
          </w:p>
        </w:tc>
        <w:tc>
          <w:tcPr>
            <w:tcW w:w="426" w:type="dxa"/>
            <w:tcBorders>
              <w:top w:val="nil"/>
              <w:left w:val="nil"/>
              <w:bottom w:val="single" w:sz="4" w:space="0" w:color="auto"/>
              <w:right w:val="single" w:sz="4" w:space="0" w:color="auto"/>
            </w:tcBorders>
          </w:tcPr>
          <w:p w14:paraId="009EC28A" w14:textId="643C2DCD"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7A634EB9" w14:textId="6599DABF" w:rsidTr="00C4467E">
        <w:trPr>
          <w:trHeight w:val="1215"/>
        </w:trPr>
        <w:tc>
          <w:tcPr>
            <w:tcW w:w="567" w:type="dxa"/>
            <w:tcBorders>
              <w:top w:val="nil"/>
              <w:left w:val="single" w:sz="4" w:space="0" w:color="auto"/>
              <w:bottom w:val="single" w:sz="4" w:space="0" w:color="auto"/>
              <w:right w:val="single" w:sz="4" w:space="0" w:color="auto"/>
            </w:tcBorders>
          </w:tcPr>
          <w:p w14:paraId="765FFAB0" w14:textId="6B44A9F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189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4F9CDEA" w14:textId="45700AED"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3E5D6712"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bezpieczeństwa</w:t>
            </w:r>
          </w:p>
        </w:tc>
        <w:tc>
          <w:tcPr>
            <w:tcW w:w="1067" w:type="dxa"/>
            <w:tcBorders>
              <w:top w:val="nil"/>
              <w:left w:val="nil"/>
              <w:bottom w:val="single" w:sz="4" w:space="0" w:color="auto"/>
              <w:right w:val="single" w:sz="4" w:space="0" w:color="auto"/>
            </w:tcBorders>
            <w:shd w:val="clear" w:color="auto" w:fill="auto"/>
            <w:vAlign w:val="center"/>
            <w:hideMark/>
          </w:tcPr>
          <w:p w14:paraId="2047E7F2"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B.32</w:t>
            </w:r>
          </w:p>
        </w:tc>
        <w:tc>
          <w:tcPr>
            <w:tcW w:w="3185" w:type="dxa"/>
            <w:tcBorders>
              <w:top w:val="nil"/>
              <w:left w:val="nil"/>
              <w:bottom w:val="single" w:sz="4" w:space="0" w:color="auto"/>
              <w:right w:val="single" w:sz="4" w:space="0" w:color="auto"/>
            </w:tcBorders>
            <w:shd w:val="clear" w:color="auto" w:fill="auto"/>
            <w:vAlign w:val="center"/>
            <w:hideMark/>
          </w:tcPr>
          <w:p w14:paraId="0199F08E"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System musi spełniać wymagania określone w Ustawie z dnia 10 maja 2018 r. o ochronie danych osobowych oraz wewnętrznych przepisów Zamawiającego wynikających z ww. ustawy.</w:t>
            </w:r>
          </w:p>
        </w:tc>
        <w:tc>
          <w:tcPr>
            <w:tcW w:w="4253" w:type="dxa"/>
            <w:tcBorders>
              <w:top w:val="nil"/>
              <w:left w:val="nil"/>
              <w:bottom w:val="single" w:sz="4" w:space="0" w:color="auto"/>
              <w:right w:val="single" w:sz="4" w:space="0" w:color="auto"/>
            </w:tcBorders>
            <w:shd w:val="clear" w:color="auto" w:fill="auto"/>
            <w:vAlign w:val="center"/>
            <w:hideMark/>
          </w:tcPr>
          <w:p w14:paraId="09AE2F9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udostępnienie dokumentów, w których opisano wewnętrzne przepisy Zamawiającego wynikające z Ustawy z dnia 10 maja 2018 r. o ochronie danych osobowych, do których ma zostać dostosowane dostarczone oprogramowanie</w:t>
            </w:r>
          </w:p>
        </w:tc>
        <w:tc>
          <w:tcPr>
            <w:tcW w:w="3402" w:type="dxa"/>
            <w:tcBorders>
              <w:top w:val="nil"/>
              <w:left w:val="nil"/>
              <w:bottom w:val="single" w:sz="4" w:space="0" w:color="auto"/>
              <w:right w:val="nil"/>
            </w:tcBorders>
          </w:tcPr>
          <w:p w14:paraId="5BDCB158" w14:textId="4A9A86EF"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Wewnętrzne przepisy zostanął udostępnione Wykonawcy po podpisaniu Umowy. </w:t>
            </w:r>
            <w:r w:rsidRPr="00EA41F9">
              <w:rPr>
                <w:rFonts w:ascii="Times New Roman" w:eastAsia="Times New Roman" w:hAnsi="Times New Roman" w:cs="Times New Roman"/>
                <w:color w:val="000000" w:themeColor="text1"/>
                <w:lang w:eastAsia="pl-PL"/>
              </w:rPr>
              <w:t>Przepisy wewnętrzne są zgodne z RODO.</w:t>
            </w:r>
          </w:p>
        </w:tc>
        <w:tc>
          <w:tcPr>
            <w:tcW w:w="426" w:type="dxa"/>
            <w:tcBorders>
              <w:top w:val="nil"/>
              <w:left w:val="nil"/>
              <w:bottom w:val="single" w:sz="4" w:space="0" w:color="auto"/>
              <w:right w:val="single" w:sz="4" w:space="0" w:color="auto"/>
            </w:tcBorders>
          </w:tcPr>
          <w:p w14:paraId="5A69B2D5" w14:textId="26A67B8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07728E4D" w14:textId="23FE701E" w:rsidTr="00C4467E">
        <w:trPr>
          <w:trHeight w:val="1260"/>
        </w:trPr>
        <w:tc>
          <w:tcPr>
            <w:tcW w:w="567" w:type="dxa"/>
            <w:tcBorders>
              <w:top w:val="nil"/>
              <w:left w:val="single" w:sz="4" w:space="0" w:color="auto"/>
              <w:bottom w:val="single" w:sz="4" w:space="0" w:color="auto"/>
              <w:right w:val="single" w:sz="4" w:space="0" w:color="auto"/>
            </w:tcBorders>
          </w:tcPr>
          <w:p w14:paraId="23F7BBF8" w14:textId="525311BD"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190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ED00961" w14:textId="5B2134E9"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1E049B5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bezpieczeństwa</w:t>
            </w:r>
          </w:p>
        </w:tc>
        <w:tc>
          <w:tcPr>
            <w:tcW w:w="1067" w:type="dxa"/>
            <w:tcBorders>
              <w:top w:val="nil"/>
              <w:left w:val="nil"/>
              <w:bottom w:val="single" w:sz="4" w:space="0" w:color="auto"/>
              <w:right w:val="single" w:sz="4" w:space="0" w:color="auto"/>
            </w:tcBorders>
            <w:shd w:val="clear" w:color="auto" w:fill="auto"/>
            <w:vAlign w:val="center"/>
            <w:hideMark/>
          </w:tcPr>
          <w:p w14:paraId="31C82EED"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B.46</w:t>
            </w:r>
          </w:p>
        </w:tc>
        <w:tc>
          <w:tcPr>
            <w:tcW w:w="3185" w:type="dxa"/>
            <w:tcBorders>
              <w:top w:val="nil"/>
              <w:left w:val="nil"/>
              <w:bottom w:val="single" w:sz="4" w:space="0" w:color="auto"/>
              <w:right w:val="single" w:sz="4" w:space="0" w:color="auto"/>
            </w:tcBorders>
            <w:shd w:val="clear" w:color="auto" w:fill="auto"/>
            <w:vAlign w:val="center"/>
            <w:hideMark/>
          </w:tcPr>
          <w:p w14:paraId="67BCF72A"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System musi umożliwić ustanowienie użytkownika odpowiedzialnego za dany zbiór danych przechowywany w Systemie RCMC.</w:t>
            </w:r>
          </w:p>
        </w:tc>
        <w:tc>
          <w:tcPr>
            <w:tcW w:w="4253" w:type="dxa"/>
            <w:tcBorders>
              <w:top w:val="nil"/>
              <w:left w:val="nil"/>
              <w:bottom w:val="single" w:sz="4" w:space="0" w:color="auto"/>
              <w:right w:val="single" w:sz="4" w:space="0" w:color="auto"/>
            </w:tcBorders>
            <w:shd w:val="clear" w:color="auto" w:fill="auto"/>
            <w:vAlign w:val="center"/>
            <w:hideMark/>
          </w:tcPr>
          <w:p w14:paraId="5762E18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realizacja tego wymagania ma polegać na nadawaniu użytkownikom uprawnień do środowisk obliczeniowych przewidzanych do prowadzenia badań?</w:t>
            </w:r>
          </w:p>
        </w:tc>
        <w:tc>
          <w:tcPr>
            <w:tcW w:w="3402" w:type="dxa"/>
            <w:tcBorders>
              <w:top w:val="nil"/>
              <w:left w:val="nil"/>
              <w:bottom w:val="single" w:sz="4" w:space="0" w:color="auto"/>
              <w:right w:val="nil"/>
            </w:tcBorders>
          </w:tcPr>
          <w:p w14:paraId="7063A3ED" w14:textId="25376DB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Każdy zbiór danych / rekord ma mieć możliwość przypisania użytkownika odpowiedzialnego.</w:t>
            </w:r>
          </w:p>
        </w:tc>
        <w:tc>
          <w:tcPr>
            <w:tcW w:w="426" w:type="dxa"/>
            <w:tcBorders>
              <w:top w:val="nil"/>
              <w:left w:val="nil"/>
              <w:bottom w:val="single" w:sz="4" w:space="0" w:color="auto"/>
              <w:right w:val="single" w:sz="4" w:space="0" w:color="auto"/>
            </w:tcBorders>
          </w:tcPr>
          <w:p w14:paraId="73200776" w14:textId="3C8C60A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27DE1BFF" w14:textId="2ECB2E88" w:rsidTr="00C4467E">
        <w:trPr>
          <w:trHeight w:val="3855"/>
        </w:trPr>
        <w:tc>
          <w:tcPr>
            <w:tcW w:w="567" w:type="dxa"/>
            <w:tcBorders>
              <w:top w:val="nil"/>
              <w:left w:val="single" w:sz="4" w:space="0" w:color="auto"/>
              <w:bottom w:val="single" w:sz="4" w:space="0" w:color="auto"/>
              <w:right w:val="single" w:sz="4" w:space="0" w:color="auto"/>
            </w:tcBorders>
          </w:tcPr>
          <w:p w14:paraId="0AB2EDCF" w14:textId="251C446F"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191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0C9D16D" w14:textId="71F2CD1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697417F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Wymagania bezpieczeństwa</w:t>
            </w:r>
          </w:p>
        </w:tc>
        <w:tc>
          <w:tcPr>
            <w:tcW w:w="1067" w:type="dxa"/>
            <w:tcBorders>
              <w:top w:val="nil"/>
              <w:left w:val="nil"/>
              <w:bottom w:val="single" w:sz="4" w:space="0" w:color="auto"/>
              <w:right w:val="single" w:sz="4" w:space="0" w:color="auto"/>
            </w:tcBorders>
            <w:shd w:val="clear" w:color="auto" w:fill="auto"/>
            <w:vAlign w:val="center"/>
            <w:hideMark/>
          </w:tcPr>
          <w:p w14:paraId="25C74E1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B.47</w:t>
            </w:r>
          </w:p>
        </w:tc>
        <w:tc>
          <w:tcPr>
            <w:tcW w:w="3185" w:type="dxa"/>
            <w:tcBorders>
              <w:top w:val="nil"/>
              <w:left w:val="nil"/>
              <w:bottom w:val="single" w:sz="4" w:space="0" w:color="auto"/>
              <w:right w:val="single" w:sz="4" w:space="0" w:color="auto"/>
            </w:tcBorders>
            <w:shd w:val="clear" w:color="auto" w:fill="auto"/>
            <w:vAlign w:val="center"/>
            <w:hideMark/>
          </w:tcPr>
          <w:p w14:paraId="6A0CBF5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System może pozwalać na przekazywanie danych do systemów zintegrowanych na podstawie wprowadzonych zgód, np. zgoda komisji bioetycznej, zgoda pacjenta oraz udzielonych uprawnień. Dane bez zgody i nadanego uprawnienia nie mogą być udostępniane.</w:t>
            </w:r>
          </w:p>
        </w:tc>
        <w:tc>
          <w:tcPr>
            <w:tcW w:w="4253" w:type="dxa"/>
            <w:tcBorders>
              <w:top w:val="nil"/>
              <w:left w:val="nil"/>
              <w:bottom w:val="single" w:sz="4" w:space="0" w:color="auto"/>
              <w:right w:val="single" w:sz="4" w:space="0" w:color="auto"/>
            </w:tcBorders>
            <w:shd w:val="clear" w:color="auto" w:fill="auto"/>
            <w:vAlign w:val="center"/>
            <w:hideMark/>
          </w:tcPr>
          <w:p w14:paraId="06167DA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Jakiego systemu zintegrowanego dotyczy to wymaganie?</w:t>
            </w:r>
            <w:r w:rsidRPr="00EA41F9">
              <w:rPr>
                <w:rFonts w:ascii="Times New Roman" w:eastAsia="Times New Roman" w:hAnsi="Times New Roman" w:cs="Times New Roman"/>
                <w:color w:val="000000" w:themeColor="text1"/>
                <w:lang w:val="pl-PL" w:eastAsia="pl-PL"/>
              </w:rPr>
              <w:br/>
              <w:t>Czy przekazanie danych pacjenta z HIS, PACS i Biobanku do systemu RCMC wymaga odnotowania w systemie RCMC zgody pacjenta?</w:t>
            </w:r>
            <w:r w:rsidRPr="00EA41F9">
              <w:rPr>
                <w:rFonts w:ascii="Times New Roman" w:eastAsia="Times New Roman" w:hAnsi="Times New Roman" w:cs="Times New Roman"/>
                <w:color w:val="000000" w:themeColor="text1"/>
                <w:lang w:val="pl-PL" w:eastAsia="pl-PL"/>
              </w:rPr>
              <w:br/>
              <w:t>Czy dane przekazywane z HIS, PACS i Biobanku do systemu RCMC mają być poddane procesowi pseudonimizacji?</w:t>
            </w:r>
            <w:r w:rsidRPr="00EA41F9">
              <w:rPr>
                <w:rFonts w:ascii="Times New Roman" w:eastAsia="Times New Roman" w:hAnsi="Times New Roman" w:cs="Times New Roman"/>
                <w:color w:val="000000" w:themeColor="text1"/>
                <w:lang w:val="pl-PL" w:eastAsia="pl-PL"/>
              </w:rPr>
              <w:br/>
              <w:t>Czy dane zdeponowane w Module magazynowania danych RCMC, przed ich wykorzystaniem w procesach badawczych mają być poddane anonimizacji?</w:t>
            </w:r>
            <w:r w:rsidRPr="00EA41F9">
              <w:rPr>
                <w:rFonts w:ascii="Times New Roman" w:eastAsia="Times New Roman" w:hAnsi="Times New Roman" w:cs="Times New Roman"/>
                <w:color w:val="000000" w:themeColor="text1"/>
                <w:lang w:val="pl-PL" w:eastAsia="pl-PL"/>
              </w:rPr>
              <w:br/>
              <w:t>Czy dane udostępniane przez Moduł udostępniania danych mają być danymi pseudonimizowanymi czy danymi anonimowymi?</w:t>
            </w:r>
            <w:r w:rsidRPr="00EA41F9">
              <w:rPr>
                <w:rFonts w:ascii="Times New Roman" w:eastAsia="Times New Roman" w:hAnsi="Times New Roman" w:cs="Times New Roman"/>
                <w:color w:val="000000" w:themeColor="text1"/>
                <w:lang w:val="pl-PL" w:eastAsia="pl-PL"/>
              </w:rPr>
              <w:br/>
              <w:t>Jaki wpływ na proces przetwarzania danych w systemie RCMC ma zgoda komisji bioetycznej?</w:t>
            </w:r>
            <w:r w:rsidRPr="00EA41F9">
              <w:rPr>
                <w:rFonts w:ascii="Times New Roman" w:eastAsia="Times New Roman" w:hAnsi="Times New Roman" w:cs="Times New Roman"/>
                <w:color w:val="000000" w:themeColor="text1"/>
                <w:lang w:val="pl-PL" w:eastAsia="pl-PL"/>
              </w:rPr>
              <w:br/>
              <w:t>Czy zgoda komisji bioetycznej jest warunkiem utworzenia konta użytkownika w systemie RCMC i nadania mu uprawnień dostępowych do danych zgromadzonych w Module magazynowania danych RCMC?</w:t>
            </w:r>
          </w:p>
        </w:tc>
        <w:tc>
          <w:tcPr>
            <w:tcW w:w="3402" w:type="dxa"/>
            <w:tcBorders>
              <w:top w:val="nil"/>
              <w:left w:val="nil"/>
              <w:bottom w:val="single" w:sz="4" w:space="0" w:color="auto"/>
              <w:right w:val="nil"/>
            </w:tcBorders>
          </w:tcPr>
          <w:p w14:paraId="1966B035" w14:textId="5A78FF1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Zamawiający informuje, że dane z systemów źródłowych (takich jak HIS, PACS, Biobank) są pobierane do systemu RCMC w sposób pełny, bez uprzedniego filtrowania na podstawie zgód pacjentów.</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xml:space="preserve">Zgody pacjentów są odnotowywane i zarządzane w dedykowanym module zgód systemu RCMC. Wyrażenie zgody, np. na udział w konkretnym badaniu klinicznym, warunkuje możliwość dalszego udostępnienia danych – zarówno wewnętrznie (użytkownikom systemu), jak i zewnętrznie (poprzez uniwersalny interfejs API). </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Dane zdeponowane w module magazynowania danych mogą zostać udostępnione:</w:t>
            </w:r>
            <w:r w:rsidRPr="00EA41F9">
              <w:rPr>
                <w:rFonts w:ascii="Times New Roman" w:eastAsia="Times New Roman" w:hAnsi="Times New Roman" w:cs="Times New Roman"/>
                <w:color w:val="000000" w:themeColor="text1"/>
                <w:lang w:val="pl-PL" w:eastAsia="pl-PL"/>
              </w:rPr>
              <w:br/>
              <w:t>- w formie pseudonimizowanej lub anonimowej, w zależności od charakteru danego procesu badawczego,</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lastRenderedPageBreak/>
              <w:t>- zgodnie z zakresem zgody pacjenta oraz decyzją komisji bioetycznej (jeśli jest wymagana dla danego badania).</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Zgoda komisji bioetycznej nie jest warunkiem utworzenia konta użytkownika w systemie RCMC, jednak może być warunkiem dostępu do danych dla konkretnych projektów badawczych. W takich przypadkach informacja o istnieniu zgody komisji będzie uwzględniana w procesie nadawania uprawnień dostępowych.</w:t>
            </w:r>
          </w:p>
        </w:tc>
        <w:tc>
          <w:tcPr>
            <w:tcW w:w="426" w:type="dxa"/>
            <w:tcBorders>
              <w:top w:val="nil"/>
              <w:left w:val="nil"/>
              <w:bottom w:val="single" w:sz="4" w:space="0" w:color="auto"/>
              <w:right w:val="single" w:sz="4" w:space="0" w:color="auto"/>
            </w:tcBorders>
          </w:tcPr>
          <w:p w14:paraId="43C4EA34" w14:textId="3994B814"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16B8688F" w14:textId="74599BB6" w:rsidTr="00C4467E">
        <w:trPr>
          <w:trHeight w:val="1995"/>
        </w:trPr>
        <w:tc>
          <w:tcPr>
            <w:tcW w:w="567" w:type="dxa"/>
            <w:tcBorders>
              <w:top w:val="nil"/>
              <w:left w:val="single" w:sz="4" w:space="0" w:color="auto"/>
              <w:bottom w:val="single" w:sz="4" w:space="0" w:color="auto"/>
              <w:right w:val="single" w:sz="4" w:space="0" w:color="auto"/>
            </w:tcBorders>
          </w:tcPr>
          <w:p w14:paraId="4B2C5BBE" w14:textId="5654C51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192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EE4DA4F" w14:textId="0D59DAD2"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7C97C5EA"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65908B3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M.1.2</w:t>
            </w:r>
          </w:p>
        </w:tc>
        <w:tc>
          <w:tcPr>
            <w:tcW w:w="3185" w:type="dxa"/>
            <w:tcBorders>
              <w:top w:val="nil"/>
              <w:left w:val="nil"/>
              <w:bottom w:val="single" w:sz="4" w:space="0" w:color="auto"/>
              <w:right w:val="single" w:sz="4" w:space="0" w:color="auto"/>
            </w:tcBorders>
            <w:shd w:val="clear" w:color="auto" w:fill="auto"/>
            <w:vAlign w:val="center"/>
            <w:hideMark/>
          </w:tcPr>
          <w:p w14:paraId="75394AFD"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import do Systemu danych z zewnętrznych źródeł udostępniających dane w formie ustrukturalizowanych plików (CSV, XML, JSON), interfejsów bazodanowych lub udokumentowanego API.</w:t>
            </w:r>
          </w:p>
        </w:tc>
        <w:tc>
          <w:tcPr>
            <w:tcW w:w="4253" w:type="dxa"/>
            <w:tcBorders>
              <w:top w:val="nil"/>
              <w:left w:val="nil"/>
              <w:bottom w:val="single" w:sz="4" w:space="0" w:color="auto"/>
              <w:right w:val="single" w:sz="4" w:space="0" w:color="auto"/>
            </w:tcBorders>
            <w:shd w:val="clear" w:color="auto" w:fill="auto"/>
            <w:vAlign w:val="center"/>
            <w:hideMark/>
          </w:tcPr>
          <w:p w14:paraId="31FECAD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wyjaśnienie celu tego wymagania. Jak rozumiemy, RCMC ma zostać zintegrowane z systemami HIS i PACS, które będą źródłem danych pacjentów i dokumentacji medycznej dla RCMC,  i dodatkowo system HIS będzie odpowiadał za zapewnienie zgody pacjenta i tylko takie dane będą mogły być przekazywane do RCMC. Mozliwość swobodnego importu danych niejako „z boku” przez wskazane interfejsy przeczy tej idei i naraża RCMC na przyjmowanie danych o nieznanym statusie prawnym.</w:t>
            </w:r>
          </w:p>
        </w:tc>
        <w:tc>
          <w:tcPr>
            <w:tcW w:w="3402" w:type="dxa"/>
            <w:tcBorders>
              <w:top w:val="nil"/>
              <w:left w:val="nil"/>
              <w:bottom w:val="single" w:sz="4" w:space="0" w:color="auto"/>
              <w:right w:val="nil"/>
            </w:tcBorders>
          </w:tcPr>
          <w:p w14:paraId="170E9363" w14:textId="6EDEE7A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systemie RCMC ma być możliwość deponowania danych spoza systemów HIS i PACS.</w:t>
            </w:r>
          </w:p>
        </w:tc>
        <w:tc>
          <w:tcPr>
            <w:tcW w:w="426" w:type="dxa"/>
            <w:tcBorders>
              <w:top w:val="nil"/>
              <w:left w:val="nil"/>
              <w:bottom w:val="single" w:sz="4" w:space="0" w:color="auto"/>
              <w:right w:val="single" w:sz="4" w:space="0" w:color="auto"/>
            </w:tcBorders>
          </w:tcPr>
          <w:p w14:paraId="2CB7989E" w14:textId="1382AC09"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4272E367" w14:textId="1A66B6D9" w:rsidTr="00C4467E">
        <w:trPr>
          <w:trHeight w:val="2415"/>
        </w:trPr>
        <w:tc>
          <w:tcPr>
            <w:tcW w:w="567" w:type="dxa"/>
            <w:tcBorders>
              <w:top w:val="nil"/>
              <w:left w:val="single" w:sz="4" w:space="0" w:color="auto"/>
              <w:bottom w:val="single" w:sz="4" w:space="0" w:color="auto"/>
              <w:right w:val="single" w:sz="4" w:space="0" w:color="auto"/>
            </w:tcBorders>
          </w:tcPr>
          <w:p w14:paraId="44B2B4B7" w14:textId="7740788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193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B8FF03E" w14:textId="7FC85D5D"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1C00608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5582F08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M.1.3</w:t>
            </w:r>
          </w:p>
        </w:tc>
        <w:tc>
          <w:tcPr>
            <w:tcW w:w="3185" w:type="dxa"/>
            <w:tcBorders>
              <w:top w:val="nil"/>
              <w:left w:val="nil"/>
              <w:bottom w:val="single" w:sz="4" w:space="0" w:color="auto"/>
              <w:right w:val="single" w:sz="4" w:space="0" w:color="auto"/>
            </w:tcBorders>
            <w:shd w:val="clear" w:color="auto" w:fill="auto"/>
            <w:vAlign w:val="center"/>
            <w:hideMark/>
          </w:tcPr>
          <w:p w14:paraId="1B51752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import danych do Systemu. Musi integrować się ze szpitalnymi systemami HIS, PACS poprzez interfejs integracyjny API oraz systemem biobanku (Sieć Badawcza Łukasiewicz – PORT Polski Ośrodek Rozwoju Technologii) oraz systemem Instytutu Immunologii i Terapii Doświadczalnej im. Ludwika Hirszfelda Polskiej Akademii Nauk).</w:t>
            </w:r>
          </w:p>
        </w:tc>
        <w:tc>
          <w:tcPr>
            <w:tcW w:w="4253" w:type="dxa"/>
            <w:tcBorders>
              <w:top w:val="nil"/>
              <w:left w:val="nil"/>
              <w:bottom w:val="single" w:sz="4" w:space="0" w:color="auto"/>
              <w:right w:val="single" w:sz="4" w:space="0" w:color="auto"/>
            </w:tcBorders>
            <w:shd w:val="clear" w:color="auto" w:fill="auto"/>
            <w:vAlign w:val="center"/>
            <w:hideMark/>
          </w:tcPr>
          <w:p w14:paraId="1F094A44"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1. Czy zdarzeniem inicjującym przekazanie do Modułu magazynowania danych, danych pacjenta z PACS, danych pacjenta z systemu biobanku (Sieć Badawcza Łukasiewicz – PORT Polski Ośrodek Rozwoju Technologii) oraz danych pacjenta z systemu Instytutu Immunologii i Terapii Doświadczalnej im. Ludwika Hirszfelda Polskiej Akademii Nauk), ma być otrzymanie zlecenie przekazania takich danych z HIS 4WSK? </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2. Jakie dane Zamawiający chciałby importować z systemu Instytutu Immunologii i Terapii Doświadczalnej im. Ludwika Hirszfelda Polskiej Akademii Nauk?</w:t>
            </w:r>
          </w:p>
        </w:tc>
        <w:tc>
          <w:tcPr>
            <w:tcW w:w="3402" w:type="dxa"/>
            <w:tcBorders>
              <w:top w:val="nil"/>
              <w:left w:val="nil"/>
              <w:bottom w:val="single" w:sz="4" w:space="0" w:color="auto"/>
              <w:right w:val="nil"/>
            </w:tcBorders>
          </w:tcPr>
          <w:p w14:paraId="17C2AA51" w14:textId="7868CFE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Ad 1. Do integracji ze wskazanymi parnterami należy przygotować interfejsy do których będą mogły łączyć się systemy zewnętrzne.</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eastAsia="pl-PL"/>
              </w:rPr>
              <w:t>Ad 2. Odpowiedź znajduje się w wymaganiu M.1.6</w:t>
            </w:r>
          </w:p>
        </w:tc>
        <w:tc>
          <w:tcPr>
            <w:tcW w:w="426" w:type="dxa"/>
            <w:tcBorders>
              <w:top w:val="nil"/>
              <w:left w:val="nil"/>
              <w:bottom w:val="single" w:sz="4" w:space="0" w:color="auto"/>
              <w:right w:val="single" w:sz="4" w:space="0" w:color="auto"/>
            </w:tcBorders>
          </w:tcPr>
          <w:p w14:paraId="71816750" w14:textId="253906B2"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661D52C1" w14:textId="0C656904" w:rsidTr="00C4467E">
        <w:trPr>
          <w:trHeight w:val="2730"/>
        </w:trPr>
        <w:tc>
          <w:tcPr>
            <w:tcW w:w="567" w:type="dxa"/>
            <w:tcBorders>
              <w:top w:val="nil"/>
              <w:left w:val="single" w:sz="4" w:space="0" w:color="auto"/>
              <w:bottom w:val="single" w:sz="4" w:space="0" w:color="auto"/>
              <w:right w:val="single" w:sz="4" w:space="0" w:color="auto"/>
            </w:tcBorders>
          </w:tcPr>
          <w:p w14:paraId="20D5C07E" w14:textId="22C5C97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194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C8AB1F2" w14:textId="16CBBB1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7FD96E59"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536B3994"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M.1.4</w:t>
            </w:r>
          </w:p>
        </w:tc>
        <w:tc>
          <w:tcPr>
            <w:tcW w:w="3185" w:type="dxa"/>
            <w:tcBorders>
              <w:top w:val="nil"/>
              <w:left w:val="nil"/>
              <w:bottom w:val="single" w:sz="4" w:space="0" w:color="auto"/>
              <w:right w:val="single" w:sz="4" w:space="0" w:color="auto"/>
            </w:tcBorders>
            <w:shd w:val="clear" w:color="auto" w:fill="auto"/>
            <w:vAlign w:val="center"/>
            <w:hideMark/>
          </w:tcPr>
          <w:p w14:paraId="538CB64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Import danych do Modułu Magazynowania Danych musi być realizowany automatycznie zgodnie z harmonogramem definiowanym przez użytkownika.</w:t>
            </w:r>
          </w:p>
        </w:tc>
        <w:tc>
          <w:tcPr>
            <w:tcW w:w="4253" w:type="dxa"/>
            <w:tcBorders>
              <w:top w:val="nil"/>
              <w:left w:val="nil"/>
              <w:bottom w:val="single" w:sz="4" w:space="0" w:color="auto"/>
              <w:right w:val="single" w:sz="4" w:space="0" w:color="auto"/>
            </w:tcBorders>
            <w:shd w:val="clear" w:color="auto" w:fill="auto"/>
            <w:vAlign w:val="center"/>
            <w:hideMark/>
          </w:tcPr>
          <w:p w14:paraId="583AE2D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 Prosimy o doprecyzowanie czy chodzi o import danych od strony RCMC czy o eksport danych ze strony systemów HIS i PACS. Jak rozumiemy, zgoda pacjenta determinuje możliwość  przekazania danych do RCMC, zatem proces przekazywania danych powinien być inicjowany po stronie systemów źródłowych (aktywnych), a RCMC być odbiorcą tych danych (pasywnym). Opis wymagania wskazuje na podejście odwrotne co stoi w sprzeczności z innymi wymaganiami.</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xml:space="preserve">2. Kto podejmuje decyzję o przekazaniu danych konkretnego pacjenta do Modułu Magazynowania Danych RCMC? </w:t>
            </w:r>
          </w:p>
        </w:tc>
        <w:tc>
          <w:tcPr>
            <w:tcW w:w="3402" w:type="dxa"/>
            <w:tcBorders>
              <w:top w:val="nil"/>
              <w:left w:val="nil"/>
              <w:bottom w:val="single" w:sz="4" w:space="0" w:color="auto"/>
              <w:right w:val="nil"/>
            </w:tcBorders>
          </w:tcPr>
          <w:p w14:paraId="58CE4207" w14:textId="67FC7E3F"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Ad. 1 Zgodnie z opisem wymagania.</w:t>
            </w:r>
            <w:r w:rsidRPr="00EA41F9">
              <w:rPr>
                <w:rFonts w:ascii="Times New Roman" w:eastAsia="Times New Roman" w:hAnsi="Times New Roman" w:cs="Times New Roman"/>
                <w:color w:val="000000" w:themeColor="text1"/>
                <w:lang w:val="pl-PL" w:eastAsia="pl-PL"/>
              </w:rPr>
              <w:br/>
              <w:t>Wymagania nie stoją ze sobą w sprzeczności. Np. to że Moduł Importu Danych ma dostęp do jakichś danych w HIS nie skutkuje tym, że te dane trafią do Modułu Magazynowania Danych.</w:t>
            </w:r>
            <w:r w:rsidRPr="00EA41F9">
              <w:rPr>
                <w:rFonts w:ascii="Times New Roman" w:eastAsia="Times New Roman" w:hAnsi="Times New Roman" w:cs="Times New Roman"/>
                <w:color w:val="000000" w:themeColor="text1"/>
                <w:lang w:val="pl-PL" w:eastAsia="pl-PL"/>
              </w:rPr>
              <w:br/>
              <w:t>Ad. 2 Intencją Zamawiającego jest, aby wszystkie dostępne dane były pobierane do Modułu Magazynowania Danych RCMC.</w:t>
            </w:r>
          </w:p>
        </w:tc>
        <w:tc>
          <w:tcPr>
            <w:tcW w:w="426" w:type="dxa"/>
            <w:tcBorders>
              <w:top w:val="nil"/>
              <w:left w:val="nil"/>
              <w:bottom w:val="single" w:sz="4" w:space="0" w:color="auto"/>
              <w:right w:val="single" w:sz="4" w:space="0" w:color="auto"/>
            </w:tcBorders>
          </w:tcPr>
          <w:p w14:paraId="297A8929" w14:textId="220C9C2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1117C2E4" w14:textId="5CECA10A" w:rsidTr="00C4467E">
        <w:trPr>
          <w:trHeight w:val="1095"/>
        </w:trPr>
        <w:tc>
          <w:tcPr>
            <w:tcW w:w="567" w:type="dxa"/>
            <w:tcBorders>
              <w:top w:val="nil"/>
              <w:left w:val="single" w:sz="4" w:space="0" w:color="auto"/>
              <w:bottom w:val="single" w:sz="4" w:space="0" w:color="auto"/>
              <w:right w:val="single" w:sz="4" w:space="0" w:color="auto"/>
            </w:tcBorders>
          </w:tcPr>
          <w:p w14:paraId="0193CCA0" w14:textId="5450CEAF"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195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DFCB199" w14:textId="434678C4"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3235FB3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5BF4705C"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M.1.5</w:t>
            </w:r>
          </w:p>
        </w:tc>
        <w:tc>
          <w:tcPr>
            <w:tcW w:w="3185" w:type="dxa"/>
            <w:tcBorders>
              <w:top w:val="nil"/>
              <w:left w:val="nil"/>
              <w:bottom w:val="single" w:sz="4" w:space="0" w:color="auto"/>
              <w:right w:val="single" w:sz="4" w:space="0" w:color="auto"/>
            </w:tcBorders>
            <w:shd w:val="clear" w:color="auto" w:fill="auto"/>
            <w:vAlign w:val="center"/>
            <w:hideMark/>
          </w:tcPr>
          <w:p w14:paraId="4B87566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cykliczny import do Systemu danych gromadzonych w module Biorepozytorium.</w:t>
            </w:r>
          </w:p>
        </w:tc>
        <w:tc>
          <w:tcPr>
            <w:tcW w:w="4253" w:type="dxa"/>
            <w:tcBorders>
              <w:top w:val="nil"/>
              <w:left w:val="nil"/>
              <w:bottom w:val="single" w:sz="4" w:space="0" w:color="auto"/>
              <w:right w:val="single" w:sz="4" w:space="0" w:color="auto"/>
            </w:tcBorders>
            <w:shd w:val="clear" w:color="auto" w:fill="auto"/>
            <w:vAlign w:val="center"/>
            <w:hideMark/>
          </w:tcPr>
          <w:p w14:paraId="220ABD9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Czy import do Modułu magazynowania danych RCMC danych gromadzonych w module Biorepozytorium dotyczy danych tylko tych pacjentów, których dane zostały wcześniej przekazane z HIS? </w:t>
            </w:r>
          </w:p>
        </w:tc>
        <w:tc>
          <w:tcPr>
            <w:tcW w:w="3402" w:type="dxa"/>
            <w:tcBorders>
              <w:top w:val="nil"/>
              <w:left w:val="nil"/>
              <w:bottom w:val="single" w:sz="4" w:space="0" w:color="auto"/>
              <w:right w:val="nil"/>
            </w:tcBorders>
          </w:tcPr>
          <w:p w14:paraId="401728D5" w14:textId="5C84330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Zgodnie z opisem wymagania - import niezależny od danych w HIS.</w:t>
            </w:r>
          </w:p>
        </w:tc>
        <w:tc>
          <w:tcPr>
            <w:tcW w:w="426" w:type="dxa"/>
            <w:tcBorders>
              <w:top w:val="nil"/>
              <w:left w:val="nil"/>
              <w:bottom w:val="single" w:sz="4" w:space="0" w:color="auto"/>
              <w:right w:val="single" w:sz="4" w:space="0" w:color="auto"/>
            </w:tcBorders>
          </w:tcPr>
          <w:p w14:paraId="7CEAF0D8" w14:textId="7BC7EE8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2AEF5D12" w14:textId="5C26841B" w:rsidTr="00C4467E">
        <w:trPr>
          <w:trHeight w:val="2400"/>
        </w:trPr>
        <w:tc>
          <w:tcPr>
            <w:tcW w:w="567" w:type="dxa"/>
            <w:tcBorders>
              <w:top w:val="nil"/>
              <w:left w:val="single" w:sz="4" w:space="0" w:color="auto"/>
              <w:bottom w:val="single" w:sz="4" w:space="0" w:color="auto"/>
              <w:right w:val="single" w:sz="4" w:space="0" w:color="auto"/>
            </w:tcBorders>
          </w:tcPr>
          <w:p w14:paraId="783365F6" w14:textId="0DD79A1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196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79C5C6C" w14:textId="1E1DCC4D"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249292E6"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261A381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M.1.7</w:t>
            </w:r>
          </w:p>
        </w:tc>
        <w:tc>
          <w:tcPr>
            <w:tcW w:w="3185" w:type="dxa"/>
            <w:tcBorders>
              <w:top w:val="nil"/>
              <w:left w:val="nil"/>
              <w:bottom w:val="single" w:sz="4" w:space="0" w:color="auto"/>
              <w:right w:val="single" w:sz="4" w:space="0" w:color="auto"/>
            </w:tcBorders>
            <w:shd w:val="clear" w:color="auto" w:fill="auto"/>
            <w:vAlign w:val="center"/>
            <w:hideMark/>
          </w:tcPr>
          <w:p w14:paraId="56E72046"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wspierać utrzymanie wysokiej jakości danych poprzez umożliwienie integracji, walidacji oraz wykrywania błędów w danych.</w:t>
            </w:r>
            <w:r w:rsidRPr="00EA41F9">
              <w:rPr>
                <w:rFonts w:ascii="Times New Roman" w:eastAsia="Times New Roman" w:hAnsi="Times New Roman" w:cs="Times New Roman"/>
                <w:color w:val="000000" w:themeColor="text1"/>
                <w:lang w:val="pl-PL" w:eastAsia="pl-PL"/>
              </w:rPr>
              <w:br/>
              <w:t>W szczególności w zakresie:</w:t>
            </w:r>
            <w:r w:rsidRPr="00EA41F9">
              <w:rPr>
                <w:rFonts w:ascii="Times New Roman" w:eastAsia="Times New Roman" w:hAnsi="Times New Roman" w:cs="Times New Roman"/>
                <w:color w:val="000000" w:themeColor="text1"/>
                <w:lang w:val="pl-PL" w:eastAsia="pl-PL"/>
              </w:rPr>
              <w:br/>
              <w:t>• zgodności zawartości danych z definicją,</w:t>
            </w:r>
            <w:r w:rsidRPr="00EA41F9">
              <w:rPr>
                <w:rFonts w:ascii="Times New Roman" w:eastAsia="Times New Roman" w:hAnsi="Times New Roman" w:cs="Times New Roman"/>
                <w:color w:val="000000" w:themeColor="text1"/>
                <w:lang w:val="pl-PL" w:eastAsia="pl-PL"/>
              </w:rPr>
              <w:br/>
              <w:t>• kompletności danych (czy występują puste wartości w danych),</w:t>
            </w:r>
            <w:r w:rsidRPr="00EA41F9">
              <w:rPr>
                <w:rFonts w:ascii="Times New Roman" w:eastAsia="Times New Roman" w:hAnsi="Times New Roman" w:cs="Times New Roman"/>
                <w:color w:val="000000" w:themeColor="text1"/>
                <w:lang w:val="pl-PL" w:eastAsia="pl-PL"/>
              </w:rPr>
              <w:br/>
              <w:t>• zgodności zawartości danych z obowiązującymi regułami (poprawność danych),</w:t>
            </w:r>
            <w:r w:rsidRPr="00EA41F9">
              <w:rPr>
                <w:rFonts w:ascii="Times New Roman" w:eastAsia="Times New Roman" w:hAnsi="Times New Roman" w:cs="Times New Roman"/>
                <w:color w:val="000000" w:themeColor="text1"/>
                <w:lang w:val="pl-PL" w:eastAsia="pl-PL"/>
              </w:rPr>
              <w:br/>
              <w:t>• dokładności zawartości danych,</w:t>
            </w:r>
            <w:r w:rsidRPr="00EA41F9">
              <w:rPr>
                <w:rFonts w:ascii="Times New Roman" w:eastAsia="Times New Roman" w:hAnsi="Times New Roman" w:cs="Times New Roman"/>
                <w:color w:val="000000" w:themeColor="text1"/>
                <w:lang w:val="pl-PL" w:eastAsia="pl-PL"/>
              </w:rPr>
              <w:br/>
              <w:t>• braku duplikatów danych.</w:t>
            </w:r>
          </w:p>
        </w:tc>
        <w:tc>
          <w:tcPr>
            <w:tcW w:w="4253" w:type="dxa"/>
            <w:tcBorders>
              <w:top w:val="nil"/>
              <w:left w:val="nil"/>
              <w:bottom w:val="single" w:sz="4" w:space="0" w:color="auto"/>
              <w:right w:val="single" w:sz="4" w:space="0" w:color="auto"/>
            </w:tcBorders>
            <w:shd w:val="clear" w:color="auto" w:fill="auto"/>
            <w:vAlign w:val="center"/>
            <w:hideMark/>
          </w:tcPr>
          <w:p w14:paraId="7BCE0DA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Zamawiający ma obowiązek opisać przedmiot zamówienia w sposób konkretny, mierzalny i weryfikowalny, celem zapewnienia możliwości rzetelnej wyceny przez oferentów. Opis niniejszego wymagania jest nieprecyzyjny i uniemożliwia jego wycenę. Prosimy o doprecyzowanie.</w:t>
            </w:r>
          </w:p>
        </w:tc>
        <w:tc>
          <w:tcPr>
            <w:tcW w:w="3402" w:type="dxa"/>
            <w:tcBorders>
              <w:top w:val="nil"/>
              <w:left w:val="nil"/>
              <w:bottom w:val="single" w:sz="4" w:space="0" w:color="auto"/>
              <w:right w:val="nil"/>
            </w:tcBorders>
          </w:tcPr>
          <w:p w14:paraId="608143B5" w14:textId="56A70603"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Wymagania pojawiające się w dokumencie powinny być analizowane w kontekście całego dokumentu opisującego przedmiot zamówienia. W kontekście całego dokumentu jednym z zadań wykonawcy jest zaprojektowanie, opracowanie i opisanie mechanizmów importu danych z systemów zintegrowanych do systemów RCMC. Analizując to wymaganie w tym kontekście, wymaga się od wykonawcy, aby dane importowane do Systemu RCMC były zgodne z regułami zdefiniowanymi w procesie importu danych (np. w ramach procesu ETL) oraz zapewniały kompletność i spójność danych importowanych z systemów zintegrowanych. Zamawiający nie narzuca sposobu realizacji tego żądania, niemniej dopuszczalne będzie rozwiązanie, które będzie umożliwiało:  </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wykrywanie duplikatów danych,</w:t>
            </w:r>
            <w:r w:rsidRPr="00EA41F9">
              <w:rPr>
                <w:rFonts w:ascii="Times New Roman" w:eastAsia="Times New Roman" w:hAnsi="Times New Roman" w:cs="Times New Roman"/>
                <w:color w:val="000000" w:themeColor="text1"/>
                <w:lang w:val="pl-PL" w:eastAsia="pl-PL"/>
              </w:rPr>
              <w:br/>
              <w:t>- wykrywanie błędów związanych z niekompatybilnością typów importowanych danych,</w:t>
            </w:r>
            <w:r w:rsidRPr="00EA41F9">
              <w:rPr>
                <w:rFonts w:ascii="Times New Roman" w:eastAsia="Times New Roman" w:hAnsi="Times New Roman" w:cs="Times New Roman"/>
                <w:color w:val="000000" w:themeColor="text1"/>
                <w:lang w:val="pl-PL" w:eastAsia="pl-PL"/>
              </w:rPr>
              <w:br/>
              <w:t>- wykrywanie niezgodności zgodnie z obowiązującymi regułami w bazie danych</w:t>
            </w:r>
            <w:r w:rsidRPr="00EA41F9">
              <w:rPr>
                <w:rFonts w:ascii="Times New Roman" w:eastAsia="Times New Roman" w:hAnsi="Times New Roman" w:cs="Times New Roman"/>
                <w:color w:val="000000" w:themeColor="text1"/>
                <w:lang w:val="pl-PL" w:eastAsia="pl-PL"/>
              </w:rPr>
              <w:br/>
            </w:r>
          </w:p>
        </w:tc>
        <w:tc>
          <w:tcPr>
            <w:tcW w:w="426" w:type="dxa"/>
            <w:tcBorders>
              <w:top w:val="nil"/>
              <w:left w:val="nil"/>
              <w:bottom w:val="single" w:sz="4" w:space="0" w:color="auto"/>
              <w:right w:val="single" w:sz="4" w:space="0" w:color="auto"/>
            </w:tcBorders>
          </w:tcPr>
          <w:p w14:paraId="4CA6E08A" w14:textId="5386413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3458FBFB" w14:textId="3900FB14" w:rsidTr="00C4467E">
        <w:trPr>
          <w:trHeight w:val="1860"/>
        </w:trPr>
        <w:tc>
          <w:tcPr>
            <w:tcW w:w="567" w:type="dxa"/>
            <w:tcBorders>
              <w:top w:val="nil"/>
              <w:left w:val="single" w:sz="4" w:space="0" w:color="auto"/>
              <w:bottom w:val="single" w:sz="4" w:space="0" w:color="auto"/>
              <w:right w:val="single" w:sz="4" w:space="0" w:color="auto"/>
            </w:tcBorders>
          </w:tcPr>
          <w:p w14:paraId="0CA4FF2C" w14:textId="1E8A2A21"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197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BD2506F" w14:textId="66DB785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0E648473"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4139E64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M.1.8</w:t>
            </w:r>
          </w:p>
        </w:tc>
        <w:tc>
          <w:tcPr>
            <w:tcW w:w="3185" w:type="dxa"/>
            <w:tcBorders>
              <w:top w:val="nil"/>
              <w:left w:val="nil"/>
              <w:bottom w:val="single" w:sz="4" w:space="0" w:color="auto"/>
              <w:right w:val="single" w:sz="4" w:space="0" w:color="auto"/>
            </w:tcBorders>
            <w:shd w:val="clear" w:color="auto" w:fill="auto"/>
            <w:vAlign w:val="center"/>
            <w:hideMark/>
          </w:tcPr>
          <w:p w14:paraId="6543011C"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transformacje danych na etapie importu takie jak: sortowanie, filtrowanie, przekształcanie, agregację, kalkulacje liczbowe, łączenie i rozdzielanie zbiorów, rzutowanie na słowniki z UMLS.</w:t>
            </w:r>
          </w:p>
        </w:tc>
        <w:tc>
          <w:tcPr>
            <w:tcW w:w="4253" w:type="dxa"/>
            <w:tcBorders>
              <w:top w:val="nil"/>
              <w:left w:val="nil"/>
              <w:bottom w:val="single" w:sz="4" w:space="0" w:color="auto"/>
              <w:right w:val="single" w:sz="4" w:space="0" w:color="auto"/>
            </w:tcBorders>
            <w:shd w:val="clear" w:color="auto" w:fill="auto"/>
            <w:vAlign w:val="center"/>
            <w:hideMark/>
          </w:tcPr>
          <w:p w14:paraId="568E8389"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Wymaganie opisuje proces ETL, typowy dla hurtowni danych. Prosimy o wyjaśnienie celu tego wymagania, gdyż jak rozumiemy, zasilanie danymi będzie wykonane w ramach integracji z określonymi systemami HIS, PACS, Biobank, z uwzględnieniem zgód pacjenta zbieranych w HIS, i typowy moduł ETL pozwalający użytkownikowi na projektowanie zasilania danymi wydaje się zbędny.</w:t>
            </w:r>
          </w:p>
        </w:tc>
        <w:tc>
          <w:tcPr>
            <w:tcW w:w="3402" w:type="dxa"/>
            <w:tcBorders>
              <w:top w:val="nil"/>
              <w:left w:val="nil"/>
              <w:bottom w:val="single" w:sz="4" w:space="0" w:color="auto"/>
              <w:right w:val="nil"/>
            </w:tcBorders>
          </w:tcPr>
          <w:p w14:paraId="19965D41" w14:textId="609E72D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eastAsia="pl-PL"/>
              </w:rPr>
              <w:t>Zamawiający nie narzuca rozwiązania.</w:t>
            </w:r>
          </w:p>
        </w:tc>
        <w:tc>
          <w:tcPr>
            <w:tcW w:w="426" w:type="dxa"/>
            <w:tcBorders>
              <w:top w:val="nil"/>
              <w:left w:val="nil"/>
              <w:bottom w:val="single" w:sz="4" w:space="0" w:color="auto"/>
              <w:right w:val="single" w:sz="4" w:space="0" w:color="auto"/>
            </w:tcBorders>
          </w:tcPr>
          <w:p w14:paraId="75AD0C26" w14:textId="5A0F575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2E33D66F" w14:textId="0AB7FE80" w:rsidTr="00C4467E">
        <w:trPr>
          <w:trHeight w:val="1170"/>
        </w:trPr>
        <w:tc>
          <w:tcPr>
            <w:tcW w:w="567" w:type="dxa"/>
            <w:tcBorders>
              <w:top w:val="nil"/>
              <w:left w:val="single" w:sz="4" w:space="0" w:color="auto"/>
              <w:bottom w:val="single" w:sz="4" w:space="0" w:color="auto"/>
              <w:right w:val="single" w:sz="4" w:space="0" w:color="auto"/>
            </w:tcBorders>
          </w:tcPr>
          <w:p w14:paraId="4DB5CF2B" w14:textId="78648D0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198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4C7A486" w14:textId="30DDF2B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09FF887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2B220FC6"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M.1.9</w:t>
            </w:r>
          </w:p>
        </w:tc>
        <w:tc>
          <w:tcPr>
            <w:tcW w:w="3185" w:type="dxa"/>
            <w:tcBorders>
              <w:top w:val="nil"/>
              <w:left w:val="nil"/>
              <w:bottom w:val="single" w:sz="4" w:space="0" w:color="auto"/>
              <w:right w:val="single" w:sz="4" w:space="0" w:color="auto"/>
            </w:tcBorders>
            <w:shd w:val="clear" w:color="auto" w:fill="auto"/>
            <w:vAlign w:val="center"/>
            <w:hideMark/>
          </w:tcPr>
          <w:p w14:paraId="54C3E5A9"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importu danych musi wykonywać pseudonimizację przechowywanych danych pacjentów na etapie importu danych do Modułu Magazynowania Danych.</w:t>
            </w:r>
          </w:p>
        </w:tc>
        <w:tc>
          <w:tcPr>
            <w:tcW w:w="4253" w:type="dxa"/>
            <w:tcBorders>
              <w:top w:val="nil"/>
              <w:left w:val="nil"/>
              <w:bottom w:val="single" w:sz="4" w:space="0" w:color="auto"/>
              <w:right w:val="single" w:sz="4" w:space="0" w:color="auto"/>
            </w:tcBorders>
            <w:shd w:val="clear" w:color="auto" w:fill="auto"/>
            <w:vAlign w:val="center"/>
            <w:hideMark/>
          </w:tcPr>
          <w:p w14:paraId="7A4E703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wyjaśnienie – rozumiemy, że pseudonimizacja ma być elementem wbudowanym w proces wymiany danych ustalony na etapie integracji systemu RCMC z systemami źródłowymi, zatem dlaczego jest to wymienione jako funkcjonalność modułu importu?</w:t>
            </w:r>
          </w:p>
        </w:tc>
        <w:tc>
          <w:tcPr>
            <w:tcW w:w="3402" w:type="dxa"/>
            <w:tcBorders>
              <w:top w:val="nil"/>
              <w:left w:val="nil"/>
              <w:bottom w:val="single" w:sz="4" w:space="0" w:color="auto"/>
              <w:right w:val="nil"/>
            </w:tcBorders>
          </w:tcPr>
          <w:p w14:paraId="458CC0D1" w14:textId="39A85C1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Przedstawiony podział jest podziałem na komponenty logiczne systemu i nie powinien być interpretowany jako wytyczne dla architektury technicznej zamawianego Systemu RCMC.</w:t>
            </w:r>
            <w:r w:rsidRPr="00EA41F9">
              <w:rPr>
                <w:rFonts w:ascii="Times New Roman" w:eastAsia="Times New Roman" w:hAnsi="Times New Roman" w:cs="Times New Roman"/>
                <w:color w:val="000000" w:themeColor="text1"/>
                <w:lang w:val="pl-PL" w:eastAsia="pl-PL"/>
              </w:rPr>
              <w:br/>
              <w:t>Zgodnie z opisem wymagania - import może być wykonywany z różnych żródeł</w:t>
            </w:r>
          </w:p>
        </w:tc>
        <w:tc>
          <w:tcPr>
            <w:tcW w:w="426" w:type="dxa"/>
            <w:tcBorders>
              <w:top w:val="nil"/>
              <w:left w:val="nil"/>
              <w:bottom w:val="single" w:sz="4" w:space="0" w:color="auto"/>
              <w:right w:val="single" w:sz="4" w:space="0" w:color="auto"/>
            </w:tcBorders>
          </w:tcPr>
          <w:p w14:paraId="4FAB2F2B" w14:textId="38844661"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3AF10FB0" w14:textId="753D6713" w:rsidTr="00C4467E">
        <w:trPr>
          <w:trHeight w:val="2175"/>
        </w:trPr>
        <w:tc>
          <w:tcPr>
            <w:tcW w:w="567" w:type="dxa"/>
            <w:tcBorders>
              <w:top w:val="nil"/>
              <w:left w:val="single" w:sz="4" w:space="0" w:color="auto"/>
              <w:bottom w:val="single" w:sz="4" w:space="0" w:color="auto"/>
              <w:right w:val="single" w:sz="4" w:space="0" w:color="auto"/>
            </w:tcBorders>
          </w:tcPr>
          <w:p w14:paraId="7C0EEF76" w14:textId="1BB7391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199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5B61BE5" w14:textId="52D9794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0658E32E"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1B101E06"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M.1.11</w:t>
            </w:r>
          </w:p>
        </w:tc>
        <w:tc>
          <w:tcPr>
            <w:tcW w:w="3185" w:type="dxa"/>
            <w:tcBorders>
              <w:top w:val="nil"/>
              <w:left w:val="nil"/>
              <w:bottom w:val="single" w:sz="4" w:space="0" w:color="auto"/>
              <w:right w:val="single" w:sz="4" w:space="0" w:color="auto"/>
            </w:tcBorders>
            <w:shd w:val="clear" w:color="auto" w:fill="auto"/>
            <w:vAlign w:val="center"/>
            <w:hideMark/>
          </w:tcPr>
          <w:p w14:paraId="545C9C8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importu danych musi umożliwiać utworzenie złotego rekordu (rekord zawierający zintegrowane dane o pacjencie pochodzące z różnych dostępnych źródeł danych) pacjenta, który definiuje zbiór pojedynczych rekordów pacjentów pochodzących z różnych źródeł danych.</w:t>
            </w:r>
          </w:p>
        </w:tc>
        <w:tc>
          <w:tcPr>
            <w:tcW w:w="4253" w:type="dxa"/>
            <w:tcBorders>
              <w:top w:val="nil"/>
              <w:left w:val="nil"/>
              <w:bottom w:val="single" w:sz="4" w:space="0" w:color="auto"/>
              <w:right w:val="single" w:sz="4" w:space="0" w:color="auto"/>
            </w:tcBorders>
            <w:shd w:val="clear" w:color="auto" w:fill="auto"/>
            <w:vAlign w:val="center"/>
            <w:hideMark/>
          </w:tcPr>
          <w:p w14:paraId="7FECCFE9"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poprzez pojęcie "złoty rekord" użyte w tym wymaganiu Zamawiający rozumie rekord danych identyfikacyjnych i demograficznych pacjenta, utworzony w Rejestrze pacjentów Systemu RCMC? W takim podejściu Rejestr pacjentów tworzy jeden wspólny dla wszystkich danych pacjenta identyfikator pacjenta, którym są oznaczane wszystkie dane pacjenta deponowane w zintegrowanym systemie RCMC, niezależnie od tego z jakiego źródła (HIS, PACS, Biobank) pochodzą. Posługując się tym identyfikatorem można odczytać dane identyfikacyjne i demograficzne pacjenta z Rejestru pacjentów.</w:t>
            </w:r>
          </w:p>
        </w:tc>
        <w:tc>
          <w:tcPr>
            <w:tcW w:w="3402" w:type="dxa"/>
            <w:tcBorders>
              <w:top w:val="nil"/>
              <w:left w:val="nil"/>
              <w:bottom w:val="single" w:sz="4" w:space="0" w:color="auto"/>
              <w:right w:val="nil"/>
            </w:tcBorders>
          </w:tcPr>
          <w:p w14:paraId="4FFCB74D" w14:textId="0AE21B8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eastAsia="pl-PL"/>
              </w:rPr>
              <w:t>Zamawiający dopuszcza takie rozwiązanie.</w:t>
            </w:r>
          </w:p>
        </w:tc>
        <w:tc>
          <w:tcPr>
            <w:tcW w:w="426" w:type="dxa"/>
            <w:tcBorders>
              <w:top w:val="nil"/>
              <w:left w:val="nil"/>
              <w:bottom w:val="single" w:sz="4" w:space="0" w:color="auto"/>
              <w:right w:val="single" w:sz="4" w:space="0" w:color="auto"/>
            </w:tcBorders>
          </w:tcPr>
          <w:p w14:paraId="4FA837AA" w14:textId="43CDFA0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75D6EB0E" w14:textId="036C6707" w:rsidTr="00C4467E">
        <w:trPr>
          <w:trHeight w:val="1635"/>
        </w:trPr>
        <w:tc>
          <w:tcPr>
            <w:tcW w:w="567" w:type="dxa"/>
            <w:tcBorders>
              <w:top w:val="nil"/>
              <w:left w:val="single" w:sz="4" w:space="0" w:color="auto"/>
              <w:bottom w:val="single" w:sz="4" w:space="0" w:color="auto"/>
              <w:right w:val="single" w:sz="4" w:space="0" w:color="auto"/>
            </w:tcBorders>
          </w:tcPr>
          <w:p w14:paraId="3EE945EA" w14:textId="4C372EB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200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CF39819" w14:textId="64056B11"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381EC3A9"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0F44F64D"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M.1.12</w:t>
            </w:r>
          </w:p>
        </w:tc>
        <w:tc>
          <w:tcPr>
            <w:tcW w:w="3185" w:type="dxa"/>
            <w:tcBorders>
              <w:top w:val="nil"/>
              <w:left w:val="nil"/>
              <w:bottom w:val="single" w:sz="4" w:space="0" w:color="auto"/>
              <w:right w:val="single" w:sz="4" w:space="0" w:color="auto"/>
            </w:tcBorders>
            <w:shd w:val="clear" w:color="auto" w:fill="auto"/>
            <w:vAlign w:val="center"/>
            <w:hideMark/>
          </w:tcPr>
          <w:p w14:paraId="63A99B8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importu danych musi umożliwiać wykorzystanie algorytmów dopasowujących do określenia powiązania pomiędzy złotym rekordem a danymi pochodzącymi z różnych źródeł danych medycznych.</w:t>
            </w:r>
          </w:p>
        </w:tc>
        <w:tc>
          <w:tcPr>
            <w:tcW w:w="4253" w:type="dxa"/>
            <w:tcBorders>
              <w:top w:val="nil"/>
              <w:left w:val="nil"/>
              <w:bottom w:val="single" w:sz="4" w:space="0" w:color="auto"/>
              <w:right w:val="single" w:sz="4" w:space="0" w:color="auto"/>
            </w:tcBorders>
            <w:shd w:val="clear" w:color="auto" w:fill="auto"/>
            <w:vAlign w:val="center"/>
            <w:hideMark/>
          </w:tcPr>
          <w:p w14:paraId="7CC03C5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wskazanie tych algorytmów dopasowujących. Zamawiający ma obowiązek opisać przedmiot zamówienia w sposób konkretny, mierzalny i weryfikowalny, celem zapewnienia możliwości rzetelnej wyceny przez oferentów. Opis niniejszego wymagania jest nieprecyzyjny i uniemożliwia jego wycenę. Prosimy o doprecyzowanie.</w:t>
            </w:r>
          </w:p>
        </w:tc>
        <w:tc>
          <w:tcPr>
            <w:tcW w:w="3402" w:type="dxa"/>
            <w:tcBorders>
              <w:top w:val="nil"/>
              <w:left w:val="nil"/>
              <w:bottom w:val="single" w:sz="4" w:space="0" w:color="auto"/>
              <w:right w:val="nil"/>
            </w:tcBorders>
          </w:tcPr>
          <w:p w14:paraId="7E937CF3" w14:textId="1F47BC5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Jednym z elementów przedmiotu zamówienia jest zaprojektowanie systemu. Zamawiający w zakresie tego wymagania oczekuje identyfikacji przypadków brzegowych, które mogą wynikać z przepisów i regulacji, niekompletności danych identyfikacyjnych pacjenta, itp. </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Zamawiający informuje, że nie narzuca konkretnego algorytmu dopasowującego. Oczekuje natomiast, że Wykonawca, dysponując odpowiednią wiedzą i doświadczeniem w zakresie przetwarzania oraz integracji danych medycznych, zaproponuje mechanizm dopasowywania danych do „złotego rekordu” i przedstawi jego sposób działania na etapie realizacji zamówienia. Rozwiązanie powinno zapewniać możliwość identyfikacji powiązań pomiędzy danymi pochodzącymi z różnych źródeł z zachowaniem wysokiej jakości i spójności danych, a jego skuteczność będzie weryfikowana na etapie odbioru.</w:t>
            </w:r>
          </w:p>
        </w:tc>
        <w:tc>
          <w:tcPr>
            <w:tcW w:w="426" w:type="dxa"/>
            <w:tcBorders>
              <w:top w:val="nil"/>
              <w:left w:val="nil"/>
              <w:bottom w:val="single" w:sz="4" w:space="0" w:color="auto"/>
              <w:right w:val="single" w:sz="4" w:space="0" w:color="auto"/>
            </w:tcBorders>
          </w:tcPr>
          <w:p w14:paraId="70B92B17" w14:textId="2D10F4F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5EA3D2BA" w14:textId="0AB7105D" w:rsidTr="00C4467E">
        <w:trPr>
          <w:trHeight w:val="1605"/>
        </w:trPr>
        <w:tc>
          <w:tcPr>
            <w:tcW w:w="567" w:type="dxa"/>
            <w:tcBorders>
              <w:top w:val="nil"/>
              <w:left w:val="single" w:sz="4" w:space="0" w:color="auto"/>
              <w:bottom w:val="single" w:sz="4" w:space="0" w:color="auto"/>
              <w:right w:val="single" w:sz="4" w:space="0" w:color="auto"/>
            </w:tcBorders>
          </w:tcPr>
          <w:p w14:paraId="3038A7B4" w14:textId="1B2993C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201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1046D33" w14:textId="162BFA93"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31DE13C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2FA9490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M.1.13</w:t>
            </w:r>
          </w:p>
        </w:tc>
        <w:tc>
          <w:tcPr>
            <w:tcW w:w="3185" w:type="dxa"/>
            <w:tcBorders>
              <w:top w:val="nil"/>
              <w:left w:val="nil"/>
              <w:bottom w:val="single" w:sz="4" w:space="0" w:color="auto"/>
              <w:right w:val="single" w:sz="4" w:space="0" w:color="auto"/>
            </w:tcBorders>
            <w:shd w:val="clear" w:color="auto" w:fill="auto"/>
            <w:vAlign w:val="center"/>
            <w:hideMark/>
          </w:tcPr>
          <w:p w14:paraId="0C6370EE"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importu danych musi udostępniać konfigurację dla wykorzystywanych algorytmów dopasowujących dane do złotego rekordu, co najmniej w zakresie wyboru algorytmów łączenia danych oraz przypisania im określonych wag.</w:t>
            </w:r>
          </w:p>
        </w:tc>
        <w:tc>
          <w:tcPr>
            <w:tcW w:w="4253" w:type="dxa"/>
            <w:tcBorders>
              <w:top w:val="nil"/>
              <w:left w:val="nil"/>
              <w:bottom w:val="single" w:sz="4" w:space="0" w:color="auto"/>
              <w:right w:val="single" w:sz="4" w:space="0" w:color="auto"/>
            </w:tcBorders>
            <w:shd w:val="clear" w:color="auto" w:fill="auto"/>
            <w:vAlign w:val="center"/>
            <w:hideMark/>
          </w:tcPr>
          <w:p w14:paraId="5DF016B4"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 Czy wystarczające będzie dopasowanie danych pacjenta na podstawie identyfikatora typu PESEL lub numer dokumentu tożsamości?</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xml:space="preserve">2. Prosimy o zdefiniowanie pojęcia "wag" użytego w tym wymaganiu? Prosimy o wskazanie przykładowych "wag" oraz </w:t>
            </w:r>
            <w:r w:rsidRPr="00EA41F9">
              <w:rPr>
                <w:rFonts w:ascii="Times New Roman" w:eastAsia="Times New Roman" w:hAnsi="Times New Roman" w:cs="Times New Roman"/>
                <w:color w:val="000000" w:themeColor="text1"/>
                <w:lang w:val="pl-PL" w:eastAsia="pl-PL"/>
              </w:rPr>
              <w:lastRenderedPageBreak/>
              <w:t>przykładowego logarytmu dopasowania i łączenia danych z wykorzystaniem tych "wag".</w:t>
            </w:r>
          </w:p>
        </w:tc>
        <w:tc>
          <w:tcPr>
            <w:tcW w:w="3402" w:type="dxa"/>
            <w:tcBorders>
              <w:top w:val="nil"/>
              <w:left w:val="nil"/>
              <w:bottom w:val="single" w:sz="4" w:space="0" w:color="auto"/>
              <w:right w:val="nil"/>
            </w:tcBorders>
          </w:tcPr>
          <w:p w14:paraId="1B40D1C2" w14:textId="1E11912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Ad. 1 Jeżeli dane są dostępne dla rekordu danego pacjenta to dopuszcza się takie rozwiązanie</w:t>
            </w:r>
            <w:r w:rsidRPr="00EA41F9">
              <w:rPr>
                <w:rFonts w:ascii="Times New Roman" w:eastAsia="Times New Roman" w:hAnsi="Times New Roman" w:cs="Times New Roman"/>
                <w:color w:val="000000" w:themeColor="text1"/>
                <w:lang w:val="pl-PL" w:eastAsia="pl-PL"/>
              </w:rPr>
              <w:br/>
              <w:t xml:space="preserve">Ad. 2 W przypadku niemożności dokładnego dopasowania parametry związane z danym pacjentem mają mieć przypsisane wagi, które pozwolą na oszacowanie </w:t>
            </w:r>
            <w:r w:rsidRPr="00EA41F9">
              <w:rPr>
                <w:rFonts w:ascii="Times New Roman" w:eastAsia="Times New Roman" w:hAnsi="Times New Roman" w:cs="Times New Roman"/>
                <w:color w:val="000000" w:themeColor="text1"/>
                <w:lang w:val="pl-PL" w:eastAsia="pl-PL"/>
              </w:rPr>
              <w:lastRenderedPageBreak/>
              <w:t>dokładności dopasowania poprzez dopasowanie z wykorzystaniem pozostałych dostępnych atrybutów opisujących pacjenta .</w:t>
            </w:r>
          </w:p>
        </w:tc>
        <w:tc>
          <w:tcPr>
            <w:tcW w:w="426" w:type="dxa"/>
            <w:tcBorders>
              <w:top w:val="nil"/>
              <w:left w:val="nil"/>
              <w:bottom w:val="single" w:sz="4" w:space="0" w:color="auto"/>
              <w:right w:val="single" w:sz="4" w:space="0" w:color="auto"/>
            </w:tcBorders>
          </w:tcPr>
          <w:p w14:paraId="2BFB6EC4" w14:textId="7B2D7DD2"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59186A18" w14:textId="67D52AC5" w:rsidTr="00C4467E">
        <w:trPr>
          <w:trHeight w:val="1890"/>
        </w:trPr>
        <w:tc>
          <w:tcPr>
            <w:tcW w:w="567" w:type="dxa"/>
            <w:tcBorders>
              <w:top w:val="nil"/>
              <w:left w:val="single" w:sz="4" w:space="0" w:color="auto"/>
              <w:bottom w:val="single" w:sz="4" w:space="0" w:color="auto"/>
              <w:right w:val="single" w:sz="4" w:space="0" w:color="auto"/>
            </w:tcBorders>
          </w:tcPr>
          <w:p w14:paraId="29945B65" w14:textId="63986F34"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202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DD81385" w14:textId="0886771D"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7571A902"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1 - Moduł Importu Danych</w:t>
            </w:r>
          </w:p>
        </w:tc>
        <w:tc>
          <w:tcPr>
            <w:tcW w:w="1067" w:type="dxa"/>
            <w:tcBorders>
              <w:top w:val="nil"/>
              <w:left w:val="nil"/>
              <w:bottom w:val="single" w:sz="4" w:space="0" w:color="auto"/>
              <w:right w:val="single" w:sz="4" w:space="0" w:color="auto"/>
            </w:tcBorders>
            <w:shd w:val="clear" w:color="auto" w:fill="auto"/>
            <w:vAlign w:val="center"/>
            <w:hideMark/>
          </w:tcPr>
          <w:p w14:paraId="246DADC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M.1.14</w:t>
            </w:r>
          </w:p>
        </w:tc>
        <w:tc>
          <w:tcPr>
            <w:tcW w:w="3185" w:type="dxa"/>
            <w:tcBorders>
              <w:top w:val="nil"/>
              <w:left w:val="nil"/>
              <w:bottom w:val="single" w:sz="4" w:space="0" w:color="auto"/>
              <w:right w:val="single" w:sz="4" w:space="0" w:color="auto"/>
            </w:tcBorders>
            <w:shd w:val="clear" w:color="auto" w:fill="auto"/>
            <w:vAlign w:val="center"/>
            <w:hideMark/>
          </w:tcPr>
          <w:p w14:paraId="1EB1B04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importu danych musi umożliwiać ręczne powiązanie zasobu pacjenta pochodzącego z systemu źródłowego (jeden z systemów będących źródłem danych dla Systemu RCMC) ze złotym rekordem pacjenta.</w:t>
            </w:r>
          </w:p>
        </w:tc>
        <w:tc>
          <w:tcPr>
            <w:tcW w:w="4253" w:type="dxa"/>
            <w:tcBorders>
              <w:top w:val="nil"/>
              <w:left w:val="nil"/>
              <w:bottom w:val="single" w:sz="4" w:space="0" w:color="auto"/>
              <w:right w:val="single" w:sz="4" w:space="0" w:color="auto"/>
            </w:tcBorders>
            <w:shd w:val="clear" w:color="auto" w:fill="auto"/>
            <w:vAlign w:val="center"/>
            <w:hideMark/>
          </w:tcPr>
          <w:p w14:paraId="21C336C2"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Zamawiający zaakceptuje realizację tego wymagania poprzez ręczne wyszukanie pacjenta w Rejestrze pacjentów RCMC oraz powiązanie zwróconego przez Rejestr pacjentów RCMC identyfikatora pacjenta z danymi, które mają zostać przekazane do zapisania w Module magazynowania danych RCMC? W ten sposób wszystkie dane przekazywane do Modułu magazynowania danych RCMC będą opatrzone tym samym identyfikatorem pacjenta.</w:t>
            </w:r>
          </w:p>
        </w:tc>
        <w:tc>
          <w:tcPr>
            <w:tcW w:w="3402" w:type="dxa"/>
            <w:tcBorders>
              <w:top w:val="nil"/>
              <w:left w:val="nil"/>
              <w:bottom w:val="single" w:sz="4" w:space="0" w:color="auto"/>
              <w:right w:val="nil"/>
            </w:tcBorders>
          </w:tcPr>
          <w:p w14:paraId="5F81A1A2" w14:textId="22FA5172"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eastAsia="pl-PL"/>
              </w:rPr>
              <w:t>Dopuszcza się takie rozwiązanie.</w:t>
            </w:r>
          </w:p>
        </w:tc>
        <w:tc>
          <w:tcPr>
            <w:tcW w:w="426" w:type="dxa"/>
            <w:tcBorders>
              <w:top w:val="nil"/>
              <w:left w:val="nil"/>
              <w:bottom w:val="single" w:sz="4" w:space="0" w:color="auto"/>
              <w:right w:val="single" w:sz="4" w:space="0" w:color="auto"/>
            </w:tcBorders>
          </w:tcPr>
          <w:p w14:paraId="77D6B209" w14:textId="20BBCBA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57618286" w14:textId="027907BF" w:rsidTr="00C4467E">
        <w:trPr>
          <w:trHeight w:val="1170"/>
        </w:trPr>
        <w:tc>
          <w:tcPr>
            <w:tcW w:w="567" w:type="dxa"/>
            <w:tcBorders>
              <w:top w:val="nil"/>
              <w:left w:val="single" w:sz="4" w:space="0" w:color="auto"/>
              <w:bottom w:val="single" w:sz="4" w:space="0" w:color="auto"/>
              <w:right w:val="single" w:sz="4" w:space="0" w:color="auto"/>
            </w:tcBorders>
          </w:tcPr>
          <w:p w14:paraId="28BB077E" w14:textId="36F52EA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203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8AB0EB6" w14:textId="3B82EC9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7560167C"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2 - Moduł Magazynowania Danych</w:t>
            </w:r>
          </w:p>
        </w:tc>
        <w:tc>
          <w:tcPr>
            <w:tcW w:w="1067" w:type="dxa"/>
            <w:tcBorders>
              <w:top w:val="nil"/>
              <w:left w:val="nil"/>
              <w:bottom w:val="single" w:sz="4" w:space="0" w:color="auto"/>
              <w:right w:val="single" w:sz="4" w:space="0" w:color="auto"/>
            </w:tcBorders>
            <w:shd w:val="clear" w:color="auto" w:fill="auto"/>
            <w:vAlign w:val="center"/>
            <w:hideMark/>
          </w:tcPr>
          <w:p w14:paraId="024B7FF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M.2.16</w:t>
            </w:r>
          </w:p>
        </w:tc>
        <w:tc>
          <w:tcPr>
            <w:tcW w:w="3185" w:type="dxa"/>
            <w:tcBorders>
              <w:top w:val="nil"/>
              <w:left w:val="nil"/>
              <w:bottom w:val="single" w:sz="4" w:space="0" w:color="auto"/>
              <w:right w:val="single" w:sz="4" w:space="0" w:color="auto"/>
            </w:tcBorders>
            <w:shd w:val="clear" w:color="auto" w:fill="auto"/>
            <w:vAlign w:val="center"/>
            <w:hideMark/>
          </w:tcPr>
          <w:p w14:paraId="257A114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Magazynowania Danych musi przechowywać informację o wykorzystanym standardzie (krajowym lub europejskim), według którego wykonano badanie obrazowe.</w:t>
            </w:r>
          </w:p>
        </w:tc>
        <w:tc>
          <w:tcPr>
            <w:tcW w:w="4253" w:type="dxa"/>
            <w:tcBorders>
              <w:top w:val="nil"/>
              <w:left w:val="nil"/>
              <w:bottom w:val="single" w:sz="4" w:space="0" w:color="auto"/>
              <w:right w:val="single" w:sz="4" w:space="0" w:color="auto"/>
            </w:tcBorders>
            <w:shd w:val="clear" w:color="auto" w:fill="auto"/>
            <w:vAlign w:val="center"/>
            <w:hideMark/>
          </w:tcPr>
          <w:p w14:paraId="56F6DBF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wyjaśnienie co to jest „standard w jakim wykonano badanie obrazowe – krajowy lub europejski”? Wymaganie jest nieprecyzyjne.</w:t>
            </w:r>
          </w:p>
        </w:tc>
        <w:tc>
          <w:tcPr>
            <w:tcW w:w="3402" w:type="dxa"/>
            <w:tcBorders>
              <w:top w:val="nil"/>
              <w:left w:val="nil"/>
              <w:bottom w:val="single" w:sz="4" w:space="0" w:color="auto"/>
              <w:right w:val="nil"/>
            </w:tcBorders>
          </w:tcPr>
          <w:p w14:paraId="4D21BD47" w14:textId="781358C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eastAsia="pl-PL"/>
              </w:rPr>
              <w:t>Zamawiajacy dokonał modyfikacji wymagania.</w:t>
            </w:r>
          </w:p>
        </w:tc>
        <w:tc>
          <w:tcPr>
            <w:tcW w:w="426" w:type="dxa"/>
            <w:tcBorders>
              <w:top w:val="nil"/>
              <w:left w:val="nil"/>
              <w:bottom w:val="single" w:sz="4" w:space="0" w:color="auto"/>
              <w:right w:val="single" w:sz="4" w:space="0" w:color="auto"/>
            </w:tcBorders>
          </w:tcPr>
          <w:p w14:paraId="782AE341" w14:textId="0B22B26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696D99A6" w14:textId="205D2FA6" w:rsidTr="00C4467E">
        <w:trPr>
          <w:trHeight w:val="2580"/>
        </w:trPr>
        <w:tc>
          <w:tcPr>
            <w:tcW w:w="567" w:type="dxa"/>
            <w:tcBorders>
              <w:top w:val="nil"/>
              <w:left w:val="single" w:sz="4" w:space="0" w:color="auto"/>
              <w:bottom w:val="single" w:sz="4" w:space="0" w:color="auto"/>
              <w:right w:val="single" w:sz="4" w:space="0" w:color="auto"/>
            </w:tcBorders>
          </w:tcPr>
          <w:p w14:paraId="6FB95183" w14:textId="51DB4C9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204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2D928D1" w14:textId="2A1B2DD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6FFFC77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2 - Moduł Magazynowania Danych</w:t>
            </w:r>
          </w:p>
        </w:tc>
        <w:tc>
          <w:tcPr>
            <w:tcW w:w="1067" w:type="dxa"/>
            <w:tcBorders>
              <w:top w:val="nil"/>
              <w:left w:val="nil"/>
              <w:bottom w:val="single" w:sz="4" w:space="0" w:color="auto"/>
              <w:right w:val="single" w:sz="4" w:space="0" w:color="auto"/>
            </w:tcBorders>
            <w:shd w:val="clear" w:color="auto" w:fill="auto"/>
            <w:vAlign w:val="center"/>
            <w:hideMark/>
          </w:tcPr>
          <w:p w14:paraId="429435DD"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M.2.22</w:t>
            </w:r>
          </w:p>
        </w:tc>
        <w:tc>
          <w:tcPr>
            <w:tcW w:w="3185" w:type="dxa"/>
            <w:tcBorders>
              <w:top w:val="nil"/>
              <w:left w:val="nil"/>
              <w:bottom w:val="single" w:sz="4" w:space="0" w:color="auto"/>
              <w:right w:val="single" w:sz="4" w:space="0" w:color="auto"/>
            </w:tcBorders>
            <w:shd w:val="clear" w:color="auto" w:fill="auto"/>
            <w:vAlign w:val="center"/>
            <w:hideMark/>
          </w:tcPr>
          <w:p w14:paraId="4AE32F1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Magazynowania Danych musi umożliwiać przechowywanie danych od partnerów, m.in:</w:t>
            </w:r>
            <w:r w:rsidRPr="00EA41F9">
              <w:rPr>
                <w:rFonts w:ascii="Times New Roman" w:eastAsia="Times New Roman" w:hAnsi="Times New Roman" w:cs="Times New Roman"/>
                <w:color w:val="000000" w:themeColor="text1"/>
                <w:lang w:val="pl-PL" w:eastAsia="pl-PL"/>
              </w:rPr>
              <w:br/>
              <w:t>• skany próbek biologicznych wraz z metadanymi i ankietami w formatach NDPI/NDPA, QTIFF, CSV,</w:t>
            </w:r>
            <w:r w:rsidRPr="00EA41F9">
              <w:rPr>
                <w:rFonts w:ascii="Times New Roman" w:eastAsia="Times New Roman" w:hAnsi="Times New Roman" w:cs="Times New Roman"/>
                <w:color w:val="000000" w:themeColor="text1"/>
                <w:lang w:val="pl-PL" w:eastAsia="pl-PL"/>
              </w:rPr>
              <w:br/>
              <w:t xml:space="preserve">• dane w zakresie badań genomicznych (NGS) w formatach FASTQ/FASTA, VCF oraz dane z celowanego sekretomu oraz transkryptomu w </w:t>
            </w:r>
            <w:r w:rsidRPr="00EA41F9">
              <w:rPr>
                <w:rFonts w:ascii="Times New Roman" w:eastAsia="Times New Roman" w:hAnsi="Times New Roman" w:cs="Times New Roman"/>
                <w:color w:val="000000" w:themeColor="text1"/>
                <w:lang w:val="pl-PL" w:eastAsia="pl-PL"/>
              </w:rPr>
              <w:lastRenderedPageBreak/>
              <w:t>formatach CSV i TXT,</w:t>
            </w:r>
            <w:r w:rsidRPr="00EA41F9">
              <w:rPr>
                <w:rFonts w:ascii="Times New Roman" w:eastAsia="Times New Roman" w:hAnsi="Times New Roman" w:cs="Times New Roman"/>
                <w:color w:val="000000" w:themeColor="text1"/>
                <w:lang w:val="pl-PL" w:eastAsia="pl-PL"/>
              </w:rPr>
              <w:br/>
              <w:t>z zastrzeżeniem, że dane obrazowe powinny być dostępne wyłącznie poprzez odnośnik do repozytorium RCMC 4WSK lub zewnętrznego, analogicznie do zapisów w pkt. M1.6.</w:t>
            </w:r>
          </w:p>
        </w:tc>
        <w:tc>
          <w:tcPr>
            <w:tcW w:w="4253" w:type="dxa"/>
            <w:tcBorders>
              <w:top w:val="nil"/>
              <w:left w:val="nil"/>
              <w:bottom w:val="single" w:sz="4" w:space="0" w:color="auto"/>
              <w:right w:val="single" w:sz="4" w:space="0" w:color="auto"/>
            </w:tcBorders>
            <w:shd w:val="clear" w:color="auto" w:fill="auto"/>
            <w:vAlign w:val="center"/>
            <w:hideMark/>
          </w:tcPr>
          <w:p w14:paraId="089223A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 xml:space="preserve">Prosimy o wskazanie kompletnej listy rodzajów danych – wskazany katalog jest otwarty, obejmuje specjalistyczne rodzaje danych wymagające specjalistycznych komponentów, systemów firm trzecich, lub prac programistycznych, dlatego w celu wyceny tego wymagania niezbędne jest dokładne określenie jego zakresu. Zamawiający ma obowiązek opisać przedmiot zamówienia w sposób konkretny, mierzalny i weryfikowalny, celem zapewnienia możliwości rzetelnej wyceny przez oferentów. Opis niniejszego wymagania jest </w:t>
            </w:r>
            <w:r w:rsidRPr="00EA41F9">
              <w:rPr>
                <w:rFonts w:ascii="Times New Roman" w:eastAsia="Times New Roman" w:hAnsi="Times New Roman" w:cs="Times New Roman"/>
                <w:color w:val="000000" w:themeColor="text1"/>
                <w:lang w:val="pl-PL" w:eastAsia="pl-PL"/>
              </w:rPr>
              <w:lastRenderedPageBreak/>
              <w:t>nieprecyzyjny i uniemożliwia jego wycenę. Prosimy o doprecyzowanie.</w:t>
            </w:r>
          </w:p>
        </w:tc>
        <w:tc>
          <w:tcPr>
            <w:tcW w:w="3402" w:type="dxa"/>
            <w:tcBorders>
              <w:top w:val="nil"/>
              <w:left w:val="nil"/>
              <w:bottom w:val="single" w:sz="4" w:space="0" w:color="auto"/>
              <w:right w:val="nil"/>
            </w:tcBorders>
          </w:tcPr>
          <w:p w14:paraId="6C361005" w14:textId="1942C13D"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Dopuszcza się rozwiązanie ograniczone do typów danych wprost wymienionych w wymaganiu.</w:t>
            </w:r>
          </w:p>
        </w:tc>
        <w:tc>
          <w:tcPr>
            <w:tcW w:w="426" w:type="dxa"/>
            <w:tcBorders>
              <w:top w:val="nil"/>
              <w:left w:val="nil"/>
              <w:bottom w:val="single" w:sz="4" w:space="0" w:color="auto"/>
              <w:right w:val="single" w:sz="4" w:space="0" w:color="auto"/>
            </w:tcBorders>
          </w:tcPr>
          <w:p w14:paraId="31F9C79A" w14:textId="226733A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3AA468A4" w14:textId="566B1FAF" w:rsidTr="00C4467E">
        <w:trPr>
          <w:trHeight w:val="2115"/>
        </w:trPr>
        <w:tc>
          <w:tcPr>
            <w:tcW w:w="567" w:type="dxa"/>
            <w:tcBorders>
              <w:top w:val="nil"/>
              <w:left w:val="single" w:sz="4" w:space="0" w:color="auto"/>
              <w:bottom w:val="single" w:sz="4" w:space="0" w:color="auto"/>
              <w:right w:val="single" w:sz="4" w:space="0" w:color="auto"/>
            </w:tcBorders>
          </w:tcPr>
          <w:p w14:paraId="439B91B3" w14:textId="772E62D3"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205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CAC5E0E" w14:textId="3378FD5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6BA1166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3 - Moduł Feasibility</w:t>
            </w:r>
          </w:p>
        </w:tc>
        <w:tc>
          <w:tcPr>
            <w:tcW w:w="1067" w:type="dxa"/>
            <w:tcBorders>
              <w:top w:val="nil"/>
              <w:left w:val="nil"/>
              <w:bottom w:val="single" w:sz="4" w:space="0" w:color="auto"/>
              <w:right w:val="single" w:sz="4" w:space="0" w:color="auto"/>
            </w:tcBorders>
            <w:shd w:val="clear" w:color="auto" w:fill="auto"/>
            <w:vAlign w:val="center"/>
            <w:hideMark/>
          </w:tcPr>
          <w:p w14:paraId="1DE4522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M.3.6</w:t>
            </w:r>
          </w:p>
        </w:tc>
        <w:tc>
          <w:tcPr>
            <w:tcW w:w="3185" w:type="dxa"/>
            <w:tcBorders>
              <w:top w:val="nil"/>
              <w:left w:val="nil"/>
              <w:bottom w:val="single" w:sz="4" w:space="0" w:color="auto"/>
              <w:right w:val="single" w:sz="4" w:space="0" w:color="auto"/>
            </w:tcBorders>
            <w:shd w:val="clear" w:color="auto" w:fill="auto"/>
            <w:vAlign w:val="center"/>
            <w:hideMark/>
          </w:tcPr>
          <w:p w14:paraId="5B3107AC"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Feasibility musi umożliwiać przygotowanie predefiniowanych raportów opartych o zakres danych dostępnych w Module Magazynowania Danych. Liczba predefiniowanych raportów przygotowanych na etapie wdrożenia będzie nie mniejsza niż 15. Raport jest liczony jako pojedyncza wizualizacja (zdefiniowana za pomocą atrybutów i metryk) z zestawem filtrów pozwalających na zawężenie wyników.</w:t>
            </w:r>
          </w:p>
        </w:tc>
        <w:tc>
          <w:tcPr>
            <w:tcW w:w="4253" w:type="dxa"/>
            <w:tcBorders>
              <w:top w:val="nil"/>
              <w:left w:val="nil"/>
              <w:bottom w:val="single" w:sz="4" w:space="0" w:color="auto"/>
              <w:right w:val="single" w:sz="4" w:space="0" w:color="auto"/>
            </w:tcBorders>
            <w:shd w:val="clear" w:color="auto" w:fill="auto"/>
            <w:vAlign w:val="center"/>
            <w:hideMark/>
          </w:tcPr>
          <w:p w14:paraId="0300395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wskazanie maksymalnej liczby raportów celem domknięcia zakresu projektu podlegającego wycenie. Zamawiający ma obowiązek opisać przedmiot zamówienia w sposób konkretny, mierzalny i weryfikowalny, celem zapewnienia możliwości rzetelnej wyceny przez oferentów. Opis niniejszego wymagania jest nieprecyzyjny i uniemożliwia jego wycenę. Prosimy o doprecyzowanie.</w:t>
            </w:r>
          </w:p>
        </w:tc>
        <w:tc>
          <w:tcPr>
            <w:tcW w:w="3402" w:type="dxa"/>
            <w:tcBorders>
              <w:top w:val="nil"/>
              <w:left w:val="nil"/>
              <w:bottom w:val="single" w:sz="4" w:space="0" w:color="auto"/>
              <w:right w:val="nil"/>
            </w:tcBorders>
          </w:tcPr>
          <w:p w14:paraId="45C4101F" w14:textId="30FBF1F1"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Wykonawca jest zobowiązany do przygotownia 15 predefiniownych szablonów raportów. System ma umoźliwiać przygotowywanie szablonów przez Zamawiającego. Wymaganie pozostaje bez zmian.</w:t>
            </w:r>
          </w:p>
        </w:tc>
        <w:tc>
          <w:tcPr>
            <w:tcW w:w="426" w:type="dxa"/>
            <w:tcBorders>
              <w:top w:val="nil"/>
              <w:left w:val="nil"/>
              <w:bottom w:val="single" w:sz="4" w:space="0" w:color="auto"/>
              <w:right w:val="single" w:sz="4" w:space="0" w:color="auto"/>
            </w:tcBorders>
          </w:tcPr>
          <w:p w14:paraId="66AB5403" w14:textId="7111750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6227EF31" w14:textId="55C2F651" w:rsidTr="00C4467E">
        <w:trPr>
          <w:trHeight w:val="1335"/>
        </w:trPr>
        <w:tc>
          <w:tcPr>
            <w:tcW w:w="567" w:type="dxa"/>
            <w:tcBorders>
              <w:top w:val="nil"/>
              <w:left w:val="single" w:sz="4" w:space="0" w:color="auto"/>
              <w:bottom w:val="single" w:sz="4" w:space="0" w:color="auto"/>
              <w:right w:val="single" w:sz="4" w:space="0" w:color="auto"/>
            </w:tcBorders>
          </w:tcPr>
          <w:p w14:paraId="7C81F219" w14:textId="1A6C7533"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206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04F3199" w14:textId="4231687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092E992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3 - Moduł Feasibility</w:t>
            </w:r>
          </w:p>
        </w:tc>
        <w:tc>
          <w:tcPr>
            <w:tcW w:w="1067" w:type="dxa"/>
            <w:tcBorders>
              <w:top w:val="nil"/>
              <w:left w:val="nil"/>
              <w:bottom w:val="single" w:sz="4" w:space="0" w:color="auto"/>
              <w:right w:val="single" w:sz="4" w:space="0" w:color="auto"/>
            </w:tcBorders>
            <w:shd w:val="clear" w:color="auto" w:fill="auto"/>
            <w:vAlign w:val="center"/>
            <w:hideMark/>
          </w:tcPr>
          <w:p w14:paraId="5BB5DCC2"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M.3.12</w:t>
            </w:r>
          </w:p>
        </w:tc>
        <w:tc>
          <w:tcPr>
            <w:tcW w:w="3185" w:type="dxa"/>
            <w:tcBorders>
              <w:top w:val="nil"/>
              <w:left w:val="nil"/>
              <w:bottom w:val="single" w:sz="4" w:space="0" w:color="auto"/>
              <w:right w:val="single" w:sz="4" w:space="0" w:color="auto"/>
            </w:tcBorders>
            <w:shd w:val="clear" w:color="auto" w:fill="auto"/>
            <w:vAlign w:val="center"/>
            <w:hideMark/>
          </w:tcPr>
          <w:p w14:paraId="6AE2E0C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Feasibility musi umożliwiać eksplorację danych, czyli pozyskiwanie dodatkowej wiedzy na podstawie analizy dużych zbiorów danych (np. poprzez poszukiwanie wzorców w danych).</w:t>
            </w:r>
          </w:p>
        </w:tc>
        <w:tc>
          <w:tcPr>
            <w:tcW w:w="4253" w:type="dxa"/>
            <w:tcBorders>
              <w:top w:val="nil"/>
              <w:left w:val="nil"/>
              <w:bottom w:val="single" w:sz="4" w:space="0" w:color="auto"/>
              <w:right w:val="single" w:sz="4" w:space="0" w:color="auto"/>
            </w:tcBorders>
            <w:shd w:val="clear" w:color="auto" w:fill="auto"/>
            <w:vAlign w:val="center"/>
            <w:hideMark/>
          </w:tcPr>
          <w:p w14:paraId="1CD63E7C"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o wskazanie konkretnych funkcji umożliwiających eksploracyjną analizę danych. Wymaganie opisane jest w sposób zbyt ogólny. Zamawiający ma obowiązek opisać przedmiot zamówienia w sposób konkretny, mierzalny i weryfikowalny, celem zapewnienia możliwości rzetelnej wyceny przez oferentów.</w:t>
            </w:r>
          </w:p>
        </w:tc>
        <w:tc>
          <w:tcPr>
            <w:tcW w:w="3402" w:type="dxa"/>
            <w:tcBorders>
              <w:top w:val="nil"/>
              <w:left w:val="nil"/>
              <w:bottom w:val="single" w:sz="4" w:space="0" w:color="auto"/>
              <w:right w:val="nil"/>
            </w:tcBorders>
          </w:tcPr>
          <w:p w14:paraId="7F207476" w14:textId="4C7D678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Feasibility musi udostępniać funkcje:</w:t>
            </w:r>
            <w:r w:rsidRPr="00EA41F9">
              <w:rPr>
                <w:rFonts w:ascii="Times New Roman" w:eastAsia="Times New Roman" w:hAnsi="Times New Roman" w:cs="Times New Roman"/>
                <w:color w:val="000000" w:themeColor="text1"/>
                <w:lang w:val="pl-PL" w:eastAsia="pl-PL"/>
              </w:rPr>
              <w:br/>
              <w:t>• Wyszukiwania asocjacji</w:t>
            </w:r>
            <w:r w:rsidRPr="00EA41F9">
              <w:rPr>
                <w:rFonts w:ascii="Times New Roman" w:eastAsia="Times New Roman" w:hAnsi="Times New Roman" w:cs="Times New Roman"/>
                <w:color w:val="000000" w:themeColor="text1"/>
                <w:lang w:val="pl-PL" w:eastAsia="pl-PL"/>
              </w:rPr>
              <w:br/>
              <w:t>• Klasyfikacji</w:t>
            </w:r>
            <w:r w:rsidRPr="00EA41F9">
              <w:rPr>
                <w:rFonts w:ascii="Times New Roman" w:eastAsia="Times New Roman" w:hAnsi="Times New Roman" w:cs="Times New Roman"/>
                <w:color w:val="000000" w:themeColor="text1"/>
                <w:lang w:val="pl-PL" w:eastAsia="pl-PL"/>
              </w:rPr>
              <w:br/>
              <w:t>• Grupowania</w:t>
            </w:r>
            <w:r w:rsidRPr="00EA41F9">
              <w:rPr>
                <w:rFonts w:ascii="Times New Roman" w:eastAsia="Times New Roman" w:hAnsi="Times New Roman" w:cs="Times New Roman"/>
                <w:color w:val="000000" w:themeColor="text1"/>
                <w:lang w:val="pl-PL" w:eastAsia="pl-PL"/>
              </w:rPr>
              <w:br/>
              <w:t>• Wykrywania zmian i odchyleń</w:t>
            </w:r>
            <w:r w:rsidRPr="00EA41F9">
              <w:rPr>
                <w:rFonts w:ascii="Times New Roman" w:eastAsia="Times New Roman" w:hAnsi="Times New Roman" w:cs="Times New Roman"/>
                <w:color w:val="000000" w:themeColor="text1"/>
                <w:lang w:val="pl-PL" w:eastAsia="pl-PL"/>
              </w:rPr>
              <w:br/>
              <w:t>• Odkrywania wzorców sekwencji</w:t>
            </w:r>
            <w:r w:rsidRPr="00EA41F9">
              <w:rPr>
                <w:rFonts w:ascii="Times New Roman" w:eastAsia="Times New Roman" w:hAnsi="Times New Roman" w:cs="Times New Roman"/>
                <w:color w:val="000000" w:themeColor="text1"/>
                <w:lang w:val="pl-PL" w:eastAsia="pl-PL"/>
              </w:rPr>
              <w:br/>
              <w:t xml:space="preserve">• Przeszukiwanie  danych tekstowych </w:t>
            </w:r>
          </w:p>
        </w:tc>
        <w:tc>
          <w:tcPr>
            <w:tcW w:w="426" w:type="dxa"/>
            <w:tcBorders>
              <w:top w:val="nil"/>
              <w:left w:val="nil"/>
              <w:bottom w:val="single" w:sz="4" w:space="0" w:color="auto"/>
              <w:right w:val="single" w:sz="4" w:space="0" w:color="auto"/>
            </w:tcBorders>
          </w:tcPr>
          <w:p w14:paraId="33706B9A" w14:textId="0DAB491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4C7B368C" w14:textId="7ADCB52E" w:rsidTr="00C4467E">
        <w:trPr>
          <w:trHeight w:val="1230"/>
        </w:trPr>
        <w:tc>
          <w:tcPr>
            <w:tcW w:w="567" w:type="dxa"/>
            <w:tcBorders>
              <w:top w:val="nil"/>
              <w:left w:val="single" w:sz="4" w:space="0" w:color="auto"/>
              <w:bottom w:val="single" w:sz="4" w:space="0" w:color="auto"/>
              <w:right w:val="single" w:sz="4" w:space="0" w:color="auto"/>
            </w:tcBorders>
          </w:tcPr>
          <w:p w14:paraId="2C74847A" w14:textId="484F5A23"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207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311003F7" w14:textId="2031AAD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4E74FA6A"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3 - Moduł Feasibility</w:t>
            </w:r>
          </w:p>
        </w:tc>
        <w:tc>
          <w:tcPr>
            <w:tcW w:w="1067" w:type="dxa"/>
            <w:tcBorders>
              <w:top w:val="nil"/>
              <w:left w:val="nil"/>
              <w:bottom w:val="single" w:sz="4" w:space="0" w:color="auto"/>
              <w:right w:val="single" w:sz="4" w:space="0" w:color="auto"/>
            </w:tcBorders>
            <w:shd w:val="clear" w:color="auto" w:fill="auto"/>
            <w:vAlign w:val="center"/>
            <w:hideMark/>
          </w:tcPr>
          <w:p w14:paraId="78B78C9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M.3.16</w:t>
            </w:r>
          </w:p>
        </w:tc>
        <w:tc>
          <w:tcPr>
            <w:tcW w:w="3185" w:type="dxa"/>
            <w:tcBorders>
              <w:top w:val="nil"/>
              <w:left w:val="nil"/>
              <w:bottom w:val="single" w:sz="4" w:space="0" w:color="auto"/>
              <w:right w:val="single" w:sz="4" w:space="0" w:color="auto"/>
            </w:tcBorders>
            <w:shd w:val="clear" w:color="auto" w:fill="auto"/>
            <w:vAlign w:val="center"/>
            <w:hideMark/>
          </w:tcPr>
          <w:p w14:paraId="349AA0F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Feasibility na potrzeby raportowania musi umożliwiać pracę na modelu danych z nazwami biznesowymi zrozumiałymi dla użytkownika końcowego (nałożenie abstrakcji na zaimportowane dane), gdzie pod atrybutami/metrykami dostępne są dane pochodzące Modułu Magazynowania Danych.</w:t>
            </w:r>
          </w:p>
        </w:tc>
        <w:tc>
          <w:tcPr>
            <w:tcW w:w="4253" w:type="dxa"/>
            <w:tcBorders>
              <w:top w:val="nil"/>
              <w:left w:val="nil"/>
              <w:bottom w:val="single" w:sz="4" w:space="0" w:color="auto"/>
              <w:right w:val="single" w:sz="4" w:space="0" w:color="auto"/>
            </w:tcBorders>
            <w:shd w:val="clear" w:color="auto" w:fill="auto"/>
            <w:vAlign w:val="center"/>
            <w:hideMark/>
          </w:tcPr>
          <w:p w14:paraId="2B1E825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Opisane wymaganie ogranicza konkurencję i wskazuje wyłącznie na jednego dostawcę. Prosimy o rezygnację z wymagania.</w:t>
            </w:r>
          </w:p>
        </w:tc>
        <w:tc>
          <w:tcPr>
            <w:tcW w:w="3402" w:type="dxa"/>
            <w:tcBorders>
              <w:top w:val="nil"/>
              <w:left w:val="nil"/>
              <w:bottom w:val="single" w:sz="4" w:space="0" w:color="auto"/>
              <w:right w:val="nil"/>
            </w:tcBorders>
          </w:tcPr>
          <w:p w14:paraId="52E706F6" w14:textId="01FA13C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Realizacja modułu Feasibility jest w zareksie Wykonawcy. Możliwosć pracy z nazwami biznsowymi jest wymaganiem technicznym, które jest konkretne, mierzalne i weryfikowalne. Zamawiający nie wskazuje konkretnego rozwiązania technicznego, ani sposobu realizacji wymagania, wobec czego nie wskazuje konkrentego dostawcy.</w:t>
            </w:r>
          </w:p>
        </w:tc>
        <w:tc>
          <w:tcPr>
            <w:tcW w:w="426" w:type="dxa"/>
            <w:tcBorders>
              <w:top w:val="nil"/>
              <w:left w:val="nil"/>
              <w:bottom w:val="single" w:sz="4" w:space="0" w:color="auto"/>
              <w:right w:val="single" w:sz="4" w:space="0" w:color="auto"/>
            </w:tcBorders>
          </w:tcPr>
          <w:p w14:paraId="001F956F" w14:textId="1B20C30A"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602CBBDC" w14:textId="56B47035" w:rsidTr="00C4467E">
        <w:trPr>
          <w:trHeight w:val="1380"/>
        </w:trPr>
        <w:tc>
          <w:tcPr>
            <w:tcW w:w="567" w:type="dxa"/>
            <w:tcBorders>
              <w:top w:val="nil"/>
              <w:left w:val="single" w:sz="4" w:space="0" w:color="auto"/>
              <w:bottom w:val="single" w:sz="4" w:space="0" w:color="auto"/>
              <w:right w:val="single" w:sz="4" w:space="0" w:color="auto"/>
            </w:tcBorders>
          </w:tcPr>
          <w:p w14:paraId="7BD42648" w14:textId="4A0227A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208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DE864C3" w14:textId="0D0B0BE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476E66C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6 - Moduł Administracyjny</w:t>
            </w:r>
          </w:p>
        </w:tc>
        <w:tc>
          <w:tcPr>
            <w:tcW w:w="1067" w:type="dxa"/>
            <w:tcBorders>
              <w:top w:val="nil"/>
              <w:left w:val="nil"/>
              <w:bottom w:val="single" w:sz="4" w:space="0" w:color="auto"/>
              <w:right w:val="single" w:sz="4" w:space="0" w:color="auto"/>
            </w:tcBorders>
            <w:shd w:val="clear" w:color="auto" w:fill="auto"/>
            <w:vAlign w:val="center"/>
            <w:hideMark/>
          </w:tcPr>
          <w:p w14:paraId="7168D2C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M.6.26</w:t>
            </w:r>
          </w:p>
        </w:tc>
        <w:tc>
          <w:tcPr>
            <w:tcW w:w="3185" w:type="dxa"/>
            <w:tcBorders>
              <w:top w:val="nil"/>
              <w:left w:val="nil"/>
              <w:bottom w:val="single" w:sz="4" w:space="0" w:color="auto"/>
              <w:right w:val="single" w:sz="4" w:space="0" w:color="auto"/>
            </w:tcBorders>
            <w:shd w:val="clear" w:color="auto" w:fill="auto"/>
            <w:vAlign w:val="center"/>
            <w:hideMark/>
          </w:tcPr>
          <w:p w14:paraId="5D6A0B6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Dziennik Zdarzeń ma umożliwiać pobranie/udostępnienie zasobów zdarzeń w formacie zgodnym z IHE ATNA.</w:t>
            </w:r>
          </w:p>
        </w:tc>
        <w:tc>
          <w:tcPr>
            <w:tcW w:w="4253" w:type="dxa"/>
            <w:tcBorders>
              <w:top w:val="nil"/>
              <w:left w:val="nil"/>
              <w:bottom w:val="single" w:sz="4" w:space="0" w:color="auto"/>
              <w:right w:val="single" w:sz="4" w:space="0" w:color="auto"/>
            </w:tcBorders>
            <w:shd w:val="clear" w:color="auto" w:fill="auto"/>
            <w:vAlign w:val="center"/>
            <w:hideMark/>
          </w:tcPr>
          <w:p w14:paraId="48437D5A"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wymaganiu M.6.24 Zamawiający wskazał, że tra transakcji innych niż zgodne z profilami IHE, dozwolona jest inna struktura logowania zdarzeń. Czy zatem anlogicznie dla transakcji innych niż zgodne z profilami IHE, dozwolona będzie pobierani/udostępnianie zasobów zdarzeń w formacie innym niż IHE ATNA?</w:t>
            </w:r>
          </w:p>
        </w:tc>
        <w:tc>
          <w:tcPr>
            <w:tcW w:w="3402" w:type="dxa"/>
            <w:tcBorders>
              <w:top w:val="nil"/>
              <w:left w:val="nil"/>
              <w:bottom w:val="single" w:sz="4" w:space="0" w:color="auto"/>
              <w:right w:val="nil"/>
            </w:tcBorders>
          </w:tcPr>
          <w:p w14:paraId="7F08C972" w14:textId="71D6137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Wskazane wymagania dotyczą innych kwestii: logowania oraz udostępniania zdarzeń. </w:t>
            </w:r>
            <w:r w:rsidRPr="00EA41F9">
              <w:rPr>
                <w:rFonts w:ascii="Times New Roman" w:eastAsia="Times New Roman" w:hAnsi="Times New Roman" w:cs="Times New Roman"/>
                <w:color w:val="000000" w:themeColor="text1"/>
                <w:lang w:eastAsia="pl-PL"/>
              </w:rPr>
              <w:t>Wymagania pozostajką bez zmian.</w:t>
            </w:r>
          </w:p>
        </w:tc>
        <w:tc>
          <w:tcPr>
            <w:tcW w:w="426" w:type="dxa"/>
            <w:tcBorders>
              <w:top w:val="nil"/>
              <w:left w:val="nil"/>
              <w:bottom w:val="single" w:sz="4" w:space="0" w:color="auto"/>
              <w:right w:val="single" w:sz="4" w:space="0" w:color="auto"/>
            </w:tcBorders>
          </w:tcPr>
          <w:p w14:paraId="63417386" w14:textId="0402EB4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0B054522" w14:textId="60F9D4D6" w:rsidTr="00C4467E">
        <w:trPr>
          <w:trHeight w:val="1005"/>
        </w:trPr>
        <w:tc>
          <w:tcPr>
            <w:tcW w:w="567" w:type="dxa"/>
            <w:tcBorders>
              <w:top w:val="nil"/>
              <w:left w:val="single" w:sz="4" w:space="0" w:color="auto"/>
              <w:bottom w:val="single" w:sz="4" w:space="0" w:color="auto"/>
              <w:right w:val="single" w:sz="4" w:space="0" w:color="auto"/>
            </w:tcBorders>
          </w:tcPr>
          <w:p w14:paraId="2CA8C6A0" w14:textId="1CD7737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209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F2FE2C8" w14:textId="14CD8D0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5B1BCFCC"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8 - Moduł Zarządzania Zgodami Pacjentów</w:t>
            </w:r>
          </w:p>
        </w:tc>
        <w:tc>
          <w:tcPr>
            <w:tcW w:w="1067" w:type="dxa"/>
            <w:tcBorders>
              <w:top w:val="nil"/>
              <w:left w:val="nil"/>
              <w:bottom w:val="single" w:sz="4" w:space="0" w:color="auto"/>
              <w:right w:val="single" w:sz="4" w:space="0" w:color="auto"/>
            </w:tcBorders>
            <w:shd w:val="clear" w:color="auto" w:fill="auto"/>
            <w:vAlign w:val="center"/>
            <w:hideMark/>
          </w:tcPr>
          <w:p w14:paraId="54FFA75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M.8.2</w:t>
            </w:r>
          </w:p>
        </w:tc>
        <w:tc>
          <w:tcPr>
            <w:tcW w:w="3185" w:type="dxa"/>
            <w:tcBorders>
              <w:top w:val="nil"/>
              <w:left w:val="nil"/>
              <w:bottom w:val="single" w:sz="4" w:space="0" w:color="auto"/>
              <w:right w:val="single" w:sz="4" w:space="0" w:color="auto"/>
            </w:tcBorders>
            <w:shd w:val="clear" w:color="auto" w:fill="auto"/>
            <w:vAlign w:val="center"/>
            <w:hideMark/>
          </w:tcPr>
          <w:p w14:paraId="6EC39376"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wprowadzanie zgód pacjentów i uczestników badań poprzez formularz w aplikacji webowej.</w:t>
            </w:r>
          </w:p>
        </w:tc>
        <w:tc>
          <w:tcPr>
            <w:tcW w:w="4253" w:type="dxa"/>
            <w:tcBorders>
              <w:top w:val="nil"/>
              <w:left w:val="nil"/>
              <w:bottom w:val="single" w:sz="4" w:space="0" w:color="auto"/>
              <w:right w:val="single" w:sz="4" w:space="0" w:color="auto"/>
            </w:tcBorders>
            <w:shd w:val="clear" w:color="auto" w:fill="auto"/>
            <w:vAlign w:val="center"/>
            <w:hideMark/>
          </w:tcPr>
          <w:p w14:paraId="5FFD146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Zamawiający dopuści rozwiązanie, w którym zgody będą rejestrowane poprzez GUI systemu HIS 4WSK, a następnie przekazywane do Modułu zarządzania zgodami RCMC, gdzie będą zapisywane?</w:t>
            </w:r>
          </w:p>
        </w:tc>
        <w:tc>
          <w:tcPr>
            <w:tcW w:w="3402" w:type="dxa"/>
            <w:tcBorders>
              <w:top w:val="nil"/>
              <w:left w:val="nil"/>
              <w:bottom w:val="single" w:sz="4" w:space="0" w:color="auto"/>
              <w:right w:val="nil"/>
            </w:tcBorders>
          </w:tcPr>
          <w:p w14:paraId="1F217E36" w14:textId="3CB6537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spełniać wymagania opisane w OPZ i być dostępny dla innych systemów Zamawiającego</w:t>
            </w:r>
          </w:p>
        </w:tc>
        <w:tc>
          <w:tcPr>
            <w:tcW w:w="426" w:type="dxa"/>
            <w:tcBorders>
              <w:top w:val="nil"/>
              <w:left w:val="nil"/>
              <w:bottom w:val="single" w:sz="4" w:space="0" w:color="auto"/>
              <w:right w:val="single" w:sz="4" w:space="0" w:color="auto"/>
            </w:tcBorders>
          </w:tcPr>
          <w:p w14:paraId="6B670AED" w14:textId="0F2525A2"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463E6EBB" w14:textId="6B1B2998" w:rsidTr="00C4467E">
        <w:trPr>
          <w:trHeight w:val="2415"/>
        </w:trPr>
        <w:tc>
          <w:tcPr>
            <w:tcW w:w="567" w:type="dxa"/>
            <w:tcBorders>
              <w:top w:val="nil"/>
              <w:left w:val="single" w:sz="4" w:space="0" w:color="auto"/>
              <w:bottom w:val="single" w:sz="4" w:space="0" w:color="auto"/>
              <w:right w:val="single" w:sz="4" w:space="0" w:color="auto"/>
            </w:tcBorders>
          </w:tcPr>
          <w:p w14:paraId="4F09C6C7" w14:textId="7304E10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210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39F148" w14:textId="61D8A39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1DEA3F62"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8 - Moduł Zarządzania Zgodami Pacjentów</w:t>
            </w:r>
          </w:p>
        </w:tc>
        <w:tc>
          <w:tcPr>
            <w:tcW w:w="1067" w:type="dxa"/>
            <w:tcBorders>
              <w:top w:val="nil"/>
              <w:left w:val="nil"/>
              <w:bottom w:val="single" w:sz="4" w:space="0" w:color="auto"/>
              <w:right w:val="single" w:sz="4" w:space="0" w:color="auto"/>
            </w:tcBorders>
            <w:shd w:val="clear" w:color="auto" w:fill="auto"/>
            <w:vAlign w:val="center"/>
            <w:hideMark/>
          </w:tcPr>
          <w:p w14:paraId="3E8E5F7A"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M.8.4</w:t>
            </w:r>
          </w:p>
        </w:tc>
        <w:tc>
          <w:tcPr>
            <w:tcW w:w="3185" w:type="dxa"/>
            <w:tcBorders>
              <w:top w:val="nil"/>
              <w:left w:val="nil"/>
              <w:bottom w:val="single" w:sz="4" w:space="0" w:color="auto"/>
              <w:right w:val="single" w:sz="4" w:space="0" w:color="auto"/>
            </w:tcBorders>
            <w:shd w:val="clear" w:color="auto" w:fill="auto"/>
            <w:vAlign w:val="center"/>
            <w:hideMark/>
          </w:tcPr>
          <w:p w14:paraId="76F1B31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wyszukiwanie zgód pacjentów i uczestników badań na podstawie danych identyfikacyjnych pacjenta (np. imię, nazwisko, PESEL, adres, płeć).</w:t>
            </w:r>
          </w:p>
        </w:tc>
        <w:tc>
          <w:tcPr>
            <w:tcW w:w="4253" w:type="dxa"/>
            <w:tcBorders>
              <w:top w:val="nil"/>
              <w:left w:val="nil"/>
              <w:bottom w:val="single" w:sz="4" w:space="0" w:color="auto"/>
              <w:right w:val="single" w:sz="4" w:space="0" w:color="auto"/>
            </w:tcBorders>
            <w:shd w:val="clear" w:color="auto" w:fill="auto"/>
            <w:vAlign w:val="center"/>
            <w:hideMark/>
          </w:tcPr>
          <w:p w14:paraId="31708F83"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Czy Zamawiający dopuści rozwiązania, w którym możliwość wyszukiwania zgód pacjentów na podstsawie danych identyfikacyjnych pacjenta (np. imię, nazwisko, PESEL, adres, płeć) będzie możliwa z poziomu systemu HIS użytkowanego przez 4 WSK? Zgodnie z wymaganiami OPZ dane przekazywane do Modułu magazynowania danych będą poddawane procesowi pseudonimizacji, zatem na poziomie Modułu magazynowania danych RCMC nie będzie dostępu do imienia, </w:t>
            </w:r>
            <w:r w:rsidRPr="00EA41F9">
              <w:rPr>
                <w:rFonts w:ascii="Times New Roman" w:eastAsia="Times New Roman" w:hAnsi="Times New Roman" w:cs="Times New Roman"/>
                <w:color w:val="000000" w:themeColor="text1"/>
                <w:lang w:val="pl-PL" w:eastAsia="pl-PL"/>
              </w:rPr>
              <w:lastRenderedPageBreak/>
              <w:t>nazwiska, numeru PESEL oraz adresu pacjenta. Dane te będą dostępne z poziomu HIS 4WSK oraz w Rejestrze pacjentów RCMC (złoty rekord).</w:t>
            </w:r>
          </w:p>
        </w:tc>
        <w:tc>
          <w:tcPr>
            <w:tcW w:w="3402" w:type="dxa"/>
            <w:tcBorders>
              <w:top w:val="nil"/>
              <w:left w:val="nil"/>
              <w:bottom w:val="single" w:sz="4" w:space="0" w:color="auto"/>
              <w:right w:val="nil"/>
            </w:tcBorders>
          </w:tcPr>
          <w:p w14:paraId="384B1246" w14:textId="39ADD24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Moduł musi spełniać wymagania opisane w OPZ i być dostępny dla innych systemów Zamawiającego</w:t>
            </w:r>
          </w:p>
        </w:tc>
        <w:tc>
          <w:tcPr>
            <w:tcW w:w="426" w:type="dxa"/>
            <w:tcBorders>
              <w:top w:val="nil"/>
              <w:left w:val="nil"/>
              <w:bottom w:val="single" w:sz="4" w:space="0" w:color="auto"/>
              <w:right w:val="single" w:sz="4" w:space="0" w:color="auto"/>
            </w:tcBorders>
          </w:tcPr>
          <w:p w14:paraId="0C17A408" w14:textId="62F3A69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351E319B" w14:textId="01FC8B78" w:rsidTr="00C4467E">
        <w:trPr>
          <w:trHeight w:val="1215"/>
        </w:trPr>
        <w:tc>
          <w:tcPr>
            <w:tcW w:w="567" w:type="dxa"/>
            <w:tcBorders>
              <w:top w:val="nil"/>
              <w:left w:val="single" w:sz="4" w:space="0" w:color="auto"/>
              <w:bottom w:val="single" w:sz="4" w:space="0" w:color="auto"/>
              <w:right w:val="single" w:sz="4" w:space="0" w:color="auto"/>
            </w:tcBorders>
          </w:tcPr>
          <w:p w14:paraId="51CC1B4E" w14:textId="2C84D7C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211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2AC31D" w14:textId="451BAD1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578C1ECD"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8 - Moduł Zarządzania Zgodami Pacjentów</w:t>
            </w:r>
          </w:p>
        </w:tc>
        <w:tc>
          <w:tcPr>
            <w:tcW w:w="1067" w:type="dxa"/>
            <w:tcBorders>
              <w:top w:val="nil"/>
              <w:left w:val="nil"/>
              <w:bottom w:val="single" w:sz="4" w:space="0" w:color="auto"/>
              <w:right w:val="single" w:sz="4" w:space="0" w:color="auto"/>
            </w:tcBorders>
            <w:shd w:val="clear" w:color="auto" w:fill="auto"/>
            <w:vAlign w:val="center"/>
            <w:hideMark/>
          </w:tcPr>
          <w:p w14:paraId="3586949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M.8.5</w:t>
            </w:r>
          </w:p>
        </w:tc>
        <w:tc>
          <w:tcPr>
            <w:tcW w:w="3185" w:type="dxa"/>
            <w:tcBorders>
              <w:top w:val="nil"/>
              <w:left w:val="nil"/>
              <w:bottom w:val="single" w:sz="4" w:space="0" w:color="auto"/>
              <w:right w:val="single" w:sz="4" w:space="0" w:color="auto"/>
            </w:tcBorders>
            <w:shd w:val="clear" w:color="auto" w:fill="auto"/>
            <w:vAlign w:val="center"/>
            <w:hideMark/>
          </w:tcPr>
          <w:p w14:paraId="06FE15F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wyszukiwanie zgód pacjentów i uczestników badań na podstawie zakresu udzielonych zgód.</w:t>
            </w:r>
          </w:p>
        </w:tc>
        <w:tc>
          <w:tcPr>
            <w:tcW w:w="4253" w:type="dxa"/>
            <w:tcBorders>
              <w:top w:val="nil"/>
              <w:left w:val="nil"/>
              <w:bottom w:val="single" w:sz="4" w:space="0" w:color="auto"/>
              <w:right w:val="single" w:sz="4" w:space="0" w:color="auto"/>
            </w:tcBorders>
            <w:shd w:val="clear" w:color="auto" w:fill="auto"/>
            <w:vAlign w:val="center"/>
            <w:hideMark/>
          </w:tcPr>
          <w:p w14:paraId="5C9E047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Jakie rodzaje zgód pacjenta i uczestników badań powinny być obsługiwane przez system RCMC? Zdaniem oferenta wymagany jest jeden rodzaj zgody, zgoda pacjenta na przekazanie jego danych w celach badawczych do RCMC.</w:t>
            </w:r>
          </w:p>
        </w:tc>
        <w:tc>
          <w:tcPr>
            <w:tcW w:w="3402" w:type="dxa"/>
            <w:tcBorders>
              <w:top w:val="nil"/>
              <w:left w:val="nil"/>
              <w:bottom w:val="single" w:sz="4" w:space="0" w:color="auto"/>
              <w:right w:val="nil"/>
            </w:tcBorders>
          </w:tcPr>
          <w:p w14:paraId="779FBB43" w14:textId="5C68CEE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Zamawiający zakłada, że katalog zgód nie ma charakteru zamkniętego. W przypadku, gdy w wyniku przeprowadzonej przez Wykonawcę analizy pojawi się potrzeba skategoryzowania zgód, Wykonawca przedstawi Zamawiającemu propozycję takiej kategoryzacji do akceptacji. W systemie RCMC muszą być widoczne wszystkie zgody, natomiast najważniejsze z punktu widzenia Systemu RCMC i udostępniania danych będzie zgoda na badania kliniczne oraz na umieszczenie materiału w Biorepozytorium.</w:t>
            </w:r>
          </w:p>
        </w:tc>
        <w:tc>
          <w:tcPr>
            <w:tcW w:w="426" w:type="dxa"/>
            <w:tcBorders>
              <w:top w:val="nil"/>
              <w:left w:val="nil"/>
              <w:bottom w:val="single" w:sz="4" w:space="0" w:color="auto"/>
              <w:right w:val="single" w:sz="4" w:space="0" w:color="auto"/>
            </w:tcBorders>
          </w:tcPr>
          <w:p w14:paraId="507F35C9" w14:textId="3308E75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2E56B2F8" w14:textId="3B3F4CE5" w:rsidTr="00C4467E">
        <w:trPr>
          <w:trHeight w:val="2070"/>
        </w:trPr>
        <w:tc>
          <w:tcPr>
            <w:tcW w:w="567" w:type="dxa"/>
            <w:tcBorders>
              <w:top w:val="nil"/>
              <w:left w:val="single" w:sz="4" w:space="0" w:color="auto"/>
              <w:bottom w:val="single" w:sz="4" w:space="0" w:color="auto"/>
              <w:right w:val="single" w:sz="4" w:space="0" w:color="auto"/>
            </w:tcBorders>
          </w:tcPr>
          <w:p w14:paraId="24931191" w14:textId="3E7AD91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212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261E21F" w14:textId="1E4051E9"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602C9EC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8 - Moduł Zarządzania Zgodami Pacjentów</w:t>
            </w:r>
          </w:p>
        </w:tc>
        <w:tc>
          <w:tcPr>
            <w:tcW w:w="1067" w:type="dxa"/>
            <w:tcBorders>
              <w:top w:val="nil"/>
              <w:left w:val="nil"/>
              <w:bottom w:val="single" w:sz="4" w:space="0" w:color="auto"/>
              <w:right w:val="single" w:sz="4" w:space="0" w:color="auto"/>
            </w:tcBorders>
            <w:shd w:val="clear" w:color="auto" w:fill="auto"/>
            <w:vAlign w:val="center"/>
            <w:hideMark/>
          </w:tcPr>
          <w:p w14:paraId="2AD4C24A"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M.8.6</w:t>
            </w:r>
          </w:p>
        </w:tc>
        <w:tc>
          <w:tcPr>
            <w:tcW w:w="3185" w:type="dxa"/>
            <w:tcBorders>
              <w:top w:val="nil"/>
              <w:left w:val="nil"/>
              <w:bottom w:val="single" w:sz="4" w:space="0" w:color="auto"/>
              <w:right w:val="single" w:sz="4" w:space="0" w:color="auto"/>
            </w:tcBorders>
            <w:shd w:val="clear" w:color="auto" w:fill="auto"/>
            <w:vAlign w:val="center"/>
            <w:hideMark/>
          </w:tcPr>
          <w:p w14:paraId="3F2E63F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przechowywanie następujących atrybutów dla zgody:</w:t>
            </w:r>
            <w:r w:rsidRPr="00EA41F9">
              <w:rPr>
                <w:rFonts w:ascii="Times New Roman" w:eastAsia="Times New Roman" w:hAnsi="Times New Roman" w:cs="Times New Roman"/>
                <w:color w:val="000000" w:themeColor="text1"/>
                <w:lang w:val="pl-PL" w:eastAsia="pl-PL"/>
              </w:rPr>
              <w:br/>
              <w:t>• okres obowiązywania, w tym informację, że zgoda nie wygasa,</w:t>
            </w:r>
            <w:r w:rsidRPr="00EA41F9">
              <w:rPr>
                <w:rFonts w:ascii="Times New Roman" w:eastAsia="Times New Roman" w:hAnsi="Times New Roman" w:cs="Times New Roman"/>
                <w:color w:val="000000" w:themeColor="text1"/>
                <w:lang w:val="pl-PL" w:eastAsia="pl-PL"/>
              </w:rPr>
              <w:br/>
              <w:t>• typ dokumentu, w tym także określenie: wszystkie typy / żaden typ dokumentu,</w:t>
            </w:r>
            <w:r w:rsidRPr="00EA41F9">
              <w:rPr>
                <w:rFonts w:ascii="Times New Roman" w:eastAsia="Times New Roman" w:hAnsi="Times New Roman" w:cs="Times New Roman"/>
                <w:color w:val="000000" w:themeColor="text1"/>
                <w:lang w:val="pl-PL" w:eastAsia="pl-PL"/>
              </w:rPr>
              <w:br/>
              <w:t>rodzaj zgody,</w:t>
            </w:r>
            <w:r w:rsidRPr="00EA41F9">
              <w:rPr>
                <w:rFonts w:ascii="Times New Roman" w:eastAsia="Times New Roman" w:hAnsi="Times New Roman" w:cs="Times New Roman"/>
                <w:color w:val="000000" w:themeColor="text1"/>
                <w:lang w:val="pl-PL" w:eastAsia="pl-PL"/>
              </w:rPr>
              <w:br/>
              <w:t xml:space="preserve">• pracownik medyczny, w tym </w:t>
            </w:r>
            <w:r w:rsidRPr="00EA41F9">
              <w:rPr>
                <w:rFonts w:ascii="Times New Roman" w:eastAsia="Times New Roman" w:hAnsi="Times New Roman" w:cs="Times New Roman"/>
                <w:color w:val="000000" w:themeColor="text1"/>
                <w:lang w:val="pl-PL" w:eastAsia="pl-PL"/>
              </w:rPr>
              <w:lastRenderedPageBreak/>
              <w:t>także określenie: wszyscy pracownicy medyczni, żaden pracownik medyczny,</w:t>
            </w:r>
            <w:r w:rsidRPr="00EA41F9">
              <w:rPr>
                <w:rFonts w:ascii="Times New Roman" w:eastAsia="Times New Roman" w:hAnsi="Times New Roman" w:cs="Times New Roman"/>
                <w:color w:val="000000" w:themeColor="text1"/>
                <w:lang w:val="pl-PL" w:eastAsia="pl-PL"/>
              </w:rPr>
              <w:br/>
              <w:t>• wersjonowanie zgody.</w:t>
            </w:r>
          </w:p>
        </w:tc>
        <w:tc>
          <w:tcPr>
            <w:tcW w:w="4253" w:type="dxa"/>
            <w:tcBorders>
              <w:top w:val="nil"/>
              <w:left w:val="nil"/>
              <w:bottom w:val="single" w:sz="4" w:space="0" w:color="auto"/>
              <w:right w:val="single" w:sz="4" w:space="0" w:color="auto"/>
            </w:tcBorders>
            <w:shd w:val="clear" w:color="auto" w:fill="auto"/>
            <w:vAlign w:val="center"/>
            <w:hideMark/>
          </w:tcPr>
          <w:p w14:paraId="71BE5884"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Czy podstawą przetwarzania danych medycznych przekazanych do RCMC jest zgoda pacjenta, a jeśli tak, to jaka powinna być treść tej zgody.</w:t>
            </w:r>
            <w:r w:rsidRPr="00EA41F9">
              <w:rPr>
                <w:rFonts w:ascii="Times New Roman" w:eastAsia="Times New Roman" w:hAnsi="Times New Roman" w:cs="Times New Roman"/>
                <w:color w:val="000000" w:themeColor="text1"/>
                <w:lang w:val="pl-PL" w:eastAsia="pl-PL"/>
              </w:rPr>
              <w:br/>
              <w:t>Czy jedna zgoda pacjenta dotyczy wszystkich danych pacjenta i dowolnego z celów przetwarzania danych w RCMC? Czy może nalezy uwględnić w sytemie różne rodzaje / zakresy zgody? Jeśli tak to proszę je wymienić.</w:t>
            </w:r>
          </w:p>
        </w:tc>
        <w:tc>
          <w:tcPr>
            <w:tcW w:w="3402" w:type="dxa"/>
            <w:tcBorders>
              <w:top w:val="nil"/>
              <w:left w:val="nil"/>
              <w:bottom w:val="single" w:sz="4" w:space="0" w:color="auto"/>
              <w:right w:val="nil"/>
            </w:tcBorders>
          </w:tcPr>
          <w:p w14:paraId="385BEA86" w14:textId="3BD636F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Zamawiający informuje, że dane z systemów źródłowych są pobierane do systemu RCMC w sposób pełny, bez wcześniejszego filtrowania na podstawie zgód pacjentów. Zgody są rejestrowane i zarządzane w dedykowanym module zgód systemu RCMC, a ich obecność oraz zakres stanowią podstawę dalszego przetwarzania i udostępniania </w:t>
            </w:r>
            <w:r w:rsidRPr="00EA41F9">
              <w:rPr>
                <w:rFonts w:ascii="Times New Roman" w:eastAsia="Times New Roman" w:hAnsi="Times New Roman" w:cs="Times New Roman"/>
                <w:color w:val="000000" w:themeColor="text1"/>
                <w:lang w:val="pl-PL" w:eastAsia="pl-PL"/>
              </w:rPr>
              <w:lastRenderedPageBreak/>
              <w:t>danych — zarówno wewnętrznie, jak i zewnętrznie, za pośrednictwem uniwersalnego interfejsu API.</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Zgoda pacjenta nie jest jednorodna i nie dotyczy automatycznie wszystkich danych oraz wszystkich celów przetwarzania w systemie RCMC (choć może). W systemie musi istnieć możliwość odrębnego zarządzania różnymi rodzajami zgód, z uwzględnieniem:</w:t>
            </w:r>
            <w:r w:rsidRPr="00EA41F9">
              <w:rPr>
                <w:rFonts w:ascii="Times New Roman" w:eastAsia="Times New Roman" w:hAnsi="Times New Roman" w:cs="Times New Roman"/>
                <w:color w:val="000000" w:themeColor="text1"/>
                <w:lang w:val="pl-PL" w:eastAsia="pl-PL"/>
              </w:rPr>
              <w:br/>
              <w:t>- celu przetwarzania danych (np. udział w konkretnym badaniu, udostępnienie danych do analizy statystycznej, itp.),</w:t>
            </w:r>
            <w:r w:rsidRPr="00EA41F9">
              <w:rPr>
                <w:rFonts w:ascii="Times New Roman" w:eastAsia="Times New Roman" w:hAnsi="Times New Roman" w:cs="Times New Roman"/>
                <w:color w:val="000000" w:themeColor="text1"/>
                <w:lang w:val="pl-PL" w:eastAsia="pl-PL"/>
              </w:rPr>
              <w:br/>
              <w:t>- zakresu danych, których zgoda dotyczy (np. dane laboratoryjne, obrazowe, diagnozy) - w przypadku udostepnienia danych dla celow badań klinicznych,</w:t>
            </w:r>
            <w:r w:rsidRPr="00EA41F9">
              <w:rPr>
                <w:rFonts w:ascii="Times New Roman" w:eastAsia="Times New Roman" w:hAnsi="Times New Roman" w:cs="Times New Roman"/>
                <w:color w:val="000000" w:themeColor="text1"/>
                <w:lang w:val="pl-PL" w:eastAsia="pl-PL"/>
              </w:rPr>
              <w:br/>
              <w:t>- grupy personelu medycznego, dla której dane mogą być udostępnione,</w:t>
            </w:r>
            <w:r w:rsidRPr="00EA41F9">
              <w:rPr>
                <w:rFonts w:ascii="Times New Roman" w:eastAsia="Times New Roman" w:hAnsi="Times New Roman" w:cs="Times New Roman"/>
                <w:color w:val="000000" w:themeColor="text1"/>
                <w:lang w:val="pl-PL" w:eastAsia="pl-PL"/>
              </w:rPr>
              <w:br/>
              <w:t>- typu dokumentów, które mogą być udostępnione,</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xml:space="preserve">Zamawiający podkreśla, że katalog zgód nie ma charakteru zamkniętego – system powinien umożliwiać elastyczne definiowanie i rozszerzanie typów zgód oraz przypisywanie do nich określonych atrybutów, zgodnie z wymaganiami konkretnych projektów badawczych oraz obowiązującymi regulacjami. Każda zgoda na badania kliniczne musi umożliwiać jednoznaczne </w:t>
            </w:r>
            <w:r w:rsidRPr="00EA41F9">
              <w:rPr>
                <w:rFonts w:ascii="Times New Roman" w:eastAsia="Times New Roman" w:hAnsi="Times New Roman" w:cs="Times New Roman"/>
                <w:color w:val="000000" w:themeColor="text1"/>
                <w:lang w:val="pl-PL" w:eastAsia="pl-PL"/>
              </w:rPr>
              <w:lastRenderedPageBreak/>
              <w:t>określenie, jakie dane mogą zostać udostępnione, komu i w jakim celu, co będzie podstawą kontrolowanego i zgodnego z przepisami RODO przetwarzania danych w ramach systemu RCMC.</w:t>
            </w:r>
          </w:p>
        </w:tc>
        <w:tc>
          <w:tcPr>
            <w:tcW w:w="426" w:type="dxa"/>
            <w:tcBorders>
              <w:top w:val="nil"/>
              <w:left w:val="nil"/>
              <w:bottom w:val="single" w:sz="4" w:space="0" w:color="auto"/>
              <w:right w:val="single" w:sz="4" w:space="0" w:color="auto"/>
            </w:tcBorders>
          </w:tcPr>
          <w:p w14:paraId="0675B4C0" w14:textId="45DFDE31"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0D5673E1" w14:textId="6CA3EF22" w:rsidTr="00C4467E">
        <w:trPr>
          <w:trHeight w:val="975"/>
        </w:trPr>
        <w:tc>
          <w:tcPr>
            <w:tcW w:w="567" w:type="dxa"/>
            <w:tcBorders>
              <w:top w:val="nil"/>
              <w:left w:val="single" w:sz="4" w:space="0" w:color="auto"/>
              <w:bottom w:val="single" w:sz="4" w:space="0" w:color="auto"/>
              <w:right w:val="single" w:sz="4" w:space="0" w:color="auto"/>
            </w:tcBorders>
          </w:tcPr>
          <w:p w14:paraId="0F46BDD0" w14:textId="009FFCB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213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F1CA70A" w14:textId="3915AAD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19410766"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8 - Moduł Zarządzania Zgodami Pacjentów</w:t>
            </w:r>
          </w:p>
        </w:tc>
        <w:tc>
          <w:tcPr>
            <w:tcW w:w="1067" w:type="dxa"/>
            <w:tcBorders>
              <w:top w:val="nil"/>
              <w:left w:val="nil"/>
              <w:bottom w:val="single" w:sz="4" w:space="0" w:color="auto"/>
              <w:right w:val="single" w:sz="4" w:space="0" w:color="auto"/>
            </w:tcBorders>
            <w:shd w:val="clear" w:color="auto" w:fill="auto"/>
            <w:vAlign w:val="center"/>
            <w:hideMark/>
          </w:tcPr>
          <w:p w14:paraId="6EC5829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M.8.7</w:t>
            </w:r>
          </w:p>
        </w:tc>
        <w:tc>
          <w:tcPr>
            <w:tcW w:w="3185" w:type="dxa"/>
            <w:tcBorders>
              <w:top w:val="nil"/>
              <w:left w:val="nil"/>
              <w:bottom w:val="single" w:sz="4" w:space="0" w:color="auto"/>
              <w:right w:val="single" w:sz="4" w:space="0" w:color="auto"/>
            </w:tcBorders>
            <w:shd w:val="clear" w:color="auto" w:fill="auto"/>
            <w:vAlign w:val="center"/>
            <w:hideMark/>
          </w:tcPr>
          <w:p w14:paraId="2A2F869E"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odwołanie zgody pacjenta.</w:t>
            </w:r>
          </w:p>
        </w:tc>
        <w:tc>
          <w:tcPr>
            <w:tcW w:w="4253" w:type="dxa"/>
            <w:tcBorders>
              <w:top w:val="nil"/>
              <w:left w:val="nil"/>
              <w:bottom w:val="single" w:sz="4" w:space="0" w:color="auto"/>
              <w:right w:val="single" w:sz="4" w:space="0" w:color="auto"/>
            </w:tcBorders>
            <w:shd w:val="clear" w:color="auto" w:fill="auto"/>
            <w:vAlign w:val="center"/>
            <w:hideMark/>
          </w:tcPr>
          <w:p w14:paraId="7C4C11DE"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Zamawiający dopuści rozwiązanie, w którym zgody będą odwoływane poprzez GUI systemu HIS 4WSK, a następnie zmiana statusu zgody będzie odnotowywana w Module zarządzania zgodami RCMC?</w:t>
            </w:r>
          </w:p>
        </w:tc>
        <w:tc>
          <w:tcPr>
            <w:tcW w:w="3402" w:type="dxa"/>
            <w:tcBorders>
              <w:top w:val="nil"/>
              <w:left w:val="nil"/>
              <w:bottom w:val="single" w:sz="4" w:space="0" w:color="auto"/>
              <w:right w:val="nil"/>
            </w:tcBorders>
          </w:tcPr>
          <w:p w14:paraId="08D12D17" w14:textId="240804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spełniać wymagania opisane w OPZ i być dostępny dla innych systemów Zamawiającego</w:t>
            </w:r>
          </w:p>
        </w:tc>
        <w:tc>
          <w:tcPr>
            <w:tcW w:w="426" w:type="dxa"/>
            <w:tcBorders>
              <w:top w:val="nil"/>
              <w:left w:val="nil"/>
              <w:bottom w:val="single" w:sz="4" w:space="0" w:color="auto"/>
              <w:right w:val="single" w:sz="4" w:space="0" w:color="auto"/>
            </w:tcBorders>
          </w:tcPr>
          <w:p w14:paraId="6819CCD5" w14:textId="3940DFA9"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0E4A7A69" w14:textId="40D3ED5B" w:rsidTr="00C4467E">
        <w:trPr>
          <w:trHeight w:val="1635"/>
        </w:trPr>
        <w:tc>
          <w:tcPr>
            <w:tcW w:w="567" w:type="dxa"/>
            <w:tcBorders>
              <w:top w:val="nil"/>
              <w:left w:val="single" w:sz="4" w:space="0" w:color="auto"/>
              <w:bottom w:val="single" w:sz="4" w:space="0" w:color="auto"/>
              <w:right w:val="single" w:sz="4" w:space="0" w:color="auto"/>
            </w:tcBorders>
          </w:tcPr>
          <w:p w14:paraId="3B4235BE" w14:textId="4B40EBD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214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8A82686" w14:textId="27EC9CA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75DACDD3"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8 - Moduł Zarządzania Zgodami Pacjentów</w:t>
            </w:r>
          </w:p>
        </w:tc>
        <w:tc>
          <w:tcPr>
            <w:tcW w:w="1067" w:type="dxa"/>
            <w:tcBorders>
              <w:top w:val="nil"/>
              <w:left w:val="nil"/>
              <w:bottom w:val="single" w:sz="4" w:space="0" w:color="auto"/>
              <w:right w:val="single" w:sz="4" w:space="0" w:color="auto"/>
            </w:tcBorders>
            <w:shd w:val="clear" w:color="auto" w:fill="auto"/>
            <w:vAlign w:val="center"/>
            <w:hideMark/>
          </w:tcPr>
          <w:p w14:paraId="66170E1D"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M.8.11</w:t>
            </w:r>
          </w:p>
        </w:tc>
        <w:tc>
          <w:tcPr>
            <w:tcW w:w="3185" w:type="dxa"/>
            <w:tcBorders>
              <w:top w:val="nil"/>
              <w:left w:val="nil"/>
              <w:bottom w:val="single" w:sz="4" w:space="0" w:color="auto"/>
              <w:right w:val="single" w:sz="4" w:space="0" w:color="auto"/>
            </w:tcBorders>
            <w:shd w:val="clear" w:color="auto" w:fill="auto"/>
            <w:vAlign w:val="center"/>
            <w:hideMark/>
          </w:tcPr>
          <w:p w14:paraId="1D854F1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Jeśli ktoś zmodyfikuje zgodę (w tym RODO) to powinno być alertowane w AMMS. Jeśli ktoś chce wykonać czynność, na którą pacjent nie wyraził zgody lub zgoda wygasła to musi być alertowane w AMMS,</w:t>
            </w:r>
          </w:p>
        </w:tc>
        <w:tc>
          <w:tcPr>
            <w:tcW w:w="4253" w:type="dxa"/>
            <w:tcBorders>
              <w:top w:val="nil"/>
              <w:left w:val="nil"/>
              <w:bottom w:val="single" w:sz="4" w:space="0" w:color="auto"/>
              <w:right w:val="single" w:sz="4" w:space="0" w:color="auto"/>
            </w:tcBorders>
            <w:shd w:val="clear" w:color="auto" w:fill="auto"/>
            <w:vAlign w:val="center"/>
            <w:hideMark/>
          </w:tcPr>
          <w:p w14:paraId="1E3910E9"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Czy Zamawiający oczekuje, że zgody dotyczące danych pochodzących z AMMS będą rejestrowane poprzez GUI AMMS, a następnie zapisywane w Module Zarządzania Zgodami Pajcentów w RCMC?</w:t>
            </w:r>
            <w:r w:rsidRPr="00EA41F9">
              <w:rPr>
                <w:rFonts w:ascii="Times New Roman" w:eastAsia="Times New Roman" w:hAnsi="Times New Roman" w:cs="Times New Roman"/>
                <w:color w:val="000000" w:themeColor="text1"/>
                <w:lang w:val="pl-PL" w:eastAsia="pl-PL"/>
              </w:rPr>
              <w:br/>
              <w:t>Czy Zamawiający dopuszcza dostęp do danych pacjenta w RCMC, bez zgody pacjenta? Jeśli nie, to jakie czynności, na które pacjent nie wyraził zgody, mają być alertowane w AMMS?</w:t>
            </w:r>
          </w:p>
        </w:tc>
        <w:tc>
          <w:tcPr>
            <w:tcW w:w="3402" w:type="dxa"/>
            <w:tcBorders>
              <w:top w:val="nil"/>
              <w:left w:val="nil"/>
              <w:bottom w:val="single" w:sz="4" w:space="0" w:color="auto"/>
              <w:right w:val="nil"/>
            </w:tcBorders>
          </w:tcPr>
          <w:p w14:paraId="43E65893" w14:textId="62A0156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spełniać wymagania opisane w OPZ i być dostępny dla innych systemów Zamawiającego.</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Zamawiający dopuszcza dostęp do danych pacjenta w Systemie RCMC bez zgody pacjenta.</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Pacjent może wycofać zgodę (np. na badania kliniczne). W tym przypadku podczas wizyty powinno zostać zaalertowane, że dany pacjent nie wyraził zgody na badanie.</w:t>
            </w:r>
          </w:p>
        </w:tc>
        <w:tc>
          <w:tcPr>
            <w:tcW w:w="426" w:type="dxa"/>
            <w:tcBorders>
              <w:top w:val="nil"/>
              <w:left w:val="nil"/>
              <w:bottom w:val="single" w:sz="4" w:space="0" w:color="auto"/>
              <w:right w:val="single" w:sz="4" w:space="0" w:color="auto"/>
            </w:tcBorders>
          </w:tcPr>
          <w:p w14:paraId="1D459E11" w14:textId="5BBB84E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4DF7129A" w14:textId="12CDBC22" w:rsidTr="00C4467E">
        <w:trPr>
          <w:trHeight w:val="930"/>
        </w:trPr>
        <w:tc>
          <w:tcPr>
            <w:tcW w:w="567" w:type="dxa"/>
            <w:tcBorders>
              <w:top w:val="nil"/>
              <w:left w:val="single" w:sz="4" w:space="0" w:color="auto"/>
              <w:bottom w:val="single" w:sz="4" w:space="0" w:color="auto"/>
              <w:right w:val="single" w:sz="4" w:space="0" w:color="auto"/>
            </w:tcBorders>
          </w:tcPr>
          <w:p w14:paraId="0B4BDB8F" w14:textId="7E2C107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215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A46D7B9" w14:textId="76147EA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6ACEBC4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8 - Moduł Zarządzania Zgodami Pacjentów</w:t>
            </w:r>
          </w:p>
        </w:tc>
        <w:tc>
          <w:tcPr>
            <w:tcW w:w="1067" w:type="dxa"/>
            <w:tcBorders>
              <w:top w:val="nil"/>
              <w:left w:val="nil"/>
              <w:bottom w:val="single" w:sz="4" w:space="0" w:color="auto"/>
              <w:right w:val="single" w:sz="4" w:space="0" w:color="auto"/>
            </w:tcBorders>
            <w:shd w:val="clear" w:color="auto" w:fill="auto"/>
            <w:vAlign w:val="center"/>
            <w:hideMark/>
          </w:tcPr>
          <w:p w14:paraId="1819FB76"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M.8.13</w:t>
            </w:r>
          </w:p>
        </w:tc>
        <w:tc>
          <w:tcPr>
            <w:tcW w:w="3185" w:type="dxa"/>
            <w:tcBorders>
              <w:top w:val="nil"/>
              <w:left w:val="nil"/>
              <w:bottom w:val="single" w:sz="4" w:space="0" w:color="auto"/>
              <w:right w:val="single" w:sz="4" w:space="0" w:color="auto"/>
            </w:tcBorders>
            <w:shd w:val="clear" w:color="auto" w:fill="auto"/>
            <w:vAlign w:val="center"/>
            <w:hideMark/>
          </w:tcPr>
          <w:p w14:paraId="37D0A786"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umożliwiać wysyłanie alertów dot. wyrażenia lub cofnięcia zgody przez pacjenta do Operatora systemu.</w:t>
            </w:r>
          </w:p>
        </w:tc>
        <w:tc>
          <w:tcPr>
            <w:tcW w:w="4253" w:type="dxa"/>
            <w:tcBorders>
              <w:top w:val="nil"/>
              <w:left w:val="nil"/>
              <w:bottom w:val="single" w:sz="4" w:space="0" w:color="auto"/>
              <w:right w:val="single" w:sz="4" w:space="0" w:color="auto"/>
            </w:tcBorders>
            <w:shd w:val="clear" w:color="auto" w:fill="auto"/>
            <w:vAlign w:val="center"/>
            <w:hideMark/>
          </w:tcPr>
          <w:p w14:paraId="5AB7885C"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W jakiej formie ma być wysyłany taki alert dotyczący wyrażenia lub cofnięcia zgody przez pacjenta?</w:t>
            </w:r>
          </w:p>
        </w:tc>
        <w:tc>
          <w:tcPr>
            <w:tcW w:w="3402" w:type="dxa"/>
            <w:tcBorders>
              <w:top w:val="nil"/>
              <w:left w:val="nil"/>
              <w:bottom w:val="single" w:sz="4" w:space="0" w:color="auto"/>
              <w:right w:val="nil"/>
            </w:tcBorders>
          </w:tcPr>
          <w:p w14:paraId="2CA17E30" w14:textId="326312C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Zamawiający nie narzuca rozwiązania. Niemniej dopuszcza się np. wiadomość e-mail.</w:t>
            </w:r>
          </w:p>
        </w:tc>
        <w:tc>
          <w:tcPr>
            <w:tcW w:w="426" w:type="dxa"/>
            <w:tcBorders>
              <w:top w:val="nil"/>
              <w:left w:val="nil"/>
              <w:bottom w:val="single" w:sz="4" w:space="0" w:color="auto"/>
              <w:right w:val="single" w:sz="4" w:space="0" w:color="auto"/>
            </w:tcBorders>
          </w:tcPr>
          <w:p w14:paraId="79B7228A" w14:textId="76E0E441"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5DDA20ED" w14:textId="01B4FF33" w:rsidTr="00C4467E">
        <w:trPr>
          <w:trHeight w:val="1140"/>
        </w:trPr>
        <w:tc>
          <w:tcPr>
            <w:tcW w:w="567" w:type="dxa"/>
            <w:tcBorders>
              <w:top w:val="nil"/>
              <w:left w:val="single" w:sz="4" w:space="0" w:color="auto"/>
              <w:bottom w:val="single" w:sz="4" w:space="0" w:color="auto"/>
              <w:right w:val="single" w:sz="4" w:space="0" w:color="auto"/>
            </w:tcBorders>
          </w:tcPr>
          <w:p w14:paraId="4DE5FD67" w14:textId="05D33EC0"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216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A918E57" w14:textId="7832BF6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2a do SWZ  OPZ.docx</w:t>
            </w:r>
          </w:p>
        </w:tc>
        <w:tc>
          <w:tcPr>
            <w:tcW w:w="1134" w:type="dxa"/>
            <w:tcBorders>
              <w:top w:val="nil"/>
              <w:left w:val="nil"/>
              <w:bottom w:val="single" w:sz="4" w:space="0" w:color="auto"/>
              <w:right w:val="single" w:sz="4" w:space="0" w:color="auto"/>
            </w:tcBorders>
            <w:shd w:val="clear" w:color="auto" w:fill="auto"/>
            <w:vAlign w:val="center"/>
            <w:hideMark/>
          </w:tcPr>
          <w:p w14:paraId="5D0E64C3"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8 - Moduł Zarządzania Zgodami Pacjentów</w:t>
            </w:r>
          </w:p>
        </w:tc>
        <w:tc>
          <w:tcPr>
            <w:tcW w:w="1067" w:type="dxa"/>
            <w:tcBorders>
              <w:top w:val="nil"/>
              <w:left w:val="nil"/>
              <w:bottom w:val="single" w:sz="4" w:space="0" w:color="auto"/>
              <w:right w:val="single" w:sz="4" w:space="0" w:color="auto"/>
            </w:tcBorders>
            <w:shd w:val="clear" w:color="auto" w:fill="auto"/>
            <w:vAlign w:val="center"/>
            <w:hideMark/>
          </w:tcPr>
          <w:p w14:paraId="0C3C7FC9"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M.8.16</w:t>
            </w:r>
          </w:p>
        </w:tc>
        <w:tc>
          <w:tcPr>
            <w:tcW w:w="3185" w:type="dxa"/>
            <w:tcBorders>
              <w:top w:val="nil"/>
              <w:left w:val="nil"/>
              <w:bottom w:val="single" w:sz="4" w:space="0" w:color="auto"/>
              <w:right w:val="single" w:sz="4" w:space="0" w:color="auto"/>
            </w:tcBorders>
            <w:shd w:val="clear" w:color="auto" w:fill="auto"/>
            <w:vAlign w:val="center"/>
            <w:hideMark/>
          </w:tcPr>
          <w:p w14:paraId="07FEE79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Moduł musi posiadać osobny (od reszty systemu RCMC) system zarządzania, zintegrowany z systemem HIS 4WSK.</w:t>
            </w:r>
          </w:p>
        </w:tc>
        <w:tc>
          <w:tcPr>
            <w:tcW w:w="4253" w:type="dxa"/>
            <w:tcBorders>
              <w:top w:val="nil"/>
              <w:left w:val="nil"/>
              <w:bottom w:val="single" w:sz="4" w:space="0" w:color="auto"/>
              <w:right w:val="single" w:sz="4" w:space="0" w:color="auto"/>
            </w:tcBorders>
            <w:shd w:val="clear" w:color="auto" w:fill="auto"/>
            <w:vAlign w:val="center"/>
            <w:hideMark/>
          </w:tcPr>
          <w:p w14:paraId="590632DD"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Czy poprzez osobny (od reszty systemu RCMC) system zarządzania, zintegrowany z systemem HIS 4WSK, zamawiający rozumie funkcjonalność rejestracji zgody pacjenta poprzez GUI systemu HIS 4WSK, a następnie </w:t>
            </w:r>
            <w:r w:rsidRPr="00EA41F9">
              <w:rPr>
                <w:rFonts w:ascii="Times New Roman" w:eastAsia="Times New Roman" w:hAnsi="Times New Roman" w:cs="Times New Roman"/>
                <w:color w:val="000000" w:themeColor="text1"/>
                <w:lang w:val="pl-PL" w:eastAsia="pl-PL"/>
              </w:rPr>
              <w:lastRenderedPageBreak/>
              <w:t>jej zapis w Module zarządzania zgodami pacjenów RCMC?</w:t>
            </w:r>
          </w:p>
        </w:tc>
        <w:tc>
          <w:tcPr>
            <w:tcW w:w="3402" w:type="dxa"/>
            <w:tcBorders>
              <w:top w:val="nil"/>
              <w:left w:val="nil"/>
              <w:bottom w:val="single" w:sz="4" w:space="0" w:color="auto"/>
              <w:right w:val="nil"/>
            </w:tcBorders>
          </w:tcPr>
          <w:p w14:paraId="2D38D77D" w14:textId="1DD317E9"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Moduł musi spełniać wymagania opisane w OPZ i być dostępny dla innych systemów Zamawiającego</w:t>
            </w:r>
          </w:p>
        </w:tc>
        <w:tc>
          <w:tcPr>
            <w:tcW w:w="426" w:type="dxa"/>
            <w:tcBorders>
              <w:top w:val="nil"/>
              <w:left w:val="nil"/>
              <w:bottom w:val="single" w:sz="4" w:space="0" w:color="auto"/>
              <w:right w:val="single" w:sz="4" w:space="0" w:color="auto"/>
            </w:tcBorders>
          </w:tcPr>
          <w:p w14:paraId="17AEECC5" w14:textId="4A72B28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F17703" w14:paraId="1B2E71FB" w14:textId="2CBDFF9C" w:rsidTr="00C4467E">
        <w:trPr>
          <w:trHeight w:val="5655"/>
        </w:trPr>
        <w:tc>
          <w:tcPr>
            <w:tcW w:w="567" w:type="dxa"/>
            <w:tcBorders>
              <w:top w:val="nil"/>
              <w:left w:val="single" w:sz="4" w:space="0" w:color="auto"/>
              <w:bottom w:val="single" w:sz="4" w:space="0" w:color="auto"/>
              <w:right w:val="single" w:sz="4" w:space="0" w:color="auto"/>
            </w:tcBorders>
          </w:tcPr>
          <w:p w14:paraId="627B3E06" w14:textId="02566D7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217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42DF95E" w14:textId="0B3745B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system.docx</w:t>
            </w:r>
          </w:p>
        </w:tc>
        <w:tc>
          <w:tcPr>
            <w:tcW w:w="1134" w:type="dxa"/>
            <w:tcBorders>
              <w:top w:val="nil"/>
              <w:left w:val="nil"/>
              <w:bottom w:val="single" w:sz="4" w:space="0" w:color="auto"/>
              <w:right w:val="single" w:sz="4" w:space="0" w:color="auto"/>
            </w:tcBorders>
            <w:shd w:val="clear" w:color="auto" w:fill="auto"/>
            <w:vAlign w:val="center"/>
            <w:hideMark/>
          </w:tcPr>
          <w:p w14:paraId="42C459C0"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9 Prawo opcji</w:t>
            </w:r>
          </w:p>
        </w:tc>
        <w:tc>
          <w:tcPr>
            <w:tcW w:w="1067" w:type="dxa"/>
            <w:tcBorders>
              <w:top w:val="nil"/>
              <w:left w:val="nil"/>
              <w:bottom w:val="single" w:sz="4" w:space="0" w:color="auto"/>
              <w:right w:val="single" w:sz="4" w:space="0" w:color="auto"/>
            </w:tcBorders>
            <w:shd w:val="clear" w:color="auto" w:fill="auto"/>
            <w:vAlign w:val="center"/>
            <w:hideMark/>
          </w:tcPr>
          <w:p w14:paraId="01B3E2FC" w14:textId="77777777" w:rsidR="009F7717" w:rsidRPr="00EA41F9" w:rsidRDefault="009F7717" w:rsidP="009F7717">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w:t>
            </w:r>
          </w:p>
        </w:tc>
        <w:tc>
          <w:tcPr>
            <w:tcW w:w="3185" w:type="dxa"/>
            <w:tcBorders>
              <w:top w:val="nil"/>
              <w:left w:val="nil"/>
              <w:bottom w:val="single" w:sz="4" w:space="0" w:color="auto"/>
              <w:right w:val="single" w:sz="4" w:space="0" w:color="auto"/>
            </w:tcBorders>
            <w:shd w:val="clear" w:color="auto" w:fill="auto"/>
            <w:vAlign w:val="center"/>
            <w:hideMark/>
          </w:tcPr>
          <w:p w14:paraId="6D1794E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 Zamawiającemu przysługuje prawo skorzystania z prawa opcji.</w:t>
            </w:r>
            <w:r w:rsidRPr="00EA41F9">
              <w:rPr>
                <w:rFonts w:ascii="Times New Roman" w:eastAsia="Times New Roman" w:hAnsi="Times New Roman" w:cs="Times New Roman"/>
                <w:color w:val="000000" w:themeColor="text1"/>
                <w:lang w:val="pl-PL" w:eastAsia="pl-PL"/>
              </w:rPr>
              <w:br/>
              <w:t xml:space="preserve">2. Zamawiający w ramach prawa opcji zastrzega możliwość realizacji dodatkowych prac o pracochłonności do 480 osobodni pracy zespołu projektowego Wykonawcy. </w:t>
            </w:r>
            <w:r w:rsidRPr="00EA41F9">
              <w:rPr>
                <w:rFonts w:ascii="Times New Roman" w:eastAsia="Times New Roman" w:hAnsi="Times New Roman" w:cs="Times New Roman"/>
                <w:color w:val="000000" w:themeColor="text1"/>
                <w:lang w:val="pl-PL" w:eastAsia="pl-PL"/>
              </w:rPr>
              <w:br/>
              <w:t>3. Zamawiający zastrzega, że cena jednostkowa prac wykonywanych w ramach prawa opcji nie może być wyższa niż cena jednostkowa w ramach zamówienia podstawowego.</w:t>
            </w:r>
            <w:r w:rsidRPr="00EA41F9">
              <w:rPr>
                <w:rFonts w:ascii="Times New Roman" w:eastAsia="Times New Roman" w:hAnsi="Times New Roman" w:cs="Times New Roman"/>
                <w:color w:val="000000" w:themeColor="text1"/>
                <w:lang w:val="pl-PL" w:eastAsia="pl-PL"/>
              </w:rPr>
              <w:br/>
              <w:t xml:space="preserve">4. W przypadku skorzystania przez Zamawiającego z prawa opcji, Wykonawcy przysługiwać będzie wynagrodzenie z tytułu wykonania zamówienia objętego prawem opcji określone w ofercie Wykonawcy, proporcjonalnie do zwiększonego zakresu przedmiotowego. </w:t>
            </w:r>
            <w:r w:rsidRPr="00EA41F9">
              <w:rPr>
                <w:rFonts w:ascii="Times New Roman" w:eastAsia="Times New Roman" w:hAnsi="Times New Roman" w:cs="Times New Roman"/>
                <w:color w:val="000000" w:themeColor="text1"/>
                <w:lang w:val="pl-PL" w:eastAsia="pl-PL"/>
              </w:rPr>
              <w:br/>
              <w:t xml:space="preserve">5. W celu skorzystania z prawa opcji Zamawiający przekaże Wykonawcy oświadczenie w formie elektronicznej o zamiarze skorzystania z prawa opcji – przedmiotowe oświadczenie zostanie przekazane najpóźniej w terminie 30 dni kalendarzowych przed zakończeniem realizacji </w:t>
            </w:r>
            <w:r w:rsidRPr="00EA41F9">
              <w:rPr>
                <w:rFonts w:ascii="Times New Roman" w:eastAsia="Times New Roman" w:hAnsi="Times New Roman" w:cs="Times New Roman"/>
                <w:color w:val="000000" w:themeColor="text1"/>
                <w:lang w:val="pl-PL" w:eastAsia="pl-PL"/>
              </w:rPr>
              <w:lastRenderedPageBreak/>
              <w:t xml:space="preserve">Umowy. </w:t>
            </w:r>
            <w:r w:rsidRPr="00EA41F9">
              <w:rPr>
                <w:rFonts w:ascii="Times New Roman" w:eastAsia="Times New Roman" w:hAnsi="Times New Roman" w:cs="Times New Roman"/>
                <w:color w:val="000000" w:themeColor="text1"/>
                <w:lang w:val="pl-PL" w:eastAsia="pl-PL"/>
              </w:rPr>
              <w:br/>
              <w:t>6. Realizacja prac na podstawie prawa opcji odbywać się na zasadach określonych w OPZ.</w:t>
            </w:r>
            <w:r w:rsidRPr="00EA41F9">
              <w:rPr>
                <w:rFonts w:ascii="Times New Roman" w:eastAsia="Times New Roman" w:hAnsi="Times New Roman" w:cs="Times New Roman"/>
                <w:color w:val="000000" w:themeColor="text1"/>
                <w:lang w:val="pl-PL" w:eastAsia="pl-PL"/>
              </w:rPr>
              <w:br/>
              <w:t>7. Zamawiający może skorzystać z prawa opcji w całości lub w części, jednorazowo lub wielokrotnie, do czasu wyczerpania puli osobodni. Wykonawcy nie przysługuje żadne roszczenie w stosunku do Zamawiającego w przypadku, gdy Zamawiający z prawa opcji nie skorzysta lub skorzysta z niego jedynie w części. Realizacja zamówienia objętego opcją jest wyłącznie uprawnieniem Zamawiającego.</w:t>
            </w:r>
            <w:r w:rsidRPr="00EA41F9">
              <w:rPr>
                <w:rFonts w:ascii="Times New Roman" w:eastAsia="Times New Roman" w:hAnsi="Times New Roman" w:cs="Times New Roman"/>
                <w:color w:val="000000" w:themeColor="text1"/>
                <w:lang w:val="pl-PL" w:eastAsia="pl-PL"/>
              </w:rPr>
              <w:br/>
              <w:t xml:space="preserve">8. W zakresie realizacji zamówienia objętego prawem opcji postanowienia niniejszej Umowy stosuje się odpowiednio. </w:t>
            </w:r>
          </w:p>
        </w:tc>
        <w:tc>
          <w:tcPr>
            <w:tcW w:w="4253" w:type="dxa"/>
            <w:tcBorders>
              <w:top w:val="nil"/>
              <w:left w:val="nil"/>
              <w:bottom w:val="single" w:sz="4" w:space="0" w:color="auto"/>
              <w:right w:val="single" w:sz="4" w:space="0" w:color="auto"/>
            </w:tcBorders>
            <w:shd w:val="clear" w:color="auto" w:fill="auto"/>
            <w:vAlign w:val="center"/>
            <w:hideMark/>
          </w:tcPr>
          <w:p w14:paraId="3CB8DE2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 xml:space="preserve">1. Prosimy Zamawiającego o uszczegółowienie zasad zlecania prac dodatkowcyh w ramach  prawa opcji, tj. wskazania jednoznacznych zapisów w ramach Umowy dotyczących: </w:t>
            </w:r>
            <w:r w:rsidRPr="00EA41F9">
              <w:rPr>
                <w:rFonts w:ascii="Times New Roman" w:eastAsia="Times New Roman" w:hAnsi="Times New Roman" w:cs="Times New Roman"/>
                <w:color w:val="000000" w:themeColor="text1"/>
                <w:lang w:val="pl-PL" w:eastAsia="pl-PL"/>
              </w:rPr>
              <w:br/>
              <w:t xml:space="preserve">- procedury zlecania prac dodatkowych, </w:t>
            </w:r>
            <w:r w:rsidRPr="00EA41F9">
              <w:rPr>
                <w:rFonts w:ascii="Times New Roman" w:eastAsia="Times New Roman" w:hAnsi="Times New Roman" w:cs="Times New Roman"/>
                <w:color w:val="000000" w:themeColor="text1"/>
                <w:lang w:val="pl-PL" w:eastAsia="pl-PL"/>
              </w:rPr>
              <w:br/>
              <w:t xml:space="preserve">- przyjmowania i akceptacji wyceny wymagań w ramach prac dodatkowych, </w:t>
            </w:r>
            <w:r w:rsidRPr="00EA41F9">
              <w:rPr>
                <w:rFonts w:ascii="Times New Roman" w:eastAsia="Times New Roman" w:hAnsi="Times New Roman" w:cs="Times New Roman"/>
                <w:color w:val="000000" w:themeColor="text1"/>
                <w:lang w:val="pl-PL" w:eastAsia="pl-PL"/>
              </w:rPr>
              <w:br/>
              <w:t>- procedury odbioru prac zrealizowanych w ramach prawa opcji.</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xml:space="preserve">2. Prosimy Zamawiającego o potwierdzenie, czy Wykonawcy będzie przysługiwało prawo odmowy przyjęcia do realizacji prac z prawa opcji, w przypadku, gdzie Wykonawca nie będzie mógł zrealizować wskazanych pracy w terminie obowiązywania Umowy z przyczyn od niego niezaleznych ( np. duży zakres prac zgłoszony przez Zamawiającego w czasie uniemożliwjąjącym terminową reliazację tj. prace zleceno zbyt późno lub niemożliwe do zrealizowania w związaku z ograniczeniami technologicznymi).  </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3. Zwracamy się z prośbą do Zamawijącego, o informację, co w przypadku jeśli wycena prac dodatkowych zgłosznych do realizacji przez Zamawiającego, a nie zbędnych w toku trwałości projektu, przekroczy budźet 480 osobodni?</w:t>
            </w:r>
            <w:r w:rsidRPr="00EA41F9">
              <w:rPr>
                <w:rFonts w:ascii="Times New Roman" w:eastAsia="Times New Roman" w:hAnsi="Times New Roman" w:cs="Times New Roman"/>
                <w:color w:val="000000" w:themeColor="text1"/>
                <w:lang w:val="pl-PL" w:eastAsia="pl-PL"/>
              </w:rPr>
              <w:br/>
            </w:r>
            <w:r w:rsidRPr="00EA41F9">
              <w:rPr>
                <w:rFonts w:ascii="Times New Roman" w:eastAsia="Times New Roman" w:hAnsi="Times New Roman" w:cs="Times New Roman"/>
                <w:color w:val="000000" w:themeColor="text1"/>
                <w:lang w:val="pl-PL" w:eastAsia="pl-PL"/>
              </w:rPr>
              <w:br/>
              <w:t xml:space="preserve">4. Zwracamy się z prośbą o potwierdzenie czy </w:t>
            </w:r>
            <w:r w:rsidRPr="00EA41F9">
              <w:rPr>
                <w:rFonts w:ascii="Times New Roman" w:eastAsia="Times New Roman" w:hAnsi="Times New Roman" w:cs="Times New Roman"/>
                <w:color w:val="000000" w:themeColor="text1"/>
                <w:lang w:val="pl-PL" w:eastAsia="pl-PL"/>
              </w:rPr>
              <w:lastRenderedPageBreak/>
              <w:t>Zamawiający wymaga wyceny pracochłonności wszystkich 480 osobodni  i zawarcia ich  w Formularzu ofertowym na etapie składania ofert całosci postępowania ?</w:t>
            </w:r>
          </w:p>
        </w:tc>
        <w:tc>
          <w:tcPr>
            <w:tcW w:w="3402" w:type="dxa"/>
            <w:tcBorders>
              <w:top w:val="nil"/>
              <w:left w:val="nil"/>
              <w:bottom w:val="single" w:sz="4" w:space="0" w:color="auto"/>
              <w:right w:val="nil"/>
            </w:tcBorders>
          </w:tcPr>
          <w:p w14:paraId="1A9AAEDD" w14:textId="77777777" w:rsidR="009F7717" w:rsidRPr="00EA41F9" w:rsidRDefault="00371C36" w:rsidP="009F7717">
            <w:pPr>
              <w:spacing w:after="0" w:line="240" w:lineRule="auto"/>
              <w:rPr>
                <w:rFonts w:ascii="Times New Roman" w:hAnsi="Times New Roman" w:cs="Times New Roman"/>
                <w:b/>
                <w:color w:val="000000" w:themeColor="text1"/>
                <w:lang w:val="pl-PL"/>
              </w:rPr>
            </w:pPr>
            <w:r w:rsidRPr="00EA41F9">
              <w:rPr>
                <w:rFonts w:ascii="Times New Roman" w:hAnsi="Times New Roman" w:cs="Times New Roman"/>
                <w:b/>
                <w:color w:val="000000" w:themeColor="text1"/>
                <w:lang w:val="pl-PL"/>
              </w:rPr>
              <w:lastRenderedPageBreak/>
              <w:t>Zamawiający nie wyraża zgody na zaproponowaną modyfikację. SWZ bez zmian</w:t>
            </w:r>
            <w:r w:rsidR="0075649E" w:rsidRPr="00EA41F9">
              <w:rPr>
                <w:rFonts w:ascii="Times New Roman" w:hAnsi="Times New Roman" w:cs="Times New Roman"/>
                <w:b/>
                <w:color w:val="000000" w:themeColor="text1"/>
                <w:lang w:val="pl-PL"/>
              </w:rPr>
              <w:t>. Będą wyznaczone osoby do kontaktu w umowie,.</w:t>
            </w:r>
          </w:p>
          <w:p w14:paraId="073756DB" w14:textId="03569113" w:rsidR="0075649E" w:rsidRPr="00EA41F9" w:rsidRDefault="0075649E"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Zamawiający wymaga wyceny pracochłonności wszystkich 480 osobodni i zawarcia ich  w Formularzu ofertowym na etapie składania ofert całości postępowania</w:t>
            </w:r>
          </w:p>
        </w:tc>
        <w:tc>
          <w:tcPr>
            <w:tcW w:w="426" w:type="dxa"/>
            <w:tcBorders>
              <w:top w:val="nil"/>
              <w:left w:val="nil"/>
              <w:bottom w:val="single" w:sz="4" w:space="0" w:color="auto"/>
              <w:right w:val="single" w:sz="4" w:space="0" w:color="auto"/>
            </w:tcBorders>
          </w:tcPr>
          <w:p w14:paraId="1003DD70" w14:textId="78AFB172"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1928C622" w14:textId="7F52DC63" w:rsidTr="00C4467E">
        <w:trPr>
          <w:trHeight w:val="1725"/>
        </w:trPr>
        <w:tc>
          <w:tcPr>
            <w:tcW w:w="567" w:type="dxa"/>
            <w:tcBorders>
              <w:top w:val="nil"/>
              <w:left w:val="single" w:sz="4" w:space="0" w:color="auto"/>
              <w:bottom w:val="single" w:sz="4" w:space="0" w:color="auto"/>
              <w:right w:val="single" w:sz="4" w:space="0" w:color="auto"/>
            </w:tcBorders>
          </w:tcPr>
          <w:p w14:paraId="0B6C3B9D" w14:textId="71A659A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218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FD7636D" w14:textId="2D07484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SWZ 27.2025.pdf</w:t>
            </w:r>
          </w:p>
        </w:tc>
        <w:tc>
          <w:tcPr>
            <w:tcW w:w="1134" w:type="dxa"/>
            <w:tcBorders>
              <w:top w:val="nil"/>
              <w:left w:val="nil"/>
              <w:bottom w:val="single" w:sz="4" w:space="0" w:color="auto"/>
              <w:right w:val="single" w:sz="4" w:space="0" w:color="auto"/>
            </w:tcBorders>
            <w:shd w:val="clear" w:color="auto" w:fill="auto"/>
            <w:vAlign w:val="center"/>
            <w:hideMark/>
          </w:tcPr>
          <w:p w14:paraId="650E441B"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XXII. PROJEKTOWANE POSTANOWIENIA UMOWY W SPRAWIE ZAMÓWIENIA PUBLICZNEGO, KTÓRE ZOSTAN</w:t>
            </w:r>
            <w:r w:rsidRPr="00EA41F9">
              <w:rPr>
                <w:rFonts w:ascii="Times New Roman" w:eastAsia="Times New Roman" w:hAnsi="Times New Roman" w:cs="Times New Roman"/>
                <w:color w:val="000000" w:themeColor="text1"/>
                <w:lang w:val="pl-PL" w:eastAsia="pl-PL"/>
              </w:rPr>
              <w:lastRenderedPageBreak/>
              <w:t>Ą WPROWADZONE DO TREŚCI TEJ UMOWY</w:t>
            </w:r>
          </w:p>
        </w:tc>
        <w:tc>
          <w:tcPr>
            <w:tcW w:w="1067" w:type="dxa"/>
            <w:tcBorders>
              <w:top w:val="nil"/>
              <w:left w:val="nil"/>
              <w:bottom w:val="single" w:sz="4" w:space="0" w:color="auto"/>
              <w:right w:val="single" w:sz="4" w:space="0" w:color="auto"/>
            </w:tcBorders>
            <w:shd w:val="clear" w:color="auto" w:fill="auto"/>
            <w:vAlign w:val="center"/>
            <w:hideMark/>
          </w:tcPr>
          <w:p w14:paraId="6F57B525" w14:textId="77777777" w:rsidR="009F7717" w:rsidRPr="00EA41F9" w:rsidRDefault="009F7717" w:rsidP="009F7717">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2.4)</w:t>
            </w:r>
          </w:p>
        </w:tc>
        <w:tc>
          <w:tcPr>
            <w:tcW w:w="3185" w:type="dxa"/>
            <w:tcBorders>
              <w:top w:val="nil"/>
              <w:left w:val="nil"/>
              <w:bottom w:val="single" w:sz="4" w:space="0" w:color="auto"/>
              <w:right w:val="single" w:sz="4" w:space="0" w:color="auto"/>
            </w:tcBorders>
            <w:shd w:val="clear" w:color="auto" w:fill="auto"/>
            <w:vAlign w:val="center"/>
            <w:hideMark/>
          </w:tcPr>
          <w:p w14:paraId="12CD3784"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Zamawiający dopuszcza w formie aneksu wydłużenie terminu obowiązywania umowy nie więcej jednak niż o 2 miesiące od daty jej zakończenia pod warunkiem jednak, że przyczyna wydłużenia terminu nie będzie spowodowana okolicznościami za które odpowiada Wykonawca, a jeżeli przyczyna wydłużenia terminu nie będzie spowodowana okolicznościami za które odpowiada Wykonawca będzie dłuższa (siła wyższa) o ten czas..</w:t>
            </w:r>
          </w:p>
        </w:tc>
        <w:tc>
          <w:tcPr>
            <w:tcW w:w="4253" w:type="dxa"/>
            <w:tcBorders>
              <w:top w:val="nil"/>
              <w:left w:val="nil"/>
              <w:bottom w:val="single" w:sz="4" w:space="0" w:color="auto"/>
              <w:right w:val="single" w:sz="4" w:space="0" w:color="auto"/>
            </w:tcBorders>
            <w:shd w:val="clear" w:color="auto" w:fill="auto"/>
            <w:vAlign w:val="center"/>
            <w:hideMark/>
          </w:tcPr>
          <w:p w14:paraId="65D78C2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Prosimy Zamawiającego o poprawne sformułowanie zapisu - zapis w obecnym brzmieniu dotyczy przypadku, w którym "przyczyna wydłużenia terminu nie będzie spowodowana okolicznościami za które odpowiada Wykonawca", a jednocześnie definiuje dwa różne zakresy wydłużenia terminu obowiązywania umowy.</w:t>
            </w:r>
          </w:p>
        </w:tc>
        <w:tc>
          <w:tcPr>
            <w:tcW w:w="3402" w:type="dxa"/>
            <w:tcBorders>
              <w:top w:val="nil"/>
              <w:left w:val="nil"/>
              <w:bottom w:val="single" w:sz="4" w:space="0" w:color="auto"/>
              <w:right w:val="nil"/>
            </w:tcBorders>
          </w:tcPr>
          <w:p w14:paraId="6CD86FD5" w14:textId="602B9814" w:rsidR="009F7717" w:rsidRPr="00EA41F9" w:rsidRDefault="00371C36"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hAnsi="Times New Roman" w:cs="Times New Roman"/>
                <w:b/>
                <w:color w:val="000000" w:themeColor="text1"/>
                <w:lang w:val="pl-PL"/>
              </w:rPr>
              <w:t>Zamawiający nie wyraża zgody na zaproponowaną modyfikację. SWZ bez zmian</w:t>
            </w:r>
          </w:p>
        </w:tc>
        <w:tc>
          <w:tcPr>
            <w:tcW w:w="426" w:type="dxa"/>
            <w:tcBorders>
              <w:top w:val="nil"/>
              <w:left w:val="nil"/>
              <w:bottom w:val="single" w:sz="4" w:space="0" w:color="auto"/>
              <w:right w:val="single" w:sz="4" w:space="0" w:color="auto"/>
            </w:tcBorders>
          </w:tcPr>
          <w:p w14:paraId="28DDC5D7" w14:textId="710BCD8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0EEABA22" w14:textId="5EFB96F4" w:rsidTr="00C4467E">
        <w:trPr>
          <w:trHeight w:val="6090"/>
        </w:trPr>
        <w:tc>
          <w:tcPr>
            <w:tcW w:w="567" w:type="dxa"/>
            <w:tcBorders>
              <w:top w:val="nil"/>
              <w:left w:val="single" w:sz="4" w:space="0" w:color="auto"/>
              <w:bottom w:val="single" w:sz="4" w:space="0" w:color="auto"/>
              <w:right w:val="single" w:sz="4" w:space="0" w:color="auto"/>
            </w:tcBorders>
          </w:tcPr>
          <w:p w14:paraId="3B15E7C8" w14:textId="3AA7CBC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219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C45B388" w14:textId="5237A085"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system.docx</w:t>
            </w:r>
          </w:p>
        </w:tc>
        <w:tc>
          <w:tcPr>
            <w:tcW w:w="1134" w:type="dxa"/>
            <w:tcBorders>
              <w:top w:val="nil"/>
              <w:left w:val="nil"/>
              <w:bottom w:val="single" w:sz="4" w:space="0" w:color="auto"/>
              <w:right w:val="single" w:sz="4" w:space="0" w:color="auto"/>
            </w:tcBorders>
            <w:shd w:val="clear" w:color="auto" w:fill="auto"/>
            <w:vAlign w:val="center"/>
            <w:hideMark/>
          </w:tcPr>
          <w:p w14:paraId="2905568D"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9 Prawo opcji</w:t>
            </w:r>
          </w:p>
        </w:tc>
        <w:tc>
          <w:tcPr>
            <w:tcW w:w="1067" w:type="dxa"/>
            <w:tcBorders>
              <w:top w:val="nil"/>
              <w:left w:val="nil"/>
              <w:bottom w:val="single" w:sz="4" w:space="0" w:color="auto"/>
              <w:right w:val="single" w:sz="4" w:space="0" w:color="auto"/>
            </w:tcBorders>
            <w:shd w:val="clear" w:color="auto" w:fill="auto"/>
            <w:vAlign w:val="center"/>
            <w:hideMark/>
          </w:tcPr>
          <w:p w14:paraId="4CD63983" w14:textId="77777777" w:rsidR="009F7717" w:rsidRPr="00EA41F9" w:rsidRDefault="009F7717" w:rsidP="009F7717">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6.</w:t>
            </w:r>
          </w:p>
        </w:tc>
        <w:tc>
          <w:tcPr>
            <w:tcW w:w="3185" w:type="dxa"/>
            <w:tcBorders>
              <w:top w:val="nil"/>
              <w:left w:val="nil"/>
              <w:bottom w:val="single" w:sz="4" w:space="0" w:color="auto"/>
              <w:right w:val="single" w:sz="4" w:space="0" w:color="auto"/>
            </w:tcBorders>
            <w:shd w:val="clear" w:color="auto" w:fill="auto"/>
            <w:vAlign w:val="center"/>
            <w:hideMark/>
          </w:tcPr>
          <w:p w14:paraId="51692BB5"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Realizacja prac na podstawie prawa opcji odbywać się na zasadach określonych w OPZ</w:t>
            </w:r>
          </w:p>
        </w:tc>
        <w:tc>
          <w:tcPr>
            <w:tcW w:w="4253" w:type="dxa"/>
            <w:tcBorders>
              <w:top w:val="nil"/>
              <w:left w:val="nil"/>
              <w:bottom w:val="single" w:sz="4" w:space="0" w:color="auto"/>
              <w:right w:val="single" w:sz="4" w:space="0" w:color="auto"/>
            </w:tcBorders>
            <w:shd w:val="clear" w:color="auto" w:fill="auto"/>
            <w:vAlign w:val="center"/>
            <w:hideMark/>
          </w:tcPr>
          <w:p w14:paraId="4ABEA5C8"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Zapis wskazuje, że realizacja prac na podstawie prawa opcji będzie się odbywać na zasadach określonych w OPZ, natomiast w OPZ nie wyspecyfikowano żadnych wspomnianych zasad. W związku z tym prosimy o potwierdzenie, że Zamawiający zaakceptuje poniższą procedurę realizacji prac w ramach prawa opcji:</w:t>
            </w:r>
            <w:r w:rsidRPr="00EA41F9">
              <w:rPr>
                <w:rFonts w:ascii="Times New Roman" w:eastAsia="Times New Roman" w:hAnsi="Times New Roman" w:cs="Times New Roman"/>
                <w:color w:val="000000" w:themeColor="text1"/>
                <w:lang w:val="pl-PL" w:eastAsia="pl-PL"/>
              </w:rPr>
              <w:br/>
              <w:t>1. Zamawiający przekazuje do Wykonawcy wniosek o realizację prac w ramach prawa opcji zawierający co najmniej informację o zakresie i rezultacie usługi oraz pożądanym terminie realizacji.</w:t>
            </w:r>
            <w:r w:rsidRPr="00EA41F9">
              <w:rPr>
                <w:rFonts w:ascii="Times New Roman" w:eastAsia="Times New Roman" w:hAnsi="Times New Roman" w:cs="Times New Roman"/>
                <w:color w:val="000000" w:themeColor="text1"/>
                <w:lang w:val="pl-PL" w:eastAsia="pl-PL"/>
              </w:rPr>
              <w:br/>
              <w:t>2. Wykonawca sporządza informację o sposobie realizacji prac w ramach prawa opcji zawierającą co najmniej:</w:t>
            </w:r>
            <w:r w:rsidRPr="00EA41F9">
              <w:rPr>
                <w:rFonts w:ascii="Times New Roman" w:eastAsia="Times New Roman" w:hAnsi="Times New Roman" w:cs="Times New Roman"/>
                <w:color w:val="000000" w:themeColor="text1"/>
                <w:lang w:val="pl-PL" w:eastAsia="pl-PL"/>
              </w:rPr>
              <w:br/>
              <w:t>a) sposób realizacji usługi i zakres prac Wykonawcy niezbędnych dla jej realizacji,</w:t>
            </w:r>
            <w:r w:rsidRPr="00EA41F9">
              <w:rPr>
                <w:rFonts w:ascii="Times New Roman" w:eastAsia="Times New Roman" w:hAnsi="Times New Roman" w:cs="Times New Roman"/>
                <w:color w:val="000000" w:themeColor="text1"/>
                <w:lang w:val="pl-PL" w:eastAsia="pl-PL"/>
              </w:rPr>
              <w:br/>
              <w:t>b) rezultat prac Wykonawcy, w tym wszystkie produkty będące wynikiem tych prac,</w:t>
            </w:r>
            <w:r w:rsidRPr="00EA41F9">
              <w:rPr>
                <w:rFonts w:ascii="Times New Roman" w:eastAsia="Times New Roman" w:hAnsi="Times New Roman" w:cs="Times New Roman"/>
                <w:color w:val="000000" w:themeColor="text1"/>
                <w:lang w:val="pl-PL" w:eastAsia="pl-PL"/>
              </w:rPr>
              <w:br/>
              <w:t>b) wycenę prac Wykonawcy poprzez wskazanie liczby roboczogodzin,</w:t>
            </w:r>
            <w:r w:rsidRPr="00EA41F9">
              <w:rPr>
                <w:rFonts w:ascii="Times New Roman" w:eastAsia="Times New Roman" w:hAnsi="Times New Roman" w:cs="Times New Roman"/>
                <w:color w:val="000000" w:themeColor="text1"/>
                <w:lang w:val="pl-PL" w:eastAsia="pl-PL"/>
              </w:rPr>
              <w:br/>
              <w:t>c) harmonogram realizacji prac Wykonawcy.</w:t>
            </w:r>
            <w:r w:rsidRPr="00EA41F9">
              <w:rPr>
                <w:rFonts w:ascii="Times New Roman" w:eastAsia="Times New Roman" w:hAnsi="Times New Roman" w:cs="Times New Roman"/>
                <w:color w:val="000000" w:themeColor="text1"/>
                <w:lang w:val="pl-PL" w:eastAsia="pl-PL"/>
              </w:rPr>
              <w:br/>
              <w:t>3. Zamawiający akceptuje informację Wykonawcy  i zleca realizację usługi w ramach prac z prawa opcji lub odrzuca propozycję realizacji usługi w sposób zaproponowany przez Wykonawcę.</w:t>
            </w:r>
            <w:r w:rsidRPr="00EA41F9">
              <w:rPr>
                <w:rFonts w:ascii="Times New Roman" w:eastAsia="Times New Roman" w:hAnsi="Times New Roman" w:cs="Times New Roman"/>
                <w:color w:val="000000" w:themeColor="text1"/>
                <w:lang w:val="pl-PL" w:eastAsia="pl-PL"/>
              </w:rPr>
              <w:br/>
              <w:t xml:space="preserve">4. Po zakończeniu realizacji usługi, Wykonawca sporządza raport z realizacji </w:t>
            </w:r>
            <w:r w:rsidRPr="00EA41F9">
              <w:rPr>
                <w:rFonts w:ascii="Times New Roman" w:eastAsia="Times New Roman" w:hAnsi="Times New Roman" w:cs="Times New Roman"/>
                <w:color w:val="000000" w:themeColor="text1"/>
                <w:lang w:val="pl-PL" w:eastAsia="pl-PL"/>
              </w:rPr>
              <w:lastRenderedPageBreak/>
              <w:t>usługi zawierający co najmniej zakres wykonanych przez Wykonawcę prac, rezultat zrealizowanej usługi, termin realizacji usługi oraz koszt prac Wykonawcy poprzez wskazanie liczby roboczogodzin zgodnie z informacją.</w:t>
            </w:r>
            <w:r w:rsidRPr="00EA41F9">
              <w:rPr>
                <w:rFonts w:ascii="Times New Roman" w:eastAsia="Times New Roman" w:hAnsi="Times New Roman" w:cs="Times New Roman"/>
                <w:color w:val="000000" w:themeColor="text1"/>
                <w:lang w:val="pl-PL" w:eastAsia="pl-PL"/>
              </w:rPr>
              <w:br/>
              <w:t>5. Zamawiający, akceptując raport z realizacji usługi w ramach prawa opcji, potwierdza wykonanie usługi zgodnie z informacją Wykonawcy.</w:t>
            </w:r>
          </w:p>
        </w:tc>
        <w:tc>
          <w:tcPr>
            <w:tcW w:w="3402" w:type="dxa"/>
            <w:tcBorders>
              <w:top w:val="nil"/>
              <w:left w:val="nil"/>
              <w:bottom w:val="single" w:sz="4" w:space="0" w:color="auto"/>
              <w:right w:val="nil"/>
            </w:tcBorders>
          </w:tcPr>
          <w:p w14:paraId="35F3AEFB" w14:textId="63F0E52D" w:rsidR="009F7717" w:rsidRPr="00EA41F9" w:rsidRDefault="00371C36"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hAnsi="Times New Roman" w:cs="Times New Roman"/>
                <w:b/>
                <w:color w:val="000000" w:themeColor="text1"/>
                <w:lang w:val="pl-PL"/>
              </w:rPr>
              <w:lastRenderedPageBreak/>
              <w:t>Zamawiający nie wyraża zgody na zaproponowaną modyfikację. SWZ bez zmian</w:t>
            </w:r>
          </w:p>
        </w:tc>
        <w:tc>
          <w:tcPr>
            <w:tcW w:w="426" w:type="dxa"/>
            <w:tcBorders>
              <w:top w:val="nil"/>
              <w:left w:val="nil"/>
              <w:bottom w:val="single" w:sz="4" w:space="0" w:color="auto"/>
              <w:right w:val="single" w:sz="4" w:space="0" w:color="auto"/>
            </w:tcBorders>
          </w:tcPr>
          <w:p w14:paraId="74DB0446" w14:textId="46473CC8"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0B709359" w14:textId="113FF861" w:rsidTr="00C4467E">
        <w:trPr>
          <w:trHeight w:val="2040"/>
        </w:trPr>
        <w:tc>
          <w:tcPr>
            <w:tcW w:w="567" w:type="dxa"/>
            <w:tcBorders>
              <w:top w:val="nil"/>
              <w:left w:val="single" w:sz="4" w:space="0" w:color="auto"/>
              <w:bottom w:val="single" w:sz="4" w:space="0" w:color="auto"/>
              <w:right w:val="single" w:sz="4" w:space="0" w:color="auto"/>
            </w:tcBorders>
          </w:tcPr>
          <w:p w14:paraId="3CE54AD4" w14:textId="01E103CC"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220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DF360F9" w14:textId="5269B8D9"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system.docx</w:t>
            </w:r>
          </w:p>
        </w:tc>
        <w:tc>
          <w:tcPr>
            <w:tcW w:w="1134" w:type="dxa"/>
            <w:tcBorders>
              <w:top w:val="nil"/>
              <w:left w:val="nil"/>
              <w:bottom w:val="single" w:sz="4" w:space="0" w:color="auto"/>
              <w:right w:val="single" w:sz="4" w:space="0" w:color="auto"/>
            </w:tcBorders>
            <w:shd w:val="clear" w:color="auto" w:fill="auto"/>
            <w:vAlign w:val="center"/>
            <w:hideMark/>
          </w:tcPr>
          <w:p w14:paraId="5CDC1A4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§10 Odpowiedzialność za wady towaru</w:t>
            </w:r>
          </w:p>
        </w:tc>
        <w:tc>
          <w:tcPr>
            <w:tcW w:w="1067" w:type="dxa"/>
            <w:tcBorders>
              <w:top w:val="nil"/>
              <w:left w:val="nil"/>
              <w:bottom w:val="single" w:sz="4" w:space="0" w:color="auto"/>
              <w:right w:val="single" w:sz="4" w:space="0" w:color="auto"/>
            </w:tcBorders>
            <w:shd w:val="clear" w:color="auto" w:fill="auto"/>
            <w:vAlign w:val="center"/>
            <w:hideMark/>
          </w:tcPr>
          <w:p w14:paraId="02E81BBD" w14:textId="77777777" w:rsidR="009F7717" w:rsidRPr="00EA41F9" w:rsidRDefault="009F7717" w:rsidP="009F7717">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6.a.</w:t>
            </w:r>
          </w:p>
        </w:tc>
        <w:tc>
          <w:tcPr>
            <w:tcW w:w="3185" w:type="dxa"/>
            <w:tcBorders>
              <w:top w:val="nil"/>
              <w:left w:val="nil"/>
              <w:bottom w:val="single" w:sz="4" w:space="0" w:color="auto"/>
              <w:right w:val="single" w:sz="4" w:space="0" w:color="auto"/>
            </w:tcBorders>
            <w:shd w:val="clear" w:color="auto" w:fill="auto"/>
            <w:vAlign w:val="center"/>
            <w:hideMark/>
          </w:tcPr>
          <w:p w14:paraId="1D7CD942"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Wada Krytyczna – nieprawidłowe działanie Przedmiotu Umowy powodujące albo całkowity brak możliwości korzystania z Przedmiotu Umowy, albo takie ograniczenie możliwości korzystania z niego, że przestaje on spełniać swoje podstawowe funkcje. Przykładem Wady Krytycznej jest niemożność uruchomienia Przedmiotu Umowy, brak odczytu/zapisu z </w:t>
            </w:r>
            <w:r w:rsidRPr="00EA41F9">
              <w:rPr>
                <w:rFonts w:ascii="Times New Roman" w:eastAsia="Times New Roman" w:hAnsi="Times New Roman" w:cs="Times New Roman"/>
                <w:color w:val="000000" w:themeColor="text1"/>
                <w:lang w:val="pl-PL" w:eastAsia="pl-PL"/>
              </w:rPr>
              <w:lastRenderedPageBreak/>
              <w:t xml:space="preserve">bazy danych, utrata danych lub ich spójności, brak możliwości zalogowania użytkownika, niedostępność krytycznych funkcji Przedmiotu Umowy. </w:t>
            </w:r>
          </w:p>
        </w:tc>
        <w:tc>
          <w:tcPr>
            <w:tcW w:w="4253" w:type="dxa"/>
            <w:tcBorders>
              <w:top w:val="nil"/>
              <w:left w:val="nil"/>
              <w:bottom w:val="single" w:sz="4" w:space="0" w:color="auto"/>
              <w:right w:val="single" w:sz="4" w:space="0" w:color="auto"/>
            </w:tcBorders>
            <w:shd w:val="clear" w:color="auto" w:fill="auto"/>
            <w:vAlign w:val="center"/>
            <w:hideMark/>
          </w:tcPr>
          <w:p w14:paraId="59A78A46"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lastRenderedPageBreak/>
              <w:t>Zamawiający w ramach przykładów Wady Krytycznej używa określenia: "krytycznych funkcji Przedmiotu Umowy". Prosimy o konkretną definicję "krytycznych funkcji Przedmiotu Umowy", w postaci listy funkcjonalności, albo o rezygnację z tej części zapisu, jako niekonkretnej, niejednoznacznej i nieweryfikowalnej, uniemożliwiającej rzetelną wycenę przez oferentów. Wykonawca uważa, że "krytyczne funkcje Przedmiotu Umowy" mieszczą się w zakresie już wymienionych przykładów Wady Krytycznej.</w:t>
            </w:r>
          </w:p>
        </w:tc>
        <w:tc>
          <w:tcPr>
            <w:tcW w:w="3402" w:type="dxa"/>
            <w:tcBorders>
              <w:top w:val="nil"/>
              <w:left w:val="nil"/>
              <w:bottom w:val="single" w:sz="4" w:space="0" w:color="auto"/>
              <w:right w:val="nil"/>
            </w:tcBorders>
          </w:tcPr>
          <w:p w14:paraId="0E63C18A" w14:textId="7DF7C1E8" w:rsidR="009F7717" w:rsidRPr="00EA41F9" w:rsidRDefault="003D37AC"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hAnsi="Times New Roman" w:cs="Times New Roman"/>
                <w:b/>
                <w:color w:val="000000" w:themeColor="text1"/>
                <w:lang w:val="pl-PL"/>
              </w:rPr>
              <w:t>Zamawiający nie wyraża zgody na zaproponowaną modyfikację. SWZ bez zmian</w:t>
            </w:r>
          </w:p>
        </w:tc>
        <w:tc>
          <w:tcPr>
            <w:tcW w:w="426" w:type="dxa"/>
            <w:tcBorders>
              <w:top w:val="nil"/>
              <w:left w:val="nil"/>
              <w:bottom w:val="single" w:sz="4" w:space="0" w:color="auto"/>
              <w:right w:val="single" w:sz="4" w:space="0" w:color="auto"/>
            </w:tcBorders>
          </w:tcPr>
          <w:p w14:paraId="5E2859F5" w14:textId="608CA35B"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r w:rsidR="00EA41F9" w:rsidRPr="00EA41F9" w14:paraId="7CB17602" w14:textId="4D0FF919" w:rsidTr="00C4467E">
        <w:trPr>
          <w:trHeight w:val="1830"/>
        </w:trPr>
        <w:tc>
          <w:tcPr>
            <w:tcW w:w="567" w:type="dxa"/>
            <w:tcBorders>
              <w:top w:val="nil"/>
              <w:left w:val="single" w:sz="4" w:space="0" w:color="auto"/>
              <w:bottom w:val="single" w:sz="4" w:space="0" w:color="auto"/>
              <w:right w:val="single" w:sz="4" w:space="0" w:color="auto"/>
            </w:tcBorders>
          </w:tcPr>
          <w:p w14:paraId="657ABA82" w14:textId="7008EE66"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221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8D170BB" w14:textId="4374735E"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Załącznik nr 3 do SWZ Projekt  umowy RCMC system.docx</w:t>
            </w:r>
          </w:p>
        </w:tc>
        <w:tc>
          <w:tcPr>
            <w:tcW w:w="1134" w:type="dxa"/>
            <w:tcBorders>
              <w:top w:val="nil"/>
              <w:left w:val="nil"/>
              <w:bottom w:val="single" w:sz="4" w:space="0" w:color="auto"/>
              <w:right w:val="single" w:sz="4" w:space="0" w:color="auto"/>
            </w:tcBorders>
            <w:shd w:val="clear" w:color="auto" w:fill="auto"/>
            <w:vAlign w:val="center"/>
            <w:hideMark/>
          </w:tcPr>
          <w:p w14:paraId="15DEA701"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§10 Odpowiedzialność za wady towaru</w:t>
            </w:r>
          </w:p>
        </w:tc>
        <w:tc>
          <w:tcPr>
            <w:tcW w:w="1067" w:type="dxa"/>
            <w:tcBorders>
              <w:top w:val="nil"/>
              <w:left w:val="nil"/>
              <w:bottom w:val="single" w:sz="4" w:space="0" w:color="auto"/>
              <w:right w:val="single" w:sz="4" w:space="0" w:color="auto"/>
            </w:tcBorders>
            <w:shd w:val="clear" w:color="auto" w:fill="auto"/>
            <w:vAlign w:val="center"/>
            <w:hideMark/>
          </w:tcPr>
          <w:p w14:paraId="19B98897" w14:textId="77777777" w:rsidR="009F7717" w:rsidRPr="00EA41F9" w:rsidRDefault="009F7717" w:rsidP="009F7717">
            <w:pPr>
              <w:spacing w:after="0" w:line="240" w:lineRule="auto"/>
              <w:jc w:val="center"/>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6.b.</w:t>
            </w:r>
          </w:p>
        </w:tc>
        <w:tc>
          <w:tcPr>
            <w:tcW w:w="3185" w:type="dxa"/>
            <w:tcBorders>
              <w:top w:val="nil"/>
              <w:left w:val="nil"/>
              <w:bottom w:val="single" w:sz="4" w:space="0" w:color="auto"/>
              <w:right w:val="single" w:sz="4" w:space="0" w:color="auto"/>
            </w:tcBorders>
            <w:shd w:val="clear" w:color="auto" w:fill="auto"/>
            <w:vAlign w:val="center"/>
            <w:hideMark/>
          </w:tcPr>
          <w:p w14:paraId="7DB9B74F"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Wada Poważna – nieprawidłowe działanie Przedmiotu Umowy powodujące ograniczenie korzystania z Przedmiotu Umowy przy zachowaniu spełniania przez Przedmiot Umowy jego podstawowych funkcji. Przykładem Wady Poważnej jest niedostępność niekrytycznych funkcji Przedmiotu Umowy, wydajność poniżej progu określonego w Załączniku Nr 1. </w:t>
            </w:r>
          </w:p>
        </w:tc>
        <w:tc>
          <w:tcPr>
            <w:tcW w:w="4253" w:type="dxa"/>
            <w:tcBorders>
              <w:top w:val="nil"/>
              <w:left w:val="nil"/>
              <w:bottom w:val="single" w:sz="4" w:space="0" w:color="auto"/>
              <w:right w:val="single" w:sz="4" w:space="0" w:color="auto"/>
            </w:tcBorders>
            <w:shd w:val="clear" w:color="auto" w:fill="auto"/>
            <w:vAlign w:val="center"/>
            <w:hideMark/>
          </w:tcPr>
          <w:p w14:paraId="58BA4337" w14:textId="77777777"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 xml:space="preserve">Zamawiający w ramach przykładów Wady Poważnej używa określenia: "wydajność poniżej progu określonego w Załączniku Nr 1". Zwracamy uwagę, że w Załączniku Nr 1 ("Załącznik nr 1 do SWZ Formularz ofertowy.docx") nie ma określonego progu wydajności. W związku z tym prosimy o usunięcie tej części zapisu, jako nieweryfikowalnej, uniemożliwiającej rzetelną wycenę przez oferentów. </w:t>
            </w:r>
          </w:p>
        </w:tc>
        <w:tc>
          <w:tcPr>
            <w:tcW w:w="3402" w:type="dxa"/>
            <w:tcBorders>
              <w:top w:val="nil"/>
              <w:left w:val="nil"/>
              <w:bottom w:val="single" w:sz="4" w:space="0" w:color="auto"/>
              <w:right w:val="nil"/>
            </w:tcBorders>
          </w:tcPr>
          <w:p w14:paraId="71FD90A9" w14:textId="6AACA4D0" w:rsidR="009F7717" w:rsidRPr="00EA41F9" w:rsidRDefault="003D37AC"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eastAsia="Times New Roman" w:hAnsi="Times New Roman" w:cs="Times New Roman"/>
                <w:color w:val="000000" w:themeColor="text1"/>
                <w:lang w:val="pl-PL" w:eastAsia="pl-PL"/>
              </w:rPr>
              <w:t>Zamawiajacy zmodyfikował zapisy na:</w:t>
            </w:r>
          </w:p>
          <w:p w14:paraId="5A96E28F" w14:textId="27A39C68" w:rsidR="003D37AC" w:rsidRPr="00EA41F9" w:rsidRDefault="003D37AC" w:rsidP="009F7717">
            <w:pPr>
              <w:spacing w:after="0" w:line="240" w:lineRule="auto"/>
              <w:rPr>
                <w:rFonts w:ascii="Times New Roman" w:eastAsia="Times New Roman" w:hAnsi="Times New Roman" w:cs="Times New Roman"/>
                <w:color w:val="000000" w:themeColor="text1"/>
                <w:lang w:val="pl-PL" w:eastAsia="pl-PL"/>
              </w:rPr>
            </w:pPr>
            <w:r w:rsidRPr="00EA41F9">
              <w:rPr>
                <w:rFonts w:ascii="Times New Roman" w:hAnsi="Times New Roman"/>
                <w:color w:val="000000" w:themeColor="text1"/>
                <w:lang w:val="pl-PL"/>
              </w:rPr>
              <w:t>Wada Poważna – nieprawidłowe działanie Przedmiotu Umowy powodujące ograniczenie korzystania z Przedmiotu Umowy przy zachowaniu spełniania przez Przedmiot Umowy jego podstawowych funkcji. Przykładem Wady Poważnej jest niedostępność niekrytycznych funkcji Przedmiotu Umowy</w:t>
            </w:r>
          </w:p>
        </w:tc>
        <w:tc>
          <w:tcPr>
            <w:tcW w:w="426" w:type="dxa"/>
            <w:tcBorders>
              <w:top w:val="nil"/>
              <w:left w:val="nil"/>
              <w:bottom w:val="single" w:sz="4" w:space="0" w:color="auto"/>
              <w:right w:val="single" w:sz="4" w:space="0" w:color="auto"/>
            </w:tcBorders>
          </w:tcPr>
          <w:p w14:paraId="78D41FE7" w14:textId="240478B1" w:rsidR="009F7717" w:rsidRPr="00EA41F9" w:rsidRDefault="009F7717" w:rsidP="009F7717">
            <w:pPr>
              <w:spacing w:after="0" w:line="240" w:lineRule="auto"/>
              <w:rPr>
                <w:rFonts w:ascii="Times New Roman" w:eastAsia="Times New Roman" w:hAnsi="Times New Roman" w:cs="Times New Roman"/>
                <w:color w:val="000000" w:themeColor="text1"/>
                <w:lang w:val="pl-PL" w:eastAsia="pl-PL"/>
              </w:rPr>
            </w:pPr>
          </w:p>
        </w:tc>
      </w:tr>
    </w:tbl>
    <w:p w14:paraId="6712D929" w14:textId="16647574" w:rsidR="00952E39" w:rsidRPr="00EA41F9" w:rsidRDefault="00952E39" w:rsidP="00952E39">
      <w:pPr>
        <w:pStyle w:val="Akapitzlist"/>
        <w:spacing w:line="276" w:lineRule="auto"/>
        <w:ind w:left="360"/>
        <w:jc w:val="both"/>
        <w:rPr>
          <w:rFonts w:ascii="Times New Roman" w:hAnsi="Times New Roman" w:cs="Times New Roman"/>
          <w:color w:val="000000" w:themeColor="text1"/>
          <w:lang w:val="pl-PL"/>
        </w:rPr>
      </w:pPr>
    </w:p>
    <w:p w14:paraId="5F0B4F69" w14:textId="77777777" w:rsidR="009B307F" w:rsidRPr="00EA41F9" w:rsidRDefault="009B307F" w:rsidP="00952E39">
      <w:pPr>
        <w:jc w:val="both"/>
        <w:rPr>
          <w:rFonts w:ascii="Times New Roman" w:eastAsia="Aptos" w:hAnsi="Times New Roman" w:cs="Times New Roman"/>
          <w:color w:val="000000" w:themeColor="text1"/>
          <w:lang w:val="pl-PL"/>
        </w:rPr>
        <w:sectPr w:rsidR="009B307F" w:rsidRPr="00EA41F9" w:rsidSect="00C4467E">
          <w:pgSz w:w="15840" w:h="12240" w:orient="landscape"/>
          <w:pgMar w:top="1418" w:right="1440" w:bottom="1440" w:left="1440" w:header="708" w:footer="708" w:gutter="0"/>
          <w:cols w:space="708"/>
          <w:docGrid w:linePitch="360"/>
        </w:sectPr>
      </w:pPr>
    </w:p>
    <w:p w14:paraId="44D346B3" w14:textId="02905692" w:rsidR="00952E39" w:rsidRPr="00EA41F9" w:rsidRDefault="009536F3" w:rsidP="00952E39">
      <w:pPr>
        <w:jc w:val="both"/>
        <w:rPr>
          <w:rFonts w:ascii="Times New Roman" w:eastAsia="Aptos" w:hAnsi="Times New Roman" w:cs="Times New Roman"/>
          <w:color w:val="000000" w:themeColor="text1"/>
          <w:lang w:val="pl-PL"/>
        </w:rPr>
      </w:pPr>
      <w:r w:rsidRPr="00EA41F9">
        <w:rPr>
          <w:rFonts w:ascii="Times New Roman" w:hAnsi="Times New Roman" w:cs="Times New Roman"/>
          <w:color w:val="000000" w:themeColor="text1"/>
          <w:lang w:val="pl-PL"/>
        </w:rPr>
        <w:lastRenderedPageBreak/>
        <w:t>222. Zwracam się z prośba o wyjaśnienie rozbierzności w formularzu ofertowym. Plik w załaczeniu.</w:t>
      </w:r>
    </w:p>
    <w:p w14:paraId="1DE58D0D" w14:textId="77777777" w:rsidR="009536F3" w:rsidRPr="00EA41F9" w:rsidRDefault="009536F3" w:rsidP="001D7460">
      <w:pPr>
        <w:jc w:val="both"/>
        <w:rPr>
          <w:rFonts w:ascii="Times New Roman" w:eastAsia="Calibri" w:hAnsi="Times New Roman" w:cs="Times New Roman"/>
          <w:color w:val="000000" w:themeColor="text1"/>
          <w:lang w:val="pl-PL"/>
        </w:rPr>
      </w:pPr>
    </w:p>
    <w:p w14:paraId="41373B03" w14:textId="7655DF8D" w:rsidR="005730A0" w:rsidRPr="00EA41F9" w:rsidRDefault="005730A0" w:rsidP="001D7460">
      <w:pPr>
        <w:jc w:val="both"/>
        <w:rPr>
          <w:rFonts w:ascii="Times New Roman" w:eastAsia="Calibri" w:hAnsi="Times New Roman" w:cs="Times New Roman"/>
          <w:color w:val="000000" w:themeColor="text1"/>
          <w:lang w:val="pl-PL"/>
        </w:rPr>
      </w:pPr>
      <w:r w:rsidRPr="00EA41F9">
        <w:rPr>
          <w:rFonts w:ascii="Times New Roman" w:eastAsia="Aptos" w:hAnsi="Times New Roman" w:cs="Times New Roman"/>
          <w:noProof/>
          <w:color w:val="000000" w:themeColor="text1"/>
          <w:lang w:val="pl-PL"/>
        </w:rPr>
        <w:drawing>
          <wp:anchor distT="0" distB="0" distL="114300" distR="114300" simplePos="0" relativeHeight="251660288" behindDoc="0" locked="0" layoutInCell="1" allowOverlap="1" wp14:anchorId="6A102E5E" wp14:editId="3CEA529C">
            <wp:simplePos x="0" y="0"/>
            <wp:positionH relativeFrom="margin">
              <wp:posOffset>53252</wp:posOffset>
            </wp:positionH>
            <wp:positionV relativeFrom="paragraph">
              <wp:posOffset>143510</wp:posOffset>
            </wp:positionV>
            <wp:extent cx="5937885" cy="6661785"/>
            <wp:effectExtent l="0" t="0" r="5715" b="571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6661785"/>
                    </a:xfrm>
                    <a:prstGeom prst="rect">
                      <a:avLst/>
                    </a:prstGeom>
                    <a:noFill/>
                    <a:ln>
                      <a:noFill/>
                    </a:ln>
                  </pic:spPr>
                </pic:pic>
              </a:graphicData>
            </a:graphic>
          </wp:anchor>
        </w:drawing>
      </w:r>
    </w:p>
    <w:p w14:paraId="654E0CC1" w14:textId="77777777" w:rsidR="005730A0" w:rsidRPr="00EA41F9" w:rsidRDefault="005730A0" w:rsidP="001D7460">
      <w:pPr>
        <w:jc w:val="both"/>
        <w:rPr>
          <w:rFonts w:ascii="Times New Roman" w:eastAsia="Calibri" w:hAnsi="Times New Roman" w:cs="Times New Roman"/>
          <w:color w:val="000000" w:themeColor="text1"/>
          <w:lang w:val="pl-PL"/>
        </w:rPr>
      </w:pPr>
    </w:p>
    <w:p w14:paraId="4F0C2245" w14:textId="77777777" w:rsidR="005730A0" w:rsidRPr="00EA41F9" w:rsidRDefault="005730A0" w:rsidP="001D7460">
      <w:pPr>
        <w:jc w:val="both"/>
        <w:rPr>
          <w:rFonts w:ascii="Times New Roman" w:eastAsia="Calibri" w:hAnsi="Times New Roman" w:cs="Times New Roman"/>
          <w:color w:val="000000" w:themeColor="text1"/>
          <w:lang w:val="pl-PL"/>
        </w:rPr>
      </w:pPr>
    </w:p>
    <w:p w14:paraId="490624D0" w14:textId="77777777" w:rsidR="005730A0" w:rsidRPr="00EA41F9" w:rsidRDefault="005730A0" w:rsidP="001D7460">
      <w:pPr>
        <w:jc w:val="both"/>
        <w:rPr>
          <w:rFonts w:ascii="Times New Roman" w:eastAsia="Calibri" w:hAnsi="Times New Roman" w:cs="Times New Roman"/>
          <w:color w:val="000000" w:themeColor="text1"/>
          <w:lang w:val="pl-PL"/>
        </w:rPr>
      </w:pPr>
    </w:p>
    <w:p w14:paraId="3DC29024" w14:textId="77777777" w:rsidR="005730A0" w:rsidRPr="00EA41F9" w:rsidRDefault="005730A0" w:rsidP="001D7460">
      <w:pPr>
        <w:jc w:val="both"/>
        <w:rPr>
          <w:rFonts w:ascii="Times New Roman" w:eastAsia="Calibri" w:hAnsi="Times New Roman" w:cs="Times New Roman"/>
          <w:color w:val="000000" w:themeColor="text1"/>
          <w:lang w:val="pl-PL"/>
        </w:rPr>
      </w:pPr>
    </w:p>
    <w:p w14:paraId="385C9BF1" w14:textId="77777777" w:rsidR="005730A0" w:rsidRPr="00EA41F9" w:rsidRDefault="005730A0" w:rsidP="001D7460">
      <w:pPr>
        <w:jc w:val="both"/>
        <w:rPr>
          <w:rFonts w:ascii="Times New Roman" w:eastAsia="Calibri" w:hAnsi="Times New Roman" w:cs="Times New Roman"/>
          <w:color w:val="000000" w:themeColor="text1"/>
          <w:lang w:val="pl-PL"/>
        </w:rPr>
      </w:pPr>
    </w:p>
    <w:p w14:paraId="0155E2CD" w14:textId="77777777" w:rsidR="005730A0" w:rsidRPr="00EA41F9" w:rsidRDefault="005730A0" w:rsidP="001D7460">
      <w:pPr>
        <w:jc w:val="both"/>
        <w:rPr>
          <w:rFonts w:ascii="Times New Roman" w:eastAsia="Calibri" w:hAnsi="Times New Roman" w:cs="Times New Roman"/>
          <w:color w:val="000000" w:themeColor="text1"/>
          <w:lang w:val="pl-PL"/>
        </w:rPr>
      </w:pPr>
    </w:p>
    <w:p w14:paraId="7F5DBEB9" w14:textId="77777777" w:rsidR="005730A0" w:rsidRPr="00EA41F9" w:rsidRDefault="005730A0" w:rsidP="001D7460">
      <w:pPr>
        <w:jc w:val="both"/>
        <w:rPr>
          <w:rFonts w:ascii="Times New Roman" w:eastAsia="Calibri" w:hAnsi="Times New Roman" w:cs="Times New Roman"/>
          <w:color w:val="000000" w:themeColor="text1"/>
          <w:lang w:val="pl-PL"/>
        </w:rPr>
      </w:pPr>
    </w:p>
    <w:p w14:paraId="7932F3DC" w14:textId="77777777" w:rsidR="005730A0" w:rsidRPr="00EA41F9" w:rsidRDefault="005730A0" w:rsidP="001D7460">
      <w:pPr>
        <w:jc w:val="both"/>
        <w:rPr>
          <w:rFonts w:ascii="Times New Roman" w:eastAsia="Calibri" w:hAnsi="Times New Roman" w:cs="Times New Roman"/>
          <w:color w:val="000000" w:themeColor="text1"/>
          <w:lang w:val="pl-PL"/>
        </w:rPr>
      </w:pPr>
    </w:p>
    <w:p w14:paraId="618F19D9" w14:textId="77777777" w:rsidR="005730A0" w:rsidRPr="00EA41F9" w:rsidRDefault="005730A0" w:rsidP="001D7460">
      <w:pPr>
        <w:jc w:val="both"/>
        <w:rPr>
          <w:rFonts w:ascii="Times New Roman" w:eastAsia="Calibri" w:hAnsi="Times New Roman" w:cs="Times New Roman"/>
          <w:color w:val="000000" w:themeColor="text1"/>
          <w:lang w:val="pl-PL"/>
        </w:rPr>
      </w:pPr>
    </w:p>
    <w:p w14:paraId="216A455A" w14:textId="77777777" w:rsidR="005730A0" w:rsidRPr="00EA41F9" w:rsidRDefault="005730A0" w:rsidP="001D7460">
      <w:pPr>
        <w:jc w:val="both"/>
        <w:rPr>
          <w:rFonts w:ascii="Times New Roman" w:eastAsia="Calibri" w:hAnsi="Times New Roman" w:cs="Times New Roman"/>
          <w:color w:val="000000" w:themeColor="text1"/>
          <w:lang w:val="pl-PL"/>
        </w:rPr>
      </w:pPr>
    </w:p>
    <w:p w14:paraId="02ECE89A" w14:textId="77777777" w:rsidR="005730A0" w:rsidRPr="00EA41F9" w:rsidRDefault="005730A0" w:rsidP="001D7460">
      <w:pPr>
        <w:jc w:val="both"/>
        <w:rPr>
          <w:rFonts w:ascii="Times New Roman" w:eastAsia="Calibri" w:hAnsi="Times New Roman" w:cs="Times New Roman"/>
          <w:color w:val="000000" w:themeColor="text1"/>
          <w:lang w:val="pl-PL"/>
        </w:rPr>
      </w:pPr>
    </w:p>
    <w:p w14:paraId="0FA32E6C" w14:textId="77777777" w:rsidR="005730A0" w:rsidRPr="00EA41F9" w:rsidRDefault="005730A0" w:rsidP="001D7460">
      <w:pPr>
        <w:jc w:val="both"/>
        <w:rPr>
          <w:rFonts w:ascii="Times New Roman" w:eastAsia="Calibri" w:hAnsi="Times New Roman" w:cs="Times New Roman"/>
          <w:color w:val="000000" w:themeColor="text1"/>
          <w:lang w:val="pl-PL"/>
        </w:rPr>
      </w:pPr>
    </w:p>
    <w:p w14:paraId="53C82770" w14:textId="77777777" w:rsidR="005730A0" w:rsidRPr="00EA41F9" w:rsidRDefault="005730A0" w:rsidP="001D7460">
      <w:pPr>
        <w:jc w:val="both"/>
        <w:rPr>
          <w:rFonts w:ascii="Times New Roman" w:eastAsia="Calibri" w:hAnsi="Times New Roman" w:cs="Times New Roman"/>
          <w:color w:val="000000" w:themeColor="text1"/>
          <w:lang w:val="pl-PL"/>
        </w:rPr>
      </w:pPr>
    </w:p>
    <w:p w14:paraId="039A3D6D" w14:textId="77777777" w:rsidR="005730A0" w:rsidRPr="00EA41F9" w:rsidRDefault="005730A0" w:rsidP="001D7460">
      <w:pPr>
        <w:jc w:val="both"/>
        <w:rPr>
          <w:rFonts w:ascii="Times New Roman" w:eastAsia="Calibri" w:hAnsi="Times New Roman" w:cs="Times New Roman"/>
          <w:color w:val="000000" w:themeColor="text1"/>
          <w:lang w:val="pl-PL"/>
        </w:rPr>
      </w:pPr>
    </w:p>
    <w:p w14:paraId="78AD84BD" w14:textId="77777777" w:rsidR="005730A0" w:rsidRPr="00EA41F9" w:rsidRDefault="005730A0" w:rsidP="001D7460">
      <w:pPr>
        <w:jc w:val="both"/>
        <w:rPr>
          <w:rFonts w:ascii="Times New Roman" w:eastAsia="Calibri" w:hAnsi="Times New Roman" w:cs="Times New Roman"/>
          <w:color w:val="000000" w:themeColor="text1"/>
          <w:lang w:val="pl-PL"/>
        </w:rPr>
      </w:pPr>
    </w:p>
    <w:p w14:paraId="6EB1E49F" w14:textId="77777777" w:rsidR="005730A0" w:rsidRPr="00EA41F9" w:rsidRDefault="005730A0" w:rsidP="001D7460">
      <w:pPr>
        <w:jc w:val="both"/>
        <w:rPr>
          <w:rFonts w:ascii="Times New Roman" w:eastAsia="Calibri" w:hAnsi="Times New Roman" w:cs="Times New Roman"/>
          <w:color w:val="000000" w:themeColor="text1"/>
          <w:lang w:val="pl-PL"/>
        </w:rPr>
      </w:pPr>
    </w:p>
    <w:p w14:paraId="4A829970" w14:textId="77777777" w:rsidR="005730A0" w:rsidRPr="00EA41F9" w:rsidRDefault="005730A0" w:rsidP="001D7460">
      <w:pPr>
        <w:jc w:val="both"/>
        <w:rPr>
          <w:rFonts w:ascii="Times New Roman" w:eastAsia="Calibri" w:hAnsi="Times New Roman" w:cs="Times New Roman"/>
          <w:color w:val="000000" w:themeColor="text1"/>
          <w:lang w:val="pl-PL"/>
        </w:rPr>
      </w:pPr>
    </w:p>
    <w:p w14:paraId="6FFC8A5B" w14:textId="77777777" w:rsidR="005730A0" w:rsidRPr="00EA41F9" w:rsidRDefault="005730A0" w:rsidP="001D7460">
      <w:pPr>
        <w:jc w:val="both"/>
        <w:rPr>
          <w:rFonts w:ascii="Times New Roman" w:eastAsia="Calibri" w:hAnsi="Times New Roman" w:cs="Times New Roman"/>
          <w:color w:val="000000" w:themeColor="text1"/>
          <w:lang w:val="pl-PL"/>
        </w:rPr>
      </w:pPr>
    </w:p>
    <w:p w14:paraId="3AD8E744" w14:textId="77777777" w:rsidR="005730A0" w:rsidRPr="00EA41F9" w:rsidRDefault="005730A0" w:rsidP="001D7460">
      <w:pPr>
        <w:jc w:val="both"/>
        <w:rPr>
          <w:rFonts w:ascii="Times New Roman" w:eastAsia="Calibri" w:hAnsi="Times New Roman" w:cs="Times New Roman"/>
          <w:color w:val="000000" w:themeColor="text1"/>
          <w:lang w:val="pl-PL"/>
        </w:rPr>
      </w:pPr>
    </w:p>
    <w:p w14:paraId="0CA6D4C0" w14:textId="77777777" w:rsidR="005730A0" w:rsidRPr="00EA41F9" w:rsidRDefault="005730A0" w:rsidP="001D7460">
      <w:pPr>
        <w:jc w:val="both"/>
        <w:rPr>
          <w:rFonts w:ascii="Times New Roman" w:eastAsia="Calibri" w:hAnsi="Times New Roman" w:cs="Times New Roman"/>
          <w:color w:val="000000" w:themeColor="text1"/>
          <w:lang w:val="pl-PL"/>
        </w:rPr>
      </w:pPr>
    </w:p>
    <w:p w14:paraId="6826BA06" w14:textId="77777777" w:rsidR="005730A0" w:rsidRPr="00EA41F9" w:rsidRDefault="005730A0" w:rsidP="001D7460">
      <w:pPr>
        <w:jc w:val="both"/>
        <w:rPr>
          <w:rFonts w:ascii="Times New Roman" w:eastAsia="Calibri" w:hAnsi="Times New Roman" w:cs="Times New Roman"/>
          <w:color w:val="000000" w:themeColor="text1"/>
          <w:lang w:val="pl-PL"/>
        </w:rPr>
      </w:pPr>
    </w:p>
    <w:p w14:paraId="1ED8C963" w14:textId="77777777" w:rsidR="005730A0" w:rsidRPr="00EA41F9" w:rsidRDefault="005730A0" w:rsidP="001D7460">
      <w:pPr>
        <w:jc w:val="both"/>
        <w:rPr>
          <w:rFonts w:ascii="Times New Roman" w:eastAsia="Calibri" w:hAnsi="Times New Roman" w:cs="Times New Roman"/>
          <w:color w:val="000000" w:themeColor="text1"/>
          <w:lang w:val="pl-PL"/>
        </w:rPr>
      </w:pPr>
    </w:p>
    <w:p w14:paraId="45C49A16" w14:textId="77777777" w:rsidR="005730A0" w:rsidRPr="00EA41F9" w:rsidRDefault="005730A0" w:rsidP="001D7460">
      <w:pPr>
        <w:jc w:val="both"/>
        <w:rPr>
          <w:rFonts w:ascii="Times New Roman" w:eastAsia="Calibri" w:hAnsi="Times New Roman" w:cs="Times New Roman"/>
          <w:color w:val="000000" w:themeColor="text1"/>
          <w:lang w:val="pl-PL"/>
        </w:rPr>
      </w:pPr>
    </w:p>
    <w:p w14:paraId="27552689" w14:textId="77777777" w:rsidR="005730A0" w:rsidRPr="00EA41F9" w:rsidRDefault="005730A0" w:rsidP="001D7460">
      <w:pPr>
        <w:jc w:val="both"/>
        <w:rPr>
          <w:rFonts w:ascii="Times New Roman" w:eastAsia="Calibri" w:hAnsi="Times New Roman" w:cs="Times New Roman"/>
          <w:color w:val="000000" w:themeColor="text1"/>
          <w:lang w:val="pl-PL"/>
        </w:rPr>
      </w:pPr>
    </w:p>
    <w:p w14:paraId="03B0040E" w14:textId="77777777" w:rsidR="005730A0" w:rsidRPr="00EA41F9" w:rsidRDefault="005730A0" w:rsidP="001D7460">
      <w:pPr>
        <w:jc w:val="both"/>
        <w:rPr>
          <w:rFonts w:ascii="Times New Roman" w:eastAsia="Calibri" w:hAnsi="Times New Roman" w:cs="Times New Roman"/>
          <w:color w:val="000000" w:themeColor="text1"/>
          <w:lang w:val="pl-PL"/>
        </w:rPr>
      </w:pPr>
    </w:p>
    <w:p w14:paraId="75732BAC" w14:textId="77777777" w:rsidR="005730A0" w:rsidRPr="00EA41F9" w:rsidRDefault="005730A0" w:rsidP="001D7460">
      <w:pPr>
        <w:jc w:val="both"/>
        <w:rPr>
          <w:rFonts w:ascii="Times New Roman" w:eastAsia="Calibri" w:hAnsi="Times New Roman" w:cs="Times New Roman"/>
          <w:color w:val="000000" w:themeColor="text1"/>
          <w:lang w:val="pl-PL"/>
        </w:rPr>
      </w:pPr>
    </w:p>
    <w:p w14:paraId="46F8CFE5" w14:textId="4866417C" w:rsidR="005730A0" w:rsidRPr="00EA41F9" w:rsidRDefault="005730A0" w:rsidP="005730A0">
      <w:pPr>
        <w:spacing w:line="276" w:lineRule="auto"/>
        <w:ind w:left="360"/>
        <w:jc w:val="both"/>
        <w:rPr>
          <w:rFonts w:ascii="Times New Roman" w:hAnsi="Times New Roman" w:cs="Times New Roman"/>
          <w:color w:val="000000" w:themeColor="text1"/>
          <w:lang w:val="pl-PL"/>
        </w:rPr>
      </w:pPr>
      <w:r w:rsidRPr="00EA41F9">
        <w:rPr>
          <w:rFonts w:ascii="Times New Roman" w:hAnsi="Times New Roman" w:cs="Times New Roman"/>
          <w:color w:val="000000" w:themeColor="text1"/>
          <w:u w:val="single"/>
          <w:lang w:val="pl"/>
        </w:rPr>
        <w:t xml:space="preserve">Odpowiedź: </w:t>
      </w:r>
      <w:r w:rsidR="00EC198F" w:rsidRPr="00EA41F9">
        <w:rPr>
          <w:rFonts w:ascii="Times New Roman" w:hAnsi="Times New Roman" w:cs="Times New Roman"/>
          <w:color w:val="000000" w:themeColor="text1"/>
          <w:lang w:val="pl-PL"/>
        </w:rPr>
        <w:t>jak na pyt. Nr 122</w:t>
      </w:r>
    </w:p>
    <w:p w14:paraId="5B068309" w14:textId="5E5F5ABF" w:rsidR="005730A0" w:rsidRPr="00EA41F9" w:rsidRDefault="005730A0" w:rsidP="001D7460">
      <w:pPr>
        <w:jc w:val="both"/>
        <w:rPr>
          <w:rFonts w:ascii="Times New Roman" w:eastAsia="Calibri" w:hAnsi="Times New Roman" w:cs="Times New Roman"/>
          <w:color w:val="000000" w:themeColor="text1"/>
          <w:lang w:val="pl-PL"/>
        </w:rPr>
        <w:sectPr w:rsidR="005730A0" w:rsidRPr="00EA41F9">
          <w:pgSz w:w="12240" w:h="15840"/>
          <w:pgMar w:top="1440" w:right="1440" w:bottom="1440" w:left="1440" w:header="708" w:footer="708" w:gutter="0"/>
          <w:cols w:space="708"/>
          <w:docGrid w:linePitch="360"/>
        </w:sectPr>
      </w:pPr>
    </w:p>
    <w:p w14:paraId="564FAAE8" w14:textId="77777777" w:rsidR="009536F3" w:rsidRPr="00EA41F9" w:rsidRDefault="009536F3" w:rsidP="009536F3">
      <w:pPr>
        <w:ind w:left="-1440" w:right="15398"/>
        <w:rPr>
          <w:rFonts w:ascii="Times New Roman" w:hAnsi="Times New Roman" w:cs="Times New Roman"/>
          <w:color w:val="000000" w:themeColor="text1"/>
          <w:lang w:val="pl-PL"/>
        </w:rPr>
      </w:pPr>
    </w:p>
    <w:tbl>
      <w:tblPr>
        <w:tblStyle w:val="TableGrid"/>
        <w:tblW w:w="13363" w:type="dxa"/>
        <w:tblInd w:w="-419" w:type="dxa"/>
        <w:tblCellMar>
          <w:top w:w="12" w:type="dxa"/>
          <w:left w:w="23" w:type="dxa"/>
          <w:bottom w:w="7" w:type="dxa"/>
          <w:right w:w="26" w:type="dxa"/>
        </w:tblCellMar>
        <w:tblLook w:val="04A0" w:firstRow="1" w:lastRow="0" w:firstColumn="1" w:lastColumn="0" w:noHBand="0" w:noVBand="1"/>
      </w:tblPr>
      <w:tblGrid>
        <w:gridCol w:w="535"/>
        <w:gridCol w:w="907"/>
        <w:gridCol w:w="7906"/>
        <w:gridCol w:w="4015"/>
      </w:tblGrid>
      <w:tr w:rsidR="00EA41F9" w:rsidRPr="00EA41F9" w14:paraId="17C7F754" w14:textId="0E4FB096" w:rsidTr="005730A0">
        <w:trPr>
          <w:trHeight w:val="183"/>
        </w:trPr>
        <w:tc>
          <w:tcPr>
            <w:tcW w:w="535" w:type="dxa"/>
            <w:tcBorders>
              <w:top w:val="single" w:sz="6" w:space="0" w:color="000000"/>
              <w:left w:val="single" w:sz="6" w:space="0" w:color="000000"/>
              <w:bottom w:val="single" w:sz="6" w:space="0" w:color="000000"/>
              <w:right w:val="single" w:sz="6" w:space="0" w:color="000000"/>
            </w:tcBorders>
            <w:shd w:val="clear" w:color="auto" w:fill="ADADAD"/>
          </w:tcPr>
          <w:p w14:paraId="018297E3" w14:textId="77777777" w:rsidR="005730A0" w:rsidRPr="00EA41F9" w:rsidRDefault="005730A0">
            <w:pPr>
              <w:rPr>
                <w:rFonts w:ascii="Times New Roman" w:hAnsi="Times New Roman" w:cs="Times New Roman"/>
                <w:b/>
                <w:color w:val="000000" w:themeColor="text1"/>
              </w:rPr>
            </w:pPr>
          </w:p>
        </w:tc>
        <w:tc>
          <w:tcPr>
            <w:tcW w:w="907" w:type="dxa"/>
            <w:tcBorders>
              <w:top w:val="single" w:sz="6" w:space="0" w:color="000000"/>
              <w:left w:val="single" w:sz="6" w:space="0" w:color="000000"/>
              <w:bottom w:val="single" w:sz="6" w:space="0" w:color="000000"/>
              <w:right w:val="single" w:sz="6" w:space="0" w:color="000000"/>
            </w:tcBorders>
            <w:shd w:val="clear" w:color="auto" w:fill="ADADAD"/>
            <w:hideMark/>
          </w:tcPr>
          <w:p w14:paraId="495C64D7" w14:textId="6C974017" w:rsidR="005730A0" w:rsidRPr="00EA41F9" w:rsidRDefault="005730A0">
            <w:pPr>
              <w:rPr>
                <w:rFonts w:ascii="Times New Roman" w:hAnsi="Times New Roman" w:cs="Times New Roman"/>
                <w:color w:val="000000" w:themeColor="text1"/>
              </w:rPr>
            </w:pPr>
            <w:r w:rsidRPr="00EA41F9">
              <w:rPr>
                <w:rFonts w:ascii="Times New Roman" w:hAnsi="Times New Roman" w:cs="Times New Roman"/>
                <w:b/>
                <w:color w:val="000000" w:themeColor="text1"/>
              </w:rPr>
              <w:t xml:space="preserve">Punkt </w:t>
            </w:r>
          </w:p>
        </w:tc>
        <w:tc>
          <w:tcPr>
            <w:tcW w:w="7906" w:type="dxa"/>
            <w:tcBorders>
              <w:top w:val="single" w:sz="6" w:space="0" w:color="000000"/>
              <w:left w:val="single" w:sz="6" w:space="0" w:color="000000"/>
              <w:bottom w:val="single" w:sz="6" w:space="0" w:color="000000"/>
              <w:right w:val="single" w:sz="6" w:space="0" w:color="000000"/>
            </w:tcBorders>
            <w:shd w:val="clear" w:color="auto" w:fill="ADADAD"/>
            <w:hideMark/>
          </w:tcPr>
          <w:p w14:paraId="78956EC8" w14:textId="77777777" w:rsidR="005730A0" w:rsidRPr="00EA41F9" w:rsidRDefault="005730A0">
            <w:pPr>
              <w:ind w:left="3"/>
              <w:rPr>
                <w:rFonts w:ascii="Times New Roman" w:hAnsi="Times New Roman" w:cs="Times New Roman"/>
                <w:color w:val="000000" w:themeColor="text1"/>
              </w:rPr>
            </w:pPr>
            <w:r w:rsidRPr="00EA41F9">
              <w:rPr>
                <w:rFonts w:ascii="Times New Roman" w:hAnsi="Times New Roman" w:cs="Times New Roman"/>
                <w:b/>
                <w:color w:val="000000" w:themeColor="text1"/>
              </w:rPr>
              <w:t>Pytanie</w:t>
            </w:r>
          </w:p>
        </w:tc>
        <w:tc>
          <w:tcPr>
            <w:tcW w:w="4015" w:type="dxa"/>
            <w:tcBorders>
              <w:top w:val="single" w:sz="6" w:space="0" w:color="000000"/>
              <w:left w:val="single" w:sz="6" w:space="0" w:color="000000"/>
              <w:bottom w:val="single" w:sz="6" w:space="0" w:color="000000"/>
              <w:right w:val="single" w:sz="6" w:space="0" w:color="000000"/>
            </w:tcBorders>
            <w:shd w:val="clear" w:color="auto" w:fill="ADADAD"/>
          </w:tcPr>
          <w:p w14:paraId="2236161A" w14:textId="19FB5052" w:rsidR="005730A0" w:rsidRPr="00EA41F9" w:rsidRDefault="005730A0">
            <w:pPr>
              <w:ind w:left="3"/>
              <w:rPr>
                <w:rFonts w:ascii="Times New Roman" w:hAnsi="Times New Roman" w:cs="Times New Roman"/>
                <w:b/>
                <w:color w:val="000000" w:themeColor="text1"/>
              </w:rPr>
            </w:pPr>
            <w:r w:rsidRPr="00EA41F9">
              <w:rPr>
                <w:rFonts w:ascii="Times New Roman" w:hAnsi="Times New Roman" w:cs="Times New Roman"/>
                <w:b/>
                <w:color w:val="000000" w:themeColor="text1"/>
              </w:rPr>
              <w:t xml:space="preserve">Odpowiedź </w:t>
            </w:r>
          </w:p>
        </w:tc>
      </w:tr>
      <w:tr w:rsidR="00EA41F9" w:rsidRPr="00EA41F9" w14:paraId="23B42CF6" w14:textId="0FFAB259"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2D0EF0F3" w14:textId="329E3EF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223</w:t>
            </w:r>
          </w:p>
        </w:tc>
        <w:tc>
          <w:tcPr>
            <w:tcW w:w="907" w:type="dxa"/>
            <w:tcBorders>
              <w:top w:val="single" w:sz="6" w:space="0" w:color="000000"/>
              <w:left w:val="single" w:sz="6" w:space="0" w:color="000000"/>
              <w:bottom w:val="single" w:sz="6" w:space="0" w:color="000000"/>
              <w:right w:val="single" w:sz="6" w:space="0" w:color="000000"/>
            </w:tcBorders>
            <w:hideMark/>
          </w:tcPr>
          <w:p w14:paraId="6D6810FA" w14:textId="0A0997B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O.12</w:t>
            </w:r>
          </w:p>
        </w:tc>
        <w:tc>
          <w:tcPr>
            <w:tcW w:w="7906" w:type="dxa"/>
            <w:tcBorders>
              <w:top w:val="single" w:sz="6" w:space="0" w:color="000000"/>
              <w:left w:val="single" w:sz="6" w:space="0" w:color="000000"/>
              <w:bottom w:val="single" w:sz="6" w:space="0" w:color="000000"/>
              <w:right w:val="single" w:sz="6" w:space="0" w:color="000000"/>
            </w:tcBorders>
            <w:hideMark/>
          </w:tcPr>
          <w:p w14:paraId="4C604141"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wyraża zgodę na dostarczenie interfejsów użytkownika jedynie w języku polskim (z wyłączeniem COTS i Open Source) </w:t>
            </w:r>
          </w:p>
        </w:tc>
        <w:tc>
          <w:tcPr>
            <w:tcW w:w="4015" w:type="dxa"/>
            <w:tcBorders>
              <w:top w:val="single" w:sz="6" w:space="0" w:color="000000"/>
              <w:left w:val="single" w:sz="6" w:space="0" w:color="000000"/>
              <w:bottom w:val="single" w:sz="6" w:space="0" w:color="000000"/>
              <w:right w:val="single" w:sz="6" w:space="0" w:color="000000"/>
            </w:tcBorders>
          </w:tcPr>
          <w:p w14:paraId="1F98BE13" w14:textId="42DCCEAF" w:rsidR="005730A0" w:rsidRPr="00EA41F9" w:rsidRDefault="005730A0" w:rsidP="005730A0">
            <w:pPr>
              <w:ind w:left="3"/>
              <w:rPr>
                <w:rFonts w:ascii="Times New Roman" w:hAnsi="Times New Roman" w:cs="Times New Roman"/>
                <w:color w:val="000000" w:themeColor="text1"/>
              </w:rPr>
            </w:pPr>
            <w:r w:rsidRPr="00EA41F9">
              <w:rPr>
                <w:rFonts w:ascii="Times New Roman" w:eastAsia="Calibri" w:hAnsi="Times New Roman" w:cs="Times New Roman"/>
                <w:color w:val="000000" w:themeColor="text1"/>
              </w:rPr>
              <w:t>Nie</w:t>
            </w:r>
          </w:p>
        </w:tc>
      </w:tr>
      <w:tr w:rsidR="00EA41F9" w:rsidRPr="00F17703" w14:paraId="33798D97" w14:textId="41C0AC27"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4099AB6F" w14:textId="14D8304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224</w:t>
            </w:r>
          </w:p>
        </w:tc>
        <w:tc>
          <w:tcPr>
            <w:tcW w:w="907" w:type="dxa"/>
            <w:tcBorders>
              <w:top w:val="single" w:sz="6" w:space="0" w:color="000000"/>
              <w:left w:val="single" w:sz="6" w:space="0" w:color="000000"/>
              <w:bottom w:val="single" w:sz="6" w:space="0" w:color="000000"/>
              <w:right w:val="single" w:sz="6" w:space="0" w:color="000000"/>
            </w:tcBorders>
            <w:hideMark/>
          </w:tcPr>
          <w:p w14:paraId="522DA4BF" w14:textId="313E5D9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O.17</w:t>
            </w:r>
          </w:p>
        </w:tc>
        <w:tc>
          <w:tcPr>
            <w:tcW w:w="7906" w:type="dxa"/>
            <w:tcBorders>
              <w:top w:val="single" w:sz="6" w:space="0" w:color="000000"/>
              <w:left w:val="single" w:sz="6" w:space="0" w:color="000000"/>
              <w:bottom w:val="single" w:sz="6" w:space="0" w:color="000000"/>
              <w:right w:val="single" w:sz="6" w:space="0" w:color="000000"/>
            </w:tcBorders>
            <w:hideMark/>
          </w:tcPr>
          <w:p w14:paraId="3C1602E3"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do zamawiającego o wymienienie sytemów które zostaną zintegrowane z platformą RCMC w celu odczytu danych medycznych? </w:t>
            </w:r>
          </w:p>
        </w:tc>
        <w:tc>
          <w:tcPr>
            <w:tcW w:w="4015" w:type="dxa"/>
            <w:tcBorders>
              <w:top w:val="single" w:sz="6" w:space="0" w:color="000000"/>
              <w:left w:val="single" w:sz="6" w:space="0" w:color="000000"/>
              <w:bottom w:val="single" w:sz="6" w:space="0" w:color="000000"/>
              <w:right w:val="single" w:sz="6" w:space="0" w:color="000000"/>
            </w:tcBorders>
          </w:tcPr>
          <w:p w14:paraId="1799386D" w14:textId="2BF1EE49" w:rsidR="005730A0" w:rsidRPr="00EA41F9" w:rsidRDefault="005730A0" w:rsidP="005730A0">
            <w:pPr>
              <w:ind w:left="3"/>
              <w:rPr>
                <w:rFonts w:ascii="Times New Roman" w:hAnsi="Times New Roman" w:cs="Times New Roman"/>
                <w:color w:val="000000" w:themeColor="text1"/>
              </w:rPr>
            </w:pPr>
            <w:r w:rsidRPr="00EA41F9">
              <w:rPr>
                <w:rFonts w:ascii="Times New Roman" w:eastAsia="Calibri" w:hAnsi="Times New Roman" w:cs="Times New Roman"/>
                <w:color w:val="000000" w:themeColor="text1"/>
              </w:rPr>
              <w:t>Zamawiający nie ogranicza liczby ani konkretnych rodzajów systemów, które mogą zostać zintegrowane z platformą RCMC w celu odczytu danych medycznych. Platforma udostępnia interfejs API, za pośrednictwem którego – przy spełnieniu wymagań bezpieczeństwa i posiadaniu odpowiednich uprawnień dostępowych – możliwe będzie pobieranie danych z systemu przez uprawnione podmioty.</w:t>
            </w:r>
          </w:p>
        </w:tc>
      </w:tr>
      <w:tr w:rsidR="00EA41F9" w:rsidRPr="00F17703" w14:paraId="2F335821" w14:textId="6C16626B" w:rsidTr="005730A0">
        <w:trPr>
          <w:trHeight w:val="372"/>
        </w:trPr>
        <w:tc>
          <w:tcPr>
            <w:tcW w:w="535" w:type="dxa"/>
            <w:tcBorders>
              <w:top w:val="single" w:sz="6" w:space="0" w:color="000000"/>
              <w:left w:val="single" w:sz="6" w:space="0" w:color="000000"/>
              <w:bottom w:val="single" w:sz="6" w:space="0" w:color="000000"/>
              <w:right w:val="single" w:sz="6" w:space="0" w:color="000000"/>
            </w:tcBorders>
          </w:tcPr>
          <w:p w14:paraId="14C2CB4C" w14:textId="4ED92FA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225</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5939AC80" w14:textId="6252924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O.17</w:t>
            </w:r>
          </w:p>
        </w:tc>
        <w:tc>
          <w:tcPr>
            <w:tcW w:w="7906" w:type="dxa"/>
            <w:tcBorders>
              <w:top w:val="single" w:sz="6" w:space="0" w:color="000000"/>
              <w:left w:val="single" w:sz="6" w:space="0" w:color="000000"/>
              <w:bottom w:val="single" w:sz="6" w:space="0" w:color="000000"/>
              <w:right w:val="single" w:sz="6" w:space="0" w:color="000000"/>
            </w:tcBorders>
            <w:hideMark/>
          </w:tcPr>
          <w:p w14:paraId="149B91C1"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Moduł przechowywania danych oraz udostępniania danych nie przewiduje przechowywania dokumentacji EDM, prośba po potwierdzenie że Wykonawca nie musi dostarczać modułów repozytorium i rejestru dokumentów medycznych zgodnych z IHE XDS oraz potwierdzenie że na platformie nie będa przetwarzane dokumenty EDM </w:t>
            </w:r>
          </w:p>
        </w:tc>
        <w:tc>
          <w:tcPr>
            <w:tcW w:w="4015" w:type="dxa"/>
            <w:tcBorders>
              <w:top w:val="single" w:sz="6" w:space="0" w:color="000000"/>
              <w:left w:val="single" w:sz="6" w:space="0" w:color="000000"/>
              <w:bottom w:val="single" w:sz="6" w:space="0" w:color="000000"/>
              <w:right w:val="single" w:sz="6" w:space="0" w:color="000000"/>
            </w:tcBorders>
          </w:tcPr>
          <w:p w14:paraId="7B4F30C5"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eastAsia="Calibri" w:hAnsi="Times New Roman" w:cs="Times New Roman"/>
                <w:color w:val="000000" w:themeColor="text1"/>
              </w:rPr>
              <w:t>Jako dokument należy rozumieć dowolne dane / porcje danych udostępniane prze RCMC.</w:t>
            </w:r>
            <w:r w:rsidRPr="00EA41F9">
              <w:rPr>
                <w:rFonts w:ascii="Times New Roman" w:hAnsi="Times New Roman" w:cs="Times New Roman"/>
                <w:color w:val="000000" w:themeColor="text1"/>
              </w:rPr>
              <w:t xml:space="preserve"> Zamawiający nie narzuca sposobu spełnienia wymagań. </w:t>
            </w:r>
          </w:p>
          <w:p w14:paraId="31CAA53F" w14:textId="280EF5FF"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Intencją Zamawiającego jest przechowywanie elektronicznych danych medycznych.</w:t>
            </w:r>
          </w:p>
        </w:tc>
      </w:tr>
      <w:tr w:rsidR="00EA41F9" w:rsidRPr="00F17703" w14:paraId="0660F1C7" w14:textId="46323DD3"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16F12857" w14:textId="42E1D91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226</w:t>
            </w:r>
          </w:p>
        </w:tc>
        <w:tc>
          <w:tcPr>
            <w:tcW w:w="907" w:type="dxa"/>
            <w:tcBorders>
              <w:top w:val="single" w:sz="6" w:space="0" w:color="000000"/>
              <w:left w:val="single" w:sz="6" w:space="0" w:color="000000"/>
              <w:bottom w:val="single" w:sz="6" w:space="0" w:color="000000"/>
              <w:right w:val="single" w:sz="6" w:space="0" w:color="000000"/>
            </w:tcBorders>
            <w:hideMark/>
          </w:tcPr>
          <w:p w14:paraId="5FC8BA9C" w14:textId="0FFDCEB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B.5</w:t>
            </w:r>
          </w:p>
        </w:tc>
        <w:tc>
          <w:tcPr>
            <w:tcW w:w="7906" w:type="dxa"/>
            <w:tcBorders>
              <w:top w:val="single" w:sz="6" w:space="0" w:color="000000"/>
              <w:left w:val="single" w:sz="6" w:space="0" w:color="000000"/>
              <w:bottom w:val="single" w:sz="6" w:space="0" w:color="000000"/>
              <w:right w:val="single" w:sz="6" w:space="0" w:color="000000"/>
            </w:tcBorders>
            <w:hideMark/>
          </w:tcPr>
          <w:p w14:paraId="32ABDD98"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Jaki obecnie system uwierzytelniania funkcjonuje oraz z jakim należy się zintegrować? </w:t>
            </w:r>
          </w:p>
        </w:tc>
        <w:tc>
          <w:tcPr>
            <w:tcW w:w="4015" w:type="dxa"/>
            <w:tcBorders>
              <w:top w:val="single" w:sz="6" w:space="0" w:color="000000"/>
              <w:left w:val="single" w:sz="6" w:space="0" w:color="000000"/>
              <w:bottom w:val="single" w:sz="6" w:space="0" w:color="000000"/>
              <w:right w:val="single" w:sz="6" w:space="0" w:color="000000"/>
            </w:tcBorders>
          </w:tcPr>
          <w:p w14:paraId="107A9CA0" w14:textId="60FFF800"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Wykonawca jest zobligowany do integracji z usługą Active Directory Zamawiającego</w:t>
            </w:r>
          </w:p>
        </w:tc>
      </w:tr>
      <w:tr w:rsidR="00EA41F9" w:rsidRPr="00F17703" w14:paraId="1EFECAC8" w14:textId="4AD758DA"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2E4EE629" w14:textId="01C4472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227</w:t>
            </w:r>
          </w:p>
        </w:tc>
        <w:tc>
          <w:tcPr>
            <w:tcW w:w="907" w:type="dxa"/>
            <w:tcBorders>
              <w:top w:val="single" w:sz="6" w:space="0" w:color="000000"/>
              <w:left w:val="single" w:sz="6" w:space="0" w:color="000000"/>
              <w:bottom w:val="single" w:sz="6" w:space="0" w:color="000000"/>
              <w:right w:val="single" w:sz="6" w:space="0" w:color="000000"/>
            </w:tcBorders>
            <w:hideMark/>
          </w:tcPr>
          <w:p w14:paraId="502825CD" w14:textId="3CA558D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B.12</w:t>
            </w:r>
          </w:p>
        </w:tc>
        <w:tc>
          <w:tcPr>
            <w:tcW w:w="7906" w:type="dxa"/>
            <w:tcBorders>
              <w:top w:val="single" w:sz="6" w:space="0" w:color="000000"/>
              <w:left w:val="single" w:sz="6" w:space="0" w:color="000000"/>
              <w:bottom w:val="single" w:sz="6" w:space="0" w:color="000000"/>
              <w:right w:val="single" w:sz="6" w:space="0" w:color="000000"/>
            </w:tcBorders>
            <w:hideMark/>
          </w:tcPr>
          <w:p w14:paraId="2F3F0064"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Czy zamawiający dopuszcza wykorzystanie standardu IHE ATNA-on-FHIR ?</w:t>
            </w:r>
          </w:p>
        </w:tc>
        <w:tc>
          <w:tcPr>
            <w:tcW w:w="4015" w:type="dxa"/>
            <w:tcBorders>
              <w:top w:val="single" w:sz="6" w:space="0" w:color="000000"/>
              <w:left w:val="single" w:sz="6" w:space="0" w:color="000000"/>
              <w:bottom w:val="single" w:sz="6" w:space="0" w:color="000000"/>
              <w:right w:val="single" w:sz="6" w:space="0" w:color="000000"/>
            </w:tcBorders>
          </w:tcPr>
          <w:p w14:paraId="42787BE9" w14:textId="56D9F2F6"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Zamawiający dopuszcza możliwość zastosowania standardu IHE ATNA-on-FHIR, o ile zapewnia on zgodność z wymaganiami funkcjonalnymi oraz bezpieczeństwa wskazanymi w dokumentacji.</w:t>
            </w:r>
          </w:p>
        </w:tc>
      </w:tr>
      <w:tr w:rsidR="00EA41F9" w:rsidRPr="00EA41F9" w14:paraId="1C9A639F" w14:textId="233675E2"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7661B28A" w14:textId="6DE7AEC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228</w:t>
            </w:r>
          </w:p>
        </w:tc>
        <w:tc>
          <w:tcPr>
            <w:tcW w:w="907" w:type="dxa"/>
            <w:tcBorders>
              <w:top w:val="single" w:sz="6" w:space="0" w:color="000000"/>
              <w:left w:val="single" w:sz="6" w:space="0" w:color="000000"/>
              <w:bottom w:val="single" w:sz="6" w:space="0" w:color="000000"/>
              <w:right w:val="single" w:sz="6" w:space="0" w:color="000000"/>
            </w:tcBorders>
            <w:hideMark/>
          </w:tcPr>
          <w:p w14:paraId="2FB614F4" w14:textId="23E07E8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B.45</w:t>
            </w:r>
          </w:p>
        </w:tc>
        <w:tc>
          <w:tcPr>
            <w:tcW w:w="7906" w:type="dxa"/>
            <w:tcBorders>
              <w:top w:val="single" w:sz="6" w:space="0" w:color="000000"/>
              <w:left w:val="single" w:sz="6" w:space="0" w:color="000000"/>
              <w:bottom w:val="single" w:sz="6" w:space="0" w:color="000000"/>
              <w:right w:val="single" w:sz="6" w:space="0" w:color="000000"/>
            </w:tcBorders>
            <w:hideMark/>
          </w:tcPr>
          <w:p w14:paraId="774E9440"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posiada Ad w wersji Chmurowej Azure Entra ID, które pozwala na realizację wymagania B.5? Jeśli nie, prosimy o usunięcie wymagania. </w:t>
            </w:r>
          </w:p>
        </w:tc>
        <w:tc>
          <w:tcPr>
            <w:tcW w:w="4015" w:type="dxa"/>
            <w:tcBorders>
              <w:top w:val="single" w:sz="6" w:space="0" w:color="000000"/>
              <w:left w:val="single" w:sz="6" w:space="0" w:color="000000"/>
              <w:bottom w:val="single" w:sz="6" w:space="0" w:color="000000"/>
              <w:right w:val="single" w:sz="6" w:space="0" w:color="000000"/>
            </w:tcBorders>
          </w:tcPr>
          <w:p w14:paraId="024AB4D7"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Zamawiajacy nie posiada AD w wersji chmurowej.</w:t>
            </w:r>
          </w:p>
          <w:p w14:paraId="7B552994" w14:textId="07085E0C"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Wymaganie pozostaje bez zmian.</w:t>
            </w:r>
          </w:p>
        </w:tc>
      </w:tr>
      <w:tr w:rsidR="00EA41F9" w:rsidRPr="00F17703" w14:paraId="34BDCAF8" w14:textId="0D2901BD"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53D354D2" w14:textId="2E799DC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229</w:t>
            </w:r>
          </w:p>
        </w:tc>
        <w:tc>
          <w:tcPr>
            <w:tcW w:w="907" w:type="dxa"/>
            <w:tcBorders>
              <w:top w:val="single" w:sz="6" w:space="0" w:color="000000"/>
              <w:left w:val="single" w:sz="6" w:space="0" w:color="000000"/>
              <w:bottom w:val="single" w:sz="6" w:space="0" w:color="000000"/>
              <w:right w:val="single" w:sz="6" w:space="0" w:color="000000"/>
            </w:tcBorders>
            <w:hideMark/>
          </w:tcPr>
          <w:p w14:paraId="69EC94B7" w14:textId="1D0B414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B.47 </w:t>
            </w:r>
          </w:p>
        </w:tc>
        <w:tc>
          <w:tcPr>
            <w:tcW w:w="7906" w:type="dxa"/>
            <w:tcBorders>
              <w:top w:val="single" w:sz="6" w:space="0" w:color="000000"/>
              <w:left w:val="single" w:sz="6" w:space="0" w:color="000000"/>
              <w:bottom w:val="single" w:sz="6" w:space="0" w:color="000000"/>
              <w:right w:val="single" w:sz="6" w:space="0" w:color="000000"/>
            </w:tcBorders>
            <w:hideMark/>
          </w:tcPr>
          <w:p w14:paraId="34121509"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do zamawiającego o wymienienie skończonego zestawu zgód, który powinien być przetwarzany na platformie. </w:t>
            </w:r>
          </w:p>
        </w:tc>
        <w:tc>
          <w:tcPr>
            <w:tcW w:w="4015" w:type="dxa"/>
            <w:tcBorders>
              <w:top w:val="single" w:sz="6" w:space="0" w:color="000000"/>
              <w:left w:val="single" w:sz="6" w:space="0" w:color="000000"/>
              <w:bottom w:val="single" w:sz="6" w:space="0" w:color="000000"/>
              <w:right w:val="single" w:sz="6" w:space="0" w:color="000000"/>
            </w:tcBorders>
          </w:tcPr>
          <w:p w14:paraId="79346395" w14:textId="670C9FD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Zgody nie będą katalogiem zamkniętym. Na ten moment nie ma możliwości określenia ich liczby oraz konkretnego formatu.</w:t>
            </w:r>
          </w:p>
        </w:tc>
      </w:tr>
      <w:tr w:rsidR="00EA41F9" w:rsidRPr="00F17703" w14:paraId="3C4E077C" w14:textId="69DD469C"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11C110B9" w14:textId="34D545D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230</w:t>
            </w:r>
          </w:p>
        </w:tc>
        <w:tc>
          <w:tcPr>
            <w:tcW w:w="907" w:type="dxa"/>
            <w:tcBorders>
              <w:top w:val="single" w:sz="6" w:space="0" w:color="000000"/>
              <w:left w:val="single" w:sz="6" w:space="0" w:color="000000"/>
              <w:bottom w:val="single" w:sz="6" w:space="0" w:color="000000"/>
              <w:right w:val="single" w:sz="6" w:space="0" w:color="000000"/>
            </w:tcBorders>
            <w:hideMark/>
          </w:tcPr>
          <w:p w14:paraId="7020579E" w14:textId="6D69DFF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M.1.3 </w:t>
            </w:r>
          </w:p>
        </w:tc>
        <w:tc>
          <w:tcPr>
            <w:tcW w:w="7906" w:type="dxa"/>
            <w:tcBorders>
              <w:top w:val="single" w:sz="6" w:space="0" w:color="000000"/>
              <w:left w:val="single" w:sz="6" w:space="0" w:color="000000"/>
              <w:bottom w:val="single" w:sz="6" w:space="0" w:color="000000"/>
              <w:right w:val="single" w:sz="6" w:space="0" w:color="000000"/>
            </w:tcBorders>
            <w:hideMark/>
          </w:tcPr>
          <w:p w14:paraId="23CE4C33"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o nazwanie systemu który występuje w Instytycie Immunologii i terapii Doświadczalnej oraz podanie informacji w jaki sposób system będzie korzystał z Systemu RCMC. </w:t>
            </w:r>
          </w:p>
        </w:tc>
        <w:tc>
          <w:tcPr>
            <w:tcW w:w="4015" w:type="dxa"/>
            <w:tcBorders>
              <w:top w:val="single" w:sz="6" w:space="0" w:color="000000"/>
              <w:left w:val="single" w:sz="6" w:space="0" w:color="000000"/>
              <w:bottom w:val="single" w:sz="6" w:space="0" w:color="000000"/>
              <w:right w:val="single" w:sz="6" w:space="0" w:color="000000"/>
            </w:tcBorders>
          </w:tcPr>
          <w:p w14:paraId="68EAB5B2" w14:textId="6A5CF5C0" w:rsidR="005730A0" w:rsidRPr="00EA41F9" w:rsidRDefault="005730A0" w:rsidP="005730A0">
            <w:pPr>
              <w:ind w:left="3"/>
              <w:rPr>
                <w:rFonts w:ascii="Times New Roman" w:hAnsi="Times New Roman" w:cs="Times New Roman"/>
                <w:color w:val="000000" w:themeColor="text1"/>
              </w:rPr>
            </w:pPr>
            <w:r w:rsidRPr="00EA41F9">
              <w:rPr>
                <w:rFonts w:ascii="Times New Roman" w:eastAsia="Calibri" w:hAnsi="Times New Roman" w:cs="Times New Roman"/>
                <w:color w:val="000000" w:themeColor="text1"/>
              </w:rPr>
              <w:t>Interfejs ma umożliwiać deponowanie danych określonych w wymaganiu M1.6. Systemy partnerów będą poobierać dane za pomocą interfejsu udostępnianego przez Moduł Udostępniania Danych (M.4.3)</w:t>
            </w:r>
          </w:p>
        </w:tc>
      </w:tr>
      <w:tr w:rsidR="00EA41F9" w:rsidRPr="00F17703" w14:paraId="6CA83C56" w14:textId="0F496481"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61CB1CAD" w14:textId="52A590D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231</w:t>
            </w:r>
          </w:p>
        </w:tc>
        <w:tc>
          <w:tcPr>
            <w:tcW w:w="907" w:type="dxa"/>
            <w:tcBorders>
              <w:top w:val="single" w:sz="6" w:space="0" w:color="000000"/>
              <w:left w:val="single" w:sz="6" w:space="0" w:color="000000"/>
              <w:bottom w:val="single" w:sz="6" w:space="0" w:color="000000"/>
              <w:right w:val="single" w:sz="6" w:space="0" w:color="000000"/>
            </w:tcBorders>
            <w:hideMark/>
          </w:tcPr>
          <w:p w14:paraId="1881FA6A" w14:textId="36AB398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M.1.3</w:t>
            </w:r>
          </w:p>
        </w:tc>
        <w:tc>
          <w:tcPr>
            <w:tcW w:w="7906" w:type="dxa"/>
            <w:tcBorders>
              <w:top w:val="single" w:sz="6" w:space="0" w:color="000000"/>
              <w:left w:val="single" w:sz="6" w:space="0" w:color="000000"/>
              <w:bottom w:val="single" w:sz="6" w:space="0" w:color="000000"/>
              <w:right w:val="single" w:sz="6" w:space="0" w:color="000000"/>
            </w:tcBorders>
            <w:hideMark/>
          </w:tcPr>
          <w:p w14:paraId="4D706A3B"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o potwierdzenie, że systemy HIS będą integrowały się w kierunku platformy RCMC jeśli zamawiający podtrzyma zapisy o integracji poprzez API. </w:t>
            </w:r>
          </w:p>
        </w:tc>
        <w:tc>
          <w:tcPr>
            <w:tcW w:w="4015" w:type="dxa"/>
            <w:tcBorders>
              <w:top w:val="single" w:sz="6" w:space="0" w:color="000000"/>
              <w:left w:val="single" w:sz="6" w:space="0" w:color="000000"/>
              <w:bottom w:val="single" w:sz="6" w:space="0" w:color="000000"/>
              <w:right w:val="single" w:sz="6" w:space="0" w:color="000000"/>
            </w:tcBorders>
          </w:tcPr>
          <w:p w14:paraId="0DA15F7D" w14:textId="0B4CC4EF" w:rsidR="005730A0" w:rsidRPr="00EA41F9" w:rsidRDefault="005730A0" w:rsidP="005730A0">
            <w:pPr>
              <w:ind w:left="3"/>
              <w:rPr>
                <w:rFonts w:ascii="Times New Roman" w:hAnsi="Times New Roman" w:cs="Times New Roman"/>
                <w:color w:val="000000" w:themeColor="text1"/>
              </w:rPr>
            </w:pPr>
            <w:r w:rsidRPr="00EA41F9">
              <w:rPr>
                <w:rFonts w:ascii="Times New Roman" w:eastAsia="Calibri" w:hAnsi="Times New Roman" w:cs="Times New Roman"/>
                <w:color w:val="000000" w:themeColor="text1"/>
              </w:rPr>
              <w:t>Zamawiający informuje, iż integracja z HIS jest od strony RCMC i pozostaje w kwestii Wykonawcy</w:t>
            </w:r>
          </w:p>
        </w:tc>
      </w:tr>
      <w:tr w:rsidR="00EA41F9" w:rsidRPr="00F17703" w14:paraId="774BB45F" w14:textId="02D901DA" w:rsidTr="005730A0">
        <w:trPr>
          <w:trHeight w:val="372"/>
        </w:trPr>
        <w:tc>
          <w:tcPr>
            <w:tcW w:w="535" w:type="dxa"/>
            <w:tcBorders>
              <w:top w:val="single" w:sz="6" w:space="0" w:color="000000"/>
              <w:left w:val="single" w:sz="6" w:space="0" w:color="000000"/>
              <w:bottom w:val="single" w:sz="6" w:space="0" w:color="000000"/>
              <w:right w:val="single" w:sz="6" w:space="0" w:color="000000"/>
            </w:tcBorders>
          </w:tcPr>
          <w:p w14:paraId="5CA5FA80" w14:textId="19C8B8F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232</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0D1FA675" w14:textId="481805D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M.1.4</w:t>
            </w:r>
          </w:p>
        </w:tc>
        <w:tc>
          <w:tcPr>
            <w:tcW w:w="7906" w:type="dxa"/>
            <w:tcBorders>
              <w:top w:val="single" w:sz="6" w:space="0" w:color="000000"/>
              <w:left w:val="single" w:sz="6" w:space="0" w:color="000000"/>
              <w:bottom w:val="single" w:sz="6" w:space="0" w:color="000000"/>
              <w:right w:val="single" w:sz="6" w:space="0" w:color="000000"/>
            </w:tcBorders>
            <w:hideMark/>
          </w:tcPr>
          <w:p w14:paraId="124189AF"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W sytuacji w której system HIS, PACS lub biobank będzie integrował się z RCMC poprzez API, to systemy zewnętrzne dla platformy RCMC powinny być odpowiedzialne za realizację wymagania. Prośba o wykreślenie oraz potwierdzenie że wymaganie nie wchodzi w zakres Wykonawcy. </w:t>
            </w:r>
          </w:p>
        </w:tc>
        <w:tc>
          <w:tcPr>
            <w:tcW w:w="4015" w:type="dxa"/>
            <w:tcBorders>
              <w:top w:val="single" w:sz="6" w:space="0" w:color="000000"/>
              <w:left w:val="single" w:sz="6" w:space="0" w:color="000000"/>
              <w:bottom w:val="single" w:sz="6" w:space="0" w:color="000000"/>
              <w:right w:val="single" w:sz="6" w:space="0" w:color="000000"/>
            </w:tcBorders>
          </w:tcPr>
          <w:p w14:paraId="5A28A797" w14:textId="1B2BB3CF" w:rsidR="005730A0" w:rsidRPr="00EA41F9" w:rsidRDefault="005730A0" w:rsidP="005730A0">
            <w:pPr>
              <w:ind w:left="3"/>
              <w:rPr>
                <w:rFonts w:ascii="Times New Roman" w:hAnsi="Times New Roman" w:cs="Times New Roman"/>
                <w:color w:val="000000" w:themeColor="text1"/>
              </w:rPr>
            </w:pPr>
            <w:r w:rsidRPr="00EA41F9">
              <w:rPr>
                <w:rFonts w:ascii="Times New Roman" w:eastAsia="Calibri" w:hAnsi="Times New Roman" w:cs="Times New Roman"/>
                <w:color w:val="000000" w:themeColor="text1"/>
              </w:rPr>
              <w:t>Nie, integracja jest w zakresie Wykonawcy.</w:t>
            </w:r>
          </w:p>
        </w:tc>
      </w:tr>
      <w:tr w:rsidR="00EA41F9" w:rsidRPr="00F17703" w14:paraId="10B97404" w14:textId="64B229D1"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079EACF3" w14:textId="5EB0286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233</w:t>
            </w:r>
          </w:p>
        </w:tc>
        <w:tc>
          <w:tcPr>
            <w:tcW w:w="907" w:type="dxa"/>
            <w:tcBorders>
              <w:top w:val="single" w:sz="6" w:space="0" w:color="000000"/>
              <w:left w:val="single" w:sz="6" w:space="0" w:color="000000"/>
              <w:bottom w:val="single" w:sz="6" w:space="0" w:color="000000"/>
              <w:right w:val="single" w:sz="6" w:space="0" w:color="000000"/>
            </w:tcBorders>
            <w:hideMark/>
          </w:tcPr>
          <w:p w14:paraId="2E538A63" w14:textId="6687ED1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M.1.8</w:t>
            </w:r>
          </w:p>
        </w:tc>
        <w:tc>
          <w:tcPr>
            <w:tcW w:w="7906" w:type="dxa"/>
            <w:tcBorders>
              <w:top w:val="single" w:sz="6" w:space="0" w:color="000000"/>
              <w:left w:val="single" w:sz="6" w:space="0" w:color="000000"/>
              <w:bottom w:val="single" w:sz="6" w:space="0" w:color="000000"/>
              <w:right w:val="single" w:sz="6" w:space="0" w:color="000000"/>
            </w:tcBorders>
            <w:hideMark/>
          </w:tcPr>
          <w:p w14:paraId="55F0C4C4"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dane powinny zostać przefiltrowane i przesortowane u źródła zasilania oraz wystarczającym do realizacji wymagania jest rzutowanie na słowniki ICD-9, ICD-10 oraz LOINC? </w:t>
            </w:r>
          </w:p>
        </w:tc>
        <w:tc>
          <w:tcPr>
            <w:tcW w:w="4015" w:type="dxa"/>
            <w:tcBorders>
              <w:top w:val="single" w:sz="6" w:space="0" w:color="000000"/>
              <w:left w:val="single" w:sz="6" w:space="0" w:color="000000"/>
              <w:bottom w:val="single" w:sz="6" w:space="0" w:color="000000"/>
              <w:right w:val="single" w:sz="6" w:space="0" w:color="000000"/>
            </w:tcBorders>
          </w:tcPr>
          <w:p w14:paraId="21FB1F3A" w14:textId="769DBB6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Nie, odpowiada za to Moduł Importu Danych, który jest w zakresie Wykonawcy.</w:t>
            </w:r>
          </w:p>
        </w:tc>
      </w:tr>
      <w:tr w:rsidR="00EA41F9" w:rsidRPr="00EA41F9" w14:paraId="1DC717AD" w14:textId="39E9C7EA"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3BA3C9FE" w14:textId="085D377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234</w:t>
            </w:r>
          </w:p>
        </w:tc>
        <w:tc>
          <w:tcPr>
            <w:tcW w:w="907" w:type="dxa"/>
            <w:tcBorders>
              <w:top w:val="single" w:sz="6" w:space="0" w:color="000000"/>
              <w:left w:val="single" w:sz="6" w:space="0" w:color="000000"/>
              <w:bottom w:val="single" w:sz="6" w:space="0" w:color="000000"/>
              <w:right w:val="single" w:sz="6" w:space="0" w:color="000000"/>
            </w:tcBorders>
            <w:hideMark/>
          </w:tcPr>
          <w:p w14:paraId="35A464A4" w14:textId="6D5D9ED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M.1.10</w:t>
            </w:r>
          </w:p>
        </w:tc>
        <w:tc>
          <w:tcPr>
            <w:tcW w:w="7906" w:type="dxa"/>
            <w:tcBorders>
              <w:top w:val="single" w:sz="6" w:space="0" w:color="000000"/>
              <w:left w:val="single" w:sz="6" w:space="0" w:color="000000"/>
              <w:bottom w:val="single" w:sz="6" w:space="0" w:color="000000"/>
              <w:right w:val="single" w:sz="6" w:space="0" w:color="000000"/>
            </w:tcBorders>
            <w:hideMark/>
          </w:tcPr>
          <w:p w14:paraId="7EB5C157"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dane wrażliwe znajdujące się w binarnym pliku obrazowym powinny byc anonimizowane, a nie pseudonimizowane? </w:t>
            </w:r>
          </w:p>
        </w:tc>
        <w:tc>
          <w:tcPr>
            <w:tcW w:w="4015" w:type="dxa"/>
            <w:tcBorders>
              <w:top w:val="single" w:sz="6" w:space="0" w:color="000000"/>
              <w:left w:val="single" w:sz="6" w:space="0" w:color="000000"/>
              <w:bottom w:val="single" w:sz="6" w:space="0" w:color="000000"/>
              <w:right w:val="single" w:sz="6" w:space="0" w:color="000000"/>
            </w:tcBorders>
          </w:tcPr>
          <w:p w14:paraId="58A73FA9" w14:textId="1C2B48E5"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Zamawiający potwierdza.</w:t>
            </w:r>
          </w:p>
        </w:tc>
      </w:tr>
      <w:tr w:rsidR="00EA41F9" w:rsidRPr="00F17703" w14:paraId="060ED694" w14:textId="23422690"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3F7E11E6" w14:textId="2ADE0DD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235</w:t>
            </w:r>
          </w:p>
        </w:tc>
        <w:tc>
          <w:tcPr>
            <w:tcW w:w="907" w:type="dxa"/>
            <w:tcBorders>
              <w:top w:val="single" w:sz="6" w:space="0" w:color="000000"/>
              <w:left w:val="single" w:sz="6" w:space="0" w:color="000000"/>
              <w:bottom w:val="single" w:sz="6" w:space="0" w:color="000000"/>
              <w:right w:val="single" w:sz="6" w:space="0" w:color="000000"/>
            </w:tcBorders>
            <w:hideMark/>
          </w:tcPr>
          <w:p w14:paraId="79E3FF11" w14:textId="1588E32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M.1.10</w:t>
            </w:r>
          </w:p>
        </w:tc>
        <w:tc>
          <w:tcPr>
            <w:tcW w:w="7906" w:type="dxa"/>
            <w:tcBorders>
              <w:top w:val="single" w:sz="6" w:space="0" w:color="000000"/>
              <w:left w:val="single" w:sz="6" w:space="0" w:color="000000"/>
              <w:bottom w:val="single" w:sz="6" w:space="0" w:color="000000"/>
              <w:right w:val="single" w:sz="6" w:space="0" w:color="000000"/>
            </w:tcBorders>
            <w:hideMark/>
          </w:tcPr>
          <w:p w14:paraId="3ABD2A5C"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o wskazanie przez zamawiającego skończonej listy plików które mają podlegać wymaganiu. </w:t>
            </w:r>
          </w:p>
        </w:tc>
        <w:tc>
          <w:tcPr>
            <w:tcW w:w="4015" w:type="dxa"/>
            <w:tcBorders>
              <w:top w:val="single" w:sz="6" w:space="0" w:color="000000"/>
              <w:left w:val="single" w:sz="6" w:space="0" w:color="000000"/>
              <w:bottom w:val="single" w:sz="6" w:space="0" w:color="000000"/>
              <w:right w:val="single" w:sz="6" w:space="0" w:color="000000"/>
            </w:tcBorders>
          </w:tcPr>
          <w:p w14:paraId="3BCE38EE" w14:textId="43983103"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Nie ma możliwości podania skończonej listy plików. To po stronie Wykonawcy leży obowiązek wykonania analizy .</w:t>
            </w:r>
          </w:p>
        </w:tc>
      </w:tr>
      <w:tr w:rsidR="00EA41F9" w:rsidRPr="00F17703" w14:paraId="2B5FA62C" w14:textId="716ADB66" w:rsidTr="005730A0">
        <w:trPr>
          <w:trHeight w:val="372"/>
        </w:trPr>
        <w:tc>
          <w:tcPr>
            <w:tcW w:w="535" w:type="dxa"/>
            <w:tcBorders>
              <w:top w:val="single" w:sz="6" w:space="0" w:color="000000"/>
              <w:left w:val="single" w:sz="6" w:space="0" w:color="000000"/>
              <w:bottom w:val="single" w:sz="6" w:space="0" w:color="000000"/>
              <w:right w:val="single" w:sz="6" w:space="0" w:color="000000"/>
            </w:tcBorders>
          </w:tcPr>
          <w:p w14:paraId="1DDD6EBA" w14:textId="5C04E2F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236</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024AA65D" w14:textId="6281852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M.1.15</w:t>
            </w:r>
          </w:p>
        </w:tc>
        <w:tc>
          <w:tcPr>
            <w:tcW w:w="7906" w:type="dxa"/>
            <w:tcBorders>
              <w:top w:val="single" w:sz="6" w:space="0" w:color="000000"/>
              <w:left w:val="single" w:sz="6" w:space="0" w:color="000000"/>
              <w:bottom w:val="single" w:sz="6" w:space="0" w:color="000000"/>
              <w:right w:val="single" w:sz="6" w:space="0" w:color="000000"/>
            </w:tcBorders>
            <w:hideMark/>
          </w:tcPr>
          <w:p w14:paraId="04DCF2EA"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wykreślenie wymagania, wymaganie mówi o przeniesieniu błędych biznesowo danych do repozytorium danych nieustrukturyzowanych, jednakże są to dane z założenia błędne które powinny zostać poprawione u źródła i ponownie zaimportowane. </w:t>
            </w:r>
          </w:p>
        </w:tc>
        <w:tc>
          <w:tcPr>
            <w:tcW w:w="4015" w:type="dxa"/>
            <w:tcBorders>
              <w:top w:val="single" w:sz="6" w:space="0" w:color="000000"/>
              <w:left w:val="single" w:sz="6" w:space="0" w:color="000000"/>
              <w:bottom w:val="single" w:sz="6" w:space="0" w:color="000000"/>
              <w:right w:val="single" w:sz="6" w:space="0" w:color="000000"/>
            </w:tcBorders>
          </w:tcPr>
          <w:p w14:paraId="2B6FC933" w14:textId="409D264B"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Takie zdarzenie musi zostać zaraportowane oraz musi zostać umożliwiona ręczna korekta rekordu, do tego czasu rekord ma pozostawać w postaci nieustrukturyzowanej.</w:t>
            </w:r>
          </w:p>
        </w:tc>
      </w:tr>
      <w:tr w:rsidR="00EA41F9" w:rsidRPr="00EA41F9" w14:paraId="522248B2" w14:textId="7A8667CA"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7F86CDD1" w14:textId="79F0A81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237</w:t>
            </w:r>
          </w:p>
        </w:tc>
        <w:tc>
          <w:tcPr>
            <w:tcW w:w="907" w:type="dxa"/>
            <w:tcBorders>
              <w:top w:val="single" w:sz="6" w:space="0" w:color="000000"/>
              <w:left w:val="single" w:sz="6" w:space="0" w:color="000000"/>
              <w:bottom w:val="single" w:sz="6" w:space="0" w:color="000000"/>
              <w:right w:val="single" w:sz="6" w:space="0" w:color="000000"/>
            </w:tcBorders>
            <w:hideMark/>
          </w:tcPr>
          <w:p w14:paraId="0F76A212" w14:textId="52ED955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M.2.21</w:t>
            </w:r>
          </w:p>
        </w:tc>
        <w:tc>
          <w:tcPr>
            <w:tcW w:w="7906" w:type="dxa"/>
            <w:tcBorders>
              <w:top w:val="single" w:sz="6" w:space="0" w:color="000000"/>
              <w:left w:val="single" w:sz="6" w:space="0" w:color="000000"/>
              <w:bottom w:val="single" w:sz="6" w:space="0" w:color="000000"/>
              <w:right w:val="single" w:sz="6" w:space="0" w:color="000000"/>
            </w:tcBorders>
            <w:hideMark/>
          </w:tcPr>
          <w:p w14:paraId="55344AB1"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do zamawiającego o wskazanie skończonej listy danych, które powinny być przechowywane na platformie? </w:t>
            </w:r>
          </w:p>
        </w:tc>
        <w:tc>
          <w:tcPr>
            <w:tcW w:w="4015" w:type="dxa"/>
            <w:tcBorders>
              <w:top w:val="single" w:sz="6" w:space="0" w:color="000000"/>
              <w:left w:val="single" w:sz="6" w:space="0" w:color="000000"/>
              <w:bottom w:val="single" w:sz="6" w:space="0" w:color="000000"/>
              <w:right w:val="single" w:sz="6" w:space="0" w:color="000000"/>
            </w:tcBorders>
          </w:tcPr>
          <w:p w14:paraId="1148AE6A" w14:textId="67D2DBCB"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Zamawiajacy nie ogranicza listy danych, które maja być przechowywane w Systemie. Zgodnie z OPZ O.8</w:t>
            </w:r>
          </w:p>
        </w:tc>
      </w:tr>
      <w:tr w:rsidR="00EA41F9" w:rsidRPr="00F17703" w14:paraId="7FE944FD" w14:textId="2C57E011"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29A9AA2A" w14:textId="4DAA319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238</w:t>
            </w:r>
          </w:p>
        </w:tc>
        <w:tc>
          <w:tcPr>
            <w:tcW w:w="907" w:type="dxa"/>
            <w:tcBorders>
              <w:top w:val="single" w:sz="6" w:space="0" w:color="000000"/>
              <w:left w:val="single" w:sz="6" w:space="0" w:color="000000"/>
              <w:bottom w:val="single" w:sz="6" w:space="0" w:color="000000"/>
              <w:right w:val="single" w:sz="6" w:space="0" w:color="000000"/>
            </w:tcBorders>
          </w:tcPr>
          <w:p w14:paraId="084BB57A" w14:textId="7192D95D"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hideMark/>
          </w:tcPr>
          <w:p w14:paraId="5B7DB082"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Wykonawca może wykonać integrację bez konieczności zaangażowanie firm Asseco, Agfa oraz TT przy użyciu otwartego API w systemach dziedzinowych lub poprzez bazę danych. </w:t>
            </w:r>
          </w:p>
        </w:tc>
        <w:tc>
          <w:tcPr>
            <w:tcW w:w="4015" w:type="dxa"/>
            <w:tcBorders>
              <w:top w:val="single" w:sz="6" w:space="0" w:color="000000"/>
              <w:left w:val="single" w:sz="6" w:space="0" w:color="000000"/>
              <w:bottom w:val="single" w:sz="6" w:space="0" w:color="000000"/>
              <w:right w:val="single" w:sz="6" w:space="0" w:color="000000"/>
            </w:tcBorders>
          </w:tcPr>
          <w:p w14:paraId="423BB18F" w14:textId="1F46DEB4"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Integracja z tymi systemami jest w zakresie Wykonawcy. Zamawiający oczekuje, że Wykonawca posiada niezbędne kompetencje, jednak nie jest wykluczona współpraca Wykonawcy z wymienionymi podmiotami.</w:t>
            </w:r>
          </w:p>
        </w:tc>
      </w:tr>
      <w:tr w:rsidR="00EA41F9" w:rsidRPr="00EA41F9" w14:paraId="496A6C9A" w14:textId="07179C6F"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15DCCB89" w14:textId="34FDEAC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239</w:t>
            </w:r>
          </w:p>
        </w:tc>
        <w:tc>
          <w:tcPr>
            <w:tcW w:w="907" w:type="dxa"/>
            <w:tcBorders>
              <w:top w:val="single" w:sz="6" w:space="0" w:color="000000"/>
              <w:left w:val="single" w:sz="6" w:space="0" w:color="000000"/>
              <w:bottom w:val="single" w:sz="6" w:space="0" w:color="000000"/>
              <w:right w:val="single" w:sz="6" w:space="0" w:color="000000"/>
            </w:tcBorders>
          </w:tcPr>
          <w:p w14:paraId="33088EFA" w14:textId="6CF1DDF4"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hideMark/>
          </w:tcPr>
          <w:p w14:paraId="6A61EA67"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ma dostęp do bazy danych systemu Biobanku TT oraz AMMS Asseco? </w:t>
            </w:r>
          </w:p>
        </w:tc>
        <w:tc>
          <w:tcPr>
            <w:tcW w:w="4015" w:type="dxa"/>
            <w:tcBorders>
              <w:top w:val="single" w:sz="6" w:space="0" w:color="000000"/>
              <w:left w:val="single" w:sz="6" w:space="0" w:color="000000"/>
              <w:bottom w:val="single" w:sz="6" w:space="0" w:color="000000"/>
              <w:right w:val="single" w:sz="6" w:space="0" w:color="000000"/>
            </w:tcBorders>
          </w:tcPr>
          <w:p w14:paraId="2FD90DDD" w14:textId="7CDA5EB4"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Integracja z użytkowanymi przez Zamawiajacego systemami  leży w zakresie </w:t>
            </w:r>
            <w:r w:rsidRPr="00EA41F9">
              <w:rPr>
                <w:rFonts w:ascii="Times New Roman" w:hAnsi="Times New Roman" w:cs="Times New Roman"/>
                <w:color w:val="000000" w:themeColor="text1"/>
              </w:rPr>
              <w:lastRenderedPageBreak/>
              <w:t>Wykonawcy.  Wykonawca ma obowiązek zapewnić wskazaną integrację we własnym zakresie, uwzględniając koszty w ofercie. Zamawiający nie ponosi dodatkowych kosztów związanych z integracjami.</w:t>
            </w:r>
          </w:p>
        </w:tc>
      </w:tr>
      <w:tr w:rsidR="00EA41F9" w:rsidRPr="00EA41F9" w14:paraId="2B19AE1F" w14:textId="34F5B253" w:rsidTr="005730A0">
        <w:trPr>
          <w:trHeight w:val="372"/>
        </w:trPr>
        <w:tc>
          <w:tcPr>
            <w:tcW w:w="535" w:type="dxa"/>
            <w:tcBorders>
              <w:top w:val="single" w:sz="6" w:space="0" w:color="000000"/>
              <w:left w:val="single" w:sz="6" w:space="0" w:color="000000"/>
              <w:bottom w:val="single" w:sz="6" w:space="0" w:color="000000"/>
              <w:right w:val="single" w:sz="6" w:space="0" w:color="000000"/>
            </w:tcBorders>
          </w:tcPr>
          <w:p w14:paraId="06AF0E5B" w14:textId="3D7CE7A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240</w:t>
            </w:r>
          </w:p>
        </w:tc>
        <w:tc>
          <w:tcPr>
            <w:tcW w:w="907" w:type="dxa"/>
            <w:tcBorders>
              <w:top w:val="single" w:sz="6" w:space="0" w:color="000000"/>
              <w:left w:val="single" w:sz="6" w:space="0" w:color="000000"/>
              <w:bottom w:val="single" w:sz="6" w:space="0" w:color="000000"/>
              <w:right w:val="single" w:sz="6" w:space="0" w:color="000000"/>
            </w:tcBorders>
          </w:tcPr>
          <w:p w14:paraId="12D51B1A" w14:textId="5278FDD7"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hideMark/>
          </w:tcPr>
          <w:p w14:paraId="147D6F0B"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ze wszelkie działania po stronie producentów systemów trzecich od systemu RCMC obecnie funkcjonujących u zamawiającego w postacie AMMS Asseco, TT Biobank oraz PACS Agfa nie są cześcia oferty na Zapytanie oraz że Zamawiający sfinansuje je w ramach oddzielnego postępowania. </w:t>
            </w:r>
          </w:p>
        </w:tc>
        <w:tc>
          <w:tcPr>
            <w:tcW w:w="4015" w:type="dxa"/>
            <w:tcBorders>
              <w:top w:val="single" w:sz="6" w:space="0" w:color="000000"/>
              <w:left w:val="single" w:sz="6" w:space="0" w:color="000000"/>
              <w:bottom w:val="single" w:sz="6" w:space="0" w:color="000000"/>
              <w:right w:val="single" w:sz="6" w:space="0" w:color="000000"/>
            </w:tcBorders>
          </w:tcPr>
          <w:p w14:paraId="50C6E83A" w14:textId="60700BE3"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Integracja z tymi systemami jest w zakresie Wykonawcy. Zamawiający oczekuje, że Wykonawca posiada niezbędne kompetencje, jednak nie jest wykluczona współpraca Wykonawcy z wymienionymi podmiotami. Zamawiający nie ponosi dodatkowych kosztów związanych z integracjami.</w:t>
            </w:r>
          </w:p>
        </w:tc>
      </w:tr>
      <w:tr w:rsidR="00EA41F9" w:rsidRPr="00F17703" w14:paraId="58B6066C" w14:textId="79C7DD3F" w:rsidTr="005730A0">
        <w:trPr>
          <w:trHeight w:val="744"/>
        </w:trPr>
        <w:tc>
          <w:tcPr>
            <w:tcW w:w="535" w:type="dxa"/>
            <w:tcBorders>
              <w:top w:val="single" w:sz="6" w:space="0" w:color="000000"/>
              <w:left w:val="single" w:sz="6" w:space="0" w:color="000000"/>
              <w:bottom w:val="single" w:sz="6" w:space="0" w:color="000000"/>
              <w:right w:val="single" w:sz="6" w:space="0" w:color="000000"/>
            </w:tcBorders>
          </w:tcPr>
          <w:p w14:paraId="4A476090" w14:textId="730953B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241</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1339ACC9" w14:textId="04C6661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M.4.13</w:t>
            </w:r>
          </w:p>
        </w:tc>
        <w:tc>
          <w:tcPr>
            <w:tcW w:w="7906" w:type="dxa"/>
            <w:tcBorders>
              <w:top w:val="single" w:sz="6" w:space="0" w:color="000000"/>
              <w:left w:val="single" w:sz="6" w:space="0" w:color="000000"/>
              <w:bottom w:val="single" w:sz="6" w:space="0" w:color="000000"/>
              <w:right w:val="single" w:sz="6" w:space="0" w:color="000000"/>
            </w:tcBorders>
            <w:hideMark/>
          </w:tcPr>
          <w:p w14:paraId="26A66679"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wystarczającym do realizacji udostępnienia danych będzie proces w którym dane źródłowe trafiają do systemu RCMC za pośrednictwem interfejsu FHIR (dane te są pseudonimizowane) są przechowywane na potrzeby integracji na serwerze FHIR, transformowane są do standardu OMOP i trafiają do Hurtowni Danych (na tych danych mogą być prowadzone analizy), w ramach działalności pracowników Zamawiającego tworzona zostaje paczka danych która zostaje zapisana na zewnętrznym zasobie (w formie zanonimizowanej), który może zostać udostępniony podmiotą zewnętrznym po nadaniu odpowiednich uprawnień do paczki przez administratora. </w:t>
            </w:r>
          </w:p>
        </w:tc>
        <w:tc>
          <w:tcPr>
            <w:tcW w:w="4015" w:type="dxa"/>
            <w:tcBorders>
              <w:top w:val="single" w:sz="6" w:space="0" w:color="000000"/>
              <w:left w:val="single" w:sz="6" w:space="0" w:color="000000"/>
              <w:bottom w:val="single" w:sz="6" w:space="0" w:color="000000"/>
              <w:right w:val="single" w:sz="6" w:space="0" w:color="000000"/>
            </w:tcBorders>
          </w:tcPr>
          <w:p w14:paraId="037FB479" w14:textId="4584DDE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architektury rozwiązania do przechowywania danych. Dopuszcza się wykorzystanie hurtowni danych o ile spełnione zostaną wszystkie wymagania przedstawione w OPZ. Dane udostępniane muszą być anonimizowane po stronie RCMC i pozostaje to w zakresie Wykonawcy.</w:t>
            </w:r>
          </w:p>
        </w:tc>
      </w:tr>
      <w:tr w:rsidR="00EA41F9" w:rsidRPr="00F17703" w14:paraId="581CB375" w14:textId="553B3FBA"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382070D7" w14:textId="488F584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242</w:t>
            </w:r>
          </w:p>
        </w:tc>
        <w:tc>
          <w:tcPr>
            <w:tcW w:w="907" w:type="dxa"/>
            <w:tcBorders>
              <w:top w:val="single" w:sz="6" w:space="0" w:color="000000"/>
              <w:left w:val="single" w:sz="6" w:space="0" w:color="000000"/>
              <w:bottom w:val="single" w:sz="6" w:space="0" w:color="000000"/>
              <w:right w:val="single" w:sz="6" w:space="0" w:color="000000"/>
            </w:tcBorders>
            <w:hideMark/>
          </w:tcPr>
          <w:p w14:paraId="5A214E99" w14:textId="2F5056D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M.8.3</w:t>
            </w:r>
          </w:p>
        </w:tc>
        <w:tc>
          <w:tcPr>
            <w:tcW w:w="7906" w:type="dxa"/>
            <w:tcBorders>
              <w:top w:val="single" w:sz="6" w:space="0" w:color="000000"/>
              <w:left w:val="single" w:sz="6" w:space="0" w:color="000000"/>
              <w:bottom w:val="single" w:sz="6" w:space="0" w:color="000000"/>
              <w:right w:val="single" w:sz="6" w:space="0" w:color="000000"/>
            </w:tcBorders>
            <w:hideMark/>
          </w:tcPr>
          <w:p w14:paraId="4AD13CF7"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skanowana zgoda ma byc jedynie załącznikiem do zasobu zgody przekazanego przez system dziedzinowy, a skan nie ma być interpretowany? </w:t>
            </w:r>
          </w:p>
        </w:tc>
        <w:tc>
          <w:tcPr>
            <w:tcW w:w="4015" w:type="dxa"/>
            <w:tcBorders>
              <w:top w:val="single" w:sz="6" w:space="0" w:color="000000"/>
              <w:left w:val="single" w:sz="6" w:space="0" w:color="000000"/>
              <w:bottom w:val="single" w:sz="6" w:space="0" w:color="000000"/>
              <w:right w:val="single" w:sz="6" w:space="0" w:color="000000"/>
            </w:tcBorders>
          </w:tcPr>
          <w:p w14:paraId="5D089E22" w14:textId="1541C9FA"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Zeskanowany dokument ma być załącznikiem potwierdzającym konkretną zgodę pacjenta/uczestnika badania.</w:t>
            </w:r>
          </w:p>
        </w:tc>
      </w:tr>
      <w:tr w:rsidR="00EA41F9" w:rsidRPr="00EA41F9" w14:paraId="41E5F638" w14:textId="2EA756D8"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3C8691E2" w14:textId="63CCAA9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243</w:t>
            </w:r>
          </w:p>
        </w:tc>
        <w:tc>
          <w:tcPr>
            <w:tcW w:w="907" w:type="dxa"/>
            <w:tcBorders>
              <w:top w:val="single" w:sz="6" w:space="0" w:color="000000"/>
              <w:left w:val="single" w:sz="6" w:space="0" w:color="000000"/>
              <w:bottom w:val="single" w:sz="6" w:space="0" w:color="000000"/>
              <w:right w:val="single" w:sz="6" w:space="0" w:color="000000"/>
            </w:tcBorders>
          </w:tcPr>
          <w:p w14:paraId="601D86A3" w14:textId="4F95AFD0"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tcPr>
          <w:p w14:paraId="67C31412" w14:textId="77777777" w:rsidR="005730A0" w:rsidRPr="00EA41F9" w:rsidRDefault="005730A0" w:rsidP="005730A0">
            <w:pPr>
              <w:spacing w:after="160"/>
              <w:rPr>
                <w:rFonts w:ascii="Times New Roman" w:hAnsi="Times New Roman" w:cs="Times New Roman"/>
                <w:color w:val="000000" w:themeColor="text1"/>
              </w:rPr>
            </w:pPr>
          </w:p>
        </w:tc>
        <w:tc>
          <w:tcPr>
            <w:tcW w:w="4015" w:type="dxa"/>
            <w:tcBorders>
              <w:top w:val="single" w:sz="6" w:space="0" w:color="000000"/>
              <w:left w:val="single" w:sz="6" w:space="0" w:color="000000"/>
              <w:bottom w:val="single" w:sz="6" w:space="0" w:color="000000"/>
              <w:right w:val="single" w:sz="6" w:space="0" w:color="000000"/>
            </w:tcBorders>
          </w:tcPr>
          <w:p w14:paraId="64BB63CC" w14:textId="77777777" w:rsidR="005730A0" w:rsidRPr="00EA41F9" w:rsidRDefault="005730A0" w:rsidP="005730A0">
            <w:pPr>
              <w:rPr>
                <w:rFonts w:ascii="Times New Roman" w:hAnsi="Times New Roman" w:cs="Times New Roman"/>
                <w:color w:val="000000" w:themeColor="text1"/>
              </w:rPr>
            </w:pPr>
          </w:p>
        </w:tc>
      </w:tr>
      <w:tr w:rsidR="00EA41F9" w:rsidRPr="00F17703" w14:paraId="4BB34E3B" w14:textId="03F08652" w:rsidTr="005730A0">
        <w:trPr>
          <w:trHeight w:val="929"/>
        </w:trPr>
        <w:tc>
          <w:tcPr>
            <w:tcW w:w="535" w:type="dxa"/>
            <w:tcBorders>
              <w:top w:val="single" w:sz="6" w:space="0" w:color="000000"/>
              <w:left w:val="single" w:sz="6" w:space="0" w:color="000000"/>
              <w:bottom w:val="single" w:sz="6" w:space="0" w:color="000000"/>
              <w:right w:val="single" w:sz="6" w:space="0" w:color="000000"/>
            </w:tcBorders>
          </w:tcPr>
          <w:p w14:paraId="77F14441" w14:textId="3B839F5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244</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2E23899A" w14:textId="1197645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M.8.5</w:t>
            </w:r>
          </w:p>
        </w:tc>
        <w:tc>
          <w:tcPr>
            <w:tcW w:w="7906" w:type="dxa"/>
            <w:tcBorders>
              <w:top w:val="single" w:sz="6" w:space="0" w:color="000000"/>
              <w:left w:val="single" w:sz="6" w:space="0" w:color="000000"/>
              <w:bottom w:val="single" w:sz="6" w:space="0" w:color="000000"/>
              <w:right w:val="single" w:sz="6" w:space="0" w:color="000000"/>
            </w:tcBorders>
            <w:hideMark/>
          </w:tcPr>
          <w:p w14:paraId="2462A8D2" w14:textId="77777777" w:rsidR="005730A0" w:rsidRPr="00EA41F9" w:rsidRDefault="005730A0" w:rsidP="005730A0">
            <w:pPr>
              <w:spacing w:line="268" w:lineRule="auto"/>
              <w:ind w:left="3" w:right="1503"/>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nastepujący zakres zgód na platformie będzie wystarczającym do realizacji zamówienia: zgoda na wykorzystanie danych medycznych w celach naukowych (w tym feasibility): - zgoda na wykorzystanie danych medycznych w celach naukowych (w tym feasibility): informacje o dostepnych próbkach biologicznych</w:t>
            </w:r>
          </w:p>
          <w:p w14:paraId="77F34BE3" w14:textId="77777777" w:rsidR="005730A0" w:rsidRPr="00EA41F9" w:rsidRDefault="005730A0" w:rsidP="005730A0">
            <w:pPr>
              <w:ind w:left="3" w:right="6011"/>
              <w:rPr>
                <w:rFonts w:ascii="Times New Roman" w:hAnsi="Times New Roman" w:cs="Times New Roman"/>
                <w:color w:val="000000" w:themeColor="text1"/>
              </w:rPr>
            </w:pPr>
            <w:r w:rsidRPr="00EA41F9">
              <w:rPr>
                <w:rFonts w:ascii="Times New Roman" w:hAnsi="Times New Roman" w:cs="Times New Roman"/>
                <w:color w:val="000000" w:themeColor="text1"/>
              </w:rPr>
              <w:t xml:space="preserve">- zgoda na wykorzystanie </w:t>
            </w:r>
            <w:r w:rsidRPr="00EA41F9">
              <w:rPr>
                <w:rFonts w:ascii="Times New Roman" w:hAnsi="Times New Roman" w:cs="Times New Roman"/>
                <w:color w:val="000000" w:themeColor="text1"/>
              </w:rPr>
              <w:lastRenderedPageBreak/>
              <w:t>danych medycznych w celach naukowych (w tym feasibility): wyniki sekwencjonowania genomu - zgoda na przetwarzanie danych medycznych w celach konretnego badania klinicznego - zgoda na udostępnianie dokumentacji medycznej: HIS</w:t>
            </w:r>
          </w:p>
        </w:tc>
        <w:tc>
          <w:tcPr>
            <w:tcW w:w="4015" w:type="dxa"/>
            <w:tcBorders>
              <w:top w:val="single" w:sz="6" w:space="0" w:color="000000"/>
              <w:left w:val="single" w:sz="6" w:space="0" w:color="000000"/>
              <w:bottom w:val="single" w:sz="6" w:space="0" w:color="000000"/>
              <w:right w:val="single" w:sz="6" w:space="0" w:color="000000"/>
            </w:tcBorders>
          </w:tcPr>
          <w:p w14:paraId="3D5D98E8" w14:textId="17EE343E" w:rsidR="005730A0" w:rsidRPr="00EA41F9" w:rsidRDefault="005730A0" w:rsidP="005730A0">
            <w:pPr>
              <w:spacing w:line="268" w:lineRule="auto"/>
              <w:ind w:left="3" w:right="1503"/>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Zgody nie będą katalogiem zamkniętym. Na ten moment nie ma możliwości określenia ich liczby oraz konkretnego formatu.</w:t>
            </w:r>
          </w:p>
        </w:tc>
      </w:tr>
      <w:tr w:rsidR="00EA41F9" w:rsidRPr="00EA41F9" w14:paraId="78845287" w14:textId="4ABFE10F"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593EFAC2" w14:textId="40BFC44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245</w:t>
            </w:r>
          </w:p>
        </w:tc>
        <w:tc>
          <w:tcPr>
            <w:tcW w:w="907" w:type="dxa"/>
            <w:tcBorders>
              <w:top w:val="single" w:sz="6" w:space="0" w:color="000000"/>
              <w:left w:val="single" w:sz="6" w:space="0" w:color="000000"/>
              <w:bottom w:val="single" w:sz="6" w:space="0" w:color="000000"/>
              <w:right w:val="single" w:sz="6" w:space="0" w:color="000000"/>
            </w:tcBorders>
            <w:hideMark/>
          </w:tcPr>
          <w:p w14:paraId="38CD168F" w14:textId="7DD46BF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M.8.9</w:t>
            </w:r>
          </w:p>
        </w:tc>
        <w:tc>
          <w:tcPr>
            <w:tcW w:w="7906" w:type="dxa"/>
            <w:tcBorders>
              <w:top w:val="single" w:sz="6" w:space="0" w:color="000000"/>
              <w:left w:val="single" w:sz="6" w:space="0" w:color="000000"/>
              <w:bottom w:val="single" w:sz="6" w:space="0" w:color="000000"/>
              <w:right w:val="single" w:sz="6" w:space="0" w:color="000000"/>
            </w:tcBorders>
            <w:hideMark/>
          </w:tcPr>
          <w:p w14:paraId="2EE73FB8"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zgody będą udostepniane jedynie z kontekstem jednego konkretnego pacjenta? </w:t>
            </w:r>
          </w:p>
        </w:tc>
        <w:tc>
          <w:tcPr>
            <w:tcW w:w="4015" w:type="dxa"/>
            <w:tcBorders>
              <w:top w:val="single" w:sz="6" w:space="0" w:color="000000"/>
              <w:left w:val="single" w:sz="6" w:space="0" w:color="000000"/>
              <w:bottom w:val="single" w:sz="6" w:space="0" w:color="000000"/>
              <w:right w:val="single" w:sz="6" w:space="0" w:color="000000"/>
            </w:tcBorders>
          </w:tcPr>
          <w:p w14:paraId="3E29E20D" w14:textId="2856FFBF"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Zamawiający potwierdza.</w:t>
            </w:r>
          </w:p>
        </w:tc>
      </w:tr>
      <w:tr w:rsidR="00EA41F9" w:rsidRPr="00F17703" w14:paraId="6D9469B9" w14:textId="67D1F240" w:rsidTr="005730A0">
        <w:trPr>
          <w:trHeight w:val="372"/>
        </w:trPr>
        <w:tc>
          <w:tcPr>
            <w:tcW w:w="535" w:type="dxa"/>
            <w:tcBorders>
              <w:top w:val="single" w:sz="6" w:space="0" w:color="000000"/>
              <w:left w:val="single" w:sz="6" w:space="0" w:color="000000"/>
              <w:bottom w:val="single" w:sz="6" w:space="0" w:color="000000"/>
              <w:right w:val="single" w:sz="6" w:space="0" w:color="000000"/>
            </w:tcBorders>
          </w:tcPr>
          <w:p w14:paraId="4C8A96A1" w14:textId="5E9D6FE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246</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075EF956" w14:textId="6026D37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M.8.11</w:t>
            </w:r>
          </w:p>
        </w:tc>
        <w:tc>
          <w:tcPr>
            <w:tcW w:w="7906" w:type="dxa"/>
            <w:tcBorders>
              <w:top w:val="single" w:sz="6" w:space="0" w:color="000000"/>
              <w:left w:val="single" w:sz="6" w:space="0" w:color="000000"/>
              <w:bottom w:val="single" w:sz="6" w:space="0" w:color="000000"/>
              <w:right w:val="single" w:sz="6" w:space="0" w:color="000000"/>
            </w:tcBorders>
            <w:hideMark/>
          </w:tcPr>
          <w:p w14:paraId="6190081F"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jedynym źródłem zgód oraz akcji związanych ze zgodami będzie sytem AMMS, a inne systemy oraz system RCMC nie będa miały prawa do ingerowania w zgody pacjentów, przez co wymaganie powinno zostać wykreślone. </w:t>
            </w:r>
          </w:p>
        </w:tc>
        <w:tc>
          <w:tcPr>
            <w:tcW w:w="4015" w:type="dxa"/>
            <w:tcBorders>
              <w:top w:val="single" w:sz="6" w:space="0" w:color="000000"/>
              <w:left w:val="single" w:sz="6" w:space="0" w:color="000000"/>
              <w:bottom w:val="single" w:sz="6" w:space="0" w:color="000000"/>
              <w:right w:val="single" w:sz="6" w:space="0" w:color="000000"/>
            </w:tcBorders>
          </w:tcPr>
          <w:p w14:paraId="2C9E1855"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System HIS funkcjonujący w 4WSK nie jest źródłem zgód.</w:t>
            </w:r>
          </w:p>
          <w:p w14:paraId="7C475FCE" w14:textId="48183578"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Wykonawca jest zobligowany do dostarczenia Modułu Zarządzania Zgodami Pacjentów. Inne systemy nie mają prawa ingerowania w zgody. Wymaganie zostaje.</w:t>
            </w:r>
          </w:p>
        </w:tc>
      </w:tr>
      <w:tr w:rsidR="00EA41F9" w:rsidRPr="00EA41F9" w14:paraId="107F6627" w14:textId="59336AE1" w:rsidTr="005730A0">
        <w:trPr>
          <w:trHeight w:val="372"/>
        </w:trPr>
        <w:tc>
          <w:tcPr>
            <w:tcW w:w="535" w:type="dxa"/>
            <w:tcBorders>
              <w:top w:val="single" w:sz="6" w:space="0" w:color="000000"/>
              <w:left w:val="single" w:sz="6" w:space="0" w:color="000000"/>
              <w:bottom w:val="single" w:sz="6" w:space="0" w:color="000000"/>
              <w:right w:val="single" w:sz="6" w:space="0" w:color="000000"/>
            </w:tcBorders>
          </w:tcPr>
          <w:p w14:paraId="4671945D" w14:textId="5522E0A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247</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71A8BD97" w14:textId="7BC16CA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M.8.13</w:t>
            </w:r>
          </w:p>
        </w:tc>
        <w:tc>
          <w:tcPr>
            <w:tcW w:w="7906" w:type="dxa"/>
            <w:tcBorders>
              <w:top w:val="single" w:sz="6" w:space="0" w:color="000000"/>
              <w:left w:val="single" w:sz="6" w:space="0" w:color="000000"/>
              <w:bottom w:val="single" w:sz="6" w:space="0" w:color="000000"/>
              <w:right w:val="single" w:sz="6" w:space="0" w:color="000000"/>
            </w:tcBorders>
            <w:hideMark/>
          </w:tcPr>
          <w:p w14:paraId="717E2C89"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jedynym źródłem zgód oraz akcji związanych ze zgodami będzie sytem AMMS, a inne systemy oraz system RCMC nie będa miały prawa do ingerowania w zgody pacjentów, przez co wymaganie powinno zostać wykreślone. </w:t>
            </w:r>
          </w:p>
        </w:tc>
        <w:tc>
          <w:tcPr>
            <w:tcW w:w="4015" w:type="dxa"/>
            <w:tcBorders>
              <w:top w:val="single" w:sz="6" w:space="0" w:color="000000"/>
              <w:left w:val="single" w:sz="6" w:space="0" w:color="000000"/>
              <w:bottom w:val="single" w:sz="6" w:space="0" w:color="000000"/>
              <w:right w:val="single" w:sz="6" w:space="0" w:color="000000"/>
            </w:tcBorders>
          </w:tcPr>
          <w:p w14:paraId="24981C1F" w14:textId="63C80619"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System HIS funkcjonujący w 4WSK nie jest źródłem zgód. Tak inne Moduły zamawianego systemu RCMC nie mają prawa ingerowania w zgody. Wymaganie zostaje.</w:t>
            </w:r>
          </w:p>
        </w:tc>
      </w:tr>
      <w:tr w:rsidR="00EA41F9" w:rsidRPr="00F17703" w14:paraId="07A210A9" w14:textId="7A7B97B1"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01B7155B" w14:textId="344DD4D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248</w:t>
            </w:r>
          </w:p>
        </w:tc>
        <w:tc>
          <w:tcPr>
            <w:tcW w:w="907" w:type="dxa"/>
            <w:tcBorders>
              <w:top w:val="single" w:sz="6" w:space="0" w:color="000000"/>
              <w:left w:val="single" w:sz="6" w:space="0" w:color="000000"/>
              <w:bottom w:val="single" w:sz="6" w:space="0" w:color="000000"/>
              <w:right w:val="single" w:sz="6" w:space="0" w:color="000000"/>
            </w:tcBorders>
            <w:hideMark/>
          </w:tcPr>
          <w:p w14:paraId="027EACAE" w14:textId="0E55840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M.8.15</w:t>
            </w:r>
          </w:p>
        </w:tc>
        <w:tc>
          <w:tcPr>
            <w:tcW w:w="7906" w:type="dxa"/>
            <w:tcBorders>
              <w:top w:val="single" w:sz="6" w:space="0" w:color="000000"/>
              <w:left w:val="single" w:sz="6" w:space="0" w:color="000000"/>
              <w:bottom w:val="single" w:sz="6" w:space="0" w:color="000000"/>
              <w:right w:val="single" w:sz="6" w:space="0" w:color="000000"/>
            </w:tcBorders>
            <w:hideMark/>
          </w:tcPr>
          <w:p w14:paraId="50B33FC4"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w wymaganiu chodzi o możliwość funkcjonowania platformy w zakresie, który nie dotyczy modułów które zostały uszkodzone? </w:t>
            </w:r>
          </w:p>
        </w:tc>
        <w:tc>
          <w:tcPr>
            <w:tcW w:w="4015" w:type="dxa"/>
            <w:tcBorders>
              <w:top w:val="single" w:sz="6" w:space="0" w:color="000000"/>
              <w:left w:val="single" w:sz="6" w:space="0" w:color="000000"/>
              <w:bottom w:val="single" w:sz="6" w:space="0" w:color="000000"/>
              <w:right w:val="single" w:sz="6" w:space="0" w:color="000000"/>
            </w:tcBorders>
          </w:tcPr>
          <w:p w14:paraId="7277579C" w14:textId="0B9ECE31"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Moduł Zarządzania Zgodami Pacjentów musi działać mimo uszkodzenia innych modułów lub infrastruktury, na której inne moduły są wdrożone.</w:t>
            </w:r>
          </w:p>
        </w:tc>
      </w:tr>
      <w:tr w:rsidR="00EA41F9" w:rsidRPr="00EA41F9" w14:paraId="0C72BD6E" w14:textId="6768F4AE"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0935E5C7" w14:textId="5D2B935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249</w:t>
            </w:r>
          </w:p>
        </w:tc>
        <w:tc>
          <w:tcPr>
            <w:tcW w:w="907" w:type="dxa"/>
            <w:tcBorders>
              <w:top w:val="single" w:sz="6" w:space="0" w:color="000000"/>
              <w:left w:val="single" w:sz="6" w:space="0" w:color="000000"/>
              <w:bottom w:val="single" w:sz="6" w:space="0" w:color="000000"/>
              <w:right w:val="single" w:sz="6" w:space="0" w:color="000000"/>
            </w:tcBorders>
            <w:hideMark/>
          </w:tcPr>
          <w:p w14:paraId="6F65CE53" w14:textId="67BAED7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M.8.16</w:t>
            </w:r>
          </w:p>
        </w:tc>
        <w:tc>
          <w:tcPr>
            <w:tcW w:w="7906" w:type="dxa"/>
            <w:tcBorders>
              <w:top w:val="single" w:sz="6" w:space="0" w:color="000000"/>
              <w:left w:val="single" w:sz="6" w:space="0" w:color="000000"/>
              <w:bottom w:val="single" w:sz="6" w:space="0" w:color="000000"/>
              <w:right w:val="single" w:sz="6" w:space="0" w:color="000000"/>
            </w:tcBorders>
            <w:hideMark/>
          </w:tcPr>
          <w:p w14:paraId="2FA9496E"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do zamawiającego o określninie wymagań do systemu zarządzania z wymagania. </w:t>
            </w:r>
          </w:p>
        </w:tc>
        <w:tc>
          <w:tcPr>
            <w:tcW w:w="4015" w:type="dxa"/>
            <w:tcBorders>
              <w:top w:val="single" w:sz="6" w:space="0" w:color="000000"/>
              <w:left w:val="single" w:sz="6" w:space="0" w:color="000000"/>
              <w:bottom w:val="single" w:sz="6" w:space="0" w:color="000000"/>
              <w:right w:val="single" w:sz="6" w:space="0" w:color="000000"/>
            </w:tcBorders>
          </w:tcPr>
          <w:p w14:paraId="407F9E8A" w14:textId="6658F0DC"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Wymaganie dotyczy systemu zarządzania użytkownikami oraz zakresem ich uprawnień. Zakres możliwych uprawnień został określony w ramach Modułu 8 OPZ.</w:t>
            </w:r>
          </w:p>
        </w:tc>
      </w:tr>
      <w:tr w:rsidR="00EA41F9" w:rsidRPr="00EA41F9" w14:paraId="3577DA1F" w14:textId="7AF1DA1D" w:rsidTr="005730A0">
        <w:trPr>
          <w:trHeight w:val="745"/>
        </w:trPr>
        <w:tc>
          <w:tcPr>
            <w:tcW w:w="535" w:type="dxa"/>
            <w:tcBorders>
              <w:top w:val="single" w:sz="6" w:space="0" w:color="000000"/>
              <w:left w:val="single" w:sz="6" w:space="0" w:color="000000"/>
              <w:bottom w:val="single" w:sz="6" w:space="0" w:color="000000"/>
              <w:right w:val="single" w:sz="6" w:space="0" w:color="000000"/>
            </w:tcBorders>
          </w:tcPr>
          <w:p w14:paraId="29A29667" w14:textId="44C94DA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250</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28D9EED8" w14:textId="73BCB61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B.45</w:t>
            </w:r>
          </w:p>
        </w:tc>
        <w:tc>
          <w:tcPr>
            <w:tcW w:w="7906" w:type="dxa"/>
            <w:tcBorders>
              <w:top w:val="single" w:sz="6" w:space="0" w:color="000000"/>
              <w:left w:val="single" w:sz="6" w:space="0" w:color="000000"/>
              <w:bottom w:val="single" w:sz="6" w:space="0" w:color="000000"/>
              <w:right w:val="single" w:sz="6" w:space="0" w:color="000000"/>
            </w:tcBorders>
            <w:vAlign w:val="bottom"/>
            <w:hideMark/>
          </w:tcPr>
          <w:p w14:paraId="4BAC8BB1"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Zamawiający wprowadza dualizm w którym oczekuje integracji AD zamawiającego oraz oczekuje braku konieczności AD do działania systemu. Prośba o jednoznaczne rozstrzygnięcie czy integracja i administrowanie użytkownikami ma odbywać się z użyciem AD zamawiającego oraz potwierdzenie że zamawiający dostarczy usługę Azure Entra DI konieczną do zrealizowania wymagania o 2FA lub informację o tym że nie ma konieczności integracji z AD zamawiającego, a administrowanie użytkownikami oraz 2FA powinno być realizowane poprzez inny system od AD zamawiającego. Zniesienie powyżeszego dualizmu pozwoli na mniejszenie kosztów projektu oraz jego stopnia skomplikowania.</w:t>
            </w:r>
          </w:p>
        </w:tc>
        <w:tc>
          <w:tcPr>
            <w:tcW w:w="4015" w:type="dxa"/>
            <w:tcBorders>
              <w:top w:val="single" w:sz="6" w:space="0" w:color="000000"/>
              <w:left w:val="single" w:sz="6" w:space="0" w:color="000000"/>
              <w:bottom w:val="single" w:sz="6" w:space="0" w:color="000000"/>
              <w:right w:val="single" w:sz="6" w:space="0" w:color="000000"/>
            </w:tcBorders>
          </w:tcPr>
          <w:p w14:paraId="7D1D1790"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Zamawiajacy nie posiada AD w wersji chmurowej.</w:t>
            </w:r>
          </w:p>
          <w:p w14:paraId="601DE1E0"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Integracja z AD Zamawiającego ma być możliwa, ale nie może być konieczna do działania systemu. W przypadku problemów z działaniem AD, musi być możliwość logowania się do systemu  poprzez uwierzytelnienie lokalne w systemie.</w:t>
            </w:r>
          </w:p>
          <w:p w14:paraId="756F443C"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Wymaganie pozostaje bez zmian.</w:t>
            </w:r>
          </w:p>
          <w:p w14:paraId="2B497D67" w14:textId="77777777" w:rsidR="005730A0" w:rsidRPr="00EA41F9" w:rsidRDefault="005730A0" w:rsidP="005730A0">
            <w:pPr>
              <w:ind w:left="3"/>
              <w:rPr>
                <w:rFonts w:ascii="Times New Roman" w:hAnsi="Times New Roman" w:cs="Times New Roman"/>
                <w:color w:val="000000" w:themeColor="text1"/>
              </w:rPr>
            </w:pPr>
          </w:p>
        </w:tc>
      </w:tr>
      <w:tr w:rsidR="00EA41F9" w:rsidRPr="00F17703" w14:paraId="458BB9B8" w14:textId="3D5C9D6D" w:rsidTr="005730A0">
        <w:trPr>
          <w:trHeight w:val="557"/>
        </w:trPr>
        <w:tc>
          <w:tcPr>
            <w:tcW w:w="535" w:type="dxa"/>
            <w:tcBorders>
              <w:top w:val="single" w:sz="6" w:space="0" w:color="000000"/>
              <w:left w:val="single" w:sz="6" w:space="0" w:color="000000"/>
              <w:bottom w:val="single" w:sz="6" w:space="0" w:color="000000"/>
              <w:right w:val="single" w:sz="6" w:space="0" w:color="000000"/>
            </w:tcBorders>
          </w:tcPr>
          <w:p w14:paraId="4A59C37E" w14:textId="709C523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251</w:t>
            </w:r>
          </w:p>
        </w:tc>
        <w:tc>
          <w:tcPr>
            <w:tcW w:w="907" w:type="dxa"/>
            <w:tcBorders>
              <w:top w:val="single" w:sz="6" w:space="0" w:color="000000"/>
              <w:left w:val="single" w:sz="6" w:space="0" w:color="000000"/>
              <w:bottom w:val="single" w:sz="6" w:space="0" w:color="000000"/>
              <w:right w:val="single" w:sz="6" w:space="0" w:color="000000"/>
            </w:tcBorders>
          </w:tcPr>
          <w:p w14:paraId="51F7A26A" w14:textId="5D70C59B"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hideMark/>
          </w:tcPr>
          <w:p w14:paraId="241E9D78"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do Zamawiającego o podanie wolumetrii rozwiązania: Ilości pacjentów w systemie HIS, rozmiaru bazy danych systemu HIS, ilości wizyt rocznie, ilości aktualnie prowadzonych w placówce oraz ich minimalnej i maksymalnej populacji, ilości danych obrazowych zgromadzonych w systemie, informacji o średnim przyroście dziennym danych obrazowych w ilości sztuk oraz rozmiarze, kompletnym rozmiarze bazy PACS, informacji o ilości danych genetycznych/biologicznych ich średnim rozmiarze oraz średnim dziennym przyroście. </w:t>
            </w:r>
          </w:p>
        </w:tc>
        <w:tc>
          <w:tcPr>
            <w:tcW w:w="4015" w:type="dxa"/>
            <w:tcBorders>
              <w:top w:val="single" w:sz="6" w:space="0" w:color="000000"/>
              <w:left w:val="single" w:sz="6" w:space="0" w:color="000000"/>
              <w:bottom w:val="single" w:sz="6" w:space="0" w:color="000000"/>
              <w:right w:val="single" w:sz="6" w:space="0" w:color="000000"/>
            </w:tcBorders>
          </w:tcPr>
          <w:p w14:paraId="2510439A" w14:textId="4899A749"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Zamawiający informuje, iż niezbędne dane zostaną zidentyfikowane na etapie analizy przedwdrożeniowej.</w:t>
            </w:r>
          </w:p>
        </w:tc>
      </w:tr>
      <w:tr w:rsidR="00EA41F9" w:rsidRPr="00EA41F9" w14:paraId="311AC86A" w14:textId="7BFE3F16"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4FE3CB6D" w14:textId="18F7D38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252</w:t>
            </w:r>
          </w:p>
        </w:tc>
        <w:tc>
          <w:tcPr>
            <w:tcW w:w="907" w:type="dxa"/>
            <w:tcBorders>
              <w:top w:val="single" w:sz="6" w:space="0" w:color="000000"/>
              <w:left w:val="single" w:sz="6" w:space="0" w:color="000000"/>
              <w:bottom w:val="single" w:sz="6" w:space="0" w:color="000000"/>
              <w:right w:val="single" w:sz="6" w:space="0" w:color="000000"/>
            </w:tcBorders>
          </w:tcPr>
          <w:p w14:paraId="1C60995E" w14:textId="70ADA019"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hideMark/>
          </w:tcPr>
          <w:p w14:paraId="40E8769A"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z wymagań odnośnie HA zwolnione są hurtownie danych i mechanizmy raportowe? </w:t>
            </w:r>
          </w:p>
        </w:tc>
        <w:tc>
          <w:tcPr>
            <w:tcW w:w="4015" w:type="dxa"/>
            <w:tcBorders>
              <w:top w:val="single" w:sz="6" w:space="0" w:color="000000"/>
              <w:left w:val="single" w:sz="6" w:space="0" w:color="000000"/>
              <w:bottom w:val="single" w:sz="6" w:space="0" w:color="000000"/>
              <w:right w:val="single" w:sz="6" w:space="0" w:color="000000"/>
            </w:tcBorders>
          </w:tcPr>
          <w:p w14:paraId="63C72E85" w14:textId="49B36E2A"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Nie</w:t>
            </w:r>
          </w:p>
        </w:tc>
      </w:tr>
      <w:tr w:rsidR="00EA41F9" w:rsidRPr="00EA41F9" w14:paraId="09292568" w14:textId="6B508426" w:rsidTr="005730A0">
        <w:trPr>
          <w:trHeight w:val="557"/>
        </w:trPr>
        <w:tc>
          <w:tcPr>
            <w:tcW w:w="535" w:type="dxa"/>
            <w:tcBorders>
              <w:top w:val="single" w:sz="6" w:space="0" w:color="000000"/>
              <w:left w:val="single" w:sz="6" w:space="0" w:color="000000"/>
              <w:bottom w:val="single" w:sz="6" w:space="0" w:color="000000"/>
              <w:right w:val="single" w:sz="6" w:space="0" w:color="000000"/>
            </w:tcBorders>
          </w:tcPr>
          <w:p w14:paraId="2930E4E8" w14:textId="442920E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253</w:t>
            </w:r>
          </w:p>
        </w:tc>
        <w:tc>
          <w:tcPr>
            <w:tcW w:w="907" w:type="dxa"/>
            <w:tcBorders>
              <w:top w:val="single" w:sz="6" w:space="0" w:color="000000"/>
              <w:left w:val="single" w:sz="6" w:space="0" w:color="000000"/>
              <w:bottom w:val="single" w:sz="6" w:space="0" w:color="000000"/>
              <w:right w:val="single" w:sz="6" w:space="0" w:color="000000"/>
            </w:tcBorders>
          </w:tcPr>
          <w:p w14:paraId="6B875582" w14:textId="7100079C"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hideMark/>
          </w:tcPr>
          <w:p w14:paraId="41E8559C"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W dokumentacji systemu PACS AGFA przedstawionej przez zamawiającego konieczne do wykorzystanie interfejsy integracyjne DICOM Web są a poziomie Experimental, prośba o potwierdzenie przez zamawiającego że takie inferfejsy są interfejsemi funkcjonującymi w systemie Zamawiającego i są wolne od błędów. Czy zamawiający potwierdze że w przypadku problemów z użyciem interfejsów DICOM Web, Wykonawca będzie mógł użyc interfejsów DICOM DIMSE do komunikacji z systemem PACS? </w:t>
            </w:r>
          </w:p>
        </w:tc>
        <w:tc>
          <w:tcPr>
            <w:tcW w:w="4015" w:type="dxa"/>
            <w:tcBorders>
              <w:top w:val="single" w:sz="6" w:space="0" w:color="000000"/>
              <w:left w:val="single" w:sz="6" w:space="0" w:color="000000"/>
              <w:bottom w:val="single" w:sz="6" w:space="0" w:color="000000"/>
              <w:right w:val="single" w:sz="6" w:space="0" w:color="000000"/>
            </w:tcBorders>
          </w:tcPr>
          <w:p w14:paraId="0AEA8BDC" w14:textId="03962883"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Zamawiajacy potwierdza.</w:t>
            </w:r>
          </w:p>
        </w:tc>
      </w:tr>
      <w:tr w:rsidR="00EA41F9" w:rsidRPr="00F17703" w14:paraId="25CB77ED" w14:textId="630439AE"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17F367A9" w14:textId="66EEAED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254</w:t>
            </w:r>
          </w:p>
        </w:tc>
        <w:tc>
          <w:tcPr>
            <w:tcW w:w="907" w:type="dxa"/>
            <w:tcBorders>
              <w:top w:val="single" w:sz="6" w:space="0" w:color="000000"/>
              <w:left w:val="single" w:sz="6" w:space="0" w:color="000000"/>
              <w:bottom w:val="single" w:sz="6" w:space="0" w:color="000000"/>
              <w:right w:val="single" w:sz="6" w:space="0" w:color="000000"/>
            </w:tcBorders>
            <w:hideMark/>
          </w:tcPr>
          <w:p w14:paraId="0A8CB132" w14:textId="53CA6E3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O.39</w:t>
            </w:r>
          </w:p>
        </w:tc>
        <w:tc>
          <w:tcPr>
            <w:tcW w:w="7906" w:type="dxa"/>
            <w:tcBorders>
              <w:top w:val="single" w:sz="6" w:space="0" w:color="000000"/>
              <w:left w:val="single" w:sz="6" w:space="0" w:color="000000"/>
              <w:bottom w:val="single" w:sz="6" w:space="0" w:color="000000"/>
              <w:right w:val="single" w:sz="6" w:space="0" w:color="000000"/>
            </w:tcBorders>
            <w:hideMark/>
          </w:tcPr>
          <w:p w14:paraId="5276774C"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Liczba rekordów jest tylko jednym wymiarem. Prosimy o doprecyzowanie zawartości raportu, dla którego czas wygenerowania ma wynosić mniej niż 5 minut.</w:t>
            </w:r>
          </w:p>
        </w:tc>
        <w:tc>
          <w:tcPr>
            <w:tcW w:w="4015" w:type="dxa"/>
            <w:tcBorders>
              <w:top w:val="single" w:sz="6" w:space="0" w:color="000000"/>
              <w:left w:val="single" w:sz="6" w:space="0" w:color="000000"/>
              <w:bottom w:val="single" w:sz="6" w:space="0" w:color="000000"/>
              <w:right w:val="single" w:sz="6" w:space="0" w:color="000000"/>
            </w:tcBorders>
          </w:tcPr>
          <w:p w14:paraId="3425C258" w14:textId="329CE89B"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Zamawiający nie precyzuje szczegółowej zawartości raportu, dla którego czas generowania ma wynosić poniżej 5 minut, gdyż raporty mogą się różnić w zależności od potrzeb użytkowników oraz zakresu analiz. Wymóg dotyczy typowych raportów o przeciętnym poziomie złożoności, obejmujących dane w liczbie wskazanej w dokumentacji. W przypadku raportów o szczególnie dużej złożoności lub </w:t>
            </w:r>
            <w:r w:rsidRPr="00EA41F9">
              <w:rPr>
                <w:rFonts w:ascii="Times New Roman" w:hAnsi="Times New Roman" w:cs="Times New Roman"/>
                <w:color w:val="000000" w:themeColor="text1"/>
              </w:rPr>
              <w:lastRenderedPageBreak/>
              <w:t>nietypowych wymaganiach wydajnościowych, Zamawiający przewiduje możliwość indywidualnego podejścia w ramach konfiguracji systemu lub optymalizacji jego działania.</w:t>
            </w:r>
          </w:p>
        </w:tc>
      </w:tr>
      <w:tr w:rsidR="00EA41F9" w:rsidRPr="00F17703" w14:paraId="3A620601" w14:textId="279D86A8" w:rsidTr="005730A0">
        <w:trPr>
          <w:trHeight w:val="557"/>
        </w:trPr>
        <w:tc>
          <w:tcPr>
            <w:tcW w:w="535" w:type="dxa"/>
            <w:tcBorders>
              <w:top w:val="single" w:sz="6" w:space="0" w:color="000000"/>
              <w:left w:val="single" w:sz="6" w:space="0" w:color="000000"/>
              <w:bottom w:val="single" w:sz="6" w:space="0" w:color="000000"/>
              <w:right w:val="single" w:sz="6" w:space="0" w:color="000000"/>
            </w:tcBorders>
          </w:tcPr>
          <w:p w14:paraId="7A5663A9" w14:textId="04F8C81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255</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09C4865C" w14:textId="6FDC87E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B.41</w:t>
            </w:r>
          </w:p>
        </w:tc>
        <w:tc>
          <w:tcPr>
            <w:tcW w:w="7906" w:type="dxa"/>
            <w:tcBorders>
              <w:top w:val="single" w:sz="6" w:space="0" w:color="000000"/>
              <w:left w:val="single" w:sz="6" w:space="0" w:color="000000"/>
              <w:bottom w:val="single" w:sz="6" w:space="0" w:color="000000"/>
              <w:right w:val="single" w:sz="6" w:space="0" w:color="000000"/>
            </w:tcBorders>
            <w:hideMark/>
          </w:tcPr>
          <w:p w14:paraId="536320EE" w14:textId="77777777" w:rsidR="005730A0" w:rsidRPr="00EA41F9" w:rsidRDefault="005730A0" w:rsidP="005730A0">
            <w:pPr>
              <w:spacing w:line="268" w:lineRule="auto"/>
              <w:ind w:left="3"/>
              <w:jc w:val="both"/>
              <w:rPr>
                <w:rFonts w:ascii="Times New Roman" w:hAnsi="Times New Roman" w:cs="Times New Roman"/>
                <w:color w:val="000000" w:themeColor="text1"/>
              </w:rPr>
            </w:pPr>
            <w:r w:rsidRPr="00EA41F9">
              <w:rPr>
                <w:rFonts w:ascii="Times New Roman" w:hAnsi="Times New Roman" w:cs="Times New Roman"/>
                <w:color w:val="000000" w:themeColor="text1"/>
              </w:rPr>
              <w:t>"Dziennik Zdarzeń musi tworzyć i utrzymywać log systemu bez ograniczeń czasowych, w odrębnej bazie danych, rejestrujący wszystkich użytkowników systemu i wykonane przez nich czynności z możliwością analizy historii zmienianych wartości danych."</w:t>
            </w:r>
          </w:p>
          <w:p w14:paraId="1CF33C6E"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Prosimy o doprecyzowanie możliwości analizy historii zmienianych danych. Zakładamy, że w dzienniku zdarzeń nie powinniśmy umieszczać pełnych informacji o obiekcie, w szczególności wrażliwych danych.</w:t>
            </w:r>
          </w:p>
        </w:tc>
        <w:tc>
          <w:tcPr>
            <w:tcW w:w="4015" w:type="dxa"/>
            <w:tcBorders>
              <w:top w:val="single" w:sz="6" w:space="0" w:color="000000"/>
              <w:left w:val="single" w:sz="6" w:space="0" w:color="000000"/>
              <w:bottom w:val="single" w:sz="6" w:space="0" w:color="000000"/>
              <w:right w:val="single" w:sz="6" w:space="0" w:color="000000"/>
            </w:tcBorders>
          </w:tcPr>
          <w:p w14:paraId="6143A8F4" w14:textId="489452EE" w:rsidR="005730A0" w:rsidRPr="00EA41F9" w:rsidRDefault="005730A0" w:rsidP="005730A0">
            <w:pPr>
              <w:spacing w:line="268" w:lineRule="auto"/>
              <w:ind w:left="3"/>
              <w:jc w:val="both"/>
              <w:rPr>
                <w:rFonts w:ascii="Times New Roman" w:hAnsi="Times New Roman" w:cs="Times New Roman"/>
                <w:color w:val="000000" w:themeColor="text1"/>
              </w:rPr>
            </w:pPr>
            <w:r w:rsidRPr="00EA41F9">
              <w:rPr>
                <w:rFonts w:ascii="Times New Roman" w:hAnsi="Times New Roman" w:cs="Times New Roman"/>
                <w:color w:val="000000" w:themeColor="text1"/>
              </w:rPr>
              <w:t>Zamawiający potwierdza, że w Dzienniku Zdarzeń nie powinny znajdować się dane wrażliwe.</w:t>
            </w:r>
          </w:p>
        </w:tc>
      </w:tr>
      <w:tr w:rsidR="00EA41F9" w:rsidRPr="00EA41F9" w14:paraId="274D6BF7" w14:textId="7BB5953E" w:rsidTr="005730A0">
        <w:trPr>
          <w:trHeight w:val="929"/>
        </w:trPr>
        <w:tc>
          <w:tcPr>
            <w:tcW w:w="535" w:type="dxa"/>
            <w:tcBorders>
              <w:top w:val="single" w:sz="6" w:space="0" w:color="000000"/>
              <w:left w:val="single" w:sz="6" w:space="0" w:color="000000"/>
              <w:bottom w:val="single" w:sz="6" w:space="0" w:color="000000"/>
              <w:right w:val="single" w:sz="6" w:space="0" w:color="000000"/>
            </w:tcBorders>
          </w:tcPr>
          <w:p w14:paraId="56E2C8A5" w14:textId="498C2B9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256</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5D8D171F" w14:textId="5F3A33D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M.1.3 </w:t>
            </w:r>
          </w:p>
        </w:tc>
        <w:tc>
          <w:tcPr>
            <w:tcW w:w="7906" w:type="dxa"/>
            <w:tcBorders>
              <w:top w:val="single" w:sz="6" w:space="0" w:color="000000"/>
              <w:left w:val="single" w:sz="6" w:space="0" w:color="000000"/>
              <w:bottom w:val="single" w:sz="6" w:space="0" w:color="000000"/>
              <w:right w:val="single" w:sz="6" w:space="0" w:color="000000"/>
            </w:tcBorders>
            <w:hideMark/>
          </w:tcPr>
          <w:p w14:paraId="08BCFA66" w14:textId="77777777" w:rsidR="005730A0" w:rsidRPr="00EA41F9" w:rsidRDefault="005730A0" w:rsidP="005730A0">
            <w:pPr>
              <w:spacing w:after="8"/>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zasilanie danych z systemu his będzie odbywało się poprzez integrację z widokami bazodanowymi systemu HIS? </w:t>
            </w:r>
          </w:p>
          <w:p w14:paraId="54DED160" w14:textId="77777777" w:rsidR="005730A0" w:rsidRPr="00EA41F9" w:rsidRDefault="005730A0" w:rsidP="005730A0">
            <w:pPr>
              <w:spacing w:after="8"/>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zasilanie danych z systemu DICOM będzie odbywało się poprzez wymianę danych poprzez interfejs DICOM Web? </w:t>
            </w:r>
          </w:p>
          <w:p w14:paraId="0313442B" w14:textId="77777777" w:rsidR="005730A0" w:rsidRPr="00EA41F9" w:rsidRDefault="005730A0" w:rsidP="005730A0">
            <w:pPr>
              <w:spacing w:after="8"/>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zasilanie danych z systemu biobanku będzie odbywało się poprzez integrację z widokami bazodanowymi systemu Biobanku? </w:t>
            </w:r>
          </w:p>
          <w:p w14:paraId="152AD581" w14:textId="77777777" w:rsidR="005730A0" w:rsidRPr="00EA41F9" w:rsidRDefault="005730A0" w:rsidP="005730A0">
            <w:pPr>
              <w:ind w:left="3" w:right="3386"/>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pobieranie danych z systemów bezpośrednio zintegrowanych w platformą (partnerów zamawiajcego) będize odbywało się poprzez API? czy zamawiający potwierdza ze pobieranie danych z systemów zewnętrznych bedize się odbywało poprzez udostepnianie paczek danych na zewnętrznym zasobie? </w:t>
            </w:r>
          </w:p>
        </w:tc>
        <w:tc>
          <w:tcPr>
            <w:tcW w:w="4015" w:type="dxa"/>
            <w:tcBorders>
              <w:top w:val="single" w:sz="6" w:space="0" w:color="000000"/>
              <w:left w:val="single" w:sz="6" w:space="0" w:color="000000"/>
              <w:bottom w:val="single" w:sz="6" w:space="0" w:color="000000"/>
              <w:right w:val="single" w:sz="6" w:space="0" w:color="000000"/>
            </w:tcBorders>
          </w:tcPr>
          <w:p w14:paraId="7D3E5F61" w14:textId="77777777" w:rsidR="005730A0" w:rsidRPr="00EA41F9" w:rsidRDefault="005730A0" w:rsidP="005730A0">
            <w:pPr>
              <w:spacing w:after="8"/>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wykorzystywanych metod o ile spełnione będą wszystkie wymagania.</w:t>
            </w:r>
          </w:p>
          <w:p w14:paraId="002B6E5A" w14:textId="5CDE1428" w:rsidR="005730A0" w:rsidRPr="00EA41F9" w:rsidRDefault="005730A0" w:rsidP="005730A0">
            <w:pPr>
              <w:spacing w:after="8"/>
              <w:ind w:left="3"/>
              <w:rPr>
                <w:rFonts w:ascii="Times New Roman" w:hAnsi="Times New Roman" w:cs="Times New Roman"/>
                <w:color w:val="000000" w:themeColor="text1"/>
              </w:rPr>
            </w:pPr>
            <w:r w:rsidRPr="00EA41F9">
              <w:rPr>
                <w:rFonts w:ascii="Times New Roman" w:hAnsi="Times New Roman" w:cs="Times New Roman"/>
                <w:color w:val="000000" w:themeColor="text1"/>
              </w:rPr>
              <w:t>Integracja z systemami Zamawiajacego jest w zakresie Wykonawcy. Zamawiający oczekuje, że Wykonawca posiada niezbędne kompetencje do zrealizowania integracji. Zamawiający nie ponosi dodatkowych kosztów związanych z integracjami.</w:t>
            </w:r>
          </w:p>
        </w:tc>
      </w:tr>
      <w:tr w:rsidR="00EA41F9" w:rsidRPr="00EA41F9" w14:paraId="2D9135D5" w14:textId="1D352BDE"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685A64D6" w14:textId="0DC7899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257</w:t>
            </w:r>
          </w:p>
        </w:tc>
        <w:tc>
          <w:tcPr>
            <w:tcW w:w="907" w:type="dxa"/>
            <w:tcBorders>
              <w:top w:val="single" w:sz="6" w:space="0" w:color="000000"/>
              <w:left w:val="single" w:sz="6" w:space="0" w:color="000000"/>
              <w:bottom w:val="single" w:sz="6" w:space="0" w:color="000000"/>
              <w:right w:val="single" w:sz="6" w:space="0" w:color="000000"/>
            </w:tcBorders>
            <w:hideMark/>
          </w:tcPr>
          <w:p w14:paraId="6033B2C1" w14:textId="5538351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M.1.3 </w:t>
            </w:r>
          </w:p>
        </w:tc>
        <w:tc>
          <w:tcPr>
            <w:tcW w:w="7906" w:type="dxa"/>
            <w:tcBorders>
              <w:top w:val="single" w:sz="6" w:space="0" w:color="000000"/>
              <w:left w:val="single" w:sz="6" w:space="0" w:color="000000"/>
              <w:bottom w:val="single" w:sz="6" w:space="0" w:color="000000"/>
              <w:right w:val="single" w:sz="6" w:space="0" w:color="000000"/>
            </w:tcBorders>
            <w:hideMark/>
          </w:tcPr>
          <w:p w14:paraId="3A5D6FA7"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Prosimy o potwierdzenie, że potrzebne zmiany we wskazanych systemach będą realizowane w ramach odrębnych umów i nie wchodzą w zakres tego zamówienia.</w:t>
            </w:r>
          </w:p>
        </w:tc>
        <w:tc>
          <w:tcPr>
            <w:tcW w:w="4015" w:type="dxa"/>
            <w:tcBorders>
              <w:top w:val="single" w:sz="6" w:space="0" w:color="000000"/>
              <w:left w:val="single" w:sz="6" w:space="0" w:color="000000"/>
              <w:bottom w:val="single" w:sz="6" w:space="0" w:color="000000"/>
              <w:right w:val="single" w:sz="6" w:space="0" w:color="000000"/>
            </w:tcBorders>
          </w:tcPr>
          <w:p w14:paraId="1BE0ADD5" w14:textId="4EB82F8D"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Integracja z systemami Zamawiajacego jest w zakresie Wykonawcy. Zamawiający oczekuje, że Wykonawca posiada niezbędne kompetencje do zrealizowania integracji. Zamawiający nie ponosi dodatkowych kosztów związanych z integracjami.</w:t>
            </w:r>
          </w:p>
        </w:tc>
      </w:tr>
      <w:tr w:rsidR="00EA41F9" w:rsidRPr="00F17703" w14:paraId="1CA4836D" w14:textId="15797F80"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6F4AC475" w14:textId="6BDBDB5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258</w:t>
            </w:r>
          </w:p>
        </w:tc>
        <w:tc>
          <w:tcPr>
            <w:tcW w:w="907" w:type="dxa"/>
            <w:tcBorders>
              <w:top w:val="single" w:sz="6" w:space="0" w:color="000000"/>
              <w:left w:val="single" w:sz="6" w:space="0" w:color="000000"/>
              <w:bottom w:val="single" w:sz="6" w:space="0" w:color="000000"/>
              <w:right w:val="single" w:sz="6" w:space="0" w:color="000000"/>
            </w:tcBorders>
            <w:hideMark/>
          </w:tcPr>
          <w:p w14:paraId="36CAEFE4" w14:textId="6EDB54A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M.1.6</w:t>
            </w:r>
          </w:p>
        </w:tc>
        <w:tc>
          <w:tcPr>
            <w:tcW w:w="7906" w:type="dxa"/>
            <w:tcBorders>
              <w:top w:val="single" w:sz="6" w:space="0" w:color="000000"/>
              <w:left w:val="single" w:sz="6" w:space="0" w:color="000000"/>
              <w:bottom w:val="single" w:sz="6" w:space="0" w:color="000000"/>
              <w:right w:val="single" w:sz="6" w:space="0" w:color="000000"/>
            </w:tcBorders>
            <w:hideMark/>
          </w:tcPr>
          <w:p w14:paraId="2261CA8F"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Czy wspomniane zewnętrzne zasoby są już elementem istniejącej infrastruktury czy zostaną dopiero dostarczone w ramach innego postępowania?</w:t>
            </w:r>
          </w:p>
        </w:tc>
        <w:tc>
          <w:tcPr>
            <w:tcW w:w="4015" w:type="dxa"/>
            <w:tcBorders>
              <w:top w:val="single" w:sz="6" w:space="0" w:color="000000"/>
              <w:left w:val="single" w:sz="6" w:space="0" w:color="000000"/>
              <w:bottom w:val="single" w:sz="6" w:space="0" w:color="000000"/>
              <w:right w:val="single" w:sz="6" w:space="0" w:color="000000"/>
            </w:tcBorders>
          </w:tcPr>
          <w:p w14:paraId="711D1109" w14:textId="0B051914"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HIS, PACS i MediDataPortal są systemami istniejącymi</w:t>
            </w:r>
          </w:p>
        </w:tc>
      </w:tr>
      <w:tr w:rsidR="00EA41F9" w:rsidRPr="00F17703" w14:paraId="5AE7F4CD" w14:textId="032387AD"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4CB7CA6F" w14:textId="5CA9F5D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259</w:t>
            </w:r>
          </w:p>
        </w:tc>
        <w:tc>
          <w:tcPr>
            <w:tcW w:w="907" w:type="dxa"/>
            <w:tcBorders>
              <w:top w:val="single" w:sz="6" w:space="0" w:color="000000"/>
              <w:left w:val="single" w:sz="6" w:space="0" w:color="000000"/>
              <w:bottom w:val="single" w:sz="6" w:space="0" w:color="000000"/>
              <w:right w:val="single" w:sz="6" w:space="0" w:color="000000"/>
            </w:tcBorders>
            <w:hideMark/>
          </w:tcPr>
          <w:p w14:paraId="6E52BE44" w14:textId="225FB53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M.1.6</w:t>
            </w:r>
          </w:p>
        </w:tc>
        <w:tc>
          <w:tcPr>
            <w:tcW w:w="7906" w:type="dxa"/>
            <w:tcBorders>
              <w:top w:val="single" w:sz="6" w:space="0" w:color="000000"/>
              <w:left w:val="single" w:sz="6" w:space="0" w:color="000000"/>
              <w:bottom w:val="single" w:sz="6" w:space="0" w:color="000000"/>
              <w:right w:val="single" w:sz="6" w:space="0" w:color="000000"/>
            </w:tcBorders>
            <w:hideMark/>
          </w:tcPr>
          <w:p w14:paraId="775A3674"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Czy Zamawiający dopuszcza, żeby wszystkie dane obrazowe oraz dane w formatach FASTQ/FASTA i VCF były przechowywane na zasobach zewnętrznych?</w:t>
            </w:r>
          </w:p>
        </w:tc>
        <w:tc>
          <w:tcPr>
            <w:tcW w:w="4015" w:type="dxa"/>
            <w:tcBorders>
              <w:top w:val="single" w:sz="6" w:space="0" w:color="000000"/>
              <w:left w:val="single" w:sz="6" w:space="0" w:color="000000"/>
              <w:bottom w:val="single" w:sz="6" w:space="0" w:color="000000"/>
              <w:right w:val="single" w:sz="6" w:space="0" w:color="000000"/>
            </w:tcBorders>
          </w:tcPr>
          <w:p w14:paraId="5D9FDA79"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Konieczne jest umożliwienie obu metod:</w:t>
            </w:r>
          </w:p>
          <w:p w14:paraId="05189FA3" w14:textId="588D355D"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„muszą być one zapisywane w repozytorium RCMC 4WSK lub na zasobach zewnętrznych dostępnych poprzez protokoły S3 oraz SFTP”</w:t>
            </w:r>
          </w:p>
        </w:tc>
      </w:tr>
      <w:tr w:rsidR="00EA41F9" w:rsidRPr="00F17703" w14:paraId="37E027FC" w14:textId="1CB0F501"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771F68BF" w14:textId="7E33636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260</w:t>
            </w:r>
          </w:p>
        </w:tc>
        <w:tc>
          <w:tcPr>
            <w:tcW w:w="907" w:type="dxa"/>
            <w:tcBorders>
              <w:top w:val="single" w:sz="6" w:space="0" w:color="000000"/>
              <w:left w:val="single" w:sz="6" w:space="0" w:color="000000"/>
              <w:bottom w:val="single" w:sz="6" w:space="0" w:color="000000"/>
              <w:right w:val="single" w:sz="6" w:space="0" w:color="000000"/>
            </w:tcBorders>
            <w:hideMark/>
          </w:tcPr>
          <w:p w14:paraId="0FA755A3" w14:textId="41DDDAC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M.1.6</w:t>
            </w:r>
          </w:p>
        </w:tc>
        <w:tc>
          <w:tcPr>
            <w:tcW w:w="7906" w:type="dxa"/>
            <w:tcBorders>
              <w:top w:val="single" w:sz="6" w:space="0" w:color="000000"/>
              <w:left w:val="single" w:sz="6" w:space="0" w:color="000000"/>
              <w:bottom w:val="single" w:sz="6" w:space="0" w:color="000000"/>
              <w:right w:val="single" w:sz="6" w:space="0" w:color="000000"/>
            </w:tcBorders>
            <w:hideMark/>
          </w:tcPr>
          <w:p w14:paraId="218CF6AE"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Czy Zamawiający rozważa możliwość, żeby systemy partnerów deponowały dane bezpośrednio do zewnętrznych zasobów, a do RCMC przesyłały metadane?</w:t>
            </w:r>
          </w:p>
        </w:tc>
        <w:tc>
          <w:tcPr>
            <w:tcW w:w="4015" w:type="dxa"/>
            <w:tcBorders>
              <w:top w:val="single" w:sz="6" w:space="0" w:color="000000"/>
              <w:left w:val="single" w:sz="6" w:space="0" w:color="000000"/>
              <w:bottom w:val="single" w:sz="6" w:space="0" w:color="000000"/>
              <w:right w:val="single" w:sz="6" w:space="0" w:color="000000"/>
            </w:tcBorders>
          </w:tcPr>
          <w:p w14:paraId="4BB3E817" w14:textId="3C450FB8"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Proces musi być kontrolowany przez RCMC, m.in. w zakresie pseudonimizacji, anonimizacji, itd.</w:t>
            </w:r>
          </w:p>
        </w:tc>
      </w:tr>
      <w:tr w:rsidR="00EA41F9" w:rsidRPr="00F17703" w14:paraId="18653BF6" w14:textId="4FDBA8E9" w:rsidTr="005730A0">
        <w:trPr>
          <w:trHeight w:val="557"/>
        </w:trPr>
        <w:tc>
          <w:tcPr>
            <w:tcW w:w="535" w:type="dxa"/>
            <w:tcBorders>
              <w:top w:val="single" w:sz="6" w:space="0" w:color="000000"/>
              <w:left w:val="single" w:sz="6" w:space="0" w:color="000000"/>
              <w:bottom w:val="single" w:sz="6" w:space="0" w:color="000000"/>
              <w:right w:val="single" w:sz="6" w:space="0" w:color="000000"/>
            </w:tcBorders>
          </w:tcPr>
          <w:p w14:paraId="7547494B" w14:textId="4B70E41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261</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2D6ABFEC" w14:textId="0B0260C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M.1.6</w:t>
            </w:r>
          </w:p>
        </w:tc>
        <w:tc>
          <w:tcPr>
            <w:tcW w:w="7906" w:type="dxa"/>
            <w:tcBorders>
              <w:top w:val="single" w:sz="6" w:space="0" w:color="000000"/>
              <w:left w:val="single" w:sz="6" w:space="0" w:color="000000"/>
              <w:bottom w:val="single" w:sz="6" w:space="0" w:color="000000"/>
              <w:right w:val="single" w:sz="6" w:space="0" w:color="000000"/>
            </w:tcBorders>
            <w:hideMark/>
          </w:tcPr>
          <w:p w14:paraId="73517E3F"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Czy Zamawiający dopuszcza możliwość rezygnacji z interfejsu graficznego do deponowania danych? Import plików o dużym rozmiarze jest problematyczny do realizacji w technologiach aplikacji frontendowych oraz może wymagać sporej ilości pamięci co wydaje się nieoptymalne dla Zamawiającego .</w:t>
            </w:r>
          </w:p>
        </w:tc>
        <w:tc>
          <w:tcPr>
            <w:tcW w:w="4015" w:type="dxa"/>
            <w:tcBorders>
              <w:top w:val="single" w:sz="6" w:space="0" w:color="000000"/>
              <w:left w:val="single" w:sz="6" w:space="0" w:color="000000"/>
              <w:bottom w:val="single" w:sz="6" w:space="0" w:color="000000"/>
              <w:right w:val="single" w:sz="6" w:space="0" w:color="000000"/>
            </w:tcBorders>
          </w:tcPr>
          <w:p w14:paraId="38EBE00A" w14:textId="4078E501"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Zamawiający nie dopuszcza takiego rozwiązania.</w:t>
            </w:r>
          </w:p>
        </w:tc>
      </w:tr>
      <w:tr w:rsidR="00EA41F9" w:rsidRPr="00EA41F9" w14:paraId="095CF834" w14:textId="4BFEC0F7" w:rsidTr="005730A0">
        <w:trPr>
          <w:trHeight w:val="557"/>
        </w:trPr>
        <w:tc>
          <w:tcPr>
            <w:tcW w:w="535" w:type="dxa"/>
            <w:tcBorders>
              <w:top w:val="single" w:sz="6" w:space="0" w:color="000000"/>
              <w:left w:val="single" w:sz="6" w:space="0" w:color="000000"/>
              <w:bottom w:val="single" w:sz="6" w:space="0" w:color="000000"/>
              <w:right w:val="single" w:sz="6" w:space="0" w:color="000000"/>
            </w:tcBorders>
          </w:tcPr>
          <w:p w14:paraId="377BB740" w14:textId="5BB67C8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262</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7EBA169E" w14:textId="4AD3B96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M.1.7</w:t>
            </w:r>
          </w:p>
        </w:tc>
        <w:tc>
          <w:tcPr>
            <w:tcW w:w="7906" w:type="dxa"/>
            <w:tcBorders>
              <w:top w:val="single" w:sz="6" w:space="0" w:color="000000"/>
              <w:left w:val="single" w:sz="6" w:space="0" w:color="000000"/>
              <w:bottom w:val="single" w:sz="6" w:space="0" w:color="000000"/>
              <w:right w:val="single" w:sz="6" w:space="0" w:color="000000"/>
            </w:tcBorders>
            <w:hideMark/>
          </w:tcPr>
          <w:p w14:paraId="4402ABD3" w14:textId="77777777" w:rsidR="005730A0" w:rsidRPr="00EA41F9" w:rsidRDefault="005730A0" w:rsidP="005730A0">
            <w:pPr>
              <w:spacing w:line="268" w:lineRule="auto"/>
              <w:ind w:left="3"/>
              <w:rPr>
                <w:rFonts w:ascii="Times New Roman" w:hAnsi="Times New Roman" w:cs="Times New Roman"/>
                <w:color w:val="000000" w:themeColor="text1"/>
              </w:rPr>
            </w:pPr>
            <w:r w:rsidRPr="00EA41F9">
              <w:rPr>
                <w:rFonts w:ascii="Times New Roman" w:hAnsi="Times New Roman" w:cs="Times New Roman"/>
                <w:color w:val="000000" w:themeColor="text1"/>
              </w:rPr>
              <w:t>Walidacja danych ma sens kiedy dane są przekazywane do RCMC przez inne systemy. W przypadku danych, które RCMC ma importować cyklicznie z innych systemów, walidacja nie ma sensu, ponieważ RCMC jest odpowiedzialne za konwersję i uzupełnienie braków.</w:t>
            </w:r>
          </w:p>
          <w:p w14:paraId="3586A461"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Prosimy o określenie, które grupy danych będą przesyłane do RCMC, a które RCMC będzie importować z innych systemów.</w:t>
            </w:r>
          </w:p>
        </w:tc>
        <w:tc>
          <w:tcPr>
            <w:tcW w:w="4015" w:type="dxa"/>
            <w:tcBorders>
              <w:top w:val="single" w:sz="6" w:space="0" w:color="000000"/>
              <w:left w:val="single" w:sz="6" w:space="0" w:color="000000"/>
              <w:bottom w:val="single" w:sz="6" w:space="0" w:color="000000"/>
              <w:right w:val="single" w:sz="6" w:space="0" w:color="000000"/>
            </w:tcBorders>
          </w:tcPr>
          <w:p w14:paraId="073D9BB3" w14:textId="78F62510" w:rsidR="005730A0" w:rsidRPr="00EA41F9" w:rsidRDefault="005730A0" w:rsidP="005730A0">
            <w:pPr>
              <w:spacing w:line="268" w:lineRule="auto"/>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Zamawiajacy podtrzymuje wymóg.</w:t>
            </w:r>
          </w:p>
        </w:tc>
      </w:tr>
      <w:tr w:rsidR="00EA41F9" w:rsidRPr="00F17703" w14:paraId="6CFA6208" w14:textId="618ADEF1"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327DCB18" w14:textId="6B436AC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263</w:t>
            </w:r>
          </w:p>
        </w:tc>
        <w:tc>
          <w:tcPr>
            <w:tcW w:w="907" w:type="dxa"/>
            <w:tcBorders>
              <w:top w:val="single" w:sz="6" w:space="0" w:color="000000"/>
              <w:left w:val="single" w:sz="6" w:space="0" w:color="000000"/>
              <w:bottom w:val="single" w:sz="6" w:space="0" w:color="000000"/>
              <w:right w:val="single" w:sz="6" w:space="0" w:color="000000"/>
            </w:tcBorders>
            <w:hideMark/>
          </w:tcPr>
          <w:p w14:paraId="4EAAA9FF" w14:textId="2031D32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M.6.8</w:t>
            </w:r>
          </w:p>
        </w:tc>
        <w:tc>
          <w:tcPr>
            <w:tcW w:w="7906" w:type="dxa"/>
            <w:tcBorders>
              <w:top w:val="single" w:sz="6" w:space="0" w:color="000000"/>
              <w:left w:val="single" w:sz="6" w:space="0" w:color="000000"/>
              <w:bottom w:val="single" w:sz="6" w:space="0" w:color="000000"/>
              <w:right w:val="single" w:sz="6" w:space="0" w:color="000000"/>
            </w:tcBorders>
            <w:hideMark/>
          </w:tcPr>
          <w:p w14:paraId="044883F1"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Prosimy o wskazanie o jakie dokumenty chodzi. W wymaganiach M.1 i M.2 nie ma bezpośrednio wskazanej EDM.</w:t>
            </w:r>
          </w:p>
        </w:tc>
        <w:tc>
          <w:tcPr>
            <w:tcW w:w="4015" w:type="dxa"/>
            <w:tcBorders>
              <w:top w:val="single" w:sz="6" w:space="0" w:color="000000"/>
              <w:left w:val="single" w:sz="6" w:space="0" w:color="000000"/>
              <w:bottom w:val="single" w:sz="6" w:space="0" w:color="000000"/>
              <w:right w:val="single" w:sz="6" w:space="0" w:color="000000"/>
            </w:tcBorders>
          </w:tcPr>
          <w:p w14:paraId="2797B73E" w14:textId="15F8BE84"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System powinien umożliwiać import zenętrznych plików zawierających dane medyczne w formie ustrukturyzowanej. Użytkownik powinien mieć możliwość przypisania pól z importowanego pliku do pól nowego rekordu w systemie RCMC oraz określić zasady walidacji importowanych pól.</w:t>
            </w:r>
          </w:p>
        </w:tc>
      </w:tr>
      <w:tr w:rsidR="00EA41F9" w:rsidRPr="00F17703" w14:paraId="22486B42" w14:textId="025D8A63"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58497C87" w14:textId="319A425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264</w:t>
            </w:r>
          </w:p>
        </w:tc>
        <w:tc>
          <w:tcPr>
            <w:tcW w:w="907" w:type="dxa"/>
            <w:tcBorders>
              <w:top w:val="single" w:sz="6" w:space="0" w:color="000000"/>
              <w:left w:val="single" w:sz="6" w:space="0" w:color="000000"/>
              <w:bottom w:val="single" w:sz="6" w:space="0" w:color="000000"/>
              <w:right w:val="single" w:sz="6" w:space="0" w:color="000000"/>
            </w:tcBorders>
            <w:hideMark/>
          </w:tcPr>
          <w:p w14:paraId="5C8FB08F" w14:textId="1EE5285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M.8.2</w:t>
            </w:r>
          </w:p>
        </w:tc>
        <w:tc>
          <w:tcPr>
            <w:tcW w:w="7906" w:type="dxa"/>
            <w:tcBorders>
              <w:top w:val="single" w:sz="6" w:space="0" w:color="000000"/>
              <w:left w:val="single" w:sz="6" w:space="0" w:color="000000"/>
              <w:bottom w:val="single" w:sz="6" w:space="0" w:color="000000"/>
              <w:right w:val="single" w:sz="6" w:space="0" w:color="000000"/>
            </w:tcBorders>
            <w:hideMark/>
          </w:tcPr>
          <w:p w14:paraId="0F754E45"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Prosimy o potwierdzenie, że wprowadzanie zgód pacjenta będzie się odbywać po stronie HIS, a HIS będzie te dane przesyłać do Modułu Zgód RCMC.</w:t>
            </w:r>
          </w:p>
        </w:tc>
        <w:tc>
          <w:tcPr>
            <w:tcW w:w="4015" w:type="dxa"/>
            <w:tcBorders>
              <w:top w:val="single" w:sz="6" w:space="0" w:color="000000"/>
              <w:left w:val="single" w:sz="6" w:space="0" w:color="000000"/>
              <w:bottom w:val="single" w:sz="6" w:space="0" w:color="000000"/>
              <w:right w:val="single" w:sz="6" w:space="0" w:color="000000"/>
            </w:tcBorders>
          </w:tcPr>
          <w:p w14:paraId="5992A8AB" w14:textId="02B1906B"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Wykonawca ma dostarczyć Moduł Zarządzania Zgodami Pacjentów zgodnie z określonymi wymaganiami.</w:t>
            </w:r>
          </w:p>
        </w:tc>
      </w:tr>
      <w:tr w:rsidR="00EA41F9" w:rsidRPr="00F17703" w14:paraId="7B35834F" w14:textId="6A5D8482"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76916273" w14:textId="3417E63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265</w:t>
            </w:r>
          </w:p>
        </w:tc>
        <w:tc>
          <w:tcPr>
            <w:tcW w:w="907" w:type="dxa"/>
            <w:tcBorders>
              <w:top w:val="single" w:sz="6" w:space="0" w:color="000000"/>
              <w:left w:val="single" w:sz="6" w:space="0" w:color="000000"/>
              <w:bottom w:val="single" w:sz="6" w:space="0" w:color="000000"/>
              <w:right w:val="single" w:sz="6" w:space="0" w:color="000000"/>
            </w:tcBorders>
            <w:hideMark/>
          </w:tcPr>
          <w:p w14:paraId="4F4793AC" w14:textId="163B289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M.8.11</w:t>
            </w:r>
          </w:p>
        </w:tc>
        <w:tc>
          <w:tcPr>
            <w:tcW w:w="7906" w:type="dxa"/>
            <w:tcBorders>
              <w:top w:val="single" w:sz="6" w:space="0" w:color="000000"/>
              <w:left w:val="single" w:sz="6" w:space="0" w:color="000000"/>
              <w:bottom w:val="single" w:sz="6" w:space="0" w:color="000000"/>
              <w:right w:val="single" w:sz="6" w:space="0" w:color="000000"/>
            </w:tcBorders>
            <w:hideMark/>
          </w:tcPr>
          <w:p w14:paraId="07F91F61"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Wymaganie dotyczy systemu HIS, który powinien być jedynym źródłem pochodzenia informacji o zgodach (RCMC nie powinno pobierać zgód z innych źródeł). Prosimy o wykreślenie.</w:t>
            </w:r>
          </w:p>
        </w:tc>
        <w:tc>
          <w:tcPr>
            <w:tcW w:w="4015" w:type="dxa"/>
            <w:tcBorders>
              <w:top w:val="single" w:sz="6" w:space="0" w:color="000000"/>
              <w:left w:val="single" w:sz="6" w:space="0" w:color="000000"/>
              <w:bottom w:val="single" w:sz="6" w:space="0" w:color="000000"/>
              <w:right w:val="single" w:sz="6" w:space="0" w:color="000000"/>
            </w:tcBorders>
          </w:tcPr>
          <w:p w14:paraId="20B15EA6" w14:textId="70FE10C4"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Wykonawca ma dostarczyć Moduł Zarządzania Zgodami Pacjentów zgodnie z określonymi wymaganiami.</w:t>
            </w:r>
          </w:p>
        </w:tc>
      </w:tr>
      <w:tr w:rsidR="00EA41F9" w:rsidRPr="00F17703" w14:paraId="7B09F5A7" w14:textId="4F88BD9A" w:rsidTr="005730A0">
        <w:trPr>
          <w:trHeight w:val="744"/>
        </w:trPr>
        <w:tc>
          <w:tcPr>
            <w:tcW w:w="535" w:type="dxa"/>
            <w:tcBorders>
              <w:top w:val="single" w:sz="6" w:space="0" w:color="000000"/>
              <w:left w:val="single" w:sz="6" w:space="0" w:color="000000"/>
              <w:bottom w:val="single" w:sz="6" w:space="0" w:color="000000"/>
              <w:right w:val="single" w:sz="6" w:space="0" w:color="000000"/>
            </w:tcBorders>
          </w:tcPr>
          <w:p w14:paraId="7CFFB4E5" w14:textId="6167011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266</w:t>
            </w:r>
          </w:p>
        </w:tc>
        <w:tc>
          <w:tcPr>
            <w:tcW w:w="907" w:type="dxa"/>
            <w:tcBorders>
              <w:top w:val="single" w:sz="6" w:space="0" w:color="000000"/>
              <w:left w:val="single" w:sz="6" w:space="0" w:color="000000"/>
              <w:bottom w:val="single" w:sz="6" w:space="0" w:color="000000"/>
              <w:right w:val="single" w:sz="6" w:space="0" w:color="000000"/>
            </w:tcBorders>
            <w:vAlign w:val="bottom"/>
            <w:hideMark/>
          </w:tcPr>
          <w:p w14:paraId="4EFB5AF2" w14:textId="427AD30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M.8.16</w:t>
            </w:r>
          </w:p>
        </w:tc>
        <w:tc>
          <w:tcPr>
            <w:tcW w:w="7906" w:type="dxa"/>
            <w:tcBorders>
              <w:top w:val="single" w:sz="6" w:space="0" w:color="000000"/>
              <w:left w:val="single" w:sz="6" w:space="0" w:color="000000"/>
              <w:bottom w:val="single" w:sz="6" w:space="0" w:color="000000"/>
              <w:right w:val="single" w:sz="6" w:space="0" w:color="000000"/>
            </w:tcBorders>
            <w:hideMark/>
          </w:tcPr>
          <w:p w14:paraId="1BDCC976" w14:textId="77777777" w:rsidR="005730A0" w:rsidRPr="00EA41F9" w:rsidRDefault="005730A0" w:rsidP="005730A0">
            <w:pPr>
              <w:spacing w:after="8"/>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dopuszcza wdrożenie Modułu w systemie zarządzania RCMC? </w:t>
            </w:r>
          </w:p>
          <w:p w14:paraId="00297BA7" w14:textId="77777777" w:rsidR="005730A0" w:rsidRPr="00EA41F9" w:rsidRDefault="005730A0" w:rsidP="005730A0">
            <w:pPr>
              <w:spacing w:after="8"/>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Podejście z wdrożeniem na osobnej platformie lub systemie HIS 4WSK zwiększy koszt oraz stopień trudności realizacji systemu, jego wdrożenia oraz utrzymania. </w:t>
            </w:r>
          </w:p>
          <w:p w14:paraId="52796998" w14:textId="77777777" w:rsidR="005730A0" w:rsidRPr="00EA41F9" w:rsidRDefault="005730A0" w:rsidP="005730A0">
            <w:pPr>
              <w:spacing w:after="8"/>
              <w:ind w:left="3"/>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 xml:space="preserve">Utrudni komunikację z pozostałymi komponentami RCMC (Moduł Zgód będzie traktowany jako zewnętrzny), co wpłynie negatywnie na wydajność. </w:t>
            </w:r>
          </w:p>
          <w:p w14:paraId="16D4C157"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Dodam, że inne dane przekazywane przez lub pozyskiwane z HIS mają być gromadzone w RCMC. Nie widzimy uzasadnienia, zeby w przypadku zgód miało być inaczej.</w:t>
            </w:r>
          </w:p>
        </w:tc>
        <w:tc>
          <w:tcPr>
            <w:tcW w:w="4015" w:type="dxa"/>
            <w:tcBorders>
              <w:top w:val="single" w:sz="6" w:space="0" w:color="000000"/>
              <w:left w:val="single" w:sz="6" w:space="0" w:color="000000"/>
              <w:bottom w:val="single" w:sz="6" w:space="0" w:color="000000"/>
              <w:right w:val="single" w:sz="6" w:space="0" w:color="000000"/>
            </w:tcBorders>
          </w:tcPr>
          <w:p w14:paraId="4BDE98BB" w14:textId="5DD61C60" w:rsidR="005730A0" w:rsidRPr="00EA41F9" w:rsidRDefault="005730A0" w:rsidP="005730A0">
            <w:pPr>
              <w:spacing w:after="8"/>
              <w:ind w:left="3"/>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Wykonawca ma dostarczyć Moduł Zarządzania Zgodami Pacjentów zgodnie z określonymi wymaganiami.</w:t>
            </w:r>
          </w:p>
        </w:tc>
      </w:tr>
      <w:tr w:rsidR="00EA41F9" w:rsidRPr="00EA41F9" w14:paraId="68C6F05E" w14:textId="35962B54"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3B0049BF" w14:textId="1BA2646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267</w:t>
            </w:r>
          </w:p>
        </w:tc>
        <w:tc>
          <w:tcPr>
            <w:tcW w:w="907" w:type="dxa"/>
            <w:tcBorders>
              <w:top w:val="single" w:sz="6" w:space="0" w:color="000000"/>
              <w:left w:val="single" w:sz="6" w:space="0" w:color="000000"/>
              <w:bottom w:val="single" w:sz="6" w:space="0" w:color="000000"/>
              <w:right w:val="single" w:sz="6" w:space="0" w:color="000000"/>
            </w:tcBorders>
          </w:tcPr>
          <w:p w14:paraId="4821F9B5" w14:textId="78CBBC36"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hideMark/>
          </w:tcPr>
          <w:p w14:paraId="5A758046"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Czy zamawiający dopuszcza dostarczenie licencji bibliotek programistycznych na czas określony gwarancją projektu (60 miesięcy od uruchomienia) z powodu braku istnienia licencji wieczystej dla wykorzystywanej biblioteki.</w:t>
            </w:r>
          </w:p>
        </w:tc>
        <w:tc>
          <w:tcPr>
            <w:tcW w:w="4015" w:type="dxa"/>
            <w:tcBorders>
              <w:top w:val="single" w:sz="6" w:space="0" w:color="000000"/>
              <w:left w:val="single" w:sz="6" w:space="0" w:color="000000"/>
              <w:bottom w:val="single" w:sz="6" w:space="0" w:color="000000"/>
              <w:right w:val="single" w:sz="6" w:space="0" w:color="000000"/>
            </w:tcBorders>
          </w:tcPr>
          <w:p w14:paraId="5D0916D9" w14:textId="7A0B724D"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Nie</w:t>
            </w:r>
          </w:p>
        </w:tc>
      </w:tr>
      <w:tr w:rsidR="00EA41F9" w:rsidRPr="00F17703" w14:paraId="34F94BE0" w14:textId="40BE5ACC" w:rsidTr="005730A0">
        <w:trPr>
          <w:trHeight w:val="372"/>
        </w:trPr>
        <w:tc>
          <w:tcPr>
            <w:tcW w:w="535" w:type="dxa"/>
            <w:tcBorders>
              <w:top w:val="single" w:sz="6" w:space="0" w:color="000000"/>
              <w:left w:val="single" w:sz="6" w:space="0" w:color="000000"/>
              <w:bottom w:val="single" w:sz="6" w:space="0" w:color="000000"/>
              <w:right w:val="single" w:sz="6" w:space="0" w:color="000000"/>
            </w:tcBorders>
          </w:tcPr>
          <w:p w14:paraId="1ECDE4AE" w14:textId="3203445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268</w:t>
            </w:r>
          </w:p>
        </w:tc>
        <w:tc>
          <w:tcPr>
            <w:tcW w:w="907" w:type="dxa"/>
            <w:tcBorders>
              <w:top w:val="single" w:sz="6" w:space="0" w:color="000000"/>
              <w:left w:val="single" w:sz="6" w:space="0" w:color="000000"/>
              <w:bottom w:val="single" w:sz="6" w:space="0" w:color="000000"/>
              <w:right w:val="single" w:sz="6" w:space="0" w:color="000000"/>
            </w:tcBorders>
          </w:tcPr>
          <w:p w14:paraId="3300386A" w14:textId="1519EE0B"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vAlign w:val="bottom"/>
            <w:hideMark/>
          </w:tcPr>
          <w:p w14:paraId="2A81146C"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Prośba o wyjaśnienie w jaki sposób z systemu korzystać będą Sieć Badawcza Łukasiewicz – PORT Polski Ośrodek Rozwoju Technologii oraz Instytut Immunologii i Terapii Doświadczalnej im. Ludwika Hirszfelda Polskiej Akademii Nauk.</w:t>
            </w:r>
          </w:p>
        </w:tc>
        <w:tc>
          <w:tcPr>
            <w:tcW w:w="4015" w:type="dxa"/>
            <w:tcBorders>
              <w:top w:val="single" w:sz="6" w:space="0" w:color="000000"/>
              <w:left w:val="single" w:sz="6" w:space="0" w:color="000000"/>
              <w:bottom w:val="single" w:sz="6" w:space="0" w:color="000000"/>
              <w:right w:val="single" w:sz="6" w:space="0" w:color="000000"/>
            </w:tcBorders>
          </w:tcPr>
          <w:p w14:paraId="61AE2763" w14:textId="242CF59A" w:rsidR="005730A0" w:rsidRPr="00EA41F9" w:rsidRDefault="005730A0" w:rsidP="005730A0">
            <w:pPr>
              <w:ind w:left="3"/>
              <w:rPr>
                <w:rFonts w:ascii="Times New Roman" w:hAnsi="Times New Roman" w:cs="Times New Roman"/>
                <w:color w:val="000000" w:themeColor="text1"/>
              </w:rPr>
            </w:pPr>
            <w:r w:rsidRPr="00EA41F9">
              <w:rPr>
                <w:rFonts w:ascii="Times New Roman" w:eastAsia="Calibri" w:hAnsi="Times New Roman" w:cs="Times New Roman"/>
                <w:color w:val="000000" w:themeColor="text1"/>
              </w:rPr>
              <w:t>Interfejs ma umożliwiać deponowanie danych określonych w wymaganiu M1.6. Systemy partnerów będą poobierać dane za pomocą interfejsu udostępnianego przez Moduł Udostępniania Danych (M.4.3)</w:t>
            </w:r>
          </w:p>
        </w:tc>
      </w:tr>
      <w:tr w:rsidR="00EA41F9" w:rsidRPr="00F17703" w14:paraId="592691BA" w14:textId="7129F4A7" w:rsidTr="00C4467E">
        <w:trPr>
          <w:trHeight w:val="185"/>
        </w:trPr>
        <w:tc>
          <w:tcPr>
            <w:tcW w:w="535" w:type="dxa"/>
            <w:tcBorders>
              <w:top w:val="single" w:sz="6" w:space="0" w:color="000000"/>
              <w:left w:val="single" w:sz="6" w:space="0" w:color="000000"/>
              <w:bottom w:val="single" w:sz="6" w:space="0" w:color="000000"/>
              <w:right w:val="single" w:sz="6" w:space="0" w:color="000000"/>
            </w:tcBorders>
            <w:shd w:val="clear" w:color="auto" w:fill="auto"/>
          </w:tcPr>
          <w:p w14:paraId="07B6D6F0" w14:textId="2EEA71A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269</w:t>
            </w:r>
          </w:p>
        </w:tc>
        <w:tc>
          <w:tcPr>
            <w:tcW w:w="907" w:type="dxa"/>
            <w:tcBorders>
              <w:top w:val="single" w:sz="6" w:space="0" w:color="000000"/>
              <w:left w:val="single" w:sz="6" w:space="0" w:color="000000"/>
              <w:bottom w:val="single" w:sz="6" w:space="0" w:color="000000"/>
              <w:right w:val="single" w:sz="6" w:space="0" w:color="000000"/>
            </w:tcBorders>
            <w:shd w:val="clear" w:color="auto" w:fill="auto"/>
          </w:tcPr>
          <w:p w14:paraId="5AE0A5A4" w14:textId="5BCAA207"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nil"/>
            </w:tcBorders>
            <w:shd w:val="clear" w:color="auto" w:fill="auto"/>
            <w:hideMark/>
          </w:tcPr>
          <w:p w14:paraId="773F798A"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 ramach Zamówienia nie należy dostarczyć repozytorium i rejestru XDS. Jesli nie, prośba do Zamawiającego o wykreślenie konieczności integracji z repozytorium EDM Asseco AMMS?</w:t>
            </w:r>
          </w:p>
        </w:tc>
        <w:tc>
          <w:tcPr>
            <w:tcW w:w="4015" w:type="dxa"/>
            <w:tcBorders>
              <w:top w:val="single" w:sz="6" w:space="0" w:color="000000"/>
              <w:left w:val="single" w:sz="6" w:space="0" w:color="000000"/>
              <w:bottom w:val="single" w:sz="6" w:space="0" w:color="000000"/>
              <w:right w:val="nil"/>
            </w:tcBorders>
            <w:shd w:val="clear" w:color="auto" w:fill="auto"/>
          </w:tcPr>
          <w:p w14:paraId="719B95E3" w14:textId="6BD6D1B6"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wykorzystywanych mechanizmów o ile spełnione będą wszystkie wymagania.</w:t>
            </w:r>
          </w:p>
        </w:tc>
      </w:tr>
      <w:tr w:rsidR="00EA41F9" w:rsidRPr="00F17703" w14:paraId="645DFCA1" w14:textId="78D222F7"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6C4274E8" w14:textId="7213F84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270</w:t>
            </w:r>
          </w:p>
        </w:tc>
        <w:tc>
          <w:tcPr>
            <w:tcW w:w="907" w:type="dxa"/>
            <w:tcBorders>
              <w:top w:val="single" w:sz="6" w:space="0" w:color="000000"/>
              <w:left w:val="single" w:sz="6" w:space="0" w:color="000000"/>
              <w:bottom w:val="single" w:sz="6" w:space="0" w:color="000000"/>
              <w:right w:val="single" w:sz="6" w:space="0" w:color="000000"/>
            </w:tcBorders>
            <w:hideMark/>
          </w:tcPr>
          <w:p w14:paraId="37B16A4E" w14:textId="0C607A5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M.2.24</w:t>
            </w:r>
          </w:p>
        </w:tc>
        <w:tc>
          <w:tcPr>
            <w:tcW w:w="7906" w:type="dxa"/>
            <w:tcBorders>
              <w:top w:val="single" w:sz="6" w:space="0" w:color="000000"/>
              <w:left w:val="single" w:sz="6" w:space="0" w:color="000000"/>
              <w:bottom w:val="single" w:sz="6" w:space="0" w:color="000000"/>
              <w:right w:val="single" w:sz="6" w:space="0" w:color="000000"/>
            </w:tcBorders>
            <w:hideMark/>
          </w:tcPr>
          <w:p w14:paraId="2C481518"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Jaki format danych będzie dostarczany do systemu? </w:t>
            </w:r>
          </w:p>
        </w:tc>
        <w:tc>
          <w:tcPr>
            <w:tcW w:w="4015" w:type="dxa"/>
            <w:tcBorders>
              <w:top w:val="single" w:sz="6" w:space="0" w:color="000000"/>
              <w:left w:val="single" w:sz="6" w:space="0" w:color="000000"/>
              <w:bottom w:val="single" w:sz="6" w:space="0" w:color="000000"/>
              <w:right w:val="single" w:sz="6" w:space="0" w:color="000000"/>
            </w:tcBorders>
          </w:tcPr>
          <w:p w14:paraId="30946786" w14:textId="2B3818DF"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Dane będą dostarczane zgodnie z przyjętymi standardami. Opis danych zostanie przygotowanay w trakcie analizy przedwdrożeniowej.</w:t>
            </w:r>
          </w:p>
        </w:tc>
      </w:tr>
      <w:tr w:rsidR="00EA41F9" w:rsidRPr="00F17703" w14:paraId="2CF07759" w14:textId="48545B04" w:rsidTr="005730A0">
        <w:trPr>
          <w:trHeight w:val="372"/>
        </w:trPr>
        <w:tc>
          <w:tcPr>
            <w:tcW w:w="535" w:type="dxa"/>
            <w:tcBorders>
              <w:top w:val="single" w:sz="6" w:space="0" w:color="000000"/>
              <w:left w:val="single" w:sz="6" w:space="0" w:color="000000"/>
              <w:bottom w:val="single" w:sz="6" w:space="0" w:color="000000"/>
              <w:right w:val="single" w:sz="6" w:space="0" w:color="000000"/>
            </w:tcBorders>
          </w:tcPr>
          <w:p w14:paraId="2C4C06DA" w14:textId="12B44C2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271</w:t>
            </w:r>
          </w:p>
        </w:tc>
        <w:tc>
          <w:tcPr>
            <w:tcW w:w="907" w:type="dxa"/>
            <w:tcBorders>
              <w:top w:val="single" w:sz="6" w:space="0" w:color="000000"/>
              <w:left w:val="single" w:sz="6" w:space="0" w:color="000000"/>
              <w:bottom w:val="single" w:sz="6" w:space="0" w:color="000000"/>
              <w:right w:val="single" w:sz="6" w:space="0" w:color="000000"/>
            </w:tcBorders>
          </w:tcPr>
          <w:p w14:paraId="04B18E33" w14:textId="4C8BDA8C"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hideMark/>
          </w:tcPr>
          <w:p w14:paraId="2AA8E89C"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w sytuacji w której zamawiający podtrzyma zapisy o konieczności integracji z AD lub integracja z AD zostanie wybrana jako wyłączne źródło danych o użytkownikach platformy, czy zamawiający zgadza się na wykreślenie wymagać dotyczące zarządzania użytkownikami z poziomu platformy RCMC ze względu na niepotrzebne dublowanie funcjonalności w  AD oraz platformie RCMC? </w:t>
            </w:r>
          </w:p>
        </w:tc>
        <w:tc>
          <w:tcPr>
            <w:tcW w:w="4015" w:type="dxa"/>
            <w:tcBorders>
              <w:top w:val="single" w:sz="6" w:space="0" w:color="000000"/>
              <w:left w:val="single" w:sz="6" w:space="0" w:color="000000"/>
              <w:bottom w:val="single" w:sz="6" w:space="0" w:color="000000"/>
              <w:right w:val="single" w:sz="6" w:space="0" w:color="000000"/>
            </w:tcBorders>
          </w:tcPr>
          <w:p w14:paraId="67349266" w14:textId="221EF044"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Integracja z AD Zamawiającego ma być możliwa, ale nie może być konieczna do działania systemu. Ze względu na bezpieczęństwo i zapewnienie ciągłosci działania Zamawiajacy podtrzymuje wymóg.</w:t>
            </w:r>
          </w:p>
        </w:tc>
      </w:tr>
      <w:tr w:rsidR="00EA41F9" w:rsidRPr="00F17703" w14:paraId="676471F2" w14:textId="66E14D1C"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1991CA33" w14:textId="4CC61BF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272</w:t>
            </w:r>
          </w:p>
        </w:tc>
        <w:tc>
          <w:tcPr>
            <w:tcW w:w="907" w:type="dxa"/>
            <w:tcBorders>
              <w:top w:val="single" w:sz="6" w:space="0" w:color="000000"/>
              <w:left w:val="single" w:sz="6" w:space="0" w:color="000000"/>
              <w:bottom w:val="single" w:sz="6" w:space="0" w:color="000000"/>
              <w:right w:val="single" w:sz="6" w:space="0" w:color="000000"/>
            </w:tcBorders>
            <w:hideMark/>
          </w:tcPr>
          <w:p w14:paraId="201F6089" w14:textId="7BAF927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M.8.16</w:t>
            </w:r>
          </w:p>
        </w:tc>
        <w:tc>
          <w:tcPr>
            <w:tcW w:w="7906" w:type="dxa"/>
            <w:tcBorders>
              <w:top w:val="single" w:sz="6" w:space="0" w:color="000000"/>
              <w:left w:val="single" w:sz="6" w:space="0" w:color="000000"/>
              <w:bottom w:val="single" w:sz="6" w:space="0" w:color="000000"/>
              <w:right w:val="nil"/>
            </w:tcBorders>
            <w:hideMark/>
          </w:tcPr>
          <w:p w14:paraId="6EC71B05"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moduł może byc wdrożony w ramach platformy RCMC w związku z ograniczeniem kosztów oraz konieczności interpretacji zgód przez platformę RCMC? </w:t>
            </w:r>
          </w:p>
        </w:tc>
        <w:tc>
          <w:tcPr>
            <w:tcW w:w="4015" w:type="dxa"/>
            <w:tcBorders>
              <w:top w:val="single" w:sz="6" w:space="0" w:color="000000"/>
              <w:left w:val="single" w:sz="6" w:space="0" w:color="000000"/>
              <w:bottom w:val="single" w:sz="6" w:space="0" w:color="000000"/>
              <w:right w:val="nil"/>
            </w:tcBorders>
          </w:tcPr>
          <w:p w14:paraId="6C582740" w14:textId="17F41E99"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Wykonawca ma dostarczyć Moduł Zarządzania Zgodami Pacjentów zgodnie z określonymi wymaganiami.</w:t>
            </w:r>
          </w:p>
        </w:tc>
      </w:tr>
      <w:tr w:rsidR="00EA41F9" w:rsidRPr="00F17703" w14:paraId="769BC9E9" w14:textId="0CE6BAAA"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663C5A71" w14:textId="008DE5D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273</w:t>
            </w:r>
          </w:p>
        </w:tc>
        <w:tc>
          <w:tcPr>
            <w:tcW w:w="907" w:type="dxa"/>
            <w:tcBorders>
              <w:top w:val="single" w:sz="6" w:space="0" w:color="000000"/>
              <w:left w:val="single" w:sz="6" w:space="0" w:color="000000"/>
              <w:bottom w:val="single" w:sz="6" w:space="0" w:color="000000"/>
              <w:right w:val="single" w:sz="6" w:space="0" w:color="000000"/>
            </w:tcBorders>
            <w:hideMark/>
          </w:tcPr>
          <w:p w14:paraId="137436BF" w14:textId="0906D59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M.1.6</w:t>
            </w:r>
          </w:p>
        </w:tc>
        <w:tc>
          <w:tcPr>
            <w:tcW w:w="7906" w:type="dxa"/>
            <w:tcBorders>
              <w:top w:val="single" w:sz="6" w:space="0" w:color="000000"/>
              <w:left w:val="single" w:sz="6" w:space="0" w:color="000000"/>
              <w:bottom w:val="single" w:sz="6" w:space="0" w:color="000000"/>
              <w:right w:val="single" w:sz="6" w:space="0" w:color="000000"/>
            </w:tcBorders>
            <w:hideMark/>
          </w:tcPr>
          <w:p w14:paraId="6C64EB17"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o wskazanie przez zamawiającego jaki jest cel użycia tego typu danych na platformie oraz jaka będzie częstotliwość i rozmiar zasileń? </w:t>
            </w:r>
          </w:p>
        </w:tc>
        <w:tc>
          <w:tcPr>
            <w:tcW w:w="4015" w:type="dxa"/>
            <w:tcBorders>
              <w:top w:val="single" w:sz="6" w:space="0" w:color="000000"/>
              <w:left w:val="single" w:sz="6" w:space="0" w:color="000000"/>
              <w:bottom w:val="single" w:sz="6" w:space="0" w:color="000000"/>
              <w:right w:val="single" w:sz="6" w:space="0" w:color="000000"/>
            </w:tcBorders>
          </w:tcPr>
          <w:p w14:paraId="0B468869"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Dane mają być dostępne w sposób umożliwiający jak najszersze użycie, będzie to zależało od użytkowników.</w:t>
            </w:r>
          </w:p>
          <w:p w14:paraId="0A93BB57" w14:textId="2BEBD9CB"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Administrator systemu powinien mieć możliwość określenia częstotliwości importu danych z systemów źródłowych.</w:t>
            </w:r>
          </w:p>
        </w:tc>
      </w:tr>
      <w:tr w:rsidR="00EA41F9" w:rsidRPr="00F17703" w14:paraId="6DAE6078" w14:textId="6086B931"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5D25F03C" w14:textId="7AB9F27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274</w:t>
            </w:r>
          </w:p>
        </w:tc>
        <w:tc>
          <w:tcPr>
            <w:tcW w:w="907" w:type="dxa"/>
            <w:tcBorders>
              <w:top w:val="single" w:sz="6" w:space="0" w:color="000000"/>
              <w:left w:val="single" w:sz="6" w:space="0" w:color="000000"/>
              <w:bottom w:val="single" w:sz="6" w:space="0" w:color="000000"/>
              <w:right w:val="single" w:sz="6" w:space="0" w:color="000000"/>
            </w:tcBorders>
            <w:hideMark/>
          </w:tcPr>
          <w:p w14:paraId="519DF9E3" w14:textId="34668C6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M.1.15</w:t>
            </w:r>
          </w:p>
        </w:tc>
        <w:tc>
          <w:tcPr>
            <w:tcW w:w="7906" w:type="dxa"/>
            <w:tcBorders>
              <w:top w:val="single" w:sz="6" w:space="0" w:color="000000"/>
              <w:left w:val="single" w:sz="6" w:space="0" w:color="000000"/>
              <w:bottom w:val="single" w:sz="6" w:space="0" w:color="000000"/>
              <w:right w:val="single" w:sz="6" w:space="0" w:color="000000"/>
            </w:tcBorders>
            <w:hideMark/>
          </w:tcPr>
          <w:p w14:paraId="34885840"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W jaki sposób na platformie będą wykorzystywane dane nieustrukturyzowane? </w:t>
            </w:r>
          </w:p>
        </w:tc>
        <w:tc>
          <w:tcPr>
            <w:tcW w:w="4015" w:type="dxa"/>
            <w:tcBorders>
              <w:top w:val="single" w:sz="6" w:space="0" w:color="000000"/>
              <w:left w:val="single" w:sz="6" w:space="0" w:color="000000"/>
              <w:bottom w:val="single" w:sz="6" w:space="0" w:color="000000"/>
              <w:right w:val="single" w:sz="6" w:space="0" w:color="000000"/>
            </w:tcBorders>
          </w:tcPr>
          <w:p w14:paraId="2B7B7CAC" w14:textId="120F1CB0"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Dane mają być dostępne w sposób umożliwiający jak najszersze użycie, będzie to zależało od użytkowników.</w:t>
            </w:r>
          </w:p>
        </w:tc>
      </w:tr>
      <w:tr w:rsidR="00EA41F9" w:rsidRPr="00EA41F9" w14:paraId="735F1999" w14:textId="3B6A8D3B"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69DD1180" w14:textId="4CC1A64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275</w:t>
            </w:r>
          </w:p>
        </w:tc>
        <w:tc>
          <w:tcPr>
            <w:tcW w:w="907" w:type="dxa"/>
            <w:tcBorders>
              <w:top w:val="single" w:sz="6" w:space="0" w:color="000000"/>
              <w:left w:val="single" w:sz="6" w:space="0" w:color="000000"/>
              <w:bottom w:val="single" w:sz="6" w:space="0" w:color="000000"/>
              <w:right w:val="single" w:sz="6" w:space="0" w:color="000000"/>
            </w:tcBorders>
          </w:tcPr>
          <w:p w14:paraId="55B7D7E6" w14:textId="137E284F" w:rsidR="005730A0" w:rsidRPr="00EA41F9" w:rsidRDefault="005730A0" w:rsidP="005730A0">
            <w:pPr>
              <w:spacing w:after="160"/>
              <w:rPr>
                <w:rFonts w:ascii="Times New Roman" w:hAnsi="Times New Roman" w:cs="Times New Roman"/>
                <w:color w:val="000000" w:themeColor="text1"/>
              </w:rPr>
            </w:pPr>
          </w:p>
        </w:tc>
        <w:tc>
          <w:tcPr>
            <w:tcW w:w="7906" w:type="dxa"/>
            <w:tcBorders>
              <w:top w:val="single" w:sz="6" w:space="0" w:color="000000"/>
              <w:left w:val="single" w:sz="6" w:space="0" w:color="000000"/>
              <w:bottom w:val="single" w:sz="6" w:space="0" w:color="000000"/>
              <w:right w:val="single" w:sz="6" w:space="0" w:color="000000"/>
            </w:tcBorders>
            <w:hideMark/>
          </w:tcPr>
          <w:p w14:paraId="08E27996" w14:textId="77777777"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w gestii Wykonawcy nie leży integracja z centralnym sytemem wymiany RCMC ze względu na brak koncecji systemu oraz brak jakkolwiek określonego zakresu. </w:t>
            </w:r>
          </w:p>
        </w:tc>
        <w:tc>
          <w:tcPr>
            <w:tcW w:w="4015" w:type="dxa"/>
            <w:tcBorders>
              <w:top w:val="single" w:sz="6" w:space="0" w:color="000000"/>
              <w:left w:val="single" w:sz="6" w:space="0" w:color="000000"/>
              <w:bottom w:val="single" w:sz="6" w:space="0" w:color="000000"/>
              <w:right w:val="single" w:sz="6" w:space="0" w:color="000000"/>
            </w:tcBorders>
          </w:tcPr>
          <w:p w14:paraId="01B8D380" w14:textId="68CC3A8A"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Nie</w:t>
            </w:r>
          </w:p>
        </w:tc>
      </w:tr>
      <w:tr w:rsidR="00EA41F9" w:rsidRPr="00F17703" w14:paraId="0ECA91F8" w14:textId="2A96786B" w:rsidTr="005730A0">
        <w:trPr>
          <w:trHeight w:val="185"/>
        </w:trPr>
        <w:tc>
          <w:tcPr>
            <w:tcW w:w="535" w:type="dxa"/>
            <w:tcBorders>
              <w:top w:val="single" w:sz="6" w:space="0" w:color="000000"/>
              <w:left w:val="single" w:sz="6" w:space="0" w:color="000000"/>
              <w:bottom w:val="single" w:sz="6" w:space="0" w:color="000000"/>
              <w:right w:val="single" w:sz="6" w:space="0" w:color="000000"/>
            </w:tcBorders>
          </w:tcPr>
          <w:p w14:paraId="5BA4AD95" w14:textId="274818E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276</w:t>
            </w:r>
          </w:p>
        </w:tc>
        <w:tc>
          <w:tcPr>
            <w:tcW w:w="907" w:type="dxa"/>
            <w:tcBorders>
              <w:top w:val="single" w:sz="6" w:space="0" w:color="000000"/>
              <w:left w:val="single" w:sz="6" w:space="0" w:color="000000"/>
              <w:bottom w:val="single" w:sz="6" w:space="0" w:color="000000"/>
              <w:right w:val="single" w:sz="6" w:space="0" w:color="000000"/>
            </w:tcBorders>
          </w:tcPr>
          <w:p w14:paraId="57A403F8" w14:textId="3DEA206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M2.2</w:t>
            </w:r>
          </w:p>
        </w:tc>
        <w:tc>
          <w:tcPr>
            <w:tcW w:w="7906" w:type="dxa"/>
            <w:tcBorders>
              <w:top w:val="single" w:sz="6" w:space="0" w:color="000000"/>
              <w:left w:val="single" w:sz="6" w:space="0" w:color="000000"/>
              <w:bottom w:val="single" w:sz="6" w:space="0" w:color="000000"/>
              <w:right w:val="single" w:sz="6" w:space="0" w:color="000000"/>
            </w:tcBorders>
          </w:tcPr>
          <w:p w14:paraId="4A392EF0" w14:textId="221842D4"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Prośba o wyjaśnienie przez Zamawiającego jakie systemy są źródłem dla danych labolatoryjnych w systemie AMMS oraz w jakim formacie i słowniku sa przchowywane? Czy zamawiający potwierdza że w ramach Zamówienia zamawiający nie jest zobowiązany do przeprowadzania zasilenia inicjalnego systemu danymi historycznymi?</w:t>
            </w:r>
          </w:p>
        </w:tc>
        <w:tc>
          <w:tcPr>
            <w:tcW w:w="4015" w:type="dxa"/>
            <w:tcBorders>
              <w:top w:val="single" w:sz="6" w:space="0" w:color="000000"/>
              <w:left w:val="single" w:sz="6" w:space="0" w:color="000000"/>
              <w:bottom w:val="single" w:sz="6" w:space="0" w:color="000000"/>
              <w:right w:val="single" w:sz="6" w:space="0" w:color="000000"/>
            </w:tcBorders>
          </w:tcPr>
          <w:p w14:paraId="59B2EB7D"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System musi przechowywać dane medyczne niezależnie od ich pierwotnego źródła.</w:t>
            </w:r>
          </w:p>
          <w:p w14:paraId="69966D13" w14:textId="40010B41" w:rsidR="005730A0" w:rsidRPr="00EA41F9" w:rsidRDefault="005730A0" w:rsidP="005730A0">
            <w:pPr>
              <w:ind w:left="3"/>
              <w:rPr>
                <w:rFonts w:ascii="Times New Roman" w:hAnsi="Times New Roman" w:cs="Times New Roman"/>
                <w:color w:val="000000" w:themeColor="text1"/>
              </w:rPr>
            </w:pPr>
            <w:r w:rsidRPr="00EA41F9">
              <w:rPr>
                <w:rFonts w:ascii="Times New Roman" w:hAnsi="Times New Roman" w:cs="Times New Roman"/>
                <w:color w:val="000000" w:themeColor="text1"/>
              </w:rPr>
              <w:t>Wykonawca jest zobowiązany do przeprowadzenia zasilenia inicjalnego systemu danymi historycznymi.</w:t>
            </w:r>
          </w:p>
        </w:tc>
      </w:tr>
    </w:tbl>
    <w:p w14:paraId="226605EF" w14:textId="13EFF88A" w:rsidR="009536F3" w:rsidRPr="00EA41F9" w:rsidRDefault="009536F3" w:rsidP="009536F3">
      <w:pPr>
        <w:rPr>
          <w:rFonts w:ascii="Times New Roman" w:eastAsia="Calibri" w:hAnsi="Times New Roman" w:cs="Times New Roman"/>
          <w:color w:val="000000" w:themeColor="text1"/>
          <w:lang w:val="pl-PL"/>
        </w:rPr>
      </w:pPr>
      <w:r w:rsidRPr="00EA41F9">
        <w:rPr>
          <w:rFonts w:ascii="Times New Roman" w:hAnsi="Times New Roman" w:cs="Times New Roman"/>
          <w:color w:val="000000" w:themeColor="text1"/>
          <w:lang w:val="pl-PL"/>
        </w:rPr>
        <w:t xml:space="preserve"> </w:t>
      </w:r>
    </w:p>
    <w:tbl>
      <w:tblPr>
        <w:tblStyle w:val="TableGrid"/>
        <w:tblW w:w="13307" w:type="dxa"/>
        <w:tblInd w:w="-422" w:type="dxa"/>
        <w:tblCellMar>
          <w:top w:w="36" w:type="dxa"/>
          <w:left w:w="26" w:type="dxa"/>
          <w:right w:w="6" w:type="dxa"/>
        </w:tblCellMar>
        <w:tblLook w:val="04A0" w:firstRow="1" w:lastRow="0" w:firstColumn="1" w:lastColumn="0" w:noHBand="0" w:noVBand="1"/>
      </w:tblPr>
      <w:tblGrid>
        <w:gridCol w:w="518"/>
        <w:gridCol w:w="8820"/>
        <w:gridCol w:w="3969"/>
      </w:tblGrid>
      <w:tr w:rsidR="00EA41F9" w:rsidRPr="00EA41F9" w14:paraId="64CEE3EE" w14:textId="6FF902DD" w:rsidTr="005730A0">
        <w:trPr>
          <w:trHeight w:val="372"/>
        </w:trPr>
        <w:tc>
          <w:tcPr>
            <w:tcW w:w="518" w:type="dxa"/>
            <w:tcBorders>
              <w:top w:val="nil"/>
              <w:left w:val="single" w:sz="12" w:space="0" w:color="000000"/>
              <w:bottom w:val="single" w:sz="12" w:space="0" w:color="000000"/>
              <w:right w:val="single" w:sz="12" w:space="0" w:color="000000"/>
            </w:tcBorders>
          </w:tcPr>
          <w:p w14:paraId="3EFE6556" w14:textId="21DD55B7" w:rsidR="005730A0" w:rsidRPr="00EA41F9" w:rsidRDefault="005730A0" w:rsidP="005730A0">
            <w:pPr>
              <w:spacing w:after="160"/>
              <w:rPr>
                <w:rFonts w:ascii="Times New Roman" w:hAnsi="Times New Roman" w:cs="Times New Roman"/>
                <w:color w:val="000000" w:themeColor="text1"/>
              </w:rPr>
            </w:pPr>
            <w:r w:rsidRPr="00EA41F9">
              <w:rPr>
                <w:rFonts w:ascii="Times New Roman" w:hAnsi="Times New Roman" w:cs="Times New Roman"/>
                <w:color w:val="000000" w:themeColor="text1"/>
              </w:rPr>
              <w:t>277</w:t>
            </w:r>
          </w:p>
        </w:tc>
        <w:tc>
          <w:tcPr>
            <w:tcW w:w="8820" w:type="dxa"/>
            <w:tcBorders>
              <w:top w:val="nil"/>
              <w:left w:val="single" w:sz="12" w:space="0" w:color="000000"/>
              <w:bottom w:val="single" w:sz="12" w:space="0" w:color="000000"/>
              <w:right w:val="single" w:sz="12" w:space="0" w:color="000000"/>
            </w:tcBorders>
            <w:hideMark/>
          </w:tcPr>
          <w:p w14:paraId="408260F8"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Pytanie do wymagania B.5 oraz B.45 - Czy Zamawiający posiada tenant w Microsoft EntraID (dawniej Azure AD) z synchronizowanymi użytkownikami z lokalnego Active Directory Zamawiającego? oraz czy Zamawiający umożliwi integrację wdrażanego Systemu z EntraID Zamawiającego?</w:t>
            </w:r>
          </w:p>
        </w:tc>
        <w:tc>
          <w:tcPr>
            <w:tcW w:w="3969" w:type="dxa"/>
            <w:tcBorders>
              <w:top w:val="nil"/>
              <w:left w:val="single" w:sz="12" w:space="0" w:color="000000"/>
              <w:bottom w:val="single" w:sz="12" w:space="0" w:color="000000"/>
              <w:right w:val="single" w:sz="12" w:space="0" w:color="000000"/>
            </w:tcBorders>
          </w:tcPr>
          <w:p w14:paraId="352ACF82" w14:textId="77777777" w:rsidR="005730A0" w:rsidRPr="00EA41F9" w:rsidRDefault="005730A0" w:rsidP="005730A0">
            <w:pPr>
              <w:ind w:left="3"/>
              <w:jc w:val="both"/>
              <w:rPr>
                <w:rFonts w:ascii="Times New Roman" w:hAnsi="Times New Roman" w:cs="Times New Roman"/>
                <w:color w:val="000000" w:themeColor="text1"/>
              </w:rPr>
            </w:pPr>
            <w:r w:rsidRPr="00EA41F9">
              <w:rPr>
                <w:rFonts w:ascii="Times New Roman" w:hAnsi="Times New Roman" w:cs="Times New Roman"/>
                <w:color w:val="000000" w:themeColor="text1"/>
              </w:rPr>
              <w:t>Zamawiajacy nie posiada AD w wersji chmurowej.</w:t>
            </w:r>
          </w:p>
          <w:p w14:paraId="3EEFD44B" w14:textId="46677F99" w:rsidR="005730A0" w:rsidRPr="00EA41F9" w:rsidRDefault="005730A0" w:rsidP="005730A0">
            <w:pPr>
              <w:jc w:val="both"/>
              <w:rPr>
                <w:rFonts w:ascii="Times New Roman" w:hAnsi="Times New Roman" w:cs="Times New Roman"/>
                <w:color w:val="000000" w:themeColor="text1"/>
              </w:rPr>
            </w:pPr>
            <w:r w:rsidRPr="00EA41F9">
              <w:rPr>
                <w:rFonts w:ascii="Times New Roman" w:hAnsi="Times New Roman" w:cs="Times New Roman"/>
                <w:color w:val="000000" w:themeColor="text1"/>
              </w:rPr>
              <w:t>Wymaganie pozostaje bez zmian.</w:t>
            </w:r>
          </w:p>
        </w:tc>
      </w:tr>
      <w:tr w:rsidR="00EA41F9" w:rsidRPr="00F17703" w14:paraId="02476759" w14:textId="11B00C67" w:rsidTr="005730A0">
        <w:trPr>
          <w:trHeight w:val="185"/>
        </w:trPr>
        <w:tc>
          <w:tcPr>
            <w:tcW w:w="518" w:type="dxa"/>
            <w:tcBorders>
              <w:top w:val="single" w:sz="12" w:space="0" w:color="000000"/>
              <w:left w:val="single" w:sz="12" w:space="0" w:color="000000"/>
              <w:bottom w:val="single" w:sz="12" w:space="0" w:color="000000"/>
              <w:right w:val="single" w:sz="12" w:space="0" w:color="000000"/>
            </w:tcBorders>
          </w:tcPr>
          <w:p w14:paraId="700B197E" w14:textId="5FC8E03A" w:rsidR="005730A0" w:rsidRPr="00EA41F9" w:rsidRDefault="005730A0" w:rsidP="005730A0">
            <w:pPr>
              <w:spacing w:after="160"/>
              <w:rPr>
                <w:rFonts w:ascii="Times New Roman" w:hAnsi="Times New Roman" w:cs="Times New Roman"/>
                <w:color w:val="000000" w:themeColor="text1"/>
              </w:rPr>
            </w:pPr>
            <w:r w:rsidRPr="00EA41F9">
              <w:rPr>
                <w:rFonts w:ascii="Times New Roman" w:hAnsi="Times New Roman" w:cs="Times New Roman"/>
                <w:color w:val="000000" w:themeColor="text1"/>
              </w:rPr>
              <w:t>278</w:t>
            </w:r>
          </w:p>
        </w:tc>
        <w:tc>
          <w:tcPr>
            <w:tcW w:w="8820" w:type="dxa"/>
            <w:tcBorders>
              <w:top w:val="single" w:sz="12" w:space="0" w:color="000000"/>
              <w:left w:val="single" w:sz="12" w:space="0" w:color="000000"/>
              <w:bottom w:val="single" w:sz="12" w:space="0" w:color="000000"/>
              <w:right w:val="single" w:sz="12" w:space="0" w:color="000000"/>
            </w:tcBorders>
            <w:hideMark/>
          </w:tcPr>
          <w:p w14:paraId="74DDF686"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dopuszcza wykorzystanie silnika bazy danych opartego o rozwiązanie opensource ?</w:t>
            </w:r>
          </w:p>
        </w:tc>
        <w:tc>
          <w:tcPr>
            <w:tcW w:w="3969" w:type="dxa"/>
            <w:tcBorders>
              <w:top w:val="single" w:sz="12" w:space="0" w:color="000000"/>
              <w:left w:val="single" w:sz="12" w:space="0" w:color="000000"/>
              <w:bottom w:val="single" w:sz="12" w:space="0" w:color="000000"/>
              <w:right w:val="single" w:sz="12" w:space="0" w:color="000000"/>
            </w:tcBorders>
          </w:tcPr>
          <w:p w14:paraId="29D88603" w14:textId="0B96F477"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t>System musi spełniać wszystkie wymagania opisane w OPZ, w szczególności w części „Infrastruktura sprzętowa do uruchomienia zamawianych modułów”</w:t>
            </w:r>
          </w:p>
        </w:tc>
      </w:tr>
      <w:tr w:rsidR="00EA41F9" w:rsidRPr="00F17703" w14:paraId="6DF74BAC" w14:textId="7299FC93" w:rsidTr="005730A0">
        <w:trPr>
          <w:trHeight w:val="185"/>
        </w:trPr>
        <w:tc>
          <w:tcPr>
            <w:tcW w:w="518" w:type="dxa"/>
            <w:tcBorders>
              <w:top w:val="single" w:sz="12" w:space="0" w:color="000000"/>
              <w:left w:val="single" w:sz="12" w:space="0" w:color="000000"/>
              <w:bottom w:val="single" w:sz="12" w:space="0" w:color="000000"/>
              <w:right w:val="single" w:sz="12" w:space="0" w:color="000000"/>
            </w:tcBorders>
          </w:tcPr>
          <w:p w14:paraId="08546DC5" w14:textId="744697B2" w:rsidR="005730A0" w:rsidRPr="00EA41F9" w:rsidRDefault="005730A0" w:rsidP="005730A0">
            <w:pPr>
              <w:spacing w:after="160"/>
              <w:rPr>
                <w:rFonts w:ascii="Times New Roman" w:hAnsi="Times New Roman" w:cs="Times New Roman"/>
                <w:color w:val="000000" w:themeColor="text1"/>
              </w:rPr>
            </w:pPr>
            <w:r w:rsidRPr="00EA41F9">
              <w:rPr>
                <w:rFonts w:ascii="Times New Roman" w:hAnsi="Times New Roman" w:cs="Times New Roman"/>
                <w:color w:val="000000" w:themeColor="text1"/>
              </w:rPr>
              <w:t>279</w:t>
            </w:r>
          </w:p>
        </w:tc>
        <w:tc>
          <w:tcPr>
            <w:tcW w:w="8820" w:type="dxa"/>
            <w:tcBorders>
              <w:top w:val="single" w:sz="12" w:space="0" w:color="000000"/>
              <w:left w:val="single" w:sz="12" w:space="0" w:color="000000"/>
              <w:bottom w:val="single" w:sz="12" w:space="0" w:color="000000"/>
              <w:right w:val="single" w:sz="12" w:space="0" w:color="000000"/>
            </w:tcBorders>
            <w:hideMark/>
          </w:tcPr>
          <w:p w14:paraId="2A03C708"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dopuszcza wykorzystanie systemu operacyjnego maszyny wirtualnej opartego o rozwiązanie opensource ?</w:t>
            </w:r>
          </w:p>
        </w:tc>
        <w:tc>
          <w:tcPr>
            <w:tcW w:w="3969" w:type="dxa"/>
            <w:tcBorders>
              <w:top w:val="single" w:sz="12" w:space="0" w:color="000000"/>
              <w:left w:val="single" w:sz="12" w:space="0" w:color="000000"/>
              <w:bottom w:val="single" w:sz="12" w:space="0" w:color="000000"/>
              <w:right w:val="single" w:sz="12" w:space="0" w:color="000000"/>
            </w:tcBorders>
          </w:tcPr>
          <w:p w14:paraId="187B8B4A" w14:textId="392D3194"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t>System musi spełniać wszystkie wymagania opisane w OPZ, w szczególności w części „Infrastruktura sprzętowa do uruchomienia zamawianych modułów”</w:t>
            </w:r>
          </w:p>
        </w:tc>
      </w:tr>
      <w:tr w:rsidR="00EA41F9" w:rsidRPr="00F17703" w14:paraId="295E6CD5" w14:textId="569B6156" w:rsidTr="005730A0">
        <w:trPr>
          <w:trHeight w:val="185"/>
        </w:trPr>
        <w:tc>
          <w:tcPr>
            <w:tcW w:w="518" w:type="dxa"/>
            <w:tcBorders>
              <w:top w:val="single" w:sz="12" w:space="0" w:color="000000"/>
              <w:left w:val="single" w:sz="12" w:space="0" w:color="000000"/>
              <w:bottom w:val="single" w:sz="12" w:space="0" w:color="000000"/>
              <w:right w:val="single" w:sz="12" w:space="0" w:color="000000"/>
            </w:tcBorders>
          </w:tcPr>
          <w:p w14:paraId="431EE4E8" w14:textId="695D5B82" w:rsidR="005730A0" w:rsidRPr="00EA41F9" w:rsidRDefault="005730A0" w:rsidP="005730A0">
            <w:pPr>
              <w:spacing w:after="160"/>
              <w:rPr>
                <w:rFonts w:ascii="Times New Roman" w:hAnsi="Times New Roman" w:cs="Times New Roman"/>
                <w:color w:val="000000" w:themeColor="text1"/>
              </w:rPr>
            </w:pPr>
            <w:r w:rsidRPr="00EA41F9">
              <w:rPr>
                <w:rFonts w:ascii="Times New Roman" w:hAnsi="Times New Roman" w:cs="Times New Roman"/>
                <w:color w:val="000000" w:themeColor="text1"/>
              </w:rPr>
              <w:t>280</w:t>
            </w:r>
          </w:p>
        </w:tc>
        <w:tc>
          <w:tcPr>
            <w:tcW w:w="8820" w:type="dxa"/>
            <w:tcBorders>
              <w:top w:val="single" w:sz="12" w:space="0" w:color="000000"/>
              <w:left w:val="single" w:sz="12" w:space="0" w:color="000000"/>
              <w:bottom w:val="single" w:sz="12" w:space="0" w:color="000000"/>
              <w:right w:val="single" w:sz="12" w:space="0" w:color="000000"/>
            </w:tcBorders>
            <w:hideMark/>
          </w:tcPr>
          <w:p w14:paraId="13406B3B"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Pytanie do wymagania B.22 - Czy Zamawiający zapewni niezbędną infrastrukturę do uruchomienia połączeń VPN oraz zapewni niezbędną konfigurację tych połączeń?</w:t>
            </w:r>
          </w:p>
        </w:tc>
        <w:tc>
          <w:tcPr>
            <w:tcW w:w="3969" w:type="dxa"/>
            <w:tcBorders>
              <w:top w:val="single" w:sz="12" w:space="0" w:color="000000"/>
              <w:left w:val="single" w:sz="12" w:space="0" w:color="000000"/>
              <w:bottom w:val="single" w:sz="12" w:space="0" w:color="000000"/>
              <w:right w:val="single" w:sz="12" w:space="0" w:color="000000"/>
            </w:tcBorders>
          </w:tcPr>
          <w:p w14:paraId="21F1F6B6" w14:textId="15D3C506" w:rsidR="005730A0" w:rsidRPr="00EA41F9" w:rsidRDefault="005730A0" w:rsidP="005730A0">
            <w:pPr>
              <w:ind w:left="356" w:hanging="356"/>
              <w:rPr>
                <w:rFonts w:ascii="Times New Roman" w:hAnsi="Times New Roman" w:cs="Times New Roman"/>
                <w:color w:val="000000" w:themeColor="text1"/>
              </w:rPr>
            </w:pPr>
            <w:r w:rsidRPr="00EA41F9">
              <w:rPr>
                <w:rFonts w:ascii="Times New Roman" w:eastAsia="Calibri" w:hAnsi="Times New Roman" w:cs="Times New Roman"/>
                <w:color w:val="000000" w:themeColor="text1"/>
              </w:rPr>
              <w:t>Zamawiajacy posiada infrastrukturę realizującą bezpieczne połączenia VPN.</w:t>
            </w:r>
          </w:p>
        </w:tc>
      </w:tr>
      <w:tr w:rsidR="00EA41F9" w:rsidRPr="00F17703" w14:paraId="1F6E8D10" w14:textId="5A926F1E" w:rsidTr="005730A0">
        <w:trPr>
          <w:trHeight w:val="185"/>
        </w:trPr>
        <w:tc>
          <w:tcPr>
            <w:tcW w:w="518" w:type="dxa"/>
            <w:tcBorders>
              <w:top w:val="single" w:sz="12" w:space="0" w:color="000000"/>
              <w:left w:val="single" w:sz="12" w:space="0" w:color="000000"/>
              <w:bottom w:val="single" w:sz="12" w:space="0" w:color="000000"/>
              <w:right w:val="single" w:sz="12" w:space="0" w:color="000000"/>
            </w:tcBorders>
          </w:tcPr>
          <w:p w14:paraId="2681FC46" w14:textId="466D8A9A" w:rsidR="005730A0" w:rsidRPr="00EA41F9" w:rsidRDefault="005730A0" w:rsidP="005730A0">
            <w:pPr>
              <w:spacing w:after="160"/>
              <w:rPr>
                <w:rFonts w:ascii="Times New Roman" w:hAnsi="Times New Roman" w:cs="Times New Roman"/>
                <w:color w:val="000000" w:themeColor="text1"/>
              </w:rPr>
            </w:pPr>
            <w:r w:rsidRPr="00EA41F9">
              <w:rPr>
                <w:rFonts w:ascii="Times New Roman" w:hAnsi="Times New Roman" w:cs="Times New Roman"/>
                <w:color w:val="000000" w:themeColor="text1"/>
              </w:rPr>
              <w:t>281</w:t>
            </w:r>
          </w:p>
        </w:tc>
        <w:tc>
          <w:tcPr>
            <w:tcW w:w="8820" w:type="dxa"/>
            <w:tcBorders>
              <w:top w:val="single" w:sz="12" w:space="0" w:color="000000"/>
              <w:left w:val="single" w:sz="12" w:space="0" w:color="000000"/>
              <w:bottom w:val="single" w:sz="12" w:space="0" w:color="000000"/>
              <w:right w:val="single" w:sz="12" w:space="0" w:color="000000"/>
            </w:tcBorders>
            <w:hideMark/>
          </w:tcPr>
          <w:p w14:paraId="63B7DB8D"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Pytanie do wymagania B.22 - Jeśli Zamawiający nie udostępni do realizacji projektu serwera VPN, to Czy Zamawiający umożliwi dostęp do aplikacji z wykorzystaniem tylko i wyłącznie HTTPS ?</w:t>
            </w:r>
          </w:p>
        </w:tc>
        <w:tc>
          <w:tcPr>
            <w:tcW w:w="3969" w:type="dxa"/>
            <w:tcBorders>
              <w:top w:val="single" w:sz="12" w:space="0" w:color="000000"/>
              <w:left w:val="single" w:sz="12" w:space="0" w:color="000000"/>
              <w:bottom w:val="single" w:sz="12" w:space="0" w:color="000000"/>
              <w:right w:val="single" w:sz="12" w:space="0" w:color="000000"/>
            </w:tcBorders>
          </w:tcPr>
          <w:p w14:paraId="3EBDCB48" w14:textId="783A2AE1"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t>System musi spełniać wszystkie wymagania opisane w OPZ, w szczególności w części „Infrastruktura sprzętowa do uruchomienia zamawianych modułów”</w:t>
            </w:r>
          </w:p>
        </w:tc>
      </w:tr>
      <w:tr w:rsidR="00EA41F9" w:rsidRPr="00F17703" w14:paraId="5E4EF619" w14:textId="122C6CE4" w:rsidTr="005730A0">
        <w:trPr>
          <w:trHeight w:val="557"/>
        </w:trPr>
        <w:tc>
          <w:tcPr>
            <w:tcW w:w="518" w:type="dxa"/>
            <w:tcBorders>
              <w:top w:val="single" w:sz="12" w:space="0" w:color="000000"/>
              <w:left w:val="single" w:sz="12" w:space="0" w:color="000000"/>
              <w:bottom w:val="single" w:sz="12" w:space="0" w:color="000000"/>
              <w:right w:val="single" w:sz="12" w:space="0" w:color="000000"/>
            </w:tcBorders>
          </w:tcPr>
          <w:p w14:paraId="6F26544F" w14:textId="4316CE99" w:rsidR="005730A0" w:rsidRPr="00EA41F9" w:rsidRDefault="005730A0" w:rsidP="005730A0">
            <w:pPr>
              <w:spacing w:after="160"/>
              <w:rPr>
                <w:rFonts w:ascii="Times New Roman" w:hAnsi="Times New Roman" w:cs="Times New Roman"/>
                <w:color w:val="000000" w:themeColor="text1"/>
              </w:rPr>
            </w:pPr>
            <w:r w:rsidRPr="00EA41F9">
              <w:rPr>
                <w:rFonts w:ascii="Times New Roman" w:hAnsi="Times New Roman" w:cs="Times New Roman"/>
                <w:color w:val="000000" w:themeColor="text1"/>
              </w:rPr>
              <w:t>282</w:t>
            </w:r>
          </w:p>
        </w:tc>
        <w:tc>
          <w:tcPr>
            <w:tcW w:w="8820" w:type="dxa"/>
            <w:tcBorders>
              <w:top w:val="single" w:sz="12" w:space="0" w:color="000000"/>
              <w:left w:val="single" w:sz="12" w:space="0" w:color="000000"/>
              <w:bottom w:val="single" w:sz="12" w:space="0" w:color="000000"/>
              <w:right w:val="single" w:sz="12" w:space="0" w:color="000000"/>
            </w:tcBorders>
            <w:hideMark/>
          </w:tcPr>
          <w:p w14:paraId="2C7D4F10"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Pytanie do wymagania B.41 do określenia "Dziennik zdarzeń może zostać uruchomiony jako odrębny system (np. maszyna wirtualna) w infrastrukturze Zamawiającego. Zamawiający oczekuje propozycji rozwiązania ze strony oferenta." - Prosimy o potwierdzenie, że Zamawiający dostarczy do realizacji dziennika zdarzeń niezbędną przestrzeń dyskową oraz moc obliczeniową (zasoby </w:t>
            </w:r>
            <w:r w:rsidRPr="00EA41F9">
              <w:rPr>
                <w:rFonts w:ascii="Times New Roman" w:hAnsi="Times New Roman" w:cs="Times New Roman"/>
                <w:color w:val="000000" w:themeColor="text1"/>
              </w:rPr>
              <w:lastRenderedPageBreak/>
              <w:t>serwera fizycznego), na której Wykonawca powinien uruchomić komponent (maszyny wirtualne) realizujący dziennik zdarzeń</w:t>
            </w:r>
          </w:p>
        </w:tc>
        <w:tc>
          <w:tcPr>
            <w:tcW w:w="3969" w:type="dxa"/>
            <w:tcBorders>
              <w:top w:val="single" w:sz="12" w:space="0" w:color="000000"/>
              <w:left w:val="single" w:sz="12" w:space="0" w:color="000000"/>
              <w:bottom w:val="single" w:sz="12" w:space="0" w:color="000000"/>
              <w:right w:val="single" w:sz="12" w:space="0" w:color="000000"/>
            </w:tcBorders>
          </w:tcPr>
          <w:p w14:paraId="4D5A113D" w14:textId="6A8BE050"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lastRenderedPageBreak/>
              <w:t xml:space="preserve">Zamawiajacy posiada niezbędną infrastrukturę do uruchomienia Dziennika Zdarzeń. Rozwiązanie musi być zgodne z wymaganiami (w szczególności z częścią </w:t>
            </w:r>
            <w:r w:rsidRPr="00EA41F9">
              <w:rPr>
                <w:rFonts w:ascii="Times New Roman" w:eastAsia="Calibri" w:hAnsi="Times New Roman" w:cs="Times New Roman"/>
                <w:color w:val="000000" w:themeColor="text1"/>
              </w:rPr>
              <w:lastRenderedPageBreak/>
              <w:t>„Infrastruktura sprzętowa do uruchomienia zamawianych modułów”), a Zamawiajacy musi dostarczyć niezbędne do działania licencje.</w:t>
            </w:r>
          </w:p>
        </w:tc>
      </w:tr>
      <w:tr w:rsidR="00EA41F9" w:rsidRPr="00F17703" w14:paraId="46A5DA30" w14:textId="135423A9" w:rsidTr="005730A0">
        <w:trPr>
          <w:trHeight w:val="185"/>
        </w:trPr>
        <w:tc>
          <w:tcPr>
            <w:tcW w:w="518" w:type="dxa"/>
            <w:tcBorders>
              <w:top w:val="single" w:sz="12" w:space="0" w:color="000000"/>
              <w:left w:val="single" w:sz="12" w:space="0" w:color="000000"/>
              <w:bottom w:val="single" w:sz="12" w:space="0" w:color="000000"/>
              <w:right w:val="single" w:sz="12" w:space="0" w:color="000000"/>
            </w:tcBorders>
          </w:tcPr>
          <w:p w14:paraId="1643FC65" w14:textId="5968367A" w:rsidR="005730A0" w:rsidRPr="00EA41F9" w:rsidRDefault="005730A0" w:rsidP="005730A0">
            <w:pPr>
              <w:spacing w:after="160"/>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283</w:t>
            </w:r>
          </w:p>
        </w:tc>
        <w:tc>
          <w:tcPr>
            <w:tcW w:w="8820" w:type="dxa"/>
            <w:tcBorders>
              <w:top w:val="single" w:sz="12" w:space="0" w:color="000000"/>
              <w:left w:val="single" w:sz="12" w:space="0" w:color="000000"/>
              <w:bottom w:val="single" w:sz="12" w:space="0" w:color="000000"/>
              <w:right w:val="single" w:sz="12" w:space="0" w:color="000000"/>
            </w:tcBorders>
            <w:hideMark/>
          </w:tcPr>
          <w:p w14:paraId="493663F7"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akceptuje macierz dyskową All Flash o efektywnej pojemności 300 TB, uzyskanej po zastosowaniu kompresji i deduplikacji danych?</w:t>
            </w:r>
          </w:p>
        </w:tc>
        <w:tc>
          <w:tcPr>
            <w:tcW w:w="3969" w:type="dxa"/>
            <w:tcBorders>
              <w:top w:val="single" w:sz="12" w:space="0" w:color="000000"/>
              <w:left w:val="single" w:sz="12" w:space="0" w:color="000000"/>
              <w:bottom w:val="single" w:sz="12" w:space="0" w:color="000000"/>
              <w:right w:val="single" w:sz="12" w:space="0" w:color="000000"/>
            </w:tcBorders>
          </w:tcPr>
          <w:p w14:paraId="1DE8BD59" w14:textId="13295088"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t>Nie, Wymóg pozostaje bez zmian.</w:t>
            </w:r>
          </w:p>
        </w:tc>
      </w:tr>
      <w:tr w:rsidR="00EA41F9" w:rsidRPr="00F17703" w14:paraId="029CB0A6" w14:textId="04B4C698" w:rsidTr="005730A0">
        <w:trPr>
          <w:trHeight w:val="557"/>
        </w:trPr>
        <w:tc>
          <w:tcPr>
            <w:tcW w:w="518" w:type="dxa"/>
            <w:tcBorders>
              <w:top w:val="single" w:sz="12" w:space="0" w:color="000000"/>
              <w:left w:val="single" w:sz="12" w:space="0" w:color="000000"/>
              <w:bottom w:val="single" w:sz="12" w:space="0" w:color="000000"/>
              <w:right w:val="single" w:sz="12" w:space="0" w:color="000000"/>
            </w:tcBorders>
          </w:tcPr>
          <w:p w14:paraId="63B04D02" w14:textId="391331FC" w:rsidR="005730A0" w:rsidRPr="00EA41F9" w:rsidRDefault="005730A0" w:rsidP="005730A0">
            <w:pPr>
              <w:spacing w:after="160"/>
              <w:rPr>
                <w:rFonts w:ascii="Times New Roman" w:hAnsi="Times New Roman" w:cs="Times New Roman"/>
                <w:color w:val="000000" w:themeColor="text1"/>
              </w:rPr>
            </w:pPr>
            <w:r w:rsidRPr="00EA41F9">
              <w:rPr>
                <w:rFonts w:ascii="Times New Roman" w:hAnsi="Times New Roman" w:cs="Times New Roman"/>
                <w:color w:val="000000" w:themeColor="text1"/>
              </w:rPr>
              <w:t>284</w:t>
            </w:r>
          </w:p>
        </w:tc>
        <w:tc>
          <w:tcPr>
            <w:tcW w:w="8820" w:type="dxa"/>
            <w:tcBorders>
              <w:top w:val="single" w:sz="12" w:space="0" w:color="000000"/>
              <w:left w:val="single" w:sz="12" w:space="0" w:color="000000"/>
              <w:bottom w:val="single" w:sz="12" w:space="0" w:color="000000"/>
              <w:right w:val="single" w:sz="12" w:space="0" w:color="000000"/>
            </w:tcBorders>
            <w:hideMark/>
          </w:tcPr>
          <w:p w14:paraId="7D87434E" w14:textId="77777777" w:rsidR="005730A0" w:rsidRPr="00EA41F9" w:rsidRDefault="005730A0" w:rsidP="005730A0">
            <w:pPr>
              <w:jc w:val="both"/>
              <w:rPr>
                <w:rFonts w:ascii="Times New Roman" w:hAnsi="Times New Roman" w:cs="Times New Roman"/>
                <w:color w:val="000000" w:themeColor="text1"/>
              </w:rPr>
            </w:pPr>
            <w:r w:rsidRPr="00EA41F9">
              <w:rPr>
                <w:rFonts w:ascii="Times New Roman" w:hAnsi="Times New Roman" w:cs="Times New Roman"/>
                <w:color w:val="000000" w:themeColor="text1"/>
              </w:rPr>
              <w:t xml:space="preserve">Pytanie do wymagania M.8.15 oraz zapisu OPZ z punktu "Infrastruktura sprzętowa do uruchomienia zamawianych modułów", który brzmi następująco: "Zamawiający wyraża zgodę na uruchomienie Modułu Zarządzania Zgodami </w:t>
            </w:r>
          </w:p>
          <w:p w14:paraId="492DF1A9"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Pacjentów w infrastrukturze Zamawiającego" - Czy Zamawiający dostarczy do realizacji modułu zarządzania zgodami pacjentów niezbędną przestrzeń dyskową oraz moc obliczeniową (zasoby serwera fizycznego), na której Wykonawca powinien uruchomić moduł?</w:t>
            </w:r>
          </w:p>
        </w:tc>
        <w:tc>
          <w:tcPr>
            <w:tcW w:w="3969" w:type="dxa"/>
            <w:tcBorders>
              <w:top w:val="single" w:sz="12" w:space="0" w:color="000000"/>
              <w:left w:val="single" w:sz="12" w:space="0" w:color="000000"/>
              <w:bottom w:val="single" w:sz="12" w:space="0" w:color="000000"/>
              <w:right w:val="single" w:sz="12" w:space="0" w:color="000000"/>
            </w:tcBorders>
          </w:tcPr>
          <w:p w14:paraId="26335EBB" w14:textId="3303215D" w:rsidR="005730A0" w:rsidRPr="00EA41F9" w:rsidRDefault="005730A0" w:rsidP="005730A0">
            <w:pPr>
              <w:jc w:val="both"/>
              <w:rPr>
                <w:rFonts w:ascii="Times New Roman" w:hAnsi="Times New Roman" w:cs="Times New Roman"/>
                <w:color w:val="000000" w:themeColor="text1"/>
              </w:rPr>
            </w:pPr>
            <w:r w:rsidRPr="00EA41F9">
              <w:rPr>
                <w:rFonts w:ascii="Times New Roman" w:eastAsia="Calibri" w:hAnsi="Times New Roman" w:cs="Times New Roman"/>
                <w:color w:val="000000" w:themeColor="text1"/>
              </w:rPr>
              <w:t>Zamawiajacy posiada niezbędną infrastrukturędo uruchomienia Modułu Zarządzania Zgodami Pacjentów.Rozwiązanie musi być zgodne z wymaganiami (w szczególności z częścią „Infrastruktura sprzętowa do uruchomienia zamawianych modułów”), a Zamawiajacy musi dostarczyć niezbędne do działania licencje</w:t>
            </w:r>
          </w:p>
        </w:tc>
      </w:tr>
    </w:tbl>
    <w:p w14:paraId="50317206" w14:textId="77777777" w:rsidR="009536F3" w:rsidRPr="00EA41F9" w:rsidRDefault="009536F3" w:rsidP="009536F3">
      <w:pPr>
        <w:ind w:left="-1440" w:right="15398"/>
        <w:rPr>
          <w:rFonts w:ascii="Times New Roman" w:eastAsia="Calibri" w:hAnsi="Times New Roman" w:cs="Times New Roman"/>
          <w:color w:val="000000" w:themeColor="text1"/>
          <w:lang w:val="pl-PL"/>
        </w:rPr>
      </w:pPr>
    </w:p>
    <w:tbl>
      <w:tblPr>
        <w:tblStyle w:val="TableGrid"/>
        <w:tblW w:w="13307" w:type="dxa"/>
        <w:tblInd w:w="-422" w:type="dxa"/>
        <w:tblCellMar>
          <w:top w:w="14" w:type="dxa"/>
          <w:left w:w="26" w:type="dxa"/>
          <w:bottom w:w="3" w:type="dxa"/>
          <w:right w:w="115" w:type="dxa"/>
        </w:tblCellMar>
        <w:tblLook w:val="04A0" w:firstRow="1" w:lastRow="0" w:firstColumn="1" w:lastColumn="0" w:noHBand="0" w:noVBand="1"/>
      </w:tblPr>
      <w:tblGrid>
        <w:gridCol w:w="563"/>
        <w:gridCol w:w="1263"/>
        <w:gridCol w:w="7512"/>
        <w:gridCol w:w="3969"/>
      </w:tblGrid>
      <w:tr w:rsidR="00EA41F9" w:rsidRPr="00F17703" w14:paraId="09BD46C0" w14:textId="0F30C9A2" w:rsidTr="005730A0">
        <w:trPr>
          <w:trHeight w:val="185"/>
        </w:trPr>
        <w:tc>
          <w:tcPr>
            <w:tcW w:w="563" w:type="dxa"/>
            <w:tcBorders>
              <w:top w:val="nil"/>
              <w:left w:val="single" w:sz="12" w:space="0" w:color="000000"/>
              <w:bottom w:val="single" w:sz="12" w:space="0" w:color="000000"/>
              <w:right w:val="single" w:sz="12" w:space="0" w:color="000000"/>
            </w:tcBorders>
          </w:tcPr>
          <w:p w14:paraId="3C5BFB75" w14:textId="4D07AC7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285</w:t>
            </w:r>
          </w:p>
        </w:tc>
        <w:tc>
          <w:tcPr>
            <w:tcW w:w="8775" w:type="dxa"/>
            <w:gridSpan w:val="2"/>
            <w:tcBorders>
              <w:top w:val="nil"/>
              <w:left w:val="single" w:sz="12" w:space="0" w:color="000000"/>
              <w:bottom w:val="single" w:sz="12" w:space="0" w:color="000000"/>
              <w:right w:val="single" w:sz="12" w:space="0" w:color="000000"/>
            </w:tcBorders>
          </w:tcPr>
          <w:p w14:paraId="7E07BBD1"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Pytanie do wymagania M.8.15 - Czy Zamawiający wymaga również aby moduł zarządzania zgodami pacjentów wykorzystywał dedykowaną/osobną względem reszty Systemu RCMC macierz dyskową ?</w:t>
            </w:r>
          </w:p>
        </w:tc>
        <w:tc>
          <w:tcPr>
            <w:tcW w:w="3969" w:type="dxa"/>
            <w:tcBorders>
              <w:top w:val="nil"/>
              <w:left w:val="single" w:sz="12" w:space="0" w:color="000000"/>
              <w:bottom w:val="single" w:sz="12" w:space="0" w:color="000000"/>
              <w:right w:val="single" w:sz="12" w:space="0" w:color="000000"/>
            </w:tcBorders>
          </w:tcPr>
          <w:p w14:paraId="5DB3FB0E" w14:textId="77BC4CBD"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t>Zamawiający nie wymaga dostarczania dodatkowych urządzeń dedykowanych do Modułu Zarządzania Zgodami Pacjentów</w:t>
            </w:r>
          </w:p>
        </w:tc>
      </w:tr>
      <w:tr w:rsidR="00EA41F9" w:rsidRPr="00F17703" w14:paraId="6FDC9C3B" w14:textId="5CB3328F" w:rsidTr="005730A0">
        <w:trPr>
          <w:trHeight w:val="372"/>
        </w:trPr>
        <w:tc>
          <w:tcPr>
            <w:tcW w:w="563" w:type="dxa"/>
            <w:tcBorders>
              <w:top w:val="single" w:sz="12" w:space="0" w:color="000000"/>
              <w:left w:val="single" w:sz="12" w:space="0" w:color="000000"/>
              <w:bottom w:val="single" w:sz="12" w:space="0" w:color="000000"/>
              <w:right w:val="single" w:sz="12" w:space="0" w:color="000000"/>
            </w:tcBorders>
          </w:tcPr>
          <w:p w14:paraId="0AD1BC27" w14:textId="67BA13F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286</w:t>
            </w:r>
          </w:p>
        </w:tc>
        <w:tc>
          <w:tcPr>
            <w:tcW w:w="8775" w:type="dxa"/>
            <w:gridSpan w:val="2"/>
            <w:tcBorders>
              <w:top w:val="single" w:sz="12" w:space="0" w:color="000000"/>
              <w:left w:val="single" w:sz="12" w:space="0" w:color="000000"/>
              <w:bottom w:val="single" w:sz="12" w:space="0" w:color="000000"/>
              <w:right w:val="single" w:sz="12" w:space="0" w:color="000000"/>
            </w:tcBorders>
          </w:tcPr>
          <w:p w14:paraId="3FC7D253"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Pytanie do wymagania M.8.15 - Jeśli Wykonawca powinien dostarczyć dla modułu zarządzania zgodami pacjentów dedykowaną macierz dyskową to czy ta zostanie wyłączona z wymagania: "Macierz dyskowa All Flash o sumarycznej pojemności nie mniejszej niż 300 TB." wskazanego w rozdziale "Infrastruktura sprzętowa do uruchomienia zamawianych modułów"?</w:t>
            </w:r>
          </w:p>
        </w:tc>
        <w:tc>
          <w:tcPr>
            <w:tcW w:w="3969" w:type="dxa"/>
            <w:tcBorders>
              <w:top w:val="single" w:sz="12" w:space="0" w:color="000000"/>
              <w:left w:val="single" w:sz="12" w:space="0" w:color="000000"/>
              <w:bottom w:val="single" w:sz="12" w:space="0" w:color="000000"/>
              <w:right w:val="single" w:sz="12" w:space="0" w:color="000000"/>
            </w:tcBorders>
          </w:tcPr>
          <w:p w14:paraId="61A7760F" w14:textId="0DD8D757"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t>Zamawiający nie wymaga dostarczania dodatkowych urządzeń dedykowanych do Modułu Zarządzania Zgodami Pacjentów</w:t>
            </w:r>
          </w:p>
        </w:tc>
      </w:tr>
      <w:tr w:rsidR="00EA41F9" w:rsidRPr="00F17703" w14:paraId="263F05F1" w14:textId="7068FCAE" w:rsidTr="005730A0">
        <w:trPr>
          <w:trHeight w:val="557"/>
        </w:trPr>
        <w:tc>
          <w:tcPr>
            <w:tcW w:w="563" w:type="dxa"/>
            <w:tcBorders>
              <w:top w:val="single" w:sz="12" w:space="0" w:color="000000"/>
              <w:left w:val="single" w:sz="12" w:space="0" w:color="000000"/>
              <w:bottom w:val="single" w:sz="12" w:space="0" w:color="000000"/>
              <w:right w:val="single" w:sz="12" w:space="0" w:color="000000"/>
            </w:tcBorders>
          </w:tcPr>
          <w:p w14:paraId="49D79F50" w14:textId="0DE8453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287</w:t>
            </w:r>
          </w:p>
        </w:tc>
        <w:tc>
          <w:tcPr>
            <w:tcW w:w="8775" w:type="dxa"/>
            <w:gridSpan w:val="2"/>
            <w:tcBorders>
              <w:top w:val="single" w:sz="12" w:space="0" w:color="000000"/>
              <w:left w:val="single" w:sz="12" w:space="0" w:color="000000"/>
              <w:bottom w:val="single" w:sz="12" w:space="0" w:color="000000"/>
              <w:right w:val="single" w:sz="12" w:space="0" w:color="000000"/>
            </w:tcBorders>
          </w:tcPr>
          <w:p w14:paraId="460AC547"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Pytanie do wymagania "Zamawiający wyraża zgodę na uruchomienie Modułu Zarządzania Zgodami Pacjentów w infrastrukturze Zamawiającego, natomiast Moduł Biorepozytorium powinien być uruchomiony na odrębnym serwerze." -  Czy Zamawiający dostarczy do realizacji modułu biorepozytorium niezbędną przestrzeń dyskową oraz moc obliczeniową (zasoby serwera fizycznego), na której Wykonawca powinien uruchomić moduł?</w:t>
            </w:r>
          </w:p>
        </w:tc>
        <w:tc>
          <w:tcPr>
            <w:tcW w:w="3969" w:type="dxa"/>
            <w:tcBorders>
              <w:top w:val="single" w:sz="12" w:space="0" w:color="000000"/>
              <w:left w:val="single" w:sz="12" w:space="0" w:color="000000"/>
              <w:bottom w:val="single" w:sz="12" w:space="0" w:color="000000"/>
              <w:right w:val="single" w:sz="12" w:space="0" w:color="000000"/>
            </w:tcBorders>
          </w:tcPr>
          <w:p w14:paraId="06B29A3F" w14:textId="52C9CEA4"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t>Wykonawca ma zapewnić niezbędną infrastrukturę oraz licencje, zgodnie z wymaganiami OPZ.</w:t>
            </w:r>
          </w:p>
        </w:tc>
      </w:tr>
      <w:tr w:rsidR="00EA41F9" w:rsidRPr="00F17703" w14:paraId="01C8BD3F" w14:textId="0CD42042" w:rsidTr="005730A0">
        <w:trPr>
          <w:trHeight w:val="185"/>
        </w:trPr>
        <w:tc>
          <w:tcPr>
            <w:tcW w:w="563" w:type="dxa"/>
            <w:tcBorders>
              <w:top w:val="single" w:sz="12" w:space="0" w:color="000000"/>
              <w:left w:val="single" w:sz="12" w:space="0" w:color="000000"/>
              <w:bottom w:val="single" w:sz="12" w:space="0" w:color="000000"/>
              <w:right w:val="single" w:sz="12" w:space="0" w:color="000000"/>
            </w:tcBorders>
          </w:tcPr>
          <w:p w14:paraId="71908317" w14:textId="664B2CD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288</w:t>
            </w:r>
          </w:p>
        </w:tc>
        <w:tc>
          <w:tcPr>
            <w:tcW w:w="8775" w:type="dxa"/>
            <w:gridSpan w:val="2"/>
            <w:tcBorders>
              <w:top w:val="single" w:sz="12" w:space="0" w:color="000000"/>
              <w:left w:val="single" w:sz="12" w:space="0" w:color="000000"/>
              <w:bottom w:val="single" w:sz="12" w:space="0" w:color="000000"/>
              <w:right w:val="single" w:sz="12" w:space="0" w:color="000000"/>
            </w:tcBorders>
          </w:tcPr>
          <w:p w14:paraId="081AA8C2"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posiada niezbędną przestrzeń dyskową na potrzeby wykonywania kopii zapasowych Systemu i jedyne czego wymaga od Wykonawcy  w tym zakresie to dostarczenia licencji Veeam?</w:t>
            </w:r>
          </w:p>
        </w:tc>
        <w:tc>
          <w:tcPr>
            <w:tcW w:w="3969" w:type="dxa"/>
            <w:tcBorders>
              <w:top w:val="single" w:sz="12" w:space="0" w:color="000000"/>
              <w:left w:val="single" w:sz="12" w:space="0" w:color="000000"/>
              <w:bottom w:val="single" w:sz="12" w:space="0" w:color="000000"/>
              <w:right w:val="single" w:sz="12" w:space="0" w:color="000000"/>
            </w:tcBorders>
          </w:tcPr>
          <w:p w14:paraId="40E62E63" w14:textId="23093F99"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t>Zamawiajacy posida system kopii bezpieczeństwa, do którego zostanie włączony System RCMC.</w:t>
            </w:r>
          </w:p>
        </w:tc>
      </w:tr>
      <w:tr w:rsidR="00EA41F9" w:rsidRPr="00EA41F9" w14:paraId="10A21B25" w14:textId="598E5E76" w:rsidTr="005730A0">
        <w:trPr>
          <w:trHeight w:val="372"/>
        </w:trPr>
        <w:tc>
          <w:tcPr>
            <w:tcW w:w="563" w:type="dxa"/>
            <w:tcBorders>
              <w:top w:val="single" w:sz="12" w:space="0" w:color="000000"/>
              <w:left w:val="single" w:sz="12" w:space="0" w:color="000000"/>
              <w:bottom w:val="single" w:sz="12" w:space="0" w:color="000000"/>
              <w:right w:val="single" w:sz="12" w:space="0" w:color="000000"/>
            </w:tcBorders>
          </w:tcPr>
          <w:p w14:paraId="7A2CB992" w14:textId="7665A5C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289</w:t>
            </w:r>
          </w:p>
        </w:tc>
        <w:tc>
          <w:tcPr>
            <w:tcW w:w="8775" w:type="dxa"/>
            <w:gridSpan w:val="2"/>
            <w:tcBorders>
              <w:top w:val="single" w:sz="12" w:space="0" w:color="000000"/>
              <w:left w:val="single" w:sz="12" w:space="0" w:color="000000"/>
              <w:bottom w:val="single" w:sz="12" w:space="0" w:color="000000"/>
              <w:right w:val="single" w:sz="12" w:space="0" w:color="000000"/>
            </w:tcBorders>
          </w:tcPr>
          <w:p w14:paraId="5A4127D6"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Proszę o potwierdzenie, że Zamawiający udostępni oraz skonfiguruje na potrzeby do realizacji projektu urządzenia/narzędzia, które realizować będą funkcje routingu, switchingu, ochrony </w:t>
            </w:r>
            <w:r w:rsidRPr="00EA41F9">
              <w:rPr>
                <w:rFonts w:ascii="Times New Roman" w:hAnsi="Times New Roman" w:cs="Times New Roman"/>
                <w:color w:val="000000" w:themeColor="text1"/>
              </w:rPr>
              <w:lastRenderedPageBreak/>
              <w:t>aplikacji, segmentacji sieci, w szczególności takie urządzenia jak: router, firewall, switch LAN, switch SAN, web application firewall (WAF) ?</w:t>
            </w:r>
          </w:p>
        </w:tc>
        <w:tc>
          <w:tcPr>
            <w:tcW w:w="3969" w:type="dxa"/>
            <w:tcBorders>
              <w:top w:val="single" w:sz="12" w:space="0" w:color="000000"/>
              <w:left w:val="single" w:sz="12" w:space="0" w:color="000000"/>
              <w:bottom w:val="single" w:sz="12" w:space="0" w:color="000000"/>
              <w:right w:val="single" w:sz="12" w:space="0" w:color="000000"/>
            </w:tcBorders>
          </w:tcPr>
          <w:p w14:paraId="45CAAE2F" w14:textId="34D99824"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lastRenderedPageBreak/>
              <w:t xml:space="preserve">Zamawiający potwierdza, że posiada niezbędną infrastrukturę sieciową, na </w:t>
            </w:r>
            <w:r w:rsidRPr="00EA41F9">
              <w:rPr>
                <w:rFonts w:ascii="Times New Roman" w:eastAsia="Calibri" w:hAnsi="Times New Roman" w:cs="Times New Roman"/>
                <w:color w:val="000000" w:themeColor="text1"/>
              </w:rPr>
              <w:lastRenderedPageBreak/>
              <w:t>której będzie uruchomiony system RCMC. Nie leży to po stronie Wykonawcy.</w:t>
            </w:r>
          </w:p>
        </w:tc>
      </w:tr>
      <w:tr w:rsidR="00EA41F9" w:rsidRPr="00F17703" w14:paraId="33363F25" w14:textId="0B890856" w:rsidTr="005730A0">
        <w:trPr>
          <w:trHeight w:val="372"/>
        </w:trPr>
        <w:tc>
          <w:tcPr>
            <w:tcW w:w="563" w:type="dxa"/>
            <w:tcBorders>
              <w:top w:val="single" w:sz="12" w:space="0" w:color="000000"/>
              <w:left w:val="single" w:sz="12" w:space="0" w:color="000000"/>
              <w:bottom w:val="single" w:sz="12" w:space="0" w:color="000000"/>
              <w:right w:val="single" w:sz="12" w:space="0" w:color="000000"/>
            </w:tcBorders>
          </w:tcPr>
          <w:p w14:paraId="1C757EB9" w14:textId="3472ED0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290</w:t>
            </w:r>
          </w:p>
        </w:tc>
        <w:tc>
          <w:tcPr>
            <w:tcW w:w="8775" w:type="dxa"/>
            <w:gridSpan w:val="2"/>
            <w:tcBorders>
              <w:top w:val="single" w:sz="12" w:space="0" w:color="000000"/>
              <w:left w:val="single" w:sz="12" w:space="0" w:color="000000"/>
              <w:bottom w:val="single" w:sz="12" w:space="0" w:color="000000"/>
              <w:right w:val="single" w:sz="12" w:space="0" w:color="000000"/>
            </w:tcBorders>
          </w:tcPr>
          <w:p w14:paraId="0AECA302"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Pytanie do punktu "Infrastruktura sprzętowa do uruchomienia zamawianych modułów" - Czy Zamawiający umożliwi dostarczenie większej liczby serwerów fizycznych o sumarycznej mocy obliczeniowej nie mniejszej niż minimum, które wskazał Zamawiający dla jednego serwera ?</w:t>
            </w:r>
          </w:p>
        </w:tc>
        <w:tc>
          <w:tcPr>
            <w:tcW w:w="3969" w:type="dxa"/>
            <w:tcBorders>
              <w:top w:val="single" w:sz="12" w:space="0" w:color="000000"/>
              <w:left w:val="single" w:sz="12" w:space="0" w:color="000000"/>
              <w:bottom w:val="single" w:sz="12" w:space="0" w:color="000000"/>
              <w:right w:val="single" w:sz="12" w:space="0" w:color="000000"/>
            </w:tcBorders>
          </w:tcPr>
          <w:p w14:paraId="231174C1" w14:textId="1AAE6277" w:rsidR="005730A0" w:rsidRPr="00EA41F9" w:rsidRDefault="005730A0" w:rsidP="005730A0">
            <w:pPr>
              <w:rPr>
                <w:rFonts w:ascii="Times New Roman" w:hAnsi="Times New Roman" w:cs="Times New Roman"/>
                <w:color w:val="000000" w:themeColor="text1"/>
              </w:rPr>
            </w:pPr>
            <w:r w:rsidRPr="00EA41F9">
              <w:rPr>
                <w:rFonts w:ascii="Times New Roman" w:eastAsia="Calibri" w:hAnsi="Times New Roman" w:cs="Times New Roman"/>
                <w:color w:val="000000" w:themeColor="text1"/>
              </w:rPr>
              <w:t>Minimalne wymagania dotyczące dostarczanych urządzeń są wskazane w OPZ. W przypadku potrzeby dodatkowych urządzeń - Wykonawca powinien przedstawić ich specyfikację.</w:t>
            </w:r>
          </w:p>
        </w:tc>
      </w:tr>
      <w:tr w:rsidR="00EA41F9" w:rsidRPr="00F17703" w14:paraId="7ED2251B" w14:textId="6FB8DBB7" w:rsidTr="005730A0">
        <w:trPr>
          <w:trHeight w:val="185"/>
        </w:trPr>
        <w:tc>
          <w:tcPr>
            <w:tcW w:w="563" w:type="dxa"/>
            <w:tcBorders>
              <w:top w:val="single" w:sz="12" w:space="0" w:color="000000"/>
              <w:left w:val="single" w:sz="12" w:space="0" w:color="000000"/>
              <w:bottom w:val="single" w:sz="12" w:space="0" w:color="000000"/>
              <w:right w:val="single" w:sz="12" w:space="0" w:color="000000"/>
            </w:tcBorders>
          </w:tcPr>
          <w:p w14:paraId="157123B8" w14:textId="5195F7E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291</w:t>
            </w:r>
          </w:p>
        </w:tc>
        <w:tc>
          <w:tcPr>
            <w:tcW w:w="8775" w:type="dxa"/>
            <w:gridSpan w:val="2"/>
            <w:tcBorders>
              <w:top w:val="single" w:sz="12" w:space="0" w:color="000000"/>
              <w:left w:val="single" w:sz="12" w:space="0" w:color="000000"/>
              <w:bottom w:val="single" w:sz="12" w:space="0" w:color="000000"/>
              <w:right w:val="single" w:sz="12" w:space="0" w:color="000000"/>
            </w:tcBorders>
          </w:tcPr>
          <w:p w14:paraId="6F1B211C"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Pytanie do wymagania O.24 - Czy Zamawiający wymaga zapewnienia więcej niż jednego serwera fizycznego w celu zapewnienia wysokiej dostępności w ramach ośrodka przetwarzania danych?</w:t>
            </w:r>
          </w:p>
        </w:tc>
        <w:tc>
          <w:tcPr>
            <w:tcW w:w="3969" w:type="dxa"/>
            <w:tcBorders>
              <w:top w:val="single" w:sz="12" w:space="0" w:color="000000"/>
              <w:left w:val="single" w:sz="12" w:space="0" w:color="000000"/>
              <w:bottom w:val="single" w:sz="12" w:space="0" w:color="000000"/>
              <w:right w:val="single" w:sz="12" w:space="0" w:color="000000"/>
            </w:tcBorders>
          </w:tcPr>
          <w:p w14:paraId="21D1DFE3" w14:textId="2F042A5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architektury sprzętowej rozwiązania.</w:t>
            </w:r>
          </w:p>
        </w:tc>
      </w:tr>
      <w:tr w:rsidR="00EA41F9" w:rsidRPr="00F17703" w14:paraId="2A23F05A" w14:textId="0B86CA3B" w:rsidTr="005730A0">
        <w:trPr>
          <w:trHeight w:val="372"/>
        </w:trPr>
        <w:tc>
          <w:tcPr>
            <w:tcW w:w="563" w:type="dxa"/>
            <w:tcBorders>
              <w:top w:val="single" w:sz="12" w:space="0" w:color="000000"/>
              <w:left w:val="single" w:sz="12" w:space="0" w:color="000000"/>
              <w:bottom w:val="single" w:sz="12" w:space="0" w:color="000000"/>
              <w:right w:val="single" w:sz="12" w:space="0" w:color="000000"/>
            </w:tcBorders>
          </w:tcPr>
          <w:p w14:paraId="6BE6EEAD" w14:textId="206E694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292</w:t>
            </w:r>
          </w:p>
        </w:tc>
        <w:tc>
          <w:tcPr>
            <w:tcW w:w="8775" w:type="dxa"/>
            <w:gridSpan w:val="2"/>
            <w:tcBorders>
              <w:top w:val="single" w:sz="12" w:space="0" w:color="000000"/>
              <w:left w:val="single" w:sz="12" w:space="0" w:color="000000"/>
              <w:bottom w:val="single" w:sz="12" w:space="0" w:color="000000"/>
              <w:right w:val="single" w:sz="12" w:space="0" w:color="000000"/>
            </w:tcBorders>
          </w:tcPr>
          <w:p w14:paraId="4ACCB40B"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Pytanie do wymagania O.24 - Czy Zamawiający wymaga zapewnienia więcej niż jednej macierzy dyskowej w celu zapewnienia wysokiej dostępności w ramach ośrodka przetwarzania danych? Czy wystarczającym będzie zapewnienie wysokiej dostępności na poziomie storage procesora (kontrolerów) w ramach jednej macierzy dyskowej?</w:t>
            </w:r>
          </w:p>
        </w:tc>
        <w:tc>
          <w:tcPr>
            <w:tcW w:w="3969" w:type="dxa"/>
            <w:tcBorders>
              <w:top w:val="single" w:sz="12" w:space="0" w:color="000000"/>
              <w:left w:val="single" w:sz="12" w:space="0" w:color="000000"/>
              <w:bottom w:val="single" w:sz="12" w:space="0" w:color="000000"/>
              <w:right w:val="single" w:sz="12" w:space="0" w:color="000000"/>
            </w:tcBorders>
          </w:tcPr>
          <w:p w14:paraId="4D08E6D7" w14:textId="4DD97E3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architektury sprzętowej rozwiązania</w:t>
            </w:r>
            <w:r w:rsidRPr="00EA41F9">
              <w:rPr>
                <w:rFonts w:ascii="Times New Roman" w:eastAsia="Calibri" w:hAnsi="Times New Roman" w:cs="Times New Roman"/>
                <w:color w:val="000000" w:themeColor="text1"/>
              </w:rPr>
              <w:t>, opisane wymagania to wymagania minimalne.</w:t>
            </w:r>
          </w:p>
        </w:tc>
      </w:tr>
      <w:tr w:rsidR="00EA41F9" w:rsidRPr="00F17703" w14:paraId="2B0A30A5" w14:textId="698CA2CA" w:rsidTr="005730A0">
        <w:trPr>
          <w:trHeight w:val="185"/>
        </w:trPr>
        <w:tc>
          <w:tcPr>
            <w:tcW w:w="563" w:type="dxa"/>
            <w:tcBorders>
              <w:top w:val="single" w:sz="12" w:space="0" w:color="000000"/>
              <w:left w:val="single" w:sz="12" w:space="0" w:color="000000"/>
              <w:bottom w:val="single" w:sz="12" w:space="0" w:color="000000"/>
              <w:right w:val="single" w:sz="12" w:space="0" w:color="000000"/>
            </w:tcBorders>
          </w:tcPr>
          <w:p w14:paraId="04627E56" w14:textId="463BD6C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293</w:t>
            </w:r>
          </w:p>
        </w:tc>
        <w:tc>
          <w:tcPr>
            <w:tcW w:w="8775" w:type="dxa"/>
            <w:gridSpan w:val="2"/>
            <w:tcBorders>
              <w:top w:val="single" w:sz="12" w:space="0" w:color="000000"/>
              <w:left w:val="single" w:sz="12" w:space="0" w:color="000000"/>
              <w:bottom w:val="single" w:sz="12" w:space="0" w:color="000000"/>
              <w:right w:val="single" w:sz="12" w:space="0" w:color="000000"/>
            </w:tcBorders>
          </w:tcPr>
          <w:p w14:paraId="05D081A4"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wymaga dostarczenia platformy konteneryzacji z orkiestracją do uruchomienia poszczególnych modułów/komponentów aplikacyjnych ?</w:t>
            </w:r>
          </w:p>
        </w:tc>
        <w:tc>
          <w:tcPr>
            <w:tcW w:w="3969" w:type="dxa"/>
            <w:tcBorders>
              <w:top w:val="single" w:sz="12" w:space="0" w:color="000000"/>
              <w:left w:val="single" w:sz="12" w:space="0" w:color="000000"/>
              <w:bottom w:val="single" w:sz="12" w:space="0" w:color="000000"/>
              <w:right w:val="single" w:sz="12" w:space="0" w:color="000000"/>
            </w:tcBorders>
          </w:tcPr>
          <w:p w14:paraId="534E13AC" w14:textId="2BCC9ED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architektury sprzętowo programowej rozwiązania.</w:t>
            </w:r>
          </w:p>
        </w:tc>
      </w:tr>
      <w:tr w:rsidR="00EA41F9" w:rsidRPr="00EA41F9" w14:paraId="232981F1" w14:textId="755583B9" w:rsidTr="005730A0">
        <w:trPr>
          <w:trHeight w:val="373"/>
        </w:trPr>
        <w:tc>
          <w:tcPr>
            <w:tcW w:w="563" w:type="dxa"/>
            <w:tcBorders>
              <w:top w:val="single" w:sz="12" w:space="0" w:color="000000"/>
              <w:left w:val="single" w:sz="6" w:space="0" w:color="000000"/>
              <w:bottom w:val="single" w:sz="6" w:space="0" w:color="000000"/>
              <w:right w:val="single" w:sz="6" w:space="0" w:color="000000"/>
            </w:tcBorders>
          </w:tcPr>
          <w:p w14:paraId="6B7FE017" w14:textId="0F58671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294</w:t>
            </w:r>
          </w:p>
        </w:tc>
        <w:tc>
          <w:tcPr>
            <w:tcW w:w="1263" w:type="dxa"/>
            <w:tcBorders>
              <w:top w:val="single" w:sz="12" w:space="0" w:color="000000"/>
              <w:left w:val="single" w:sz="6" w:space="0" w:color="000000"/>
              <w:bottom w:val="single" w:sz="6" w:space="0" w:color="000000"/>
              <w:right w:val="single" w:sz="6" w:space="0" w:color="000000"/>
            </w:tcBorders>
            <w:vAlign w:val="bottom"/>
            <w:hideMark/>
          </w:tcPr>
          <w:p w14:paraId="40F8E908" w14:textId="5195663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Przedmiot zamówienia, pkt 6, M.3.6</w:t>
            </w:r>
          </w:p>
        </w:tc>
        <w:tc>
          <w:tcPr>
            <w:tcW w:w="7512" w:type="dxa"/>
            <w:tcBorders>
              <w:top w:val="single" w:sz="12" w:space="0" w:color="000000"/>
              <w:left w:val="single" w:sz="6" w:space="0" w:color="000000"/>
              <w:bottom w:val="single" w:sz="6" w:space="0" w:color="000000"/>
              <w:right w:val="single" w:sz="6" w:space="0" w:color="000000"/>
            </w:tcBorders>
            <w:vAlign w:val="bottom"/>
            <w:hideMark/>
          </w:tcPr>
          <w:p w14:paraId="2810AF80"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wskazane we wstępnym opisie doprecyzowanie raportów i analiz do dostarczenia wraz z modułem Feasibility odnosi się do doprecyzowania wymagania M.3.6 (15 predefiniowanych raportów)?</w:t>
            </w:r>
          </w:p>
        </w:tc>
        <w:tc>
          <w:tcPr>
            <w:tcW w:w="3969" w:type="dxa"/>
            <w:tcBorders>
              <w:top w:val="single" w:sz="12" w:space="0" w:color="000000"/>
              <w:left w:val="single" w:sz="6" w:space="0" w:color="000000"/>
              <w:bottom w:val="single" w:sz="6" w:space="0" w:color="000000"/>
              <w:right w:val="single" w:sz="6" w:space="0" w:color="000000"/>
            </w:tcBorders>
          </w:tcPr>
          <w:p w14:paraId="6CAB5308" w14:textId="5BD621C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Tak</w:t>
            </w:r>
          </w:p>
        </w:tc>
      </w:tr>
      <w:tr w:rsidR="00EA41F9" w:rsidRPr="00EA41F9" w14:paraId="46000790" w14:textId="039D3972"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4D0B94F2" w14:textId="60F42B0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295</w:t>
            </w:r>
          </w:p>
        </w:tc>
        <w:tc>
          <w:tcPr>
            <w:tcW w:w="1263" w:type="dxa"/>
            <w:tcBorders>
              <w:top w:val="single" w:sz="6" w:space="0" w:color="000000"/>
              <w:left w:val="single" w:sz="6" w:space="0" w:color="000000"/>
              <w:bottom w:val="single" w:sz="6" w:space="0" w:color="000000"/>
              <w:right w:val="single" w:sz="6" w:space="0" w:color="000000"/>
            </w:tcBorders>
            <w:hideMark/>
          </w:tcPr>
          <w:p w14:paraId="0A6AB61F" w14:textId="23C4B97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Przedmiot zamówienia, pkt. 7</w:t>
            </w:r>
          </w:p>
        </w:tc>
        <w:tc>
          <w:tcPr>
            <w:tcW w:w="7512" w:type="dxa"/>
            <w:tcBorders>
              <w:top w:val="single" w:sz="6" w:space="0" w:color="000000"/>
              <w:left w:val="single" w:sz="6" w:space="0" w:color="000000"/>
              <w:bottom w:val="single" w:sz="6" w:space="0" w:color="000000"/>
              <w:right w:val="single" w:sz="6" w:space="0" w:color="000000"/>
            </w:tcBorders>
            <w:hideMark/>
          </w:tcPr>
          <w:p w14:paraId="3AD98640"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w przypadku narzędzi COTS Zamawiający dopuszcza licencje odnawialne wykupione przez zamawiającego na okres 60 miesięcy trwałości projektu?</w:t>
            </w:r>
          </w:p>
        </w:tc>
        <w:tc>
          <w:tcPr>
            <w:tcW w:w="3969" w:type="dxa"/>
            <w:tcBorders>
              <w:top w:val="single" w:sz="6" w:space="0" w:color="000000"/>
              <w:left w:val="single" w:sz="6" w:space="0" w:color="000000"/>
              <w:bottom w:val="single" w:sz="6" w:space="0" w:color="000000"/>
              <w:right w:val="single" w:sz="6" w:space="0" w:color="000000"/>
            </w:tcBorders>
          </w:tcPr>
          <w:p w14:paraId="41B16E4E" w14:textId="40DABF7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Nie</w:t>
            </w:r>
          </w:p>
        </w:tc>
      </w:tr>
      <w:tr w:rsidR="00EA41F9" w:rsidRPr="00EA41F9" w14:paraId="74D26F61" w14:textId="4EE18066"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3C851C78" w14:textId="1B8031F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296</w:t>
            </w:r>
          </w:p>
        </w:tc>
        <w:tc>
          <w:tcPr>
            <w:tcW w:w="1263" w:type="dxa"/>
            <w:tcBorders>
              <w:top w:val="single" w:sz="6" w:space="0" w:color="000000"/>
              <w:left w:val="single" w:sz="6" w:space="0" w:color="000000"/>
              <w:bottom w:val="single" w:sz="6" w:space="0" w:color="000000"/>
              <w:right w:val="single" w:sz="6" w:space="0" w:color="000000"/>
            </w:tcBorders>
            <w:hideMark/>
          </w:tcPr>
          <w:p w14:paraId="0A2EEFA4" w14:textId="505DE0C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O.12</w:t>
            </w:r>
          </w:p>
        </w:tc>
        <w:tc>
          <w:tcPr>
            <w:tcW w:w="7512" w:type="dxa"/>
            <w:tcBorders>
              <w:top w:val="single" w:sz="6" w:space="0" w:color="000000"/>
              <w:left w:val="single" w:sz="6" w:space="0" w:color="000000"/>
              <w:bottom w:val="single" w:sz="6" w:space="0" w:color="000000"/>
              <w:right w:val="single" w:sz="6" w:space="0" w:color="000000"/>
            </w:tcBorders>
            <w:hideMark/>
          </w:tcPr>
          <w:p w14:paraId="45AC0F44"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języka angielskiego wystarczające będzie przetłumaczenie stałych elementów interfejsu (menu, etykiety itp) a nie prezentowanych danych?</w:t>
            </w:r>
          </w:p>
        </w:tc>
        <w:tc>
          <w:tcPr>
            <w:tcW w:w="3969" w:type="dxa"/>
            <w:tcBorders>
              <w:top w:val="single" w:sz="6" w:space="0" w:color="000000"/>
              <w:left w:val="single" w:sz="6" w:space="0" w:color="000000"/>
              <w:bottom w:val="single" w:sz="6" w:space="0" w:color="000000"/>
              <w:right w:val="single" w:sz="6" w:space="0" w:color="000000"/>
            </w:tcBorders>
          </w:tcPr>
          <w:p w14:paraId="3C07AFA2" w14:textId="22EFE87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Tak</w:t>
            </w:r>
          </w:p>
        </w:tc>
      </w:tr>
      <w:tr w:rsidR="00EA41F9" w:rsidRPr="00EA41F9" w14:paraId="1E9AF0DD" w14:textId="0DE9A6E2"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339459BC" w14:textId="6625F40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297</w:t>
            </w:r>
          </w:p>
        </w:tc>
        <w:tc>
          <w:tcPr>
            <w:tcW w:w="1263" w:type="dxa"/>
            <w:tcBorders>
              <w:top w:val="single" w:sz="6" w:space="0" w:color="000000"/>
              <w:left w:val="single" w:sz="6" w:space="0" w:color="000000"/>
              <w:bottom w:val="single" w:sz="6" w:space="0" w:color="000000"/>
              <w:right w:val="single" w:sz="6" w:space="0" w:color="000000"/>
            </w:tcBorders>
            <w:hideMark/>
          </w:tcPr>
          <w:p w14:paraId="4807C79C" w14:textId="59A1E9D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O.19</w:t>
            </w:r>
          </w:p>
        </w:tc>
        <w:tc>
          <w:tcPr>
            <w:tcW w:w="7512" w:type="dxa"/>
            <w:tcBorders>
              <w:top w:val="single" w:sz="6" w:space="0" w:color="000000"/>
              <w:left w:val="single" w:sz="6" w:space="0" w:color="000000"/>
              <w:bottom w:val="single" w:sz="6" w:space="0" w:color="000000"/>
              <w:right w:val="single" w:sz="6" w:space="0" w:color="000000"/>
            </w:tcBorders>
            <w:hideMark/>
          </w:tcPr>
          <w:p w14:paraId="6D8190BF"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zastosowanie mechanizmów load balancing nie dotyczy Modułu Feasibility?</w:t>
            </w:r>
          </w:p>
        </w:tc>
        <w:tc>
          <w:tcPr>
            <w:tcW w:w="3969" w:type="dxa"/>
            <w:tcBorders>
              <w:top w:val="single" w:sz="6" w:space="0" w:color="000000"/>
              <w:left w:val="single" w:sz="6" w:space="0" w:color="000000"/>
              <w:bottom w:val="single" w:sz="6" w:space="0" w:color="000000"/>
              <w:right w:val="single" w:sz="6" w:space="0" w:color="000000"/>
            </w:tcBorders>
          </w:tcPr>
          <w:p w14:paraId="57B3D516" w14:textId="68B6B5F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Nie</w:t>
            </w:r>
          </w:p>
        </w:tc>
      </w:tr>
      <w:tr w:rsidR="00EA41F9" w:rsidRPr="00EA41F9" w14:paraId="3FE834FF" w14:textId="2902948B"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7B0C4AE5" w14:textId="2CE4FB6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298</w:t>
            </w:r>
          </w:p>
        </w:tc>
        <w:tc>
          <w:tcPr>
            <w:tcW w:w="1263" w:type="dxa"/>
            <w:tcBorders>
              <w:top w:val="single" w:sz="6" w:space="0" w:color="000000"/>
              <w:left w:val="single" w:sz="6" w:space="0" w:color="000000"/>
              <w:bottom w:val="single" w:sz="6" w:space="0" w:color="000000"/>
              <w:right w:val="single" w:sz="6" w:space="0" w:color="000000"/>
            </w:tcBorders>
            <w:hideMark/>
          </w:tcPr>
          <w:p w14:paraId="39172354" w14:textId="5D4354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O.22</w:t>
            </w:r>
          </w:p>
        </w:tc>
        <w:tc>
          <w:tcPr>
            <w:tcW w:w="7512" w:type="dxa"/>
            <w:tcBorders>
              <w:top w:val="single" w:sz="6" w:space="0" w:color="000000"/>
              <w:left w:val="single" w:sz="6" w:space="0" w:color="000000"/>
              <w:bottom w:val="single" w:sz="6" w:space="0" w:color="000000"/>
              <w:right w:val="single" w:sz="6" w:space="0" w:color="000000"/>
            </w:tcBorders>
            <w:hideMark/>
          </w:tcPr>
          <w:p w14:paraId="47B32D93"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do realizacji wymagania wystarczające będzie wygenerowanie sztucznego zbioru danych jedynie ilościowo wzorującego się na danych produkcyjnych?</w:t>
            </w:r>
          </w:p>
        </w:tc>
        <w:tc>
          <w:tcPr>
            <w:tcW w:w="3969" w:type="dxa"/>
            <w:tcBorders>
              <w:top w:val="single" w:sz="6" w:space="0" w:color="000000"/>
              <w:left w:val="single" w:sz="6" w:space="0" w:color="000000"/>
              <w:bottom w:val="single" w:sz="6" w:space="0" w:color="000000"/>
              <w:right w:val="single" w:sz="6" w:space="0" w:color="000000"/>
            </w:tcBorders>
          </w:tcPr>
          <w:p w14:paraId="63097362" w14:textId="447075B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Nie</w:t>
            </w:r>
          </w:p>
        </w:tc>
      </w:tr>
      <w:tr w:rsidR="00EA41F9" w:rsidRPr="00EA41F9" w14:paraId="0572E09F" w14:textId="7C9C5D1A"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6402793C" w14:textId="6F72C4C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299</w:t>
            </w:r>
          </w:p>
        </w:tc>
        <w:tc>
          <w:tcPr>
            <w:tcW w:w="1263" w:type="dxa"/>
            <w:tcBorders>
              <w:top w:val="single" w:sz="6" w:space="0" w:color="000000"/>
              <w:left w:val="single" w:sz="6" w:space="0" w:color="000000"/>
              <w:bottom w:val="single" w:sz="6" w:space="0" w:color="000000"/>
              <w:right w:val="single" w:sz="6" w:space="0" w:color="000000"/>
            </w:tcBorders>
            <w:hideMark/>
          </w:tcPr>
          <w:p w14:paraId="4A45F73F" w14:textId="21A2221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O.24</w:t>
            </w:r>
          </w:p>
        </w:tc>
        <w:tc>
          <w:tcPr>
            <w:tcW w:w="7512" w:type="dxa"/>
            <w:tcBorders>
              <w:top w:val="single" w:sz="6" w:space="0" w:color="000000"/>
              <w:left w:val="single" w:sz="6" w:space="0" w:color="000000"/>
              <w:bottom w:val="single" w:sz="6" w:space="0" w:color="000000"/>
              <w:right w:val="single" w:sz="6" w:space="0" w:color="000000"/>
            </w:tcBorders>
            <w:hideMark/>
          </w:tcPr>
          <w:p w14:paraId="792B1934"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dopuszcza wyłączenia modułu Feasibility z wymagania? Moduł Feasibility dostarcza funkcjonalności raportowo-analityczne, które stanowią niekrytyczną część systemu.</w:t>
            </w:r>
          </w:p>
        </w:tc>
        <w:tc>
          <w:tcPr>
            <w:tcW w:w="3969" w:type="dxa"/>
            <w:tcBorders>
              <w:top w:val="single" w:sz="6" w:space="0" w:color="000000"/>
              <w:left w:val="single" w:sz="6" w:space="0" w:color="000000"/>
              <w:bottom w:val="single" w:sz="6" w:space="0" w:color="000000"/>
              <w:right w:val="single" w:sz="6" w:space="0" w:color="000000"/>
            </w:tcBorders>
          </w:tcPr>
          <w:p w14:paraId="15AC9ADF" w14:textId="295FC56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Wymagania pozostają bez zamin.</w:t>
            </w:r>
          </w:p>
        </w:tc>
      </w:tr>
      <w:tr w:rsidR="00EA41F9" w:rsidRPr="00F17703" w14:paraId="77E96144" w14:textId="19BE0A32"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54E1C5BC" w14:textId="03B9768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300</w:t>
            </w:r>
          </w:p>
        </w:tc>
        <w:tc>
          <w:tcPr>
            <w:tcW w:w="1263" w:type="dxa"/>
            <w:tcBorders>
              <w:top w:val="single" w:sz="6" w:space="0" w:color="000000"/>
              <w:left w:val="single" w:sz="6" w:space="0" w:color="000000"/>
              <w:bottom w:val="single" w:sz="6" w:space="0" w:color="000000"/>
              <w:right w:val="single" w:sz="6" w:space="0" w:color="000000"/>
            </w:tcBorders>
            <w:hideMark/>
          </w:tcPr>
          <w:p w14:paraId="231FE9A3" w14:textId="4DF1EB6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O.28</w:t>
            </w:r>
          </w:p>
        </w:tc>
        <w:tc>
          <w:tcPr>
            <w:tcW w:w="7512" w:type="dxa"/>
            <w:tcBorders>
              <w:top w:val="single" w:sz="6" w:space="0" w:color="000000"/>
              <w:left w:val="single" w:sz="6" w:space="0" w:color="000000"/>
              <w:bottom w:val="single" w:sz="6" w:space="0" w:color="000000"/>
              <w:right w:val="single" w:sz="6" w:space="0" w:color="000000"/>
            </w:tcBorders>
            <w:hideMark/>
          </w:tcPr>
          <w:p w14:paraId="1A52DCB2"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wyłączenie narzędzi COTS z wymagania na wspólną szatę graficzną? W zależności od narzędzia mogą istnieć ograniczenia w możliwościach uspójnienia szaty graficznej.</w:t>
            </w:r>
          </w:p>
        </w:tc>
        <w:tc>
          <w:tcPr>
            <w:tcW w:w="3969" w:type="dxa"/>
            <w:tcBorders>
              <w:top w:val="single" w:sz="6" w:space="0" w:color="000000"/>
              <w:left w:val="single" w:sz="6" w:space="0" w:color="000000"/>
              <w:bottom w:val="single" w:sz="6" w:space="0" w:color="000000"/>
              <w:right w:val="single" w:sz="6" w:space="0" w:color="000000"/>
            </w:tcBorders>
          </w:tcPr>
          <w:p w14:paraId="2A99E7F2" w14:textId="5A25639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Interfejsy dla użytkownika końcowego muszą spełniać wymaganie O.28</w:t>
            </w:r>
          </w:p>
        </w:tc>
      </w:tr>
      <w:tr w:rsidR="00EA41F9" w:rsidRPr="00F17703" w14:paraId="04F4317D" w14:textId="6D640933"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5DA3561F" w14:textId="4E0E5E0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301</w:t>
            </w:r>
          </w:p>
        </w:tc>
        <w:tc>
          <w:tcPr>
            <w:tcW w:w="1263" w:type="dxa"/>
            <w:tcBorders>
              <w:top w:val="single" w:sz="6" w:space="0" w:color="000000"/>
              <w:left w:val="single" w:sz="6" w:space="0" w:color="000000"/>
              <w:bottom w:val="single" w:sz="6" w:space="0" w:color="000000"/>
              <w:right w:val="single" w:sz="6" w:space="0" w:color="000000"/>
            </w:tcBorders>
            <w:hideMark/>
          </w:tcPr>
          <w:p w14:paraId="4F456E48" w14:textId="746B90E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O.31</w:t>
            </w:r>
          </w:p>
        </w:tc>
        <w:tc>
          <w:tcPr>
            <w:tcW w:w="7512" w:type="dxa"/>
            <w:tcBorders>
              <w:top w:val="single" w:sz="6" w:space="0" w:color="000000"/>
              <w:left w:val="single" w:sz="6" w:space="0" w:color="000000"/>
              <w:bottom w:val="single" w:sz="6" w:space="0" w:color="000000"/>
              <w:right w:val="single" w:sz="6" w:space="0" w:color="000000"/>
            </w:tcBorders>
            <w:hideMark/>
          </w:tcPr>
          <w:p w14:paraId="35A48E4F"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wskazanie ilu z pośród 100 utrzymywanych jednocześnie sesji użytkowników dotyczą modułu Feasibility? Jaka jest przewidywana liczba użytkowników dla tego modułu?</w:t>
            </w:r>
          </w:p>
        </w:tc>
        <w:tc>
          <w:tcPr>
            <w:tcW w:w="3969" w:type="dxa"/>
            <w:tcBorders>
              <w:top w:val="single" w:sz="6" w:space="0" w:color="000000"/>
              <w:left w:val="single" w:sz="6" w:space="0" w:color="000000"/>
              <w:bottom w:val="single" w:sz="6" w:space="0" w:color="000000"/>
              <w:right w:val="single" w:sz="6" w:space="0" w:color="000000"/>
            </w:tcBorders>
          </w:tcPr>
          <w:p w14:paraId="31C1E503" w14:textId="676ADA9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nie określa sztywnego przypisania liczby jednocześnie utrzymywanych sesji użytkowników do konkretnego modułu, w tym modułu Feasibility.</w:t>
            </w:r>
          </w:p>
        </w:tc>
      </w:tr>
      <w:tr w:rsidR="00EA41F9" w:rsidRPr="00EA41F9" w14:paraId="43086351" w14:textId="767B64C0" w:rsidTr="005730A0">
        <w:trPr>
          <w:trHeight w:val="372"/>
        </w:trPr>
        <w:tc>
          <w:tcPr>
            <w:tcW w:w="563" w:type="dxa"/>
            <w:tcBorders>
              <w:top w:val="single" w:sz="6" w:space="0" w:color="000000"/>
              <w:left w:val="single" w:sz="6" w:space="0" w:color="000000"/>
              <w:bottom w:val="single" w:sz="6" w:space="0" w:color="000000"/>
              <w:right w:val="single" w:sz="6" w:space="0" w:color="000000"/>
            </w:tcBorders>
          </w:tcPr>
          <w:p w14:paraId="4E786653" w14:textId="648D2D4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302</w:t>
            </w:r>
          </w:p>
        </w:tc>
        <w:tc>
          <w:tcPr>
            <w:tcW w:w="1263" w:type="dxa"/>
            <w:tcBorders>
              <w:top w:val="single" w:sz="6" w:space="0" w:color="000000"/>
              <w:left w:val="single" w:sz="6" w:space="0" w:color="000000"/>
              <w:bottom w:val="single" w:sz="6" w:space="0" w:color="000000"/>
              <w:right w:val="single" w:sz="6" w:space="0" w:color="000000"/>
            </w:tcBorders>
            <w:vAlign w:val="bottom"/>
            <w:hideMark/>
          </w:tcPr>
          <w:p w14:paraId="271B3226" w14:textId="5E2BB98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O.39</w:t>
            </w:r>
          </w:p>
        </w:tc>
        <w:tc>
          <w:tcPr>
            <w:tcW w:w="7512" w:type="dxa"/>
            <w:tcBorders>
              <w:top w:val="single" w:sz="6" w:space="0" w:color="000000"/>
              <w:left w:val="single" w:sz="6" w:space="0" w:color="000000"/>
              <w:bottom w:val="single" w:sz="6" w:space="0" w:color="000000"/>
              <w:right w:val="single" w:sz="6" w:space="0" w:color="000000"/>
            </w:tcBorders>
            <w:hideMark/>
          </w:tcPr>
          <w:p w14:paraId="595F95F3"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wymaganie dotyczy raportów predefiniowanych wypracowanych w ramach wymagania M.3.6? W przypadku dowolnie definiowanych przez użytkownika raportów, nie można przewidzieć ich złożoności, która może być związana z potrzebą dodatkowej optymalizacji. Złożoność raport nie jest wyrażana jedynie wynikową liczbą rekordów.</w:t>
            </w:r>
          </w:p>
        </w:tc>
        <w:tc>
          <w:tcPr>
            <w:tcW w:w="3969" w:type="dxa"/>
            <w:tcBorders>
              <w:top w:val="single" w:sz="6" w:space="0" w:color="000000"/>
              <w:left w:val="single" w:sz="6" w:space="0" w:color="000000"/>
              <w:bottom w:val="single" w:sz="6" w:space="0" w:color="000000"/>
              <w:right w:val="single" w:sz="6" w:space="0" w:color="000000"/>
            </w:tcBorders>
          </w:tcPr>
          <w:p w14:paraId="76D51095" w14:textId="0950D64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Tak.</w:t>
            </w:r>
          </w:p>
        </w:tc>
      </w:tr>
      <w:tr w:rsidR="00EA41F9" w:rsidRPr="00EA41F9" w14:paraId="24E92052" w14:textId="66EA27A0" w:rsidTr="005730A0">
        <w:trPr>
          <w:trHeight w:val="372"/>
        </w:trPr>
        <w:tc>
          <w:tcPr>
            <w:tcW w:w="563" w:type="dxa"/>
            <w:tcBorders>
              <w:top w:val="single" w:sz="6" w:space="0" w:color="000000"/>
              <w:left w:val="single" w:sz="6" w:space="0" w:color="000000"/>
              <w:bottom w:val="single" w:sz="6" w:space="0" w:color="000000"/>
              <w:right w:val="single" w:sz="6" w:space="0" w:color="000000"/>
            </w:tcBorders>
          </w:tcPr>
          <w:p w14:paraId="4EE33360" w14:textId="36A04AB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303</w:t>
            </w:r>
          </w:p>
        </w:tc>
        <w:tc>
          <w:tcPr>
            <w:tcW w:w="1263" w:type="dxa"/>
            <w:tcBorders>
              <w:top w:val="single" w:sz="6" w:space="0" w:color="000000"/>
              <w:left w:val="single" w:sz="6" w:space="0" w:color="000000"/>
              <w:bottom w:val="single" w:sz="6" w:space="0" w:color="000000"/>
              <w:right w:val="single" w:sz="6" w:space="0" w:color="000000"/>
            </w:tcBorders>
            <w:vAlign w:val="bottom"/>
            <w:hideMark/>
          </w:tcPr>
          <w:p w14:paraId="33D704AD" w14:textId="7BFA5D8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B.12</w:t>
            </w:r>
          </w:p>
        </w:tc>
        <w:tc>
          <w:tcPr>
            <w:tcW w:w="7512" w:type="dxa"/>
            <w:tcBorders>
              <w:top w:val="single" w:sz="6" w:space="0" w:color="000000"/>
              <w:left w:val="single" w:sz="6" w:space="0" w:color="000000"/>
              <w:bottom w:val="single" w:sz="6" w:space="0" w:color="000000"/>
              <w:right w:val="single" w:sz="6" w:space="0" w:color="000000"/>
            </w:tcBorders>
            <w:hideMark/>
          </w:tcPr>
          <w:p w14:paraId="5ADB2A0D"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akceptuje logowanie dostępu do danych w zakresie udostępniania zbiorów w module Udostępniania Danych ale z wyłączniem generowania raportów w module Feasibility? Praca analityczna w module Feasibility jest często iteracyjna i wymaga wykonania wielu zapytań. Logowanie w module Feasibility było by mocno obciążające system, a nie kluczowe dla rozliczalności.</w:t>
            </w:r>
          </w:p>
        </w:tc>
        <w:tc>
          <w:tcPr>
            <w:tcW w:w="3969" w:type="dxa"/>
            <w:tcBorders>
              <w:top w:val="single" w:sz="6" w:space="0" w:color="000000"/>
              <w:left w:val="single" w:sz="6" w:space="0" w:color="000000"/>
              <w:bottom w:val="single" w:sz="6" w:space="0" w:color="000000"/>
              <w:right w:val="single" w:sz="6" w:space="0" w:color="000000"/>
            </w:tcBorders>
          </w:tcPr>
          <w:p w14:paraId="3FFF1CF0" w14:textId="7D39528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Nie</w:t>
            </w:r>
          </w:p>
        </w:tc>
      </w:tr>
      <w:tr w:rsidR="00EA41F9" w:rsidRPr="00EA41F9" w14:paraId="70714477" w14:textId="3905E7AC"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39389291" w14:textId="1F0D539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304</w:t>
            </w:r>
          </w:p>
        </w:tc>
        <w:tc>
          <w:tcPr>
            <w:tcW w:w="1263" w:type="dxa"/>
            <w:tcBorders>
              <w:top w:val="single" w:sz="6" w:space="0" w:color="000000"/>
              <w:left w:val="single" w:sz="6" w:space="0" w:color="000000"/>
              <w:bottom w:val="single" w:sz="6" w:space="0" w:color="000000"/>
              <w:right w:val="single" w:sz="6" w:space="0" w:color="000000"/>
            </w:tcBorders>
            <w:hideMark/>
          </w:tcPr>
          <w:p w14:paraId="1E89BD56" w14:textId="7D36C53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B.46</w:t>
            </w:r>
          </w:p>
        </w:tc>
        <w:tc>
          <w:tcPr>
            <w:tcW w:w="7512" w:type="dxa"/>
            <w:tcBorders>
              <w:top w:val="single" w:sz="6" w:space="0" w:color="000000"/>
              <w:left w:val="single" w:sz="6" w:space="0" w:color="000000"/>
              <w:bottom w:val="single" w:sz="6" w:space="0" w:color="000000"/>
              <w:right w:val="single" w:sz="6" w:space="0" w:color="000000"/>
            </w:tcBorders>
            <w:hideMark/>
          </w:tcPr>
          <w:p w14:paraId="25315407"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doprecyzowanie czy przez zbiór danych rozumiany jest zbiór dostępny w module Udostępniania Danych?</w:t>
            </w:r>
          </w:p>
        </w:tc>
        <w:tc>
          <w:tcPr>
            <w:tcW w:w="3969" w:type="dxa"/>
            <w:tcBorders>
              <w:top w:val="single" w:sz="6" w:space="0" w:color="000000"/>
              <w:left w:val="single" w:sz="6" w:space="0" w:color="000000"/>
              <w:bottom w:val="single" w:sz="6" w:space="0" w:color="000000"/>
              <w:right w:val="single" w:sz="6" w:space="0" w:color="000000"/>
            </w:tcBorders>
          </w:tcPr>
          <w:p w14:paraId="32958C13" w14:textId="1B211FF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Tak</w:t>
            </w:r>
          </w:p>
        </w:tc>
      </w:tr>
      <w:tr w:rsidR="00EA41F9" w:rsidRPr="00F17703" w14:paraId="657058EA" w14:textId="2E2B7F88"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36F709F9" w14:textId="47F73BE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305</w:t>
            </w:r>
          </w:p>
        </w:tc>
        <w:tc>
          <w:tcPr>
            <w:tcW w:w="1263" w:type="dxa"/>
            <w:tcBorders>
              <w:top w:val="single" w:sz="6" w:space="0" w:color="000000"/>
              <w:left w:val="single" w:sz="6" w:space="0" w:color="000000"/>
              <w:bottom w:val="single" w:sz="6" w:space="0" w:color="000000"/>
              <w:right w:val="single" w:sz="6" w:space="0" w:color="000000"/>
            </w:tcBorders>
            <w:hideMark/>
          </w:tcPr>
          <w:p w14:paraId="445C84B6" w14:textId="4A5B988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M.1.6, M.2.22</w:t>
            </w:r>
          </w:p>
        </w:tc>
        <w:tc>
          <w:tcPr>
            <w:tcW w:w="7512" w:type="dxa"/>
            <w:tcBorders>
              <w:top w:val="single" w:sz="6" w:space="0" w:color="000000"/>
              <w:left w:val="single" w:sz="6" w:space="0" w:color="000000"/>
              <w:bottom w:val="single" w:sz="6" w:space="0" w:color="000000"/>
              <w:right w:val="single" w:sz="6" w:space="0" w:color="000000"/>
            </w:tcBorders>
            <w:hideMark/>
          </w:tcPr>
          <w:p w14:paraId="2C5C2125"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doprecyzowania jaki jest przewidywany wolumen  danych oraz jaka jest przewidywana częstotliwość ich zasilania?</w:t>
            </w:r>
          </w:p>
        </w:tc>
        <w:tc>
          <w:tcPr>
            <w:tcW w:w="3969" w:type="dxa"/>
            <w:tcBorders>
              <w:top w:val="single" w:sz="6" w:space="0" w:color="000000"/>
              <w:left w:val="single" w:sz="6" w:space="0" w:color="000000"/>
              <w:bottom w:val="single" w:sz="6" w:space="0" w:color="000000"/>
              <w:right w:val="single" w:sz="6" w:space="0" w:color="000000"/>
            </w:tcBorders>
          </w:tcPr>
          <w:p w14:paraId="448D9ADE"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Administrator systemu powinien mieć możliwość określenia częstotliwości importu danych z systemów źródłowych. </w:t>
            </w:r>
          </w:p>
          <w:p w14:paraId="55C85AF3" w14:textId="077B1B5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nie wskazuje ograniczeń w wolumetrii importowanych danych</w:t>
            </w:r>
          </w:p>
        </w:tc>
      </w:tr>
      <w:tr w:rsidR="00EA41F9" w:rsidRPr="00F17703" w14:paraId="633C3DA9" w14:textId="0255EE41"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2CC163F5" w14:textId="30116DE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306</w:t>
            </w:r>
          </w:p>
        </w:tc>
        <w:tc>
          <w:tcPr>
            <w:tcW w:w="1263" w:type="dxa"/>
            <w:tcBorders>
              <w:top w:val="single" w:sz="6" w:space="0" w:color="000000"/>
              <w:left w:val="single" w:sz="6" w:space="0" w:color="000000"/>
              <w:bottom w:val="single" w:sz="6" w:space="0" w:color="000000"/>
              <w:right w:val="single" w:sz="6" w:space="0" w:color="000000"/>
            </w:tcBorders>
            <w:hideMark/>
          </w:tcPr>
          <w:p w14:paraId="220FE5FF" w14:textId="3E465F4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M.2.21</w:t>
            </w:r>
          </w:p>
        </w:tc>
        <w:tc>
          <w:tcPr>
            <w:tcW w:w="7512" w:type="dxa"/>
            <w:tcBorders>
              <w:top w:val="single" w:sz="6" w:space="0" w:color="000000"/>
              <w:left w:val="single" w:sz="6" w:space="0" w:color="000000"/>
              <w:bottom w:val="single" w:sz="6" w:space="0" w:color="000000"/>
              <w:right w:val="single" w:sz="6" w:space="0" w:color="000000"/>
            </w:tcBorders>
            <w:hideMark/>
          </w:tcPr>
          <w:p w14:paraId="56F72B12"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doprecyzowanie jaki jest przewidywany wolumen tych danych oraz ich przyrosty w czasie?</w:t>
            </w:r>
          </w:p>
        </w:tc>
        <w:tc>
          <w:tcPr>
            <w:tcW w:w="3969" w:type="dxa"/>
            <w:tcBorders>
              <w:top w:val="single" w:sz="6" w:space="0" w:color="000000"/>
              <w:left w:val="single" w:sz="6" w:space="0" w:color="000000"/>
              <w:bottom w:val="single" w:sz="6" w:space="0" w:color="000000"/>
              <w:right w:val="single" w:sz="6" w:space="0" w:color="000000"/>
            </w:tcBorders>
          </w:tcPr>
          <w:p w14:paraId="35A1DC27" w14:textId="2300B17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nie wskazuje ograniczeń w wolumetrii importowanych danych.</w:t>
            </w:r>
          </w:p>
        </w:tc>
      </w:tr>
      <w:tr w:rsidR="00EA41F9" w:rsidRPr="00F17703" w14:paraId="39ED4DF8" w14:textId="1D8781EA"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1E59BCB2" w14:textId="300CA70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307</w:t>
            </w:r>
          </w:p>
        </w:tc>
        <w:tc>
          <w:tcPr>
            <w:tcW w:w="1263" w:type="dxa"/>
            <w:tcBorders>
              <w:top w:val="single" w:sz="6" w:space="0" w:color="000000"/>
              <w:left w:val="single" w:sz="6" w:space="0" w:color="000000"/>
              <w:bottom w:val="single" w:sz="6" w:space="0" w:color="000000"/>
              <w:right w:val="single" w:sz="6" w:space="0" w:color="000000"/>
            </w:tcBorders>
            <w:hideMark/>
          </w:tcPr>
          <w:p w14:paraId="19165A5B" w14:textId="122486F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M.3.1</w:t>
            </w:r>
          </w:p>
        </w:tc>
        <w:tc>
          <w:tcPr>
            <w:tcW w:w="7512" w:type="dxa"/>
            <w:tcBorders>
              <w:top w:val="single" w:sz="6" w:space="0" w:color="000000"/>
              <w:left w:val="single" w:sz="6" w:space="0" w:color="000000"/>
              <w:bottom w:val="single" w:sz="6" w:space="0" w:color="000000"/>
              <w:right w:val="single" w:sz="6" w:space="0" w:color="000000"/>
            </w:tcBorders>
            <w:hideMark/>
          </w:tcPr>
          <w:p w14:paraId="0995265C"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moduł Feasibility powinien umożliwiać przetwarzanie, przeszukiwanie i analizę danych dla zakresu danych wskazanego w M.3.29?</w:t>
            </w:r>
          </w:p>
        </w:tc>
        <w:tc>
          <w:tcPr>
            <w:tcW w:w="3969" w:type="dxa"/>
            <w:tcBorders>
              <w:top w:val="single" w:sz="6" w:space="0" w:color="000000"/>
              <w:left w:val="single" w:sz="6" w:space="0" w:color="000000"/>
              <w:bottom w:val="single" w:sz="6" w:space="0" w:color="000000"/>
              <w:right w:val="single" w:sz="6" w:space="0" w:color="000000"/>
            </w:tcBorders>
          </w:tcPr>
          <w:p w14:paraId="728FABE5" w14:textId="6CA4C57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zakłada, że M3.29 nie ogranicza zakresu danych, lista ta może być większa i nie ogranicza Wykonawcy.</w:t>
            </w:r>
          </w:p>
        </w:tc>
      </w:tr>
      <w:tr w:rsidR="00EA41F9" w:rsidRPr="00F17703" w14:paraId="651E3A67" w14:textId="0CC271BF"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2A78E063" w14:textId="0EB727C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308</w:t>
            </w:r>
          </w:p>
        </w:tc>
        <w:tc>
          <w:tcPr>
            <w:tcW w:w="1263" w:type="dxa"/>
            <w:tcBorders>
              <w:top w:val="single" w:sz="6" w:space="0" w:color="000000"/>
              <w:left w:val="single" w:sz="6" w:space="0" w:color="000000"/>
              <w:bottom w:val="single" w:sz="6" w:space="0" w:color="000000"/>
              <w:right w:val="single" w:sz="6" w:space="0" w:color="000000"/>
            </w:tcBorders>
            <w:hideMark/>
          </w:tcPr>
          <w:p w14:paraId="5FD505EC" w14:textId="73A8B6C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M.3.3</w:t>
            </w:r>
          </w:p>
        </w:tc>
        <w:tc>
          <w:tcPr>
            <w:tcW w:w="7512" w:type="dxa"/>
            <w:tcBorders>
              <w:top w:val="single" w:sz="6" w:space="0" w:color="000000"/>
              <w:left w:val="single" w:sz="6" w:space="0" w:color="000000"/>
              <w:bottom w:val="single" w:sz="6" w:space="0" w:color="000000"/>
              <w:right w:val="single" w:sz="6" w:space="0" w:color="000000"/>
            </w:tcBorders>
            <w:hideMark/>
          </w:tcPr>
          <w:p w14:paraId="0A511EFB"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Prośba do Zamawiającego o informacje w jaki sposób w systemie Feasibility mają być wykorzystywane dane nieustrykturyzowane lub usunięcie z wymagania konieczności obsługi danych nieustrukturyzownych. </w:t>
            </w:r>
          </w:p>
        </w:tc>
        <w:tc>
          <w:tcPr>
            <w:tcW w:w="3969" w:type="dxa"/>
            <w:tcBorders>
              <w:top w:val="single" w:sz="6" w:space="0" w:color="000000"/>
              <w:left w:val="single" w:sz="6" w:space="0" w:color="000000"/>
              <w:bottom w:val="single" w:sz="6" w:space="0" w:color="000000"/>
              <w:right w:val="single" w:sz="6" w:space="0" w:color="000000"/>
            </w:tcBorders>
          </w:tcPr>
          <w:p w14:paraId="1A92621D" w14:textId="08378E7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Wymagane jest przeszukiwanie z uwzględnieniem metadanych oraz przeszukiwanie danych tekstowych.</w:t>
            </w:r>
          </w:p>
        </w:tc>
      </w:tr>
      <w:tr w:rsidR="00EA41F9" w:rsidRPr="00F17703" w14:paraId="08AAFF0B" w14:textId="7CCAAF13"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44F53519" w14:textId="6BB001C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309</w:t>
            </w:r>
          </w:p>
        </w:tc>
        <w:tc>
          <w:tcPr>
            <w:tcW w:w="1263" w:type="dxa"/>
            <w:tcBorders>
              <w:top w:val="single" w:sz="6" w:space="0" w:color="000000"/>
              <w:left w:val="single" w:sz="6" w:space="0" w:color="000000"/>
              <w:bottom w:val="single" w:sz="6" w:space="0" w:color="000000"/>
              <w:right w:val="single" w:sz="6" w:space="0" w:color="000000"/>
            </w:tcBorders>
            <w:hideMark/>
          </w:tcPr>
          <w:p w14:paraId="53B37C99" w14:textId="7A45059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M.3.5, M.3.29</w:t>
            </w:r>
          </w:p>
        </w:tc>
        <w:tc>
          <w:tcPr>
            <w:tcW w:w="7512" w:type="dxa"/>
            <w:tcBorders>
              <w:top w:val="single" w:sz="6" w:space="0" w:color="000000"/>
              <w:left w:val="single" w:sz="6" w:space="0" w:color="000000"/>
              <w:bottom w:val="single" w:sz="6" w:space="0" w:color="000000"/>
              <w:right w:val="single" w:sz="6" w:space="0" w:color="000000"/>
            </w:tcBorders>
            <w:hideMark/>
          </w:tcPr>
          <w:p w14:paraId="27BFEB1A"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wynikiem analiz wyszukiwania w module Feasibility powinna być lista identyfikatorów zdepersonalizowanych pacjentów?</w:t>
            </w:r>
          </w:p>
        </w:tc>
        <w:tc>
          <w:tcPr>
            <w:tcW w:w="3969" w:type="dxa"/>
            <w:tcBorders>
              <w:top w:val="single" w:sz="6" w:space="0" w:color="000000"/>
              <w:left w:val="single" w:sz="6" w:space="0" w:color="000000"/>
              <w:bottom w:val="single" w:sz="6" w:space="0" w:color="000000"/>
              <w:right w:val="single" w:sz="6" w:space="0" w:color="000000"/>
            </w:tcBorders>
          </w:tcPr>
          <w:p w14:paraId="06AB631E" w14:textId="566236C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w:t>
            </w:r>
          </w:p>
        </w:tc>
      </w:tr>
      <w:tr w:rsidR="00EA41F9" w:rsidRPr="00F17703" w14:paraId="340A3679" w14:textId="78062912"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1C249ECB" w14:textId="5E057E1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310</w:t>
            </w:r>
          </w:p>
        </w:tc>
        <w:tc>
          <w:tcPr>
            <w:tcW w:w="1263" w:type="dxa"/>
            <w:tcBorders>
              <w:top w:val="single" w:sz="6" w:space="0" w:color="000000"/>
              <w:left w:val="single" w:sz="6" w:space="0" w:color="000000"/>
              <w:bottom w:val="single" w:sz="6" w:space="0" w:color="000000"/>
              <w:right w:val="single" w:sz="6" w:space="0" w:color="000000"/>
            </w:tcBorders>
            <w:hideMark/>
          </w:tcPr>
          <w:p w14:paraId="2306FE1F" w14:textId="0E02CAA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M.3.12</w:t>
            </w:r>
          </w:p>
        </w:tc>
        <w:tc>
          <w:tcPr>
            <w:tcW w:w="7512" w:type="dxa"/>
            <w:tcBorders>
              <w:top w:val="single" w:sz="6" w:space="0" w:color="000000"/>
              <w:left w:val="single" w:sz="6" w:space="0" w:color="000000"/>
              <w:bottom w:val="single" w:sz="6" w:space="0" w:color="000000"/>
              <w:right w:val="single" w:sz="6" w:space="0" w:color="000000"/>
            </w:tcBorders>
            <w:hideMark/>
          </w:tcPr>
          <w:p w14:paraId="5E4FBCC8"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dopuszcza realizację wymagania nie w module Feasibility a w module Środowiska Obliczeniowego do Prowadzenia Badań?</w:t>
            </w:r>
          </w:p>
        </w:tc>
        <w:tc>
          <w:tcPr>
            <w:tcW w:w="3969" w:type="dxa"/>
            <w:tcBorders>
              <w:top w:val="single" w:sz="6" w:space="0" w:color="000000"/>
              <w:left w:val="single" w:sz="6" w:space="0" w:color="000000"/>
              <w:bottom w:val="single" w:sz="6" w:space="0" w:color="000000"/>
              <w:right w:val="single" w:sz="6" w:space="0" w:color="000000"/>
            </w:tcBorders>
          </w:tcPr>
          <w:p w14:paraId="1F629A11" w14:textId="10DCB40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„Przedstawiony podział jest podziałem na komponenty logiczne systemu i nie powinien być interpretowany jako wytyczne dla architektury technicznej zamawianego Systemu RCMC.”</w:t>
            </w:r>
          </w:p>
        </w:tc>
      </w:tr>
      <w:tr w:rsidR="00EA41F9" w:rsidRPr="00F17703" w14:paraId="78444CF6" w14:textId="24BD41D7"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632FF3D8" w14:textId="05F2F41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311</w:t>
            </w:r>
          </w:p>
        </w:tc>
        <w:tc>
          <w:tcPr>
            <w:tcW w:w="1263" w:type="dxa"/>
            <w:tcBorders>
              <w:top w:val="single" w:sz="6" w:space="0" w:color="000000"/>
              <w:left w:val="single" w:sz="6" w:space="0" w:color="000000"/>
              <w:bottom w:val="single" w:sz="6" w:space="0" w:color="000000"/>
              <w:right w:val="single" w:sz="6" w:space="0" w:color="000000"/>
            </w:tcBorders>
            <w:hideMark/>
          </w:tcPr>
          <w:p w14:paraId="06D8966E" w14:textId="43EC817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M.3.12</w:t>
            </w:r>
          </w:p>
        </w:tc>
        <w:tc>
          <w:tcPr>
            <w:tcW w:w="7512" w:type="dxa"/>
            <w:tcBorders>
              <w:top w:val="single" w:sz="6" w:space="0" w:color="000000"/>
              <w:left w:val="single" w:sz="6" w:space="0" w:color="000000"/>
              <w:bottom w:val="single" w:sz="6" w:space="0" w:color="000000"/>
              <w:right w:val="single" w:sz="6" w:space="0" w:color="000000"/>
            </w:tcBorders>
            <w:hideMark/>
          </w:tcPr>
          <w:p w14:paraId="3E0F9E9A"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doprecyzowanie algorytmów, które powinny być dostępne do eksploracji danych.</w:t>
            </w:r>
          </w:p>
        </w:tc>
        <w:tc>
          <w:tcPr>
            <w:tcW w:w="3969" w:type="dxa"/>
            <w:tcBorders>
              <w:top w:val="single" w:sz="6" w:space="0" w:color="000000"/>
              <w:left w:val="single" w:sz="6" w:space="0" w:color="000000"/>
              <w:bottom w:val="single" w:sz="6" w:space="0" w:color="000000"/>
              <w:right w:val="single" w:sz="6" w:space="0" w:color="000000"/>
            </w:tcBorders>
          </w:tcPr>
          <w:p w14:paraId="0B938969" w14:textId="7DF2754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w:t>
            </w:r>
          </w:p>
        </w:tc>
      </w:tr>
      <w:tr w:rsidR="00EA41F9" w:rsidRPr="00F17703" w14:paraId="5F854405" w14:textId="360B2C61"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46F3B393" w14:textId="77566C3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312</w:t>
            </w:r>
          </w:p>
        </w:tc>
        <w:tc>
          <w:tcPr>
            <w:tcW w:w="1263" w:type="dxa"/>
            <w:tcBorders>
              <w:top w:val="single" w:sz="6" w:space="0" w:color="000000"/>
              <w:left w:val="single" w:sz="6" w:space="0" w:color="000000"/>
              <w:bottom w:val="single" w:sz="6" w:space="0" w:color="000000"/>
              <w:right w:val="single" w:sz="6" w:space="0" w:color="000000"/>
            </w:tcBorders>
            <w:hideMark/>
          </w:tcPr>
          <w:p w14:paraId="6F498375" w14:textId="41AA8D1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M.3.24</w:t>
            </w:r>
          </w:p>
        </w:tc>
        <w:tc>
          <w:tcPr>
            <w:tcW w:w="7512" w:type="dxa"/>
            <w:tcBorders>
              <w:top w:val="single" w:sz="6" w:space="0" w:color="000000"/>
              <w:left w:val="single" w:sz="6" w:space="0" w:color="000000"/>
              <w:bottom w:val="single" w:sz="6" w:space="0" w:color="000000"/>
              <w:right w:val="single" w:sz="6" w:space="0" w:color="000000"/>
            </w:tcBorders>
            <w:hideMark/>
          </w:tcPr>
          <w:p w14:paraId="724516B6"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potwierdzenie, że wynikiem analizy wykonalności jest informacja, że istnieją w systemie pacjenci spełniający zadane kryteria.</w:t>
            </w:r>
          </w:p>
        </w:tc>
        <w:tc>
          <w:tcPr>
            <w:tcW w:w="3969" w:type="dxa"/>
            <w:tcBorders>
              <w:top w:val="single" w:sz="6" w:space="0" w:color="000000"/>
              <w:left w:val="single" w:sz="6" w:space="0" w:color="000000"/>
              <w:bottom w:val="single" w:sz="6" w:space="0" w:color="000000"/>
              <w:right w:val="single" w:sz="6" w:space="0" w:color="000000"/>
            </w:tcBorders>
          </w:tcPr>
          <w:p w14:paraId="65B257A8" w14:textId="598A531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Nie. Wymaganie pozostaje bez zmian.</w:t>
            </w:r>
          </w:p>
        </w:tc>
      </w:tr>
      <w:tr w:rsidR="00EA41F9" w:rsidRPr="00F17703" w14:paraId="59D2CA48" w14:textId="05D9C0BF"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52EE1574" w14:textId="4092B90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313</w:t>
            </w:r>
          </w:p>
        </w:tc>
        <w:tc>
          <w:tcPr>
            <w:tcW w:w="1263" w:type="dxa"/>
            <w:tcBorders>
              <w:top w:val="single" w:sz="6" w:space="0" w:color="000000"/>
              <w:left w:val="single" w:sz="6" w:space="0" w:color="000000"/>
              <w:bottom w:val="single" w:sz="6" w:space="0" w:color="000000"/>
              <w:right w:val="single" w:sz="6" w:space="0" w:color="000000"/>
            </w:tcBorders>
            <w:hideMark/>
          </w:tcPr>
          <w:p w14:paraId="168F500E" w14:textId="0E3CF0C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M.3.29</w:t>
            </w:r>
          </w:p>
        </w:tc>
        <w:tc>
          <w:tcPr>
            <w:tcW w:w="7512" w:type="dxa"/>
            <w:tcBorders>
              <w:top w:val="single" w:sz="6" w:space="0" w:color="000000"/>
              <w:left w:val="single" w:sz="6" w:space="0" w:color="000000"/>
              <w:bottom w:val="single" w:sz="6" w:space="0" w:color="000000"/>
              <w:right w:val="single" w:sz="6" w:space="0" w:color="000000"/>
            </w:tcBorders>
            <w:hideMark/>
          </w:tcPr>
          <w:p w14:paraId="12FEF391"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potwierdzenie, że pełen zakres danych historycznych obejmuje dane gromadzone przez system od momentu uruchomienia produkcyjnego.</w:t>
            </w:r>
          </w:p>
        </w:tc>
        <w:tc>
          <w:tcPr>
            <w:tcW w:w="3969" w:type="dxa"/>
            <w:tcBorders>
              <w:top w:val="single" w:sz="6" w:space="0" w:color="000000"/>
              <w:left w:val="single" w:sz="6" w:space="0" w:color="000000"/>
              <w:bottom w:val="single" w:sz="6" w:space="0" w:color="000000"/>
              <w:right w:val="single" w:sz="6" w:space="0" w:color="000000"/>
            </w:tcBorders>
          </w:tcPr>
          <w:p w14:paraId="0DC40468" w14:textId="2AA1ECE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Zakres danych powinien obejmować wszystkie dane pochodzące z systemów źródłowych.</w:t>
            </w:r>
          </w:p>
        </w:tc>
      </w:tr>
      <w:tr w:rsidR="00EA41F9" w:rsidRPr="00F17703" w14:paraId="7A06968A" w14:textId="33E9B2EB"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7DE3EBEC" w14:textId="1AE99CB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314</w:t>
            </w:r>
          </w:p>
        </w:tc>
        <w:tc>
          <w:tcPr>
            <w:tcW w:w="1263" w:type="dxa"/>
            <w:tcBorders>
              <w:top w:val="single" w:sz="6" w:space="0" w:color="000000"/>
              <w:left w:val="single" w:sz="6" w:space="0" w:color="000000"/>
              <w:bottom w:val="single" w:sz="6" w:space="0" w:color="000000"/>
              <w:right w:val="single" w:sz="6" w:space="0" w:color="000000"/>
            </w:tcBorders>
            <w:hideMark/>
          </w:tcPr>
          <w:p w14:paraId="06A70660" w14:textId="12B9D31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M.3.29</w:t>
            </w:r>
          </w:p>
        </w:tc>
        <w:tc>
          <w:tcPr>
            <w:tcW w:w="7512" w:type="dxa"/>
            <w:tcBorders>
              <w:top w:val="single" w:sz="6" w:space="0" w:color="000000"/>
              <w:left w:val="single" w:sz="6" w:space="0" w:color="000000"/>
              <w:bottom w:val="single" w:sz="6" w:space="0" w:color="000000"/>
              <w:right w:val="single" w:sz="6" w:space="0" w:color="000000"/>
            </w:tcBorders>
            <w:hideMark/>
          </w:tcPr>
          <w:p w14:paraId="50AC38A9"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doprecyzowanie zakresu danych w miejscu "itp." występujacego na liście obszarów danych.</w:t>
            </w:r>
          </w:p>
        </w:tc>
        <w:tc>
          <w:tcPr>
            <w:tcW w:w="3969" w:type="dxa"/>
            <w:tcBorders>
              <w:top w:val="single" w:sz="6" w:space="0" w:color="000000"/>
              <w:left w:val="single" w:sz="6" w:space="0" w:color="000000"/>
              <w:bottom w:val="single" w:sz="6" w:space="0" w:color="000000"/>
              <w:right w:val="single" w:sz="6" w:space="0" w:color="000000"/>
            </w:tcBorders>
          </w:tcPr>
          <w:p w14:paraId="2781B07F" w14:textId="210AFE9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Zamawiajacy przez „itd.” rozumie, iż lista ta może być większa i nie ogranicza Wykonawcy.</w:t>
            </w:r>
          </w:p>
        </w:tc>
      </w:tr>
      <w:tr w:rsidR="00EA41F9" w:rsidRPr="00F17703" w14:paraId="6AB7F47B" w14:textId="355CCAC9"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1BFA49D1" w14:textId="2A2E8C0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315</w:t>
            </w:r>
          </w:p>
        </w:tc>
        <w:tc>
          <w:tcPr>
            <w:tcW w:w="1263" w:type="dxa"/>
            <w:tcBorders>
              <w:top w:val="single" w:sz="6" w:space="0" w:color="000000"/>
              <w:left w:val="single" w:sz="6" w:space="0" w:color="000000"/>
              <w:bottom w:val="single" w:sz="6" w:space="0" w:color="000000"/>
              <w:right w:val="single" w:sz="6" w:space="0" w:color="000000"/>
            </w:tcBorders>
            <w:hideMark/>
          </w:tcPr>
          <w:p w14:paraId="69CA2298" w14:textId="2BDEC36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M.3.33</w:t>
            </w:r>
          </w:p>
        </w:tc>
        <w:tc>
          <w:tcPr>
            <w:tcW w:w="7512" w:type="dxa"/>
            <w:tcBorders>
              <w:top w:val="single" w:sz="6" w:space="0" w:color="000000"/>
              <w:left w:val="single" w:sz="6" w:space="0" w:color="000000"/>
              <w:bottom w:val="single" w:sz="6" w:space="0" w:color="000000"/>
              <w:right w:val="single" w:sz="6" w:space="0" w:color="000000"/>
            </w:tcBorders>
            <w:hideMark/>
          </w:tcPr>
          <w:p w14:paraId="0A9E01CE"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potwierdzenie, że wyszukiwanie odnosi się do przeszukiwania treści danych opisowych powiązanych z pacjentem.</w:t>
            </w:r>
          </w:p>
        </w:tc>
        <w:tc>
          <w:tcPr>
            <w:tcW w:w="3969" w:type="dxa"/>
            <w:tcBorders>
              <w:top w:val="single" w:sz="6" w:space="0" w:color="000000"/>
              <w:left w:val="single" w:sz="6" w:space="0" w:color="000000"/>
              <w:bottom w:val="single" w:sz="6" w:space="0" w:color="000000"/>
              <w:right w:val="single" w:sz="6" w:space="0" w:color="000000"/>
            </w:tcBorders>
          </w:tcPr>
          <w:p w14:paraId="43DC41E8" w14:textId="3DD5AD1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Wyszukiwanie ma odnosić się do wszystkich danych przechowywanych w postaci tekstowej.</w:t>
            </w:r>
          </w:p>
        </w:tc>
      </w:tr>
      <w:tr w:rsidR="00EA41F9" w:rsidRPr="00F17703" w14:paraId="013D0628" w14:textId="73D946A8" w:rsidTr="005730A0">
        <w:trPr>
          <w:trHeight w:val="373"/>
        </w:trPr>
        <w:tc>
          <w:tcPr>
            <w:tcW w:w="563" w:type="dxa"/>
            <w:tcBorders>
              <w:top w:val="single" w:sz="6" w:space="0" w:color="000000"/>
              <w:left w:val="single" w:sz="6" w:space="0" w:color="000000"/>
              <w:bottom w:val="single" w:sz="6" w:space="0" w:color="000000"/>
              <w:right w:val="single" w:sz="6" w:space="0" w:color="000000"/>
            </w:tcBorders>
          </w:tcPr>
          <w:p w14:paraId="38DBC79E" w14:textId="5F34FE2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316</w:t>
            </w:r>
          </w:p>
        </w:tc>
        <w:tc>
          <w:tcPr>
            <w:tcW w:w="1263" w:type="dxa"/>
            <w:tcBorders>
              <w:top w:val="single" w:sz="6" w:space="0" w:color="000000"/>
              <w:left w:val="single" w:sz="6" w:space="0" w:color="000000"/>
              <w:bottom w:val="single" w:sz="6" w:space="0" w:color="000000"/>
              <w:right w:val="single" w:sz="6" w:space="0" w:color="000000"/>
            </w:tcBorders>
            <w:vAlign w:val="bottom"/>
            <w:hideMark/>
          </w:tcPr>
          <w:p w14:paraId="2E2AF8D0" w14:textId="6BEE87C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M.3.34, M.6.33</w:t>
            </w:r>
          </w:p>
        </w:tc>
        <w:tc>
          <w:tcPr>
            <w:tcW w:w="7512" w:type="dxa"/>
            <w:tcBorders>
              <w:top w:val="single" w:sz="6" w:space="0" w:color="000000"/>
              <w:left w:val="single" w:sz="6" w:space="0" w:color="000000"/>
              <w:bottom w:val="single" w:sz="6" w:space="0" w:color="000000"/>
              <w:right w:val="single" w:sz="6" w:space="0" w:color="000000"/>
            </w:tcBorders>
            <w:hideMark/>
          </w:tcPr>
          <w:p w14:paraId="41980D24"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po potwierdzenie, że funkcjonalność może zostać zrealizowana w ramach modułu Udostępniania Danych. Określenie zakresu danych jest elementem wnioskowania o dane i może zostać wykonane w oparciu o model danych dostępnych w RCMC.</w:t>
            </w:r>
          </w:p>
        </w:tc>
        <w:tc>
          <w:tcPr>
            <w:tcW w:w="3969" w:type="dxa"/>
            <w:tcBorders>
              <w:top w:val="single" w:sz="6" w:space="0" w:color="000000"/>
              <w:left w:val="single" w:sz="6" w:space="0" w:color="000000"/>
              <w:bottom w:val="single" w:sz="6" w:space="0" w:color="000000"/>
              <w:right w:val="single" w:sz="6" w:space="0" w:color="000000"/>
            </w:tcBorders>
          </w:tcPr>
          <w:p w14:paraId="71789204" w14:textId="495D203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Jednym z możliwych do uzyskania przez użytkownika wyników działania modułu Feasibility musi być raportu o zakresie danych, o dostęp do których użytkownik chce wnioskować na potrzeby ich przetwarzania.</w:t>
            </w:r>
          </w:p>
        </w:tc>
      </w:tr>
      <w:tr w:rsidR="00EA41F9" w:rsidRPr="00F17703" w14:paraId="4B623D37" w14:textId="39868E60" w:rsidTr="005730A0">
        <w:trPr>
          <w:trHeight w:val="185"/>
        </w:trPr>
        <w:tc>
          <w:tcPr>
            <w:tcW w:w="563" w:type="dxa"/>
            <w:tcBorders>
              <w:top w:val="single" w:sz="6" w:space="0" w:color="000000"/>
              <w:left w:val="single" w:sz="6" w:space="0" w:color="000000"/>
              <w:bottom w:val="single" w:sz="6" w:space="0" w:color="000000"/>
              <w:right w:val="single" w:sz="6" w:space="0" w:color="000000"/>
            </w:tcBorders>
          </w:tcPr>
          <w:p w14:paraId="416F5063" w14:textId="198AB54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317</w:t>
            </w:r>
          </w:p>
        </w:tc>
        <w:tc>
          <w:tcPr>
            <w:tcW w:w="1263" w:type="dxa"/>
            <w:tcBorders>
              <w:top w:val="single" w:sz="6" w:space="0" w:color="000000"/>
              <w:left w:val="single" w:sz="6" w:space="0" w:color="000000"/>
              <w:bottom w:val="single" w:sz="6" w:space="0" w:color="000000"/>
              <w:right w:val="single" w:sz="6" w:space="0" w:color="000000"/>
            </w:tcBorders>
            <w:hideMark/>
          </w:tcPr>
          <w:p w14:paraId="1D21EB79" w14:textId="6285C8A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M.3.35</w:t>
            </w:r>
          </w:p>
        </w:tc>
        <w:tc>
          <w:tcPr>
            <w:tcW w:w="7512" w:type="dxa"/>
            <w:tcBorders>
              <w:top w:val="single" w:sz="6" w:space="0" w:color="000000"/>
              <w:left w:val="single" w:sz="6" w:space="0" w:color="000000"/>
              <w:bottom w:val="single" w:sz="6" w:space="0" w:color="000000"/>
              <w:right w:val="single" w:sz="6" w:space="0" w:color="000000"/>
            </w:tcBorders>
            <w:hideMark/>
          </w:tcPr>
          <w:p w14:paraId="39534A9D"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Prosimy o potwierdznie, że wyrażenia będą budowane jedynie w oparcii o operatory matematyczne z wykluczeniem operacji na danych tekstowych.</w:t>
            </w:r>
          </w:p>
        </w:tc>
        <w:tc>
          <w:tcPr>
            <w:tcW w:w="3969" w:type="dxa"/>
            <w:tcBorders>
              <w:top w:val="single" w:sz="6" w:space="0" w:color="000000"/>
              <w:left w:val="single" w:sz="6" w:space="0" w:color="000000"/>
              <w:bottom w:val="single" w:sz="6" w:space="0" w:color="000000"/>
              <w:right w:val="single" w:sz="6" w:space="0" w:color="000000"/>
            </w:tcBorders>
          </w:tcPr>
          <w:p w14:paraId="7A10DA81" w14:textId="14A9E34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Moduł Feasibility ma umożliwiać wyszukiwanie z wykorzystaniem podstawowych operatorów logicznych i arytmetycznych.</w:t>
            </w:r>
          </w:p>
        </w:tc>
      </w:tr>
      <w:tr w:rsidR="00EA41F9" w:rsidRPr="00F17703" w14:paraId="41D2ADB9" w14:textId="739B7AB3" w:rsidTr="005730A0">
        <w:trPr>
          <w:trHeight w:val="202"/>
        </w:trPr>
        <w:tc>
          <w:tcPr>
            <w:tcW w:w="563" w:type="dxa"/>
            <w:tcBorders>
              <w:top w:val="single" w:sz="6" w:space="0" w:color="000000"/>
              <w:left w:val="single" w:sz="6" w:space="0" w:color="000000"/>
              <w:bottom w:val="single" w:sz="6" w:space="0" w:color="000000"/>
              <w:right w:val="single" w:sz="6" w:space="0" w:color="000000"/>
            </w:tcBorders>
          </w:tcPr>
          <w:p w14:paraId="4D28E4D6" w14:textId="4D55D7A1"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318</w:t>
            </w:r>
          </w:p>
        </w:tc>
        <w:tc>
          <w:tcPr>
            <w:tcW w:w="1263" w:type="dxa"/>
            <w:tcBorders>
              <w:top w:val="single" w:sz="6" w:space="0" w:color="000000"/>
              <w:left w:val="single" w:sz="6" w:space="0" w:color="000000"/>
              <w:bottom w:val="single" w:sz="6" w:space="0" w:color="000000"/>
              <w:right w:val="single" w:sz="6" w:space="0" w:color="000000"/>
            </w:tcBorders>
            <w:hideMark/>
          </w:tcPr>
          <w:p w14:paraId="12D356C7" w14:textId="666BB5C3"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2" w:type="dxa"/>
            <w:tcBorders>
              <w:top w:val="single" w:sz="6" w:space="0" w:color="000000"/>
              <w:left w:val="single" w:sz="6" w:space="0" w:color="000000"/>
              <w:bottom w:val="single" w:sz="6" w:space="0" w:color="000000"/>
              <w:right w:val="single" w:sz="6" w:space="0" w:color="000000"/>
            </w:tcBorders>
            <w:hideMark/>
          </w:tcPr>
          <w:p w14:paraId="50B4C411"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potwierdzenie, że moduł powinien umożliwiać przechowywanie i wersjonowanie skonteneryzowanych skryptów i usług dostarczonych przez użytkowników. </w:t>
            </w:r>
          </w:p>
        </w:tc>
        <w:tc>
          <w:tcPr>
            <w:tcW w:w="3969" w:type="dxa"/>
            <w:tcBorders>
              <w:top w:val="single" w:sz="6" w:space="0" w:color="000000"/>
              <w:left w:val="single" w:sz="6" w:space="0" w:color="000000"/>
              <w:bottom w:val="single" w:sz="6" w:space="0" w:color="000000"/>
              <w:right w:val="single" w:sz="6" w:space="0" w:color="000000"/>
            </w:tcBorders>
          </w:tcPr>
          <w:p w14:paraId="3F80E658"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Zamawiający nie narzuca sposobu spełnienia wymagań. </w:t>
            </w:r>
          </w:p>
          <w:p w14:paraId="2EBF1E56" w14:textId="4F118261"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Niemniej, m.in. zgodnie z wymaganiem M.5.15 Moduł musi posiadać mechanizmy </w:t>
            </w:r>
            <w:r w:rsidRPr="00EA41F9">
              <w:rPr>
                <w:rFonts w:ascii="Times New Roman" w:hAnsi="Times New Roman" w:cs="Times New Roman"/>
                <w:color w:val="000000" w:themeColor="text1"/>
              </w:rPr>
              <w:lastRenderedPageBreak/>
              <w:t>umożliwiające wersjonowanie: kontenerów, danych i modeli.</w:t>
            </w:r>
          </w:p>
        </w:tc>
      </w:tr>
      <w:tr w:rsidR="00EA41F9" w:rsidRPr="00F17703" w14:paraId="2C4FC302" w14:textId="74FBA613" w:rsidTr="005730A0">
        <w:trPr>
          <w:trHeight w:val="202"/>
        </w:trPr>
        <w:tc>
          <w:tcPr>
            <w:tcW w:w="563" w:type="dxa"/>
            <w:tcBorders>
              <w:top w:val="single" w:sz="6" w:space="0" w:color="000000"/>
              <w:left w:val="single" w:sz="6" w:space="0" w:color="000000"/>
              <w:bottom w:val="single" w:sz="6" w:space="0" w:color="000000"/>
              <w:right w:val="single" w:sz="6" w:space="0" w:color="000000"/>
            </w:tcBorders>
          </w:tcPr>
          <w:p w14:paraId="08F8EF75" w14:textId="65D8A5EC"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319</w:t>
            </w:r>
          </w:p>
        </w:tc>
        <w:tc>
          <w:tcPr>
            <w:tcW w:w="1263" w:type="dxa"/>
            <w:tcBorders>
              <w:top w:val="single" w:sz="6" w:space="0" w:color="000000"/>
              <w:left w:val="single" w:sz="6" w:space="0" w:color="000000"/>
              <w:bottom w:val="single" w:sz="6" w:space="0" w:color="000000"/>
              <w:right w:val="single" w:sz="6" w:space="0" w:color="000000"/>
            </w:tcBorders>
            <w:hideMark/>
          </w:tcPr>
          <w:p w14:paraId="4A5F5B1D" w14:textId="34DFCE45"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2" w:type="dxa"/>
            <w:tcBorders>
              <w:top w:val="single" w:sz="6" w:space="0" w:color="000000"/>
              <w:left w:val="single" w:sz="6" w:space="0" w:color="000000"/>
              <w:bottom w:val="single" w:sz="6" w:space="0" w:color="000000"/>
              <w:right w:val="single" w:sz="6" w:space="0" w:color="000000"/>
            </w:tcBorders>
            <w:hideMark/>
          </w:tcPr>
          <w:p w14:paraId="47373742"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ptwierdzenie, że gotowe narzędzia wspomagające przygotowywanie skryptów i usług obliczeniowych powinny opierać się o narzędzia zbudowane w języku Python. </w:t>
            </w:r>
          </w:p>
        </w:tc>
        <w:tc>
          <w:tcPr>
            <w:tcW w:w="3969" w:type="dxa"/>
            <w:tcBorders>
              <w:top w:val="single" w:sz="6" w:space="0" w:color="000000"/>
              <w:left w:val="single" w:sz="6" w:space="0" w:color="000000"/>
              <w:bottom w:val="single" w:sz="6" w:space="0" w:color="000000"/>
              <w:right w:val="single" w:sz="6" w:space="0" w:color="000000"/>
            </w:tcBorders>
          </w:tcPr>
          <w:p w14:paraId="751F2920" w14:textId="6DC396DB"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w:t>
            </w:r>
          </w:p>
        </w:tc>
      </w:tr>
      <w:tr w:rsidR="00EA41F9" w:rsidRPr="00F17703" w14:paraId="5CECBB42" w14:textId="4779A523" w:rsidTr="005730A0">
        <w:trPr>
          <w:trHeight w:val="403"/>
        </w:trPr>
        <w:tc>
          <w:tcPr>
            <w:tcW w:w="563" w:type="dxa"/>
            <w:tcBorders>
              <w:top w:val="single" w:sz="6" w:space="0" w:color="000000"/>
              <w:left w:val="single" w:sz="6" w:space="0" w:color="000000"/>
              <w:bottom w:val="single" w:sz="6" w:space="0" w:color="000000"/>
              <w:right w:val="single" w:sz="6" w:space="0" w:color="000000"/>
            </w:tcBorders>
          </w:tcPr>
          <w:p w14:paraId="1674C941" w14:textId="526FEA9C"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320</w:t>
            </w:r>
          </w:p>
        </w:tc>
        <w:tc>
          <w:tcPr>
            <w:tcW w:w="1263" w:type="dxa"/>
            <w:tcBorders>
              <w:top w:val="single" w:sz="6" w:space="0" w:color="000000"/>
              <w:left w:val="single" w:sz="6" w:space="0" w:color="000000"/>
              <w:bottom w:val="single" w:sz="6" w:space="0" w:color="000000"/>
              <w:right w:val="single" w:sz="6" w:space="0" w:color="000000"/>
            </w:tcBorders>
            <w:vAlign w:val="bottom"/>
            <w:hideMark/>
          </w:tcPr>
          <w:p w14:paraId="0AF8EA03" w14:textId="51070C6E"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2" w:type="dxa"/>
            <w:tcBorders>
              <w:top w:val="single" w:sz="6" w:space="0" w:color="000000"/>
              <w:left w:val="single" w:sz="6" w:space="0" w:color="000000"/>
              <w:bottom w:val="single" w:sz="6" w:space="0" w:color="000000"/>
              <w:right w:val="single" w:sz="6" w:space="0" w:color="000000"/>
            </w:tcBorders>
            <w:vAlign w:val="bottom"/>
            <w:hideMark/>
          </w:tcPr>
          <w:p w14:paraId="0A36371B"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potwierdzenie, że moduł musi pozwalać na separację środowiska/przestrzeni obliczeniowej przydzielonej do różnych użytkowników/badaczy/zespołów na poziomie software’owym. </w:t>
            </w:r>
          </w:p>
        </w:tc>
        <w:tc>
          <w:tcPr>
            <w:tcW w:w="3969" w:type="dxa"/>
            <w:tcBorders>
              <w:top w:val="single" w:sz="6" w:space="0" w:color="000000"/>
              <w:left w:val="single" w:sz="6" w:space="0" w:color="000000"/>
              <w:bottom w:val="single" w:sz="6" w:space="0" w:color="000000"/>
              <w:right w:val="single" w:sz="6" w:space="0" w:color="000000"/>
            </w:tcBorders>
          </w:tcPr>
          <w:p w14:paraId="20C11AF1" w14:textId="037F44AD"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w:t>
            </w:r>
          </w:p>
        </w:tc>
      </w:tr>
      <w:tr w:rsidR="00EA41F9" w:rsidRPr="00F17703" w14:paraId="3960F9AA" w14:textId="2B334041" w:rsidTr="005730A0">
        <w:trPr>
          <w:trHeight w:val="403"/>
        </w:trPr>
        <w:tc>
          <w:tcPr>
            <w:tcW w:w="563" w:type="dxa"/>
            <w:tcBorders>
              <w:top w:val="single" w:sz="6" w:space="0" w:color="000000"/>
              <w:left w:val="single" w:sz="6" w:space="0" w:color="000000"/>
              <w:bottom w:val="single" w:sz="6" w:space="0" w:color="000000"/>
              <w:right w:val="single" w:sz="6" w:space="0" w:color="000000"/>
            </w:tcBorders>
          </w:tcPr>
          <w:p w14:paraId="1BC2F79C" w14:textId="031D398C"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321</w:t>
            </w:r>
          </w:p>
        </w:tc>
        <w:tc>
          <w:tcPr>
            <w:tcW w:w="1263" w:type="dxa"/>
            <w:tcBorders>
              <w:top w:val="single" w:sz="6" w:space="0" w:color="000000"/>
              <w:left w:val="single" w:sz="6" w:space="0" w:color="000000"/>
              <w:bottom w:val="single" w:sz="6" w:space="0" w:color="000000"/>
              <w:right w:val="single" w:sz="6" w:space="0" w:color="000000"/>
            </w:tcBorders>
            <w:vAlign w:val="bottom"/>
            <w:hideMark/>
          </w:tcPr>
          <w:p w14:paraId="00D8B284" w14:textId="19598EAB"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2" w:type="dxa"/>
            <w:tcBorders>
              <w:top w:val="single" w:sz="6" w:space="0" w:color="000000"/>
              <w:left w:val="single" w:sz="6" w:space="0" w:color="000000"/>
              <w:bottom w:val="single" w:sz="6" w:space="0" w:color="000000"/>
              <w:right w:val="single" w:sz="6" w:space="0" w:color="000000"/>
            </w:tcBorders>
            <w:hideMark/>
          </w:tcPr>
          <w:p w14:paraId="144515C6"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Jakiego typu dane mogą być dostarczane do modułu z zewnętrznych źródeł dostępnych przez Internet? Prosimy o potwierdzenie, że lista zewnętrznych źródeł danych będzie znana oraz będzie umożliwiać import danych z wykorzystaniem standardowych protokołów komunikacyjnych. </w:t>
            </w:r>
          </w:p>
        </w:tc>
        <w:tc>
          <w:tcPr>
            <w:tcW w:w="3969" w:type="dxa"/>
            <w:tcBorders>
              <w:top w:val="single" w:sz="6" w:space="0" w:color="000000"/>
              <w:left w:val="single" w:sz="6" w:space="0" w:color="000000"/>
              <w:bottom w:val="single" w:sz="6" w:space="0" w:color="000000"/>
              <w:right w:val="single" w:sz="6" w:space="0" w:color="000000"/>
            </w:tcBorders>
          </w:tcPr>
          <w:p w14:paraId="6834D9FF" w14:textId="447A50BA" w:rsidR="005730A0" w:rsidRPr="00EA41F9" w:rsidRDefault="005730A0" w:rsidP="005730A0">
            <w:pPr>
              <w:ind w:left="5"/>
              <w:rPr>
                <w:rFonts w:ascii="Times New Roman" w:hAnsi="Times New Roman" w:cs="Times New Roman"/>
                <w:color w:val="000000" w:themeColor="text1"/>
              </w:rPr>
            </w:pPr>
            <w:r w:rsidRPr="00EA41F9">
              <w:rPr>
                <w:rFonts w:ascii="Times New Roman" w:eastAsia="Aptos" w:hAnsi="Times New Roman" w:cs="Times New Roman"/>
                <w:color w:val="000000" w:themeColor="text1"/>
              </w:rPr>
              <w:t>Możliwe ma być pobieranie z dowolnych zasobów internetowych.</w:t>
            </w:r>
          </w:p>
        </w:tc>
      </w:tr>
      <w:tr w:rsidR="00EA41F9" w:rsidRPr="00F17703" w14:paraId="697E59A9" w14:textId="4E9C0A6A" w:rsidTr="005730A0">
        <w:trPr>
          <w:trHeight w:val="403"/>
        </w:trPr>
        <w:tc>
          <w:tcPr>
            <w:tcW w:w="563" w:type="dxa"/>
            <w:tcBorders>
              <w:top w:val="single" w:sz="6" w:space="0" w:color="000000"/>
              <w:left w:val="single" w:sz="6" w:space="0" w:color="000000"/>
              <w:bottom w:val="single" w:sz="6" w:space="0" w:color="000000"/>
              <w:right w:val="single" w:sz="6" w:space="0" w:color="000000"/>
            </w:tcBorders>
          </w:tcPr>
          <w:p w14:paraId="5BEA448E" w14:textId="1BF5E3D9"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322</w:t>
            </w:r>
          </w:p>
        </w:tc>
        <w:tc>
          <w:tcPr>
            <w:tcW w:w="1263" w:type="dxa"/>
            <w:tcBorders>
              <w:top w:val="single" w:sz="6" w:space="0" w:color="000000"/>
              <w:left w:val="single" w:sz="6" w:space="0" w:color="000000"/>
              <w:bottom w:val="single" w:sz="6" w:space="0" w:color="000000"/>
              <w:right w:val="single" w:sz="6" w:space="0" w:color="000000"/>
            </w:tcBorders>
            <w:vAlign w:val="bottom"/>
            <w:hideMark/>
          </w:tcPr>
          <w:p w14:paraId="5856BE98" w14:textId="21A1EC12"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2" w:type="dxa"/>
            <w:tcBorders>
              <w:top w:val="single" w:sz="6" w:space="0" w:color="000000"/>
              <w:left w:val="single" w:sz="6" w:space="0" w:color="000000"/>
              <w:bottom w:val="single" w:sz="6" w:space="0" w:color="000000"/>
              <w:right w:val="single" w:sz="6" w:space="0" w:color="000000"/>
            </w:tcBorders>
            <w:hideMark/>
          </w:tcPr>
          <w:p w14:paraId="12DAA87C"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potwierdzenie, że moduł powinien dostarczać własne zintegrowane środowisko programistyczne (IDE) dostępne przykładowo przez przeglądarkę umożliwiające pracę użytkoników na udostępnionych zasobach obliczeniowych. </w:t>
            </w:r>
          </w:p>
        </w:tc>
        <w:tc>
          <w:tcPr>
            <w:tcW w:w="3969" w:type="dxa"/>
            <w:tcBorders>
              <w:top w:val="single" w:sz="6" w:space="0" w:color="000000"/>
              <w:left w:val="single" w:sz="6" w:space="0" w:color="000000"/>
              <w:bottom w:val="single" w:sz="6" w:space="0" w:color="000000"/>
              <w:right w:val="single" w:sz="6" w:space="0" w:color="000000"/>
            </w:tcBorders>
          </w:tcPr>
          <w:p w14:paraId="53486B3C" w14:textId="2377CC09"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w:t>
            </w:r>
          </w:p>
        </w:tc>
      </w:tr>
    </w:tbl>
    <w:p w14:paraId="2F42A693" w14:textId="77777777" w:rsidR="009536F3" w:rsidRPr="00EA41F9" w:rsidRDefault="009536F3" w:rsidP="009536F3">
      <w:pPr>
        <w:ind w:left="-1440" w:right="15398"/>
        <w:rPr>
          <w:rFonts w:ascii="Times New Roman" w:eastAsia="Calibri" w:hAnsi="Times New Roman" w:cs="Times New Roman"/>
          <w:color w:val="000000" w:themeColor="text1"/>
          <w:lang w:val="pl-PL"/>
        </w:rPr>
      </w:pPr>
    </w:p>
    <w:tbl>
      <w:tblPr>
        <w:tblStyle w:val="TableGrid"/>
        <w:tblW w:w="13313" w:type="dxa"/>
        <w:tblInd w:w="-421" w:type="dxa"/>
        <w:tblCellMar>
          <w:top w:w="14" w:type="dxa"/>
          <w:left w:w="25" w:type="dxa"/>
          <w:bottom w:w="3" w:type="dxa"/>
          <w:right w:w="188" w:type="dxa"/>
        </w:tblCellMar>
        <w:tblLook w:val="04A0" w:firstRow="1" w:lastRow="0" w:firstColumn="1" w:lastColumn="0" w:noHBand="0" w:noVBand="1"/>
      </w:tblPr>
      <w:tblGrid>
        <w:gridCol w:w="617"/>
        <w:gridCol w:w="1217"/>
        <w:gridCol w:w="7510"/>
        <w:gridCol w:w="3969"/>
      </w:tblGrid>
      <w:tr w:rsidR="00EA41F9" w:rsidRPr="00F17703" w14:paraId="1F40991E" w14:textId="1F83AD17" w:rsidTr="005730A0">
        <w:trPr>
          <w:trHeight w:val="202"/>
        </w:trPr>
        <w:tc>
          <w:tcPr>
            <w:tcW w:w="617" w:type="dxa"/>
            <w:tcBorders>
              <w:top w:val="single" w:sz="6" w:space="0" w:color="000000"/>
              <w:left w:val="single" w:sz="6" w:space="0" w:color="000000"/>
              <w:bottom w:val="single" w:sz="6" w:space="0" w:color="000000"/>
              <w:right w:val="single" w:sz="6" w:space="0" w:color="000000"/>
            </w:tcBorders>
          </w:tcPr>
          <w:p w14:paraId="00588D2D" w14:textId="35A44BE3"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323</w:t>
            </w:r>
          </w:p>
        </w:tc>
        <w:tc>
          <w:tcPr>
            <w:tcW w:w="1217" w:type="dxa"/>
            <w:tcBorders>
              <w:top w:val="single" w:sz="6" w:space="0" w:color="000000"/>
              <w:left w:val="single" w:sz="6" w:space="0" w:color="000000"/>
              <w:bottom w:val="single" w:sz="6" w:space="0" w:color="000000"/>
              <w:right w:val="single" w:sz="6" w:space="0" w:color="000000"/>
            </w:tcBorders>
            <w:hideMark/>
          </w:tcPr>
          <w:p w14:paraId="2AFD2ABF" w14:textId="4DEFB751"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0" w:type="dxa"/>
            <w:tcBorders>
              <w:top w:val="single" w:sz="6" w:space="0" w:color="000000"/>
              <w:left w:val="single" w:sz="6" w:space="0" w:color="000000"/>
              <w:bottom w:val="single" w:sz="6" w:space="0" w:color="000000"/>
              <w:right w:val="single" w:sz="6" w:space="0" w:color="000000"/>
            </w:tcBorders>
            <w:hideMark/>
          </w:tcPr>
          <w:p w14:paraId="4D5DB6F4"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potwierdzenie, że narzędzia wspomogające proces przetwarzania danych mogą działać w aysnchronicznym paradygmacie przetwarzania. </w:t>
            </w:r>
          </w:p>
        </w:tc>
        <w:tc>
          <w:tcPr>
            <w:tcW w:w="3969" w:type="dxa"/>
            <w:tcBorders>
              <w:top w:val="single" w:sz="6" w:space="0" w:color="000000"/>
              <w:left w:val="single" w:sz="6" w:space="0" w:color="000000"/>
              <w:bottom w:val="single" w:sz="6" w:space="0" w:color="000000"/>
              <w:right w:val="single" w:sz="6" w:space="0" w:color="000000"/>
            </w:tcBorders>
          </w:tcPr>
          <w:p w14:paraId="199408A6" w14:textId="5B846CAC"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w:t>
            </w:r>
          </w:p>
        </w:tc>
      </w:tr>
      <w:tr w:rsidR="00EA41F9" w:rsidRPr="00F17703" w14:paraId="7A9E8B03" w14:textId="5F1C921C" w:rsidTr="005730A0">
        <w:trPr>
          <w:trHeight w:val="202"/>
        </w:trPr>
        <w:tc>
          <w:tcPr>
            <w:tcW w:w="617" w:type="dxa"/>
            <w:tcBorders>
              <w:top w:val="single" w:sz="6" w:space="0" w:color="000000"/>
              <w:left w:val="single" w:sz="6" w:space="0" w:color="000000"/>
              <w:bottom w:val="single" w:sz="6" w:space="0" w:color="000000"/>
              <w:right w:val="single" w:sz="6" w:space="0" w:color="000000"/>
            </w:tcBorders>
          </w:tcPr>
          <w:p w14:paraId="5E142BE3" w14:textId="6E87525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324</w:t>
            </w:r>
          </w:p>
        </w:tc>
        <w:tc>
          <w:tcPr>
            <w:tcW w:w="1217" w:type="dxa"/>
            <w:tcBorders>
              <w:top w:val="single" w:sz="6" w:space="0" w:color="000000"/>
              <w:left w:val="single" w:sz="6" w:space="0" w:color="000000"/>
              <w:bottom w:val="single" w:sz="6" w:space="0" w:color="000000"/>
              <w:right w:val="single" w:sz="6" w:space="0" w:color="000000"/>
            </w:tcBorders>
            <w:hideMark/>
          </w:tcPr>
          <w:p w14:paraId="0C3ECBA6" w14:textId="298E95C3"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0" w:type="dxa"/>
            <w:tcBorders>
              <w:top w:val="single" w:sz="6" w:space="0" w:color="000000"/>
              <w:left w:val="single" w:sz="6" w:space="0" w:color="000000"/>
              <w:bottom w:val="single" w:sz="6" w:space="0" w:color="000000"/>
              <w:right w:val="single" w:sz="6" w:space="0" w:color="000000"/>
            </w:tcBorders>
            <w:hideMark/>
          </w:tcPr>
          <w:p w14:paraId="6017582C"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Jakiego typu dane przewidziane są do analizy w ramach dostarczonego narzędzia (szeregi czasowe, obrazy, nagrania, itp.)? </w:t>
            </w:r>
          </w:p>
        </w:tc>
        <w:tc>
          <w:tcPr>
            <w:tcW w:w="3969" w:type="dxa"/>
            <w:tcBorders>
              <w:top w:val="single" w:sz="6" w:space="0" w:color="000000"/>
              <w:left w:val="single" w:sz="6" w:space="0" w:color="000000"/>
              <w:bottom w:val="single" w:sz="6" w:space="0" w:color="000000"/>
              <w:right w:val="single" w:sz="6" w:space="0" w:color="000000"/>
            </w:tcBorders>
          </w:tcPr>
          <w:p w14:paraId="661E12C9" w14:textId="0249E64B" w:rsidR="005730A0" w:rsidRPr="00EA41F9" w:rsidRDefault="005730A0" w:rsidP="005730A0">
            <w:pPr>
              <w:ind w:left="5"/>
              <w:rPr>
                <w:rFonts w:ascii="Times New Roman" w:hAnsi="Times New Roman" w:cs="Times New Roman"/>
                <w:color w:val="000000" w:themeColor="text1"/>
              </w:rPr>
            </w:pPr>
            <w:r w:rsidRPr="00EA41F9">
              <w:rPr>
                <w:rFonts w:ascii="Times New Roman" w:eastAsia="Aptos" w:hAnsi="Times New Roman" w:cs="Times New Roman"/>
                <w:color w:val="000000" w:themeColor="text1"/>
              </w:rPr>
              <w:t>Zamawiający zaklada możliwość wykorzystanie wszystkich typów danych, dostępnych w systemie RCMC.</w:t>
            </w:r>
          </w:p>
        </w:tc>
      </w:tr>
      <w:tr w:rsidR="00EA41F9" w:rsidRPr="00F17703" w14:paraId="4FECCE6B" w14:textId="2AC3A853" w:rsidTr="005730A0">
        <w:trPr>
          <w:trHeight w:val="202"/>
        </w:trPr>
        <w:tc>
          <w:tcPr>
            <w:tcW w:w="617" w:type="dxa"/>
            <w:tcBorders>
              <w:top w:val="single" w:sz="6" w:space="0" w:color="000000"/>
              <w:left w:val="single" w:sz="6" w:space="0" w:color="000000"/>
              <w:bottom w:val="single" w:sz="6" w:space="0" w:color="000000"/>
              <w:right w:val="single" w:sz="6" w:space="0" w:color="000000"/>
            </w:tcBorders>
          </w:tcPr>
          <w:p w14:paraId="5E5B98E9" w14:textId="204C15EF"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325</w:t>
            </w:r>
          </w:p>
        </w:tc>
        <w:tc>
          <w:tcPr>
            <w:tcW w:w="1217" w:type="dxa"/>
            <w:tcBorders>
              <w:top w:val="single" w:sz="6" w:space="0" w:color="000000"/>
              <w:left w:val="single" w:sz="6" w:space="0" w:color="000000"/>
              <w:bottom w:val="single" w:sz="6" w:space="0" w:color="000000"/>
              <w:right w:val="single" w:sz="6" w:space="0" w:color="000000"/>
            </w:tcBorders>
            <w:hideMark/>
          </w:tcPr>
          <w:p w14:paraId="2F47FC09" w14:textId="460F91DD"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0" w:type="dxa"/>
            <w:tcBorders>
              <w:top w:val="single" w:sz="6" w:space="0" w:color="000000"/>
              <w:left w:val="single" w:sz="6" w:space="0" w:color="000000"/>
              <w:bottom w:val="single" w:sz="6" w:space="0" w:color="000000"/>
              <w:right w:val="single" w:sz="6" w:space="0" w:color="000000"/>
            </w:tcBorders>
            <w:hideMark/>
          </w:tcPr>
          <w:p w14:paraId="779CA82D"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Jaki wielkości wolumn danych jest przewidywany do wykorzystania w prowadzonych analizach? </w:t>
            </w:r>
          </w:p>
        </w:tc>
        <w:tc>
          <w:tcPr>
            <w:tcW w:w="3969" w:type="dxa"/>
            <w:tcBorders>
              <w:top w:val="single" w:sz="6" w:space="0" w:color="000000"/>
              <w:left w:val="single" w:sz="6" w:space="0" w:color="000000"/>
              <w:bottom w:val="single" w:sz="6" w:space="0" w:color="000000"/>
              <w:right w:val="single" w:sz="6" w:space="0" w:color="000000"/>
            </w:tcBorders>
          </w:tcPr>
          <w:p w14:paraId="2F1D42EF" w14:textId="68147C9F" w:rsidR="005730A0" w:rsidRPr="00EA41F9" w:rsidRDefault="005730A0" w:rsidP="005730A0">
            <w:pPr>
              <w:ind w:left="5"/>
              <w:rPr>
                <w:rFonts w:ascii="Times New Roman" w:hAnsi="Times New Roman" w:cs="Times New Roman"/>
                <w:color w:val="000000" w:themeColor="text1"/>
              </w:rPr>
            </w:pPr>
            <w:r w:rsidRPr="00EA41F9">
              <w:rPr>
                <w:rFonts w:ascii="Times New Roman" w:eastAsia="Aptos" w:hAnsi="Times New Roman" w:cs="Times New Roman"/>
                <w:color w:val="000000" w:themeColor="text1"/>
              </w:rPr>
              <w:t>Zamawiający nie określa przewidywanej wielkości wolumenu danych wykorzystywanych w prowadzonych analizach.</w:t>
            </w:r>
          </w:p>
        </w:tc>
      </w:tr>
      <w:tr w:rsidR="00EA41F9" w:rsidRPr="00F17703" w14:paraId="7D6F29A4" w14:textId="109D88F1" w:rsidTr="005730A0">
        <w:trPr>
          <w:trHeight w:val="202"/>
        </w:trPr>
        <w:tc>
          <w:tcPr>
            <w:tcW w:w="617" w:type="dxa"/>
            <w:tcBorders>
              <w:top w:val="single" w:sz="6" w:space="0" w:color="000000"/>
              <w:left w:val="single" w:sz="6" w:space="0" w:color="000000"/>
              <w:bottom w:val="single" w:sz="6" w:space="0" w:color="000000"/>
              <w:right w:val="single" w:sz="6" w:space="0" w:color="000000"/>
            </w:tcBorders>
          </w:tcPr>
          <w:p w14:paraId="46C16453" w14:textId="6897B64D"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326</w:t>
            </w:r>
          </w:p>
        </w:tc>
        <w:tc>
          <w:tcPr>
            <w:tcW w:w="1217" w:type="dxa"/>
            <w:tcBorders>
              <w:top w:val="single" w:sz="6" w:space="0" w:color="000000"/>
              <w:left w:val="single" w:sz="6" w:space="0" w:color="000000"/>
              <w:bottom w:val="single" w:sz="6" w:space="0" w:color="000000"/>
              <w:right w:val="single" w:sz="6" w:space="0" w:color="000000"/>
            </w:tcBorders>
            <w:hideMark/>
          </w:tcPr>
          <w:p w14:paraId="4AB7B351" w14:textId="30BC66D2"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0" w:type="dxa"/>
            <w:tcBorders>
              <w:top w:val="single" w:sz="6" w:space="0" w:color="000000"/>
              <w:left w:val="single" w:sz="6" w:space="0" w:color="000000"/>
              <w:bottom w:val="single" w:sz="6" w:space="0" w:color="000000"/>
              <w:right w:val="single" w:sz="6" w:space="0" w:color="000000"/>
            </w:tcBorders>
            <w:hideMark/>
          </w:tcPr>
          <w:p w14:paraId="0466F91B"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potwierdzenie, że moduł powinien umożliwiać prowadzenie automatycznych, cyklicznych analiz w oparciu o modele.  </w:t>
            </w:r>
          </w:p>
        </w:tc>
        <w:tc>
          <w:tcPr>
            <w:tcW w:w="3969" w:type="dxa"/>
            <w:tcBorders>
              <w:top w:val="single" w:sz="6" w:space="0" w:color="000000"/>
              <w:left w:val="single" w:sz="6" w:space="0" w:color="000000"/>
              <w:bottom w:val="single" w:sz="6" w:space="0" w:color="000000"/>
              <w:right w:val="single" w:sz="6" w:space="0" w:color="000000"/>
            </w:tcBorders>
          </w:tcPr>
          <w:p w14:paraId="069B4F49" w14:textId="74FDD480"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w:t>
            </w:r>
          </w:p>
        </w:tc>
      </w:tr>
      <w:tr w:rsidR="00EA41F9" w:rsidRPr="00F17703" w14:paraId="5A08CC3B" w14:textId="0F3D4CCF" w:rsidTr="005730A0">
        <w:trPr>
          <w:trHeight w:val="202"/>
        </w:trPr>
        <w:tc>
          <w:tcPr>
            <w:tcW w:w="617" w:type="dxa"/>
            <w:tcBorders>
              <w:top w:val="single" w:sz="6" w:space="0" w:color="000000"/>
              <w:left w:val="single" w:sz="6" w:space="0" w:color="000000"/>
              <w:bottom w:val="single" w:sz="6" w:space="0" w:color="000000"/>
              <w:right w:val="single" w:sz="6" w:space="0" w:color="000000"/>
            </w:tcBorders>
          </w:tcPr>
          <w:p w14:paraId="4AF26F99" w14:textId="54A1122F"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327</w:t>
            </w:r>
          </w:p>
        </w:tc>
        <w:tc>
          <w:tcPr>
            <w:tcW w:w="1217" w:type="dxa"/>
            <w:tcBorders>
              <w:top w:val="single" w:sz="6" w:space="0" w:color="000000"/>
              <w:left w:val="single" w:sz="6" w:space="0" w:color="000000"/>
              <w:bottom w:val="single" w:sz="6" w:space="0" w:color="000000"/>
              <w:right w:val="single" w:sz="6" w:space="0" w:color="000000"/>
            </w:tcBorders>
            <w:hideMark/>
          </w:tcPr>
          <w:p w14:paraId="2C9D788F" w14:textId="24A78DAA"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0" w:type="dxa"/>
            <w:tcBorders>
              <w:top w:val="single" w:sz="6" w:space="0" w:color="000000"/>
              <w:left w:val="single" w:sz="6" w:space="0" w:color="000000"/>
              <w:bottom w:val="single" w:sz="6" w:space="0" w:color="000000"/>
              <w:right w:val="single" w:sz="6" w:space="0" w:color="000000"/>
            </w:tcBorders>
            <w:hideMark/>
          </w:tcPr>
          <w:p w14:paraId="3026C2B8"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potwierdzenie, że moduł powinien umożliwiać prowadzenie cyklicznych operacji preprocessingu danych na podstawie zdefiniowanej przez użytkownika konfiguracji. </w:t>
            </w:r>
          </w:p>
        </w:tc>
        <w:tc>
          <w:tcPr>
            <w:tcW w:w="3969" w:type="dxa"/>
            <w:tcBorders>
              <w:top w:val="single" w:sz="6" w:space="0" w:color="000000"/>
              <w:left w:val="single" w:sz="6" w:space="0" w:color="000000"/>
              <w:bottom w:val="single" w:sz="6" w:space="0" w:color="000000"/>
              <w:right w:val="single" w:sz="6" w:space="0" w:color="000000"/>
            </w:tcBorders>
          </w:tcPr>
          <w:p w14:paraId="3DB857E6" w14:textId="48CE2331"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w:t>
            </w:r>
          </w:p>
        </w:tc>
      </w:tr>
      <w:tr w:rsidR="00EA41F9" w:rsidRPr="00F17703" w14:paraId="5694DD71" w14:textId="6410DCF5" w:rsidTr="005730A0">
        <w:trPr>
          <w:trHeight w:val="403"/>
        </w:trPr>
        <w:tc>
          <w:tcPr>
            <w:tcW w:w="617" w:type="dxa"/>
            <w:tcBorders>
              <w:top w:val="single" w:sz="6" w:space="0" w:color="000000"/>
              <w:left w:val="single" w:sz="6" w:space="0" w:color="000000"/>
              <w:bottom w:val="single" w:sz="6" w:space="0" w:color="000000"/>
              <w:right w:val="single" w:sz="6" w:space="0" w:color="000000"/>
            </w:tcBorders>
          </w:tcPr>
          <w:p w14:paraId="5C7F441E" w14:textId="5E4EACB3"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328</w:t>
            </w:r>
          </w:p>
        </w:tc>
        <w:tc>
          <w:tcPr>
            <w:tcW w:w="1217" w:type="dxa"/>
            <w:tcBorders>
              <w:top w:val="single" w:sz="6" w:space="0" w:color="000000"/>
              <w:left w:val="single" w:sz="6" w:space="0" w:color="000000"/>
              <w:bottom w:val="single" w:sz="6" w:space="0" w:color="000000"/>
              <w:right w:val="single" w:sz="6" w:space="0" w:color="000000"/>
            </w:tcBorders>
            <w:vAlign w:val="bottom"/>
            <w:hideMark/>
          </w:tcPr>
          <w:p w14:paraId="1E8FE6E7" w14:textId="6EC6D250"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0" w:type="dxa"/>
            <w:tcBorders>
              <w:top w:val="single" w:sz="6" w:space="0" w:color="000000"/>
              <w:left w:val="single" w:sz="6" w:space="0" w:color="000000"/>
              <w:bottom w:val="single" w:sz="6" w:space="0" w:color="000000"/>
              <w:right w:val="single" w:sz="6" w:space="0" w:color="000000"/>
            </w:tcBorders>
            <w:vAlign w:val="bottom"/>
            <w:hideMark/>
          </w:tcPr>
          <w:p w14:paraId="1199DBE0"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potwierdzenie, że moduł powinien dostarczać rozwiązania  pozwalające na wykonanywanie analiz interpretowalności dokonanych wyliczeń przez modele zbudowane w module. </w:t>
            </w:r>
          </w:p>
        </w:tc>
        <w:tc>
          <w:tcPr>
            <w:tcW w:w="3969" w:type="dxa"/>
            <w:tcBorders>
              <w:top w:val="single" w:sz="6" w:space="0" w:color="000000"/>
              <w:left w:val="single" w:sz="6" w:space="0" w:color="000000"/>
              <w:bottom w:val="single" w:sz="6" w:space="0" w:color="000000"/>
              <w:right w:val="single" w:sz="6" w:space="0" w:color="000000"/>
            </w:tcBorders>
          </w:tcPr>
          <w:p w14:paraId="75F98B00" w14:textId="2728EFD6"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w:t>
            </w:r>
          </w:p>
        </w:tc>
      </w:tr>
      <w:tr w:rsidR="00EA41F9" w:rsidRPr="00EA41F9" w14:paraId="476DC8D0" w14:textId="015683B4" w:rsidTr="005730A0">
        <w:trPr>
          <w:trHeight w:val="403"/>
        </w:trPr>
        <w:tc>
          <w:tcPr>
            <w:tcW w:w="617" w:type="dxa"/>
            <w:tcBorders>
              <w:top w:val="single" w:sz="6" w:space="0" w:color="000000"/>
              <w:left w:val="single" w:sz="6" w:space="0" w:color="000000"/>
              <w:bottom w:val="single" w:sz="6" w:space="0" w:color="000000"/>
              <w:right w:val="single" w:sz="6" w:space="0" w:color="000000"/>
            </w:tcBorders>
          </w:tcPr>
          <w:p w14:paraId="6524014D" w14:textId="00FD0C9D"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329</w:t>
            </w:r>
          </w:p>
        </w:tc>
        <w:tc>
          <w:tcPr>
            <w:tcW w:w="1217" w:type="dxa"/>
            <w:tcBorders>
              <w:top w:val="single" w:sz="6" w:space="0" w:color="000000"/>
              <w:left w:val="single" w:sz="6" w:space="0" w:color="000000"/>
              <w:bottom w:val="single" w:sz="6" w:space="0" w:color="000000"/>
              <w:right w:val="single" w:sz="6" w:space="0" w:color="000000"/>
            </w:tcBorders>
            <w:vAlign w:val="bottom"/>
            <w:hideMark/>
          </w:tcPr>
          <w:p w14:paraId="28001351" w14:textId="559235BA"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0" w:type="dxa"/>
            <w:tcBorders>
              <w:top w:val="single" w:sz="6" w:space="0" w:color="000000"/>
              <w:left w:val="single" w:sz="6" w:space="0" w:color="000000"/>
              <w:bottom w:val="single" w:sz="6" w:space="0" w:color="000000"/>
              <w:right w:val="single" w:sz="6" w:space="0" w:color="000000"/>
            </w:tcBorders>
            <w:hideMark/>
          </w:tcPr>
          <w:p w14:paraId="25F1C70B"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potwierdzenie, że dostarczone narzędzia w ramach modułu do wykonywania analiz przyczynowości, analizy szeregów czasowych oraz uczenia maszynowego powinny opierać się o popularne i sprawdzone frameworki takie jak Tensorflow, PyTorch, Scikit-learn języka Python. </w:t>
            </w:r>
          </w:p>
        </w:tc>
        <w:tc>
          <w:tcPr>
            <w:tcW w:w="3969" w:type="dxa"/>
            <w:tcBorders>
              <w:top w:val="single" w:sz="6" w:space="0" w:color="000000"/>
              <w:left w:val="single" w:sz="6" w:space="0" w:color="000000"/>
              <w:bottom w:val="single" w:sz="6" w:space="0" w:color="000000"/>
              <w:right w:val="single" w:sz="6" w:space="0" w:color="000000"/>
            </w:tcBorders>
          </w:tcPr>
          <w:p w14:paraId="6F0737E0" w14:textId="6885A0D5"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Zamawiający nie narzuca sposobu spełnienia wymagań. Zamawiający dopuszcza takie rozwiązanie.</w:t>
            </w:r>
          </w:p>
        </w:tc>
      </w:tr>
      <w:tr w:rsidR="00EA41F9" w:rsidRPr="00F17703" w14:paraId="5F1EEC4E" w14:textId="02F78205" w:rsidTr="005730A0">
        <w:trPr>
          <w:trHeight w:val="403"/>
        </w:trPr>
        <w:tc>
          <w:tcPr>
            <w:tcW w:w="617" w:type="dxa"/>
            <w:tcBorders>
              <w:top w:val="single" w:sz="6" w:space="0" w:color="000000"/>
              <w:left w:val="single" w:sz="6" w:space="0" w:color="000000"/>
              <w:bottom w:val="single" w:sz="6" w:space="0" w:color="000000"/>
              <w:right w:val="single" w:sz="6" w:space="0" w:color="000000"/>
            </w:tcBorders>
          </w:tcPr>
          <w:p w14:paraId="6B7AFA4E" w14:textId="376E604C"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330</w:t>
            </w:r>
          </w:p>
        </w:tc>
        <w:tc>
          <w:tcPr>
            <w:tcW w:w="1217" w:type="dxa"/>
            <w:tcBorders>
              <w:top w:val="single" w:sz="6" w:space="0" w:color="000000"/>
              <w:left w:val="single" w:sz="6" w:space="0" w:color="000000"/>
              <w:bottom w:val="single" w:sz="6" w:space="0" w:color="000000"/>
              <w:right w:val="single" w:sz="6" w:space="0" w:color="000000"/>
            </w:tcBorders>
            <w:vAlign w:val="bottom"/>
            <w:hideMark/>
          </w:tcPr>
          <w:p w14:paraId="59BDA8E8" w14:textId="5198BC41"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0" w:type="dxa"/>
            <w:tcBorders>
              <w:top w:val="single" w:sz="6" w:space="0" w:color="000000"/>
              <w:left w:val="single" w:sz="6" w:space="0" w:color="000000"/>
              <w:bottom w:val="single" w:sz="6" w:space="0" w:color="000000"/>
              <w:right w:val="single" w:sz="6" w:space="0" w:color="000000"/>
            </w:tcBorders>
            <w:hideMark/>
          </w:tcPr>
          <w:p w14:paraId="5C05A1D9" w14:textId="77777777" w:rsidR="005730A0" w:rsidRPr="00EA41F9" w:rsidRDefault="005730A0" w:rsidP="005730A0">
            <w:pPr>
              <w:ind w:left="5"/>
              <w:jc w:val="both"/>
              <w:rPr>
                <w:rFonts w:ascii="Times New Roman" w:hAnsi="Times New Roman" w:cs="Times New Roman"/>
                <w:color w:val="000000" w:themeColor="text1"/>
              </w:rPr>
            </w:pPr>
            <w:r w:rsidRPr="00EA41F9">
              <w:rPr>
                <w:rFonts w:ascii="Times New Roman" w:hAnsi="Times New Roman" w:cs="Times New Roman"/>
                <w:color w:val="000000" w:themeColor="text1"/>
              </w:rPr>
              <w:t xml:space="preserve">Prosimy o potwierdzenie, że zasoby sprzętowe,  o które mogą zostać rozbudowane zasoby dostarczone w ramach Infrastruktury sprzętowej umożliwiają wykorzystanie rozwiązań z zakresu chmury hybrydowej. </w:t>
            </w:r>
          </w:p>
        </w:tc>
        <w:tc>
          <w:tcPr>
            <w:tcW w:w="3969" w:type="dxa"/>
            <w:tcBorders>
              <w:top w:val="single" w:sz="6" w:space="0" w:color="000000"/>
              <w:left w:val="single" w:sz="6" w:space="0" w:color="000000"/>
              <w:bottom w:val="single" w:sz="6" w:space="0" w:color="000000"/>
              <w:right w:val="single" w:sz="6" w:space="0" w:color="000000"/>
            </w:tcBorders>
          </w:tcPr>
          <w:p w14:paraId="6C439936" w14:textId="6977FF24" w:rsidR="005730A0" w:rsidRPr="00EA41F9" w:rsidRDefault="005730A0" w:rsidP="005730A0">
            <w:pPr>
              <w:ind w:left="5"/>
              <w:jc w:val="both"/>
              <w:rPr>
                <w:rFonts w:ascii="Times New Roman" w:hAnsi="Times New Roman" w:cs="Times New Roman"/>
                <w:color w:val="000000" w:themeColor="text1"/>
              </w:rPr>
            </w:pPr>
            <w:r w:rsidRPr="00EA41F9">
              <w:rPr>
                <w:rFonts w:ascii="Times New Roman" w:eastAsia="Aptos" w:hAnsi="Times New Roman" w:cs="Times New Roman"/>
                <w:color w:val="000000" w:themeColor="text1"/>
              </w:rPr>
              <w:t>Nie, wymagane jest dostarczenie infrastruktury fizycznej.</w:t>
            </w:r>
          </w:p>
        </w:tc>
      </w:tr>
      <w:tr w:rsidR="00EA41F9" w:rsidRPr="00F17703" w14:paraId="485772F9" w14:textId="78598A94" w:rsidTr="005730A0">
        <w:trPr>
          <w:trHeight w:val="603"/>
        </w:trPr>
        <w:tc>
          <w:tcPr>
            <w:tcW w:w="617" w:type="dxa"/>
            <w:tcBorders>
              <w:top w:val="single" w:sz="6" w:space="0" w:color="000000"/>
              <w:left w:val="single" w:sz="6" w:space="0" w:color="000000"/>
              <w:bottom w:val="single" w:sz="6" w:space="0" w:color="000000"/>
              <w:right w:val="single" w:sz="6" w:space="0" w:color="000000"/>
            </w:tcBorders>
          </w:tcPr>
          <w:p w14:paraId="47D0BA94" w14:textId="2F2534FC"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331</w:t>
            </w:r>
          </w:p>
        </w:tc>
        <w:tc>
          <w:tcPr>
            <w:tcW w:w="1217" w:type="dxa"/>
            <w:tcBorders>
              <w:top w:val="single" w:sz="6" w:space="0" w:color="000000"/>
              <w:left w:val="single" w:sz="6" w:space="0" w:color="000000"/>
              <w:bottom w:val="single" w:sz="6" w:space="0" w:color="000000"/>
              <w:right w:val="single" w:sz="6" w:space="0" w:color="000000"/>
            </w:tcBorders>
            <w:vAlign w:val="bottom"/>
            <w:hideMark/>
          </w:tcPr>
          <w:p w14:paraId="405C4A72" w14:textId="4CADEFAE"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Moduł 5</w:t>
            </w:r>
          </w:p>
        </w:tc>
        <w:tc>
          <w:tcPr>
            <w:tcW w:w="7510" w:type="dxa"/>
            <w:tcBorders>
              <w:top w:val="single" w:sz="6" w:space="0" w:color="000000"/>
              <w:left w:val="single" w:sz="6" w:space="0" w:color="000000"/>
              <w:bottom w:val="single" w:sz="6" w:space="0" w:color="000000"/>
              <w:right w:val="single" w:sz="6" w:space="0" w:color="000000"/>
            </w:tcBorders>
            <w:vAlign w:val="bottom"/>
            <w:hideMark/>
          </w:tcPr>
          <w:p w14:paraId="2FA0D6A6" w14:textId="77777777" w:rsidR="005730A0" w:rsidRPr="00EA41F9" w:rsidRDefault="005730A0" w:rsidP="005730A0">
            <w:pPr>
              <w:ind w:left="5"/>
              <w:rPr>
                <w:rFonts w:ascii="Times New Roman" w:hAnsi="Times New Roman" w:cs="Times New Roman"/>
                <w:color w:val="000000" w:themeColor="text1"/>
              </w:rPr>
            </w:pPr>
            <w:r w:rsidRPr="00EA41F9">
              <w:rPr>
                <w:rFonts w:ascii="Times New Roman" w:hAnsi="Times New Roman" w:cs="Times New Roman"/>
                <w:color w:val="000000" w:themeColor="text1"/>
              </w:rPr>
              <w:t xml:space="preserve">Ze względu na potrzebę trenowania i inferencji modeli sztucznej inteligencji prosimy o potwierdzenie, że Zamawiający posiada serwery wyposażone w akceleratory GPU oraz o podanie ilości oraz typów modeli akceleratorów. Jeśli Zamawiający nie posiada tego typu sprzętu, prosimy o informację ile i jakich kart GPU powinno zostać dostarczonych na pokładzie serwera obliczeniowego. </w:t>
            </w:r>
          </w:p>
        </w:tc>
        <w:tc>
          <w:tcPr>
            <w:tcW w:w="3969" w:type="dxa"/>
            <w:tcBorders>
              <w:top w:val="single" w:sz="6" w:space="0" w:color="000000"/>
              <w:left w:val="single" w:sz="6" w:space="0" w:color="000000"/>
              <w:bottom w:val="single" w:sz="6" w:space="0" w:color="000000"/>
              <w:right w:val="single" w:sz="6" w:space="0" w:color="000000"/>
            </w:tcBorders>
          </w:tcPr>
          <w:p w14:paraId="1E263825" w14:textId="3B83FA45" w:rsidR="005730A0" w:rsidRPr="00EA41F9" w:rsidRDefault="005730A0" w:rsidP="005730A0">
            <w:pPr>
              <w:ind w:left="5"/>
              <w:rPr>
                <w:rFonts w:ascii="Times New Roman" w:hAnsi="Times New Roman" w:cs="Times New Roman"/>
                <w:color w:val="000000" w:themeColor="text1"/>
              </w:rPr>
            </w:pPr>
            <w:r w:rsidRPr="00EA41F9">
              <w:rPr>
                <w:rFonts w:ascii="Times New Roman" w:eastAsia="Aptos" w:hAnsi="Times New Roman" w:cs="Times New Roman"/>
                <w:color w:val="000000" w:themeColor="text1"/>
              </w:rPr>
              <w:t>Wymagane jest dostarczenie infrastruktury niezbędnej do spełnienia wymagań.</w:t>
            </w:r>
          </w:p>
        </w:tc>
      </w:tr>
      <w:tr w:rsidR="00EA41F9" w:rsidRPr="00EA41F9" w14:paraId="74ACDE54" w14:textId="3B4497F7"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493F450D" w14:textId="62A09EB2"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332</w:t>
            </w:r>
          </w:p>
        </w:tc>
        <w:tc>
          <w:tcPr>
            <w:tcW w:w="1217" w:type="dxa"/>
            <w:tcBorders>
              <w:top w:val="single" w:sz="6" w:space="0" w:color="000000"/>
              <w:left w:val="single" w:sz="6" w:space="0" w:color="000000"/>
              <w:bottom w:val="single" w:sz="6" w:space="0" w:color="000000"/>
              <w:right w:val="single" w:sz="6" w:space="0" w:color="000000"/>
            </w:tcBorders>
            <w:hideMark/>
          </w:tcPr>
          <w:p w14:paraId="5DE29E09" w14:textId="6F23BE0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Gwarancja</w:t>
            </w:r>
          </w:p>
        </w:tc>
        <w:tc>
          <w:tcPr>
            <w:tcW w:w="7510" w:type="dxa"/>
            <w:tcBorders>
              <w:top w:val="single" w:sz="6" w:space="0" w:color="000000"/>
              <w:left w:val="single" w:sz="6" w:space="0" w:color="000000"/>
              <w:bottom w:val="single" w:sz="6" w:space="0" w:color="000000"/>
              <w:right w:val="single" w:sz="6" w:space="0" w:color="000000"/>
            </w:tcBorders>
            <w:hideMark/>
          </w:tcPr>
          <w:p w14:paraId="59D5A878"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w gestii Wykonawcy leży dostarczenie systemu do obsługi zgłoszeń w ramach Gwarancji </w:t>
            </w:r>
          </w:p>
        </w:tc>
        <w:tc>
          <w:tcPr>
            <w:tcW w:w="3969" w:type="dxa"/>
            <w:tcBorders>
              <w:top w:val="single" w:sz="6" w:space="0" w:color="000000"/>
              <w:left w:val="single" w:sz="6" w:space="0" w:color="000000"/>
              <w:bottom w:val="single" w:sz="6" w:space="0" w:color="000000"/>
              <w:right w:val="single" w:sz="6" w:space="0" w:color="000000"/>
            </w:tcBorders>
          </w:tcPr>
          <w:p w14:paraId="5186C53B" w14:textId="5124FC0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potwierdza.</w:t>
            </w:r>
          </w:p>
        </w:tc>
      </w:tr>
      <w:tr w:rsidR="00EA41F9" w:rsidRPr="00EA41F9" w14:paraId="08A2C8F2" w14:textId="3A4954DB"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435CF821" w14:textId="3E691A9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333</w:t>
            </w:r>
          </w:p>
        </w:tc>
        <w:tc>
          <w:tcPr>
            <w:tcW w:w="1217" w:type="dxa"/>
            <w:tcBorders>
              <w:top w:val="single" w:sz="6" w:space="0" w:color="000000"/>
              <w:left w:val="single" w:sz="6" w:space="0" w:color="000000"/>
              <w:bottom w:val="single" w:sz="6" w:space="0" w:color="000000"/>
              <w:right w:val="single" w:sz="6" w:space="0" w:color="000000"/>
            </w:tcBorders>
            <w:hideMark/>
          </w:tcPr>
          <w:p w14:paraId="26DA3B72" w14:textId="575718B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I.1</w:t>
            </w:r>
          </w:p>
        </w:tc>
        <w:tc>
          <w:tcPr>
            <w:tcW w:w="7510" w:type="dxa"/>
            <w:tcBorders>
              <w:top w:val="single" w:sz="6" w:space="0" w:color="000000"/>
              <w:left w:val="single" w:sz="6" w:space="0" w:color="000000"/>
              <w:bottom w:val="single" w:sz="6" w:space="0" w:color="000000"/>
              <w:right w:val="single" w:sz="6" w:space="0" w:color="000000"/>
            </w:tcBorders>
            <w:hideMark/>
          </w:tcPr>
          <w:p w14:paraId="1D2752DE"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w sytuacji decyzji zamawiającego o pozostawieniu AD zamawiającego jako jedynego źródła zarzadzania użytkownikami wymaganie I.1 zostanie skreślone. </w:t>
            </w:r>
          </w:p>
        </w:tc>
        <w:tc>
          <w:tcPr>
            <w:tcW w:w="3969" w:type="dxa"/>
            <w:tcBorders>
              <w:top w:val="single" w:sz="6" w:space="0" w:color="000000"/>
              <w:left w:val="single" w:sz="6" w:space="0" w:color="000000"/>
              <w:bottom w:val="single" w:sz="6" w:space="0" w:color="000000"/>
              <w:right w:val="single" w:sz="6" w:space="0" w:color="000000"/>
            </w:tcBorders>
          </w:tcPr>
          <w:p w14:paraId="2A492908" w14:textId="12E4DBD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Wymaganie pozostaje bez zmian.</w:t>
            </w:r>
          </w:p>
        </w:tc>
      </w:tr>
      <w:tr w:rsidR="00EA41F9" w:rsidRPr="00F17703" w14:paraId="558488AD" w14:textId="53B7D8B8"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6F1BC739" w14:textId="3F463EA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334</w:t>
            </w:r>
          </w:p>
        </w:tc>
        <w:tc>
          <w:tcPr>
            <w:tcW w:w="1217" w:type="dxa"/>
            <w:tcBorders>
              <w:top w:val="single" w:sz="6" w:space="0" w:color="000000"/>
              <w:left w:val="single" w:sz="6" w:space="0" w:color="000000"/>
              <w:bottom w:val="single" w:sz="6" w:space="0" w:color="000000"/>
              <w:right w:val="single" w:sz="6" w:space="0" w:color="000000"/>
            </w:tcBorders>
            <w:hideMark/>
          </w:tcPr>
          <w:p w14:paraId="6803AB87" w14:textId="2606D4B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I.2</w:t>
            </w:r>
          </w:p>
        </w:tc>
        <w:tc>
          <w:tcPr>
            <w:tcW w:w="7510" w:type="dxa"/>
            <w:tcBorders>
              <w:top w:val="single" w:sz="6" w:space="0" w:color="000000"/>
              <w:left w:val="single" w:sz="6" w:space="0" w:color="000000"/>
              <w:bottom w:val="single" w:sz="6" w:space="0" w:color="000000"/>
              <w:right w:val="single" w:sz="6" w:space="0" w:color="000000"/>
            </w:tcBorders>
            <w:hideMark/>
          </w:tcPr>
          <w:p w14:paraId="6FD83C0C"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 ramach szkolenia, przeszkolona zostanie jedna tura użytkowników, szkolenie będzie mogło mieć formę online, a czas trwania szkolenia nie przekroczy 4h?</w:t>
            </w:r>
          </w:p>
        </w:tc>
        <w:tc>
          <w:tcPr>
            <w:tcW w:w="3969" w:type="dxa"/>
            <w:tcBorders>
              <w:top w:val="single" w:sz="6" w:space="0" w:color="000000"/>
              <w:left w:val="single" w:sz="6" w:space="0" w:color="000000"/>
              <w:bottom w:val="single" w:sz="6" w:space="0" w:color="000000"/>
              <w:right w:val="single" w:sz="6" w:space="0" w:color="000000"/>
            </w:tcBorders>
          </w:tcPr>
          <w:p w14:paraId="4F01E941" w14:textId="6D1EB4D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oczekuje, że szkolenia będą obejmować pełny zakres funkcjonalności danego modułu, prezentując wszystkie jego możliwości w sposób kompleksowy. Dopuszczalna jest realizacja szkoleń w formie zdalnej (online) z możliwością ich rejestracji.</w:t>
            </w:r>
          </w:p>
        </w:tc>
      </w:tr>
      <w:tr w:rsidR="00EA41F9" w:rsidRPr="00F17703" w14:paraId="4AB8B551" w14:textId="175E375C"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674CE115" w14:textId="50C1AE2E"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335</w:t>
            </w:r>
          </w:p>
        </w:tc>
        <w:tc>
          <w:tcPr>
            <w:tcW w:w="1217" w:type="dxa"/>
            <w:tcBorders>
              <w:top w:val="single" w:sz="6" w:space="0" w:color="000000"/>
              <w:left w:val="single" w:sz="6" w:space="0" w:color="000000"/>
              <w:bottom w:val="single" w:sz="6" w:space="0" w:color="000000"/>
              <w:right w:val="single" w:sz="6" w:space="0" w:color="000000"/>
            </w:tcBorders>
            <w:hideMark/>
          </w:tcPr>
          <w:p w14:paraId="587C397A" w14:textId="59D1F91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I.3</w:t>
            </w:r>
          </w:p>
        </w:tc>
        <w:tc>
          <w:tcPr>
            <w:tcW w:w="7510" w:type="dxa"/>
            <w:tcBorders>
              <w:top w:val="single" w:sz="6" w:space="0" w:color="000000"/>
              <w:left w:val="single" w:sz="6" w:space="0" w:color="000000"/>
              <w:bottom w:val="single" w:sz="6" w:space="0" w:color="000000"/>
              <w:right w:val="single" w:sz="6" w:space="0" w:color="000000"/>
            </w:tcBorders>
            <w:hideMark/>
          </w:tcPr>
          <w:p w14:paraId="30B5D4FD"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 ramach szkolenia, przeszkolona zostanie jedna tura użytkowników, szkolenie będzie mogło mieć formę online, a czas trwania szkolenia nie przekroczy 2h?</w:t>
            </w:r>
          </w:p>
        </w:tc>
        <w:tc>
          <w:tcPr>
            <w:tcW w:w="3969" w:type="dxa"/>
            <w:tcBorders>
              <w:top w:val="single" w:sz="6" w:space="0" w:color="000000"/>
              <w:left w:val="single" w:sz="6" w:space="0" w:color="000000"/>
              <w:bottom w:val="single" w:sz="6" w:space="0" w:color="000000"/>
              <w:right w:val="single" w:sz="6" w:space="0" w:color="000000"/>
            </w:tcBorders>
          </w:tcPr>
          <w:p w14:paraId="147E889C" w14:textId="4E0D88D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oczekuje, że szkolenia będą obejmować pełny zakres funkcjonalności danego modułu, prezentując wszystkie jego możliwości w sposób kompleksowy. Dopuszczalna jest realizacja szkoleń w formie zdalnej (online) z możliwością ich rejestracji.</w:t>
            </w:r>
          </w:p>
        </w:tc>
      </w:tr>
      <w:tr w:rsidR="00EA41F9" w:rsidRPr="00F17703" w14:paraId="1FC21079" w14:textId="554B8763"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253A031B" w14:textId="401823DF"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336</w:t>
            </w:r>
          </w:p>
        </w:tc>
        <w:tc>
          <w:tcPr>
            <w:tcW w:w="1217" w:type="dxa"/>
            <w:tcBorders>
              <w:top w:val="single" w:sz="6" w:space="0" w:color="000000"/>
              <w:left w:val="single" w:sz="6" w:space="0" w:color="000000"/>
              <w:bottom w:val="single" w:sz="6" w:space="0" w:color="000000"/>
              <w:right w:val="single" w:sz="6" w:space="0" w:color="000000"/>
            </w:tcBorders>
            <w:hideMark/>
          </w:tcPr>
          <w:p w14:paraId="2B10C23D" w14:textId="0F21F82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I.4</w:t>
            </w:r>
          </w:p>
        </w:tc>
        <w:tc>
          <w:tcPr>
            <w:tcW w:w="7510" w:type="dxa"/>
            <w:tcBorders>
              <w:top w:val="single" w:sz="6" w:space="0" w:color="000000"/>
              <w:left w:val="single" w:sz="6" w:space="0" w:color="000000"/>
              <w:bottom w:val="single" w:sz="6" w:space="0" w:color="000000"/>
              <w:right w:val="single" w:sz="6" w:space="0" w:color="000000"/>
            </w:tcBorders>
            <w:hideMark/>
          </w:tcPr>
          <w:p w14:paraId="3CF86185"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 ramach szkolenia, przeszkolona zostanie jedna tura użytkowników, szkolenie będzie mogło mieć formę online, a czas trwania szkolenia nie przekroczy 2h?</w:t>
            </w:r>
          </w:p>
        </w:tc>
        <w:tc>
          <w:tcPr>
            <w:tcW w:w="3969" w:type="dxa"/>
            <w:tcBorders>
              <w:top w:val="single" w:sz="6" w:space="0" w:color="000000"/>
              <w:left w:val="single" w:sz="6" w:space="0" w:color="000000"/>
              <w:bottom w:val="single" w:sz="6" w:space="0" w:color="000000"/>
              <w:right w:val="single" w:sz="6" w:space="0" w:color="000000"/>
            </w:tcBorders>
          </w:tcPr>
          <w:p w14:paraId="4D95BC14" w14:textId="78481C16"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Zamawiający oczekuje, że szkolenia będą obejmować pełny zakres funkcjonalności danego modułu, prezentując wszystkie jego możliwości w sposób kompleksowy. </w:t>
            </w:r>
            <w:r w:rsidRPr="00EA41F9">
              <w:rPr>
                <w:rFonts w:ascii="Times New Roman" w:hAnsi="Times New Roman" w:cs="Times New Roman"/>
                <w:color w:val="000000" w:themeColor="text1"/>
              </w:rPr>
              <w:lastRenderedPageBreak/>
              <w:t>Dopuszczalna jest realizacja szkoleń w formie zdalnej (online) z możliwością ich rejestracji.</w:t>
            </w:r>
          </w:p>
        </w:tc>
      </w:tr>
      <w:tr w:rsidR="00EA41F9" w:rsidRPr="00F17703" w14:paraId="1AF9E400" w14:textId="045D2050"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1EEC7826" w14:textId="4FF9F87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337</w:t>
            </w:r>
          </w:p>
        </w:tc>
        <w:tc>
          <w:tcPr>
            <w:tcW w:w="1217" w:type="dxa"/>
            <w:tcBorders>
              <w:top w:val="single" w:sz="6" w:space="0" w:color="000000"/>
              <w:left w:val="single" w:sz="6" w:space="0" w:color="000000"/>
              <w:bottom w:val="single" w:sz="6" w:space="0" w:color="000000"/>
              <w:right w:val="single" w:sz="6" w:space="0" w:color="000000"/>
            </w:tcBorders>
            <w:hideMark/>
          </w:tcPr>
          <w:p w14:paraId="72FEADAC" w14:textId="396CD32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I.5</w:t>
            </w:r>
          </w:p>
        </w:tc>
        <w:tc>
          <w:tcPr>
            <w:tcW w:w="7510" w:type="dxa"/>
            <w:tcBorders>
              <w:top w:val="single" w:sz="6" w:space="0" w:color="000000"/>
              <w:left w:val="single" w:sz="6" w:space="0" w:color="000000"/>
              <w:bottom w:val="single" w:sz="6" w:space="0" w:color="000000"/>
              <w:right w:val="single" w:sz="6" w:space="0" w:color="000000"/>
            </w:tcBorders>
            <w:hideMark/>
          </w:tcPr>
          <w:p w14:paraId="2F5996C6"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 ramach szkolenia, przeszkolona zostanie jedna tura użytkowników, szkolenie będzie mogło mieć formę online, a czas trwania szkolenia nie przekroczy 4h?</w:t>
            </w:r>
          </w:p>
        </w:tc>
        <w:tc>
          <w:tcPr>
            <w:tcW w:w="3969" w:type="dxa"/>
            <w:tcBorders>
              <w:top w:val="single" w:sz="6" w:space="0" w:color="000000"/>
              <w:left w:val="single" w:sz="6" w:space="0" w:color="000000"/>
              <w:bottom w:val="single" w:sz="6" w:space="0" w:color="000000"/>
              <w:right w:val="single" w:sz="6" w:space="0" w:color="000000"/>
            </w:tcBorders>
          </w:tcPr>
          <w:p w14:paraId="03AD56C3" w14:textId="016A72B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oczekuje, że szkolenia będą obejmować pełny zakres funkcjonalności danego modułu, prezentując wszystkie jego możliwości w sposób kompleksowy. Dopuszczalna jest realizacja szkoleń w formie zdalnej (online) z możliwością ich rejestracji.</w:t>
            </w:r>
          </w:p>
        </w:tc>
      </w:tr>
      <w:tr w:rsidR="00EA41F9" w:rsidRPr="00F17703" w14:paraId="10FB608E" w14:textId="2BE62512"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29675824" w14:textId="5D72B79C"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338</w:t>
            </w:r>
          </w:p>
        </w:tc>
        <w:tc>
          <w:tcPr>
            <w:tcW w:w="1217" w:type="dxa"/>
            <w:tcBorders>
              <w:top w:val="single" w:sz="6" w:space="0" w:color="000000"/>
              <w:left w:val="single" w:sz="6" w:space="0" w:color="000000"/>
              <w:bottom w:val="single" w:sz="6" w:space="0" w:color="000000"/>
              <w:right w:val="single" w:sz="6" w:space="0" w:color="000000"/>
            </w:tcBorders>
            <w:hideMark/>
          </w:tcPr>
          <w:p w14:paraId="7FACA512" w14:textId="13F4979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I.6</w:t>
            </w:r>
          </w:p>
        </w:tc>
        <w:tc>
          <w:tcPr>
            <w:tcW w:w="7510" w:type="dxa"/>
            <w:tcBorders>
              <w:top w:val="single" w:sz="6" w:space="0" w:color="000000"/>
              <w:left w:val="single" w:sz="6" w:space="0" w:color="000000"/>
              <w:bottom w:val="single" w:sz="6" w:space="0" w:color="000000"/>
              <w:right w:val="single" w:sz="6" w:space="0" w:color="000000"/>
            </w:tcBorders>
            <w:hideMark/>
          </w:tcPr>
          <w:p w14:paraId="1D4591E9"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 ramach szkolenia, przeszkolona zostanie jedna tura użytkowników, szkolenie będzie mogło mieć formę online, a czas trwania szkolenia nie przekroczy 4h?</w:t>
            </w:r>
          </w:p>
        </w:tc>
        <w:tc>
          <w:tcPr>
            <w:tcW w:w="3969" w:type="dxa"/>
            <w:tcBorders>
              <w:top w:val="single" w:sz="6" w:space="0" w:color="000000"/>
              <w:left w:val="single" w:sz="6" w:space="0" w:color="000000"/>
              <w:bottom w:val="single" w:sz="6" w:space="0" w:color="000000"/>
              <w:right w:val="single" w:sz="6" w:space="0" w:color="000000"/>
            </w:tcBorders>
          </w:tcPr>
          <w:p w14:paraId="37290027" w14:textId="6BC0116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oczekuje, że szkolenia będą obejmować pełny zakres funkcjonalności danego modułu, prezentując wszystkie jego możliwości w sposób kompleksowy. Dopuszczalna jest realizacja szkoleń w formie zdalnej (online) z możliwością ich rejestracji.</w:t>
            </w:r>
          </w:p>
        </w:tc>
      </w:tr>
      <w:tr w:rsidR="00EA41F9" w:rsidRPr="00F17703" w14:paraId="0B948533" w14:textId="3AF79F20"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091BC9FE" w14:textId="18E3DC9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339</w:t>
            </w:r>
          </w:p>
        </w:tc>
        <w:tc>
          <w:tcPr>
            <w:tcW w:w="1217" w:type="dxa"/>
            <w:tcBorders>
              <w:top w:val="single" w:sz="6" w:space="0" w:color="000000"/>
              <w:left w:val="single" w:sz="6" w:space="0" w:color="000000"/>
              <w:bottom w:val="single" w:sz="6" w:space="0" w:color="000000"/>
              <w:right w:val="single" w:sz="6" w:space="0" w:color="000000"/>
            </w:tcBorders>
            <w:hideMark/>
          </w:tcPr>
          <w:p w14:paraId="16B3D0F3" w14:textId="170A81A1"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I.7</w:t>
            </w:r>
          </w:p>
        </w:tc>
        <w:tc>
          <w:tcPr>
            <w:tcW w:w="7510" w:type="dxa"/>
            <w:tcBorders>
              <w:top w:val="single" w:sz="6" w:space="0" w:color="000000"/>
              <w:left w:val="single" w:sz="6" w:space="0" w:color="000000"/>
              <w:bottom w:val="single" w:sz="6" w:space="0" w:color="000000"/>
              <w:right w:val="single" w:sz="6" w:space="0" w:color="000000"/>
            </w:tcBorders>
            <w:hideMark/>
          </w:tcPr>
          <w:p w14:paraId="0B63B7F2"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 ramach szkolenia, przeszkolona zostanie jedna tura użytkowników, szkolenie będzie mogło mieć formę online, a czas trwania szkolenia nie przekroczy 4h?</w:t>
            </w:r>
          </w:p>
        </w:tc>
        <w:tc>
          <w:tcPr>
            <w:tcW w:w="3969" w:type="dxa"/>
            <w:tcBorders>
              <w:top w:val="single" w:sz="6" w:space="0" w:color="000000"/>
              <w:left w:val="single" w:sz="6" w:space="0" w:color="000000"/>
              <w:bottom w:val="single" w:sz="6" w:space="0" w:color="000000"/>
              <w:right w:val="single" w:sz="6" w:space="0" w:color="000000"/>
            </w:tcBorders>
          </w:tcPr>
          <w:p w14:paraId="48A068FD" w14:textId="426963DB"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oczekuje, że szkolenia będą obejmować pełny zakres funkcjonalności danego modułu, prezentując wszystkie jego możliwości w sposób kompleksowy. Dopuszczalna jest realizacja szkoleń w formie zdalnej (online) z możliwością ich rejestracji.</w:t>
            </w:r>
          </w:p>
        </w:tc>
      </w:tr>
      <w:tr w:rsidR="00EA41F9" w:rsidRPr="00F17703" w14:paraId="3DB03A73" w14:textId="4CE88DFF"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631E4C26" w14:textId="36142DD4"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340</w:t>
            </w:r>
          </w:p>
        </w:tc>
        <w:tc>
          <w:tcPr>
            <w:tcW w:w="1217" w:type="dxa"/>
            <w:tcBorders>
              <w:top w:val="single" w:sz="6" w:space="0" w:color="000000"/>
              <w:left w:val="single" w:sz="6" w:space="0" w:color="000000"/>
              <w:bottom w:val="single" w:sz="6" w:space="0" w:color="000000"/>
              <w:right w:val="single" w:sz="6" w:space="0" w:color="000000"/>
            </w:tcBorders>
            <w:hideMark/>
          </w:tcPr>
          <w:p w14:paraId="5BC6B78A" w14:textId="2960014A"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I.8</w:t>
            </w:r>
          </w:p>
        </w:tc>
        <w:tc>
          <w:tcPr>
            <w:tcW w:w="7510" w:type="dxa"/>
            <w:tcBorders>
              <w:top w:val="single" w:sz="6" w:space="0" w:color="000000"/>
              <w:left w:val="single" w:sz="6" w:space="0" w:color="000000"/>
              <w:bottom w:val="single" w:sz="6" w:space="0" w:color="000000"/>
              <w:right w:val="single" w:sz="6" w:space="0" w:color="000000"/>
            </w:tcBorders>
            <w:hideMark/>
          </w:tcPr>
          <w:p w14:paraId="717C03F1"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 ramach szkolenia, przeszkolona zostanie jedna tura użytkowników, szkolenie będzie mogło mieć formę online, a czas trwania szkolenia nie przekroczy 4h?</w:t>
            </w:r>
          </w:p>
        </w:tc>
        <w:tc>
          <w:tcPr>
            <w:tcW w:w="3969" w:type="dxa"/>
            <w:tcBorders>
              <w:top w:val="single" w:sz="6" w:space="0" w:color="000000"/>
              <w:left w:val="single" w:sz="6" w:space="0" w:color="000000"/>
              <w:bottom w:val="single" w:sz="6" w:space="0" w:color="000000"/>
              <w:right w:val="single" w:sz="6" w:space="0" w:color="000000"/>
            </w:tcBorders>
          </w:tcPr>
          <w:p w14:paraId="109C528C" w14:textId="6028A518"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oczekuje, że szkolenia będą obejmować pełny zakres funkcjonalności danego modułu, prezentując wszystkie jego możliwości w sposób kompleksowy. Dopuszczalna jest realizacja szkoleń w formie zdalnej (online) z możliwością ich rejestracji.</w:t>
            </w:r>
          </w:p>
        </w:tc>
      </w:tr>
      <w:tr w:rsidR="00EA41F9" w:rsidRPr="00F17703" w14:paraId="23D644AC" w14:textId="58176F58"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68B5B3F4" w14:textId="0150B2C0"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341</w:t>
            </w:r>
          </w:p>
        </w:tc>
        <w:tc>
          <w:tcPr>
            <w:tcW w:w="1217" w:type="dxa"/>
            <w:tcBorders>
              <w:top w:val="single" w:sz="6" w:space="0" w:color="000000"/>
              <w:left w:val="single" w:sz="6" w:space="0" w:color="000000"/>
              <w:bottom w:val="single" w:sz="6" w:space="0" w:color="000000"/>
              <w:right w:val="single" w:sz="6" w:space="0" w:color="000000"/>
            </w:tcBorders>
            <w:hideMark/>
          </w:tcPr>
          <w:p w14:paraId="2CBF1808" w14:textId="1641786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I.9</w:t>
            </w:r>
          </w:p>
        </w:tc>
        <w:tc>
          <w:tcPr>
            <w:tcW w:w="7510" w:type="dxa"/>
            <w:tcBorders>
              <w:top w:val="single" w:sz="6" w:space="0" w:color="000000"/>
              <w:left w:val="single" w:sz="6" w:space="0" w:color="000000"/>
              <w:bottom w:val="single" w:sz="6" w:space="0" w:color="000000"/>
              <w:right w:val="single" w:sz="6" w:space="0" w:color="000000"/>
            </w:tcBorders>
            <w:hideMark/>
          </w:tcPr>
          <w:p w14:paraId="3A09C4F9"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Czy Zamawiający potwierdza że w ramach szkolenia, przeszkolona zostanie jedna tura użytkowników, szkolenie będzie mogło mieć formę online, a czas trwania szkolenia nie przekroczy 4h?</w:t>
            </w:r>
          </w:p>
        </w:tc>
        <w:tc>
          <w:tcPr>
            <w:tcW w:w="3969" w:type="dxa"/>
            <w:tcBorders>
              <w:top w:val="single" w:sz="6" w:space="0" w:color="000000"/>
              <w:left w:val="single" w:sz="6" w:space="0" w:color="000000"/>
              <w:bottom w:val="single" w:sz="6" w:space="0" w:color="000000"/>
              <w:right w:val="single" w:sz="6" w:space="0" w:color="000000"/>
            </w:tcBorders>
          </w:tcPr>
          <w:p w14:paraId="16175C70" w14:textId="12527013"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Zamawiający oczekuje, że szkolenia będą obejmować pełny zakres funkcjonalności danego modułu, prezentując wszystkie jego możliwości w sposób kompleksowy. Dopuszczalna jest realizacja szkoleń w </w:t>
            </w:r>
            <w:r w:rsidRPr="00EA41F9">
              <w:rPr>
                <w:rFonts w:ascii="Times New Roman" w:hAnsi="Times New Roman" w:cs="Times New Roman"/>
                <w:color w:val="000000" w:themeColor="text1"/>
              </w:rPr>
              <w:lastRenderedPageBreak/>
              <w:t>formie zdalnej (online) z możliwością ich rejestracji.</w:t>
            </w:r>
          </w:p>
        </w:tc>
      </w:tr>
      <w:tr w:rsidR="00EA41F9" w:rsidRPr="00EA41F9" w14:paraId="63B94DD0" w14:textId="1941E385" w:rsidTr="005730A0">
        <w:trPr>
          <w:trHeight w:val="185"/>
        </w:trPr>
        <w:tc>
          <w:tcPr>
            <w:tcW w:w="617" w:type="dxa"/>
            <w:tcBorders>
              <w:top w:val="single" w:sz="6" w:space="0" w:color="000000"/>
              <w:left w:val="single" w:sz="6" w:space="0" w:color="000000"/>
              <w:bottom w:val="single" w:sz="6" w:space="0" w:color="000000"/>
              <w:right w:val="single" w:sz="6" w:space="0" w:color="000000"/>
            </w:tcBorders>
          </w:tcPr>
          <w:p w14:paraId="2D582C12" w14:textId="4B4D4179"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lastRenderedPageBreak/>
              <w:t>342</w:t>
            </w:r>
          </w:p>
        </w:tc>
        <w:tc>
          <w:tcPr>
            <w:tcW w:w="1217" w:type="dxa"/>
            <w:tcBorders>
              <w:top w:val="single" w:sz="6" w:space="0" w:color="000000"/>
              <w:left w:val="single" w:sz="6" w:space="0" w:color="000000"/>
              <w:bottom w:val="single" w:sz="6" w:space="0" w:color="000000"/>
              <w:right w:val="single" w:sz="6" w:space="0" w:color="000000"/>
            </w:tcBorders>
            <w:hideMark/>
          </w:tcPr>
          <w:p w14:paraId="6E154782" w14:textId="3DD8483D"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O.33 do O.39</w:t>
            </w:r>
          </w:p>
        </w:tc>
        <w:tc>
          <w:tcPr>
            <w:tcW w:w="7510" w:type="dxa"/>
            <w:tcBorders>
              <w:top w:val="single" w:sz="6" w:space="0" w:color="000000"/>
              <w:left w:val="single" w:sz="6" w:space="0" w:color="000000"/>
              <w:bottom w:val="single" w:sz="6" w:space="0" w:color="000000"/>
              <w:right w:val="single" w:sz="6" w:space="0" w:color="000000"/>
            </w:tcBorders>
            <w:hideMark/>
          </w:tcPr>
          <w:p w14:paraId="41653BF0" w14:textId="77777777"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 xml:space="preserve">Czy Zamawiający potwierdza że w ramach wydajnościowych dopuszczalny odsetek odpowiedzi nie mieszący sie w podanych czasach odpowiedzi nie będzie przekraczał 20%? </w:t>
            </w:r>
          </w:p>
        </w:tc>
        <w:tc>
          <w:tcPr>
            <w:tcW w:w="3969" w:type="dxa"/>
            <w:tcBorders>
              <w:top w:val="single" w:sz="6" w:space="0" w:color="000000"/>
              <w:left w:val="single" w:sz="6" w:space="0" w:color="000000"/>
              <w:bottom w:val="single" w:sz="6" w:space="0" w:color="000000"/>
              <w:right w:val="single" w:sz="6" w:space="0" w:color="000000"/>
            </w:tcBorders>
          </w:tcPr>
          <w:p w14:paraId="0FC22CF3" w14:textId="7FA24105" w:rsidR="005730A0" w:rsidRPr="00EA41F9" w:rsidRDefault="005730A0" w:rsidP="005730A0">
            <w:pPr>
              <w:rPr>
                <w:rFonts w:ascii="Times New Roman" w:hAnsi="Times New Roman" w:cs="Times New Roman"/>
                <w:color w:val="000000" w:themeColor="text1"/>
              </w:rPr>
            </w:pPr>
            <w:r w:rsidRPr="00EA41F9">
              <w:rPr>
                <w:rFonts w:ascii="Times New Roman" w:hAnsi="Times New Roman" w:cs="Times New Roman"/>
                <w:color w:val="000000" w:themeColor="text1"/>
              </w:rPr>
              <w:t>Zamawiający nie potwierdza.</w:t>
            </w:r>
          </w:p>
        </w:tc>
      </w:tr>
    </w:tbl>
    <w:p w14:paraId="7B6F990B" w14:textId="77777777" w:rsidR="009536F3" w:rsidRPr="00EA41F9" w:rsidRDefault="009536F3" w:rsidP="001D7460">
      <w:pPr>
        <w:jc w:val="both"/>
        <w:rPr>
          <w:rFonts w:ascii="Times New Roman" w:eastAsia="Calibri" w:hAnsi="Times New Roman" w:cs="Times New Roman"/>
          <w:color w:val="000000" w:themeColor="text1"/>
          <w:lang w:val="pl-PL"/>
        </w:rPr>
        <w:sectPr w:rsidR="009536F3" w:rsidRPr="00EA41F9" w:rsidSect="009536F3">
          <w:pgSz w:w="15840" w:h="12240" w:orient="landscape"/>
          <w:pgMar w:top="1440" w:right="1440" w:bottom="1440" w:left="1440" w:header="708" w:footer="708" w:gutter="0"/>
          <w:cols w:space="708"/>
          <w:docGrid w:linePitch="360"/>
        </w:sectPr>
      </w:pPr>
    </w:p>
    <w:p w14:paraId="6D6B415B" w14:textId="09311F50" w:rsidR="00C4467E" w:rsidRPr="00B25BF7" w:rsidRDefault="00C4467E" w:rsidP="00B25BF7">
      <w:pPr>
        <w:rPr>
          <w:color w:val="000000" w:themeColor="text1"/>
        </w:rPr>
      </w:pPr>
    </w:p>
    <w:p w14:paraId="1363DD6F" w14:textId="5D0DCD11" w:rsidR="00C4467E" w:rsidRPr="00EA41F9" w:rsidRDefault="00C4467E" w:rsidP="00EF0A5A">
      <w:pPr>
        <w:spacing w:after="0" w:line="240" w:lineRule="auto"/>
        <w:ind w:firstLine="708"/>
        <w:jc w:val="both"/>
        <w:rPr>
          <w:rFonts w:ascii="Times New Roman" w:eastAsia="Calibri" w:hAnsi="Times New Roman" w:cs="Times New Roman"/>
          <w:b/>
          <w:color w:val="000000" w:themeColor="text1"/>
          <w:lang w:val="pl-PL"/>
        </w:rPr>
      </w:pPr>
    </w:p>
    <w:p w14:paraId="7580DEB6" w14:textId="6BECEEA4" w:rsidR="00EA41F9" w:rsidRPr="00EA41F9" w:rsidRDefault="00EA41F9" w:rsidP="00EF0A5A">
      <w:pPr>
        <w:spacing w:after="0" w:line="240" w:lineRule="auto"/>
        <w:ind w:firstLine="708"/>
        <w:jc w:val="both"/>
        <w:rPr>
          <w:rFonts w:ascii="Times New Roman" w:eastAsia="Calibri" w:hAnsi="Times New Roman" w:cs="Times New Roman"/>
          <w:b/>
          <w:color w:val="000000" w:themeColor="text1"/>
          <w:lang w:val="pl-PL"/>
        </w:rPr>
      </w:pPr>
    </w:p>
    <w:p w14:paraId="7B8BF399" w14:textId="430D35AF" w:rsidR="00EA41F9" w:rsidRPr="00EA41F9" w:rsidRDefault="00EA41F9" w:rsidP="00EF0A5A">
      <w:pPr>
        <w:spacing w:after="0" w:line="240" w:lineRule="auto"/>
        <w:ind w:firstLine="708"/>
        <w:jc w:val="both"/>
        <w:rPr>
          <w:rFonts w:ascii="Times New Roman" w:eastAsia="Calibri" w:hAnsi="Times New Roman" w:cs="Times New Roman"/>
          <w:b/>
          <w:color w:val="000000" w:themeColor="text1"/>
          <w:lang w:val="pl-PL"/>
        </w:rPr>
      </w:pPr>
    </w:p>
    <w:p w14:paraId="6CD15336" w14:textId="77777777" w:rsidR="00EA41F9" w:rsidRPr="00EA41F9" w:rsidRDefault="00EA41F9" w:rsidP="00EF0A5A">
      <w:pPr>
        <w:spacing w:after="0" w:line="240" w:lineRule="auto"/>
        <w:ind w:firstLine="708"/>
        <w:jc w:val="both"/>
        <w:rPr>
          <w:rFonts w:ascii="Times New Roman" w:eastAsia="Calibri" w:hAnsi="Times New Roman" w:cs="Times New Roman"/>
          <w:b/>
          <w:color w:val="000000" w:themeColor="text1"/>
          <w:lang w:val="pl-PL"/>
        </w:rPr>
      </w:pPr>
    </w:p>
    <w:p w14:paraId="38A8BE2F" w14:textId="0B464000" w:rsidR="00EF0A5A" w:rsidRPr="00EA41F9" w:rsidRDefault="00EF0A5A" w:rsidP="00EF0A5A">
      <w:pPr>
        <w:spacing w:after="0" w:line="240" w:lineRule="auto"/>
        <w:ind w:firstLine="708"/>
        <w:jc w:val="both"/>
        <w:rPr>
          <w:rFonts w:ascii="Times New Roman" w:eastAsia="Calibri" w:hAnsi="Times New Roman" w:cs="Times New Roman"/>
          <w:b/>
          <w:color w:val="000000" w:themeColor="text1"/>
          <w:lang w:val="pl-PL"/>
        </w:rPr>
      </w:pPr>
      <w:r w:rsidRPr="00EA41F9">
        <w:rPr>
          <w:rFonts w:ascii="Times New Roman" w:eastAsia="Calibri" w:hAnsi="Times New Roman" w:cs="Times New Roman"/>
          <w:b/>
          <w:color w:val="000000" w:themeColor="text1"/>
          <w:lang w:val="pl-PL"/>
        </w:rPr>
        <w:t>Zamawiający informuje, iż powyższe zmiany stanowią integralną część Specyfikacji Warunków Zamówienia są wiążące dla wszystkich Wykonawców od chwili ich upublicznienia (zamieszczenia) na stronie prowadzonego postępowania, należy je uwzględnić przy składaniu oferty.</w:t>
      </w:r>
    </w:p>
    <w:p w14:paraId="4EF2D645" w14:textId="77777777" w:rsidR="00EF0A5A" w:rsidRPr="00EA41F9" w:rsidRDefault="00EF0A5A" w:rsidP="00EF0A5A">
      <w:pPr>
        <w:spacing w:after="0" w:line="240" w:lineRule="auto"/>
        <w:ind w:firstLine="708"/>
        <w:jc w:val="both"/>
        <w:rPr>
          <w:rFonts w:ascii="Times New Roman" w:eastAsia="Calibri" w:hAnsi="Times New Roman" w:cs="Times New Roman"/>
          <w:b/>
          <w:color w:val="000000" w:themeColor="text1"/>
          <w:lang w:val="pl-PL"/>
        </w:rPr>
      </w:pPr>
    </w:p>
    <w:p w14:paraId="3C94EC43" w14:textId="77777777" w:rsidR="00EF0A5A" w:rsidRPr="00EA41F9" w:rsidRDefault="00EF0A5A" w:rsidP="00EF0A5A">
      <w:pPr>
        <w:spacing w:after="0" w:line="240" w:lineRule="auto"/>
        <w:ind w:firstLine="708"/>
        <w:jc w:val="both"/>
        <w:rPr>
          <w:rFonts w:ascii="Times New Roman" w:eastAsia="Calibri" w:hAnsi="Times New Roman" w:cs="Times New Roman"/>
          <w:b/>
          <w:bCs/>
          <w:color w:val="000000" w:themeColor="text1"/>
          <w:u w:val="single"/>
          <w:lang w:val="pl-PL"/>
        </w:rPr>
      </w:pPr>
      <w:r w:rsidRPr="00EA41F9">
        <w:rPr>
          <w:rFonts w:ascii="Times New Roman" w:eastAsia="Calibri" w:hAnsi="Times New Roman" w:cs="Times New Roman"/>
          <w:b/>
          <w:bCs/>
          <w:color w:val="000000" w:themeColor="text1"/>
          <w:u w:val="single"/>
          <w:lang w:val="pl-PL"/>
        </w:rPr>
        <w:t xml:space="preserve">Na Wykonawcy ciąży obowiązek uwzględnienia modyfikacji w treści oferty </w:t>
      </w:r>
      <w:r w:rsidRPr="00EA41F9">
        <w:rPr>
          <w:rFonts w:ascii="Times New Roman" w:eastAsia="Calibri" w:hAnsi="Times New Roman" w:cs="Times New Roman"/>
          <w:b/>
          <w:bCs/>
          <w:color w:val="000000" w:themeColor="text1"/>
          <w:u w:val="single"/>
          <w:lang w:val="pl-PL"/>
        </w:rPr>
        <w:br/>
        <w:t xml:space="preserve">i odpowiedniego zmodyfikowania Załączników do SWZ w przedmiotowym postępowaniu. </w:t>
      </w:r>
    </w:p>
    <w:p w14:paraId="3838A25A" w14:textId="77777777" w:rsidR="00EF0A5A" w:rsidRPr="00EA41F9" w:rsidRDefault="00EF0A5A" w:rsidP="00EF0A5A">
      <w:pPr>
        <w:autoSpaceDE w:val="0"/>
        <w:autoSpaceDN w:val="0"/>
        <w:adjustRightInd w:val="0"/>
        <w:spacing w:after="0" w:line="240" w:lineRule="auto"/>
        <w:ind w:firstLine="708"/>
        <w:jc w:val="both"/>
        <w:rPr>
          <w:rFonts w:ascii="Times New Roman" w:eastAsia="Calibri" w:hAnsi="Times New Roman" w:cs="Times New Roman"/>
          <w:bCs/>
          <w:color w:val="000000" w:themeColor="text1"/>
          <w:lang w:val="pl-PL"/>
        </w:rPr>
      </w:pPr>
      <w:r w:rsidRPr="00EA41F9">
        <w:rPr>
          <w:rFonts w:ascii="Times New Roman" w:eastAsia="Calibri" w:hAnsi="Times New Roman" w:cs="Times New Roman"/>
          <w:bCs/>
          <w:color w:val="000000" w:themeColor="text1"/>
          <w:lang w:val="pl-PL"/>
        </w:rPr>
        <w:t xml:space="preserve">W razie zaoferowania przedmiotu zamówienia innego niż pierwotnie wyspecyfikowany a dopuszczonego przez Zamawiającego w wyniku modyfikacji SWZ </w:t>
      </w:r>
      <w:r w:rsidRPr="00EA41F9">
        <w:rPr>
          <w:rFonts w:ascii="Times New Roman" w:eastAsia="Calibri" w:hAnsi="Times New Roman" w:cs="Times New Roman"/>
          <w:b/>
          <w:bCs/>
          <w:color w:val="000000" w:themeColor="text1"/>
          <w:lang w:val="pl-PL"/>
        </w:rPr>
        <w:t>Wykonawca zobowiązany jest do zaznaczenia źródła tej zmiany</w:t>
      </w:r>
      <w:r w:rsidRPr="00EA41F9">
        <w:rPr>
          <w:rFonts w:ascii="Times New Roman" w:eastAsia="Calibri" w:hAnsi="Times New Roman" w:cs="Times New Roman"/>
          <w:bCs/>
          <w:color w:val="000000" w:themeColor="text1"/>
          <w:lang w:val="pl-PL"/>
        </w:rPr>
        <w:t xml:space="preserve"> (należy wskazać nr odpowiedzi wraz z datą modyfikacji).</w:t>
      </w:r>
    </w:p>
    <w:p w14:paraId="694BA1EA" w14:textId="77777777" w:rsidR="006E3574" w:rsidRPr="00EA41F9" w:rsidRDefault="006E3574" w:rsidP="006E3574">
      <w:pPr>
        <w:widowControl w:val="0"/>
        <w:autoSpaceDE w:val="0"/>
        <w:spacing w:after="0" w:line="240" w:lineRule="auto"/>
        <w:ind w:left="4248" w:firstLine="708"/>
        <w:rPr>
          <w:rFonts w:ascii="Times New Roman" w:eastAsia="Times New Roman" w:hAnsi="Times New Roman" w:cs="Times New Roman"/>
          <w:color w:val="000000" w:themeColor="text1"/>
          <w:lang w:val="pl-PL" w:eastAsia="pl-PL" w:bidi="pl-PL"/>
        </w:rPr>
      </w:pPr>
    </w:p>
    <w:p w14:paraId="158F76C3" w14:textId="77777777" w:rsidR="006E3574" w:rsidRPr="00EA41F9" w:rsidRDefault="006E3574" w:rsidP="006E3574">
      <w:pPr>
        <w:widowControl w:val="0"/>
        <w:autoSpaceDE w:val="0"/>
        <w:spacing w:after="0" w:line="240" w:lineRule="auto"/>
        <w:ind w:left="4248" w:firstLine="708"/>
        <w:rPr>
          <w:rFonts w:ascii="Times New Roman" w:eastAsia="Times New Roman" w:hAnsi="Times New Roman" w:cs="Times New Roman"/>
          <w:color w:val="000000" w:themeColor="text1"/>
          <w:lang w:val="pl-PL" w:eastAsia="pl-PL" w:bidi="pl-PL"/>
        </w:rPr>
      </w:pPr>
    </w:p>
    <w:p w14:paraId="3BCBC7C5" w14:textId="77777777" w:rsidR="006E3574" w:rsidRPr="00EA41F9" w:rsidRDefault="006E3574" w:rsidP="006E3574">
      <w:pPr>
        <w:widowControl w:val="0"/>
        <w:autoSpaceDE w:val="0"/>
        <w:spacing w:after="0" w:line="240" w:lineRule="auto"/>
        <w:ind w:left="4248" w:firstLine="708"/>
        <w:rPr>
          <w:rFonts w:ascii="Times New Roman" w:eastAsia="Times New Roman" w:hAnsi="Times New Roman" w:cs="Times New Roman"/>
          <w:color w:val="000000" w:themeColor="text1"/>
          <w:lang w:val="pl-PL" w:eastAsia="pl-PL" w:bidi="pl-PL"/>
        </w:rPr>
      </w:pPr>
    </w:p>
    <w:p w14:paraId="13BB9B7F" w14:textId="77777777" w:rsidR="006E3574" w:rsidRPr="00EA41F9" w:rsidRDefault="006E3574" w:rsidP="006E3574">
      <w:pPr>
        <w:widowControl w:val="0"/>
        <w:autoSpaceDE w:val="0"/>
        <w:spacing w:after="0" w:line="240" w:lineRule="auto"/>
        <w:ind w:left="4248" w:firstLine="708"/>
        <w:rPr>
          <w:rFonts w:ascii="Times New Roman" w:eastAsia="Times New Roman" w:hAnsi="Times New Roman" w:cs="Times New Roman"/>
          <w:color w:val="000000" w:themeColor="text1"/>
          <w:lang w:val="pl-PL" w:eastAsia="pl-PL" w:bidi="pl-PL"/>
        </w:rPr>
      </w:pPr>
    </w:p>
    <w:p w14:paraId="1F492331" w14:textId="7E0EA10F" w:rsidR="006E3574" w:rsidRPr="00EA41F9" w:rsidRDefault="006E3574" w:rsidP="006E3574">
      <w:pPr>
        <w:widowControl w:val="0"/>
        <w:autoSpaceDE w:val="0"/>
        <w:spacing w:after="0" w:line="240" w:lineRule="auto"/>
        <w:ind w:left="4248" w:firstLine="708"/>
        <w:rPr>
          <w:rFonts w:ascii="Times New Roman" w:eastAsia="Times New Roman" w:hAnsi="Times New Roman" w:cs="Times New Roman"/>
          <w:color w:val="000000" w:themeColor="text1"/>
          <w:lang w:val="pl-PL" w:eastAsia="pl-PL" w:bidi="pl-PL"/>
        </w:rPr>
      </w:pPr>
    </w:p>
    <w:p w14:paraId="1245A55A" w14:textId="14E52C90" w:rsidR="00B97C2B" w:rsidRPr="00EA41F9" w:rsidRDefault="00B97C2B" w:rsidP="006E3574">
      <w:pPr>
        <w:widowControl w:val="0"/>
        <w:autoSpaceDE w:val="0"/>
        <w:spacing w:after="0" w:line="240" w:lineRule="auto"/>
        <w:ind w:left="4248" w:firstLine="708"/>
        <w:rPr>
          <w:rFonts w:ascii="Times New Roman" w:eastAsia="Times New Roman" w:hAnsi="Times New Roman" w:cs="Times New Roman"/>
          <w:color w:val="000000" w:themeColor="text1"/>
          <w:lang w:val="pl-PL" w:eastAsia="pl-PL" w:bidi="pl-PL"/>
        </w:rPr>
      </w:pPr>
    </w:p>
    <w:p w14:paraId="36EB5300" w14:textId="77777777" w:rsidR="00B97C2B" w:rsidRPr="00EA41F9" w:rsidRDefault="00B97C2B" w:rsidP="006E3574">
      <w:pPr>
        <w:widowControl w:val="0"/>
        <w:autoSpaceDE w:val="0"/>
        <w:spacing w:after="0" w:line="240" w:lineRule="auto"/>
        <w:ind w:left="4248" w:firstLine="708"/>
        <w:rPr>
          <w:rFonts w:ascii="Times New Roman" w:eastAsia="Times New Roman" w:hAnsi="Times New Roman" w:cs="Times New Roman"/>
          <w:color w:val="000000" w:themeColor="text1"/>
          <w:lang w:val="pl-PL" w:eastAsia="pl-PL" w:bidi="pl-PL"/>
        </w:rPr>
      </w:pPr>
    </w:p>
    <w:p w14:paraId="4B2FA8AA" w14:textId="77777777" w:rsidR="00C46A75" w:rsidRPr="00F17703" w:rsidRDefault="00C46A75" w:rsidP="00C46A75">
      <w:pPr>
        <w:spacing w:after="0" w:line="240" w:lineRule="auto"/>
        <w:ind w:left="3540" w:firstLine="708"/>
        <w:jc w:val="both"/>
        <w:rPr>
          <w:rFonts w:ascii="Times New Roman" w:eastAsia="Times New Roman" w:hAnsi="Times New Roman" w:cs="Times New Roman"/>
          <w:color w:val="000000" w:themeColor="text1"/>
          <w:sz w:val="20"/>
          <w:szCs w:val="20"/>
          <w:lang w:val="pl-PL" w:bidi="en-US"/>
        </w:rPr>
      </w:pPr>
      <w:r w:rsidRPr="00F17703">
        <w:rPr>
          <w:rFonts w:ascii="Times New Roman" w:eastAsia="Times New Roman" w:hAnsi="Times New Roman" w:cs="Times New Roman"/>
          <w:color w:val="000000" w:themeColor="text1"/>
          <w:sz w:val="20"/>
          <w:szCs w:val="20"/>
          <w:lang w:val="pl-PL" w:bidi="en-US"/>
        </w:rPr>
        <w:t xml:space="preserve">Z upoważnienia </w:t>
      </w:r>
    </w:p>
    <w:p w14:paraId="7E666AA7" w14:textId="77777777" w:rsidR="00C46A75" w:rsidRPr="00F17703" w:rsidRDefault="00C46A75" w:rsidP="00C46A75">
      <w:pPr>
        <w:spacing w:after="0" w:line="240" w:lineRule="auto"/>
        <w:ind w:left="3540"/>
        <w:jc w:val="center"/>
        <w:rPr>
          <w:rFonts w:ascii="Times New Roman" w:eastAsia="Times New Roman" w:hAnsi="Times New Roman" w:cs="Times New Roman"/>
          <w:color w:val="000000" w:themeColor="text1"/>
          <w:sz w:val="20"/>
          <w:szCs w:val="20"/>
          <w:lang w:val="pl-PL" w:bidi="en-US"/>
        </w:rPr>
      </w:pPr>
      <w:r w:rsidRPr="00F17703">
        <w:rPr>
          <w:rFonts w:ascii="Times New Roman" w:eastAsia="Times New Roman" w:hAnsi="Times New Roman" w:cs="Times New Roman"/>
          <w:color w:val="000000" w:themeColor="text1"/>
          <w:sz w:val="20"/>
          <w:szCs w:val="20"/>
          <w:lang w:val="pl-PL" w:bidi="en-US"/>
        </w:rPr>
        <w:t>KOMENDANTA</w:t>
      </w:r>
    </w:p>
    <w:p w14:paraId="3A169443" w14:textId="77777777" w:rsidR="00C46A75" w:rsidRPr="00F17703" w:rsidRDefault="00C46A75" w:rsidP="00C46A75">
      <w:pPr>
        <w:spacing w:after="0" w:line="240" w:lineRule="auto"/>
        <w:ind w:left="3540"/>
        <w:jc w:val="center"/>
        <w:rPr>
          <w:rFonts w:ascii="Times New Roman" w:eastAsia="Times New Roman" w:hAnsi="Times New Roman" w:cs="Times New Roman"/>
          <w:color w:val="000000" w:themeColor="text1"/>
          <w:sz w:val="20"/>
          <w:szCs w:val="20"/>
          <w:lang w:val="pl-PL" w:bidi="en-US"/>
        </w:rPr>
      </w:pPr>
      <w:r w:rsidRPr="00F17703">
        <w:rPr>
          <w:rFonts w:ascii="Times New Roman" w:eastAsia="Times New Roman" w:hAnsi="Times New Roman" w:cs="Times New Roman"/>
          <w:color w:val="000000" w:themeColor="text1"/>
          <w:sz w:val="20"/>
          <w:szCs w:val="20"/>
          <w:lang w:val="pl-PL" w:bidi="en-US"/>
        </w:rPr>
        <w:t>4. Wojskowego Szpitala Klinicznego z Polikliniką</w:t>
      </w:r>
    </w:p>
    <w:p w14:paraId="0F42911B" w14:textId="77777777" w:rsidR="00C46A75" w:rsidRPr="00F17703" w:rsidRDefault="00C46A75" w:rsidP="00C46A75">
      <w:pPr>
        <w:spacing w:after="0" w:line="240" w:lineRule="auto"/>
        <w:ind w:left="3540"/>
        <w:jc w:val="center"/>
        <w:rPr>
          <w:rFonts w:ascii="Times New Roman" w:eastAsia="Times New Roman" w:hAnsi="Times New Roman" w:cs="Times New Roman"/>
          <w:color w:val="000000" w:themeColor="text1"/>
          <w:sz w:val="20"/>
          <w:szCs w:val="20"/>
          <w:lang w:val="pl-PL" w:bidi="en-US"/>
        </w:rPr>
      </w:pPr>
      <w:r w:rsidRPr="00F17703">
        <w:rPr>
          <w:rFonts w:ascii="Times New Roman" w:eastAsia="Times New Roman" w:hAnsi="Times New Roman" w:cs="Times New Roman"/>
          <w:color w:val="000000" w:themeColor="text1"/>
          <w:sz w:val="20"/>
          <w:szCs w:val="20"/>
          <w:lang w:val="pl-PL" w:bidi="en-US"/>
        </w:rPr>
        <w:t>SPZOZ we Wrocławiu</w:t>
      </w:r>
    </w:p>
    <w:p w14:paraId="07C56638" w14:textId="77777777" w:rsidR="00C46A75" w:rsidRPr="00F17703" w:rsidRDefault="00C46A75" w:rsidP="00C46A75">
      <w:pPr>
        <w:spacing w:after="0" w:line="240" w:lineRule="auto"/>
        <w:ind w:left="3540"/>
        <w:jc w:val="center"/>
        <w:rPr>
          <w:rFonts w:ascii="Times New Roman" w:eastAsia="Times New Roman" w:hAnsi="Times New Roman" w:cs="Times New Roman"/>
          <w:color w:val="000000" w:themeColor="text1"/>
          <w:sz w:val="20"/>
          <w:szCs w:val="20"/>
          <w:lang w:val="pl-PL" w:bidi="en-US"/>
        </w:rPr>
      </w:pPr>
      <w:r w:rsidRPr="00F17703">
        <w:rPr>
          <w:rFonts w:ascii="Times New Roman" w:eastAsia="Times New Roman" w:hAnsi="Times New Roman" w:cs="Times New Roman"/>
          <w:color w:val="000000" w:themeColor="text1"/>
          <w:sz w:val="20"/>
          <w:szCs w:val="20"/>
          <w:lang w:val="pl-PL" w:bidi="en-US"/>
        </w:rPr>
        <w:t>Piotr Strąk</w:t>
      </w:r>
    </w:p>
    <w:p w14:paraId="3AEF28AB" w14:textId="77777777" w:rsidR="00C46A75" w:rsidRPr="00F17703" w:rsidRDefault="00C46A75" w:rsidP="00C46A75">
      <w:pPr>
        <w:spacing w:after="0" w:line="240" w:lineRule="auto"/>
        <w:ind w:left="3540" w:firstLine="708"/>
        <w:jc w:val="both"/>
        <w:rPr>
          <w:rFonts w:ascii="Times New Roman" w:eastAsia="Times New Roman" w:hAnsi="Times New Roman" w:cs="Times New Roman"/>
          <w:color w:val="000000" w:themeColor="text1"/>
          <w:sz w:val="20"/>
          <w:szCs w:val="20"/>
          <w:lang w:val="pl-PL" w:bidi="en-US"/>
        </w:rPr>
      </w:pPr>
      <w:r w:rsidRPr="00F17703">
        <w:rPr>
          <w:rFonts w:ascii="Times New Roman" w:eastAsia="Times New Roman" w:hAnsi="Times New Roman" w:cs="Times New Roman"/>
          <w:color w:val="000000" w:themeColor="text1"/>
          <w:sz w:val="20"/>
          <w:szCs w:val="20"/>
          <w:lang w:val="pl-PL" w:bidi="en-US"/>
        </w:rPr>
        <w:t>Kierownik Sekcji Zamówień Publicznych</w:t>
      </w:r>
    </w:p>
    <w:p w14:paraId="0D10D661" w14:textId="74725615" w:rsidR="001E6550" w:rsidRPr="00EA41F9" w:rsidRDefault="006E3574" w:rsidP="00750368">
      <w:pPr>
        <w:autoSpaceDE w:val="0"/>
        <w:adjustRightInd w:val="0"/>
        <w:spacing w:after="60" w:line="240" w:lineRule="auto"/>
        <w:jc w:val="both"/>
        <w:rPr>
          <w:rFonts w:ascii="Times New Roman" w:hAnsi="Times New Roman" w:cs="Times New Roman"/>
          <w:b/>
          <w:color w:val="000000" w:themeColor="text1"/>
          <w:lang w:val="pl-PL"/>
        </w:rPr>
      </w:pPr>
      <w:r w:rsidRPr="00EA41F9">
        <w:rPr>
          <w:rFonts w:ascii="Times New Roman" w:hAnsi="Times New Roman" w:cs="Times New Roman"/>
          <w:b/>
          <w:color w:val="000000" w:themeColor="text1"/>
          <w:lang w:val="pl-PL"/>
        </w:rPr>
        <w:t xml:space="preserve"> </w:t>
      </w:r>
    </w:p>
    <w:p w14:paraId="615D5631" w14:textId="6BD66A8C" w:rsidR="00750368" w:rsidRPr="00EA41F9" w:rsidRDefault="00750368" w:rsidP="00750368">
      <w:pPr>
        <w:autoSpaceDE w:val="0"/>
        <w:adjustRightInd w:val="0"/>
        <w:spacing w:after="60" w:line="240" w:lineRule="auto"/>
        <w:jc w:val="both"/>
        <w:rPr>
          <w:rFonts w:ascii="Times New Roman" w:hAnsi="Times New Roman" w:cs="Times New Roman"/>
          <w:b/>
          <w:color w:val="000000" w:themeColor="text1"/>
          <w:lang w:val="pl-PL"/>
        </w:rPr>
      </w:pPr>
    </w:p>
    <w:p w14:paraId="2BE54E7B" w14:textId="77777777" w:rsidR="006B090A" w:rsidRPr="00EA41F9" w:rsidRDefault="006B090A" w:rsidP="00750368">
      <w:pPr>
        <w:autoSpaceDE w:val="0"/>
        <w:adjustRightInd w:val="0"/>
        <w:spacing w:after="60" w:line="240" w:lineRule="auto"/>
        <w:jc w:val="both"/>
        <w:rPr>
          <w:rFonts w:ascii="Times New Roman" w:hAnsi="Times New Roman" w:cs="Times New Roman"/>
          <w:b/>
          <w:color w:val="000000" w:themeColor="text1"/>
          <w:lang w:val="pl-PL"/>
        </w:rPr>
      </w:pPr>
    </w:p>
    <w:p w14:paraId="61890377" w14:textId="77777777" w:rsidR="00C46A75" w:rsidRPr="00EA41F9" w:rsidRDefault="00C46A75" w:rsidP="00750368">
      <w:pPr>
        <w:autoSpaceDE w:val="0"/>
        <w:adjustRightInd w:val="0"/>
        <w:spacing w:after="60" w:line="240" w:lineRule="auto"/>
        <w:jc w:val="both"/>
        <w:rPr>
          <w:rFonts w:ascii="Times New Roman" w:hAnsi="Times New Roman" w:cs="Times New Roman"/>
          <w:b/>
          <w:color w:val="000000" w:themeColor="text1"/>
          <w:lang w:val="pl-PL"/>
        </w:rPr>
      </w:pPr>
      <w:bookmarkStart w:id="2" w:name="_GoBack"/>
      <w:bookmarkEnd w:id="2"/>
    </w:p>
    <w:sectPr w:rsidR="00C46A75" w:rsidRPr="00EA41F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66694" w14:textId="77777777" w:rsidR="00A62C4F" w:rsidRDefault="00A62C4F" w:rsidP="007A5C11">
      <w:pPr>
        <w:spacing w:after="0" w:line="240" w:lineRule="auto"/>
      </w:pPr>
      <w:r>
        <w:separator/>
      </w:r>
    </w:p>
  </w:endnote>
  <w:endnote w:type="continuationSeparator" w:id="0">
    <w:p w14:paraId="24025F55" w14:textId="77777777" w:rsidR="00A62C4F" w:rsidRDefault="00A62C4F" w:rsidP="007A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E18C" w14:textId="77777777" w:rsidR="00A62C4F" w:rsidRDefault="00A62C4F">
    <w:pPr>
      <w:pStyle w:val="Tekstpodstawowy"/>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83F61" w14:textId="77777777" w:rsidR="00A62C4F" w:rsidRDefault="00A62C4F" w:rsidP="007A5C11">
      <w:pPr>
        <w:spacing w:after="0" w:line="240" w:lineRule="auto"/>
      </w:pPr>
      <w:r>
        <w:separator/>
      </w:r>
    </w:p>
  </w:footnote>
  <w:footnote w:type="continuationSeparator" w:id="0">
    <w:p w14:paraId="58E68CB4" w14:textId="77777777" w:rsidR="00A62C4F" w:rsidRDefault="00A62C4F" w:rsidP="007A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9148" w14:textId="77777777" w:rsidR="00A62C4F" w:rsidRDefault="00A62C4F">
    <w:pPr>
      <w:pStyle w:val="Tekstpodstawowy"/>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15"/>
        </w:tabs>
        <w:ind w:left="847" w:hanging="432"/>
      </w:pPr>
    </w:lvl>
    <w:lvl w:ilvl="1">
      <w:start w:val="1"/>
      <w:numFmt w:val="none"/>
      <w:suff w:val="nothing"/>
      <w:lvlText w:val=""/>
      <w:lvlJc w:val="left"/>
      <w:pPr>
        <w:tabs>
          <w:tab w:val="num" w:pos="415"/>
        </w:tabs>
        <w:ind w:left="991" w:hanging="576"/>
      </w:pPr>
    </w:lvl>
    <w:lvl w:ilvl="2">
      <w:start w:val="1"/>
      <w:numFmt w:val="none"/>
      <w:suff w:val="nothing"/>
      <w:lvlText w:val=""/>
      <w:lvlJc w:val="left"/>
      <w:pPr>
        <w:tabs>
          <w:tab w:val="num" w:pos="415"/>
        </w:tabs>
        <w:ind w:left="1135" w:hanging="720"/>
      </w:pPr>
    </w:lvl>
    <w:lvl w:ilvl="3">
      <w:start w:val="1"/>
      <w:numFmt w:val="none"/>
      <w:suff w:val="nothing"/>
      <w:lvlText w:val=""/>
      <w:lvlJc w:val="left"/>
      <w:pPr>
        <w:tabs>
          <w:tab w:val="num" w:pos="415"/>
        </w:tabs>
        <w:ind w:left="1279" w:hanging="864"/>
      </w:pPr>
    </w:lvl>
    <w:lvl w:ilvl="4">
      <w:start w:val="1"/>
      <w:numFmt w:val="none"/>
      <w:suff w:val="nothing"/>
      <w:lvlText w:val=""/>
      <w:lvlJc w:val="left"/>
      <w:pPr>
        <w:tabs>
          <w:tab w:val="num" w:pos="415"/>
        </w:tabs>
        <w:ind w:left="1423" w:hanging="1008"/>
      </w:pPr>
    </w:lvl>
    <w:lvl w:ilvl="5">
      <w:start w:val="1"/>
      <w:numFmt w:val="none"/>
      <w:pStyle w:val="Nagwek6"/>
      <w:suff w:val="nothing"/>
      <w:lvlText w:val=""/>
      <w:lvlJc w:val="left"/>
      <w:pPr>
        <w:tabs>
          <w:tab w:val="num" w:pos="415"/>
        </w:tabs>
        <w:ind w:left="1567" w:hanging="1152"/>
      </w:pPr>
    </w:lvl>
    <w:lvl w:ilvl="6">
      <w:start w:val="1"/>
      <w:numFmt w:val="none"/>
      <w:suff w:val="nothing"/>
      <w:lvlText w:val=""/>
      <w:lvlJc w:val="left"/>
      <w:pPr>
        <w:tabs>
          <w:tab w:val="num" w:pos="415"/>
        </w:tabs>
        <w:ind w:left="1711" w:hanging="1296"/>
      </w:pPr>
    </w:lvl>
    <w:lvl w:ilvl="7">
      <w:start w:val="1"/>
      <w:numFmt w:val="none"/>
      <w:suff w:val="nothing"/>
      <w:lvlText w:val=""/>
      <w:lvlJc w:val="left"/>
      <w:pPr>
        <w:tabs>
          <w:tab w:val="num" w:pos="415"/>
        </w:tabs>
        <w:ind w:left="1855" w:hanging="1440"/>
      </w:pPr>
    </w:lvl>
    <w:lvl w:ilvl="8">
      <w:start w:val="1"/>
      <w:numFmt w:val="none"/>
      <w:suff w:val="nothing"/>
      <w:lvlText w:val=""/>
      <w:lvlJc w:val="left"/>
      <w:pPr>
        <w:tabs>
          <w:tab w:val="num" w:pos="415"/>
        </w:tabs>
        <w:ind w:left="1999" w:hanging="1584"/>
      </w:pPr>
    </w:lvl>
  </w:abstractNum>
  <w:abstractNum w:abstractNumId="1" w15:restartNumberingAfterBreak="0">
    <w:nsid w:val="00BE2CAF"/>
    <w:multiLevelType w:val="hybridMultilevel"/>
    <w:tmpl w:val="E2F68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DE37D"/>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AF35A0"/>
    <w:multiLevelType w:val="hybridMultilevel"/>
    <w:tmpl w:val="E89AF78A"/>
    <w:lvl w:ilvl="0" w:tplc="3476DB70">
      <w:start w:val="8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E61E8"/>
    <w:multiLevelType w:val="hybridMultilevel"/>
    <w:tmpl w:val="98489B1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8065D48"/>
    <w:multiLevelType w:val="multilevel"/>
    <w:tmpl w:val="BEE2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D52C6"/>
    <w:multiLevelType w:val="hybridMultilevel"/>
    <w:tmpl w:val="92925828"/>
    <w:lvl w:ilvl="0" w:tplc="195E8184">
      <w:start w:val="34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A16801"/>
    <w:multiLevelType w:val="hybridMultilevel"/>
    <w:tmpl w:val="5992A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E441C9"/>
    <w:multiLevelType w:val="hybridMultilevel"/>
    <w:tmpl w:val="193C5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545CF8"/>
    <w:multiLevelType w:val="hybridMultilevel"/>
    <w:tmpl w:val="04FED906"/>
    <w:name w:val="WW8Num1922"/>
    <w:lvl w:ilvl="0" w:tplc="00000006">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1719E0"/>
    <w:multiLevelType w:val="hybridMultilevel"/>
    <w:tmpl w:val="927E9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FA4F76"/>
    <w:multiLevelType w:val="hybridMultilevel"/>
    <w:tmpl w:val="4ADEA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451703"/>
    <w:multiLevelType w:val="hybridMultilevel"/>
    <w:tmpl w:val="1A941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AD494C"/>
    <w:multiLevelType w:val="hybridMultilevel"/>
    <w:tmpl w:val="FFFFFFFF"/>
    <w:lvl w:ilvl="0" w:tplc="FB5CA83C">
      <w:start w:val="1"/>
      <w:numFmt w:val="bullet"/>
      <w:lvlText w:val="-"/>
      <w:lvlJc w:val="left"/>
      <w:pPr>
        <w:ind w:left="720" w:hanging="360"/>
      </w:pPr>
      <w:rPr>
        <w:rFonts w:ascii="Aptos" w:hAnsi="Aptos" w:hint="default"/>
      </w:rPr>
    </w:lvl>
    <w:lvl w:ilvl="1" w:tplc="8416C92A">
      <w:start w:val="1"/>
      <w:numFmt w:val="bullet"/>
      <w:lvlText w:val="o"/>
      <w:lvlJc w:val="left"/>
      <w:pPr>
        <w:ind w:left="1440" w:hanging="360"/>
      </w:pPr>
      <w:rPr>
        <w:rFonts w:ascii="Courier New" w:hAnsi="Courier New" w:cs="Times New Roman" w:hint="default"/>
      </w:rPr>
    </w:lvl>
    <w:lvl w:ilvl="2" w:tplc="D6B45A98">
      <w:start w:val="1"/>
      <w:numFmt w:val="bullet"/>
      <w:lvlText w:val=""/>
      <w:lvlJc w:val="left"/>
      <w:pPr>
        <w:ind w:left="2160" w:hanging="360"/>
      </w:pPr>
      <w:rPr>
        <w:rFonts w:ascii="Wingdings" w:hAnsi="Wingdings" w:hint="default"/>
      </w:rPr>
    </w:lvl>
    <w:lvl w:ilvl="3" w:tplc="10F4D192">
      <w:start w:val="1"/>
      <w:numFmt w:val="bullet"/>
      <w:lvlText w:val=""/>
      <w:lvlJc w:val="left"/>
      <w:pPr>
        <w:ind w:left="2880" w:hanging="360"/>
      </w:pPr>
      <w:rPr>
        <w:rFonts w:ascii="Symbol" w:hAnsi="Symbol" w:hint="default"/>
      </w:rPr>
    </w:lvl>
    <w:lvl w:ilvl="4" w:tplc="793437F2">
      <w:start w:val="1"/>
      <w:numFmt w:val="bullet"/>
      <w:lvlText w:val="o"/>
      <w:lvlJc w:val="left"/>
      <w:pPr>
        <w:ind w:left="3600" w:hanging="360"/>
      </w:pPr>
      <w:rPr>
        <w:rFonts w:ascii="Courier New" w:hAnsi="Courier New" w:cs="Times New Roman" w:hint="default"/>
      </w:rPr>
    </w:lvl>
    <w:lvl w:ilvl="5" w:tplc="A0625EAC">
      <w:start w:val="1"/>
      <w:numFmt w:val="bullet"/>
      <w:lvlText w:val=""/>
      <w:lvlJc w:val="left"/>
      <w:pPr>
        <w:ind w:left="4320" w:hanging="360"/>
      </w:pPr>
      <w:rPr>
        <w:rFonts w:ascii="Wingdings" w:hAnsi="Wingdings" w:hint="default"/>
      </w:rPr>
    </w:lvl>
    <w:lvl w:ilvl="6" w:tplc="77D82A7E">
      <w:start w:val="1"/>
      <w:numFmt w:val="bullet"/>
      <w:lvlText w:val=""/>
      <w:lvlJc w:val="left"/>
      <w:pPr>
        <w:ind w:left="5040" w:hanging="360"/>
      </w:pPr>
      <w:rPr>
        <w:rFonts w:ascii="Symbol" w:hAnsi="Symbol" w:hint="default"/>
      </w:rPr>
    </w:lvl>
    <w:lvl w:ilvl="7" w:tplc="A8EE6176">
      <w:start w:val="1"/>
      <w:numFmt w:val="bullet"/>
      <w:lvlText w:val="o"/>
      <w:lvlJc w:val="left"/>
      <w:pPr>
        <w:ind w:left="5760" w:hanging="360"/>
      </w:pPr>
      <w:rPr>
        <w:rFonts w:ascii="Courier New" w:hAnsi="Courier New" w:cs="Times New Roman" w:hint="default"/>
      </w:rPr>
    </w:lvl>
    <w:lvl w:ilvl="8" w:tplc="4BE61452">
      <w:start w:val="1"/>
      <w:numFmt w:val="bullet"/>
      <w:lvlText w:val=""/>
      <w:lvlJc w:val="left"/>
      <w:pPr>
        <w:ind w:left="6480" w:hanging="360"/>
      </w:pPr>
      <w:rPr>
        <w:rFonts w:ascii="Wingdings" w:hAnsi="Wingdings" w:hint="default"/>
      </w:rPr>
    </w:lvl>
  </w:abstractNum>
  <w:abstractNum w:abstractNumId="14" w15:restartNumberingAfterBreak="0">
    <w:nsid w:val="333C345A"/>
    <w:multiLevelType w:val="hybridMultilevel"/>
    <w:tmpl w:val="57E8B77A"/>
    <w:lvl w:ilvl="0" w:tplc="B71094AE">
      <w:start w:val="34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B440A7"/>
    <w:multiLevelType w:val="hybridMultilevel"/>
    <w:tmpl w:val="5D58659E"/>
    <w:lvl w:ilvl="0" w:tplc="BD8A0CFE">
      <w:start w:val="1"/>
      <w:numFmt w:val="decimal"/>
      <w:lvlText w:val="%1."/>
      <w:lvlJc w:val="left"/>
      <w:pPr>
        <w:ind w:left="720" w:hanging="360"/>
      </w:pPr>
    </w:lvl>
    <w:lvl w:ilvl="1" w:tplc="A8EE2CC2">
      <w:start w:val="1"/>
      <w:numFmt w:val="lowerLetter"/>
      <w:lvlText w:val="%2."/>
      <w:lvlJc w:val="left"/>
      <w:pPr>
        <w:ind w:left="1440" w:hanging="360"/>
      </w:pPr>
    </w:lvl>
    <w:lvl w:ilvl="2" w:tplc="7BB65438">
      <w:start w:val="1"/>
      <w:numFmt w:val="lowerRoman"/>
      <w:lvlText w:val="%3."/>
      <w:lvlJc w:val="right"/>
      <w:pPr>
        <w:ind w:left="2160" w:hanging="180"/>
      </w:pPr>
    </w:lvl>
    <w:lvl w:ilvl="3" w:tplc="5F0019EE">
      <w:start w:val="1"/>
      <w:numFmt w:val="decimal"/>
      <w:lvlText w:val="%4."/>
      <w:lvlJc w:val="left"/>
      <w:pPr>
        <w:ind w:left="2880" w:hanging="360"/>
      </w:pPr>
    </w:lvl>
    <w:lvl w:ilvl="4" w:tplc="31CE39E8">
      <w:start w:val="1"/>
      <w:numFmt w:val="lowerLetter"/>
      <w:lvlText w:val="%5."/>
      <w:lvlJc w:val="left"/>
      <w:pPr>
        <w:ind w:left="3600" w:hanging="360"/>
      </w:pPr>
    </w:lvl>
    <w:lvl w:ilvl="5" w:tplc="D4823764">
      <w:start w:val="1"/>
      <w:numFmt w:val="lowerRoman"/>
      <w:lvlText w:val="%6."/>
      <w:lvlJc w:val="right"/>
      <w:pPr>
        <w:ind w:left="4320" w:hanging="180"/>
      </w:pPr>
    </w:lvl>
    <w:lvl w:ilvl="6" w:tplc="54582306">
      <w:start w:val="1"/>
      <w:numFmt w:val="decimal"/>
      <w:lvlText w:val="%7."/>
      <w:lvlJc w:val="left"/>
      <w:pPr>
        <w:ind w:left="5040" w:hanging="360"/>
      </w:pPr>
    </w:lvl>
    <w:lvl w:ilvl="7" w:tplc="0512C23A">
      <w:start w:val="1"/>
      <w:numFmt w:val="lowerLetter"/>
      <w:lvlText w:val="%8."/>
      <w:lvlJc w:val="left"/>
      <w:pPr>
        <w:ind w:left="5760" w:hanging="360"/>
      </w:pPr>
    </w:lvl>
    <w:lvl w:ilvl="8" w:tplc="A6546C2E">
      <w:start w:val="1"/>
      <w:numFmt w:val="lowerRoman"/>
      <w:lvlText w:val="%9."/>
      <w:lvlJc w:val="right"/>
      <w:pPr>
        <w:ind w:left="6480" w:hanging="180"/>
      </w:pPr>
    </w:lvl>
  </w:abstractNum>
  <w:abstractNum w:abstractNumId="16" w15:restartNumberingAfterBreak="0">
    <w:nsid w:val="37BC5CCD"/>
    <w:multiLevelType w:val="hybridMultilevel"/>
    <w:tmpl w:val="C9206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6D892B"/>
    <w:multiLevelType w:val="hybridMultilevel"/>
    <w:tmpl w:val="FFFFFFFF"/>
    <w:lvl w:ilvl="0" w:tplc="C7AA43C6">
      <w:start w:val="1"/>
      <w:numFmt w:val="bullet"/>
      <w:lvlText w:val="-"/>
      <w:lvlJc w:val="left"/>
      <w:pPr>
        <w:ind w:left="720" w:hanging="360"/>
      </w:pPr>
      <w:rPr>
        <w:rFonts w:ascii="Aptos" w:hAnsi="Aptos" w:hint="default"/>
      </w:rPr>
    </w:lvl>
    <w:lvl w:ilvl="1" w:tplc="79BCB2EA">
      <w:start w:val="1"/>
      <w:numFmt w:val="bullet"/>
      <w:lvlText w:val="o"/>
      <w:lvlJc w:val="left"/>
      <w:pPr>
        <w:ind w:left="1440" w:hanging="360"/>
      </w:pPr>
      <w:rPr>
        <w:rFonts w:ascii="Courier New" w:hAnsi="Courier New" w:cs="Times New Roman" w:hint="default"/>
      </w:rPr>
    </w:lvl>
    <w:lvl w:ilvl="2" w:tplc="4FEC7A4C">
      <w:start w:val="1"/>
      <w:numFmt w:val="bullet"/>
      <w:lvlText w:val=""/>
      <w:lvlJc w:val="left"/>
      <w:pPr>
        <w:ind w:left="2160" w:hanging="360"/>
      </w:pPr>
      <w:rPr>
        <w:rFonts w:ascii="Wingdings" w:hAnsi="Wingdings" w:hint="default"/>
      </w:rPr>
    </w:lvl>
    <w:lvl w:ilvl="3" w:tplc="30D4C564">
      <w:start w:val="1"/>
      <w:numFmt w:val="bullet"/>
      <w:lvlText w:val=""/>
      <w:lvlJc w:val="left"/>
      <w:pPr>
        <w:ind w:left="2880" w:hanging="360"/>
      </w:pPr>
      <w:rPr>
        <w:rFonts w:ascii="Symbol" w:hAnsi="Symbol" w:hint="default"/>
      </w:rPr>
    </w:lvl>
    <w:lvl w:ilvl="4" w:tplc="3C5E6638">
      <w:start w:val="1"/>
      <w:numFmt w:val="bullet"/>
      <w:lvlText w:val="o"/>
      <w:lvlJc w:val="left"/>
      <w:pPr>
        <w:ind w:left="3600" w:hanging="360"/>
      </w:pPr>
      <w:rPr>
        <w:rFonts w:ascii="Courier New" w:hAnsi="Courier New" w:cs="Times New Roman" w:hint="default"/>
      </w:rPr>
    </w:lvl>
    <w:lvl w:ilvl="5" w:tplc="FB0450CC">
      <w:start w:val="1"/>
      <w:numFmt w:val="bullet"/>
      <w:lvlText w:val=""/>
      <w:lvlJc w:val="left"/>
      <w:pPr>
        <w:ind w:left="4320" w:hanging="360"/>
      </w:pPr>
      <w:rPr>
        <w:rFonts w:ascii="Wingdings" w:hAnsi="Wingdings" w:hint="default"/>
      </w:rPr>
    </w:lvl>
    <w:lvl w:ilvl="6" w:tplc="2C14650E">
      <w:start w:val="1"/>
      <w:numFmt w:val="bullet"/>
      <w:lvlText w:val=""/>
      <w:lvlJc w:val="left"/>
      <w:pPr>
        <w:ind w:left="5040" w:hanging="360"/>
      </w:pPr>
      <w:rPr>
        <w:rFonts w:ascii="Symbol" w:hAnsi="Symbol" w:hint="default"/>
      </w:rPr>
    </w:lvl>
    <w:lvl w:ilvl="7" w:tplc="447EF37A">
      <w:start w:val="1"/>
      <w:numFmt w:val="bullet"/>
      <w:lvlText w:val="o"/>
      <w:lvlJc w:val="left"/>
      <w:pPr>
        <w:ind w:left="5760" w:hanging="360"/>
      </w:pPr>
      <w:rPr>
        <w:rFonts w:ascii="Courier New" w:hAnsi="Courier New" w:cs="Times New Roman" w:hint="default"/>
      </w:rPr>
    </w:lvl>
    <w:lvl w:ilvl="8" w:tplc="196A7C7A">
      <w:start w:val="1"/>
      <w:numFmt w:val="bullet"/>
      <w:lvlText w:val=""/>
      <w:lvlJc w:val="left"/>
      <w:pPr>
        <w:ind w:left="6480" w:hanging="360"/>
      </w:pPr>
      <w:rPr>
        <w:rFonts w:ascii="Wingdings" w:hAnsi="Wingdings" w:hint="default"/>
      </w:rPr>
    </w:lvl>
  </w:abstractNum>
  <w:abstractNum w:abstractNumId="18" w15:restartNumberingAfterBreak="0">
    <w:nsid w:val="42DC3245"/>
    <w:multiLevelType w:val="hybridMultilevel"/>
    <w:tmpl w:val="9B8AA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F89AA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164477"/>
    <w:multiLevelType w:val="hybridMultilevel"/>
    <w:tmpl w:val="9B7C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F83C99"/>
    <w:multiLevelType w:val="hybridMultilevel"/>
    <w:tmpl w:val="0DF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267994"/>
    <w:multiLevelType w:val="hybridMultilevel"/>
    <w:tmpl w:val="B972EA8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4111BC3"/>
    <w:multiLevelType w:val="hybridMultilevel"/>
    <w:tmpl w:val="9C82C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5280625"/>
    <w:multiLevelType w:val="hybridMultilevel"/>
    <w:tmpl w:val="ECD42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6F8764A"/>
    <w:multiLevelType w:val="hybridMultilevel"/>
    <w:tmpl w:val="850A3178"/>
    <w:lvl w:ilvl="0" w:tplc="F6A6D79A">
      <w:start w:val="34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F92129"/>
    <w:multiLevelType w:val="hybridMultilevel"/>
    <w:tmpl w:val="BCD6F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8D2DB7"/>
    <w:multiLevelType w:val="hybridMultilevel"/>
    <w:tmpl w:val="04CE9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F75BED"/>
    <w:multiLevelType w:val="hybridMultilevel"/>
    <w:tmpl w:val="9C04B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043A9E"/>
    <w:multiLevelType w:val="hybridMultilevel"/>
    <w:tmpl w:val="D8860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82155B1"/>
    <w:multiLevelType w:val="hybridMultilevel"/>
    <w:tmpl w:val="F5AC5FE6"/>
    <w:lvl w:ilvl="0" w:tplc="38EC1DE2">
      <w:start w:val="118"/>
      <w:numFmt w:val="decimal"/>
      <w:lvlText w:val="%1."/>
      <w:lvlJc w:val="left"/>
      <w:pPr>
        <w:ind w:left="36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D13856"/>
    <w:multiLevelType w:val="hybridMultilevel"/>
    <w:tmpl w:val="FC20F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316AC3"/>
    <w:multiLevelType w:val="hybridMultilevel"/>
    <w:tmpl w:val="1F30D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2073D5"/>
    <w:multiLevelType w:val="hybridMultilevel"/>
    <w:tmpl w:val="21366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1"/>
  </w:num>
  <w:num w:numId="4">
    <w:abstractNumId w:val="23"/>
  </w:num>
  <w:num w:numId="5">
    <w:abstractNumId w:val="8"/>
  </w:num>
  <w:num w:numId="6">
    <w:abstractNumId w:val="16"/>
  </w:num>
  <w:num w:numId="7">
    <w:abstractNumId w:val="32"/>
  </w:num>
  <w:num w:numId="8">
    <w:abstractNumId w:val="24"/>
  </w:num>
  <w:num w:numId="9">
    <w:abstractNumId w:val="30"/>
  </w:num>
  <w:num w:numId="10">
    <w:abstractNumId w:val="28"/>
  </w:num>
  <w:num w:numId="11">
    <w:abstractNumId w:val="27"/>
  </w:num>
  <w:num w:numId="12">
    <w:abstractNumId w:val="33"/>
  </w:num>
  <w:num w:numId="13">
    <w:abstractNumId w:val="10"/>
  </w:num>
  <w:num w:numId="14">
    <w:abstractNumId w:val="29"/>
  </w:num>
  <w:num w:numId="15">
    <w:abstractNumId w:val="21"/>
  </w:num>
  <w:num w:numId="16">
    <w:abstractNumId w:val="12"/>
  </w:num>
  <w:num w:numId="17">
    <w:abstractNumId w:val="7"/>
  </w:num>
  <w:num w:numId="18">
    <w:abstractNumId w:val="34"/>
  </w:num>
  <w:num w:numId="19">
    <w:abstractNumId w:val="18"/>
  </w:num>
  <w:num w:numId="20">
    <w:abstractNumId w:val="1"/>
  </w:num>
  <w:num w:numId="21">
    <w:abstractNumId w:val="19"/>
  </w:num>
  <w:num w:numId="22">
    <w:abstractNumId w:val="2"/>
  </w:num>
  <w:num w:numId="23">
    <w:abstractNumId w:val="17"/>
  </w:num>
  <w:num w:numId="24">
    <w:abstractNumId w:val="5"/>
  </w:num>
  <w:num w:numId="25">
    <w:abstractNumId w:val="13"/>
  </w:num>
  <w:num w:numId="26">
    <w:abstractNumId w:val="3"/>
  </w:num>
  <w:num w:numId="27">
    <w:abstractNumId w:val="3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6"/>
  </w:num>
  <w:num w:numId="32">
    <w:abstractNumId w:val="14"/>
  </w:num>
  <w:num w:numId="33">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58"/>
    <w:rsid w:val="0002193D"/>
    <w:rsid w:val="00025D4E"/>
    <w:rsid w:val="00030719"/>
    <w:rsid w:val="00032388"/>
    <w:rsid w:val="0003734A"/>
    <w:rsid w:val="00044E90"/>
    <w:rsid w:val="000451F7"/>
    <w:rsid w:val="000A32B6"/>
    <w:rsid w:val="000C50A9"/>
    <w:rsid w:val="000D30EA"/>
    <w:rsid w:val="000D5BD3"/>
    <w:rsid w:val="00170401"/>
    <w:rsid w:val="00171B15"/>
    <w:rsid w:val="00187742"/>
    <w:rsid w:val="001A2A4F"/>
    <w:rsid w:val="001B41EE"/>
    <w:rsid w:val="001C0B50"/>
    <w:rsid w:val="001C7E35"/>
    <w:rsid w:val="001D14D7"/>
    <w:rsid w:val="001D7460"/>
    <w:rsid w:val="001D7A8F"/>
    <w:rsid w:val="001E6550"/>
    <w:rsid w:val="001F43A3"/>
    <w:rsid w:val="002170BC"/>
    <w:rsid w:val="00225B71"/>
    <w:rsid w:val="002314BE"/>
    <w:rsid w:val="002362F7"/>
    <w:rsid w:val="00244183"/>
    <w:rsid w:val="00244EA8"/>
    <w:rsid w:val="00247379"/>
    <w:rsid w:val="00280E70"/>
    <w:rsid w:val="002A6CB6"/>
    <w:rsid w:val="002B058A"/>
    <w:rsid w:val="002B6923"/>
    <w:rsid w:val="00312AE9"/>
    <w:rsid w:val="00331958"/>
    <w:rsid w:val="003645F7"/>
    <w:rsid w:val="00371C36"/>
    <w:rsid w:val="00371F72"/>
    <w:rsid w:val="0037712E"/>
    <w:rsid w:val="00383CB3"/>
    <w:rsid w:val="003D37AC"/>
    <w:rsid w:val="003E5573"/>
    <w:rsid w:val="003F04F9"/>
    <w:rsid w:val="003F45FE"/>
    <w:rsid w:val="00404F45"/>
    <w:rsid w:val="00406D9D"/>
    <w:rsid w:val="00413C2A"/>
    <w:rsid w:val="004257C7"/>
    <w:rsid w:val="00431AF7"/>
    <w:rsid w:val="00444078"/>
    <w:rsid w:val="00470D4A"/>
    <w:rsid w:val="00475355"/>
    <w:rsid w:val="00485745"/>
    <w:rsid w:val="00487967"/>
    <w:rsid w:val="00490583"/>
    <w:rsid w:val="00491D9C"/>
    <w:rsid w:val="004A44B8"/>
    <w:rsid w:val="004D7FC1"/>
    <w:rsid w:val="004E0244"/>
    <w:rsid w:val="005130AB"/>
    <w:rsid w:val="00515107"/>
    <w:rsid w:val="00560207"/>
    <w:rsid w:val="00571046"/>
    <w:rsid w:val="005730A0"/>
    <w:rsid w:val="005822CD"/>
    <w:rsid w:val="005A10B1"/>
    <w:rsid w:val="005C231C"/>
    <w:rsid w:val="005D1A3E"/>
    <w:rsid w:val="00601B68"/>
    <w:rsid w:val="006A1D2D"/>
    <w:rsid w:val="006B090A"/>
    <w:rsid w:val="006D0B39"/>
    <w:rsid w:val="006E2433"/>
    <w:rsid w:val="006E3574"/>
    <w:rsid w:val="006F5F82"/>
    <w:rsid w:val="00727051"/>
    <w:rsid w:val="007274E2"/>
    <w:rsid w:val="00750368"/>
    <w:rsid w:val="0075649E"/>
    <w:rsid w:val="00757263"/>
    <w:rsid w:val="007A5C11"/>
    <w:rsid w:val="007D4796"/>
    <w:rsid w:val="00842403"/>
    <w:rsid w:val="00876069"/>
    <w:rsid w:val="00887DCB"/>
    <w:rsid w:val="00896756"/>
    <w:rsid w:val="008A61C9"/>
    <w:rsid w:val="008C6732"/>
    <w:rsid w:val="008C6C66"/>
    <w:rsid w:val="008E622C"/>
    <w:rsid w:val="00941D37"/>
    <w:rsid w:val="00952E39"/>
    <w:rsid w:val="009536F3"/>
    <w:rsid w:val="00963F5C"/>
    <w:rsid w:val="00966407"/>
    <w:rsid w:val="009B307F"/>
    <w:rsid w:val="009E40F5"/>
    <w:rsid w:val="009F7717"/>
    <w:rsid w:val="00A46E57"/>
    <w:rsid w:val="00A62C4F"/>
    <w:rsid w:val="00A7044F"/>
    <w:rsid w:val="00AA7441"/>
    <w:rsid w:val="00AA7B22"/>
    <w:rsid w:val="00AC5560"/>
    <w:rsid w:val="00AC5E4C"/>
    <w:rsid w:val="00AE4845"/>
    <w:rsid w:val="00AE683A"/>
    <w:rsid w:val="00B06B04"/>
    <w:rsid w:val="00B2173E"/>
    <w:rsid w:val="00B25BF7"/>
    <w:rsid w:val="00B428A8"/>
    <w:rsid w:val="00B70C54"/>
    <w:rsid w:val="00B85ED2"/>
    <w:rsid w:val="00B92AE9"/>
    <w:rsid w:val="00B97C2B"/>
    <w:rsid w:val="00BA1EE6"/>
    <w:rsid w:val="00BB41C2"/>
    <w:rsid w:val="00BC3868"/>
    <w:rsid w:val="00BD0239"/>
    <w:rsid w:val="00C0084B"/>
    <w:rsid w:val="00C3509A"/>
    <w:rsid w:val="00C4467E"/>
    <w:rsid w:val="00C46A75"/>
    <w:rsid w:val="00C669AB"/>
    <w:rsid w:val="00C9073F"/>
    <w:rsid w:val="00CB3AC2"/>
    <w:rsid w:val="00D15527"/>
    <w:rsid w:val="00D3229F"/>
    <w:rsid w:val="00D33FE2"/>
    <w:rsid w:val="00D35B8F"/>
    <w:rsid w:val="00D453B6"/>
    <w:rsid w:val="00D54475"/>
    <w:rsid w:val="00DD3A85"/>
    <w:rsid w:val="00DF33A6"/>
    <w:rsid w:val="00E40BBC"/>
    <w:rsid w:val="00E7259A"/>
    <w:rsid w:val="00E813A7"/>
    <w:rsid w:val="00E919C3"/>
    <w:rsid w:val="00EA41F9"/>
    <w:rsid w:val="00EC198F"/>
    <w:rsid w:val="00EE291F"/>
    <w:rsid w:val="00EF0A5A"/>
    <w:rsid w:val="00F13A70"/>
    <w:rsid w:val="00F17703"/>
    <w:rsid w:val="00F37857"/>
    <w:rsid w:val="00F43554"/>
    <w:rsid w:val="00F53796"/>
    <w:rsid w:val="00F601B5"/>
    <w:rsid w:val="00F71C40"/>
    <w:rsid w:val="00F93306"/>
    <w:rsid w:val="00FB203D"/>
    <w:rsid w:val="00FB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AFF9"/>
  <w15:chartTrackingRefBased/>
  <w15:docId w15:val="{11F7524B-14DC-4D40-B73B-C283B0C5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B2B22"/>
    <w:pPr>
      <w:keepNext/>
      <w:spacing w:after="0" w:line="240" w:lineRule="auto"/>
      <w:jc w:val="both"/>
      <w:outlineLvl w:val="0"/>
    </w:pPr>
    <w:rPr>
      <w:rFonts w:ascii="Times New Roman" w:eastAsia="Times New Roman" w:hAnsi="Times New Roman" w:cs="Times New Roman"/>
      <w:b/>
      <w:sz w:val="24"/>
      <w:szCs w:val="20"/>
      <w:lang w:val="pl-PL" w:eastAsia="pl-PL"/>
    </w:rPr>
  </w:style>
  <w:style w:type="paragraph" w:styleId="Nagwek2">
    <w:name w:val="heading 2"/>
    <w:basedOn w:val="Normalny"/>
    <w:next w:val="Normalny"/>
    <w:link w:val="Nagwek2Znak"/>
    <w:uiPriority w:val="9"/>
    <w:semiHidden/>
    <w:unhideWhenUsed/>
    <w:qFormat/>
    <w:rsid w:val="00FB2B22"/>
    <w:pPr>
      <w:keepNext/>
      <w:keepLines/>
      <w:spacing w:before="160" w:after="80" w:line="256"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B2B22"/>
    <w:pPr>
      <w:keepNext/>
      <w:keepLines/>
      <w:spacing w:before="160" w:after="80" w:line="256"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B2B22"/>
    <w:pPr>
      <w:keepNext/>
      <w:keepLines/>
      <w:spacing w:before="80" w:after="40" w:line="256"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B2B22"/>
    <w:pPr>
      <w:keepNext/>
      <w:keepLines/>
      <w:spacing w:before="80" w:after="40" w:line="256"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B2B22"/>
    <w:pPr>
      <w:keepNext/>
      <w:numPr>
        <w:ilvl w:val="5"/>
        <w:numId w:val="1"/>
      </w:numPr>
      <w:suppressAutoHyphens/>
      <w:spacing w:after="0" w:line="240" w:lineRule="auto"/>
      <w:jc w:val="both"/>
      <w:outlineLvl w:val="5"/>
    </w:pPr>
    <w:rPr>
      <w:rFonts w:ascii="Times New Roman" w:eastAsia="Times New Roman" w:hAnsi="Times New Roman" w:cs="Times New Roman"/>
      <w:b/>
      <w:sz w:val="28"/>
      <w:szCs w:val="20"/>
      <w:lang w:val="pl-PL" w:eastAsia="zh-CN"/>
    </w:rPr>
  </w:style>
  <w:style w:type="paragraph" w:styleId="Nagwek7">
    <w:name w:val="heading 7"/>
    <w:basedOn w:val="Normalny"/>
    <w:next w:val="Normalny"/>
    <w:link w:val="Nagwek7Znak"/>
    <w:uiPriority w:val="9"/>
    <w:semiHidden/>
    <w:unhideWhenUsed/>
    <w:qFormat/>
    <w:rsid w:val="00FB2B22"/>
    <w:pPr>
      <w:keepNext/>
      <w:keepLines/>
      <w:spacing w:before="40" w:after="0" w:line="256"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B2B22"/>
    <w:pPr>
      <w:keepNext/>
      <w:keepLines/>
      <w:spacing w:after="0" w:line="256"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B2B22"/>
    <w:pPr>
      <w:keepNext/>
      <w:keepLines/>
      <w:spacing w:after="0" w:line="256"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2B22"/>
    <w:rPr>
      <w:rFonts w:ascii="Times New Roman" w:eastAsia="Times New Roman" w:hAnsi="Times New Roman" w:cs="Times New Roman"/>
      <w:b/>
      <w:sz w:val="24"/>
      <w:szCs w:val="20"/>
      <w:lang w:val="pl-PL" w:eastAsia="pl-PL"/>
    </w:rPr>
  </w:style>
  <w:style w:type="character" w:customStyle="1" w:styleId="Nagwek2Znak">
    <w:name w:val="Nagłówek 2 Znak"/>
    <w:basedOn w:val="Domylnaczcionkaakapitu"/>
    <w:link w:val="Nagwek2"/>
    <w:uiPriority w:val="9"/>
    <w:semiHidden/>
    <w:rsid w:val="00FB2B2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B2B2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B2B2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B2B2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B2B22"/>
    <w:rPr>
      <w:rFonts w:ascii="Times New Roman" w:eastAsia="Times New Roman" w:hAnsi="Times New Roman" w:cs="Times New Roman"/>
      <w:b/>
      <w:sz w:val="28"/>
      <w:szCs w:val="20"/>
      <w:lang w:val="pl-PL" w:eastAsia="zh-CN"/>
    </w:rPr>
  </w:style>
  <w:style w:type="character" w:customStyle="1" w:styleId="Nagwek7Znak">
    <w:name w:val="Nagłówek 7 Znak"/>
    <w:basedOn w:val="Domylnaczcionkaakapitu"/>
    <w:link w:val="Nagwek7"/>
    <w:uiPriority w:val="9"/>
    <w:semiHidden/>
    <w:rsid w:val="00FB2B2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B2B2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B2B22"/>
    <w:rPr>
      <w:rFonts w:eastAsiaTheme="majorEastAsia" w:cstheme="majorBidi"/>
      <w:color w:val="272727" w:themeColor="text1" w:themeTint="D8"/>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C3509A"/>
    <w:pPr>
      <w:ind w:left="720"/>
      <w:contextualSpacing/>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571046"/>
  </w:style>
  <w:style w:type="character" w:styleId="Odwoaniedokomentarza">
    <w:name w:val="annotation reference"/>
    <w:basedOn w:val="Domylnaczcionkaakapitu"/>
    <w:unhideWhenUsed/>
    <w:rsid w:val="00C3509A"/>
    <w:rPr>
      <w:sz w:val="16"/>
      <w:szCs w:val="16"/>
    </w:rPr>
  </w:style>
  <w:style w:type="paragraph" w:styleId="Tekstkomentarza">
    <w:name w:val="annotation text"/>
    <w:basedOn w:val="Normalny"/>
    <w:link w:val="TekstkomentarzaZnak"/>
    <w:uiPriority w:val="99"/>
    <w:semiHidden/>
    <w:unhideWhenUsed/>
    <w:rsid w:val="00C3509A"/>
    <w:pPr>
      <w:spacing w:line="240" w:lineRule="auto"/>
    </w:pPr>
    <w:rPr>
      <w:sz w:val="20"/>
      <w:szCs w:val="20"/>
    </w:rPr>
  </w:style>
  <w:style w:type="character" w:customStyle="1" w:styleId="TekstkomentarzaZnak">
    <w:name w:val="Tekst komentarza Znak"/>
    <w:basedOn w:val="Domylnaczcionkaakapitu"/>
    <w:link w:val="Tekstkomentarza"/>
    <w:uiPriority w:val="99"/>
    <w:rsid w:val="00C3509A"/>
    <w:rPr>
      <w:sz w:val="20"/>
      <w:szCs w:val="20"/>
    </w:rPr>
  </w:style>
  <w:style w:type="paragraph" w:styleId="Tematkomentarza">
    <w:name w:val="annotation subject"/>
    <w:basedOn w:val="Tekstkomentarza"/>
    <w:next w:val="Tekstkomentarza"/>
    <w:link w:val="TematkomentarzaZnak"/>
    <w:uiPriority w:val="99"/>
    <w:semiHidden/>
    <w:unhideWhenUsed/>
    <w:rsid w:val="00C3509A"/>
    <w:rPr>
      <w:b/>
      <w:bCs/>
    </w:rPr>
  </w:style>
  <w:style w:type="character" w:customStyle="1" w:styleId="TematkomentarzaZnak">
    <w:name w:val="Temat komentarza Znak"/>
    <w:basedOn w:val="TekstkomentarzaZnak"/>
    <w:link w:val="Tematkomentarza"/>
    <w:uiPriority w:val="99"/>
    <w:semiHidden/>
    <w:rsid w:val="00C3509A"/>
    <w:rPr>
      <w:b/>
      <w:bCs/>
      <w:sz w:val="20"/>
      <w:szCs w:val="20"/>
    </w:rPr>
  </w:style>
  <w:style w:type="paragraph" w:customStyle="1" w:styleId="Default">
    <w:name w:val="Default"/>
    <w:rsid w:val="00C3509A"/>
    <w:pPr>
      <w:autoSpaceDE w:val="0"/>
      <w:autoSpaceDN w:val="0"/>
      <w:adjustRightInd w:val="0"/>
      <w:spacing w:after="0" w:line="240" w:lineRule="auto"/>
    </w:pPr>
    <w:rPr>
      <w:rFonts w:ascii="Trebuchet MS" w:eastAsia="Times New Roman" w:hAnsi="Trebuchet MS" w:cs="Trebuchet MS"/>
      <w:color w:val="000000"/>
      <w:sz w:val="24"/>
      <w:szCs w:val="24"/>
      <w:lang w:val="pl-PL"/>
    </w:rPr>
  </w:style>
  <w:style w:type="paragraph" w:styleId="Tekstprzypisukocowego">
    <w:name w:val="endnote text"/>
    <w:basedOn w:val="Normalny"/>
    <w:link w:val="TekstprzypisukocowegoZnak"/>
    <w:uiPriority w:val="99"/>
    <w:semiHidden/>
    <w:unhideWhenUsed/>
    <w:rsid w:val="007A5C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5C11"/>
    <w:rPr>
      <w:sz w:val="20"/>
      <w:szCs w:val="20"/>
    </w:rPr>
  </w:style>
  <w:style w:type="character" w:styleId="Odwoanieprzypisukocowego">
    <w:name w:val="endnote reference"/>
    <w:basedOn w:val="Domylnaczcionkaakapitu"/>
    <w:uiPriority w:val="99"/>
    <w:semiHidden/>
    <w:unhideWhenUsed/>
    <w:rsid w:val="007A5C11"/>
    <w:rPr>
      <w:vertAlign w:val="superscript"/>
    </w:rPr>
  </w:style>
  <w:style w:type="paragraph" w:styleId="Bezodstpw">
    <w:name w:val="No Spacing"/>
    <w:link w:val="BezodstpwZnak"/>
    <w:uiPriority w:val="1"/>
    <w:qFormat/>
    <w:rsid w:val="007A5C11"/>
    <w:pPr>
      <w:spacing w:after="0" w:line="240" w:lineRule="auto"/>
    </w:pPr>
  </w:style>
  <w:style w:type="character" w:customStyle="1" w:styleId="BezodstpwZnak">
    <w:name w:val="Bez odstępów Znak"/>
    <w:link w:val="Bezodstpw"/>
    <w:uiPriority w:val="1"/>
    <w:locked/>
    <w:rsid w:val="00941D37"/>
  </w:style>
  <w:style w:type="paragraph" w:styleId="Tekstpodstawowy">
    <w:name w:val="Body Text"/>
    <w:basedOn w:val="Normalny"/>
    <w:link w:val="TekstpodstawowyZnak"/>
    <w:uiPriority w:val="1"/>
    <w:qFormat/>
    <w:rsid w:val="003F04F9"/>
    <w:pPr>
      <w:widowControl w:val="0"/>
      <w:autoSpaceDE w:val="0"/>
      <w:autoSpaceDN w:val="0"/>
      <w:spacing w:after="0" w:line="240" w:lineRule="auto"/>
    </w:pPr>
    <w:rPr>
      <w:rFonts w:ascii="Calibri" w:eastAsia="Calibri" w:hAnsi="Calibri" w:cs="Calibri"/>
      <w:sz w:val="20"/>
      <w:szCs w:val="20"/>
    </w:rPr>
  </w:style>
  <w:style w:type="character" w:customStyle="1" w:styleId="TekstpodstawowyZnak">
    <w:name w:val="Tekst podstawowy Znak"/>
    <w:basedOn w:val="Domylnaczcionkaakapitu"/>
    <w:link w:val="Tekstpodstawowy"/>
    <w:uiPriority w:val="1"/>
    <w:rsid w:val="003F04F9"/>
    <w:rPr>
      <w:rFonts w:ascii="Calibri" w:eastAsia="Calibri" w:hAnsi="Calibri" w:cs="Calibri"/>
      <w:sz w:val="20"/>
      <w:szCs w:val="20"/>
    </w:rPr>
  </w:style>
  <w:style w:type="paragraph" w:styleId="Nagwek">
    <w:name w:val="header"/>
    <w:basedOn w:val="Normalny"/>
    <w:link w:val="NagwekZnak"/>
    <w:unhideWhenUsed/>
    <w:rsid w:val="003F04F9"/>
    <w:pPr>
      <w:tabs>
        <w:tab w:val="center" w:pos="4536"/>
        <w:tab w:val="right" w:pos="9072"/>
      </w:tabs>
      <w:spacing w:after="0" w:line="240" w:lineRule="auto"/>
    </w:pPr>
  </w:style>
  <w:style w:type="character" w:customStyle="1" w:styleId="NagwekZnak">
    <w:name w:val="Nagłówek Znak"/>
    <w:basedOn w:val="Domylnaczcionkaakapitu"/>
    <w:link w:val="Nagwek"/>
    <w:rsid w:val="003F04F9"/>
  </w:style>
  <w:style w:type="paragraph" w:styleId="Stopka">
    <w:name w:val="footer"/>
    <w:basedOn w:val="Normalny"/>
    <w:link w:val="StopkaZnak"/>
    <w:uiPriority w:val="99"/>
    <w:unhideWhenUsed/>
    <w:rsid w:val="003F04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4F9"/>
  </w:style>
  <w:style w:type="table" w:customStyle="1" w:styleId="Tabela-Siatka1">
    <w:name w:val="Tabela - Siatka1"/>
    <w:basedOn w:val="Standardowy"/>
    <w:uiPriority w:val="59"/>
    <w:rsid w:val="00941D37"/>
    <w:pPr>
      <w:spacing w:after="0" w:line="240" w:lineRule="auto"/>
    </w:pPr>
    <w:rPr>
      <w:rFonts w:eastAsia="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1">
    <w:name w:val="No Spacing Char1"/>
    <w:basedOn w:val="Domylnaczcionkaakapitu"/>
    <w:link w:val="Bezodstpw1"/>
    <w:locked/>
    <w:rsid w:val="00941D37"/>
  </w:style>
  <w:style w:type="paragraph" w:customStyle="1" w:styleId="Bezodstpw1">
    <w:name w:val="Bez odstępów1"/>
    <w:basedOn w:val="Normalny"/>
    <w:link w:val="NoSpacingChar1"/>
    <w:qFormat/>
    <w:rsid w:val="00941D37"/>
    <w:pPr>
      <w:spacing w:after="0" w:line="240" w:lineRule="auto"/>
    </w:pPr>
  </w:style>
  <w:style w:type="paragraph" w:styleId="Tytu">
    <w:name w:val="Title"/>
    <w:basedOn w:val="Normalny"/>
    <w:link w:val="TytuZnak1"/>
    <w:qFormat/>
    <w:rsid w:val="006E3574"/>
    <w:pPr>
      <w:spacing w:after="0" w:line="240" w:lineRule="auto"/>
      <w:jc w:val="center"/>
    </w:pPr>
    <w:rPr>
      <w:rFonts w:ascii="Times New Roman" w:eastAsia="Times New Roman" w:hAnsi="Times New Roman" w:cs="Times New Roman"/>
      <w:sz w:val="28"/>
      <w:szCs w:val="20"/>
      <w:lang w:val="pl-PL" w:eastAsia="pl-PL"/>
    </w:rPr>
  </w:style>
  <w:style w:type="character" w:customStyle="1" w:styleId="TytuZnak1">
    <w:name w:val="Tytuł Znak1"/>
    <w:link w:val="Tytu"/>
    <w:locked/>
    <w:rsid w:val="006E3574"/>
    <w:rPr>
      <w:rFonts w:ascii="Times New Roman" w:eastAsia="Times New Roman" w:hAnsi="Times New Roman" w:cs="Times New Roman"/>
      <w:sz w:val="28"/>
      <w:szCs w:val="20"/>
      <w:lang w:val="pl-PL" w:eastAsia="pl-PL"/>
    </w:rPr>
  </w:style>
  <w:style w:type="character" w:customStyle="1" w:styleId="TytuZnak">
    <w:name w:val="Tytuł Znak"/>
    <w:basedOn w:val="Domylnaczcionkaakapitu"/>
    <w:uiPriority w:val="10"/>
    <w:rsid w:val="006E3574"/>
    <w:rPr>
      <w:rFonts w:asciiTheme="majorHAnsi" w:eastAsiaTheme="majorEastAsia" w:hAnsiTheme="majorHAnsi" w:cstheme="majorBidi"/>
      <w:spacing w:val="-10"/>
      <w:kern w:val="28"/>
      <w:sz w:val="56"/>
      <w:szCs w:val="56"/>
    </w:rPr>
  </w:style>
  <w:style w:type="table" w:styleId="Tabela-Siatka">
    <w:name w:val="Table Grid"/>
    <w:basedOn w:val="Standardowy"/>
    <w:uiPriority w:val="39"/>
    <w:rsid w:val="006E3574"/>
    <w:pPr>
      <w:spacing w:after="0" w:line="240" w:lineRule="auto"/>
    </w:pPr>
    <w:rPr>
      <w:rFonts w:ascii="Garamond" w:eastAsia="Times New Roman" w:hAnsi="Garamond"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4D7FC1"/>
    <w:pPr>
      <w:spacing w:after="120" w:line="480" w:lineRule="auto"/>
    </w:pPr>
  </w:style>
  <w:style w:type="character" w:customStyle="1" w:styleId="Tekstpodstawowy2Znak">
    <w:name w:val="Tekst podstawowy 2 Znak"/>
    <w:basedOn w:val="Domylnaczcionkaakapitu"/>
    <w:link w:val="Tekstpodstawowy2"/>
    <w:uiPriority w:val="99"/>
    <w:semiHidden/>
    <w:rsid w:val="004D7FC1"/>
  </w:style>
  <w:style w:type="table" w:customStyle="1" w:styleId="Tabela-Siatka8">
    <w:name w:val="Tabela - Siatka8"/>
    <w:basedOn w:val="Standardowy"/>
    <w:next w:val="Tabela-Siatka"/>
    <w:uiPriority w:val="59"/>
    <w:rsid w:val="001E6550"/>
    <w:pPr>
      <w:spacing w:after="0" w:line="240" w:lineRule="auto"/>
    </w:pPr>
    <w:rPr>
      <w:rFonts w:ascii="Garamond" w:eastAsia="Times New Roman" w:hAnsi="Garamond"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219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193D"/>
    <w:rPr>
      <w:rFonts w:ascii="Segoe UI" w:hAnsi="Segoe UI" w:cs="Segoe UI"/>
      <w:sz w:val="18"/>
      <w:szCs w:val="18"/>
    </w:rPr>
  </w:style>
  <w:style w:type="paragraph" w:styleId="Tekstpodstawowywcity3">
    <w:name w:val="Body Text Indent 3"/>
    <w:basedOn w:val="Normalny"/>
    <w:link w:val="Tekstpodstawowywcity3Znak"/>
    <w:uiPriority w:val="99"/>
    <w:unhideWhenUsed/>
    <w:rsid w:val="00FB2B22"/>
    <w:pPr>
      <w:spacing w:after="120" w:line="240" w:lineRule="auto"/>
      <w:ind w:left="283"/>
    </w:pPr>
    <w:rPr>
      <w:rFonts w:ascii="Times New Roman" w:eastAsia="Times New Roman" w:hAnsi="Times New Roman" w:cs="Times New Roman"/>
      <w:sz w:val="16"/>
      <w:szCs w:val="16"/>
      <w:lang w:val="pl-PL" w:eastAsia="pl-PL"/>
    </w:rPr>
  </w:style>
  <w:style w:type="character" w:customStyle="1" w:styleId="Tekstpodstawowywcity3Znak">
    <w:name w:val="Tekst podstawowy wcięty 3 Znak"/>
    <w:basedOn w:val="Domylnaczcionkaakapitu"/>
    <w:link w:val="Tekstpodstawowywcity3"/>
    <w:uiPriority w:val="99"/>
    <w:rsid w:val="00FB2B22"/>
    <w:rPr>
      <w:rFonts w:ascii="Times New Roman" w:eastAsia="Times New Roman" w:hAnsi="Times New Roman" w:cs="Times New Roman"/>
      <w:sz w:val="16"/>
      <w:szCs w:val="16"/>
      <w:lang w:val="pl-PL" w:eastAsia="pl-PL"/>
    </w:rPr>
  </w:style>
  <w:style w:type="paragraph" w:customStyle="1" w:styleId="msonormal0">
    <w:name w:val="msonormal"/>
    <w:basedOn w:val="Normalny"/>
    <w:rsid w:val="00FB2B2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Podtytu">
    <w:name w:val="Subtitle"/>
    <w:basedOn w:val="Normalny"/>
    <w:next w:val="Normalny"/>
    <w:link w:val="PodtytuZnak"/>
    <w:qFormat/>
    <w:rsid w:val="00FB2B22"/>
    <w:pPr>
      <w:spacing w:line="256"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FB2B2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B2B22"/>
    <w:pPr>
      <w:spacing w:before="160" w:line="256" w:lineRule="auto"/>
      <w:jc w:val="center"/>
    </w:pPr>
    <w:rPr>
      <w:i/>
      <w:iCs/>
      <w:color w:val="404040" w:themeColor="text1" w:themeTint="BF"/>
    </w:rPr>
  </w:style>
  <w:style w:type="character" w:customStyle="1" w:styleId="CytatZnak">
    <w:name w:val="Cytat Znak"/>
    <w:basedOn w:val="Domylnaczcionkaakapitu"/>
    <w:link w:val="Cytat"/>
    <w:uiPriority w:val="29"/>
    <w:rsid w:val="00FB2B22"/>
    <w:rPr>
      <w:i/>
      <w:iCs/>
      <w:color w:val="404040" w:themeColor="text1" w:themeTint="BF"/>
    </w:rPr>
  </w:style>
  <w:style w:type="paragraph" w:styleId="Cytatintensywny">
    <w:name w:val="Intense Quote"/>
    <w:basedOn w:val="Normalny"/>
    <w:next w:val="Normalny"/>
    <w:link w:val="CytatintensywnyZnak"/>
    <w:uiPriority w:val="30"/>
    <w:qFormat/>
    <w:rsid w:val="00FB2B22"/>
    <w:pPr>
      <w:pBdr>
        <w:top w:val="single" w:sz="4" w:space="10" w:color="2F5496" w:themeColor="accent1" w:themeShade="BF"/>
        <w:bottom w:val="single" w:sz="4" w:space="10" w:color="2F5496" w:themeColor="accent1" w:themeShade="BF"/>
      </w:pBdr>
      <w:spacing w:before="360" w:after="360" w:line="256"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B2B22"/>
    <w:rPr>
      <w:i/>
      <w:iCs/>
      <w:color w:val="2F5496" w:themeColor="accent1" w:themeShade="BF"/>
    </w:rPr>
  </w:style>
  <w:style w:type="character" w:customStyle="1" w:styleId="TabellentextZchn">
    <w:name w:val="Tabellentext Zchn"/>
    <w:basedOn w:val="Domylnaczcionkaakapitu"/>
    <w:link w:val="Tabellentext"/>
    <w:locked/>
    <w:rsid w:val="00FB2B22"/>
    <w:rPr>
      <w:rFonts w:ascii="Arial Unicode MS" w:eastAsia="Arial Unicode MS" w:hAnsi="Arial Unicode MS" w:cs="Arial Unicode MS"/>
      <w:sz w:val="15"/>
      <w:szCs w:val="15"/>
    </w:rPr>
  </w:style>
  <w:style w:type="paragraph" w:customStyle="1" w:styleId="Tabellentext">
    <w:name w:val="Tabellentext"/>
    <w:basedOn w:val="Normalny"/>
    <w:link w:val="TabellentextZchn"/>
    <w:rsid w:val="00FB2B22"/>
    <w:pPr>
      <w:spacing w:after="0" w:line="240" w:lineRule="auto"/>
    </w:pPr>
    <w:rPr>
      <w:rFonts w:ascii="Arial Unicode MS" w:eastAsia="Arial Unicode MS" w:hAnsi="Arial Unicode MS" w:cs="Arial Unicode MS"/>
      <w:sz w:val="15"/>
      <w:szCs w:val="15"/>
    </w:rPr>
  </w:style>
  <w:style w:type="character" w:customStyle="1" w:styleId="BetreffZchn">
    <w:name w:val="Betreff Zchn"/>
    <w:basedOn w:val="Domylnaczcionkaakapitu"/>
    <w:link w:val="Betreff"/>
    <w:locked/>
    <w:rsid w:val="00FB2B22"/>
    <w:rPr>
      <w:rFonts w:ascii="Arial Unicode MS" w:eastAsia="Arial Unicode MS" w:hAnsi="Arial Unicode MS" w:cs="Arial Unicode MS"/>
      <w:caps/>
      <w:sz w:val="24"/>
      <w:szCs w:val="24"/>
    </w:rPr>
  </w:style>
  <w:style w:type="paragraph" w:customStyle="1" w:styleId="Betreff">
    <w:name w:val="Betreff"/>
    <w:link w:val="BetreffZchn"/>
    <w:rsid w:val="00FB2B22"/>
    <w:pPr>
      <w:spacing w:after="360" w:line="240" w:lineRule="auto"/>
    </w:pPr>
    <w:rPr>
      <w:rFonts w:ascii="Arial Unicode MS" w:eastAsia="Arial Unicode MS" w:hAnsi="Arial Unicode MS" w:cs="Arial Unicode MS"/>
      <w:caps/>
      <w:sz w:val="24"/>
      <w:szCs w:val="24"/>
    </w:rPr>
  </w:style>
  <w:style w:type="character" w:customStyle="1" w:styleId="FlietextZchn">
    <w:name w:val="Fließtext Zchn"/>
    <w:basedOn w:val="BetreffZchn"/>
    <w:link w:val="Flietext"/>
    <w:locked/>
    <w:rsid w:val="00FB2B22"/>
    <w:rPr>
      <w:rFonts w:ascii="Arial Unicode MS" w:eastAsia="Arial Unicode MS" w:hAnsi="Arial Unicode MS" w:cs="Arial Unicode MS"/>
      <w:caps w:val="0"/>
      <w:spacing w:val="5"/>
      <w:sz w:val="18"/>
      <w:szCs w:val="18"/>
    </w:rPr>
  </w:style>
  <w:style w:type="paragraph" w:customStyle="1" w:styleId="Flietext">
    <w:name w:val="Fließtext"/>
    <w:link w:val="FlietextZchn"/>
    <w:rsid w:val="00FB2B22"/>
    <w:pPr>
      <w:spacing w:line="320" w:lineRule="exact"/>
    </w:pPr>
    <w:rPr>
      <w:rFonts w:ascii="Arial Unicode MS" w:eastAsia="Arial Unicode MS" w:hAnsi="Arial Unicode MS" w:cs="Arial Unicode MS"/>
      <w:spacing w:val="5"/>
      <w:sz w:val="18"/>
      <w:szCs w:val="18"/>
    </w:rPr>
  </w:style>
  <w:style w:type="character" w:customStyle="1" w:styleId="AuszeichnungZchn">
    <w:name w:val="Auszeichnung Zchn"/>
    <w:basedOn w:val="FlietextZchn"/>
    <w:link w:val="Auszeichnung"/>
    <w:locked/>
    <w:rsid w:val="00FB2B22"/>
    <w:rPr>
      <w:rFonts w:ascii="Arial Unicode MS" w:eastAsia="Arial Unicode MS" w:hAnsi="Arial Unicode MS" w:cs="Arial Unicode MS"/>
      <w:b/>
      <w:caps/>
      <w:spacing w:val="5"/>
      <w:sz w:val="18"/>
      <w:szCs w:val="18"/>
    </w:rPr>
  </w:style>
  <w:style w:type="paragraph" w:customStyle="1" w:styleId="Auszeichnung">
    <w:name w:val="Auszeichnung"/>
    <w:basedOn w:val="Flietext"/>
    <w:link w:val="AuszeichnungZchn"/>
    <w:rsid w:val="00FB2B22"/>
    <w:pPr>
      <w:spacing w:after="0"/>
    </w:pPr>
    <w:rPr>
      <w:b/>
      <w:caps/>
    </w:rPr>
  </w:style>
  <w:style w:type="character" w:customStyle="1" w:styleId="BriefschlussZchn">
    <w:name w:val="Briefschluss Zchn"/>
    <w:basedOn w:val="FlietextZchn"/>
    <w:link w:val="Briefschluss"/>
    <w:locked/>
    <w:rsid w:val="00FB2B22"/>
    <w:rPr>
      <w:rFonts w:ascii="Arial Unicode MS" w:eastAsia="Arial Unicode MS" w:hAnsi="Arial Unicode MS" w:cs="Arial Unicode MS"/>
      <w:caps w:val="0"/>
      <w:spacing w:val="5"/>
      <w:sz w:val="18"/>
      <w:szCs w:val="18"/>
    </w:rPr>
  </w:style>
  <w:style w:type="paragraph" w:customStyle="1" w:styleId="Briefschluss">
    <w:name w:val="Briefschluss"/>
    <w:basedOn w:val="Flietext"/>
    <w:link w:val="BriefschlussZchn"/>
    <w:rsid w:val="00FB2B22"/>
    <w:pPr>
      <w:spacing w:before="680" w:after="0"/>
      <w:contextualSpacing/>
    </w:pPr>
  </w:style>
  <w:style w:type="character" w:customStyle="1" w:styleId="AdresseZchn">
    <w:name w:val="Adresse Zchn"/>
    <w:basedOn w:val="Domylnaczcionkaakapitu"/>
    <w:link w:val="Adresse"/>
    <w:locked/>
    <w:rsid w:val="00FB2B22"/>
    <w:rPr>
      <w:rFonts w:ascii="Arial Unicode MS" w:eastAsia="Arial Unicode MS" w:hAnsi="Arial Unicode MS" w:cs="Arial Unicode MS"/>
      <w:spacing w:val="5"/>
      <w:sz w:val="18"/>
      <w:szCs w:val="18"/>
    </w:rPr>
  </w:style>
  <w:style w:type="paragraph" w:customStyle="1" w:styleId="Adresse">
    <w:name w:val="Adresse"/>
    <w:basedOn w:val="Normalny"/>
    <w:link w:val="AdresseZchn"/>
    <w:qFormat/>
    <w:rsid w:val="00FB2B22"/>
    <w:pPr>
      <w:spacing w:after="0" w:line="280" w:lineRule="exact"/>
    </w:pPr>
    <w:rPr>
      <w:rFonts w:ascii="Arial Unicode MS" w:eastAsia="Arial Unicode MS" w:hAnsi="Arial Unicode MS" w:cs="Arial Unicode MS"/>
      <w:spacing w:val="5"/>
      <w:sz w:val="18"/>
      <w:szCs w:val="18"/>
    </w:rPr>
  </w:style>
  <w:style w:type="paragraph" w:customStyle="1" w:styleId="18BacksiteAddressBACKSITE">
    <w:name w:val="18_Backsite Address (BACKSITE)"/>
    <w:basedOn w:val="Normalny"/>
    <w:uiPriority w:val="99"/>
    <w:rsid w:val="00FB2B22"/>
    <w:pPr>
      <w:suppressAutoHyphens/>
      <w:autoSpaceDE w:val="0"/>
      <w:autoSpaceDN w:val="0"/>
      <w:adjustRightInd w:val="0"/>
      <w:spacing w:after="113" w:line="160" w:lineRule="atLeast"/>
    </w:pPr>
    <w:rPr>
      <w:rFonts w:ascii="ArialMT" w:eastAsiaTheme="minorEastAsia" w:hAnsi="ArialMT" w:cs="ArialMT"/>
      <w:color w:val="000000"/>
      <w:spacing w:val="3"/>
      <w:sz w:val="16"/>
      <w:szCs w:val="16"/>
      <w:lang w:eastAsia="ja-JP"/>
    </w:rPr>
  </w:style>
  <w:style w:type="paragraph" w:customStyle="1" w:styleId="xl63">
    <w:name w:val="xl63"/>
    <w:basedOn w:val="Normalny"/>
    <w:rsid w:val="00FB2B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xl64">
    <w:name w:val="xl64"/>
    <w:basedOn w:val="Normalny"/>
    <w:rsid w:val="00FB2B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16"/>
      <w:szCs w:val="16"/>
      <w:lang w:val="pl-PL" w:eastAsia="pl-PL"/>
    </w:rPr>
  </w:style>
  <w:style w:type="paragraph" w:customStyle="1" w:styleId="xl65">
    <w:name w:val="xl65"/>
    <w:basedOn w:val="Normalny"/>
    <w:rsid w:val="00FB2B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val="pl-PL" w:eastAsia="pl-PL"/>
    </w:rPr>
  </w:style>
  <w:style w:type="paragraph" w:customStyle="1" w:styleId="xl66">
    <w:name w:val="xl66"/>
    <w:basedOn w:val="Normalny"/>
    <w:rsid w:val="00FB2B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color w:val="000000"/>
      <w:lang w:val="pl-PL" w:eastAsia="pl-PL"/>
    </w:rPr>
  </w:style>
  <w:style w:type="paragraph" w:customStyle="1" w:styleId="xl67">
    <w:name w:val="xl67"/>
    <w:basedOn w:val="Normalny"/>
    <w:rsid w:val="00FB2B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lang w:val="pl-PL" w:eastAsia="pl-PL"/>
    </w:rPr>
  </w:style>
  <w:style w:type="paragraph" w:customStyle="1" w:styleId="xl68">
    <w:name w:val="xl68"/>
    <w:basedOn w:val="Normalny"/>
    <w:rsid w:val="00FB2B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val="pl-PL" w:eastAsia="pl-PL"/>
    </w:rPr>
  </w:style>
  <w:style w:type="paragraph" w:customStyle="1" w:styleId="xl69">
    <w:name w:val="xl69"/>
    <w:basedOn w:val="Normalny"/>
    <w:rsid w:val="00FB2B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val="pl-PL" w:eastAsia="pl-PL"/>
    </w:rPr>
  </w:style>
  <w:style w:type="paragraph" w:customStyle="1" w:styleId="xl70">
    <w:name w:val="xl70"/>
    <w:basedOn w:val="Normalny"/>
    <w:rsid w:val="00FB2B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color w:val="000000"/>
      <w:lang w:val="pl-PL" w:eastAsia="pl-PL"/>
    </w:rPr>
  </w:style>
  <w:style w:type="paragraph" w:customStyle="1" w:styleId="xl71">
    <w:name w:val="xl71"/>
    <w:basedOn w:val="Normalny"/>
    <w:rsid w:val="00FB2B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val="pl-PL" w:eastAsia="pl-PL"/>
    </w:rPr>
  </w:style>
  <w:style w:type="character" w:styleId="Wyrnienieintensywne">
    <w:name w:val="Intense Emphasis"/>
    <w:basedOn w:val="Domylnaczcionkaakapitu"/>
    <w:uiPriority w:val="21"/>
    <w:qFormat/>
    <w:rsid w:val="00FB2B22"/>
    <w:rPr>
      <w:i/>
      <w:iCs/>
      <w:color w:val="2F5496" w:themeColor="accent1" w:themeShade="BF"/>
    </w:rPr>
  </w:style>
  <w:style w:type="character" w:styleId="Odwoanieintensywne">
    <w:name w:val="Intense Reference"/>
    <w:basedOn w:val="Domylnaczcionkaakapitu"/>
    <w:uiPriority w:val="32"/>
    <w:qFormat/>
    <w:rsid w:val="00FB2B22"/>
    <w:rPr>
      <w:b/>
      <w:bCs/>
      <w:smallCaps/>
      <w:color w:val="2F5496" w:themeColor="accent1" w:themeShade="BF"/>
      <w:spacing w:val="5"/>
    </w:rPr>
  </w:style>
  <w:style w:type="paragraph" w:styleId="Tekstprzypisudolnego">
    <w:name w:val="footnote text"/>
    <w:aliases w:val="Podrozdział"/>
    <w:basedOn w:val="Normalny"/>
    <w:link w:val="TekstprzypisudolnegoZnak1"/>
    <w:uiPriority w:val="99"/>
    <w:rsid w:val="00B2173E"/>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uiPriority w:val="99"/>
    <w:semiHidden/>
    <w:rsid w:val="00B2173E"/>
    <w:rPr>
      <w:sz w:val="20"/>
      <w:szCs w:val="20"/>
    </w:rPr>
  </w:style>
  <w:style w:type="character" w:styleId="Odwoanieprzypisudolnego">
    <w:name w:val="footnote reference"/>
    <w:uiPriority w:val="99"/>
    <w:rsid w:val="00B2173E"/>
    <w:rPr>
      <w:vertAlign w:val="superscript"/>
    </w:rPr>
  </w:style>
  <w:style w:type="character" w:customStyle="1" w:styleId="TekstprzypisudolnegoZnak1">
    <w:name w:val="Tekst przypisu dolnego Znak1"/>
    <w:aliases w:val="Podrozdział Znak"/>
    <w:link w:val="Tekstprzypisudolnego"/>
    <w:uiPriority w:val="99"/>
    <w:locked/>
    <w:rsid w:val="00B2173E"/>
    <w:rPr>
      <w:rFonts w:ascii="Times New Roman" w:eastAsia="Times New Roman" w:hAnsi="Times New Roman" w:cs="Times New Roman"/>
      <w:sz w:val="20"/>
      <w:szCs w:val="20"/>
      <w:lang w:val="x-none" w:eastAsia="x-none"/>
    </w:rPr>
  </w:style>
  <w:style w:type="paragraph" w:customStyle="1" w:styleId="xl38">
    <w:name w:val="xl38"/>
    <w:basedOn w:val="Normalny"/>
    <w:rsid w:val="006B090A"/>
    <w:pPr>
      <w:spacing w:before="100" w:after="100" w:line="240" w:lineRule="auto"/>
      <w:jc w:val="center"/>
    </w:pPr>
    <w:rPr>
      <w:rFonts w:ascii="Times New Roman" w:eastAsia="Times New Roman" w:hAnsi="Times New Roman" w:cs="Times New Roman"/>
      <w:sz w:val="24"/>
      <w:szCs w:val="24"/>
      <w:lang w:val="pl-PL" w:eastAsia="pl-PL"/>
    </w:rPr>
  </w:style>
  <w:style w:type="paragraph" w:customStyle="1" w:styleId="ust">
    <w:name w:val="ust"/>
    <w:rsid w:val="006B090A"/>
    <w:pPr>
      <w:spacing w:before="60" w:after="60" w:line="240" w:lineRule="auto"/>
      <w:ind w:left="426" w:hanging="284"/>
      <w:jc w:val="both"/>
    </w:pPr>
    <w:rPr>
      <w:rFonts w:ascii="Times New Roman" w:eastAsia="Times New Roman" w:hAnsi="Times New Roman" w:cs="Times New Roman"/>
      <w:sz w:val="24"/>
      <w:szCs w:val="20"/>
      <w:lang w:val="pl-PL" w:eastAsia="pl-PL"/>
    </w:rPr>
  </w:style>
  <w:style w:type="character" w:styleId="Wzmianka">
    <w:name w:val="Mention"/>
    <w:basedOn w:val="Domylnaczcionkaakapitu"/>
    <w:uiPriority w:val="99"/>
    <w:unhideWhenUsed/>
    <w:rsid w:val="001D7460"/>
    <w:rPr>
      <w:color w:val="2B579A"/>
      <w:shd w:val="clear" w:color="auto" w:fill="E1DFDD"/>
    </w:rPr>
  </w:style>
  <w:style w:type="character" w:styleId="Hipercze">
    <w:name w:val="Hyperlink"/>
    <w:basedOn w:val="Domylnaczcionkaakapitu"/>
    <w:uiPriority w:val="99"/>
    <w:semiHidden/>
    <w:unhideWhenUsed/>
    <w:rsid w:val="00952E39"/>
    <w:rPr>
      <w:color w:val="0563C1" w:themeColor="hyperlink"/>
      <w:u w:val="single"/>
    </w:rPr>
  </w:style>
  <w:style w:type="table" w:customStyle="1" w:styleId="TableGrid">
    <w:name w:val="TableGrid"/>
    <w:rsid w:val="009536F3"/>
    <w:pPr>
      <w:spacing w:after="0" w:line="240" w:lineRule="auto"/>
    </w:pPr>
    <w:rPr>
      <w:rFonts w:eastAsiaTheme="minorEastAsia"/>
      <w:lang w:val="p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162">
      <w:bodyDiv w:val="1"/>
      <w:marLeft w:val="0"/>
      <w:marRight w:val="0"/>
      <w:marTop w:val="0"/>
      <w:marBottom w:val="0"/>
      <w:divBdr>
        <w:top w:val="none" w:sz="0" w:space="0" w:color="auto"/>
        <w:left w:val="none" w:sz="0" w:space="0" w:color="auto"/>
        <w:bottom w:val="none" w:sz="0" w:space="0" w:color="auto"/>
        <w:right w:val="none" w:sz="0" w:space="0" w:color="auto"/>
      </w:divBdr>
    </w:div>
    <w:div w:id="28840837">
      <w:bodyDiv w:val="1"/>
      <w:marLeft w:val="0"/>
      <w:marRight w:val="0"/>
      <w:marTop w:val="0"/>
      <w:marBottom w:val="0"/>
      <w:divBdr>
        <w:top w:val="none" w:sz="0" w:space="0" w:color="auto"/>
        <w:left w:val="none" w:sz="0" w:space="0" w:color="auto"/>
        <w:bottom w:val="none" w:sz="0" w:space="0" w:color="auto"/>
        <w:right w:val="none" w:sz="0" w:space="0" w:color="auto"/>
      </w:divBdr>
    </w:div>
    <w:div w:id="85804788">
      <w:bodyDiv w:val="1"/>
      <w:marLeft w:val="0"/>
      <w:marRight w:val="0"/>
      <w:marTop w:val="0"/>
      <w:marBottom w:val="0"/>
      <w:divBdr>
        <w:top w:val="none" w:sz="0" w:space="0" w:color="auto"/>
        <w:left w:val="none" w:sz="0" w:space="0" w:color="auto"/>
        <w:bottom w:val="none" w:sz="0" w:space="0" w:color="auto"/>
        <w:right w:val="none" w:sz="0" w:space="0" w:color="auto"/>
      </w:divBdr>
    </w:div>
    <w:div w:id="109978190">
      <w:bodyDiv w:val="1"/>
      <w:marLeft w:val="0"/>
      <w:marRight w:val="0"/>
      <w:marTop w:val="0"/>
      <w:marBottom w:val="0"/>
      <w:divBdr>
        <w:top w:val="none" w:sz="0" w:space="0" w:color="auto"/>
        <w:left w:val="none" w:sz="0" w:space="0" w:color="auto"/>
        <w:bottom w:val="none" w:sz="0" w:space="0" w:color="auto"/>
        <w:right w:val="none" w:sz="0" w:space="0" w:color="auto"/>
      </w:divBdr>
    </w:div>
    <w:div w:id="127745775">
      <w:bodyDiv w:val="1"/>
      <w:marLeft w:val="0"/>
      <w:marRight w:val="0"/>
      <w:marTop w:val="0"/>
      <w:marBottom w:val="0"/>
      <w:divBdr>
        <w:top w:val="none" w:sz="0" w:space="0" w:color="auto"/>
        <w:left w:val="none" w:sz="0" w:space="0" w:color="auto"/>
        <w:bottom w:val="none" w:sz="0" w:space="0" w:color="auto"/>
        <w:right w:val="none" w:sz="0" w:space="0" w:color="auto"/>
      </w:divBdr>
    </w:div>
    <w:div w:id="153303498">
      <w:bodyDiv w:val="1"/>
      <w:marLeft w:val="0"/>
      <w:marRight w:val="0"/>
      <w:marTop w:val="0"/>
      <w:marBottom w:val="0"/>
      <w:divBdr>
        <w:top w:val="none" w:sz="0" w:space="0" w:color="auto"/>
        <w:left w:val="none" w:sz="0" w:space="0" w:color="auto"/>
        <w:bottom w:val="none" w:sz="0" w:space="0" w:color="auto"/>
        <w:right w:val="none" w:sz="0" w:space="0" w:color="auto"/>
      </w:divBdr>
    </w:div>
    <w:div w:id="157041499">
      <w:bodyDiv w:val="1"/>
      <w:marLeft w:val="0"/>
      <w:marRight w:val="0"/>
      <w:marTop w:val="0"/>
      <w:marBottom w:val="0"/>
      <w:divBdr>
        <w:top w:val="none" w:sz="0" w:space="0" w:color="auto"/>
        <w:left w:val="none" w:sz="0" w:space="0" w:color="auto"/>
        <w:bottom w:val="none" w:sz="0" w:space="0" w:color="auto"/>
        <w:right w:val="none" w:sz="0" w:space="0" w:color="auto"/>
      </w:divBdr>
    </w:div>
    <w:div w:id="161743343">
      <w:bodyDiv w:val="1"/>
      <w:marLeft w:val="0"/>
      <w:marRight w:val="0"/>
      <w:marTop w:val="0"/>
      <w:marBottom w:val="0"/>
      <w:divBdr>
        <w:top w:val="none" w:sz="0" w:space="0" w:color="auto"/>
        <w:left w:val="none" w:sz="0" w:space="0" w:color="auto"/>
        <w:bottom w:val="none" w:sz="0" w:space="0" w:color="auto"/>
        <w:right w:val="none" w:sz="0" w:space="0" w:color="auto"/>
      </w:divBdr>
    </w:div>
    <w:div w:id="173617775">
      <w:bodyDiv w:val="1"/>
      <w:marLeft w:val="0"/>
      <w:marRight w:val="0"/>
      <w:marTop w:val="0"/>
      <w:marBottom w:val="0"/>
      <w:divBdr>
        <w:top w:val="none" w:sz="0" w:space="0" w:color="auto"/>
        <w:left w:val="none" w:sz="0" w:space="0" w:color="auto"/>
        <w:bottom w:val="none" w:sz="0" w:space="0" w:color="auto"/>
        <w:right w:val="none" w:sz="0" w:space="0" w:color="auto"/>
      </w:divBdr>
    </w:div>
    <w:div w:id="189804509">
      <w:bodyDiv w:val="1"/>
      <w:marLeft w:val="0"/>
      <w:marRight w:val="0"/>
      <w:marTop w:val="0"/>
      <w:marBottom w:val="0"/>
      <w:divBdr>
        <w:top w:val="none" w:sz="0" w:space="0" w:color="auto"/>
        <w:left w:val="none" w:sz="0" w:space="0" w:color="auto"/>
        <w:bottom w:val="none" w:sz="0" w:space="0" w:color="auto"/>
        <w:right w:val="none" w:sz="0" w:space="0" w:color="auto"/>
      </w:divBdr>
    </w:div>
    <w:div w:id="197662502">
      <w:bodyDiv w:val="1"/>
      <w:marLeft w:val="0"/>
      <w:marRight w:val="0"/>
      <w:marTop w:val="0"/>
      <w:marBottom w:val="0"/>
      <w:divBdr>
        <w:top w:val="none" w:sz="0" w:space="0" w:color="auto"/>
        <w:left w:val="none" w:sz="0" w:space="0" w:color="auto"/>
        <w:bottom w:val="none" w:sz="0" w:space="0" w:color="auto"/>
        <w:right w:val="none" w:sz="0" w:space="0" w:color="auto"/>
      </w:divBdr>
    </w:div>
    <w:div w:id="240064692">
      <w:bodyDiv w:val="1"/>
      <w:marLeft w:val="0"/>
      <w:marRight w:val="0"/>
      <w:marTop w:val="0"/>
      <w:marBottom w:val="0"/>
      <w:divBdr>
        <w:top w:val="none" w:sz="0" w:space="0" w:color="auto"/>
        <w:left w:val="none" w:sz="0" w:space="0" w:color="auto"/>
        <w:bottom w:val="none" w:sz="0" w:space="0" w:color="auto"/>
        <w:right w:val="none" w:sz="0" w:space="0" w:color="auto"/>
      </w:divBdr>
    </w:div>
    <w:div w:id="242958947">
      <w:bodyDiv w:val="1"/>
      <w:marLeft w:val="0"/>
      <w:marRight w:val="0"/>
      <w:marTop w:val="0"/>
      <w:marBottom w:val="0"/>
      <w:divBdr>
        <w:top w:val="none" w:sz="0" w:space="0" w:color="auto"/>
        <w:left w:val="none" w:sz="0" w:space="0" w:color="auto"/>
        <w:bottom w:val="none" w:sz="0" w:space="0" w:color="auto"/>
        <w:right w:val="none" w:sz="0" w:space="0" w:color="auto"/>
      </w:divBdr>
    </w:div>
    <w:div w:id="298726736">
      <w:bodyDiv w:val="1"/>
      <w:marLeft w:val="0"/>
      <w:marRight w:val="0"/>
      <w:marTop w:val="0"/>
      <w:marBottom w:val="0"/>
      <w:divBdr>
        <w:top w:val="none" w:sz="0" w:space="0" w:color="auto"/>
        <w:left w:val="none" w:sz="0" w:space="0" w:color="auto"/>
        <w:bottom w:val="none" w:sz="0" w:space="0" w:color="auto"/>
        <w:right w:val="none" w:sz="0" w:space="0" w:color="auto"/>
      </w:divBdr>
    </w:div>
    <w:div w:id="340157976">
      <w:bodyDiv w:val="1"/>
      <w:marLeft w:val="0"/>
      <w:marRight w:val="0"/>
      <w:marTop w:val="0"/>
      <w:marBottom w:val="0"/>
      <w:divBdr>
        <w:top w:val="none" w:sz="0" w:space="0" w:color="auto"/>
        <w:left w:val="none" w:sz="0" w:space="0" w:color="auto"/>
        <w:bottom w:val="none" w:sz="0" w:space="0" w:color="auto"/>
        <w:right w:val="none" w:sz="0" w:space="0" w:color="auto"/>
      </w:divBdr>
    </w:div>
    <w:div w:id="367068039">
      <w:bodyDiv w:val="1"/>
      <w:marLeft w:val="0"/>
      <w:marRight w:val="0"/>
      <w:marTop w:val="0"/>
      <w:marBottom w:val="0"/>
      <w:divBdr>
        <w:top w:val="none" w:sz="0" w:space="0" w:color="auto"/>
        <w:left w:val="none" w:sz="0" w:space="0" w:color="auto"/>
        <w:bottom w:val="none" w:sz="0" w:space="0" w:color="auto"/>
        <w:right w:val="none" w:sz="0" w:space="0" w:color="auto"/>
      </w:divBdr>
    </w:div>
    <w:div w:id="381756687">
      <w:bodyDiv w:val="1"/>
      <w:marLeft w:val="0"/>
      <w:marRight w:val="0"/>
      <w:marTop w:val="0"/>
      <w:marBottom w:val="0"/>
      <w:divBdr>
        <w:top w:val="none" w:sz="0" w:space="0" w:color="auto"/>
        <w:left w:val="none" w:sz="0" w:space="0" w:color="auto"/>
        <w:bottom w:val="none" w:sz="0" w:space="0" w:color="auto"/>
        <w:right w:val="none" w:sz="0" w:space="0" w:color="auto"/>
      </w:divBdr>
    </w:div>
    <w:div w:id="401567126">
      <w:bodyDiv w:val="1"/>
      <w:marLeft w:val="0"/>
      <w:marRight w:val="0"/>
      <w:marTop w:val="0"/>
      <w:marBottom w:val="0"/>
      <w:divBdr>
        <w:top w:val="none" w:sz="0" w:space="0" w:color="auto"/>
        <w:left w:val="none" w:sz="0" w:space="0" w:color="auto"/>
        <w:bottom w:val="none" w:sz="0" w:space="0" w:color="auto"/>
        <w:right w:val="none" w:sz="0" w:space="0" w:color="auto"/>
      </w:divBdr>
    </w:div>
    <w:div w:id="401949849">
      <w:bodyDiv w:val="1"/>
      <w:marLeft w:val="0"/>
      <w:marRight w:val="0"/>
      <w:marTop w:val="0"/>
      <w:marBottom w:val="0"/>
      <w:divBdr>
        <w:top w:val="none" w:sz="0" w:space="0" w:color="auto"/>
        <w:left w:val="none" w:sz="0" w:space="0" w:color="auto"/>
        <w:bottom w:val="none" w:sz="0" w:space="0" w:color="auto"/>
        <w:right w:val="none" w:sz="0" w:space="0" w:color="auto"/>
      </w:divBdr>
    </w:div>
    <w:div w:id="415398671">
      <w:bodyDiv w:val="1"/>
      <w:marLeft w:val="0"/>
      <w:marRight w:val="0"/>
      <w:marTop w:val="0"/>
      <w:marBottom w:val="0"/>
      <w:divBdr>
        <w:top w:val="none" w:sz="0" w:space="0" w:color="auto"/>
        <w:left w:val="none" w:sz="0" w:space="0" w:color="auto"/>
        <w:bottom w:val="none" w:sz="0" w:space="0" w:color="auto"/>
        <w:right w:val="none" w:sz="0" w:space="0" w:color="auto"/>
      </w:divBdr>
    </w:div>
    <w:div w:id="418214626">
      <w:bodyDiv w:val="1"/>
      <w:marLeft w:val="0"/>
      <w:marRight w:val="0"/>
      <w:marTop w:val="0"/>
      <w:marBottom w:val="0"/>
      <w:divBdr>
        <w:top w:val="none" w:sz="0" w:space="0" w:color="auto"/>
        <w:left w:val="none" w:sz="0" w:space="0" w:color="auto"/>
        <w:bottom w:val="none" w:sz="0" w:space="0" w:color="auto"/>
        <w:right w:val="none" w:sz="0" w:space="0" w:color="auto"/>
      </w:divBdr>
    </w:div>
    <w:div w:id="429542434">
      <w:bodyDiv w:val="1"/>
      <w:marLeft w:val="0"/>
      <w:marRight w:val="0"/>
      <w:marTop w:val="0"/>
      <w:marBottom w:val="0"/>
      <w:divBdr>
        <w:top w:val="none" w:sz="0" w:space="0" w:color="auto"/>
        <w:left w:val="none" w:sz="0" w:space="0" w:color="auto"/>
        <w:bottom w:val="none" w:sz="0" w:space="0" w:color="auto"/>
        <w:right w:val="none" w:sz="0" w:space="0" w:color="auto"/>
      </w:divBdr>
    </w:div>
    <w:div w:id="442581360">
      <w:bodyDiv w:val="1"/>
      <w:marLeft w:val="0"/>
      <w:marRight w:val="0"/>
      <w:marTop w:val="0"/>
      <w:marBottom w:val="0"/>
      <w:divBdr>
        <w:top w:val="none" w:sz="0" w:space="0" w:color="auto"/>
        <w:left w:val="none" w:sz="0" w:space="0" w:color="auto"/>
        <w:bottom w:val="none" w:sz="0" w:space="0" w:color="auto"/>
        <w:right w:val="none" w:sz="0" w:space="0" w:color="auto"/>
      </w:divBdr>
    </w:div>
    <w:div w:id="445663053">
      <w:bodyDiv w:val="1"/>
      <w:marLeft w:val="0"/>
      <w:marRight w:val="0"/>
      <w:marTop w:val="0"/>
      <w:marBottom w:val="0"/>
      <w:divBdr>
        <w:top w:val="none" w:sz="0" w:space="0" w:color="auto"/>
        <w:left w:val="none" w:sz="0" w:space="0" w:color="auto"/>
        <w:bottom w:val="none" w:sz="0" w:space="0" w:color="auto"/>
        <w:right w:val="none" w:sz="0" w:space="0" w:color="auto"/>
      </w:divBdr>
    </w:div>
    <w:div w:id="451166974">
      <w:bodyDiv w:val="1"/>
      <w:marLeft w:val="0"/>
      <w:marRight w:val="0"/>
      <w:marTop w:val="0"/>
      <w:marBottom w:val="0"/>
      <w:divBdr>
        <w:top w:val="none" w:sz="0" w:space="0" w:color="auto"/>
        <w:left w:val="none" w:sz="0" w:space="0" w:color="auto"/>
        <w:bottom w:val="none" w:sz="0" w:space="0" w:color="auto"/>
        <w:right w:val="none" w:sz="0" w:space="0" w:color="auto"/>
      </w:divBdr>
    </w:div>
    <w:div w:id="501286777">
      <w:bodyDiv w:val="1"/>
      <w:marLeft w:val="0"/>
      <w:marRight w:val="0"/>
      <w:marTop w:val="0"/>
      <w:marBottom w:val="0"/>
      <w:divBdr>
        <w:top w:val="none" w:sz="0" w:space="0" w:color="auto"/>
        <w:left w:val="none" w:sz="0" w:space="0" w:color="auto"/>
        <w:bottom w:val="none" w:sz="0" w:space="0" w:color="auto"/>
        <w:right w:val="none" w:sz="0" w:space="0" w:color="auto"/>
      </w:divBdr>
    </w:div>
    <w:div w:id="506477467">
      <w:bodyDiv w:val="1"/>
      <w:marLeft w:val="0"/>
      <w:marRight w:val="0"/>
      <w:marTop w:val="0"/>
      <w:marBottom w:val="0"/>
      <w:divBdr>
        <w:top w:val="none" w:sz="0" w:space="0" w:color="auto"/>
        <w:left w:val="none" w:sz="0" w:space="0" w:color="auto"/>
        <w:bottom w:val="none" w:sz="0" w:space="0" w:color="auto"/>
        <w:right w:val="none" w:sz="0" w:space="0" w:color="auto"/>
      </w:divBdr>
    </w:div>
    <w:div w:id="506792320">
      <w:bodyDiv w:val="1"/>
      <w:marLeft w:val="0"/>
      <w:marRight w:val="0"/>
      <w:marTop w:val="0"/>
      <w:marBottom w:val="0"/>
      <w:divBdr>
        <w:top w:val="none" w:sz="0" w:space="0" w:color="auto"/>
        <w:left w:val="none" w:sz="0" w:space="0" w:color="auto"/>
        <w:bottom w:val="none" w:sz="0" w:space="0" w:color="auto"/>
        <w:right w:val="none" w:sz="0" w:space="0" w:color="auto"/>
      </w:divBdr>
    </w:div>
    <w:div w:id="527524885">
      <w:bodyDiv w:val="1"/>
      <w:marLeft w:val="0"/>
      <w:marRight w:val="0"/>
      <w:marTop w:val="0"/>
      <w:marBottom w:val="0"/>
      <w:divBdr>
        <w:top w:val="none" w:sz="0" w:space="0" w:color="auto"/>
        <w:left w:val="none" w:sz="0" w:space="0" w:color="auto"/>
        <w:bottom w:val="none" w:sz="0" w:space="0" w:color="auto"/>
        <w:right w:val="none" w:sz="0" w:space="0" w:color="auto"/>
      </w:divBdr>
    </w:div>
    <w:div w:id="571236108">
      <w:bodyDiv w:val="1"/>
      <w:marLeft w:val="0"/>
      <w:marRight w:val="0"/>
      <w:marTop w:val="0"/>
      <w:marBottom w:val="0"/>
      <w:divBdr>
        <w:top w:val="none" w:sz="0" w:space="0" w:color="auto"/>
        <w:left w:val="none" w:sz="0" w:space="0" w:color="auto"/>
        <w:bottom w:val="none" w:sz="0" w:space="0" w:color="auto"/>
        <w:right w:val="none" w:sz="0" w:space="0" w:color="auto"/>
      </w:divBdr>
    </w:div>
    <w:div w:id="623537435">
      <w:bodyDiv w:val="1"/>
      <w:marLeft w:val="0"/>
      <w:marRight w:val="0"/>
      <w:marTop w:val="0"/>
      <w:marBottom w:val="0"/>
      <w:divBdr>
        <w:top w:val="none" w:sz="0" w:space="0" w:color="auto"/>
        <w:left w:val="none" w:sz="0" w:space="0" w:color="auto"/>
        <w:bottom w:val="none" w:sz="0" w:space="0" w:color="auto"/>
        <w:right w:val="none" w:sz="0" w:space="0" w:color="auto"/>
      </w:divBdr>
    </w:div>
    <w:div w:id="655962533">
      <w:bodyDiv w:val="1"/>
      <w:marLeft w:val="0"/>
      <w:marRight w:val="0"/>
      <w:marTop w:val="0"/>
      <w:marBottom w:val="0"/>
      <w:divBdr>
        <w:top w:val="none" w:sz="0" w:space="0" w:color="auto"/>
        <w:left w:val="none" w:sz="0" w:space="0" w:color="auto"/>
        <w:bottom w:val="none" w:sz="0" w:space="0" w:color="auto"/>
        <w:right w:val="none" w:sz="0" w:space="0" w:color="auto"/>
      </w:divBdr>
    </w:div>
    <w:div w:id="660079631">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720832004">
      <w:bodyDiv w:val="1"/>
      <w:marLeft w:val="0"/>
      <w:marRight w:val="0"/>
      <w:marTop w:val="0"/>
      <w:marBottom w:val="0"/>
      <w:divBdr>
        <w:top w:val="none" w:sz="0" w:space="0" w:color="auto"/>
        <w:left w:val="none" w:sz="0" w:space="0" w:color="auto"/>
        <w:bottom w:val="none" w:sz="0" w:space="0" w:color="auto"/>
        <w:right w:val="none" w:sz="0" w:space="0" w:color="auto"/>
      </w:divBdr>
    </w:div>
    <w:div w:id="738552163">
      <w:bodyDiv w:val="1"/>
      <w:marLeft w:val="0"/>
      <w:marRight w:val="0"/>
      <w:marTop w:val="0"/>
      <w:marBottom w:val="0"/>
      <w:divBdr>
        <w:top w:val="none" w:sz="0" w:space="0" w:color="auto"/>
        <w:left w:val="none" w:sz="0" w:space="0" w:color="auto"/>
        <w:bottom w:val="none" w:sz="0" w:space="0" w:color="auto"/>
        <w:right w:val="none" w:sz="0" w:space="0" w:color="auto"/>
      </w:divBdr>
    </w:div>
    <w:div w:id="776825321">
      <w:bodyDiv w:val="1"/>
      <w:marLeft w:val="0"/>
      <w:marRight w:val="0"/>
      <w:marTop w:val="0"/>
      <w:marBottom w:val="0"/>
      <w:divBdr>
        <w:top w:val="none" w:sz="0" w:space="0" w:color="auto"/>
        <w:left w:val="none" w:sz="0" w:space="0" w:color="auto"/>
        <w:bottom w:val="none" w:sz="0" w:space="0" w:color="auto"/>
        <w:right w:val="none" w:sz="0" w:space="0" w:color="auto"/>
      </w:divBdr>
    </w:div>
    <w:div w:id="786313794">
      <w:bodyDiv w:val="1"/>
      <w:marLeft w:val="0"/>
      <w:marRight w:val="0"/>
      <w:marTop w:val="0"/>
      <w:marBottom w:val="0"/>
      <w:divBdr>
        <w:top w:val="none" w:sz="0" w:space="0" w:color="auto"/>
        <w:left w:val="none" w:sz="0" w:space="0" w:color="auto"/>
        <w:bottom w:val="none" w:sz="0" w:space="0" w:color="auto"/>
        <w:right w:val="none" w:sz="0" w:space="0" w:color="auto"/>
      </w:divBdr>
    </w:div>
    <w:div w:id="792674747">
      <w:bodyDiv w:val="1"/>
      <w:marLeft w:val="0"/>
      <w:marRight w:val="0"/>
      <w:marTop w:val="0"/>
      <w:marBottom w:val="0"/>
      <w:divBdr>
        <w:top w:val="none" w:sz="0" w:space="0" w:color="auto"/>
        <w:left w:val="none" w:sz="0" w:space="0" w:color="auto"/>
        <w:bottom w:val="none" w:sz="0" w:space="0" w:color="auto"/>
        <w:right w:val="none" w:sz="0" w:space="0" w:color="auto"/>
      </w:divBdr>
    </w:div>
    <w:div w:id="807432088">
      <w:bodyDiv w:val="1"/>
      <w:marLeft w:val="0"/>
      <w:marRight w:val="0"/>
      <w:marTop w:val="0"/>
      <w:marBottom w:val="0"/>
      <w:divBdr>
        <w:top w:val="none" w:sz="0" w:space="0" w:color="auto"/>
        <w:left w:val="none" w:sz="0" w:space="0" w:color="auto"/>
        <w:bottom w:val="none" w:sz="0" w:space="0" w:color="auto"/>
        <w:right w:val="none" w:sz="0" w:space="0" w:color="auto"/>
      </w:divBdr>
    </w:div>
    <w:div w:id="829634764">
      <w:bodyDiv w:val="1"/>
      <w:marLeft w:val="0"/>
      <w:marRight w:val="0"/>
      <w:marTop w:val="0"/>
      <w:marBottom w:val="0"/>
      <w:divBdr>
        <w:top w:val="none" w:sz="0" w:space="0" w:color="auto"/>
        <w:left w:val="none" w:sz="0" w:space="0" w:color="auto"/>
        <w:bottom w:val="none" w:sz="0" w:space="0" w:color="auto"/>
        <w:right w:val="none" w:sz="0" w:space="0" w:color="auto"/>
      </w:divBdr>
    </w:div>
    <w:div w:id="837187131">
      <w:bodyDiv w:val="1"/>
      <w:marLeft w:val="0"/>
      <w:marRight w:val="0"/>
      <w:marTop w:val="0"/>
      <w:marBottom w:val="0"/>
      <w:divBdr>
        <w:top w:val="none" w:sz="0" w:space="0" w:color="auto"/>
        <w:left w:val="none" w:sz="0" w:space="0" w:color="auto"/>
        <w:bottom w:val="none" w:sz="0" w:space="0" w:color="auto"/>
        <w:right w:val="none" w:sz="0" w:space="0" w:color="auto"/>
      </w:divBdr>
    </w:div>
    <w:div w:id="886839971">
      <w:bodyDiv w:val="1"/>
      <w:marLeft w:val="0"/>
      <w:marRight w:val="0"/>
      <w:marTop w:val="0"/>
      <w:marBottom w:val="0"/>
      <w:divBdr>
        <w:top w:val="none" w:sz="0" w:space="0" w:color="auto"/>
        <w:left w:val="none" w:sz="0" w:space="0" w:color="auto"/>
        <w:bottom w:val="none" w:sz="0" w:space="0" w:color="auto"/>
        <w:right w:val="none" w:sz="0" w:space="0" w:color="auto"/>
      </w:divBdr>
    </w:div>
    <w:div w:id="894969671">
      <w:bodyDiv w:val="1"/>
      <w:marLeft w:val="0"/>
      <w:marRight w:val="0"/>
      <w:marTop w:val="0"/>
      <w:marBottom w:val="0"/>
      <w:divBdr>
        <w:top w:val="none" w:sz="0" w:space="0" w:color="auto"/>
        <w:left w:val="none" w:sz="0" w:space="0" w:color="auto"/>
        <w:bottom w:val="none" w:sz="0" w:space="0" w:color="auto"/>
        <w:right w:val="none" w:sz="0" w:space="0" w:color="auto"/>
      </w:divBdr>
    </w:div>
    <w:div w:id="902370744">
      <w:bodyDiv w:val="1"/>
      <w:marLeft w:val="0"/>
      <w:marRight w:val="0"/>
      <w:marTop w:val="0"/>
      <w:marBottom w:val="0"/>
      <w:divBdr>
        <w:top w:val="none" w:sz="0" w:space="0" w:color="auto"/>
        <w:left w:val="none" w:sz="0" w:space="0" w:color="auto"/>
        <w:bottom w:val="none" w:sz="0" w:space="0" w:color="auto"/>
        <w:right w:val="none" w:sz="0" w:space="0" w:color="auto"/>
      </w:divBdr>
    </w:div>
    <w:div w:id="940916817">
      <w:bodyDiv w:val="1"/>
      <w:marLeft w:val="0"/>
      <w:marRight w:val="0"/>
      <w:marTop w:val="0"/>
      <w:marBottom w:val="0"/>
      <w:divBdr>
        <w:top w:val="none" w:sz="0" w:space="0" w:color="auto"/>
        <w:left w:val="none" w:sz="0" w:space="0" w:color="auto"/>
        <w:bottom w:val="none" w:sz="0" w:space="0" w:color="auto"/>
        <w:right w:val="none" w:sz="0" w:space="0" w:color="auto"/>
      </w:divBdr>
    </w:div>
    <w:div w:id="942373607">
      <w:bodyDiv w:val="1"/>
      <w:marLeft w:val="0"/>
      <w:marRight w:val="0"/>
      <w:marTop w:val="0"/>
      <w:marBottom w:val="0"/>
      <w:divBdr>
        <w:top w:val="none" w:sz="0" w:space="0" w:color="auto"/>
        <w:left w:val="none" w:sz="0" w:space="0" w:color="auto"/>
        <w:bottom w:val="none" w:sz="0" w:space="0" w:color="auto"/>
        <w:right w:val="none" w:sz="0" w:space="0" w:color="auto"/>
      </w:divBdr>
    </w:div>
    <w:div w:id="966006817">
      <w:bodyDiv w:val="1"/>
      <w:marLeft w:val="0"/>
      <w:marRight w:val="0"/>
      <w:marTop w:val="0"/>
      <w:marBottom w:val="0"/>
      <w:divBdr>
        <w:top w:val="none" w:sz="0" w:space="0" w:color="auto"/>
        <w:left w:val="none" w:sz="0" w:space="0" w:color="auto"/>
        <w:bottom w:val="none" w:sz="0" w:space="0" w:color="auto"/>
        <w:right w:val="none" w:sz="0" w:space="0" w:color="auto"/>
      </w:divBdr>
    </w:div>
    <w:div w:id="1015497339">
      <w:bodyDiv w:val="1"/>
      <w:marLeft w:val="0"/>
      <w:marRight w:val="0"/>
      <w:marTop w:val="0"/>
      <w:marBottom w:val="0"/>
      <w:divBdr>
        <w:top w:val="none" w:sz="0" w:space="0" w:color="auto"/>
        <w:left w:val="none" w:sz="0" w:space="0" w:color="auto"/>
        <w:bottom w:val="none" w:sz="0" w:space="0" w:color="auto"/>
        <w:right w:val="none" w:sz="0" w:space="0" w:color="auto"/>
      </w:divBdr>
    </w:div>
    <w:div w:id="1105611100">
      <w:bodyDiv w:val="1"/>
      <w:marLeft w:val="0"/>
      <w:marRight w:val="0"/>
      <w:marTop w:val="0"/>
      <w:marBottom w:val="0"/>
      <w:divBdr>
        <w:top w:val="none" w:sz="0" w:space="0" w:color="auto"/>
        <w:left w:val="none" w:sz="0" w:space="0" w:color="auto"/>
        <w:bottom w:val="none" w:sz="0" w:space="0" w:color="auto"/>
        <w:right w:val="none" w:sz="0" w:space="0" w:color="auto"/>
      </w:divBdr>
    </w:div>
    <w:div w:id="1109738701">
      <w:bodyDiv w:val="1"/>
      <w:marLeft w:val="0"/>
      <w:marRight w:val="0"/>
      <w:marTop w:val="0"/>
      <w:marBottom w:val="0"/>
      <w:divBdr>
        <w:top w:val="none" w:sz="0" w:space="0" w:color="auto"/>
        <w:left w:val="none" w:sz="0" w:space="0" w:color="auto"/>
        <w:bottom w:val="none" w:sz="0" w:space="0" w:color="auto"/>
        <w:right w:val="none" w:sz="0" w:space="0" w:color="auto"/>
      </w:divBdr>
    </w:div>
    <w:div w:id="1165318905">
      <w:bodyDiv w:val="1"/>
      <w:marLeft w:val="0"/>
      <w:marRight w:val="0"/>
      <w:marTop w:val="0"/>
      <w:marBottom w:val="0"/>
      <w:divBdr>
        <w:top w:val="none" w:sz="0" w:space="0" w:color="auto"/>
        <w:left w:val="none" w:sz="0" w:space="0" w:color="auto"/>
        <w:bottom w:val="none" w:sz="0" w:space="0" w:color="auto"/>
        <w:right w:val="none" w:sz="0" w:space="0" w:color="auto"/>
      </w:divBdr>
    </w:div>
    <w:div w:id="1215968630">
      <w:bodyDiv w:val="1"/>
      <w:marLeft w:val="0"/>
      <w:marRight w:val="0"/>
      <w:marTop w:val="0"/>
      <w:marBottom w:val="0"/>
      <w:divBdr>
        <w:top w:val="none" w:sz="0" w:space="0" w:color="auto"/>
        <w:left w:val="none" w:sz="0" w:space="0" w:color="auto"/>
        <w:bottom w:val="none" w:sz="0" w:space="0" w:color="auto"/>
        <w:right w:val="none" w:sz="0" w:space="0" w:color="auto"/>
      </w:divBdr>
    </w:div>
    <w:div w:id="1237469730">
      <w:bodyDiv w:val="1"/>
      <w:marLeft w:val="0"/>
      <w:marRight w:val="0"/>
      <w:marTop w:val="0"/>
      <w:marBottom w:val="0"/>
      <w:divBdr>
        <w:top w:val="none" w:sz="0" w:space="0" w:color="auto"/>
        <w:left w:val="none" w:sz="0" w:space="0" w:color="auto"/>
        <w:bottom w:val="none" w:sz="0" w:space="0" w:color="auto"/>
        <w:right w:val="none" w:sz="0" w:space="0" w:color="auto"/>
      </w:divBdr>
    </w:div>
    <w:div w:id="1242521912">
      <w:bodyDiv w:val="1"/>
      <w:marLeft w:val="0"/>
      <w:marRight w:val="0"/>
      <w:marTop w:val="0"/>
      <w:marBottom w:val="0"/>
      <w:divBdr>
        <w:top w:val="none" w:sz="0" w:space="0" w:color="auto"/>
        <w:left w:val="none" w:sz="0" w:space="0" w:color="auto"/>
        <w:bottom w:val="none" w:sz="0" w:space="0" w:color="auto"/>
        <w:right w:val="none" w:sz="0" w:space="0" w:color="auto"/>
      </w:divBdr>
    </w:div>
    <w:div w:id="1283540454">
      <w:bodyDiv w:val="1"/>
      <w:marLeft w:val="0"/>
      <w:marRight w:val="0"/>
      <w:marTop w:val="0"/>
      <w:marBottom w:val="0"/>
      <w:divBdr>
        <w:top w:val="none" w:sz="0" w:space="0" w:color="auto"/>
        <w:left w:val="none" w:sz="0" w:space="0" w:color="auto"/>
        <w:bottom w:val="none" w:sz="0" w:space="0" w:color="auto"/>
        <w:right w:val="none" w:sz="0" w:space="0" w:color="auto"/>
      </w:divBdr>
    </w:div>
    <w:div w:id="1334842191">
      <w:bodyDiv w:val="1"/>
      <w:marLeft w:val="0"/>
      <w:marRight w:val="0"/>
      <w:marTop w:val="0"/>
      <w:marBottom w:val="0"/>
      <w:divBdr>
        <w:top w:val="none" w:sz="0" w:space="0" w:color="auto"/>
        <w:left w:val="none" w:sz="0" w:space="0" w:color="auto"/>
        <w:bottom w:val="none" w:sz="0" w:space="0" w:color="auto"/>
        <w:right w:val="none" w:sz="0" w:space="0" w:color="auto"/>
      </w:divBdr>
    </w:div>
    <w:div w:id="1348678956">
      <w:bodyDiv w:val="1"/>
      <w:marLeft w:val="0"/>
      <w:marRight w:val="0"/>
      <w:marTop w:val="0"/>
      <w:marBottom w:val="0"/>
      <w:divBdr>
        <w:top w:val="none" w:sz="0" w:space="0" w:color="auto"/>
        <w:left w:val="none" w:sz="0" w:space="0" w:color="auto"/>
        <w:bottom w:val="none" w:sz="0" w:space="0" w:color="auto"/>
        <w:right w:val="none" w:sz="0" w:space="0" w:color="auto"/>
      </w:divBdr>
    </w:div>
    <w:div w:id="1349870323">
      <w:bodyDiv w:val="1"/>
      <w:marLeft w:val="0"/>
      <w:marRight w:val="0"/>
      <w:marTop w:val="0"/>
      <w:marBottom w:val="0"/>
      <w:divBdr>
        <w:top w:val="none" w:sz="0" w:space="0" w:color="auto"/>
        <w:left w:val="none" w:sz="0" w:space="0" w:color="auto"/>
        <w:bottom w:val="none" w:sz="0" w:space="0" w:color="auto"/>
        <w:right w:val="none" w:sz="0" w:space="0" w:color="auto"/>
      </w:divBdr>
    </w:div>
    <w:div w:id="1425228841">
      <w:bodyDiv w:val="1"/>
      <w:marLeft w:val="0"/>
      <w:marRight w:val="0"/>
      <w:marTop w:val="0"/>
      <w:marBottom w:val="0"/>
      <w:divBdr>
        <w:top w:val="none" w:sz="0" w:space="0" w:color="auto"/>
        <w:left w:val="none" w:sz="0" w:space="0" w:color="auto"/>
        <w:bottom w:val="none" w:sz="0" w:space="0" w:color="auto"/>
        <w:right w:val="none" w:sz="0" w:space="0" w:color="auto"/>
      </w:divBdr>
    </w:div>
    <w:div w:id="1433086901">
      <w:bodyDiv w:val="1"/>
      <w:marLeft w:val="0"/>
      <w:marRight w:val="0"/>
      <w:marTop w:val="0"/>
      <w:marBottom w:val="0"/>
      <w:divBdr>
        <w:top w:val="none" w:sz="0" w:space="0" w:color="auto"/>
        <w:left w:val="none" w:sz="0" w:space="0" w:color="auto"/>
        <w:bottom w:val="none" w:sz="0" w:space="0" w:color="auto"/>
        <w:right w:val="none" w:sz="0" w:space="0" w:color="auto"/>
      </w:divBdr>
      <w:divsChild>
        <w:div w:id="1536885480">
          <w:marLeft w:val="-2400"/>
          <w:marRight w:val="-480"/>
          <w:marTop w:val="0"/>
          <w:marBottom w:val="0"/>
          <w:divBdr>
            <w:top w:val="none" w:sz="0" w:space="0" w:color="auto"/>
            <w:left w:val="none" w:sz="0" w:space="0" w:color="auto"/>
            <w:bottom w:val="none" w:sz="0" w:space="0" w:color="auto"/>
            <w:right w:val="none" w:sz="0" w:space="0" w:color="auto"/>
          </w:divBdr>
        </w:div>
        <w:div w:id="44258434">
          <w:marLeft w:val="-2400"/>
          <w:marRight w:val="-480"/>
          <w:marTop w:val="0"/>
          <w:marBottom w:val="0"/>
          <w:divBdr>
            <w:top w:val="none" w:sz="0" w:space="0" w:color="auto"/>
            <w:left w:val="none" w:sz="0" w:space="0" w:color="auto"/>
            <w:bottom w:val="none" w:sz="0" w:space="0" w:color="auto"/>
            <w:right w:val="none" w:sz="0" w:space="0" w:color="auto"/>
          </w:divBdr>
        </w:div>
        <w:div w:id="489061925">
          <w:marLeft w:val="-2400"/>
          <w:marRight w:val="-480"/>
          <w:marTop w:val="0"/>
          <w:marBottom w:val="0"/>
          <w:divBdr>
            <w:top w:val="none" w:sz="0" w:space="0" w:color="auto"/>
            <w:left w:val="none" w:sz="0" w:space="0" w:color="auto"/>
            <w:bottom w:val="none" w:sz="0" w:space="0" w:color="auto"/>
            <w:right w:val="none" w:sz="0" w:space="0" w:color="auto"/>
          </w:divBdr>
        </w:div>
        <w:div w:id="83914669">
          <w:marLeft w:val="-2400"/>
          <w:marRight w:val="-480"/>
          <w:marTop w:val="0"/>
          <w:marBottom w:val="0"/>
          <w:divBdr>
            <w:top w:val="none" w:sz="0" w:space="0" w:color="auto"/>
            <w:left w:val="none" w:sz="0" w:space="0" w:color="auto"/>
            <w:bottom w:val="none" w:sz="0" w:space="0" w:color="auto"/>
            <w:right w:val="none" w:sz="0" w:space="0" w:color="auto"/>
          </w:divBdr>
        </w:div>
        <w:div w:id="1963000880">
          <w:marLeft w:val="-2400"/>
          <w:marRight w:val="-480"/>
          <w:marTop w:val="0"/>
          <w:marBottom w:val="0"/>
          <w:divBdr>
            <w:top w:val="none" w:sz="0" w:space="0" w:color="auto"/>
            <w:left w:val="none" w:sz="0" w:space="0" w:color="auto"/>
            <w:bottom w:val="none" w:sz="0" w:space="0" w:color="auto"/>
            <w:right w:val="none" w:sz="0" w:space="0" w:color="auto"/>
          </w:divBdr>
        </w:div>
        <w:div w:id="729616944">
          <w:marLeft w:val="-2400"/>
          <w:marRight w:val="-480"/>
          <w:marTop w:val="0"/>
          <w:marBottom w:val="0"/>
          <w:divBdr>
            <w:top w:val="none" w:sz="0" w:space="0" w:color="auto"/>
            <w:left w:val="none" w:sz="0" w:space="0" w:color="auto"/>
            <w:bottom w:val="none" w:sz="0" w:space="0" w:color="auto"/>
            <w:right w:val="none" w:sz="0" w:space="0" w:color="auto"/>
          </w:divBdr>
        </w:div>
        <w:div w:id="982075647">
          <w:marLeft w:val="-2400"/>
          <w:marRight w:val="-480"/>
          <w:marTop w:val="0"/>
          <w:marBottom w:val="0"/>
          <w:divBdr>
            <w:top w:val="none" w:sz="0" w:space="0" w:color="auto"/>
            <w:left w:val="none" w:sz="0" w:space="0" w:color="auto"/>
            <w:bottom w:val="none" w:sz="0" w:space="0" w:color="auto"/>
            <w:right w:val="none" w:sz="0" w:space="0" w:color="auto"/>
          </w:divBdr>
        </w:div>
        <w:div w:id="1834032052">
          <w:marLeft w:val="-2400"/>
          <w:marRight w:val="-480"/>
          <w:marTop w:val="0"/>
          <w:marBottom w:val="0"/>
          <w:divBdr>
            <w:top w:val="none" w:sz="0" w:space="0" w:color="auto"/>
            <w:left w:val="none" w:sz="0" w:space="0" w:color="auto"/>
            <w:bottom w:val="none" w:sz="0" w:space="0" w:color="auto"/>
            <w:right w:val="none" w:sz="0" w:space="0" w:color="auto"/>
          </w:divBdr>
        </w:div>
        <w:div w:id="1198853078">
          <w:marLeft w:val="-2400"/>
          <w:marRight w:val="-480"/>
          <w:marTop w:val="0"/>
          <w:marBottom w:val="0"/>
          <w:divBdr>
            <w:top w:val="none" w:sz="0" w:space="0" w:color="auto"/>
            <w:left w:val="none" w:sz="0" w:space="0" w:color="auto"/>
            <w:bottom w:val="none" w:sz="0" w:space="0" w:color="auto"/>
            <w:right w:val="none" w:sz="0" w:space="0" w:color="auto"/>
          </w:divBdr>
        </w:div>
        <w:div w:id="300960842">
          <w:marLeft w:val="-2400"/>
          <w:marRight w:val="-480"/>
          <w:marTop w:val="0"/>
          <w:marBottom w:val="0"/>
          <w:divBdr>
            <w:top w:val="none" w:sz="0" w:space="0" w:color="auto"/>
            <w:left w:val="none" w:sz="0" w:space="0" w:color="auto"/>
            <w:bottom w:val="none" w:sz="0" w:space="0" w:color="auto"/>
            <w:right w:val="none" w:sz="0" w:space="0" w:color="auto"/>
          </w:divBdr>
        </w:div>
        <w:div w:id="1396705092">
          <w:marLeft w:val="-2400"/>
          <w:marRight w:val="-480"/>
          <w:marTop w:val="0"/>
          <w:marBottom w:val="0"/>
          <w:divBdr>
            <w:top w:val="none" w:sz="0" w:space="0" w:color="auto"/>
            <w:left w:val="none" w:sz="0" w:space="0" w:color="auto"/>
            <w:bottom w:val="none" w:sz="0" w:space="0" w:color="auto"/>
            <w:right w:val="none" w:sz="0" w:space="0" w:color="auto"/>
          </w:divBdr>
        </w:div>
      </w:divsChild>
    </w:div>
    <w:div w:id="1450590394">
      <w:bodyDiv w:val="1"/>
      <w:marLeft w:val="0"/>
      <w:marRight w:val="0"/>
      <w:marTop w:val="0"/>
      <w:marBottom w:val="0"/>
      <w:divBdr>
        <w:top w:val="none" w:sz="0" w:space="0" w:color="auto"/>
        <w:left w:val="none" w:sz="0" w:space="0" w:color="auto"/>
        <w:bottom w:val="none" w:sz="0" w:space="0" w:color="auto"/>
        <w:right w:val="none" w:sz="0" w:space="0" w:color="auto"/>
      </w:divBdr>
    </w:div>
    <w:div w:id="1483813178">
      <w:bodyDiv w:val="1"/>
      <w:marLeft w:val="0"/>
      <w:marRight w:val="0"/>
      <w:marTop w:val="0"/>
      <w:marBottom w:val="0"/>
      <w:divBdr>
        <w:top w:val="none" w:sz="0" w:space="0" w:color="auto"/>
        <w:left w:val="none" w:sz="0" w:space="0" w:color="auto"/>
        <w:bottom w:val="none" w:sz="0" w:space="0" w:color="auto"/>
        <w:right w:val="none" w:sz="0" w:space="0" w:color="auto"/>
      </w:divBdr>
    </w:div>
    <w:div w:id="1496455502">
      <w:bodyDiv w:val="1"/>
      <w:marLeft w:val="0"/>
      <w:marRight w:val="0"/>
      <w:marTop w:val="0"/>
      <w:marBottom w:val="0"/>
      <w:divBdr>
        <w:top w:val="none" w:sz="0" w:space="0" w:color="auto"/>
        <w:left w:val="none" w:sz="0" w:space="0" w:color="auto"/>
        <w:bottom w:val="none" w:sz="0" w:space="0" w:color="auto"/>
        <w:right w:val="none" w:sz="0" w:space="0" w:color="auto"/>
      </w:divBdr>
    </w:div>
    <w:div w:id="1507279718">
      <w:bodyDiv w:val="1"/>
      <w:marLeft w:val="0"/>
      <w:marRight w:val="0"/>
      <w:marTop w:val="0"/>
      <w:marBottom w:val="0"/>
      <w:divBdr>
        <w:top w:val="none" w:sz="0" w:space="0" w:color="auto"/>
        <w:left w:val="none" w:sz="0" w:space="0" w:color="auto"/>
        <w:bottom w:val="none" w:sz="0" w:space="0" w:color="auto"/>
        <w:right w:val="none" w:sz="0" w:space="0" w:color="auto"/>
      </w:divBdr>
    </w:div>
    <w:div w:id="1583492553">
      <w:bodyDiv w:val="1"/>
      <w:marLeft w:val="0"/>
      <w:marRight w:val="0"/>
      <w:marTop w:val="0"/>
      <w:marBottom w:val="0"/>
      <w:divBdr>
        <w:top w:val="none" w:sz="0" w:space="0" w:color="auto"/>
        <w:left w:val="none" w:sz="0" w:space="0" w:color="auto"/>
        <w:bottom w:val="none" w:sz="0" w:space="0" w:color="auto"/>
        <w:right w:val="none" w:sz="0" w:space="0" w:color="auto"/>
      </w:divBdr>
    </w:div>
    <w:div w:id="1587376468">
      <w:bodyDiv w:val="1"/>
      <w:marLeft w:val="0"/>
      <w:marRight w:val="0"/>
      <w:marTop w:val="0"/>
      <w:marBottom w:val="0"/>
      <w:divBdr>
        <w:top w:val="none" w:sz="0" w:space="0" w:color="auto"/>
        <w:left w:val="none" w:sz="0" w:space="0" w:color="auto"/>
        <w:bottom w:val="none" w:sz="0" w:space="0" w:color="auto"/>
        <w:right w:val="none" w:sz="0" w:space="0" w:color="auto"/>
      </w:divBdr>
    </w:div>
    <w:div w:id="1626354566">
      <w:bodyDiv w:val="1"/>
      <w:marLeft w:val="0"/>
      <w:marRight w:val="0"/>
      <w:marTop w:val="0"/>
      <w:marBottom w:val="0"/>
      <w:divBdr>
        <w:top w:val="none" w:sz="0" w:space="0" w:color="auto"/>
        <w:left w:val="none" w:sz="0" w:space="0" w:color="auto"/>
        <w:bottom w:val="none" w:sz="0" w:space="0" w:color="auto"/>
        <w:right w:val="none" w:sz="0" w:space="0" w:color="auto"/>
      </w:divBdr>
    </w:div>
    <w:div w:id="1656685497">
      <w:bodyDiv w:val="1"/>
      <w:marLeft w:val="0"/>
      <w:marRight w:val="0"/>
      <w:marTop w:val="0"/>
      <w:marBottom w:val="0"/>
      <w:divBdr>
        <w:top w:val="none" w:sz="0" w:space="0" w:color="auto"/>
        <w:left w:val="none" w:sz="0" w:space="0" w:color="auto"/>
        <w:bottom w:val="none" w:sz="0" w:space="0" w:color="auto"/>
        <w:right w:val="none" w:sz="0" w:space="0" w:color="auto"/>
      </w:divBdr>
    </w:div>
    <w:div w:id="1690712541">
      <w:bodyDiv w:val="1"/>
      <w:marLeft w:val="0"/>
      <w:marRight w:val="0"/>
      <w:marTop w:val="0"/>
      <w:marBottom w:val="0"/>
      <w:divBdr>
        <w:top w:val="none" w:sz="0" w:space="0" w:color="auto"/>
        <w:left w:val="none" w:sz="0" w:space="0" w:color="auto"/>
        <w:bottom w:val="none" w:sz="0" w:space="0" w:color="auto"/>
        <w:right w:val="none" w:sz="0" w:space="0" w:color="auto"/>
      </w:divBdr>
    </w:div>
    <w:div w:id="1693799515">
      <w:bodyDiv w:val="1"/>
      <w:marLeft w:val="0"/>
      <w:marRight w:val="0"/>
      <w:marTop w:val="0"/>
      <w:marBottom w:val="0"/>
      <w:divBdr>
        <w:top w:val="none" w:sz="0" w:space="0" w:color="auto"/>
        <w:left w:val="none" w:sz="0" w:space="0" w:color="auto"/>
        <w:bottom w:val="none" w:sz="0" w:space="0" w:color="auto"/>
        <w:right w:val="none" w:sz="0" w:space="0" w:color="auto"/>
      </w:divBdr>
    </w:div>
    <w:div w:id="1704015871">
      <w:bodyDiv w:val="1"/>
      <w:marLeft w:val="0"/>
      <w:marRight w:val="0"/>
      <w:marTop w:val="0"/>
      <w:marBottom w:val="0"/>
      <w:divBdr>
        <w:top w:val="none" w:sz="0" w:space="0" w:color="auto"/>
        <w:left w:val="none" w:sz="0" w:space="0" w:color="auto"/>
        <w:bottom w:val="none" w:sz="0" w:space="0" w:color="auto"/>
        <w:right w:val="none" w:sz="0" w:space="0" w:color="auto"/>
      </w:divBdr>
    </w:div>
    <w:div w:id="1765226527">
      <w:bodyDiv w:val="1"/>
      <w:marLeft w:val="0"/>
      <w:marRight w:val="0"/>
      <w:marTop w:val="0"/>
      <w:marBottom w:val="0"/>
      <w:divBdr>
        <w:top w:val="none" w:sz="0" w:space="0" w:color="auto"/>
        <w:left w:val="none" w:sz="0" w:space="0" w:color="auto"/>
        <w:bottom w:val="none" w:sz="0" w:space="0" w:color="auto"/>
        <w:right w:val="none" w:sz="0" w:space="0" w:color="auto"/>
      </w:divBdr>
    </w:div>
    <w:div w:id="1774209416">
      <w:bodyDiv w:val="1"/>
      <w:marLeft w:val="0"/>
      <w:marRight w:val="0"/>
      <w:marTop w:val="0"/>
      <w:marBottom w:val="0"/>
      <w:divBdr>
        <w:top w:val="none" w:sz="0" w:space="0" w:color="auto"/>
        <w:left w:val="none" w:sz="0" w:space="0" w:color="auto"/>
        <w:bottom w:val="none" w:sz="0" w:space="0" w:color="auto"/>
        <w:right w:val="none" w:sz="0" w:space="0" w:color="auto"/>
      </w:divBdr>
    </w:div>
    <w:div w:id="1793206581">
      <w:bodyDiv w:val="1"/>
      <w:marLeft w:val="0"/>
      <w:marRight w:val="0"/>
      <w:marTop w:val="0"/>
      <w:marBottom w:val="0"/>
      <w:divBdr>
        <w:top w:val="none" w:sz="0" w:space="0" w:color="auto"/>
        <w:left w:val="none" w:sz="0" w:space="0" w:color="auto"/>
        <w:bottom w:val="none" w:sz="0" w:space="0" w:color="auto"/>
        <w:right w:val="none" w:sz="0" w:space="0" w:color="auto"/>
      </w:divBdr>
    </w:div>
    <w:div w:id="1862665645">
      <w:bodyDiv w:val="1"/>
      <w:marLeft w:val="0"/>
      <w:marRight w:val="0"/>
      <w:marTop w:val="0"/>
      <w:marBottom w:val="0"/>
      <w:divBdr>
        <w:top w:val="none" w:sz="0" w:space="0" w:color="auto"/>
        <w:left w:val="none" w:sz="0" w:space="0" w:color="auto"/>
        <w:bottom w:val="none" w:sz="0" w:space="0" w:color="auto"/>
        <w:right w:val="none" w:sz="0" w:space="0" w:color="auto"/>
      </w:divBdr>
    </w:div>
    <w:div w:id="1866358003">
      <w:bodyDiv w:val="1"/>
      <w:marLeft w:val="0"/>
      <w:marRight w:val="0"/>
      <w:marTop w:val="0"/>
      <w:marBottom w:val="0"/>
      <w:divBdr>
        <w:top w:val="none" w:sz="0" w:space="0" w:color="auto"/>
        <w:left w:val="none" w:sz="0" w:space="0" w:color="auto"/>
        <w:bottom w:val="none" w:sz="0" w:space="0" w:color="auto"/>
        <w:right w:val="none" w:sz="0" w:space="0" w:color="auto"/>
      </w:divBdr>
    </w:div>
    <w:div w:id="1960408907">
      <w:bodyDiv w:val="1"/>
      <w:marLeft w:val="0"/>
      <w:marRight w:val="0"/>
      <w:marTop w:val="0"/>
      <w:marBottom w:val="0"/>
      <w:divBdr>
        <w:top w:val="none" w:sz="0" w:space="0" w:color="auto"/>
        <w:left w:val="none" w:sz="0" w:space="0" w:color="auto"/>
        <w:bottom w:val="none" w:sz="0" w:space="0" w:color="auto"/>
        <w:right w:val="none" w:sz="0" w:space="0" w:color="auto"/>
      </w:divBdr>
    </w:div>
    <w:div w:id="1983387451">
      <w:bodyDiv w:val="1"/>
      <w:marLeft w:val="0"/>
      <w:marRight w:val="0"/>
      <w:marTop w:val="0"/>
      <w:marBottom w:val="0"/>
      <w:divBdr>
        <w:top w:val="none" w:sz="0" w:space="0" w:color="auto"/>
        <w:left w:val="none" w:sz="0" w:space="0" w:color="auto"/>
        <w:bottom w:val="none" w:sz="0" w:space="0" w:color="auto"/>
        <w:right w:val="none" w:sz="0" w:space="0" w:color="auto"/>
      </w:divBdr>
    </w:div>
    <w:div w:id="1996761191">
      <w:bodyDiv w:val="1"/>
      <w:marLeft w:val="0"/>
      <w:marRight w:val="0"/>
      <w:marTop w:val="0"/>
      <w:marBottom w:val="0"/>
      <w:divBdr>
        <w:top w:val="none" w:sz="0" w:space="0" w:color="auto"/>
        <w:left w:val="none" w:sz="0" w:space="0" w:color="auto"/>
        <w:bottom w:val="none" w:sz="0" w:space="0" w:color="auto"/>
        <w:right w:val="none" w:sz="0" w:space="0" w:color="auto"/>
      </w:divBdr>
    </w:div>
    <w:div w:id="2002198013">
      <w:bodyDiv w:val="1"/>
      <w:marLeft w:val="0"/>
      <w:marRight w:val="0"/>
      <w:marTop w:val="0"/>
      <w:marBottom w:val="0"/>
      <w:divBdr>
        <w:top w:val="none" w:sz="0" w:space="0" w:color="auto"/>
        <w:left w:val="none" w:sz="0" w:space="0" w:color="auto"/>
        <w:bottom w:val="none" w:sz="0" w:space="0" w:color="auto"/>
        <w:right w:val="none" w:sz="0" w:space="0" w:color="auto"/>
      </w:divBdr>
    </w:div>
    <w:div w:id="2048408069">
      <w:bodyDiv w:val="1"/>
      <w:marLeft w:val="0"/>
      <w:marRight w:val="0"/>
      <w:marTop w:val="0"/>
      <w:marBottom w:val="0"/>
      <w:divBdr>
        <w:top w:val="none" w:sz="0" w:space="0" w:color="auto"/>
        <w:left w:val="none" w:sz="0" w:space="0" w:color="auto"/>
        <w:bottom w:val="none" w:sz="0" w:space="0" w:color="auto"/>
        <w:right w:val="none" w:sz="0" w:space="0" w:color="auto"/>
      </w:divBdr>
    </w:div>
    <w:div w:id="2092045624">
      <w:bodyDiv w:val="1"/>
      <w:marLeft w:val="0"/>
      <w:marRight w:val="0"/>
      <w:marTop w:val="0"/>
      <w:marBottom w:val="0"/>
      <w:divBdr>
        <w:top w:val="none" w:sz="0" w:space="0" w:color="auto"/>
        <w:left w:val="none" w:sz="0" w:space="0" w:color="auto"/>
        <w:bottom w:val="none" w:sz="0" w:space="0" w:color="auto"/>
        <w:right w:val="none" w:sz="0" w:space="0" w:color="auto"/>
      </w:divBdr>
    </w:div>
    <w:div w:id="2092047397">
      <w:bodyDiv w:val="1"/>
      <w:marLeft w:val="0"/>
      <w:marRight w:val="0"/>
      <w:marTop w:val="0"/>
      <w:marBottom w:val="0"/>
      <w:divBdr>
        <w:top w:val="none" w:sz="0" w:space="0" w:color="auto"/>
        <w:left w:val="none" w:sz="0" w:space="0" w:color="auto"/>
        <w:bottom w:val="none" w:sz="0" w:space="0" w:color="auto"/>
        <w:right w:val="none" w:sz="0" w:space="0" w:color="auto"/>
      </w:divBdr>
    </w:div>
    <w:div w:id="2094886464">
      <w:bodyDiv w:val="1"/>
      <w:marLeft w:val="0"/>
      <w:marRight w:val="0"/>
      <w:marTop w:val="0"/>
      <w:marBottom w:val="0"/>
      <w:divBdr>
        <w:top w:val="none" w:sz="0" w:space="0" w:color="auto"/>
        <w:left w:val="none" w:sz="0" w:space="0" w:color="auto"/>
        <w:bottom w:val="none" w:sz="0" w:space="0" w:color="auto"/>
        <w:right w:val="none" w:sz="0" w:space="0" w:color="auto"/>
      </w:divBdr>
    </w:div>
    <w:div w:id="2102530962">
      <w:bodyDiv w:val="1"/>
      <w:marLeft w:val="0"/>
      <w:marRight w:val="0"/>
      <w:marTop w:val="0"/>
      <w:marBottom w:val="0"/>
      <w:divBdr>
        <w:top w:val="none" w:sz="0" w:space="0" w:color="auto"/>
        <w:left w:val="none" w:sz="0" w:space="0" w:color="auto"/>
        <w:bottom w:val="none" w:sz="0" w:space="0" w:color="auto"/>
        <w:right w:val="none" w:sz="0" w:space="0" w:color="auto"/>
      </w:divBdr>
    </w:div>
    <w:div w:id="21431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gov.pl/obszary-tematyczne/ceny-handel/wskazniki-c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133</Pages>
  <Words>34420</Words>
  <Characters>206522</Characters>
  <Application>Microsoft Office Word</Application>
  <DocSecurity>0</DocSecurity>
  <Lines>1721</Lines>
  <Paragraphs>480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Gryc, Beata</dc:creator>
  <cp:keywords/>
  <dc:description/>
  <cp:lastModifiedBy>Piotr Strąk</cp:lastModifiedBy>
  <cp:revision>4</cp:revision>
  <cp:lastPrinted>2024-03-20T12:52:00Z</cp:lastPrinted>
  <dcterms:created xsi:type="dcterms:W3CDTF">2025-04-28T07:17:00Z</dcterms:created>
  <dcterms:modified xsi:type="dcterms:W3CDTF">2025-04-28T09:35:00Z</dcterms:modified>
</cp:coreProperties>
</file>