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D5C4E" w14:textId="1A579DF5" w:rsidR="000562D5" w:rsidRPr="00093184" w:rsidRDefault="000562D5" w:rsidP="000562D5">
      <w:pPr>
        <w:suppressAutoHyphens/>
        <w:spacing w:after="0" w:line="240" w:lineRule="auto"/>
        <w:jc w:val="right"/>
        <w:rPr>
          <w:rFonts w:asciiTheme="minorHAnsi" w:eastAsia="Times New Roman" w:hAnsiTheme="minorHAnsi" w:cstheme="minorHAnsi"/>
          <w:b/>
          <w:i/>
          <w:iCs/>
          <w:sz w:val="18"/>
          <w:szCs w:val="18"/>
          <w:lang w:eastAsia="ar-SA"/>
        </w:rPr>
      </w:pPr>
      <w:r w:rsidRPr="00093184">
        <w:rPr>
          <w:rFonts w:asciiTheme="minorHAnsi" w:eastAsia="Times New Roman" w:hAnsiTheme="minorHAnsi" w:cstheme="minorHAnsi"/>
          <w:b/>
          <w:i/>
          <w:iCs/>
          <w:sz w:val="18"/>
          <w:szCs w:val="18"/>
          <w:lang w:eastAsia="ar-SA"/>
        </w:rPr>
        <w:t>Załącznik nr  do umowy</w:t>
      </w:r>
    </w:p>
    <w:p w14:paraId="68FA1409" w14:textId="77777777" w:rsidR="000562D5" w:rsidRPr="00093184" w:rsidRDefault="000562D5" w:rsidP="000562D5">
      <w:pPr>
        <w:suppressAutoHyphens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ar-SA"/>
        </w:rPr>
      </w:pPr>
    </w:p>
    <w:p w14:paraId="5CDF9AC6" w14:textId="77777777" w:rsidR="000562D5" w:rsidRPr="00093184" w:rsidRDefault="000562D5" w:rsidP="000562D5">
      <w:pPr>
        <w:spacing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093184">
        <w:rPr>
          <w:rFonts w:asciiTheme="minorHAnsi" w:hAnsiTheme="minorHAnsi" w:cstheme="minorHAnsi"/>
          <w:b/>
          <w:sz w:val="18"/>
          <w:szCs w:val="18"/>
        </w:rPr>
        <w:t>ZASADY UDZIELENIA ZDALNEGO DOSTĘPU DO ZASOBÓW</w:t>
      </w:r>
    </w:p>
    <w:p w14:paraId="0941814A" w14:textId="77777777" w:rsidR="000562D5" w:rsidRPr="00093184" w:rsidRDefault="000562D5" w:rsidP="000562D5">
      <w:pPr>
        <w:suppressAutoHyphens/>
        <w:spacing w:after="0" w:line="240" w:lineRule="auto"/>
        <w:jc w:val="right"/>
        <w:rPr>
          <w:rFonts w:asciiTheme="minorHAnsi" w:eastAsia="Times New Roman" w:hAnsiTheme="minorHAnsi" w:cstheme="minorHAnsi"/>
          <w:b/>
          <w:i/>
          <w:iCs/>
          <w:sz w:val="18"/>
          <w:szCs w:val="18"/>
          <w:lang w:eastAsia="ar-SA"/>
        </w:rPr>
      </w:pPr>
    </w:p>
    <w:p w14:paraId="3109A1D1" w14:textId="77777777" w:rsidR="000562D5" w:rsidRPr="00093184" w:rsidRDefault="000562D5" w:rsidP="000562D5">
      <w:pPr>
        <w:spacing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93184">
        <w:rPr>
          <w:rFonts w:asciiTheme="minorHAnsi" w:hAnsiTheme="minorHAnsi" w:cstheme="minorHAnsi"/>
          <w:sz w:val="18"/>
          <w:szCs w:val="18"/>
        </w:rPr>
        <w:t>Niniejszy załącznik ustala zasady udzielenia Wykonawcy zdalnego dostępu do zasobów sieci teleinformatycznej Zamawiającego w celu umożliwienia Wykonawcy realizacji jego zobowiązań wynikających z Umowy.</w:t>
      </w:r>
    </w:p>
    <w:p w14:paraId="59918FAA" w14:textId="77777777" w:rsidR="000562D5" w:rsidRPr="00093184" w:rsidRDefault="000562D5" w:rsidP="000562D5">
      <w:pPr>
        <w:widowControl w:val="0"/>
        <w:numPr>
          <w:ilvl w:val="0"/>
          <w:numId w:val="4"/>
        </w:numPr>
        <w:suppressAutoHyphens/>
        <w:spacing w:after="60"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093184">
        <w:rPr>
          <w:rFonts w:asciiTheme="minorHAnsi" w:hAnsiTheme="minorHAnsi" w:cstheme="minorHAnsi"/>
          <w:b/>
          <w:sz w:val="18"/>
          <w:szCs w:val="18"/>
        </w:rPr>
        <w:t>Udostępnienie</w:t>
      </w:r>
    </w:p>
    <w:p w14:paraId="1279D499" w14:textId="628552A3" w:rsidR="00B403CF" w:rsidRPr="00B403CF" w:rsidRDefault="000562D5" w:rsidP="00B403CF">
      <w:pPr>
        <w:widowControl w:val="0"/>
        <w:numPr>
          <w:ilvl w:val="0"/>
          <w:numId w:val="1"/>
        </w:numPr>
        <w:suppressAutoHyphens/>
        <w:spacing w:after="60" w:line="240" w:lineRule="auto"/>
        <w:ind w:left="357" w:hanging="357"/>
        <w:jc w:val="both"/>
        <w:rPr>
          <w:rFonts w:asciiTheme="minorHAnsi" w:hAnsiTheme="minorHAnsi" w:cstheme="minorHAnsi"/>
          <w:sz w:val="18"/>
          <w:szCs w:val="18"/>
        </w:rPr>
      </w:pPr>
      <w:r w:rsidRPr="00093184">
        <w:rPr>
          <w:rFonts w:asciiTheme="minorHAnsi" w:hAnsiTheme="minorHAnsi" w:cstheme="minorHAnsi"/>
          <w:sz w:val="18"/>
          <w:szCs w:val="18"/>
        </w:rPr>
        <w:t xml:space="preserve">W celu realizacji usług, o których mowa w § </w:t>
      </w:r>
      <w:r w:rsidR="00CE59ED" w:rsidRPr="00093184">
        <w:rPr>
          <w:rFonts w:asciiTheme="minorHAnsi" w:hAnsiTheme="minorHAnsi" w:cstheme="minorHAnsi"/>
          <w:sz w:val="18"/>
          <w:szCs w:val="18"/>
        </w:rPr>
        <w:t>…………</w:t>
      </w:r>
      <w:r w:rsidRPr="00093184">
        <w:rPr>
          <w:rFonts w:asciiTheme="minorHAnsi" w:hAnsiTheme="minorHAnsi" w:cstheme="minorHAnsi"/>
          <w:sz w:val="18"/>
          <w:szCs w:val="18"/>
        </w:rPr>
        <w:t xml:space="preserve"> Umowy, zdalny dostęp zostanie udostępniony Wykonawcy przez Zamawiającego </w:t>
      </w:r>
      <w:r w:rsidR="007342E2">
        <w:rPr>
          <w:rFonts w:asciiTheme="minorHAnsi" w:hAnsiTheme="minorHAnsi" w:cstheme="minorHAnsi"/>
          <w:sz w:val="18"/>
          <w:szCs w:val="18"/>
        </w:rPr>
        <w:t>po podpisaniu Umowy i p</w:t>
      </w:r>
      <w:r w:rsidR="00093184" w:rsidRPr="00093184">
        <w:rPr>
          <w:rFonts w:asciiTheme="minorHAnsi" w:hAnsiTheme="minorHAnsi" w:cstheme="minorHAnsi"/>
          <w:sz w:val="18"/>
          <w:szCs w:val="18"/>
        </w:rPr>
        <w:t xml:space="preserve">rzekazaniu przez Wykonawcę wykazu osób upoważnionych ze strony Wykonawcy do realizacji niemniejszej </w:t>
      </w:r>
      <w:r w:rsidR="007342E2">
        <w:rPr>
          <w:rFonts w:asciiTheme="minorHAnsi" w:hAnsiTheme="minorHAnsi" w:cstheme="minorHAnsi"/>
          <w:sz w:val="18"/>
          <w:szCs w:val="18"/>
        </w:rPr>
        <w:t>U</w:t>
      </w:r>
      <w:r w:rsidR="00093184" w:rsidRPr="00093184">
        <w:rPr>
          <w:rFonts w:asciiTheme="minorHAnsi" w:hAnsiTheme="minorHAnsi" w:cstheme="minorHAnsi"/>
          <w:sz w:val="18"/>
          <w:szCs w:val="18"/>
        </w:rPr>
        <w:t>mowy</w:t>
      </w:r>
      <w:r w:rsidR="007342E2">
        <w:rPr>
          <w:rFonts w:asciiTheme="minorHAnsi" w:hAnsiTheme="minorHAnsi" w:cstheme="minorHAnsi"/>
          <w:sz w:val="18"/>
          <w:szCs w:val="18"/>
        </w:rPr>
        <w:t>. Wykaz musi zawierać: Imię i Nazwisko, służbowy e-mail oraz służbowy numer telefonu komórkowego</w:t>
      </w:r>
      <w:r w:rsidR="00E84D16">
        <w:rPr>
          <w:rFonts w:asciiTheme="minorHAnsi" w:hAnsiTheme="minorHAnsi" w:cstheme="minorHAnsi"/>
          <w:sz w:val="18"/>
          <w:szCs w:val="18"/>
        </w:rPr>
        <w:t>.</w:t>
      </w:r>
    </w:p>
    <w:p w14:paraId="22E23165" w14:textId="3864404E" w:rsidR="000562D5" w:rsidRPr="00093184" w:rsidRDefault="000562D5" w:rsidP="000562D5">
      <w:pPr>
        <w:widowControl w:val="0"/>
        <w:numPr>
          <w:ilvl w:val="0"/>
          <w:numId w:val="1"/>
        </w:numPr>
        <w:suppressAutoHyphens/>
        <w:spacing w:after="60" w:line="240" w:lineRule="auto"/>
        <w:ind w:left="357" w:hanging="357"/>
        <w:jc w:val="both"/>
        <w:rPr>
          <w:rFonts w:asciiTheme="minorHAnsi" w:hAnsiTheme="minorHAnsi" w:cstheme="minorHAnsi"/>
          <w:sz w:val="18"/>
          <w:szCs w:val="18"/>
        </w:rPr>
      </w:pPr>
      <w:r w:rsidRPr="00093184">
        <w:rPr>
          <w:rFonts w:asciiTheme="minorHAnsi" w:hAnsiTheme="minorHAnsi" w:cstheme="minorHAnsi"/>
          <w:sz w:val="18"/>
          <w:szCs w:val="18"/>
        </w:rPr>
        <w:t xml:space="preserve">Bezpośredni dostęp do systemów Zamawiającego jest możliwy tylko i wyłącznie po udostępnieniu go przez administratora Zamawiającego i po przekazaniu wymaganych uprawnień </w:t>
      </w:r>
      <w:r w:rsidR="007342E2">
        <w:rPr>
          <w:rFonts w:asciiTheme="minorHAnsi" w:hAnsiTheme="minorHAnsi" w:cstheme="minorHAnsi"/>
          <w:sz w:val="18"/>
          <w:szCs w:val="18"/>
        </w:rPr>
        <w:t>oraz danych logowania.</w:t>
      </w:r>
    </w:p>
    <w:p w14:paraId="5A8DB380" w14:textId="77777777" w:rsidR="000562D5" w:rsidRPr="00093184" w:rsidRDefault="000562D5" w:rsidP="000562D5">
      <w:pPr>
        <w:widowControl w:val="0"/>
        <w:numPr>
          <w:ilvl w:val="0"/>
          <w:numId w:val="1"/>
        </w:numPr>
        <w:suppressAutoHyphens/>
        <w:spacing w:after="60" w:line="240" w:lineRule="auto"/>
        <w:ind w:left="357" w:hanging="357"/>
        <w:jc w:val="both"/>
        <w:rPr>
          <w:rFonts w:asciiTheme="minorHAnsi" w:hAnsiTheme="minorHAnsi" w:cstheme="minorHAnsi"/>
          <w:sz w:val="18"/>
          <w:szCs w:val="18"/>
        </w:rPr>
      </w:pPr>
      <w:r w:rsidRPr="00093184">
        <w:rPr>
          <w:rFonts w:asciiTheme="minorHAnsi" w:hAnsiTheme="minorHAnsi" w:cstheme="minorHAnsi"/>
          <w:sz w:val="18"/>
          <w:szCs w:val="18"/>
        </w:rPr>
        <w:t>Zamawiający zapewni sprawne działanie zdalnego dostępu.</w:t>
      </w:r>
    </w:p>
    <w:p w14:paraId="4465E175" w14:textId="1DF7B9FC" w:rsidR="00093184" w:rsidRPr="00093184" w:rsidRDefault="00093184" w:rsidP="0009318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93184">
        <w:rPr>
          <w:rFonts w:asciiTheme="minorHAnsi" w:hAnsiTheme="minorHAnsi" w:cstheme="minorHAnsi"/>
          <w:sz w:val="18"/>
          <w:szCs w:val="18"/>
        </w:rPr>
        <w:t>Zmiana danych</w:t>
      </w:r>
      <w:r w:rsidRPr="00093184">
        <w:rPr>
          <w:rFonts w:asciiTheme="minorHAnsi" w:hAnsiTheme="minorHAnsi" w:cstheme="minorHAnsi"/>
          <w:sz w:val="18"/>
          <w:szCs w:val="18"/>
        </w:rPr>
        <w:t xml:space="preserve"> w wykazie upoważnionych ze strony Wykonawcy</w:t>
      </w:r>
      <w:r w:rsidRPr="00093184">
        <w:rPr>
          <w:rFonts w:asciiTheme="minorHAnsi" w:hAnsiTheme="minorHAnsi" w:cstheme="minorHAnsi"/>
          <w:sz w:val="18"/>
          <w:szCs w:val="18"/>
        </w:rPr>
        <w:t xml:space="preserve"> osób nie stanowi zmiany </w:t>
      </w:r>
      <w:r w:rsidR="007342E2">
        <w:rPr>
          <w:rFonts w:asciiTheme="minorHAnsi" w:hAnsiTheme="minorHAnsi" w:cstheme="minorHAnsi"/>
          <w:sz w:val="18"/>
          <w:szCs w:val="18"/>
        </w:rPr>
        <w:t>U</w:t>
      </w:r>
      <w:r w:rsidRPr="00093184">
        <w:rPr>
          <w:rFonts w:asciiTheme="minorHAnsi" w:hAnsiTheme="minorHAnsi" w:cstheme="minorHAnsi"/>
          <w:sz w:val="18"/>
          <w:szCs w:val="18"/>
        </w:rPr>
        <w:t>mowy i jest skuteczna z chwilą pisemnego powiadomienia Zamawiającego przez Wykonawcę o jej dokonaniu.</w:t>
      </w:r>
    </w:p>
    <w:p w14:paraId="00B0B548" w14:textId="0284374D" w:rsidR="00093184" w:rsidRDefault="00093184" w:rsidP="0009318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93184">
        <w:rPr>
          <w:rFonts w:asciiTheme="minorHAnsi" w:hAnsiTheme="minorHAnsi" w:cstheme="minorHAnsi"/>
          <w:sz w:val="18"/>
          <w:szCs w:val="18"/>
        </w:rPr>
        <w:t>Wykonawca jest zobowiązany do aktualizacji wykazu osób i niezwłocznym</w:t>
      </w:r>
      <w:r w:rsidR="00E84D16">
        <w:rPr>
          <w:rFonts w:asciiTheme="minorHAnsi" w:hAnsiTheme="minorHAnsi" w:cstheme="minorHAnsi"/>
          <w:sz w:val="18"/>
          <w:szCs w:val="18"/>
        </w:rPr>
        <w:t>, pisemnym</w:t>
      </w:r>
      <w:r w:rsidRPr="00093184">
        <w:rPr>
          <w:rFonts w:asciiTheme="minorHAnsi" w:hAnsiTheme="minorHAnsi" w:cstheme="minorHAnsi"/>
          <w:sz w:val="18"/>
          <w:szCs w:val="18"/>
        </w:rPr>
        <w:t xml:space="preserve"> powiadamianiu Zamawiającego</w:t>
      </w:r>
      <w:r>
        <w:rPr>
          <w:rFonts w:asciiTheme="minorHAnsi" w:hAnsiTheme="minorHAnsi" w:cstheme="minorHAnsi"/>
          <w:sz w:val="18"/>
          <w:szCs w:val="18"/>
        </w:rPr>
        <w:t xml:space="preserve"> o konieczności zablokowania zdalnego dostępu dla osób ze strony Wykonawcy</w:t>
      </w:r>
      <w:r w:rsidR="00E84D16">
        <w:rPr>
          <w:rFonts w:asciiTheme="minorHAnsi" w:hAnsiTheme="minorHAnsi" w:cstheme="minorHAnsi"/>
          <w:sz w:val="18"/>
          <w:szCs w:val="18"/>
        </w:rPr>
        <w:t>, którzy nie są już upoważnieni do dostępu zdalnego.</w:t>
      </w:r>
    </w:p>
    <w:p w14:paraId="066F8913" w14:textId="19298138" w:rsidR="00B403CF" w:rsidRPr="00093184" w:rsidRDefault="00E84D16" w:rsidP="0009318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Przekazywanie w</w:t>
      </w:r>
      <w:r w:rsidR="00B403CF">
        <w:rPr>
          <w:rFonts w:asciiTheme="minorHAnsi" w:hAnsiTheme="minorHAnsi" w:cstheme="minorHAnsi"/>
          <w:sz w:val="18"/>
          <w:szCs w:val="18"/>
        </w:rPr>
        <w:t>ykaz</w:t>
      </w:r>
      <w:r>
        <w:rPr>
          <w:rFonts w:asciiTheme="minorHAnsi" w:hAnsiTheme="minorHAnsi" w:cstheme="minorHAnsi"/>
          <w:sz w:val="18"/>
          <w:szCs w:val="18"/>
        </w:rPr>
        <w:t>u</w:t>
      </w:r>
      <w:r w:rsidR="00B403CF">
        <w:rPr>
          <w:rFonts w:asciiTheme="minorHAnsi" w:hAnsiTheme="minorHAnsi" w:cstheme="minorHAnsi"/>
          <w:sz w:val="18"/>
          <w:szCs w:val="18"/>
        </w:rPr>
        <w:t xml:space="preserve"> osób</w:t>
      </w:r>
      <w:r>
        <w:rPr>
          <w:rFonts w:asciiTheme="minorHAnsi" w:hAnsiTheme="minorHAnsi" w:cstheme="minorHAnsi"/>
          <w:sz w:val="18"/>
          <w:szCs w:val="18"/>
        </w:rPr>
        <w:t xml:space="preserve"> upoważnionych oraz</w:t>
      </w:r>
      <w:r w:rsidR="00B403CF">
        <w:rPr>
          <w:rFonts w:asciiTheme="minorHAnsi" w:hAnsiTheme="minorHAnsi" w:cstheme="minorHAnsi"/>
          <w:sz w:val="18"/>
          <w:szCs w:val="18"/>
        </w:rPr>
        <w:t xml:space="preserve"> jego aktualizacja</w:t>
      </w:r>
      <w:r>
        <w:rPr>
          <w:rFonts w:asciiTheme="minorHAnsi" w:hAnsiTheme="minorHAnsi" w:cstheme="minorHAnsi"/>
          <w:sz w:val="18"/>
          <w:szCs w:val="18"/>
        </w:rPr>
        <w:t>,</w:t>
      </w:r>
      <w:r w:rsidR="00B403CF">
        <w:rPr>
          <w:rFonts w:asciiTheme="minorHAnsi" w:hAnsiTheme="minorHAnsi" w:cstheme="minorHAnsi"/>
          <w:sz w:val="18"/>
          <w:szCs w:val="18"/>
        </w:rPr>
        <w:t xml:space="preserve"> może być dokonywany tylko i wyłącznie przez upoważnion</w:t>
      </w:r>
      <w:r>
        <w:rPr>
          <w:rFonts w:asciiTheme="minorHAnsi" w:hAnsiTheme="minorHAnsi" w:cstheme="minorHAnsi"/>
          <w:sz w:val="18"/>
          <w:szCs w:val="18"/>
        </w:rPr>
        <w:t>ą do tego</w:t>
      </w:r>
      <w:r w:rsidR="00B403CF">
        <w:rPr>
          <w:rFonts w:asciiTheme="minorHAnsi" w:hAnsiTheme="minorHAnsi" w:cstheme="minorHAnsi"/>
          <w:sz w:val="18"/>
          <w:szCs w:val="18"/>
        </w:rPr>
        <w:t xml:space="preserve"> osobę ze strony Wykonawcy, wskazaną w niniejszej Umowie.</w:t>
      </w:r>
    </w:p>
    <w:p w14:paraId="092C1E1B" w14:textId="77777777" w:rsidR="000562D5" w:rsidRPr="00093184" w:rsidRDefault="000562D5" w:rsidP="000562D5">
      <w:pPr>
        <w:widowControl w:val="0"/>
        <w:suppressAutoHyphens/>
        <w:spacing w:after="60" w:line="240" w:lineRule="auto"/>
        <w:ind w:left="357"/>
        <w:jc w:val="both"/>
        <w:rPr>
          <w:rFonts w:asciiTheme="minorHAnsi" w:hAnsiTheme="minorHAnsi" w:cstheme="minorHAnsi"/>
          <w:sz w:val="18"/>
          <w:szCs w:val="18"/>
        </w:rPr>
      </w:pPr>
    </w:p>
    <w:p w14:paraId="7C8B94CC" w14:textId="77777777" w:rsidR="000562D5" w:rsidRPr="00093184" w:rsidRDefault="000562D5" w:rsidP="000562D5">
      <w:pPr>
        <w:widowControl w:val="0"/>
        <w:numPr>
          <w:ilvl w:val="0"/>
          <w:numId w:val="4"/>
        </w:numPr>
        <w:suppressAutoHyphens/>
        <w:spacing w:after="60"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093184">
        <w:rPr>
          <w:rFonts w:asciiTheme="minorHAnsi" w:hAnsiTheme="minorHAnsi" w:cstheme="minorHAnsi"/>
          <w:b/>
          <w:sz w:val="18"/>
          <w:szCs w:val="18"/>
        </w:rPr>
        <w:t xml:space="preserve">Zasady korzystania </w:t>
      </w:r>
    </w:p>
    <w:p w14:paraId="11D84FA5" w14:textId="77777777" w:rsidR="000562D5" w:rsidRPr="00093184" w:rsidRDefault="000562D5" w:rsidP="000562D5">
      <w:pPr>
        <w:widowControl w:val="0"/>
        <w:numPr>
          <w:ilvl w:val="0"/>
          <w:numId w:val="2"/>
        </w:numPr>
        <w:suppressAutoHyphens/>
        <w:spacing w:after="60" w:line="240" w:lineRule="auto"/>
        <w:ind w:hanging="357"/>
        <w:jc w:val="both"/>
        <w:rPr>
          <w:rFonts w:asciiTheme="minorHAnsi" w:hAnsiTheme="minorHAnsi" w:cstheme="minorHAnsi"/>
          <w:sz w:val="18"/>
          <w:szCs w:val="18"/>
        </w:rPr>
      </w:pPr>
      <w:r w:rsidRPr="00093184">
        <w:rPr>
          <w:rFonts w:asciiTheme="minorHAnsi" w:hAnsiTheme="minorHAnsi" w:cstheme="minorHAnsi"/>
          <w:sz w:val="18"/>
          <w:szCs w:val="18"/>
        </w:rPr>
        <w:t>Korzystając ze Zdalnego Dostępu Wykonawca:</w:t>
      </w:r>
    </w:p>
    <w:p w14:paraId="32743865" w14:textId="77777777" w:rsidR="000562D5" w:rsidRPr="00093184" w:rsidRDefault="000562D5" w:rsidP="000562D5">
      <w:pPr>
        <w:widowControl w:val="0"/>
        <w:numPr>
          <w:ilvl w:val="1"/>
          <w:numId w:val="2"/>
        </w:numPr>
        <w:tabs>
          <w:tab w:val="clear" w:pos="1440"/>
        </w:tabs>
        <w:suppressAutoHyphens/>
        <w:spacing w:after="60" w:line="240" w:lineRule="auto"/>
        <w:ind w:left="709" w:hanging="357"/>
        <w:jc w:val="both"/>
        <w:rPr>
          <w:rFonts w:asciiTheme="minorHAnsi" w:hAnsiTheme="minorHAnsi" w:cstheme="minorHAnsi"/>
          <w:sz w:val="18"/>
          <w:szCs w:val="18"/>
        </w:rPr>
      </w:pPr>
      <w:r w:rsidRPr="00093184">
        <w:rPr>
          <w:rFonts w:asciiTheme="minorHAnsi" w:hAnsiTheme="minorHAnsi" w:cstheme="minorHAnsi"/>
          <w:sz w:val="18"/>
          <w:szCs w:val="18"/>
        </w:rPr>
        <w:t>będzie wykorzystywał Zdalny Dostęp wyłącznie w celu realizacji niniejszej Umowy;</w:t>
      </w:r>
    </w:p>
    <w:p w14:paraId="2FA45129" w14:textId="77777777" w:rsidR="000562D5" w:rsidRPr="00093184" w:rsidRDefault="000562D5" w:rsidP="000562D5">
      <w:pPr>
        <w:widowControl w:val="0"/>
        <w:numPr>
          <w:ilvl w:val="1"/>
          <w:numId w:val="2"/>
        </w:numPr>
        <w:tabs>
          <w:tab w:val="clear" w:pos="1440"/>
        </w:tabs>
        <w:suppressAutoHyphens/>
        <w:spacing w:after="60" w:line="240" w:lineRule="auto"/>
        <w:ind w:left="709" w:hanging="357"/>
        <w:jc w:val="both"/>
        <w:rPr>
          <w:rFonts w:asciiTheme="minorHAnsi" w:hAnsiTheme="minorHAnsi" w:cstheme="minorHAnsi"/>
          <w:sz w:val="18"/>
          <w:szCs w:val="18"/>
        </w:rPr>
      </w:pPr>
      <w:r w:rsidRPr="00093184">
        <w:rPr>
          <w:rFonts w:asciiTheme="minorHAnsi" w:hAnsiTheme="minorHAnsi" w:cstheme="minorHAnsi"/>
          <w:sz w:val="18"/>
          <w:szCs w:val="18"/>
        </w:rPr>
        <w:t xml:space="preserve">nie będzie pozyskiwał ani przetwarzał żadnych innych danych, za wyjątkiem danych niezbędnych do realizacji niniejszej Umowy; </w:t>
      </w:r>
    </w:p>
    <w:p w14:paraId="4DCA5CE6" w14:textId="77777777" w:rsidR="000562D5" w:rsidRPr="00093184" w:rsidRDefault="000562D5" w:rsidP="000562D5">
      <w:pPr>
        <w:numPr>
          <w:ilvl w:val="0"/>
          <w:numId w:val="2"/>
        </w:numPr>
        <w:tabs>
          <w:tab w:val="num" w:pos="426"/>
        </w:tabs>
        <w:spacing w:before="60"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93184">
        <w:rPr>
          <w:rFonts w:asciiTheme="minorHAnsi" w:hAnsiTheme="minorHAnsi" w:cstheme="minorHAnsi"/>
          <w:sz w:val="18"/>
          <w:szCs w:val="18"/>
        </w:rPr>
        <w:t>Wykonawca może wnioskować o dane logowania tylko i wyłącznie dla osób upoważnionych do przetwarzania danych osobowych, powierzonych do przetwarzania na potrzeby należytej realizacji niniejszej Umowy.</w:t>
      </w:r>
    </w:p>
    <w:p w14:paraId="675AB693" w14:textId="77777777" w:rsidR="000562D5" w:rsidRPr="00093184" w:rsidRDefault="000562D5" w:rsidP="000562D5">
      <w:pPr>
        <w:numPr>
          <w:ilvl w:val="0"/>
          <w:numId w:val="2"/>
        </w:numPr>
        <w:tabs>
          <w:tab w:val="num" w:pos="426"/>
        </w:tabs>
        <w:spacing w:before="60"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93184">
        <w:rPr>
          <w:rFonts w:asciiTheme="minorHAnsi" w:hAnsiTheme="minorHAnsi" w:cstheme="minorHAnsi"/>
          <w:sz w:val="18"/>
          <w:szCs w:val="18"/>
        </w:rPr>
        <w:t>Zabrania się Wykonawcy przekazywania danych logowania (login lub hasło) innym osobom niż osoby wskazane do realizacji Umowy.</w:t>
      </w:r>
    </w:p>
    <w:p w14:paraId="1E1B0922" w14:textId="77777777" w:rsidR="000562D5" w:rsidRPr="00093184" w:rsidRDefault="000562D5" w:rsidP="000562D5">
      <w:pPr>
        <w:widowControl w:val="0"/>
        <w:numPr>
          <w:ilvl w:val="0"/>
          <w:numId w:val="2"/>
        </w:numPr>
        <w:suppressAutoHyphens/>
        <w:spacing w:after="6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93184">
        <w:rPr>
          <w:rFonts w:asciiTheme="minorHAnsi" w:hAnsiTheme="minorHAnsi" w:cstheme="minorHAnsi"/>
          <w:sz w:val="18"/>
          <w:szCs w:val="18"/>
        </w:rPr>
        <w:t xml:space="preserve">Zdalny dostęp udostępnia się do realizacji usług wynikających z niniejszej Umowy. </w:t>
      </w:r>
    </w:p>
    <w:p w14:paraId="0E3A2E21" w14:textId="77777777" w:rsidR="000562D5" w:rsidRPr="00093184" w:rsidRDefault="000562D5" w:rsidP="000562D5">
      <w:pPr>
        <w:widowControl w:val="0"/>
        <w:suppressAutoHyphens/>
        <w:spacing w:after="6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6908541E" w14:textId="77777777" w:rsidR="000562D5" w:rsidRPr="00093184" w:rsidRDefault="000562D5" w:rsidP="000562D5">
      <w:pPr>
        <w:widowControl w:val="0"/>
        <w:numPr>
          <w:ilvl w:val="0"/>
          <w:numId w:val="4"/>
        </w:numPr>
        <w:suppressAutoHyphens/>
        <w:spacing w:after="60"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093184">
        <w:rPr>
          <w:rFonts w:asciiTheme="minorHAnsi" w:hAnsiTheme="minorHAnsi" w:cstheme="minorHAnsi"/>
          <w:b/>
          <w:sz w:val="18"/>
          <w:szCs w:val="18"/>
        </w:rPr>
        <w:t>Warunki Techniczne do uzyskania Zdalnego Dostępu</w:t>
      </w:r>
    </w:p>
    <w:p w14:paraId="09C52DDF" w14:textId="60345B80" w:rsidR="0081350C" w:rsidRPr="00093184" w:rsidRDefault="000562D5" w:rsidP="0081350C">
      <w:pPr>
        <w:widowControl w:val="0"/>
        <w:numPr>
          <w:ilvl w:val="0"/>
          <w:numId w:val="3"/>
        </w:numPr>
        <w:suppressAutoHyphens/>
        <w:spacing w:after="60" w:line="240" w:lineRule="auto"/>
        <w:ind w:hanging="357"/>
        <w:jc w:val="both"/>
        <w:rPr>
          <w:rFonts w:asciiTheme="minorHAnsi" w:hAnsiTheme="minorHAnsi" w:cstheme="minorHAnsi"/>
          <w:sz w:val="18"/>
          <w:szCs w:val="18"/>
        </w:rPr>
      </w:pPr>
      <w:r w:rsidRPr="00093184">
        <w:rPr>
          <w:rFonts w:asciiTheme="minorHAnsi" w:hAnsiTheme="minorHAnsi" w:cstheme="minorHAnsi"/>
          <w:sz w:val="18"/>
          <w:szCs w:val="18"/>
        </w:rPr>
        <w:t xml:space="preserve">Zamawiający zapewni </w:t>
      </w:r>
      <w:r w:rsidR="0081350C" w:rsidRPr="00093184">
        <w:rPr>
          <w:rFonts w:asciiTheme="minorHAnsi" w:hAnsiTheme="minorHAnsi" w:cstheme="minorHAnsi"/>
          <w:sz w:val="18"/>
          <w:szCs w:val="18"/>
        </w:rPr>
        <w:t>Wykonawcy</w:t>
      </w:r>
      <w:r w:rsidR="007342E2">
        <w:rPr>
          <w:rFonts w:asciiTheme="minorHAnsi" w:hAnsiTheme="minorHAnsi" w:cstheme="minorHAnsi"/>
          <w:sz w:val="18"/>
          <w:szCs w:val="18"/>
        </w:rPr>
        <w:t xml:space="preserve"> </w:t>
      </w:r>
      <w:r w:rsidR="0081350C" w:rsidRPr="00093184">
        <w:rPr>
          <w:rFonts w:asciiTheme="minorHAnsi" w:hAnsiTheme="minorHAnsi" w:cstheme="minorHAnsi"/>
          <w:sz w:val="18"/>
          <w:szCs w:val="18"/>
        </w:rPr>
        <w:t>bezpieczny sposób komunikacji z siecią</w:t>
      </w:r>
      <w:r w:rsidR="00093184">
        <w:rPr>
          <w:rFonts w:asciiTheme="minorHAnsi" w:hAnsiTheme="minorHAnsi" w:cstheme="minorHAnsi"/>
          <w:sz w:val="18"/>
          <w:szCs w:val="18"/>
        </w:rPr>
        <w:t>,</w:t>
      </w:r>
      <w:r w:rsidR="0081350C" w:rsidRPr="00093184">
        <w:rPr>
          <w:rFonts w:asciiTheme="minorHAnsi" w:hAnsiTheme="minorHAnsi" w:cstheme="minorHAnsi"/>
          <w:sz w:val="18"/>
          <w:szCs w:val="18"/>
        </w:rPr>
        <w:t xml:space="preserve"> poprzez udostępnienie bezpiecznego kanału VPN</w:t>
      </w:r>
      <w:r w:rsidR="00093184">
        <w:rPr>
          <w:rFonts w:asciiTheme="minorHAnsi" w:hAnsiTheme="minorHAnsi" w:cstheme="minorHAnsi"/>
          <w:sz w:val="18"/>
          <w:szCs w:val="18"/>
        </w:rPr>
        <w:t>.</w:t>
      </w:r>
    </w:p>
    <w:p w14:paraId="0292B37F" w14:textId="72F52413" w:rsidR="00093184" w:rsidRPr="00093184" w:rsidRDefault="00093184" w:rsidP="00093184">
      <w:pPr>
        <w:widowControl w:val="0"/>
        <w:numPr>
          <w:ilvl w:val="0"/>
          <w:numId w:val="3"/>
        </w:numPr>
        <w:suppressAutoHyphens/>
        <w:spacing w:after="0" w:line="240" w:lineRule="auto"/>
        <w:ind w:hanging="357"/>
        <w:jc w:val="both"/>
        <w:rPr>
          <w:rFonts w:asciiTheme="minorHAnsi" w:hAnsiTheme="minorHAnsi" w:cstheme="minorHAnsi"/>
          <w:sz w:val="18"/>
          <w:szCs w:val="18"/>
        </w:rPr>
      </w:pPr>
      <w:r w:rsidRPr="00093184">
        <w:rPr>
          <w:rFonts w:asciiTheme="minorHAnsi" w:hAnsiTheme="minorHAnsi" w:cstheme="minorHAnsi"/>
          <w:sz w:val="18"/>
          <w:szCs w:val="18"/>
        </w:rPr>
        <w:t xml:space="preserve">Zamawiający przekaże każdej osobie z podanej listy Wykonawcy, określonych </w:t>
      </w:r>
      <w:r w:rsidRPr="00093184">
        <w:rPr>
          <w:rFonts w:asciiTheme="minorHAnsi" w:hAnsiTheme="minorHAnsi" w:cstheme="minorHAnsi"/>
          <w:sz w:val="18"/>
          <w:szCs w:val="18"/>
        </w:rPr>
        <w:br/>
        <w:t xml:space="preserve">w §1 pkt </w:t>
      </w:r>
      <w:r w:rsidR="00830CAB">
        <w:rPr>
          <w:rFonts w:asciiTheme="minorHAnsi" w:hAnsiTheme="minorHAnsi" w:cstheme="minorHAnsi"/>
          <w:sz w:val="18"/>
          <w:szCs w:val="18"/>
        </w:rPr>
        <w:t xml:space="preserve">1 </w:t>
      </w:r>
      <w:r w:rsidRPr="00093184">
        <w:rPr>
          <w:rFonts w:asciiTheme="minorHAnsi" w:hAnsiTheme="minorHAnsi" w:cstheme="minorHAnsi"/>
          <w:sz w:val="18"/>
          <w:szCs w:val="18"/>
        </w:rPr>
        <w:t xml:space="preserve">niniejszego załącznika, </w:t>
      </w:r>
      <w:r w:rsidR="007342E2">
        <w:rPr>
          <w:rFonts w:asciiTheme="minorHAnsi" w:hAnsiTheme="minorHAnsi" w:cstheme="minorHAnsi"/>
          <w:sz w:val="18"/>
          <w:szCs w:val="18"/>
        </w:rPr>
        <w:t xml:space="preserve">indywidualne dane logowania oraz niezbędne </w:t>
      </w:r>
      <w:r w:rsidRPr="00093184">
        <w:rPr>
          <w:rFonts w:asciiTheme="minorHAnsi" w:hAnsiTheme="minorHAnsi" w:cstheme="minorHAnsi"/>
          <w:sz w:val="18"/>
          <w:szCs w:val="18"/>
        </w:rPr>
        <w:t>parametr</w:t>
      </w:r>
      <w:r w:rsidR="007342E2">
        <w:rPr>
          <w:rFonts w:asciiTheme="minorHAnsi" w:hAnsiTheme="minorHAnsi" w:cstheme="minorHAnsi"/>
          <w:sz w:val="18"/>
          <w:szCs w:val="18"/>
        </w:rPr>
        <w:t xml:space="preserve">y, </w:t>
      </w:r>
      <w:r w:rsidR="00E84D16">
        <w:rPr>
          <w:rFonts w:asciiTheme="minorHAnsi" w:hAnsiTheme="minorHAnsi" w:cstheme="minorHAnsi"/>
          <w:sz w:val="18"/>
          <w:szCs w:val="18"/>
        </w:rPr>
        <w:t>potrzebne</w:t>
      </w:r>
      <w:r w:rsidR="007342E2">
        <w:rPr>
          <w:rFonts w:asciiTheme="minorHAnsi" w:hAnsiTheme="minorHAnsi" w:cstheme="minorHAnsi"/>
          <w:sz w:val="18"/>
          <w:szCs w:val="18"/>
        </w:rPr>
        <w:t xml:space="preserve"> do </w:t>
      </w:r>
      <w:r w:rsidRPr="00093184">
        <w:rPr>
          <w:rFonts w:asciiTheme="minorHAnsi" w:hAnsiTheme="minorHAnsi" w:cstheme="minorHAnsi"/>
          <w:sz w:val="18"/>
          <w:szCs w:val="18"/>
        </w:rPr>
        <w:t xml:space="preserve"> zestawienia </w:t>
      </w:r>
      <w:r w:rsidR="00E84D16">
        <w:rPr>
          <w:rFonts w:asciiTheme="minorHAnsi" w:hAnsiTheme="minorHAnsi" w:cstheme="minorHAnsi"/>
          <w:sz w:val="18"/>
          <w:szCs w:val="18"/>
        </w:rPr>
        <w:t xml:space="preserve">bezpiecznego </w:t>
      </w:r>
      <w:r w:rsidRPr="00093184">
        <w:rPr>
          <w:rFonts w:asciiTheme="minorHAnsi" w:hAnsiTheme="minorHAnsi" w:cstheme="minorHAnsi"/>
          <w:sz w:val="18"/>
          <w:szCs w:val="18"/>
        </w:rPr>
        <w:t>zdalnego połączenia</w:t>
      </w:r>
      <w:r w:rsidR="007342E2">
        <w:rPr>
          <w:rFonts w:asciiTheme="minorHAnsi" w:hAnsiTheme="minorHAnsi" w:cstheme="minorHAnsi"/>
          <w:sz w:val="18"/>
          <w:szCs w:val="18"/>
        </w:rPr>
        <w:t xml:space="preserve"> VPN</w:t>
      </w:r>
      <w:r w:rsidRPr="00093184">
        <w:rPr>
          <w:rFonts w:asciiTheme="minorHAnsi" w:hAnsiTheme="minorHAnsi" w:cstheme="minorHAnsi"/>
          <w:sz w:val="18"/>
          <w:szCs w:val="18"/>
        </w:rPr>
        <w:t xml:space="preserve">. Użytkownicy po stronie Wykonawcy zobowiązują się do nie udostępniania tych </w:t>
      </w:r>
      <w:r w:rsidR="007342E2">
        <w:rPr>
          <w:rFonts w:asciiTheme="minorHAnsi" w:hAnsiTheme="minorHAnsi" w:cstheme="minorHAnsi"/>
          <w:sz w:val="18"/>
          <w:szCs w:val="18"/>
        </w:rPr>
        <w:t>danych</w:t>
      </w:r>
      <w:r w:rsidRPr="00093184">
        <w:rPr>
          <w:rFonts w:asciiTheme="minorHAnsi" w:hAnsiTheme="minorHAnsi" w:cstheme="minorHAnsi"/>
          <w:sz w:val="18"/>
          <w:szCs w:val="18"/>
        </w:rPr>
        <w:t xml:space="preserve"> innym osobom oraz wykorzystywania dostępu wyłącznie w celu realizacji niniejszej Umowy.</w:t>
      </w:r>
    </w:p>
    <w:p w14:paraId="33ADFD0F" w14:textId="2AAA3B5F" w:rsidR="000562D5" w:rsidRPr="004D7A40" w:rsidRDefault="000562D5" w:rsidP="000562D5">
      <w:pPr>
        <w:widowControl w:val="0"/>
        <w:numPr>
          <w:ilvl w:val="0"/>
          <w:numId w:val="3"/>
        </w:numPr>
        <w:suppressAutoHyphens/>
        <w:spacing w:after="0" w:line="240" w:lineRule="auto"/>
        <w:ind w:hanging="357"/>
        <w:jc w:val="both"/>
        <w:rPr>
          <w:rFonts w:asciiTheme="minorHAnsi" w:eastAsia="Times New Roman" w:hAnsiTheme="minorHAnsi" w:cstheme="minorHAnsi"/>
          <w:b/>
          <w:i/>
          <w:iCs/>
          <w:sz w:val="18"/>
          <w:szCs w:val="18"/>
          <w:lang w:eastAsia="ar-SA"/>
        </w:rPr>
      </w:pPr>
      <w:r w:rsidRPr="00830CAB">
        <w:rPr>
          <w:rFonts w:asciiTheme="minorHAnsi" w:hAnsiTheme="minorHAnsi" w:cstheme="minorHAnsi"/>
          <w:sz w:val="18"/>
          <w:szCs w:val="18"/>
        </w:rPr>
        <w:t xml:space="preserve">Wszystkie dane dotyczące parametrów logowania zostaną przekazane </w:t>
      </w:r>
      <w:r w:rsidR="00830CAB" w:rsidRPr="00830CAB">
        <w:rPr>
          <w:rFonts w:asciiTheme="minorHAnsi" w:hAnsiTheme="minorHAnsi" w:cstheme="minorHAnsi"/>
          <w:sz w:val="18"/>
          <w:szCs w:val="18"/>
        </w:rPr>
        <w:t xml:space="preserve">każdej osobie </w:t>
      </w:r>
      <w:r w:rsidRPr="00830CAB">
        <w:rPr>
          <w:rFonts w:asciiTheme="minorHAnsi" w:hAnsiTheme="minorHAnsi" w:cstheme="minorHAnsi"/>
          <w:sz w:val="18"/>
          <w:szCs w:val="18"/>
        </w:rPr>
        <w:t>indywidualn</w:t>
      </w:r>
      <w:r w:rsidR="00830CAB" w:rsidRPr="00830CAB">
        <w:rPr>
          <w:rFonts w:asciiTheme="minorHAnsi" w:hAnsiTheme="minorHAnsi" w:cstheme="minorHAnsi"/>
          <w:sz w:val="18"/>
          <w:szCs w:val="18"/>
        </w:rPr>
        <w:t>ie za pośrednictwem różnych kanałów komunikacji</w:t>
      </w:r>
      <w:r w:rsidR="00830CAB">
        <w:rPr>
          <w:rFonts w:asciiTheme="minorHAnsi" w:hAnsiTheme="minorHAnsi" w:cstheme="minorHAnsi"/>
          <w:sz w:val="18"/>
          <w:szCs w:val="18"/>
        </w:rPr>
        <w:t xml:space="preserve"> takich jak</w:t>
      </w:r>
      <w:r w:rsidR="00830CAB" w:rsidRPr="00830CAB">
        <w:rPr>
          <w:rFonts w:asciiTheme="minorHAnsi" w:hAnsiTheme="minorHAnsi" w:cstheme="minorHAnsi"/>
          <w:sz w:val="18"/>
          <w:szCs w:val="18"/>
        </w:rPr>
        <w:t xml:space="preserve"> służbowy e-mail i służbowy telefon.</w:t>
      </w:r>
    </w:p>
    <w:p w14:paraId="16E06704" w14:textId="27AD7F57" w:rsidR="004D7A40" w:rsidRPr="00830CAB" w:rsidRDefault="004D7A40" w:rsidP="000562D5">
      <w:pPr>
        <w:widowControl w:val="0"/>
        <w:numPr>
          <w:ilvl w:val="0"/>
          <w:numId w:val="3"/>
        </w:numPr>
        <w:suppressAutoHyphens/>
        <w:spacing w:after="0" w:line="240" w:lineRule="auto"/>
        <w:ind w:hanging="357"/>
        <w:jc w:val="both"/>
        <w:rPr>
          <w:rFonts w:asciiTheme="minorHAnsi" w:eastAsia="Times New Roman" w:hAnsiTheme="minorHAnsi" w:cstheme="minorHAnsi"/>
          <w:b/>
          <w:i/>
          <w:iCs/>
          <w:sz w:val="18"/>
          <w:szCs w:val="18"/>
          <w:lang w:eastAsia="ar-SA"/>
        </w:rPr>
      </w:pPr>
      <w:r>
        <w:rPr>
          <w:rFonts w:asciiTheme="minorHAnsi" w:hAnsiTheme="minorHAnsi" w:cstheme="minorHAnsi"/>
          <w:sz w:val="18"/>
          <w:szCs w:val="18"/>
        </w:rPr>
        <w:t xml:space="preserve">Zamawiający przekaże niezbędne oprogramowanie do uruchomienia połączenia VPN, z zastrzeżeniem, że instalacja oprogramowania na komputerach Wykonawcy, </w:t>
      </w:r>
      <w:r w:rsidR="007342E2">
        <w:rPr>
          <w:rFonts w:asciiTheme="minorHAnsi" w:hAnsiTheme="minorHAnsi" w:cstheme="minorHAnsi"/>
          <w:sz w:val="18"/>
          <w:szCs w:val="18"/>
        </w:rPr>
        <w:t>leży</w:t>
      </w:r>
      <w:r>
        <w:rPr>
          <w:rFonts w:asciiTheme="minorHAnsi" w:hAnsiTheme="minorHAnsi" w:cstheme="minorHAnsi"/>
          <w:sz w:val="18"/>
          <w:szCs w:val="18"/>
        </w:rPr>
        <w:t xml:space="preserve"> po </w:t>
      </w:r>
      <w:r w:rsidR="007342E2">
        <w:rPr>
          <w:rFonts w:asciiTheme="minorHAnsi" w:hAnsiTheme="minorHAnsi" w:cstheme="minorHAnsi"/>
          <w:sz w:val="18"/>
          <w:szCs w:val="18"/>
        </w:rPr>
        <w:t>stronie</w:t>
      </w:r>
      <w:r>
        <w:rPr>
          <w:rFonts w:asciiTheme="minorHAnsi" w:hAnsiTheme="minorHAnsi" w:cstheme="minorHAnsi"/>
          <w:sz w:val="18"/>
          <w:szCs w:val="18"/>
        </w:rPr>
        <w:t xml:space="preserve"> Wykonawcy.</w:t>
      </w:r>
    </w:p>
    <w:p w14:paraId="52B77E83" w14:textId="77777777" w:rsidR="00AD6266" w:rsidRPr="00093184" w:rsidRDefault="00AD6266">
      <w:pPr>
        <w:rPr>
          <w:sz w:val="18"/>
          <w:szCs w:val="18"/>
        </w:rPr>
      </w:pPr>
    </w:p>
    <w:sectPr w:rsidR="00AD6266" w:rsidRPr="00093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45CF8"/>
    <w:multiLevelType w:val="hybridMultilevel"/>
    <w:tmpl w:val="FB208E24"/>
    <w:name w:val="WW8Num1922"/>
    <w:lvl w:ilvl="0" w:tplc="00000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4A480E"/>
    <w:multiLevelType w:val="multilevel"/>
    <w:tmpl w:val="9FF86612"/>
    <w:lvl w:ilvl="0">
      <w:start w:val="1"/>
      <w:numFmt w:val="decimal"/>
      <w:lvlText w:val="§ %1."/>
      <w:lvlJc w:val="left"/>
      <w:pPr>
        <w:tabs>
          <w:tab w:val="num" w:pos="680"/>
        </w:tabs>
        <w:ind w:left="680" w:hanging="680"/>
      </w:pPr>
      <w:rPr>
        <w:rFonts w:asciiTheme="minorHAnsi" w:hAnsiTheme="minorHAnsi" w:cstheme="minorHAnsi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Bookman Old Style" w:hAnsi="Bookman Old Style" w:hint="default"/>
        <w:b w:val="0"/>
        <w:i w:val="0"/>
        <w:strike w:val="0"/>
        <w:dstrike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361"/>
        </w:tabs>
        <w:ind w:left="1361" w:hanging="681"/>
      </w:pPr>
      <w:rPr>
        <w:rFonts w:ascii="Times New Roman" w:eastAsia="Times New Roman" w:hAnsi="Times New Roman" w:cs="Times New Roman" w:hint="default"/>
        <w:b w:val="0"/>
        <w:i w:val="0"/>
        <w:sz w:val="20"/>
      </w:rPr>
    </w:lvl>
    <w:lvl w:ilvl="3">
      <w:start w:val="1"/>
      <w:numFmt w:val="bullet"/>
      <w:lvlText w:val="-"/>
      <w:lvlJc w:val="left"/>
      <w:pPr>
        <w:tabs>
          <w:tab w:val="num" w:pos="1928"/>
        </w:tabs>
        <w:ind w:left="1928" w:hanging="567"/>
      </w:pPr>
      <w:rPr>
        <w:rFonts w:ascii="Times New Roman" w:hAnsi="Times New Roman"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2268"/>
        </w:tabs>
        <w:ind w:left="2268" w:hanging="680"/>
      </w:pPr>
      <w:rPr>
        <w:rFonts w:hint="default"/>
      </w:rPr>
    </w:lvl>
    <w:lvl w:ilvl="5">
      <w:start w:val="1"/>
      <w:numFmt w:val="bullet"/>
      <w:lvlText w:val="·"/>
      <w:lvlJc w:val="left"/>
      <w:pPr>
        <w:tabs>
          <w:tab w:val="num" w:pos="2722"/>
        </w:tabs>
        <w:ind w:left="2722" w:hanging="454"/>
      </w:pPr>
      <w:rPr>
        <w:rFonts w:ascii="Symbol" w:hAnsi="Symbol" w:hint="default"/>
        <w:color w:val="00000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66AA5DB7"/>
    <w:multiLevelType w:val="hybridMultilevel"/>
    <w:tmpl w:val="FCB2E3AA"/>
    <w:lvl w:ilvl="0" w:tplc="3DEE27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E9469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2A665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2889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5CB5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E0CFF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6E72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9A52B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241F1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652194"/>
    <w:multiLevelType w:val="hybridMultilevel"/>
    <w:tmpl w:val="169E18FA"/>
    <w:name w:val="WW8Num192"/>
    <w:lvl w:ilvl="0" w:tplc="8B9ED1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6330937">
    <w:abstractNumId w:val="2"/>
  </w:num>
  <w:num w:numId="2" w16cid:durableId="442456844">
    <w:abstractNumId w:val="0"/>
  </w:num>
  <w:num w:numId="3" w16cid:durableId="974720759">
    <w:abstractNumId w:val="3"/>
  </w:num>
  <w:num w:numId="4" w16cid:durableId="922375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2D5"/>
    <w:rsid w:val="000562D5"/>
    <w:rsid w:val="00093184"/>
    <w:rsid w:val="004D7A40"/>
    <w:rsid w:val="007342E2"/>
    <w:rsid w:val="00806026"/>
    <w:rsid w:val="0081350C"/>
    <w:rsid w:val="00822C76"/>
    <w:rsid w:val="00830CAB"/>
    <w:rsid w:val="00AD6266"/>
    <w:rsid w:val="00B403CF"/>
    <w:rsid w:val="00CE59ED"/>
    <w:rsid w:val="00E8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54E4E"/>
  <w15:chartTrackingRefBased/>
  <w15:docId w15:val="{94E3516F-0CD8-43A5-A847-7BEBE45D1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62D5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562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562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62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562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562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562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562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562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562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62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562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562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562D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562D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562D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562D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562D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562D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562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562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562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562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562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562D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562D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562D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562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562D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562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441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Tarnawski Wojciech</dc:creator>
  <cp:keywords/>
  <dc:description/>
  <cp:lastModifiedBy>Tarnawski Wojciech</cp:lastModifiedBy>
  <cp:revision>9</cp:revision>
  <dcterms:created xsi:type="dcterms:W3CDTF">2025-04-07T12:39:00Z</dcterms:created>
  <dcterms:modified xsi:type="dcterms:W3CDTF">2025-04-07T13:16:00Z</dcterms:modified>
</cp:coreProperties>
</file>