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18E00" w14:textId="59B1021F" w:rsidR="00624B44" w:rsidRDefault="00F96D0F" w:rsidP="00AB7A76">
      <w:pPr>
        <w:tabs>
          <w:tab w:val="left" w:leader="dot" w:pos="3402"/>
          <w:tab w:val="left" w:pos="5670"/>
        </w:tabs>
        <w:jc w:val="both"/>
      </w:pPr>
      <w:r>
        <w:rPr>
          <w:bCs/>
        </w:rPr>
        <w:t>Znak</w:t>
      </w:r>
      <w:r w:rsidR="00140F1D" w:rsidRPr="00E97767">
        <w:rPr>
          <w:bCs/>
        </w:rPr>
        <w:t xml:space="preserve"> sprawy</w:t>
      </w:r>
      <w:r w:rsidR="00AB7A76">
        <w:rPr>
          <w:bCs/>
        </w:rPr>
        <w:t>:</w:t>
      </w:r>
      <w:r w:rsidR="00AB7A76">
        <w:t xml:space="preserve"> </w:t>
      </w:r>
      <w:r w:rsidR="00617B48">
        <w:t>ZP/01/25</w:t>
      </w:r>
    </w:p>
    <w:p w14:paraId="468C6CAB" w14:textId="27C542F5" w:rsidR="00140F1D" w:rsidRPr="00856901" w:rsidRDefault="00140F1D" w:rsidP="00856901">
      <w:pPr>
        <w:tabs>
          <w:tab w:val="left" w:leader="dot" w:pos="3402"/>
          <w:tab w:val="left" w:pos="5670"/>
        </w:tabs>
        <w:rPr>
          <w:b/>
          <w:bCs/>
        </w:rPr>
      </w:pPr>
      <w:r w:rsidRPr="00856901">
        <w:rPr>
          <w:b/>
          <w:bCs/>
        </w:rPr>
        <w:t xml:space="preserve">Załącznik nr </w:t>
      </w:r>
      <w:r w:rsidR="00687C54" w:rsidRPr="00856901">
        <w:rPr>
          <w:b/>
          <w:bCs/>
        </w:rPr>
        <w:t>10</w:t>
      </w:r>
      <w:r w:rsidRPr="00856901">
        <w:rPr>
          <w:b/>
          <w:bCs/>
        </w:rPr>
        <w:t xml:space="preserve"> do S</w:t>
      </w:r>
      <w:r w:rsidR="00856901">
        <w:rPr>
          <w:b/>
          <w:bCs/>
        </w:rPr>
        <w:t xml:space="preserve">pecyfikacji </w:t>
      </w:r>
      <w:r w:rsidRPr="00856901">
        <w:rPr>
          <w:b/>
          <w:bCs/>
        </w:rPr>
        <w:t>W</w:t>
      </w:r>
      <w:r w:rsidR="00856901">
        <w:rPr>
          <w:b/>
          <w:bCs/>
        </w:rPr>
        <w:t xml:space="preserve">arunków </w:t>
      </w:r>
      <w:r w:rsidRPr="00856901">
        <w:rPr>
          <w:b/>
          <w:bCs/>
        </w:rPr>
        <w:t>Z</w:t>
      </w:r>
      <w:r w:rsidR="00856901">
        <w:rPr>
          <w:b/>
          <w:bCs/>
        </w:rPr>
        <w:t>amówienia</w:t>
      </w:r>
      <w:r w:rsidR="00687C54" w:rsidRPr="00856901">
        <w:rPr>
          <w:b/>
          <w:bCs/>
        </w:rPr>
        <w:t xml:space="preserve"> (wzór)</w:t>
      </w:r>
    </w:p>
    <w:p w14:paraId="28AD6A62" w14:textId="77777777" w:rsidR="00624B44" w:rsidRDefault="00624B44" w:rsidP="00624B44">
      <w:pPr>
        <w:spacing w:before="240"/>
        <w:ind w:left="5103"/>
        <w:rPr>
          <w:b/>
          <w:bCs/>
        </w:rPr>
        <w:sectPr w:rsidR="00624B44" w:rsidSect="00B75AD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431C074" w14:textId="52415B28" w:rsidR="00140F1D" w:rsidRPr="00065135" w:rsidRDefault="00140F1D" w:rsidP="00624B44">
      <w:pPr>
        <w:spacing w:before="240"/>
        <w:ind w:left="5103"/>
        <w:rPr>
          <w:b/>
          <w:bCs/>
        </w:rPr>
      </w:pPr>
      <w:r>
        <w:rPr>
          <w:b/>
          <w:bCs/>
        </w:rPr>
        <w:t>Zamawiający</w:t>
      </w:r>
    </w:p>
    <w:p w14:paraId="53B0DDEF" w14:textId="77777777" w:rsidR="00140F1D" w:rsidRPr="00065135" w:rsidRDefault="00140F1D" w:rsidP="00140F1D">
      <w:pPr>
        <w:ind w:left="5103"/>
        <w:contextualSpacing/>
      </w:pPr>
      <w:r>
        <w:t>Państwowy Fundusz Rehabilitacji Osób Niepełnosprawnych</w:t>
      </w:r>
    </w:p>
    <w:p w14:paraId="433EF1B7" w14:textId="77777777" w:rsidR="00140F1D" w:rsidRPr="00065135" w:rsidRDefault="00140F1D" w:rsidP="00140F1D">
      <w:pPr>
        <w:ind w:left="5103"/>
        <w:contextualSpacing/>
      </w:pPr>
      <w:r>
        <w:t>Al. Jana Pawła II 13</w:t>
      </w:r>
    </w:p>
    <w:p w14:paraId="60CBD5CA" w14:textId="77777777" w:rsidR="00140F1D" w:rsidRDefault="00140F1D" w:rsidP="00140F1D">
      <w:pPr>
        <w:spacing w:after="1080"/>
        <w:ind w:left="5103"/>
      </w:pPr>
      <w:r>
        <w:t>00-828</w:t>
      </w:r>
      <w:r w:rsidRPr="00065135">
        <w:t xml:space="preserve"> Warszawa</w:t>
      </w:r>
    </w:p>
    <w:p w14:paraId="47BB87C9" w14:textId="002AA3D8" w:rsidR="00687C54" w:rsidRPr="000D7059" w:rsidRDefault="00687C54" w:rsidP="000D7059">
      <w:pPr>
        <w:spacing w:after="0"/>
        <w:rPr>
          <w:b/>
          <w:bCs/>
          <w:lang w:eastAsia="pl-PL"/>
        </w:rPr>
      </w:pPr>
      <w:r w:rsidRPr="000D7059">
        <w:rPr>
          <w:b/>
          <w:bCs/>
          <w:lang w:eastAsia="pl-PL"/>
        </w:rPr>
        <w:t>Podmiot udostępniający zasoby:</w:t>
      </w:r>
    </w:p>
    <w:p w14:paraId="005517A5" w14:textId="77777777" w:rsidR="00687C54" w:rsidRDefault="00687C54" w:rsidP="00687C54">
      <w:pPr>
        <w:tabs>
          <w:tab w:val="left" w:leader="dot" w:pos="5670"/>
        </w:tabs>
        <w:spacing w:after="0"/>
      </w:pPr>
      <w:r>
        <w:tab/>
      </w:r>
      <w:r>
        <w:tab/>
      </w:r>
    </w:p>
    <w:p w14:paraId="5B78BE73" w14:textId="77777777" w:rsidR="00687C54" w:rsidRDefault="00687C54" w:rsidP="00687C54">
      <w:pPr>
        <w:tabs>
          <w:tab w:val="left" w:leader="dot" w:pos="0"/>
          <w:tab w:val="left" w:leader="dot" w:pos="5670"/>
        </w:tabs>
        <w:spacing w:after="0"/>
      </w:pPr>
      <w:r>
        <w:tab/>
      </w:r>
    </w:p>
    <w:p w14:paraId="422F33BF" w14:textId="5AE4E189" w:rsidR="00687C54" w:rsidRDefault="00687C54" w:rsidP="00856901">
      <w:pPr>
        <w:spacing w:after="0"/>
        <w:ind w:left="-6" w:hanging="11"/>
        <w:rPr>
          <w:rFonts w:cs="Calibri"/>
          <w:iCs/>
          <w:color w:val="000000"/>
          <w:lang w:eastAsia="pl-PL"/>
        </w:rPr>
      </w:pPr>
      <w:r w:rsidRPr="00E11223">
        <w:rPr>
          <w:rFonts w:cs="Calibri"/>
          <w:iCs/>
          <w:color w:val="000000"/>
          <w:lang w:eastAsia="pl-PL"/>
        </w:rPr>
        <w:t>(pełna nazwa/firma, adres, w zależności od</w:t>
      </w:r>
      <w:r w:rsidR="00856901">
        <w:rPr>
          <w:rFonts w:cs="Calibri"/>
          <w:iCs/>
          <w:color w:val="000000"/>
          <w:lang w:eastAsia="pl-PL"/>
        </w:rPr>
        <w:t xml:space="preserve"> p</w:t>
      </w:r>
      <w:r w:rsidRPr="00E11223">
        <w:rPr>
          <w:rFonts w:cs="Calibri"/>
          <w:iCs/>
          <w:color w:val="000000"/>
          <w:lang w:eastAsia="pl-PL"/>
        </w:rPr>
        <w:t>odmiotu: NIP/PESEL, KRS/</w:t>
      </w:r>
      <w:proofErr w:type="spellStart"/>
      <w:r w:rsidRPr="00E11223">
        <w:rPr>
          <w:rFonts w:cs="Calibri"/>
          <w:iCs/>
          <w:color w:val="000000"/>
          <w:lang w:eastAsia="pl-PL"/>
        </w:rPr>
        <w:t>CEiDG</w:t>
      </w:r>
      <w:proofErr w:type="spellEnd"/>
      <w:r w:rsidRPr="00E11223">
        <w:rPr>
          <w:rFonts w:cs="Calibri"/>
          <w:iCs/>
          <w:color w:val="000000"/>
          <w:lang w:eastAsia="pl-PL"/>
        </w:rPr>
        <w:t xml:space="preserve">) </w:t>
      </w:r>
    </w:p>
    <w:p w14:paraId="27E0F2D1" w14:textId="77777777" w:rsidR="00687C54" w:rsidRDefault="00687C54" w:rsidP="00687C54">
      <w:pPr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>reprezentowany przez:</w:t>
      </w:r>
    </w:p>
    <w:p w14:paraId="7BCFF9E3" w14:textId="77777777" w:rsidR="00687C54" w:rsidRDefault="00687C54" w:rsidP="00687C54">
      <w:pPr>
        <w:tabs>
          <w:tab w:val="left" w:leader="dot" w:pos="5670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74B281FB" w14:textId="77777777" w:rsidR="00687C54" w:rsidRDefault="00687C54" w:rsidP="00687C54">
      <w:pPr>
        <w:tabs>
          <w:tab w:val="left" w:leader="dot" w:pos="5670"/>
        </w:tabs>
        <w:spacing w:after="0"/>
        <w:ind w:left="-6" w:right="4054" w:hanging="11"/>
        <w:rPr>
          <w:rFonts w:cs="Calibri"/>
          <w:iCs/>
          <w:color w:val="000000"/>
          <w:lang w:eastAsia="pl-PL"/>
        </w:rPr>
      </w:pPr>
      <w:r>
        <w:rPr>
          <w:rFonts w:cs="Calibri"/>
          <w:iCs/>
          <w:color w:val="000000"/>
          <w:lang w:eastAsia="pl-PL"/>
        </w:rPr>
        <w:tab/>
      </w:r>
      <w:r>
        <w:rPr>
          <w:rFonts w:cs="Calibri"/>
          <w:iCs/>
          <w:color w:val="000000"/>
          <w:lang w:eastAsia="pl-PL"/>
        </w:rPr>
        <w:tab/>
      </w:r>
    </w:p>
    <w:p w14:paraId="7F317896" w14:textId="77777777" w:rsidR="00687C54" w:rsidRDefault="00687C54" w:rsidP="00856901">
      <w:pPr>
        <w:spacing w:after="0"/>
        <w:ind w:left="-5" w:hanging="10"/>
        <w:rPr>
          <w:rFonts w:cs="Calibri"/>
          <w:iCs/>
          <w:color w:val="000000"/>
          <w:lang w:eastAsia="pl-PL"/>
        </w:rPr>
      </w:pPr>
      <w:r w:rsidRPr="005D2CE6">
        <w:rPr>
          <w:rFonts w:cs="Calibri"/>
          <w:iCs/>
          <w:color w:val="000000"/>
          <w:lang w:eastAsia="pl-PL"/>
        </w:rPr>
        <w:t>(imię, nazwisko, stanowisko/podstawa do</w:t>
      </w:r>
      <w:r>
        <w:rPr>
          <w:rFonts w:cs="Calibri"/>
          <w:iCs/>
          <w:color w:val="000000"/>
          <w:lang w:eastAsia="pl-PL"/>
        </w:rPr>
        <w:t xml:space="preserve"> </w:t>
      </w:r>
      <w:r w:rsidRPr="005D2CE6">
        <w:rPr>
          <w:rFonts w:cs="Calibri"/>
          <w:iCs/>
          <w:color w:val="000000"/>
          <w:lang w:eastAsia="pl-PL"/>
        </w:rPr>
        <w:t>reprezentacji)</w:t>
      </w:r>
    </w:p>
    <w:p w14:paraId="1C276B97" w14:textId="38141326" w:rsidR="00687C54" w:rsidRDefault="00687C54" w:rsidP="000D7059">
      <w:pPr>
        <w:spacing w:after="0"/>
        <w:jc w:val="both"/>
        <w:rPr>
          <w:rFonts w:asciiTheme="minorHAnsi" w:hAnsiTheme="minorHAnsi" w:cstheme="minorHAnsi"/>
        </w:rPr>
      </w:pPr>
      <w:r w:rsidRPr="00687C54">
        <w:rPr>
          <w:rFonts w:asciiTheme="minorHAnsi" w:hAnsiTheme="minorHAnsi" w:cstheme="minorHAnsi"/>
        </w:rPr>
        <w:t>Dotyczy zamówienia publicznego pn.</w:t>
      </w:r>
      <w:r w:rsidR="009E321A">
        <w:rPr>
          <w:rFonts w:asciiTheme="minorHAnsi" w:hAnsiTheme="minorHAnsi" w:cstheme="minorHAnsi"/>
          <w:b/>
        </w:rPr>
        <w:t xml:space="preserve"> </w:t>
      </w:r>
      <w:r w:rsidRPr="00687C54">
        <w:rPr>
          <w:rFonts w:asciiTheme="minorHAnsi" w:hAnsiTheme="minorHAnsi" w:cstheme="minorHAnsi"/>
        </w:rPr>
        <w:t>„</w:t>
      </w:r>
      <w:r w:rsidR="009E321A" w:rsidRPr="009E321A">
        <w:rPr>
          <w:rFonts w:asciiTheme="minorHAnsi" w:hAnsiTheme="minorHAnsi" w:cstheme="minorHAnsi"/>
        </w:rPr>
        <w:t>Badanie potrzeb i opracowania narzędzi nadzoru rynku w zakresie dostępności produktów i usług</w:t>
      </w:r>
      <w:r w:rsidR="009E321A">
        <w:rPr>
          <w:rFonts w:asciiTheme="minorHAnsi" w:hAnsiTheme="minorHAnsi" w:cstheme="minorHAnsi"/>
        </w:rPr>
        <w:t>”</w:t>
      </w:r>
      <w:r w:rsidR="009E321A" w:rsidRPr="009E321A">
        <w:rPr>
          <w:rFonts w:asciiTheme="minorHAnsi" w:hAnsiTheme="minorHAnsi" w:cstheme="minorHAnsi"/>
        </w:rPr>
        <w:t>.</w:t>
      </w:r>
    </w:p>
    <w:p w14:paraId="2203EA32" w14:textId="6B259B10" w:rsidR="00687C54" w:rsidRPr="009E321A" w:rsidRDefault="00687C54" w:rsidP="009E321A">
      <w:pPr>
        <w:tabs>
          <w:tab w:val="left" w:leader="dot" w:pos="5670"/>
          <w:tab w:val="left" w:leader="dot" w:pos="8505"/>
        </w:tabs>
        <w:jc w:val="both"/>
        <w:rPr>
          <w:rFonts w:asciiTheme="minorHAnsi" w:hAnsiTheme="minorHAnsi" w:cstheme="minorHAnsi"/>
          <w:b/>
        </w:rPr>
      </w:pPr>
      <w:r w:rsidRPr="00687C54">
        <w:rPr>
          <w:rFonts w:asciiTheme="minorHAnsi" w:hAnsiTheme="minorHAnsi" w:cstheme="minorHAnsi"/>
          <w:b/>
        </w:rPr>
        <w:t>Oznaczenie sprawy:</w:t>
      </w:r>
      <w:r w:rsidRPr="00687C5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</w:p>
    <w:p w14:paraId="06D59E32" w14:textId="7EF5A059" w:rsidR="00140F1D" w:rsidRPr="00F406D8" w:rsidRDefault="00624B44" w:rsidP="00856901">
      <w:pPr>
        <w:pStyle w:val="Nagwek1"/>
        <w:spacing w:after="0"/>
        <w:jc w:val="center"/>
      </w:pPr>
      <w:r>
        <w:t>Oświadczenie</w:t>
      </w:r>
      <w:r w:rsidR="00687C54">
        <w:t xml:space="preserve"> podmiotu udostępniającego zasoby na podstawie </w:t>
      </w:r>
      <w:r w:rsidR="00140F1D" w:rsidRPr="00F406D8">
        <w:t>art. 1</w:t>
      </w:r>
      <w:r w:rsidR="00687C54">
        <w:t>1</w:t>
      </w:r>
      <w:r w:rsidR="00140F1D" w:rsidRPr="00F406D8">
        <w:t xml:space="preserve">8 ust. 1 ustawy </w:t>
      </w:r>
      <w:r w:rsidR="00687C54">
        <w:t>PZP dotyczące przesłanek wykluczenia z</w:t>
      </w:r>
      <w:r w:rsidR="009E321A">
        <w:t> </w:t>
      </w:r>
      <w:r w:rsidR="00687C54">
        <w:t>postępowania na podstawie art.125 ust. 1 ustawy PZP</w:t>
      </w:r>
    </w:p>
    <w:p w14:paraId="35B96B36" w14:textId="6B308662" w:rsidR="009E321A" w:rsidRPr="009E321A" w:rsidRDefault="009E321A" w:rsidP="009E321A">
      <w:pPr>
        <w:spacing w:before="240" w:after="0"/>
        <w:ind w:left="-6" w:right="51" w:hanging="11"/>
        <w:rPr>
          <w:rFonts w:asciiTheme="minorHAnsi" w:hAnsiTheme="minorHAnsi" w:cstheme="minorHAnsi"/>
        </w:rPr>
      </w:pPr>
      <w:r w:rsidRPr="009E321A">
        <w:rPr>
          <w:rFonts w:asciiTheme="minorHAnsi" w:hAnsiTheme="minorHAnsi" w:cstheme="minorHAnsi"/>
        </w:rPr>
        <w:t xml:space="preserve">Na potrzeby postępowania o udzielenie zamówienia publicznego pn.: </w:t>
      </w:r>
      <w:r>
        <w:rPr>
          <w:rFonts w:asciiTheme="minorHAnsi" w:hAnsiTheme="minorHAnsi" w:cstheme="minorHAnsi"/>
        </w:rPr>
        <w:t>„</w:t>
      </w:r>
      <w:r w:rsidRPr="009E321A">
        <w:rPr>
          <w:rFonts w:asciiTheme="minorHAnsi" w:hAnsiTheme="minorHAnsi" w:cstheme="minorHAnsi"/>
        </w:rPr>
        <w:t>Badanie potrzeb i</w:t>
      </w:r>
      <w:r w:rsidR="00C00630">
        <w:rPr>
          <w:rFonts w:asciiTheme="minorHAnsi" w:hAnsiTheme="minorHAnsi" w:cstheme="minorHAnsi"/>
        </w:rPr>
        <w:t> </w:t>
      </w:r>
      <w:r w:rsidRPr="009E321A">
        <w:rPr>
          <w:rFonts w:asciiTheme="minorHAnsi" w:hAnsiTheme="minorHAnsi" w:cstheme="minorHAnsi"/>
        </w:rPr>
        <w:t>opracowania narzędzi nadzoru rynku w zakresie dostępności produktów i usług</w:t>
      </w:r>
      <w:r>
        <w:rPr>
          <w:rFonts w:asciiTheme="minorHAnsi" w:hAnsiTheme="minorHAnsi" w:cstheme="minorHAnsi"/>
        </w:rPr>
        <w:t>”</w:t>
      </w:r>
      <w:r w:rsidRPr="009E321A">
        <w:rPr>
          <w:rFonts w:asciiTheme="minorHAnsi" w:hAnsiTheme="minorHAnsi" w:cstheme="minorHAnsi"/>
          <w:color w:val="000000" w:themeColor="text1"/>
        </w:rPr>
        <w:t xml:space="preserve">, </w:t>
      </w:r>
      <w:r w:rsidRPr="009E321A">
        <w:rPr>
          <w:rFonts w:asciiTheme="minorHAnsi" w:hAnsiTheme="minorHAnsi" w:cstheme="minorHAnsi"/>
        </w:rPr>
        <w:t>oświadczam, co następuje:</w:t>
      </w:r>
    </w:p>
    <w:p w14:paraId="193A6437" w14:textId="2DB9C6E0" w:rsidR="00140F1D" w:rsidRPr="00065135" w:rsidRDefault="00140F1D" w:rsidP="00140F1D">
      <w:pPr>
        <w:pStyle w:val="Nagwek2"/>
      </w:pPr>
      <w:r>
        <w:lastRenderedPageBreak/>
        <w:t xml:space="preserve">Oświadczenie dotyczące </w:t>
      </w:r>
      <w:r w:rsidR="009E321A">
        <w:t>podmiotu:</w:t>
      </w:r>
    </w:p>
    <w:p w14:paraId="764C7538" w14:textId="2EA1DF6D" w:rsidR="009E321A" w:rsidRPr="009E321A" w:rsidRDefault="009E321A" w:rsidP="009E321A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color w:val="000000" w:themeColor="text1"/>
        </w:rPr>
      </w:pPr>
      <w:r w:rsidRPr="009E321A">
        <w:rPr>
          <w:rFonts w:asciiTheme="minorHAnsi" w:hAnsiTheme="minorHAnsi" w:cstheme="minorHAnsi"/>
        </w:rPr>
        <w:t>Oświadczam, że nie podlegam wykluczeniu z postępowania na podstawie art</w:t>
      </w:r>
      <w:r w:rsidR="00856901">
        <w:rPr>
          <w:rFonts w:asciiTheme="minorHAnsi" w:hAnsiTheme="minorHAnsi" w:cstheme="minorHAnsi"/>
        </w:rPr>
        <w:t>ykułu</w:t>
      </w:r>
      <w:r w:rsidRPr="009E321A">
        <w:rPr>
          <w:rFonts w:asciiTheme="minorHAnsi" w:hAnsiTheme="minorHAnsi" w:cstheme="minorHAnsi"/>
        </w:rPr>
        <w:t xml:space="preserve"> 108 </w:t>
      </w:r>
      <w:r w:rsidR="00856901">
        <w:rPr>
          <w:rFonts w:asciiTheme="minorHAnsi" w:hAnsiTheme="minorHAnsi" w:cstheme="minorHAnsi"/>
        </w:rPr>
        <w:t xml:space="preserve">ustęp 1 </w:t>
      </w:r>
      <w:r w:rsidRPr="009E321A">
        <w:rPr>
          <w:rFonts w:asciiTheme="minorHAnsi" w:hAnsiTheme="minorHAnsi" w:cstheme="minorHAnsi"/>
        </w:rPr>
        <w:t xml:space="preserve">ustawy </w:t>
      </w:r>
      <w:proofErr w:type="spellStart"/>
      <w:r w:rsidR="00856901">
        <w:rPr>
          <w:rFonts w:asciiTheme="minorHAnsi" w:hAnsiTheme="minorHAnsi" w:cstheme="minorHAnsi"/>
        </w:rPr>
        <w:t>p</w:t>
      </w:r>
      <w:r w:rsidRPr="009E321A">
        <w:rPr>
          <w:rFonts w:asciiTheme="minorHAnsi" w:hAnsiTheme="minorHAnsi" w:cstheme="minorHAnsi"/>
        </w:rPr>
        <w:t>zp</w:t>
      </w:r>
      <w:proofErr w:type="spellEnd"/>
      <w:r w:rsidRPr="009E321A">
        <w:rPr>
          <w:rFonts w:asciiTheme="minorHAnsi" w:hAnsiTheme="minorHAnsi" w:cstheme="minorHAnsi"/>
        </w:rPr>
        <w:t xml:space="preserve">. </w:t>
      </w:r>
      <w:r w:rsidRPr="009E321A">
        <w:rPr>
          <w:rFonts w:asciiTheme="minorHAnsi" w:hAnsiTheme="minorHAnsi" w:cstheme="minorHAnsi"/>
          <w:color w:val="000000" w:themeColor="text1"/>
        </w:rPr>
        <w:t>oraz art</w:t>
      </w:r>
      <w:r w:rsidR="00856901">
        <w:rPr>
          <w:rFonts w:asciiTheme="minorHAnsi" w:hAnsiTheme="minorHAnsi" w:cstheme="minorHAnsi"/>
          <w:color w:val="000000" w:themeColor="text1"/>
        </w:rPr>
        <w:t>ykułu</w:t>
      </w:r>
      <w:r w:rsidRPr="009E321A">
        <w:rPr>
          <w:rFonts w:asciiTheme="minorHAnsi" w:hAnsiTheme="minorHAnsi" w:cstheme="minorHAnsi"/>
          <w:color w:val="000000" w:themeColor="text1"/>
        </w:rPr>
        <w:t xml:space="preserve"> 7 ust</w:t>
      </w:r>
      <w:r w:rsidR="00856901">
        <w:rPr>
          <w:rFonts w:asciiTheme="minorHAnsi" w:hAnsiTheme="minorHAnsi" w:cstheme="minorHAnsi"/>
          <w:color w:val="000000" w:themeColor="text1"/>
        </w:rPr>
        <w:t>ęp</w:t>
      </w:r>
      <w:r w:rsidRPr="009E321A">
        <w:rPr>
          <w:rFonts w:asciiTheme="minorHAnsi" w:hAnsiTheme="minorHAnsi" w:cstheme="minorHAnsi"/>
          <w:color w:val="000000" w:themeColor="text1"/>
        </w:rPr>
        <w:t xml:space="preserve"> 1 ustawy z dnia 13 kwietnia 2022 r. o szczególnych rozwiązaniach w</w:t>
      </w:r>
      <w:r>
        <w:rPr>
          <w:rFonts w:asciiTheme="minorHAnsi" w:hAnsiTheme="minorHAnsi" w:cstheme="minorHAnsi"/>
          <w:color w:val="000000" w:themeColor="text1"/>
        </w:rPr>
        <w:t> </w:t>
      </w:r>
      <w:r w:rsidRPr="009E321A">
        <w:rPr>
          <w:rFonts w:asciiTheme="minorHAnsi" w:hAnsiTheme="minorHAnsi" w:cstheme="minorHAnsi"/>
          <w:color w:val="000000" w:themeColor="text1"/>
        </w:rPr>
        <w:t>zakresie przeciwdziałania wspieraniu agresji na Ukrainę oraz służących ochronie bezpieczeństwa narodowego w zw</w:t>
      </w:r>
      <w:r w:rsidR="00856901">
        <w:rPr>
          <w:rFonts w:asciiTheme="minorHAnsi" w:hAnsiTheme="minorHAnsi" w:cstheme="minorHAnsi"/>
          <w:color w:val="000000" w:themeColor="text1"/>
        </w:rPr>
        <w:t>iązku</w:t>
      </w:r>
      <w:r w:rsidRPr="009E321A">
        <w:rPr>
          <w:rFonts w:asciiTheme="minorHAnsi" w:hAnsiTheme="minorHAnsi" w:cstheme="minorHAnsi"/>
          <w:color w:val="000000" w:themeColor="text1"/>
        </w:rPr>
        <w:t xml:space="preserve"> z treścią </w:t>
      </w:r>
      <w:r w:rsidR="00856901">
        <w:rPr>
          <w:rFonts w:asciiTheme="minorHAnsi" w:hAnsiTheme="minorHAnsi" w:cstheme="minorHAnsi"/>
          <w:color w:val="000000" w:themeColor="text1"/>
        </w:rPr>
        <w:t>punktu</w:t>
      </w:r>
      <w:r w:rsidRPr="009E321A">
        <w:rPr>
          <w:rFonts w:asciiTheme="minorHAnsi" w:hAnsiTheme="minorHAnsi" w:cstheme="minorHAnsi"/>
          <w:color w:val="000000" w:themeColor="text1"/>
        </w:rPr>
        <w:t xml:space="preserve"> </w:t>
      </w:r>
      <w:r w:rsidR="001D3167">
        <w:rPr>
          <w:rFonts w:asciiTheme="minorHAnsi" w:hAnsiTheme="minorHAnsi" w:cstheme="minorHAnsi"/>
          <w:color w:val="000000" w:themeColor="text1"/>
        </w:rPr>
        <w:t>11.3</w:t>
      </w:r>
      <w:r w:rsidRPr="009E321A">
        <w:rPr>
          <w:rFonts w:asciiTheme="minorHAnsi" w:hAnsiTheme="minorHAnsi" w:cstheme="minorHAnsi"/>
          <w:color w:val="000000" w:themeColor="text1"/>
        </w:rPr>
        <w:t xml:space="preserve"> SWZ.</w:t>
      </w:r>
    </w:p>
    <w:p w14:paraId="6E39E325" w14:textId="77777777" w:rsidR="009E321A" w:rsidRPr="009E321A" w:rsidRDefault="009E321A" w:rsidP="009E321A">
      <w:pPr>
        <w:spacing w:after="0"/>
        <w:rPr>
          <w:rFonts w:asciiTheme="minorHAnsi" w:hAnsiTheme="minorHAnsi" w:cstheme="minorHAnsi"/>
          <w:color w:val="000000" w:themeColor="text1"/>
        </w:rPr>
      </w:pPr>
    </w:p>
    <w:p w14:paraId="3DCC01BF" w14:textId="723CB5AC" w:rsidR="009E321A" w:rsidRDefault="009E321A" w:rsidP="009E321A">
      <w:pPr>
        <w:suppressAutoHyphens/>
        <w:spacing w:after="0"/>
        <w:ind w:right="62"/>
        <w:rPr>
          <w:rFonts w:asciiTheme="minorHAnsi" w:hAnsiTheme="minorHAnsi" w:cstheme="minorHAnsi"/>
          <w:color w:val="000000" w:themeColor="text1"/>
          <w:lang w:eastAsia="ar-SA"/>
        </w:rPr>
      </w:pPr>
      <w:r w:rsidRPr="009E321A">
        <w:rPr>
          <w:rFonts w:asciiTheme="minorHAnsi" w:hAnsiTheme="minorHAnsi" w:cstheme="minorHAnsi"/>
          <w:b/>
          <w:color w:val="000000" w:themeColor="text1"/>
          <w:lang w:eastAsia="ar-SA"/>
        </w:rPr>
        <w:t xml:space="preserve">Uwaga: 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>W przypadku</w:t>
      </w:r>
      <w:r>
        <w:rPr>
          <w:rFonts w:asciiTheme="minorHAnsi" w:hAnsiTheme="minorHAnsi" w:cstheme="minorHAnsi"/>
          <w:color w:val="000000" w:themeColor="text1"/>
          <w:lang w:eastAsia="ar-SA"/>
        </w:rPr>
        <w:t>,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gdy w stosunku do Podmiotu udostępniającego zasoby zachodzi którakolwiek z okoliczności określonych w art</w:t>
      </w:r>
      <w:r w:rsidR="00856901">
        <w:rPr>
          <w:rFonts w:asciiTheme="minorHAnsi" w:hAnsiTheme="minorHAnsi" w:cstheme="minorHAnsi"/>
          <w:color w:val="000000" w:themeColor="text1"/>
          <w:lang w:eastAsia="ar-SA"/>
        </w:rPr>
        <w:t>ykule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108 ust</w:t>
      </w:r>
      <w:r w:rsidR="00856901">
        <w:rPr>
          <w:rFonts w:asciiTheme="minorHAnsi" w:hAnsiTheme="minorHAnsi" w:cstheme="minorHAnsi"/>
          <w:color w:val="000000" w:themeColor="text1"/>
          <w:lang w:eastAsia="ar-SA"/>
        </w:rPr>
        <w:t>ęp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1 ustawy </w:t>
      </w:r>
      <w:proofErr w:type="spellStart"/>
      <w:r w:rsidR="00856901">
        <w:rPr>
          <w:rFonts w:asciiTheme="minorHAnsi" w:hAnsiTheme="minorHAnsi" w:cstheme="minorHAnsi"/>
          <w:color w:val="000000" w:themeColor="text1"/>
          <w:lang w:eastAsia="ar-SA"/>
        </w:rPr>
        <w:t>p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>zp</w:t>
      </w:r>
      <w:proofErr w:type="spellEnd"/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9E321A">
        <w:rPr>
          <w:rFonts w:asciiTheme="minorHAnsi" w:hAnsiTheme="minorHAnsi" w:cstheme="minorHAnsi"/>
          <w:color w:val="000000" w:themeColor="text1"/>
        </w:rPr>
        <w:t>i/lub art</w:t>
      </w:r>
      <w:r w:rsidR="00856901">
        <w:rPr>
          <w:rFonts w:asciiTheme="minorHAnsi" w:hAnsiTheme="minorHAnsi" w:cstheme="minorHAnsi"/>
          <w:color w:val="000000" w:themeColor="text1"/>
        </w:rPr>
        <w:t>ykułu</w:t>
      </w:r>
      <w:r w:rsidRPr="009E321A">
        <w:rPr>
          <w:rFonts w:asciiTheme="minorHAnsi" w:hAnsiTheme="minorHAnsi" w:cstheme="minorHAnsi"/>
          <w:color w:val="000000" w:themeColor="text1"/>
        </w:rPr>
        <w:t xml:space="preserve"> 7 ust</w:t>
      </w:r>
      <w:r w:rsidR="00856901">
        <w:rPr>
          <w:rFonts w:asciiTheme="minorHAnsi" w:hAnsiTheme="minorHAnsi" w:cstheme="minorHAnsi"/>
          <w:color w:val="000000" w:themeColor="text1"/>
        </w:rPr>
        <w:t>ęp</w:t>
      </w:r>
      <w:r w:rsidRPr="009E321A">
        <w:rPr>
          <w:rFonts w:asciiTheme="minorHAnsi" w:hAnsiTheme="minorHAnsi" w:cstheme="minorHAnsi"/>
          <w:color w:val="000000" w:themeColor="text1"/>
        </w:rPr>
        <w:t xml:space="preserve"> 1 ustawy z dnia 13 kwietnia 2022 r.</w:t>
      </w:r>
      <w:r w:rsidR="00856901">
        <w:rPr>
          <w:rFonts w:asciiTheme="minorHAnsi" w:hAnsiTheme="minorHAnsi" w:cstheme="minorHAnsi"/>
          <w:color w:val="000000" w:themeColor="text1"/>
        </w:rPr>
        <w:t xml:space="preserve"> </w:t>
      </w:r>
      <w:r w:rsidRPr="009E321A">
        <w:rPr>
          <w:rFonts w:asciiTheme="minorHAnsi" w:hAnsiTheme="minorHAnsi" w:cstheme="minorHAnsi"/>
          <w:color w:val="000000" w:themeColor="text1"/>
        </w:rPr>
        <w:t>o szczególnych rozwiązaniach w zakresie przeciwdziałania wspieraniu agresji na Ukrainę oraz służących ochronie bezpieczeństwa narodowego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>, skutkująca wykluczeniem z postępowania to Podmiot ten zobowiązany jest wskazać w niniejszym oświadczeniu (poniżej) tę okoliczność i udowodnić Zamawiającemu wyłącznie w</w:t>
      </w:r>
      <w:r w:rsidR="00C00630">
        <w:rPr>
          <w:rFonts w:asciiTheme="minorHAnsi" w:hAnsiTheme="minorHAnsi" w:cstheme="minorHAnsi"/>
          <w:color w:val="000000" w:themeColor="text1"/>
          <w:lang w:eastAsia="ar-SA"/>
        </w:rPr>
        <w:t> 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>odniesieniu do przesłanek wykluczenia z art</w:t>
      </w:r>
      <w:r w:rsidR="00856901">
        <w:rPr>
          <w:rFonts w:asciiTheme="minorHAnsi" w:hAnsiTheme="minorHAnsi" w:cstheme="minorHAnsi"/>
          <w:color w:val="000000" w:themeColor="text1"/>
          <w:lang w:eastAsia="ar-SA"/>
        </w:rPr>
        <w:t>ykułu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108 ust</w:t>
      </w:r>
      <w:r w:rsidR="00856901">
        <w:rPr>
          <w:rFonts w:asciiTheme="minorHAnsi" w:hAnsiTheme="minorHAnsi" w:cstheme="minorHAnsi"/>
          <w:color w:val="000000" w:themeColor="text1"/>
          <w:lang w:eastAsia="ar-SA"/>
        </w:rPr>
        <w:t>ęp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1 i /lub art</w:t>
      </w:r>
      <w:r w:rsidR="00856901">
        <w:rPr>
          <w:rFonts w:asciiTheme="minorHAnsi" w:hAnsiTheme="minorHAnsi" w:cstheme="minorHAnsi"/>
          <w:color w:val="000000" w:themeColor="text1"/>
          <w:lang w:eastAsia="ar-SA"/>
        </w:rPr>
        <w:t>ykułu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109 ust</w:t>
      </w:r>
      <w:r w:rsidR="00856901">
        <w:rPr>
          <w:rFonts w:asciiTheme="minorHAnsi" w:hAnsiTheme="minorHAnsi" w:cstheme="minorHAnsi"/>
          <w:color w:val="000000" w:themeColor="text1"/>
          <w:lang w:eastAsia="ar-SA"/>
        </w:rPr>
        <w:t>ęp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1 </w:t>
      </w:r>
      <w:r w:rsidR="00856901">
        <w:rPr>
          <w:rFonts w:asciiTheme="minorHAnsi" w:hAnsiTheme="minorHAnsi" w:cstheme="minorHAnsi"/>
          <w:color w:val="000000" w:themeColor="text1"/>
          <w:lang w:eastAsia="ar-SA"/>
        </w:rPr>
        <w:t>punkt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1, 4 ustawy </w:t>
      </w:r>
      <w:proofErr w:type="spellStart"/>
      <w:r w:rsidR="00856901">
        <w:rPr>
          <w:rFonts w:asciiTheme="minorHAnsi" w:hAnsiTheme="minorHAnsi" w:cstheme="minorHAnsi"/>
          <w:color w:val="000000" w:themeColor="text1"/>
          <w:lang w:eastAsia="ar-SA"/>
        </w:rPr>
        <w:t>p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>zp</w:t>
      </w:r>
      <w:proofErr w:type="spellEnd"/>
      <w:r w:rsidRPr="009E321A">
        <w:rPr>
          <w:rFonts w:asciiTheme="minorHAnsi" w:hAnsiTheme="minorHAnsi" w:cstheme="minorHAnsi"/>
          <w:color w:val="000000" w:themeColor="text1"/>
          <w:lang w:eastAsia="ar-SA"/>
        </w:rPr>
        <w:t>, że spełnił łącznie przesłanki określone w art</w:t>
      </w:r>
      <w:r w:rsidR="00856901">
        <w:rPr>
          <w:rFonts w:asciiTheme="minorHAnsi" w:hAnsiTheme="minorHAnsi" w:cstheme="minorHAnsi"/>
          <w:color w:val="000000" w:themeColor="text1"/>
          <w:lang w:eastAsia="ar-SA"/>
        </w:rPr>
        <w:t xml:space="preserve">ykule 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>110 ust</w:t>
      </w:r>
      <w:r w:rsidR="00856901">
        <w:rPr>
          <w:rFonts w:asciiTheme="minorHAnsi" w:hAnsiTheme="minorHAnsi" w:cstheme="minorHAnsi"/>
          <w:color w:val="000000" w:themeColor="text1"/>
          <w:lang w:eastAsia="ar-SA"/>
        </w:rPr>
        <w:t>ęp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 2 ustawy </w:t>
      </w:r>
      <w:proofErr w:type="spellStart"/>
      <w:r w:rsidR="00856901">
        <w:rPr>
          <w:rFonts w:asciiTheme="minorHAnsi" w:hAnsiTheme="minorHAnsi" w:cstheme="minorHAnsi"/>
          <w:color w:val="000000" w:themeColor="text1"/>
          <w:lang w:eastAsia="ar-SA"/>
        </w:rPr>
        <w:t>p</w:t>
      </w:r>
      <w:r w:rsidRPr="009E321A">
        <w:rPr>
          <w:rFonts w:asciiTheme="minorHAnsi" w:hAnsiTheme="minorHAnsi" w:cstheme="minorHAnsi"/>
          <w:color w:val="000000" w:themeColor="text1"/>
          <w:lang w:eastAsia="ar-SA"/>
        </w:rPr>
        <w:t>zp</w:t>
      </w:r>
      <w:proofErr w:type="spellEnd"/>
      <w:r w:rsidRPr="009E321A">
        <w:rPr>
          <w:rFonts w:asciiTheme="minorHAnsi" w:hAnsiTheme="minorHAnsi" w:cstheme="minorHAnsi"/>
          <w:color w:val="000000" w:themeColor="text1"/>
          <w:lang w:eastAsia="ar-SA"/>
        </w:rPr>
        <w:t xml:space="preserve">. </w:t>
      </w:r>
      <w:r>
        <w:rPr>
          <w:rFonts w:asciiTheme="minorHAnsi" w:hAnsiTheme="minorHAnsi" w:cstheme="minorHAnsi"/>
          <w:color w:val="000000" w:themeColor="text1"/>
          <w:lang w:eastAsia="ar-SA"/>
        </w:rPr>
        <w:t>(niepotrzebne skreślić)</w:t>
      </w:r>
    </w:p>
    <w:p w14:paraId="671673D3" w14:textId="7002A9FE" w:rsidR="009E321A" w:rsidRDefault="009E321A" w:rsidP="009E321A">
      <w:pPr>
        <w:tabs>
          <w:tab w:val="left" w:leader="dot" w:pos="5670"/>
        </w:tabs>
        <w:suppressAutoHyphens/>
        <w:spacing w:after="0"/>
        <w:ind w:right="62"/>
        <w:rPr>
          <w:rFonts w:asciiTheme="minorHAnsi" w:hAnsiTheme="minorHAnsi" w:cstheme="minorHAnsi"/>
          <w:color w:val="000000" w:themeColor="text1"/>
          <w:lang w:eastAsia="ar-SA"/>
        </w:rPr>
      </w:pPr>
      <w:r>
        <w:rPr>
          <w:rFonts w:asciiTheme="minorHAnsi" w:hAnsiTheme="minorHAnsi" w:cstheme="minorHAnsi"/>
          <w:color w:val="000000" w:themeColor="text1"/>
          <w:lang w:eastAsia="ar-SA"/>
        </w:rPr>
        <w:tab/>
      </w:r>
    </w:p>
    <w:p w14:paraId="0FFEC59F" w14:textId="3BF01A43" w:rsidR="009E321A" w:rsidRPr="009E321A" w:rsidRDefault="009E321A" w:rsidP="009E321A">
      <w:pPr>
        <w:tabs>
          <w:tab w:val="left" w:leader="dot" w:pos="5670"/>
        </w:tabs>
        <w:suppressAutoHyphens/>
        <w:spacing w:after="0"/>
        <w:ind w:right="62"/>
        <w:rPr>
          <w:rFonts w:asciiTheme="minorHAnsi" w:hAnsiTheme="minorHAnsi" w:cstheme="minorHAnsi"/>
          <w:color w:val="000000" w:themeColor="text1"/>
          <w:lang w:eastAsia="ar-SA"/>
        </w:rPr>
      </w:pPr>
      <w:r>
        <w:rPr>
          <w:rFonts w:asciiTheme="minorHAnsi" w:hAnsiTheme="minorHAnsi" w:cstheme="minorHAnsi"/>
          <w:color w:val="000000" w:themeColor="text1"/>
          <w:lang w:eastAsia="ar-SA"/>
        </w:rPr>
        <w:tab/>
      </w:r>
    </w:p>
    <w:p w14:paraId="4C659F61" w14:textId="078E9EAF" w:rsidR="00140F1D" w:rsidRPr="00774DF7" w:rsidRDefault="009E321A" w:rsidP="00140F1D">
      <w:pPr>
        <w:pStyle w:val="Nagwek2"/>
      </w:pPr>
      <w:r>
        <w:t>O</w:t>
      </w:r>
      <w:r w:rsidRPr="00831309">
        <w:t xml:space="preserve">świadczenie podmiotu udostępniającego zasoby na podstawie art. 118 ustawy </w:t>
      </w:r>
      <w:proofErr w:type="spellStart"/>
      <w:r w:rsidRPr="00831309">
        <w:t>pzp</w:t>
      </w:r>
      <w:proofErr w:type="spellEnd"/>
      <w:r w:rsidR="00C00630">
        <w:t xml:space="preserve"> </w:t>
      </w:r>
      <w:r w:rsidRPr="00831309">
        <w:t>dotyczące spełnienia warunków udziału w</w:t>
      </w:r>
      <w:r w:rsidR="00C00630">
        <w:t> </w:t>
      </w:r>
      <w:r w:rsidR="00AE4369" w:rsidRPr="00831309">
        <w:t xml:space="preserve">postępowaniu </w:t>
      </w:r>
      <w:r w:rsidR="00AE4369">
        <w:t>w</w:t>
      </w:r>
      <w:r w:rsidRPr="00831309">
        <w:t xml:space="preserve"> zakresie w jakim </w:t>
      </w:r>
      <w:r>
        <w:t>W</w:t>
      </w:r>
      <w:r w:rsidRPr="00831309">
        <w:t>ykonawca powołuje się na jego zasoby</w:t>
      </w:r>
    </w:p>
    <w:p w14:paraId="76E10CB0" w14:textId="54B45A23" w:rsidR="00C00630" w:rsidRPr="00C00630" w:rsidRDefault="00C00630" w:rsidP="00C00630">
      <w:pPr>
        <w:pStyle w:val="Nagwek"/>
        <w:spacing w:line="276" w:lineRule="auto"/>
        <w:rPr>
          <w:rFonts w:asciiTheme="minorHAnsi" w:hAnsiTheme="minorHAnsi" w:cstheme="minorHAnsi"/>
        </w:rPr>
      </w:pPr>
      <w:r w:rsidRPr="00C00630">
        <w:rPr>
          <w:rFonts w:asciiTheme="minorHAnsi" w:hAnsiTheme="minorHAnsi" w:cstheme="minorHAnsi"/>
        </w:rPr>
        <w:t>Oświadczam, że spełniam warunki udziału w postępowaniu określone przez zamawiającego w </w:t>
      </w:r>
      <w:r w:rsidRPr="00C00630">
        <w:rPr>
          <w:rFonts w:asciiTheme="minorHAnsi" w:hAnsiTheme="minorHAnsi" w:cstheme="minorHAnsi"/>
          <w:bCs/>
        </w:rPr>
        <w:t>Specyfikacji Warunków Zamówienia (SWZ)</w:t>
      </w:r>
      <w:r>
        <w:rPr>
          <w:rFonts w:asciiTheme="minorHAnsi" w:hAnsiTheme="minorHAnsi" w:cstheme="minorHAnsi"/>
          <w:b/>
        </w:rPr>
        <w:t xml:space="preserve"> </w:t>
      </w:r>
      <w:r w:rsidRPr="00C00630">
        <w:rPr>
          <w:rFonts w:asciiTheme="minorHAnsi" w:hAnsiTheme="minorHAnsi" w:cstheme="minorHAnsi"/>
        </w:rPr>
        <w:t>w następującym zakresie:</w:t>
      </w:r>
    </w:p>
    <w:p w14:paraId="365DC872" w14:textId="77777777" w:rsidR="00C00630" w:rsidRDefault="00C00630" w:rsidP="00C00630">
      <w:pPr>
        <w:tabs>
          <w:tab w:val="left" w:leader="dot" w:pos="56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63FD499F" w14:textId="77777777" w:rsidR="00C00630" w:rsidRDefault="00C00630" w:rsidP="00C00630">
      <w:pPr>
        <w:tabs>
          <w:tab w:val="left" w:leader="dot" w:pos="56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6191A7FC" w14:textId="2BE66157" w:rsidR="00C00630" w:rsidRDefault="00C00630" w:rsidP="00C00630">
      <w:pPr>
        <w:tabs>
          <w:tab w:val="left" w:leader="dot" w:pos="56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0FA8596" w14:textId="28CE1667" w:rsidR="00C00630" w:rsidRPr="00C00630" w:rsidRDefault="00C00630" w:rsidP="00C00630">
      <w:pPr>
        <w:tabs>
          <w:tab w:val="left" w:leader="dot" w:pos="5670"/>
        </w:tabs>
        <w:spacing w:after="0"/>
        <w:rPr>
          <w:rFonts w:asciiTheme="minorHAnsi" w:hAnsiTheme="minorHAnsi" w:cstheme="minorHAnsi"/>
        </w:rPr>
      </w:pPr>
      <w:r w:rsidRPr="00C00630">
        <w:rPr>
          <w:rFonts w:asciiTheme="minorHAnsi" w:hAnsiTheme="minorHAnsi" w:cstheme="minorHAnsi"/>
        </w:rPr>
        <w:t xml:space="preserve">W związku z powoływaniem się Wykonawcy </w:t>
      </w:r>
      <w:r>
        <w:rPr>
          <w:rFonts w:asciiTheme="minorHAnsi" w:hAnsiTheme="minorHAnsi" w:cstheme="minorHAnsi"/>
        </w:rPr>
        <w:tab/>
      </w:r>
      <w:r w:rsidRPr="00C00630">
        <w:rPr>
          <w:rFonts w:asciiTheme="minorHAnsi" w:hAnsiTheme="minorHAnsi" w:cstheme="minorHAnsi"/>
        </w:rPr>
        <w:t>(podać nazwę Wykonawcy)</w:t>
      </w:r>
      <w:r w:rsidR="007D296C">
        <w:rPr>
          <w:rFonts w:asciiTheme="minorHAnsi" w:hAnsiTheme="minorHAnsi" w:cstheme="minorHAnsi"/>
        </w:rPr>
        <w:t xml:space="preserve"> </w:t>
      </w:r>
      <w:r w:rsidRPr="00C00630">
        <w:rPr>
          <w:rFonts w:asciiTheme="minorHAnsi" w:hAnsiTheme="minorHAnsi" w:cstheme="minorHAnsi"/>
        </w:rPr>
        <w:t>na moje zasoby zgodnie z treścią art</w:t>
      </w:r>
      <w:r w:rsidR="00856901">
        <w:rPr>
          <w:rFonts w:asciiTheme="minorHAnsi" w:hAnsiTheme="minorHAnsi" w:cstheme="minorHAnsi"/>
        </w:rPr>
        <w:t>ykułem</w:t>
      </w:r>
      <w:r w:rsidRPr="00C00630">
        <w:rPr>
          <w:rFonts w:asciiTheme="minorHAnsi" w:hAnsiTheme="minorHAnsi" w:cstheme="minorHAnsi"/>
        </w:rPr>
        <w:t xml:space="preserve"> 118 ustawy </w:t>
      </w:r>
      <w:proofErr w:type="spellStart"/>
      <w:r w:rsidRPr="00C00630">
        <w:rPr>
          <w:rFonts w:asciiTheme="minorHAnsi" w:hAnsiTheme="minorHAnsi" w:cstheme="minorHAnsi"/>
        </w:rPr>
        <w:t>pzp</w:t>
      </w:r>
      <w:proofErr w:type="spellEnd"/>
      <w:r w:rsidRPr="00C00630">
        <w:rPr>
          <w:rFonts w:asciiTheme="minorHAnsi" w:hAnsiTheme="minorHAnsi" w:cstheme="minorHAnsi"/>
        </w:rPr>
        <w:t>, na potwierdzenie czego składam Zobowiązanie do oddania mu do dyspozycji niezbędnych zasobów na potrzeby realizacji zamówienia lub inny podmiotowy środek dowodowy potwierdzający, że wykonawca realizując zamówienie, będzie dysponował niezbędnymi zasobami.</w:t>
      </w:r>
    </w:p>
    <w:p w14:paraId="0C56034F" w14:textId="77777777" w:rsidR="000D7059" w:rsidRDefault="000D7059">
      <w:pPr>
        <w:rPr>
          <w:b/>
          <w:bCs/>
          <w:kern w:val="2"/>
          <w:sz w:val="32"/>
          <w:szCs w:val="32"/>
          <w14:ligatures w14:val="standardContextual"/>
        </w:rPr>
      </w:pPr>
      <w:r>
        <w:br w:type="page"/>
      </w:r>
    </w:p>
    <w:p w14:paraId="0488F21F" w14:textId="3F03B57B" w:rsidR="00140F1D" w:rsidRDefault="00C00630" w:rsidP="000D7059">
      <w:pPr>
        <w:pStyle w:val="Nagwek2"/>
      </w:pPr>
      <w:r>
        <w:lastRenderedPageBreak/>
        <w:t>Oświadczenie dotyczące podanych informacji:</w:t>
      </w:r>
    </w:p>
    <w:p w14:paraId="431AF82E" w14:textId="77777777" w:rsidR="00C00630" w:rsidRDefault="00C00630" w:rsidP="00C00630">
      <w:pPr>
        <w:spacing w:after="0"/>
        <w:rPr>
          <w:rFonts w:asciiTheme="minorHAnsi" w:hAnsiTheme="minorHAnsi" w:cstheme="minorHAnsi"/>
        </w:rPr>
      </w:pPr>
      <w:r w:rsidRPr="00C00630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C00630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17241C8D" w14:textId="42E6A19A" w:rsidR="00C00630" w:rsidRDefault="00C00630" w:rsidP="00856901">
      <w:pPr>
        <w:tabs>
          <w:tab w:val="right" w:leader="dot" w:pos="8789"/>
        </w:tabs>
        <w:spacing w:before="1320"/>
        <w:ind w:left="4678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6A9E7F90" w14:textId="419C370D" w:rsidR="00C00630" w:rsidRPr="00C00630" w:rsidRDefault="00C00630" w:rsidP="000D7059">
      <w:pPr>
        <w:tabs>
          <w:tab w:val="right" w:leader="dot" w:pos="7088"/>
        </w:tabs>
        <w:spacing w:after="0"/>
        <w:ind w:left="4536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Podpis/podpisy osoby/osób upoważnionej/upoważnionych</w:t>
      </w:r>
      <w:r>
        <w:rPr>
          <w:rFonts w:asciiTheme="minorHAnsi" w:hAnsiTheme="minorHAnsi" w:cstheme="minorHAnsi"/>
        </w:rPr>
        <w:br/>
        <w:t>do podpisania oświadczenia w imieniu podmiotu udostepniającego zasoby</w:t>
      </w:r>
      <w:r>
        <w:rPr>
          <w:rFonts w:asciiTheme="minorHAnsi" w:hAnsiTheme="minorHAnsi" w:cstheme="minorHAnsi"/>
        </w:rPr>
        <w:br/>
        <w:t xml:space="preserve">na podstawie art 118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</w:p>
    <w:p w14:paraId="5B6815D8" w14:textId="77777777" w:rsidR="00C00630" w:rsidRPr="00C00630" w:rsidRDefault="00C00630" w:rsidP="00C00630"/>
    <w:sectPr w:rsidR="00C00630" w:rsidRPr="00C00630" w:rsidSect="00B75ADC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CE773" w14:textId="77777777" w:rsidR="002D69AF" w:rsidRDefault="002D69AF" w:rsidP="002F5941">
      <w:pPr>
        <w:spacing w:after="0" w:line="240" w:lineRule="auto"/>
      </w:pPr>
      <w:r>
        <w:separator/>
      </w:r>
    </w:p>
  </w:endnote>
  <w:endnote w:type="continuationSeparator" w:id="0">
    <w:p w14:paraId="53282E50" w14:textId="77777777" w:rsidR="002D69AF" w:rsidRDefault="002D69AF" w:rsidP="002F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B3460" w14:textId="622462A9" w:rsidR="002F5941" w:rsidRDefault="002F5941" w:rsidP="006C087B">
    <w:pPr>
      <w:pStyle w:val="Stopka"/>
      <w:spacing w:before="120"/>
    </w:pPr>
    <w:r>
      <w:tab/>
    </w:r>
    <w:r>
      <w:tab/>
    </w:r>
    <w:r w:rsidR="00856901"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9968290"/>
      <w:docPartObj>
        <w:docPartGallery w:val="Page Numbers (Bottom of Page)"/>
        <w:docPartUnique/>
      </w:docPartObj>
    </w:sdtPr>
    <w:sdtEndPr/>
    <w:sdtContent>
      <w:p w14:paraId="3FDF3392" w14:textId="494E78B3" w:rsidR="00856901" w:rsidRDefault="008569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AC058" w14:textId="7005B79D" w:rsidR="00B75ADC" w:rsidRDefault="00856901">
    <w:pPr>
      <w:pStyle w:val="Stopka"/>
    </w:pPr>
    <w:r>
      <w:rPr>
        <w:noProof/>
      </w:rPr>
      <w:drawing>
        <wp:inline distT="0" distB="0" distL="0" distR="0" wp14:anchorId="43FE987F" wp14:editId="192D0AD8">
          <wp:extent cx="5760720" cy="735856"/>
          <wp:effectExtent l="0" t="0" r="0" b="7620"/>
          <wp:docPr id="1937474960" name="Obraz 3" descr="Po lewej stronie logotyp Państwowego Funduszu Rehabilitacji Osób Niepełnosprawnych, a po prawej logotyp Urzędu Komunikacji Elektroni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27561" name="Obraz 3" descr="Po lewej stronie logotyp Państwowego Funduszu Rehabilitacji Osób Niepełnosprawnych, a po prawej logotyp Urzędu Komunikacji Elektronicz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6A0DF" w14:textId="77777777" w:rsidR="002D69AF" w:rsidRDefault="002D69AF" w:rsidP="002F5941">
      <w:pPr>
        <w:spacing w:after="0" w:line="240" w:lineRule="auto"/>
      </w:pPr>
      <w:r>
        <w:separator/>
      </w:r>
    </w:p>
  </w:footnote>
  <w:footnote w:type="continuationSeparator" w:id="0">
    <w:p w14:paraId="4B024D30" w14:textId="77777777" w:rsidR="002D69AF" w:rsidRDefault="002D69AF" w:rsidP="002F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96F1" w14:textId="77777777" w:rsidR="002F5941" w:rsidRDefault="002F5941">
    <w:pPr>
      <w:pStyle w:val="Nagwek"/>
    </w:pPr>
  </w:p>
  <w:p w14:paraId="6030FE49" w14:textId="5C07D525" w:rsidR="002F5941" w:rsidRDefault="002F59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CD26C" w14:textId="28E2BE93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2F5941">
      <w:rPr>
        <w:rFonts w:eastAsia="Calibri"/>
        <w:noProof/>
        <w:sz w:val="22"/>
        <w:szCs w:val="22"/>
        <w:lang w:eastAsia="ar-SA"/>
      </w:rPr>
      <w:drawing>
        <wp:inline distT="0" distB="0" distL="0" distR="0" wp14:anchorId="20B5AF22" wp14:editId="750C6DE3">
          <wp:extent cx="5572125" cy="836295"/>
          <wp:effectExtent l="0" t="0" r="9525" b="1905"/>
          <wp:docPr id="431004159" name="Obraz 1" descr="Zestaw logotypów: logotyp Funduszy Europejskich z napisem Fundusze Europejskie dla Rozwoju Społecznego, flaga Polski z napisem Rzeczpospolita Polska,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004159" name="Obraz 1" descr="Zestaw logotypów: logotyp Funduszy Europejskich z napisem Fundusze Europejskie dla Rozwoju Społecznego, flaga Polski z napisem Rzeczpospolita Polska,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836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75ADC">
      <w:rPr>
        <w:rFonts w:cs="Calibri"/>
      </w:rPr>
      <w:t xml:space="preserve"> </w:t>
    </w:r>
    <w:r w:rsidRPr="00AF422F">
      <w:rPr>
        <w:rFonts w:cs="Calibri"/>
      </w:rPr>
      <w:t>Budowa i rozwój systemu nadzoru rynku w zakresie dostępności</w:t>
    </w:r>
  </w:p>
  <w:p w14:paraId="01516F53" w14:textId="77777777" w:rsidR="00B75ADC" w:rsidRPr="00AF422F" w:rsidRDefault="00B75ADC" w:rsidP="00B75ADC">
    <w:pPr>
      <w:pStyle w:val="Nagwek"/>
      <w:spacing w:after="120" w:line="276" w:lineRule="auto"/>
      <w:jc w:val="center"/>
      <w:rPr>
        <w:rFonts w:cs="Calibri"/>
      </w:rPr>
    </w:pPr>
    <w:r w:rsidRPr="00AF422F">
      <w:rPr>
        <w:rFonts w:cs="Calibri"/>
      </w:rPr>
      <w:t>produktów i usług</w:t>
    </w:r>
  </w:p>
  <w:p w14:paraId="541F344D" w14:textId="2C2880D2" w:rsidR="00B75ADC" w:rsidRDefault="00B75A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7C0518"/>
    <w:multiLevelType w:val="hybridMultilevel"/>
    <w:tmpl w:val="42645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639809">
    <w:abstractNumId w:val="5"/>
  </w:num>
  <w:num w:numId="2" w16cid:durableId="1218780258">
    <w:abstractNumId w:val="0"/>
  </w:num>
  <w:num w:numId="3" w16cid:durableId="1290865295">
    <w:abstractNumId w:val="3"/>
  </w:num>
  <w:num w:numId="4" w16cid:durableId="1617560828">
    <w:abstractNumId w:val="3"/>
  </w:num>
  <w:num w:numId="5" w16cid:durableId="659502523">
    <w:abstractNumId w:val="0"/>
  </w:num>
  <w:num w:numId="6" w16cid:durableId="1881160903">
    <w:abstractNumId w:val="0"/>
  </w:num>
  <w:num w:numId="7" w16cid:durableId="1992635686">
    <w:abstractNumId w:val="2"/>
  </w:num>
  <w:num w:numId="8" w16cid:durableId="180357741">
    <w:abstractNumId w:val="2"/>
  </w:num>
  <w:num w:numId="9" w16cid:durableId="1086808794">
    <w:abstractNumId w:val="1"/>
  </w:num>
  <w:num w:numId="10" w16cid:durableId="1494031619">
    <w:abstractNumId w:val="4"/>
  </w:num>
  <w:num w:numId="11" w16cid:durableId="4018708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C0"/>
    <w:rsid w:val="00020794"/>
    <w:rsid w:val="00042D40"/>
    <w:rsid w:val="000803FE"/>
    <w:rsid w:val="00084111"/>
    <w:rsid w:val="000D7059"/>
    <w:rsid w:val="001339BC"/>
    <w:rsid w:val="00140F1D"/>
    <w:rsid w:val="0014751C"/>
    <w:rsid w:val="00154D84"/>
    <w:rsid w:val="00172F3F"/>
    <w:rsid w:val="00194A6D"/>
    <w:rsid w:val="001D3167"/>
    <w:rsid w:val="00205BDA"/>
    <w:rsid w:val="00206FB4"/>
    <w:rsid w:val="00230EA8"/>
    <w:rsid w:val="002D69AF"/>
    <w:rsid w:val="002F5941"/>
    <w:rsid w:val="0030143F"/>
    <w:rsid w:val="00311E95"/>
    <w:rsid w:val="003535E9"/>
    <w:rsid w:val="003551C7"/>
    <w:rsid w:val="004470E8"/>
    <w:rsid w:val="00451C66"/>
    <w:rsid w:val="00482176"/>
    <w:rsid w:val="004A08F5"/>
    <w:rsid w:val="004D7479"/>
    <w:rsid w:val="004E32C0"/>
    <w:rsid w:val="004F7541"/>
    <w:rsid w:val="00530605"/>
    <w:rsid w:val="00554145"/>
    <w:rsid w:val="00556FAB"/>
    <w:rsid w:val="005602DC"/>
    <w:rsid w:val="00591F46"/>
    <w:rsid w:val="005E49B2"/>
    <w:rsid w:val="005E7B7B"/>
    <w:rsid w:val="00617B48"/>
    <w:rsid w:val="00620383"/>
    <w:rsid w:val="00624B44"/>
    <w:rsid w:val="00636BE7"/>
    <w:rsid w:val="00637116"/>
    <w:rsid w:val="00644FE3"/>
    <w:rsid w:val="00655453"/>
    <w:rsid w:val="00675EC4"/>
    <w:rsid w:val="00687C54"/>
    <w:rsid w:val="006939CB"/>
    <w:rsid w:val="006C087B"/>
    <w:rsid w:val="007070B1"/>
    <w:rsid w:val="00760CC1"/>
    <w:rsid w:val="007620CF"/>
    <w:rsid w:val="0076574E"/>
    <w:rsid w:val="0078460A"/>
    <w:rsid w:val="007D296C"/>
    <w:rsid w:val="007F0F49"/>
    <w:rsid w:val="007F4FCF"/>
    <w:rsid w:val="007F5DB7"/>
    <w:rsid w:val="0081437B"/>
    <w:rsid w:val="00856901"/>
    <w:rsid w:val="008711AC"/>
    <w:rsid w:val="008B519D"/>
    <w:rsid w:val="008C5980"/>
    <w:rsid w:val="008D1A7F"/>
    <w:rsid w:val="008D5BBD"/>
    <w:rsid w:val="008D71D2"/>
    <w:rsid w:val="008E7C9E"/>
    <w:rsid w:val="00951B91"/>
    <w:rsid w:val="009604DB"/>
    <w:rsid w:val="00965ED4"/>
    <w:rsid w:val="00987949"/>
    <w:rsid w:val="0099442F"/>
    <w:rsid w:val="009B6DDC"/>
    <w:rsid w:val="009E321A"/>
    <w:rsid w:val="009E5F40"/>
    <w:rsid w:val="00A0067B"/>
    <w:rsid w:val="00A44122"/>
    <w:rsid w:val="00A910FA"/>
    <w:rsid w:val="00AB6EB9"/>
    <w:rsid w:val="00AB7A76"/>
    <w:rsid w:val="00AE4369"/>
    <w:rsid w:val="00AF422F"/>
    <w:rsid w:val="00AF5ABB"/>
    <w:rsid w:val="00AF66E2"/>
    <w:rsid w:val="00B25134"/>
    <w:rsid w:val="00B75ADC"/>
    <w:rsid w:val="00B86914"/>
    <w:rsid w:val="00BB5D7C"/>
    <w:rsid w:val="00BC3551"/>
    <w:rsid w:val="00BE7703"/>
    <w:rsid w:val="00C00630"/>
    <w:rsid w:val="00C36A08"/>
    <w:rsid w:val="00C455A2"/>
    <w:rsid w:val="00CD590B"/>
    <w:rsid w:val="00D1698D"/>
    <w:rsid w:val="00D427B6"/>
    <w:rsid w:val="00D42CE0"/>
    <w:rsid w:val="00D972FF"/>
    <w:rsid w:val="00DB60AC"/>
    <w:rsid w:val="00DD608D"/>
    <w:rsid w:val="00DE66B2"/>
    <w:rsid w:val="00E20A14"/>
    <w:rsid w:val="00E2290F"/>
    <w:rsid w:val="00E54ADB"/>
    <w:rsid w:val="00E83106"/>
    <w:rsid w:val="00E870D7"/>
    <w:rsid w:val="00E93019"/>
    <w:rsid w:val="00ED15F6"/>
    <w:rsid w:val="00ED2F0B"/>
    <w:rsid w:val="00F029DC"/>
    <w:rsid w:val="00F411B4"/>
    <w:rsid w:val="00F96D0F"/>
    <w:rsid w:val="00FA5F3B"/>
    <w:rsid w:val="00FC54DD"/>
    <w:rsid w:val="00FD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2AB246"/>
  <w15:chartTrackingRefBased/>
  <w15:docId w15:val="{912B262D-CCF1-4FF4-A817-9F9CDD65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F1D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F3B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A5F3B"/>
    <w:rPr>
      <w:rFonts w:cstheme="minorHAns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A5F3B"/>
    <w:rPr>
      <w:rFonts w:cstheme="minorHAnsi"/>
      <w:b/>
      <w:bCs/>
      <w:sz w:val="24"/>
      <w:szCs w:val="24"/>
    </w:rPr>
  </w:style>
  <w:style w:type="paragraph" w:styleId="Akapitzlist">
    <w:name w:val="List Paragraph"/>
    <w:aliases w:val="Akapit z listą (numerowanie)"/>
    <w:basedOn w:val="Normalny"/>
    <w:link w:val="AkapitzlistZnak"/>
    <w:uiPriority w:val="34"/>
    <w:qFormat/>
    <w:rsid w:val="00A910FA"/>
    <w:pPr>
      <w:numPr>
        <w:numId w:val="9"/>
      </w:numPr>
      <w:ind w:left="714" w:hanging="357"/>
    </w:pPr>
  </w:style>
  <w:style w:type="character" w:customStyle="1" w:styleId="AkapitzlistZnak">
    <w:name w:val="Akapit z listą Znak"/>
    <w:aliases w:val="Akapit z listą (numerowanie) Znak"/>
    <w:link w:val="Akapitzlist"/>
    <w:uiPriority w:val="34"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2C0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2C0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2C0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2C0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4E32C0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2C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2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2C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4E32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2C0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4E32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2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2C0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4E32C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71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71D2"/>
    <w:rPr>
      <w:rFonts w:cs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D2"/>
    <w:rPr>
      <w:rFonts w:cstheme="minorHAns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D71D2"/>
    <w:pPr>
      <w:spacing w:after="0" w:line="240" w:lineRule="auto"/>
    </w:pPr>
    <w:rPr>
      <w:rFonts w:cstheme="minorHAnsi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941"/>
    <w:rPr>
      <w:rFonts w:cstheme="minorHAnsi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40F1D"/>
    <w:pPr>
      <w:widowControl w:val="0"/>
      <w:spacing w:after="0" w:line="240" w:lineRule="auto"/>
      <w:ind w:left="476"/>
    </w:pPr>
    <w:rPr>
      <w:rFonts w:ascii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0F1D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4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7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6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569B-F187-4BD6-A47B-BF48DF6E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zal-nr-10-oświadczenie podmiot udostępniający</vt:lpstr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Oświadczenie podmiot udostępniający</dc:title>
  <dc:subject/>
  <dc:creator/>
  <cp:keywords/>
  <dc:description/>
  <cp:lastModifiedBy>PFRON</cp:lastModifiedBy>
  <cp:revision>12</cp:revision>
  <cp:lastPrinted>2025-01-24T09:28:00Z</cp:lastPrinted>
  <dcterms:created xsi:type="dcterms:W3CDTF">2024-12-02T11:55:00Z</dcterms:created>
  <dcterms:modified xsi:type="dcterms:W3CDTF">2025-01-24T09:29:00Z</dcterms:modified>
</cp:coreProperties>
</file>