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25E9" w14:textId="77777777" w:rsidR="007838C1" w:rsidRPr="00CD09DF" w:rsidRDefault="007838C1" w:rsidP="00CD09DF">
      <w:pPr>
        <w:spacing w:after="0" w:line="276" w:lineRule="auto"/>
        <w:jc w:val="both"/>
        <w:rPr>
          <w:rFonts w:ascii="Times New Roman" w:hAnsi="Times New Roman" w:cs="Times New Roman"/>
        </w:rPr>
      </w:pPr>
      <w:r w:rsidRPr="00CD09DF">
        <w:rPr>
          <w:rFonts w:ascii="Times New Roman" w:hAnsi="Times New Roman" w:cs="Times New Roman"/>
        </w:rPr>
        <w:t xml:space="preserve">Województwo: </w:t>
      </w:r>
      <w:r w:rsidRPr="00CD09DF">
        <w:rPr>
          <w:rFonts w:ascii="Times New Roman" w:hAnsi="Times New Roman" w:cs="Times New Roman"/>
          <w:b/>
        </w:rPr>
        <w:t>wielkopolskie</w:t>
      </w:r>
      <w:r w:rsidRPr="00CD09DF">
        <w:rPr>
          <w:rFonts w:ascii="Times New Roman" w:hAnsi="Times New Roman" w:cs="Times New Roman"/>
          <w:b/>
        </w:rPr>
        <w:tab/>
      </w:r>
      <w:r w:rsidRPr="00CD09DF">
        <w:rPr>
          <w:rFonts w:ascii="Times New Roman" w:hAnsi="Times New Roman" w:cs="Times New Roman"/>
          <w:b/>
        </w:rPr>
        <w:tab/>
      </w:r>
      <w:r w:rsidRPr="00CD09DF">
        <w:rPr>
          <w:rFonts w:ascii="Times New Roman" w:hAnsi="Times New Roman" w:cs="Times New Roman"/>
          <w:b/>
        </w:rPr>
        <w:tab/>
      </w:r>
      <w:r w:rsidRPr="00CD09DF">
        <w:rPr>
          <w:rFonts w:ascii="Times New Roman" w:hAnsi="Times New Roman" w:cs="Times New Roman"/>
          <w:b/>
        </w:rPr>
        <w:tab/>
      </w:r>
      <w:r w:rsidRPr="00CD09DF">
        <w:rPr>
          <w:rFonts w:ascii="Times New Roman" w:hAnsi="Times New Roman" w:cs="Times New Roman"/>
          <w:b/>
        </w:rPr>
        <w:tab/>
      </w:r>
    </w:p>
    <w:p w14:paraId="384D26C3" w14:textId="77777777" w:rsidR="007838C1" w:rsidRPr="00CD09DF" w:rsidRDefault="007838C1" w:rsidP="00CD09DF">
      <w:pPr>
        <w:spacing w:after="0" w:line="276" w:lineRule="auto"/>
        <w:jc w:val="both"/>
        <w:rPr>
          <w:rFonts w:ascii="Times New Roman" w:hAnsi="Times New Roman" w:cs="Times New Roman"/>
        </w:rPr>
      </w:pPr>
      <w:r w:rsidRPr="00CD09DF">
        <w:rPr>
          <w:rFonts w:ascii="Times New Roman" w:hAnsi="Times New Roman" w:cs="Times New Roman"/>
        </w:rPr>
        <w:t xml:space="preserve">Powiat: </w:t>
      </w:r>
      <w:r w:rsidRPr="00CD09DF">
        <w:rPr>
          <w:rFonts w:ascii="Times New Roman" w:hAnsi="Times New Roman" w:cs="Times New Roman"/>
          <w:b/>
        </w:rPr>
        <w:t>wrzesiński</w:t>
      </w:r>
    </w:p>
    <w:p w14:paraId="02D4D123" w14:textId="439CF5A4" w:rsidR="00FB6727" w:rsidRPr="00281770" w:rsidRDefault="007838C1" w:rsidP="00CD09DF">
      <w:pPr>
        <w:spacing w:after="0" w:line="276" w:lineRule="auto"/>
        <w:jc w:val="both"/>
        <w:rPr>
          <w:rFonts w:ascii="Times New Roman" w:hAnsi="Times New Roman" w:cs="Times New Roman"/>
          <w:b/>
          <w:bCs/>
        </w:rPr>
      </w:pPr>
      <w:r w:rsidRPr="00CD09DF">
        <w:rPr>
          <w:rFonts w:ascii="Times New Roman" w:hAnsi="Times New Roman" w:cs="Times New Roman"/>
        </w:rPr>
        <w:t>Gmina</w:t>
      </w:r>
      <w:r w:rsidR="00281770">
        <w:rPr>
          <w:rFonts w:ascii="Times New Roman" w:hAnsi="Times New Roman" w:cs="Times New Roman"/>
        </w:rPr>
        <w:t xml:space="preserve">: </w:t>
      </w:r>
      <w:r w:rsidR="00C753BD">
        <w:rPr>
          <w:rFonts w:ascii="Times New Roman" w:hAnsi="Times New Roman" w:cs="Times New Roman"/>
          <w:b/>
          <w:bCs/>
        </w:rPr>
        <w:t>Pyzdry</w:t>
      </w:r>
      <w:r w:rsidR="00281770">
        <w:rPr>
          <w:rFonts w:ascii="Times New Roman" w:hAnsi="Times New Roman" w:cs="Times New Roman"/>
          <w:b/>
          <w:bCs/>
        </w:rPr>
        <w:t xml:space="preserve"> 30300</w:t>
      </w:r>
      <w:r w:rsidR="00C753BD">
        <w:rPr>
          <w:rFonts w:ascii="Times New Roman" w:hAnsi="Times New Roman" w:cs="Times New Roman"/>
          <w:b/>
          <w:bCs/>
        </w:rPr>
        <w:t>4</w:t>
      </w:r>
      <w:r w:rsidR="00281770">
        <w:rPr>
          <w:rFonts w:ascii="Times New Roman" w:hAnsi="Times New Roman" w:cs="Times New Roman"/>
          <w:b/>
          <w:bCs/>
        </w:rPr>
        <w:t>_</w:t>
      </w:r>
      <w:r w:rsidR="00C753BD">
        <w:rPr>
          <w:rFonts w:ascii="Times New Roman" w:hAnsi="Times New Roman" w:cs="Times New Roman"/>
          <w:b/>
          <w:bCs/>
        </w:rPr>
        <w:t>5</w:t>
      </w:r>
    </w:p>
    <w:p w14:paraId="5E97273E" w14:textId="77777777" w:rsidR="00F761F0" w:rsidRPr="00CD09DF" w:rsidRDefault="00F761F0" w:rsidP="00CD09DF">
      <w:pPr>
        <w:spacing w:after="0" w:line="276" w:lineRule="auto"/>
        <w:jc w:val="both"/>
        <w:rPr>
          <w:rFonts w:ascii="Times New Roman" w:hAnsi="Times New Roman" w:cs="Times New Roman"/>
        </w:rPr>
      </w:pPr>
    </w:p>
    <w:p w14:paraId="67C96EFB" w14:textId="77777777" w:rsidR="00D72409" w:rsidRPr="00CD09DF" w:rsidRDefault="00D72409" w:rsidP="00CD09DF">
      <w:pPr>
        <w:spacing w:after="0" w:line="276" w:lineRule="auto"/>
        <w:jc w:val="both"/>
        <w:rPr>
          <w:rFonts w:ascii="Times New Roman" w:hAnsi="Times New Roman" w:cs="Times New Roman"/>
        </w:rPr>
      </w:pPr>
    </w:p>
    <w:p w14:paraId="35B37DE2" w14:textId="77777777" w:rsidR="00D72409" w:rsidRPr="00CD09DF" w:rsidRDefault="00D72409" w:rsidP="00CD09DF">
      <w:pPr>
        <w:spacing w:after="0" w:line="276" w:lineRule="auto"/>
        <w:jc w:val="both"/>
        <w:rPr>
          <w:rFonts w:ascii="Times New Roman" w:hAnsi="Times New Roman" w:cs="Times New Roman"/>
        </w:rPr>
      </w:pPr>
    </w:p>
    <w:p w14:paraId="41F113C1" w14:textId="77777777" w:rsidR="00D72409" w:rsidRPr="00CD09DF" w:rsidRDefault="00D72409" w:rsidP="00CD09DF">
      <w:pPr>
        <w:spacing w:after="0" w:line="276" w:lineRule="auto"/>
        <w:jc w:val="both"/>
        <w:rPr>
          <w:rFonts w:ascii="Times New Roman" w:hAnsi="Times New Roman" w:cs="Times New Roman"/>
        </w:rPr>
      </w:pPr>
    </w:p>
    <w:p w14:paraId="588FA5FC" w14:textId="77777777" w:rsidR="00D72409" w:rsidRPr="00CD09DF" w:rsidRDefault="00D72409" w:rsidP="00CD09DF">
      <w:pPr>
        <w:spacing w:after="0" w:line="276" w:lineRule="auto"/>
        <w:jc w:val="both"/>
        <w:rPr>
          <w:rFonts w:ascii="Times New Roman" w:hAnsi="Times New Roman" w:cs="Times New Roman"/>
        </w:rPr>
      </w:pPr>
    </w:p>
    <w:p w14:paraId="19DF8A58" w14:textId="77777777" w:rsidR="00F761F0" w:rsidRPr="00CD09DF" w:rsidRDefault="00F761F0" w:rsidP="00CD09DF">
      <w:pPr>
        <w:spacing w:after="0" w:line="276" w:lineRule="auto"/>
        <w:jc w:val="both"/>
        <w:rPr>
          <w:rFonts w:ascii="Times New Roman" w:hAnsi="Times New Roman" w:cs="Times New Roman"/>
        </w:rPr>
      </w:pPr>
    </w:p>
    <w:p w14:paraId="2FCB049F" w14:textId="77777777" w:rsidR="00F761F0" w:rsidRPr="00CD09DF" w:rsidRDefault="00F761F0" w:rsidP="00CD09DF">
      <w:pPr>
        <w:spacing w:after="0" w:line="276" w:lineRule="auto"/>
        <w:jc w:val="both"/>
        <w:rPr>
          <w:rFonts w:ascii="Times New Roman" w:hAnsi="Times New Roman" w:cs="Times New Roman"/>
        </w:rPr>
      </w:pPr>
    </w:p>
    <w:p w14:paraId="1A7D1983" w14:textId="77777777" w:rsidR="00F761F0" w:rsidRPr="00CD09DF" w:rsidRDefault="00F761F0" w:rsidP="00CD09DF">
      <w:pPr>
        <w:spacing w:after="0" w:line="276" w:lineRule="auto"/>
        <w:jc w:val="both"/>
        <w:rPr>
          <w:rFonts w:ascii="Times New Roman" w:hAnsi="Times New Roman" w:cs="Times New Roman"/>
        </w:rPr>
      </w:pPr>
    </w:p>
    <w:p w14:paraId="4C487095" w14:textId="77777777" w:rsidR="00F761F0" w:rsidRPr="00CD09DF" w:rsidRDefault="00F761F0" w:rsidP="00CD09DF">
      <w:pPr>
        <w:spacing w:after="0" w:line="276" w:lineRule="auto"/>
        <w:jc w:val="center"/>
        <w:rPr>
          <w:rFonts w:ascii="Times New Roman" w:hAnsi="Times New Roman" w:cs="Times New Roman"/>
        </w:rPr>
      </w:pPr>
    </w:p>
    <w:p w14:paraId="1213F499" w14:textId="77777777" w:rsidR="00F761F0" w:rsidRPr="00CD09DF" w:rsidRDefault="00F761F0" w:rsidP="00CD09DF">
      <w:pPr>
        <w:spacing w:after="0" w:line="276" w:lineRule="auto"/>
        <w:jc w:val="center"/>
        <w:rPr>
          <w:rFonts w:ascii="Times New Roman" w:hAnsi="Times New Roman" w:cs="Times New Roman"/>
          <w:b/>
        </w:rPr>
      </w:pPr>
      <w:r w:rsidRPr="00CD09DF">
        <w:rPr>
          <w:rFonts w:ascii="Times New Roman" w:hAnsi="Times New Roman" w:cs="Times New Roman"/>
          <w:b/>
        </w:rPr>
        <w:t>WARUNKI TECHNICZNE</w:t>
      </w:r>
    </w:p>
    <w:p w14:paraId="229B5DB6" w14:textId="77777777" w:rsidR="00F761F0" w:rsidRPr="00CD09DF" w:rsidRDefault="00F761F0" w:rsidP="00CD09DF">
      <w:pPr>
        <w:spacing w:after="0" w:line="276" w:lineRule="auto"/>
        <w:jc w:val="center"/>
        <w:rPr>
          <w:rFonts w:ascii="Times New Roman" w:hAnsi="Times New Roman" w:cs="Times New Roman"/>
          <w:b/>
        </w:rPr>
      </w:pPr>
    </w:p>
    <w:p w14:paraId="3D66D793" w14:textId="77777777" w:rsidR="003D1747" w:rsidRPr="00CD09DF" w:rsidRDefault="00EE6DB5" w:rsidP="00CD09DF">
      <w:pPr>
        <w:spacing w:after="0" w:line="276" w:lineRule="auto"/>
        <w:jc w:val="center"/>
        <w:rPr>
          <w:rFonts w:ascii="Times New Roman" w:hAnsi="Times New Roman" w:cs="Times New Roman"/>
          <w:b/>
        </w:rPr>
      </w:pPr>
      <w:r w:rsidRPr="00CD09DF">
        <w:rPr>
          <w:rFonts w:ascii="Times New Roman" w:hAnsi="Times New Roman" w:cs="Times New Roman"/>
          <w:b/>
        </w:rPr>
        <w:t>UTWORZENIE</w:t>
      </w:r>
      <w:r w:rsidR="00A24317">
        <w:rPr>
          <w:rFonts w:ascii="Times New Roman" w:hAnsi="Times New Roman" w:cs="Times New Roman"/>
          <w:b/>
        </w:rPr>
        <w:t xml:space="preserve"> </w:t>
      </w:r>
      <w:r w:rsidR="00B940A9" w:rsidRPr="00CD09DF">
        <w:rPr>
          <w:rFonts w:ascii="Times New Roman" w:hAnsi="Times New Roman" w:cs="Times New Roman"/>
          <w:b/>
        </w:rPr>
        <w:t>BAZY DANYCH GEODEZYJNEJ EWIDENCJI SIECI UZBROJENIA TERENU (</w:t>
      </w:r>
      <w:r w:rsidRPr="00CD09DF">
        <w:rPr>
          <w:rFonts w:ascii="Times New Roman" w:hAnsi="Times New Roman" w:cs="Times New Roman"/>
          <w:b/>
        </w:rPr>
        <w:t>GESUT</w:t>
      </w:r>
      <w:r w:rsidR="00B940A9" w:rsidRPr="00CD09DF">
        <w:rPr>
          <w:rFonts w:ascii="Times New Roman" w:hAnsi="Times New Roman" w:cs="Times New Roman"/>
          <w:b/>
        </w:rPr>
        <w:t>)</w:t>
      </w:r>
    </w:p>
    <w:p w14:paraId="2D68EEAE" w14:textId="1D74C566" w:rsidR="00A9679E" w:rsidRPr="00CD09DF" w:rsidRDefault="000A64F4" w:rsidP="00CD09DF">
      <w:pPr>
        <w:spacing w:after="0" w:line="276" w:lineRule="auto"/>
        <w:jc w:val="center"/>
        <w:rPr>
          <w:rFonts w:ascii="Times New Roman" w:hAnsi="Times New Roman" w:cs="Times New Roman"/>
          <w:b/>
        </w:rPr>
      </w:pPr>
      <w:r w:rsidRPr="00CD09DF">
        <w:rPr>
          <w:rFonts w:ascii="Times New Roman" w:hAnsi="Times New Roman" w:cs="Times New Roman"/>
          <w:b/>
        </w:rPr>
        <w:t>DLA </w:t>
      </w:r>
      <w:r w:rsidR="00D9657C" w:rsidRPr="00CD09DF">
        <w:rPr>
          <w:rFonts w:ascii="Times New Roman" w:hAnsi="Times New Roman" w:cs="Times New Roman"/>
          <w:b/>
        </w:rPr>
        <w:t xml:space="preserve">TERENU </w:t>
      </w:r>
      <w:r w:rsidR="00281770">
        <w:rPr>
          <w:rFonts w:ascii="Times New Roman" w:hAnsi="Times New Roman" w:cs="Times New Roman"/>
          <w:b/>
        </w:rPr>
        <w:t xml:space="preserve">GMINY </w:t>
      </w:r>
      <w:r w:rsidR="00C753BD">
        <w:rPr>
          <w:rFonts w:ascii="Times New Roman" w:hAnsi="Times New Roman" w:cs="Times New Roman"/>
          <w:b/>
        </w:rPr>
        <w:t>PYZDRY</w:t>
      </w:r>
      <w:r w:rsidR="00597299">
        <w:rPr>
          <w:rFonts w:ascii="Times New Roman" w:hAnsi="Times New Roman" w:cs="Times New Roman"/>
          <w:b/>
        </w:rPr>
        <w:t xml:space="preserve"> NA PODSTAWIE MATERIAŁÓW ZGROMADZONYCH W PZGIK</w:t>
      </w:r>
    </w:p>
    <w:p w14:paraId="2D995F9B" w14:textId="77777777" w:rsidR="00F761F0" w:rsidRPr="00CD09DF" w:rsidRDefault="00F761F0" w:rsidP="00CD09DF">
      <w:pPr>
        <w:spacing w:after="0" w:line="276" w:lineRule="auto"/>
        <w:jc w:val="both"/>
        <w:rPr>
          <w:rFonts w:ascii="Times New Roman" w:hAnsi="Times New Roman" w:cs="Times New Roman"/>
          <w:b/>
        </w:rPr>
      </w:pPr>
    </w:p>
    <w:p w14:paraId="6FF58157" w14:textId="77777777" w:rsidR="00FB6727" w:rsidRPr="00CD09DF" w:rsidRDefault="00FB6727" w:rsidP="00CD09DF">
      <w:pPr>
        <w:spacing w:after="0" w:line="276" w:lineRule="auto"/>
        <w:jc w:val="both"/>
        <w:rPr>
          <w:rFonts w:ascii="Times New Roman" w:hAnsi="Times New Roman" w:cs="Times New Roman"/>
          <w:b/>
        </w:rPr>
      </w:pPr>
    </w:p>
    <w:p w14:paraId="386FE41C" w14:textId="77777777" w:rsidR="00FB6727" w:rsidRPr="00CD09DF" w:rsidRDefault="00FB6727" w:rsidP="00CD09DF">
      <w:pPr>
        <w:spacing w:after="0" w:line="276" w:lineRule="auto"/>
        <w:jc w:val="both"/>
        <w:rPr>
          <w:rFonts w:ascii="Times New Roman" w:hAnsi="Times New Roman" w:cs="Times New Roman"/>
          <w:b/>
        </w:rPr>
      </w:pPr>
    </w:p>
    <w:p w14:paraId="378EE99A" w14:textId="77777777" w:rsidR="00FB6727" w:rsidRPr="00CD09DF" w:rsidRDefault="00FB6727" w:rsidP="00CD09DF">
      <w:pPr>
        <w:spacing w:after="0" w:line="276" w:lineRule="auto"/>
        <w:jc w:val="both"/>
        <w:rPr>
          <w:rFonts w:ascii="Times New Roman" w:hAnsi="Times New Roman" w:cs="Times New Roman"/>
          <w:b/>
        </w:rPr>
      </w:pPr>
    </w:p>
    <w:p w14:paraId="00A49436" w14:textId="77777777" w:rsidR="00FB6727" w:rsidRPr="00CD09DF" w:rsidRDefault="00FB6727" w:rsidP="00CD09DF">
      <w:pPr>
        <w:spacing w:after="0" w:line="276" w:lineRule="auto"/>
        <w:jc w:val="both"/>
        <w:rPr>
          <w:rFonts w:ascii="Times New Roman" w:hAnsi="Times New Roman" w:cs="Times New Roman"/>
        </w:rPr>
      </w:pPr>
    </w:p>
    <w:p w14:paraId="44D6983C" w14:textId="77777777" w:rsidR="00F761F0" w:rsidRPr="00CD09DF" w:rsidRDefault="00F761F0" w:rsidP="00CD09DF">
      <w:pPr>
        <w:spacing w:after="0" w:line="276" w:lineRule="auto"/>
        <w:jc w:val="both"/>
        <w:rPr>
          <w:rFonts w:ascii="Times New Roman" w:hAnsi="Times New Roman" w:cs="Times New Roman"/>
        </w:rPr>
      </w:pPr>
    </w:p>
    <w:p w14:paraId="779B0D9C" w14:textId="77777777" w:rsidR="00F761F0" w:rsidRPr="00CD09DF" w:rsidRDefault="00F761F0" w:rsidP="00CD09DF">
      <w:pPr>
        <w:spacing w:after="0" w:line="276" w:lineRule="auto"/>
        <w:jc w:val="both"/>
        <w:rPr>
          <w:rFonts w:ascii="Times New Roman" w:hAnsi="Times New Roman" w:cs="Times New Roman"/>
        </w:rPr>
      </w:pPr>
    </w:p>
    <w:p w14:paraId="126620D8" w14:textId="77777777" w:rsidR="00F761F0" w:rsidRPr="00CD09DF" w:rsidRDefault="00F761F0" w:rsidP="00CD09DF">
      <w:pPr>
        <w:spacing w:after="0" w:line="276" w:lineRule="auto"/>
        <w:jc w:val="both"/>
        <w:rPr>
          <w:rFonts w:ascii="Times New Roman" w:hAnsi="Times New Roman" w:cs="Times New Roman"/>
        </w:rPr>
      </w:pPr>
    </w:p>
    <w:p w14:paraId="7306CC04" w14:textId="77777777" w:rsidR="00F761F0" w:rsidRPr="00CD09DF" w:rsidRDefault="00F761F0" w:rsidP="00CD09DF">
      <w:pPr>
        <w:spacing w:after="0" w:line="276" w:lineRule="auto"/>
        <w:jc w:val="both"/>
        <w:rPr>
          <w:rFonts w:ascii="Times New Roman" w:hAnsi="Times New Roman" w:cs="Times New Roman"/>
        </w:rPr>
      </w:pPr>
    </w:p>
    <w:p w14:paraId="66CDB594" w14:textId="77777777" w:rsidR="00F761F0" w:rsidRPr="00CD09DF" w:rsidRDefault="00F761F0" w:rsidP="00CD09DF">
      <w:pPr>
        <w:spacing w:after="0" w:line="276" w:lineRule="auto"/>
        <w:jc w:val="both"/>
        <w:rPr>
          <w:rFonts w:ascii="Times New Roman" w:hAnsi="Times New Roman" w:cs="Times New Roman"/>
        </w:rPr>
      </w:pPr>
    </w:p>
    <w:p w14:paraId="7CBBDFFB" w14:textId="77777777" w:rsidR="00F761F0" w:rsidRPr="00CD09DF" w:rsidRDefault="00F761F0" w:rsidP="00CD09DF">
      <w:pPr>
        <w:spacing w:after="0" w:line="276" w:lineRule="auto"/>
        <w:jc w:val="both"/>
        <w:rPr>
          <w:rFonts w:ascii="Times New Roman" w:hAnsi="Times New Roman" w:cs="Times New Roman"/>
        </w:rPr>
      </w:pPr>
    </w:p>
    <w:p w14:paraId="4E8C8BA1" w14:textId="77777777" w:rsidR="00F761F0" w:rsidRPr="00CD09DF" w:rsidRDefault="00F761F0" w:rsidP="00CD09DF">
      <w:pPr>
        <w:spacing w:after="0" w:line="276" w:lineRule="auto"/>
        <w:jc w:val="both"/>
        <w:rPr>
          <w:rFonts w:ascii="Times New Roman" w:hAnsi="Times New Roman" w:cs="Times New Roman"/>
        </w:rPr>
      </w:pPr>
    </w:p>
    <w:p w14:paraId="00D58B9D" w14:textId="77777777" w:rsidR="006E23A4" w:rsidRPr="00CD09DF" w:rsidRDefault="006E23A4" w:rsidP="00CD09DF">
      <w:pPr>
        <w:spacing w:after="0" w:line="276" w:lineRule="auto"/>
        <w:jc w:val="both"/>
        <w:rPr>
          <w:rFonts w:ascii="Times New Roman" w:hAnsi="Times New Roman" w:cs="Times New Roman"/>
        </w:rPr>
      </w:pPr>
    </w:p>
    <w:p w14:paraId="1B59BDA2" w14:textId="77777777" w:rsidR="006E23A4" w:rsidRPr="00CD09DF" w:rsidRDefault="006E23A4" w:rsidP="00CD09DF">
      <w:pPr>
        <w:spacing w:after="0" w:line="276" w:lineRule="auto"/>
        <w:jc w:val="both"/>
        <w:rPr>
          <w:rFonts w:ascii="Times New Roman" w:hAnsi="Times New Roman" w:cs="Times New Roman"/>
        </w:rPr>
      </w:pPr>
    </w:p>
    <w:p w14:paraId="5CCCC126" w14:textId="77777777" w:rsidR="001336C3" w:rsidRDefault="001336C3" w:rsidP="00CD09DF">
      <w:pPr>
        <w:spacing w:after="0" w:line="276" w:lineRule="auto"/>
        <w:jc w:val="both"/>
        <w:rPr>
          <w:rFonts w:ascii="Times New Roman" w:hAnsi="Times New Roman" w:cs="Times New Roman"/>
        </w:rPr>
      </w:pPr>
    </w:p>
    <w:p w14:paraId="361AB738" w14:textId="77777777" w:rsidR="00CD09DF" w:rsidRDefault="00CD09DF" w:rsidP="00CD09DF">
      <w:pPr>
        <w:spacing w:after="0" w:line="276" w:lineRule="auto"/>
        <w:jc w:val="both"/>
        <w:rPr>
          <w:rFonts w:ascii="Times New Roman" w:hAnsi="Times New Roman" w:cs="Times New Roman"/>
        </w:rPr>
      </w:pPr>
    </w:p>
    <w:p w14:paraId="39F3AA6C" w14:textId="77777777" w:rsidR="00CD09DF" w:rsidRDefault="00CD09DF" w:rsidP="00CD09DF">
      <w:pPr>
        <w:spacing w:after="0" w:line="276" w:lineRule="auto"/>
        <w:jc w:val="both"/>
        <w:rPr>
          <w:rFonts w:ascii="Times New Roman" w:hAnsi="Times New Roman" w:cs="Times New Roman"/>
        </w:rPr>
      </w:pPr>
    </w:p>
    <w:p w14:paraId="53DDCB39" w14:textId="77777777" w:rsidR="00CD09DF" w:rsidRDefault="00CD09DF" w:rsidP="00CD09DF">
      <w:pPr>
        <w:spacing w:after="0" w:line="276" w:lineRule="auto"/>
        <w:jc w:val="both"/>
        <w:rPr>
          <w:rFonts w:ascii="Times New Roman" w:hAnsi="Times New Roman" w:cs="Times New Roman"/>
        </w:rPr>
      </w:pPr>
    </w:p>
    <w:p w14:paraId="7ECA2950" w14:textId="77777777" w:rsidR="00CD09DF" w:rsidRDefault="00CD09DF" w:rsidP="00CD09DF">
      <w:pPr>
        <w:spacing w:after="0" w:line="276" w:lineRule="auto"/>
        <w:jc w:val="both"/>
        <w:rPr>
          <w:rFonts w:ascii="Times New Roman" w:hAnsi="Times New Roman" w:cs="Times New Roman"/>
        </w:rPr>
      </w:pPr>
    </w:p>
    <w:p w14:paraId="2C9FD993" w14:textId="77777777" w:rsidR="00CD09DF" w:rsidRDefault="00CD09DF" w:rsidP="00CD09DF">
      <w:pPr>
        <w:spacing w:after="0" w:line="276" w:lineRule="auto"/>
        <w:jc w:val="both"/>
        <w:rPr>
          <w:rFonts w:ascii="Times New Roman" w:hAnsi="Times New Roman" w:cs="Times New Roman"/>
        </w:rPr>
      </w:pPr>
    </w:p>
    <w:p w14:paraId="0B6AAB75" w14:textId="77777777" w:rsidR="00CD09DF" w:rsidRDefault="00CD09DF" w:rsidP="00CD09DF">
      <w:pPr>
        <w:spacing w:after="0" w:line="276" w:lineRule="auto"/>
        <w:jc w:val="both"/>
        <w:rPr>
          <w:rFonts w:ascii="Times New Roman" w:hAnsi="Times New Roman" w:cs="Times New Roman"/>
        </w:rPr>
      </w:pPr>
    </w:p>
    <w:p w14:paraId="16404CD2" w14:textId="77777777" w:rsidR="00CD09DF" w:rsidRDefault="00CD09DF" w:rsidP="00CD09DF">
      <w:pPr>
        <w:spacing w:after="0" w:line="276" w:lineRule="auto"/>
        <w:jc w:val="both"/>
        <w:rPr>
          <w:rFonts w:ascii="Times New Roman" w:hAnsi="Times New Roman" w:cs="Times New Roman"/>
        </w:rPr>
      </w:pPr>
    </w:p>
    <w:p w14:paraId="3BCFD94C" w14:textId="77777777" w:rsidR="00CD09DF" w:rsidRDefault="00CD09DF" w:rsidP="00CD09DF">
      <w:pPr>
        <w:spacing w:after="0" w:line="276" w:lineRule="auto"/>
        <w:jc w:val="both"/>
        <w:rPr>
          <w:rFonts w:ascii="Times New Roman" w:hAnsi="Times New Roman" w:cs="Times New Roman"/>
        </w:rPr>
      </w:pPr>
    </w:p>
    <w:p w14:paraId="2FD01D9D" w14:textId="77777777" w:rsidR="00CD09DF" w:rsidRDefault="00CD09DF" w:rsidP="00CD09DF">
      <w:pPr>
        <w:spacing w:after="0" w:line="276" w:lineRule="auto"/>
        <w:jc w:val="both"/>
        <w:rPr>
          <w:rFonts w:ascii="Times New Roman" w:hAnsi="Times New Roman" w:cs="Times New Roman"/>
        </w:rPr>
      </w:pPr>
    </w:p>
    <w:p w14:paraId="5E0CE42E" w14:textId="77777777" w:rsidR="00CD09DF" w:rsidRDefault="00CD09DF" w:rsidP="00CD09DF">
      <w:pPr>
        <w:spacing w:after="0" w:line="276" w:lineRule="auto"/>
        <w:jc w:val="both"/>
        <w:rPr>
          <w:rFonts w:ascii="Times New Roman" w:hAnsi="Times New Roman" w:cs="Times New Roman"/>
        </w:rPr>
      </w:pPr>
    </w:p>
    <w:p w14:paraId="2F9A91E0" w14:textId="77777777" w:rsidR="00CD09DF" w:rsidRDefault="00CD09DF" w:rsidP="00CD09DF">
      <w:pPr>
        <w:spacing w:after="0" w:line="276" w:lineRule="auto"/>
        <w:jc w:val="both"/>
        <w:rPr>
          <w:rFonts w:ascii="Times New Roman" w:hAnsi="Times New Roman" w:cs="Times New Roman"/>
        </w:rPr>
      </w:pPr>
    </w:p>
    <w:p w14:paraId="57DB1E0F" w14:textId="77777777" w:rsidR="00CD09DF" w:rsidRPr="00CD09DF" w:rsidRDefault="00CD09DF" w:rsidP="00CD09DF">
      <w:pPr>
        <w:spacing w:after="0" w:line="276" w:lineRule="auto"/>
        <w:jc w:val="both"/>
        <w:rPr>
          <w:rFonts w:ascii="Times New Roman" w:hAnsi="Times New Roman" w:cs="Times New Roman"/>
        </w:rPr>
      </w:pPr>
    </w:p>
    <w:p w14:paraId="0C1CFD92" w14:textId="3C9B8730" w:rsidR="000A64F4" w:rsidRPr="00CD09DF" w:rsidRDefault="00C753BD" w:rsidP="00C372E5">
      <w:pPr>
        <w:spacing w:after="0" w:line="276" w:lineRule="auto"/>
        <w:jc w:val="center"/>
        <w:rPr>
          <w:rFonts w:ascii="Times New Roman" w:hAnsi="Times New Roman" w:cs="Times New Roman"/>
        </w:rPr>
      </w:pPr>
      <w:r>
        <w:rPr>
          <w:rFonts w:ascii="Times New Roman" w:hAnsi="Times New Roman" w:cs="Times New Roman"/>
        </w:rPr>
        <w:t>styczeń</w:t>
      </w:r>
      <w:r w:rsidR="00C372E5">
        <w:rPr>
          <w:rFonts w:ascii="Times New Roman" w:hAnsi="Times New Roman" w:cs="Times New Roman"/>
        </w:rPr>
        <w:t xml:space="preserve"> 202</w:t>
      </w:r>
      <w:r>
        <w:rPr>
          <w:rFonts w:ascii="Times New Roman" w:hAnsi="Times New Roman" w:cs="Times New Roman"/>
        </w:rPr>
        <w:t>5</w:t>
      </w:r>
      <w:r w:rsidR="00C372E5">
        <w:rPr>
          <w:rFonts w:ascii="Times New Roman" w:hAnsi="Times New Roman" w:cs="Times New Roman"/>
        </w:rPr>
        <w:t xml:space="preserve"> r.</w:t>
      </w:r>
    </w:p>
    <w:p w14:paraId="4F386E87" w14:textId="77777777" w:rsidR="001336C3" w:rsidRDefault="001336C3" w:rsidP="00CD09DF">
      <w:pPr>
        <w:spacing w:after="0" w:line="276" w:lineRule="auto"/>
        <w:jc w:val="both"/>
        <w:rPr>
          <w:rFonts w:ascii="Times New Roman" w:hAnsi="Times New Roman" w:cs="Times New Roman"/>
        </w:rPr>
      </w:pPr>
    </w:p>
    <w:p w14:paraId="5EB17B5F" w14:textId="77777777" w:rsidR="00A67F80" w:rsidRPr="00CD09DF" w:rsidRDefault="00A67F80" w:rsidP="00CD09DF">
      <w:pPr>
        <w:spacing w:after="0" w:line="276" w:lineRule="auto"/>
        <w:jc w:val="both"/>
        <w:rPr>
          <w:rFonts w:ascii="Times New Roman" w:hAnsi="Times New Roman" w:cs="Times New Roman"/>
        </w:rPr>
      </w:pPr>
    </w:p>
    <w:p w14:paraId="42F51C7E" w14:textId="77777777" w:rsidR="00F761F0" w:rsidRPr="00CD09DF" w:rsidRDefault="00F761F0" w:rsidP="00CD09DF">
      <w:pPr>
        <w:spacing w:after="0" w:line="276" w:lineRule="auto"/>
        <w:jc w:val="center"/>
        <w:rPr>
          <w:rFonts w:ascii="Times New Roman" w:hAnsi="Times New Roman" w:cs="Times New Roman"/>
          <w:b/>
          <w:sz w:val="24"/>
          <w:szCs w:val="24"/>
        </w:rPr>
      </w:pPr>
      <w:r w:rsidRPr="00CD09DF">
        <w:rPr>
          <w:rFonts w:ascii="Times New Roman" w:hAnsi="Times New Roman" w:cs="Times New Roman"/>
          <w:b/>
          <w:sz w:val="24"/>
          <w:szCs w:val="24"/>
        </w:rPr>
        <w:lastRenderedPageBreak/>
        <w:t>SPIS TREŚCI</w:t>
      </w:r>
    </w:p>
    <w:p w14:paraId="5052D362" w14:textId="77777777" w:rsidR="00B003D4" w:rsidRPr="00CD09DF" w:rsidRDefault="00B003D4" w:rsidP="00CD09DF">
      <w:pPr>
        <w:spacing w:after="0" w:line="276" w:lineRule="auto"/>
        <w:jc w:val="center"/>
        <w:rPr>
          <w:rFonts w:ascii="Times New Roman" w:hAnsi="Times New Roman" w:cs="Times New Roman"/>
          <w:b/>
        </w:rPr>
      </w:pPr>
    </w:p>
    <w:p w14:paraId="148426A1" w14:textId="77777777" w:rsidR="00B003D4" w:rsidRPr="00CD09DF" w:rsidRDefault="00B003D4" w:rsidP="00CD09DF">
      <w:pPr>
        <w:spacing w:after="0" w:line="276" w:lineRule="auto"/>
        <w:jc w:val="center"/>
        <w:rPr>
          <w:rFonts w:ascii="Times New Roman" w:hAnsi="Times New Roman" w:cs="Times New Roman"/>
          <w:b/>
        </w:rPr>
      </w:pPr>
    </w:p>
    <w:p w14:paraId="2CCAA1AA" w14:textId="569E7FDD"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PRZEDMIOT OPRACOWANIA</w:t>
      </w:r>
    </w:p>
    <w:p w14:paraId="74A8D2EB"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bCs/>
          <w:iCs/>
        </w:rPr>
        <w:t>CZAS REALIZACJI ZADANIA</w:t>
      </w:r>
    </w:p>
    <w:p w14:paraId="0BB06B40"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DANE ŹRÓDŁOWE</w:t>
      </w:r>
    </w:p>
    <w:p w14:paraId="0A0F1CB1" w14:textId="7EAFD9BD" w:rsidR="00B003D4" w:rsidRPr="00CD09DF" w:rsidRDefault="00B003D4" w:rsidP="00CD09DF">
      <w:pPr>
        <w:pStyle w:val="Akapitzlist"/>
        <w:numPr>
          <w:ilvl w:val="0"/>
          <w:numId w:val="4"/>
        </w:numPr>
        <w:tabs>
          <w:tab w:val="left" w:pos="709"/>
        </w:tabs>
        <w:spacing w:after="0" w:line="276" w:lineRule="auto"/>
        <w:ind w:left="567" w:firstLine="0"/>
        <w:rPr>
          <w:rFonts w:ascii="Times New Roman" w:hAnsi="Times New Roman" w:cs="Times New Roman"/>
        </w:rPr>
      </w:pPr>
      <w:r w:rsidRPr="00CD09DF">
        <w:rPr>
          <w:rFonts w:ascii="Times New Roman" w:hAnsi="Times New Roman" w:cs="Times New Roman"/>
        </w:rPr>
        <w:t>DANE FORMALNO-PRAWNE</w:t>
      </w:r>
    </w:p>
    <w:p w14:paraId="00CC6CC0"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WARUNKI DOTYCZĄCE REALIZACJI PRZEDMIOTU ZAMÓWIENIA</w:t>
      </w:r>
    </w:p>
    <w:p w14:paraId="3D74A8F0"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ZAKRES PRAC PRZEWIDZIANYCH DO WYKONANIA</w:t>
      </w:r>
    </w:p>
    <w:p w14:paraId="3F81D8F4"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AKTUALIZACJA DANYCH BIEŻĄCYMI PRACAMI GEODEZYJNYMI</w:t>
      </w:r>
    </w:p>
    <w:p w14:paraId="736CDECE"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TRYB I ZASADY ZASILENIA BDST</w:t>
      </w:r>
    </w:p>
    <w:p w14:paraId="32AC80B2" w14:textId="77777777" w:rsidR="00B003D4" w:rsidRPr="00CD09DF" w:rsidRDefault="00C372E5" w:rsidP="00CD09DF">
      <w:pPr>
        <w:pStyle w:val="Akapitzlist"/>
        <w:numPr>
          <w:ilvl w:val="0"/>
          <w:numId w:val="4"/>
        </w:numPr>
        <w:spacing w:after="0" w:line="276" w:lineRule="auto"/>
        <w:ind w:left="567" w:firstLine="0"/>
        <w:rPr>
          <w:rFonts w:ascii="Times New Roman" w:hAnsi="Times New Roman" w:cs="Times New Roman"/>
        </w:rPr>
      </w:pPr>
      <w:r>
        <w:rPr>
          <w:rFonts w:ascii="Times New Roman" w:hAnsi="Times New Roman" w:cs="Times New Roman"/>
        </w:rPr>
        <w:t>WYMOGI FORMALNE I KONTROLA</w:t>
      </w:r>
      <w:r w:rsidR="00B003D4" w:rsidRPr="00CD09DF">
        <w:rPr>
          <w:rFonts w:ascii="Times New Roman" w:hAnsi="Times New Roman" w:cs="Times New Roman"/>
        </w:rPr>
        <w:t xml:space="preserve"> WYKONANYCH PRAC</w:t>
      </w:r>
    </w:p>
    <w:p w14:paraId="1ED1E9E2"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SKŁAD OPERATU TECHNICZNEGO</w:t>
      </w:r>
    </w:p>
    <w:p w14:paraId="760645EF" w14:textId="77777777" w:rsidR="00F761F0" w:rsidRPr="00CD09DF" w:rsidRDefault="00F761F0" w:rsidP="00CD09DF">
      <w:pPr>
        <w:spacing w:after="0" w:line="276" w:lineRule="auto"/>
        <w:jc w:val="both"/>
        <w:rPr>
          <w:rFonts w:ascii="Times New Roman" w:hAnsi="Times New Roman" w:cs="Times New Roman"/>
        </w:rPr>
      </w:pPr>
    </w:p>
    <w:p w14:paraId="69B5E2EC" w14:textId="77777777" w:rsidR="00A9679E" w:rsidRPr="00CD09DF" w:rsidRDefault="00A9679E" w:rsidP="00CD09DF">
      <w:pPr>
        <w:spacing w:after="0" w:line="276" w:lineRule="auto"/>
        <w:jc w:val="center"/>
        <w:rPr>
          <w:rFonts w:ascii="Times New Roman" w:hAnsi="Times New Roman" w:cs="Times New Roman"/>
          <w:b/>
          <w:i/>
        </w:rPr>
      </w:pPr>
    </w:p>
    <w:p w14:paraId="01CF76BE" w14:textId="77777777" w:rsidR="00FB6727" w:rsidRPr="00CD09DF" w:rsidRDefault="00FB6727" w:rsidP="00CD09DF">
      <w:pPr>
        <w:spacing w:after="0" w:line="276" w:lineRule="auto"/>
        <w:jc w:val="center"/>
        <w:rPr>
          <w:rFonts w:ascii="Times New Roman" w:hAnsi="Times New Roman" w:cs="Times New Roman"/>
          <w:b/>
          <w:i/>
        </w:rPr>
      </w:pPr>
    </w:p>
    <w:p w14:paraId="0F0B05EF" w14:textId="77777777" w:rsidR="00FB6727" w:rsidRPr="00CD09DF" w:rsidRDefault="00FB6727" w:rsidP="00CD09DF">
      <w:pPr>
        <w:spacing w:after="0" w:line="276" w:lineRule="auto"/>
        <w:jc w:val="center"/>
        <w:rPr>
          <w:rFonts w:ascii="Times New Roman" w:hAnsi="Times New Roman" w:cs="Times New Roman"/>
          <w:b/>
          <w:i/>
        </w:rPr>
      </w:pPr>
    </w:p>
    <w:p w14:paraId="34EF4A10" w14:textId="77777777" w:rsidR="00FB6727" w:rsidRPr="00CD09DF" w:rsidRDefault="00FB6727" w:rsidP="00CD09DF">
      <w:pPr>
        <w:spacing w:after="0" w:line="276" w:lineRule="auto"/>
        <w:jc w:val="center"/>
        <w:rPr>
          <w:rFonts w:ascii="Times New Roman" w:hAnsi="Times New Roman" w:cs="Times New Roman"/>
          <w:b/>
          <w:i/>
        </w:rPr>
      </w:pPr>
    </w:p>
    <w:p w14:paraId="5AF9270C" w14:textId="77777777" w:rsidR="00FB6727" w:rsidRPr="00CD09DF" w:rsidRDefault="00FB6727" w:rsidP="00CD09DF">
      <w:pPr>
        <w:spacing w:after="0" w:line="276" w:lineRule="auto"/>
        <w:jc w:val="center"/>
        <w:rPr>
          <w:rFonts w:ascii="Times New Roman" w:hAnsi="Times New Roman" w:cs="Times New Roman"/>
          <w:b/>
          <w:i/>
        </w:rPr>
      </w:pPr>
    </w:p>
    <w:p w14:paraId="235BCC08" w14:textId="77777777" w:rsidR="00FB6727" w:rsidRPr="00CD09DF" w:rsidRDefault="00FB6727" w:rsidP="00CD09DF">
      <w:pPr>
        <w:spacing w:after="0" w:line="276" w:lineRule="auto"/>
        <w:jc w:val="center"/>
        <w:rPr>
          <w:rFonts w:ascii="Times New Roman" w:hAnsi="Times New Roman" w:cs="Times New Roman"/>
          <w:b/>
          <w:i/>
        </w:rPr>
      </w:pPr>
    </w:p>
    <w:p w14:paraId="13AF0C20" w14:textId="77777777" w:rsidR="00FB6727" w:rsidRPr="00CD09DF" w:rsidRDefault="00FB6727" w:rsidP="00CD09DF">
      <w:pPr>
        <w:spacing w:after="0" w:line="276" w:lineRule="auto"/>
        <w:jc w:val="center"/>
        <w:rPr>
          <w:rFonts w:ascii="Times New Roman" w:hAnsi="Times New Roman" w:cs="Times New Roman"/>
          <w:b/>
          <w:i/>
        </w:rPr>
      </w:pPr>
    </w:p>
    <w:p w14:paraId="3D70EA76" w14:textId="77777777" w:rsidR="00FB6727" w:rsidRPr="00CD09DF" w:rsidRDefault="00FB6727" w:rsidP="00CD09DF">
      <w:pPr>
        <w:spacing w:after="0" w:line="276" w:lineRule="auto"/>
        <w:jc w:val="center"/>
        <w:rPr>
          <w:rFonts w:ascii="Times New Roman" w:hAnsi="Times New Roman" w:cs="Times New Roman"/>
          <w:b/>
          <w:i/>
        </w:rPr>
      </w:pPr>
    </w:p>
    <w:p w14:paraId="2FDF8B9B" w14:textId="77777777" w:rsidR="00FB6727" w:rsidRPr="00CD09DF" w:rsidRDefault="00FB6727" w:rsidP="00CD09DF">
      <w:pPr>
        <w:spacing w:after="0" w:line="276" w:lineRule="auto"/>
        <w:jc w:val="center"/>
        <w:rPr>
          <w:rFonts w:ascii="Times New Roman" w:hAnsi="Times New Roman" w:cs="Times New Roman"/>
          <w:b/>
          <w:i/>
        </w:rPr>
      </w:pPr>
    </w:p>
    <w:p w14:paraId="2DFB91E0" w14:textId="77777777" w:rsidR="00FB6727" w:rsidRPr="00CD09DF" w:rsidRDefault="00FB6727" w:rsidP="00CD09DF">
      <w:pPr>
        <w:spacing w:after="0" w:line="276" w:lineRule="auto"/>
        <w:jc w:val="center"/>
        <w:rPr>
          <w:rFonts w:ascii="Times New Roman" w:hAnsi="Times New Roman" w:cs="Times New Roman"/>
          <w:b/>
          <w:i/>
        </w:rPr>
      </w:pPr>
    </w:p>
    <w:p w14:paraId="27180CAD" w14:textId="77777777" w:rsidR="00FB6727" w:rsidRPr="00CD09DF" w:rsidRDefault="00FB6727" w:rsidP="00CD09DF">
      <w:pPr>
        <w:spacing w:after="0" w:line="276" w:lineRule="auto"/>
        <w:jc w:val="center"/>
        <w:rPr>
          <w:rFonts w:ascii="Times New Roman" w:hAnsi="Times New Roman" w:cs="Times New Roman"/>
          <w:b/>
          <w:i/>
        </w:rPr>
      </w:pPr>
    </w:p>
    <w:p w14:paraId="60AB1B91" w14:textId="77777777" w:rsidR="00FB6727" w:rsidRPr="00CD09DF" w:rsidRDefault="00FB6727" w:rsidP="00CD09DF">
      <w:pPr>
        <w:spacing w:after="0" w:line="276" w:lineRule="auto"/>
        <w:jc w:val="center"/>
        <w:rPr>
          <w:rFonts w:ascii="Times New Roman" w:hAnsi="Times New Roman" w:cs="Times New Roman"/>
          <w:b/>
          <w:i/>
        </w:rPr>
      </w:pPr>
    </w:p>
    <w:p w14:paraId="1F4D77E6" w14:textId="77777777" w:rsidR="00FB6727" w:rsidRPr="00CD09DF" w:rsidRDefault="00FB6727" w:rsidP="00CD09DF">
      <w:pPr>
        <w:spacing w:after="0" w:line="276" w:lineRule="auto"/>
        <w:jc w:val="center"/>
        <w:rPr>
          <w:rFonts w:ascii="Times New Roman" w:hAnsi="Times New Roman" w:cs="Times New Roman"/>
          <w:b/>
          <w:i/>
        </w:rPr>
      </w:pPr>
    </w:p>
    <w:p w14:paraId="79FD6D72" w14:textId="77777777" w:rsidR="00FB6727" w:rsidRPr="00CD09DF" w:rsidRDefault="00FB6727" w:rsidP="00CD09DF">
      <w:pPr>
        <w:spacing w:after="0" w:line="276" w:lineRule="auto"/>
        <w:jc w:val="center"/>
        <w:rPr>
          <w:rFonts w:ascii="Times New Roman" w:hAnsi="Times New Roman" w:cs="Times New Roman"/>
          <w:b/>
          <w:i/>
        </w:rPr>
      </w:pPr>
    </w:p>
    <w:p w14:paraId="0A5CA5C7" w14:textId="77777777" w:rsidR="00FB6727" w:rsidRPr="00CD09DF" w:rsidRDefault="00FB6727" w:rsidP="00CD09DF">
      <w:pPr>
        <w:spacing w:after="0" w:line="276" w:lineRule="auto"/>
        <w:jc w:val="center"/>
        <w:rPr>
          <w:rFonts w:ascii="Times New Roman" w:hAnsi="Times New Roman" w:cs="Times New Roman"/>
          <w:b/>
          <w:i/>
        </w:rPr>
      </w:pPr>
    </w:p>
    <w:p w14:paraId="1F508468" w14:textId="77777777" w:rsidR="00F761F0" w:rsidRPr="00CD09DF" w:rsidRDefault="00F761F0" w:rsidP="00CD09DF">
      <w:pPr>
        <w:spacing w:after="0" w:line="276" w:lineRule="auto"/>
        <w:jc w:val="both"/>
        <w:rPr>
          <w:rFonts w:ascii="Times New Roman" w:hAnsi="Times New Roman" w:cs="Times New Roman"/>
        </w:rPr>
      </w:pPr>
    </w:p>
    <w:p w14:paraId="6EF45DB3" w14:textId="77777777" w:rsidR="00BB4139" w:rsidRPr="00CD09DF" w:rsidRDefault="00BB4139" w:rsidP="00CD09DF">
      <w:pPr>
        <w:spacing w:after="0" w:line="276" w:lineRule="auto"/>
        <w:jc w:val="both"/>
        <w:rPr>
          <w:rFonts w:ascii="Times New Roman" w:hAnsi="Times New Roman" w:cs="Times New Roman"/>
        </w:rPr>
      </w:pPr>
    </w:p>
    <w:p w14:paraId="2FBB86A7" w14:textId="77777777" w:rsidR="00F761F0" w:rsidRPr="00CD09DF" w:rsidRDefault="00F761F0" w:rsidP="00CD09DF">
      <w:pPr>
        <w:spacing w:after="0" w:line="276" w:lineRule="auto"/>
        <w:jc w:val="both"/>
        <w:rPr>
          <w:rFonts w:ascii="Times New Roman" w:hAnsi="Times New Roman" w:cs="Times New Roman"/>
        </w:rPr>
      </w:pPr>
    </w:p>
    <w:p w14:paraId="48297A6D" w14:textId="77777777" w:rsidR="00F761F0" w:rsidRPr="00CD09DF" w:rsidRDefault="00F761F0" w:rsidP="00CD09DF">
      <w:pPr>
        <w:spacing w:after="0" w:line="276" w:lineRule="auto"/>
        <w:jc w:val="both"/>
        <w:rPr>
          <w:rFonts w:ascii="Times New Roman" w:hAnsi="Times New Roman" w:cs="Times New Roman"/>
        </w:rPr>
      </w:pPr>
    </w:p>
    <w:p w14:paraId="7A4A858E" w14:textId="77777777" w:rsidR="00F761F0" w:rsidRDefault="00F761F0" w:rsidP="00CD09DF">
      <w:pPr>
        <w:spacing w:after="0" w:line="276" w:lineRule="auto"/>
        <w:jc w:val="both"/>
        <w:rPr>
          <w:rFonts w:ascii="Times New Roman" w:hAnsi="Times New Roman" w:cs="Times New Roman"/>
        </w:rPr>
      </w:pPr>
    </w:p>
    <w:p w14:paraId="17F29040" w14:textId="77777777" w:rsidR="00CD09DF" w:rsidRDefault="00CD09DF" w:rsidP="00CD09DF">
      <w:pPr>
        <w:spacing w:after="0" w:line="276" w:lineRule="auto"/>
        <w:jc w:val="both"/>
        <w:rPr>
          <w:rFonts w:ascii="Times New Roman" w:hAnsi="Times New Roman" w:cs="Times New Roman"/>
        </w:rPr>
      </w:pPr>
    </w:p>
    <w:p w14:paraId="4F949DDF" w14:textId="77777777" w:rsidR="00CD09DF" w:rsidRDefault="00CD09DF" w:rsidP="00CD09DF">
      <w:pPr>
        <w:spacing w:after="0" w:line="276" w:lineRule="auto"/>
        <w:jc w:val="both"/>
        <w:rPr>
          <w:rFonts w:ascii="Times New Roman" w:hAnsi="Times New Roman" w:cs="Times New Roman"/>
        </w:rPr>
      </w:pPr>
    </w:p>
    <w:p w14:paraId="13795DD0" w14:textId="77777777" w:rsidR="00CD09DF" w:rsidRDefault="00CD09DF" w:rsidP="00CD09DF">
      <w:pPr>
        <w:spacing w:after="0" w:line="276" w:lineRule="auto"/>
        <w:jc w:val="both"/>
        <w:rPr>
          <w:rFonts w:ascii="Times New Roman" w:hAnsi="Times New Roman" w:cs="Times New Roman"/>
        </w:rPr>
      </w:pPr>
    </w:p>
    <w:p w14:paraId="3210BA52" w14:textId="77777777" w:rsidR="00CD09DF" w:rsidRDefault="00CD09DF" w:rsidP="00CD09DF">
      <w:pPr>
        <w:spacing w:after="0" w:line="276" w:lineRule="auto"/>
        <w:jc w:val="both"/>
        <w:rPr>
          <w:rFonts w:ascii="Times New Roman" w:hAnsi="Times New Roman" w:cs="Times New Roman"/>
        </w:rPr>
      </w:pPr>
    </w:p>
    <w:p w14:paraId="46C8B9C0" w14:textId="77777777" w:rsidR="00CD09DF" w:rsidRDefault="00CD09DF" w:rsidP="00CD09DF">
      <w:pPr>
        <w:spacing w:after="0" w:line="276" w:lineRule="auto"/>
        <w:jc w:val="both"/>
        <w:rPr>
          <w:rFonts w:ascii="Times New Roman" w:hAnsi="Times New Roman" w:cs="Times New Roman"/>
        </w:rPr>
      </w:pPr>
    </w:p>
    <w:p w14:paraId="1D8ACC0D" w14:textId="77777777" w:rsidR="00CD09DF" w:rsidRDefault="00CD09DF" w:rsidP="00CD09DF">
      <w:pPr>
        <w:spacing w:after="0" w:line="276" w:lineRule="auto"/>
        <w:jc w:val="both"/>
        <w:rPr>
          <w:rFonts w:ascii="Times New Roman" w:hAnsi="Times New Roman" w:cs="Times New Roman"/>
        </w:rPr>
      </w:pPr>
    </w:p>
    <w:p w14:paraId="70C2C545" w14:textId="77777777" w:rsidR="00CD09DF" w:rsidRDefault="00CD09DF" w:rsidP="00CD09DF">
      <w:pPr>
        <w:spacing w:after="0" w:line="276" w:lineRule="auto"/>
        <w:jc w:val="both"/>
        <w:rPr>
          <w:rFonts w:ascii="Times New Roman" w:hAnsi="Times New Roman" w:cs="Times New Roman"/>
        </w:rPr>
      </w:pPr>
    </w:p>
    <w:p w14:paraId="7B16CAE5" w14:textId="77777777" w:rsidR="00CD09DF" w:rsidRDefault="00CD09DF" w:rsidP="00CD09DF">
      <w:pPr>
        <w:spacing w:after="0" w:line="276" w:lineRule="auto"/>
        <w:jc w:val="both"/>
        <w:rPr>
          <w:rFonts w:ascii="Times New Roman" w:hAnsi="Times New Roman" w:cs="Times New Roman"/>
        </w:rPr>
      </w:pPr>
    </w:p>
    <w:p w14:paraId="3472A383" w14:textId="77777777" w:rsidR="00CD09DF" w:rsidRDefault="00CD09DF" w:rsidP="00CD09DF">
      <w:pPr>
        <w:spacing w:after="0" w:line="276" w:lineRule="auto"/>
        <w:jc w:val="both"/>
        <w:rPr>
          <w:rFonts w:ascii="Times New Roman" w:hAnsi="Times New Roman" w:cs="Times New Roman"/>
        </w:rPr>
      </w:pPr>
    </w:p>
    <w:p w14:paraId="2CF796DB" w14:textId="77777777" w:rsidR="00CD09DF" w:rsidRDefault="00CD09DF" w:rsidP="00CD09DF">
      <w:pPr>
        <w:spacing w:after="0" w:line="276" w:lineRule="auto"/>
        <w:jc w:val="both"/>
        <w:rPr>
          <w:rFonts w:ascii="Times New Roman" w:hAnsi="Times New Roman" w:cs="Times New Roman"/>
        </w:rPr>
      </w:pPr>
    </w:p>
    <w:p w14:paraId="3163273A" w14:textId="77777777" w:rsidR="00CD09DF" w:rsidRDefault="00CD09DF" w:rsidP="00CD09DF">
      <w:pPr>
        <w:spacing w:after="0" w:line="276" w:lineRule="auto"/>
        <w:jc w:val="both"/>
        <w:rPr>
          <w:rFonts w:ascii="Times New Roman" w:hAnsi="Times New Roman" w:cs="Times New Roman"/>
        </w:rPr>
      </w:pPr>
    </w:p>
    <w:p w14:paraId="43E4A37A" w14:textId="77777777" w:rsidR="00931B47" w:rsidRPr="00CD09DF" w:rsidRDefault="00931B47" w:rsidP="00CD09DF">
      <w:pPr>
        <w:spacing w:after="0" w:line="276" w:lineRule="auto"/>
        <w:jc w:val="both"/>
        <w:rPr>
          <w:rFonts w:ascii="Times New Roman" w:hAnsi="Times New Roman" w:cs="Times New Roman"/>
        </w:rPr>
      </w:pPr>
    </w:p>
    <w:p w14:paraId="35605D22" w14:textId="77777777" w:rsidR="00F761F0" w:rsidRDefault="00F761F0" w:rsidP="00CD09DF">
      <w:pPr>
        <w:spacing w:after="0" w:line="276" w:lineRule="auto"/>
        <w:jc w:val="both"/>
        <w:rPr>
          <w:rFonts w:ascii="Times New Roman" w:hAnsi="Times New Roman" w:cs="Times New Roman"/>
        </w:rPr>
      </w:pPr>
    </w:p>
    <w:p w14:paraId="0DA5D1EA" w14:textId="77777777" w:rsidR="007034D1" w:rsidRDefault="007034D1" w:rsidP="00CD09DF">
      <w:pPr>
        <w:spacing w:after="0" w:line="276" w:lineRule="auto"/>
        <w:jc w:val="both"/>
        <w:rPr>
          <w:rFonts w:ascii="Times New Roman" w:hAnsi="Times New Roman" w:cs="Times New Roman"/>
        </w:rPr>
      </w:pPr>
    </w:p>
    <w:p w14:paraId="26DE5364" w14:textId="77777777" w:rsidR="007034D1" w:rsidRPr="00CD09DF" w:rsidRDefault="007034D1" w:rsidP="00CD09DF">
      <w:pPr>
        <w:spacing w:after="0" w:line="276" w:lineRule="auto"/>
        <w:jc w:val="both"/>
        <w:rPr>
          <w:rFonts w:ascii="Times New Roman" w:hAnsi="Times New Roman" w:cs="Times New Roman"/>
        </w:rPr>
      </w:pPr>
    </w:p>
    <w:p w14:paraId="4CE1A4B6" w14:textId="77777777" w:rsidR="00B21E95" w:rsidRPr="00CD09DF" w:rsidRDefault="00B21E95" w:rsidP="00CD09DF">
      <w:pPr>
        <w:pStyle w:val="Akapitzlist"/>
        <w:autoSpaceDE w:val="0"/>
        <w:autoSpaceDN w:val="0"/>
        <w:adjustRightInd w:val="0"/>
        <w:spacing w:after="0" w:line="276" w:lineRule="auto"/>
        <w:ind w:left="0"/>
        <w:rPr>
          <w:rFonts w:ascii="Times New Roman" w:hAnsi="Times New Roman" w:cs="Times New Roman"/>
          <w:b/>
          <w:bCs/>
          <w:iCs/>
        </w:rPr>
      </w:pPr>
      <w:r w:rsidRPr="00CD09DF">
        <w:rPr>
          <w:rFonts w:ascii="Times New Roman" w:hAnsi="Times New Roman" w:cs="Times New Roman"/>
          <w:b/>
          <w:bCs/>
          <w:iCs/>
        </w:rPr>
        <w:t>ZAMAWIAJĄCY</w:t>
      </w:r>
    </w:p>
    <w:p w14:paraId="0778BF46" w14:textId="77777777" w:rsidR="00B21E95" w:rsidRPr="00CD09DF" w:rsidRDefault="00C66503" w:rsidP="00CD09DF">
      <w:pPr>
        <w:autoSpaceDE w:val="0"/>
        <w:autoSpaceDN w:val="0"/>
        <w:adjustRightInd w:val="0"/>
        <w:spacing w:after="0" w:line="276" w:lineRule="auto"/>
        <w:rPr>
          <w:rFonts w:ascii="Times New Roman" w:hAnsi="Times New Roman" w:cs="Times New Roman"/>
          <w:b/>
          <w:bCs/>
        </w:rPr>
      </w:pPr>
      <w:r>
        <w:rPr>
          <w:rFonts w:ascii="Times New Roman" w:hAnsi="Times New Roman" w:cs="Times New Roman"/>
          <w:b/>
          <w:bCs/>
        </w:rPr>
        <w:t>POWIAT</w:t>
      </w:r>
      <w:r w:rsidR="00B21E95" w:rsidRPr="00CD09DF">
        <w:rPr>
          <w:rFonts w:ascii="Times New Roman" w:hAnsi="Times New Roman" w:cs="Times New Roman"/>
          <w:b/>
          <w:bCs/>
        </w:rPr>
        <w:t xml:space="preserve"> WRZESIŃSKI</w:t>
      </w:r>
    </w:p>
    <w:p w14:paraId="3E4E9C26" w14:textId="77777777" w:rsidR="00B21E95" w:rsidRPr="00CD09DF" w:rsidRDefault="00B21E95" w:rsidP="00CD09DF">
      <w:pPr>
        <w:autoSpaceDE w:val="0"/>
        <w:autoSpaceDN w:val="0"/>
        <w:adjustRightInd w:val="0"/>
        <w:spacing w:after="0" w:line="276" w:lineRule="auto"/>
        <w:rPr>
          <w:rFonts w:ascii="Times New Roman" w:hAnsi="Times New Roman" w:cs="Times New Roman"/>
        </w:rPr>
      </w:pPr>
      <w:r w:rsidRPr="00CD09DF">
        <w:rPr>
          <w:rFonts w:ascii="Times New Roman" w:hAnsi="Times New Roman" w:cs="Times New Roman"/>
        </w:rPr>
        <w:t>ul. Chopina 10</w:t>
      </w:r>
    </w:p>
    <w:p w14:paraId="68C92EBA" w14:textId="77777777" w:rsidR="00B21E95" w:rsidRPr="00CD09DF" w:rsidRDefault="00B21E95" w:rsidP="00CD09DF">
      <w:pPr>
        <w:autoSpaceDE w:val="0"/>
        <w:autoSpaceDN w:val="0"/>
        <w:adjustRightInd w:val="0"/>
        <w:spacing w:after="0" w:line="276" w:lineRule="auto"/>
        <w:rPr>
          <w:rFonts w:ascii="Times New Roman" w:hAnsi="Times New Roman" w:cs="Times New Roman"/>
        </w:rPr>
      </w:pPr>
      <w:r w:rsidRPr="00CD09DF">
        <w:rPr>
          <w:rFonts w:ascii="Times New Roman" w:hAnsi="Times New Roman" w:cs="Times New Roman"/>
        </w:rPr>
        <w:t>62-300 Września</w:t>
      </w:r>
    </w:p>
    <w:p w14:paraId="09127602" w14:textId="77777777" w:rsidR="00B21E95" w:rsidRPr="00CD09DF" w:rsidRDefault="00B21E95" w:rsidP="00CD09DF">
      <w:pPr>
        <w:pStyle w:val="Akapitzlist"/>
        <w:spacing w:after="0" w:line="276" w:lineRule="auto"/>
        <w:ind w:left="0"/>
        <w:jc w:val="both"/>
        <w:rPr>
          <w:rFonts w:ascii="Times New Roman" w:hAnsi="Times New Roman" w:cs="Times New Roman"/>
          <w:b/>
        </w:rPr>
      </w:pPr>
    </w:p>
    <w:p w14:paraId="2445D570" w14:textId="77777777" w:rsidR="00B21E95" w:rsidRPr="00CD09DF" w:rsidRDefault="00B21E95" w:rsidP="00CD09DF">
      <w:pPr>
        <w:pStyle w:val="Akapitzlist"/>
        <w:spacing w:after="0" w:line="276" w:lineRule="auto"/>
        <w:ind w:left="0"/>
        <w:jc w:val="both"/>
        <w:rPr>
          <w:rFonts w:ascii="Times New Roman" w:hAnsi="Times New Roman" w:cs="Times New Roman"/>
          <w:b/>
        </w:rPr>
      </w:pPr>
    </w:p>
    <w:p w14:paraId="2619F1B2" w14:textId="77777777" w:rsidR="00F761F0" w:rsidRPr="00CD09DF" w:rsidRDefault="00F761F0" w:rsidP="00CD09DF">
      <w:pPr>
        <w:pStyle w:val="Akapitzlist"/>
        <w:spacing w:after="0" w:line="276" w:lineRule="auto"/>
        <w:ind w:left="0"/>
        <w:jc w:val="both"/>
        <w:rPr>
          <w:rFonts w:ascii="Times New Roman" w:hAnsi="Times New Roman" w:cs="Times New Roman"/>
          <w:b/>
        </w:rPr>
      </w:pPr>
      <w:r w:rsidRPr="00CD09DF">
        <w:rPr>
          <w:rFonts w:ascii="Times New Roman" w:hAnsi="Times New Roman" w:cs="Times New Roman"/>
          <w:b/>
        </w:rPr>
        <w:t>WYKAZ SKRÓTÓW</w:t>
      </w:r>
    </w:p>
    <w:p w14:paraId="4C5A027E" w14:textId="77777777" w:rsidR="00F761F0" w:rsidRPr="00CD09DF" w:rsidRDefault="00F761F0" w:rsidP="00CD09DF">
      <w:pPr>
        <w:pStyle w:val="Akapitzlist"/>
        <w:spacing w:after="0" w:line="276" w:lineRule="auto"/>
        <w:ind w:left="360"/>
        <w:jc w:val="both"/>
        <w:rPr>
          <w:rFonts w:ascii="Times New Roman" w:hAnsi="Times New Roman" w:cs="Times New Roman"/>
          <w:b/>
        </w:rPr>
      </w:pPr>
    </w:p>
    <w:p w14:paraId="341E8AE5" w14:textId="77777777" w:rsidR="00F761F0" w:rsidRPr="00CD09DF" w:rsidRDefault="00F761F0" w:rsidP="00CD09DF">
      <w:pPr>
        <w:spacing w:after="0" w:line="276" w:lineRule="auto"/>
        <w:jc w:val="both"/>
        <w:rPr>
          <w:rFonts w:ascii="Times New Roman" w:hAnsi="Times New Roman" w:cs="Times New Roman"/>
        </w:rPr>
      </w:pPr>
      <w:r w:rsidRPr="00CD09DF">
        <w:rPr>
          <w:rFonts w:ascii="Times New Roman" w:hAnsi="Times New Roman" w:cs="Times New Roman"/>
          <w:b/>
        </w:rPr>
        <w:t>BDST</w:t>
      </w:r>
      <w:r w:rsidRPr="00CD09DF">
        <w:rPr>
          <w:rFonts w:ascii="Times New Roman" w:hAnsi="Times New Roman" w:cs="Times New Roman"/>
        </w:rPr>
        <w:t xml:space="preserve"> - baza danych systemu teleinformatycznego funkcjonując</w:t>
      </w:r>
      <w:r w:rsidR="000F6B4A" w:rsidRPr="00CD09DF">
        <w:rPr>
          <w:rFonts w:ascii="Times New Roman" w:hAnsi="Times New Roman" w:cs="Times New Roman"/>
        </w:rPr>
        <w:t>ego u Zamawiającego, służąca do </w:t>
      </w:r>
      <w:r w:rsidRPr="00CD09DF">
        <w:rPr>
          <w:rFonts w:ascii="Times New Roman" w:hAnsi="Times New Roman" w:cs="Times New Roman"/>
        </w:rPr>
        <w:t xml:space="preserve">zarządzania </w:t>
      </w:r>
      <w:proofErr w:type="spellStart"/>
      <w:r w:rsidRPr="00CD09DF">
        <w:rPr>
          <w:rFonts w:ascii="Times New Roman" w:hAnsi="Times New Roman" w:cs="Times New Roman"/>
        </w:rPr>
        <w:t>PZGiK</w:t>
      </w:r>
      <w:proofErr w:type="spellEnd"/>
    </w:p>
    <w:p w14:paraId="12C334FB" w14:textId="77777777" w:rsidR="004328CE" w:rsidRPr="00CD09DF" w:rsidRDefault="004328CE" w:rsidP="00CD09DF">
      <w:pPr>
        <w:spacing w:after="0" w:line="276" w:lineRule="auto"/>
        <w:jc w:val="both"/>
        <w:rPr>
          <w:rFonts w:ascii="Times New Roman" w:hAnsi="Times New Roman" w:cs="Times New Roman"/>
        </w:rPr>
      </w:pPr>
      <w:r w:rsidRPr="00CD09DF">
        <w:rPr>
          <w:rFonts w:ascii="Times New Roman" w:hAnsi="Times New Roman" w:cs="Times New Roman"/>
          <w:b/>
        </w:rPr>
        <w:t>Budynek</w:t>
      </w:r>
      <w:r w:rsidRPr="00CD09DF">
        <w:rPr>
          <w:rFonts w:ascii="Times New Roman" w:hAnsi="Times New Roman" w:cs="Times New Roman"/>
        </w:rPr>
        <w:t xml:space="preserve"> - zadaszony obiekt budowlany wraz z wbudowanymi instalacjami i urządzeniami technicznymi wykorzystywany dla potrzeb stałych, przystosowany do przebywania ludzi, zwierząt lub ochrony przedmiotów; za szczególny rodzaj budynku uważa się wiatę, która stanowi pomieszczenie naziemne, nie obudowane ścianami ze wszystkich stron lub nawet ścian pozbawione.</w:t>
      </w:r>
    </w:p>
    <w:p w14:paraId="65D44717" w14:textId="77777777" w:rsidR="004328CE" w:rsidRPr="00CD09DF" w:rsidRDefault="004328CE" w:rsidP="00CD09DF">
      <w:pPr>
        <w:spacing w:after="0" w:line="276" w:lineRule="auto"/>
        <w:jc w:val="both"/>
        <w:rPr>
          <w:rFonts w:ascii="Times New Roman" w:hAnsi="Times New Roman" w:cs="Times New Roman"/>
        </w:rPr>
      </w:pPr>
      <w:r w:rsidRPr="00CD09DF">
        <w:rPr>
          <w:rFonts w:ascii="Times New Roman" w:hAnsi="Times New Roman" w:cs="Times New Roman"/>
          <w:b/>
        </w:rPr>
        <w:t>Budynki mieszkalne</w:t>
      </w:r>
      <w:r w:rsidRPr="00CD09DF">
        <w:rPr>
          <w:rFonts w:ascii="Times New Roman" w:hAnsi="Times New Roman" w:cs="Times New Roman"/>
        </w:rPr>
        <w:t xml:space="preserve"> – obiekty budowlane, których co najmniej połowa całkowitej powierzchni użytkowej jest wykorzystywana do celów mieszkalnych. </w:t>
      </w:r>
    </w:p>
    <w:p w14:paraId="1BB82941" w14:textId="77777777" w:rsidR="004328CE" w:rsidRPr="00CD09DF" w:rsidRDefault="004328CE" w:rsidP="00CD09DF">
      <w:pPr>
        <w:spacing w:after="0" w:line="276" w:lineRule="auto"/>
        <w:jc w:val="both"/>
        <w:rPr>
          <w:rFonts w:ascii="Times New Roman" w:hAnsi="Times New Roman" w:cs="Times New Roman"/>
        </w:rPr>
      </w:pPr>
      <w:r w:rsidRPr="00CD09DF">
        <w:rPr>
          <w:rFonts w:ascii="Times New Roman" w:hAnsi="Times New Roman" w:cs="Times New Roman"/>
          <w:b/>
        </w:rPr>
        <w:t>Budynki niemieszkalne</w:t>
      </w:r>
      <w:r w:rsidRPr="00CD09DF">
        <w:rPr>
          <w:rFonts w:ascii="Times New Roman" w:hAnsi="Times New Roman" w:cs="Times New Roman"/>
        </w:rPr>
        <w:t xml:space="preserve"> – obiekty budowlane, w których więcej niż połowa powierzchni użytkowej wykorzystywanej jest na potrzeby inne niż mieszkalne.</w:t>
      </w:r>
    </w:p>
    <w:p w14:paraId="03136BAC" w14:textId="77777777" w:rsidR="00F761F0" w:rsidRPr="00CD09DF" w:rsidRDefault="00F761F0" w:rsidP="00CD09DF">
      <w:pPr>
        <w:spacing w:after="0" w:line="276" w:lineRule="auto"/>
        <w:jc w:val="both"/>
        <w:rPr>
          <w:rFonts w:ascii="Times New Roman" w:hAnsi="Times New Roman" w:cs="Times New Roman"/>
        </w:rPr>
      </w:pPr>
      <w:proofErr w:type="spellStart"/>
      <w:r w:rsidRPr="00CD09DF">
        <w:rPr>
          <w:rFonts w:ascii="Times New Roman" w:hAnsi="Times New Roman" w:cs="Times New Roman"/>
          <w:b/>
        </w:rPr>
        <w:t>EGiB</w:t>
      </w:r>
      <w:proofErr w:type="spellEnd"/>
      <w:r w:rsidRPr="00CD09DF">
        <w:rPr>
          <w:rFonts w:ascii="Times New Roman" w:hAnsi="Times New Roman" w:cs="Times New Roman"/>
          <w:b/>
        </w:rPr>
        <w:t xml:space="preserve"> </w:t>
      </w:r>
      <w:r w:rsidRPr="00CD09DF">
        <w:rPr>
          <w:rFonts w:ascii="Times New Roman" w:hAnsi="Times New Roman" w:cs="Times New Roman"/>
        </w:rPr>
        <w:t>- ewidencja gruntów i budynków określona w ustawie z dnia 17 maja 1989 r. Prawo geodezyjne i kartograficzne</w:t>
      </w:r>
      <w:r w:rsidR="007838C1" w:rsidRPr="00CD09DF">
        <w:rPr>
          <w:rFonts w:ascii="Times New Roman" w:hAnsi="Times New Roman" w:cs="Times New Roman"/>
        </w:rPr>
        <w:t>.</w:t>
      </w:r>
    </w:p>
    <w:p w14:paraId="1B165CC9" w14:textId="77777777" w:rsidR="007838C1" w:rsidRPr="00CD09DF" w:rsidRDefault="007838C1" w:rsidP="00CD09DF">
      <w:pPr>
        <w:spacing w:after="0" w:line="276" w:lineRule="auto"/>
        <w:jc w:val="both"/>
        <w:rPr>
          <w:rFonts w:ascii="Times New Roman" w:hAnsi="Times New Roman" w:cs="Times New Roman"/>
        </w:rPr>
      </w:pPr>
      <w:r w:rsidRPr="00CD09DF">
        <w:rPr>
          <w:rFonts w:ascii="Times New Roman" w:hAnsi="Times New Roman" w:cs="Times New Roman"/>
          <w:b/>
        </w:rPr>
        <w:t>GESUT</w:t>
      </w:r>
      <w:r w:rsidRPr="00CD09DF">
        <w:rPr>
          <w:rFonts w:ascii="Times New Roman" w:hAnsi="Times New Roman" w:cs="Times New Roman"/>
        </w:rPr>
        <w:t xml:space="preserve"> -baza danych geodezyjnej ewidencji sieci uzbrojenia terenu, o której mowa w art. 4 ust. 1a pkt 3 Ustawy z dnia 17 maja 1989 r. Prawo geodezyjne i kartograficzne.</w:t>
      </w:r>
    </w:p>
    <w:p w14:paraId="43F24072" w14:textId="77777777" w:rsidR="00382750" w:rsidRPr="00CD09DF" w:rsidRDefault="00382750" w:rsidP="00CD09DF">
      <w:pPr>
        <w:spacing w:after="0" w:line="276" w:lineRule="auto"/>
        <w:jc w:val="both"/>
        <w:rPr>
          <w:rFonts w:ascii="Times New Roman" w:hAnsi="Times New Roman" w:cs="Times New Roman"/>
        </w:rPr>
      </w:pPr>
      <w:r w:rsidRPr="00CD09DF">
        <w:rPr>
          <w:rFonts w:ascii="Times New Roman" w:hAnsi="Times New Roman" w:cs="Times New Roman"/>
          <w:b/>
        </w:rPr>
        <w:t>układ „1965”</w:t>
      </w:r>
      <w:r w:rsidRPr="00CD09DF">
        <w:rPr>
          <w:rFonts w:ascii="Times New Roman" w:hAnsi="Times New Roman" w:cs="Times New Roman"/>
        </w:rPr>
        <w:t xml:space="preserve"> - państwowy układ współrzędnych płaskich prostokątnych wprowadzony do stosowania w 1968 r. - formalnie obowiązywał do 31 grudnia 2009 r.</w:t>
      </w:r>
    </w:p>
    <w:p w14:paraId="3F9F3373" w14:textId="77777777" w:rsidR="00382750" w:rsidRPr="00CD09DF" w:rsidRDefault="0088610C" w:rsidP="00CD09DF">
      <w:pPr>
        <w:spacing w:after="0" w:line="276" w:lineRule="auto"/>
        <w:jc w:val="both"/>
        <w:rPr>
          <w:rFonts w:ascii="Times New Roman" w:hAnsi="Times New Roman" w:cs="Times New Roman"/>
        </w:rPr>
      </w:pPr>
      <w:r w:rsidRPr="00CD09DF">
        <w:rPr>
          <w:rFonts w:ascii="Times New Roman" w:hAnsi="Times New Roman" w:cs="Times New Roman"/>
          <w:b/>
        </w:rPr>
        <w:t xml:space="preserve">układ </w:t>
      </w:r>
      <w:r w:rsidR="00382750" w:rsidRPr="00CD09DF">
        <w:rPr>
          <w:rFonts w:ascii="Times New Roman" w:hAnsi="Times New Roman" w:cs="Times New Roman"/>
          <w:b/>
        </w:rPr>
        <w:t>„2000”</w:t>
      </w:r>
      <w:r w:rsidRPr="00CD09DF">
        <w:rPr>
          <w:rFonts w:ascii="Times New Roman" w:hAnsi="Times New Roman" w:cs="Times New Roman"/>
        </w:rPr>
        <w:t xml:space="preserve">- państwowy układ </w:t>
      </w:r>
      <w:r w:rsidR="00382750" w:rsidRPr="00CD09DF">
        <w:rPr>
          <w:rFonts w:ascii="Times New Roman" w:hAnsi="Times New Roman" w:cs="Times New Roman"/>
        </w:rPr>
        <w:t>współrzędnych</w:t>
      </w:r>
      <w:r w:rsidR="00BE2CC3" w:rsidRPr="00CD09DF">
        <w:rPr>
          <w:rFonts w:ascii="Times New Roman" w:hAnsi="Times New Roman" w:cs="Times New Roman"/>
        </w:rPr>
        <w:t xml:space="preserve"> </w:t>
      </w:r>
      <w:r w:rsidR="00382750" w:rsidRPr="00CD09DF">
        <w:rPr>
          <w:rFonts w:ascii="Times New Roman" w:hAnsi="Times New Roman" w:cs="Times New Roman"/>
        </w:rPr>
        <w:t>płaskich</w:t>
      </w:r>
      <w:r w:rsidRPr="00CD09DF">
        <w:rPr>
          <w:rFonts w:ascii="Times New Roman" w:hAnsi="Times New Roman" w:cs="Times New Roman"/>
        </w:rPr>
        <w:t xml:space="preserve"> prostokątnych wprowadzony </w:t>
      </w:r>
      <w:hyperlink r:id="rId8" w:tooltip="Rozporządzenie" w:history="1">
        <w:r w:rsidR="00382750" w:rsidRPr="00CD09DF">
          <w:rPr>
            <w:rFonts w:ascii="Times New Roman" w:hAnsi="Times New Roman" w:cs="Times New Roman"/>
          </w:rPr>
          <w:t>Rozporządzeniem</w:t>
        </w:r>
      </w:hyperlink>
      <w:r w:rsidR="006C774F" w:rsidRPr="00CD09DF">
        <w:rPr>
          <w:rFonts w:ascii="Times New Roman" w:hAnsi="Times New Roman" w:cs="Times New Roman"/>
        </w:rPr>
        <w:t xml:space="preserve"> </w:t>
      </w:r>
      <w:hyperlink r:id="rId9" w:tooltip="Rada Ministrów w Polsce" w:history="1">
        <w:r w:rsidR="00382750" w:rsidRPr="00CD09DF">
          <w:rPr>
            <w:rFonts w:ascii="Times New Roman" w:hAnsi="Times New Roman" w:cs="Times New Roman"/>
          </w:rPr>
          <w:t>R</w:t>
        </w:r>
        <w:r w:rsidR="006C774F" w:rsidRPr="00CD09DF">
          <w:rPr>
            <w:rFonts w:ascii="Times New Roman" w:hAnsi="Times New Roman" w:cs="Times New Roman"/>
          </w:rPr>
          <w:t xml:space="preserve">ady </w:t>
        </w:r>
        <w:r w:rsidR="00382750" w:rsidRPr="00CD09DF">
          <w:rPr>
            <w:rFonts w:ascii="Times New Roman" w:hAnsi="Times New Roman" w:cs="Times New Roman"/>
          </w:rPr>
          <w:t>Ministrów</w:t>
        </w:r>
      </w:hyperlink>
      <w:r w:rsidR="006C774F" w:rsidRPr="00CD09DF">
        <w:rPr>
          <w:rFonts w:ascii="Times New Roman" w:hAnsi="Times New Roman" w:cs="Times New Roman"/>
        </w:rPr>
        <w:t xml:space="preserve"> w sprawie </w:t>
      </w:r>
      <w:hyperlink r:id="rId10" w:tooltip="Państwowy system odniesień przestrzennych" w:history="1">
        <w:r w:rsidR="006C774F" w:rsidRPr="00CD09DF">
          <w:rPr>
            <w:rFonts w:ascii="Times New Roman" w:hAnsi="Times New Roman" w:cs="Times New Roman"/>
          </w:rPr>
          <w:t>państwowego systemu odniesień p</w:t>
        </w:r>
        <w:r w:rsidR="00382750" w:rsidRPr="00CD09DF">
          <w:rPr>
            <w:rFonts w:ascii="Times New Roman" w:hAnsi="Times New Roman" w:cs="Times New Roman"/>
          </w:rPr>
          <w:t>rzestrzennych</w:t>
        </w:r>
      </w:hyperlink>
      <w:r w:rsidR="006C774F" w:rsidRPr="00CD09DF">
        <w:rPr>
          <w:rFonts w:ascii="Times New Roman" w:hAnsi="Times New Roman" w:cs="Times New Roman"/>
        </w:rPr>
        <w:t xml:space="preserve"> z </w:t>
      </w:r>
      <w:r w:rsidR="00382750" w:rsidRPr="00CD09DF">
        <w:rPr>
          <w:rFonts w:ascii="Times New Roman" w:hAnsi="Times New Roman" w:cs="Times New Roman"/>
        </w:rPr>
        <w:t>8</w:t>
      </w:r>
      <w:r w:rsidR="006C774F" w:rsidRPr="00CD09DF">
        <w:rPr>
          <w:rFonts w:ascii="Times New Roman" w:hAnsi="Times New Roman" w:cs="Times New Roman"/>
        </w:rPr>
        <w:t xml:space="preserve"> sierpnia </w:t>
      </w:r>
      <w:r w:rsidR="00382750" w:rsidRPr="00CD09DF">
        <w:rPr>
          <w:rFonts w:ascii="Times New Roman" w:hAnsi="Times New Roman" w:cs="Times New Roman"/>
        </w:rPr>
        <w:t>2000 r., od 1 stycznia 2010 r. jedyny układ współrzędnych geodezyjnych obowiązujący w </w:t>
      </w:r>
      <w:hyperlink r:id="rId11" w:tooltip="Polska" w:history="1">
        <w:r w:rsidR="00382750" w:rsidRPr="00CD09DF">
          <w:rPr>
            <w:rFonts w:ascii="Times New Roman" w:hAnsi="Times New Roman" w:cs="Times New Roman"/>
          </w:rPr>
          <w:t>Polsce</w:t>
        </w:r>
      </w:hyperlink>
    </w:p>
    <w:p w14:paraId="59859B0B" w14:textId="77777777" w:rsidR="000F6B4A" w:rsidRPr="00CD09DF" w:rsidRDefault="00207A5C" w:rsidP="00CD09DF">
      <w:pPr>
        <w:spacing w:after="0" w:line="276" w:lineRule="auto"/>
        <w:jc w:val="both"/>
        <w:rPr>
          <w:rFonts w:ascii="Times New Roman" w:hAnsi="Times New Roman" w:cs="Times New Roman"/>
        </w:rPr>
      </w:pPr>
      <w:proofErr w:type="spellStart"/>
      <w:r w:rsidRPr="00CD09DF">
        <w:rPr>
          <w:rFonts w:ascii="Times New Roman" w:hAnsi="Times New Roman" w:cs="Times New Roman"/>
          <w:b/>
        </w:rPr>
        <w:t>P</w:t>
      </w:r>
      <w:r w:rsidR="000F6B4A" w:rsidRPr="00CD09DF">
        <w:rPr>
          <w:rFonts w:ascii="Times New Roman" w:hAnsi="Times New Roman" w:cs="Times New Roman"/>
          <w:b/>
        </w:rPr>
        <w:t>ODGiK</w:t>
      </w:r>
      <w:proofErr w:type="spellEnd"/>
      <w:r w:rsidR="000F6B4A" w:rsidRPr="00CD09DF">
        <w:rPr>
          <w:rFonts w:ascii="Times New Roman" w:hAnsi="Times New Roman" w:cs="Times New Roman"/>
        </w:rPr>
        <w:t xml:space="preserve"> – </w:t>
      </w:r>
      <w:r w:rsidRPr="00CD09DF">
        <w:rPr>
          <w:rFonts w:ascii="Times New Roman" w:hAnsi="Times New Roman" w:cs="Times New Roman"/>
        </w:rPr>
        <w:t xml:space="preserve">Powiatowy </w:t>
      </w:r>
      <w:r w:rsidR="000F6B4A" w:rsidRPr="00CD09DF">
        <w:rPr>
          <w:rFonts w:ascii="Times New Roman" w:hAnsi="Times New Roman" w:cs="Times New Roman"/>
        </w:rPr>
        <w:t>Ośrodek Dokumentacji Geodezyjnej i Kartograficznej</w:t>
      </w:r>
      <w:r w:rsidRPr="00CD09DF">
        <w:rPr>
          <w:rFonts w:ascii="Times New Roman" w:hAnsi="Times New Roman" w:cs="Times New Roman"/>
        </w:rPr>
        <w:t xml:space="preserve"> znajdujący się w </w:t>
      </w:r>
      <w:r w:rsidR="000F6B4A" w:rsidRPr="00CD09DF">
        <w:rPr>
          <w:rFonts w:ascii="Times New Roman" w:hAnsi="Times New Roman" w:cs="Times New Roman"/>
        </w:rPr>
        <w:t>Starostwie Powiatowym we Wrześni</w:t>
      </w:r>
    </w:p>
    <w:p w14:paraId="7599CDC8" w14:textId="77777777" w:rsidR="00F761F0" w:rsidRPr="00CD09DF" w:rsidRDefault="00F761F0" w:rsidP="00CD09DF">
      <w:pPr>
        <w:spacing w:after="0" w:line="276" w:lineRule="auto"/>
        <w:jc w:val="both"/>
        <w:rPr>
          <w:rFonts w:ascii="Times New Roman" w:hAnsi="Times New Roman" w:cs="Times New Roman"/>
        </w:rPr>
      </w:pPr>
      <w:proofErr w:type="spellStart"/>
      <w:r w:rsidRPr="00CD09DF">
        <w:rPr>
          <w:rFonts w:ascii="Times New Roman" w:hAnsi="Times New Roman" w:cs="Times New Roman"/>
          <w:b/>
        </w:rPr>
        <w:t>PZGiK</w:t>
      </w:r>
      <w:proofErr w:type="spellEnd"/>
      <w:r w:rsidRPr="00CD09DF">
        <w:rPr>
          <w:rFonts w:ascii="Times New Roman" w:hAnsi="Times New Roman" w:cs="Times New Roman"/>
        </w:rPr>
        <w:t xml:space="preserve"> - Powiatowy Zasób Geodezyjny i Kartograficzny znajdujący</w:t>
      </w:r>
      <w:r w:rsidR="000F6B4A" w:rsidRPr="00CD09DF">
        <w:rPr>
          <w:rFonts w:ascii="Times New Roman" w:hAnsi="Times New Roman" w:cs="Times New Roman"/>
        </w:rPr>
        <w:t xml:space="preserve"> się w Starostwie Powiatowym we </w:t>
      </w:r>
      <w:r w:rsidRPr="00CD09DF">
        <w:rPr>
          <w:rFonts w:ascii="Times New Roman" w:hAnsi="Times New Roman" w:cs="Times New Roman"/>
        </w:rPr>
        <w:t>Wrześni</w:t>
      </w:r>
    </w:p>
    <w:p w14:paraId="32EFA269" w14:textId="49F3D931" w:rsidR="001C7673" w:rsidRPr="001C7673" w:rsidRDefault="00BD5D2F" w:rsidP="001C7673">
      <w:pPr>
        <w:rPr>
          <w:rFonts w:ascii="Times New Roman" w:eastAsia="Times New Roman" w:hAnsi="Times New Roman" w:cs="Times New Roman"/>
          <w:sz w:val="24"/>
          <w:szCs w:val="24"/>
          <w:lang w:eastAsia="pl-PL"/>
        </w:rPr>
      </w:pPr>
      <w:r w:rsidRPr="00CD09DF">
        <w:rPr>
          <w:rFonts w:ascii="Times New Roman" w:hAnsi="Times New Roman" w:cs="Times New Roman"/>
          <w:b/>
        </w:rPr>
        <w:t>RM</w:t>
      </w:r>
      <w:r w:rsidR="001C7673">
        <w:rPr>
          <w:rFonts w:ascii="Times New Roman" w:hAnsi="Times New Roman" w:cs="Times New Roman"/>
          <w:b/>
        </w:rPr>
        <w:t>R</w:t>
      </w:r>
      <w:r w:rsidRPr="00CD09DF">
        <w:rPr>
          <w:rFonts w:ascii="Times New Roman" w:hAnsi="Times New Roman" w:cs="Times New Roman"/>
        </w:rPr>
        <w:t xml:space="preserve"> -  </w:t>
      </w:r>
      <w:r w:rsidR="001C7673" w:rsidRPr="001C7673">
        <w:rPr>
          <w:rFonts w:ascii="Times New Roman" w:eastAsia="Times New Roman" w:hAnsi="Times New Roman" w:cs="Times New Roman"/>
          <w:sz w:val="24"/>
          <w:szCs w:val="24"/>
          <w:lang w:eastAsia="pl-PL"/>
        </w:rPr>
        <w:t>Rozporządzenie Ministra Rozwoju z dnia 18 sierpnia 2020 r. w sprawie standardów technicznych wykonywania geodezyjnych pomiarów sytuacyjnych i wysokościowych oraz opracowywania i przekazywania wyników tych pomiarów do państwowego zasobu geodezyjnego i kartograficznego (</w:t>
      </w:r>
      <w:proofErr w:type="spellStart"/>
      <w:r w:rsidR="001C7673" w:rsidRPr="001C7673">
        <w:rPr>
          <w:rFonts w:ascii="Times New Roman" w:eastAsia="Times New Roman" w:hAnsi="Times New Roman" w:cs="Times New Roman"/>
          <w:sz w:val="24"/>
          <w:szCs w:val="24"/>
          <w:lang w:eastAsia="pl-PL"/>
        </w:rPr>
        <w:t>t.j</w:t>
      </w:r>
      <w:proofErr w:type="spellEnd"/>
      <w:r w:rsidR="001C7673" w:rsidRPr="001C7673">
        <w:rPr>
          <w:rFonts w:ascii="Times New Roman" w:eastAsia="Times New Roman" w:hAnsi="Times New Roman" w:cs="Times New Roman"/>
          <w:sz w:val="24"/>
          <w:szCs w:val="24"/>
          <w:lang w:eastAsia="pl-PL"/>
        </w:rPr>
        <w:t>. Dz. U. z 2022 r. poz. 1670).</w:t>
      </w:r>
    </w:p>
    <w:p w14:paraId="311C266E" w14:textId="2E365BAE" w:rsidR="00CC6BAD" w:rsidRPr="00CD09DF" w:rsidRDefault="00CD6440" w:rsidP="00CD09DF">
      <w:pPr>
        <w:spacing w:after="0" w:line="276" w:lineRule="auto"/>
        <w:jc w:val="both"/>
        <w:rPr>
          <w:rFonts w:ascii="Times New Roman" w:hAnsi="Times New Roman" w:cs="Times New Roman"/>
        </w:rPr>
      </w:pPr>
      <w:r w:rsidRPr="00CD09DF">
        <w:rPr>
          <w:rFonts w:ascii="Times New Roman" w:hAnsi="Times New Roman" w:cs="Times New Roman"/>
          <w:b/>
        </w:rPr>
        <w:t xml:space="preserve"> </w:t>
      </w:r>
      <w:r w:rsidR="00CC6BAD" w:rsidRPr="00CD09DF">
        <w:rPr>
          <w:rFonts w:ascii="Times New Roman" w:hAnsi="Times New Roman" w:cs="Times New Roman"/>
          <w:b/>
        </w:rPr>
        <w:t>SIP</w:t>
      </w:r>
      <w:r w:rsidR="006C774F" w:rsidRPr="00CD09DF">
        <w:rPr>
          <w:rFonts w:ascii="Times New Roman" w:hAnsi="Times New Roman" w:cs="Times New Roman"/>
        </w:rPr>
        <w:t xml:space="preserve"> </w:t>
      </w:r>
      <w:r w:rsidR="00CC6BAD" w:rsidRPr="00CD09DF">
        <w:rPr>
          <w:rFonts w:ascii="Times New Roman" w:hAnsi="Times New Roman" w:cs="Times New Roman"/>
        </w:rPr>
        <w:t>(</w:t>
      </w:r>
      <w:r w:rsidR="00CC6BAD" w:rsidRPr="00CD09DF">
        <w:rPr>
          <w:rFonts w:ascii="Times New Roman" w:hAnsi="Times New Roman" w:cs="Times New Roman"/>
          <w:iCs/>
        </w:rPr>
        <w:t>Systemem Informacji Przestrzennej)</w:t>
      </w:r>
      <w:r w:rsidR="006C774F" w:rsidRPr="00CD09DF">
        <w:rPr>
          <w:rFonts w:ascii="Times New Roman" w:hAnsi="Times New Roman" w:cs="Times New Roman"/>
          <w:iCs/>
        </w:rPr>
        <w:t xml:space="preserve"> -</w:t>
      </w:r>
      <w:r w:rsidR="00CC6BAD" w:rsidRPr="00CD09DF">
        <w:rPr>
          <w:rFonts w:ascii="Times New Roman" w:hAnsi="Times New Roman" w:cs="Times New Roman"/>
          <w:iCs/>
        </w:rPr>
        <w:t xml:space="preserve"> system pozyskiwania, przetwarzania i udostępniania danych zawierających informacje przestrzenne oraz towarzyszące im informacje opisowe o obiektach wyróżnionych w części przestrzeni objętej działaniem systemu</w:t>
      </w:r>
    </w:p>
    <w:p w14:paraId="1FFB12F2" w14:textId="77777777" w:rsidR="00F761F0" w:rsidRPr="00CD09DF" w:rsidRDefault="00F761F0" w:rsidP="00CD09DF">
      <w:pPr>
        <w:spacing w:after="0" w:line="276" w:lineRule="auto"/>
        <w:jc w:val="both"/>
        <w:rPr>
          <w:rFonts w:ascii="Times New Roman" w:hAnsi="Times New Roman" w:cs="Times New Roman"/>
        </w:rPr>
      </w:pPr>
      <w:r w:rsidRPr="00CD09DF">
        <w:rPr>
          <w:rFonts w:ascii="Times New Roman" w:hAnsi="Times New Roman" w:cs="Times New Roman"/>
          <w:b/>
        </w:rPr>
        <w:t>WT</w:t>
      </w:r>
      <w:r w:rsidRPr="00CD09DF">
        <w:rPr>
          <w:rFonts w:ascii="Times New Roman" w:hAnsi="Times New Roman" w:cs="Times New Roman"/>
        </w:rPr>
        <w:t xml:space="preserve"> - niniejsze Warunki Techniczne</w:t>
      </w:r>
    </w:p>
    <w:p w14:paraId="7E127E3D" w14:textId="77777777" w:rsidR="00F761F0" w:rsidRPr="00CD09DF" w:rsidRDefault="00F761F0" w:rsidP="00CD09DF">
      <w:pPr>
        <w:spacing w:after="0" w:line="276" w:lineRule="auto"/>
        <w:jc w:val="both"/>
        <w:rPr>
          <w:rFonts w:ascii="Times New Roman" w:hAnsi="Times New Roman" w:cs="Times New Roman"/>
        </w:rPr>
      </w:pPr>
      <w:r w:rsidRPr="00CD09DF">
        <w:rPr>
          <w:rFonts w:ascii="Times New Roman" w:hAnsi="Times New Roman" w:cs="Times New Roman"/>
          <w:b/>
        </w:rPr>
        <w:t>Wykonawca</w:t>
      </w:r>
      <w:r w:rsidRPr="00CD09DF">
        <w:rPr>
          <w:rFonts w:ascii="Times New Roman" w:hAnsi="Times New Roman" w:cs="Times New Roman"/>
        </w:rPr>
        <w:t xml:space="preserve"> - Wykonawca prac niniejszego zlecenia</w:t>
      </w:r>
    </w:p>
    <w:p w14:paraId="2681F06F" w14:textId="77777777" w:rsidR="00F761F0" w:rsidRPr="00CD09DF" w:rsidRDefault="00F761F0" w:rsidP="00CD09DF">
      <w:pPr>
        <w:autoSpaceDE w:val="0"/>
        <w:autoSpaceDN w:val="0"/>
        <w:adjustRightInd w:val="0"/>
        <w:spacing w:after="0" w:line="276" w:lineRule="auto"/>
        <w:jc w:val="both"/>
        <w:rPr>
          <w:rFonts w:ascii="Times New Roman" w:hAnsi="Times New Roman" w:cs="Times New Roman"/>
        </w:rPr>
      </w:pPr>
      <w:r w:rsidRPr="00CD09DF">
        <w:rPr>
          <w:rFonts w:ascii="Times New Roman" w:hAnsi="Times New Roman" w:cs="Times New Roman"/>
          <w:b/>
        </w:rPr>
        <w:t>Zamawiający</w:t>
      </w:r>
      <w:r w:rsidRPr="00CD09DF">
        <w:rPr>
          <w:rFonts w:ascii="Times New Roman" w:hAnsi="Times New Roman" w:cs="Times New Roman"/>
        </w:rPr>
        <w:t xml:space="preserve"> - </w:t>
      </w:r>
      <w:r w:rsidR="00C66503">
        <w:rPr>
          <w:rFonts w:ascii="Times New Roman" w:hAnsi="Times New Roman" w:cs="Times New Roman"/>
          <w:bCs/>
        </w:rPr>
        <w:t>Powiat</w:t>
      </w:r>
      <w:r w:rsidRPr="00CD09DF">
        <w:rPr>
          <w:rFonts w:ascii="Times New Roman" w:hAnsi="Times New Roman" w:cs="Times New Roman"/>
          <w:bCs/>
        </w:rPr>
        <w:t xml:space="preserve"> Wrzesiński,</w:t>
      </w:r>
      <w:r w:rsidR="00BE2CC3" w:rsidRPr="00CD09DF">
        <w:rPr>
          <w:rFonts w:ascii="Times New Roman" w:hAnsi="Times New Roman" w:cs="Times New Roman"/>
          <w:bCs/>
        </w:rPr>
        <w:t xml:space="preserve"> </w:t>
      </w:r>
      <w:r w:rsidRPr="00CD09DF">
        <w:rPr>
          <w:rFonts w:ascii="Times New Roman" w:hAnsi="Times New Roman" w:cs="Times New Roman"/>
        </w:rPr>
        <w:t>ul. Chopina 10 62-300 Września</w:t>
      </w:r>
    </w:p>
    <w:p w14:paraId="61F198FB" w14:textId="77777777" w:rsidR="00F761F0" w:rsidRPr="00CD09DF" w:rsidRDefault="00F761F0" w:rsidP="00CD09DF">
      <w:pPr>
        <w:spacing w:after="0" w:line="276" w:lineRule="auto"/>
        <w:jc w:val="both"/>
        <w:rPr>
          <w:rFonts w:ascii="Times New Roman" w:hAnsi="Times New Roman" w:cs="Times New Roman"/>
        </w:rPr>
      </w:pPr>
    </w:p>
    <w:p w14:paraId="0C86BA0A" w14:textId="77777777" w:rsidR="003118C6" w:rsidRDefault="003118C6" w:rsidP="00CD09DF">
      <w:pPr>
        <w:spacing w:after="0" w:line="276" w:lineRule="auto"/>
        <w:jc w:val="both"/>
        <w:rPr>
          <w:rFonts w:ascii="Times New Roman" w:hAnsi="Times New Roman" w:cs="Times New Roman"/>
        </w:rPr>
      </w:pPr>
    </w:p>
    <w:p w14:paraId="279BD7D8" w14:textId="77777777" w:rsidR="00A24317" w:rsidRDefault="00A24317" w:rsidP="00CD09DF">
      <w:pPr>
        <w:spacing w:after="0" w:line="276" w:lineRule="auto"/>
        <w:jc w:val="both"/>
        <w:rPr>
          <w:rFonts w:ascii="Times New Roman" w:hAnsi="Times New Roman" w:cs="Times New Roman"/>
        </w:rPr>
      </w:pPr>
    </w:p>
    <w:p w14:paraId="20B43484" w14:textId="77777777" w:rsidR="00A6538C" w:rsidRDefault="00A6538C" w:rsidP="00CD09DF">
      <w:pPr>
        <w:spacing w:after="0" w:line="276" w:lineRule="auto"/>
        <w:jc w:val="both"/>
        <w:rPr>
          <w:rFonts w:ascii="Times New Roman" w:hAnsi="Times New Roman" w:cs="Times New Roman"/>
        </w:rPr>
      </w:pPr>
    </w:p>
    <w:p w14:paraId="3C4F6486" w14:textId="77777777" w:rsidR="00A6538C" w:rsidRDefault="00A6538C" w:rsidP="00CD09DF">
      <w:pPr>
        <w:spacing w:after="0" w:line="276" w:lineRule="auto"/>
        <w:jc w:val="both"/>
        <w:rPr>
          <w:rFonts w:ascii="Times New Roman" w:hAnsi="Times New Roman" w:cs="Times New Roman"/>
        </w:rPr>
      </w:pPr>
    </w:p>
    <w:p w14:paraId="4CD047D7" w14:textId="77777777" w:rsidR="00A6538C" w:rsidRPr="00CD09DF" w:rsidRDefault="00A6538C" w:rsidP="00CD09DF">
      <w:pPr>
        <w:spacing w:after="0" w:line="276" w:lineRule="auto"/>
        <w:jc w:val="both"/>
        <w:rPr>
          <w:rFonts w:ascii="Times New Roman" w:hAnsi="Times New Roman" w:cs="Times New Roman"/>
        </w:rPr>
      </w:pPr>
    </w:p>
    <w:p w14:paraId="6D60D0CE" w14:textId="77777777" w:rsidR="00F761F0" w:rsidRPr="00CD09DF" w:rsidRDefault="00F761F0" w:rsidP="00CD09DF">
      <w:pPr>
        <w:pStyle w:val="Akapitzlist"/>
        <w:spacing w:after="0" w:line="276" w:lineRule="auto"/>
        <w:ind w:left="0"/>
        <w:jc w:val="both"/>
        <w:rPr>
          <w:rFonts w:ascii="Times New Roman" w:hAnsi="Times New Roman" w:cs="Times New Roman"/>
          <w:b/>
        </w:rPr>
      </w:pPr>
      <w:r w:rsidRPr="00CD09DF">
        <w:rPr>
          <w:rFonts w:ascii="Times New Roman" w:hAnsi="Times New Roman" w:cs="Times New Roman"/>
          <w:b/>
        </w:rPr>
        <w:t>PRZEPISY PRAWNE</w:t>
      </w:r>
    </w:p>
    <w:p w14:paraId="3637568A" w14:textId="77777777" w:rsidR="00F761F0" w:rsidRPr="00CD09DF" w:rsidRDefault="00F761F0" w:rsidP="00CD09DF">
      <w:pPr>
        <w:autoSpaceDE w:val="0"/>
        <w:autoSpaceDN w:val="0"/>
        <w:adjustRightInd w:val="0"/>
        <w:spacing w:after="0" w:line="276" w:lineRule="auto"/>
        <w:jc w:val="both"/>
        <w:rPr>
          <w:rFonts w:ascii="Times New Roman" w:hAnsi="Times New Roman" w:cs="Times New Roman"/>
        </w:rPr>
      </w:pPr>
    </w:p>
    <w:p w14:paraId="03FFAE99" w14:textId="45B98731" w:rsidR="00D75DFF" w:rsidRPr="00CD09DF" w:rsidRDefault="00F761F0"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 xml:space="preserve">Ustawa z </w:t>
      </w:r>
      <w:r w:rsidR="00BE4FCC" w:rsidRPr="00CD09DF">
        <w:rPr>
          <w:rFonts w:ascii="Times New Roman" w:hAnsi="Times New Roman" w:cs="Times New Roman"/>
        </w:rPr>
        <w:t xml:space="preserve">dnia 17 </w:t>
      </w:r>
      <w:r w:rsidRPr="00CD09DF">
        <w:rPr>
          <w:rFonts w:ascii="Times New Roman" w:hAnsi="Times New Roman" w:cs="Times New Roman"/>
        </w:rPr>
        <w:t>maja 1989 r. –</w:t>
      </w:r>
      <w:r w:rsidR="001C7673">
        <w:rPr>
          <w:rFonts w:ascii="Times New Roman" w:hAnsi="Times New Roman" w:cs="Times New Roman"/>
        </w:rPr>
        <w:t xml:space="preserve">   </w:t>
      </w:r>
      <w:r w:rsidR="001C7673" w:rsidRPr="001C7673">
        <w:rPr>
          <w:rFonts w:ascii="Times New Roman" w:hAnsi="Times New Roman" w:cs="Times New Roman"/>
        </w:rPr>
        <w:t>Prawo geodezyjne i kartograficzne (</w:t>
      </w:r>
      <w:proofErr w:type="spellStart"/>
      <w:r w:rsidR="001C7673" w:rsidRPr="001C7673">
        <w:rPr>
          <w:rFonts w:ascii="Times New Roman" w:hAnsi="Times New Roman" w:cs="Times New Roman"/>
        </w:rPr>
        <w:t>t.j</w:t>
      </w:r>
      <w:proofErr w:type="spellEnd"/>
      <w:r w:rsidR="001C7673" w:rsidRPr="001C7673">
        <w:rPr>
          <w:rFonts w:ascii="Times New Roman" w:hAnsi="Times New Roman" w:cs="Times New Roman"/>
        </w:rPr>
        <w:t>. Dz. U. z 202</w:t>
      </w:r>
      <w:r w:rsidR="0016594E">
        <w:rPr>
          <w:rFonts w:ascii="Times New Roman" w:hAnsi="Times New Roman" w:cs="Times New Roman"/>
        </w:rPr>
        <w:t>4</w:t>
      </w:r>
      <w:r w:rsidR="001C7673" w:rsidRPr="001C7673">
        <w:rPr>
          <w:rFonts w:ascii="Times New Roman" w:hAnsi="Times New Roman" w:cs="Times New Roman"/>
        </w:rPr>
        <w:t xml:space="preserve"> r. poz. 1</w:t>
      </w:r>
      <w:r w:rsidR="0016594E">
        <w:rPr>
          <w:rFonts w:ascii="Times New Roman" w:hAnsi="Times New Roman" w:cs="Times New Roman"/>
        </w:rPr>
        <w:t>151</w:t>
      </w:r>
      <w:r w:rsidR="001C7673" w:rsidRPr="001C7673">
        <w:rPr>
          <w:rFonts w:ascii="Times New Roman" w:hAnsi="Times New Roman" w:cs="Times New Roman"/>
        </w:rPr>
        <w:t xml:space="preserve"> z </w:t>
      </w:r>
      <w:proofErr w:type="spellStart"/>
      <w:r w:rsidR="001C7673" w:rsidRPr="001C7673">
        <w:rPr>
          <w:rFonts w:ascii="Times New Roman" w:hAnsi="Times New Roman" w:cs="Times New Roman"/>
        </w:rPr>
        <w:t>późn</w:t>
      </w:r>
      <w:proofErr w:type="spellEnd"/>
      <w:r w:rsidR="001C7673" w:rsidRPr="001C7673">
        <w:rPr>
          <w:rFonts w:ascii="Times New Roman" w:hAnsi="Times New Roman" w:cs="Times New Roman"/>
        </w:rPr>
        <w:t>. zm.).</w:t>
      </w:r>
      <w:r w:rsidRPr="00CD09DF">
        <w:rPr>
          <w:rFonts w:ascii="Times New Roman" w:hAnsi="Times New Roman" w:cs="Times New Roman"/>
        </w:rPr>
        <w:t xml:space="preserve">zwana dalej Ustawą </w:t>
      </w:r>
      <w:proofErr w:type="spellStart"/>
      <w:r w:rsidRPr="00CD09DF">
        <w:rPr>
          <w:rFonts w:ascii="Times New Roman" w:hAnsi="Times New Roman" w:cs="Times New Roman"/>
        </w:rPr>
        <w:t>PGiK</w:t>
      </w:r>
      <w:proofErr w:type="spellEnd"/>
    </w:p>
    <w:p w14:paraId="02D9DB7C" w14:textId="44C3B6AC" w:rsidR="00D75DFF" w:rsidRPr="00CD09DF" w:rsidRDefault="003118C6"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Ustawa o infrastrukturze inform</w:t>
      </w:r>
      <w:r w:rsidR="00BE4FCC" w:rsidRPr="00CD09DF">
        <w:rPr>
          <w:rFonts w:ascii="Times New Roman" w:hAnsi="Times New Roman" w:cs="Times New Roman"/>
        </w:rPr>
        <w:t xml:space="preserve">acji przestrzennej z dnia 4 marca </w:t>
      </w:r>
      <w:r w:rsidRPr="00CD09DF">
        <w:rPr>
          <w:rFonts w:ascii="Times New Roman" w:hAnsi="Times New Roman" w:cs="Times New Roman"/>
        </w:rPr>
        <w:t>2010 r. (</w:t>
      </w:r>
      <w:r w:rsidR="001C7673" w:rsidRPr="001C7673">
        <w:rPr>
          <w:rFonts w:ascii="Times New Roman" w:hAnsi="Times New Roman" w:cs="Times New Roman"/>
        </w:rPr>
        <w:t>Dz.U.202</w:t>
      </w:r>
      <w:r w:rsidR="006F74FB">
        <w:rPr>
          <w:rFonts w:ascii="Times New Roman" w:hAnsi="Times New Roman" w:cs="Times New Roman"/>
        </w:rPr>
        <w:t>5</w:t>
      </w:r>
      <w:r w:rsidR="001C7673" w:rsidRPr="001C7673">
        <w:rPr>
          <w:rFonts w:ascii="Times New Roman" w:hAnsi="Times New Roman" w:cs="Times New Roman"/>
        </w:rPr>
        <w:t>.24</w:t>
      </w:r>
      <w:r w:rsidR="006F74FB">
        <w:rPr>
          <w:rFonts w:ascii="Times New Roman" w:hAnsi="Times New Roman" w:cs="Times New Roman"/>
        </w:rPr>
        <w:t>2</w:t>
      </w:r>
      <w:r w:rsidR="001C7673" w:rsidRPr="001C7673">
        <w:rPr>
          <w:rFonts w:ascii="Times New Roman" w:hAnsi="Times New Roman" w:cs="Times New Roman"/>
        </w:rPr>
        <w:t xml:space="preserve"> </w:t>
      </w:r>
      <w:proofErr w:type="spellStart"/>
      <w:r w:rsidR="001C7673" w:rsidRPr="001C7673">
        <w:rPr>
          <w:rFonts w:ascii="Times New Roman" w:hAnsi="Times New Roman" w:cs="Times New Roman"/>
        </w:rPr>
        <w:t>t.j</w:t>
      </w:r>
      <w:proofErr w:type="spellEnd"/>
      <w:r w:rsidR="001C7673" w:rsidRPr="001C7673">
        <w:rPr>
          <w:rFonts w:ascii="Times New Roman" w:hAnsi="Times New Roman" w:cs="Times New Roman"/>
        </w:rPr>
        <w:t>.</w:t>
      </w:r>
      <w:r w:rsidRPr="00CD09DF">
        <w:rPr>
          <w:rFonts w:ascii="Times New Roman" w:hAnsi="Times New Roman" w:cs="Times New Roman"/>
        </w:rPr>
        <w:t>),</w:t>
      </w:r>
    </w:p>
    <w:p w14:paraId="7AC5C47D" w14:textId="4964D2A1" w:rsidR="00D75DFF" w:rsidRPr="00CD09DF" w:rsidRDefault="007A70B6"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 xml:space="preserve">Ustawa z dnia 7 lipca 1994 r. - Prawo budowlane </w:t>
      </w:r>
      <w:r w:rsidR="001C7673" w:rsidRPr="001C7673">
        <w:rPr>
          <w:rFonts w:ascii="Times New Roman" w:hAnsi="Times New Roman" w:cs="Times New Roman"/>
        </w:rPr>
        <w:t>(</w:t>
      </w:r>
      <w:proofErr w:type="spellStart"/>
      <w:r w:rsidR="001C7673" w:rsidRPr="001C7673">
        <w:rPr>
          <w:rFonts w:ascii="Times New Roman" w:hAnsi="Times New Roman" w:cs="Times New Roman"/>
        </w:rPr>
        <w:t>t.j</w:t>
      </w:r>
      <w:proofErr w:type="spellEnd"/>
      <w:r w:rsidR="001C7673" w:rsidRPr="001C7673">
        <w:rPr>
          <w:rFonts w:ascii="Times New Roman" w:hAnsi="Times New Roman" w:cs="Times New Roman"/>
        </w:rPr>
        <w:t>. Dz. U. z 202</w:t>
      </w:r>
      <w:r w:rsidR="005A505C">
        <w:rPr>
          <w:rFonts w:ascii="Times New Roman" w:hAnsi="Times New Roman" w:cs="Times New Roman"/>
        </w:rPr>
        <w:t>4</w:t>
      </w:r>
      <w:r w:rsidR="001C7673" w:rsidRPr="001C7673">
        <w:rPr>
          <w:rFonts w:ascii="Times New Roman" w:hAnsi="Times New Roman" w:cs="Times New Roman"/>
        </w:rPr>
        <w:t xml:space="preserve"> r. poz. </w:t>
      </w:r>
      <w:r w:rsidR="005A505C">
        <w:rPr>
          <w:rFonts w:ascii="Times New Roman" w:hAnsi="Times New Roman" w:cs="Times New Roman"/>
        </w:rPr>
        <w:t>725</w:t>
      </w:r>
      <w:r w:rsidR="001C7673" w:rsidRPr="001C7673">
        <w:rPr>
          <w:rFonts w:ascii="Times New Roman" w:hAnsi="Times New Roman" w:cs="Times New Roman"/>
        </w:rPr>
        <w:t xml:space="preserve"> z </w:t>
      </w:r>
      <w:proofErr w:type="spellStart"/>
      <w:r w:rsidR="001C7673" w:rsidRPr="001C7673">
        <w:rPr>
          <w:rFonts w:ascii="Times New Roman" w:hAnsi="Times New Roman" w:cs="Times New Roman"/>
        </w:rPr>
        <w:t>późn</w:t>
      </w:r>
      <w:proofErr w:type="spellEnd"/>
      <w:r w:rsidR="001C7673" w:rsidRPr="001C7673">
        <w:rPr>
          <w:rFonts w:ascii="Times New Roman" w:hAnsi="Times New Roman" w:cs="Times New Roman"/>
        </w:rPr>
        <w:t>. zm.).</w:t>
      </w:r>
    </w:p>
    <w:p w14:paraId="100FE235" w14:textId="470DC245" w:rsidR="00D75DFF" w:rsidRPr="00CD09DF" w:rsidRDefault="007A70B6"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Ustawa z dnia 29 sierpnia 2003 r. o urzędowych nazwach miejscowości i obiektów fizjograficznych (</w:t>
      </w:r>
      <w:r w:rsidR="004B53C1" w:rsidRPr="004B53C1">
        <w:rPr>
          <w:rFonts w:ascii="Times New Roman" w:hAnsi="Times New Roman" w:cs="Times New Roman"/>
        </w:rPr>
        <w:t xml:space="preserve">Dz.U.2019.1443 </w:t>
      </w:r>
      <w:proofErr w:type="spellStart"/>
      <w:r w:rsidR="004B53C1" w:rsidRPr="004B53C1">
        <w:rPr>
          <w:rFonts w:ascii="Times New Roman" w:hAnsi="Times New Roman" w:cs="Times New Roman"/>
        </w:rPr>
        <w:t>t.j</w:t>
      </w:r>
      <w:proofErr w:type="spellEnd"/>
      <w:r w:rsidR="004B53C1" w:rsidRPr="004B53C1">
        <w:rPr>
          <w:rFonts w:ascii="Times New Roman" w:hAnsi="Times New Roman" w:cs="Times New Roman"/>
        </w:rPr>
        <w:t>.</w:t>
      </w:r>
      <w:r w:rsidR="004B53C1">
        <w:rPr>
          <w:rFonts w:ascii="Times New Roman" w:hAnsi="Times New Roman" w:cs="Times New Roman"/>
        </w:rPr>
        <w:t>)</w:t>
      </w:r>
    </w:p>
    <w:p w14:paraId="4C65B9EF" w14:textId="50C963B9" w:rsidR="00D75DFF" w:rsidRPr="00CD09DF" w:rsidRDefault="00EA683B"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EA683B">
        <w:rPr>
          <w:rFonts w:ascii="Times New Roman" w:hAnsi="Times New Roman" w:cs="Times New Roman"/>
        </w:rPr>
        <w:t xml:space="preserve">Rozporządzenie Ministra Rozwoju, Pracy i Technologii z dnia 23 lipca 2021 r. w sprawie bazy danych obiektów topograficznych oraz mapy zasadniczej (Dz. U. </w:t>
      </w:r>
      <w:r>
        <w:rPr>
          <w:rFonts w:ascii="Times New Roman" w:hAnsi="Times New Roman" w:cs="Times New Roman"/>
        </w:rPr>
        <w:t xml:space="preserve">2021 </w:t>
      </w:r>
      <w:r w:rsidRPr="00EA683B">
        <w:rPr>
          <w:rFonts w:ascii="Times New Roman" w:hAnsi="Times New Roman" w:cs="Times New Roman"/>
        </w:rPr>
        <w:t xml:space="preserve">poz. 1385). </w:t>
      </w:r>
    </w:p>
    <w:p w14:paraId="759AE5E1" w14:textId="3DAAAA11" w:rsidR="00D75DFF" w:rsidRPr="00CD09DF" w:rsidRDefault="00EA683B"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Pr>
          <w:rFonts w:ascii="Times New Roman" w:hAnsi="Times New Roman" w:cs="Times New Roman"/>
        </w:rPr>
        <w:t xml:space="preserve"> </w:t>
      </w:r>
      <w:r w:rsidRPr="00EA683B">
        <w:rPr>
          <w:rFonts w:ascii="Times New Roman" w:hAnsi="Times New Roman" w:cs="Times New Roman"/>
        </w:rPr>
        <w:t>Rozporządzenie Ministra Rozwoju, Pracy i Technologii z dnia 27 lipca 2021 r. w sprawie ewidencji gruntów i budynków (</w:t>
      </w:r>
      <w:proofErr w:type="spellStart"/>
      <w:r w:rsidRPr="00EA683B">
        <w:rPr>
          <w:rFonts w:ascii="Times New Roman" w:hAnsi="Times New Roman" w:cs="Times New Roman"/>
        </w:rPr>
        <w:t>t.j</w:t>
      </w:r>
      <w:proofErr w:type="spellEnd"/>
      <w:r w:rsidRPr="00EA683B">
        <w:rPr>
          <w:rFonts w:ascii="Times New Roman" w:hAnsi="Times New Roman" w:cs="Times New Roman"/>
        </w:rPr>
        <w:t xml:space="preserve">. Dz. U. z 2024 r. poz. 219). </w:t>
      </w:r>
    </w:p>
    <w:p w14:paraId="5271E3B2" w14:textId="77777777" w:rsidR="00D75DFF" w:rsidRPr="00CD09DF" w:rsidRDefault="00F761F0"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Rozporządzenie Ministra Rozwoju Regionalnego i Budown</w:t>
      </w:r>
      <w:r w:rsidR="00007864" w:rsidRPr="00CD09DF">
        <w:rPr>
          <w:rFonts w:ascii="Times New Roman" w:hAnsi="Times New Roman" w:cs="Times New Roman"/>
        </w:rPr>
        <w:t>ictwa z dnia 12 lipca 2001 r. w </w:t>
      </w:r>
      <w:r w:rsidRPr="00CD09DF">
        <w:rPr>
          <w:rFonts w:ascii="Times New Roman" w:hAnsi="Times New Roman" w:cs="Times New Roman"/>
        </w:rPr>
        <w:t>sprawie szczegółowych zasad i trybu założenia i prowadzenia</w:t>
      </w:r>
      <w:r w:rsidR="00007864" w:rsidRPr="00CD09DF">
        <w:rPr>
          <w:rFonts w:ascii="Times New Roman" w:hAnsi="Times New Roman" w:cs="Times New Roman"/>
        </w:rPr>
        <w:t xml:space="preserve"> krajowego systemu informacji o </w:t>
      </w:r>
      <w:r w:rsidRPr="00CD09DF">
        <w:rPr>
          <w:rFonts w:ascii="Times New Roman" w:hAnsi="Times New Roman" w:cs="Times New Roman"/>
        </w:rPr>
        <w:t>terenie (</w:t>
      </w:r>
      <w:hyperlink r:id="rId12" w:anchor="/akt/16905782/175205?keyword=trybu%20za%C5%82o%C5%BCenia%20i%20prowadzenia%20krajowego%20systemu&amp;cm=FIRST" w:history="1">
        <w:r w:rsidRPr="00CD09DF">
          <w:rPr>
            <w:rStyle w:val="Hipercze"/>
            <w:rFonts w:ascii="Times New Roman" w:hAnsi="Times New Roman" w:cs="Times New Roman"/>
            <w:color w:val="auto"/>
            <w:u w:val="none"/>
            <w:shd w:val="clear" w:color="auto" w:fill="FFFFFF"/>
          </w:rPr>
          <w:t>Dz.U.2</w:t>
        </w:r>
        <w:r w:rsidR="00007864" w:rsidRPr="00CD09DF">
          <w:rPr>
            <w:rStyle w:val="Hipercze"/>
            <w:rFonts w:ascii="Times New Roman" w:hAnsi="Times New Roman" w:cs="Times New Roman"/>
            <w:color w:val="auto"/>
            <w:u w:val="none"/>
            <w:shd w:val="clear" w:color="auto" w:fill="FFFFFF"/>
          </w:rPr>
          <w:t>001.</w:t>
        </w:r>
        <w:r w:rsidRPr="00CD09DF">
          <w:rPr>
            <w:rStyle w:val="Hipercze"/>
            <w:rFonts w:ascii="Times New Roman" w:hAnsi="Times New Roman" w:cs="Times New Roman"/>
            <w:color w:val="auto"/>
            <w:u w:val="none"/>
            <w:shd w:val="clear" w:color="auto" w:fill="FFFFFF"/>
          </w:rPr>
          <w:t>80</w:t>
        </w:r>
        <w:r w:rsidR="00007864" w:rsidRPr="00CD09DF">
          <w:rPr>
            <w:rStyle w:val="Hipercze"/>
            <w:rFonts w:ascii="Times New Roman" w:hAnsi="Times New Roman" w:cs="Times New Roman"/>
            <w:color w:val="auto"/>
            <w:u w:val="none"/>
            <w:shd w:val="clear" w:color="auto" w:fill="FFFFFF"/>
          </w:rPr>
          <w:t>.</w:t>
        </w:r>
        <w:r w:rsidRPr="00CD09DF">
          <w:rPr>
            <w:rStyle w:val="Hipercze"/>
            <w:rFonts w:ascii="Times New Roman" w:hAnsi="Times New Roman" w:cs="Times New Roman"/>
            <w:color w:val="auto"/>
            <w:u w:val="none"/>
            <w:shd w:val="clear" w:color="auto" w:fill="FFFFFF"/>
          </w:rPr>
          <w:t>866</w:t>
        </w:r>
      </w:hyperlink>
      <w:r w:rsidRPr="00CD09DF">
        <w:rPr>
          <w:rFonts w:ascii="Times New Roman" w:hAnsi="Times New Roman" w:cs="Times New Roman"/>
        </w:rPr>
        <w:t>),</w:t>
      </w:r>
    </w:p>
    <w:p w14:paraId="78254FDF" w14:textId="06AE852A" w:rsidR="00D75DFF" w:rsidRPr="00C00B3F" w:rsidRDefault="0029055D" w:rsidP="00E033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29055D">
        <w:rPr>
          <w:rFonts w:ascii="Times New Roman" w:hAnsi="Times New Roman" w:cs="Times New Roman"/>
        </w:rPr>
        <w:t>Rozporządzenie Ministra Rozwoju, Pracy i Technologii z dnia 23 lipca 2021 r. w sprawie geodezyjnej ewidencji sieci uzbrojenia terenu (Dz. U.</w:t>
      </w:r>
      <w:r>
        <w:rPr>
          <w:rFonts w:ascii="Times New Roman" w:hAnsi="Times New Roman" w:cs="Times New Roman"/>
        </w:rPr>
        <w:t>2021</w:t>
      </w:r>
      <w:r w:rsidRPr="0029055D">
        <w:rPr>
          <w:rFonts w:ascii="Times New Roman" w:hAnsi="Times New Roman" w:cs="Times New Roman"/>
        </w:rPr>
        <w:t xml:space="preserve"> poz. 1374). </w:t>
      </w:r>
    </w:p>
    <w:p w14:paraId="30AB7324" w14:textId="1A2E3B0C" w:rsidR="00247003" w:rsidRPr="00CD09DF" w:rsidRDefault="0029055D"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29055D">
        <w:rPr>
          <w:rFonts w:ascii="Times New Roman" w:hAnsi="Times New Roman"/>
          <w:shd w:val="clear" w:color="auto" w:fill="FFFFFF"/>
        </w:rPr>
        <w:t>Rozporządzenie Rady Ministrów z dnia 15 października 2012 r. w sprawie państwowego systemu odniesień przestrzennych (</w:t>
      </w:r>
      <w:proofErr w:type="spellStart"/>
      <w:r w:rsidRPr="0029055D">
        <w:rPr>
          <w:rFonts w:ascii="Times New Roman" w:hAnsi="Times New Roman"/>
          <w:shd w:val="clear" w:color="auto" w:fill="FFFFFF"/>
        </w:rPr>
        <w:t>t.j</w:t>
      </w:r>
      <w:proofErr w:type="spellEnd"/>
      <w:r w:rsidRPr="0029055D">
        <w:rPr>
          <w:rFonts w:ascii="Times New Roman" w:hAnsi="Times New Roman"/>
          <w:shd w:val="clear" w:color="auto" w:fill="FFFFFF"/>
        </w:rPr>
        <w:t xml:space="preserve">. Dz. U. z 2024 r. poz. 342). </w:t>
      </w:r>
    </w:p>
    <w:p w14:paraId="5680F19D" w14:textId="49DE9EFE" w:rsidR="00247003" w:rsidRPr="00CD09DF" w:rsidRDefault="00247003"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rPr>
        <w:t>Ustawa z dnia 18 lipca 2002 r. o świadczeniu usług drogą elektroniczną (</w:t>
      </w:r>
      <w:r w:rsidR="00A25FA8" w:rsidRPr="00CD09DF">
        <w:rPr>
          <w:rStyle w:val="Hipercze"/>
          <w:rFonts w:ascii="Times New Roman" w:hAnsi="Times New Roman"/>
          <w:color w:val="auto"/>
          <w:u w:val="none"/>
          <w:shd w:val="clear" w:color="auto" w:fill="FFFFFF"/>
        </w:rPr>
        <w:t>Dz.U.202</w:t>
      </w:r>
      <w:r w:rsidR="0037642B">
        <w:rPr>
          <w:rStyle w:val="Hipercze"/>
          <w:rFonts w:ascii="Times New Roman" w:hAnsi="Times New Roman"/>
          <w:color w:val="auto"/>
          <w:u w:val="none"/>
          <w:shd w:val="clear" w:color="auto" w:fill="FFFFFF"/>
        </w:rPr>
        <w:t>4</w:t>
      </w:r>
      <w:r w:rsidR="00A25FA8" w:rsidRPr="00CD09DF">
        <w:rPr>
          <w:rStyle w:val="Hipercze"/>
          <w:rFonts w:ascii="Times New Roman" w:hAnsi="Times New Roman"/>
          <w:color w:val="auto"/>
          <w:u w:val="none"/>
          <w:shd w:val="clear" w:color="auto" w:fill="FFFFFF"/>
        </w:rPr>
        <w:t>.</w:t>
      </w:r>
      <w:r w:rsidR="0037642B">
        <w:rPr>
          <w:rStyle w:val="Hipercze"/>
          <w:rFonts w:ascii="Times New Roman" w:hAnsi="Times New Roman"/>
          <w:color w:val="auto"/>
          <w:u w:val="none"/>
          <w:shd w:val="clear" w:color="auto" w:fill="FFFFFF"/>
        </w:rPr>
        <w:t>1513</w:t>
      </w:r>
      <w:r w:rsidRPr="00CD09DF">
        <w:rPr>
          <w:rStyle w:val="Hipercze"/>
          <w:rFonts w:ascii="Times New Roman" w:hAnsi="Times New Roman"/>
          <w:color w:val="auto"/>
          <w:u w:val="none"/>
          <w:shd w:val="clear" w:color="auto" w:fill="FFFFFF"/>
        </w:rPr>
        <w:t xml:space="preserve"> </w:t>
      </w:r>
      <w:r w:rsidR="00A25FA8" w:rsidRPr="00CD09DF">
        <w:rPr>
          <w:rStyle w:val="Hipercze"/>
          <w:rFonts w:ascii="Times New Roman" w:hAnsi="Times New Roman"/>
          <w:color w:val="auto"/>
          <w:u w:val="none"/>
          <w:shd w:val="clear" w:color="auto" w:fill="FFFFFF"/>
        </w:rPr>
        <w:t>)</w:t>
      </w:r>
      <w:r w:rsidRPr="00CD09DF">
        <w:rPr>
          <w:rFonts w:ascii="Times New Roman" w:hAnsi="Times New Roman"/>
        </w:rPr>
        <w:t>,</w:t>
      </w:r>
    </w:p>
    <w:p w14:paraId="2BC1FA8A" w14:textId="254237C1" w:rsidR="00247003" w:rsidRPr="00CD09DF" w:rsidRDefault="00170AC5"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170AC5">
        <w:rPr>
          <w:rFonts w:ascii="Times New Roman" w:hAnsi="Times New Roman"/>
        </w:rPr>
        <w:t>Rozporządzenie Ministra Rozwoju, Pracy i Technologii z dnia 6 lipca 2021 r. w sprawie osnów geodezyjnych, grawimetrycznych i magnetycznych (Dz. U.</w:t>
      </w:r>
      <w:r>
        <w:rPr>
          <w:rFonts w:ascii="Times New Roman" w:hAnsi="Times New Roman"/>
        </w:rPr>
        <w:t>2021</w:t>
      </w:r>
      <w:r w:rsidRPr="00170AC5">
        <w:rPr>
          <w:rFonts w:ascii="Times New Roman" w:hAnsi="Times New Roman"/>
        </w:rPr>
        <w:t xml:space="preserve"> poz. 1341). </w:t>
      </w:r>
    </w:p>
    <w:p w14:paraId="4BB54631" w14:textId="77777777" w:rsidR="00247003" w:rsidRPr="00CD09DF" w:rsidRDefault="00247003" w:rsidP="0019326A">
      <w:pPr>
        <w:pStyle w:val="Akapitzlist"/>
        <w:autoSpaceDE w:val="0"/>
        <w:autoSpaceDN w:val="0"/>
        <w:adjustRightInd w:val="0"/>
        <w:spacing w:after="0" w:line="240" w:lineRule="auto"/>
        <w:ind w:left="2160"/>
        <w:jc w:val="both"/>
        <w:rPr>
          <w:rFonts w:ascii="Times New Roman" w:hAnsi="Times New Roman" w:cs="Times New Roman"/>
        </w:rPr>
      </w:pPr>
    </w:p>
    <w:p w14:paraId="04529946" w14:textId="77777777" w:rsidR="00247003" w:rsidRPr="00CD09DF" w:rsidRDefault="00247003" w:rsidP="0019326A">
      <w:pPr>
        <w:pStyle w:val="Akapitzlist"/>
        <w:autoSpaceDE w:val="0"/>
        <w:autoSpaceDN w:val="0"/>
        <w:adjustRightInd w:val="0"/>
        <w:spacing w:after="0" w:line="240" w:lineRule="auto"/>
        <w:ind w:left="709"/>
        <w:jc w:val="both"/>
        <w:rPr>
          <w:rFonts w:ascii="Times New Roman" w:hAnsi="Times New Roman" w:cs="Times New Roman"/>
          <w:strike/>
        </w:rPr>
      </w:pPr>
    </w:p>
    <w:p w14:paraId="6FCED33D" w14:textId="77777777" w:rsidR="00642D02" w:rsidRDefault="00F761F0" w:rsidP="00A6538C">
      <w:pPr>
        <w:spacing w:after="0" w:line="240" w:lineRule="auto"/>
        <w:jc w:val="both"/>
        <w:rPr>
          <w:rFonts w:ascii="Times New Roman" w:hAnsi="Times New Roman" w:cs="Times New Roman"/>
        </w:rPr>
      </w:pPr>
      <w:r w:rsidRPr="00CD09DF">
        <w:rPr>
          <w:rFonts w:ascii="Times New Roman" w:hAnsi="Times New Roman" w:cs="Times New Roman"/>
        </w:rPr>
        <w:t>Uwaga: Przy realizacji zamówienia wiążące będą dla Wykonawcy również te przepisy prawa, które wejdą w życie w okresie realizacji przedmiotu umowy, nie później jednak niż 60 dni przed upływem umownego terminu jego realizacji.</w:t>
      </w:r>
    </w:p>
    <w:p w14:paraId="6C8ACFEE" w14:textId="68474A9F" w:rsidR="0019326A" w:rsidRDefault="0019326A" w:rsidP="00CD09DF">
      <w:pPr>
        <w:spacing w:after="0" w:line="276" w:lineRule="auto"/>
        <w:jc w:val="both"/>
        <w:rPr>
          <w:rFonts w:ascii="Times New Roman" w:hAnsi="Times New Roman" w:cs="Times New Roman"/>
        </w:rPr>
      </w:pPr>
    </w:p>
    <w:p w14:paraId="120693A6" w14:textId="215B11A3" w:rsidR="00D337C6" w:rsidRDefault="00D337C6" w:rsidP="00CD09DF">
      <w:pPr>
        <w:spacing w:after="0" w:line="276" w:lineRule="auto"/>
        <w:jc w:val="both"/>
        <w:rPr>
          <w:rFonts w:ascii="Times New Roman" w:hAnsi="Times New Roman" w:cs="Times New Roman"/>
        </w:rPr>
      </w:pPr>
    </w:p>
    <w:p w14:paraId="3DC054E2" w14:textId="77777777" w:rsidR="00D337C6" w:rsidRPr="00CD09DF" w:rsidRDefault="00D337C6" w:rsidP="00CD09DF">
      <w:pPr>
        <w:spacing w:after="0" w:line="276" w:lineRule="auto"/>
        <w:jc w:val="both"/>
        <w:rPr>
          <w:rFonts w:ascii="Times New Roman" w:hAnsi="Times New Roman" w:cs="Times New Roman"/>
        </w:rPr>
      </w:pPr>
    </w:p>
    <w:p w14:paraId="2457D892" w14:textId="77777777" w:rsidR="00642D02" w:rsidRPr="00CD09DF" w:rsidRDefault="00642D02" w:rsidP="00CD09DF">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t>PRZEDMIOT OPRACOWANIA</w:t>
      </w:r>
    </w:p>
    <w:p w14:paraId="591C1D4C" w14:textId="77777777" w:rsidR="00642D02" w:rsidRPr="00CD09DF" w:rsidRDefault="00642D02" w:rsidP="00CD09DF">
      <w:pPr>
        <w:pStyle w:val="Akapitzlist"/>
        <w:spacing w:after="0" w:line="276" w:lineRule="auto"/>
        <w:ind w:left="426"/>
        <w:jc w:val="both"/>
        <w:rPr>
          <w:rFonts w:ascii="Times New Roman" w:hAnsi="Times New Roman" w:cs="Times New Roman"/>
          <w:b/>
        </w:rPr>
      </w:pPr>
    </w:p>
    <w:p w14:paraId="269CD8A8" w14:textId="5B81E13A" w:rsidR="00642D02" w:rsidRDefault="00642D02" w:rsidP="00CD09DF">
      <w:pPr>
        <w:pStyle w:val="Akapitzlist"/>
        <w:spacing w:after="0" w:line="276" w:lineRule="auto"/>
        <w:ind w:left="0"/>
        <w:jc w:val="both"/>
        <w:rPr>
          <w:rFonts w:ascii="Times New Roman" w:hAnsi="Times New Roman" w:cs="Times New Roman"/>
        </w:rPr>
      </w:pPr>
      <w:r w:rsidRPr="00CD09DF">
        <w:rPr>
          <w:rFonts w:ascii="Times New Roman" w:hAnsi="Times New Roman" w:cs="Times New Roman"/>
        </w:rPr>
        <w:t xml:space="preserve">Przedmiotem zamówienia, którego dotyczy niniejsza część WT jest </w:t>
      </w:r>
      <w:r w:rsidR="00B539E4">
        <w:rPr>
          <w:rFonts w:ascii="Times New Roman" w:hAnsi="Times New Roman" w:cs="Times New Roman"/>
        </w:rPr>
        <w:t xml:space="preserve">opracowanie </w:t>
      </w:r>
      <w:r w:rsidRPr="00CD09DF">
        <w:rPr>
          <w:rFonts w:ascii="Times New Roman" w:hAnsi="Times New Roman" w:cs="Times New Roman"/>
        </w:rPr>
        <w:t>bazy danych infrastruktury informacji przestrzennej w zakresie geodezyjnej ewidencji sieci uzbrojenia terenu (GESUT) na podsta</w:t>
      </w:r>
      <w:r w:rsidR="001F7C2B" w:rsidRPr="00CD09DF">
        <w:rPr>
          <w:rFonts w:ascii="Times New Roman" w:hAnsi="Times New Roman" w:cs="Times New Roman"/>
        </w:rPr>
        <w:t>wie  materiałów zgromadzonych w </w:t>
      </w:r>
      <w:r w:rsidRPr="00CD09DF">
        <w:rPr>
          <w:rFonts w:ascii="Times New Roman" w:hAnsi="Times New Roman" w:cs="Times New Roman"/>
        </w:rPr>
        <w:t xml:space="preserve">PZGIK na obszarze </w:t>
      </w:r>
      <w:r w:rsidR="00281770">
        <w:rPr>
          <w:rFonts w:ascii="Times New Roman" w:hAnsi="Times New Roman" w:cs="Times New Roman"/>
        </w:rPr>
        <w:t xml:space="preserve">gminy </w:t>
      </w:r>
      <w:r w:rsidR="00C753BD">
        <w:rPr>
          <w:rFonts w:ascii="Times New Roman" w:hAnsi="Times New Roman" w:cs="Times New Roman"/>
        </w:rPr>
        <w:t>Pyzdry</w:t>
      </w:r>
      <w:r w:rsidR="007034D1">
        <w:rPr>
          <w:rFonts w:ascii="Times New Roman" w:hAnsi="Times New Roman" w:cs="Times New Roman"/>
        </w:rPr>
        <w:t>.</w:t>
      </w:r>
    </w:p>
    <w:p w14:paraId="6A307C05" w14:textId="25CDE5B7" w:rsidR="00FA1E65" w:rsidRPr="00FA1E65" w:rsidRDefault="00FA1E65" w:rsidP="00CD09DF">
      <w:pPr>
        <w:pStyle w:val="Akapitzlist"/>
        <w:spacing w:after="0" w:line="276" w:lineRule="auto"/>
        <w:ind w:left="0"/>
        <w:jc w:val="both"/>
        <w:rPr>
          <w:rFonts w:ascii="Times New Roman" w:hAnsi="Times New Roman" w:cs="Times New Roman"/>
          <w:u w:val="single"/>
        </w:rPr>
      </w:pPr>
      <w:r>
        <w:rPr>
          <w:rFonts w:ascii="Times New Roman" w:hAnsi="Times New Roman" w:cs="Times New Roman"/>
          <w:u w:val="single"/>
        </w:rPr>
        <w:t>Podczas wykonywania przedmiotowych prac zwrócić szczególną uwagę na datę utworzenia danego obiektu, aby nie doszło do sytuacji</w:t>
      </w:r>
      <w:r w:rsidR="007034D1">
        <w:rPr>
          <w:rFonts w:ascii="Times New Roman" w:hAnsi="Times New Roman" w:cs="Times New Roman"/>
          <w:u w:val="single"/>
        </w:rPr>
        <w:t>,</w:t>
      </w:r>
      <w:r>
        <w:rPr>
          <w:rFonts w:ascii="Times New Roman" w:hAnsi="Times New Roman" w:cs="Times New Roman"/>
          <w:u w:val="single"/>
        </w:rPr>
        <w:t xml:space="preserve"> w której zostanie usunięty obiekt aktualny znajdujący się w bazie numerycznej i zostanie zastąpiony obiektem, który został usunięty z bazy numerycznej, lecz znajdował się na mapie analogowej. </w:t>
      </w:r>
    </w:p>
    <w:p w14:paraId="6112C799" w14:textId="77777777" w:rsidR="00642D02" w:rsidRPr="00CD09DF" w:rsidRDefault="00642D02" w:rsidP="00CD09DF">
      <w:pPr>
        <w:pStyle w:val="Akapitzlist"/>
        <w:spacing w:after="0" w:line="276" w:lineRule="auto"/>
        <w:ind w:left="0"/>
        <w:jc w:val="both"/>
        <w:rPr>
          <w:rFonts w:ascii="Times New Roman" w:hAnsi="Times New Roman" w:cs="Times New Roman"/>
          <w:vanish/>
        </w:rPr>
      </w:pPr>
      <w:r w:rsidRPr="00CD09DF">
        <w:rPr>
          <w:rFonts w:ascii="Times New Roman" w:hAnsi="Times New Roman" w:cs="Times New Roman"/>
        </w:rPr>
        <w:t>Opracowanie realizowane jest w celu uzupełnienia i aktualizacji oraz dostosowania baz</w:t>
      </w:r>
      <w:r w:rsidR="00A24317">
        <w:rPr>
          <w:rFonts w:ascii="Times New Roman" w:hAnsi="Times New Roman" w:cs="Times New Roman"/>
        </w:rPr>
        <w:t>y danych funkcjonującej</w:t>
      </w:r>
      <w:r w:rsidRPr="00CD09DF">
        <w:rPr>
          <w:rFonts w:ascii="Times New Roman" w:hAnsi="Times New Roman" w:cs="Times New Roman"/>
        </w:rPr>
        <w:t xml:space="preserve"> w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do wymagań przepisów prawa. W ramach niniejszego opracowania Wykonawca obliguje się do wykonania następujących prac:</w:t>
      </w:r>
    </w:p>
    <w:p w14:paraId="2880151F"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4B70640"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0C77A3BD"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4D13F02"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4A6B1627"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093DBBA0"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20539A5B"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4255557F"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EBDCB11"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32243487"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31FFE15B"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40753062"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ACDEEA6"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9494858"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0B69437F"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04F056C"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28FF978"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8624662"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D331CFA"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CEB9AEE"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5A37CE5"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BFB2E43"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E2AAEB5"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67D4505"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3ECDC6FB"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7574FE4"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BA0CD52"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12F1A76C" w14:textId="77777777" w:rsidR="00642D02" w:rsidRPr="00CD09DF" w:rsidRDefault="00642D02" w:rsidP="00CD09DF">
      <w:pPr>
        <w:spacing w:after="0" w:line="276" w:lineRule="auto"/>
        <w:jc w:val="both"/>
        <w:rPr>
          <w:rFonts w:ascii="Times New Roman" w:hAnsi="Times New Roman" w:cs="Times New Roman"/>
        </w:rPr>
      </w:pPr>
    </w:p>
    <w:p w14:paraId="1EE8D46A" w14:textId="3489440E" w:rsidR="008F3908" w:rsidRPr="00CD09DF" w:rsidRDefault="00642D02"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Pobrani</w:t>
      </w:r>
      <w:r w:rsidR="004B53C1">
        <w:rPr>
          <w:rFonts w:ascii="Times New Roman" w:hAnsi="Times New Roman" w:cs="Times New Roman"/>
        </w:rPr>
        <w:t>a</w:t>
      </w:r>
      <w:r w:rsidRPr="00CD09DF">
        <w:rPr>
          <w:rFonts w:ascii="Times New Roman" w:hAnsi="Times New Roman" w:cs="Times New Roman"/>
        </w:rPr>
        <w:t xml:space="preserve"> materiałów z zasobu.</w:t>
      </w:r>
    </w:p>
    <w:p w14:paraId="652999D5" w14:textId="76F84CA2" w:rsidR="008F3908" w:rsidRPr="00CD09DF" w:rsidRDefault="008F3908"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Analiz</w:t>
      </w:r>
      <w:r w:rsidR="004B53C1">
        <w:rPr>
          <w:rFonts w:ascii="Times New Roman" w:hAnsi="Times New Roman" w:cs="Times New Roman"/>
        </w:rPr>
        <w:t>y</w:t>
      </w:r>
      <w:r w:rsidRPr="00CD09DF">
        <w:rPr>
          <w:rFonts w:ascii="Times New Roman" w:hAnsi="Times New Roman" w:cs="Times New Roman"/>
        </w:rPr>
        <w:t xml:space="preserve"> istniejących materiałów pod względem przydatności do wykorzystania </w:t>
      </w:r>
      <w:r w:rsidR="00340320" w:rsidRPr="00CD09DF">
        <w:rPr>
          <w:rFonts w:ascii="Times New Roman" w:hAnsi="Times New Roman" w:cs="Times New Roman"/>
        </w:rPr>
        <w:t>w niniejszym opracowaniu.</w:t>
      </w:r>
    </w:p>
    <w:p w14:paraId="07FF6A7B" w14:textId="6CD1A63A" w:rsidR="00D75DFF" w:rsidRPr="00CD09DF" w:rsidRDefault="00642D02"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Porównani</w:t>
      </w:r>
      <w:r w:rsidR="004B53C1">
        <w:rPr>
          <w:rFonts w:ascii="Times New Roman" w:hAnsi="Times New Roman" w:cs="Times New Roman"/>
        </w:rPr>
        <w:t>a</w:t>
      </w:r>
      <w:r w:rsidRPr="00CD09DF">
        <w:rPr>
          <w:rFonts w:ascii="Times New Roman" w:hAnsi="Times New Roman" w:cs="Times New Roman"/>
        </w:rPr>
        <w:t xml:space="preserve"> treści udostępnionych szkiców polowych z treścią zasadniczej mapy analogowej.</w:t>
      </w:r>
    </w:p>
    <w:p w14:paraId="6CA4ABF3" w14:textId="15DFE2F9" w:rsidR="00D75DFF" w:rsidRDefault="00B539E4" w:rsidP="00CD09DF">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lastRenderedPageBreak/>
        <w:t>Uzupełnieni</w:t>
      </w:r>
      <w:r w:rsidR="004B53C1">
        <w:rPr>
          <w:rFonts w:ascii="Times New Roman" w:hAnsi="Times New Roman" w:cs="Times New Roman"/>
        </w:rPr>
        <w:t>a</w:t>
      </w:r>
      <w:r>
        <w:rPr>
          <w:rFonts w:ascii="Times New Roman" w:hAnsi="Times New Roman" w:cs="Times New Roman"/>
        </w:rPr>
        <w:t xml:space="preserve"> bazy </w:t>
      </w:r>
      <w:r w:rsidR="008F3908" w:rsidRPr="00CD09DF">
        <w:rPr>
          <w:rFonts w:ascii="Times New Roman" w:hAnsi="Times New Roman" w:cs="Times New Roman"/>
        </w:rPr>
        <w:t>GESUT o treść zawartą w operatach t</w:t>
      </w:r>
      <w:r w:rsidR="00642D02" w:rsidRPr="00CD09DF">
        <w:rPr>
          <w:rFonts w:ascii="Times New Roman" w:hAnsi="Times New Roman" w:cs="Times New Roman"/>
        </w:rPr>
        <w:t>echniczny</w:t>
      </w:r>
      <w:r w:rsidR="008F3908" w:rsidRPr="00CD09DF">
        <w:rPr>
          <w:rFonts w:ascii="Times New Roman" w:hAnsi="Times New Roman" w:cs="Times New Roman"/>
        </w:rPr>
        <w:t>ch</w:t>
      </w:r>
      <w:r w:rsidR="00642D02" w:rsidRPr="00CD09DF">
        <w:rPr>
          <w:rFonts w:ascii="Times New Roman" w:hAnsi="Times New Roman" w:cs="Times New Roman"/>
        </w:rPr>
        <w:t xml:space="preserve"> i mapie analogowej. Elementy treści mapy analogowej niewykazane na szkicach, a będące treścią mapy za</w:t>
      </w:r>
      <w:r w:rsidR="00340320" w:rsidRPr="00CD09DF">
        <w:rPr>
          <w:rFonts w:ascii="Times New Roman" w:hAnsi="Times New Roman" w:cs="Times New Roman"/>
        </w:rPr>
        <w:t xml:space="preserve">sadniczej należy </w:t>
      </w:r>
      <w:proofErr w:type="spellStart"/>
      <w:r w:rsidR="00340320" w:rsidRPr="00CD09DF">
        <w:rPr>
          <w:rFonts w:ascii="Times New Roman" w:hAnsi="Times New Roman" w:cs="Times New Roman"/>
        </w:rPr>
        <w:t>zd</w:t>
      </w:r>
      <w:r w:rsidR="00F32D5B">
        <w:rPr>
          <w:rFonts w:ascii="Times New Roman" w:hAnsi="Times New Roman" w:cs="Times New Roman"/>
        </w:rPr>
        <w:t>i</w:t>
      </w:r>
      <w:r w:rsidR="00340320" w:rsidRPr="00CD09DF">
        <w:rPr>
          <w:rFonts w:ascii="Times New Roman" w:hAnsi="Times New Roman" w:cs="Times New Roman"/>
        </w:rPr>
        <w:t>gitalizować</w:t>
      </w:r>
      <w:proofErr w:type="spellEnd"/>
      <w:r w:rsidR="00340320" w:rsidRPr="00CD09DF">
        <w:rPr>
          <w:rFonts w:ascii="Times New Roman" w:hAnsi="Times New Roman" w:cs="Times New Roman"/>
        </w:rPr>
        <w:t>.</w:t>
      </w:r>
    </w:p>
    <w:p w14:paraId="662B9CAD" w14:textId="190E9722" w:rsidR="003C745F" w:rsidRPr="00CD09DF" w:rsidRDefault="003C745F" w:rsidP="00CD09DF">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Uzupełni</w:t>
      </w:r>
      <w:r w:rsidR="004B53C1">
        <w:rPr>
          <w:rFonts w:ascii="Times New Roman" w:hAnsi="Times New Roman" w:cs="Times New Roman"/>
        </w:rPr>
        <w:t>enia</w:t>
      </w:r>
      <w:r>
        <w:rPr>
          <w:rFonts w:ascii="Times New Roman" w:hAnsi="Times New Roman" w:cs="Times New Roman"/>
        </w:rPr>
        <w:t xml:space="preserve"> brakując</w:t>
      </w:r>
      <w:r w:rsidR="004B53C1">
        <w:rPr>
          <w:rFonts w:ascii="Times New Roman" w:hAnsi="Times New Roman" w:cs="Times New Roman"/>
        </w:rPr>
        <w:t>ych</w:t>
      </w:r>
      <w:r>
        <w:rPr>
          <w:rFonts w:ascii="Times New Roman" w:hAnsi="Times New Roman" w:cs="Times New Roman"/>
        </w:rPr>
        <w:t xml:space="preserve"> dan</w:t>
      </w:r>
      <w:r w:rsidR="004B53C1">
        <w:rPr>
          <w:rFonts w:ascii="Times New Roman" w:hAnsi="Times New Roman" w:cs="Times New Roman"/>
        </w:rPr>
        <w:t xml:space="preserve">ych </w:t>
      </w:r>
      <w:r>
        <w:rPr>
          <w:rFonts w:ascii="Times New Roman" w:hAnsi="Times New Roman" w:cs="Times New Roman"/>
        </w:rPr>
        <w:t>w istniejących przewodach,</w:t>
      </w:r>
    </w:p>
    <w:p w14:paraId="04657D1F" w14:textId="6837E61D" w:rsidR="008F3908" w:rsidRPr="00CD09DF" w:rsidRDefault="004B53C1" w:rsidP="00CD09DF">
      <w:pPr>
        <w:pStyle w:val="Akapitzlist"/>
        <w:numPr>
          <w:ilvl w:val="0"/>
          <w:numId w:val="8"/>
        </w:numPr>
        <w:spacing w:after="0" w:line="276" w:lineRule="auto"/>
        <w:rPr>
          <w:rFonts w:ascii="Times New Roman" w:hAnsi="Times New Roman" w:cs="Times New Roman"/>
        </w:rPr>
      </w:pPr>
      <w:r>
        <w:rPr>
          <w:rFonts w:ascii="Times New Roman" w:hAnsi="Times New Roman" w:cs="Times New Roman"/>
        </w:rPr>
        <w:t>Wykonania  u</w:t>
      </w:r>
      <w:r w:rsidR="00340320" w:rsidRPr="00CD09DF">
        <w:rPr>
          <w:rFonts w:ascii="Times New Roman" w:hAnsi="Times New Roman" w:cs="Times New Roman"/>
        </w:rPr>
        <w:t>zgodnie</w:t>
      </w:r>
      <w:r>
        <w:rPr>
          <w:rFonts w:ascii="Times New Roman" w:hAnsi="Times New Roman" w:cs="Times New Roman"/>
        </w:rPr>
        <w:t>ń</w:t>
      </w:r>
      <w:r w:rsidR="00340320" w:rsidRPr="00CD09DF">
        <w:rPr>
          <w:rFonts w:ascii="Times New Roman" w:hAnsi="Times New Roman" w:cs="Times New Roman"/>
        </w:rPr>
        <w:t xml:space="preserve"> branżo</w:t>
      </w:r>
      <w:r>
        <w:rPr>
          <w:rFonts w:ascii="Times New Roman" w:hAnsi="Times New Roman" w:cs="Times New Roman"/>
        </w:rPr>
        <w:t>wych.</w:t>
      </w:r>
    </w:p>
    <w:p w14:paraId="447DBAD8" w14:textId="77777777" w:rsidR="00D75DFF" w:rsidRPr="00CD09DF" w:rsidRDefault="00642D02"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 xml:space="preserve">Złożenie operatu technicznego wraz z roboczą bazą </w:t>
      </w:r>
      <w:r w:rsidR="00E46932" w:rsidRPr="00CD09DF">
        <w:rPr>
          <w:rFonts w:ascii="Times New Roman" w:hAnsi="Times New Roman" w:cs="Times New Roman"/>
        </w:rPr>
        <w:t>w c</w:t>
      </w:r>
      <w:r w:rsidR="00A25FA8" w:rsidRPr="00CD09DF">
        <w:rPr>
          <w:rFonts w:ascii="Times New Roman" w:hAnsi="Times New Roman" w:cs="Times New Roman"/>
        </w:rPr>
        <w:t>elu przyjęcia</w:t>
      </w:r>
      <w:r w:rsidR="00E46932" w:rsidRPr="00CD09DF">
        <w:rPr>
          <w:rFonts w:ascii="Times New Roman" w:hAnsi="Times New Roman" w:cs="Times New Roman"/>
        </w:rPr>
        <w:t xml:space="preserve"> do zasobu.</w:t>
      </w:r>
    </w:p>
    <w:p w14:paraId="2675CD3B" w14:textId="77777777" w:rsidR="00642D02" w:rsidRPr="00CD09DF" w:rsidRDefault="00642D02"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 xml:space="preserve">Zasilenie BDST. </w:t>
      </w:r>
    </w:p>
    <w:p w14:paraId="104F2555" w14:textId="77777777" w:rsidR="00642D02" w:rsidRPr="00CD09DF" w:rsidRDefault="00642D02" w:rsidP="0019326A">
      <w:pPr>
        <w:spacing w:after="0" w:line="276" w:lineRule="auto"/>
        <w:jc w:val="both"/>
        <w:rPr>
          <w:rFonts w:ascii="Times New Roman" w:hAnsi="Times New Roman" w:cs="Times New Roman"/>
        </w:rPr>
      </w:pPr>
    </w:p>
    <w:p w14:paraId="4757D9A3" w14:textId="77777777" w:rsidR="00642D02" w:rsidRPr="00686E30" w:rsidRDefault="00642D02" w:rsidP="00CD09DF">
      <w:pPr>
        <w:pStyle w:val="Akapitzlist"/>
        <w:numPr>
          <w:ilvl w:val="0"/>
          <w:numId w:val="31"/>
        </w:numPr>
        <w:spacing w:after="0" w:line="276" w:lineRule="auto"/>
        <w:ind w:left="567" w:hanging="425"/>
        <w:jc w:val="both"/>
        <w:rPr>
          <w:rFonts w:ascii="Times New Roman" w:hAnsi="Times New Roman" w:cs="Times New Roman"/>
          <w:b/>
        </w:rPr>
      </w:pPr>
      <w:r w:rsidRPr="00CD09DF">
        <w:rPr>
          <w:rFonts w:ascii="Times New Roman" w:hAnsi="Times New Roman" w:cs="Times New Roman"/>
          <w:b/>
          <w:bCs/>
          <w:iCs/>
        </w:rPr>
        <w:t>CZAS REALIZACJI ZADANIA</w:t>
      </w:r>
    </w:p>
    <w:p w14:paraId="233182D1" w14:textId="77777777" w:rsidR="00686E30" w:rsidRPr="00CD09DF" w:rsidRDefault="00686E30" w:rsidP="00686E30">
      <w:pPr>
        <w:pStyle w:val="Akapitzlist"/>
        <w:spacing w:after="0" w:line="276" w:lineRule="auto"/>
        <w:ind w:left="567"/>
        <w:jc w:val="both"/>
        <w:rPr>
          <w:rFonts w:ascii="Times New Roman" w:hAnsi="Times New Roman" w:cs="Times New Roman"/>
          <w:b/>
        </w:rPr>
      </w:pPr>
    </w:p>
    <w:p w14:paraId="10451F0E" w14:textId="4246EA22" w:rsidR="00642D02" w:rsidRPr="00CD09DF" w:rsidRDefault="00686E30" w:rsidP="00CD09DF">
      <w:pPr>
        <w:pStyle w:val="Akapitzlist"/>
        <w:spacing w:after="0" w:line="276" w:lineRule="auto"/>
        <w:ind w:left="0"/>
        <w:jc w:val="both"/>
        <w:rPr>
          <w:rFonts w:ascii="Times New Roman" w:hAnsi="Times New Roman" w:cs="Times New Roman"/>
          <w:b/>
        </w:rPr>
      </w:pPr>
      <w:r w:rsidRPr="00894621">
        <w:rPr>
          <w:rFonts w:ascii="Times New Roman" w:hAnsi="Times New Roman" w:cs="Times New Roman"/>
          <w:bCs/>
          <w:iCs/>
        </w:rPr>
        <w:t xml:space="preserve">Za ostateczny termin </w:t>
      </w:r>
      <w:r>
        <w:rPr>
          <w:rFonts w:ascii="Times New Roman" w:hAnsi="Times New Roman" w:cs="Times New Roman"/>
          <w:bCs/>
          <w:iCs/>
        </w:rPr>
        <w:t xml:space="preserve">realizacji </w:t>
      </w:r>
      <w:r w:rsidRPr="00894621">
        <w:rPr>
          <w:rFonts w:ascii="Times New Roman" w:hAnsi="Times New Roman" w:cs="Times New Roman"/>
          <w:bCs/>
          <w:iCs/>
        </w:rPr>
        <w:t xml:space="preserve">zakończenia zadania przyjmuje się </w:t>
      </w:r>
      <w:r>
        <w:rPr>
          <w:rFonts w:ascii="Times New Roman" w:hAnsi="Times New Roman" w:cs="Times New Roman"/>
          <w:bCs/>
          <w:iCs/>
        </w:rPr>
        <w:t>210 dni od podpisania umowy</w:t>
      </w:r>
      <w:r w:rsidRPr="00894621">
        <w:rPr>
          <w:rFonts w:ascii="Times New Roman" w:hAnsi="Times New Roman" w:cs="Times New Roman"/>
          <w:bCs/>
          <w:iCs/>
        </w:rPr>
        <w:t xml:space="preserve">, gdzie termin ten uwzględnia wystawienie pozytywnego </w:t>
      </w:r>
      <w:r w:rsidRPr="00894621">
        <w:rPr>
          <w:rFonts w:ascii="Times New Roman" w:hAnsi="Times New Roman" w:cs="Times New Roman"/>
        </w:rPr>
        <w:t>protokołu końcowego z odbioru prac</w:t>
      </w:r>
      <w:r>
        <w:rPr>
          <w:rFonts w:ascii="Times New Roman" w:hAnsi="Times New Roman" w:cs="Times New Roman"/>
        </w:rPr>
        <w:t xml:space="preserve"> oraz poprawnego zaimportowania danych do powiatowej bazy.</w:t>
      </w:r>
    </w:p>
    <w:p w14:paraId="1140757F" w14:textId="77777777" w:rsidR="001F7C2B" w:rsidRPr="00CD09DF" w:rsidRDefault="001F7C2B" w:rsidP="00CD09DF">
      <w:pPr>
        <w:autoSpaceDE w:val="0"/>
        <w:autoSpaceDN w:val="0"/>
        <w:adjustRightInd w:val="0"/>
        <w:spacing w:after="0" w:line="276" w:lineRule="auto"/>
        <w:jc w:val="both"/>
        <w:rPr>
          <w:rFonts w:ascii="Times New Roman" w:hAnsi="Times New Roman" w:cs="Times New Roman"/>
          <w:bCs/>
          <w:iCs/>
        </w:rPr>
      </w:pPr>
    </w:p>
    <w:p w14:paraId="70E83FFB" w14:textId="77777777" w:rsidR="006615F7" w:rsidRPr="00CD09DF" w:rsidRDefault="006615F7" w:rsidP="00CD09DF">
      <w:pPr>
        <w:pStyle w:val="Akapitzlist"/>
        <w:numPr>
          <w:ilvl w:val="0"/>
          <w:numId w:val="31"/>
        </w:numPr>
        <w:spacing w:after="0" w:line="276" w:lineRule="auto"/>
        <w:ind w:left="567" w:hanging="283"/>
        <w:jc w:val="both"/>
        <w:rPr>
          <w:rFonts w:ascii="Times New Roman" w:hAnsi="Times New Roman" w:cs="Times New Roman"/>
          <w:b/>
        </w:rPr>
      </w:pPr>
      <w:r w:rsidRPr="00CD09DF">
        <w:rPr>
          <w:rFonts w:ascii="Times New Roman" w:hAnsi="Times New Roman" w:cs="Times New Roman"/>
          <w:b/>
        </w:rPr>
        <w:t>DANE ŹRÓDŁOWE</w:t>
      </w:r>
    </w:p>
    <w:p w14:paraId="18EB7EE4" w14:textId="77777777" w:rsidR="006615F7" w:rsidRPr="00CD09DF" w:rsidRDefault="006615F7" w:rsidP="00CD09DF">
      <w:pPr>
        <w:spacing w:after="0" w:line="276" w:lineRule="auto"/>
        <w:jc w:val="both"/>
        <w:rPr>
          <w:rFonts w:ascii="Times New Roman" w:hAnsi="Times New Roman" w:cs="Times New Roman"/>
        </w:rPr>
      </w:pPr>
    </w:p>
    <w:p w14:paraId="1D6FAA4D" w14:textId="77777777" w:rsidR="006615F7" w:rsidRPr="00CD09DF" w:rsidRDefault="003D1747" w:rsidP="00CD09DF">
      <w:pPr>
        <w:pStyle w:val="Akapitzlist"/>
        <w:numPr>
          <w:ilvl w:val="0"/>
          <w:numId w:val="5"/>
        </w:numPr>
        <w:tabs>
          <w:tab w:val="left" w:pos="142"/>
        </w:tabs>
        <w:spacing w:after="0" w:line="276" w:lineRule="auto"/>
        <w:ind w:left="426" w:firstLine="0"/>
        <w:jc w:val="both"/>
        <w:rPr>
          <w:rFonts w:ascii="Times New Roman" w:hAnsi="Times New Roman" w:cs="Times New Roman"/>
        </w:rPr>
      </w:pPr>
      <w:r w:rsidRPr="00CD09DF">
        <w:rPr>
          <w:rFonts w:ascii="Times New Roman" w:hAnsi="Times New Roman" w:cs="Times New Roman"/>
        </w:rPr>
        <w:t>Informacje ogólne</w:t>
      </w:r>
    </w:p>
    <w:p w14:paraId="5FE50BA9" w14:textId="791FF8ED" w:rsidR="00F24727" w:rsidRPr="00CD09DF" w:rsidRDefault="00B539E4" w:rsidP="00CD09DF">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rPr>
        <w:t xml:space="preserve">Obszar utworzenia </w:t>
      </w:r>
      <w:r w:rsidR="006615F7" w:rsidRPr="00CD09DF">
        <w:rPr>
          <w:rFonts w:ascii="Times New Roman" w:hAnsi="Times New Roman" w:cs="Times New Roman"/>
        </w:rPr>
        <w:t xml:space="preserve">bazy GESUT obejmuje </w:t>
      </w:r>
      <w:r w:rsidR="00281770">
        <w:rPr>
          <w:rFonts w:ascii="Times New Roman" w:hAnsi="Times New Roman" w:cs="Times New Roman"/>
        </w:rPr>
        <w:t xml:space="preserve">gminę </w:t>
      </w:r>
      <w:r w:rsidR="00FB499B">
        <w:rPr>
          <w:rFonts w:ascii="Times New Roman" w:hAnsi="Times New Roman" w:cs="Times New Roman"/>
        </w:rPr>
        <w:t>Pyzdry</w:t>
      </w:r>
      <w:r w:rsidR="004B53C1">
        <w:rPr>
          <w:rFonts w:ascii="Times New Roman" w:hAnsi="Times New Roman" w:cs="Times New Roman"/>
        </w:rPr>
        <w:t>.</w:t>
      </w:r>
      <w:r w:rsidR="006615F7" w:rsidRPr="00CD09DF">
        <w:rPr>
          <w:rFonts w:ascii="Times New Roman" w:hAnsi="Times New Roman" w:cs="Times New Roman"/>
        </w:rPr>
        <w:t xml:space="preserve"> Powierzchnia obszaru, dla którego Zamawiający zleca ninie</w:t>
      </w:r>
      <w:r w:rsidR="00F24727" w:rsidRPr="00CD09DF">
        <w:rPr>
          <w:rFonts w:ascii="Times New Roman" w:hAnsi="Times New Roman" w:cs="Times New Roman"/>
        </w:rPr>
        <w:t>jsze opracowanie wynosi ok. </w:t>
      </w:r>
      <w:r w:rsidR="00780A43">
        <w:rPr>
          <w:rFonts w:ascii="Times New Roman" w:hAnsi="Times New Roman" w:cs="Times New Roman"/>
        </w:rPr>
        <w:t>12551</w:t>
      </w:r>
      <w:r w:rsidR="00F24727" w:rsidRPr="00CD09DF">
        <w:rPr>
          <w:rFonts w:ascii="Times New Roman" w:hAnsi="Times New Roman" w:cs="Times New Roman"/>
          <w:sz w:val="24"/>
          <w:szCs w:val="24"/>
        </w:rPr>
        <w:t xml:space="preserve"> ha.</w:t>
      </w:r>
      <w:r w:rsidR="00907B21" w:rsidRPr="00CD09DF">
        <w:rPr>
          <w:rFonts w:ascii="Times New Roman" w:hAnsi="Times New Roman" w:cs="Times New Roman"/>
          <w:sz w:val="24"/>
          <w:szCs w:val="24"/>
        </w:rPr>
        <w:t xml:space="preserve"> </w:t>
      </w:r>
    </w:p>
    <w:p w14:paraId="70FD3B5E" w14:textId="514C7EF8" w:rsidR="006615F7" w:rsidRPr="00CD09DF"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 xml:space="preserve">Układ współrzędnych płaskich dla mapy analogowej: </w:t>
      </w:r>
      <w:r w:rsidR="00A64952" w:rsidRPr="00CD09DF">
        <w:rPr>
          <w:rFonts w:ascii="Times New Roman" w:hAnsi="Times New Roman" w:cs="Times New Roman"/>
        </w:rPr>
        <w:t xml:space="preserve">układ </w:t>
      </w:r>
      <w:r w:rsidR="00281770">
        <w:rPr>
          <w:rFonts w:ascii="Times New Roman" w:hAnsi="Times New Roman" w:cs="Times New Roman"/>
        </w:rPr>
        <w:t>1965 oraz</w:t>
      </w:r>
      <w:r w:rsidR="007034D1">
        <w:rPr>
          <w:rFonts w:ascii="Times New Roman" w:hAnsi="Times New Roman" w:cs="Times New Roman"/>
        </w:rPr>
        <w:t xml:space="preserve"> układ lokalny</w:t>
      </w:r>
    </w:p>
    <w:p w14:paraId="3DDB7158" w14:textId="77777777" w:rsidR="006615F7" w:rsidRPr="00CD09DF"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Układ współrzędnych płaskich dla BDST: PL-2000.</w:t>
      </w:r>
    </w:p>
    <w:p w14:paraId="269821E6" w14:textId="4115FFFB" w:rsidR="006615F7"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Układ współrzęd</w:t>
      </w:r>
      <w:r w:rsidR="001F7C2B" w:rsidRPr="00CD09DF">
        <w:rPr>
          <w:rFonts w:ascii="Times New Roman" w:hAnsi="Times New Roman" w:cs="Times New Roman"/>
        </w:rPr>
        <w:t xml:space="preserve">nych wysokościowych: </w:t>
      </w:r>
      <w:r w:rsidR="009362F6">
        <w:rPr>
          <w:rFonts w:ascii="Times New Roman" w:hAnsi="Times New Roman" w:cs="Times New Roman"/>
        </w:rPr>
        <w:t>PL-EVRF2007-NH</w:t>
      </w:r>
    </w:p>
    <w:p w14:paraId="01893E66" w14:textId="77777777" w:rsidR="009D1391" w:rsidRPr="00CD09DF" w:rsidRDefault="009D1391" w:rsidP="00CD09DF">
      <w:pPr>
        <w:pStyle w:val="Akapitzlist"/>
        <w:tabs>
          <w:tab w:val="left" w:pos="142"/>
        </w:tabs>
        <w:spacing w:after="0" w:line="276" w:lineRule="auto"/>
        <w:ind w:left="0"/>
        <w:jc w:val="both"/>
        <w:rPr>
          <w:rFonts w:ascii="Times New Roman" w:hAnsi="Times New Roman" w:cs="Times New Roman"/>
        </w:rPr>
      </w:pPr>
    </w:p>
    <w:p w14:paraId="355941BB" w14:textId="77777777" w:rsidR="006615F7" w:rsidRPr="00CD09DF" w:rsidRDefault="003D1747" w:rsidP="00CD09DF">
      <w:pPr>
        <w:pStyle w:val="Akapitzlist"/>
        <w:numPr>
          <w:ilvl w:val="0"/>
          <w:numId w:val="5"/>
        </w:numPr>
        <w:tabs>
          <w:tab w:val="left" w:pos="142"/>
        </w:tabs>
        <w:spacing w:after="0" w:line="276" w:lineRule="auto"/>
        <w:ind w:left="426" w:firstLine="0"/>
        <w:jc w:val="both"/>
        <w:rPr>
          <w:rFonts w:ascii="Times New Roman" w:hAnsi="Times New Roman" w:cs="Times New Roman"/>
        </w:rPr>
      </w:pPr>
      <w:r w:rsidRPr="00CD09DF">
        <w:rPr>
          <w:rFonts w:ascii="Times New Roman" w:hAnsi="Times New Roman" w:cs="Times New Roman"/>
        </w:rPr>
        <w:t>System informatyczny</w:t>
      </w:r>
    </w:p>
    <w:p w14:paraId="3C3B8038" w14:textId="1005C757" w:rsidR="006615F7" w:rsidRPr="00CD09DF"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 xml:space="preserve">Do prowadzenia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w powiecie wrzesińskim wykorzystywany jest Zintegrowany System Informacji Przestrzennej GEO-INFO firmy SYSTHERM INFO Sp. z o.o., w tym moduł</w:t>
      </w:r>
      <w:r w:rsidR="001500F1" w:rsidRPr="00CD09DF">
        <w:rPr>
          <w:rFonts w:ascii="Times New Roman" w:hAnsi="Times New Roman" w:cs="Times New Roman"/>
        </w:rPr>
        <w:t xml:space="preserve"> </w:t>
      </w:r>
      <w:r w:rsidRPr="00CD09DF">
        <w:rPr>
          <w:rFonts w:ascii="Times New Roman" w:hAnsi="Times New Roman" w:cs="Times New Roman"/>
        </w:rPr>
        <w:t xml:space="preserve">GEO-INFO Mapa </w:t>
      </w:r>
    </w:p>
    <w:p w14:paraId="51B2C3A7" w14:textId="77777777" w:rsidR="006615F7" w:rsidRPr="00CD09DF"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 xml:space="preserve">Dla obszaru opracowania prowadzona jest baza ewidencji gruntów i budynków w części </w:t>
      </w:r>
      <w:r w:rsidR="001500F1" w:rsidRPr="00CD09DF">
        <w:rPr>
          <w:rFonts w:ascii="Times New Roman" w:hAnsi="Times New Roman" w:cs="Times New Roman"/>
        </w:rPr>
        <w:t>opisowej oraz </w:t>
      </w:r>
      <w:r w:rsidRPr="00CD09DF">
        <w:rPr>
          <w:rFonts w:ascii="Times New Roman" w:hAnsi="Times New Roman" w:cs="Times New Roman"/>
        </w:rPr>
        <w:t xml:space="preserve">graficznej. </w:t>
      </w:r>
      <w:r w:rsidR="00907B21" w:rsidRPr="00CD09DF">
        <w:rPr>
          <w:rFonts w:ascii="Times New Roman" w:hAnsi="Times New Roman" w:cs="Times New Roman"/>
        </w:rPr>
        <w:t xml:space="preserve">Dane o działkach ewidencyjnych i budynkach są pozyskane  drogą pomiaru terenowego. Baza danych </w:t>
      </w:r>
      <w:proofErr w:type="spellStart"/>
      <w:r w:rsidR="00907B21" w:rsidRPr="00CD09DF">
        <w:rPr>
          <w:rFonts w:ascii="Times New Roman" w:hAnsi="Times New Roman" w:cs="Times New Roman"/>
        </w:rPr>
        <w:t>EGiB</w:t>
      </w:r>
      <w:proofErr w:type="spellEnd"/>
      <w:r w:rsidR="00907B21" w:rsidRPr="00CD09DF">
        <w:rPr>
          <w:rFonts w:ascii="Times New Roman" w:hAnsi="Times New Roman" w:cs="Times New Roman"/>
        </w:rPr>
        <w:t xml:space="preserve"> jest prowadzona w BDST w taki sposób, że zmiany w operacie ewidencji gruntów i budy</w:t>
      </w:r>
      <w:r w:rsidR="00DD4D32">
        <w:rPr>
          <w:rFonts w:ascii="Times New Roman" w:hAnsi="Times New Roman" w:cs="Times New Roman"/>
        </w:rPr>
        <w:t>nków są wprowadzane na bieżąco</w:t>
      </w:r>
      <w:r w:rsidR="00B539E4">
        <w:rPr>
          <w:rFonts w:ascii="Times New Roman" w:hAnsi="Times New Roman" w:cs="Times New Roman"/>
        </w:rPr>
        <w:t>. Baza GESUT</w:t>
      </w:r>
      <w:r w:rsidRPr="00CD09DF">
        <w:rPr>
          <w:rFonts w:ascii="Times New Roman" w:hAnsi="Times New Roman" w:cs="Times New Roman"/>
        </w:rPr>
        <w:t xml:space="preserve"> wymaga uzupełnienia do stanu przed</w:t>
      </w:r>
      <w:r w:rsidR="00B6004F" w:rsidRPr="00CD09DF">
        <w:rPr>
          <w:rFonts w:ascii="Times New Roman" w:hAnsi="Times New Roman" w:cs="Times New Roman"/>
        </w:rPr>
        <w:t>stawionego na mapie analogowej, gdy brak jest pokrycia w mapie numerycznej. W sytuacjach niejednoznacznych dokonać wywiadu w terenie.</w:t>
      </w:r>
    </w:p>
    <w:p w14:paraId="5208B94E" w14:textId="40134057" w:rsidR="006615F7"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Wszystkie bazy na bieżąco aktualizowane są o dane wynikające z operatów technicznych przyjmowanych do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prowadzonego przez Wydział - Powiatowy Ośrodek Dokumentacji Geodezyjnej i Kartograficznej we Wrześni. </w:t>
      </w:r>
    </w:p>
    <w:p w14:paraId="0E025BB4" w14:textId="77777777" w:rsidR="009D1391" w:rsidRPr="00112A80" w:rsidRDefault="009D1391" w:rsidP="00CD09DF">
      <w:pPr>
        <w:pStyle w:val="Akapitzlist"/>
        <w:tabs>
          <w:tab w:val="left" w:pos="142"/>
        </w:tabs>
        <w:spacing w:after="0" w:line="276" w:lineRule="auto"/>
        <w:ind w:left="0"/>
        <w:jc w:val="both"/>
        <w:rPr>
          <w:rFonts w:ascii="Times New Roman" w:hAnsi="Times New Roman" w:cs="Times New Roman"/>
        </w:rPr>
      </w:pPr>
    </w:p>
    <w:p w14:paraId="33B9C4CC" w14:textId="77777777" w:rsidR="006615F7" w:rsidRPr="00112A80" w:rsidRDefault="006615F7" w:rsidP="00CD09DF">
      <w:pPr>
        <w:pStyle w:val="Akapitzlist"/>
        <w:numPr>
          <w:ilvl w:val="0"/>
          <w:numId w:val="5"/>
        </w:numPr>
        <w:tabs>
          <w:tab w:val="left" w:pos="142"/>
        </w:tabs>
        <w:spacing w:after="0" w:line="276" w:lineRule="auto"/>
        <w:ind w:left="426" w:firstLine="0"/>
        <w:jc w:val="both"/>
        <w:rPr>
          <w:rFonts w:ascii="Times New Roman" w:hAnsi="Times New Roman" w:cs="Times New Roman"/>
        </w:rPr>
      </w:pPr>
      <w:r w:rsidRPr="00112A80">
        <w:rPr>
          <w:rFonts w:ascii="Times New Roman" w:hAnsi="Times New Roman" w:cs="Times New Roman"/>
        </w:rPr>
        <w:t>Charakterys</w:t>
      </w:r>
      <w:r w:rsidR="003D1747" w:rsidRPr="00112A80">
        <w:rPr>
          <w:rFonts w:ascii="Times New Roman" w:hAnsi="Times New Roman" w:cs="Times New Roman"/>
        </w:rPr>
        <w:t>tyka zasobu</w:t>
      </w:r>
    </w:p>
    <w:p w14:paraId="66A98011" w14:textId="77777777" w:rsidR="009D1391" w:rsidRPr="00112A80" w:rsidRDefault="009D1391" w:rsidP="00CD09DF">
      <w:pPr>
        <w:pStyle w:val="Akapitzlist"/>
        <w:tabs>
          <w:tab w:val="left" w:pos="142"/>
        </w:tabs>
        <w:spacing w:after="0" w:line="276" w:lineRule="auto"/>
        <w:ind w:left="0"/>
        <w:jc w:val="both"/>
        <w:rPr>
          <w:rFonts w:ascii="Times New Roman" w:hAnsi="Times New Roman" w:cs="Times New Roman"/>
        </w:rPr>
      </w:pPr>
    </w:p>
    <w:p w14:paraId="3363A312" w14:textId="77777777" w:rsidR="009D1391" w:rsidRPr="00112A80" w:rsidRDefault="009D1391" w:rsidP="00CD09DF">
      <w:pPr>
        <w:pStyle w:val="Akapitzlist"/>
        <w:tabs>
          <w:tab w:val="left" w:pos="142"/>
        </w:tabs>
        <w:spacing w:after="0" w:line="276" w:lineRule="auto"/>
        <w:ind w:left="0"/>
        <w:jc w:val="both"/>
        <w:rPr>
          <w:rFonts w:ascii="Times New Roman" w:hAnsi="Times New Roman"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02"/>
        <w:gridCol w:w="907"/>
        <w:gridCol w:w="907"/>
        <w:gridCol w:w="907"/>
        <w:gridCol w:w="1960"/>
        <w:gridCol w:w="1598"/>
      </w:tblGrid>
      <w:tr w:rsidR="00112A80" w:rsidRPr="00112A80" w14:paraId="61C08F39" w14:textId="69082EB7" w:rsidTr="00CB0569">
        <w:trPr>
          <w:trHeight w:val="317"/>
          <w:jc w:val="center"/>
        </w:trPr>
        <w:tc>
          <w:tcPr>
            <w:tcW w:w="829" w:type="dxa"/>
            <w:vMerge w:val="restart"/>
            <w:shd w:val="clear" w:color="auto" w:fill="auto"/>
            <w:vAlign w:val="center"/>
          </w:tcPr>
          <w:p w14:paraId="1B9B9EB0" w14:textId="77777777" w:rsidR="00CB0569" w:rsidRPr="00112A80" w:rsidRDefault="00CB0569" w:rsidP="00CD09DF">
            <w:pPr>
              <w:spacing w:after="0" w:line="276" w:lineRule="auto"/>
              <w:jc w:val="center"/>
              <w:rPr>
                <w:rFonts w:ascii="Times New Roman" w:hAnsi="Times New Roman" w:cs="Times New Roman"/>
                <w:b/>
              </w:rPr>
            </w:pPr>
            <w:r w:rsidRPr="00112A80">
              <w:rPr>
                <w:rFonts w:ascii="Times New Roman" w:hAnsi="Times New Roman" w:cs="Times New Roman"/>
                <w:b/>
              </w:rPr>
              <w:t>Jednostka ewidencyjna</w:t>
            </w:r>
          </w:p>
        </w:tc>
        <w:tc>
          <w:tcPr>
            <w:tcW w:w="4341" w:type="dxa"/>
            <w:gridSpan w:val="4"/>
            <w:shd w:val="clear" w:color="auto" w:fill="auto"/>
            <w:vAlign w:val="center"/>
          </w:tcPr>
          <w:p w14:paraId="3C23961D" w14:textId="77777777" w:rsidR="00CB0569" w:rsidRPr="00112A80" w:rsidRDefault="00CB0569" w:rsidP="00CD09DF">
            <w:pPr>
              <w:spacing w:after="0" w:line="276" w:lineRule="auto"/>
              <w:jc w:val="center"/>
              <w:rPr>
                <w:rFonts w:ascii="Times New Roman" w:hAnsi="Times New Roman" w:cs="Times New Roman"/>
                <w:b/>
              </w:rPr>
            </w:pPr>
            <w:r w:rsidRPr="00112A80">
              <w:rPr>
                <w:rFonts w:ascii="Times New Roman" w:hAnsi="Times New Roman" w:cs="Times New Roman"/>
                <w:b/>
              </w:rPr>
              <w:t>Liczba matryc z nakładkami w skali</w:t>
            </w:r>
          </w:p>
        </w:tc>
        <w:tc>
          <w:tcPr>
            <w:tcW w:w="2188" w:type="dxa"/>
            <w:vMerge w:val="restart"/>
            <w:shd w:val="clear" w:color="auto" w:fill="auto"/>
            <w:vAlign w:val="center"/>
          </w:tcPr>
          <w:p w14:paraId="3C4297A6" w14:textId="77777777" w:rsidR="00CB0569" w:rsidRPr="00112A80" w:rsidRDefault="00CB0569" w:rsidP="00CD09DF">
            <w:pPr>
              <w:spacing w:after="0" w:line="276" w:lineRule="auto"/>
              <w:jc w:val="center"/>
              <w:rPr>
                <w:rFonts w:ascii="Times New Roman" w:hAnsi="Times New Roman" w:cs="Times New Roman"/>
                <w:b/>
              </w:rPr>
            </w:pPr>
            <w:r w:rsidRPr="00112A80">
              <w:rPr>
                <w:rFonts w:ascii="Times New Roman" w:hAnsi="Times New Roman" w:cs="Times New Roman"/>
                <w:b/>
              </w:rPr>
              <w:t>Uwagi</w:t>
            </w:r>
          </w:p>
        </w:tc>
        <w:tc>
          <w:tcPr>
            <w:tcW w:w="1714" w:type="dxa"/>
            <w:vMerge w:val="restart"/>
          </w:tcPr>
          <w:p w14:paraId="79F51172" w14:textId="5F539450" w:rsidR="00CB0569" w:rsidRPr="00112A80" w:rsidRDefault="00CB0569" w:rsidP="00CD09DF">
            <w:pPr>
              <w:spacing w:after="0" w:line="276" w:lineRule="auto"/>
              <w:jc w:val="center"/>
              <w:rPr>
                <w:rFonts w:ascii="Times New Roman" w:hAnsi="Times New Roman" w:cs="Times New Roman"/>
                <w:b/>
              </w:rPr>
            </w:pPr>
            <w:r w:rsidRPr="00112A80">
              <w:rPr>
                <w:rFonts w:ascii="Times New Roman" w:hAnsi="Times New Roman" w:cs="Times New Roman"/>
                <w:b/>
              </w:rPr>
              <w:t>Ilość szkiców polowych</w:t>
            </w:r>
          </w:p>
        </w:tc>
      </w:tr>
      <w:tr w:rsidR="00112A80" w:rsidRPr="00112A80" w14:paraId="226C7785" w14:textId="49AB42FE" w:rsidTr="00CB0569">
        <w:trPr>
          <w:jc w:val="center"/>
        </w:trPr>
        <w:tc>
          <w:tcPr>
            <w:tcW w:w="829" w:type="dxa"/>
            <w:vMerge/>
            <w:shd w:val="clear" w:color="auto" w:fill="auto"/>
            <w:vAlign w:val="center"/>
          </w:tcPr>
          <w:p w14:paraId="33436855" w14:textId="77777777" w:rsidR="00CB0569" w:rsidRPr="00112A80" w:rsidRDefault="00CB0569" w:rsidP="00CD09DF">
            <w:pPr>
              <w:spacing w:after="0" w:line="276" w:lineRule="auto"/>
              <w:jc w:val="center"/>
              <w:rPr>
                <w:rFonts w:ascii="Times New Roman" w:hAnsi="Times New Roman" w:cs="Times New Roman"/>
              </w:rPr>
            </w:pPr>
          </w:p>
        </w:tc>
        <w:tc>
          <w:tcPr>
            <w:tcW w:w="1563" w:type="dxa"/>
            <w:shd w:val="clear" w:color="auto" w:fill="auto"/>
            <w:vAlign w:val="center"/>
          </w:tcPr>
          <w:p w14:paraId="3C064A90" w14:textId="77777777" w:rsidR="00CB0569" w:rsidRPr="00112A80" w:rsidRDefault="00CB0569" w:rsidP="00CD09DF">
            <w:pPr>
              <w:spacing w:after="0" w:line="276" w:lineRule="auto"/>
              <w:jc w:val="center"/>
              <w:rPr>
                <w:rFonts w:ascii="Times New Roman" w:hAnsi="Times New Roman" w:cs="Times New Roman"/>
              </w:rPr>
            </w:pPr>
            <w:r w:rsidRPr="00112A80">
              <w:rPr>
                <w:rFonts w:ascii="Times New Roman" w:hAnsi="Times New Roman" w:cs="Times New Roman"/>
              </w:rPr>
              <w:t>1:500</w:t>
            </w:r>
          </w:p>
        </w:tc>
        <w:tc>
          <w:tcPr>
            <w:tcW w:w="926" w:type="dxa"/>
            <w:shd w:val="clear" w:color="auto" w:fill="auto"/>
            <w:vAlign w:val="center"/>
          </w:tcPr>
          <w:p w14:paraId="58674D4E" w14:textId="77777777" w:rsidR="00CB0569" w:rsidRPr="00112A80" w:rsidRDefault="00CB0569" w:rsidP="00CD09DF">
            <w:pPr>
              <w:spacing w:after="0" w:line="276" w:lineRule="auto"/>
              <w:jc w:val="center"/>
              <w:rPr>
                <w:rFonts w:ascii="Times New Roman" w:hAnsi="Times New Roman" w:cs="Times New Roman"/>
              </w:rPr>
            </w:pPr>
            <w:r w:rsidRPr="00112A80">
              <w:rPr>
                <w:rFonts w:ascii="Times New Roman" w:hAnsi="Times New Roman" w:cs="Times New Roman"/>
              </w:rPr>
              <w:t>1:1000</w:t>
            </w:r>
          </w:p>
        </w:tc>
        <w:tc>
          <w:tcPr>
            <w:tcW w:w="926" w:type="dxa"/>
            <w:shd w:val="clear" w:color="auto" w:fill="auto"/>
            <w:vAlign w:val="center"/>
          </w:tcPr>
          <w:p w14:paraId="0E0D7EC2" w14:textId="77777777" w:rsidR="00CB0569" w:rsidRPr="00112A80" w:rsidRDefault="00CB0569" w:rsidP="00CD09DF">
            <w:pPr>
              <w:spacing w:after="0" w:line="276" w:lineRule="auto"/>
              <w:jc w:val="center"/>
              <w:rPr>
                <w:rFonts w:ascii="Times New Roman" w:hAnsi="Times New Roman" w:cs="Times New Roman"/>
              </w:rPr>
            </w:pPr>
            <w:r w:rsidRPr="00112A80">
              <w:rPr>
                <w:rFonts w:ascii="Times New Roman" w:hAnsi="Times New Roman" w:cs="Times New Roman"/>
              </w:rPr>
              <w:t>1:2000</w:t>
            </w:r>
          </w:p>
        </w:tc>
        <w:tc>
          <w:tcPr>
            <w:tcW w:w="926" w:type="dxa"/>
            <w:shd w:val="clear" w:color="auto" w:fill="auto"/>
            <w:vAlign w:val="center"/>
          </w:tcPr>
          <w:p w14:paraId="36C48EA7" w14:textId="77777777" w:rsidR="00CB0569" w:rsidRPr="00112A80" w:rsidRDefault="00CB0569" w:rsidP="00CD09DF">
            <w:pPr>
              <w:spacing w:after="0" w:line="276" w:lineRule="auto"/>
              <w:jc w:val="center"/>
              <w:rPr>
                <w:rFonts w:ascii="Times New Roman" w:hAnsi="Times New Roman" w:cs="Times New Roman"/>
              </w:rPr>
            </w:pPr>
            <w:r w:rsidRPr="00112A80">
              <w:rPr>
                <w:rFonts w:ascii="Times New Roman" w:hAnsi="Times New Roman" w:cs="Times New Roman"/>
              </w:rPr>
              <w:t>1:5000</w:t>
            </w:r>
          </w:p>
        </w:tc>
        <w:tc>
          <w:tcPr>
            <w:tcW w:w="2188" w:type="dxa"/>
            <w:vMerge/>
            <w:shd w:val="clear" w:color="auto" w:fill="auto"/>
            <w:vAlign w:val="center"/>
          </w:tcPr>
          <w:p w14:paraId="2DA15CA8" w14:textId="77777777" w:rsidR="00CB0569" w:rsidRPr="00112A80" w:rsidRDefault="00CB0569" w:rsidP="00CD09DF">
            <w:pPr>
              <w:spacing w:after="0" w:line="276" w:lineRule="auto"/>
              <w:jc w:val="center"/>
              <w:rPr>
                <w:rFonts w:ascii="Times New Roman" w:hAnsi="Times New Roman" w:cs="Times New Roman"/>
              </w:rPr>
            </w:pPr>
          </w:p>
        </w:tc>
        <w:tc>
          <w:tcPr>
            <w:tcW w:w="1714" w:type="dxa"/>
            <w:vMerge/>
          </w:tcPr>
          <w:p w14:paraId="4A35D86C" w14:textId="77777777" w:rsidR="00CB0569" w:rsidRPr="00112A80" w:rsidRDefault="00CB0569" w:rsidP="00CD09DF">
            <w:pPr>
              <w:spacing w:after="0" w:line="276" w:lineRule="auto"/>
              <w:jc w:val="center"/>
              <w:rPr>
                <w:rFonts w:ascii="Times New Roman" w:hAnsi="Times New Roman" w:cs="Times New Roman"/>
              </w:rPr>
            </w:pPr>
          </w:p>
        </w:tc>
      </w:tr>
      <w:tr w:rsidR="00D34D6B" w:rsidRPr="00112A80" w14:paraId="78944BEE" w14:textId="0EBC9263" w:rsidTr="00CB0569">
        <w:trPr>
          <w:trHeight w:val="722"/>
          <w:jc w:val="center"/>
        </w:trPr>
        <w:tc>
          <w:tcPr>
            <w:tcW w:w="829" w:type="dxa"/>
            <w:shd w:val="clear" w:color="auto" w:fill="auto"/>
            <w:vAlign w:val="center"/>
          </w:tcPr>
          <w:p w14:paraId="3631DEAB" w14:textId="56A912B4" w:rsidR="00F157F4" w:rsidRPr="00112A80" w:rsidRDefault="00D34D6B" w:rsidP="00CD09DF">
            <w:pPr>
              <w:spacing w:after="0" w:line="276" w:lineRule="auto"/>
              <w:jc w:val="center"/>
              <w:rPr>
                <w:rFonts w:ascii="Times New Roman" w:hAnsi="Times New Roman" w:cs="Times New Roman"/>
              </w:rPr>
            </w:pPr>
            <w:r w:rsidRPr="00112A80">
              <w:rPr>
                <w:rFonts w:ascii="Times New Roman" w:hAnsi="Times New Roman" w:cs="Times New Roman"/>
              </w:rPr>
              <w:t xml:space="preserve">Gmina </w:t>
            </w:r>
            <w:r w:rsidR="00B95CF5">
              <w:rPr>
                <w:rFonts w:ascii="Times New Roman" w:hAnsi="Times New Roman" w:cs="Times New Roman"/>
              </w:rPr>
              <w:t>Pyzdry</w:t>
            </w:r>
          </w:p>
        </w:tc>
        <w:tc>
          <w:tcPr>
            <w:tcW w:w="1563" w:type="dxa"/>
            <w:shd w:val="clear" w:color="auto" w:fill="auto"/>
            <w:vAlign w:val="center"/>
          </w:tcPr>
          <w:p w14:paraId="32380630" w14:textId="10523877" w:rsidR="00F157F4" w:rsidRPr="00112A80" w:rsidRDefault="00D34D6B" w:rsidP="00CD09DF">
            <w:pPr>
              <w:spacing w:after="0" w:line="276" w:lineRule="auto"/>
              <w:jc w:val="center"/>
              <w:rPr>
                <w:rFonts w:ascii="Times New Roman" w:hAnsi="Times New Roman" w:cs="Times New Roman"/>
              </w:rPr>
            </w:pPr>
            <w:r w:rsidRPr="00112A80">
              <w:rPr>
                <w:rFonts w:ascii="Times New Roman" w:hAnsi="Times New Roman" w:cs="Times New Roman"/>
              </w:rPr>
              <w:t>0</w:t>
            </w:r>
          </w:p>
        </w:tc>
        <w:tc>
          <w:tcPr>
            <w:tcW w:w="926" w:type="dxa"/>
            <w:shd w:val="clear" w:color="auto" w:fill="auto"/>
            <w:vAlign w:val="center"/>
          </w:tcPr>
          <w:p w14:paraId="2A521E87" w14:textId="705D91A8" w:rsidR="00F157F4" w:rsidRPr="00112A80" w:rsidRDefault="00D34D6B" w:rsidP="00CD09DF">
            <w:pPr>
              <w:spacing w:after="0" w:line="276" w:lineRule="auto"/>
              <w:jc w:val="center"/>
              <w:rPr>
                <w:rFonts w:ascii="Times New Roman" w:hAnsi="Times New Roman" w:cs="Times New Roman"/>
              </w:rPr>
            </w:pPr>
            <w:r w:rsidRPr="00112A80">
              <w:rPr>
                <w:rFonts w:ascii="Times New Roman" w:hAnsi="Times New Roman" w:cs="Times New Roman"/>
              </w:rPr>
              <w:t>2</w:t>
            </w:r>
            <w:r w:rsidR="00667B6A">
              <w:rPr>
                <w:rFonts w:ascii="Times New Roman" w:hAnsi="Times New Roman" w:cs="Times New Roman"/>
              </w:rPr>
              <w:t>70</w:t>
            </w:r>
          </w:p>
        </w:tc>
        <w:tc>
          <w:tcPr>
            <w:tcW w:w="926" w:type="dxa"/>
            <w:shd w:val="clear" w:color="auto" w:fill="auto"/>
            <w:vAlign w:val="center"/>
          </w:tcPr>
          <w:p w14:paraId="2B69F8A3" w14:textId="214C7F47" w:rsidR="00F157F4" w:rsidRPr="00112A80" w:rsidRDefault="00F157F4" w:rsidP="00CD09DF">
            <w:pPr>
              <w:spacing w:after="0" w:line="276" w:lineRule="auto"/>
              <w:jc w:val="center"/>
              <w:rPr>
                <w:rFonts w:ascii="Times New Roman" w:hAnsi="Times New Roman" w:cs="Times New Roman"/>
              </w:rPr>
            </w:pPr>
            <w:r w:rsidRPr="00112A80">
              <w:rPr>
                <w:rFonts w:ascii="Times New Roman" w:hAnsi="Times New Roman" w:cs="Times New Roman"/>
              </w:rPr>
              <w:t>0</w:t>
            </w:r>
          </w:p>
        </w:tc>
        <w:tc>
          <w:tcPr>
            <w:tcW w:w="926" w:type="dxa"/>
            <w:shd w:val="clear" w:color="auto" w:fill="auto"/>
            <w:vAlign w:val="center"/>
          </w:tcPr>
          <w:p w14:paraId="1B7445A8" w14:textId="77777777" w:rsidR="00F157F4" w:rsidRPr="00112A80" w:rsidRDefault="00F157F4" w:rsidP="00CD09DF">
            <w:pPr>
              <w:spacing w:after="0" w:line="276" w:lineRule="auto"/>
              <w:jc w:val="center"/>
              <w:rPr>
                <w:rFonts w:ascii="Times New Roman" w:hAnsi="Times New Roman" w:cs="Times New Roman"/>
              </w:rPr>
            </w:pPr>
            <w:r w:rsidRPr="00112A80">
              <w:rPr>
                <w:rFonts w:ascii="Times New Roman" w:hAnsi="Times New Roman" w:cs="Times New Roman"/>
              </w:rPr>
              <w:t>0</w:t>
            </w:r>
          </w:p>
        </w:tc>
        <w:tc>
          <w:tcPr>
            <w:tcW w:w="2188" w:type="dxa"/>
            <w:shd w:val="clear" w:color="auto" w:fill="auto"/>
            <w:vAlign w:val="center"/>
          </w:tcPr>
          <w:p w14:paraId="56A0F999" w14:textId="1D4240E1" w:rsidR="00F157F4" w:rsidRPr="00112A80" w:rsidRDefault="00F157F4" w:rsidP="00CD09DF">
            <w:pPr>
              <w:spacing w:after="0" w:line="276" w:lineRule="auto"/>
              <w:jc w:val="center"/>
              <w:rPr>
                <w:rFonts w:ascii="Times New Roman" w:hAnsi="Times New Roman" w:cs="Times New Roman"/>
              </w:rPr>
            </w:pPr>
            <w:r w:rsidRPr="00112A80">
              <w:rPr>
                <w:rFonts w:ascii="Times New Roman" w:hAnsi="Times New Roman" w:cs="Times New Roman"/>
              </w:rPr>
              <w:t xml:space="preserve">Mapy założone </w:t>
            </w:r>
            <w:r w:rsidRPr="00112A80">
              <w:rPr>
                <w:rFonts w:ascii="Times New Roman" w:hAnsi="Times New Roman" w:cs="Times New Roman"/>
              </w:rPr>
              <w:br/>
              <w:t xml:space="preserve">w układzie </w:t>
            </w:r>
            <w:r w:rsidR="00D34D6B" w:rsidRPr="00112A80">
              <w:rPr>
                <w:rFonts w:ascii="Times New Roman" w:hAnsi="Times New Roman" w:cs="Times New Roman"/>
              </w:rPr>
              <w:t>1965</w:t>
            </w:r>
          </w:p>
        </w:tc>
        <w:tc>
          <w:tcPr>
            <w:tcW w:w="1714" w:type="dxa"/>
          </w:tcPr>
          <w:p w14:paraId="0932FDDA" w14:textId="77777777" w:rsidR="00CB0569" w:rsidRPr="00112A80" w:rsidRDefault="00CB0569" w:rsidP="00CD09DF">
            <w:pPr>
              <w:spacing w:after="0" w:line="276" w:lineRule="auto"/>
              <w:jc w:val="center"/>
              <w:rPr>
                <w:rFonts w:ascii="Times New Roman" w:hAnsi="Times New Roman" w:cs="Times New Roman"/>
              </w:rPr>
            </w:pPr>
          </w:p>
          <w:p w14:paraId="734889B2" w14:textId="4359878A" w:rsidR="00F157F4" w:rsidRPr="00112A80" w:rsidRDefault="00D34D6B" w:rsidP="00CD09DF">
            <w:pPr>
              <w:spacing w:after="0" w:line="276" w:lineRule="auto"/>
              <w:jc w:val="center"/>
              <w:rPr>
                <w:rFonts w:ascii="Times New Roman" w:hAnsi="Times New Roman" w:cs="Times New Roman"/>
              </w:rPr>
            </w:pPr>
            <w:r w:rsidRPr="00112A80">
              <w:rPr>
                <w:rFonts w:ascii="Times New Roman" w:hAnsi="Times New Roman" w:cs="Times New Roman"/>
              </w:rPr>
              <w:t>2660</w:t>
            </w:r>
          </w:p>
        </w:tc>
      </w:tr>
    </w:tbl>
    <w:p w14:paraId="6C31D222" w14:textId="77777777" w:rsidR="009B04E2" w:rsidRPr="00112A80" w:rsidRDefault="009B04E2" w:rsidP="00CD09DF">
      <w:pPr>
        <w:pStyle w:val="Akapitzlist"/>
        <w:tabs>
          <w:tab w:val="left" w:pos="142"/>
        </w:tabs>
        <w:spacing w:after="0" w:line="276" w:lineRule="auto"/>
        <w:ind w:left="0"/>
        <w:jc w:val="both"/>
        <w:rPr>
          <w:rFonts w:ascii="Times New Roman" w:hAnsi="Times New Roman" w:cs="Times New Roman"/>
        </w:rPr>
      </w:pPr>
    </w:p>
    <w:p w14:paraId="4E57591D" w14:textId="1151AFC2" w:rsidR="00B976C3" w:rsidRPr="00112A80" w:rsidRDefault="00B976C3" w:rsidP="00CD09DF">
      <w:pPr>
        <w:spacing w:after="0" w:line="276" w:lineRule="auto"/>
        <w:jc w:val="both"/>
        <w:rPr>
          <w:rFonts w:ascii="Times New Roman" w:hAnsi="Times New Roman" w:cs="Times New Roman"/>
        </w:rPr>
      </w:pPr>
      <w:r w:rsidRPr="00112A80">
        <w:rPr>
          <w:rFonts w:ascii="Times New Roman" w:hAnsi="Times New Roman" w:cs="Times New Roman"/>
        </w:rPr>
        <w:t>Uwaga: Ww. dane są wartościami szacunkowymi, w przypadku ich przekroczenia nie wpłyną na wartość zamówienia, a Wykonawca zadania nie będzie mógł starać się o zmianę podpisanej umowy.</w:t>
      </w:r>
    </w:p>
    <w:p w14:paraId="05D06DB7" w14:textId="77777777" w:rsidR="00A35349" w:rsidRPr="00112A80" w:rsidRDefault="00A35349" w:rsidP="00CD09DF">
      <w:pPr>
        <w:spacing w:after="0" w:line="276" w:lineRule="auto"/>
        <w:jc w:val="both"/>
        <w:rPr>
          <w:rFonts w:ascii="Times New Roman" w:hAnsi="Times New Roman" w:cs="Times New Roman"/>
        </w:rPr>
      </w:pPr>
    </w:p>
    <w:p w14:paraId="4CE2B8E6" w14:textId="77777777" w:rsidR="00BB4139" w:rsidRPr="00CD09DF" w:rsidRDefault="00BB4139" w:rsidP="00CD09DF">
      <w:pPr>
        <w:pStyle w:val="Akapitzlist"/>
        <w:tabs>
          <w:tab w:val="left" w:pos="142"/>
        </w:tabs>
        <w:spacing w:after="0" w:line="276" w:lineRule="auto"/>
        <w:ind w:left="0"/>
        <w:jc w:val="both"/>
        <w:rPr>
          <w:rFonts w:ascii="Times New Roman" w:hAnsi="Times New Roman" w:cs="Times New Roman"/>
        </w:rPr>
      </w:pPr>
    </w:p>
    <w:p w14:paraId="6CE8225C" w14:textId="36C3EA0D" w:rsidR="0034019D" w:rsidRDefault="001F69F0" w:rsidP="00CD09DF">
      <w:pPr>
        <w:pStyle w:val="Akapitzlist"/>
        <w:tabs>
          <w:tab w:val="left" w:pos="142"/>
        </w:tabs>
        <w:spacing w:after="0" w:line="276" w:lineRule="auto"/>
        <w:ind w:left="0"/>
        <w:jc w:val="both"/>
        <w:rPr>
          <w:rFonts w:ascii="Times New Roman" w:hAnsi="Times New Roman" w:cs="Times New Roman"/>
        </w:rPr>
      </w:pPr>
      <w:r>
        <w:rPr>
          <w:rFonts w:ascii="Times New Roman" w:hAnsi="Times New Roman" w:cs="Times New Roman"/>
        </w:rPr>
        <w:t xml:space="preserve">Baza mapy numerycznej prowadzona jest </w:t>
      </w:r>
      <w:r w:rsidR="008E623A">
        <w:rPr>
          <w:rFonts w:ascii="Times New Roman" w:hAnsi="Times New Roman" w:cs="Times New Roman"/>
        </w:rPr>
        <w:t>układ</w:t>
      </w:r>
      <w:r>
        <w:rPr>
          <w:rFonts w:ascii="Times New Roman" w:hAnsi="Times New Roman" w:cs="Times New Roman"/>
        </w:rPr>
        <w:t>zie</w:t>
      </w:r>
      <w:r w:rsidR="008E623A">
        <w:rPr>
          <w:rFonts w:ascii="Times New Roman" w:hAnsi="Times New Roman" w:cs="Times New Roman"/>
        </w:rPr>
        <w:t xml:space="preserve"> PL-EVRF2007-NH.</w:t>
      </w:r>
      <w:r w:rsidR="008E098F">
        <w:rPr>
          <w:rFonts w:ascii="Times New Roman" w:hAnsi="Times New Roman" w:cs="Times New Roman"/>
        </w:rPr>
        <w:t xml:space="preserve"> Dla obrębów Ciemierów , Ciemierów Kolonia, Dłusk, Grądy Dolne, Grądy Górne, Ruda Komorska, Trzcianki Walga, Wrąbczynek, Wrąbczynkowskie Holendry i Zapowiednia mapy analogowe prowadzone były w układzie Kronsztad 86. Przy wprowadzaniu danych ze szkiców podstawowych należy uwzględnić różnicę wysokości między układami.</w:t>
      </w:r>
    </w:p>
    <w:p w14:paraId="3CCFC79F" w14:textId="77777777" w:rsidR="001F69F0" w:rsidRPr="00CD09DF" w:rsidRDefault="001F69F0" w:rsidP="00CD09DF">
      <w:pPr>
        <w:pStyle w:val="Akapitzlist"/>
        <w:tabs>
          <w:tab w:val="left" w:pos="142"/>
        </w:tabs>
        <w:spacing w:after="0" w:line="276" w:lineRule="auto"/>
        <w:ind w:left="0"/>
        <w:jc w:val="both"/>
        <w:rPr>
          <w:rFonts w:ascii="Times New Roman" w:hAnsi="Times New Roman" w:cs="Times New Roman"/>
        </w:rPr>
      </w:pPr>
    </w:p>
    <w:p w14:paraId="207B1996" w14:textId="77777777" w:rsidR="0034019D" w:rsidRPr="008E623A" w:rsidRDefault="003D1747" w:rsidP="00CD09DF">
      <w:pPr>
        <w:pStyle w:val="Akapitzlist"/>
        <w:numPr>
          <w:ilvl w:val="0"/>
          <w:numId w:val="5"/>
        </w:numPr>
        <w:tabs>
          <w:tab w:val="left" w:pos="142"/>
        </w:tabs>
        <w:spacing w:after="0" w:line="276" w:lineRule="auto"/>
        <w:ind w:left="426" w:firstLine="0"/>
        <w:jc w:val="both"/>
        <w:rPr>
          <w:rFonts w:ascii="Times New Roman" w:hAnsi="Times New Roman" w:cs="Times New Roman"/>
        </w:rPr>
      </w:pPr>
      <w:r w:rsidRPr="008E623A">
        <w:rPr>
          <w:rFonts w:ascii="Times New Roman" w:hAnsi="Times New Roman" w:cs="Times New Roman"/>
        </w:rPr>
        <w:t>Dane branżowe</w:t>
      </w:r>
    </w:p>
    <w:p w14:paraId="2D915434" w14:textId="5CFF3ADC" w:rsidR="0034019D" w:rsidRDefault="008E623A" w:rsidP="008E623A">
      <w:pPr>
        <w:tabs>
          <w:tab w:val="left" w:pos="142"/>
        </w:tabs>
        <w:spacing w:after="0" w:line="276" w:lineRule="auto"/>
        <w:ind w:left="283"/>
        <w:jc w:val="both"/>
        <w:rPr>
          <w:rFonts w:ascii="Times New Roman" w:hAnsi="Times New Roman" w:cs="Times New Roman"/>
        </w:rPr>
      </w:pPr>
      <w:r>
        <w:rPr>
          <w:rFonts w:ascii="Times New Roman" w:hAnsi="Times New Roman" w:cs="Times New Roman"/>
        </w:rPr>
        <w:tab/>
      </w:r>
      <w:r w:rsidR="004145CE">
        <w:rPr>
          <w:rFonts w:ascii="Times New Roman" w:hAnsi="Times New Roman" w:cs="Times New Roman"/>
        </w:rPr>
        <w:t>Należy zwrócić się do instytucji branżowych. z</w:t>
      </w:r>
      <w:r w:rsidR="0034019D" w:rsidRPr="008E623A">
        <w:rPr>
          <w:rFonts w:ascii="Times New Roman" w:hAnsi="Times New Roman" w:cs="Times New Roman"/>
        </w:rPr>
        <w:t xml:space="preserve">arządzających sieciami uzbrojenia terenu funkcjonującymi na obszarze opracowania </w:t>
      </w:r>
      <w:r w:rsidR="004145CE">
        <w:rPr>
          <w:rFonts w:ascii="Times New Roman" w:hAnsi="Times New Roman" w:cs="Times New Roman"/>
        </w:rPr>
        <w:t>o</w:t>
      </w:r>
      <w:r w:rsidR="0034019D" w:rsidRPr="008E623A">
        <w:rPr>
          <w:rFonts w:ascii="Times New Roman" w:hAnsi="Times New Roman" w:cs="Times New Roman"/>
        </w:rPr>
        <w:t xml:space="preserve"> materiały źródło</w:t>
      </w:r>
      <w:r w:rsidR="0074407C" w:rsidRPr="008E623A">
        <w:rPr>
          <w:rFonts w:ascii="Times New Roman" w:hAnsi="Times New Roman" w:cs="Times New Roman"/>
        </w:rPr>
        <w:t>we</w:t>
      </w:r>
      <w:r w:rsidR="004145CE">
        <w:rPr>
          <w:rFonts w:ascii="Times New Roman" w:hAnsi="Times New Roman" w:cs="Times New Roman"/>
        </w:rPr>
        <w:t>,</w:t>
      </w:r>
      <w:r w:rsidR="0074407C" w:rsidRPr="008E623A">
        <w:rPr>
          <w:rFonts w:ascii="Times New Roman" w:hAnsi="Times New Roman" w:cs="Times New Roman"/>
        </w:rPr>
        <w:t xml:space="preserve"> </w:t>
      </w:r>
      <w:r w:rsidR="004145CE">
        <w:rPr>
          <w:rFonts w:ascii="Times New Roman" w:hAnsi="Times New Roman" w:cs="Times New Roman"/>
        </w:rPr>
        <w:t xml:space="preserve">które </w:t>
      </w:r>
      <w:r w:rsidR="0074407C" w:rsidRPr="008E623A">
        <w:rPr>
          <w:rFonts w:ascii="Times New Roman" w:hAnsi="Times New Roman" w:cs="Times New Roman"/>
        </w:rPr>
        <w:t>należy wykorzystać do </w:t>
      </w:r>
      <w:r w:rsidR="0034019D" w:rsidRPr="008E623A">
        <w:rPr>
          <w:rFonts w:ascii="Times New Roman" w:hAnsi="Times New Roman" w:cs="Times New Roman"/>
        </w:rPr>
        <w:t>niniejszego zlecenia. Wykonawca wystąpi pisemnie o udostępnienie takich mat</w:t>
      </w:r>
      <w:r w:rsidR="0074407C" w:rsidRPr="008E623A">
        <w:rPr>
          <w:rFonts w:ascii="Times New Roman" w:hAnsi="Times New Roman" w:cs="Times New Roman"/>
        </w:rPr>
        <w:t>eriałów do </w:t>
      </w:r>
      <w:r w:rsidR="0034019D" w:rsidRPr="008E623A">
        <w:rPr>
          <w:rFonts w:ascii="Times New Roman" w:hAnsi="Times New Roman" w:cs="Times New Roman"/>
        </w:rPr>
        <w:t>poszczególnych branż. Ze względu na fakt nieuregulowania formatów oraz sposobu wymiany danych pomiędzy instytucjami branżowymi, a Sta</w:t>
      </w:r>
      <w:r w:rsidR="0074407C" w:rsidRPr="008E623A">
        <w:rPr>
          <w:rFonts w:ascii="Times New Roman" w:hAnsi="Times New Roman" w:cs="Times New Roman"/>
        </w:rPr>
        <w:t>rostą należy się spodziewać, że </w:t>
      </w:r>
      <w:r w:rsidR="0034019D" w:rsidRPr="008E623A">
        <w:rPr>
          <w:rFonts w:ascii="Times New Roman" w:hAnsi="Times New Roman" w:cs="Times New Roman"/>
        </w:rPr>
        <w:t>materiały branżowe jakie zostaną przekazane do opracowania będą miały formę zarówno analogową jak i mogą być przekazane w różnych formatach plików. Wykonawca jest zobowiązany do zaadaptowania, ewentualnej konwersji i pełnego wykorzystania dowolnego uzyskanego od instytucji branżowych zbioru danych bez względu na jego formę i format. Wszelkie materiały wraz z ich przetworzonymi formami należy dołączyć do operatu.</w:t>
      </w:r>
    </w:p>
    <w:p w14:paraId="5B5481DC" w14:textId="77777777" w:rsidR="008E623A" w:rsidRPr="008E623A" w:rsidRDefault="008E623A" w:rsidP="008E623A">
      <w:pPr>
        <w:tabs>
          <w:tab w:val="left" w:pos="142"/>
        </w:tabs>
        <w:spacing w:after="0" w:line="276" w:lineRule="auto"/>
        <w:ind w:left="283"/>
        <w:jc w:val="both"/>
        <w:rPr>
          <w:rFonts w:ascii="Times New Roman" w:hAnsi="Times New Roman" w:cs="Times New Roman"/>
        </w:rPr>
      </w:pPr>
    </w:p>
    <w:p w14:paraId="51B5600E" w14:textId="77777777" w:rsidR="00642D02" w:rsidRPr="00CD09DF" w:rsidRDefault="00F56D58" w:rsidP="00CD09DF">
      <w:pPr>
        <w:pStyle w:val="Akapitzlist"/>
        <w:numPr>
          <w:ilvl w:val="0"/>
          <w:numId w:val="31"/>
        </w:numPr>
        <w:tabs>
          <w:tab w:val="left" w:pos="709"/>
        </w:tabs>
        <w:spacing w:after="0" w:line="276" w:lineRule="auto"/>
        <w:ind w:left="851" w:hanging="283"/>
        <w:jc w:val="both"/>
        <w:rPr>
          <w:rFonts w:ascii="Times New Roman" w:hAnsi="Times New Roman" w:cs="Times New Roman"/>
          <w:b/>
        </w:rPr>
      </w:pPr>
      <w:r>
        <w:rPr>
          <w:rFonts w:ascii="Times New Roman" w:hAnsi="Times New Roman" w:cs="Times New Roman"/>
          <w:b/>
        </w:rPr>
        <w:t>DANE FOR</w:t>
      </w:r>
      <w:r w:rsidR="00642D02" w:rsidRPr="00CD09DF">
        <w:rPr>
          <w:rFonts w:ascii="Times New Roman" w:hAnsi="Times New Roman" w:cs="Times New Roman"/>
          <w:b/>
        </w:rPr>
        <w:t>MALNO-PRAWNE</w:t>
      </w:r>
    </w:p>
    <w:p w14:paraId="3632D4F3" w14:textId="77777777" w:rsidR="00F24727" w:rsidRPr="00CD09DF" w:rsidRDefault="00F24727" w:rsidP="00CD09DF">
      <w:pPr>
        <w:spacing w:after="0" w:line="276" w:lineRule="auto"/>
        <w:jc w:val="both"/>
        <w:rPr>
          <w:rFonts w:ascii="Times New Roman" w:hAnsi="Times New Roman" w:cs="Times New Roman"/>
          <w:b/>
        </w:rPr>
      </w:pPr>
    </w:p>
    <w:p w14:paraId="0AB54D02" w14:textId="4000C745" w:rsidR="009F1A98" w:rsidRPr="00A24317" w:rsidRDefault="00F24727" w:rsidP="00A24317">
      <w:pPr>
        <w:pStyle w:val="Akapitzlist"/>
        <w:numPr>
          <w:ilvl w:val="0"/>
          <w:numId w:val="9"/>
        </w:numPr>
        <w:spacing w:after="0" w:line="276" w:lineRule="auto"/>
        <w:jc w:val="both"/>
        <w:rPr>
          <w:rFonts w:ascii="Times New Roman" w:hAnsi="Times New Roman" w:cs="Times New Roman"/>
        </w:rPr>
      </w:pPr>
      <w:r w:rsidRPr="00A24317">
        <w:rPr>
          <w:rFonts w:ascii="Times New Roman" w:hAnsi="Times New Roman" w:cs="Times New Roman"/>
        </w:rPr>
        <w:t>Wykonawca pracy zobowiązany jest do założenia i bieżącego prowadzenia Dziennika Robót, w którym zostaną zawarte informacje dotyczące przebiegu prac, uwag i zaleceń kontroli wewnętrznej oraz ustalenia ze Zleceniodawcą poczynione w trakcie realizacji zadania.</w:t>
      </w:r>
      <w:r w:rsidR="009F1A98" w:rsidRPr="00A24317">
        <w:rPr>
          <w:rFonts w:ascii="Times New Roman" w:hAnsi="Times New Roman" w:cs="Times New Roman"/>
        </w:rPr>
        <w:t xml:space="preserve"> W Dzienniku Robót Wykonawca prac wpisze datę wyeksportowania danych z programu SIP przez Zamawiającego.</w:t>
      </w:r>
    </w:p>
    <w:p w14:paraId="6857F7B4" w14:textId="77777777" w:rsidR="00340320"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 xml:space="preserve">Wykonawca zobowiązany jest do dokładnego zapoznania się z Warunkami Technicznymi. Modyfikacja warunków w trakcie realizacji przedmiotu umowy będzie dopuszczalna jedynie w przypadku zaistnienia zmian w przepisach prawa skutkujących przebudową istoty </w:t>
      </w:r>
      <w:r w:rsidR="00F24727" w:rsidRPr="00CD09DF">
        <w:rPr>
          <w:rFonts w:ascii="Times New Roman" w:hAnsi="Times New Roman" w:cs="Times New Roman"/>
        </w:rPr>
        <w:t>zamówienia.</w:t>
      </w:r>
    </w:p>
    <w:p w14:paraId="11C69427" w14:textId="77777777"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Zakres zmian musi zostać uzgodniony przez Wykona</w:t>
      </w:r>
      <w:r w:rsidR="00B539E4">
        <w:rPr>
          <w:rFonts w:ascii="Times New Roman" w:hAnsi="Times New Roman" w:cs="Times New Roman"/>
        </w:rPr>
        <w:t xml:space="preserve">wcę z </w:t>
      </w:r>
      <w:r w:rsidRPr="00CD09DF">
        <w:rPr>
          <w:rFonts w:ascii="Times New Roman" w:hAnsi="Times New Roman" w:cs="Times New Roman"/>
        </w:rPr>
        <w:t>Zamawiającym i opisany w Dzien</w:t>
      </w:r>
      <w:r w:rsidR="00F24727" w:rsidRPr="00CD09DF">
        <w:rPr>
          <w:rFonts w:ascii="Times New Roman" w:hAnsi="Times New Roman" w:cs="Times New Roman"/>
        </w:rPr>
        <w:t>niku Robót.</w:t>
      </w:r>
    </w:p>
    <w:p w14:paraId="0A2E54E4" w14:textId="77777777" w:rsidR="007C2970" w:rsidRPr="00CD09DF" w:rsidRDefault="007C2970"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Podstawowe źródła danych jakie należy wykorzystać w niniejszym opracowaniu:</w:t>
      </w:r>
    </w:p>
    <w:p w14:paraId="2E7B7590" w14:textId="77777777" w:rsidR="007C2970" w:rsidRPr="00CD09DF" w:rsidRDefault="007C2970" w:rsidP="00CD09DF">
      <w:pPr>
        <w:pStyle w:val="Akapitzlist"/>
        <w:numPr>
          <w:ilvl w:val="0"/>
          <w:numId w:val="13"/>
        </w:numPr>
        <w:spacing w:after="0" w:line="276" w:lineRule="auto"/>
        <w:jc w:val="both"/>
        <w:rPr>
          <w:rFonts w:ascii="Times New Roman" w:hAnsi="Times New Roman" w:cs="Times New Roman"/>
        </w:rPr>
      </w:pPr>
      <w:r w:rsidRPr="00CD09DF">
        <w:rPr>
          <w:rFonts w:ascii="Times New Roman" w:hAnsi="Times New Roman" w:cs="Times New Roman"/>
        </w:rPr>
        <w:t xml:space="preserve">Wszelkie dane zgromadzone w </w:t>
      </w:r>
      <w:proofErr w:type="spellStart"/>
      <w:r w:rsidRPr="00CD09DF">
        <w:rPr>
          <w:rFonts w:ascii="Times New Roman" w:hAnsi="Times New Roman" w:cs="Times New Roman"/>
        </w:rPr>
        <w:t>PZGiK</w:t>
      </w:r>
      <w:proofErr w:type="spellEnd"/>
      <w:r w:rsidRPr="00CD09DF">
        <w:rPr>
          <w:rFonts w:ascii="Times New Roman" w:hAnsi="Times New Roman" w:cs="Times New Roman"/>
        </w:rPr>
        <w:t>,</w:t>
      </w:r>
    </w:p>
    <w:p w14:paraId="5159DAC5" w14:textId="77777777" w:rsidR="007C2970" w:rsidRPr="00DD4D32" w:rsidRDefault="007C2970" w:rsidP="00DD4D32">
      <w:pPr>
        <w:pStyle w:val="Akapitzlist"/>
        <w:numPr>
          <w:ilvl w:val="0"/>
          <w:numId w:val="13"/>
        </w:numPr>
        <w:spacing w:after="0" w:line="276" w:lineRule="auto"/>
        <w:jc w:val="both"/>
        <w:rPr>
          <w:rFonts w:ascii="Times New Roman" w:hAnsi="Times New Roman" w:cs="Times New Roman"/>
        </w:rPr>
      </w:pPr>
      <w:r w:rsidRPr="00CD09DF">
        <w:rPr>
          <w:rFonts w:ascii="Times New Roman" w:hAnsi="Times New Roman" w:cs="Times New Roman"/>
        </w:rPr>
        <w:t>Dane pozyskane z instytucji branżowych,</w:t>
      </w:r>
    </w:p>
    <w:p w14:paraId="7F2AA003" w14:textId="77777777"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W przypadkach wystąpienia wątpliwości w trakcie realizacji prac co do sposobu ich przeprowadzenia lub wystąpienia sytuacji nieprzewidzianych w obowiązujących przepisach prawa i w WT Wykonawca pracy zobowiązany jest do szczegółowych uzgodnień z Zamawiającym, potwierdzonych zapisami w Dzienniku Robót. Wyklucza się stosowanie przez Wykonawcę rozwiązań nieuzgodnionych.</w:t>
      </w:r>
    </w:p>
    <w:p w14:paraId="1FD52849" w14:textId="4A7D0683" w:rsidR="00BB4139" w:rsidRPr="00CD09DF" w:rsidRDefault="008734C3"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Wykonawca pracy zobowiązany jest do udostępnienia opra</w:t>
      </w:r>
      <w:r w:rsidR="00A24317">
        <w:rPr>
          <w:rFonts w:ascii="Times New Roman" w:hAnsi="Times New Roman" w:cs="Times New Roman"/>
        </w:rPr>
        <w:t xml:space="preserve">cowanych materiałów </w:t>
      </w:r>
      <w:r w:rsidRPr="00CD09DF">
        <w:rPr>
          <w:rFonts w:ascii="Times New Roman" w:hAnsi="Times New Roman" w:cs="Times New Roman"/>
        </w:rPr>
        <w:t>na każdym etapie realizacji prac oraz do stosowania się do zaleceń</w:t>
      </w:r>
      <w:r w:rsidR="009D1391">
        <w:rPr>
          <w:rFonts w:ascii="Times New Roman" w:hAnsi="Times New Roman" w:cs="Times New Roman"/>
        </w:rPr>
        <w:t xml:space="preserve"> Zamawiającego</w:t>
      </w:r>
      <w:r w:rsidR="003C745F">
        <w:rPr>
          <w:rFonts w:ascii="Times New Roman" w:hAnsi="Times New Roman" w:cs="Times New Roman"/>
        </w:rPr>
        <w:t>.</w:t>
      </w:r>
    </w:p>
    <w:p w14:paraId="4F774A0A" w14:textId="4055D262"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Wykonawca pracy zobowiązany j</w:t>
      </w:r>
      <w:r w:rsidR="00A24317">
        <w:rPr>
          <w:rFonts w:ascii="Times New Roman" w:hAnsi="Times New Roman" w:cs="Times New Roman"/>
        </w:rPr>
        <w:t>est do przekazania do kontrol</w:t>
      </w:r>
      <w:r w:rsidRPr="00CD09DF">
        <w:rPr>
          <w:rFonts w:ascii="Times New Roman" w:hAnsi="Times New Roman" w:cs="Times New Roman"/>
        </w:rPr>
        <w:t xml:space="preserve">i operatu technicznego wraz z bazą w formacie </w:t>
      </w:r>
      <w:r w:rsidR="008E623A">
        <w:rPr>
          <w:rFonts w:ascii="Times New Roman" w:hAnsi="Times New Roman" w:cs="Times New Roman"/>
        </w:rPr>
        <w:t>uzgodnionym z Zamawiającym</w:t>
      </w:r>
      <w:r w:rsidRPr="00CD09DF">
        <w:rPr>
          <w:rFonts w:ascii="Times New Roman" w:hAnsi="Times New Roman" w:cs="Times New Roman"/>
        </w:rPr>
        <w:t xml:space="preserve"> oraz do stosowania się do zaleceń</w:t>
      </w:r>
      <w:r w:rsidR="009D1391">
        <w:rPr>
          <w:rFonts w:ascii="Times New Roman" w:hAnsi="Times New Roman" w:cs="Times New Roman"/>
        </w:rPr>
        <w:t>.</w:t>
      </w:r>
    </w:p>
    <w:p w14:paraId="2E605373" w14:textId="30F7B8F2"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Wykonawca powinien posiadać uprawnienia geodezyjne w zakresie 1 (art. 43 ust. 1</w:t>
      </w:r>
      <w:r w:rsidR="00F97866">
        <w:rPr>
          <w:rFonts w:ascii="Times New Roman" w:hAnsi="Times New Roman" w:cs="Times New Roman"/>
        </w:rPr>
        <w:t xml:space="preserve"> </w:t>
      </w:r>
      <w:proofErr w:type="spellStart"/>
      <w:r w:rsidRPr="00CD09DF">
        <w:rPr>
          <w:rFonts w:ascii="Times New Roman" w:hAnsi="Times New Roman" w:cs="Times New Roman"/>
        </w:rPr>
        <w:t>PGiK</w:t>
      </w:r>
      <w:proofErr w:type="spellEnd"/>
      <w:r w:rsidRPr="00CD09DF">
        <w:rPr>
          <w:rFonts w:ascii="Times New Roman" w:hAnsi="Times New Roman" w:cs="Times New Roman"/>
        </w:rPr>
        <w:t>).</w:t>
      </w:r>
    </w:p>
    <w:p w14:paraId="406E393F" w14:textId="74861741"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lastRenderedPageBreak/>
        <w:t>Oprogramowanie, w jakim Zamawiający prowadzi BDS</w:t>
      </w:r>
      <w:r w:rsidR="002178D2" w:rsidRPr="00CD09DF">
        <w:rPr>
          <w:rFonts w:ascii="Times New Roman" w:hAnsi="Times New Roman" w:cs="Times New Roman"/>
        </w:rPr>
        <w:t xml:space="preserve">T </w:t>
      </w:r>
      <w:r w:rsidR="00B539E4">
        <w:rPr>
          <w:rFonts w:ascii="Times New Roman" w:hAnsi="Times New Roman" w:cs="Times New Roman"/>
        </w:rPr>
        <w:t xml:space="preserve">to GEO - INFO  Mapa wersja </w:t>
      </w:r>
      <w:r w:rsidR="008E623A" w:rsidRPr="007B244E">
        <w:rPr>
          <w:rFonts w:ascii="Times New Roman" w:hAnsi="Times New Roman" w:cs="Times New Roman"/>
          <w:color w:val="FF0000"/>
        </w:rPr>
        <w:t>2</w:t>
      </w:r>
      <w:r w:rsidR="00F73DB7" w:rsidRPr="007B244E">
        <w:rPr>
          <w:rFonts w:ascii="Times New Roman" w:hAnsi="Times New Roman" w:cs="Times New Roman"/>
          <w:color w:val="FF0000"/>
        </w:rPr>
        <w:t>5</w:t>
      </w:r>
      <w:r w:rsidR="008E623A" w:rsidRPr="007B244E">
        <w:rPr>
          <w:rFonts w:ascii="Times New Roman" w:hAnsi="Times New Roman" w:cs="Times New Roman"/>
          <w:color w:val="FF0000"/>
        </w:rPr>
        <w:t>.1.0.0</w:t>
      </w:r>
      <w:r w:rsidR="008E623A">
        <w:rPr>
          <w:rFonts w:ascii="Times New Roman" w:hAnsi="Times New Roman" w:cs="Times New Roman"/>
        </w:rPr>
        <w:t>.</w:t>
      </w:r>
      <w:r w:rsidR="00BF258D">
        <w:rPr>
          <w:rFonts w:ascii="Times New Roman" w:hAnsi="Times New Roman" w:cs="Times New Roman"/>
        </w:rPr>
        <w:t xml:space="preserve"> </w:t>
      </w:r>
      <w:r w:rsidRPr="00CD09DF">
        <w:rPr>
          <w:rFonts w:ascii="Times New Roman" w:hAnsi="Times New Roman" w:cs="Times New Roman"/>
        </w:rPr>
        <w:t xml:space="preserve">W czasie trwania zamówienia wersja systemu może ulec zmianie, w szczególności ze względu na aktualizację lub podniesienie do wersji nowszej (kolejnej). </w:t>
      </w:r>
    </w:p>
    <w:p w14:paraId="5F96F0E3" w14:textId="33520B32"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 xml:space="preserve">Prace służące utworzeniu obiektów oraz uzupełnieniu atrybutów w BDST mogą być wykonane za pośrednictwem narzędzi i oprogramowania dostępnego na rynku, które Wykonawca prac pozyska we własnym zakresie. Zamawiający przekaże Wykonawcy eksport z BDST w formacie </w:t>
      </w:r>
      <w:r w:rsidR="00BF258D">
        <w:rPr>
          <w:rFonts w:ascii="Times New Roman" w:hAnsi="Times New Roman" w:cs="Times New Roman"/>
        </w:rPr>
        <w:t>uzgodnionym z Zamawiającym</w:t>
      </w:r>
      <w:r w:rsidRPr="00CD09DF">
        <w:rPr>
          <w:rFonts w:ascii="Times New Roman" w:hAnsi="Times New Roman" w:cs="Times New Roman"/>
        </w:rPr>
        <w:t>. Działania służące modyfikacji danych w BDST opisane w niniejszych WT należy wykonać stosując funkcje interfejsu dedykowanego do obsługi BDST zalecane przez producenta, w tym funkcje do modyfikacji jednostkowych. Dostęp do funkcji i narzędzi dedykowanych w celu modyfikacji BDST może odbywać się wyłącznie po uprzedniej autoryzacji imiennej użytkownika.</w:t>
      </w:r>
    </w:p>
    <w:p w14:paraId="3CA42DD9" w14:textId="3AE45BAC" w:rsidR="00D75DFF" w:rsidRPr="00BF258D" w:rsidRDefault="00642D02" w:rsidP="00DD4D32">
      <w:pPr>
        <w:pStyle w:val="Akapitzlist"/>
        <w:numPr>
          <w:ilvl w:val="0"/>
          <w:numId w:val="9"/>
        </w:numPr>
        <w:spacing w:after="0" w:line="276" w:lineRule="auto"/>
        <w:jc w:val="both"/>
        <w:rPr>
          <w:rFonts w:ascii="Times New Roman" w:hAnsi="Times New Roman" w:cs="Times New Roman"/>
          <w:color w:val="FF0000"/>
        </w:rPr>
      </w:pPr>
      <w:r w:rsidRPr="00CD09DF">
        <w:rPr>
          <w:rFonts w:ascii="Times New Roman" w:hAnsi="Times New Roman" w:cs="Times New Roman"/>
        </w:rPr>
        <w:t xml:space="preserve">Wszelkie materiały analogowe lub w formie nośników danych cyfrowych, stanowiące część </w:t>
      </w:r>
      <w:proofErr w:type="spellStart"/>
      <w:r w:rsidRPr="00CD09DF">
        <w:rPr>
          <w:rFonts w:ascii="Times New Roman" w:hAnsi="Times New Roman" w:cs="Times New Roman"/>
        </w:rPr>
        <w:t>PZGiK</w:t>
      </w:r>
      <w:proofErr w:type="spellEnd"/>
      <w:r w:rsidRPr="00CD09DF">
        <w:rPr>
          <w:rFonts w:ascii="Times New Roman" w:hAnsi="Times New Roman" w:cs="Times New Roman"/>
        </w:rPr>
        <w:t>, jakie zostaną udostępnione Wykonawcy w celu wykonania niniejszego zlecenia należy zwrócić w stanie nie gorszym niż ten w jakim zostały przekazane</w:t>
      </w:r>
      <w:r w:rsidR="0012368B">
        <w:rPr>
          <w:rFonts w:ascii="Times New Roman" w:hAnsi="Times New Roman" w:cs="Times New Roman"/>
        </w:rPr>
        <w:t xml:space="preserve"> do dnia 29 listopada 2025r.</w:t>
      </w:r>
      <w:r w:rsidRPr="00CD09DF">
        <w:rPr>
          <w:rFonts w:ascii="Times New Roman" w:hAnsi="Times New Roman" w:cs="Times New Roman"/>
        </w:rPr>
        <w:t xml:space="preserve">, a roboczą bazę danych usunąć z komputerów Wykonawcy do dnia </w:t>
      </w:r>
      <w:r w:rsidR="0012368B">
        <w:rPr>
          <w:rFonts w:ascii="Times New Roman" w:hAnsi="Times New Roman" w:cs="Times New Roman"/>
        </w:rPr>
        <w:t>15</w:t>
      </w:r>
      <w:r w:rsidR="00112A80" w:rsidRPr="00112A80">
        <w:rPr>
          <w:rFonts w:ascii="Times New Roman" w:hAnsi="Times New Roman" w:cs="Times New Roman"/>
        </w:rPr>
        <w:t xml:space="preserve"> </w:t>
      </w:r>
      <w:r w:rsidR="0012368B">
        <w:rPr>
          <w:rFonts w:ascii="Times New Roman" w:hAnsi="Times New Roman" w:cs="Times New Roman"/>
        </w:rPr>
        <w:t>grudnia</w:t>
      </w:r>
      <w:r w:rsidR="00112A80" w:rsidRPr="00112A80">
        <w:rPr>
          <w:rFonts w:ascii="Times New Roman" w:hAnsi="Times New Roman" w:cs="Times New Roman"/>
        </w:rPr>
        <w:t xml:space="preserve"> 202</w:t>
      </w:r>
      <w:r w:rsidR="00954C36">
        <w:rPr>
          <w:rFonts w:ascii="Times New Roman" w:hAnsi="Times New Roman" w:cs="Times New Roman"/>
        </w:rPr>
        <w:t>5</w:t>
      </w:r>
      <w:r w:rsidR="00112A80" w:rsidRPr="00112A80">
        <w:rPr>
          <w:rFonts w:ascii="Times New Roman" w:hAnsi="Times New Roman" w:cs="Times New Roman"/>
        </w:rPr>
        <w:t>r.</w:t>
      </w:r>
    </w:p>
    <w:p w14:paraId="017FC191" w14:textId="18277557" w:rsidR="00D75DFF" w:rsidRPr="00BF258D" w:rsidRDefault="00FF736E" w:rsidP="00CD09DF">
      <w:pPr>
        <w:pStyle w:val="Akapitzlist"/>
        <w:numPr>
          <w:ilvl w:val="0"/>
          <w:numId w:val="9"/>
        </w:numPr>
        <w:spacing w:after="0" w:line="276" w:lineRule="auto"/>
        <w:jc w:val="both"/>
        <w:rPr>
          <w:rFonts w:ascii="Times New Roman" w:hAnsi="Times New Roman" w:cs="Times New Roman"/>
          <w:color w:val="FF0000"/>
        </w:rPr>
      </w:pPr>
      <w:r>
        <w:rPr>
          <w:rFonts w:ascii="Times New Roman" w:hAnsi="Times New Roman" w:cs="Times New Roman"/>
        </w:rPr>
        <w:t xml:space="preserve">Wystawienie </w:t>
      </w:r>
      <w:r w:rsidR="00642D02" w:rsidRPr="00CD09DF">
        <w:rPr>
          <w:rFonts w:ascii="Times New Roman" w:hAnsi="Times New Roman" w:cs="Times New Roman"/>
        </w:rPr>
        <w:t xml:space="preserve">przez Zamawiającego </w:t>
      </w:r>
      <w:r w:rsidR="00155494" w:rsidRPr="00CD09DF">
        <w:rPr>
          <w:rFonts w:ascii="Times New Roman" w:hAnsi="Times New Roman" w:cs="Times New Roman"/>
        </w:rPr>
        <w:t xml:space="preserve">pozytywnego protokołu odbioru końcowego prac                     i </w:t>
      </w:r>
      <w:r w:rsidR="00155494" w:rsidRPr="00057747">
        <w:rPr>
          <w:rFonts w:ascii="Times New Roman" w:hAnsi="Times New Roman" w:cs="Times New Roman"/>
        </w:rPr>
        <w:t xml:space="preserve">poprawnego zaimportowania danych do powiatowej bazy danych </w:t>
      </w:r>
      <w:r w:rsidR="00642D02" w:rsidRPr="00057747">
        <w:rPr>
          <w:rFonts w:ascii="Times New Roman" w:hAnsi="Times New Roman" w:cs="Times New Roman"/>
        </w:rPr>
        <w:t xml:space="preserve"> nie później niż do dnia </w:t>
      </w:r>
      <w:r w:rsidR="00112A80" w:rsidRPr="00057747">
        <w:rPr>
          <w:rFonts w:ascii="Times New Roman" w:hAnsi="Times New Roman" w:cs="Times New Roman"/>
          <w:bCs/>
          <w:iCs/>
        </w:rPr>
        <w:t>2</w:t>
      </w:r>
      <w:r w:rsidR="0086433C">
        <w:rPr>
          <w:rFonts w:ascii="Times New Roman" w:hAnsi="Times New Roman" w:cs="Times New Roman"/>
          <w:bCs/>
          <w:iCs/>
        </w:rPr>
        <w:t>9</w:t>
      </w:r>
      <w:r w:rsidR="00112A80" w:rsidRPr="00057747">
        <w:rPr>
          <w:rFonts w:ascii="Times New Roman" w:hAnsi="Times New Roman" w:cs="Times New Roman"/>
          <w:bCs/>
          <w:iCs/>
        </w:rPr>
        <w:t xml:space="preserve"> </w:t>
      </w:r>
      <w:r w:rsidR="0086433C">
        <w:rPr>
          <w:rFonts w:ascii="Times New Roman" w:hAnsi="Times New Roman" w:cs="Times New Roman"/>
          <w:bCs/>
          <w:iCs/>
        </w:rPr>
        <w:t>listopada</w:t>
      </w:r>
      <w:r w:rsidR="00112A80" w:rsidRPr="00057747">
        <w:rPr>
          <w:rFonts w:ascii="Times New Roman" w:hAnsi="Times New Roman" w:cs="Times New Roman"/>
          <w:bCs/>
          <w:iCs/>
        </w:rPr>
        <w:t xml:space="preserve"> 202</w:t>
      </w:r>
      <w:r w:rsidR="0086433C">
        <w:rPr>
          <w:rFonts w:ascii="Times New Roman" w:hAnsi="Times New Roman" w:cs="Times New Roman"/>
          <w:bCs/>
          <w:iCs/>
        </w:rPr>
        <w:t>5</w:t>
      </w:r>
      <w:r w:rsidR="00112A80" w:rsidRPr="00057747">
        <w:rPr>
          <w:rFonts w:ascii="Times New Roman" w:hAnsi="Times New Roman" w:cs="Times New Roman"/>
          <w:bCs/>
          <w:iCs/>
        </w:rPr>
        <w:t xml:space="preserve"> r.</w:t>
      </w:r>
    </w:p>
    <w:p w14:paraId="1D318216" w14:textId="77777777"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 xml:space="preserve">Poprawne zasilenie bazy danych Systemu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Zamawiającego należy do zadań Wykonawcy.</w:t>
      </w:r>
    </w:p>
    <w:p w14:paraId="4B47983A" w14:textId="77777777" w:rsidR="00BB4139" w:rsidRPr="00CD09DF" w:rsidRDefault="00BB4139" w:rsidP="00CD09DF">
      <w:pPr>
        <w:spacing w:after="0" w:line="276" w:lineRule="auto"/>
        <w:jc w:val="both"/>
        <w:rPr>
          <w:rFonts w:ascii="Times New Roman" w:hAnsi="Times New Roman" w:cs="Times New Roman"/>
        </w:rPr>
      </w:pPr>
    </w:p>
    <w:p w14:paraId="14A7BEFB" w14:textId="77777777" w:rsidR="00F0118C" w:rsidRPr="00CD09DF" w:rsidRDefault="00F0118C" w:rsidP="00CD09DF">
      <w:pPr>
        <w:spacing w:after="0" w:line="276" w:lineRule="auto"/>
        <w:jc w:val="both"/>
        <w:rPr>
          <w:rFonts w:ascii="Times New Roman" w:hAnsi="Times New Roman" w:cs="Times New Roman"/>
        </w:rPr>
      </w:pPr>
    </w:p>
    <w:p w14:paraId="02564D26" w14:textId="77777777" w:rsidR="00642D02" w:rsidRPr="00CD09DF" w:rsidRDefault="00642D02" w:rsidP="00CD09DF">
      <w:pPr>
        <w:pStyle w:val="Akapitzlist"/>
        <w:numPr>
          <w:ilvl w:val="0"/>
          <w:numId w:val="31"/>
        </w:numPr>
        <w:spacing w:after="0" w:line="276" w:lineRule="auto"/>
        <w:ind w:left="567" w:hanging="283"/>
        <w:jc w:val="both"/>
        <w:rPr>
          <w:rFonts w:ascii="Times New Roman" w:hAnsi="Times New Roman" w:cs="Times New Roman"/>
          <w:b/>
        </w:rPr>
      </w:pPr>
      <w:r w:rsidRPr="00CD09DF">
        <w:rPr>
          <w:rFonts w:ascii="Times New Roman" w:hAnsi="Times New Roman" w:cs="Times New Roman"/>
          <w:b/>
        </w:rPr>
        <w:t>WARUNKI DOTYCZĄCE REALIZACJI PRZEDMIOTU ZAMÓWIENIA</w:t>
      </w:r>
    </w:p>
    <w:p w14:paraId="43DA537E" w14:textId="77777777" w:rsidR="00642D02" w:rsidRPr="00CD09DF" w:rsidRDefault="00642D02" w:rsidP="00CD09DF">
      <w:pPr>
        <w:pStyle w:val="Akapitzlist"/>
        <w:spacing w:after="0" w:line="276" w:lineRule="auto"/>
        <w:ind w:left="709"/>
        <w:jc w:val="both"/>
        <w:rPr>
          <w:rFonts w:ascii="Times New Roman" w:hAnsi="Times New Roman" w:cs="Times New Roman"/>
          <w:b/>
        </w:rPr>
      </w:pPr>
    </w:p>
    <w:p w14:paraId="29C1D474" w14:textId="31D1FC72" w:rsidR="00D75DFF" w:rsidRDefault="00BF258D" w:rsidP="0019326A">
      <w:pPr>
        <w:pStyle w:val="Akapitzlist"/>
        <w:numPr>
          <w:ilvl w:val="0"/>
          <w:numId w:val="37"/>
        </w:numPr>
        <w:spacing w:after="0" w:line="276" w:lineRule="auto"/>
        <w:ind w:left="567"/>
        <w:jc w:val="both"/>
        <w:rPr>
          <w:rFonts w:ascii="Times New Roman" w:hAnsi="Times New Roman" w:cs="Times New Roman"/>
        </w:rPr>
      </w:pPr>
      <w:r>
        <w:rPr>
          <w:rFonts w:ascii="Times New Roman" w:hAnsi="Times New Roman" w:cs="Times New Roman"/>
        </w:rPr>
        <w:t xml:space="preserve">Na obszarze </w:t>
      </w:r>
      <w:r w:rsidR="00D34D6B">
        <w:rPr>
          <w:rFonts w:ascii="Times New Roman" w:hAnsi="Times New Roman" w:cs="Times New Roman"/>
        </w:rPr>
        <w:t xml:space="preserve">gminy </w:t>
      </w:r>
      <w:r w:rsidR="00F32D5B">
        <w:rPr>
          <w:rFonts w:ascii="Times New Roman" w:hAnsi="Times New Roman" w:cs="Times New Roman"/>
        </w:rPr>
        <w:t>Pyzdry</w:t>
      </w:r>
      <w:r>
        <w:rPr>
          <w:rFonts w:ascii="Times New Roman" w:hAnsi="Times New Roman" w:cs="Times New Roman"/>
        </w:rPr>
        <w:t xml:space="preserve"> materiały podstawowe są zeskanowane, Zamawiający udostępni Wykonawcy dostęp do bazy danych.</w:t>
      </w:r>
    </w:p>
    <w:p w14:paraId="0C004228" w14:textId="79C89E2D" w:rsidR="00642D02" w:rsidRDefault="00642D02"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 xml:space="preserve">Analizy przydatności, w tym wiarygodności i sposobu wykorzystania materiałów </w:t>
      </w:r>
      <w:proofErr w:type="spellStart"/>
      <w:r w:rsidRPr="00FF736E">
        <w:rPr>
          <w:rFonts w:ascii="Times New Roman" w:hAnsi="Times New Roman" w:cs="Times New Roman"/>
        </w:rPr>
        <w:t>PZGiK</w:t>
      </w:r>
      <w:proofErr w:type="spellEnd"/>
      <w:r w:rsidRPr="00FF736E">
        <w:rPr>
          <w:rFonts w:ascii="Times New Roman" w:hAnsi="Times New Roman" w:cs="Times New Roman"/>
        </w:rPr>
        <w:t xml:space="preserve"> dokonuje Wykonawca. W razie wątpliwości dotyczących przydatności lub sposobu wykorzystania materiałów </w:t>
      </w:r>
      <w:proofErr w:type="spellStart"/>
      <w:r w:rsidRPr="00FF736E">
        <w:rPr>
          <w:rFonts w:ascii="Times New Roman" w:hAnsi="Times New Roman" w:cs="Times New Roman"/>
        </w:rPr>
        <w:t>PZGiK</w:t>
      </w:r>
      <w:proofErr w:type="spellEnd"/>
      <w:r w:rsidRPr="00FF736E">
        <w:rPr>
          <w:rFonts w:ascii="Times New Roman" w:hAnsi="Times New Roman" w:cs="Times New Roman"/>
        </w:rPr>
        <w:t xml:space="preserve"> Wykonawca dokonuje uzgodnień w tym zakresie </w:t>
      </w:r>
      <w:r w:rsidR="009D1391">
        <w:rPr>
          <w:rFonts w:ascii="Times New Roman" w:hAnsi="Times New Roman" w:cs="Times New Roman"/>
        </w:rPr>
        <w:t xml:space="preserve">z </w:t>
      </w:r>
      <w:r w:rsidR="009D1391" w:rsidRPr="009D1391">
        <w:rPr>
          <w:rFonts w:ascii="Times New Roman" w:hAnsi="Times New Roman" w:cs="Times New Roman"/>
        </w:rPr>
        <w:t xml:space="preserve">Zamawiającym. </w:t>
      </w:r>
      <w:r w:rsidRPr="00FF736E">
        <w:rPr>
          <w:rFonts w:ascii="Times New Roman" w:hAnsi="Times New Roman" w:cs="Times New Roman"/>
        </w:rPr>
        <w:t>Wyniki przeprowa</w:t>
      </w:r>
      <w:r w:rsidR="00390601" w:rsidRPr="00FF736E">
        <w:rPr>
          <w:rFonts w:ascii="Times New Roman" w:hAnsi="Times New Roman" w:cs="Times New Roman"/>
        </w:rPr>
        <w:t xml:space="preserve">dzonej analizy materiałów </w:t>
      </w:r>
      <w:proofErr w:type="spellStart"/>
      <w:r w:rsidR="00390601" w:rsidRPr="00FF736E">
        <w:rPr>
          <w:rFonts w:ascii="Times New Roman" w:hAnsi="Times New Roman" w:cs="Times New Roman"/>
        </w:rPr>
        <w:t>PZGiK</w:t>
      </w:r>
      <w:proofErr w:type="spellEnd"/>
      <w:r w:rsidR="00390601" w:rsidRPr="00FF736E">
        <w:rPr>
          <w:rFonts w:ascii="Times New Roman" w:hAnsi="Times New Roman" w:cs="Times New Roman"/>
        </w:rPr>
        <w:t xml:space="preserve"> </w:t>
      </w:r>
      <w:r w:rsidRPr="00FF736E">
        <w:rPr>
          <w:rFonts w:ascii="Times New Roman" w:hAnsi="Times New Roman" w:cs="Times New Roman"/>
        </w:rPr>
        <w:t xml:space="preserve">oraz ewentualnych uzgodnień </w:t>
      </w:r>
      <w:r w:rsidR="009D1391">
        <w:rPr>
          <w:rFonts w:ascii="Times New Roman" w:hAnsi="Times New Roman" w:cs="Times New Roman"/>
        </w:rPr>
        <w:t xml:space="preserve">Zmawiający a </w:t>
      </w:r>
      <w:r w:rsidRPr="00FF736E">
        <w:rPr>
          <w:rFonts w:ascii="Times New Roman" w:hAnsi="Times New Roman" w:cs="Times New Roman"/>
        </w:rPr>
        <w:t>Wykonawca dokumentuje w sprawozdaniu technicznym.</w:t>
      </w:r>
    </w:p>
    <w:p w14:paraId="00F6AE1C" w14:textId="089EBFBA" w:rsidR="00D75DFF" w:rsidRDefault="00642D02"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 xml:space="preserve">Materiały </w:t>
      </w:r>
      <w:proofErr w:type="spellStart"/>
      <w:r w:rsidRPr="00FF736E">
        <w:rPr>
          <w:rFonts w:ascii="Times New Roman" w:hAnsi="Times New Roman" w:cs="Times New Roman"/>
        </w:rPr>
        <w:t>PZGiK</w:t>
      </w:r>
      <w:proofErr w:type="spellEnd"/>
      <w:r w:rsidRPr="00FF736E">
        <w:rPr>
          <w:rFonts w:ascii="Times New Roman" w:hAnsi="Times New Roman" w:cs="Times New Roman"/>
        </w:rPr>
        <w:t xml:space="preserve"> zawierające wyniki </w:t>
      </w:r>
      <w:r w:rsidR="00FF736E">
        <w:rPr>
          <w:rFonts w:ascii="Times New Roman" w:hAnsi="Times New Roman" w:cs="Times New Roman"/>
        </w:rPr>
        <w:t xml:space="preserve">pomiarów </w:t>
      </w:r>
      <w:r w:rsidRPr="00FF736E">
        <w:rPr>
          <w:rFonts w:ascii="Times New Roman" w:hAnsi="Times New Roman" w:cs="Times New Roman"/>
        </w:rPr>
        <w:t>ge</w:t>
      </w:r>
      <w:r w:rsidR="00FF736E">
        <w:rPr>
          <w:rFonts w:ascii="Times New Roman" w:hAnsi="Times New Roman" w:cs="Times New Roman"/>
        </w:rPr>
        <w:t>odezyjnych</w:t>
      </w:r>
      <w:r w:rsidRPr="00FF736E">
        <w:rPr>
          <w:rFonts w:ascii="Times New Roman" w:hAnsi="Times New Roman" w:cs="Times New Roman"/>
        </w:rPr>
        <w:t xml:space="preserve"> wykorzystuje się do realizacji przedmiotu zamówienia po uprzednim prze</w:t>
      </w:r>
      <w:r w:rsidR="00A17885" w:rsidRPr="00FF736E">
        <w:rPr>
          <w:rFonts w:ascii="Times New Roman" w:hAnsi="Times New Roman" w:cs="Times New Roman"/>
        </w:rPr>
        <w:t xml:space="preserve">liczeniu punktów sytuacyjnych z układu </w:t>
      </w:r>
      <w:r w:rsidR="000B6E5D">
        <w:rPr>
          <w:rFonts w:ascii="Times New Roman" w:hAnsi="Times New Roman" w:cs="Times New Roman"/>
        </w:rPr>
        <w:t xml:space="preserve">1965 </w:t>
      </w:r>
      <w:r w:rsidRPr="00FF736E">
        <w:rPr>
          <w:rFonts w:ascii="Times New Roman" w:hAnsi="Times New Roman" w:cs="Times New Roman"/>
        </w:rPr>
        <w:t>do układu  PL-2000.</w:t>
      </w:r>
    </w:p>
    <w:p w14:paraId="128216C8" w14:textId="77777777" w:rsidR="00D75DFF" w:rsidRDefault="00642D02"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Dane o atrybutach geometrycznych obiektów tworzonych i modyf</w:t>
      </w:r>
      <w:r w:rsidR="00F0118C" w:rsidRPr="00FF736E">
        <w:rPr>
          <w:rFonts w:ascii="Times New Roman" w:hAnsi="Times New Roman" w:cs="Times New Roman"/>
        </w:rPr>
        <w:t>ikowanych, zawarte w przekazanych przez Zamawiającego operatach technicznych</w:t>
      </w:r>
      <w:r w:rsidRPr="00FF736E">
        <w:rPr>
          <w:rFonts w:ascii="Times New Roman" w:hAnsi="Times New Roman" w:cs="Times New Roman"/>
        </w:rPr>
        <w:t>, a także pozyskane z pozostałych źródeł danych, należy uwzględnić w taki sposób, aby określone na ich podstawie położenie obiektów zostało uzyskane z maksymalną możliwą dokładnością. Należy także dołożyć starań, aby wszystkie możliwe do pozyskania atrybuty obiektów zostały określone rzetelnie co do samej wartości atrybutu.</w:t>
      </w:r>
    </w:p>
    <w:p w14:paraId="23B0A963" w14:textId="32D13794" w:rsidR="00150F38" w:rsidRDefault="00150F38"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 xml:space="preserve">W przypadku braku danych z pomiaru bezpośredniego lub danych branżowych obiekty należy wprowadzić metodą </w:t>
      </w:r>
      <w:proofErr w:type="spellStart"/>
      <w:r w:rsidRPr="00FF736E">
        <w:rPr>
          <w:rFonts w:ascii="Times New Roman" w:hAnsi="Times New Roman" w:cs="Times New Roman"/>
        </w:rPr>
        <w:t>wektoryzacji</w:t>
      </w:r>
      <w:proofErr w:type="spellEnd"/>
      <w:r w:rsidRPr="00FF736E">
        <w:rPr>
          <w:rFonts w:ascii="Times New Roman" w:hAnsi="Times New Roman" w:cs="Times New Roman"/>
        </w:rPr>
        <w:t xml:space="preserve"> </w:t>
      </w:r>
      <w:r w:rsidR="009F1A98" w:rsidRPr="00FF736E">
        <w:rPr>
          <w:rFonts w:ascii="Times New Roman" w:hAnsi="Times New Roman" w:cs="Times New Roman"/>
        </w:rPr>
        <w:t xml:space="preserve">z </w:t>
      </w:r>
      <w:r w:rsidRPr="00FF736E">
        <w:rPr>
          <w:rFonts w:ascii="Times New Roman" w:hAnsi="Times New Roman" w:cs="Times New Roman"/>
        </w:rPr>
        <w:t>zeskanowanych i skalibrowanych matryc istniejących map zasadniczych i przetransformowanych do układu PL 2000. Digitalizacji podlega cała treść rastra z pominięciem tej, dla której dane pozyskano z operatów. Obiekty powstałe w wyniku digitalizacji należy budować na XY. W sytuacjach tego wymagających (np. punkty węzłowe, początki i końce przewodów) należy stosować obiekty punktowe w celu zdefiniowania geometrii obiektów z digitalizacji.</w:t>
      </w:r>
    </w:p>
    <w:p w14:paraId="4B5EF8D1" w14:textId="10377186" w:rsidR="00150F38" w:rsidRDefault="00150F38"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lastRenderedPageBreak/>
        <w:t xml:space="preserve">Numeryczną mapę o treści ewidencji gruntów i budynków wraz z obiektami jednostek administracyjnych; obręb, gmina, powiat, obiekty osnów geodezyjnych, obiekty baz danych </w:t>
      </w:r>
      <w:proofErr w:type="spellStart"/>
      <w:r w:rsidR="009F1A98" w:rsidRPr="00FF736E">
        <w:rPr>
          <w:rFonts w:ascii="Times New Roman" w:hAnsi="Times New Roman" w:cs="Times New Roman"/>
        </w:rPr>
        <w:t>EGiB</w:t>
      </w:r>
      <w:proofErr w:type="spellEnd"/>
      <w:r w:rsidR="009F1A98" w:rsidRPr="00FF736E">
        <w:rPr>
          <w:rFonts w:ascii="Times New Roman" w:hAnsi="Times New Roman" w:cs="Times New Roman"/>
        </w:rPr>
        <w:t>, BDOT</w:t>
      </w:r>
      <w:r w:rsidRPr="00FF736E">
        <w:rPr>
          <w:rFonts w:ascii="Times New Roman" w:hAnsi="Times New Roman" w:cs="Times New Roman"/>
        </w:rPr>
        <w:t xml:space="preserve">500, GESUT oraz pozostałe obiekty mapy zasadniczej Wykonawca prac otrzyma </w:t>
      </w:r>
      <w:r w:rsidR="0019326A">
        <w:rPr>
          <w:rFonts w:ascii="Times New Roman" w:hAnsi="Times New Roman" w:cs="Times New Roman"/>
        </w:rPr>
        <w:t xml:space="preserve">  </w:t>
      </w:r>
      <w:r w:rsidRPr="00FF736E">
        <w:rPr>
          <w:rFonts w:ascii="Times New Roman" w:hAnsi="Times New Roman" w:cs="Times New Roman"/>
        </w:rPr>
        <w:t xml:space="preserve">z </w:t>
      </w:r>
      <w:proofErr w:type="spellStart"/>
      <w:r w:rsidRPr="00FF736E">
        <w:rPr>
          <w:rFonts w:ascii="Times New Roman" w:hAnsi="Times New Roman" w:cs="Times New Roman"/>
        </w:rPr>
        <w:t>PZGiK</w:t>
      </w:r>
      <w:proofErr w:type="spellEnd"/>
      <w:r w:rsidRPr="00FF736E">
        <w:rPr>
          <w:rFonts w:ascii="Times New Roman" w:hAnsi="Times New Roman" w:cs="Times New Roman"/>
        </w:rPr>
        <w:t xml:space="preserve"> we Wrześni w postaci pliku eksportu danych w formacie </w:t>
      </w:r>
      <w:r w:rsidR="004821EB">
        <w:rPr>
          <w:rFonts w:ascii="Times New Roman" w:hAnsi="Times New Roman" w:cs="Times New Roman"/>
        </w:rPr>
        <w:t>uzgodnionym z Zamawiającym.</w:t>
      </w:r>
    </w:p>
    <w:p w14:paraId="157C54D0" w14:textId="5278E9EA" w:rsidR="00150F38" w:rsidRDefault="00150F38"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W przypadku stwierdzenia rozbieżności w zakresie obiektów GESUT, Wykonawca powinien wyjaśnić i usunąć rozbieżności w oparciu o do</w:t>
      </w:r>
      <w:r w:rsidR="009F1A98" w:rsidRPr="00FF736E">
        <w:rPr>
          <w:rFonts w:ascii="Times New Roman" w:hAnsi="Times New Roman" w:cs="Times New Roman"/>
        </w:rPr>
        <w:t xml:space="preserve">kumenty źródłowe znajdujące się </w:t>
      </w:r>
      <w:r w:rsidRPr="00FF736E">
        <w:rPr>
          <w:rFonts w:ascii="Times New Roman" w:hAnsi="Times New Roman" w:cs="Times New Roman"/>
        </w:rPr>
        <w:t xml:space="preserve">w </w:t>
      </w:r>
      <w:proofErr w:type="spellStart"/>
      <w:r w:rsidRPr="00FF736E">
        <w:rPr>
          <w:rFonts w:ascii="Times New Roman" w:hAnsi="Times New Roman" w:cs="Times New Roman"/>
        </w:rPr>
        <w:t>PZGiK</w:t>
      </w:r>
      <w:proofErr w:type="spellEnd"/>
      <w:r w:rsidRPr="00FF736E">
        <w:rPr>
          <w:rFonts w:ascii="Times New Roman" w:hAnsi="Times New Roman" w:cs="Times New Roman"/>
        </w:rPr>
        <w:t>.</w:t>
      </w:r>
      <w:r w:rsidR="009F1A98" w:rsidRPr="00FF736E">
        <w:rPr>
          <w:rFonts w:ascii="Times New Roman" w:hAnsi="Times New Roman" w:cs="Times New Roman"/>
        </w:rPr>
        <w:t xml:space="preserve"> </w:t>
      </w:r>
      <w:r w:rsidRPr="00FF736E">
        <w:rPr>
          <w:rFonts w:ascii="Times New Roman" w:hAnsi="Times New Roman" w:cs="Times New Roman"/>
        </w:rPr>
        <w:t>Sytuacje takie winny być omówione i uzgodnione pomi</w:t>
      </w:r>
      <w:r w:rsidR="009F1A98" w:rsidRPr="00FF736E">
        <w:rPr>
          <w:rFonts w:ascii="Times New Roman" w:hAnsi="Times New Roman" w:cs="Times New Roman"/>
        </w:rPr>
        <w:t>ędzy Wykonawcą i Zamawiającym oraz opisane w Dzienniku R</w:t>
      </w:r>
      <w:r w:rsidRPr="00FF736E">
        <w:rPr>
          <w:rFonts w:ascii="Times New Roman" w:hAnsi="Times New Roman" w:cs="Times New Roman"/>
        </w:rPr>
        <w:t>ob</w:t>
      </w:r>
      <w:r w:rsidR="009F1A98" w:rsidRPr="00FF736E">
        <w:rPr>
          <w:rFonts w:ascii="Times New Roman" w:hAnsi="Times New Roman" w:cs="Times New Roman"/>
        </w:rPr>
        <w:t>ót</w:t>
      </w:r>
      <w:r w:rsidRPr="00FF736E">
        <w:rPr>
          <w:rFonts w:ascii="Times New Roman" w:hAnsi="Times New Roman" w:cs="Times New Roman"/>
        </w:rPr>
        <w:t>.</w:t>
      </w:r>
      <w:r w:rsidR="009F1A98" w:rsidRPr="00FF736E">
        <w:rPr>
          <w:rFonts w:ascii="Times New Roman" w:hAnsi="Times New Roman" w:cs="Times New Roman"/>
        </w:rPr>
        <w:t xml:space="preserve"> </w:t>
      </w:r>
      <w:r w:rsidRPr="00FF736E">
        <w:rPr>
          <w:rFonts w:ascii="Times New Roman" w:hAnsi="Times New Roman" w:cs="Times New Roman"/>
        </w:rPr>
        <w:t>Jeżeli wyj</w:t>
      </w:r>
      <w:r w:rsidR="009F1A98" w:rsidRPr="00FF736E">
        <w:rPr>
          <w:rFonts w:ascii="Times New Roman" w:hAnsi="Times New Roman" w:cs="Times New Roman"/>
        </w:rPr>
        <w:t xml:space="preserve">aśnienie rozbieżności wymagać będzie </w:t>
      </w:r>
      <w:r w:rsidRPr="00FF736E">
        <w:rPr>
          <w:rFonts w:ascii="Times New Roman" w:hAnsi="Times New Roman" w:cs="Times New Roman"/>
        </w:rPr>
        <w:t>wykonania prac pomiarowych wykraczających poza zakres zlecenia, Wykonawca szczegółowo opisze je</w:t>
      </w:r>
      <w:r w:rsidR="009F1A98" w:rsidRPr="00FF736E">
        <w:rPr>
          <w:rFonts w:ascii="Times New Roman" w:hAnsi="Times New Roman" w:cs="Times New Roman"/>
        </w:rPr>
        <w:t xml:space="preserve"> </w:t>
      </w:r>
      <w:r w:rsidRPr="00FF736E">
        <w:rPr>
          <w:rFonts w:ascii="Times New Roman" w:hAnsi="Times New Roman" w:cs="Times New Roman"/>
        </w:rPr>
        <w:t>w wykazie rozbieżności. Wyjaśnić należy także rozbieżności dotyczące rzędnych sieci uzbrojenia terenu, jeżeli wykazane na rastrze mapy zasadniczej różnią się od tych wykazanych w operatach.</w:t>
      </w:r>
    </w:p>
    <w:p w14:paraId="553DFFD3" w14:textId="77777777" w:rsidR="00D75DFF" w:rsidRDefault="00642D02"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Wykonawca prac w nazwie operatora używa nazwy własnej jednostki wykonawstwa geodezyjnego.</w:t>
      </w:r>
    </w:p>
    <w:p w14:paraId="3093825C" w14:textId="77777777" w:rsidR="00765765" w:rsidRDefault="00765765" w:rsidP="0019326A">
      <w:pPr>
        <w:spacing w:after="0" w:line="276" w:lineRule="auto"/>
        <w:ind w:left="567"/>
        <w:jc w:val="both"/>
        <w:rPr>
          <w:rFonts w:ascii="Times New Roman" w:hAnsi="Times New Roman" w:cs="Times New Roman"/>
        </w:rPr>
      </w:pPr>
    </w:p>
    <w:p w14:paraId="5BEAB69D" w14:textId="77777777" w:rsidR="009D1391" w:rsidRDefault="009D1391" w:rsidP="0019326A">
      <w:pPr>
        <w:spacing w:after="0" w:line="276" w:lineRule="auto"/>
        <w:ind w:left="567"/>
        <w:jc w:val="both"/>
        <w:rPr>
          <w:rFonts w:ascii="Times New Roman" w:hAnsi="Times New Roman" w:cs="Times New Roman"/>
        </w:rPr>
      </w:pPr>
    </w:p>
    <w:p w14:paraId="1BA824E9" w14:textId="77777777" w:rsidR="009D1391" w:rsidRPr="00CD09DF" w:rsidRDefault="009D1391" w:rsidP="0019326A">
      <w:pPr>
        <w:spacing w:after="0" w:line="276" w:lineRule="auto"/>
        <w:ind w:left="567"/>
        <w:jc w:val="both"/>
        <w:rPr>
          <w:rFonts w:ascii="Times New Roman" w:hAnsi="Times New Roman" w:cs="Times New Roman"/>
        </w:rPr>
      </w:pPr>
    </w:p>
    <w:p w14:paraId="25FCCAFB" w14:textId="77777777" w:rsidR="00642D02" w:rsidRPr="0019326A" w:rsidRDefault="00642D02" w:rsidP="0019326A">
      <w:pPr>
        <w:pStyle w:val="Akapitzlist"/>
        <w:numPr>
          <w:ilvl w:val="0"/>
          <w:numId w:val="31"/>
        </w:numPr>
        <w:spacing w:after="0" w:line="276" w:lineRule="auto"/>
        <w:jc w:val="both"/>
        <w:rPr>
          <w:rFonts w:ascii="Times New Roman" w:hAnsi="Times New Roman" w:cs="Times New Roman"/>
          <w:b/>
        </w:rPr>
      </w:pPr>
      <w:r w:rsidRPr="0019326A">
        <w:rPr>
          <w:rFonts w:ascii="Times New Roman" w:hAnsi="Times New Roman" w:cs="Times New Roman"/>
          <w:b/>
        </w:rPr>
        <w:t>ZAKRES PRAC PRZEWIDZIANYCH DO WYKONANIA</w:t>
      </w:r>
    </w:p>
    <w:p w14:paraId="6E03C491" w14:textId="77777777" w:rsidR="00390601" w:rsidRPr="00CD09DF" w:rsidRDefault="00390601" w:rsidP="00CD09DF">
      <w:pPr>
        <w:spacing w:after="0" w:line="276" w:lineRule="auto"/>
        <w:jc w:val="both"/>
        <w:rPr>
          <w:rFonts w:ascii="Times New Roman" w:hAnsi="Times New Roman" w:cs="Times New Roman"/>
          <w:b/>
        </w:rPr>
      </w:pPr>
    </w:p>
    <w:p w14:paraId="7E767481" w14:textId="77777777" w:rsidR="00A53C05" w:rsidRDefault="00642D02" w:rsidP="00CD09DF">
      <w:pPr>
        <w:pStyle w:val="Akapitzlist"/>
        <w:numPr>
          <w:ilvl w:val="0"/>
          <w:numId w:val="11"/>
        </w:numPr>
        <w:spacing w:after="0" w:line="276" w:lineRule="auto"/>
        <w:jc w:val="both"/>
        <w:rPr>
          <w:rFonts w:ascii="Times New Roman" w:hAnsi="Times New Roman" w:cs="Times New Roman"/>
        </w:rPr>
      </w:pPr>
      <w:r w:rsidRPr="00CD09DF">
        <w:rPr>
          <w:rFonts w:ascii="Times New Roman" w:hAnsi="Times New Roman" w:cs="Times New Roman"/>
        </w:rPr>
        <w:t xml:space="preserve">Pozyskanie danych potrzebnych do wykonania zlecenia. </w:t>
      </w:r>
    </w:p>
    <w:p w14:paraId="7FBBCA4C" w14:textId="73F86B72" w:rsidR="00E2207C" w:rsidRDefault="00E2207C" w:rsidP="00CD09DF">
      <w:pPr>
        <w:pStyle w:val="Akapitzlist"/>
        <w:numPr>
          <w:ilvl w:val="0"/>
          <w:numId w:val="11"/>
        </w:numPr>
        <w:spacing w:after="0" w:line="276" w:lineRule="auto"/>
        <w:jc w:val="both"/>
        <w:rPr>
          <w:rFonts w:ascii="Times New Roman" w:hAnsi="Times New Roman" w:cs="Times New Roman"/>
        </w:rPr>
      </w:pPr>
      <w:r>
        <w:rPr>
          <w:rFonts w:ascii="Times New Roman" w:hAnsi="Times New Roman" w:cs="Times New Roman"/>
        </w:rPr>
        <w:t>Należy dokonać pomiaru kontrolnego punktów osnowy pozaklasowej niezbędnej do utworzenia bazy  GESUT.</w:t>
      </w:r>
    </w:p>
    <w:p w14:paraId="1C5BA023" w14:textId="47F78DA8" w:rsidR="00E2207C" w:rsidRPr="00E2207C" w:rsidRDefault="00642D02" w:rsidP="00E2207C">
      <w:pPr>
        <w:pStyle w:val="Akapitzlist"/>
        <w:numPr>
          <w:ilvl w:val="0"/>
          <w:numId w:val="11"/>
        </w:numPr>
        <w:spacing w:after="0" w:line="276" w:lineRule="auto"/>
        <w:jc w:val="both"/>
        <w:rPr>
          <w:rFonts w:ascii="Times New Roman" w:hAnsi="Times New Roman" w:cs="Times New Roman"/>
        </w:rPr>
      </w:pPr>
      <w:r w:rsidRPr="00CD09DF">
        <w:rPr>
          <w:rFonts w:ascii="Times New Roman" w:hAnsi="Times New Roman" w:cs="Times New Roman"/>
        </w:rPr>
        <w:t xml:space="preserve">Analiza materiałów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pod kątem</w:t>
      </w:r>
      <w:r w:rsidR="00861642">
        <w:rPr>
          <w:rFonts w:ascii="Times New Roman" w:hAnsi="Times New Roman" w:cs="Times New Roman"/>
        </w:rPr>
        <w:t xml:space="preserve"> możliwości zasilenia i</w:t>
      </w:r>
      <w:r w:rsidRPr="00CD09DF">
        <w:rPr>
          <w:rFonts w:ascii="Times New Roman" w:hAnsi="Times New Roman" w:cs="Times New Roman"/>
        </w:rPr>
        <w:t xml:space="preserve"> </w:t>
      </w:r>
      <w:r w:rsidR="00390601" w:rsidRPr="00CD09DF">
        <w:rPr>
          <w:rFonts w:ascii="Times New Roman" w:hAnsi="Times New Roman" w:cs="Times New Roman"/>
        </w:rPr>
        <w:t xml:space="preserve">utworzenia </w:t>
      </w:r>
      <w:r w:rsidRPr="00CD09DF">
        <w:rPr>
          <w:rFonts w:ascii="Times New Roman" w:hAnsi="Times New Roman" w:cs="Times New Roman"/>
        </w:rPr>
        <w:t>bazy GESUT. Sporządzenie raportów z wykonanych analiz.</w:t>
      </w:r>
    </w:p>
    <w:p w14:paraId="0E4AA4C1" w14:textId="77777777" w:rsidR="008B619A" w:rsidRPr="00CD09DF" w:rsidRDefault="00642D02" w:rsidP="00CD09DF">
      <w:pPr>
        <w:pStyle w:val="111Wyciecie-2"/>
        <w:numPr>
          <w:ilvl w:val="0"/>
          <w:numId w:val="11"/>
        </w:numPr>
        <w:spacing w:line="276" w:lineRule="auto"/>
        <w:jc w:val="both"/>
        <w:rPr>
          <w:szCs w:val="22"/>
        </w:rPr>
      </w:pPr>
      <w:r w:rsidRPr="00CD09DF">
        <w:rPr>
          <w:rFonts w:eastAsiaTheme="minorHAnsi"/>
          <w:szCs w:val="22"/>
        </w:rPr>
        <w:t>Przetworzenie danych i informacji zawartych w materia</w:t>
      </w:r>
      <w:r w:rsidRPr="00CD09DF">
        <w:rPr>
          <w:szCs w:val="22"/>
        </w:rPr>
        <w:t xml:space="preserve">łach </w:t>
      </w:r>
      <w:proofErr w:type="spellStart"/>
      <w:r w:rsidRPr="00CD09DF">
        <w:rPr>
          <w:szCs w:val="22"/>
        </w:rPr>
        <w:t>PZGiK</w:t>
      </w:r>
      <w:proofErr w:type="spellEnd"/>
      <w:r w:rsidRPr="00CD09DF">
        <w:rPr>
          <w:szCs w:val="22"/>
        </w:rPr>
        <w:t xml:space="preserve"> do postaci i struktury zgodnej z modele</w:t>
      </w:r>
      <w:r w:rsidRPr="00CD09DF">
        <w:rPr>
          <w:rFonts w:eastAsiaTheme="minorHAnsi"/>
          <w:szCs w:val="22"/>
        </w:rPr>
        <w:t>m</w:t>
      </w:r>
      <w:r w:rsidRPr="00CD09DF">
        <w:rPr>
          <w:szCs w:val="22"/>
        </w:rPr>
        <w:t xml:space="preserve"> pojęciowym GESUT</w:t>
      </w:r>
      <w:r w:rsidR="008B619A" w:rsidRPr="00CD09DF">
        <w:rPr>
          <w:szCs w:val="22"/>
        </w:rPr>
        <w:t>.</w:t>
      </w:r>
    </w:p>
    <w:p w14:paraId="609F3E4D" w14:textId="77777777" w:rsidR="008B619A" w:rsidRPr="00CD09DF" w:rsidRDefault="008B619A" w:rsidP="00CD09DF">
      <w:pPr>
        <w:pStyle w:val="111Wyciecie-2"/>
        <w:numPr>
          <w:ilvl w:val="0"/>
          <w:numId w:val="17"/>
        </w:numPr>
        <w:spacing w:line="276" w:lineRule="auto"/>
        <w:ind w:left="1134"/>
        <w:jc w:val="both"/>
        <w:rPr>
          <w:szCs w:val="22"/>
        </w:rPr>
      </w:pPr>
      <w:r w:rsidRPr="00CD09DF">
        <w:rPr>
          <w:szCs w:val="22"/>
        </w:rPr>
        <w:t>Obiekty liniowe, krawędziowe, punktowe i powierzchniowe powinny posiadać oznaczenia i atrybuty uzgodnione w poszczególnych instytucjach branżowych.</w:t>
      </w:r>
    </w:p>
    <w:p w14:paraId="58260708" w14:textId="77777777" w:rsidR="008B619A" w:rsidRPr="00CD09DF" w:rsidRDefault="008B619A" w:rsidP="00CD09DF">
      <w:pPr>
        <w:pStyle w:val="111Wyciecie-2"/>
        <w:numPr>
          <w:ilvl w:val="0"/>
          <w:numId w:val="17"/>
        </w:numPr>
        <w:spacing w:line="276" w:lineRule="auto"/>
        <w:ind w:left="1134" w:firstLine="0"/>
        <w:jc w:val="both"/>
        <w:rPr>
          <w:szCs w:val="22"/>
        </w:rPr>
      </w:pPr>
      <w:r w:rsidRPr="00CD09DF">
        <w:rPr>
          <w:szCs w:val="22"/>
        </w:rPr>
        <w:t>W przypadkach, gdy dana branża nie udzieli wystarczających informacji dotyczących podlegającej jej sieci, Wykonawca prac powiadomi o tym Z</w:t>
      </w:r>
      <w:r w:rsidR="00D1352F" w:rsidRPr="00CD09DF">
        <w:rPr>
          <w:szCs w:val="22"/>
        </w:rPr>
        <w:t xml:space="preserve">amawiającego i po uzgodnieniach </w:t>
      </w:r>
      <w:r w:rsidRPr="00CD09DF">
        <w:rPr>
          <w:szCs w:val="22"/>
        </w:rPr>
        <w:t>ustala zakres obiektów liniowych i krawędziowych wg następujących zasad:</w:t>
      </w:r>
    </w:p>
    <w:p w14:paraId="45E8AFCC" w14:textId="77777777" w:rsidR="008B619A" w:rsidRPr="00CD09DF" w:rsidRDefault="008B619A" w:rsidP="00CD09DF">
      <w:pPr>
        <w:pStyle w:val="111Wyciecie-2"/>
        <w:numPr>
          <w:ilvl w:val="0"/>
          <w:numId w:val="19"/>
        </w:numPr>
        <w:spacing w:line="276" w:lineRule="auto"/>
        <w:jc w:val="both"/>
        <w:rPr>
          <w:szCs w:val="22"/>
        </w:rPr>
      </w:pPr>
      <w:r w:rsidRPr="00CD09DF">
        <w:rPr>
          <w:szCs w:val="22"/>
        </w:rPr>
        <w:t xml:space="preserve">podział odcinka sieci następuje w miejscach zmiany charakterystyki przewodu. Pod pojęciem charakterystyki przewodu należy rozumieć zarówno jego dane techniczne (tj. średnica, liczba przewodów, materiał) jak również sposób pozyskania danych (oddzielnymi obiektami będą sieci wprowadzone do systemu na podstawie bezpośredniego pomiaru i sieci utworzone na podstawie </w:t>
      </w:r>
      <w:proofErr w:type="spellStart"/>
      <w:r w:rsidRPr="00CD09DF">
        <w:rPr>
          <w:szCs w:val="22"/>
        </w:rPr>
        <w:t>wektoryzacji</w:t>
      </w:r>
      <w:proofErr w:type="spellEnd"/>
      <w:r w:rsidRPr="00CD09DF">
        <w:rPr>
          <w:szCs w:val="22"/>
        </w:rPr>
        <w:t xml:space="preserve"> rastra), </w:t>
      </w:r>
    </w:p>
    <w:p w14:paraId="0AAD028C" w14:textId="77777777" w:rsidR="008B619A" w:rsidRPr="00CD09DF" w:rsidRDefault="008B619A" w:rsidP="00CD09DF">
      <w:pPr>
        <w:pStyle w:val="111Wyciecie-2"/>
        <w:numPr>
          <w:ilvl w:val="0"/>
          <w:numId w:val="19"/>
        </w:numPr>
        <w:spacing w:line="276" w:lineRule="auto"/>
        <w:jc w:val="both"/>
        <w:rPr>
          <w:szCs w:val="22"/>
        </w:rPr>
      </w:pPr>
      <w:r w:rsidRPr="00CD09DF">
        <w:rPr>
          <w:szCs w:val="22"/>
        </w:rPr>
        <w:t>podział odcinka sieci następuje w punktach węzłowych – za punkty węzłowe należy rozumieć punkt, w którym zbiegają się minimum trzy pr</w:t>
      </w:r>
      <w:r w:rsidR="00242E42" w:rsidRPr="00CD09DF">
        <w:rPr>
          <w:szCs w:val="22"/>
        </w:rPr>
        <w:t>zewody i nie są to przyłącza do </w:t>
      </w:r>
      <w:r w:rsidRPr="00CD09DF">
        <w:rPr>
          <w:szCs w:val="22"/>
        </w:rPr>
        <w:t>budynków,</w:t>
      </w:r>
    </w:p>
    <w:p w14:paraId="2A477BBE" w14:textId="77777777" w:rsidR="008B619A" w:rsidRPr="00CD09DF" w:rsidRDefault="008B619A" w:rsidP="00CD09DF">
      <w:pPr>
        <w:pStyle w:val="111Wyciecie-2"/>
        <w:numPr>
          <w:ilvl w:val="0"/>
          <w:numId w:val="19"/>
        </w:numPr>
        <w:spacing w:line="276" w:lineRule="auto"/>
        <w:jc w:val="both"/>
        <w:rPr>
          <w:szCs w:val="22"/>
        </w:rPr>
      </w:pPr>
      <w:r w:rsidRPr="00CD09DF">
        <w:rPr>
          <w:szCs w:val="22"/>
        </w:rPr>
        <w:t>przy tworzeniu odcinka sieci należy uwzględnić przebieg wzdłuż ulicy o jednej nazwie,</w:t>
      </w:r>
    </w:p>
    <w:p w14:paraId="57541814" w14:textId="77777777" w:rsidR="00242E42" w:rsidRPr="00CD09DF" w:rsidRDefault="008B619A" w:rsidP="00CD09DF">
      <w:pPr>
        <w:pStyle w:val="111Wyciecie-2"/>
        <w:numPr>
          <w:ilvl w:val="0"/>
          <w:numId w:val="17"/>
        </w:numPr>
        <w:spacing w:line="276" w:lineRule="auto"/>
        <w:ind w:left="1134"/>
        <w:jc w:val="both"/>
        <w:rPr>
          <w:szCs w:val="22"/>
        </w:rPr>
      </w:pPr>
      <w:r w:rsidRPr="00CD09DF">
        <w:rPr>
          <w:szCs w:val="22"/>
        </w:rPr>
        <w:t>Należy pamiętać, aby punkty wprowad</w:t>
      </w:r>
      <w:r w:rsidR="00242E42" w:rsidRPr="00CD09DF">
        <w:rPr>
          <w:szCs w:val="22"/>
        </w:rPr>
        <w:t>zone z operatów lub pozyskane z </w:t>
      </w:r>
      <w:r w:rsidRPr="00CD09DF">
        <w:rPr>
          <w:szCs w:val="22"/>
        </w:rPr>
        <w:t>bezpośredniego pomiaru stanowiące punkty charakterystyczne sieci nie stanowiły oddzielnych obiektów punktowych, lecz były włączone do odpowiednich obiektów sieci uzbrojenia terenu. Rzędną dla obiektów armatury naziemnej uzbrojenia</w:t>
      </w:r>
      <w:r w:rsidR="004A06BF" w:rsidRPr="00CD09DF">
        <w:rPr>
          <w:szCs w:val="22"/>
        </w:rPr>
        <w:t xml:space="preserve"> terenu należy wpisywać w polu „</w:t>
      </w:r>
      <w:r w:rsidR="004A06BF" w:rsidRPr="00CD09DF">
        <w:rPr>
          <w:i/>
          <w:szCs w:val="22"/>
        </w:rPr>
        <w:t>R</w:t>
      </w:r>
      <w:r w:rsidRPr="00CD09DF">
        <w:rPr>
          <w:i/>
          <w:szCs w:val="22"/>
        </w:rPr>
        <w:t>zędna gór</w:t>
      </w:r>
      <w:r w:rsidR="004A06BF" w:rsidRPr="00CD09DF">
        <w:rPr>
          <w:i/>
          <w:szCs w:val="22"/>
        </w:rPr>
        <w:t>y</w:t>
      </w:r>
      <w:r w:rsidR="004A06BF" w:rsidRPr="00CD09DF">
        <w:rPr>
          <w:szCs w:val="22"/>
        </w:rPr>
        <w:t>”</w:t>
      </w:r>
      <w:r w:rsidRPr="00CD09DF">
        <w:rPr>
          <w:szCs w:val="22"/>
        </w:rPr>
        <w:t>. Jeżeli został pomierzony punkt wysokości uzbrojenia podziemnego, to należy wprowadzić go do bazy danych,</w:t>
      </w:r>
      <w:r w:rsidR="002178D2" w:rsidRPr="00CD09DF">
        <w:rPr>
          <w:szCs w:val="22"/>
        </w:rPr>
        <w:t xml:space="preserve"> dodatkowo</w:t>
      </w:r>
      <w:r w:rsidR="004A06BF" w:rsidRPr="00CD09DF">
        <w:rPr>
          <w:szCs w:val="22"/>
        </w:rPr>
        <w:t xml:space="preserve"> jako punkt pomiaru wysokości </w:t>
      </w:r>
      <w:r w:rsidR="004A06BF" w:rsidRPr="00CD09DF">
        <w:rPr>
          <w:i/>
          <w:szCs w:val="22"/>
        </w:rPr>
        <w:t>(„R</w:t>
      </w:r>
      <w:r w:rsidR="002178D2" w:rsidRPr="00CD09DF">
        <w:rPr>
          <w:i/>
          <w:szCs w:val="22"/>
        </w:rPr>
        <w:t>zędna góry</w:t>
      </w:r>
      <w:r w:rsidR="004A06BF" w:rsidRPr="00CD09DF">
        <w:rPr>
          <w:i/>
          <w:szCs w:val="22"/>
        </w:rPr>
        <w:t>”</w:t>
      </w:r>
      <w:r w:rsidR="00D1352F" w:rsidRPr="00CD09DF">
        <w:rPr>
          <w:i/>
          <w:szCs w:val="22"/>
        </w:rPr>
        <w:t>)</w:t>
      </w:r>
      <w:r w:rsidR="002178D2" w:rsidRPr="00CD09DF">
        <w:rPr>
          <w:szCs w:val="22"/>
        </w:rPr>
        <w:t xml:space="preserve"> odpowiedniej sieci</w:t>
      </w:r>
      <w:r w:rsidRPr="00CD09DF">
        <w:rPr>
          <w:szCs w:val="22"/>
        </w:rPr>
        <w:t>.</w:t>
      </w:r>
    </w:p>
    <w:p w14:paraId="502C99CC" w14:textId="77777777" w:rsidR="008B619A" w:rsidRPr="00CD09DF" w:rsidRDefault="008B619A" w:rsidP="00CD09DF">
      <w:pPr>
        <w:pStyle w:val="111Wyciecie-2"/>
        <w:numPr>
          <w:ilvl w:val="0"/>
          <w:numId w:val="17"/>
        </w:numPr>
        <w:spacing w:line="276" w:lineRule="auto"/>
        <w:ind w:left="1134"/>
        <w:jc w:val="both"/>
        <w:rPr>
          <w:szCs w:val="22"/>
        </w:rPr>
      </w:pPr>
      <w:r w:rsidRPr="00CD09DF">
        <w:rPr>
          <w:szCs w:val="22"/>
        </w:rPr>
        <w:lastRenderedPageBreak/>
        <w:t>Przy armaturze uzbrojenia technicznego terenu należy wp</w:t>
      </w:r>
      <w:r w:rsidR="004A06BF" w:rsidRPr="00CD09DF">
        <w:rPr>
          <w:szCs w:val="22"/>
        </w:rPr>
        <w:t>isywać rzędne, a nie wysokość „</w:t>
      </w:r>
      <w:r w:rsidR="004A06BF" w:rsidRPr="00CD09DF">
        <w:rPr>
          <w:i/>
          <w:szCs w:val="22"/>
        </w:rPr>
        <w:t>H</w:t>
      </w:r>
      <w:r w:rsidRPr="00CD09DF">
        <w:rPr>
          <w:i/>
          <w:szCs w:val="22"/>
        </w:rPr>
        <w:t>”.</w:t>
      </w:r>
    </w:p>
    <w:p w14:paraId="3CDA398B" w14:textId="77777777" w:rsidR="008B619A" w:rsidRPr="00CD09DF" w:rsidRDefault="008B619A" w:rsidP="00CD09DF">
      <w:pPr>
        <w:pStyle w:val="111Wyciecie-2"/>
        <w:numPr>
          <w:ilvl w:val="0"/>
          <w:numId w:val="17"/>
        </w:numPr>
        <w:spacing w:line="276" w:lineRule="auto"/>
        <w:ind w:left="1134"/>
        <w:jc w:val="both"/>
        <w:rPr>
          <w:szCs w:val="22"/>
        </w:rPr>
      </w:pPr>
      <w:r w:rsidRPr="00CD09DF">
        <w:rPr>
          <w:szCs w:val="22"/>
        </w:rPr>
        <w:t>W opisach rzędnych wysokości dla zasuw, kratek kanalizacyjnych, hydrantów zastosować wariant Rzędna.</w:t>
      </w:r>
    </w:p>
    <w:p w14:paraId="1ADE7027" w14:textId="77777777" w:rsidR="008B619A" w:rsidRPr="00CD09DF" w:rsidRDefault="008B619A" w:rsidP="00CD09DF">
      <w:pPr>
        <w:pStyle w:val="111Wyciecie-2"/>
        <w:numPr>
          <w:ilvl w:val="0"/>
          <w:numId w:val="17"/>
        </w:numPr>
        <w:spacing w:line="276" w:lineRule="auto"/>
        <w:ind w:left="1134"/>
        <w:jc w:val="both"/>
        <w:rPr>
          <w:szCs w:val="22"/>
        </w:rPr>
      </w:pPr>
      <w:r w:rsidRPr="00CD09DF">
        <w:rPr>
          <w:szCs w:val="22"/>
        </w:rPr>
        <w:t>Odnośniki opisów rzędnych wysokości stosować tylko wtedy</w:t>
      </w:r>
      <w:r w:rsidR="00242E42" w:rsidRPr="00CD09DF">
        <w:rPr>
          <w:szCs w:val="22"/>
        </w:rPr>
        <w:t>,</w:t>
      </w:r>
      <w:r w:rsidRPr="00CD09DF">
        <w:rPr>
          <w:szCs w:val="22"/>
        </w:rPr>
        <w:t xml:space="preserve"> gdy odczytywany opis może być przypisany do innego obiektu.</w:t>
      </w:r>
    </w:p>
    <w:p w14:paraId="628135CC" w14:textId="77777777" w:rsidR="00242E42" w:rsidRPr="00CD09DF" w:rsidRDefault="008B619A" w:rsidP="00CD09DF">
      <w:pPr>
        <w:pStyle w:val="111Wyciecie-2"/>
        <w:numPr>
          <w:ilvl w:val="0"/>
          <w:numId w:val="17"/>
        </w:numPr>
        <w:spacing w:line="276" w:lineRule="auto"/>
        <w:ind w:left="1134"/>
        <w:jc w:val="both"/>
        <w:rPr>
          <w:szCs w:val="22"/>
        </w:rPr>
      </w:pPr>
      <w:r w:rsidRPr="00CD09DF">
        <w:rPr>
          <w:szCs w:val="22"/>
        </w:rPr>
        <w:t>Inne elementy uzbrojenia i sposoby ich budowania</w:t>
      </w:r>
      <w:r w:rsidR="00242E42" w:rsidRPr="00CD09DF">
        <w:rPr>
          <w:szCs w:val="22"/>
        </w:rPr>
        <w:t xml:space="preserve"> nieopisane należy uzgodnić z Zamawiającym.</w:t>
      </w:r>
    </w:p>
    <w:p w14:paraId="135533B9" w14:textId="775D1C9C" w:rsidR="00A67F80" w:rsidRPr="009D1391" w:rsidRDefault="008B619A" w:rsidP="009D1391">
      <w:pPr>
        <w:pStyle w:val="111Wyciecie-2"/>
        <w:numPr>
          <w:ilvl w:val="0"/>
          <w:numId w:val="11"/>
        </w:numPr>
        <w:spacing w:line="276" w:lineRule="auto"/>
        <w:ind w:right="73"/>
        <w:jc w:val="both"/>
      </w:pPr>
      <w:r w:rsidRPr="00CD09DF">
        <w:rPr>
          <w:szCs w:val="22"/>
        </w:rPr>
        <w:t>Po wprowadzeniu do tworzonej przez siebie bazy danych dotyczących sieci uzbrojenia terenu, Wykonawca powinien przedstawić mater</w:t>
      </w:r>
      <w:r w:rsidR="00242E42" w:rsidRPr="00CD09DF">
        <w:rPr>
          <w:szCs w:val="22"/>
        </w:rPr>
        <w:t>iał wynikowy (mapę GESUT wraz z </w:t>
      </w:r>
      <w:r w:rsidRPr="00CD09DF">
        <w:rPr>
          <w:szCs w:val="22"/>
        </w:rPr>
        <w:t>częścią bazy dotyczącą danej branży) poszcz</w:t>
      </w:r>
      <w:r w:rsidR="00BB73E6" w:rsidRPr="00CD09DF">
        <w:rPr>
          <w:szCs w:val="22"/>
        </w:rPr>
        <w:t>ególnym instytucjom branżowym w </w:t>
      </w:r>
      <w:r w:rsidRPr="00CD09DF">
        <w:rPr>
          <w:szCs w:val="22"/>
        </w:rPr>
        <w:t xml:space="preserve">celu dokonania ostatecznych uzgodnień branżowych. </w:t>
      </w:r>
    </w:p>
    <w:p w14:paraId="7D60BDD8" w14:textId="77777777" w:rsidR="009D1391" w:rsidRPr="009D1391" w:rsidRDefault="009D1391" w:rsidP="009D1391">
      <w:pPr>
        <w:pStyle w:val="111Wyciecie-2"/>
        <w:spacing w:line="276" w:lineRule="auto"/>
        <w:ind w:left="720" w:right="73" w:firstLine="0"/>
        <w:jc w:val="both"/>
      </w:pPr>
    </w:p>
    <w:p w14:paraId="35FBEEF4" w14:textId="3DC83114" w:rsidR="00D356D2" w:rsidRPr="00550A7B" w:rsidRDefault="00D356D2" w:rsidP="009D1391">
      <w:pPr>
        <w:pStyle w:val="111Wyciecie-2"/>
        <w:numPr>
          <w:ilvl w:val="0"/>
          <w:numId w:val="11"/>
        </w:numPr>
        <w:spacing w:line="276" w:lineRule="auto"/>
        <w:ind w:right="73"/>
        <w:jc w:val="both"/>
      </w:pPr>
      <w:r w:rsidRPr="00550A7B">
        <w:t>Relacje</w:t>
      </w:r>
    </w:p>
    <w:p w14:paraId="434E5F50" w14:textId="4F0DD9E0" w:rsidR="00D356D2" w:rsidRPr="00CD09DF" w:rsidRDefault="00A67F80" w:rsidP="00A67F80">
      <w:pPr>
        <w:pStyle w:val="Akapitzlist"/>
        <w:spacing w:after="0" w:line="276" w:lineRule="auto"/>
        <w:ind w:left="1134" w:right="73"/>
        <w:jc w:val="both"/>
        <w:rPr>
          <w:rFonts w:ascii="Times New Roman" w:hAnsi="Times New Roman" w:cs="Times New Roman"/>
        </w:rPr>
      </w:pPr>
      <w:r>
        <w:rPr>
          <w:rFonts w:ascii="Times New Roman" w:hAnsi="Times New Roman" w:cs="Times New Roman"/>
        </w:rPr>
        <w:t xml:space="preserve">- </w:t>
      </w:r>
      <w:r w:rsidR="00EE2F81">
        <w:rPr>
          <w:rFonts w:ascii="Times New Roman" w:hAnsi="Times New Roman" w:cs="Times New Roman"/>
        </w:rPr>
        <w:t xml:space="preserve">Wysokości obiektów GESUT należy dodać do sieci lub urządzeń </w:t>
      </w:r>
    </w:p>
    <w:p w14:paraId="30AB4CF1" w14:textId="77777777" w:rsidR="00D356D2" w:rsidRPr="00CD09DF" w:rsidRDefault="00D356D2" w:rsidP="00CD09DF">
      <w:pPr>
        <w:pStyle w:val="Akapitzlist"/>
        <w:numPr>
          <w:ilvl w:val="0"/>
          <w:numId w:val="11"/>
        </w:numPr>
        <w:spacing w:after="0" w:line="276" w:lineRule="auto"/>
        <w:ind w:right="73"/>
        <w:jc w:val="both"/>
        <w:rPr>
          <w:rFonts w:ascii="Times New Roman" w:hAnsi="Times New Roman" w:cs="Times New Roman"/>
        </w:rPr>
      </w:pPr>
      <w:r w:rsidRPr="00CD09DF">
        <w:rPr>
          <w:rFonts w:ascii="Times New Roman" w:hAnsi="Times New Roman" w:cs="Times New Roman"/>
        </w:rPr>
        <w:t>Atrybuty</w:t>
      </w:r>
    </w:p>
    <w:p w14:paraId="36B37AF7" w14:textId="77777777" w:rsidR="00D356D2" w:rsidRPr="00CD09DF" w:rsidRDefault="00D356D2" w:rsidP="00CD09DF">
      <w:pPr>
        <w:pStyle w:val="Akapitzlist"/>
        <w:numPr>
          <w:ilvl w:val="0"/>
          <w:numId w:val="20"/>
        </w:numPr>
        <w:spacing w:after="0" w:line="276" w:lineRule="auto"/>
        <w:ind w:right="73"/>
        <w:jc w:val="both"/>
        <w:rPr>
          <w:rFonts w:ascii="Times New Roman" w:hAnsi="Times New Roman" w:cs="Times New Roman"/>
        </w:rPr>
      </w:pPr>
      <w:r w:rsidRPr="00CD09DF">
        <w:rPr>
          <w:rFonts w:ascii="Times New Roman" w:hAnsi="Times New Roman" w:cs="Times New Roman"/>
        </w:rPr>
        <w:t>Wszystkie obiekty muszą mieć określone atrybuty, a w szczególności:</w:t>
      </w:r>
    </w:p>
    <w:p w14:paraId="1E811F2A" w14:textId="6B694739" w:rsidR="00E15F82" w:rsidRPr="00CD09DF" w:rsidRDefault="00D356D2" w:rsidP="00CD09DF">
      <w:pPr>
        <w:pStyle w:val="Akapitzlist"/>
        <w:numPr>
          <w:ilvl w:val="0"/>
          <w:numId w:val="21"/>
        </w:numPr>
        <w:spacing w:after="0" w:line="276" w:lineRule="auto"/>
        <w:ind w:left="1418" w:right="73"/>
        <w:jc w:val="both"/>
        <w:rPr>
          <w:rFonts w:ascii="Times New Roman" w:hAnsi="Times New Roman" w:cs="Times New Roman"/>
        </w:rPr>
      </w:pPr>
      <w:r w:rsidRPr="00CD09DF">
        <w:rPr>
          <w:rFonts w:ascii="Times New Roman" w:hAnsi="Times New Roman" w:cs="Times New Roman"/>
        </w:rPr>
        <w:t>KERG lub oznaczenie kancelaryjne (ID) - należy wszystkim obiektom przyporząd</w:t>
      </w:r>
      <w:r w:rsidR="00BB73E6" w:rsidRPr="00CD09DF">
        <w:rPr>
          <w:rFonts w:ascii="Times New Roman" w:hAnsi="Times New Roman" w:cs="Times New Roman"/>
        </w:rPr>
        <w:t xml:space="preserve">kować informację o numerze KERG </w:t>
      </w:r>
      <w:r w:rsidRPr="00CD09DF">
        <w:rPr>
          <w:rFonts w:ascii="Times New Roman" w:hAnsi="Times New Roman" w:cs="Times New Roman"/>
        </w:rPr>
        <w:t>albo oznaczenia kancela</w:t>
      </w:r>
      <w:r w:rsidR="00E15F82" w:rsidRPr="00CD09DF">
        <w:rPr>
          <w:rFonts w:ascii="Times New Roman" w:hAnsi="Times New Roman" w:cs="Times New Roman"/>
        </w:rPr>
        <w:t>ryjnego operatu geodezyjnego, z </w:t>
      </w:r>
      <w:r w:rsidRPr="00CD09DF">
        <w:rPr>
          <w:rFonts w:ascii="Times New Roman" w:hAnsi="Times New Roman" w:cs="Times New Roman"/>
        </w:rPr>
        <w:t xml:space="preserve">którego dane pochodzą, a </w:t>
      </w:r>
      <w:r w:rsidR="00BB73E6" w:rsidRPr="00CD09DF">
        <w:rPr>
          <w:rFonts w:ascii="Times New Roman" w:hAnsi="Times New Roman" w:cs="Times New Roman"/>
        </w:rPr>
        <w:t>w przypadku pozyskania danych w </w:t>
      </w:r>
      <w:r w:rsidRPr="00CD09DF">
        <w:rPr>
          <w:rFonts w:ascii="Times New Roman" w:hAnsi="Times New Roman" w:cs="Times New Roman"/>
        </w:rPr>
        <w:t xml:space="preserve">drodze digitalizacji, należy przyporządkować KERG pracy geodezyjnej dotyczącej wykonania założenia GESUT. Przy wprowadzaniu numeru KERG, rok należy podawać w postaci czterech cyfr, np. </w:t>
      </w:r>
      <w:r w:rsidR="00FF5602">
        <w:rPr>
          <w:rFonts w:ascii="Times New Roman" w:hAnsi="Times New Roman" w:cs="Times New Roman"/>
        </w:rPr>
        <w:t xml:space="preserve">KERG </w:t>
      </w:r>
      <w:r w:rsidRPr="00CD09DF">
        <w:rPr>
          <w:rFonts w:ascii="Times New Roman" w:hAnsi="Times New Roman" w:cs="Times New Roman"/>
        </w:rPr>
        <w:t>1243/2013,</w:t>
      </w:r>
    </w:p>
    <w:p w14:paraId="5A954208" w14:textId="77777777" w:rsidR="00E15F82" w:rsidRPr="00CD09DF" w:rsidRDefault="00D356D2" w:rsidP="00CD09DF">
      <w:pPr>
        <w:pStyle w:val="Akapitzlist"/>
        <w:numPr>
          <w:ilvl w:val="0"/>
          <w:numId w:val="21"/>
        </w:numPr>
        <w:spacing w:after="0" w:line="276" w:lineRule="auto"/>
        <w:ind w:left="1418" w:right="73"/>
        <w:jc w:val="both"/>
        <w:rPr>
          <w:rFonts w:ascii="Times New Roman" w:hAnsi="Times New Roman" w:cs="Times New Roman"/>
        </w:rPr>
      </w:pPr>
      <w:r w:rsidRPr="00CD09DF">
        <w:rPr>
          <w:rFonts w:ascii="Times New Roman" w:hAnsi="Times New Roman" w:cs="Times New Roman"/>
        </w:rPr>
        <w:t>oznaczenie kancelaryjne (ID) należy podawać w postaci</w:t>
      </w:r>
      <w:r w:rsidR="00E15F82" w:rsidRPr="00CD09DF">
        <w:rPr>
          <w:rFonts w:ascii="Times New Roman" w:hAnsi="Times New Roman" w:cs="Times New Roman"/>
        </w:rPr>
        <w:t>, np.</w:t>
      </w:r>
      <w:r w:rsidRPr="00CD09DF">
        <w:rPr>
          <w:rFonts w:ascii="Times New Roman" w:hAnsi="Times New Roman" w:cs="Times New Roman"/>
        </w:rPr>
        <w:t xml:space="preserve"> NGK.6640.1234.2016,</w:t>
      </w:r>
    </w:p>
    <w:p w14:paraId="7A01D257" w14:textId="1EC5E81C" w:rsidR="003C745F" w:rsidRDefault="00E15F82" w:rsidP="00DE2735">
      <w:pPr>
        <w:pStyle w:val="Akapitzlist"/>
        <w:numPr>
          <w:ilvl w:val="0"/>
          <w:numId w:val="21"/>
        </w:numPr>
        <w:spacing w:after="0" w:line="276" w:lineRule="auto"/>
        <w:ind w:left="1418" w:right="73"/>
        <w:jc w:val="both"/>
        <w:rPr>
          <w:rFonts w:ascii="Times New Roman" w:hAnsi="Times New Roman" w:cs="Times New Roman"/>
        </w:rPr>
      </w:pPr>
      <w:r w:rsidRPr="003C745F">
        <w:rPr>
          <w:rFonts w:ascii="Times New Roman" w:hAnsi="Times New Roman" w:cs="Times New Roman"/>
        </w:rPr>
        <w:t>d</w:t>
      </w:r>
      <w:r w:rsidR="00D356D2" w:rsidRPr="003C745F">
        <w:rPr>
          <w:rFonts w:ascii="Times New Roman" w:hAnsi="Times New Roman" w:cs="Times New Roman"/>
        </w:rPr>
        <w:t xml:space="preserve">ata pozyskania danych z </w:t>
      </w:r>
      <w:r w:rsidR="00BB73E6" w:rsidRPr="003C745F">
        <w:rPr>
          <w:rFonts w:ascii="Times New Roman" w:hAnsi="Times New Roman" w:cs="Times New Roman"/>
        </w:rPr>
        <w:t>operatu (</w:t>
      </w:r>
      <w:r w:rsidR="00D356D2" w:rsidRPr="003C745F">
        <w:rPr>
          <w:rFonts w:ascii="Times New Roman" w:hAnsi="Times New Roman" w:cs="Times New Roman"/>
        </w:rPr>
        <w:t>np. data pomiaru na szkicu polowym),</w:t>
      </w:r>
      <w:r w:rsidR="003C745F" w:rsidRPr="003C745F">
        <w:rPr>
          <w:rFonts w:ascii="Times New Roman" w:hAnsi="Times New Roman" w:cs="Times New Roman"/>
        </w:rPr>
        <w:t xml:space="preserve"> w przypadku X 1969, należy przyjąć 15.X.</w:t>
      </w:r>
      <w:r w:rsidR="003C745F">
        <w:rPr>
          <w:rFonts w:ascii="Times New Roman" w:hAnsi="Times New Roman" w:cs="Times New Roman"/>
        </w:rPr>
        <w:t>1969,</w:t>
      </w:r>
    </w:p>
    <w:p w14:paraId="16EA9D0C" w14:textId="48CCF5E3" w:rsidR="00E15F82" w:rsidRPr="003C745F" w:rsidRDefault="00E15F82" w:rsidP="00DE2735">
      <w:pPr>
        <w:pStyle w:val="Akapitzlist"/>
        <w:numPr>
          <w:ilvl w:val="0"/>
          <w:numId w:val="21"/>
        </w:numPr>
        <w:spacing w:after="0" w:line="276" w:lineRule="auto"/>
        <w:ind w:left="1418" w:right="73"/>
        <w:jc w:val="both"/>
        <w:rPr>
          <w:rFonts w:ascii="Times New Roman" w:hAnsi="Times New Roman" w:cs="Times New Roman"/>
        </w:rPr>
      </w:pPr>
      <w:r w:rsidRPr="003C745F">
        <w:rPr>
          <w:rFonts w:ascii="Times New Roman" w:hAnsi="Times New Roman" w:cs="Times New Roman"/>
        </w:rPr>
        <w:t>m</w:t>
      </w:r>
      <w:r w:rsidR="00D356D2" w:rsidRPr="003C745F">
        <w:rPr>
          <w:rFonts w:ascii="Times New Roman" w:hAnsi="Times New Roman" w:cs="Times New Roman"/>
        </w:rPr>
        <w:t>etoda pozyskania danych - na</w:t>
      </w:r>
      <w:r w:rsidRPr="003C745F">
        <w:rPr>
          <w:rFonts w:ascii="Times New Roman" w:hAnsi="Times New Roman" w:cs="Times New Roman"/>
        </w:rPr>
        <w:t>leży wybrać z rozwijalnej listy,</w:t>
      </w:r>
    </w:p>
    <w:p w14:paraId="4197A515" w14:textId="77777777" w:rsidR="00D356D2" w:rsidRPr="00CD09DF" w:rsidRDefault="00E15F82" w:rsidP="00CD09DF">
      <w:pPr>
        <w:pStyle w:val="Akapitzlist"/>
        <w:numPr>
          <w:ilvl w:val="0"/>
          <w:numId w:val="21"/>
        </w:numPr>
        <w:spacing w:after="0" w:line="276" w:lineRule="auto"/>
        <w:ind w:left="1418" w:right="73"/>
        <w:jc w:val="both"/>
        <w:rPr>
          <w:rFonts w:ascii="Times New Roman" w:hAnsi="Times New Roman" w:cs="Times New Roman"/>
        </w:rPr>
      </w:pPr>
      <w:r w:rsidRPr="00CD09DF">
        <w:rPr>
          <w:rFonts w:ascii="Times New Roman" w:hAnsi="Times New Roman" w:cs="Times New Roman"/>
        </w:rPr>
        <w:t>p</w:t>
      </w:r>
      <w:r w:rsidR="00D356D2" w:rsidRPr="00CD09DF">
        <w:rPr>
          <w:rFonts w:ascii="Times New Roman" w:hAnsi="Times New Roman" w:cs="Times New Roman"/>
        </w:rPr>
        <w:t>rzy atrybucie numer inny należy wprowadzić numer z o</w:t>
      </w:r>
      <w:r w:rsidRPr="00CD09DF">
        <w:rPr>
          <w:rFonts w:ascii="Times New Roman" w:hAnsi="Times New Roman" w:cs="Times New Roman"/>
        </w:rPr>
        <w:t>peratu geodezyjnego (szkicu), z </w:t>
      </w:r>
      <w:r w:rsidR="00D356D2" w:rsidRPr="00CD09DF">
        <w:rPr>
          <w:rFonts w:ascii="Times New Roman" w:hAnsi="Times New Roman" w:cs="Times New Roman"/>
        </w:rPr>
        <w:t>którego pozyskano dane arytmetyczne, natomiast, gdy dane te po</w:t>
      </w:r>
      <w:r w:rsidR="00BB73E6" w:rsidRPr="00CD09DF">
        <w:rPr>
          <w:rFonts w:ascii="Times New Roman" w:hAnsi="Times New Roman" w:cs="Times New Roman"/>
        </w:rPr>
        <w:t>zyskano z </w:t>
      </w:r>
      <w:proofErr w:type="spellStart"/>
      <w:r w:rsidR="00D356D2" w:rsidRPr="00CD09DF">
        <w:rPr>
          <w:rFonts w:ascii="Times New Roman" w:hAnsi="Times New Roman" w:cs="Times New Roman"/>
        </w:rPr>
        <w:t>wektoryzacji</w:t>
      </w:r>
      <w:proofErr w:type="spellEnd"/>
      <w:r w:rsidR="00D356D2" w:rsidRPr="00CD09DF">
        <w:rPr>
          <w:rFonts w:ascii="Times New Roman" w:hAnsi="Times New Roman" w:cs="Times New Roman"/>
        </w:rPr>
        <w:t xml:space="preserve"> </w:t>
      </w:r>
      <w:r w:rsidR="00D356D2" w:rsidRPr="0019326A">
        <w:rPr>
          <w:rFonts w:ascii="Times New Roman" w:hAnsi="Times New Roman" w:cs="Times New Roman"/>
        </w:rPr>
        <w:t>pole to należy pozostawić puste.</w:t>
      </w:r>
    </w:p>
    <w:p w14:paraId="71A4FAA8" w14:textId="77777777" w:rsidR="00E15F82" w:rsidRPr="00CD09DF" w:rsidRDefault="00D356D2" w:rsidP="00CD09DF">
      <w:pPr>
        <w:pStyle w:val="Akapitzlist"/>
        <w:numPr>
          <w:ilvl w:val="0"/>
          <w:numId w:val="20"/>
        </w:numPr>
        <w:spacing w:after="0" w:line="276" w:lineRule="auto"/>
        <w:ind w:right="73"/>
        <w:jc w:val="both"/>
        <w:rPr>
          <w:rFonts w:ascii="Times New Roman" w:hAnsi="Times New Roman" w:cs="Times New Roman"/>
        </w:rPr>
      </w:pPr>
      <w:r w:rsidRPr="00CD09DF">
        <w:rPr>
          <w:rFonts w:ascii="Times New Roman" w:hAnsi="Times New Roman" w:cs="Times New Roman"/>
        </w:rPr>
        <w:t>Funkcję przewodu należy określić zgodnie z przeznaczeniem na podstawie informacji uzyskanej w instytucji branżowej lub logicznego pr</w:t>
      </w:r>
      <w:r w:rsidR="00E15F82" w:rsidRPr="00CD09DF">
        <w:rPr>
          <w:rFonts w:ascii="Times New Roman" w:hAnsi="Times New Roman" w:cs="Times New Roman"/>
        </w:rPr>
        <w:t>zebiegu przewodu, wybierając ze </w:t>
      </w:r>
      <w:r w:rsidRPr="00CD09DF">
        <w:rPr>
          <w:rFonts w:ascii="Times New Roman" w:hAnsi="Times New Roman" w:cs="Times New Roman"/>
        </w:rPr>
        <w:t>słownika odpowiednie określenie.</w:t>
      </w:r>
    </w:p>
    <w:p w14:paraId="6130EBAD" w14:textId="77777777" w:rsidR="00E15F82" w:rsidRPr="00CD09DF" w:rsidRDefault="00D356D2" w:rsidP="00CD09DF">
      <w:pPr>
        <w:pStyle w:val="Akapitzlist"/>
        <w:numPr>
          <w:ilvl w:val="0"/>
          <w:numId w:val="20"/>
        </w:numPr>
        <w:spacing w:after="0" w:line="276" w:lineRule="auto"/>
        <w:ind w:right="73"/>
        <w:jc w:val="both"/>
        <w:rPr>
          <w:rFonts w:ascii="Times New Roman" w:hAnsi="Times New Roman" w:cs="Times New Roman"/>
        </w:rPr>
      </w:pPr>
      <w:r w:rsidRPr="00CD09DF">
        <w:rPr>
          <w:rFonts w:ascii="Times New Roman" w:hAnsi="Times New Roman" w:cs="Times New Roman"/>
        </w:rPr>
        <w:t xml:space="preserve">Pozostałe atrybuty, będą uzupełniane </w:t>
      </w:r>
      <w:r w:rsidRPr="0019326A">
        <w:rPr>
          <w:rFonts w:ascii="Times New Roman" w:hAnsi="Times New Roman" w:cs="Times New Roman"/>
        </w:rPr>
        <w:t>w zależności od obiektu i posiadanych danych. Atrybuty na temat których brak danych, należy pozostawiać puste pole.</w:t>
      </w:r>
    </w:p>
    <w:p w14:paraId="2CCE3460" w14:textId="77777777" w:rsidR="00D356D2" w:rsidRPr="00CD09DF" w:rsidRDefault="00D356D2" w:rsidP="00CD09DF">
      <w:pPr>
        <w:pStyle w:val="Akapitzlist"/>
        <w:numPr>
          <w:ilvl w:val="0"/>
          <w:numId w:val="20"/>
        </w:numPr>
        <w:spacing w:after="0" w:line="276" w:lineRule="auto"/>
        <w:ind w:right="73"/>
        <w:jc w:val="both"/>
        <w:rPr>
          <w:rFonts w:ascii="Times New Roman" w:hAnsi="Times New Roman" w:cs="Times New Roman"/>
        </w:rPr>
      </w:pPr>
      <w:r w:rsidRPr="00CD09DF">
        <w:rPr>
          <w:rFonts w:ascii="Times New Roman" w:hAnsi="Times New Roman" w:cs="Times New Roman"/>
        </w:rPr>
        <w:t>Zamawiający dopuszcza rozszerzenie listy atrybutów po dokonaniu uzgodnień branżowych zgodnie z sugestiami instytu</w:t>
      </w:r>
      <w:r w:rsidR="00E15F82" w:rsidRPr="00CD09DF">
        <w:rPr>
          <w:rFonts w:ascii="Times New Roman" w:hAnsi="Times New Roman" w:cs="Times New Roman"/>
        </w:rPr>
        <w:t>cji branżowych w uzgodnieniu z O</w:t>
      </w:r>
      <w:r w:rsidRPr="00CD09DF">
        <w:rPr>
          <w:rFonts w:ascii="Times New Roman" w:hAnsi="Times New Roman" w:cs="Times New Roman"/>
        </w:rPr>
        <w:t>rganem.</w:t>
      </w:r>
    </w:p>
    <w:p w14:paraId="7DBC0942" w14:textId="77777777" w:rsidR="00E15F82" w:rsidRPr="00CD09DF" w:rsidRDefault="00E15F82" w:rsidP="00CD09DF">
      <w:pPr>
        <w:pStyle w:val="Akapitzlist"/>
        <w:numPr>
          <w:ilvl w:val="0"/>
          <w:numId w:val="11"/>
        </w:numPr>
        <w:spacing w:after="0" w:line="276" w:lineRule="auto"/>
        <w:ind w:right="73"/>
        <w:jc w:val="both"/>
        <w:rPr>
          <w:rFonts w:ascii="Times New Roman" w:hAnsi="Times New Roman" w:cs="Times New Roman"/>
        </w:rPr>
      </w:pPr>
      <w:r w:rsidRPr="00CD09DF">
        <w:rPr>
          <w:rFonts w:ascii="Times New Roman" w:hAnsi="Times New Roman" w:cs="Times New Roman"/>
        </w:rPr>
        <w:t>Redakcja mapy</w:t>
      </w:r>
    </w:p>
    <w:p w14:paraId="31BC26A2" w14:textId="77777777" w:rsidR="00D356D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Należy wykonać redakcję numeryczn</w:t>
      </w:r>
      <w:r w:rsidR="00B926A4" w:rsidRPr="00CD09DF">
        <w:rPr>
          <w:rFonts w:ascii="Times New Roman" w:hAnsi="Times New Roman" w:cs="Times New Roman"/>
        </w:rPr>
        <w:t>ej mapy zasadniczej w skali 1:5</w:t>
      </w:r>
      <w:r w:rsidRPr="00CD09DF">
        <w:rPr>
          <w:rFonts w:ascii="Times New Roman" w:hAnsi="Times New Roman" w:cs="Times New Roman"/>
        </w:rPr>
        <w:t xml:space="preserve">00. Redakcją należy objąć wszystkie elementy mapy zasadniczej. W trakcie edycji mapy należy pamiętać między innymi </w:t>
      </w:r>
      <w:r w:rsidR="00E15F82" w:rsidRPr="00CD09DF">
        <w:rPr>
          <w:rFonts w:ascii="Times New Roman" w:hAnsi="Times New Roman" w:cs="Times New Roman"/>
        </w:rPr>
        <w:t>o </w:t>
      </w:r>
      <w:r w:rsidRPr="00CD09DF">
        <w:rPr>
          <w:rFonts w:ascii="Times New Roman" w:hAnsi="Times New Roman" w:cs="Times New Roman"/>
        </w:rPr>
        <w:t>następujących zasadach:</w:t>
      </w:r>
    </w:p>
    <w:p w14:paraId="1A22DFDB" w14:textId="72789399" w:rsidR="00E15F82" w:rsidRPr="00D04324" w:rsidRDefault="00D04324" w:rsidP="00D04324">
      <w:pPr>
        <w:spacing w:after="0" w:line="276" w:lineRule="auto"/>
        <w:ind w:left="720" w:right="73"/>
        <w:jc w:val="both"/>
        <w:rPr>
          <w:rFonts w:ascii="Times New Roman" w:hAnsi="Times New Roman" w:cs="Times New Roman"/>
        </w:rPr>
      </w:pPr>
      <w:r>
        <w:rPr>
          <w:rFonts w:ascii="Times New Roman" w:hAnsi="Times New Roman" w:cs="Times New Roman"/>
        </w:rPr>
        <w:t>-</w:t>
      </w:r>
      <w:r w:rsidR="00E15F82" w:rsidRPr="00D04324">
        <w:rPr>
          <w:rFonts w:ascii="Times New Roman" w:hAnsi="Times New Roman" w:cs="Times New Roman"/>
        </w:rPr>
        <w:t>w</w:t>
      </w:r>
      <w:r w:rsidR="00D356D2" w:rsidRPr="00D04324">
        <w:rPr>
          <w:rFonts w:ascii="Times New Roman" w:hAnsi="Times New Roman" w:cs="Times New Roman"/>
        </w:rPr>
        <w:t>ysokość charakterystycznych punktów p</w:t>
      </w:r>
      <w:r w:rsidR="00E15F82" w:rsidRPr="00D04324">
        <w:rPr>
          <w:rFonts w:ascii="Times New Roman" w:hAnsi="Times New Roman" w:cs="Times New Roman"/>
        </w:rPr>
        <w:t>rzewodu opisujemy na przewodzie,</w:t>
      </w:r>
    </w:p>
    <w:p w14:paraId="1E3324E9" w14:textId="33397A63"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 xml:space="preserve">Jeżeli wymiary studni są większe od 0,75 </w:t>
      </w:r>
      <w:r w:rsidR="00E15F82" w:rsidRPr="00CD09DF">
        <w:rPr>
          <w:rFonts w:ascii="Times New Roman" w:hAnsi="Times New Roman" w:cs="Times New Roman"/>
        </w:rPr>
        <w:t>m,</w:t>
      </w:r>
      <w:r w:rsidR="003B3873" w:rsidRPr="00CD09DF">
        <w:rPr>
          <w:rFonts w:ascii="Times New Roman" w:hAnsi="Times New Roman" w:cs="Times New Roman"/>
        </w:rPr>
        <w:t xml:space="preserve"> wówczas należy ją wprowadzić w </w:t>
      </w:r>
      <w:r w:rsidR="00E15F82" w:rsidRPr="00CD09DF">
        <w:rPr>
          <w:rFonts w:ascii="Times New Roman" w:hAnsi="Times New Roman" w:cs="Times New Roman"/>
        </w:rPr>
        <w:t>rzeczywistych wymiarach</w:t>
      </w:r>
      <w:r w:rsidRPr="00CD09DF">
        <w:rPr>
          <w:rFonts w:ascii="Times New Roman" w:hAnsi="Times New Roman" w:cs="Times New Roman"/>
        </w:rPr>
        <w:t xml:space="preserve"> jako studzienkę powierzchniową. W środku studzienki należy zdefiniować obiekt punktowy</w:t>
      </w:r>
      <w:r w:rsidR="00A67F80">
        <w:rPr>
          <w:rFonts w:ascii="Times New Roman" w:hAnsi="Times New Roman" w:cs="Times New Roman"/>
        </w:rPr>
        <w:t xml:space="preserve"> </w:t>
      </w:r>
      <w:r w:rsidRPr="00CD09DF">
        <w:rPr>
          <w:rFonts w:ascii="Times New Roman" w:hAnsi="Times New Roman" w:cs="Times New Roman"/>
        </w:rPr>
        <w:t xml:space="preserve">oraz obiekt właz </w:t>
      </w:r>
      <w:r w:rsidR="00D04324">
        <w:rPr>
          <w:rFonts w:ascii="Times New Roman" w:hAnsi="Times New Roman" w:cs="Times New Roman"/>
        </w:rPr>
        <w:t>.</w:t>
      </w:r>
    </w:p>
    <w:p w14:paraId="2B1BD124" w14:textId="77777777"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 xml:space="preserve">Studnie kanalizacyjne, wodociągowe i inne o średnicy mniejszej lub równej 0,75 m należy wprowadzać symbolem studzienki. </w:t>
      </w:r>
    </w:p>
    <w:p w14:paraId="65332B64" w14:textId="6FF20868"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lastRenderedPageBreak/>
        <w:t xml:space="preserve">Studzienki telekomunikacyjne </w:t>
      </w:r>
      <w:r w:rsidR="00A67F80">
        <w:rPr>
          <w:rFonts w:ascii="Times New Roman" w:hAnsi="Times New Roman" w:cs="Times New Roman"/>
        </w:rPr>
        <w:t>większe</w:t>
      </w:r>
      <w:r w:rsidR="00D04324">
        <w:rPr>
          <w:rFonts w:ascii="Times New Roman" w:hAnsi="Times New Roman" w:cs="Times New Roman"/>
        </w:rPr>
        <w:t xml:space="preserve"> niż 0,75m </w:t>
      </w:r>
      <w:r w:rsidRPr="00CD09DF">
        <w:rPr>
          <w:rFonts w:ascii="Times New Roman" w:hAnsi="Times New Roman" w:cs="Times New Roman"/>
        </w:rPr>
        <w:t xml:space="preserve">należy wprowadzić kodem studzienki (w obrysie). </w:t>
      </w:r>
    </w:p>
    <w:p w14:paraId="771488F2" w14:textId="4052D6FA"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W przypadku komory należy dodatkowo wprowadzić właz.</w:t>
      </w:r>
    </w:p>
    <w:p w14:paraId="69D6A226" w14:textId="77777777"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Osie odcinków przewodów uzbrojenia podziemnego należy wprowadzać w obrysie, jeżeli ich średnica jest większa od 0,75 m.</w:t>
      </w:r>
    </w:p>
    <w:p w14:paraId="6A177DEB" w14:textId="77777777"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Dla osi z większą ilością przewodów zastosować wariant opisu Opis z liczbą przewodów.</w:t>
      </w:r>
    </w:p>
    <w:p w14:paraId="224692B7" w14:textId="7A0C2303" w:rsidR="00642D02" w:rsidRPr="00CD09DF" w:rsidRDefault="00642D02" w:rsidP="00CD09DF">
      <w:pPr>
        <w:pStyle w:val="Akapitzlist"/>
        <w:numPr>
          <w:ilvl w:val="0"/>
          <w:numId w:val="11"/>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W przypadku elementów będących treścią analogowej mapy </w:t>
      </w:r>
      <w:r w:rsidR="000C50AE" w:rsidRPr="00CD09DF">
        <w:rPr>
          <w:rFonts w:ascii="Times New Roman" w:hAnsi="Times New Roman" w:cs="Times New Roman"/>
        </w:rPr>
        <w:t>zasadniczej, a niewykazanych na </w:t>
      </w:r>
      <w:r w:rsidRPr="00CD09DF">
        <w:rPr>
          <w:rFonts w:ascii="Times New Roman" w:hAnsi="Times New Roman" w:cs="Times New Roman"/>
        </w:rPr>
        <w:t xml:space="preserve">szkicach polowych należy je </w:t>
      </w:r>
      <w:proofErr w:type="spellStart"/>
      <w:r w:rsidRPr="00CD09DF">
        <w:rPr>
          <w:rFonts w:ascii="Times New Roman" w:hAnsi="Times New Roman" w:cs="Times New Roman"/>
        </w:rPr>
        <w:t>zdigitalizować</w:t>
      </w:r>
      <w:proofErr w:type="spellEnd"/>
      <w:r w:rsidRPr="00CD09DF">
        <w:rPr>
          <w:rFonts w:ascii="Times New Roman" w:hAnsi="Times New Roman" w:cs="Times New Roman"/>
        </w:rPr>
        <w:t xml:space="preserve"> poprzez zeskanowanie analogowej mapy zasadniczej, skalibrować przetransformować do układu współrzędnych PL-2000. </w:t>
      </w:r>
    </w:p>
    <w:p w14:paraId="08773101" w14:textId="77777777" w:rsidR="00642D02" w:rsidRPr="00CD09DF" w:rsidRDefault="00642D02" w:rsidP="00CD09DF">
      <w:pPr>
        <w:pStyle w:val="Akapitzlist"/>
        <w:spacing w:after="0" w:line="276" w:lineRule="auto"/>
        <w:ind w:left="1134"/>
        <w:jc w:val="both"/>
        <w:rPr>
          <w:rFonts w:ascii="Times New Roman" w:hAnsi="Times New Roman" w:cs="Times New Roman"/>
        </w:rPr>
      </w:pPr>
      <w:r w:rsidRPr="00CD09DF">
        <w:rPr>
          <w:rFonts w:ascii="Times New Roman" w:hAnsi="Times New Roman" w:cs="Times New Roman"/>
        </w:rPr>
        <w:t xml:space="preserve">Wartości atrybutów </w:t>
      </w:r>
      <w:proofErr w:type="spellStart"/>
      <w:r w:rsidRPr="00CD09DF">
        <w:rPr>
          <w:rFonts w:ascii="Times New Roman" w:hAnsi="Times New Roman" w:cs="Times New Roman"/>
        </w:rPr>
        <w:t>zdigitalizowanych</w:t>
      </w:r>
      <w:proofErr w:type="spellEnd"/>
      <w:r w:rsidRPr="00CD09DF">
        <w:rPr>
          <w:rFonts w:ascii="Times New Roman" w:hAnsi="Times New Roman" w:cs="Times New Roman"/>
        </w:rPr>
        <w:t xml:space="preserve"> elementów należy uzupełnić zgodnie z formą pozyskania m.in.:</w:t>
      </w:r>
    </w:p>
    <w:p w14:paraId="5F9FA184" w14:textId="77777777" w:rsidR="00642D02" w:rsidRPr="00CD09DF" w:rsidRDefault="00642D02" w:rsidP="00CD09DF">
      <w:pPr>
        <w:pStyle w:val="Akapitzlist"/>
        <w:numPr>
          <w:ilvl w:val="0"/>
          <w:numId w:val="7"/>
        </w:numPr>
        <w:spacing w:after="0" w:line="276" w:lineRule="auto"/>
        <w:ind w:left="1418" w:hanging="426"/>
        <w:jc w:val="both"/>
        <w:rPr>
          <w:rFonts w:ascii="Times New Roman" w:hAnsi="Times New Roman" w:cs="Times New Roman"/>
        </w:rPr>
      </w:pPr>
      <w:r w:rsidRPr="00CD09DF">
        <w:rPr>
          <w:rFonts w:ascii="Times New Roman" w:hAnsi="Times New Roman" w:cs="Times New Roman"/>
        </w:rPr>
        <w:t xml:space="preserve">wartość atrybutu Źródło pozyskania danych o wartość: </w:t>
      </w:r>
      <w:r w:rsidRPr="00CD09DF">
        <w:rPr>
          <w:rFonts w:ascii="Times New Roman" w:hAnsi="Times New Roman" w:cs="Times New Roman"/>
          <w:i/>
        </w:rPr>
        <w:t>D – digitalizacj</w:t>
      </w:r>
      <w:r w:rsidR="000C50AE" w:rsidRPr="00CD09DF">
        <w:rPr>
          <w:rFonts w:ascii="Times New Roman" w:hAnsi="Times New Roman" w:cs="Times New Roman"/>
          <w:i/>
        </w:rPr>
        <w:t>a i </w:t>
      </w:r>
      <w:proofErr w:type="spellStart"/>
      <w:r w:rsidRPr="00CD09DF">
        <w:rPr>
          <w:rFonts w:ascii="Times New Roman" w:hAnsi="Times New Roman" w:cs="Times New Roman"/>
          <w:i/>
        </w:rPr>
        <w:t>wektoryzacja</w:t>
      </w:r>
      <w:proofErr w:type="spellEnd"/>
      <w:r w:rsidRPr="00CD09DF">
        <w:rPr>
          <w:rFonts w:ascii="Times New Roman" w:hAnsi="Times New Roman" w:cs="Times New Roman"/>
        </w:rPr>
        <w:t>,</w:t>
      </w:r>
    </w:p>
    <w:p w14:paraId="0A0440F7" w14:textId="77777777" w:rsidR="00242E42" w:rsidRPr="00CD09DF" w:rsidRDefault="00642D02" w:rsidP="00CD09DF">
      <w:pPr>
        <w:pStyle w:val="Akapitzlist"/>
        <w:numPr>
          <w:ilvl w:val="0"/>
          <w:numId w:val="7"/>
        </w:numPr>
        <w:spacing w:after="0" w:line="276" w:lineRule="auto"/>
        <w:ind w:left="1418" w:hanging="426"/>
        <w:jc w:val="both"/>
        <w:rPr>
          <w:rFonts w:ascii="Times New Roman" w:hAnsi="Times New Roman" w:cs="Times New Roman"/>
        </w:rPr>
      </w:pPr>
      <w:r w:rsidRPr="00CD09DF">
        <w:rPr>
          <w:rFonts w:ascii="Times New Roman" w:hAnsi="Times New Roman" w:cs="Times New Roman"/>
        </w:rPr>
        <w:t xml:space="preserve">w przypadku rekordów, dla których brak jest informacji, przyjąć wartość atrybutu specjalnego </w:t>
      </w:r>
      <w:r w:rsidRPr="00CD09DF">
        <w:rPr>
          <w:rFonts w:ascii="Times New Roman" w:hAnsi="Times New Roman" w:cs="Times New Roman"/>
          <w:i/>
        </w:rPr>
        <w:t>brak danych.</w:t>
      </w:r>
    </w:p>
    <w:p w14:paraId="603CE872" w14:textId="77777777" w:rsidR="00642D02" w:rsidRPr="00CD09DF" w:rsidRDefault="00642D02" w:rsidP="00CD09DF">
      <w:pPr>
        <w:pStyle w:val="111Wyciecie-2"/>
        <w:numPr>
          <w:ilvl w:val="0"/>
          <w:numId w:val="11"/>
        </w:numPr>
        <w:spacing w:line="276" w:lineRule="auto"/>
        <w:ind w:left="1134"/>
        <w:jc w:val="both"/>
        <w:rPr>
          <w:szCs w:val="22"/>
        </w:rPr>
      </w:pPr>
      <w:r w:rsidRPr="00CD09DF">
        <w:rPr>
          <w:szCs w:val="22"/>
        </w:rPr>
        <w:t>W przypadku, gdy w PZGIK brak jest informacji niezbędnych do ustalenia wartości wymaganych atrybu</w:t>
      </w:r>
      <w:r w:rsidR="00861642">
        <w:rPr>
          <w:szCs w:val="22"/>
        </w:rPr>
        <w:t xml:space="preserve">tów obiektów bazy danych </w:t>
      </w:r>
      <w:r w:rsidRPr="00CD09DF">
        <w:rPr>
          <w:szCs w:val="22"/>
        </w:rPr>
        <w:t>GESUT Wykonawca uzgodni sposób wypełnienia pól bazy danych w zakresie tych atrybutów z Zamawiającym. Nie zakłada się potrzeby wykonywania geodezyjnych pomiarów terenowych mających na celu</w:t>
      </w:r>
      <w:r w:rsidR="007E5242">
        <w:rPr>
          <w:szCs w:val="22"/>
        </w:rPr>
        <w:t xml:space="preserve"> pozyskanie danych określających położenie i geometrię obiektów bazy danych GESUT</w:t>
      </w:r>
      <w:r w:rsidR="00861642">
        <w:rPr>
          <w:szCs w:val="22"/>
        </w:rPr>
        <w:t xml:space="preserve"> </w:t>
      </w:r>
      <w:r w:rsidRPr="00CD09DF">
        <w:rPr>
          <w:szCs w:val="22"/>
        </w:rPr>
        <w:t xml:space="preserve"> lecz dopuszcza się taki pomiar na prośbę Wykonawcy.</w:t>
      </w:r>
    </w:p>
    <w:p w14:paraId="1BAE3768" w14:textId="77777777" w:rsidR="00642D02" w:rsidRPr="00CD09DF" w:rsidRDefault="00642D02" w:rsidP="00CD09DF">
      <w:pPr>
        <w:pStyle w:val="111Wyciecie-2"/>
        <w:spacing w:line="276" w:lineRule="auto"/>
        <w:ind w:left="567" w:firstLine="0"/>
        <w:jc w:val="both"/>
        <w:rPr>
          <w:szCs w:val="22"/>
        </w:rPr>
      </w:pPr>
    </w:p>
    <w:p w14:paraId="05904A08" w14:textId="77777777" w:rsidR="00642D02" w:rsidRPr="00CD09DF" w:rsidRDefault="00642D02" w:rsidP="00CD09DF">
      <w:pPr>
        <w:pStyle w:val="Akapitzlist"/>
        <w:spacing w:after="0" w:line="276" w:lineRule="auto"/>
        <w:ind w:left="851"/>
        <w:jc w:val="both"/>
        <w:rPr>
          <w:rFonts w:ascii="Times New Roman" w:hAnsi="Times New Roman" w:cs="Times New Roman"/>
        </w:rPr>
      </w:pPr>
    </w:p>
    <w:p w14:paraId="0B74BFB2" w14:textId="77777777" w:rsidR="00642D02" w:rsidRPr="00CD09DF" w:rsidRDefault="00642D02" w:rsidP="0019326A">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t>AKTUALIZACJA DANYCH BIEŻĄCYMI PRACAMI GEODEZYJNYMI</w:t>
      </w:r>
    </w:p>
    <w:p w14:paraId="18EAB847" w14:textId="77777777" w:rsidR="00642D02" w:rsidRPr="00CD09DF" w:rsidRDefault="00642D02" w:rsidP="00CD09DF">
      <w:pPr>
        <w:pStyle w:val="Akapitzlist"/>
        <w:spacing w:after="0" w:line="276" w:lineRule="auto"/>
        <w:ind w:left="360"/>
        <w:jc w:val="both"/>
        <w:rPr>
          <w:rFonts w:ascii="Times New Roman" w:hAnsi="Times New Roman" w:cs="Times New Roman"/>
        </w:rPr>
      </w:pPr>
    </w:p>
    <w:p w14:paraId="7FAC4080" w14:textId="77777777" w:rsidR="00E15F82" w:rsidRPr="00CD09DF" w:rsidRDefault="00642D02" w:rsidP="00CD09DF">
      <w:pPr>
        <w:pStyle w:val="Akapitzlist"/>
        <w:numPr>
          <w:ilvl w:val="0"/>
          <w:numId w:val="24"/>
        </w:numPr>
        <w:spacing w:after="0" w:line="276" w:lineRule="auto"/>
        <w:jc w:val="both"/>
        <w:rPr>
          <w:rFonts w:ascii="Times New Roman" w:hAnsi="Times New Roman" w:cs="Times New Roman"/>
        </w:rPr>
      </w:pPr>
      <w:r w:rsidRPr="00CD09DF">
        <w:rPr>
          <w:rFonts w:ascii="Times New Roman" w:hAnsi="Times New Roman" w:cs="Times New Roman"/>
        </w:rPr>
        <w:t xml:space="preserve">Po udostępnieniu Wykonawcy bazy danych </w:t>
      </w:r>
      <w:proofErr w:type="spellStart"/>
      <w:r w:rsidRPr="00CD09DF">
        <w:rPr>
          <w:rFonts w:ascii="Times New Roman" w:hAnsi="Times New Roman" w:cs="Times New Roman"/>
        </w:rPr>
        <w:t>PODGiK</w:t>
      </w:r>
      <w:proofErr w:type="spellEnd"/>
      <w:r w:rsidRPr="00CD09DF">
        <w:rPr>
          <w:rFonts w:ascii="Times New Roman" w:hAnsi="Times New Roman" w:cs="Times New Roman"/>
        </w:rPr>
        <w:t xml:space="preserve"> na bieżąco prowadzi aktualizację obiektów w zakresie treści mapy zasadniczej. W związku z powyższym redakcję obiektów Wykonawca zobowiązany jest wykonać dopiero po wprowadzeniu wszystkich danych w zakresie treści mapy zasadniczej.</w:t>
      </w:r>
    </w:p>
    <w:p w14:paraId="0E335DFF" w14:textId="23A67F6B" w:rsidR="00E15F82" w:rsidRPr="00CD09DF" w:rsidRDefault="00E15F82" w:rsidP="00CD09DF">
      <w:pPr>
        <w:pStyle w:val="Akapitzlist"/>
        <w:numPr>
          <w:ilvl w:val="0"/>
          <w:numId w:val="24"/>
        </w:numPr>
        <w:spacing w:after="0" w:line="276" w:lineRule="auto"/>
        <w:jc w:val="both"/>
        <w:rPr>
          <w:rFonts w:ascii="Times New Roman" w:hAnsi="Times New Roman" w:cs="Times New Roman"/>
        </w:rPr>
      </w:pPr>
      <w:r w:rsidRPr="00CD09DF">
        <w:rPr>
          <w:rFonts w:ascii="Times New Roman" w:hAnsi="Times New Roman" w:cs="Times New Roman"/>
        </w:rPr>
        <w:t xml:space="preserve">W Dzienniku Robót Wykonawca ustala </w:t>
      </w:r>
      <w:r w:rsidRPr="009D1391">
        <w:rPr>
          <w:rFonts w:ascii="Times New Roman" w:hAnsi="Times New Roman" w:cs="Times New Roman"/>
        </w:rPr>
        <w:t xml:space="preserve">z </w:t>
      </w:r>
      <w:r w:rsidR="009D1391" w:rsidRPr="009D1391">
        <w:rPr>
          <w:rFonts w:ascii="Times New Roman" w:hAnsi="Times New Roman" w:cs="Times New Roman"/>
        </w:rPr>
        <w:t xml:space="preserve">Zamawiającym </w:t>
      </w:r>
      <w:r w:rsidRPr="00CD09DF">
        <w:rPr>
          <w:rFonts w:ascii="Times New Roman" w:hAnsi="Times New Roman" w:cs="Times New Roman"/>
        </w:rPr>
        <w:t>termin ostatniego pobrania bazy danych w celu jej aktualizacji na podstawie prac geodezyjnych wprowadzonych przez </w:t>
      </w:r>
      <w:proofErr w:type="spellStart"/>
      <w:r w:rsidRPr="00CD09DF">
        <w:rPr>
          <w:rFonts w:ascii="Times New Roman" w:hAnsi="Times New Roman" w:cs="Times New Roman"/>
        </w:rPr>
        <w:t>PODGiK</w:t>
      </w:r>
      <w:proofErr w:type="spellEnd"/>
      <w:r w:rsidRPr="00CD09DF">
        <w:rPr>
          <w:rFonts w:ascii="Times New Roman" w:hAnsi="Times New Roman" w:cs="Times New Roman"/>
        </w:rPr>
        <w:t xml:space="preserve"> w czasie od pierwszego wydania bazy Wykonawcy.</w:t>
      </w:r>
    </w:p>
    <w:p w14:paraId="63A9BDE6" w14:textId="77777777" w:rsidR="00E15F82" w:rsidRPr="00CD09DF" w:rsidRDefault="00E15F82" w:rsidP="00CD09DF">
      <w:pPr>
        <w:pStyle w:val="Akapitzlist"/>
        <w:numPr>
          <w:ilvl w:val="0"/>
          <w:numId w:val="24"/>
        </w:numPr>
        <w:spacing w:after="0" w:line="276" w:lineRule="auto"/>
        <w:jc w:val="both"/>
        <w:rPr>
          <w:rFonts w:ascii="Times New Roman" w:hAnsi="Times New Roman" w:cs="Times New Roman"/>
        </w:rPr>
      </w:pPr>
      <w:r w:rsidRPr="00CD09DF">
        <w:rPr>
          <w:rFonts w:ascii="Times New Roman" w:hAnsi="Times New Roman" w:cs="Times New Roman"/>
        </w:rPr>
        <w:t xml:space="preserve">Po ostatnim wydaniu danych, do czasu przekazania przez Wykonawcę wyników prac, </w:t>
      </w:r>
      <w:proofErr w:type="spellStart"/>
      <w:r w:rsidRPr="00CD09DF">
        <w:rPr>
          <w:rFonts w:ascii="Times New Roman" w:hAnsi="Times New Roman" w:cs="Times New Roman"/>
        </w:rPr>
        <w:t>PODGiK</w:t>
      </w:r>
      <w:proofErr w:type="spellEnd"/>
      <w:r w:rsidRPr="00CD09DF">
        <w:rPr>
          <w:rFonts w:ascii="Times New Roman" w:hAnsi="Times New Roman" w:cs="Times New Roman"/>
        </w:rPr>
        <w:t xml:space="preserve"> nie prowadzi aktualizacji </w:t>
      </w:r>
      <w:proofErr w:type="spellStart"/>
      <w:r w:rsidRPr="00CD09DF">
        <w:rPr>
          <w:rFonts w:ascii="Times New Roman" w:hAnsi="Times New Roman" w:cs="Times New Roman"/>
        </w:rPr>
        <w:t>EGiB</w:t>
      </w:r>
      <w:proofErr w:type="spellEnd"/>
      <w:r w:rsidRPr="00CD09DF">
        <w:rPr>
          <w:rFonts w:ascii="Times New Roman" w:hAnsi="Times New Roman" w:cs="Times New Roman"/>
        </w:rPr>
        <w:t>, GESUT i BD</w:t>
      </w:r>
      <w:r w:rsidR="00363B26">
        <w:rPr>
          <w:rFonts w:ascii="Times New Roman" w:hAnsi="Times New Roman" w:cs="Times New Roman"/>
        </w:rPr>
        <w:t xml:space="preserve">OT500 </w:t>
      </w:r>
      <w:r w:rsidRPr="00CD09DF">
        <w:rPr>
          <w:rFonts w:ascii="Times New Roman" w:hAnsi="Times New Roman" w:cs="Times New Roman"/>
        </w:rPr>
        <w:t xml:space="preserve"> jednak okres ten nie powinien być dłuższy niż </w:t>
      </w:r>
      <w:r w:rsidR="00155494" w:rsidRPr="00CD09DF">
        <w:rPr>
          <w:rFonts w:ascii="Times New Roman" w:hAnsi="Times New Roman" w:cs="Times New Roman"/>
        </w:rPr>
        <w:t xml:space="preserve"> </w:t>
      </w:r>
      <w:r w:rsidR="00B926A4" w:rsidRPr="00CD09DF">
        <w:rPr>
          <w:rFonts w:ascii="Times New Roman" w:hAnsi="Times New Roman" w:cs="Times New Roman"/>
        </w:rPr>
        <w:t xml:space="preserve">5 </w:t>
      </w:r>
      <w:r w:rsidRPr="00CD09DF">
        <w:rPr>
          <w:rFonts w:ascii="Times New Roman" w:hAnsi="Times New Roman" w:cs="Times New Roman"/>
        </w:rPr>
        <w:t>dni.</w:t>
      </w:r>
    </w:p>
    <w:p w14:paraId="01E71E97" w14:textId="77777777" w:rsidR="00E15F82" w:rsidRPr="00CD09DF" w:rsidRDefault="00642D02" w:rsidP="00CD09DF">
      <w:pPr>
        <w:pStyle w:val="Akapitzlist"/>
        <w:numPr>
          <w:ilvl w:val="0"/>
          <w:numId w:val="24"/>
        </w:numPr>
        <w:spacing w:after="0" w:line="276" w:lineRule="auto"/>
        <w:jc w:val="both"/>
        <w:rPr>
          <w:rFonts w:ascii="Times New Roman" w:hAnsi="Times New Roman" w:cs="Times New Roman"/>
        </w:rPr>
      </w:pPr>
      <w:r w:rsidRPr="00CD09DF">
        <w:rPr>
          <w:rFonts w:ascii="Times New Roman" w:hAnsi="Times New Roman" w:cs="Times New Roman"/>
        </w:rPr>
        <w:t>Wykonawca aktualizuje swoją bazę danych i wykonuje końcow</w:t>
      </w:r>
      <w:r w:rsidR="00861642">
        <w:rPr>
          <w:rFonts w:ascii="Times New Roman" w:hAnsi="Times New Roman" w:cs="Times New Roman"/>
        </w:rPr>
        <w:t xml:space="preserve">ą redakcję dla obiektów </w:t>
      </w:r>
      <w:r w:rsidR="00E15F82" w:rsidRPr="00CD09DF">
        <w:rPr>
          <w:rFonts w:ascii="Times New Roman" w:hAnsi="Times New Roman" w:cs="Times New Roman"/>
        </w:rPr>
        <w:t xml:space="preserve">GESUT </w:t>
      </w:r>
      <w:r w:rsidRPr="00CD09DF">
        <w:rPr>
          <w:rFonts w:ascii="Times New Roman" w:hAnsi="Times New Roman" w:cs="Times New Roman"/>
        </w:rPr>
        <w:t>wraz z redakcją opisów obiektów ewidencji gruntów i budynków.</w:t>
      </w:r>
    </w:p>
    <w:p w14:paraId="1A8D27E7" w14:textId="77777777" w:rsidR="00642D02" w:rsidRPr="00CD09DF" w:rsidRDefault="00642D02" w:rsidP="00CD09DF">
      <w:pPr>
        <w:pStyle w:val="Akapitzlist"/>
        <w:spacing w:after="0" w:line="276" w:lineRule="auto"/>
        <w:ind w:left="792"/>
        <w:jc w:val="both"/>
        <w:rPr>
          <w:rFonts w:ascii="Times New Roman" w:hAnsi="Times New Roman" w:cs="Times New Roman"/>
        </w:rPr>
      </w:pPr>
    </w:p>
    <w:p w14:paraId="3440805E" w14:textId="77777777" w:rsidR="00642D02" w:rsidRPr="00CD09DF" w:rsidRDefault="00642D02" w:rsidP="00CD09DF">
      <w:pPr>
        <w:spacing w:after="0" w:line="276" w:lineRule="auto"/>
        <w:jc w:val="both"/>
        <w:rPr>
          <w:rFonts w:ascii="Times New Roman" w:eastAsia="Calibri" w:hAnsi="Times New Roman" w:cs="Times New Roman"/>
        </w:rPr>
      </w:pPr>
    </w:p>
    <w:p w14:paraId="29897083" w14:textId="77777777" w:rsidR="00642D02" w:rsidRPr="00CD09DF" w:rsidRDefault="00642D02" w:rsidP="0019326A">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t>TRYB I ZASADY ZASILENIA BDST</w:t>
      </w:r>
    </w:p>
    <w:p w14:paraId="18AE2DAE" w14:textId="77777777" w:rsidR="00642D02" w:rsidRPr="00CD09DF" w:rsidRDefault="00642D02" w:rsidP="00CD09DF">
      <w:pPr>
        <w:pStyle w:val="Akapitzlist"/>
        <w:spacing w:after="0" w:line="276" w:lineRule="auto"/>
        <w:ind w:left="360"/>
        <w:jc w:val="both"/>
        <w:rPr>
          <w:rFonts w:ascii="Times New Roman" w:hAnsi="Times New Roman" w:cs="Times New Roman"/>
        </w:rPr>
      </w:pPr>
    </w:p>
    <w:p w14:paraId="6D1B28C0" w14:textId="77777777" w:rsidR="003711F3" w:rsidRPr="00CD09DF" w:rsidRDefault="00642D02" w:rsidP="00CD09DF">
      <w:pPr>
        <w:pStyle w:val="Akapitzlist"/>
        <w:numPr>
          <w:ilvl w:val="0"/>
          <w:numId w:val="25"/>
        </w:numPr>
        <w:spacing w:after="0" w:line="276" w:lineRule="auto"/>
        <w:jc w:val="both"/>
        <w:rPr>
          <w:rFonts w:ascii="Times New Roman" w:hAnsi="Times New Roman" w:cs="Times New Roman"/>
        </w:rPr>
      </w:pPr>
      <w:r w:rsidRPr="00CD09DF">
        <w:rPr>
          <w:rFonts w:ascii="Times New Roman" w:hAnsi="Times New Roman" w:cs="Times New Roman"/>
        </w:rPr>
        <w:t>W ramach wykonania niniejszego zlecenia niezbędne jest uzupełnienie lub modyfikacja BDST funkcjonującej w Starostwie Powiatowym we Wrześni. W ramach tego działania Wykonawca jest zobowiązany do:</w:t>
      </w:r>
    </w:p>
    <w:p w14:paraId="45F744F6" w14:textId="2BEEF86A" w:rsidR="00A90B6E" w:rsidRPr="00CD09DF" w:rsidRDefault="00642D02" w:rsidP="00CD09DF">
      <w:pPr>
        <w:pStyle w:val="Akapitzlist"/>
        <w:numPr>
          <w:ilvl w:val="0"/>
          <w:numId w:val="26"/>
        </w:numPr>
        <w:spacing w:after="0" w:line="276" w:lineRule="auto"/>
        <w:jc w:val="both"/>
        <w:rPr>
          <w:rFonts w:ascii="Times New Roman" w:hAnsi="Times New Roman" w:cs="Times New Roman"/>
        </w:rPr>
      </w:pPr>
      <w:r w:rsidRPr="00CD09DF">
        <w:rPr>
          <w:rFonts w:ascii="Times New Roman" w:hAnsi="Times New Roman" w:cs="Times New Roman"/>
        </w:rPr>
        <w:t xml:space="preserve">zasilenia bazy danych Zamawiającego przekazanymi danymi dotyczącymi nowo utworzonych, modyfikowanych lub usuniętych obiektów wraz z obiektami połączonymi relacyjnie w postaci plików w formacie </w:t>
      </w:r>
      <w:r w:rsidR="008C1022">
        <w:rPr>
          <w:rFonts w:ascii="Times New Roman" w:hAnsi="Times New Roman" w:cs="Times New Roman"/>
        </w:rPr>
        <w:t>uzgodnionym z Zamawiającym.</w:t>
      </w:r>
    </w:p>
    <w:p w14:paraId="3A1D6AE8" w14:textId="77777777" w:rsidR="00A90B6E" w:rsidRPr="00CD09DF" w:rsidRDefault="00642D02" w:rsidP="00CD09DF">
      <w:pPr>
        <w:pStyle w:val="Akapitzlist"/>
        <w:numPr>
          <w:ilvl w:val="0"/>
          <w:numId w:val="26"/>
        </w:numPr>
        <w:spacing w:after="0" w:line="276" w:lineRule="auto"/>
        <w:jc w:val="both"/>
        <w:rPr>
          <w:rFonts w:ascii="Times New Roman" w:hAnsi="Times New Roman" w:cs="Times New Roman"/>
        </w:rPr>
      </w:pPr>
      <w:r w:rsidRPr="00CD09DF">
        <w:rPr>
          <w:rFonts w:ascii="Times New Roman" w:hAnsi="Times New Roman" w:cs="Times New Roman"/>
        </w:rPr>
        <w:t>przygotowania i dostarczenia Zamawiającemu aktualiza</w:t>
      </w:r>
      <w:r w:rsidR="00861642">
        <w:rPr>
          <w:rFonts w:ascii="Times New Roman" w:hAnsi="Times New Roman" w:cs="Times New Roman"/>
        </w:rPr>
        <w:t xml:space="preserve">cji zbiorów danych GESUT </w:t>
      </w:r>
      <w:r w:rsidRPr="00CD09DF">
        <w:rPr>
          <w:rFonts w:ascii="Times New Roman" w:hAnsi="Times New Roman" w:cs="Times New Roman"/>
        </w:rPr>
        <w:t xml:space="preserve">służących uzupełnieniu BDST. W przypadku aktualizacji bazy danych Wykonawca po </w:t>
      </w:r>
      <w:r w:rsidRPr="00CD09DF">
        <w:rPr>
          <w:rFonts w:ascii="Times New Roman" w:hAnsi="Times New Roman" w:cs="Times New Roman"/>
        </w:rPr>
        <w:lastRenderedPageBreak/>
        <w:t>wykonaniu importu danych do systemu informatycznego Zamawiającego będzie miał obowiązek wyeliminować wszystkie niespójności np. na skutek aktualizacji systemu,</w:t>
      </w:r>
    </w:p>
    <w:p w14:paraId="159B2272" w14:textId="77777777" w:rsidR="00A90B6E" w:rsidRPr="00CD09DF" w:rsidRDefault="00642D02" w:rsidP="00CD09DF">
      <w:pPr>
        <w:pStyle w:val="Akapitzlist"/>
        <w:numPr>
          <w:ilvl w:val="0"/>
          <w:numId w:val="26"/>
        </w:numPr>
        <w:spacing w:after="0" w:line="276" w:lineRule="auto"/>
        <w:jc w:val="both"/>
        <w:rPr>
          <w:rFonts w:ascii="Times New Roman" w:hAnsi="Times New Roman" w:cs="Times New Roman"/>
        </w:rPr>
      </w:pPr>
      <w:r w:rsidRPr="00CD09DF">
        <w:rPr>
          <w:rFonts w:ascii="Times New Roman" w:hAnsi="Times New Roman" w:cs="Times New Roman"/>
        </w:rPr>
        <w:t>przekazania ope</w:t>
      </w:r>
      <w:r w:rsidR="00A85DC8">
        <w:rPr>
          <w:rFonts w:ascii="Times New Roman" w:hAnsi="Times New Roman" w:cs="Times New Roman"/>
        </w:rPr>
        <w:t>ratu technicznego do kontroli</w:t>
      </w:r>
      <w:r w:rsidRPr="00CD09DF">
        <w:rPr>
          <w:rFonts w:ascii="Times New Roman" w:hAnsi="Times New Roman" w:cs="Times New Roman"/>
        </w:rPr>
        <w:t xml:space="preserve"> w </w:t>
      </w:r>
      <w:proofErr w:type="spellStart"/>
      <w:r w:rsidRPr="00CD09DF">
        <w:rPr>
          <w:rFonts w:ascii="Times New Roman" w:hAnsi="Times New Roman" w:cs="Times New Roman"/>
        </w:rPr>
        <w:t>PODGiK</w:t>
      </w:r>
      <w:proofErr w:type="spellEnd"/>
      <w:r w:rsidRPr="00CD09DF">
        <w:rPr>
          <w:rFonts w:ascii="Times New Roman" w:hAnsi="Times New Roman" w:cs="Times New Roman"/>
        </w:rPr>
        <w:t>,</w:t>
      </w:r>
    </w:p>
    <w:p w14:paraId="7B8532EC" w14:textId="77777777" w:rsidR="00642D02" w:rsidRPr="00CD09DF" w:rsidRDefault="00642D02" w:rsidP="00CD09DF">
      <w:pPr>
        <w:pStyle w:val="Akapitzlist"/>
        <w:numPr>
          <w:ilvl w:val="0"/>
          <w:numId w:val="26"/>
        </w:numPr>
        <w:spacing w:after="0" w:line="276" w:lineRule="auto"/>
        <w:jc w:val="both"/>
        <w:rPr>
          <w:rFonts w:ascii="Times New Roman" w:hAnsi="Times New Roman" w:cs="Times New Roman"/>
        </w:rPr>
      </w:pPr>
      <w:r w:rsidRPr="00CD09DF">
        <w:rPr>
          <w:rFonts w:ascii="Times New Roman" w:hAnsi="Times New Roman" w:cs="Times New Roman"/>
        </w:rPr>
        <w:t>przeznaczenia odpowiedniego zapasu czasu w celu uniknięcia przekroczenia terminów zakończenia poszczególnych działań określonych szczegółowo w niniejszych WT oraz blokowania czynności związanych z prowadzeniem Powiatowego Ośrodka Dokumentacji Geodezyjnej i Kartograficznej we Wrześni. Przekroczenie przez Wykonawcę poszczególnych terminów skutkuje karami zapisanymi w Umowie pomiędzy Zleceniodawcą, a Wykonawcą.</w:t>
      </w:r>
    </w:p>
    <w:p w14:paraId="3FFF7AD3" w14:textId="77777777" w:rsidR="00642D02" w:rsidRPr="00CD09DF" w:rsidRDefault="00642D02" w:rsidP="00CD09DF">
      <w:pPr>
        <w:pStyle w:val="Akapitzlist"/>
        <w:numPr>
          <w:ilvl w:val="0"/>
          <w:numId w:val="25"/>
        </w:numPr>
        <w:spacing w:after="0" w:line="276" w:lineRule="auto"/>
        <w:jc w:val="both"/>
        <w:rPr>
          <w:rFonts w:ascii="Times New Roman" w:hAnsi="Times New Roman" w:cs="Times New Roman"/>
        </w:rPr>
      </w:pPr>
      <w:r w:rsidRPr="00CD09DF">
        <w:rPr>
          <w:rFonts w:ascii="Times New Roman" w:hAnsi="Times New Roman" w:cs="Times New Roman"/>
        </w:rPr>
        <w:t>Ustalenia szczegółowe co do zasilenia bazy danych systemu teleinformatycznego.</w:t>
      </w:r>
    </w:p>
    <w:p w14:paraId="4717CA7E" w14:textId="6835EAC9"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Wykonawca zgłasza gotowość przekaza</w:t>
      </w:r>
      <w:r w:rsidR="00A85DC8">
        <w:rPr>
          <w:rFonts w:ascii="Times New Roman" w:hAnsi="Times New Roman" w:cs="Times New Roman"/>
        </w:rPr>
        <w:t>nia wyników pracy do kontroli</w:t>
      </w:r>
      <w:r w:rsidRPr="00CD09DF">
        <w:rPr>
          <w:rFonts w:ascii="Times New Roman" w:hAnsi="Times New Roman" w:cs="Times New Roman"/>
        </w:rPr>
        <w:t xml:space="preserve"> do </w:t>
      </w:r>
      <w:proofErr w:type="spellStart"/>
      <w:r w:rsidRPr="00CD09DF">
        <w:rPr>
          <w:rFonts w:ascii="Times New Roman" w:hAnsi="Times New Roman" w:cs="Times New Roman"/>
        </w:rPr>
        <w:t>PODGiK</w:t>
      </w:r>
      <w:proofErr w:type="spellEnd"/>
      <w:r w:rsidRPr="00CD09DF">
        <w:rPr>
          <w:rFonts w:ascii="Times New Roman" w:hAnsi="Times New Roman" w:cs="Times New Roman"/>
        </w:rPr>
        <w:t xml:space="preserve"> we Wrześni w dowolnym terminie</w:t>
      </w:r>
      <w:r w:rsidR="00C72F13">
        <w:rPr>
          <w:rFonts w:ascii="Times New Roman" w:hAnsi="Times New Roman" w:cs="Times New Roman"/>
        </w:rPr>
        <w:t>.</w:t>
      </w:r>
    </w:p>
    <w:p w14:paraId="76C01571" w14:textId="4A08D773"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Bazę ze zmodyfikowanym zbiorem danych oraz sporządzony operat techniczny Wykonawca zobowiązany jest dostarczyć </w:t>
      </w:r>
      <w:r w:rsidR="00BB76FC">
        <w:rPr>
          <w:rFonts w:ascii="Times New Roman" w:hAnsi="Times New Roman" w:cs="Times New Roman"/>
        </w:rPr>
        <w:t>drogą elektroniczną do</w:t>
      </w:r>
      <w:r w:rsidRPr="00CD09DF">
        <w:rPr>
          <w:rFonts w:ascii="Times New Roman" w:hAnsi="Times New Roman" w:cs="Times New Roman"/>
        </w:rPr>
        <w:t xml:space="preserve"> Starostwa Powiatowego we Wrześni w czasie nie dłuższym niż 5 </w:t>
      </w:r>
      <w:r w:rsidR="00232505" w:rsidRPr="00CD09DF">
        <w:rPr>
          <w:rFonts w:ascii="Times New Roman" w:hAnsi="Times New Roman" w:cs="Times New Roman"/>
        </w:rPr>
        <w:t>dni od zablokowania bazy.</w:t>
      </w:r>
    </w:p>
    <w:p w14:paraId="42038FCE" w14:textId="337A04A3" w:rsidR="00F63459"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Zleceniodawcy</w:t>
      </w:r>
      <w:r w:rsidR="00D81885" w:rsidRPr="00CD09DF">
        <w:rPr>
          <w:rFonts w:ascii="Times New Roman" w:hAnsi="Times New Roman" w:cs="Times New Roman"/>
        </w:rPr>
        <w:t xml:space="preserve"> </w:t>
      </w:r>
      <w:r w:rsidR="00232505" w:rsidRPr="00CD09DF">
        <w:rPr>
          <w:rFonts w:ascii="Times New Roman" w:hAnsi="Times New Roman" w:cs="Times New Roman"/>
        </w:rPr>
        <w:t>przysługują 5</w:t>
      </w:r>
      <w:r w:rsidRPr="00CD09DF">
        <w:rPr>
          <w:rFonts w:ascii="Times New Roman" w:hAnsi="Times New Roman" w:cs="Times New Roman"/>
        </w:rPr>
        <w:t xml:space="preserve"> dni na kontrolę</w:t>
      </w:r>
      <w:r w:rsidR="00B926A4" w:rsidRPr="00CD09DF">
        <w:rPr>
          <w:rFonts w:ascii="Times New Roman" w:hAnsi="Times New Roman" w:cs="Times New Roman"/>
        </w:rPr>
        <w:t xml:space="preserve"> operatu</w:t>
      </w:r>
      <w:r w:rsidRPr="00CD09DF">
        <w:rPr>
          <w:rFonts w:ascii="Times New Roman" w:hAnsi="Times New Roman" w:cs="Times New Roman"/>
        </w:rPr>
        <w:t>.</w:t>
      </w:r>
    </w:p>
    <w:p w14:paraId="1DB0A023" w14:textId="2363ABE6" w:rsidR="00A90B6E" w:rsidRPr="00CD09DF" w:rsidRDefault="00B926A4"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W przypadku</w:t>
      </w:r>
      <w:r w:rsidR="00642D02" w:rsidRPr="00CD09DF">
        <w:rPr>
          <w:rFonts w:ascii="Times New Roman" w:hAnsi="Times New Roman" w:cs="Times New Roman"/>
        </w:rPr>
        <w:t xml:space="preserve"> </w:t>
      </w:r>
      <w:r w:rsidR="00F63459" w:rsidRPr="00CD09DF">
        <w:rPr>
          <w:rFonts w:ascii="Times New Roman" w:hAnsi="Times New Roman" w:cs="Times New Roman"/>
        </w:rPr>
        <w:t xml:space="preserve">wystawienia przez Zleceniodawcę </w:t>
      </w:r>
      <w:r w:rsidRPr="00CD09DF">
        <w:rPr>
          <w:rFonts w:ascii="Times New Roman" w:hAnsi="Times New Roman" w:cs="Times New Roman"/>
        </w:rPr>
        <w:t xml:space="preserve">pozytywnego </w:t>
      </w:r>
      <w:r w:rsidRPr="00CD09DF">
        <w:rPr>
          <w:rFonts w:ascii="Times New Roman" w:hAnsi="Times New Roman"/>
        </w:rPr>
        <w:t xml:space="preserve">protokołu </w:t>
      </w:r>
      <w:r w:rsidR="00F63459" w:rsidRPr="00CD09DF">
        <w:rPr>
          <w:rFonts w:ascii="Times New Roman" w:hAnsi="Times New Roman"/>
        </w:rPr>
        <w:t xml:space="preserve">z końcowego </w:t>
      </w:r>
      <w:r w:rsidRPr="00CD09DF">
        <w:rPr>
          <w:rFonts w:ascii="Times New Roman" w:hAnsi="Times New Roman"/>
        </w:rPr>
        <w:t>odbioru prac</w:t>
      </w:r>
      <w:r w:rsidRPr="00CD09DF">
        <w:rPr>
          <w:rFonts w:ascii="Times New Roman" w:hAnsi="Times New Roman" w:cs="Times New Roman"/>
        </w:rPr>
        <w:t xml:space="preserve"> i </w:t>
      </w:r>
      <w:r w:rsidRPr="00CD09DF">
        <w:rPr>
          <w:rStyle w:val="TekstpodstawowyZnak1"/>
          <w:sz w:val="22"/>
          <w:szCs w:val="22"/>
        </w:rPr>
        <w:t>rekomendacji</w:t>
      </w:r>
      <w:r w:rsidR="00F63459" w:rsidRPr="00CD09DF">
        <w:rPr>
          <w:rStyle w:val="TekstpodstawowyZnak1"/>
          <w:sz w:val="22"/>
          <w:szCs w:val="22"/>
        </w:rPr>
        <w:t xml:space="preserve"> o przyjęciu</w:t>
      </w:r>
      <w:r w:rsidRPr="00CD09DF">
        <w:rPr>
          <w:rStyle w:val="TekstpodstawowyZnak1"/>
          <w:sz w:val="22"/>
          <w:szCs w:val="22"/>
        </w:rPr>
        <w:t xml:space="preserve"> operatu technicznego wraz z roboczą bazą danych</w:t>
      </w:r>
      <w:r w:rsidR="00F63459" w:rsidRPr="00CD09DF">
        <w:rPr>
          <w:rStyle w:val="TekstpodstawowyZnak1"/>
          <w:sz w:val="22"/>
          <w:szCs w:val="22"/>
        </w:rPr>
        <w:t xml:space="preserve"> do zasobu w terminie 5 dni roboczych następuje zasilenie bazy </w:t>
      </w:r>
      <w:r w:rsidR="00F63459" w:rsidRPr="00CD09DF">
        <w:rPr>
          <w:rFonts w:ascii="Times New Roman" w:hAnsi="Times New Roman" w:cs="Times New Roman"/>
        </w:rPr>
        <w:t xml:space="preserve">BDST przez </w:t>
      </w:r>
      <w:r w:rsidR="00642D02" w:rsidRPr="00CD09DF">
        <w:rPr>
          <w:rFonts w:ascii="Times New Roman" w:hAnsi="Times New Roman" w:cs="Times New Roman"/>
        </w:rPr>
        <w:t>Zamawiającego w siedzibie Starostwa Powiatowego.</w:t>
      </w:r>
    </w:p>
    <w:p w14:paraId="1BFC3170" w14:textId="7EB91999" w:rsidR="00A90B6E" w:rsidRPr="00CD09DF" w:rsidRDefault="004E11F3"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Pozytywny protok</w:t>
      </w:r>
      <w:r w:rsidR="00BB76FC">
        <w:rPr>
          <w:rFonts w:ascii="Times New Roman" w:hAnsi="Times New Roman" w:cs="Times New Roman"/>
        </w:rPr>
        <w:t>ó</w:t>
      </w:r>
      <w:r w:rsidRPr="00CD09DF">
        <w:rPr>
          <w:rFonts w:ascii="Times New Roman" w:hAnsi="Times New Roman" w:cs="Times New Roman"/>
        </w:rPr>
        <w:t xml:space="preserve">ł odbioru końcowego prac i poprawnego zaimportowania danych do powiatowej bazy danych </w:t>
      </w:r>
      <w:r w:rsidR="00F63459" w:rsidRPr="00CD09DF">
        <w:rPr>
          <w:rFonts w:ascii="Times New Roman" w:hAnsi="Times New Roman" w:cs="Times New Roman"/>
        </w:rPr>
        <w:t xml:space="preserve"> BDST przez Wykonawcę </w:t>
      </w:r>
      <w:r w:rsidR="00642D02" w:rsidRPr="00CD09DF">
        <w:rPr>
          <w:rFonts w:ascii="Times New Roman" w:hAnsi="Times New Roman" w:cs="Times New Roman"/>
        </w:rPr>
        <w:t>stanowić będą o poprawności wykonania zlecenia.</w:t>
      </w:r>
    </w:p>
    <w:p w14:paraId="35015D8B" w14:textId="6BDAFB89" w:rsidR="000A6B16"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W przypadku negatywnego </w:t>
      </w:r>
      <w:r w:rsidR="00F63459" w:rsidRPr="00CD09DF">
        <w:rPr>
          <w:rFonts w:ascii="Times New Roman" w:hAnsi="Times New Roman"/>
        </w:rPr>
        <w:t>protokołu z końcowego odbioru prac</w:t>
      </w:r>
      <w:r w:rsidR="00F63459" w:rsidRPr="00CD09DF">
        <w:rPr>
          <w:rFonts w:ascii="Times New Roman" w:hAnsi="Times New Roman" w:cs="Times New Roman"/>
        </w:rPr>
        <w:t xml:space="preserve"> i </w:t>
      </w:r>
      <w:r w:rsidR="00F63459" w:rsidRPr="00CD09DF">
        <w:rPr>
          <w:rStyle w:val="TekstpodstawowyZnak1"/>
          <w:sz w:val="22"/>
          <w:szCs w:val="22"/>
        </w:rPr>
        <w:t xml:space="preserve">rekomendacji </w:t>
      </w:r>
      <w:r w:rsidR="00A85DC8">
        <w:rPr>
          <w:rStyle w:val="TekstpodstawowyZnak1"/>
          <w:sz w:val="22"/>
          <w:szCs w:val="22"/>
        </w:rPr>
        <w:t xml:space="preserve">                     </w:t>
      </w:r>
      <w:r w:rsidR="00F63459" w:rsidRPr="00CD09DF">
        <w:rPr>
          <w:rStyle w:val="TekstpodstawowyZnak1"/>
          <w:sz w:val="22"/>
          <w:szCs w:val="22"/>
        </w:rPr>
        <w:t>o</w:t>
      </w:r>
      <w:r w:rsidR="00A85DC8">
        <w:rPr>
          <w:rStyle w:val="TekstpodstawowyZnak1"/>
          <w:sz w:val="22"/>
          <w:szCs w:val="22"/>
        </w:rPr>
        <w:t xml:space="preserve"> </w:t>
      </w:r>
      <w:r w:rsidR="00F63459" w:rsidRPr="00CD09DF">
        <w:rPr>
          <w:rStyle w:val="TekstpodstawowyZnak1"/>
          <w:sz w:val="22"/>
          <w:szCs w:val="22"/>
        </w:rPr>
        <w:t xml:space="preserve">przyjęciu operatu technicznego wraz z roboczą bazą danych wystawionego przez Zamawiającego lub negatywnego </w:t>
      </w:r>
      <w:r w:rsidR="004E11F3" w:rsidRPr="00CD09DF">
        <w:rPr>
          <w:rFonts w:ascii="Times New Roman" w:hAnsi="Times New Roman" w:cs="Times New Roman"/>
        </w:rPr>
        <w:t xml:space="preserve">protokołu odbioru końcowego prac i poprawnego zaimportowania danych do powiatowej bazy danych </w:t>
      </w:r>
      <w:r w:rsidRPr="00CD09DF">
        <w:rPr>
          <w:rFonts w:ascii="Times New Roman" w:hAnsi="Times New Roman" w:cs="Times New Roman"/>
        </w:rPr>
        <w:t xml:space="preserve"> Wykonawca </w:t>
      </w:r>
      <w:r w:rsidR="000A6B16" w:rsidRPr="00CD09DF">
        <w:rPr>
          <w:rFonts w:ascii="Times New Roman" w:hAnsi="Times New Roman" w:cs="Times New Roman"/>
        </w:rPr>
        <w:t>zobligowany jest do usunięcia usterek w czasie 3 dni.</w:t>
      </w:r>
    </w:p>
    <w:p w14:paraId="106E7EC2" w14:textId="3BE76E25" w:rsidR="0051689D" w:rsidRPr="00CD09DF" w:rsidRDefault="0051689D"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Zleceniodawcy przysługują 3 dni na kontrolę operatu po poprawkach.</w:t>
      </w:r>
    </w:p>
    <w:p w14:paraId="7A01831C" w14:textId="62A0B188"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W przypadku drugiego </w:t>
      </w:r>
      <w:r w:rsidR="00F63459" w:rsidRPr="00CD09DF">
        <w:rPr>
          <w:rFonts w:ascii="Times New Roman" w:hAnsi="Times New Roman" w:cs="Times New Roman"/>
        </w:rPr>
        <w:t xml:space="preserve">negatywnego </w:t>
      </w:r>
      <w:r w:rsidR="00F63459" w:rsidRPr="00CD09DF">
        <w:rPr>
          <w:rFonts w:ascii="Times New Roman" w:hAnsi="Times New Roman"/>
        </w:rPr>
        <w:t>protokołu z końcowego odbioru prac</w:t>
      </w:r>
      <w:r w:rsidR="00F63459" w:rsidRPr="00CD09DF">
        <w:rPr>
          <w:rFonts w:ascii="Times New Roman" w:hAnsi="Times New Roman" w:cs="Times New Roman"/>
        </w:rPr>
        <w:t xml:space="preserve"> i </w:t>
      </w:r>
      <w:r w:rsidR="00F63459" w:rsidRPr="00CD09DF">
        <w:rPr>
          <w:rStyle w:val="TekstpodstawowyZnak1"/>
          <w:sz w:val="22"/>
          <w:szCs w:val="22"/>
        </w:rPr>
        <w:t xml:space="preserve">rekomendacji o przyjęciu operatu technicznego wraz z roboczą bazą danych wystawionego przez Zamawiającego lub negatywnego </w:t>
      </w:r>
      <w:r w:rsidR="00F63459" w:rsidRPr="00CD09DF">
        <w:rPr>
          <w:rFonts w:ascii="Times New Roman" w:hAnsi="Times New Roman" w:cs="Times New Roman"/>
        </w:rPr>
        <w:t xml:space="preserve">protokołu odbioru końcowego prac i poprawnego zaimportowania danych do powiatowej bazy danych  </w:t>
      </w:r>
      <w:r w:rsidR="00155494" w:rsidRPr="00CD09DF">
        <w:rPr>
          <w:rFonts w:ascii="Times New Roman" w:hAnsi="Times New Roman" w:cs="Times New Roman"/>
        </w:rPr>
        <w:t>Wykonawcy</w:t>
      </w:r>
      <w:r w:rsidRPr="00CD09DF">
        <w:rPr>
          <w:rFonts w:ascii="Times New Roman" w:hAnsi="Times New Roman" w:cs="Times New Roman"/>
        </w:rPr>
        <w:t xml:space="preserve"> opracowania przysługuje kolejne 3 dni na wniesienie poprawek.</w:t>
      </w:r>
    </w:p>
    <w:p w14:paraId="270FB093" w14:textId="631E2D87" w:rsidR="0051689D" w:rsidRPr="00CD09DF" w:rsidRDefault="0051689D"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Zleceniodawcy przysługują </w:t>
      </w:r>
      <w:r w:rsidR="000A6B16" w:rsidRPr="00CD09DF">
        <w:rPr>
          <w:rFonts w:ascii="Times New Roman" w:hAnsi="Times New Roman" w:cs="Times New Roman"/>
        </w:rPr>
        <w:t xml:space="preserve">kolejne </w:t>
      </w:r>
      <w:r w:rsidRPr="00CD09DF">
        <w:rPr>
          <w:rFonts w:ascii="Times New Roman" w:hAnsi="Times New Roman" w:cs="Times New Roman"/>
        </w:rPr>
        <w:t>3 dni na kontrolę operatu po poprawkach.</w:t>
      </w:r>
    </w:p>
    <w:p w14:paraId="1FF5C45B" w14:textId="77777777"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Trz</w:t>
      </w:r>
      <w:r w:rsidR="00F63459" w:rsidRPr="00CD09DF">
        <w:rPr>
          <w:rFonts w:ascii="Times New Roman" w:hAnsi="Times New Roman" w:cs="Times New Roman"/>
        </w:rPr>
        <w:t>ecia próba zakończona negatywnymi ww. protokołami</w:t>
      </w:r>
      <w:r w:rsidRPr="00CD09DF">
        <w:rPr>
          <w:rFonts w:ascii="Times New Roman" w:hAnsi="Times New Roman" w:cs="Times New Roman"/>
        </w:rPr>
        <w:t xml:space="preserve"> skutkować będzie niedopuszczeniem opracowania do odbioru. </w:t>
      </w:r>
    </w:p>
    <w:p w14:paraId="327A9F71" w14:textId="77777777"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Każdy dzień zwłoki dotyczący powyższych ustaleń skutkował będzie karami dla Wykonawcy przewidzianymi w Umowie.</w:t>
      </w:r>
    </w:p>
    <w:p w14:paraId="2543775D" w14:textId="77777777"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Zamawiający nie ma obowiązku wskazywania wszystkich wykrytych błędów, a jedynie przykłady błędów. Wykonawca ma obowiązek poprawienia wszystkich błędów na podstawie wskazanych przykładów. </w:t>
      </w:r>
    </w:p>
    <w:p w14:paraId="2846DEF0" w14:textId="77777777"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Niedopuszczalne jest załadowanie lub aktualizacja danych w bazie danych systemu teleinformatycznego jeżeli nie zostanie osiągnięta pełna poprawność zintegrowanych danych w BDST. </w:t>
      </w:r>
    </w:p>
    <w:p w14:paraId="41E360D9" w14:textId="529C44E5" w:rsidR="00642D02"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W sprawach nieuregulowanych sposób rozwiązania problemu uzgodnić należy</w:t>
      </w:r>
      <w:r w:rsidR="00057747">
        <w:rPr>
          <w:rFonts w:ascii="Times New Roman" w:hAnsi="Times New Roman" w:cs="Times New Roman"/>
        </w:rPr>
        <w:t xml:space="preserve">                                </w:t>
      </w:r>
      <w:r w:rsidRPr="00CD09DF">
        <w:rPr>
          <w:rFonts w:ascii="Times New Roman" w:hAnsi="Times New Roman" w:cs="Times New Roman"/>
        </w:rPr>
        <w:t xml:space="preserve"> </w:t>
      </w:r>
      <w:r w:rsidR="00057747">
        <w:rPr>
          <w:rFonts w:ascii="Times New Roman" w:hAnsi="Times New Roman" w:cs="Times New Roman"/>
        </w:rPr>
        <w:t xml:space="preserve">z Zamawiającym </w:t>
      </w:r>
      <w:r w:rsidR="003B3873" w:rsidRPr="00CD09DF">
        <w:rPr>
          <w:rFonts w:ascii="Times New Roman" w:hAnsi="Times New Roman" w:cs="Times New Roman"/>
        </w:rPr>
        <w:t>w formie wpisu do </w:t>
      </w:r>
      <w:r w:rsidRPr="00CD09DF">
        <w:rPr>
          <w:rFonts w:ascii="Times New Roman" w:hAnsi="Times New Roman" w:cs="Times New Roman"/>
        </w:rPr>
        <w:t>Dziennika Robót prowadzonego przez Wykonawcę.</w:t>
      </w:r>
    </w:p>
    <w:p w14:paraId="73244AB7" w14:textId="77777777" w:rsidR="00642D02" w:rsidRPr="00CD09DF" w:rsidRDefault="00642D02" w:rsidP="00CD09DF">
      <w:pPr>
        <w:spacing w:after="0" w:line="276" w:lineRule="auto"/>
        <w:jc w:val="both"/>
        <w:rPr>
          <w:rFonts w:ascii="Times New Roman" w:hAnsi="Times New Roman" w:cs="Times New Roman"/>
        </w:rPr>
      </w:pPr>
    </w:p>
    <w:p w14:paraId="52534730" w14:textId="77777777" w:rsidR="00642D02" w:rsidRPr="00CD09DF" w:rsidRDefault="00642D02" w:rsidP="0019326A">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lastRenderedPageBreak/>
        <w:t>WYMOGI FORMALNE I</w:t>
      </w:r>
      <w:r w:rsidR="00C372E5">
        <w:rPr>
          <w:rFonts w:ascii="Times New Roman" w:hAnsi="Times New Roman" w:cs="Times New Roman"/>
          <w:b/>
        </w:rPr>
        <w:t xml:space="preserve"> KONTROLA</w:t>
      </w:r>
      <w:r w:rsidRPr="00CD09DF">
        <w:rPr>
          <w:rFonts w:ascii="Times New Roman" w:hAnsi="Times New Roman" w:cs="Times New Roman"/>
          <w:b/>
        </w:rPr>
        <w:t xml:space="preserve"> WYKONANYCH PRAC</w:t>
      </w:r>
    </w:p>
    <w:p w14:paraId="5FDEEE41" w14:textId="77777777" w:rsidR="00642D02" w:rsidRPr="00CD09DF" w:rsidRDefault="00642D02" w:rsidP="00CD09DF">
      <w:pPr>
        <w:pStyle w:val="Akapitzlist"/>
        <w:spacing w:after="0" w:line="276" w:lineRule="auto"/>
        <w:ind w:left="360"/>
        <w:jc w:val="both"/>
        <w:rPr>
          <w:rFonts w:ascii="Times New Roman" w:hAnsi="Times New Roman" w:cs="Times New Roman"/>
        </w:rPr>
      </w:pPr>
    </w:p>
    <w:p w14:paraId="06670A16" w14:textId="77777777" w:rsidR="00652729" w:rsidRPr="00CD09DF"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Wykonawca prac w Dzienniku Robót wskaże osobę odpowiedzialną za wykonanie zadania, tj.: Kierownika roboty.</w:t>
      </w:r>
    </w:p>
    <w:p w14:paraId="39FA92A2" w14:textId="0445DDAB" w:rsidR="00652729" w:rsidRPr="00CD09DF"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Kierownik roboty wskazany przez Wykonawcę jest zobowiązany do podpisania operatu technicznego z wykonanych prac.</w:t>
      </w:r>
    </w:p>
    <w:p w14:paraId="5CD823DF" w14:textId="77777777" w:rsidR="00652729" w:rsidRPr="00CD09DF"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Kierownik roboty  jest zobowiązany do uczestnictwa w odbiorze pracy.</w:t>
      </w:r>
    </w:p>
    <w:p w14:paraId="6AE505BD" w14:textId="77777777" w:rsidR="00652729" w:rsidRPr="00CD09DF"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W przypadku powierzenia wykonania części zadania podwykonawcom (innym jednostkom wykonawstwa geodezyjnego) Wykonawca jest odpowiedzialny za działalność podwykonawcy jak za własną.</w:t>
      </w:r>
    </w:p>
    <w:p w14:paraId="6F1A1ACB" w14:textId="77777777" w:rsidR="00642D02"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 xml:space="preserve">Warunkiem koniecznym do dokonania końcowego odbioru prac jest wykonanie przez Wykonawcę prawidłowego importu do zasobu numerycznego Zamawiającego danych wszystkich obiektów będących przedmiotem zlecenia oraz spisanie </w:t>
      </w:r>
      <w:r w:rsidR="00155494" w:rsidRPr="00CD09DF">
        <w:rPr>
          <w:rFonts w:ascii="Times New Roman" w:hAnsi="Times New Roman" w:cs="Times New Roman"/>
        </w:rPr>
        <w:t xml:space="preserve">pozytywnego protokołu odbioru końcowego prac i poprawnego zaimportowania danych do powiatowej bazy danych. </w:t>
      </w:r>
    </w:p>
    <w:p w14:paraId="5782D6C1" w14:textId="77777777" w:rsidR="00CD09DF" w:rsidRPr="00CD09DF" w:rsidRDefault="00CD09DF" w:rsidP="00CD09DF">
      <w:pPr>
        <w:pStyle w:val="Akapitzlist"/>
        <w:spacing w:after="0" w:line="276" w:lineRule="auto"/>
        <w:jc w:val="both"/>
        <w:rPr>
          <w:rFonts w:ascii="Times New Roman" w:hAnsi="Times New Roman" w:cs="Times New Roman"/>
        </w:rPr>
      </w:pPr>
    </w:p>
    <w:p w14:paraId="51759170" w14:textId="77777777" w:rsidR="00642D02" w:rsidRPr="00CD09DF" w:rsidRDefault="00642D02" w:rsidP="0019326A">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t>SKŁAD OPERATU TECHNICZNEGO</w:t>
      </w:r>
    </w:p>
    <w:p w14:paraId="26596209" w14:textId="77777777" w:rsidR="00642D02" w:rsidRPr="00CD09DF" w:rsidRDefault="00642D02" w:rsidP="00CD09DF">
      <w:pPr>
        <w:pStyle w:val="Akapitzlist"/>
        <w:spacing w:after="0" w:line="276" w:lineRule="auto"/>
        <w:ind w:left="0"/>
        <w:jc w:val="both"/>
        <w:rPr>
          <w:rFonts w:ascii="Times New Roman" w:hAnsi="Times New Roman" w:cs="Times New Roman"/>
          <w:b/>
        </w:rPr>
      </w:pPr>
    </w:p>
    <w:p w14:paraId="4E12BFC5" w14:textId="77777777" w:rsidR="00642D02" w:rsidRPr="00CD09DF" w:rsidRDefault="00642D02" w:rsidP="00CD09DF">
      <w:pPr>
        <w:spacing w:after="0" w:line="276" w:lineRule="auto"/>
        <w:jc w:val="both"/>
        <w:rPr>
          <w:rFonts w:ascii="Times New Roman" w:hAnsi="Times New Roman" w:cs="Times New Roman"/>
        </w:rPr>
      </w:pPr>
      <w:r w:rsidRPr="00CD09DF">
        <w:rPr>
          <w:rFonts w:ascii="Times New Roman" w:hAnsi="Times New Roman" w:cs="Times New Roman"/>
        </w:rPr>
        <w:t>Z realizacji zadania Wykonawca sporządzi operat techniczny, na który w szczególności składa się:</w:t>
      </w:r>
    </w:p>
    <w:p w14:paraId="6AF3A351" w14:textId="77777777" w:rsidR="00642D02" w:rsidRPr="00CD09DF" w:rsidRDefault="00642D02" w:rsidP="00CD09DF">
      <w:pPr>
        <w:pStyle w:val="Akapitzlist"/>
        <w:numPr>
          <w:ilvl w:val="0"/>
          <w:numId w:val="29"/>
        </w:numPr>
        <w:spacing w:after="0" w:line="276" w:lineRule="auto"/>
        <w:jc w:val="both"/>
        <w:rPr>
          <w:rFonts w:ascii="Times New Roman" w:hAnsi="Times New Roman" w:cs="Times New Roman"/>
        </w:rPr>
      </w:pPr>
      <w:r w:rsidRPr="00CD09DF">
        <w:rPr>
          <w:rFonts w:ascii="Times New Roman" w:hAnsi="Times New Roman" w:cs="Times New Roman"/>
        </w:rPr>
        <w:t>Dziennik Robót.</w:t>
      </w:r>
    </w:p>
    <w:p w14:paraId="1FCD590F" w14:textId="77777777" w:rsidR="00652729" w:rsidRPr="00CD09DF" w:rsidRDefault="00642D02" w:rsidP="00CD09DF">
      <w:pPr>
        <w:pStyle w:val="Akapitzlist"/>
        <w:numPr>
          <w:ilvl w:val="0"/>
          <w:numId w:val="29"/>
        </w:numPr>
        <w:spacing w:after="0" w:line="276" w:lineRule="auto"/>
        <w:jc w:val="both"/>
        <w:rPr>
          <w:rFonts w:ascii="Times New Roman" w:hAnsi="Times New Roman" w:cs="Times New Roman"/>
        </w:rPr>
      </w:pPr>
      <w:r w:rsidRPr="00CD09DF">
        <w:rPr>
          <w:rFonts w:ascii="Times New Roman" w:hAnsi="Times New Roman" w:cs="Times New Roman"/>
        </w:rPr>
        <w:t>Sprawozdanie techniczne zawierające m.in. raporty wymieni</w:t>
      </w:r>
      <w:r w:rsidR="00652729" w:rsidRPr="00CD09DF">
        <w:rPr>
          <w:rFonts w:ascii="Times New Roman" w:hAnsi="Times New Roman" w:cs="Times New Roman"/>
        </w:rPr>
        <w:t>one w treści WT, w tym raport z </w:t>
      </w:r>
      <w:r w:rsidRPr="00CD09DF">
        <w:rPr>
          <w:rFonts w:ascii="Times New Roman" w:hAnsi="Times New Roman" w:cs="Times New Roman"/>
        </w:rPr>
        <w:t xml:space="preserve">analizy materiałów </w:t>
      </w:r>
      <w:proofErr w:type="spellStart"/>
      <w:r w:rsidR="003B3873" w:rsidRPr="00CD09DF">
        <w:rPr>
          <w:rFonts w:ascii="Times New Roman" w:hAnsi="Times New Roman" w:cs="Times New Roman"/>
        </w:rPr>
        <w:t>PZGiK</w:t>
      </w:r>
      <w:proofErr w:type="spellEnd"/>
      <w:r w:rsidR="003B3873" w:rsidRPr="00CD09DF">
        <w:rPr>
          <w:rFonts w:ascii="Times New Roman" w:hAnsi="Times New Roman" w:cs="Times New Roman"/>
        </w:rPr>
        <w:t>, stanowiący załącznik nr 1</w:t>
      </w:r>
      <w:r w:rsidRPr="00CD09DF">
        <w:rPr>
          <w:rFonts w:ascii="Times New Roman" w:hAnsi="Times New Roman" w:cs="Times New Roman"/>
        </w:rPr>
        <w:t xml:space="preserve"> do </w:t>
      </w:r>
      <w:r w:rsidR="00652729" w:rsidRPr="00CD09DF">
        <w:rPr>
          <w:rFonts w:ascii="Times New Roman" w:hAnsi="Times New Roman" w:cs="Times New Roman"/>
        </w:rPr>
        <w:t>WT</w:t>
      </w:r>
      <w:r w:rsidRPr="00CD09DF">
        <w:rPr>
          <w:rFonts w:ascii="Times New Roman" w:hAnsi="Times New Roman" w:cs="Times New Roman"/>
        </w:rPr>
        <w:t>.</w:t>
      </w:r>
    </w:p>
    <w:p w14:paraId="23DE4707" w14:textId="77777777" w:rsidR="00642D02" w:rsidRPr="00CD09DF" w:rsidRDefault="00642D02" w:rsidP="00CD09DF">
      <w:pPr>
        <w:pStyle w:val="Akapitzlist"/>
        <w:numPr>
          <w:ilvl w:val="0"/>
          <w:numId w:val="29"/>
        </w:numPr>
        <w:spacing w:after="0" w:line="276" w:lineRule="auto"/>
        <w:jc w:val="both"/>
        <w:rPr>
          <w:rFonts w:ascii="Times New Roman" w:hAnsi="Times New Roman" w:cs="Times New Roman"/>
        </w:rPr>
      </w:pPr>
      <w:r w:rsidRPr="00CD09DF">
        <w:rPr>
          <w:rFonts w:ascii="Times New Roman" w:hAnsi="Times New Roman" w:cs="Times New Roman"/>
        </w:rPr>
        <w:t>Dane cyfrowe na nośnikach DVD w dwóch egzemplarzach w tym:</w:t>
      </w:r>
    </w:p>
    <w:p w14:paraId="2157A253" w14:textId="3E01B5A9" w:rsidR="00652729" w:rsidRPr="00CD09DF" w:rsidRDefault="00642D02" w:rsidP="00CD09DF">
      <w:pPr>
        <w:pStyle w:val="Akapitzlist"/>
        <w:numPr>
          <w:ilvl w:val="0"/>
          <w:numId w:val="30"/>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pliki eksportu w formacie </w:t>
      </w:r>
      <w:r w:rsidR="00B76C85">
        <w:rPr>
          <w:rFonts w:ascii="Times New Roman" w:hAnsi="Times New Roman" w:cs="Times New Roman"/>
        </w:rPr>
        <w:t>uzgodnionym z Zamawiającym</w:t>
      </w:r>
      <w:r w:rsidRPr="00CD09DF">
        <w:rPr>
          <w:rFonts w:ascii="Times New Roman" w:hAnsi="Times New Roman" w:cs="Times New Roman"/>
        </w:rPr>
        <w:t xml:space="preserve"> do zasilenia baz danych Zamawiającego,</w:t>
      </w:r>
    </w:p>
    <w:p w14:paraId="386885D0" w14:textId="5E8D2ADA" w:rsidR="00BB4139" w:rsidRPr="009D1391" w:rsidRDefault="00642D02" w:rsidP="009D1391">
      <w:pPr>
        <w:pStyle w:val="Akapitzlist"/>
        <w:numPr>
          <w:ilvl w:val="0"/>
          <w:numId w:val="30"/>
        </w:numPr>
        <w:spacing w:after="0" w:line="276" w:lineRule="auto"/>
        <w:ind w:left="1134"/>
        <w:jc w:val="both"/>
        <w:rPr>
          <w:rFonts w:ascii="Times New Roman" w:hAnsi="Times New Roman" w:cs="Times New Roman"/>
        </w:rPr>
      </w:pPr>
      <w:r w:rsidRPr="00CD09DF">
        <w:rPr>
          <w:rFonts w:ascii="Times New Roman" w:hAnsi="Times New Roman" w:cs="Times New Roman"/>
        </w:rPr>
        <w:t>inne dane cyfrowe powstałe w ramach pracy, a niewymienione powyżej.</w:t>
      </w:r>
    </w:p>
    <w:p w14:paraId="1CE242D9" w14:textId="77777777" w:rsidR="00BB4139" w:rsidRPr="00CD09DF" w:rsidRDefault="00BB4139" w:rsidP="00CD09DF">
      <w:pPr>
        <w:pStyle w:val="Akapitzlist"/>
        <w:spacing w:after="0" w:line="276" w:lineRule="auto"/>
        <w:ind w:left="567"/>
        <w:jc w:val="both"/>
        <w:rPr>
          <w:rFonts w:ascii="Times New Roman" w:hAnsi="Times New Roman" w:cs="Times New Roman"/>
        </w:rPr>
      </w:pPr>
    </w:p>
    <w:p w14:paraId="2C44B67B" w14:textId="77777777" w:rsidR="00BB4139" w:rsidRPr="00F4543A" w:rsidRDefault="00BB4139" w:rsidP="00F4543A">
      <w:pPr>
        <w:tabs>
          <w:tab w:val="left" w:pos="851"/>
        </w:tabs>
        <w:spacing w:after="0" w:line="276" w:lineRule="auto"/>
        <w:jc w:val="both"/>
        <w:rPr>
          <w:rFonts w:ascii="Times New Roman" w:hAnsi="Times New Roman" w:cs="Times New Roman"/>
        </w:rPr>
      </w:pPr>
    </w:p>
    <w:p w14:paraId="63195FC7" w14:textId="77777777" w:rsidR="00FB6727" w:rsidRPr="00CD09DF" w:rsidRDefault="00FB6727" w:rsidP="00CD09DF">
      <w:pPr>
        <w:pStyle w:val="Akapitzlist"/>
        <w:tabs>
          <w:tab w:val="left" w:pos="851"/>
        </w:tabs>
        <w:spacing w:after="0" w:line="276" w:lineRule="auto"/>
        <w:ind w:left="567"/>
        <w:jc w:val="both"/>
        <w:rPr>
          <w:rFonts w:ascii="Times New Roman" w:hAnsi="Times New Roman" w:cs="Times New Roman"/>
        </w:rPr>
      </w:pPr>
    </w:p>
    <w:p w14:paraId="1B4059D2" w14:textId="4ABDDE9A" w:rsidR="00B76C85" w:rsidRDefault="00F4543A" w:rsidP="00293EAD">
      <w:pPr>
        <w:pStyle w:val="Tekstpodstawowy"/>
        <w:spacing w:line="276" w:lineRule="auto"/>
        <w:rPr>
          <w:sz w:val="22"/>
          <w:szCs w:val="22"/>
        </w:rPr>
      </w:pPr>
      <w:r>
        <w:rPr>
          <w:sz w:val="22"/>
          <w:szCs w:val="22"/>
        </w:rPr>
        <w:t>Opracowanie</w:t>
      </w:r>
      <w:r w:rsidR="004E11F3" w:rsidRPr="00CD09DF">
        <w:rPr>
          <w:sz w:val="22"/>
          <w:szCs w:val="22"/>
        </w:rPr>
        <w:t xml:space="preserve">: </w:t>
      </w:r>
      <w:r w:rsidR="00B76C85">
        <w:rPr>
          <w:sz w:val="22"/>
          <w:szCs w:val="22"/>
        </w:rPr>
        <w:t>Hanna Przybylska</w:t>
      </w:r>
    </w:p>
    <w:p w14:paraId="5D1318BF" w14:textId="624127CE" w:rsidR="00B76C85" w:rsidRPr="00CD09DF" w:rsidRDefault="00B76C85" w:rsidP="00293EAD">
      <w:pPr>
        <w:pStyle w:val="Tekstpodstawowy"/>
        <w:spacing w:line="276" w:lineRule="auto"/>
        <w:ind w:left="708" w:firstLine="708"/>
        <w:rPr>
          <w:sz w:val="22"/>
          <w:szCs w:val="22"/>
        </w:rPr>
      </w:pPr>
      <w:r>
        <w:rPr>
          <w:sz w:val="22"/>
          <w:szCs w:val="22"/>
        </w:rPr>
        <w:t>Dariusz Stawski</w:t>
      </w:r>
    </w:p>
    <w:p w14:paraId="3CAFBFED" w14:textId="77777777" w:rsidR="00FB6727" w:rsidRPr="00CD09DF" w:rsidRDefault="00FB6727" w:rsidP="00CD09DF">
      <w:pPr>
        <w:pStyle w:val="Tekstpodstawowy"/>
        <w:spacing w:line="276" w:lineRule="auto"/>
        <w:rPr>
          <w:sz w:val="22"/>
          <w:szCs w:val="22"/>
        </w:rPr>
      </w:pPr>
    </w:p>
    <w:p w14:paraId="3D62B9F8" w14:textId="77777777" w:rsidR="00FB6727" w:rsidRDefault="00FB6727" w:rsidP="00CD09DF">
      <w:pPr>
        <w:pStyle w:val="Tekstpodstawowy"/>
        <w:spacing w:line="276" w:lineRule="auto"/>
        <w:rPr>
          <w:sz w:val="22"/>
          <w:szCs w:val="22"/>
        </w:rPr>
      </w:pPr>
    </w:p>
    <w:p w14:paraId="0F8534E4" w14:textId="77777777" w:rsidR="00F4543A" w:rsidRDefault="00F4543A" w:rsidP="00CD09DF">
      <w:pPr>
        <w:pStyle w:val="Tekstpodstawowy"/>
        <w:spacing w:line="276" w:lineRule="auto"/>
        <w:rPr>
          <w:sz w:val="22"/>
          <w:szCs w:val="22"/>
        </w:rPr>
      </w:pPr>
    </w:p>
    <w:p w14:paraId="044AC17C" w14:textId="77777777" w:rsidR="00F4543A" w:rsidRDefault="00F4543A" w:rsidP="00CD09DF">
      <w:pPr>
        <w:pStyle w:val="Tekstpodstawowy"/>
        <w:spacing w:line="276" w:lineRule="auto"/>
        <w:rPr>
          <w:sz w:val="22"/>
          <w:szCs w:val="22"/>
        </w:rPr>
      </w:pPr>
    </w:p>
    <w:p w14:paraId="42ED5D6E" w14:textId="77777777" w:rsidR="00F4543A" w:rsidRPr="00CD09DF" w:rsidRDefault="00F4543A" w:rsidP="00CD09DF">
      <w:pPr>
        <w:pStyle w:val="Tekstpodstawowy"/>
        <w:spacing w:line="276" w:lineRule="auto"/>
        <w:rPr>
          <w:sz w:val="22"/>
          <w:szCs w:val="22"/>
        </w:rPr>
      </w:pPr>
    </w:p>
    <w:p w14:paraId="27262552" w14:textId="42186F32" w:rsidR="00FB6727" w:rsidRDefault="00560AC2" w:rsidP="00CD09DF">
      <w:pPr>
        <w:pStyle w:val="Tekstpodstawowy"/>
        <w:spacing w:line="276" w:lineRule="auto"/>
        <w:rPr>
          <w:sz w:val="22"/>
          <w:szCs w:val="22"/>
        </w:rPr>
      </w:pPr>
      <w:r>
        <w:rPr>
          <w:sz w:val="22"/>
          <w:szCs w:val="22"/>
        </w:rPr>
        <w:tab/>
      </w:r>
      <w:r w:rsidR="00FB6727" w:rsidRPr="00CD09DF">
        <w:rPr>
          <w:sz w:val="22"/>
          <w:szCs w:val="22"/>
        </w:rPr>
        <w:tab/>
      </w:r>
      <w:r w:rsidR="00FB6727" w:rsidRPr="00CD09DF">
        <w:rPr>
          <w:sz w:val="22"/>
          <w:szCs w:val="22"/>
        </w:rPr>
        <w:tab/>
      </w:r>
      <w:r w:rsidR="00FB6727" w:rsidRPr="00CD09DF">
        <w:rPr>
          <w:sz w:val="22"/>
          <w:szCs w:val="22"/>
        </w:rPr>
        <w:tab/>
      </w:r>
      <w:r w:rsidR="00FB6727" w:rsidRPr="00CD09DF">
        <w:rPr>
          <w:sz w:val="22"/>
          <w:szCs w:val="22"/>
        </w:rPr>
        <w:tab/>
      </w:r>
      <w:r w:rsidR="00FB6727" w:rsidRPr="00CD09DF">
        <w:rPr>
          <w:sz w:val="22"/>
          <w:szCs w:val="22"/>
        </w:rPr>
        <w:tab/>
      </w:r>
      <w:r w:rsidR="00FB6727" w:rsidRPr="00CD09DF">
        <w:rPr>
          <w:sz w:val="22"/>
          <w:szCs w:val="22"/>
        </w:rPr>
        <w:tab/>
      </w:r>
      <w:r>
        <w:rPr>
          <w:sz w:val="22"/>
          <w:szCs w:val="22"/>
        </w:rPr>
        <w:t>Sprawdził i z</w:t>
      </w:r>
      <w:r w:rsidR="00FB6727" w:rsidRPr="00CD09DF">
        <w:rPr>
          <w:sz w:val="22"/>
          <w:szCs w:val="22"/>
        </w:rPr>
        <w:t>atwierdził</w:t>
      </w:r>
      <w:r>
        <w:rPr>
          <w:sz w:val="22"/>
          <w:szCs w:val="22"/>
        </w:rPr>
        <w:t xml:space="preserve"> </w:t>
      </w:r>
      <w:r w:rsidR="00FB6727" w:rsidRPr="00CD09DF">
        <w:rPr>
          <w:sz w:val="22"/>
          <w:szCs w:val="22"/>
        </w:rPr>
        <w:t>:</w:t>
      </w:r>
    </w:p>
    <w:p w14:paraId="7D7284E4" w14:textId="77777777" w:rsidR="00F4543A" w:rsidRDefault="00F4543A" w:rsidP="00CD09DF">
      <w:pPr>
        <w:pStyle w:val="Tekstpodstawowy"/>
        <w:spacing w:line="276" w:lineRule="auto"/>
        <w:rPr>
          <w:sz w:val="22"/>
          <w:szCs w:val="22"/>
        </w:rPr>
      </w:pPr>
    </w:p>
    <w:p w14:paraId="2D611152" w14:textId="77777777" w:rsidR="00F4543A" w:rsidRPr="00CD09DF" w:rsidRDefault="00F4543A" w:rsidP="00CD09DF">
      <w:pPr>
        <w:pStyle w:val="Tekstpodstawowy"/>
        <w:spacing w:line="276" w:lineRule="auto"/>
        <w:rPr>
          <w:sz w:val="22"/>
          <w:szCs w:val="22"/>
        </w:rPr>
      </w:pPr>
    </w:p>
    <w:p w14:paraId="7FE23F3E" w14:textId="77777777" w:rsidR="00FB6727" w:rsidRPr="00CD09DF" w:rsidRDefault="00FB6727" w:rsidP="00CD09DF">
      <w:pPr>
        <w:pStyle w:val="Tekstpodstawowy"/>
        <w:spacing w:line="276" w:lineRule="auto"/>
        <w:rPr>
          <w:sz w:val="22"/>
          <w:szCs w:val="22"/>
        </w:rPr>
      </w:pPr>
    </w:p>
    <w:p w14:paraId="25A1202A" w14:textId="77777777" w:rsidR="00FB6727" w:rsidRPr="00CD09DF" w:rsidRDefault="00FB6727" w:rsidP="00CD09DF">
      <w:pPr>
        <w:pStyle w:val="Tekstpodstawowy"/>
        <w:spacing w:line="276" w:lineRule="auto"/>
        <w:rPr>
          <w:sz w:val="22"/>
          <w:szCs w:val="22"/>
        </w:rPr>
      </w:pPr>
    </w:p>
    <w:p w14:paraId="315BC1CD" w14:textId="3330CFEF" w:rsidR="000677A4" w:rsidRPr="00CD09DF" w:rsidRDefault="00560AC2" w:rsidP="00CD09DF">
      <w:pPr>
        <w:pStyle w:val="Tekstpodstawowy"/>
        <w:spacing w:line="276" w:lineRule="auto"/>
      </w:pPr>
      <w:r>
        <w:rPr>
          <w:sz w:val="22"/>
          <w:szCs w:val="22"/>
        </w:rPr>
        <w:tab/>
      </w:r>
      <w:r>
        <w:rPr>
          <w:sz w:val="22"/>
          <w:szCs w:val="22"/>
        </w:rPr>
        <w:tab/>
      </w:r>
      <w:r>
        <w:rPr>
          <w:sz w:val="22"/>
          <w:szCs w:val="22"/>
        </w:rPr>
        <w:tab/>
      </w:r>
      <w:r>
        <w:rPr>
          <w:sz w:val="22"/>
          <w:szCs w:val="22"/>
        </w:rPr>
        <w:tab/>
      </w:r>
      <w:r w:rsidR="00FB6727" w:rsidRPr="00CD09DF">
        <w:rPr>
          <w:sz w:val="22"/>
          <w:szCs w:val="22"/>
        </w:rPr>
        <w:tab/>
      </w:r>
      <w:r w:rsidR="00FB6727" w:rsidRPr="00CD09DF">
        <w:rPr>
          <w:sz w:val="22"/>
          <w:szCs w:val="22"/>
        </w:rPr>
        <w:tab/>
        <w:t>……………………………………………</w:t>
      </w:r>
    </w:p>
    <w:p w14:paraId="2826A772" w14:textId="77777777" w:rsidR="000677A4" w:rsidRPr="00CD09DF" w:rsidRDefault="000677A4" w:rsidP="00CD09DF">
      <w:pPr>
        <w:spacing w:after="0" w:line="276" w:lineRule="auto"/>
        <w:jc w:val="both"/>
        <w:rPr>
          <w:rFonts w:ascii="Times New Roman" w:hAnsi="Times New Roman" w:cs="Times New Roman"/>
        </w:rPr>
      </w:pPr>
    </w:p>
    <w:p w14:paraId="0D70D42C" w14:textId="77777777" w:rsidR="0049600F" w:rsidRPr="00CD09DF" w:rsidRDefault="0049600F" w:rsidP="00CD09DF">
      <w:pPr>
        <w:pStyle w:val="Tekstpodstawowy"/>
        <w:spacing w:line="276" w:lineRule="auto"/>
        <w:rPr>
          <w:sz w:val="22"/>
          <w:szCs w:val="22"/>
        </w:rPr>
      </w:pPr>
    </w:p>
    <w:sectPr w:rsidR="0049600F" w:rsidRPr="00CD09DF" w:rsidSect="0019326A">
      <w:headerReference w:type="default" r:id="rId13"/>
      <w:footerReference w:type="default" r:id="rId14"/>
      <w:pgSz w:w="11906" w:h="16838"/>
      <w:pgMar w:top="851" w:right="1418" w:bottom="794" w:left="1418"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C4051" w14:textId="77777777" w:rsidR="006D20D6" w:rsidRDefault="006D20D6">
      <w:pPr>
        <w:spacing w:after="0" w:line="240" w:lineRule="auto"/>
      </w:pPr>
      <w:r>
        <w:separator/>
      </w:r>
    </w:p>
  </w:endnote>
  <w:endnote w:type="continuationSeparator" w:id="0">
    <w:p w14:paraId="0063C07A" w14:textId="77777777" w:rsidR="006D20D6" w:rsidRDefault="006D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753118319"/>
      <w:docPartObj>
        <w:docPartGallery w:val="Page Numbers (Bottom of Page)"/>
        <w:docPartUnique/>
      </w:docPartObj>
    </w:sdtPr>
    <w:sdtEndPr>
      <w:rPr>
        <w:rFonts w:ascii="Times New Roman" w:hAnsi="Times New Roman" w:cs="Times New Roman"/>
        <w:sz w:val="18"/>
        <w:szCs w:val="18"/>
      </w:rPr>
    </w:sdtEndPr>
    <w:sdtContent>
      <w:p w14:paraId="65A2CB7B" w14:textId="77777777" w:rsidR="000A64F4" w:rsidRDefault="000A64F4" w:rsidP="000A64F4">
        <w:pPr>
          <w:pStyle w:val="Stopka"/>
          <w:jc w:val="right"/>
          <w:rPr>
            <w:rFonts w:asciiTheme="majorHAnsi" w:eastAsiaTheme="majorEastAsia" w:hAnsiTheme="majorHAnsi" w:cstheme="majorBidi"/>
            <w:sz w:val="28"/>
            <w:szCs w:val="28"/>
          </w:rPr>
        </w:pPr>
        <w:r>
          <w:rPr>
            <w:noProof/>
            <w:lang w:eastAsia="pl-PL"/>
          </w:rPr>
          <mc:AlternateContent>
            <mc:Choice Requires="wps">
              <w:drawing>
                <wp:anchor distT="4294967295" distB="4294967295" distL="114300" distR="114300" simplePos="0" relativeHeight="251659264" behindDoc="0" locked="0" layoutInCell="1" allowOverlap="1" wp14:anchorId="3AF64D5A" wp14:editId="16024E30">
                  <wp:simplePos x="0" y="0"/>
                  <wp:positionH relativeFrom="column">
                    <wp:posOffset>27940</wp:posOffset>
                  </wp:positionH>
                  <wp:positionV relativeFrom="paragraph">
                    <wp:posOffset>161924</wp:posOffset>
                  </wp:positionV>
                  <wp:extent cx="5749290" cy="0"/>
                  <wp:effectExtent l="0" t="19050" r="2286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29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C6FC3" id="_x0000_t32" coordsize="21600,21600" o:spt="32" o:oned="t" path="m,l21600,21600e" filled="f">
                  <v:path arrowok="t" fillok="f" o:connecttype="none"/>
                  <o:lock v:ext="edit" shapetype="t"/>
                </v:shapetype>
                <v:shape id="Łącznik prosty ze strzałką 2" o:spid="_x0000_s1026" type="#_x0000_t32" style="position:absolute;margin-left:2.2pt;margin-top:12.75pt;width:45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" strokecolor="#c00000" strokeweight="3pt"/>
              </w:pict>
            </mc:Fallback>
          </mc:AlternateContent>
        </w:r>
      </w:p>
      <w:p w14:paraId="31650B58" w14:textId="77777777" w:rsidR="000A64F4" w:rsidRPr="007373CC" w:rsidRDefault="000A64F4" w:rsidP="000A64F4">
        <w:pPr>
          <w:pStyle w:val="Stopka"/>
          <w:jc w:val="right"/>
          <w:rPr>
            <w:rFonts w:ascii="Times New Roman" w:eastAsiaTheme="majorEastAsia" w:hAnsi="Times New Roman" w:cs="Times New Roman"/>
            <w:sz w:val="18"/>
            <w:szCs w:val="18"/>
          </w:rPr>
        </w:pPr>
        <w:r w:rsidRPr="007373CC">
          <w:rPr>
            <w:rFonts w:ascii="Times New Roman" w:eastAsiaTheme="majorEastAsia" w:hAnsi="Times New Roman" w:cs="Times New Roman"/>
            <w:sz w:val="18"/>
            <w:szCs w:val="18"/>
          </w:rPr>
          <w:t xml:space="preserve">str. </w:t>
        </w:r>
        <w:r w:rsidRPr="007373CC">
          <w:rPr>
            <w:rFonts w:ascii="Times New Roman" w:eastAsiaTheme="minorEastAsia" w:hAnsi="Times New Roman" w:cs="Times New Roman"/>
            <w:sz w:val="18"/>
            <w:szCs w:val="18"/>
          </w:rPr>
          <w:fldChar w:fldCharType="begin"/>
        </w:r>
        <w:r w:rsidRPr="007373CC">
          <w:rPr>
            <w:rFonts w:ascii="Times New Roman" w:hAnsi="Times New Roman" w:cs="Times New Roman"/>
            <w:sz w:val="18"/>
            <w:szCs w:val="18"/>
          </w:rPr>
          <w:instrText>PAGE    \* MERGEFORMAT</w:instrText>
        </w:r>
        <w:r w:rsidRPr="007373CC">
          <w:rPr>
            <w:rFonts w:ascii="Times New Roman" w:eastAsiaTheme="minorEastAsia" w:hAnsi="Times New Roman" w:cs="Times New Roman"/>
            <w:sz w:val="18"/>
            <w:szCs w:val="18"/>
          </w:rPr>
          <w:fldChar w:fldCharType="separate"/>
        </w:r>
        <w:r w:rsidR="00F56D58" w:rsidRPr="00F56D58">
          <w:rPr>
            <w:rFonts w:ascii="Times New Roman" w:eastAsiaTheme="majorEastAsia" w:hAnsi="Times New Roman" w:cs="Times New Roman"/>
            <w:noProof/>
            <w:sz w:val="18"/>
            <w:szCs w:val="18"/>
          </w:rPr>
          <w:t>15</w:t>
        </w:r>
        <w:r w:rsidRPr="007373CC">
          <w:rPr>
            <w:rFonts w:ascii="Times New Roman" w:eastAsiaTheme="majorEastAsia" w:hAnsi="Times New Roman" w:cs="Times New Roman"/>
            <w:sz w:val="18"/>
            <w:szCs w:val="18"/>
          </w:rPr>
          <w:fldChar w:fldCharType="end"/>
        </w:r>
      </w:p>
    </w:sdtContent>
  </w:sdt>
  <w:p w14:paraId="0C710AC2" w14:textId="77777777" w:rsidR="000A64F4" w:rsidRPr="007373CC" w:rsidRDefault="000A64F4" w:rsidP="000A64F4">
    <w:pPr>
      <w:pStyle w:val="Stopka"/>
      <w:spacing w:line="120" w:lineRule="auto"/>
      <w:rPr>
        <w:rFonts w:ascii="Times New Roman" w:hAnsi="Times New Roman" w:cs="Times New Roman"/>
        <w:sz w:val="18"/>
        <w:szCs w:val="18"/>
      </w:rPr>
    </w:pPr>
    <w:r>
      <w:tab/>
    </w:r>
  </w:p>
  <w:p w14:paraId="67B67B82" w14:textId="77777777" w:rsidR="000A64F4" w:rsidRPr="00FB6727" w:rsidRDefault="000A64F4" w:rsidP="000A64F4">
    <w:pPr>
      <w:pStyle w:val="Stopka"/>
      <w:spacing w:line="168" w:lineRule="auto"/>
      <w:jc w:val="center"/>
      <w:rPr>
        <w:rFonts w:ascii="Times New Roman" w:hAnsi="Times New Roman" w:cs="Times New Roman"/>
        <w:sz w:val="17"/>
        <w:szCs w:val="17"/>
      </w:rPr>
    </w:pPr>
    <w:r w:rsidRPr="00FB6727">
      <w:rPr>
        <w:rFonts w:ascii="Times New Roman" w:hAnsi="Times New Roman" w:cs="Times New Roman"/>
        <w:sz w:val="17"/>
        <w:szCs w:val="17"/>
      </w:rPr>
      <w:t>Starostwo Powiatowe we Wrześni</w:t>
    </w:r>
  </w:p>
  <w:p w14:paraId="5EAD0B8F" w14:textId="77777777" w:rsidR="000A64F4" w:rsidRPr="00FB6727" w:rsidRDefault="000A64F4" w:rsidP="000A64F4">
    <w:pPr>
      <w:pStyle w:val="Stopka"/>
      <w:spacing w:line="168" w:lineRule="auto"/>
      <w:jc w:val="center"/>
      <w:rPr>
        <w:rFonts w:ascii="Times New Roman" w:hAnsi="Times New Roman" w:cs="Times New Roman"/>
        <w:sz w:val="17"/>
        <w:szCs w:val="17"/>
      </w:rPr>
    </w:pPr>
    <w:r w:rsidRPr="00FB6727">
      <w:rPr>
        <w:rFonts w:ascii="Times New Roman" w:hAnsi="Times New Roman" w:cs="Times New Roman"/>
        <w:sz w:val="17"/>
        <w:szCs w:val="17"/>
      </w:rPr>
      <w:t>ul. Chopina 10, 62-300 Września</w:t>
    </w:r>
  </w:p>
  <w:p w14:paraId="2FA144EB" w14:textId="77777777" w:rsidR="000A64F4" w:rsidRPr="00FB6727" w:rsidRDefault="000A64F4" w:rsidP="000A64F4">
    <w:pPr>
      <w:pStyle w:val="Stopka"/>
      <w:spacing w:line="168" w:lineRule="auto"/>
      <w:jc w:val="center"/>
      <w:rPr>
        <w:rFonts w:ascii="Times New Roman" w:hAnsi="Times New Roman" w:cs="Times New Roman"/>
        <w:sz w:val="17"/>
        <w:szCs w:val="17"/>
        <w:lang w:val="en-US"/>
      </w:rPr>
    </w:pPr>
    <w:r w:rsidRPr="00FB6727">
      <w:rPr>
        <w:rFonts w:ascii="Times New Roman" w:hAnsi="Times New Roman" w:cs="Times New Roman"/>
        <w:sz w:val="17"/>
        <w:szCs w:val="17"/>
        <w:lang w:val="en-US"/>
      </w:rPr>
      <w:t>tel. 61 640 44 44, fax 61 640 20 51</w:t>
    </w:r>
  </w:p>
  <w:p w14:paraId="58DDA849" w14:textId="77777777" w:rsidR="000A64F4" w:rsidRPr="00FB6727" w:rsidRDefault="000A64F4" w:rsidP="000A64F4">
    <w:pPr>
      <w:pStyle w:val="Stopka"/>
      <w:spacing w:line="168" w:lineRule="auto"/>
      <w:jc w:val="center"/>
      <w:rPr>
        <w:rFonts w:ascii="Times New Roman" w:hAnsi="Times New Roman" w:cs="Times New Roman"/>
        <w:sz w:val="17"/>
        <w:szCs w:val="17"/>
        <w:lang w:val="en-US"/>
      </w:rPr>
    </w:pPr>
    <w:r w:rsidRPr="00FB6727">
      <w:rPr>
        <w:rFonts w:ascii="Times New Roman" w:hAnsi="Times New Roman" w:cs="Times New Roman"/>
        <w:sz w:val="17"/>
        <w:szCs w:val="17"/>
        <w:lang w:val="en-US"/>
      </w:rPr>
      <w:t>www.wrzesnia.powiat.pl, starostwo@wrzesnia.powiat.pl</w:t>
    </w:r>
  </w:p>
  <w:p w14:paraId="4A8DEC35" w14:textId="77777777" w:rsidR="000A64F4" w:rsidRDefault="000A6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2ACBC" w14:textId="77777777" w:rsidR="006D20D6" w:rsidRDefault="006D20D6">
      <w:pPr>
        <w:spacing w:after="0" w:line="240" w:lineRule="auto"/>
      </w:pPr>
      <w:r>
        <w:separator/>
      </w:r>
    </w:p>
  </w:footnote>
  <w:footnote w:type="continuationSeparator" w:id="0">
    <w:p w14:paraId="15CF0919" w14:textId="77777777" w:rsidR="006D20D6" w:rsidRDefault="006D2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5F78" w14:textId="77777777" w:rsidR="00DF3F1E" w:rsidRPr="005A442F" w:rsidRDefault="00DF3F1E" w:rsidP="00FC2817">
    <w:pPr>
      <w:pStyle w:val="Nagwek"/>
      <w:jc w:val="right"/>
      <w:rPr>
        <w:rFonts w:ascii="Times New Roman" w:hAnsi="Times New Roman" w:cs="Times New Roman"/>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9AA"/>
    <w:multiLevelType w:val="hybridMultilevel"/>
    <w:tmpl w:val="F7FE8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93635"/>
    <w:multiLevelType w:val="hybridMultilevel"/>
    <w:tmpl w:val="7C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06AAE"/>
    <w:multiLevelType w:val="hybridMultilevel"/>
    <w:tmpl w:val="DBDAD9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CC1D3F"/>
    <w:multiLevelType w:val="hybridMultilevel"/>
    <w:tmpl w:val="7BC0E55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0431586"/>
    <w:multiLevelType w:val="multilevel"/>
    <w:tmpl w:val="BDC6D6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84DC2"/>
    <w:multiLevelType w:val="hybridMultilevel"/>
    <w:tmpl w:val="4CBC4680"/>
    <w:lvl w:ilvl="0" w:tplc="04150013">
      <w:start w:val="1"/>
      <w:numFmt w:val="upperRoman"/>
      <w:lvlText w:val="%1."/>
      <w:lvlJc w:val="righ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6" w15:restartNumberingAfterBreak="0">
    <w:nsid w:val="1B67032A"/>
    <w:multiLevelType w:val="hybridMultilevel"/>
    <w:tmpl w:val="C910F618"/>
    <w:lvl w:ilvl="0" w:tplc="BEA8C374">
      <w:start w:val="1"/>
      <w:numFmt w:val="decimal"/>
      <w:lvlText w:val="%1."/>
      <w:lvlJc w:val="left"/>
      <w:pPr>
        <w:ind w:left="1353"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CF6411A"/>
    <w:multiLevelType w:val="multilevel"/>
    <w:tmpl w:val="BDC6D6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BF74D0"/>
    <w:multiLevelType w:val="hybridMultilevel"/>
    <w:tmpl w:val="549ECD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455554"/>
    <w:multiLevelType w:val="hybridMultilevel"/>
    <w:tmpl w:val="6BB0C4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6070D11"/>
    <w:multiLevelType w:val="hybridMultilevel"/>
    <w:tmpl w:val="DFD0B31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294152A0"/>
    <w:multiLevelType w:val="hybridMultilevel"/>
    <w:tmpl w:val="7FA445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FF5A22"/>
    <w:multiLevelType w:val="hybridMultilevel"/>
    <w:tmpl w:val="22E039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0AD2B9C"/>
    <w:multiLevelType w:val="hybridMultilevel"/>
    <w:tmpl w:val="B3A69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C22D5"/>
    <w:multiLevelType w:val="multilevel"/>
    <w:tmpl w:val="A7782392"/>
    <w:lvl w:ilvl="0">
      <w:start w:val="1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80377E1"/>
    <w:multiLevelType w:val="hybridMultilevel"/>
    <w:tmpl w:val="E5E887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87D4E"/>
    <w:multiLevelType w:val="hybridMultilevel"/>
    <w:tmpl w:val="D1F8C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7877EA"/>
    <w:multiLevelType w:val="hybridMultilevel"/>
    <w:tmpl w:val="615C64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D3B22BA"/>
    <w:multiLevelType w:val="hybridMultilevel"/>
    <w:tmpl w:val="EE40D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8D2A62"/>
    <w:multiLevelType w:val="multilevel"/>
    <w:tmpl w:val="30303162"/>
    <w:lvl w:ilvl="0">
      <w:start w:val="1"/>
      <w:numFmt w:val="decimal"/>
      <w:lvlText w:val="%1."/>
      <w:lvlJc w:val="left"/>
      <w:pPr>
        <w:ind w:left="1080" w:hanging="360"/>
      </w:pPr>
    </w:lvl>
    <w:lvl w:ilvl="1">
      <w:start w:val="2"/>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59014A57"/>
    <w:multiLevelType w:val="hybridMultilevel"/>
    <w:tmpl w:val="6546B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B7F33"/>
    <w:multiLevelType w:val="hybridMultilevel"/>
    <w:tmpl w:val="857A1C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892EC1"/>
    <w:multiLevelType w:val="hybridMultilevel"/>
    <w:tmpl w:val="27EE4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3044C8"/>
    <w:multiLevelType w:val="hybridMultilevel"/>
    <w:tmpl w:val="CB4CB9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6853D0E"/>
    <w:multiLevelType w:val="hybridMultilevel"/>
    <w:tmpl w:val="8C947C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84E3518"/>
    <w:multiLevelType w:val="hybridMultilevel"/>
    <w:tmpl w:val="2C2CEC6E"/>
    <w:lvl w:ilvl="0" w:tplc="016A7B2E">
      <w:start w:val="1"/>
      <w:numFmt w:val="decimal"/>
      <w:lvlText w:val="%1."/>
      <w:lvlJc w:val="left"/>
      <w:pPr>
        <w:ind w:left="78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EA0BDC"/>
    <w:multiLevelType w:val="hybridMultilevel"/>
    <w:tmpl w:val="4DB8F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376115"/>
    <w:multiLevelType w:val="hybridMultilevel"/>
    <w:tmpl w:val="D452C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C7481F"/>
    <w:multiLevelType w:val="hybridMultilevel"/>
    <w:tmpl w:val="AA5E5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1B5811"/>
    <w:multiLevelType w:val="hybridMultilevel"/>
    <w:tmpl w:val="3A265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923975"/>
    <w:multiLevelType w:val="hybridMultilevel"/>
    <w:tmpl w:val="3AE84FD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71DE0FC7"/>
    <w:multiLevelType w:val="hybridMultilevel"/>
    <w:tmpl w:val="57862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716097"/>
    <w:multiLevelType w:val="multilevel"/>
    <w:tmpl w:val="2E18D584"/>
    <w:lvl w:ilvl="0">
      <w:start w:val="1"/>
      <w:numFmt w:val="decimal"/>
      <w:lvlText w:val="3.1%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4968EE"/>
    <w:multiLevelType w:val="hybridMultilevel"/>
    <w:tmpl w:val="53DEFF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7B751561"/>
    <w:multiLevelType w:val="hybridMultilevel"/>
    <w:tmpl w:val="4CBC46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603A64"/>
    <w:multiLevelType w:val="hybridMultilevel"/>
    <w:tmpl w:val="A65CA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7768117">
    <w:abstractNumId w:val="4"/>
  </w:num>
  <w:num w:numId="2" w16cid:durableId="570888478">
    <w:abstractNumId w:val="32"/>
  </w:num>
  <w:num w:numId="3" w16cid:durableId="519709303">
    <w:abstractNumId w:val="11"/>
  </w:num>
  <w:num w:numId="4" w16cid:durableId="1540238701">
    <w:abstractNumId w:val="5"/>
  </w:num>
  <w:num w:numId="5" w16cid:durableId="2066947250">
    <w:abstractNumId w:val="28"/>
  </w:num>
  <w:num w:numId="6" w16cid:durableId="684795189">
    <w:abstractNumId w:val="0"/>
  </w:num>
  <w:num w:numId="7" w16cid:durableId="1860468701">
    <w:abstractNumId w:val="15"/>
  </w:num>
  <w:num w:numId="8" w16cid:durableId="1387529450">
    <w:abstractNumId w:val="20"/>
  </w:num>
  <w:num w:numId="9" w16cid:durableId="638415836">
    <w:abstractNumId w:val="25"/>
  </w:num>
  <w:num w:numId="10" w16cid:durableId="1228295590">
    <w:abstractNumId w:val="27"/>
  </w:num>
  <w:num w:numId="11" w16cid:durableId="340352371">
    <w:abstractNumId w:val="31"/>
  </w:num>
  <w:num w:numId="12" w16cid:durableId="1156336581">
    <w:abstractNumId w:val="3"/>
  </w:num>
  <w:num w:numId="13" w16cid:durableId="243416227">
    <w:abstractNumId w:val="17"/>
  </w:num>
  <w:num w:numId="14" w16cid:durableId="863710535">
    <w:abstractNumId w:val="10"/>
  </w:num>
  <w:num w:numId="15" w16cid:durableId="1476992110">
    <w:abstractNumId w:val="12"/>
  </w:num>
  <w:num w:numId="16" w16cid:durableId="1154905736">
    <w:abstractNumId w:val="19"/>
  </w:num>
  <w:num w:numId="17" w16cid:durableId="1330520658">
    <w:abstractNumId w:val="30"/>
  </w:num>
  <w:num w:numId="18" w16cid:durableId="1594898234">
    <w:abstractNumId w:val="33"/>
  </w:num>
  <w:num w:numId="19" w16cid:durableId="582641704">
    <w:abstractNumId w:val="9"/>
  </w:num>
  <w:num w:numId="20" w16cid:durableId="2088259509">
    <w:abstractNumId w:val="24"/>
  </w:num>
  <w:num w:numId="21" w16cid:durableId="1424255473">
    <w:abstractNumId w:val="2"/>
  </w:num>
  <w:num w:numId="22" w16cid:durableId="2101178413">
    <w:abstractNumId w:val="22"/>
  </w:num>
  <w:num w:numId="23" w16cid:durableId="1900745004">
    <w:abstractNumId w:val="8"/>
  </w:num>
  <w:num w:numId="24" w16cid:durableId="965700603">
    <w:abstractNumId w:val="13"/>
  </w:num>
  <w:num w:numId="25" w16cid:durableId="1088038043">
    <w:abstractNumId w:val="21"/>
  </w:num>
  <w:num w:numId="26" w16cid:durableId="1874077838">
    <w:abstractNumId w:val="23"/>
  </w:num>
  <w:num w:numId="27" w16cid:durableId="1314868268">
    <w:abstractNumId w:val="35"/>
  </w:num>
  <w:num w:numId="28" w16cid:durableId="1697921364">
    <w:abstractNumId w:val="1"/>
  </w:num>
  <w:num w:numId="29" w16cid:durableId="1315524308">
    <w:abstractNumId w:val="29"/>
  </w:num>
  <w:num w:numId="30" w16cid:durableId="134415290">
    <w:abstractNumId w:val="16"/>
  </w:num>
  <w:num w:numId="31" w16cid:durableId="1748452671">
    <w:abstractNumId w:val="34"/>
  </w:num>
  <w:num w:numId="32" w16cid:durableId="1955091769">
    <w:abstractNumId w:val="14"/>
  </w:num>
  <w:num w:numId="33" w16cid:durableId="561910074">
    <w:abstractNumId w:val="26"/>
  </w:num>
  <w:num w:numId="34" w16cid:durableId="252053676">
    <w:abstractNumId w:val="7"/>
  </w:num>
  <w:num w:numId="35" w16cid:durableId="731273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3193755">
    <w:abstractNumId w:val="18"/>
  </w:num>
  <w:num w:numId="37" w16cid:durableId="203071861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F0"/>
    <w:rsid w:val="000000C2"/>
    <w:rsid w:val="00003B20"/>
    <w:rsid w:val="00007864"/>
    <w:rsid w:val="00015997"/>
    <w:rsid w:val="0002386D"/>
    <w:rsid w:val="00025C68"/>
    <w:rsid w:val="00030B57"/>
    <w:rsid w:val="00035045"/>
    <w:rsid w:val="000404ED"/>
    <w:rsid w:val="000409FB"/>
    <w:rsid w:val="00055BA7"/>
    <w:rsid w:val="00057747"/>
    <w:rsid w:val="000643B8"/>
    <w:rsid w:val="000677A4"/>
    <w:rsid w:val="00071870"/>
    <w:rsid w:val="0007312B"/>
    <w:rsid w:val="000735FF"/>
    <w:rsid w:val="00076640"/>
    <w:rsid w:val="000801D3"/>
    <w:rsid w:val="000816A6"/>
    <w:rsid w:val="00087D24"/>
    <w:rsid w:val="00097548"/>
    <w:rsid w:val="000A02DE"/>
    <w:rsid w:val="000A105B"/>
    <w:rsid w:val="000A469E"/>
    <w:rsid w:val="000A64F4"/>
    <w:rsid w:val="000A682C"/>
    <w:rsid w:val="000A6B16"/>
    <w:rsid w:val="000B6E5D"/>
    <w:rsid w:val="000C34AE"/>
    <w:rsid w:val="000C50AE"/>
    <w:rsid w:val="000C5DFE"/>
    <w:rsid w:val="000F0A35"/>
    <w:rsid w:val="000F3FE0"/>
    <w:rsid w:val="000F6B4A"/>
    <w:rsid w:val="001019E7"/>
    <w:rsid w:val="00101EAD"/>
    <w:rsid w:val="001034AA"/>
    <w:rsid w:val="00103500"/>
    <w:rsid w:val="00107B23"/>
    <w:rsid w:val="00112A80"/>
    <w:rsid w:val="00114921"/>
    <w:rsid w:val="0011537F"/>
    <w:rsid w:val="00122CBE"/>
    <w:rsid w:val="0012368B"/>
    <w:rsid w:val="00125706"/>
    <w:rsid w:val="00126171"/>
    <w:rsid w:val="001336C3"/>
    <w:rsid w:val="001500F1"/>
    <w:rsid w:val="00150F38"/>
    <w:rsid w:val="001512B3"/>
    <w:rsid w:val="00151741"/>
    <w:rsid w:val="00152828"/>
    <w:rsid w:val="00155494"/>
    <w:rsid w:val="0016594E"/>
    <w:rsid w:val="00167A08"/>
    <w:rsid w:val="00170AC5"/>
    <w:rsid w:val="00171E37"/>
    <w:rsid w:val="00192A49"/>
    <w:rsid w:val="0019326A"/>
    <w:rsid w:val="001932D1"/>
    <w:rsid w:val="001A2AD1"/>
    <w:rsid w:val="001A419B"/>
    <w:rsid w:val="001B676B"/>
    <w:rsid w:val="001C2DF9"/>
    <w:rsid w:val="001C50D6"/>
    <w:rsid w:val="001C7673"/>
    <w:rsid w:val="001D5F26"/>
    <w:rsid w:val="001E3DD8"/>
    <w:rsid w:val="001E671E"/>
    <w:rsid w:val="001F4E43"/>
    <w:rsid w:val="001F69F0"/>
    <w:rsid w:val="001F7C2B"/>
    <w:rsid w:val="002073D5"/>
    <w:rsid w:val="00207A5C"/>
    <w:rsid w:val="002178D2"/>
    <w:rsid w:val="00221C30"/>
    <w:rsid w:val="00230690"/>
    <w:rsid w:val="00232505"/>
    <w:rsid w:val="00233335"/>
    <w:rsid w:val="002365DF"/>
    <w:rsid w:val="0024085F"/>
    <w:rsid w:val="00242E42"/>
    <w:rsid w:val="002432C2"/>
    <w:rsid w:val="00247003"/>
    <w:rsid w:val="00255EA3"/>
    <w:rsid w:val="002661D3"/>
    <w:rsid w:val="002737E2"/>
    <w:rsid w:val="00281770"/>
    <w:rsid w:val="0029055D"/>
    <w:rsid w:val="00293EAD"/>
    <w:rsid w:val="00296E7D"/>
    <w:rsid w:val="002A1206"/>
    <w:rsid w:val="002A2524"/>
    <w:rsid w:val="002A7333"/>
    <w:rsid w:val="002B1512"/>
    <w:rsid w:val="002B1CA1"/>
    <w:rsid w:val="002B4D06"/>
    <w:rsid w:val="002B6D04"/>
    <w:rsid w:val="002C01D6"/>
    <w:rsid w:val="002C4B4F"/>
    <w:rsid w:val="002E6C68"/>
    <w:rsid w:val="002F25A9"/>
    <w:rsid w:val="002F42AA"/>
    <w:rsid w:val="002F4C55"/>
    <w:rsid w:val="00300502"/>
    <w:rsid w:val="0030503D"/>
    <w:rsid w:val="003118C6"/>
    <w:rsid w:val="00320FAF"/>
    <w:rsid w:val="003258F5"/>
    <w:rsid w:val="00327BEA"/>
    <w:rsid w:val="00333454"/>
    <w:rsid w:val="00335B1B"/>
    <w:rsid w:val="00337226"/>
    <w:rsid w:val="0034019D"/>
    <w:rsid w:val="00340320"/>
    <w:rsid w:val="003451D4"/>
    <w:rsid w:val="00355017"/>
    <w:rsid w:val="00355463"/>
    <w:rsid w:val="00355DFE"/>
    <w:rsid w:val="00363562"/>
    <w:rsid w:val="00363B26"/>
    <w:rsid w:val="003711F3"/>
    <w:rsid w:val="00371C97"/>
    <w:rsid w:val="0037642B"/>
    <w:rsid w:val="00382750"/>
    <w:rsid w:val="00390601"/>
    <w:rsid w:val="003911AE"/>
    <w:rsid w:val="00391421"/>
    <w:rsid w:val="003934C9"/>
    <w:rsid w:val="003937E1"/>
    <w:rsid w:val="003B17FF"/>
    <w:rsid w:val="003B1C1A"/>
    <w:rsid w:val="003B3873"/>
    <w:rsid w:val="003B5DA1"/>
    <w:rsid w:val="003B7234"/>
    <w:rsid w:val="003C745F"/>
    <w:rsid w:val="003D1747"/>
    <w:rsid w:val="003D47E4"/>
    <w:rsid w:val="003E2E64"/>
    <w:rsid w:val="003F6D1E"/>
    <w:rsid w:val="00404621"/>
    <w:rsid w:val="00410B3F"/>
    <w:rsid w:val="00411085"/>
    <w:rsid w:val="00412430"/>
    <w:rsid w:val="004145CE"/>
    <w:rsid w:val="004154CB"/>
    <w:rsid w:val="0041645B"/>
    <w:rsid w:val="00430D97"/>
    <w:rsid w:val="004328CE"/>
    <w:rsid w:val="00433785"/>
    <w:rsid w:val="00434B04"/>
    <w:rsid w:val="004353EE"/>
    <w:rsid w:val="00436BEA"/>
    <w:rsid w:val="00467141"/>
    <w:rsid w:val="004753B2"/>
    <w:rsid w:val="00476C6D"/>
    <w:rsid w:val="004821EB"/>
    <w:rsid w:val="00493CC7"/>
    <w:rsid w:val="0049600F"/>
    <w:rsid w:val="004967CD"/>
    <w:rsid w:val="00496C99"/>
    <w:rsid w:val="004975C8"/>
    <w:rsid w:val="004A06BF"/>
    <w:rsid w:val="004A1E88"/>
    <w:rsid w:val="004A1F4E"/>
    <w:rsid w:val="004A5A35"/>
    <w:rsid w:val="004A7B26"/>
    <w:rsid w:val="004B41EC"/>
    <w:rsid w:val="004B53C1"/>
    <w:rsid w:val="004B7141"/>
    <w:rsid w:val="004B73E6"/>
    <w:rsid w:val="004B7B91"/>
    <w:rsid w:val="004D1796"/>
    <w:rsid w:val="004D49FA"/>
    <w:rsid w:val="004E0E94"/>
    <w:rsid w:val="004E11F3"/>
    <w:rsid w:val="004E1BD6"/>
    <w:rsid w:val="004E7BEE"/>
    <w:rsid w:val="004E7DE0"/>
    <w:rsid w:val="004E7E2B"/>
    <w:rsid w:val="004F7BCF"/>
    <w:rsid w:val="0050020C"/>
    <w:rsid w:val="00503775"/>
    <w:rsid w:val="00515620"/>
    <w:rsid w:val="0051689D"/>
    <w:rsid w:val="00516A0B"/>
    <w:rsid w:val="00520684"/>
    <w:rsid w:val="00520AD1"/>
    <w:rsid w:val="005250BC"/>
    <w:rsid w:val="005321AD"/>
    <w:rsid w:val="005406E5"/>
    <w:rsid w:val="00543895"/>
    <w:rsid w:val="00543DDB"/>
    <w:rsid w:val="00550A7B"/>
    <w:rsid w:val="00554081"/>
    <w:rsid w:val="00555932"/>
    <w:rsid w:val="00560AC2"/>
    <w:rsid w:val="00571449"/>
    <w:rsid w:val="00574FDB"/>
    <w:rsid w:val="00582392"/>
    <w:rsid w:val="00591A9D"/>
    <w:rsid w:val="005947EE"/>
    <w:rsid w:val="00597299"/>
    <w:rsid w:val="00597AE3"/>
    <w:rsid w:val="005A3B2B"/>
    <w:rsid w:val="005A442F"/>
    <w:rsid w:val="005A505C"/>
    <w:rsid w:val="005B1A5E"/>
    <w:rsid w:val="005B27EA"/>
    <w:rsid w:val="005B3E72"/>
    <w:rsid w:val="005B3F67"/>
    <w:rsid w:val="005C5E50"/>
    <w:rsid w:val="005C7AE9"/>
    <w:rsid w:val="005E2D2B"/>
    <w:rsid w:val="005E3077"/>
    <w:rsid w:val="005F36F0"/>
    <w:rsid w:val="005F6FBA"/>
    <w:rsid w:val="005F75ED"/>
    <w:rsid w:val="00625656"/>
    <w:rsid w:val="00636488"/>
    <w:rsid w:val="00637782"/>
    <w:rsid w:val="00642D02"/>
    <w:rsid w:val="00643686"/>
    <w:rsid w:val="00644252"/>
    <w:rsid w:val="006470C2"/>
    <w:rsid w:val="00652729"/>
    <w:rsid w:val="00652ECE"/>
    <w:rsid w:val="00653C9E"/>
    <w:rsid w:val="006615F7"/>
    <w:rsid w:val="006637D3"/>
    <w:rsid w:val="00667B6A"/>
    <w:rsid w:val="00670499"/>
    <w:rsid w:val="00671730"/>
    <w:rsid w:val="00680700"/>
    <w:rsid w:val="00686AE2"/>
    <w:rsid w:val="00686E30"/>
    <w:rsid w:val="006877AC"/>
    <w:rsid w:val="006A6D47"/>
    <w:rsid w:val="006B2913"/>
    <w:rsid w:val="006B4327"/>
    <w:rsid w:val="006B707F"/>
    <w:rsid w:val="006C015D"/>
    <w:rsid w:val="006C774F"/>
    <w:rsid w:val="006D02DD"/>
    <w:rsid w:val="006D1809"/>
    <w:rsid w:val="006D20D6"/>
    <w:rsid w:val="006D57F5"/>
    <w:rsid w:val="006E23A4"/>
    <w:rsid w:val="006E254A"/>
    <w:rsid w:val="006E2F78"/>
    <w:rsid w:val="006E35C8"/>
    <w:rsid w:val="006E7B5B"/>
    <w:rsid w:val="006F4658"/>
    <w:rsid w:val="006F74FB"/>
    <w:rsid w:val="007034D1"/>
    <w:rsid w:val="00724B6A"/>
    <w:rsid w:val="0074407C"/>
    <w:rsid w:val="00752AD5"/>
    <w:rsid w:val="007540F5"/>
    <w:rsid w:val="00754398"/>
    <w:rsid w:val="007552F1"/>
    <w:rsid w:val="00757163"/>
    <w:rsid w:val="0075732E"/>
    <w:rsid w:val="007574CA"/>
    <w:rsid w:val="00760AC8"/>
    <w:rsid w:val="00765765"/>
    <w:rsid w:val="00770E4F"/>
    <w:rsid w:val="00771E7E"/>
    <w:rsid w:val="00772A39"/>
    <w:rsid w:val="0077353A"/>
    <w:rsid w:val="00777D3F"/>
    <w:rsid w:val="00780A43"/>
    <w:rsid w:val="00781100"/>
    <w:rsid w:val="007838C1"/>
    <w:rsid w:val="007845D3"/>
    <w:rsid w:val="00787B34"/>
    <w:rsid w:val="007A49C1"/>
    <w:rsid w:val="007A70B6"/>
    <w:rsid w:val="007B239E"/>
    <w:rsid w:val="007B244E"/>
    <w:rsid w:val="007C2970"/>
    <w:rsid w:val="007C4251"/>
    <w:rsid w:val="007C5913"/>
    <w:rsid w:val="007C6B92"/>
    <w:rsid w:val="007D3F75"/>
    <w:rsid w:val="007E5242"/>
    <w:rsid w:val="007E69C4"/>
    <w:rsid w:val="007F2C90"/>
    <w:rsid w:val="007F39F9"/>
    <w:rsid w:val="007F7D95"/>
    <w:rsid w:val="007F7E3C"/>
    <w:rsid w:val="00802206"/>
    <w:rsid w:val="008040A5"/>
    <w:rsid w:val="00811532"/>
    <w:rsid w:val="00812111"/>
    <w:rsid w:val="00820B3F"/>
    <w:rsid w:val="00823EB9"/>
    <w:rsid w:val="008252C8"/>
    <w:rsid w:val="00831F37"/>
    <w:rsid w:val="0083469C"/>
    <w:rsid w:val="00840B26"/>
    <w:rsid w:val="00841510"/>
    <w:rsid w:val="008524F2"/>
    <w:rsid w:val="008529E5"/>
    <w:rsid w:val="008550BB"/>
    <w:rsid w:val="008553FD"/>
    <w:rsid w:val="00861642"/>
    <w:rsid w:val="008638D9"/>
    <w:rsid w:val="0086433C"/>
    <w:rsid w:val="00867211"/>
    <w:rsid w:val="00872E03"/>
    <w:rsid w:val="008734C3"/>
    <w:rsid w:val="0087718E"/>
    <w:rsid w:val="00883C2F"/>
    <w:rsid w:val="0088610C"/>
    <w:rsid w:val="00891AC7"/>
    <w:rsid w:val="00895C1F"/>
    <w:rsid w:val="008A30CE"/>
    <w:rsid w:val="008A55DE"/>
    <w:rsid w:val="008B3900"/>
    <w:rsid w:val="008B3F80"/>
    <w:rsid w:val="008B619A"/>
    <w:rsid w:val="008C1022"/>
    <w:rsid w:val="008C632C"/>
    <w:rsid w:val="008C7BB8"/>
    <w:rsid w:val="008D18E0"/>
    <w:rsid w:val="008D1AE6"/>
    <w:rsid w:val="008E098F"/>
    <w:rsid w:val="008E1D8B"/>
    <w:rsid w:val="008E623A"/>
    <w:rsid w:val="008E71E5"/>
    <w:rsid w:val="008F157A"/>
    <w:rsid w:val="008F3908"/>
    <w:rsid w:val="008F3965"/>
    <w:rsid w:val="00901027"/>
    <w:rsid w:val="00903CC0"/>
    <w:rsid w:val="00907B21"/>
    <w:rsid w:val="00912078"/>
    <w:rsid w:val="009236F6"/>
    <w:rsid w:val="009244BE"/>
    <w:rsid w:val="00931B47"/>
    <w:rsid w:val="00931BEE"/>
    <w:rsid w:val="00934703"/>
    <w:rsid w:val="009362F6"/>
    <w:rsid w:val="00941EA2"/>
    <w:rsid w:val="0094451E"/>
    <w:rsid w:val="009447E4"/>
    <w:rsid w:val="00945660"/>
    <w:rsid w:val="00954C36"/>
    <w:rsid w:val="00955FFA"/>
    <w:rsid w:val="00962FFC"/>
    <w:rsid w:val="00963D15"/>
    <w:rsid w:val="009726E1"/>
    <w:rsid w:val="00980096"/>
    <w:rsid w:val="009910BF"/>
    <w:rsid w:val="00992481"/>
    <w:rsid w:val="00993DAD"/>
    <w:rsid w:val="0099735B"/>
    <w:rsid w:val="009A006D"/>
    <w:rsid w:val="009A0ED7"/>
    <w:rsid w:val="009B04E2"/>
    <w:rsid w:val="009C196A"/>
    <w:rsid w:val="009D1391"/>
    <w:rsid w:val="009D4B54"/>
    <w:rsid w:val="009D59A7"/>
    <w:rsid w:val="009D649E"/>
    <w:rsid w:val="009F1A98"/>
    <w:rsid w:val="009F1D39"/>
    <w:rsid w:val="009F6413"/>
    <w:rsid w:val="00A1634F"/>
    <w:rsid w:val="00A1782B"/>
    <w:rsid w:val="00A17885"/>
    <w:rsid w:val="00A22130"/>
    <w:rsid w:val="00A221B5"/>
    <w:rsid w:val="00A24317"/>
    <w:rsid w:val="00A25FA8"/>
    <w:rsid w:val="00A27E48"/>
    <w:rsid w:val="00A301DC"/>
    <w:rsid w:val="00A30A39"/>
    <w:rsid w:val="00A32B28"/>
    <w:rsid w:val="00A32D14"/>
    <w:rsid w:val="00A33B6B"/>
    <w:rsid w:val="00A34369"/>
    <w:rsid w:val="00A35349"/>
    <w:rsid w:val="00A43F62"/>
    <w:rsid w:val="00A50908"/>
    <w:rsid w:val="00A520B8"/>
    <w:rsid w:val="00A53C05"/>
    <w:rsid w:val="00A64952"/>
    <w:rsid w:val="00A6538C"/>
    <w:rsid w:val="00A67F80"/>
    <w:rsid w:val="00A74256"/>
    <w:rsid w:val="00A804F7"/>
    <w:rsid w:val="00A82860"/>
    <w:rsid w:val="00A82B1B"/>
    <w:rsid w:val="00A85DC8"/>
    <w:rsid w:val="00A86AEE"/>
    <w:rsid w:val="00A90B6E"/>
    <w:rsid w:val="00A9679E"/>
    <w:rsid w:val="00AB0560"/>
    <w:rsid w:val="00AB07C7"/>
    <w:rsid w:val="00AB3E3B"/>
    <w:rsid w:val="00AB6F53"/>
    <w:rsid w:val="00AD0E7D"/>
    <w:rsid w:val="00AD6AED"/>
    <w:rsid w:val="00AE42F0"/>
    <w:rsid w:val="00AF182F"/>
    <w:rsid w:val="00AF2504"/>
    <w:rsid w:val="00AF428C"/>
    <w:rsid w:val="00AF43F5"/>
    <w:rsid w:val="00B003D4"/>
    <w:rsid w:val="00B00723"/>
    <w:rsid w:val="00B1798E"/>
    <w:rsid w:val="00B21E95"/>
    <w:rsid w:val="00B236B8"/>
    <w:rsid w:val="00B30399"/>
    <w:rsid w:val="00B35F16"/>
    <w:rsid w:val="00B539E4"/>
    <w:rsid w:val="00B6004F"/>
    <w:rsid w:val="00B61B93"/>
    <w:rsid w:val="00B65EDB"/>
    <w:rsid w:val="00B679F0"/>
    <w:rsid w:val="00B715E0"/>
    <w:rsid w:val="00B71AEC"/>
    <w:rsid w:val="00B72745"/>
    <w:rsid w:val="00B73210"/>
    <w:rsid w:val="00B76629"/>
    <w:rsid w:val="00B76C85"/>
    <w:rsid w:val="00B926A4"/>
    <w:rsid w:val="00B940A9"/>
    <w:rsid w:val="00B95CF5"/>
    <w:rsid w:val="00B96B7F"/>
    <w:rsid w:val="00B976C3"/>
    <w:rsid w:val="00BA065F"/>
    <w:rsid w:val="00BA0878"/>
    <w:rsid w:val="00BA39F7"/>
    <w:rsid w:val="00BB4139"/>
    <w:rsid w:val="00BB73E6"/>
    <w:rsid w:val="00BB74E9"/>
    <w:rsid w:val="00BB76FC"/>
    <w:rsid w:val="00BC00B9"/>
    <w:rsid w:val="00BD11EA"/>
    <w:rsid w:val="00BD5D2F"/>
    <w:rsid w:val="00BE2CC3"/>
    <w:rsid w:val="00BE4FCC"/>
    <w:rsid w:val="00BF0BAA"/>
    <w:rsid w:val="00BF258D"/>
    <w:rsid w:val="00C00B3F"/>
    <w:rsid w:val="00C07548"/>
    <w:rsid w:val="00C12A75"/>
    <w:rsid w:val="00C2180D"/>
    <w:rsid w:val="00C34B3A"/>
    <w:rsid w:val="00C372E5"/>
    <w:rsid w:val="00C413CE"/>
    <w:rsid w:val="00C43A96"/>
    <w:rsid w:val="00C4421B"/>
    <w:rsid w:val="00C47492"/>
    <w:rsid w:val="00C527F2"/>
    <w:rsid w:val="00C66503"/>
    <w:rsid w:val="00C72F13"/>
    <w:rsid w:val="00C753BD"/>
    <w:rsid w:val="00C76EBB"/>
    <w:rsid w:val="00C776B9"/>
    <w:rsid w:val="00CB0569"/>
    <w:rsid w:val="00CB1161"/>
    <w:rsid w:val="00CB185B"/>
    <w:rsid w:val="00CB54AE"/>
    <w:rsid w:val="00CB6E56"/>
    <w:rsid w:val="00CC622E"/>
    <w:rsid w:val="00CC6BAD"/>
    <w:rsid w:val="00CD09DF"/>
    <w:rsid w:val="00CD48FA"/>
    <w:rsid w:val="00CD6440"/>
    <w:rsid w:val="00CE22F6"/>
    <w:rsid w:val="00CE4584"/>
    <w:rsid w:val="00D003CB"/>
    <w:rsid w:val="00D04324"/>
    <w:rsid w:val="00D10034"/>
    <w:rsid w:val="00D1352F"/>
    <w:rsid w:val="00D14A70"/>
    <w:rsid w:val="00D17292"/>
    <w:rsid w:val="00D17BC8"/>
    <w:rsid w:val="00D22DC7"/>
    <w:rsid w:val="00D22E15"/>
    <w:rsid w:val="00D3327B"/>
    <w:rsid w:val="00D337C6"/>
    <w:rsid w:val="00D34D6B"/>
    <w:rsid w:val="00D356D2"/>
    <w:rsid w:val="00D402A2"/>
    <w:rsid w:val="00D47EA5"/>
    <w:rsid w:val="00D5027C"/>
    <w:rsid w:val="00D544D0"/>
    <w:rsid w:val="00D66235"/>
    <w:rsid w:val="00D71685"/>
    <w:rsid w:val="00D72409"/>
    <w:rsid w:val="00D74B4B"/>
    <w:rsid w:val="00D755B7"/>
    <w:rsid w:val="00D75DFF"/>
    <w:rsid w:val="00D80B82"/>
    <w:rsid w:val="00D81885"/>
    <w:rsid w:val="00D87471"/>
    <w:rsid w:val="00D944B3"/>
    <w:rsid w:val="00D94A70"/>
    <w:rsid w:val="00D95B68"/>
    <w:rsid w:val="00D9657C"/>
    <w:rsid w:val="00DB3195"/>
    <w:rsid w:val="00DC4BE6"/>
    <w:rsid w:val="00DD0D36"/>
    <w:rsid w:val="00DD4443"/>
    <w:rsid w:val="00DD4D32"/>
    <w:rsid w:val="00DE0C2B"/>
    <w:rsid w:val="00DE49A3"/>
    <w:rsid w:val="00DF0CEE"/>
    <w:rsid w:val="00DF3F1E"/>
    <w:rsid w:val="00E045C9"/>
    <w:rsid w:val="00E15F82"/>
    <w:rsid w:val="00E2207C"/>
    <w:rsid w:val="00E25081"/>
    <w:rsid w:val="00E321EA"/>
    <w:rsid w:val="00E332B2"/>
    <w:rsid w:val="00E43168"/>
    <w:rsid w:val="00E44778"/>
    <w:rsid w:val="00E46932"/>
    <w:rsid w:val="00E54404"/>
    <w:rsid w:val="00E65801"/>
    <w:rsid w:val="00E66228"/>
    <w:rsid w:val="00E73262"/>
    <w:rsid w:val="00E84B8A"/>
    <w:rsid w:val="00E94E90"/>
    <w:rsid w:val="00E96E5D"/>
    <w:rsid w:val="00EA46E9"/>
    <w:rsid w:val="00EA4A49"/>
    <w:rsid w:val="00EA683B"/>
    <w:rsid w:val="00ED0FB4"/>
    <w:rsid w:val="00ED530A"/>
    <w:rsid w:val="00ED5DFC"/>
    <w:rsid w:val="00EE0E46"/>
    <w:rsid w:val="00EE147D"/>
    <w:rsid w:val="00EE2F81"/>
    <w:rsid w:val="00EE3705"/>
    <w:rsid w:val="00EE6DB5"/>
    <w:rsid w:val="00EF0636"/>
    <w:rsid w:val="00EF39E5"/>
    <w:rsid w:val="00EF435E"/>
    <w:rsid w:val="00F0118C"/>
    <w:rsid w:val="00F0435F"/>
    <w:rsid w:val="00F11CF4"/>
    <w:rsid w:val="00F157F4"/>
    <w:rsid w:val="00F16180"/>
    <w:rsid w:val="00F23883"/>
    <w:rsid w:val="00F24727"/>
    <w:rsid w:val="00F32D5B"/>
    <w:rsid w:val="00F33A56"/>
    <w:rsid w:val="00F34A99"/>
    <w:rsid w:val="00F35832"/>
    <w:rsid w:val="00F41450"/>
    <w:rsid w:val="00F42BBB"/>
    <w:rsid w:val="00F4363D"/>
    <w:rsid w:val="00F4543A"/>
    <w:rsid w:val="00F502F9"/>
    <w:rsid w:val="00F51357"/>
    <w:rsid w:val="00F56D58"/>
    <w:rsid w:val="00F60F80"/>
    <w:rsid w:val="00F61529"/>
    <w:rsid w:val="00F61AA9"/>
    <w:rsid w:val="00F63459"/>
    <w:rsid w:val="00F675F4"/>
    <w:rsid w:val="00F677AE"/>
    <w:rsid w:val="00F73591"/>
    <w:rsid w:val="00F73DB7"/>
    <w:rsid w:val="00F74605"/>
    <w:rsid w:val="00F761F0"/>
    <w:rsid w:val="00F77A68"/>
    <w:rsid w:val="00F77C11"/>
    <w:rsid w:val="00F77D8A"/>
    <w:rsid w:val="00F838E7"/>
    <w:rsid w:val="00F91786"/>
    <w:rsid w:val="00F925A6"/>
    <w:rsid w:val="00F933FC"/>
    <w:rsid w:val="00F97866"/>
    <w:rsid w:val="00FA1E65"/>
    <w:rsid w:val="00FA31B2"/>
    <w:rsid w:val="00FA6A79"/>
    <w:rsid w:val="00FA7B1F"/>
    <w:rsid w:val="00FB31BD"/>
    <w:rsid w:val="00FB499B"/>
    <w:rsid w:val="00FB6727"/>
    <w:rsid w:val="00FC14D1"/>
    <w:rsid w:val="00FC2817"/>
    <w:rsid w:val="00FC725B"/>
    <w:rsid w:val="00FD06D0"/>
    <w:rsid w:val="00FD39B7"/>
    <w:rsid w:val="00FD6C36"/>
    <w:rsid w:val="00FE3C0F"/>
    <w:rsid w:val="00FE4F93"/>
    <w:rsid w:val="00FF5602"/>
    <w:rsid w:val="00FF73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0B269"/>
  <w15:docId w15:val="{F15A6056-8892-41C7-B00F-9B0CA8E1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F1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F1D3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7735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61F0"/>
    <w:pPr>
      <w:ind w:left="720"/>
      <w:contextualSpacing/>
    </w:pPr>
  </w:style>
  <w:style w:type="paragraph" w:styleId="Stopka">
    <w:name w:val="footer"/>
    <w:basedOn w:val="Normalny"/>
    <w:link w:val="StopkaZnak"/>
    <w:uiPriority w:val="99"/>
    <w:unhideWhenUsed/>
    <w:rsid w:val="00F761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1F0"/>
  </w:style>
  <w:style w:type="character" w:styleId="Hipercze">
    <w:name w:val="Hyperlink"/>
    <w:basedOn w:val="Domylnaczcionkaakapitu"/>
    <w:uiPriority w:val="99"/>
    <w:semiHidden/>
    <w:unhideWhenUsed/>
    <w:rsid w:val="00F761F0"/>
    <w:rPr>
      <w:color w:val="0563C1"/>
      <w:u w:val="single"/>
    </w:rPr>
  </w:style>
  <w:style w:type="paragraph" w:styleId="Tekstpodstawowy">
    <w:name w:val="Body Text"/>
    <w:basedOn w:val="Normalny"/>
    <w:link w:val="TekstpodstawowyZnak"/>
    <w:rsid w:val="00F761F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F761F0"/>
    <w:rPr>
      <w:rFonts w:ascii="Times New Roman" w:eastAsia="Times New Roman" w:hAnsi="Times New Roman" w:cs="Times New Roman"/>
      <w:sz w:val="24"/>
      <w:szCs w:val="20"/>
      <w:lang w:eastAsia="ar-SA"/>
    </w:rPr>
  </w:style>
  <w:style w:type="character" w:styleId="Pogrubienie">
    <w:name w:val="Strong"/>
    <w:basedOn w:val="Domylnaczcionkaakapitu"/>
    <w:uiPriority w:val="22"/>
    <w:qFormat/>
    <w:rsid w:val="00E321EA"/>
    <w:rPr>
      <w:b/>
      <w:bCs/>
    </w:rPr>
  </w:style>
  <w:style w:type="character" w:customStyle="1" w:styleId="Nagwek2Znak">
    <w:name w:val="Nagłówek 2 Znak"/>
    <w:basedOn w:val="Domylnaczcionkaakapitu"/>
    <w:link w:val="Nagwek2"/>
    <w:uiPriority w:val="9"/>
    <w:rsid w:val="009F1D39"/>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9F1D39"/>
    <w:rPr>
      <w:rFonts w:asciiTheme="majorHAnsi" w:eastAsiaTheme="majorEastAsia" w:hAnsiTheme="majorHAnsi" w:cstheme="majorBidi"/>
      <w:color w:val="2E74B5" w:themeColor="accent1" w:themeShade="BF"/>
      <w:sz w:val="32"/>
      <w:szCs w:val="32"/>
    </w:rPr>
  </w:style>
  <w:style w:type="paragraph" w:customStyle="1" w:styleId="Default">
    <w:name w:val="Default"/>
    <w:rsid w:val="00E96E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Wyciecie-2">
    <w:name w:val="1.1.1. Wyciecie-2"/>
    <w:basedOn w:val="Normalny"/>
    <w:link w:val="111Wyciecie-2Znak"/>
    <w:rsid w:val="00931BEE"/>
    <w:pPr>
      <w:spacing w:after="0" w:line="240" w:lineRule="auto"/>
      <w:ind w:left="1418" w:hanging="709"/>
    </w:pPr>
    <w:rPr>
      <w:rFonts w:ascii="Times New Roman" w:eastAsia="Times New Roman" w:hAnsi="Times New Roman" w:cs="Times New Roman"/>
      <w:szCs w:val="20"/>
      <w:lang w:eastAsia="pl-PL"/>
    </w:rPr>
  </w:style>
  <w:style w:type="character" w:customStyle="1" w:styleId="111Wyciecie-2Znak">
    <w:name w:val="1.1.1. Wyciecie-2 Znak"/>
    <w:link w:val="111Wyciecie-2"/>
    <w:rsid w:val="00931BEE"/>
    <w:rPr>
      <w:rFonts w:ascii="Times New Roman" w:eastAsia="Times New Roman" w:hAnsi="Times New Roman" w:cs="Times New Roman"/>
      <w:szCs w:val="20"/>
      <w:lang w:eastAsia="pl-PL"/>
    </w:rPr>
  </w:style>
  <w:style w:type="paragraph" w:styleId="Tekstdymka">
    <w:name w:val="Balloon Text"/>
    <w:basedOn w:val="Normalny"/>
    <w:link w:val="TekstdymkaZnak"/>
    <w:uiPriority w:val="99"/>
    <w:semiHidden/>
    <w:unhideWhenUsed/>
    <w:rsid w:val="002F25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25A9"/>
    <w:rPr>
      <w:rFonts w:ascii="Segoe UI" w:hAnsi="Segoe UI" w:cs="Segoe UI"/>
      <w:sz w:val="18"/>
      <w:szCs w:val="18"/>
    </w:rPr>
  </w:style>
  <w:style w:type="character" w:styleId="Uwydatnienie">
    <w:name w:val="Emphasis"/>
    <w:basedOn w:val="Domylnaczcionkaakapitu"/>
    <w:uiPriority w:val="20"/>
    <w:qFormat/>
    <w:rsid w:val="00CC6BAD"/>
    <w:rPr>
      <w:i/>
      <w:iCs/>
    </w:rPr>
  </w:style>
  <w:style w:type="paragraph" w:styleId="Tekstprzypisukocowego">
    <w:name w:val="endnote text"/>
    <w:basedOn w:val="Normalny"/>
    <w:link w:val="TekstprzypisukocowegoZnak"/>
    <w:uiPriority w:val="99"/>
    <w:semiHidden/>
    <w:unhideWhenUsed/>
    <w:rsid w:val="006D57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57F5"/>
    <w:rPr>
      <w:sz w:val="20"/>
      <w:szCs w:val="20"/>
    </w:rPr>
  </w:style>
  <w:style w:type="character" w:styleId="Odwoanieprzypisukocowego">
    <w:name w:val="endnote reference"/>
    <w:basedOn w:val="Domylnaczcionkaakapitu"/>
    <w:uiPriority w:val="99"/>
    <w:semiHidden/>
    <w:unhideWhenUsed/>
    <w:rsid w:val="006D57F5"/>
    <w:rPr>
      <w:vertAlign w:val="superscript"/>
    </w:rPr>
  </w:style>
  <w:style w:type="paragraph" w:styleId="Nagwek">
    <w:name w:val="header"/>
    <w:basedOn w:val="Normalny"/>
    <w:link w:val="NagwekZnak"/>
    <w:uiPriority w:val="99"/>
    <w:unhideWhenUsed/>
    <w:rsid w:val="005540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4081"/>
  </w:style>
  <w:style w:type="paragraph" w:styleId="Tekstpodstawowy2">
    <w:name w:val="Body Text 2"/>
    <w:basedOn w:val="Normalny"/>
    <w:link w:val="Tekstpodstawowy2Znak"/>
    <w:uiPriority w:val="99"/>
    <w:semiHidden/>
    <w:unhideWhenUsed/>
    <w:rsid w:val="0002386D"/>
    <w:pPr>
      <w:spacing w:after="120" w:line="480" w:lineRule="auto"/>
    </w:pPr>
  </w:style>
  <w:style w:type="character" w:customStyle="1" w:styleId="Tekstpodstawowy2Znak">
    <w:name w:val="Tekst podstawowy 2 Znak"/>
    <w:basedOn w:val="Domylnaczcionkaakapitu"/>
    <w:link w:val="Tekstpodstawowy2"/>
    <w:uiPriority w:val="99"/>
    <w:semiHidden/>
    <w:rsid w:val="0002386D"/>
  </w:style>
  <w:style w:type="paragraph" w:styleId="Tekstpodstawowy3">
    <w:name w:val="Body Text 3"/>
    <w:basedOn w:val="Normalny"/>
    <w:link w:val="Tekstpodstawowy3Znak"/>
    <w:uiPriority w:val="99"/>
    <w:semiHidden/>
    <w:unhideWhenUsed/>
    <w:rsid w:val="0002386D"/>
    <w:pPr>
      <w:spacing w:after="120"/>
    </w:pPr>
    <w:rPr>
      <w:sz w:val="16"/>
      <w:szCs w:val="16"/>
    </w:rPr>
  </w:style>
  <w:style w:type="character" w:customStyle="1" w:styleId="Tekstpodstawowy3Znak">
    <w:name w:val="Tekst podstawowy 3 Znak"/>
    <w:basedOn w:val="Domylnaczcionkaakapitu"/>
    <w:link w:val="Tekstpodstawowy3"/>
    <w:uiPriority w:val="99"/>
    <w:semiHidden/>
    <w:rsid w:val="0002386D"/>
    <w:rPr>
      <w:sz w:val="16"/>
      <w:szCs w:val="16"/>
    </w:rPr>
  </w:style>
  <w:style w:type="paragraph" w:styleId="Tekstkomentarza">
    <w:name w:val="annotation text"/>
    <w:basedOn w:val="Normalny"/>
    <w:link w:val="TekstkomentarzaZnak"/>
    <w:semiHidden/>
    <w:rsid w:val="0002386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02386D"/>
    <w:rPr>
      <w:rFonts w:ascii="Times New Roman" w:eastAsia="Times New Roman" w:hAnsi="Times New Roman" w:cs="Times New Roman"/>
      <w:sz w:val="20"/>
      <w:szCs w:val="20"/>
      <w:lang w:eastAsia="pl-PL"/>
    </w:rPr>
  </w:style>
  <w:style w:type="paragraph" w:customStyle="1" w:styleId="Akapitzlist1">
    <w:name w:val="Akapit z listą1"/>
    <w:basedOn w:val="Normalny"/>
    <w:rsid w:val="0002386D"/>
    <w:pPr>
      <w:overflowPunct w:val="0"/>
      <w:autoSpaceDE w:val="0"/>
      <w:autoSpaceDN w:val="0"/>
      <w:adjustRightInd w:val="0"/>
      <w:spacing w:after="200" w:line="276" w:lineRule="auto"/>
      <w:ind w:left="720"/>
      <w:textAlignment w:val="baseline"/>
    </w:pPr>
    <w:rPr>
      <w:rFonts w:ascii="Calibri" w:eastAsia="Times New Roman" w:hAnsi="Calibri" w:cs="Times New Roman"/>
      <w:szCs w:val="20"/>
      <w:lang w:eastAsia="pl-PL"/>
    </w:rPr>
  </w:style>
  <w:style w:type="table" w:styleId="Tabela-Siatka">
    <w:name w:val="Table Grid"/>
    <w:basedOn w:val="Standardowy"/>
    <w:uiPriority w:val="59"/>
    <w:rsid w:val="00A3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77353A"/>
    <w:rPr>
      <w:rFonts w:asciiTheme="majorHAnsi" w:eastAsiaTheme="majorEastAsia" w:hAnsiTheme="majorHAnsi" w:cstheme="majorBidi"/>
      <w:color w:val="1F4D78" w:themeColor="accent1" w:themeShade="7F"/>
      <w:sz w:val="24"/>
      <w:szCs w:val="24"/>
    </w:rPr>
  </w:style>
  <w:style w:type="paragraph" w:customStyle="1" w:styleId="Akapitzlist2">
    <w:name w:val="Akapit z listą2"/>
    <w:basedOn w:val="Normalny"/>
    <w:rsid w:val="00F925A6"/>
    <w:pPr>
      <w:overflowPunct w:val="0"/>
      <w:autoSpaceDE w:val="0"/>
      <w:autoSpaceDN w:val="0"/>
      <w:adjustRightInd w:val="0"/>
      <w:spacing w:after="200" w:line="276" w:lineRule="auto"/>
      <w:ind w:left="720"/>
      <w:textAlignment w:val="baseline"/>
    </w:pPr>
    <w:rPr>
      <w:rFonts w:ascii="Calibri" w:eastAsia="Times New Roman" w:hAnsi="Calibri" w:cs="Times New Roman"/>
      <w:szCs w:val="20"/>
      <w:lang w:eastAsia="pl-PL"/>
    </w:rPr>
  </w:style>
  <w:style w:type="character" w:styleId="Numerstrony">
    <w:name w:val="page number"/>
    <w:basedOn w:val="Domylnaczcionkaakapitu"/>
    <w:rsid w:val="00F925A6"/>
  </w:style>
  <w:style w:type="paragraph" w:styleId="Tekstprzypisudolnego">
    <w:name w:val="footnote text"/>
    <w:basedOn w:val="Normalny"/>
    <w:link w:val="TekstprzypisudolnegoZnak"/>
    <w:uiPriority w:val="99"/>
    <w:semiHidden/>
    <w:unhideWhenUsed/>
    <w:rsid w:val="003258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258F5"/>
    <w:rPr>
      <w:sz w:val="20"/>
      <w:szCs w:val="20"/>
    </w:rPr>
  </w:style>
  <w:style w:type="character" w:styleId="Odwoanieprzypisudolnego">
    <w:name w:val="footnote reference"/>
    <w:basedOn w:val="Domylnaczcionkaakapitu"/>
    <w:uiPriority w:val="99"/>
    <w:semiHidden/>
    <w:unhideWhenUsed/>
    <w:rsid w:val="003258F5"/>
    <w:rPr>
      <w:vertAlign w:val="superscript"/>
    </w:rPr>
  </w:style>
  <w:style w:type="character" w:customStyle="1" w:styleId="TekstpodstawowyZnak1">
    <w:name w:val="Tekst podstawowy Znak1"/>
    <w:uiPriority w:val="99"/>
    <w:rsid w:val="00B926A4"/>
    <w:rPr>
      <w:rFonts w:ascii="Times New Roman" w:hAnsi="Times New Roman"/>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297">
      <w:bodyDiv w:val="1"/>
      <w:marLeft w:val="0"/>
      <w:marRight w:val="0"/>
      <w:marTop w:val="0"/>
      <w:marBottom w:val="0"/>
      <w:divBdr>
        <w:top w:val="none" w:sz="0" w:space="0" w:color="auto"/>
        <w:left w:val="none" w:sz="0" w:space="0" w:color="auto"/>
        <w:bottom w:val="none" w:sz="0" w:space="0" w:color="auto"/>
        <w:right w:val="none" w:sz="0" w:space="0" w:color="auto"/>
      </w:divBdr>
    </w:div>
    <w:div w:id="296381291">
      <w:bodyDiv w:val="1"/>
      <w:marLeft w:val="0"/>
      <w:marRight w:val="0"/>
      <w:marTop w:val="0"/>
      <w:marBottom w:val="0"/>
      <w:divBdr>
        <w:top w:val="none" w:sz="0" w:space="0" w:color="auto"/>
        <w:left w:val="none" w:sz="0" w:space="0" w:color="auto"/>
        <w:bottom w:val="none" w:sz="0" w:space="0" w:color="auto"/>
        <w:right w:val="none" w:sz="0" w:space="0" w:color="auto"/>
      </w:divBdr>
    </w:div>
    <w:div w:id="566378796">
      <w:bodyDiv w:val="1"/>
      <w:marLeft w:val="0"/>
      <w:marRight w:val="0"/>
      <w:marTop w:val="0"/>
      <w:marBottom w:val="0"/>
      <w:divBdr>
        <w:top w:val="none" w:sz="0" w:space="0" w:color="auto"/>
        <w:left w:val="none" w:sz="0" w:space="0" w:color="auto"/>
        <w:bottom w:val="none" w:sz="0" w:space="0" w:color="auto"/>
        <w:right w:val="none" w:sz="0" w:space="0" w:color="auto"/>
      </w:divBdr>
    </w:div>
    <w:div w:id="620574678">
      <w:bodyDiv w:val="1"/>
      <w:marLeft w:val="0"/>
      <w:marRight w:val="0"/>
      <w:marTop w:val="0"/>
      <w:marBottom w:val="0"/>
      <w:divBdr>
        <w:top w:val="none" w:sz="0" w:space="0" w:color="auto"/>
        <w:left w:val="none" w:sz="0" w:space="0" w:color="auto"/>
        <w:bottom w:val="none" w:sz="0" w:space="0" w:color="auto"/>
        <w:right w:val="none" w:sz="0" w:space="0" w:color="auto"/>
      </w:divBdr>
    </w:div>
    <w:div w:id="701127391">
      <w:bodyDiv w:val="1"/>
      <w:marLeft w:val="0"/>
      <w:marRight w:val="0"/>
      <w:marTop w:val="0"/>
      <w:marBottom w:val="0"/>
      <w:divBdr>
        <w:top w:val="none" w:sz="0" w:space="0" w:color="auto"/>
        <w:left w:val="none" w:sz="0" w:space="0" w:color="auto"/>
        <w:bottom w:val="none" w:sz="0" w:space="0" w:color="auto"/>
        <w:right w:val="none" w:sz="0" w:space="0" w:color="auto"/>
      </w:divBdr>
    </w:div>
    <w:div w:id="716205050">
      <w:bodyDiv w:val="1"/>
      <w:marLeft w:val="0"/>
      <w:marRight w:val="0"/>
      <w:marTop w:val="0"/>
      <w:marBottom w:val="0"/>
      <w:divBdr>
        <w:top w:val="none" w:sz="0" w:space="0" w:color="auto"/>
        <w:left w:val="none" w:sz="0" w:space="0" w:color="auto"/>
        <w:bottom w:val="none" w:sz="0" w:space="0" w:color="auto"/>
        <w:right w:val="none" w:sz="0" w:space="0" w:color="auto"/>
      </w:divBdr>
    </w:div>
    <w:div w:id="1157307747">
      <w:bodyDiv w:val="1"/>
      <w:marLeft w:val="0"/>
      <w:marRight w:val="0"/>
      <w:marTop w:val="0"/>
      <w:marBottom w:val="0"/>
      <w:divBdr>
        <w:top w:val="none" w:sz="0" w:space="0" w:color="auto"/>
        <w:left w:val="none" w:sz="0" w:space="0" w:color="auto"/>
        <w:bottom w:val="none" w:sz="0" w:space="0" w:color="auto"/>
        <w:right w:val="none" w:sz="0" w:space="0" w:color="auto"/>
      </w:divBdr>
    </w:div>
    <w:div w:id="1253735496">
      <w:bodyDiv w:val="1"/>
      <w:marLeft w:val="0"/>
      <w:marRight w:val="0"/>
      <w:marTop w:val="0"/>
      <w:marBottom w:val="0"/>
      <w:divBdr>
        <w:top w:val="none" w:sz="0" w:space="0" w:color="auto"/>
        <w:left w:val="none" w:sz="0" w:space="0" w:color="auto"/>
        <w:bottom w:val="none" w:sz="0" w:space="0" w:color="auto"/>
        <w:right w:val="none" w:sz="0" w:space="0" w:color="auto"/>
      </w:divBdr>
    </w:div>
    <w:div w:id="1253855379">
      <w:bodyDiv w:val="1"/>
      <w:marLeft w:val="0"/>
      <w:marRight w:val="0"/>
      <w:marTop w:val="0"/>
      <w:marBottom w:val="0"/>
      <w:divBdr>
        <w:top w:val="none" w:sz="0" w:space="0" w:color="auto"/>
        <w:left w:val="none" w:sz="0" w:space="0" w:color="auto"/>
        <w:bottom w:val="none" w:sz="0" w:space="0" w:color="auto"/>
        <w:right w:val="none" w:sz="0" w:space="0" w:color="auto"/>
      </w:divBdr>
    </w:div>
    <w:div w:id="1512260924">
      <w:bodyDiv w:val="1"/>
      <w:marLeft w:val="0"/>
      <w:marRight w:val="0"/>
      <w:marTop w:val="0"/>
      <w:marBottom w:val="0"/>
      <w:divBdr>
        <w:top w:val="none" w:sz="0" w:space="0" w:color="auto"/>
        <w:left w:val="none" w:sz="0" w:space="0" w:color="auto"/>
        <w:bottom w:val="none" w:sz="0" w:space="0" w:color="auto"/>
        <w:right w:val="none" w:sz="0" w:space="0" w:color="auto"/>
      </w:divBdr>
    </w:div>
    <w:div w:id="1574507401">
      <w:bodyDiv w:val="1"/>
      <w:marLeft w:val="0"/>
      <w:marRight w:val="0"/>
      <w:marTop w:val="0"/>
      <w:marBottom w:val="0"/>
      <w:divBdr>
        <w:top w:val="none" w:sz="0" w:space="0" w:color="auto"/>
        <w:left w:val="none" w:sz="0" w:space="0" w:color="auto"/>
        <w:bottom w:val="none" w:sz="0" w:space="0" w:color="auto"/>
        <w:right w:val="none" w:sz="0" w:space="0" w:color="auto"/>
      </w:divBdr>
    </w:div>
    <w:div w:id="1589191403">
      <w:bodyDiv w:val="1"/>
      <w:marLeft w:val="0"/>
      <w:marRight w:val="0"/>
      <w:marTop w:val="0"/>
      <w:marBottom w:val="0"/>
      <w:divBdr>
        <w:top w:val="none" w:sz="0" w:space="0" w:color="auto"/>
        <w:left w:val="none" w:sz="0" w:space="0" w:color="auto"/>
        <w:bottom w:val="none" w:sz="0" w:space="0" w:color="auto"/>
        <w:right w:val="none" w:sz="0" w:space="0" w:color="auto"/>
      </w:divBdr>
    </w:div>
    <w:div w:id="1721591818">
      <w:bodyDiv w:val="1"/>
      <w:marLeft w:val="0"/>
      <w:marRight w:val="0"/>
      <w:marTop w:val="0"/>
      <w:marBottom w:val="0"/>
      <w:divBdr>
        <w:top w:val="none" w:sz="0" w:space="0" w:color="auto"/>
        <w:left w:val="none" w:sz="0" w:space="0" w:color="auto"/>
        <w:bottom w:val="none" w:sz="0" w:space="0" w:color="auto"/>
        <w:right w:val="none" w:sz="0" w:space="0" w:color="auto"/>
      </w:divBdr>
    </w:div>
    <w:div w:id="1904832324">
      <w:bodyDiv w:val="1"/>
      <w:marLeft w:val="0"/>
      <w:marRight w:val="0"/>
      <w:marTop w:val="0"/>
      <w:marBottom w:val="0"/>
      <w:divBdr>
        <w:top w:val="none" w:sz="0" w:space="0" w:color="auto"/>
        <w:left w:val="none" w:sz="0" w:space="0" w:color="auto"/>
        <w:bottom w:val="none" w:sz="0" w:space="0" w:color="auto"/>
        <w:right w:val="none" w:sz="0" w:space="0" w:color="auto"/>
      </w:divBdr>
    </w:div>
    <w:div w:id="1932347581">
      <w:bodyDiv w:val="1"/>
      <w:marLeft w:val="0"/>
      <w:marRight w:val="0"/>
      <w:marTop w:val="0"/>
      <w:marBottom w:val="0"/>
      <w:divBdr>
        <w:top w:val="none" w:sz="0" w:space="0" w:color="auto"/>
        <w:left w:val="none" w:sz="0" w:space="0" w:color="auto"/>
        <w:bottom w:val="none" w:sz="0" w:space="0" w:color="auto"/>
        <w:right w:val="none" w:sz="0" w:space="0" w:color="auto"/>
      </w:divBdr>
    </w:div>
    <w:div w:id="1945189425">
      <w:bodyDiv w:val="1"/>
      <w:marLeft w:val="0"/>
      <w:marRight w:val="0"/>
      <w:marTop w:val="0"/>
      <w:marBottom w:val="0"/>
      <w:divBdr>
        <w:top w:val="none" w:sz="0" w:space="0" w:color="auto"/>
        <w:left w:val="none" w:sz="0" w:space="0" w:color="auto"/>
        <w:bottom w:val="none" w:sz="0" w:space="0" w:color="auto"/>
        <w:right w:val="none" w:sz="0" w:space="0" w:color="auto"/>
      </w:divBdr>
    </w:div>
    <w:div w:id="21212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Rozporz%C4%85dzen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Pols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Pa%C5%84stwowy_system_odniesie%C5%84_przestrzennych" TargetMode="External"/><Relationship Id="rId4" Type="http://schemas.openxmlformats.org/officeDocument/2006/relationships/settings" Target="settings.xml"/><Relationship Id="rId9" Type="http://schemas.openxmlformats.org/officeDocument/2006/relationships/hyperlink" Target="https://pl.wikipedia.org/wiki/Rada_Ministr%C3%B3w_w_Polsc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1AF3-A9FF-47BB-92C6-9595249D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12</Pages>
  <Words>4063</Words>
  <Characters>24382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Szczygielska</dc:creator>
  <cp:lastModifiedBy>Dariusz Stawski</cp:lastModifiedBy>
  <cp:revision>77</cp:revision>
  <cp:lastPrinted>2025-03-27T07:06:00Z</cp:lastPrinted>
  <dcterms:created xsi:type="dcterms:W3CDTF">2021-02-12T11:44:00Z</dcterms:created>
  <dcterms:modified xsi:type="dcterms:W3CDTF">2025-04-02T09:53:00Z</dcterms:modified>
</cp:coreProperties>
</file>