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25D4B" w14:textId="06B138B8" w:rsidR="00D236AE" w:rsidRDefault="00D236AE" w:rsidP="00D236A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b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3061CDE1" w14:textId="77777777" w:rsidR="00D236AE" w:rsidRDefault="00D236AE" w:rsidP="00D236A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ZP.272.1.43.2025</w:t>
      </w:r>
    </w:p>
    <w:p w14:paraId="0411D4EE" w14:textId="77777777" w:rsidR="00D236AE" w:rsidRDefault="00D236AE" w:rsidP="00D129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8D7D34B" w14:textId="5478ABFE" w:rsidR="00D1297A" w:rsidRDefault="00D1297A" w:rsidP="00D129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1297A">
        <w:rPr>
          <w:rFonts w:ascii="Arial" w:eastAsia="Times New Roman" w:hAnsi="Arial" w:cs="Arial"/>
          <w:b/>
          <w:sz w:val="24"/>
          <w:szCs w:val="24"/>
          <w:lang w:eastAsia="pl-PL"/>
        </w:rPr>
        <w:t>Szczegó</w:t>
      </w:r>
      <w:r w:rsidR="001E08E8">
        <w:rPr>
          <w:rFonts w:ascii="Arial" w:eastAsia="Times New Roman" w:hAnsi="Arial" w:cs="Arial"/>
          <w:b/>
          <w:sz w:val="24"/>
          <w:szCs w:val="24"/>
          <w:lang w:eastAsia="pl-PL"/>
        </w:rPr>
        <w:t>łowy opis przedmiotu zamówienia</w:t>
      </w:r>
    </w:p>
    <w:p w14:paraId="0A2F64DD" w14:textId="77777777" w:rsidR="00D236AE" w:rsidRPr="00D236AE" w:rsidRDefault="00D236AE" w:rsidP="00D236AE">
      <w:pPr>
        <w:ind w:firstLine="70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236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II</w:t>
      </w:r>
    </w:p>
    <w:p w14:paraId="346B0F1C" w14:textId="77777777" w:rsidR="00D236AE" w:rsidRPr="00D1297A" w:rsidRDefault="00D236AE" w:rsidP="00D129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D19A1E" w14:textId="77777777" w:rsidR="00D1297A" w:rsidRDefault="00D1297A" w:rsidP="00D1297A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AD86D11" w14:textId="5F76C2B1" w:rsidR="008D17C7" w:rsidRPr="008C7224" w:rsidRDefault="003B7342" w:rsidP="008C7224">
      <w:pPr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</w:t>
      </w:r>
      <w:bookmarkStart w:id="0" w:name="_Hlk191369684"/>
      <w:r w:rsidR="00237E21" w:rsidRPr="00705827">
        <w:rPr>
          <w:rFonts w:ascii="Arial" w:eastAsia="Times New Roman" w:hAnsi="Arial" w:cs="Arial"/>
          <w:sz w:val="20"/>
          <w:szCs w:val="20"/>
          <w:lang w:eastAsia="pl-PL"/>
        </w:rPr>
        <w:t>jest remont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251C5" w:rsidRPr="00705827">
        <w:rPr>
          <w:rFonts w:ascii="Arial" w:eastAsia="Times New Roman" w:hAnsi="Arial" w:cs="Arial"/>
          <w:sz w:val="20"/>
          <w:szCs w:val="20"/>
          <w:lang w:eastAsia="pl-PL"/>
        </w:rPr>
        <w:t>korytarz</w:t>
      </w:r>
      <w:r w:rsidR="00237E21" w:rsidRPr="00705827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w budynku administracyjnym</w:t>
      </w:r>
      <w:r w:rsidR="00237E21" w:rsidRPr="007058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Urzędu Marszałkowskiego Województwa Warmińsko-Mazurskiego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przy ul. E.</w:t>
      </w:r>
      <w:r w:rsidR="009721B5" w:rsidRPr="00705827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>Plater 1 w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>Olsztynie</w:t>
      </w:r>
      <w:bookmarkEnd w:id="0"/>
      <w:r w:rsidR="008C7224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="009618A2" w:rsidRPr="00705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</w:t>
      </w:r>
      <w:r w:rsidR="0038721F" w:rsidRPr="00705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="008C72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</w:p>
    <w:p w14:paraId="783F5608" w14:textId="5222B632" w:rsidR="008D17C7" w:rsidRPr="00705827" w:rsidRDefault="008D17C7" w:rsidP="008D17C7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 komunikacja 443 - 133,35 m</w:t>
      </w:r>
      <w:r w:rsidRPr="00705827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>2</w:t>
      </w:r>
      <w:r w:rsidR="0021192F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-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wysokość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pomieszczenia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2,87 m, </w:t>
      </w:r>
    </w:p>
    <w:p w14:paraId="30D46007" w14:textId="35392B85" w:rsidR="008D17C7" w:rsidRPr="00705827" w:rsidRDefault="008D17C7" w:rsidP="008D17C7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 komunikacja 402 - 54,12 m</w:t>
      </w:r>
      <w:r w:rsidRPr="00705827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>2</w:t>
      </w:r>
      <w:r w:rsidR="0021192F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-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wysokość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pomieszczenia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2,70 m,</w:t>
      </w:r>
    </w:p>
    <w:p w14:paraId="5AC2428D" w14:textId="77777777" w:rsidR="0091201B" w:rsidRDefault="008D17C7" w:rsidP="0021192F">
      <w:pPr>
        <w:tabs>
          <w:tab w:val="left" w:pos="567"/>
        </w:tabs>
        <w:spacing w:after="0"/>
        <w:ind w:left="1276" w:hanging="127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 komunikacja 416 (bez dojścia do 422)</w:t>
      </w:r>
      <w:r w:rsidRPr="00705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-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57,50</w:t>
      </w:r>
      <w:r w:rsidR="0021192F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</w:t>
      </w:r>
      <w:r w:rsidR="0021192F" w:rsidRPr="00705827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>2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- wysokość 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>pomieszczenia</w:t>
      </w:r>
      <w:r w:rsidR="0021192F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2,90 m,</w:t>
      </w:r>
    </w:p>
    <w:p w14:paraId="5E74AE67" w14:textId="2F8C487D" w:rsidR="008D17C7" w:rsidRPr="00705827" w:rsidRDefault="0091201B" w:rsidP="0021192F">
      <w:pPr>
        <w:tabs>
          <w:tab w:val="left" w:pos="567"/>
        </w:tabs>
        <w:spacing w:after="0"/>
        <w:ind w:left="1276" w:hanging="127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  <w:t>-</w:t>
      </w:r>
      <w:r w:rsidR="008D17C7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9,23 m</w:t>
      </w:r>
      <w:r w:rsidR="008D17C7" w:rsidRPr="00705827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>2</w:t>
      </w:r>
      <w:r w:rsidR="00705827" w:rsidRPr="00705827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 xml:space="preserve"> </w:t>
      </w:r>
      <w:r w:rsidR="008D17C7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</w:t>
      </w:r>
      <w:r w:rsidR="0021192F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="008D17C7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wysokość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pomieszczenia</w:t>
      </w:r>
      <w:r w:rsidR="008D17C7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3,00 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7034C82" w14:textId="77777777" w:rsidR="0021192F" w:rsidRPr="00705827" w:rsidRDefault="0021192F" w:rsidP="00FD18FA">
      <w:pPr>
        <w:tabs>
          <w:tab w:val="left" w:pos="567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5427E" w14:textId="6813B493" w:rsidR="009721B5" w:rsidRPr="007B64C3" w:rsidRDefault="0021192F" w:rsidP="00FD18FA">
      <w:pPr>
        <w:tabs>
          <w:tab w:val="left" w:pos="567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B64C3">
        <w:rPr>
          <w:rFonts w:ascii="Arial" w:eastAsia="Times New Roman" w:hAnsi="Arial" w:cs="Arial"/>
          <w:sz w:val="20"/>
          <w:szCs w:val="20"/>
          <w:lang w:eastAsia="pl-PL"/>
        </w:rPr>
        <w:t>W pomieszczeniach występuje sufit podwieszany.</w:t>
      </w:r>
    </w:p>
    <w:p w14:paraId="215F823A" w14:textId="77777777" w:rsidR="0021192F" w:rsidRPr="007B64C3" w:rsidRDefault="0021192F" w:rsidP="00FD18FA">
      <w:pPr>
        <w:tabs>
          <w:tab w:val="left" w:pos="567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A5EF61" w14:textId="0523311F" w:rsidR="001E08E8" w:rsidRPr="00705827" w:rsidRDefault="00FD18FA" w:rsidP="00FD18FA">
      <w:pPr>
        <w:tabs>
          <w:tab w:val="left" w:pos="567"/>
        </w:tabs>
        <w:spacing w:after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="001E08E8" w:rsidRPr="00705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akres prac </w:t>
      </w:r>
      <w:r w:rsidRPr="00705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 wykonania</w:t>
      </w:r>
      <w:r w:rsidR="008C72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0BDD1E7A" w14:textId="14CF43DE" w:rsidR="001E08E8" w:rsidRPr="00705827" w:rsidRDefault="001E08E8" w:rsidP="00A93572">
      <w:pPr>
        <w:tabs>
          <w:tab w:val="left" w:pos="567"/>
        </w:tabs>
        <w:spacing w:before="120"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 zabezpieczenie podłóg,</w:t>
      </w:r>
    </w:p>
    <w:p w14:paraId="3CE6F7AD" w14:textId="1789B33F" w:rsidR="001E08E8" w:rsidRPr="00705827" w:rsidRDefault="001E08E8" w:rsidP="00FD18FA">
      <w:pPr>
        <w:tabs>
          <w:tab w:val="left" w:pos="567"/>
        </w:tabs>
        <w:spacing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 zabezpieczenie stolarki otworowej</w:t>
      </w:r>
      <w:r w:rsidR="0021192F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18AE32EF" w14:textId="05F72264" w:rsidR="00411F6C" w:rsidRPr="00705827" w:rsidRDefault="00411F6C" w:rsidP="00FD18FA">
      <w:pPr>
        <w:tabs>
          <w:tab w:val="left" w:pos="567"/>
        </w:tabs>
        <w:spacing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Calibri" w:hAnsi="Arial" w:cs="Arial"/>
          <w:bCs/>
          <w:sz w:val="20"/>
          <w:szCs w:val="20"/>
        </w:rPr>
        <w:t>- zabezpiecz</w:t>
      </w:r>
      <w:r w:rsidR="00705827" w:rsidRPr="00705827">
        <w:rPr>
          <w:rFonts w:ascii="Arial" w:eastAsia="Calibri" w:hAnsi="Arial" w:cs="Arial"/>
          <w:bCs/>
          <w:sz w:val="20"/>
          <w:szCs w:val="20"/>
        </w:rPr>
        <w:t>enie</w:t>
      </w:r>
      <w:r w:rsidRPr="00705827">
        <w:rPr>
          <w:rFonts w:ascii="Arial" w:eastAsia="Calibri" w:hAnsi="Arial" w:cs="Arial"/>
          <w:bCs/>
          <w:sz w:val="20"/>
          <w:szCs w:val="20"/>
        </w:rPr>
        <w:t xml:space="preserve"> element</w:t>
      </w:r>
      <w:r w:rsidR="00705827" w:rsidRPr="00705827">
        <w:rPr>
          <w:rFonts w:ascii="Arial" w:eastAsia="Calibri" w:hAnsi="Arial" w:cs="Arial"/>
          <w:bCs/>
          <w:sz w:val="20"/>
          <w:szCs w:val="20"/>
        </w:rPr>
        <w:t>ów</w:t>
      </w:r>
      <w:r w:rsidRPr="00705827">
        <w:rPr>
          <w:rFonts w:ascii="Arial" w:eastAsia="Calibri" w:hAnsi="Arial" w:cs="Arial"/>
          <w:bCs/>
          <w:sz w:val="20"/>
          <w:szCs w:val="20"/>
        </w:rPr>
        <w:t xml:space="preserve"> systemu przeciwpożarowego (czujki),</w:t>
      </w:r>
    </w:p>
    <w:p w14:paraId="03B87B06" w14:textId="1452DB8F" w:rsidR="002002B1" w:rsidRPr="00705827" w:rsidRDefault="002002B1" w:rsidP="00411F6C">
      <w:pPr>
        <w:tabs>
          <w:tab w:val="left" w:pos="142"/>
          <w:tab w:val="left" w:pos="567"/>
        </w:tabs>
        <w:spacing w:after="0"/>
        <w:ind w:left="142" w:hanging="14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 przygot</w:t>
      </w:r>
      <w:r w:rsidR="00FE733C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owanie powierzchni do malowania z miejscowym szpachlowaniem,</w:t>
      </w:r>
      <w:r w:rsidR="00CB722C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położenie gładzi  gipsowych,</w:t>
      </w:r>
      <w:r w:rsidR="00F251C5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gruntowanie podłoży,</w:t>
      </w:r>
    </w:p>
    <w:p w14:paraId="57543A1E" w14:textId="77777777" w:rsidR="001E08E8" w:rsidRPr="00705827" w:rsidRDefault="001E08E8" w:rsidP="00CB722C">
      <w:pPr>
        <w:tabs>
          <w:tab w:val="left" w:pos="567"/>
        </w:tabs>
        <w:spacing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- dwukrotne malowanie </w:t>
      </w:r>
      <w:r w:rsidR="00516EF5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sufitów 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farbą emulsyjną,</w:t>
      </w:r>
    </w:p>
    <w:p w14:paraId="55467FCB" w14:textId="77777777" w:rsidR="001E08E8" w:rsidRPr="00705827" w:rsidRDefault="001E08E8" w:rsidP="00CB722C">
      <w:pPr>
        <w:tabs>
          <w:tab w:val="left" w:pos="567"/>
        </w:tabs>
        <w:spacing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- dwukrotne malowanie </w:t>
      </w:r>
      <w:r w:rsidR="00516EF5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ścian 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farbą emulsyjną</w:t>
      </w:r>
      <w:r w:rsidR="00912AFB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(farba kolor jasny do ustalenia z Zamawiającym)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0CA161FF" w14:textId="77777777" w:rsidR="00FE733C" w:rsidRPr="00705827" w:rsidRDefault="00FE733C" w:rsidP="00CB722C">
      <w:pPr>
        <w:tabs>
          <w:tab w:val="left" w:pos="567"/>
        </w:tabs>
        <w:spacing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 malowanie parapetów</w:t>
      </w:r>
      <w:r w:rsidR="004B5955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farbą (wodorozcieńczalna emalia do drewna)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69E2DE84" w14:textId="55AC9480" w:rsidR="00F251C5" w:rsidRPr="00705827" w:rsidRDefault="0009348B" w:rsidP="00CB722C">
      <w:pPr>
        <w:tabs>
          <w:tab w:val="left" w:pos="567"/>
        </w:tabs>
        <w:spacing w:after="0"/>
        <w:ind w:left="142" w:hanging="14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</w:t>
      </w:r>
      <w:r w:rsidR="00F251C5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uprzątnięcie miejsca pracy (</w:t>
      </w:r>
      <w:r w:rsidR="00F251C5" w:rsidRPr="00705827">
        <w:rPr>
          <w:rFonts w:ascii="Arial" w:hAnsi="Arial" w:cs="Arial"/>
          <w:sz w:val="20"/>
          <w:szCs w:val="20"/>
        </w:rPr>
        <w:t>pełne prace porządkowe po malowaniu wraz z usunięciem powstałych z jego winy skutków prac w obrębie budynku)</w:t>
      </w:r>
      <w:r w:rsidR="00F251C5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3F7F4B77" w14:textId="77777777" w:rsidR="00F251C5" w:rsidRPr="00705827" w:rsidRDefault="00F251C5" w:rsidP="00CB722C">
      <w:pPr>
        <w:tabs>
          <w:tab w:val="left" w:pos="567"/>
        </w:tabs>
        <w:spacing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 wywóz odpadów budowlanych powstałych podczas wykonywania prac.</w:t>
      </w:r>
    </w:p>
    <w:p w14:paraId="117EE216" w14:textId="77777777" w:rsidR="00F251C5" w:rsidRPr="00705827" w:rsidRDefault="00F251C5" w:rsidP="00F251C5">
      <w:pPr>
        <w:tabs>
          <w:tab w:val="left" w:pos="567"/>
        </w:tabs>
        <w:spacing w:after="0"/>
        <w:ind w:left="709" w:hanging="14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6391F8C" w14:textId="4A273B0D" w:rsidR="0009348B" w:rsidRPr="00705827" w:rsidRDefault="00F251C5" w:rsidP="00F251C5">
      <w:pPr>
        <w:tabs>
          <w:tab w:val="left" w:pos="567"/>
        </w:tabs>
        <w:spacing w:after="0"/>
        <w:ind w:left="142" w:hanging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Zamawiający zastrzega sobie prawo do </w:t>
      </w:r>
      <w:r w:rsidRPr="00705827">
        <w:rPr>
          <w:rFonts w:ascii="Arial" w:hAnsi="Arial" w:cs="Arial"/>
          <w:b/>
          <w:color w:val="000000" w:themeColor="text1"/>
          <w:sz w:val="20"/>
          <w:szCs w:val="20"/>
        </w:rPr>
        <w:t xml:space="preserve"> wykonania wybranych części zamówienia</w:t>
      </w:r>
      <w:r w:rsidR="00CB722C" w:rsidRPr="00705827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09348B" w:rsidRPr="007058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DD86B57" w14:textId="77777777" w:rsidR="00D1297A" w:rsidRPr="00705827" w:rsidRDefault="00D1297A" w:rsidP="00D1297A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705827">
        <w:rPr>
          <w:rFonts w:ascii="Arial" w:eastAsia="Calibri" w:hAnsi="Arial" w:cs="Arial"/>
          <w:b/>
          <w:sz w:val="20"/>
          <w:szCs w:val="20"/>
        </w:rPr>
        <w:t xml:space="preserve">Ogólne wymagania dotyczące robót. </w:t>
      </w:r>
    </w:p>
    <w:p w14:paraId="529ACBCF" w14:textId="7EE3573D" w:rsidR="00D1297A" w:rsidRPr="00705827" w:rsidRDefault="00D1297A" w:rsidP="00D1297A">
      <w:pPr>
        <w:numPr>
          <w:ilvl w:val="0"/>
          <w:numId w:val="6"/>
        </w:numPr>
        <w:spacing w:before="120"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Zakres robót został przedstawiony w przedmiarach robót, które należy traktować jako element pomocniczy przy sporządzeniu oferty.</w:t>
      </w:r>
      <w:r w:rsidR="00705827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Zamawiający informuje, że każdy potencjalny oferent ma możliwość przeprowadzenia wizji lokalnej i dokonania szczegółowych pomiarów w godzinach pracy urzędu.</w:t>
      </w:r>
    </w:p>
    <w:p w14:paraId="1789B0EC" w14:textId="77777777" w:rsidR="00D1297A" w:rsidRPr="00705827" w:rsidRDefault="00D1297A" w:rsidP="00D1297A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705827">
        <w:rPr>
          <w:rFonts w:ascii="Arial" w:eastAsia="Calibri" w:hAnsi="Arial" w:cs="Arial"/>
          <w:bCs/>
          <w:sz w:val="20"/>
          <w:szCs w:val="20"/>
        </w:rPr>
        <w:t xml:space="preserve">Wykonawca zobowiązuje się wykonać przedmiot umowy z zachowaniem należytej staranności </w:t>
      </w:r>
      <w:r w:rsidRPr="00705827">
        <w:rPr>
          <w:rFonts w:ascii="Arial" w:eastAsia="Calibri" w:hAnsi="Arial" w:cs="Arial"/>
          <w:bCs/>
          <w:sz w:val="20"/>
          <w:szCs w:val="20"/>
        </w:rPr>
        <w:br/>
        <w:t>z uwzględnieniem zawodowego charakteru prowadzonej działalności, zgodnie z powszechnie obowiązującymi przepisami prawa, mającymi zastosowanie do przedmiotu umowy, normami i</w:t>
      </w:r>
      <w:r w:rsidR="00FF5A4E" w:rsidRPr="00705827">
        <w:rPr>
          <w:rFonts w:ascii="Arial" w:eastAsia="Calibri" w:hAnsi="Arial" w:cs="Arial"/>
          <w:bCs/>
          <w:sz w:val="20"/>
          <w:szCs w:val="20"/>
        </w:rPr>
        <w:t> </w:t>
      </w:r>
      <w:r w:rsidRPr="00705827">
        <w:rPr>
          <w:rFonts w:ascii="Arial" w:eastAsia="Calibri" w:hAnsi="Arial" w:cs="Arial"/>
          <w:bCs/>
          <w:sz w:val="20"/>
          <w:szCs w:val="20"/>
        </w:rPr>
        <w:t>zasadami wiedzy technicznej oraz zgodnie z postanowieniami zawartymi we wzorze umowy.</w:t>
      </w:r>
    </w:p>
    <w:p w14:paraId="185516B8" w14:textId="77777777" w:rsidR="00D1297A" w:rsidRPr="00705827" w:rsidRDefault="00D1297A" w:rsidP="00D1297A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robót jest odpowiedzialny za jakość wykonania robót oraz za ich zgodność ze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specyfikacjami.</w:t>
      </w:r>
    </w:p>
    <w:p w14:paraId="1355412D" w14:textId="77777777" w:rsidR="00D1297A" w:rsidRPr="00705827" w:rsidRDefault="00D1297A" w:rsidP="007B64C3">
      <w:pPr>
        <w:numPr>
          <w:ilvl w:val="0"/>
          <w:numId w:val="6"/>
        </w:numPr>
        <w:spacing w:before="120" w:after="120" w:line="240" w:lineRule="auto"/>
        <w:ind w:left="284" w:hanging="284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Prowadzenie prac głośnych i uciążliwych należy prowadzić w godzinach poza pracą Urzędu Marszałkowskiego (godz. pracy urzędu: pon. 8:00-16:00, wt.-pt. 7:30-15:30).</w:t>
      </w:r>
    </w:p>
    <w:p w14:paraId="72D85BD9" w14:textId="77777777" w:rsidR="00D1297A" w:rsidRPr="00705827" w:rsidRDefault="00D1297A" w:rsidP="007B64C3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705827">
        <w:rPr>
          <w:rFonts w:ascii="Arial" w:eastAsia="Calibri" w:hAnsi="Arial" w:cs="Arial"/>
          <w:b/>
          <w:sz w:val="20"/>
          <w:szCs w:val="20"/>
        </w:rPr>
        <w:t>Wymagania materiałowe.</w:t>
      </w:r>
    </w:p>
    <w:p w14:paraId="714878AF" w14:textId="546089E3" w:rsidR="00D1297A" w:rsidRPr="00705827" w:rsidRDefault="00D1297A" w:rsidP="007B64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705827">
        <w:rPr>
          <w:rFonts w:ascii="Arial" w:eastAsia="Calibri" w:hAnsi="Arial" w:cs="Arial"/>
          <w:bCs/>
          <w:sz w:val="20"/>
          <w:szCs w:val="20"/>
        </w:rPr>
        <w:t>Wszystkie materiały niezbędne do realizacji przedmiotu zamówienia Wykonawca zapewni we</w:t>
      </w:r>
      <w:r w:rsidR="00757509">
        <w:rPr>
          <w:rFonts w:ascii="Arial" w:eastAsia="Calibri" w:hAnsi="Arial" w:cs="Arial"/>
          <w:bCs/>
          <w:sz w:val="20"/>
          <w:szCs w:val="20"/>
        </w:rPr>
        <w:t> </w:t>
      </w:r>
      <w:r w:rsidRPr="00705827">
        <w:rPr>
          <w:rFonts w:ascii="Arial" w:eastAsia="Calibri" w:hAnsi="Arial" w:cs="Arial"/>
          <w:bCs/>
          <w:sz w:val="20"/>
          <w:szCs w:val="20"/>
        </w:rPr>
        <w:t>własnym zakresie</w:t>
      </w:r>
      <w:r w:rsidR="00516EF5" w:rsidRPr="00705827">
        <w:rPr>
          <w:rFonts w:ascii="Arial" w:eastAsia="Calibri" w:hAnsi="Arial" w:cs="Arial"/>
          <w:bCs/>
          <w:sz w:val="20"/>
          <w:szCs w:val="20"/>
        </w:rPr>
        <w:t>.</w:t>
      </w:r>
    </w:p>
    <w:p w14:paraId="044ABE4D" w14:textId="77777777" w:rsidR="001C1B8E" w:rsidRPr="00705827" w:rsidRDefault="00D1297A" w:rsidP="007B64C3">
      <w:pPr>
        <w:numPr>
          <w:ilvl w:val="0"/>
          <w:numId w:val="2"/>
        </w:numPr>
        <w:tabs>
          <w:tab w:val="left" w:pos="284"/>
        </w:tabs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 xml:space="preserve">Materiały przeznaczone do wykonania przedmiotu zamówienia oraz przechowywane w miejscu wykonywania robót powinny posiadać dokumenty potwierdzające spełnianie wymogów wynikających z przepisów, do których odwołuje art. 10 ustawy z dnia 7 lipca 1994 r. – Prawo budowlane, w tym w szczególności potwierdzające spełnienie wymogów wynikających z ustawy </w:t>
      </w:r>
      <w:r w:rsidRPr="00705827">
        <w:rPr>
          <w:rFonts w:ascii="Arial" w:eastAsia="Calibri" w:hAnsi="Arial" w:cs="Arial"/>
          <w:sz w:val="20"/>
          <w:szCs w:val="20"/>
        </w:rPr>
        <w:lastRenderedPageBreak/>
        <w:t>z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dnia 16 kwietnia 2004 r. o wyrobach budowlanych oraz aktów wykonawczych wydanych na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 xml:space="preserve">podstawie tej ustawy. </w:t>
      </w:r>
    </w:p>
    <w:p w14:paraId="46EE498C" w14:textId="77777777" w:rsidR="00D1297A" w:rsidRPr="00705827" w:rsidRDefault="00D1297A" w:rsidP="00D1297A">
      <w:pPr>
        <w:numPr>
          <w:ilvl w:val="0"/>
          <w:numId w:val="1"/>
        </w:numPr>
        <w:spacing w:after="120" w:line="259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705827">
        <w:rPr>
          <w:rFonts w:ascii="Arial" w:eastAsia="Calibri" w:hAnsi="Arial" w:cs="Arial"/>
          <w:b/>
          <w:sz w:val="20"/>
          <w:szCs w:val="20"/>
        </w:rPr>
        <w:t>Zabezpieczenie miejsca wykonywania prac.</w:t>
      </w:r>
    </w:p>
    <w:p w14:paraId="3E886397" w14:textId="77777777" w:rsidR="00D1297A" w:rsidRPr="00705827" w:rsidRDefault="00D1297A" w:rsidP="00D1297A">
      <w:pPr>
        <w:numPr>
          <w:ilvl w:val="0"/>
          <w:numId w:val="3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jest zobowiązany do zabezpieczenia miejsca wykonywania prac aż do zakończenia i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odbioru robót.</w:t>
      </w:r>
    </w:p>
    <w:p w14:paraId="116168A2" w14:textId="77777777" w:rsidR="00D1297A" w:rsidRPr="00705827" w:rsidRDefault="00D1297A" w:rsidP="00D1297A">
      <w:pPr>
        <w:numPr>
          <w:ilvl w:val="0"/>
          <w:numId w:val="3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Każdorazowo, po zakończonym dniu pracy Wykonawca zobowiązany jest pozostawić porządek w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 xml:space="preserve">miejscu wykonywania prac i miejscach sąsiadujących. </w:t>
      </w:r>
    </w:p>
    <w:p w14:paraId="60F7BAFC" w14:textId="77777777" w:rsidR="00D1297A" w:rsidRPr="00705827" w:rsidRDefault="00D1297A" w:rsidP="00D1297A">
      <w:pPr>
        <w:numPr>
          <w:ilvl w:val="0"/>
          <w:numId w:val="3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Koszt zabezpieczenia terenu budowy nie podlega odrębnej zapłacie i przyjmuje się, że jest włączony w cenę umowną.</w:t>
      </w:r>
    </w:p>
    <w:p w14:paraId="1ACD2EDD" w14:textId="0193E3F5" w:rsidR="00D1297A" w:rsidRPr="00705827" w:rsidRDefault="00D1297A" w:rsidP="00D1297A">
      <w:pPr>
        <w:numPr>
          <w:ilvl w:val="0"/>
          <w:numId w:val="3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przez cały okres realizacji prac będzie ubezpieczony od odpowiedzialności cywilnej w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zakresie prowadzonej działalności związanej z przedmiotem zamówienia w wysokości nie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="009B0246" w:rsidRPr="00705827">
        <w:rPr>
          <w:rFonts w:ascii="Arial" w:eastAsia="Calibri" w:hAnsi="Arial" w:cs="Arial"/>
          <w:sz w:val="20"/>
          <w:szCs w:val="20"/>
        </w:rPr>
        <w:t xml:space="preserve">mniejszej niż </w:t>
      </w:r>
      <w:r w:rsidR="00CB722C" w:rsidRPr="00705827">
        <w:rPr>
          <w:rFonts w:ascii="Arial" w:eastAsia="Calibri" w:hAnsi="Arial" w:cs="Arial"/>
          <w:sz w:val="20"/>
          <w:szCs w:val="20"/>
        </w:rPr>
        <w:t>5</w:t>
      </w:r>
      <w:r w:rsidRPr="00705827">
        <w:rPr>
          <w:rFonts w:ascii="Arial" w:eastAsia="Calibri" w:hAnsi="Arial" w:cs="Arial"/>
          <w:sz w:val="20"/>
          <w:szCs w:val="20"/>
        </w:rPr>
        <w:t>0 000 zł.</w:t>
      </w:r>
    </w:p>
    <w:p w14:paraId="4C8B9B8B" w14:textId="77777777" w:rsidR="00D1297A" w:rsidRPr="00705827" w:rsidRDefault="00D1297A" w:rsidP="00D1297A">
      <w:pPr>
        <w:numPr>
          <w:ilvl w:val="0"/>
          <w:numId w:val="3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 xml:space="preserve">Wykonawca jest zobowiązany do zabezpieczenia przed uszkodzeniem mienia Zamawiającego, osób przebywających w pobliżu wykonywania prac i wyposażenia budynku, w którym prowadzi roboty budowlane. </w:t>
      </w:r>
    </w:p>
    <w:p w14:paraId="22DAF35F" w14:textId="77777777" w:rsidR="00D1297A" w:rsidRPr="00705827" w:rsidRDefault="00D1297A" w:rsidP="00D1297A">
      <w:pPr>
        <w:numPr>
          <w:ilvl w:val="0"/>
          <w:numId w:val="3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 przypadku zaniedbania, niewłaściwego prowadzenia robót lub braku koniecznych działań ze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strony Wykonawcy jeśli nastąpi uszkodzenie albo zniszczenie wyposażenia budynku i/lub mienia Zamawiającego lub osób przebywających w pobliżu wykonywania prac, Wykonawca zobowiązany jest naprawić szkodę na swój koszt. Stan naprawionej własności powinien być nie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gorszy niż przed powstaniem uszkodzenia.</w:t>
      </w:r>
    </w:p>
    <w:p w14:paraId="44B74F1D" w14:textId="77777777" w:rsidR="00D1297A" w:rsidRPr="00705827" w:rsidRDefault="00D1297A" w:rsidP="00D1297A">
      <w:pPr>
        <w:numPr>
          <w:ilvl w:val="0"/>
          <w:numId w:val="1"/>
        </w:numPr>
        <w:spacing w:before="120" w:after="0" w:line="259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705827">
        <w:rPr>
          <w:rFonts w:ascii="Arial" w:eastAsia="Calibri" w:hAnsi="Arial" w:cs="Arial"/>
          <w:b/>
          <w:sz w:val="20"/>
          <w:szCs w:val="20"/>
        </w:rPr>
        <w:t xml:space="preserve">Bezpieczeństwo i higiena pracy oraz ochrona przeciwpożarowa. </w:t>
      </w:r>
    </w:p>
    <w:p w14:paraId="4762EFF0" w14:textId="77777777" w:rsidR="00D1297A" w:rsidRPr="00705827" w:rsidRDefault="00D1297A" w:rsidP="00D1297A">
      <w:pPr>
        <w:numPr>
          <w:ilvl w:val="0"/>
          <w:numId w:val="7"/>
        </w:numPr>
        <w:spacing w:before="120"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zobowiązany jest do zabezpieczenia miejsc pod względem przestrzegania zasad BHP i ppoż.</w:t>
      </w:r>
    </w:p>
    <w:p w14:paraId="399BB350" w14:textId="77777777" w:rsidR="00D1297A" w:rsidRPr="00705827" w:rsidRDefault="00D1297A" w:rsidP="00D1297A">
      <w:pPr>
        <w:numPr>
          <w:ilvl w:val="0"/>
          <w:numId w:val="7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Przed przystąpieniem do wykonania przedmiotu zamówienia pra</w:t>
      </w:r>
      <w:r w:rsidR="001C1B8E" w:rsidRPr="00705827">
        <w:rPr>
          <w:rFonts w:ascii="Arial" w:eastAsia="Calibri" w:hAnsi="Arial" w:cs="Arial"/>
          <w:sz w:val="20"/>
          <w:szCs w:val="20"/>
        </w:rPr>
        <w:t xml:space="preserve">cownicy Wykonawcy wezmą udział </w:t>
      </w:r>
      <w:r w:rsidRPr="00705827">
        <w:rPr>
          <w:rFonts w:ascii="Arial" w:eastAsia="Calibri" w:hAnsi="Arial" w:cs="Arial"/>
          <w:sz w:val="20"/>
          <w:szCs w:val="20"/>
        </w:rPr>
        <w:t xml:space="preserve">w szkoleniu przeprowadzonym przez służby BHP i ppoż. Zamawiającego 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>dotyczącym jedynie specyfiki obiektu, na którym wykonywane są roboty zorganizowane przez Zamawiającego.</w:t>
      </w:r>
    </w:p>
    <w:p w14:paraId="253AD7D6" w14:textId="77777777" w:rsidR="00D1297A" w:rsidRPr="00705827" w:rsidRDefault="00D1297A" w:rsidP="00D1297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zobowiązany jest do przestrzegania przepisów ochrony przeciwpożarowej, składowania materiałów łatwopalnych w sposób zgodny z odpowiednimi przepisami, zabezpieczonych przed dostępem osób trzecich. Wykonawca odpowiada materialnie za wszelkie straty</w:t>
      </w:r>
      <w:r w:rsidR="00FF5A4E" w:rsidRPr="00705827">
        <w:rPr>
          <w:rFonts w:ascii="Arial" w:eastAsia="Calibri" w:hAnsi="Arial" w:cs="Arial"/>
          <w:sz w:val="20"/>
          <w:szCs w:val="20"/>
        </w:rPr>
        <w:t xml:space="preserve"> spowodowane pożarem wywołanym </w:t>
      </w:r>
      <w:r w:rsidRPr="00705827">
        <w:rPr>
          <w:rFonts w:ascii="Arial" w:eastAsia="Calibri" w:hAnsi="Arial" w:cs="Arial"/>
          <w:sz w:val="20"/>
          <w:szCs w:val="20"/>
        </w:rPr>
        <w:t>w rezultacie realizacji robót albo przez personel Wykonawcy.</w:t>
      </w:r>
    </w:p>
    <w:p w14:paraId="5D76E310" w14:textId="77777777" w:rsidR="00D1297A" w:rsidRPr="00705827" w:rsidRDefault="00D1297A" w:rsidP="00D1297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Podczas realizacji robót Wykonawca będzie przestrzegać przepisów dotyczących bezpieczeństwa i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higieny pracy. W szczególności Wykonawca ma obowiązek zadbać, aby personel nie wykonywał pracy w warunkach niebezpiecznych, szkodliwych dla zdrowia oraz nie spełniających odpowiednich wymaganiach sanitarnych.</w:t>
      </w:r>
    </w:p>
    <w:p w14:paraId="34F1D11A" w14:textId="77777777" w:rsidR="00D1297A" w:rsidRPr="00705827" w:rsidRDefault="00D1297A" w:rsidP="00D1297A">
      <w:pPr>
        <w:numPr>
          <w:ilvl w:val="0"/>
          <w:numId w:val="7"/>
        </w:numPr>
        <w:spacing w:after="12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zapewni i będzie utrzymywał wszelkie urządzenia zabezpieczające, sprzęt i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odpowiednią odzież dla ochrony życia i zdrowia pracowników Wykonawcy przebywających w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miejscu wykonywania prac oraz dla zapewnienia bezpieczeństwa publicznego.</w:t>
      </w:r>
    </w:p>
    <w:p w14:paraId="3BEFA8B0" w14:textId="77777777" w:rsidR="00D1297A" w:rsidRPr="00705827" w:rsidRDefault="00D1297A" w:rsidP="00FF5A4E">
      <w:pPr>
        <w:numPr>
          <w:ilvl w:val="0"/>
          <w:numId w:val="1"/>
        </w:numPr>
        <w:spacing w:before="240" w:after="0" w:line="259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705827">
        <w:rPr>
          <w:rFonts w:ascii="Arial" w:eastAsia="Calibri" w:hAnsi="Arial" w:cs="Arial"/>
          <w:b/>
          <w:sz w:val="20"/>
          <w:szCs w:val="20"/>
        </w:rPr>
        <w:t xml:space="preserve"> Ochrona i utrzymanie robót.</w:t>
      </w:r>
    </w:p>
    <w:p w14:paraId="74274465" w14:textId="77777777" w:rsidR="00D1297A" w:rsidRPr="00705827" w:rsidRDefault="00D1297A" w:rsidP="00D1297A">
      <w:pPr>
        <w:numPr>
          <w:ilvl w:val="0"/>
          <w:numId w:val="4"/>
        </w:numPr>
        <w:spacing w:before="120"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będzie odpowiedzialny za ochronę robót oraz za wszelkie materiały i urządzenia używane do robót od daty rozpoczęcia do zakończenia i odbioru ostatecznego robót.</w:t>
      </w:r>
    </w:p>
    <w:p w14:paraId="2177DC71" w14:textId="74EEFBCB" w:rsidR="00D1297A" w:rsidRPr="00705827" w:rsidRDefault="00D1297A" w:rsidP="00D1297A">
      <w:pPr>
        <w:numPr>
          <w:ilvl w:val="0"/>
          <w:numId w:val="4"/>
        </w:numPr>
        <w:spacing w:after="12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będzie utrzymywać roboty do czasu ostatecznego odbioru. Utrzymanie powinno być prowadzone w taki sposób, aby budowla lub jej elementy były w zadawalającym stanie przez cały czas do momentu odbioru ostatecznego.</w:t>
      </w:r>
    </w:p>
    <w:p w14:paraId="0F3E84B0" w14:textId="77777777" w:rsidR="00705827" w:rsidRPr="00705827" w:rsidRDefault="00705827" w:rsidP="00705827">
      <w:pPr>
        <w:spacing w:after="120" w:line="259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</w:p>
    <w:p w14:paraId="0E50975F" w14:textId="77777777" w:rsidR="00D1297A" w:rsidRPr="00705827" w:rsidRDefault="00D1297A" w:rsidP="00D1297A">
      <w:pPr>
        <w:numPr>
          <w:ilvl w:val="0"/>
          <w:numId w:val="1"/>
        </w:numPr>
        <w:spacing w:after="120" w:line="259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705827">
        <w:rPr>
          <w:rFonts w:ascii="Arial" w:eastAsia="Calibri" w:hAnsi="Arial" w:cs="Arial"/>
          <w:b/>
          <w:sz w:val="20"/>
          <w:szCs w:val="20"/>
        </w:rPr>
        <w:t>Sprzęt.</w:t>
      </w:r>
    </w:p>
    <w:p w14:paraId="44CBD374" w14:textId="77777777" w:rsidR="00D1297A" w:rsidRPr="00705827" w:rsidRDefault="00D1297A" w:rsidP="00D1297A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jest zobowiązany do używania jedynie takiego sprzętu, który nie spowoduje niekorzystnego wpływu na jakość wykonywanych robót.</w:t>
      </w:r>
    </w:p>
    <w:p w14:paraId="5A7BEEF8" w14:textId="03292493" w:rsidR="00D1297A" w:rsidRPr="00705827" w:rsidRDefault="00D1297A" w:rsidP="00D1297A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Sprzęt, elektronarzędzia itp. będące własnością Wykonawcy lub wynajęte przez Wykonawcę do</w:t>
      </w:r>
      <w:r w:rsidR="00757509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wykonywania robót mają być stale utrzymywane w dobrym stanie technicznym i gotowości do</w:t>
      </w:r>
      <w:r w:rsidR="00757509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pracy. Będą one odpowiadały wymaganiom ochrony środowiska i przepisom dotyczącym jego użytkowania.</w:t>
      </w:r>
    </w:p>
    <w:p w14:paraId="03F44175" w14:textId="196999CE" w:rsidR="001A08F1" w:rsidRPr="00705827" w:rsidRDefault="00D1297A" w:rsidP="00CB722C">
      <w:pPr>
        <w:numPr>
          <w:ilvl w:val="0"/>
          <w:numId w:val="5"/>
        </w:numPr>
        <w:spacing w:before="240" w:after="24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lastRenderedPageBreak/>
        <w:t>Wykonawca jest zobowiązany do dostarczenia dokumentów potwierdzających dopuszczanie sprzętu do użytkowania, w przypadkach gdy wymagają tego przepisy.</w:t>
      </w:r>
    </w:p>
    <w:sectPr w:rsidR="001A08F1" w:rsidRPr="00705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B2754"/>
    <w:multiLevelType w:val="hybridMultilevel"/>
    <w:tmpl w:val="6E82F95E"/>
    <w:lvl w:ilvl="0" w:tplc="892AAE8A">
      <w:start w:val="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B918A1"/>
    <w:multiLevelType w:val="hybridMultilevel"/>
    <w:tmpl w:val="07B03B9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D19630A"/>
    <w:multiLevelType w:val="hybridMultilevel"/>
    <w:tmpl w:val="5F52488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D5769AE"/>
    <w:multiLevelType w:val="hybridMultilevel"/>
    <w:tmpl w:val="1934323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3E921E52"/>
    <w:multiLevelType w:val="hybridMultilevel"/>
    <w:tmpl w:val="AABC7A6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1BF7899"/>
    <w:multiLevelType w:val="hybridMultilevel"/>
    <w:tmpl w:val="BCEEB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03315"/>
    <w:multiLevelType w:val="hybridMultilevel"/>
    <w:tmpl w:val="F028F3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E4A142B"/>
    <w:multiLevelType w:val="hybridMultilevel"/>
    <w:tmpl w:val="FA064F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2A7273"/>
    <w:multiLevelType w:val="hybridMultilevel"/>
    <w:tmpl w:val="A6EC5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145A2"/>
    <w:multiLevelType w:val="hybridMultilevel"/>
    <w:tmpl w:val="F894F6F8"/>
    <w:lvl w:ilvl="0" w:tplc="B164FE8A">
      <w:start w:val="1"/>
      <w:numFmt w:val="upperRoman"/>
      <w:lvlText w:val="%1."/>
      <w:lvlJc w:val="center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F66E0BC">
      <w:start w:val="1"/>
      <w:numFmt w:val="decimal"/>
      <w:lvlText w:val="%3."/>
      <w:lvlJc w:val="left"/>
      <w:pPr>
        <w:ind w:left="2370" w:hanging="3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ED5"/>
    <w:rsid w:val="000353D3"/>
    <w:rsid w:val="0009348B"/>
    <w:rsid w:val="000C3EB2"/>
    <w:rsid w:val="00101897"/>
    <w:rsid w:val="00126FE4"/>
    <w:rsid w:val="00137D5F"/>
    <w:rsid w:val="001529B4"/>
    <w:rsid w:val="00194651"/>
    <w:rsid w:val="001A08F1"/>
    <w:rsid w:val="001A0BE4"/>
    <w:rsid w:val="001B1BF3"/>
    <w:rsid w:val="001C0B8F"/>
    <w:rsid w:val="001C1B8E"/>
    <w:rsid w:val="001E08E8"/>
    <w:rsid w:val="001E19C2"/>
    <w:rsid w:val="002002B1"/>
    <w:rsid w:val="0021192F"/>
    <w:rsid w:val="00212547"/>
    <w:rsid w:val="00237E21"/>
    <w:rsid w:val="00273E61"/>
    <w:rsid w:val="002B7A2B"/>
    <w:rsid w:val="002F686A"/>
    <w:rsid w:val="00303AB6"/>
    <w:rsid w:val="00363405"/>
    <w:rsid w:val="0038721F"/>
    <w:rsid w:val="00394350"/>
    <w:rsid w:val="003B587D"/>
    <w:rsid w:val="003B7342"/>
    <w:rsid w:val="003E2CD7"/>
    <w:rsid w:val="00411F6C"/>
    <w:rsid w:val="004810B7"/>
    <w:rsid w:val="00483CE8"/>
    <w:rsid w:val="004B5955"/>
    <w:rsid w:val="00516EF5"/>
    <w:rsid w:val="005405B8"/>
    <w:rsid w:val="005762AA"/>
    <w:rsid w:val="005E7766"/>
    <w:rsid w:val="005F5BB5"/>
    <w:rsid w:val="00633BB5"/>
    <w:rsid w:val="006C6185"/>
    <w:rsid w:val="006F69FE"/>
    <w:rsid w:val="00705827"/>
    <w:rsid w:val="00711B78"/>
    <w:rsid w:val="007504CC"/>
    <w:rsid w:val="00757509"/>
    <w:rsid w:val="00783BDA"/>
    <w:rsid w:val="007B64C3"/>
    <w:rsid w:val="007C3A76"/>
    <w:rsid w:val="00802ED2"/>
    <w:rsid w:val="008C7224"/>
    <w:rsid w:val="008D17C7"/>
    <w:rsid w:val="0091201B"/>
    <w:rsid w:val="00912AFB"/>
    <w:rsid w:val="00937345"/>
    <w:rsid w:val="009618A2"/>
    <w:rsid w:val="009721B5"/>
    <w:rsid w:val="009B0246"/>
    <w:rsid w:val="00A62371"/>
    <w:rsid w:val="00A93572"/>
    <w:rsid w:val="00AA4F98"/>
    <w:rsid w:val="00B26968"/>
    <w:rsid w:val="00C109E1"/>
    <w:rsid w:val="00C200A5"/>
    <w:rsid w:val="00C40C6D"/>
    <w:rsid w:val="00CB722C"/>
    <w:rsid w:val="00CF4ED5"/>
    <w:rsid w:val="00D076D4"/>
    <w:rsid w:val="00D1297A"/>
    <w:rsid w:val="00D236AE"/>
    <w:rsid w:val="00D57694"/>
    <w:rsid w:val="00D740E8"/>
    <w:rsid w:val="00D77F3A"/>
    <w:rsid w:val="00E805DE"/>
    <w:rsid w:val="00E9129E"/>
    <w:rsid w:val="00F0476A"/>
    <w:rsid w:val="00F251C5"/>
    <w:rsid w:val="00F92E5A"/>
    <w:rsid w:val="00F939BA"/>
    <w:rsid w:val="00F944CD"/>
    <w:rsid w:val="00FA7514"/>
    <w:rsid w:val="00FD18FA"/>
    <w:rsid w:val="00FE1C52"/>
    <w:rsid w:val="00FE733C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235A7"/>
  <w15:docId w15:val="{2CC3B79C-9935-4B40-A1D5-6AB6236B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5FD73-FE85-4050-84A0-17451532E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3</Pages>
  <Words>906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Stasiulewicz</dc:creator>
  <cp:lastModifiedBy>Ewa Klimczak</cp:lastModifiedBy>
  <cp:revision>24</cp:revision>
  <cp:lastPrinted>2025-03-03T09:06:00Z</cp:lastPrinted>
  <dcterms:created xsi:type="dcterms:W3CDTF">2022-02-24T08:48:00Z</dcterms:created>
  <dcterms:modified xsi:type="dcterms:W3CDTF">2025-03-07T08:52:00Z</dcterms:modified>
</cp:coreProperties>
</file>