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page" w:tblpX="599" w:tblpY="1387"/>
        <w:tblW w:w="16125" w:type="dxa"/>
        <w:tblLayout w:type="fixed"/>
        <w:tblLook w:val="04A0"/>
      </w:tblPr>
      <w:tblGrid>
        <w:gridCol w:w="534"/>
        <w:gridCol w:w="3685"/>
        <w:gridCol w:w="5103"/>
        <w:gridCol w:w="851"/>
        <w:gridCol w:w="708"/>
        <w:gridCol w:w="1560"/>
        <w:gridCol w:w="1134"/>
        <w:gridCol w:w="1275"/>
        <w:gridCol w:w="1275"/>
      </w:tblGrid>
      <w:tr w:rsidR="003A2281" w:rsidTr="003A2281">
        <w:trPr>
          <w:trHeight w:val="513"/>
        </w:trPr>
        <w:tc>
          <w:tcPr>
            <w:tcW w:w="534" w:type="dxa"/>
            <w:vAlign w:val="center"/>
          </w:tcPr>
          <w:p w:rsidR="003A2281" w:rsidRPr="003F726A" w:rsidRDefault="003A2281" w:rsidP="003A2281">
            <w:pPr>
              <w:tabs>
                <w:tab w:val="center" w:pos="159"/>
              </w:tabs>
              <w:jc w:val="center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b/>
              </w:rPr>
            </w:pPr>
            <w:r w:rsidRPr="003F726A">
              <w:rPr>
                <w:b/>
              </w:rPr>
              <w:t>NAZWA POZYCJI</w:t>
            </w:r>
          </w:p>
        </w:tc>
        <w:tc>
          <w:tcPr>
            <w:tcW w:w="5103" w:type="dxa"/>
            <w:vAlign w:val="center"/>
          </w:tcPr>
          <w:p w:rsidR="003A2281" w:rsidRPr="003F726A" w:rsidRDefault="003A2281" w:rsidP="003A2281">
            <w:pPr>
              <w:jc w:val="center"/>
              <w:rPr>
                <w:b/>
              </w:rPr>
            </w:pPr>
            <w:r w:rsidRPr="003F726A">
              <w:rPr>
                <w:b/>
              </w:rPr>
              <w:t>OPIS POZYCJI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b/>
              </w:rPr>
            </w:pPr>
            <w:r w:rsidRPr="003F726A">
              <w:rPr>
                <w:b/>
              </w:rPr>
              <w:t>ILOŚĆ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b/>
              </w:rPr>
            </w:pPr>
            <w:r>
              <w:rPr>
                <w:b/>
              </w:rPr>
              <w:t>JM</w:t>
            </w:r>
          </w:p>
        </w:tc>
        <w:tc>
          <w:tcPr>
            <w:tcW w:w="1560" w:type="dxa"/>
            <w:vAlign w:val="center"/>
          </w:tcPr>
          <w:p w:rsidR="003A2281" w:rsidRDefault="003A2281" w:rsidP="003A2281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134" w:type="dxa"/>
            <w:vAlign w:val="center"/>
          </w:tcPr>
          <w:p w:rsidR="003A2281" w:rsidRDefault="003A2281" w:rsidP="003A2281">
            <w:pPr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</w:tc>
        <w:tc>
          <w:tcPr>
            <w:tcW w:w="1275" w:type="dxa"/>
            <w:vAlign w:val="center"/>
          </w:tcPr>
          <w:p w:rsidR="003A2281" w:rsidRDefault="003A2281" w:rsidP="003A2281">
            <w:pPr>
              <w:jc w:val="center"/>
              <w:rPr>
                <w:b/>
              </w:rPr>
            </w:pPr>
            <w:r>
              <w:rPr>
                <w:b/>
              </w:rPr>
              <w:t>WARTOŚĆ STAWKI VAT</w:t>
            </w:r>
          </w:p>
        </w:tc>
        <w:tc>
          <w:tcPr>
            <w:tcW w:w="1275" w:type="dxa"/>
            <w:vAlign w:val="center"/>
          </w:tcPr>
          <w:p w:rsidR="003A2281" w:rsidRDefault="003A2281" w:rsidP="003A2281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3A2281" w:rsidRPr="003F726A" w:rsidTr="003A2281">
        <w:trPr>
          <w:trHeight w:val="487"/>
        </w:trPr>
        <w:tc>
          <w:tcPr>
            <w:tcW w:w="534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>Dystrybutory do wody zimnej i ciepłej</w:t>
            </w:r>
          </w:p>
        </w:tc>
        <w:tc>
          <w:tcPr>
            <w:tcW w:w="5103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 xml:space="preserve">Typ expres bar </w:t>
            </w:r>
          </w:p>
          <w:p w:rsidR="003A2281" w:rsidRDefault="003A2281" w:rsidP="003A2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C9B">
              <w:rPr>
                <w:rFonts w:ascii="Arial" w:hAnsi="Arial" w:cs="Arial"/>
                <w:b/>
                <w:sz w:val="20"/>
                <w:szCs w:val="20"/>
              </w:rPr>
              <w:t>na okres całego roku od 01.06.2025 do 31.05.2026.</w:t>
            </w:r>
          </w:p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 xml:space="preserve"> Dystrybutory obowiązkowo powinny posiadać możliwość schłodzenia wody. Co najmniej połowa dystrybutorów powinna posiadać możliwość podgrzania wody do temperatury ok. 90°C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513"/>
        </w:trPr>
        <w:tc>
          <w:tcPr>
            <w:tcW w:w="534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>Dystrybutory do wody zimnej i ciepłej</w:t>
            </w:r>
          </w:p>
        </w:tc>
        <w:tc>
          <w:tcPr>
            <w:tcW w:w="5103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 xml:space="preserve">Typ expres bar </w:t>
            </w:r>
          </w:p>
          <w:p w:rsidR="003A2281" w:rsidRPr="00B51FEB" w:rsidRDefault="003A2281" w:rsidP="003A2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C9B">
              <w:rPr>
                <w:rFonts w:ascii="Arial" w:hAnsi="Arial" w:cs="Arial"/>
                <w:b/>
                <w:sz w:val="20"/>
                <w:szCs w:val="20"/>
              </w:rPr>
              <w:t>na okres letni od 01.06.2025 do 30.09.2025.</w:t>
            </w:r>
            <w:r w:rsidRPr="003F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>Dystrybutory obowiązkowo powinny posiadać możliwość schłodzenia wody. Co najmniej połowa dystrybutorów powinna posiadać możliwość podgrzania wody do temperatury ok. 90°C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487"/>
        </w:trPr>
        <w:tc>
          <w:tcPr>
            <w:tcW w:w="534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>Dystrybutory do wody zimnej i ciepłej</w:t>
            </w:r>
          </w:p>
        </w:tc>
        <w:tc>
          <w:tcPr>
            <w:tcW w:w="5103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expres bar</w:t>
            </w:r>
          </w:p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C9B">
              <w:rPr>
                <w:rFonts w:ascii="Arial" w:hAnsi="Arial" w:cs="Arial"/>
                <w:b/>
                <w:sz w:val="20"/>
                <w:szCs w:val="20"/>
              </w:rPr>
              <w:t>na okres całego roku</w:t>
            </w:r>
            <w:r w:rsidRPr="003F72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5C9B">
              <w:rPr>
                <w:rFonts w:ascii="Arial" w:hAnsi="Arial" w:cs="Arial"/>
                <w:b/>
                <w:sz w:val="20"/>
                <w:szCs w:val="20"/>
              </w:rPr>
              <w:t>od 01.06.2026 do 31.05.2027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>Dystrybutory obowiązkowo powinny posiadać możliwość schłodzenia wody. Co najmniej połowa dystrybutorów powinna posiadać możliwość podgrzania wody do temperatury ok. 90°C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513"/>
        </w:trPr>
        <w:tc>
          <w:tcPr>
            <w:tcW w:w="534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>Dystrybutory do wody zimnej i ciepłej</w:t>
            </w:r>
          </w:p>
        </w:tc>
        <w:tc>
          <w:tcPr>
            <w:tcW w:w="5103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 xml:space="preserve">Typ expres </w:t>
            </w:r>
            <w:r w:rsidRPr="00B51FEB">
              <w:rPr>
                <w:rFonts w:ascii="Arial" w:hAnsi="Arial" w:cs="Arial"/>
                <w:sz w:val="20"/>
                <w:szCs w:val="20"/>
              </w:rPr>
              <w:t xml:space="preserve">bar </w:t>
            </w:r>
          </w:p>
          <w:p w:rsidR="003A2281" w:rsidRDefault="003A2281" w:rsidP="003A2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C9B">
              <w:rPr>
                <w:rFonts w:ascii="Arial" w:hAnsi="Arial" w:cs="Arial"/>
                <w:b/>
                <w:sz w:val="20"/>
                <w:szCs w:val="20"/>
              </w:rPr>
              <w:t>na okres letni od 01.06.2026 do 30.09.2026.</w:t>
            </w:r>
          </w:p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6A">
              <w:rPr>
                <w:rFonts w:ascii="Arial" w:hAnsi="Arial" w:cs="Arial"/>
                <w:sz w:val="20"/>
                <w:szCs w:val="20"/>
              </w:rPr>
              <w:t xml:space="preserve"> Dystrybutory obowiązkowo powinny posiadać możliwość schłodzenia wody. Co najmniej połowa dystrybutorów powinna posiadać możliwość podgrzania wody do temperatury ok. 90°C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487"/>
        </w:trPr>
        <w:tc>
          <w:tcPr>
            <w:tcW w:w="534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Butla z wodą źródlaną do dystrybutora o pojemności 18,9 l</w:t>
            </w:r>
          </w:p>
        </w:tc>
        <w:tc>
          <w:tcPr>
            <w:tcW w:w="5103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Butla kompatybilna z zaproponowanymi dystrybutorami. Okres dostawy od dnia</w:t>
            </w:r>
          </w:p>
          <w:p w:rsidR="003A2281" w:rsidRPr="001F5C9B" w:rsidRDefault="003A2281" w:rsidP="003A2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5C9B">
              <w:rPr>
                <w:rFonts w:ascii="Arial" w:hAnsi="Arial" w:cs="Arial"/>
                <w:b/>
                <w:sz w:val="20"/>
                <w:szCs w:val="20"/>
              </w:rPr>
              <w:t>01.06.2025 do dnia 31.05.2027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487"/>
        </w:trPr>
        <w:tc>
          <w:tcPr>
            <w:tcW w:w="534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Kaucja za butle</w:t>
            </w:r>
          </w:p>
        </w:tc>
        <w:tc>
          <w:tcPr>
            <w:tcW w:w="5103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Dotyczy całego okresu obowiązywania umowy. Należy podać cenę za 1 szt. butli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513"/>
        </w:trPr>
        <w:tc>
          <w:tcPr>
            <w:tcW w:w="534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Pompka do butli z wodą źródlaną</w:t>
            </w:r>
          </w:p>
        </w:tc>
        <w:tc>
          <w:tcPr>
            <w:tcW w:w="5103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Kompatybilne z butlą 18,9 l.  Cały okres obowiązywania umowy.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487"/>
        </w:trPr>
        <w:tc>
          <w:tcPr>
            <w:tcW w:w="534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Dozowniki do kubków</w:t>
            </w:r>
          </w:p>
        </w:tc>
        <w:tc>
          <w:tcPr>
            <w:tcW w:w="5103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Kompatybilne z dystrybutorami. Cały okres obowiązywania umowy.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513"/>
        </w:trPr>
        <w:tc>
          <w:tcPr>
            <w:tcW w:w="534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685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Sanityzacja dystrybutorów </w:t>
            </w:r>
          </w:p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raz na 6 miesięcy</w:t>
            </w:r>
          </w:p>
        </w:tc>
        <w:tc>
          <w:tcPr>
            <w:tcW w:w="5103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podać cenę usługi za </w:t>
            </w:r>
          </w:p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 dystrybutora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81" w:rsidRPr="003F726A" w:rsidTr="003A2281">
        <w:trPr>
          <w:trHeight w:val="487"/>
        </w:trPr>
        <w:tc>
          <w:tcPr>
            <w:tcW w:w="534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Sanityzacja pompki</w:t>
            </w:r>
          </w:p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raz na 6 miesięcy</w:t>
            </w:r>
          </w:p>
        </w:tc>
        <w:tc>
          <w:tcPr>
            <w:tcW w:w="5103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cenę usługi za 1 szt. pompki</w:t>
            </w:r>
          </w:p>
        </w:tc>
        <w:tc>
          <w:tcPr>
            <w:tcW w:w="851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281" w:rsidRPr="003F726A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60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281" w:rsidRDefault="003A2281" w:rsidP="003A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E83" w:rsidRPr="00A8577E" w:rsidRDefault="00A8577E" w:rsidP="00A8577E">
      <w:pPr>
        <w:jc w:val="center"/>
        <w:rPr>
          <w:rFonts w:ascii="Arial" w:hAnsi="Arial" w:cs="Arial"/>
          <w:b/>
          <w:sz w:val="20"/>
          <w:szCs w:val="20"/>
        </w:rPr>
      </w:pPr>
      <w:r w:rsidRPr="00A8577E">
        <w:rPr>
          <w:rFonts w:ascii="Arial" w:hAnsi="Arial" w:cs="Arial"/>
          <w:b/>
          <w:sz w:val="20"/>
          <w:szCs w:val="20"/>
        </w:rPr>
        <w:t>Przedmiot zamówienia na okres 01.06.2025 – 31.05.2027 r.</w:t>
      </w:r>
    </w:p>
    <w:sectPr w:rsidR="00094E83" w:rsidRPr="00A8577E" w:rsidSect="003A22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26A"/>
    <w:rsid w:val="00042AFD"/>
    <w:rsid w:val="000672AA"/>
    <w:rsid w:val="00094E83"/>
    <w:rsid w:val="00193A65"/>
    <w:rsid w:val="001F5C9B"/>
    <w:rsid w:val="00217403"/>
    <w:rsid w:val="0037340A"/>
    <w:rsid w:val="00373484"/>
    <w:rsid w:val="003A2281"/>
    <w:rsid w:val="003F726A"/>
    <w:rsid w:val="0062373D"/>
    <w:rsid w:val="008067A0"/>
    <w:rsid w:val="00873B11"/>
    <w:rsid w:val="00986FEB"/>
    <w:rsid w:val="009E43A9"/>
    <w:rsid w:val="00A8577E"/>
    <w:rsid w:val="00B51FEB"/>
    <w:rsid w:val="00DF557F"/>
    <w:rsid w:val="00E33D53"/>
    <w:rsid w:val="00EB5950"/>
    <w:rsid w:val="00FA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ill.brzeskav</dc:creator>
  <cp:lastModifiedBy>ill.brzeskav</cp:lastModifiedBy>
  <cp:revision>3</cp:revision>
  <cp:lastPrinted>2025-04-10T06:00:00Z</cp:lastPrinted>
  <dcterms:created xsi:type="dcterms:W3CDTF">2025-04-14T10:12:00Z</dcterms:created>
  <dcterms:modified xsi:type="dcterms:W3CDTF">2025-04-14T10:19:00Z</dcterms:modified>
</cp:coreProperties>
</file>