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C7A3B" w14:textId="096DA507" w:rsidR="00443F42" w:rsidRPr="00830E9B" w:rsidRDefault="00BB52D0" w:rsidP="00256EAA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798C4795" wp14:editId="488A4447">
            <wp:simplePos x="0" y="0"/>
            <wp:positionH relativeFrom="margin">
              <wp:posOffset>1971675</wp:posOffset>
            </wp:positionH>
            <wp:positionV relativeFrom="page">
              <wp:posOffset>286385</wp:posOffset>
            </wp:positionV>
            <wp:extent cx="1773555" cy="962025"/>
            <wp:effectExtent l="0" t="0" r="0" b="9525"/>
            <wp:wrapSquare wrapText="bothSides"/>
            <wp:docPr id="92927821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6EAA" w:rsidRPr="00830E9B">
        <w:rPr>
          <w:rFonts w:eastAsia="Calibri"/>
          <w:b/>
          <w:sz w:val="24"/>
          <w:szCs w:val="24"/>
        </w:rPr>
        <w:tab/>
      </w:r>
    </w:p>
    <w:p w14:paraId="5D249F37" w14:textId="5C7EEB5B" w:rsidR="0086635B" w:rsidRDefault="0086635B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513D5DF1" w14:textId="43D03F3C" w:rsidR="0086635B" w:rsidRDefault="00BB52D0" w:rsidP="00BB52D0">
      <w:pPr>
        <w:tabs>
          <w:tab w:val="center" w:pos="4514"/>
        </w:tabs>
        <w:spacing w:line="360" w:lineRule="auto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noProof/>
          <w:sz w:val="24"/>
          <w:szCs w:val="24"/>
          <w:lang w:val="pl-PL"/>
        </w:rPr>
        <w:drawing>
          <wp:anchor distT="0" distB="0" distL="114300" distR="114300" simplePos="0" relativeHeight="251661312" behindDoc="0" locked="0" layoutInCell="1" allowOverlap="1" wp14:anchorId="51B6CFF5" wp14:editId="05A53033">
            <wp:simplePos x="0" y="0"/>
            <wp:positionH relativeFrom="margin">
              <wp:posOffset>4426585</wp:posOffset>
            </wp:positionH>
            <wp:positionV relativeFrom="page">
              <wp:posOffset>981710</wp:posOffset>
            </wp:positionV>
            <wp:extent cx="1676400" cy="45085"/>
            <wp:effectExtent l="0" t="0" r="0" b="0"/>
            <wp:wrapSquare wrapText="bothSides"/>
            <wp:docPr id="1708144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7216" behindDoc="0" locked="0" layoutInCell="1" allowOverlap="1" wp14:anchorId="06B0ED68" wp14:editId="5C24AA46">
            <wp:simplePos x="0" y="0"/>
            <wp:positionH relativeFrom="margin">
              <wp:posOffset>0</wp:posOffset>
            </wp:positionH>
            <wp:positionV relativeFrom="page">
              <wp:posOffset>972185</wp:posOffset>
            </wp:positionV>
            <wp:extent cx="1676400" cy="45085"/>
            <wp:effectExtent l="0" t="0" r="0" b="0"/>
            <wp:wrapSquare wrapText="bothSides"/>
            <wp:docPr id="7342976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Calibri"/>
          <w:b/>
          <w:sz w:val="24"/>
          <w:szCs w:val="24"/>
        </w:rPr>
        <w:tab/>
      </w:r>
    </w:p>
    <w:p w14:paraId="07F293AB" w14:textId="5FEB4B98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Pzp</w:t>
      </w:r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0A5DC6EA" w14:textId="77777777" w:rsidR="002B2187" w:rsidRPr="003C0AE0" w:rsidRDefault="002B2187" w:rsidP="002B2187">
      <w:pPr>
        <w:jc w:val="center"/>
        <w:rPr>
          <w:b/>
        </w:rPr>
      </w:pPr>
      <w:bookmarkStart w:id="1" w:name="_Hlk169849244"/>
    </w:p>
    <w:p w14:paraId="00C0C70B" w14:textId="77777777" w:rsidR="003F614A" w:rsidRDefault="003F614A" w:rsidP="003F614A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bookmarkStart w:id="2" w:name="_Hlk195527924"/>
      <w:bookmarkEnd w:id="1"/>
      <w:r>
        <w:rPr>
          <w:b/>
          <w:sz w:val="24"/>
          <w:szCs w:val="24"/>
        </w:rPr>
        <w:t>Opracowanie i wdrożenie Systemu Zarządzania Bezpieczeństwem Informacji</w:t>
      </w:r>
    </w:p>
    <w:p w14:paraId="7EA0B34E" w14:textId="77777777" w:rsidR="003F614A" w:rsidRDefault="003F614A" w:rsidP="003F614A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Gminie Krobia w ramach konkursu grantowego ”Cyberbezpieczna Gmina Krobia”</w:t>
      </w:r>
      <w:bookmarkEnd w:id="2"/>
    </w:p>
    <w:p w14:paraId="4A12BEE1" w14:textId="77777777" w:rsidR="002B2187" w:rsidRDefault="002B2187" w:rsidP="002B2187">
      <w:pPr>
        <w:rPr>
          <w:rFonts w:ascii="Calibri" w:hAnsi="Calibri" w:cs="Calibri"/>
          <w:b/>
        </w:rPr>
      </w:pPr>
    </w:p>
    <w:p w14:paraId="4FB7B7E9" w14:textId="77777777" w:rsidR="00B44246" w:rsidRPr="0086635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03C105A8" w:rsidR="00C96AA3" w:rsidRPr="00830E9B" w:rsidRDefault="00F914B2" w:rsidP="00F6325C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 xml:space="preserve">przesłanki wykluczenia zawarte w art. 108 ust. 1 pkt 1-6 </w:t>
      </w:r>
      <w:r w:rsidRPr="00830E9B">
        <w:rPr>
          <w:sz w:val="24"/>
          <w:szCs w:val="24"/>
        </w:rPr>
        <w:lastRenderedPageBreak/>
        <w:t>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6FE648B9" w14:textId="77777777" w:rsidR="008D21A2" w:rsidRPr="00830E9B" w:rsidRDefault="008D21A2" w:rsidP="009C6B78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7141869" w14:textId="77777777" w:rsidR="009C6B78" w:rsidRDefault="009C6B78" w:rsidP="009C6B78">
      <w:pPr>
        <w:spacing w:line="360" w:lineRule="auto"/>
        <w:ind w:left="1276" w:hanging="142"/>
        <w:jc w:val="both"/>
        <w:rPr>
          <w:sz w:val="24"/>
          <w:szCs w:val="24"/>
        </w:rPr>
      </w:pPr>
    </w:p>
    <w:p w14:paraId="47B7E684" w14:textId="6C9FE1DA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1) będącego osobą fizyczną, którego prawomocnie skazano za przestępstwo:</w:t>
      </w:r>
    </w:p>
    <w:p w14:paraId="7B99165D" w14:textId="4CA85956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a) udziału w zorganizowanej grupie przestępczej albo związku mającym na celu popełnienie przestępstwa lub przestępstwa skarbowego, o którym mowa w </w:t>
      </w:r>
      <w:hyperlink r:id="rId10" w:anchor="/document/16798683?unitId=art(258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258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</w:t>
      </w:r>
    </w:p>
    <w:p w14:paraId="6D7E594F" w14:textId="71781CDE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b) handlu ludźmi, o którym mowa w </w:t>
      </w:r>
      <w:hyperlink r:id="rId11" w:anchor="/document/16798683?unitId=art(189(a))&amp;cm=DOCUMENT" w:history="1">
        <w:r w:rsidRPr="009C6B78">
          <w:rPr>
            <w:rFonts w:eastAsia="Times New Roman"/>
            <w:sz w:val="24"/>
            <w:szCs w:val="24"/>
            <w:lang w:val="pl-PL"/>
          </w:rPr>
          <w:t>art. 189a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</w:t>
      </w:r>
    </w:p>
    <w:p w14:paraId="4A18AC48" w14:textId="27F86EAE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c) o którym mowa w </w:t>
      </w:r>
      <w:hyperlink r:id="rId12" w:anchor="/document/16798683?unitId=art(228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228-230a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, </w:t>
      </w:r>
      <w:hyperlink r:id="rId13" w:anchor="/document/17631344?unitId=art(250(a)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250a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w </w:t>
      </w:r>
      <w:hyperlink r:id="rId14" w:anchor="/document/17631344?unitId=art(46)&amp;cm=DOCUMENT" w:history="1">
        <w:r w:rsidRPr="009C6B78">
          <w:rPr>
            <w:rFonts w:eastAsia="Times New Roman"/>
            <w:sz w:val="24"/>
            <w:szCs w:val="24"/>
            <w:lang w:val="pl-PL"/>
          </w:rPr>
          <w:t>art. 46-48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25 czerwca 2010 r. o sporcie (Dz. U. z 2023 r. poz. 2048 oraz z 2024 r. poz. 1166) lub w </w:t>
      </w:r>
      <w:hyperlink r:id="rId15" w:anchor="/document/17712396?unitId=art(54)ust(1)&amp;cm=DOCUMENT" w:history="1">
        <w:r w:rsidRPr="009C6B78">
          <w:rPr>
            <w:rFonts w:eastAsia="Times New Roman"/>
            <w:sz w:val="24"/>
            <w:szCs w:val="24"/>
            <w:lang w:val="pl-PL"/>
          </w:rPr>
          <w:t>art. 54 ust. 1-4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12 maja 2011 r. o refundacji leków, środków spożywczych specjalnego przeznaczenia żywieniowego oraz wyrobów medycznych (Dz. U. z 2024 r. poz. 930),</w:t>
      </w:r>
    </w:p>
    <w:p w14:paraId="2F1F56BF" w14:textId="00BAD0C6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d) finansowania przestępstwa o charakterze terrorystycznym, o którym mowa w </w:t>
      </w:r>
      <w:hyperlink r:id="rId16" w:anchor="/document/16798683?unitId=art(165(a))&amp;cm=DOCUMENT" w:history="1">
        <w:r w:rsidRPr="009C6B78">
          <w:rPr>
            <w:rFonts w:eastAsia="Times New Roman"/>
            <w:sz w:val="24"/>
            <w:szCs w:val="24"/>
            <w:lang w:val="pl-PL"/>
          </w:rPr>
          <w:t>art. 165a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lub przestępstwo udaremniania lub utrudniania stwierdzenia przestępnego pochodzenia pieniędzy lub ukrywania ich pochodzenia, o którym mowa w </w:t>
      </w:r>
      <w:hyperlink r:id="rId17" w:anchor="/document/16798683?unitId=art(299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299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</w:t>
      </w:r>
    </w:p>
    <w:p w14:paraId="6CADE3D1" w14:textId="19E7DAF4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e) o charakterze terrorystycznym, o którym mowa w </w:t>
      </w:r>
      <w:hyperlink r:id="rId18" w:anchor="/document/16798683?unitId=art(115)par(20)&amp;cm=DOCUMENT" w:history="1">
        <w:r w:rsidRPr="009C6B78">
          <w:rPr>
            <w:rFonts w:eastAsia="Times New Roman"/>
            <w:sz w:val="24"/>
            <w:szCs w:val="24"/>
            <w:lang w:val="pl-PL"/>
          </w:rPr>
          <w:t>art. 115 § 20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lub mające na celu popełnienie tego przestępstwa,</w:t>
      </w:r>
    </w:p>
    <w:p w14:paraId="20AC665B" w14:textId="6EC77DC2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f) powierzenia wykonywania pracy małoletniemu cudzoziemcowi, o którym mowa w </w:t>
      </w:r>
      <w:hyperlink r:id="rId19" w:anchor="/document/17896506?unitId=art(9)ust(2)&amp;cm=DOCUMENT" w:history="1">
        <w:r w:rsidRPr="009C6B78">
          <w:rPr>
            <w:rFonts w:eastAsia="Times New Roman"/>
            <w:sz w:val="24"/>
            <w:szCs w:val="24"/>
            <w:lang w:val="pl-PL"/>
          </w:rPr>
          <w:t>art. 9 ust. 2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66E9B8E0" w14:textId="76306CE1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g) przeciwko obrotowi gospodarczemu, o których mowa w </w:t>
      </w:r>
      <w:hyperlink r:id="rId20" w:anchor="/document/16798683?unitId=art(296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296-307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przestępstwo oszustwa, o którym mowa w </w:t>
      </w:r>
      <w:hyperlink r:id="rId21" w:anchor="/document/16798683?unitId=art(286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286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przestępstwo przeciwko wiarygodności dokumentów, o których mowa w </w:t>
      </w:r>
      <w:hyperlink r:id="rId22" w:anchor="/document/16798683?unitId=art(270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270-277d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lub przestępstwo skarbowe,</w:t>
      </w:r>
    </w:p>
    <w:p w14:paraId="06660A85" w14:textId="3ACDDD76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13AE4538" w14:textId="77777777" w:rsidR="009C6B78" w:rsidRPr="009C6B78" w:rsidRDefault="009C6B78" w:rsidP="009C6B78">
      <w:pPr>
        <w:spacing w:before="100" w:beforeAutospacing="1" w:after="100" w:afterAutospacing="1"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- lub za odpowiedni czyn zabroniony określony w przepisach prawa obcego;</w:t>
      </w:r>
    </w:p>
    <w:p w14:paraId="2C63822F" w14:textId="3AC4368E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lastRenderedPageBreak/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3B05071" w14:textId="146DBF5A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DEDE581" w14:textId="18E5F3A1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4) wobec którego prawomocnie orzeczono zakaz ubiegania się o zamówienia publiczne;</w:t>
      </w:r>
    </w:p>
    <w:p w14:paraId="6C873B81" w14:textId="603CD5E1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3" w:anchor="/document/17337528?cm=DOCUMENT" w:history="1">
        <w:r w:rsidRPr="009C6B78">
          <w:rPr>
            <w:rFonts w:eastAsia="Times New Roman"/>
            <w:sz w:val="24"/>
            <w:szCs w:val="24"/>
            <w:lang w:val="pl-PL"/>
          </w:rPr>
          <w:t>ustawy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062BD60" w14:textId="48C027A0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4" w:anchor="/document/17337528?cm=DOCUMENT" w:history="1">
        <w:r w:rsidRPr="009C6B78">
          <w:rPr>
            <w:rFonts w:eastAsia="Times New Roman"/>
            <w:sz w:val="24"/>
            <w:szCs w:val="24"/>
            <w:lang w:val="pl-PL"/>
          </w:rPr>
          <w:t>ustawy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5D461EF" w14:textId="77777777" w:rsidR="009C6B78" w:rsidRDefault="009C6B78" w:rsidP="008D21A2">
      <w:pPr>
        <w:spacing w:line="360" w:lineRule="auto"/>
        <w:ind w:left="1276" w:hanging="142"/>
        <w:jc w:val="both"/>
        <w:rPr>
          <w:sz w:val="24"/>
          <w:szCs w:val="24"/>
        </w:rPr>
      </w:pPr>
    </w:p>
    <w:p w14:paraId="1A8D863D" w14:textId="77777777" w:rsidR="008D21A2" w:rsidRPr="00830E9B" w:rsidRDefault="008D21A2" w:rsidP="009C6B78">
      <w:pPr>
        <w:spacing w:line="360" w:lineRule="auto"/>
        <w:jc w:val="both"/>
        <w:rPr>
          <w:sz w:val="24"/>
          <w:szCs w:val="24"/>
        </w:rPr>
      </w:pPr>
    </w:p>
    <w:p w14:paraId="42639D9D" w14:textId="0D67BFFD" w:rsidR="008D21A2" w:rsidRPr="00830E9B" w:rsidRDefault="008D21A2" w:rsidP="00D24408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60B35CAD" w14:textId="77777777" w:rsidR="00830E9B" w:rsidRPr="00830E9B" w:rsidRDefault="00830E9B" w:rsidP="00F914B2">
      <w:pPr>
        <w:jc w:val="both"/>
        <w:rPr>
          <w:color w:val="FF0000"/>
          <w:sz w:val="24"/>
          <w:szCs w:val="24"/>
        </w:rPr>
      </w:pP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0DF3C9D0" w:rsidR="00C043DC" w:rsidRPr="00830E9B" w:rsidRDefault="00D24408" w:rsidP="00450B67">
      <w:p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lastRenderedPageBreak/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ustawy Pzp)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</w:t>
      </w:r>
    </w:p>
    <w:p w14:paraId="01D4B5B9" w14:textId="2A6C39C3" w:rsidR="00F914B2" w:rsidRPr="00830E9B" w:rsidRDefault="00F914B2" w:rsidP="00450B67">
      <w:pPr>
        <w:autoSpaceDE w:val="0"/>
        <w:autoSpaceDN w:val="0"/>
        <w:adjustRightInd w:val="0"/>
        <w:spacing w:after="160"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 xml:space="preserve">art. 110 ust. 2 ustawy Pzp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1045C85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</w:t>
      </w:r>
      <w:r w:rsidR="002B2187">
        <w:rPr>
          <w:sz w:val="24"/>
          <w:szCs w:val="24"/>
          <w:lang w:val="pl-PL"/>
        </w:rPr>
        <w:t>4</w:t>
      </w:r>
      <w:r w:rsidRPr="00830E9B">
        <w:rPr>
          <w:sz w:val="24"/>
          <w:szCs w:val="24"/>
          <w:lang w:val="pl-PL"/>
        </w:rPr>
        <w:t xml:space="preserve"> poz. </w:t>
      </w:r>
      <w:r w:rsidR="002B2187">
        <w:rPr>
          <w:sz w:val="24"/>
          <w:szCs w:val="24"/>
          <w:lang w:val="pl-PL"/>
        </w:rPr>
        <w:t>507</w:t>
      </w:r>
      <w:r w:rsidRPr="00830E9B">
        <w:rPr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</w:p>
    <w:p w14:paraId="316F1044" w14:textId="0CCFC7AA" w:rsidR="009C6B78" w:rsidRDefault="00DB713F" w:rsidP="009C6B78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10C48691" w14:textId="77777777" w:rsidR="009C6B78" w:rsidRPr="009C6B78" w:rsidRDefault="009C6B78" w:rsidP="009C6B78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</w:p>
    <w:p w14:paraId="441972A0" w14:textId="3AA79FF5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1) wykonawcę oraz uczestnika konkursu wymienionego w wykazach określonych w </w:t>
      </w:r>
      <w:hyperlink r:id="rId25" w:anchor="/document/6760798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765/2006 i </w:t>
      </w:r>
      <w:hyperlink r:id="rId26" w:anchor="/document/6841086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269/2014 albo wpisanego na listę na podstawie decyzji w sprawie wpisu na listę rozstrzygającej o zastosowaniu środka, o którym mowa w art. 1 pkt 3;</w:t>
      </w:r>
    </w:p>
    <w:p w14:paraId="3F760DFA" w14:textId="433A7D6C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2)  wykonawcę oraz uczestnika konkursu, którego beneficjentem rzeczywistym w rozumieniu </w:t>
      </w:r>
      <w:hyperlink r:id="rId27" w:anchor="/document/18708093?cm=DOCUMENT" w:history="1">
        <w:r w:rsidRPr="009C6B78">
          <w:rPr>
            <w:rFonts w:eastAsia="Times New Roman"/>
            <w:sz w:val="24"/>
            <w:szCs w:val="24"/>
            <w:lang w:val="pl-PL"/>
          </w:rPr>
          <w:t>ustawy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28" w:anchor="/document/6760798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765/2006 i </w:t>
      </w:r>
      <w:hyperlink r:id="rId29" w:anchor="/document/6841086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269/2014 albo wpisana na listę lub będąca takim beneficjentem rzeczywistym od </w:t>
      </w:r>
      <w:r w:rsidRPr="009C6B78">
        <w:rPr>
          <w:rFonts w:eastAsia="Times New Roman"/>
          <w:sz w:val="24"/>
          <w:szCs w:val="24"/>
          <w:lang w:val="pl-PL"/>
        </w:rPr>
        <w:lastRenderedPageBreak/>
        <w:t>dnia 24 lutego 2022 r., o ile została wpisana na listę na podstawie decyzji w sprawie wpisu na listę rozstrzygającej o zastosowaniu środka, o którym mowa w art. 1 pkt 3;</w:t>
      </w:r>
    </w:p>
    <w:p w14:paraId="2493332D" w14:textId="7CEAE2CC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3)  wykonawcę oraz uczestnika konkursu, którego jednostką dominującą w rozumieniu </w:t>
      </w:r>
      <w:hyperlink r:id="rId30" w:anchor="/document/16796295?unitId=art(3)ust(1)pkt(37)&amp;cm=DOCUMENT" w:history="1">
        <w:r w:rsidRPr="009C6B78">
          <w:rPr>
            <w:rFonts w:eastAsia="Times New Roman"/>
            <w:sz w:val="24"/>
            <w:szCs w:val="24"/>
            <w:lang w:val="pl-PL"/>
          </w:rPr>
          <w:t>art. 3 ust. 1 pkt 37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29 września 1994 r. o rachunkowości (Dz. U. z 2023 r. poz. 120, 295 i 1598) jest podmiot wymieniony w wykazach określonych w </w:t>
      </w:r>
      <w:hyperlink r:id="rId31" w:anchor="/document/6760798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765/2006 i </w:t>
      </w:r>
      <w:hyperlink r:id="rId32" w:anchor="/document/6841086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88BA7A6" w14:textId="77777777" w:rsidR="009C6B78" w:rsidRDefault="009C6B78" w:rsidP="009C6B7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pl-PL"/>
        </w:rPr>
      </w:pPr>
    </w:p>
    <w:p w14:paraId="08E41EAC" w14:textId="77777777" w:rsidR="009C6B78" w:rsidRPr="00830E9B" w:rsidRDefault="009C6B78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</w:p>
    <w:p w14:paraId="5D92B3AD" w14:textId="3E0BD873" w:rsidR="00DE2BCF" w:rsidRPr="00830E9B" w:rsidRDefault="00DB713F" w:rsidP="00450B67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 xml:space="preserve">art. 7 ust. 1 pkt 1-3 ustawy z dnia 13 kwietnia 2022 r. o szczególnych rozwiązaniach w zakresie przeciwdziałania wspieraniu agresji na Ukrainę oraz służących ochronie bezpieczeństwa narodowego (Dz.U. </w:t>
      </w:r>
      <w:r w:rsidR="0086635B">
        <w:rPr>
          <w:b/>
          <w:bCs/>
          <w:sz w:val="24"/>
          <w:szCs w:val="24"/>
          <w:u w:val="single"/>
          <w:lang w:val="pl-PL"/>
        </w:rPr>
        <w:t xml:space="preserve">2024 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poz. </w:t>
      </w:r>
      <w:r w:rsidR="0086635B">
        <w:rPr>
          <w:b/>
          <w:bCs/>
          <w:sz w:val="24"/>
          <w:szCs w:val="24"/>
          <w:u w:val="single"/>
          <w:lang w:val="pl-PL"/>
        </w:rPr>
        <w:t>507</w:t>
      </w:r>
      <w:r w:rsidRPr="00830E9B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450B67">
      <w:pPr>
        <w:spacing w:line="36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145DF2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3C1D3" w14:textId="77777777" w:rsidR="00F42F51" w:rsidRDefault="00F42F51">
      <w:pPr>
        <w:spacing w:line="240" w:lineRule="auto"/>
      </w:pPr>
      <w:r>
        <w:separator/>
      </w:r>
    </w:p>
  </w:endnote>
  <w:endnote w:type="continuationSeparator" w:id="0">
    <w:p w14:paraId="2EC97E68" w14:textId="77777777" w:rsidR="00F42F51" w:rsidRDefault="00F42F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07279" w14:textId="77777777" w:rsidR="00617FB3" w:rsidRDefault="00617F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53AE3618" w:rsidR="008A2A18" w:rsidRDefault="00617FB3">
    <w:pPr>
      <w:jc w:val="right"/>
    </w:pPr>
    <w:r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D5E1833" wp14:editId="565E337B">
          <wp:simplePos x="0" y="0"/>
          <wp:positionH relativeFrom="margin">
            <wp:posOffset>-266700</wp:posOffset>
          </wp:positionH>
          <wp:positionV relativeFrom="page">
            <wp:posOffset>9761855</wp:posOffset>
          </wp:positionV>
          <wp:extent cx="6480000" cy="669600"/>
          <wp:effectExtent l="0" t="0" r="0" b="0"/>
          <wp:wrapSquare wrapText="bothSides"/>
          <wp:docPr id="1223112007" name="Obraz 1223112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58C5D" w14:textId="2EF6DCFB" w:rsidR="00617FB3" w:rsidRDefault="00617FB3">
    <w:pPr>
      <w:pStyle w:val="Stopka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F884FC4" wp14:editId="7F9A0B3E">
          <wp:simplePos x="0" y="0"/>
          <wp:positionH relativeFrom="margin">
            <wp:posOffset>-247650</wp:posOffset>
          </wp:positionH>
          <wp:positionV relativeFrom="page">
            <wp:posOffset>9766935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3E3C8" w14:textId="77777777" w:rsidR="00F42F51" w:rsidRDefault="00F42F51">
      <w:pPr>
        <w:spacing w:line="240" w:lineRule="auto"/>
      </w:pPr>
      <w:r>
        <w:separator/>
      </w:r>
    </w:p>
  </w:footnote>
  <w:footnote w:type="continuationSeparator" w:id="0">
    <w:p w14:paraId="634324E1" w14:textId="77777777" w:rsidR="00F42F51" w:rsidRDefault="00F42F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19BB" w14:textId="77777777" w:rsidR="00617FB3" w:rsidRDefault="00617F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6162" w14:textId="4D61FEF7" w:rsidR="00D87B25" w:rsidRDefault="00D87B25">
    <w:pPr>
      <w:pStyle w:val="Nagwek"/>
    </w:pPr>
  </w:p>
  <w:p w14:paraId="07CEF895" w14:textId="04503C8C" w:rsidR="00256EAA" w:rsidRPr="00F718E9" w:rsidRDefault="00256EAA" w:rsidP="00256EA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A0107AC" w14:textId="73FBBCA9" w:rsidR="00D87B25" w:rsidRDefault="00D87B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5B30" w14:textId="77777777" w:rsidR="00617FB3" w:rsidRDefault="00617F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279841244">
    <w:abstractNumId w:val="31"/>
  </w:num>
  <w:num w:numId="2" w16cid:durableId="1773086171">
    <w:abstractNumId w:val="9"/>
  </w:num>
  <w:num w:numId="3" w16cid:durableId="1890725917">
    <w:abstractNumId w:val="15"/>
  </w:num>
  <w:num w:numId="4" w16cid:durableId="1247378605">
    <w:abstractNumId w:val="25"/>
  </w:num>
  <w:num w:numId="5" w16cid:durableId="459346690">
    <w:abstractNumId w:val="13"/>
  </w:num>
  <w:num w:numId="6" w16cid:durableId="339358743">
    <w:abstractNumId w:val="10"/>
  </w:num>
  <w:num w:numId="7" w16cid:durableId="802506322">
    <w:abstractNumId w:val="26"/>
  </w:num>
  <w:num w:numId="8" w16cid:durableId="1069576716">
    <w:abstractNumId w:val="28"/>
  </w:num>
  <w:num w:numId="9" w16cid:durableId="1711421188">
    <w:abstractNumId w:val="21"/>
  </w:num>
  <w:num w:numId="10" w16cid:durableId="909076645">
    <w:abstractNumId w:val="7"/>
  </w:num>
  <w:num w:numId="11" w16cid:durableId="529807311">
    <w:abstractNumId w:val="3"/>
  </w:num>
  <w:num w:numId="12" w16cid:durableId="169954708">
    <w:abstractNumId w:val="24"/>
  </w:num>
  <w:num w:numId="13" w16cid:durableId="1300069486">
    <w:abstractNumId w:val="6"/>
  </w:num>
  <w:num w:numId="14" w16cid:durableId="1609240605">
    <w:abstractNumId w:val="34"/>
  </w:num>
  <w:num w:numId="15" w16cid:durableId="126707409">
    <w:abstractNumId w:val="33"/>
  </w:num>
  <w:num w:numId="16" w16cid:durableId="178276609">
    <w:abstractNumId w:val="11"/>
  </w:num>
  <w:num w:numId="17" w16cid:durableId="619800608">
    <w:abstractNumId w:val="4"/>
  </w:num>
  <w:num w:numId="18" w16cid:durableId="168059754">
    <w:abstractNumId w:val="1"/>
  </w:num>
  <w:num w:numId="19" w16cid:durableId="797185077">
    <w:abstractNumId w:val="29"/>
  </w:num>
  <w:num w:numId="20" w16cid:durableId="525339172">
    <w:abstractNumId w:val="27"/>
  </w:num>
  <w:num w:numId="21" w16cid:durableId="192546129">
    <w:abstractNumId w:val="23"/>
  </w:num>
  <w:num w:numId="22" w16cid:durableId="436095430">
    <w:abstractNumId w:val="22"/>
  </w:num>
  <w:num w:numId="23" w16cid:durableId="1728871904">
    <w:abstractNumId w:val="32"/>
  </w:num>
  <w:num w:numId="24" w16cid:durableId="1661734422">
    <w:abstractNumId w:val="8"/>
  </w:num>
  <w:num w:numId="25" w16cid:durableId="267348146">
    <w:abstractNumId w:val="39"/>
  </w:num>
  <w:num w:numId="26" w16cid:durableId="1841382144">
    <w:abstractNumId w:val="37"/>
  </w:num>
  <w:num w:numId="27" w16cid:durableId="94063732">
    <w:abstractNumId w:val="30"/>
  </w:num>
  <w:num w:numId="28" w16cid:durableId="1515343407">
    <w:abstractNumId w:val="19"/>
  </w:num>
  <w:num w:numId="29" w16cid:durableId="1251428039">
    <w:abstractNumId w:val="0"/>
  </w:num>
  <w:num w:numId="30" w16cid:durableId="2000845342">
    <w:abstractNumId w:val="38"/>
  </w:num>
  <w:num w:numId="31" w16cid:durableId="865217676">
    <w:abstractNumId w:val="17"/>
  </w:num>
  <w:num w:numId="32" w16cid:durableId="1476872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1474262">
    <w:abstractNumId w:val="5"/>
  </w:num>
  <w:num w:numId="34" w16cid:durableId="1921939240">
    <w:abstractNumId w:val="12"/>
  </w:num>
  <w:num w:numId="35" w16cid:durableId="426730274">
    <w:abstractNumId w:val="36"/>
  </w:num>
  <w:num w:numId="36" w16cid:durableId="1064178094">
    <w:abstractNumId w:val="14"/>
  </w:num>
  <w:num w:numId="37" w16cid:durableId="1866823767">
    <w:abstractNumId w:val="18"/>
  </w:num>
  <w:num w:numId="38" w16cid:durableId="1327783513">
    <w:abstractNumId w:val="35"/>
  </w:num>
  <w:num w:numId="39" w16cid:durableId="1725250658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A7BAB"/>
    <w:rsid w:val="000B34DB"/>
    <w:rsid w:val="000B6442"/>
    <w:rsid w:val="000C0210"/>
    <w:rsid w:val="000C22B7"/>
    <w:rsid w:val="000C31FE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45DF2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B2187"/>
    <w:rsid w:val="002C1707"/>
    <w:rsid w:val="002C1DF8"/>
    <w:rsid w:val="002D7DB8"/>
    <w:rsid w:val="002E7DD7"/>
    <w:rsid w:val="002F39E7"/>
    <w:rsid w:val="002F4A7C"/>
    <w:rsid w:val="003021D6"/>
    <w:rsid w:val="0030278E"/>
    <w:rsid w:val="00307023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3210"/>
    <w:rsid w:val="003953E7"/>
    <w:rsid w:val="003A030F"/>
    <w:rsid w:val="003A1509"/>
    <w:rsid w:val="003A1575"/>
    <w:rsid w:val="003A2AF2"/>
    <w:rsid w:val="003A2CCB"/>
    <w:rsid w:val="003A2D4A"/>
    <w:rsid w:val="003A3C7E"/>
    <w:rsid w:val="003A6DF6"/>
    <w:rsid w:val="003B16FA"/>
    <w:rsid w:val="003B6294"/>
    <w:rsid w:val="003C0AE0"/>
    <w:rsid w:val="003C2EDE"/>
    <w:rsid w:val="003C503E"/>
    <w:rsid w:val="003D657E"/>
    <w:rsid w:val="003D6747"/>
    <w:rsid w:val="003F2DFC"/>
    <w:rsid w:val="003F5142"/>
    <w:rsid w:val="003F614A"/>
    <w:rsid w:val="003F6E15"/>
    <w:rsid w:val="004019F2"/>
    <w:rsid w:val="00402334"/>
    <w:rsid w:val="004038F9"/>
    <w:rsid w:val="0040589F"/>
    <w:rsid w:val="004059EC"/>
    <w:rsid w:val="0040645B"/>
    <w:rsid w:val="00421EC7"/>
    <w:rsid w:val="004263A0"/>
    <w:rsid w:val="00431DAC"/>
    <w:rsid w:val="00443F42"/>
    <w:rsid w:val="0044598B"/>
    <w:rsid w:val="0044707A"/>
    <w:rsid w:val="00450B67"/>
    <w:rsid w:val="00453DB4"/>
    <w:rsid w:val="00456DC9"/>
    <w:rsid w:val="004609E3"/>
    <w:rsid w:val="00463762"/>
    <w:rsid w:val="004719D7"/>
    <w:rsid w:val="004726C2"/>
    <w:rsid w:val="004812B6"/>
    <w:rsid w:val="00486AFB"/>
    <w:rsid w:val="004905B7"/>
    <w:rsid w:val="00492AB8"/>
    <w:rsid w:val="00496C2A"/>
    <w:rsid w:val="004A228B"/>
    <w:rsid w:val="004A3B17"/>
    <w:rsid w:val="004B1519"/>
    <w:rsid w:val="004B4F37"/>
    <w:rsid w:val="004B5834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4122"/>
    <w:rsid w:val="00566C9C"/>
    <w:rsid w:val="00580D90"/>
    <w:rsid w:val="00581D51"/>
    <w:rsid w:val="00582018"/>
    <w:rsid w:val="00586571"/>
    <w:rsid w:val="00591F51"/>
    <w:rsid w:val="005A5C1E"/>
    <w:rsid w:val="005B364C"/>
    <w:rsid w:val="005B39FA"/>
    <w:rsid w:val="005B6EAA"/>
    <w:rsid w:val="005C0297"/>
    <w:rsid w:val="005C319C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17FB3"/>
    <w:rsid w:val="00623462"/>
    <w:rsid w:val="00626A91"/>
    <w:rsid w:val="00632D9C"/>
    <w:rsid w:val="00640BFF"/>
    <w:rsid w:val="00641643"/>
    <w:rsid w:val="0064262B"/>
    <w:rsid w:val="00646BB5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2BF8"/>
    <w:rsid w:val="006E36B0"/>
    <w:rsid w:val="006E3E93"/>
    <w:rsid w:val="006F2CB9"/>
    <w:rsid w:val="006F6CEE"/>
    <w:rsid w:val="006F6EC9"/>
    <w:rsid w:val="006F75F7"/>
    <w:rsid w:val="007011F5"/>
    <w:rsid w:val="00703B84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1C1C"/>
    <w:rsid w:val="00782C6A"/>
    <w:rsid w:val="00790C75"/>
    <w:rsid w:val="00792E4D"/>
    <w:rsid w:val="007A0589"/>
    <w:rsid w:val="007A362E"/>
    <w:rsid w:val="007A3DFB"/>
    <w:rsid w:val="007A710A"/>
    <w:rsid w:val="007A7329"/>
    <w:rsid w:val="007B3942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28A6"/>
    <w:rsid w:val="00803FC1"/>
    <w:rsid w:val="0080401F"/>
    <w:rsid w:val="00805AF2"/>
    <w:rsid w:val="00807A82"/>
    <w:rsid w:val="00811BF9"/>
    <w:rsid w:val="0082432F"/>
    <w:rsid w:val="00830DAF"/>
    <w:rsid w:val="00830E9B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6635B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A7F46"/>
    <w:rsid w:val="008B0BBF"/>
    <w:rsid w:val="008B0D6A"/>
    <w:rsid w:val="008B48C5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1C85"/>
    <w:rsid w:val="009756D8"/>
    <w:rsid w:val="009836E5"/>
    <w:rsid w:val="009904F3"/>
    <w:rsid w:val="00993950"/>
    <w:rsid w:val="009960D7"/>
    <w:rsid w:val="009A0D16"/>
    <w:rsid w:val="009A5854"/>
    <w:rsid w:val="009B7176"/>
    <w:rsid w:val="009C6B78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6D1"/>
    <w:rsid w:val="009F4B3B"/>
    <w:rsid w:val="009F53DE"/>
    <w:rsid w:val="009F5BD1"/>
    <w:rsid w:val="009F61AA"/>
    <w:rsid w:val="00A0187B"/>
    <w:rsid w:val="00A04990"/>
    <w:rsid w:val="00A04C34"/>
    <w:rsid w:val="00A05300"/>
    <w:rsid w:val="00A070AF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5193"/>
    <w:rsid w:val="00A86BFF"/>
    <w:rsid w:val="00A95135"/>
    <w:rsid w:val="00A95E23"/>
    <w:rsid w:val="00A97439"/>
    <w:rsid w:val="00AA08B4"/>
    <w:rsid w:val="00AA51E9"/>
    <w:rsid w:val="00AA578B"/>
    <w:rsid w:val="00AC2A22"/>
    <w:rsid w:val="00AC5C93"/>
    <w:rsid w:val="00AC7560"/>
    <w:rsid w:val="00AF666B"/>
    <w:rsid w:val="00AF67E1"/>
    <w:rsid w:val="00B01944"/>
    <w:rsid w:val="00B06693"/>
    <w:rsid w:val="00B069DD"/>
    <w:rsid w:val="00B13ADC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54B07"/>
    <w:rsid w:val="00B61EB3"/>
    <w:rsid w:val="00B638C6"/>
    <w:rsid w:val="00B64F0B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2D0"/>
    <w:rsid w:val="00BB5CCA"/>
    <w:rsid w:val="00BB5F87"/>
    <w:rsid w:val="00BC1821"/>
    <w:rsid w:val="00BC6C4D"/>
    <w:rsid w:val="00BD010B"/>
    <w:rsid w:val="00BD2B15"/>
    <w:rsid w:val="00BD5418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107E"/>
    <w:rsid w:val="00CA4355"/>
    <w:rsid w:val="00CA6177"/>
    <w:rsid w:val="00CB2031"/>
    <w:rsid w:val="00CB2B1E"/>
    <w:rsid w:val="00CB6178"/>
    <w:rsid w:val="00CC3DEB"/>
    <w:rsid w:val="00CC66E1"/>
    <w:rsid w:val="00CD31F5"/>
    <w:rsid w:val="00CD6311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07921"/>
    <w:rsid w:val="00D16B8A"/>
    <w:rsid w:val="00D2081F"/>
    <w:rsid w:val="00D24408"/>
    <w:rsid w:val="00D27E5C"/>
    <w:rsid w:val="00D31958"/>
    <w:rsid w:val="00D40769"/>
    <w:rsid w:val="00D416FA"/>
    <w:rsid w:val="00D427D8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64CE"/>
    <w:rsid w:val="00D77D74"/>
    <w:rsid w:val="00D87B25"/>
    <w:rsid w:val="00D92989"/>
    <w:rsid w:val="00DA11F2"/>
    <w:rsid w:val="00DA5943"/>
    <w:rsid w:val="00DA6568"/>
    <w:rsid w:val="00DB0D59"/>
    <w:rsid w:val="00DB2C55"/>
    <w:rsid w:val="00DB2D29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2440"/>
    <w:rsid w:val="00E24E3E"/>
    <w:rsid w:val="00E25CAB"/>
    <w:rsid w:val="00E33F3C"/>
    <w:rsid w:val="00E35054"/>
    <w:rsid w:val="00E36FE8"/>
    <w:rsid w:val="00E4407A"/>
    <w:rsid w:val="00E478EA"/>
    <w:rsid w:val="00E525B7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EF5346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2F51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B57A5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3282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9CA033B1-3C87-4DBC-AFE5-7F168ACD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B52D0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1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2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8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8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01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6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7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2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7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9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8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0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8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8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2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x.pl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3B169-77F6-47DB-AC1B-81A590DD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11</cp:revision>
  <cp:lastPrinted>2024-10-07T06:34:00Z</cp:lastPrinted>
  <dcterms:created xsi:type="dcterms:W3CDTF">2024-10-16T19:13:00Z</dcterms:created>
  <dcterms:modified xsi:type="dcterms:W3CDTF">2025-04-16T05:29:00Z</dcterms:modified>
</cp:coreProperties>
</file>