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166465bb3d14598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ACC" w:rsidRPr="005923C2" w:rsidRDefault="003D7ACC" w:rsidP="003D7ACC">
      <w:pPr>
        <w:rPr>
          <w:rFonts w:ascii="Arial" w:hAnsi="Arial" w:cs="Arial"/>
        </w:rPr>
      </w:pPr>
      <w:r w:rsidRPr="005923C2">
        <w:rPr>
          <w:rFonts w:ascii="Arial" w:hAnsi="Arial" w:cs="Arial"/>
        </w:rPr>
        <w:t>Nitownica pneumatyczna przeznaczona</w:t>
      </w:r>
      <w:r w:rsidR="0029027C" w:rsidRPr="005923C2">
        <w:rPr>
          <w:rFonts w:ascii="Arial" w:hAnsi="Arial" w:cs="Arial"/>
        </w:rPr>
        <w:t xml:space="preserve"> do</w:t>
      </w:r>
      <w:r w:rsidR="005923C2">
        <w:rPr>
          <w:rFonts w:ascii="Arial" w:hAnsi="Arial" w:cs="Arial"/>
        </w:rPr>
        <w:t xml:space="preserve"> nitowania </w:t>
      </w:r>
      <w:r w:rsidR="0029027C" w:rsidRPr="005923C2">
        <w:rPr>
          <w:rFonts w:ascii="Arial" w:hAnsi="Arial" w:cs="Arial"/>
        </w:rPr>
        <w:t xml:space="preserve"> </w:t>
      </w:r>
      <w:r w:rsidR="008F1B68" w:rsidRPr="005923C2">
        <w:rPr>
          <w:rFonts w:ascii="Arial" w:hAnsi="Arial" w:cs="Arial"/>
        </w:rPr>
        <w:t>nit</w:t>
      </w:r>
      <w:r w:rsidR="005923C2">
        <w:rPr>
          <w:rFonts w:ascii="Arial" w:hAnsi="Arial" w:cs="Arial"/>
        </w:rPr>
        <w:t>ami</w:t>
      </w:r>
      <w:r w:rsidR="008F1B68" w:rsidRPr="005923C2">
        <w:rPr>
          <w:rFonts w:ascii="Arial" w:hAnsi="Arial" w:cs="Arial"/>
        </w:rPr>
        <w:t xml:space="preserve"> o</w:t>
      </w:r>
      <w:r w:rsidR="00D02483" w:rsidRPr="005923C2">
        <w:rPr>
          <w:rFonts w:ascii="Arial" w:hAnsi="Arial" w:cs="Arial"/>
        </w:rPr>
        <w:t xml:space="preserve"> średnicy </w:t>
      </w:r>
      <w:r w:rsidR="008F1B68" w:rsidRPr="005923C2">
        <w:rPr>
          <w:rFonts w:ascii="Arial" w:hAnsi="Arial" w:cs="Arial"/>
        </w:rPr>
        <w:t xml:space="preserve">min. </w:t>
      </w:r>
      <w:r w:rsidR="007C4C19" w:rsidRPr="005923C2">
        <w:rPr>
          <w:rFonts w:ascii="Arial" w:hAnsi="Arial" w:cs="Arial"/>
        </w:rPr>
        <w:t>2,4 – 3,2 – 4,0 – 4,8</w:t>
      </w:r>
      <w:r w:rsidR="008F1B68" w:rsidRPr="005923C2">
        <w:rPr>
          <w:rFonts w:ascii="Arial" w:hAnsi="Arial" w:cs="Arial"/>
        </w:rPr>
        <w:t xml:space="preserve"> -6,4 </w:t>
      </w:r>
      <w:r w:rsidR="0029027C" w:rsidRPr="005923C2">
        <w:rPr>
          <w:rFonts w:ascii="Arial" w:hAnsi="Arial" w:cs="Arial"/>
        </w:rPr>
        <w:t xml:space="preserve"> mm ze stali nierdzewnej, aluminium i miedzi</w:t>
      </w:r>
    </w:p>
    <w:p w:rsidR="007C4C19" w:rsidRPr="005923C2" w:rsidRDefault="003D7ACC" w:rsidP="003D7ACC">
      <w:pPr>
        <w:rPr>
          <w:rFonts w:ascii="Arial" w:hAnsi="Arial" w:cs="Arial"/>
        </w:rPr>
      </w:pPr>
      <w:r w:rsidRPr="005923C2">
        <w:rPr>
          <w:rFonts w:ascii="Arial" w:hAnsi="Arial" w:cs="Arial"/>
        </w:rPr>
        <w:t>DANE TECHNICZNE:</w:t>
      </w:r>
      <w:r w:rsidR="007C4C19" w:rsidRPr="005923C2">
        <w:rPr>
          <w:rFonts w:ascii="Arial" w:hAnsi="Arial" w:cs="Arial"/>
        </w:rPr>
        <w:t xml:space="preserve"> </w:t>
      </w:r>
    </w:p>
    <w:p w:rsidR="003D7ACC" w:rsidRPr="005923C2" w:rsidRDefault="003D7ACC" w:rsidP="003D7ACC">
      <w:pPr>
        <w:rPr>
          <w:rFonts w:ascii="Arial" w:hAnsi="Arial" w:cs="Arial"/>
        </w:rPr>
      </w:pPr>
      <w:r w:rsidRPr="005923C2">
        <w:rPr>
          <w:rFonts w:ascii="Arial" w:hAnsi="Arial" w:cs="Arial"/>
        </w:rPr>
        <w:t>Siła ciągnięcia</w:t>
      </w:r>
      <w:r w:rsidR="007C4C19" w:rsidRPr="005923C2">
        <w:rPr>
          <w:rFonts w:ascii="Arial" w:hAnsi="Arial" w:cs="Arial"/>
        </w:rPr>
        <w:t>: min</w:t>
      </w:r>
      <w:r w:rsidRPr="005923C2">
        <w:rPr>
          <w:rFonts w:ascii="Arial" w:hAnsi="Arial" w:cs="Arial"/>
        </w:rPr>
        <w:t xml:space="preserve"> </w:t>
      </w:r>
      <w:r w:rsidR="007C4C19" w:rsidRPr="005923C2">
        <w:rPr>
          <w:rFonts w:ascii="Arial" w:hAnsi="Arial" w:cs="Arial"/>
        </w:rPr>
        <w:t>7</w:t>
      </w:r>
      <w:r w:rsidR="005923C2" w:rsidRPr="005923C2">
        <w:rPr>
          <w:rFonts w:ascii="Arial" w:hAnsi="Arial" w:cs="Arial"/>
        </w:rPr>
        <w:t>2</w:t>
      </w:r>
      <w:r w:rsidR="007C4C19" w:rsidRPr="005923C2">
        <w:rPr>
          <w:rFonts w:ascii="Arial" w:hAnsi="Arial" w:cs="Arial"/>
        </w:rPr>
        <w:t>00</w:t>
      </w:r>
      <w:r w:rsidR="0029027C" w:rsidRPr="005923C2">
        <w:rPr>
          <w:rFonts w:ascii="Arial" w:hAnsi="Arial" w:cs="Arial"/>
        </w:rPr>
        <w:t xml:space="preserve"> </w:t>
      </w:r>
      <w:r w:rsidRPr="005923C2">
        <w:rPr>
          <w:rFonts w:ascii="Arial" w:hAnsi="Arial" w:cs="Arial"/>
        </w:rPr>
        <w:t>N</w:t>
      </w:r>
      <w:r w:rsidR="005923C2" w:rsidRPr="005923C2">
        <w:rPr>
          <w:rFonts w:ascii="Arial" w:hAnsi="Arial" w:cs="Arial"/>
        </w:rPr>
        <w:t xml:space="preserve"> </w:t>
      </w:r>
      <w:r w:rsidR="005923C2" w:rsidRPr="005923C2">
        <w:rPr>
          <w:rFonts w:ascii="Arial" w:hAnsi="Arial" w:cs="Arial"/>
        </w:rPr>
        <w:t>(±10%)</w:t>
      </w:r>
    </w:p>
    <w:p w:rsidR="00D02483" w:rsidRPr="005923C2" w:rsidRDefault="00D02483" w:rsidP="003D7ACC">
      <w:pPr>
        <w:rPr>
          <w:rFonts w:ascii="Arial" w:hAnsi="Arial" w:cs="Arial"/>
        </w:rPr>
      </w:pPr>
      <w:r w:rsidRPr="005923C2">
        <w:rPr>
          <w:rFonts w:ascii="Arial" w:hAnsi="Arial" w:cs="Arial"/>
        </w:rPr>
        <w:t>Ciśnienie robocze: min 6</w:t>
      </w:r>
      <w:r w:rsidR="008F1B68" w:rsidRPr="005923C2">
        <w:rPr>
          <w:rFonts w:ascii="Arial" w:hAnsi="Arial" w:cs="Arial"/>
        </w:rPr>
        <w:t>,</w:t>
      </w:r>
      <w:r w:rsidR="005923C2" w:rsidRPr="005923C2">
        <w:rPr>
          <w:rFonts w:ascii="Arial" w:hAnsi="Arial" w:cs="Arial"/>
        </w:rPr>
        <w:t>0</w:t>
      </w:r>
      <w:r w:rsidRPr="005923C2">
        <w:rPr>
          <w:rFonts w:ascii="Arial" w:hAnsi="Arial" w:cs="Arial"/>
        </w:rPr>
        <w:t xml:space="preserve"> bar </w:t>
      </w:r>
      <w:r w:rsidR="005923C2" w:rsidRPr="005923C2">
        <w:rPr>
          <w:rFonts w:ascii="Arial" w:hAnsi="Arial" w:cs="Arial"/>
        </w:rPr>
        <w:t>(±10%)</w:t>
      </w:r>
    </w:p>
    <w:p w:rsidR="003D7ACC" w:rsidRPr="005923C2" w:rsidRDefault="003D7ACC" w:rsidP="003D7ACC">
      <w:pPr>
        <w:rPr>
          <w:rFonts w:ascii="Arial" w:hAnsi="Arial" w:cs="Arial"/>
        </w:rPr>
      </w:pPr>
      <w:r w:rsidRPr="005923C2">
        <w:rPr>
          <w:rFonts w:ascii="Arial" w:hAnsi="Arial" w:cs="Arial"/>
        </w:rPr>
        <w:t>Skok</w:t>
      </w:r>
      <w:r w:rsidR="008F1B68" w:rsidRPr="005923C2">
        <w:rPr>
          <w:rFonts w:ascii="Arial" w:hAnsi="Arial" w:cs="Arial"/>
        </w:rPr>
        <w:t>:</w:t>
      </w:r>
      <w:r w:rsidRPr="005923C2">
        <w:rPr>
          <w:rFonts w:ascii="Arial" w:hAnsi="Arial" w:cs="Arial"/>
        </w:rPr>
        <w:t xml:space="preserve"> </w:t>
      </w:r>
      <w:r w:rsidR="008F1B68" w:rsidRPr="005923C2">
        <w:rPr>
          <w:rFonts w:ascii="Arial" w:hAnsi="Arial" w:cs="Arial"/>
        </w:rPr>
        <w:t xml:space="preserve">min </w:t>
      </w:r>
      <w:r w:rsidR="007C4C19" w:rsidRPr="005923C2">
        <w:rPr>
          <w:rFonts w:ascii="Arial" w:hAnsi="Arial" w:cs="Arial"/>
        </w:rPr>
        <w:t>14</w:t>
      </w:r>
      <w:r w:rsidRPr="005923C2">
        <w:rPr>
          <w:rFonts w:ascii="Arial" w:hAnsi="Arial" w:cs="Arial"/>
        </w:rPr>
        <w:t xml:space="preserve"> </w:t>
      </w:r>
      <w:r w:rsidR="008F1B68" w:rsidRPr="005923C2">
        <w:rPr>
          <w:rFonts w:ascii="Arial" w:hAnsi="Arial" w:cs="Arial"/>
        </w:rPr>
        <w:t>mm</w:t>
      </w:r>
    </w:p>
    <w:p w:rsidR="005923C2" w:rsidRPr="005923C2" w:rsidRDefault="00D02483" w:rsidP="003D7ACC">
      <w:pPr>
        <w:rPr>
          <w:rFonts w:ascii="Arial" w:hAnsi="Arial" w:cs="Arial"/>
        </w:rPr>
      </w:pPr>
      <w:r w:rsidRPr="005923C2">
        <w:rPr>
          <w:rFonts w:ascii="Arial" w:hAnsi="Arial" w:cs="Arial"/>
        </w:rPr>
        <w:t xml:space="preserve">Średnie zużycie powietrza: </w:t>
      </w:r>
      <w:r w:rsidR="005923C2" w:rsidRPr="005923C2">
        <w:rPr>
          <w:rFonts w:ascii="Arial" w:hAnsi="Arial" w:cs="Arial"/>
        </w:rPr>
        <w:t>ok.</w:t>
      </w:r>
      <w:r w:rsidR="008F1B68" w:rsidRPr="005923C2">
        <w:rPr>
          <w:rFonts w:ascii="Arial" w:hAnsi="Arial" w:cs="Arial"/>
        </w:rPr>
        <w:t xml:space="preserve"> </w:t>
      </w:r>
      <w:r w:rsidR="007C4C19" w:rsidRPr="005923C2">
        <w:rPr>
          <w:rFonts w:ascii="Arial" w:hAnsi="Arial" w:cs="Arial"/>
        </w:rPr>
        <w:t>1,2</w:t>
      </w:r>
      <w:r w:rsidR="003D7ACC" w:rsidRPr="005923C2">
        <w:rPr>
          <w:rFonts w:ascii="Arial" w:hAnsi="Arial" w:cs="Arial"/>
        </w:rPr>
        <w:t xml:space="preserve"> (l/cykl)</w:t>
      </w:r>
      <w:bookmarkStart w:id="0" w:name="_GoBack"/>
      <w:bookmarkEnd w:id="0"/>
    </w:p>
    <w:sectPr w:rsidR="005923C2" w:rsidRPr="00592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ACC"/>
    <w:rsid w:val="00176648"/>
    <w:rsid w:val="0029027C"/>
    <w:rsid w:val="003D7ACC"/>
    <w:rsid w:val="005923C2"/>
    <w:rsid w:val="007C4C19"/>
    <w:rsid w:val="008F1B68"/>
    <w:rsid w:val="009A2A25"/>
    <w:rsid w:val="00C01206"/>
    <w:rsid w:val="00D0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867B"/>
  <w15:chartTrackingRefBased/>
  <w15:docId w15:val="{B6D66396-549D-4AD9-B466-F4D7CE7F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4</cp:revision>
  <dcterms:created xsi:type="dcterms:W3CDTF">2025-04-18T09:20:00Z</dcterms:created>
  <dcterms:modified xsi:type="dcterms:W3CDTF">2025-05-02T11:31:00Z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