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1C5B4" w14:textId="2BD34D90" w:rsidR="003B5154" w:rsidRPr="00B80FDB" w:rsidRDefault="003B5154" w:rsidP="003B5154">
      <w:pPr>
        <w:widowControl w:val="0"/>
        <w:ind w:left="-284"/>
        <w:jc w:val="right"/>
        <w:rPr>
          <w:rFonts w:eastAsia="Times New Roman" w:cstheme="minorHAnsi"/>
          <w:sz w:val="20"/>
        </w:rPr>
      </w:pPr>
      <w:r w:rsidRPr="00B80FDB">
        <w:rPr>
          <w:rFonts w:eastAsia="Times New Roman" w:cstheme="minorHAnsi"/>
          <w:snapToGrid w:val="0"/>
          <w:sz w:val="20"/>
        </w:rPr>
        <w:t xml:space="preserve">Szudziałowo, </w:t>
      </w:r>
      <w:r w:rsidRPr="00791E69">
        <w:rPr>
          <w:rFonts w:eastAsia="Times New Roman" w:cstheme="minorHAnsi"/>
          <w:snapToGrid w:val="0"/>
          <w:sz w:val="20"/>
        </w:rPr>
        <w:t xml:space="preserve">dnia </w:t>
      </w:r>
      <w:r w:rsidR="002D5962">
        <w:rPr>
          <w:rFonts w:eastAsia="Times New Roman" w:cstheme="minorHAnsi"/>
          <w:snapToGrid w:val="0"/>
          <w:sz w:val="20"/>
        </w:rPr>
        <w:t>0</w:t>
      </w:r>
      <w:r w:rsidR="001646B2">
        <w:rPr>
          <w:rFonts w:eastAsia="Times New Roman" w:cstheme="minorHAnsi"/>
          <w:snapToGrid w:val="0"/>
          <w:sz w:val="20"/>
        </w:rPr>
        <w:t>7</w:t>
      </w:r>
      <w:r w:rsidRPr="00791E69">
        <w:rPr>
          <w:rFonts w:eastAsia="Times New Roman" w:cstheme="minorHAnsi"/>
          <w:snapToGrid w:val="0"/>
          <w:sz w:val="20"/>
        </w:rPr>
        <w:t xml:space="preserve"> </w:t>
      </w:r>
      <w:r w:rsidR="002D5962">
        <w:rPr>
          <w:rFonts w:eastAsia="Times New Roman" w:cstheme="minorHAnsi"/>
          <w:snapToGrid w:val="0"/>
          <w:sz w:val="20"/>
        </w:rPr>
        <w:t>maja</w:t>
      </w:r>
      <w:r w:rsidRPr="00791E69">
        <w:rPr>
          <w:rFonts w:eastAsia="Times New Roman" w:cstheme="minorHAnsi"/>
          <w:snapToGrid w:val="0"/>
          <w:sz w:val="20"/>
        </w:rPr>
        <w:t xml:space="preserve"> 202</w:t>
      </w:r>
      <w:r w:rsidR="007D5235">
        <w:rPr>
          <w:rFonts w:eastAsia="Times New Roman" w:cstheme="minorHAnsi"/>
          <w:snapToGrid w:val="0"/>
          <w:sz w:val="20"/>
        </w:rPr>
        <w:t>5</w:t>
      </w:r>
      <w:r w:rsidRPr="00791E69">
        <w:rPr>
          <w:rFonts w:eastAsia="Times New Roman" w:cstheme="minorHAnsi"/>
          <w:snapToGrid w:val="0"/>
          <w:sz w:val="20"/>
        </w:rPr>
        <w:t xml:space="preserve"> </w:t>
      </w:r>
      <w:r w:rsidRPr="00B80FDB">
        <w:rPr>
          <w:rFonts w:eastAsia="Times New Roman" w:cstheme="minorHAnsi"/>
          <w:snapToGrid w:val="0"/>
          <w:sz w:val="20"/>
        </w:rPr>
        <w:t>r.</w:t>
      </w:r>
    </w:p>
    <w:p w14:paraId="346A3B8B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Zamawiający:</w:t>
      </w:r>
    </w:p>
    <w:p w14:paraId="6A7B2354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Gmina Szudziałowo</w:t>
      </w:r>
    </w:p>
    <w:p w14:paraId="11073392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ul. Bankowa 1</w:t>
      </w:r>
    </w:p>
    <w:p w14:paraId="5C522AA6" w14:textId="77777777" w:rsidR="003B5154" w:rsidRPr="00B80FDB" w:rsidRDefault="003B5154" w:rsidP="003B5154">
      <w:pPr>
        <w:rPr>
          <w:rFonts w:eastAsia="Times New Roman" w:cstheme="minorHAnsi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16-113 Szudziałowo</w:t>
      </w:r>
      <w:r w:rsidRPr="00B80FDB">
        <w:rPr>
          <w:rFonts w:eastAsia="Times New Roman" w:cstheme="minorHAnsi"/>
          <w:sz w:val="20"/>
        </w:rPr>
        <w:t xml:space="preserve">   </w:t>
      </w:r>
      <w:r>
        <w:rPr>
          <w:rFonts w:eastAsia="Times New Roman" w:cstheme="minorHAnsi"/>
          <w:sz w:val="20"/>
        </w:rPr>
        <w:t xml:space="preserve"> </w:t>
      </w:r>
    </w:p>
    <w:p w14:paraId="573B0E80" w14:textId="77777777" w:rsidR="003B5154" w:rsidRPr="00B80FDB" w:rsidRDefault="003B5154" w:rsidP="003B5154">
      <w:pPr>
        <w:rPr>
          <w:rFonts w:eastAsia="Times New Roman" w:cstheme="minorHAnsi"/>
          <w:b/>
          <w:sz w:val="20"/>
        </w:rPr>
      </w:pPr>
      <w:r w:rsidRPr="00B80FDB">
        <w:rPr>
          <w:rFonts w:eastAsia="Times New Roman" w:cstheme="minorHAnsi"/>
          <w:sz w:val="20"/>
        </w:rPr>
        <w:t xml:space="preserve">        </w:t>
      </w:r>
      <w:r w:rsidRPr="00B80FDB">
        <w:rPr>
          <w:rFonts w:eastAsia="Calibri" w:cstheme="minorHAnsi"/>
          <w:b/>
          <w:sz w:val="20"/>
        </w:rPr>
        <w:t xml:space="preserve">   </w:t>
      </w:r>
    </w:p>
    <w:p w14:paraId="0FA8296F" w14:textId="77777777" w:rsidR="003B5154" w:rsidRPr="00B80FDB" w:rsidRDefault="003B5154" w:rsidP="003B5154">
      <w:pPr>
        <w:autoSpaceDE w:val="0"/>
        <w:autoSpaceDN w:val="0"/>
        <w:jc w:val="center"/>
        <w:rPr>
          <w:rFonts w:cstheme="minorHAnsi"/>
          <w:b/>
          <w:bCs/>
          <w:sz w:val="20"/>
        </w:rPr>
      </w:pPr>
      <w:bookmarkStart w:id="0" w:name="_Hlk62481551"/>
    </w:p>
    <w:p w14:paraId="414A2E23" w14:textId="77777777" w:rsidR="003B5154" w:rsidRPr="00B80FDB" w:rsidRDefault="003B5154" w:rsidP="003B5154">
      <w:pPr>
        <w:autoSpaceDE w:val="0"/>
        <w:autoSpaceDN w:val="0"/>
        <w:jc w:val="center"/>
        <w:rPr>
          <w:rFonts w:cstheme="minorHAnsi"/>
          <w:b/>
          <w:bCs/>
          <w:sz w:val="20"/>
        </w:rPr>
      </w:pPr>
      <w:r w:rsidRPr="00B80FDB">
        <w:rPr>
          <w:rFonts w:cstheme="minorHAnsi"/>
          <w:b/>
          <w:bCs/>
          <w:sz w:val="20"/>
        </w:rPr>
        <w:t>Odpowiedzi na zapytania wykonawców dotyczące treści SWZ</w:t>
      </w:r>
    </w:p>
    <w:bookmarkEnd w:id="0"/>
    <w:p w14:paraId="55D8D200" w14:textId="77777777" w:rsidR="003B5154" w:rsidRPr="00B80FDB" w:rsidRDefault="003B5154" w:rsidP="003B5154">
      <w:pPr>
        <w:jc w:val="both"/>
        <w:rPr>
          <w:rFonts w:eastAsia="Times New Roman" w:cstheme="minorHAnsi"/>
          <w:b/>
          <w:sz w:val="20"/>
        </w:rPr>
      </w:pPr>
    </w:p>
    <w:p w14:paraId="79FD294E" w14:textId="1D3F348A" w:rsidR="003B5154" w:rsidRPr="00D63EFA" w:rsidRDefault="003B5154" w:rsidP="00220402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color w:val="000000"/>
          <w:sz w:val="20"/>
        </w:rPr>
      </w:pPr>
      <w:r w:rsidRPr="00D63EFA">
        <w:rPr>
          <w:rFonts w:eastAsia="Calibri" w:cs="Arial"/>
          <w:b/>
          <w:sz w:val="20"/>
        </w:rPr>
        <w:t>Dotyczy:</w:t>
      </w:r>
      <w:r w:rsidRPr="00D63EFA">
        <w:rPr>
          <w:rFonts w:eastAsia="Calibri" w:cs="Arial"/>
          <w:sz w:val="20"/>
        </w:rPr>
        <w:t xml:space="preserve"> </w:t>
      </w:r>
      <w:bookmarkStart w:id="1" w:name="_Hlk196397158"/>
      <w:r w:rsidR="002D5962" w:rsidRPr="002D5962">
        <w:rPr>
          <w:rFonts w:cs="Arial"/>
          <w:b/>
          <w:bCs/>
          <w:sz w:val="20"/>
        </w:rPr>
        <w:t>Modernizacja kompleksu sportowego „Moje Boisko – ORLIK 2012” przy ul. Sportowej w Szudziałowie</w:t>
      </w:r>
      <w:bookmarkEnd w:id="1"/>
    </w:p>
    <w:p w14:paraId="00269757" w14:textId="77777777" w:rsidR="003B5154" w:rsidRPr="00B80FDB" w:rsidRDefault="003B5154" w:rsidP="003B5154">
      <w:pPr>
        <w:spacing w:after="200" w:line="276" w:lineRule="auto"/>
        <w:jc w:val="both"/>
        <w:rPr>
          <w:rFonts w:cstheme="minorHAnsi"/>
          <w:sz w:val="20"/>
        </w:rPr>
      </w:pPr>
    </w:p>
    <w:p w14:paraId="63889DC6" w14:textId="1A552DD6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  <w:r w:rsidRPr="00B80FDB">
        <w:rPr>
          <w:rFonts w:eastAsia="Calibri" w:cstheme="minorHAnsi"/>
          <w:sz w:val="20"/>
        </w:rPr>
        <w:t>Zamawiający informuje, że w terminie określonym zgodnie z art. 284 ust. 2 ustawy z 11 września 2019 r. – Prawo zamówień publicznych (Dz.U. 202</w:t>
      </w:r>
      <w:r w:rsidR="007D5235">
        <w:rPr>
          <w:rFonts w:eastAsia="Calibri" w:cstheme="minorHAnsi"/>
          <w:sz w:val="20"/>
        </w:rPr>
        <w:t>4r.</w:t>
      </w:r>
      <w:r w:rsidRPr="00B80FDB">
        <w:rPr>
          <w:rFonts w:eastAsia="Calibri" w:cstheme="minorHAnsi"/>
          <w:sz w:val="20"/>
        </w:rPr>
        <w:t xml:space="preserve"> poz. </w:t>
      </w:r>
      <w:r w:rsidR="007D5235">
        <w:rPr>
          <w:rFonts w:eastAsia="Calibri" w:cstheme="minorHAnsi"/>
          <w:sz w:val="20"/>
        </w:rPr>
        <w:t>1320</w:t>
      </w:r>
      <w:r w:rsidRPr="00B80FDB">
        <w:rPr>
          <w:rFonts w:eastAsia="Calibri" w:cstheme="minorHAnsi"/>
          <w:sz w:val="20"/>
        </w:rPr>
        <w:t xml:space="preserve">) – dalej: ustawa </w:t>
      </w:r>
      <w:proofErr w:type="spellStart"/>
      <w:r w:rsidRPr="00B80FDB">
        <w:rPr>
          <w:rFonts w:eastAsia="Calibri" w:cstheme="minorHAnsi"/>
          <w:sz w:val="20"/>
        </w:rPr>
        <w:t>Pzp</w:t>
      </w:r>
      <w:proofErr w:type="spellEnd"/>
      <w:r w:rsidRPr="00B80FDB">
        <w:rPr>
          <w:rFonts w:eastAsia="Calibri" w:cstheme="minorHAnsi"/>
          <w:sz w:val="20"/>
        </w:rPr>
        <w:t>, wykonawca zwrócił się do zamawiającego z wnioskiem o wyjaśnienie treści SWZ.</w:t>
      </w:r>
    </w:p>
    <w:p w14:paraId="0B19A57A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</w:p>
    <w:p w14:paraId="71EDF470" w14:textId="77777777" w:rsidR="003B5154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  <w:r w:rsidRPr="00B80FDB">
        <w:rPr>
          <w:rFonts w:eastAsia="Calibri" w:cstheme="minorHAnsi"/>
          <w:sz w:val="20"/>
        </w:rPr>
        <w:t>W związku z powyższym, zamawiający udziela następujących wyjaśnień:</w:t>
      </w:r>
    </w:p>
    <w:p w14:paraId="50C75297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</w:p>
    <w:p w14:paraId="09B845E6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1 </w:t>
      </w:r>
    </w:p>
    <w:p w14:paraId="3AC2D09B" w14:textId="671DE0A0" w:rsidR="001C1ECC" w:rsidRPr="001C1ECC" w:rsidRDefault="001C1ECC" w:rsidP="001C1ECC">
      <w:pPr>
        <w:jc w:val="both"/>
        <w:rPr>
          <w:rFonts w:cs="Arial"/>
          <w:sz w:val="20"/>
        </w:rPr>
      </w:pPr>
    </w:p>
    <w:p w14:paraId="70242039" w14:textId="77777777" w:rsidR="008F66B5" w:rsidRPr="008F66B5" w:rsidRDefault="008F66B5" w:rsidP="008F66B5">
      <w:pPr>
        <w:spacing w:line="276" w:lineRule="auto"/>
        <w:ind w:firstLine="708"/>
        <w:rPr>
          <w:rFonts w:cs="Arial"/>
          <w:sz w:val="20"/>
        </w:rPr>
      </w:pPr>
      <w:r w:rsidRPr="008F66B5">
        <w:rPr>
          <w:rFonts w:cs="Arial"/>
          <w:sz w:val="20"/>
        </w:rPr>
        <w:t xml:space="preserve">W celu poszerzenia konkurencyjności wnosimy o dopuszczenie do przetargu trawy o poniższych parametrach i dokumentach. Proponujemy  system nawierzchni (tj. mata+ trawa + wypełnienie EPDM), który uzyskał raport z badań na zgodność z FIFA oraz normy obowiązującej dla sztucznych traw EN 15330-1:2013. Świadczy to o bardzo wysokiej jakości trawy. Proponujemy nawierzchnie europejskiego producenta traw syntetycznych, który posiada status producenta preferowanego przez FIFA.  Zaproponowane rozwiązanie posiada zbliżone parametry do wymaganych w postępowaniu. Proponowana trawa w parametrach tj. grubość włókna, </w:t>
      </w:r>
      <w:proofErr w:type="spellStart"/>
      <w:r w:rsidRPr="008F66B5">
        <w:rPr>
          <w:rFonts w:cs="Arial"/>
          <w:sz w:val="20"/>
        </w:rPr>
        <w:t>dtex</w:t>
      </w:r>
      <w:proofErr w:type="spellEnd"/>
      <w:r w:rsidRPr="008F66B5">
        <w:rPr>
          <w:rFonts w:cs="Arial"/>
          <w:sz w:val="20"/>
        </w:rPr>
        <w:t xml:space="preserve">, wytrzymałość na wyrywanie i łączenie klejone ma bardzo wysokie parametry. Te parametry świadczą o trwałości nawierzchni oraz zapewniają, że może ona być intensywnie użytkowana. Ma to istotne  znaczenie dla boisk typu ORLIK, które są ogólnodostępne. Nawierzchnia nieznacznie różni się w ilości włókien, ale zaznaczmy, że trawy </w:t>
      </w:r>
      <w:proofErr w:type="spellStart"/>
      <w:r w:rsidRPr="008F66B5">
        <w:rPr>
          <w:rFonts w:cs="Arial"/>
          <w:sz w:val="20"/>
        </w:rPr>
        <w:t>monofilowe</w:t>
      </w:r>
      <w:proofErr w:type="spellEnd"/>
      <w:r w:rsidRPr="008F66B5">
        <w:rPr>
          <w:rFonts w:cs="Arial"/>
          <w:sz w:val="20"/>
        </w:rPr>
        <w:t xml:space="preserve"> powyżej 130.000włókien/m2 uznawane są za gęste. Nadmieniamy, że proponujemy nawierzchnie pod którą należy zastosować podkład prefabrykowany. Takie  rozwiązanie zapewni Zamawiającemu trawę o wysokiej jakości oraz zapewni odpowiednie warunki i komfort gry.  Trawa posiada standardowe dokumenty potwierdzające minimalne parametry oferowanej nawierzchni. Podkreślamy również, że najważniejszym dokumentem potwierdzającym jakość oferowanej trawy syntetycznej na boisko piłkarskie jest badanie laboratoryjne wykonane w akredytowanym przez FIFA laboratorium potwierdzające zgodność oferowanego systemu sztucznej trawy z wymaganiami FIFA QUALITY &amp; QUALITY PRO.</w:t>
      </w:r>
    </w:p>
    <w:p w14:paraId="34F51E2C" w14:textId="77777777" w:rsidR="008F66B5" w:rsidRPr="008F66B5" w:rsidRDefault="008F66B5" w:rsidP="008F66B5">
      <w:pPr>
        <w:pStyle w:val="Bezodstpw"/>
        <w:rPr>
          <w:rFonts w:ascii="Arial" w:hAnsi="Arial" w:cs="Arial"/>
          <w:sz w:val="20"/>
          <w:szCs w:val="20"/>
        </w:rPr>
      </w:pPr>
      <w:r w:rsidRPr="008F66B5">
        <w:rPr>
          <w:rFonts w:ascii="Arial" w:hAnsi="Arial" w:cs="Arial"/>
          <w:sz w:val="20"/>
          <w:szCs w:val="20"/>
        </w:rPr>
        <w:t>Proponowane parametry nawierzchni:</w:t>
      </w:r>
    </w:p>
    <w:p w14:paraId="3A935461" w14:textId="77777777" w:rsidR="008F66B5" w:rsidRPr="008F66B5" w:rsidRDefault="008F66B5" w:rsidP="008F66B5">
      <w:pPr>
        <w:numPr>
          <w:ilvl w:val="0"/>
          <w:numId w:val="6"/>
        </w:numPr>
        <w:rPr>
          <w:rFonts w:eastAsia="Times New Roman" w:cs="Arial"/>
          <w:sz w:val="20"/>
        </w:rPr>
      </w:pPr>
      <w:r w:rsidRPr="008F66B5">
        <w:rPr>
          <w:rFonts w:eastAsia="Times New Roman" w:cs="Arial"/>
          <w:sz w:val="20"/>
        </w:rPr>
        <w:t>Skład włókna- polietylen (PE) 100%</w:t>
      </w:r>
    </w:p>
    <w:p w14:paraId="4118D146" w14:textId="77777777" w:rsidR="008F66B5" w:rsidRPr="008F66B5" w:rsidRDefault="008F66B5" w:rsidP="008F66B5">
      <w:pPr>
        <w:numPr>
          <w:ilvl w:val="0"/>
          <w:numId w:val="6"/>
        </w:numPr>
        <w:rPr>
          <w:rFonts w:eastAsia="Times New Roman" w:cs="Arial"/>
          <w:sz w:val="20"/>
        </w:rPr>
      </w:pPr>
      <w:r w:rsidRPr="008F66B5">
        <w:rPr>
          <w:rFonts w:eastAsia="Times New Roman" w:cs="Arial"/>
          <w:sz w:val="20"/>
        </w:rPr>
        <w:t xml:space="preserve">Rodzaj i przekrój włókna: włókno </w:t>
      </w:r>
      <w:proofErr w:type="spellStart"/>
      <w:r w:rsidRPr="008F66B5">
        <w:rPr>
          <w:rFonts w:eastAsia="Times New Roman" w:cs="Arial"/>
          <w:sz w:val="20"/>
        </w:rPr>
        <w:t>monofilowe</w:t>
      </w:r>
      <w:proofErr w:type="spellEnd"/>
      <w:r w:rsidRPr="008F66B5">
        <w:rPr>
          <w:rFonts w:eastAsia="Times New Roman" w:cs="Arial"/>
          <w:sz w:val="20"/>
        </w:rPr>
        <w:t xml:space="preserve"> proste (100%) wzmocnione rdzeniem stabilizującym </w:t>
      </w:r>
    </w:p>
    <w:p w14:paraId="70214192" w14:textId="77777777" w:rsidR="008F66B5" w:rsidRPr="008F66B5" w:rsidRDefault="008F66B5" w:rsidP="008F66B5">
      <w:pPr>
        <w:numPr>
          <w:ilvl w:val="0"/>
          <w:numId w:val="6"/>
        </w:numPr>
        <w:rPr>
          <w:rFonts w:eastAsia="Times New Roman" w:cs="Arial"/>
          <w:sz w:val="20"/>
        </w:rPr>
      </w:pPr>
      <w:r w:rsidRPr="008F66B5">
        <w:rPr>
          <w:rFonts w:eastAsia="Times New Roman" w:cs="Arial"/>
          <w:sz w:val="20"/>
        </w:rPr>
        <w:t xml:space="preserve">Wysokość włókna min. 40mm max. 50mm </w:t>
      </w:r>
    </w:p>
    <w:p w14:paraId="46DD6165" w14:textId="77777777" w:rsidR="008F66B5" w:rsidRPr="008F66B5" w:rsidRDefault="008F66B5" w:rsidP="008F66B5">
      <w:pPr>
        <w:numPr>
          <w:ilvl w:val="0"/>
          <w:numId w:val="6"/>
        </w:numPr>
        <w:rPr>
          <w:rFonts w:eastAsia="Times New Roman" w:cs="Arial"/>
          <w:sz w:val="20"/>
        </w:rPr>
      </w:pPr>
      <w:r w:rsidRPr="008F66B5">
        <w:rPr>
          <w:rFonts w:eastAsia="Times New Roman" w:cs="Arial"/>
          <w:sz w:val="20"/>
        </w:rPr>
        <w:t xml:space="preserve">Grubość każdego włókna min. 350mikronów </w:t>
      </w:r>
    </w:p>
    <w:p w14:paraId="35EE3423" w14:textId="77777777" w:rsidR="008F66B5" w:rsidRPr="008F66B5" w:rsidRDefault="008F66B5" w:rsidP="008F66B5">
      <w:pPr>
        <w:numPr>
          <w:ilvl w:val="0"/>
          <w:numId w:val="6"/>
        </w:numPr>
        <w:rPr>
          <w:rFonts w:eastAsia="Times New Roman" w:cs="Arial"/>
          <w:sz w:val="20"/>
        </w:rPr>
      </w:pPr>
      <w:proofErr w:type="spellStart"/>
      <w:r w:rsidRPr="008F66B5">
        <w:rPr>
          <w:rFonts w:eastAsia="Times New Roman" w:cs="Arial"/>
          <w:sz w:val="20"/>
        </w:rPr>
        <w:t>Dtex</w:t>
      </w:r>
      <w:proofErr w:type="spellEnd"/>
      <w:r w:rsidRPr="008F66B5">
        <w:rPr>
          <w:rFonts w:eastAsia="Times New Roman" w:cs="Arial"/>
          <w:sz w:val="20"/>
        </w:rPr>
        <w:t xml:space="preserve"> min. 26.000</w:t>
      </w:r>
    </w:p>
    <w:p w14:paraId="0E52F165" w14:textId="77777777" w:rsidR="008F66B5" w:rsidRPr="008F66B5" w:rsidRDefault="008F66B5" w:rsidP="008F66B5">
      <w:pPr>
        <w:numPr>
          <w:ilvl w:val="0"/>
          <w:numId w:val="6"/>
        </w:numPr>
        <w:rPr>
          <w:rFonts w:eastAsia="Times New Roman" w:cs="Arial"/>
          <w:sz w:val="20"/>
        </w:rPr>
      </w:pPr>
      <w:r w:rsidRPr="008F66B5">
        <w:rPr>
          <w:rFonts w:eastAsia="Times New Roman" w:cs="Arial"/>
          <w:sz w:val="20"/>
        </w:rPr>
        <w:t>Ilość włókien min. 135.000/m2</w:t>
      </w:r>
    </w:p>
    <w:p w14:paraId="1F035888" w14:textId="77777777" w:rsidR="008F66B5" w:rsidRPr="008F66B5" w:rsidRDefault="008F66B5" w:rsidP="008F66B5">
      <w:pPr>
        <w:numPr>
          <w:ilvl w:val="0"/>
          <w:numId w:val="6"/>
        </w:numPr>
        <w:rPr>
          <w:rFonts w:eastAsia="Times New Roman" w:cs="Arial"/>
          <w:sz w:val="20"/>
        </w:rPr>
      </w:pPr>
      <w:r w:rsidRPr="008F66B5">
        <w:rPr>
          <w:rFonts w:eastAsia="Times New Roman" w:cs="Arial"/>
          <w:sz w:val="20"/>
        </w:rPr>
        <w:t>Siła wyrywania pęczka po starzeniu wodą min. 100N</w:t>
      </w:r>
    </w:p>
    <w:p w14:paraId="5E680CA8" w14:textId="77777777" w:rsidR="008F66B5" w:rsidRPr="008F66B5" w:rsidRDefault="008F66B5" w:rsidP="008F66B5">
      <w:pPr>
        <w:numPr>
          <w:ilvl w:val="0"/>
          <w:numId w:val="6"/>
        </w:numPr>
        <w:rPr>
          <w:rFonts w:eastAsia="Times New Roman" w:cs="Arial"/>
          <w:sz w:val="20"/>
        </w:rPr>
      </w:pPr>
      <w:r w:rsidRPr="008F66B5">
        <w:rPr>
          <w:rFonts w:eastAsia="Times New Roman" w:cs="Arial"/>
          <w:sz w:val="20"/>
        </w:rPr>
        <w:t xml:space="preserve">Wytrzymałość łączenia klejonego po starzeniu  min. 120N/100mm </w:t>
      </w:r>
    </w:p>
    <w:p w14:paraId="58BA6C29" w14:textId="77777777" w:rsidR="008F66B5" w:rsidRPr="008F66B5" w:rsidRDefault="008F66B5" w:rsidP="008F66B5">
      <w:pPr>
        <w:numPr>
          <w:ilvl w:val="0"/>
          <w:numId w:val="6"/>
        </w:numPr>
        <w:rPr>
          <w:rFonts w:eastAsia="Times New Roman" w:cs="Arial"/>
          <w:sz w:val="20"/>
        </w:rPr>
      </w:pPr>
      <w:r w:rsidRPr="008F66B5">
        <w:rPr>
          <w:rFonts w:eastAsia="Times New Roman" w:cs="Arial"/>
          <w:sz w:val="20"/>
        </w:rPr>
        <w:t>Waga włókna min. 1600g/m2</w:t>
      </w:r>
    </w:p>
    <w:p w14:paraId="02D446A7" w14:textId="77777777" w:rsidR="008F66B5" w:rsidRPr="008F66B5" w:rsidRDefault="008F66B5" w:rsidP="008F66B5">
      <w:pPr>
        <w:numPr>
          <w:ilvl w:val="0"/>
          <w:numId w:val="6"/>
        </w:numPr>
        <w:rPr>
          <w:rFonts w:eastAsia="Times New Roman" w:cs="Arial"/>
          <w:sz w:val="20"/>
        </w:rPr>
      </w:pPr>
      <w:r w:rsidRPr="008F66B5">
        <w:rPr>
          <w:rFonts w:eastAsia="Times New Roman" w:cs="Arial"/>
          <w:sz w:val="20"/>
        </w:rPr>
        <w:t>Waga całkowita trawy min. 2800g/m2</w:t>
      </w:r>
    </w:p>
    <w:p w14:paraId="24A71B68" w14:textId="77777777" w:rsidR="008F66B5" w:rsidRPr="008F66B5" w:rsidRDefault="008F66B5" w:rsidP="008F66B5">
      <w:pPr>
        <w:numPr>
          <w:ilvl w:val="0"/>
          <w:numId w:val="6"/>
        </w:numPr>
        <w:rPr>
          <w:rFonts w:eastAsia="Times New Roman" w:cs="Arial"/>
          <w:sz w:val="20"/>
        </w:rPr>
      </w:pPr>
      <w:r w:rsidRPr="008F66B5">
        <w:rPr>
          <w:rFonts w:eastAsia="Times New Roman" w:cs="Arial"/>
          <w:sz w:val="20"/>
        </w:rPr>
        <w:t>Podkład: lateksowy</w:t>
      </w:r>
    </w:p>
    <w:p w14:paraId="39D33B1A" w14:textId="77777777" w:rsidR="008F66B5" w:rsidRPr="008F66B5" w:rsidRDefault="008F66B5" w:rsidP="008F66B5">
      <w:pPr>
        <w:numPr>
          <w:ilvl w:val="0"/>
          <w:numId w:val="6"/>
        </w:numPr>
        <w:rPr>
          <w:rFonts w:eastAsia="Times New Roman" w:cs="Arial"/>
          <w:sz w:val="20"/>
        </w:rPr>
      </w:pPr>
      <w:r w:rsidRPr="008F66B5">
        <w:rPr>
          <w:rFonts w:eastAsia="Times New Roman" w:cs="Arial"/>
          <w:sz w:val="20"/>
        </w:rPr>
        <w:t>Wypełnienie: piasek kwarcowy oraz granulat EPDM z recyklingu w kolorze czarnym w ilości zgodnej z badaniem laboratoryjnym</w:t>
      </w:r>
    </w:p>
    <w:p w14:paraId="778F2883" w14:textId="77777777" w:rsidR="008F66B5" w:rsidRPr="008F66B5" w:rsidRDefault="008F66B5" w:rsidP="008F66B5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F66B5">
        <w:rPr>
          <w:rFonts w:ascii="Arial" w:hAnsi="Arial" w:cs="Arial"/>
          <w:sz w:val="20"/>
          <w:szCs w:val="20"/>
        </w:rPr>
        <w:t xml:space="preserve">Pod w/w trawę zostanie zamontowany podkład amortyzujący prefabrykowany o grubości </w:t>
      </w:r>
      <w:r w:rsidRPr="008F66B5">
        <w:rPr>
          <w:rFonts w:ascii="Arial" w:eastAsia="Times New Roman" w:hAnsi="Arial" w:cs="Arial"/>
          <w:sz w:val="20"/>
          <w:szCs w:val="20"/>
        </w:rPr>
        <w:t xml:space="preserve">min. 10mm </w:t>
      </w:r>
    </w:p>
    <w:p w14:paraId="4A122226" w14:textId="77777777" w:rsidR="008F66B5" w:rsidRPr="008F66B5" w:rsidRDefault="008F66B5" w:rsidP="008F66B5">
      <w:pPr>
        <w:rPr>
          <w:rFonts w:cs="Arial"/>
          <w:sz w:val="20"/>
        </w:rPr>
      </w:pPr>
      <w:r w:rsidRPr="008F66B5">
        <w:rPr>
          <w:rFonts w:cs="Arial"/>
          <w:sz w:val="20"/>
        </w:rPr>
        <w:t>Dokumenty potwierdzające minimalne parametry oferowanej nawierzchni składane wraz z ofertą:</w:t>
      </w:r>
    </w:p>
    <w:p w14:paraId="34B4EFAF" w14:textId="77777777" w:rsidR="008F66B5" w:rsidRPr="008F66B5" w:rsidRDefault="008F66B5" w:rsidP="008F66B5">
      <w:pPr>
        <w:numPr>
          <w:ilvl w:val="0"/>
          <w:numId w:val="7"/>
        </w:numPr>
        <w:rPr>
          <w:rFonts w:cs="Arial"/>
          <w:sz w:val="20"/>
        </w:rPr>
      </w:pPr>
      <w:r w:rsidRPr="008F66B5">
        <w:rPr>
          <w:rFonts w:cs="Arial"/>
          <w:sz w:val="20"/>
        </w:rPr>
        <w:lastRenderedPageBreak/>
        <w:t xml:space="preserve">Raport z badań dotyczący oferowanego systemu nawierzchni (tj. mata + trawa+ wypełnienie EPDM) przeprowadzonego przez specjalistyczne laboratorium potwierdzający zgodność parametrów z FIFA </w:t>
      </w:r>
      <w:proofErr w:type="spellStart"/>
      <w:r w:rsidRPr="008F66B5">
        <w:rPr>
          <w:rFonts w:cs="Arial"/>
          <w:sz w:val="20"/>
        </w:rPr>
        <w:t>Quality</w:t>
      </w:r>
      <w:proofErr w:type="spellEnd"/>
      <w:r w:rsidRPr="008F66B5">
        <w:rPr>
          <w:rFonts w:cs="Arial"/>
          <w:sz w:val="20"/>
        </w:rPr>
        <w:t xml:space="preserve"> </w:t>
      </w:r>
      <w:proofErr w:type="spellStart"/>
      <w:r w:rsidRPr="008F66B5">
        <w:rPr>
          <w:rFonts w:cs="Arial"/>
          <w:sz w:val="20"/>
        </w:rPr>
        <w:t>Concept</w:t>
      </w:r>
      <w:proofErr w:type="spellEnd"/>
      <w:r w:rsidRPr="008F66B5">
        <w:rPr>
          <w:rFonts w:cs="Arial"/>
          <w:sz w:val="20"/>
        </w:rPr>
        <w:t xml:space="preserve"> for Football Turf (edycja 2015) dla poziomu FIFA </w:t>
      </w:r>
      <w:proofErr w:type="spellStart"/>
      <w:r w:rsidRPr="008F66B5">
        <w:rPr>
          <w:rFonts w:cs="Arial"/>
          <w:sz w:val="20"/>
        </w:rPr>
        <w:t>Quality</w:t>
      </w:r>
      <w:proofErr w:type="spellEnd"/>
      <w:r w:rsidRPr="008F66B5">
        <w:rPr>
          <w:rFonts w:cs="Arial"/>
          <w:sz w:val="20"/>
        </w:rPr>
        <w:t xml:space="preserve"> i </w:t>
      </w:r>
      <w:proofErr w:type="spellStart"/>
      <w:r w:rsidRPr="008F66B5">
        <w:rPr>
          <w:rFonts w:cs="Arial"/>
          <w:sz w:val="20"/>
        </w:rPr>
        <w:t>Quality</w:t>
      </w:r>
      <w:proofErr w:type="spellEnd"/>
      <w:r w:rsidRPr="008F66B5">
        <w:rPr>
          <w:rFonts w:cs="Arial"/>
          <w:sz w:val="20"/>
        </w:rPr>
        <w:t xml:space="preserve"> Pro potwierdzający spełnienie parametrów oferowanej nawierzchni; </w:t>
      </w:r>
    </w:p>
    <w:p w14:paraId="1C5BEB49" w14:textId="77777777" w:rsidR="008F66B5" w:rsidRPr="008F66B5" w:rsidRDefault="008F66B5" w:rsidP="008F66B5">
      <w:pPr>
        <w:numPr>
          <w:ilvl w:val="0"/>
          <w:numId w:val="7"/>
        </w:numPr>
        <w:rPr>
          <w:rFonts w:cs="Arial"/>
          <w:sz w:val="20"/>
        </w:rPr>
      </w:pPr>
      <w:r w:rsidRPr="008F66B5">
        <w:rPr>
          <w:rFonts w:cs="Arial"/>
          <w:sz w:val="20"/>
        </w:rPr>
        <w:t xml:space="preserve">Raport z badań laboratoryjnych przeprowadzony przez specjalistyczne laboratorium dla systemu sztucznej trawy (mata  + sztuczna trawa + wypełnienie granulat EPDM) potwierdzający zgodność z normą EN 15330-1:2013 </w:t>
      </w:r>
    </w:p>
    <w:p w14:paraId="0D5E19C7" w14:textId="77777777" w:rsidR="008F66B5" w:rsidRPr="008F66B5" w:rsidRDefault="008F66B5" w:rsidP="008F66B5">
      <w:pPr>
        <w:numPr>
          <w:ilvl w:val="0"/>
          <w:numId w:val="7"/>
        </w:numPr>
        <w:rPr>
          <w:rFonts w:cs="Arial"/>
          <w:sz w:val="20"/>
        </w:rPr>
      </w:pPr>
      <w:r w:rsidRPr="008F66B5">
        <w:rPr>
          <w:rFonts w:cs="Arial"/>
          <w:sz w:val="20"/>
        </w:rPr>
        <w:t xml:space="preserve">Karta techniczna oferowanej trawy syntetycznej </w:t>
      </w:r>
    </w:p>
    <w:p w14:paraId="6E0F9AFE" w14:textId="77777777" w:rsidR="008F66B5" w:rsidRPr="008F66B5" w:rsidRDefault="008F66B5" w:rsidP="008F66B5">
      <w:pPr>
        <w:numPr>
          <w:ilvl w:val="0"/>
          <w:numId w:val="7"/>
        </w:numPr>
        <w:rPr>
          <w:rFonts w:cs="Arial"/>
          <w:sz w:val="20"/>
        </w:rPr>
      </w:pPr>
      <w:r w:rsidRPr="008F66B5">
        <w:rPr>
          <w:rFonts w:cs="Arial"/>
          <w:sz w:val="20"/>
        </w:rPr>
        <w:t xml:space="preserve">Atest PZH lub równoważny dla trawy i granulatu EPDM </w:t>
      </w:r>
    </w:p>
    <w:p w14:paraId="67B9E8D9" w14:textId="77777777" w:rsidR="008F66B5" w:rsidRPr="008F66B5" w:rsidRDefault="008F66B5" w:rsidP="008F66B5">
      <w:pPr>
        <w:numPr>
          <w:ilvl w:val="0"/>
          <w:numId w:val="7"/>
        </w:numPr>
        <w:rPr>
          <w:rFonts w:cs="Arial"/>
          <w:sz w:val="20"/>
        </w:rPr>
      </w:pPr>
      <w:r w:rsidRPr="008F66B5">
        <w:rPr>
          <w:rFonts w:cs="Arial"/>
          <w:sz w:val="20"/>
        </w:rPr>
        <w:t>Aktualny certyfikat potwierdzający posiadanie przez producenta trawy statusu FIFA PREFFERED PRODUCER (FPP)</w:t>
      </w:r>
    </w:p>
    <w:p w14:paraId="6226C04B" w14:textId="77777777" w:rsidR="008F66B5" w:rsidRPr="008F66B5" w:rsidRDefault="008F66B5" w:rsidP="008F66B5">
      <w:pPr>
        <w:numPr>
          <w:ilvl w:val="0"/>
          <w:numId w:val="7"/>
        </w:numPr>
        <w:rPr>
          <w:rFonts w:cs="Arial"/>
          <w:sz w:val="20"/>
        </w:rPr>
      </w:pPr>
      <w:r w:rsidRPr="008F66B5">
        <w:rPr>
          <w:rFonts w:cs="Arial"/>
          <w:sz w:val="20"/>
        </w:rPr>
        <w:t>Autoryzacja producenta trawy syntetycznej wystawiona dla wykonawcy na realizowaną inwestycję wraz z potwierdzeniem gwarancji udzielonej na to zadanie;</w:t>
      </w:r>
    </w:p>
    <w:p w14:paraId="03ABF9EE" w14:textId="77777777" w:rsidR="008F66B5" w:rsidRPr="008F66B5" w:rsidRDefault="008F66B5" w:rsidP="008F66B5">
      <w:pPr>
        <w:numPr>
          <w:ilvl w:val="0"/>
          <w:numId w:val="7"/>
        </w:numPr>
        <w:rPr>
          <w:rFonts w:cs="Arial"/>
          <w:sz w:val="20"/>
        </w:rPr>
      </w:pPr>
      <w:r w:rsidRPr="008F66B5">
        <w:rPr>
          <w:rFonts w:cs="Arial"/>
          <w:sz w:val="20"/>
        </w:rPr>
        <w:t>Sprawozdanie z badań na zawartość metali ciężkich oraz wielopierścieniowych węglowodanów aromatyzowanych (WWA) potwierdzających zgodność z Rozporządzeniem (WE) 1907/2006 REACH wystawionych dla oferowanej partii wypełnienia (granulat gumowy EPDM z recyklingu/techniczny)</w:t>
      </w:r>
    </w:p>
    <w:p w14:paraId="779FDC86" w14:textId="77777777" w:rsidR="008F66B5" w:rsidRPr="008F66B5" w:rsidRDefault="008F66B5" w:rsidP="008F66B5">
      <w:pPr>
        <w:numPr>
          <w:ilvl w:val="0"/>
          <w:numId w:val="7"/>
        </w:numPr>
        <w:rPr>
          <w:rFonts w:cs="Arial"/>
          <w:sz w:val="20"/>
        </w:rPr>
      </w:pPr>
      <w:r w:rsidRPr="008F66B5">
        <w:rPr>
          <w:rFonts w:cs="Arial"/>
          <w:sz w:val="20"/>
        </w:rPr>
        <w:t xml:space="preserve">Raport z badań testu </w:t>
      </w:r>
      <w:proofErr w:type="spellStart"/>
      <w:r w:rsidRPr="008F66B5">
        <w:rPr>
          <w:rFonts w:cs="Arial"/>
          <w:sz w:val="20"/>
        </w:rPr>
        <w:t>Lisport</w:t>
      </w:r>
      <w:proofErr w:type="spellEnd"/>
      <w:r w:rsidRPr="008F66B5">
        <w:rPr>
          <w:rFonts w:cs="Arial"/>
          <w:sz w:val="20"/>
        </w:rPr>
        <w:t xml:space="preserve"> na min. 100.000 cykli dla włókna oferowanej trawy syntetycznej przeprowadzony przez niezależne i akredytowane laboratorium zgodnie z normą EN 15306 „Nawierzchnie do otwartych terenów sportowych – narażenie trawy na oddziaływania”. </w:t>
      </w:r>
    </w:p>
    <w:p w14:paraId="75514D77" w14:textId="00619D62" w:rsidR="008F66B5" w:rsidRPr="008F66B5" w:rsidRDefault="008F66B5" w:rsidP="008F66B5">
      <w:pPr>
        <w:pStyle w:val="Akapitzlist"/>
        <w:rPr>
          <w:rFonts w:ascii="Arial" w:hAnsi="Arial" w:cs="Arial"/>
          <w:sz w:val="20"/>
          <w:szCs w:val="20"/>
        </w:rPr>
      </w:pPr>
      <w:r w:rsidRPr="008F66B5">
        <w:rPr>
          <w:rFonts w:ascii="Arial" w:hAnsi="Arial" w:cs="Arial"/>
          <w:sz w:val="20"/>
          <w:szCs w:val="20"/>
        </w:rPr>
        <w:t>Dla badań dotyczących włókna oferowanej trawy dopuszcza się badania dla innego modelu trawy wykonanej z dokładnie tego samego rodzaju włókna co oferowana nawierzchnia</w:t>
      </w:r>
      <w:r w:rsidRPr="008F66B5">
        <w:rPr>
          <w:rFonts w:ascii="Arial" w:hAnsi="Arial" w:cs="Arial"/>
          <w:sz w:val="20"/>
          <w:szCs w:val="20"/>
        </w:rPr>
        <w:tab/>
      </w:r>
    </w:p>
    <w:p w14:paraId="58574910" w14:textId="4B15B3FC" w:rsidR="002D5962" w:rsidRDefault="008F66B5" w:rsidP="008F66B5">
      <w:pPr>
        <w:jc w:val="both"/>
        <w:rPr>
          <w:rFonts w:cs="Arial"/>
          <w:sz w:val="20"/>
        </w:rPr>
      </w:pPr>
      <w:r w:rsidRPr="008F66B5">
        <w:rPr>
          <w:rFonts w:cs="Arial"/>
          <w:sz w:val="20"/>
        </w:rPr>
        <w:t>Mając powyższe na uwadze prosimy o dopuszczenie do przetargu trawy o w/w parametrach i dokumentach.</w:t>
      </w:r>
    </w:p>
    <w:p w14:paraId="73BEF8F4" w14:textId="77777777" w:rsidR="008F66B5" w:rsidRPr="007D5235" w:rsidRDefault="008F66B5" w:rsidP="008F66B5">
      <w:pPr>
        <w:jc w:val="both"/>
        <w:rPr>
          <w:rFonts w:cs="Arial"/>
          <w:sz w:val="20"/>
        </w:rPr>
      </w:pPr>
    </w:p>
    <w:p w14:paraId="1CE5F660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3C7AFEC2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</w:p>
    <w:p w14:paraId="0EA7BC5C" w14:textId="719DAE79" w:rsidR="00234B59" w:rsidRPr="00DA5C86" w:rsidRDefault="001C1ECC" w:rsidP="00DA5C86">
      <w:pPr>
        <w:spacing w:after="16" w:line="267" w:lineRule="auto"/>
        <w:jc w:val="both"/>
        <w:rPr>
          <w:sz w:val="20"/>
        </w:rPr>
      </w:pPr>
      <w:r w:rsidRPr="001C1ECC">
        <w:rPr>
          <w:rFonts w:eastAsia="Times New Roman" w:cs="Arial"/>
          <w:sz w:val="20"/>
        </w:rPr>
        <w:t xml:space="preserve">Zamawiający </w:t>
      </w:r>
      <w:r w:rsidR="00EB3D5A">
        <w:rPr>
          <w:rFonts w:eastAsia="Times New Roman" w:cs="Arial"/>
          <w:sz w:val="20"/>
        </w:rPr>
        <w:t xml:space="preserve">informuje, iż </w:t>
      </w:r>
      <w:r w:rsidR="005A3EC6">
        <w:rPr>
          <w:rFonts w:eastAsia="Times New Roman" w:cs="Arial"/>
          <w:sz w:val="20"/>
        </w:rPr>
        <w:t>dopuszcza nawierzchnię o proponowanych parametrach</w:t>
      </w:r>
      <w:r w:rsidR="0045682F" w:rsidRPr="0045682F">
        <w:rPr>
          <w:sz w:val="20"/>
        </w:rPr>
        <w:t>.</w:t>
      </w:r>
      <w:r w:rsidR="005A3EC6">
        <w:rPr>
          <w:sz w:val="20"/>
        </w:rPr>
        <w:t xml:space="preserve"> Ponadto Zamawiający informuje, że nie wymaga przedmiotowych środków dowodowych. </w:t>
      </w:r>
      <w:r w:rsidR="005A3EC6">
        <w:rPr>
          <w:rFonts w:eastAsia="Times New Roman" w:cs="Arial"/>
          <w:sz w:val="20"/>
        </w:rPr>
        <w:t>Zgodnie z § 6 ust. 6 Załącznika Nr 3 do SWZ, Wykonawca przekazuje Zamawiającemu</w:t>
      </w:r>
      <w:r w:rsidR="005A3EC6">
        <w:rPr>
          <w:rFonts w:eastAsia="Times New Roman" w:cs="Arial"/>
          <w:sz w:val="20"/>
        </w:rPr>
        <w:t xml:space="preserve"> wszelkie niezbędne dokumenty wraz ze zgłoszeniem odbioru końcowego.</w:t>
      </w:r>
    </w:p>
    <w:p w14:paraId="33251CB6" w14:textId="77777777" w:rsidR="00234B59" w:rsidRPr="00234B59" w:rsidRDefault="00234B59" w:rsidP="00234B59">
      <w:pPr>
        <w:jc w:val="both"/>
        <w:rPr>
          <w:rFonts w:cs="Arial"/>
          <w:sz w:val="20"/>
        </w:rPr>
      </w:pPr>
    </w:p>
    <w:p w14:paraId="12CDD1D3" w14:textId="77777777" w:rsidR="002B751E" w:rsidRDefault="002B751E" w:rsidP="00737CF6">
      <w:pPr>
        <w:jc w:val="both"/>
        <w:rPr>
          <w:rFonts w:cs="Arial"/>
          <w:sz w:val="20"/>
        </w:rPr>
      </w:pPr>
    </w:p>
    <w:p w14:paraId="2DC37F1B" w14:textId="5C2E0BC7" w:rsidR="00050B0D" w:rsidRDefault="00050B0D" w:rsidP="00737CF6">
      <w:pPr>
        <w:jc w:val="both"/>
        <w:rPr>
          <w:rFonts w:cs="Arial"/>
          <w:sz w:val="20"/>
        </w:rPr>
      </w:pP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 w:rsidR="001C1ECC">
        <w:rPr>
          <w:rFonts w:cs="Arial"/>
          <w:color w:val="92D050"/>
          <w:szCs w:val="24"/>
        </w:rPr>
        <w:tab/>
      </w:r>
      <w:r w:rsidRPr="00050B0D">
        <w:rPr>
          <w:rFonts w:cs="Arial"/>
          <w:sz w:val="20"/>
        </w:rPr>
        <w:t>Wójt</w:t>
      </w:r>
    </w:p>
    <w:p w14:paraId="41F58972" w14:textId="77777777" w:rsidR="00050B0D" w:rsidRPr="00050B0D" w:rsidRDefault="00050B0D" w:rsidP="00737CF6">
      <w:pPr>
        <w:jc w:val="both"/>
        <w:rPr>
          <w:rFonts w:cs="Arial"/>
          <w:sz w:val="20"/>
        </w:rPr>
      </w:pPr>
    </w:p>
    <w:p w14:paraId="2C643693" w14:textId="6D1BBCFC" w:rsidR="00050B0D" w:rsidRPr="00050B0D" w:rsidRDefault="00050B0D" w:rsidP="00737CF6">
      <w:pPr>
        <w:jc w:val="both"/>
        <w:rPr>
          <w:rFonts w:cs="Arial"/>
          <w:sz w:val="20"/>
        </w:rPr>
      </w:pP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  <w:t xml:space="preserve">       </w:t>
      </w:r>
      <w:r>
        <w:rPr>
          <w:rFonts w:cs="Arial"/>
          <w:sz w:val="20"/>
        </w:rPr>
        <w:t xml:space="preserve">   </w:t>
      </w:r>
      <w:r w:rsidR="001C1ECC">
        <w:rPr>
          <w:rFonts w:cs="Arial"/>
          <w:sz w:val="20"/>
        </w:rPr>
        <w:t>Renata Czaban-Tarasewicz</w:t>
      </w:r>
    </w:p>
    <w:sectPr w:rsidR="00050B0D" w:rsidRPr="00050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E2"/>
    <w:multiLevelType w:val="hybridMultilevel"/>
    <w:tmpl w:val="AE685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21AAF"/>
    <w:multiLevelType w:val="multilevel"/>
    <w:tmpl w:val="CCA4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B73DC"/>
    <w:multiLevelType w:val="hybridMultilevel"/>
    <w:tmpl w:val="FA66CE8A"/>
    <w:lvl w:ilvl="0" w:tplc="2508EA40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74A886">
      <w:start w:val="1"/>
      <w:numFmt w:val="decimal"/>
      <w:lvlText w:val="%2)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9247B0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04F912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64A0AC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10FA0C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A396A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43C9E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449382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B4065A"/>
    <w:multiLevelType w:val="hybridMultilevel"/>
    <w:tmpl w:val="286AF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1496C"/>
    <w:multiLevelType w:val="hybridMultilevel"/>
    <w:tmpl w:val="F6585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9627B"/>
    <w:multiLevelType w:val="hybridMultilevel"/>
    <w:tmpl w:val="88AA5944"/>
    <w:lvl w:ilvl="0" w:tplc="F250684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182D98">
      <w:start w:val="2"/>
      <w:numFmt w:val="decimal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2CD104">
      <w:start w:val="1"/>
      <w:numFmt w:val="lowerRoman"/>
      <w:lvlText w:val="%3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667072">
      <w:start w:val="1"/>
      <w:numFmt w:val="decimal"/>
      <w:lvlText w:val="%4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74F3E2">
      <w:start w:val="1"/>
      <w:numFmt w:val="lowerLetter"/>
      <w:lvlText w:val="%5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2A6BC">
      <w:start w:val="1"/>
      <w:numFmt w:val="lowerRoman"/>
      <w:lvlText w:val="%6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D8116E">
      <w:start w:val="1"/>
      <w:numFmt w:val="decimal"/>
      <w:lvlText w:val="%7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D24BCA">
      <w:start w:val="1"/>
      <w:numFmt w:val="lowerLetter"/>
      <w:lvlText w:val="%8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867592">
      <w:start w:val="1"/>
      <w:numFmt w:val="lowerRoman"/>
      <w:lvlText w:val="%9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667F45"/>
    <w:multiLevelType w:val="hybridMultilevel"/>
    <w:tmpl w:val="8DF2FE9A"/>
    <w:lvl w:ilvl="0" w:tplc="C1B270D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5517319">
    <w:abstractNumId w:val="1"/>
  </w:num>
  <w:num w:numId="2" w16cid:durableId="304163803">
    <w:abstractNumId w:val="3"/>
  </w:num>
  <w:num w:numId="3" w16cid:durableId="1678385882">
    <w:abstractNumId w:val="4"/>
  </w:num>
  <w:num w:numId="4" w16cid:durableId="302124050">
    <w:abstractNumId w:val="2"/>
  </w:num>
  <w:num w:numId="5" w16cid:durableId="930550495">
    <w:abstractNumId w:val="5"/>
  </w:num>
  <w:num w:numId="6" w16cid:durableId="14017157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75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DD2"/>
    <w:rsid w:val="00050B0D"/>
    <w:rsid w:val="000C3398"/>
    <w:rsid w:val="0011176D"/>
    <w:rsid w:val="00147F67"/>
    <w:rsid w:val="00160692"/>
    <w:rsid w:val="001646B2"/>
    <w:rsid w:val="001C1ECC"/>
    <w:rsid w:val="00220402"/>
    <w:rsid w:val="00234B59"/>
    <w:rsid w:val="00277FD2"/>
    <w:rsid w:val="002B0ABD"/>
    <w:rsid w:val="002B751E"/>
    <w:rsid w:val="002C5EC7"/>
    <w:rsid w:val="002D5962"/>
    <w:rsid w:val="00307C03"/>
    <w:rsid w:val="0032243A"/>
    <w:rsid w:val="003B5154"/>
    <w:rsid w:val="003D49B5"/>
    <w:rsid w:val="0045682F"/>
    <w:rsid w:val="004D2678"/>
    <w:rsid w:val="004F377A"/>
    <w:rsid w:val="005A3EC6"/>
    <w:rsid w:val="005B097D"/>
    <w:rsid w:val="006256F0"/>
    <w:rsid w:val="00646C3A"/>
    <w:rsid w:val="00690711"/>
    <w:rsid w:val="006A44BD"/>
    <w:rsid w:val="00737CF6"/>
    <w:rsid w:val="00742638"/>
    <w:rsid w:val="00752E22"/>
    <w:rsid w:val="0079122A"/>
    <w:rsid w:val="007D5235"/>
    <w:rsid w:val="00850A66"/>
    <w:rsid w:val="0087557C"/>
    <w:rsid w:val="008F66B5"/>
    <w:rsid w:val="009A7A85"/>
    <w:rsid w:val="00A0207C"/>
    <w:rsid w:val="00A14DBC"/>
    <w:rsid w:val="00A225D6"/>
    <w:rsid w:val="00AD68EC"/>
    <w:rsid w:val="00AF7267"/>
    <w:rsid w:val="00B006FB"/>
    <w:rsid w:val="00B26DD2"/>
    <w:rsid w:val="00B4121C"/>
    <w:rsid w:val="00B502AE"/>
    <w:rsid w:val="00B64A79"/>
    <w:rsid w:val="00BA48D2"/>
    <w:rsid w:val="00C675CD"/>
    <w:rsid w:val="00C7509D"/>
    <w:rsid w:val="00CC0E34"/>
    <w:rsid w:val="00D63EFA"/>
    <w:rsid w:val="00DA5C86"/>
    <w:rsid w:val="00DE4AA3"/>
    <w:rsid w:val="00E36C63"/>
    <w:rsid w:val="00EB3D5A"/>
    <w:rsid w:val="00F0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9A92"/>
  <w15:chartTrackingRefBased/>
  <w15:docId w15:val="{0F2CEC76-BC25-45FC-8F13-EBF7D0D1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BD"/>
    <w:pPr>
      <w:spacing w:after="0" w:line="240" w:lineRule="auto"/>
    </w:pPr>
    <w:rPr>
      <w:rFonts w:ascii="Arial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3">
    <w:name w:val="toc 3"/>
    <w:basedOn w:val="Normalny"/>
    <w:next w:val="Normalny"/>
    <w:autoRedefine/>
    <w:uiPriority w:val="39"/>
    <w:unhideWhenUsed/>
    <w:qFormat/>
    <w:rsid w:val="00CC0E34"/>
    <w:pPr>
      <w:tabs>
        <w:tab w:val="left" w:pos="1100"/>
        <w:tab w:val="right" w:leader="dot" w:pos="9061"/>
      </w:tabs>
      <w:spacing w:line="216" w:lineRule="auto"/>
      <w:ind w:left="680" w:hanging="680"/>
      <w:contextualSpacing/>
    </w:pPr>
    <w:rPr>
      <w:rFonts w:eastAsia="Times New Roman"/>
      <w:sz w:val="20"/>
    </w:rPr>
  </w:style>
  <w:style w:type="paragraph" w:styleId="Spistreci2">
    <w:name w:val="toc 2"/>
    <w:basedOn w:val="Spistreci3"/>
    <w:next w:val="Spistreci3"/>
    <w:autoRedefine/>
    <w:uiPriority w:val="39"/>
    <w:unhideWhenUsed/>
    <w:qFormat/>
    <w:rsid w:val="00CC0E34"/>
  </w:style>
  <w:style w:type="paragraph" w:styleId="Spistreci1">
    <w:name w:val="toc 1"/>
    <w:basedOn w:val="Spistreci3"/>
    <w:next w:val="Normalny"/>
    <w:autoRedefine/>
    <w:uiPriority w:val="39"/>
    <w:unhideWhenUsed/>
    <w:qFormat/>
    <w:rsid w:val="00CC0E34"/>
    <w:pPr>
      <w:tabs>
        <w:tab w:val="left" w:pos="1134"/>
      </w:tabs>
    </w:pPr>
    <w:rPr>
      <w:rFonts w:cs="Arial"/>
      <w:bCs/>
      <w:noProof/>
    </w:rPr>
  </w:style>
  <w:style w:type="paragraph" w:styleId="Tekstpodstawowy">
    <w:name w:val="Body Text"/>
    <w:basedOn w:val="Normalny"/>
    <w:link w:val="TekstpodstawowyZnak"/>
    <w:uiPriority w:val="1"/>
    <w:qFormat/>
    <w:rsid w:val="00752E22"/>
    <w:pPr>
      <w:widowControl w:val="0"/>
      <w:autoSpaceDE w:val="0"/>
      <w:autoSpaceDN w:val="0"/>
    </w:pPr>
    <w:rPr>
      <w:rFonts w:ascii="Trebuchet MS" w:eastAsia="Trebuchet MS" w:hAnsi="Trebuchet MS" w:cs="Trebuchet MS"/>
      <w:sz w:val="13"/>
      <w:szCs w:val="13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2E22"/>
    <w:rPr>
      <w:rFonts w:ascii="Trebuchet MS" w:eastAsia="Trebuchet MS" w:hAnsi="Trebuchet MS" w:cs="Trebuchet MS"/>
      <w:sz w:val="13"/>
      <w:szCs w:val="13"/>
    </w:rPr>
  </w:style>
  <w:style w:type="paragraph" w:styleId="NormalnyWeb">
    <w:name w:val="Normal (Web)"/>
    <w:basedOn w:val="Normalny"/>
    <w:uiPriority w:val="99"/>
    <w:semiHidden/>
    <w:unhideWhenUsed/>
    <w:rsid w:val="00752E2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Akapitzlist">
    <w:name w:val="List Paragraph"/>
    <w:aliases w:val="L1,Numerowanie,Akapit z listą5,T_SZ_List Paragraph,Akapit z listą BS,Kolorowa lista — akcent 11,normalny tekst"/>
    <w:basedOn w:val="Normalny"/>
    <w:link w:val="AkapitzlistZnak"/>
    <w:uiPriority w:val="34"/>
    <w:qFormat/>
    <w:rsid w:val="006907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Akapit z listą BS Znak,Kolorowa lista — akcent 11 Znak,normalny tekst Znak"/>
    <w:link w:val="Akapitzlist"/>
    <w:uiPriority w:val="34"/>
    <w:locked/>
    <w:rsid w:val="00690711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64A7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F66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</dc:creator>
  <cp:keywords/>
  <dc:description/>
  <cp:lastModifiedBy>Piotr Szydłowski</cp:lastModifiedBy>
  <cp:revision>15</cp:revision>
  <cp:lastPrinted>2025-02-05T09:32:00Z</cp:lastPrinted>
  <dcterms:created xsi:type="dcterms:W3CDTF">2024-08-14T18:33:00Z</dcterms:created>
  <dcterms:modified xsi:type="dcterms:W3CDTF">2025-05-07T05:25:00Z</dcterms:modified>
</cp:coreProperties>
</file>