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C" w:rsidRDefault="009E185C" w:rsidP="009E185C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wymagań stawianych wykonawcy</w:t>
      </w:r>
    </w:p>
    <w:p w:rsidR="009E185C" w:rsidRDefault="009E185C" w:rsidP="009E185C">
      <w:pPr>
        <w:pStyle w:val="Nagwek1"/>
        <w:ind w:left="708"/>
        <w:jc w:val="left"/>
        <w:rPr>
          <w:b w:val="0"/>
          <w:szCs w:val="24"/>
        </w:rPr>
      </w:pPr>
    </w:p>
    <w:p w:rsidR="009E185C" w:rsidRDefault="009E185C" w:rsidP="009E185C">
      <w:pPr>
        <w:pStyle w:val="Nagwek1"/>
        <w:ind w:left="708"/>
        <w:jc w:val="left"/>
        <w:rPr>
          <w:b w:val="0"/>
          <w:szCs w:val="24"/>
        </w:rPr>
      </w:pPr>
      <w:bookmarkStart w:id="0" w:name="_GoBack"/>
      <w:bookmarkEnd w:id="0"/>
    </w:p>
    <w:p w:rsidR="009E185C" w:rsidRDefault="009E185C" w:rsidP="009E185C">
      <w:pPr>
        <w:pStyle w:val="Nagwek1"/>
        <w:ind w:left="708"/>
        <w:jc w:val="left"/>
        <w:rPr>
          <w:b w:val="0"/>
          <w:szCs w:val="24"/>
        </w:rPr>
      </w:pPr>
      <w:r>
        <w:rPr>
          <w:b w:val="0"/>
          <w:szCs w:val="24"/>
        </w:rPr>
        <w:t xml:space="preserve">1. Montaż trzech szynowych  wyciągów spalin  z   automatycznym  systemem </w:t>
      </w:r>
    </w:p>
    <w:p w:rsidR="009E185C" w:rsidRDefault="009E185C" w:rsidP="009E185C">
      <w:pPr>
        <w:pStyle w:val="Nagwek1"/>
        <w:ind w:left="708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wypięcia odciągu  .</w:t>
      </w:r>
    </w:p>
    <w:p w:rsidR="009E185C" w:rsidRDefault="009E185C" w:rsidP="009E185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Urządzenia odprowadzające spaliny musza współpracować z pojazdami </w:t>
      </w:r>
    </w:p>
    <w:p w:rsidR="009E185C" w:rsidRDefault="009E185C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    eksploatowanymi przez OSP Minkowice Oławskie.</w:t>
      </w:r>
    </w:p>
    <w:p w:rsidR="009E185C" w:rsidRDefault="009E185C" w:rsidP="009E185C">
      <w:pPr>
        <w:rPr>
          <w:sz w:val="24"/>
          <w:szCs w:val="24"/>
        </w:rPr>
      </w:pPr>
      <w:r>
        <w:rPr>
          <w:sz w:val="24"/>
          <w:szCs w:val="24"/>
        </w:rPr>
        <w:tab/>
        <w:t>3.W szynowych odciągach  spalin wózek powinien pracować na całej długości szyny.</w:t>
      </w:r>
    </w:p>
    <w:p w:rsidR="009E185C" w:rsidRDefault="009E185C" w:rsidP="009E185C">
      <w:pPr>
        <w:ind w:left="708"/>
        <w:rPr>
          <w:sz w:val="24"/>
          <w:szCs w:val="24"/>
        </w:rPr>
      </w:pPr>
      <w:r>
        <w:rPr>
          <w:sz w:val="24"/>
          <w:szCs w:val="24"/>
        </w:rPr>
        <w:t>4.. Mocowanie ssawki odciągu do pojazdu</w:t>
      </w:r>
      <w:r>
        <w:rPr>
          <w:sz w:val="24"/>
          <w:szCs w:val="24"/>
        </w:rPr>
        <w:t xml:space="preserve"> powyżej 3,5 tony </w:t>
      </w:r>
      <w:r>
        <w:rPr>
          <w:sz w:val="24"/>
          <w:szCs w:val="24"/>
        </w:rPr>
        <w:t xml:space="preserve"> powinno odbywać się za </w:t>
      </w:r>
    </w:p>
    <w:p w:rsidR="009E185C" w:rsidRDefault="009E185C" w:rsidP="009E185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pomocą  elektromagnesu.</w:t>
      </w:r>
    </w:p>
    <w:p w:rsidR="009E185C" w:rsidRDefault="009E185C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5. Wentylator uruchomiony  automatycznie w momencie uruchomienia </w:t>
      </w:r>
    </w:p>
    <w:p w:rsidR="009E185C" w:rsidRDefault="009E185C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   silnika pojazdu.</w:t>
      </w:r>
    </w:p>
    <w:p w:rsidR="009E185C" w:rsidRDefault="009E185C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6. Wyłączenie wentylatora powinno następować automatycznie , ze zwłoką po </w:t>
      </w:r>
    </w:p>
    <w:p w:rsidR="009E185C" w:rsidRDefault="009E185C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   wyjeździe pojazdu.</w:t>
      </w:r>
    </w:p>
    <w:p w:rsidR="009E185C" w:rsidRDefault="009E185C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7. Węże w odciągach spalin powinne mieć odpowiednią długość  z odpornością </w:t>
      </w:r>
    </w:p>
    <w:p w:rsidR="009E185C" w:rsidRDefault="009E185C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    termiczną min 180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C . </w:t>
      </w:r>
    </w:p>
    <w:p w:rsidR="009E185C" w:rsidRDefault="009E185C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8.  Wykonawca w kosztach montażu instalacji musi uwzględnić roboty związane z </w:t>
      </w:r>
    </w:p>
    <w:p w:rsidR="009E185C" w:rsidRDefault="009E185C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    wykuciem otworów dla  kanałów wyrzutowych , obrobieniem tych otworów, </w:t>
      </w:r>
    </w:p>
    <w:p w:rsidR="009E185C" w:rsidRDefault="009E185C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    osadzeniem wyrzutni dymów poza  garaż remizy .</w:t>
      </w:r>
    </w:p>
    <w:p w:rsidR="00B137AF" w:rsidRDefault="00822389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9. Wszystkie elementy i  podzespoły  do wykonania zadania należą  do zakupu przez </w:t>
      </w:r>
    </w:p>
    <w:p w:rsidR="00822389" w:rsidRDefault="00B137AF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22389">
        <w:rPr>
          <w:sz w:val="24"/>
          <w:szCs w:val="24"/>
        </w:rPr>
        <w:t>wykonawcę.</w:t>
      </w:r>
    </w:p>
    <w:p w:rsidR="00B137AF" w:rsidRDefault="00B137AF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10. Podłączenie szynowych wyciągów spalin do zasilania elektrycznego w remizie  </w:t>
      </w:r>
    </w:p>
    <w:p w:rsidR="00B137AF" w:rsidRDefault="00B137AF" w:rsidP="009E185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      należy po stronie wykonawcy. </w:t>
      </w:r>
    </w:p>
    <w:p w:rsidR="009E185C" w:rsidRDefault="009E185C" w:rsidP="009E185C">
      <w:pPr>
        <w:rPr>
          <w:b/>
          <w:sz w:val="24"/>
          <w:szCs w:val="24"/>
        </w:rPr>
      </w:pPr>
    </w:p>
    <w:p w:rsidR="0014779A" w:rsidRDefault="0014779A"/>
    <w:sectPr w:rsidR="0014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F4"/>
    <w:rsid w:val="0014779A"/>
    <w:rsid w:val="006E72F4"/>
    <w:rsid w:val="00822389"/>
    <w:rsid w:val="009E185C"/>
    <w:rsid w:val="00B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85C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85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85C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85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Kawałko</dc:creator>
  <cp:keywords/>
  <dc:description/>
  <cp:lastModifiedBy>Wiesław Kawałko</cp:lastModifiedBy>
  <cp:revision>4</cp:revision>
  <dcterms:created xsi:type="dcterms:W3CDTF">2021-07-08T07:01:00Z</dcterms:created>
  <dcterms:modified xsi:type="dcterms:W3CDTF">2021-07-08T07:18:00Z</dcterms:modified>
</cp:coreProperties>
</file>