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4A8E" w14:textId="37FF989F" w:rsidR="00001D88" w:rsidRDefault="00001D88" w:rsidP="00001D88">
      <w:pPr>
        <w:keepNext/>
        <w:keepLines/>
        <w:spacing w:after="0" w:line="276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i/>
          <w:iCs/>
          <w:noProof/>
          <w:color w:val="0000FF"/>
          <w:sz w:val="18"/>
          <w:szCs w:val="18"/>
        </w:rPr>
        <w:drawing>
          <wp:inline distT="0" distB="0" distL="0" distR="0" wp14:anchorId="638ECEF8" wp14:editId="78A6FDAC">
            <wp:extent cx="3371850" cy="843143"/>
            <wp:effectExtent l="0" t="0" r="0" b="0"/>
            <wp:docPr id="14097910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91041" name="Obraz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7139" cy="85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063B" w14:textId="77777777" w:rsidR="00001D88" w:rsidRDefault="00001D88" w:rsidP="00DD402D">
      <w:pPr>
        <w:keepNext/>
        <w:keepLines/>
        <w:spacing w:after="0" w:line="276" w:lineRule="auto"/>
        <w:outlineLvl w:val="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7CFA612" w14:textId="77777777" w:rsidR="00001D88" w:rsidRPr="004D1AF5" w:rsidRDefault="00001D88" w:rsidP="00DD402D">
      <w:pPr>
        <w:keepNext/>
        <w:keepLines/>
        <w:spacing w:after="0" w:line="276" w:lineRule="auto"/>
        <w:outlineLvl w:val="0"/>
        <w:rPr>
          <w:rFonts w:eastAsia="Times New Roman" w:cstheme="minorHAnsi"/>
          <w:b/>
          <w:bCs/>
          <w:sz w:val="8"/>
          <w:szCs w:val="8"/>
          <w:lang w:eastAsia="pl-PL"/>
        </w:rPr>
      </w:pPr>
    </w:p>
    <w:p w14:paraId="5556DC8F" w14:textId="3B8F4818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001D88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3F0897">
        <w:rPr>
          <w:rFonts w:eastAsia="Times New Roman" w:cstheme="minorHAnsi"/>
          <w:bCs/>
          <w:sz w:val="24"/>
          <w:szCs w:val="24"/>
          <w:lang w:eastAsia="pl-PL"/>
        </w:rPr>
        <w:t>1</w:t>
      </w:r>
      <w:r w:rsidR="00211CA5">
        <w:rPr>
          <w:rFonts w:eastAsia="Times New Roman" w:cstheme="minorHAnsi"/>
          <w:bCs/>
          <w:sz w:val="24"/>
          <w:szCs w:val="24"/>
          <w:lang w:eastAsia="pl-PL"/>
        </w:rPr>
        <w:t>7</w:t>
      </w:r>
      <w:r w:rsidR="003F0897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0</w:t>
      </w:r>
      <w:r w:rsidR="00001D88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E357A5">
      <w:pPr>
        <w:keepNext/>
        <w:keepLines/>
        <w:spacing w:before="24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6181AC53" w:rsidR="00F22CFE" w:rsidRPr="001E73C0" w:rsidRDefault="00093F74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>
        <w:rPr>
          <w:rFonts w:eastAsia="Calibri" w:cstheme="minorHAnsi"/>
          <w:b/>
          <w:sz w:val="24"/>
          <w:szCs w:val="24"/>
          <w:lang w:eastAsia="pl-PL"/>
        </w:rPr>
        <w:t xml:space="preserve">II </w:t>
      </w:r>
      <w:r w:rsidR="00F22CFE"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72FD7">
      <w:pPr>
        <w:spacing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46BCC7CA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 xml:space="preserve">Budowa drogi gminnej ul. Do Morza w miejscowości Mechelinki Gmina Kosakowo na odcinku od ul. Wiśniowej do osiedla </w:t>
      </w:r>
      <w:proofErr w:type="spellStart"/>
      <w:r w:rsidR="00001D88" w:rsidRPr="00001D88">
        <w:rPr>
          <w:rFonts w:eastAsia="Calibri" w:cstheme="minorHAnsi"/>
          <w:b/>
          <w:bCs/>
          <w:sz w:val="24"/>
          <w:szCs w:val="24"/>
          <w:lang w:eastAsia="pl-PL"/>
        </w:rPr>
        <w:t>Anchoria</w:t>
      </w:r>
      <w:proofErr w:type="spellEnd"/>
      <w:r w:rsidR="00093F74"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bookmarkEnd w:id="0"/>
    <w:p w14:paraId="40954739" w14:textId="3C444870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– </w:t>
      </w:r>
      <w:r w:rsidR="00D81E65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</w:t>
      </w:r>
      <w:r w:rsidR="00093F74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15479C9D" w:rsidR="00F22CFE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 xml:space="preserve">Pytanie </w:t>
      </w:r>
      <w:r w:rsidR="00093F74">
        <w:rPr>
          <w:rFonts w:eastAsia="Calibri" w:cstheme="minorHAnsi"/>
          <w:b/>
          <w:sz w:val="24"/>
          <w:szCs w:val="24"/>
          <w:lang w:eastAsia="pl-PL"/>
        </w:rPr>
        <w:t>5</w:t>
      </w:r>
    </w:p>
    <w:p w14:paraId="16AE0A34" w14:textId="11760BD2" w:rsidR="00093F74" w:rsidRPr="00093F74" w:rsidRDefault="00093F74" w:rsidP="00093F7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093F74">
        <w:rPr>
          <w:rFonts w:eastAsia="Calibri" w:cstheme="minorHAnsi"/>
          <w:b/>
          <w:sz w:val="24"/>
          <w:szCs w:val="24"/>
          <w:lang w:eastAsia="pl-PL"/>
        </w:rPr>
        <w:t>Prosimy o wyjaśnienie</w:t>
      </w:r>
      <w:r>
        <w:rPr>
          <w:rFonts w:eastAsia="Calibri" w:cstheme="minorHAnsi"/>
          <w:b/>
          <w:sz w:val="24"/>
          <w:szCs w:val="24"/>
          <w:lang w:eastAsia="pl-PL"/>
        </w:rPr>
        <w:t>,</w:t>
      </w:r>
      <w:r w:rsidRPr="00093F74">
        <w:rPr>
          <w:rFonts w:eastAsia="Calibri" w:cstheme="minorHAnsi"/>
          <w:b/>
          <w:sz w:val="24"/>
          <w:szCs w:val="24"/>
          <w:lang w:eastAsia="pl-PL"/>
        </w:rPr>
        <w:t xml:space="preserve"> ponieważ w projekcie wykonawczym określone jest wykonanie linii kablowej w</w:t>
      </w:r>
      <w:r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093F74">
        <w:rPr>
          <w:rFonts w:eastAsia="Calibri" w:cstheme="minorHAnsi"/>
          <w:b/>
          <w:sz w:val="24"/>
          <w:szCs w:val="24"/>
          <w:lang w:eastAsia="pl-PL"/>
        </w:rPr>
        <w:t xml:space="preserve">ilości 1121m, natomiast w przedmiarach ilość wynosi około 140 i 120 </w:t>
      </w:r>
      <w:proofErr w:type="spellStart"/>
      <w:r w:rsidRPr="00093F74">
        <w:rPr>
          <w:rFonts w:eastAsia="Calibri" w:cstheme="minorHAnsi"/>
          <w:b/>
          <w:sz w:val="24"/>
          <w:szCs w:val="24"/>
          <w:lang w:eastAsia="pl-PL"/>
        </w:rPr>
        <w:t>mb</w:t>
      </w:r>
      <w:proofErr w:type="spellEnd"/>
      <w:r w:rsidRPr="00093F74"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2DCA2829" w14:textId="1820A17E" w:rsidR="00093F74" w:rsidRPr="00093F74" w:rsidRDefault="00093F74" w:rsidP="00093F7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093F74">
        <w:rPr>
          <w:rFonts w:eastAsia="Calibri" w:cstheme="minorHAnsi"/>
          <w:b/>
          <w:sz w:val="24"/>
          <w:szCs w:val="24"/>
          <w:lang w:eastAsia="pl-PL"/>
        </w:rPr>
        <w:t>Prosimy o określenie ilości lamp, ponieważ również występuj</w:t>
      </w:r>
      <w:r>
        <w:rPr>
          <w:rFonts w:eastAsia="Calibri" w:cstheme="minorHAnsi"/>
          <w:b/>
          <w:sz w:val="24"/>
          <w:szCs w:val="24"/>
          <w:lang w:eastAsia="pl-PL"/>
        </w:rPr>
        <w:t>e</w:t>
      </w:r>
      <w:r w:rsidRPr="00093F74">
        <w:rPr>
          <w:rFonts w:eastAsia="Calibri" w:cstheme="minorHAnsi"/>
          <w:b/>
          <w:sz w:val="24"/>
          <w:szCs w:val="24"/>
          <w:lang w:eastAsia="pl-PL"/>
        </w:rPr>
        <w:t xml:space="preserve"> rozbieżność.</w:t>
      </w:r>
    </w:p>
    <w:p w14:paraId="25236DE9" w14:textId="77777777" w:rsidR="00093F74" w:rsidRDefault="00093F74" w:rsidP="00093F74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093F74">
        <w:rPr>
          <w:rFonts w:eastAsia="Calibri" w:cstheme="minorHAnsi"/>
          <w:b/>
          <w:sz w:val="24"/>
          <w:szCs w:val="24"/>
          <w:lang w:eastAsia="pl-PL"/>
        </w:rPr>
        <w:t>Prosimy o określenie jaki jest zakres kolizyjny</w:t>
      </w:r>
      <w:r>
        <w:rPr>
          <w:rFonts w:eastAsia="Calibri" w:cstheme="minorHAnsi"/>
          <w:b/>
          <w:sz w:val="24"/>
          <w:szCs w:val="24"/>
          <w:lang w:eastAsia="pl-PL"/>
        </w:rPr>
        <w:t>.</w:t>
      </w:r>
    </w:p>
    <w:p w14:paraId="5AFAB382" w14:textId="4DE6AA63" w:rsidR="00F22CFE" w:rsidRDefault="00F22CFE" w:rsidP="00093F74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bookmarkEnd w:id="4"/>
      <w:r w:rsidR="00093F74">
        <w:rPr>
          <w:rFonts w:eastAsia="Calibri" w:cstheme="minorHAnsi"/>
          <w:bCs/>
          <w:sz w:val="24"/>
          <w:szCs w:val="24"/>
          <w:u w:val="single"/>
          <w:lang w:eastAsia="pl-PL"/>
        </w:rPr>
        <w:t>5</w:t>
      </w:r>
    </w:p>
    <w:p w14:paraId="7B08D84C" w14:textId="77777777" w:rsidR="003F0897" w:rsidRPr="003F0897" w:rsidRDefault="003F0897" w:rsidP="003F089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0897">
        <w:rPr>
          <w:rFonts w:eastAsia="Calibri" w:cstheme="minorHAnsi"/>
          <w:bCs/>
          <w:sz w:val="24"/>
          <w:szCs w:val="24"/>
          <w:lang w:eastAsia="pl-PL"/>
        </w:rPr>
        <w:t xml:space="preserve">W zakresie ogłoszonego przetargu jest budowa drogi gminnej ul. Do Morza w Mechelinkach na odcinku od skrzyżowania z Ulicą Morskie Wzgórze do osiedla </w:t>
      </w:r>
      <w:proofErr w:type="spellStart"/>
      <w:r w:rsidRPr="003F0897">
        <w:rPr>
          <w:rFonts w:eastAsia="Calibri" w:cstheme="minorHAnsi"/>
          <w:bCs/>
          <w:sz w:val="24"/>
          <w:szCs w:val="24"/>
          <w:lang w:eastAsia="pl-PL"/>
        </w:rPr>
        <w:t>Anchoria</w:t>
      </w:r>
      <w:proofErr w:type="spellEnd"/>
      <w:r w:rsidRPr="003F0897">
        <w:rPr>
          <w:rFonts w:eastAsia="Calibri" w:cstheme="minorHAnsi"/>
          <w:bCs/>
          <w:sz w:val="24"/>
          <w:szCs w:val="24"/>
          <w:lang w:eastAsia="pl-PL"/>
        </w:rPr>
        <w:t xml:space="preserve">. </w:t>
      </w:r>
    </w:p>
    <w:p w14:paraId="1D5ECBEE" w14:textId="77777777" w:rsidR="003F0897" w:rsidRPr="003F0897" w:rsidRDefault="003F0897" w:rsidP="003F089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0897">
        <w:rPr>
          <w:rFonts w:eastAsia="Calibri" w:cstheme="minorHAnsi"/>
          <w:bCs/>
          <w:sz w:val="24"/>
          <w:szCs w:val="24"/>
          <w:lang w:eastAsia="pl-PL"/>
        </w:rPr>
        <w:t>Wartości podane w projekcie wykonawczym dotyczą całego projektu "Budowa ulicy Wiśniowej i Krause w Pierwoszynie i Do Morza w Mechelinkach, Gmina Kosakowo.</w:t>
      </w:r>
    </w:p>
    <w:p w14:paraId="62992886" w14:textId="58C227BA" w:rsidR="002E78CF" w:rsidRPr="003F0897" w:rsidRDefault="003F0897" w:rsidP="003F0897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3F0897">
        <w:rPr>
          <w:rFonts w:eastAsia="Calibri" w:cstheme="minorHAnsi"/>
          <w:bCs/>
          <w:sz w:val="24"/>
          <w:szCs w:val="24"/>
          <w:lang w:eastAsia="pl-PL"/>
        </w:rPr>
        <w:t>W przedmiarach podano ilości do wykonania w zakresie ogłoszonego przetargu.</w:t>
      </w:r>
    </w:p>
    <w:p w14:paraId="4D225AB0" w14:textId="77777777" w:rsidR="00093F74" w:rsidRPr="000D3330" w:rsidRDefault="00093F74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bookmarkEnd w:id="2"/>
    <w:p w14:paraId="7DBB8F72" w14:textId="32127B4D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093F74">
        <w:rPr>
          <w:rFonts w:eastAsia="Calibri" w:cstheme="minorHAnsi"/>
          <w:b/>
          <w:bCs/>
          <w:sz w:val="24"/>
          <w:szCs w:val="24"/>
          <w:lang w:eastAsia="pl-PL"/>
        </w:rPr>
        <w:t>6</w:t>
      </w:r>
    </w:p>
    <w:p w14:paraId="55A00E00" w14:textId="77777777" w:rsidR="004A39FB" w:rsidRDefault="004A39FB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A39FB">
        <w:rPr>
          <w:rFonts w:eastAsia="Calibri" w:cstheme="minorHAnsi"/>
          <w:b/>
          <w:bCs/>
          <w:sz w:val="24"/>
          <w:szCs w:val="24"/>
          <w:lang w:eastAsia="pl-PL"/>
        </w:rPr>
        <w:t xml:space="preserve">W związku z odpowiedzią zamawiającego na pytania: </w:t>
      </w:r>
    </w:p>
    <w:p w14:paraId="2CB5EC4C" w14:textId="77777777" w:rsidR="004A39FB" w:rsidRDefault="004A39FB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A39FB">
        <w:rPr>
          <w:rFonts w:eastAsia="Calibri" w:cstheme="minorHAnsi"/>
          <w:b/>
          <w:bCs/>
          <w:sz w:val="24"/>
          <w:szCs w:val="24"/>
          <w:lang w:eastAsia="pl-PL"/>
        </w:rPr>
        <w:t xml:space="preserve">"4) Zgodnie z SWZ Wykonawca zobowiązany jest do zatrudnienia na własny koszt Kierownika Budowy i Kierowników Robót, których powoła Zamawiający." </w:t>
      </w:r>
    </w:p>
    <w:p w14:paraId="032C41C2" w14:textId="7845E6D8" w:rsidR="004A39FB" w:rsidRDefault="004A39FB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A39FB">
        <w:rPr>
          <w:rFonts w:eastAsia="Calibri" w:cstheme="minorHAnsi"/>
          <w:b/>
          <w:bCs/>
          <w:sz w:val="24"/>
          <w:szCs w:val="24"/>
          <w:lang w:eastAsia="pl-PL"/>
        </w:rPr>
        <w:t>W związku z faktem, że zamawiający powołuje kierownika, a wykonawca zobowiązany jest do zatrudnienia wskazanego kierownika. Proszę o podanie kosztów, które wykonawca poniesie zatrudniając wskazanego kierownika budowy na okres realizacji zadania objętego OPZ</w:t>
      </w:r>
      <w:r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p w14:paraId="2A3BA572" w14:textId="4584653A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4A39FB">
        <w:rPr>
          <w:rFonts w:eastAsia="Calibri" w:cstheme="minorHAnsi"/>
          <w:bCs/>
          <w:sz w:val="24"/>
          <w:szCs w:val="24"/>
          <w:u w:val="single"/>
          <w:lang w:eastAsia="pl-PL"/>
        </w:rPr>
        <w:t>6</w:t>
      </w:r>
    </w:p>
    <w:p w14:paraId="088AFF3F" w14:textId="77777777" w:rsidR="003F0897" w:rsidRPr="003F0897" w:rsidRDefault="003F0897" w:rsidP="003F089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0897">
        <w:rPr>
          <w:rFonts w:cstheme="minorHAnsi"/>
          <w:color w:val="000000" w:themeColor="text1"/>
          <w:sz w:val="24"/>
          <w:szCs w:val="24"/>
        </w:rPr>
        <w:t>Zamawiający powołuje Kierownika Budowy, którego zatrudnił Wykonawca.</w:t>
      </w:r>
    </w:p>
    <w:p w14:paraId="576ED453" w14:textId="77777777" w:rsidR="003F0897" w:rsidRPr="003F0897" w:rsidRDefault="003F0897" w:rsidP="003F089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0897">
        <w:rPr>
          <w:rFonts w:cstheme="minorHAnsi"/>
          <w:color w:val="000000" w:themeColor="text1"/>
          <w:sz w:val="24"/>
          <w:szCs w:val="24"/>
        </w:rPr>
        <w:t>Koszt zatrudnienia Kierownika Budowy jest zgodny z ofertą, jaką Kierownik Budowy Wykonawcy przedłoży Wykonawcy.</w:t>
      </w:r>
    </w:p>
    <w:p w14:paraId="51D45615" w14:textId="77777777" w:rsidR="003F0897" w:rsidRPr="003F0897" w:rsidRDefault="003F0897" w:rsidP="003F089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0897">
        <w:rPr>
          <w:rFonts w:cstheme="minorHAnsi"/>
          <w:color w:val="000000" w:themeColor="text1"/>
          <w:sz w:val="24"/>
          <w:szCs w:val="24"/>
        </w:rPr>
        <w:lastRenderedPageBreak/>
        <w:t>Wykonawca już na etapie składania oferty zobowiązany jest posiadać w zasobach osobowych Wykonawcy Kierownika Budowy.</w:t>
      </w:r>
    </w:p>
    <w:p w14:paraId="623ABAA8" w14:textId="59F74CFA" w:rsidR="00DD402D" w:rsidRPr="003F0897" w:rsidRDefault="003F0897" w:rsidP="003F0897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F0897">
        <w:rPr>
          <w:rFonts w:cstheme="minorHAnsi"/>
          <w:color w:val="000000" w:themeColor="text1"/>
          <w:sz w:val="24"/>
          <w:szCs w:val="24"/>
        </w:rPr>
        <w:t>Ponadto Zamawiający, w każdej chwili ma prawo do zmiany /powołania innego Kierownika Budowy.</w:t>
      </w:r>
    </w:p>
    <w:p w14:paraId="09600A36" w14:textId="77777777" w:rsidR="004A39FB" w:rsidRDefault="004A39FB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p w14:paraId="0217A1B7" w14:textId="440826AE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 xml:space="preserve">Pytanie </w:t>
      </w:r>
      <w:r w:rsidR="004A39FB">
        <w:rPr>
          <w:rFonts w:eastAsia="Calibri" w:cstheme="minorHAnsi"/>
          <w:b/>
          <w:bCs/>
          <w:sz w:val="24"/>
          <w:szCs w:val="24"/>
          <w:lang w:eastAsia="pl-PL"/>
        </w:rPr>
        <w:t>7</w:t>
      </w:r>
    </w:p>
    <w:p w14:paraId="618AE70B" w14:textId="084F85FB" w:rsidR="004A39FB" w:rsidRDefault="004A39FB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4A39FB">
        <w:rPr>
          <w:rFonts w:eastAsia="Calibri" w:cstheme="minorHAnsi"/>
          <w:b/>
          <w:bCs/>
          <w:sz w:val="24"/>
          <w:szCs w:val="24"/>
          <w:lang w:eastAsia="pl-PL"/>
        </w:rPr>
        <w:t>Z uwagi na konieczność pozyskania wielu ofert materiałowych i branżowych oraz wydłużony okres oczekiwania na oferty cenowe (okres świąteczny), proszę o przesunięcie terminu składania ofert o minimum 7 dni</w:t>
      </w:r>
      <w:r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p w14:paraId="4E2C5B3E" w14:textId="14CDE3EC" w:rsidR="00DD402D" w:rsidRDefault="00DD402D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 xml:space="preserve">ODPOWIEDŹ </w:t>
      </w:r>
      <w:r w:rsidR="004A39FB">
        <w:rPr>
          <w:rFonts w:eastAsia="Calibri" w:cstheme="minorHAnsi"/>
          <w:bCs/>
          <w:sz w:val="24"/>
          <w:szCs w:val="24"/>
          <w:u w:val="single"/>
          <w:lang w:eastAsia="pl-PL"/>
        </w:rPr>
        <w:t>7</w:t>
      </w:r>
    </w:p>
    <w:p w14:paraId="2CCDBA4D" w14:textId="45220B12" w:rsidR="00DD402D" w:rsidRDefault="003F0897" w:rsidP="009D593B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3F0897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Zamawiający nie znajduje przesłanek do przedłużenia terminu składania ofert o minimum 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br/>
      </w:r>
      <w:r w:rsidRPr="003F0897">
        <w:rPr>
          <w:rFonts w:eastAsia="Calibri" w:cstheme="minorHAnsi"/>
          <w:color w:val="000000" w:themeColor="text1"/>
          <w:sz w:val="24"/>
          <w:szCs w:val="24"/>
          <w:lang w:eastAsia="pl-PL"/>
        </w:rPr>
        <w:t>7 dni.</w:t>
      </w:r>
    </w:p>
    <w:p w14:paraId="11A050CE" w14:textId="77777777" w:rsidR="00B353BE" w:rsidRDefault="00B353BE" w:rsidP="009D593B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</w:p>
    <w:p w14:paraId="5492FCB5" w14:textId="37A72339" w:rsidR="00B353BE" w:rsidRPr="00B353BE" w:rsidRDefault="00B353BE" w:rsidP="009D593B">
      <w:pPr>
        <w:spacing w:after="0" w:line="276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Pytanie 8</w:t>
      </w:r>
    </w:p>
    <w:p w14:paraId="4F33052C" w14:textId="6B55B3DA" w:rsidR="00B353BE" w:rsidRPr="00B353BE" w:rsidRDefault="00B353BE" w:rsidP="00B353BE">
      <w:pPr>
        <w:spacing w:after="0" w:line="276" w:lineRule="auto"/>
        <w:jc w:val="both"/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</w:pP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Proszę o potwierdzenie, że zakres przedmiotu nie obejmuje wykonania kanalizacji deszczowej. W OPZ</w:t>
      </w: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brak takich robót, a w przedmiarze zakres 1 i 2 występują pozycje związane z budową projektowanej</w:t>
      </w: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kanalizacji deszczowej</w:t>
      </w:r>
      <w:r w:rsidRPr="00B353BE">
        <w:rPr>
          <w:rFonts w:eastAsia="Calibri" w:cstheme="minorHAnsi"/>
          <w:b/>
          <w:bCs/>
          <w:color w:val="000000" w:themeColor="text1"/>
          <w:sz w:val="24"/>
          <w:szCs w:val="24"/>
          <w:lang w:eastAsia="pl-PL"/>
        </w:rPr>
        <w:t>.</w:t>
      </w:r>
    </w:p>
    <w:p w14:paraId="57470A40" w14:textId="58F28884" w:rsidR="00B353BE" w:rsidRDefault="00B353BE" w:rsidP="00B353BE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u w:val="single"/>
          <w:lang w:eastAsia="pl-PL"/>
        </w:rPr>
      </w:pPr>
      <w:r w:rsidRPr="00B353BE">
        <w:rPr>
          <w:rFonts w:eastAsia="Calibri" w:cstheme="minorHAnsi"/>
          <w:color w:val="000000" w:themeColor="text1"/>
          <w:sz w:val="24"/>
          <w:szCs w:val="24"/>
          <w:u w:val="single"/>
          <w:lang w:eastAsia="pl-PL"/>
        </w:rPr>
        <w:t>ODPOWIEDŹ 8</w:t>
      </w:r>
    </w:p>
    <w:p w14:paraId="6B080E1C" w14:textId="0A2E415A" w:rsidR="00B353BE" w:rsidRPr="00B353BE" w:rsidRDefault="00B353BE" w:rsidP="00B353BE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B353BE">
        <w:rPr>
          <w:rFonts w:eastAsia="Calibri" w:cstheme="minorHAnsi"/>
          <w:color w:val="000000" w:themeColor="text1"/>
          <w:sz w:val="24"/>
          <w:szCs w:val="24"/>
          <w:lang w:eastAsia="pl-PL"/>
        </w:rPr>
        <w:t>Zamówienie obejmuje budowę kanalizacji deszczowej zgodnie ze wszystkimi dokumentami stanowiącymi dokumentację przetargową. Zakres robót określony jest przez powyższą w tym przedmiary (pomocniczo), mapy z zakresami: zakres 1 i zakres</w:t>
      </w:r>
      <w:r w:rsidR="00E42AB5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 </w:t>
      </w:r>
      <w:r w:rsidRPr="00B353BE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2 oraz dokumentację projektową i pozostałe dokumenty stanowiące spójnie SWZ i postepowanie </w:t>
      </w:r>
      <w:r>
        <w:rPr>
          <w:rFonts w:eastAsia="Calibri" w:cstheme="minorHAnsi"/>
          <w:color w:val="000000" w:themeColor="text1"/>
          <w:sz w:val="24"/>
          <w:szCs w:val="24"/>
          <w:lang w:eastAsia="pl-PL"/>
        </w:rPr>
        <w:t>p</w:t>
      </w:r>
      <w:r w:rsidRPr="00B353BE">
        <w:rPr>
          <w:rFonts w:eastAsia="Calibri" w:cstheme="minorHAnsi"/>
          <w:color w:val="000000" w:themeColor="text1"/>
          <w:sz w:val="24"/>
          <w:szCs w:val="24"/>
          <w:lang w:eastAsia="pl-PL"/>
        </w:rPr>
        <w:t>rzetargowe.</w:t>
      </w:r>
    </w:p>
    <w:p w14:paraId="0118F3D3" w14:textId="2F122862" w:rsidR="00B353BE" w:rsidRPr="00B353BE" w:rsidRDefault="00B353BE" w:rsidP="00B353BE">
      <w:pPr>
        <w:spacing w:after="0"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B353BE">
        <w:rPr>
          <w:rFonts w:eastAsia="Calibri" w:cstheme="minorHAnsi"/>
          <w:color w:val="000000" w:themeColor="text1"/>
          <w:sz w:val="24"/>
          <w:szCs w:val="24"/>
          <w:lang w:eastAsia="pl-PL"/>
        </w:rPr>
        <w:t>Wszystkie dokumenty należy czytać łącznie jako uzupełniające się.</w:t>
      </w:r>
    </w:p>
    <w:p w14:paraId="624DA2C6" w14:textId="77777777" w:rsidR="00327036" w:rsidRDefault="00327036" w:rsidP="007247DE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7EA67B59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54EDE78A" w14:textId="77777777" w:rsidR="00DD402D" w:rsidRPr="001E73C0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DD402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9501">
    <w:abstractNumId w:val="2"/>
  </w:num>
  <w:num w:numId="2" w16cid:durableId="81881297">
    <w:abstractNumId w:val="0"/>
  </w:num>
  <w:num w:numId="3" w16cid:durableId="205392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FE"/>
    <w:rsid w:val="00001D88"/>
    <w:rsid w:val="000317C5"/>
    <w:rsid w:val="00047726"/>
    <w:rsid w:val="00053B81"/>
    <w:rsid w:val="00093F74"/>
    <w:rsid w:val="000A6344"/>
    <w:rsid w:val="000C7614"/>
    <w:rsid w:val="000D3330"/>
    <w:rsid w:val="000E4711"/>
    <w:rsid w:val="00110D62"/>
    <w:rsid w:val="001179C1"/>
    <w:rsid w:val="00141E68"/>
    <w:rsid w:val="001919BB"/>
    <w:rsid w:val="0019377E"/>
    <w:rsid w:val="001A5DD0"/>
    <w:rsid w:val="001D7D67"/>
    <w:rsid w:val="001E4C74"/>
    <w:rsid w:val="001E73C0"/>
    <w:rsid w:val="001F0EA6"/>
    <w:rsid w:val="00211CA5"/>
    <w:rsid w:val="00223EC8"/>
    <w:rsid w:val="002266A7"/>
    <w:rsid w:val="00243CB7"/>
    <w:rsid w:val="002A3BA1"/>
    <w:rsid w:val="002B0ACB"/>
    <w:rsid w:val="002C2BAC"/>
    <w:rsid w:val="002C7A70"/>
    <w:rsid w:val="002E78CF"/>
    <w:rsid w:val="002F33F9"/>
    <w:rsid w:val="00312F1B"/>
    <w:rsid w:val="0031547E"/>
    <w:rsid w:val="00327036"/>
    <w:rsid w:val="00327BCB"/>
    <w:rsid w:val="00340DDE"/>
    <w:rsid w:val="003D7151"/>
    <w:rsid w:val="003E3AD7"/>
    <w:rsid w:val="003F0897"/>
    <w:rsid w:val="004053CC"/>
    <w:rsid w:val="00432F22"/>
    <w:rsid w:val="0045283D"/>
    <w:rsid w:val="00490C20"/>
    <w:rsid w:val="004A39FB"/>
    <w:rsid w:val="004A70E7"/>
    <w:rsid w:val="004B1FDF"/>
    <w:rsid w:val="004C54FA"/>
    <w:rsid w:val="004D1AF5"/>
    <w:rsid w:val="004D7DE6"/>
    <w:rsid w:val="00556B87"/>
    <w:rsid w:val="005B65D0"/>
    <w:rsid w:val="005D42D3"/>
    <w:rsid w:val="005E1A49"/>
    <w:rsid w:val="005F05A2"/>
    <w:rsid w:val="005F3BA1"/>
    <w:rsid w:val="006B08FF"/>
    <w:rsid w:val="00701024"/>
    <w:rsid w:val="00714432"/>
    <w:rsid w:val="007247DE"/>
    <w:rsid w:val="00730A12"/>
    <w:rsid w:val="0077261B"/>
    <w:rsid w:val="007C1768"/>
    <w:rsid w:val="00804194"/>
    <w:rsid w:val="008202E2"/>
    <w:rsid w:val="00841133"/>
    <w:rsid w:val="00863154"/>
    <w:rsid w:val="0087052D"/>
    <w:rsid w:val="00873344"/>
    <w:rsid w:val="00877885"/>
    <w:rsid w:val="008D1EAE"/>
    <w:rsid w:val="0090460E"/>
    <w:rsid w:val="00906E68"/>
    <w:rsid w:val="00923EE0"/>
    <w:rsid w:val="00965C2E"/>
    <w:rsid w:val="00971BF8"/>
    <w:rsid w:val="00972FD7"/>
    <w:rsid w:val="00980606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53D94"/>
    <w:rsid w:val="00A61DC0"/>
    <w:rsid w:val="00A671A4"/>
    <w:rsid w:val="00A87765"/>
    <w:rsid w:val="00B230D7"/>
    <w:rsid w:val="00B321D5"/>
    <w:rsid w:val="00B34F66"/>
    <w:rsid w:val="00B353BE"/>
    <w:rsid w:val="00BD13F5"/>
    <w:rsid w:val="00BF23CE"/>
    <w:rsid w:val="00C5712F"/>
    <w:rsid w:val="00C74DCA"/>
    <w:rsid w:val="00C90312"/>
    <w:rsid w:val="00CB289F"/>
    <w:rsid w:val="00CB78D1"/>
    <w:rsid w:val="00D33F19"/>
    <w:rsid w:val="00D40287"/>
    <w:rsid w:val="00D654FD"/>
    <w:rsid w:val="00D80E1C"/>
    <w:rsid w:val="00D81E65"/>
    <w:rsid w:val="00D83615"/>
    <w:rsid w:val="00DC50EF"/>
    <w:rsid w:val="00DD402D"/>
    <w:rsid w:val="00DE7BE3"/>
    <w:rsid w:val="00DF4A00"/>
    <w:rsid w:val="00E21E55"/>
    <w:rsid w:val="00E357A5"/>
    <w:rsid w:val="00E40D43"/>
    <w:rsid w:val="00E42AB5"/>
    <w:rsid w:val="00E5353F"/>
    <w:rsid w:val="00EC1A94"/>
    <w:rsid w:val="00ED25DF"/>
    <w:rsid w:val="00F00E48"/>
    <w:rsid w:val="00F023B1"/>
    <w:rsid w:val="00F22CFE"/>
    <w:rsid w:val="00F31B95"/>
    <w:rsid w:val="00F348A3"/>
    <w:rsid w:val="00F47D1F"/>
    <w:rsid w:val="00F71EAD"/>
    <w:rsid w:val="00FA3011"/>
    <w:rsid w:val="00FA7B85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86EF7AB9-9361-46AC-B2F7-CB943E7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17</cp:revision>
  <cp:lastPrinted>2025-04-11T10:25:00Z</cp:lastPrinted>
  <dcterms:created xsi:type="dcterms:W3CDTF">2025-04-16T12:52:00Z</dcterms:created>
  <dcterms:modified xsi:type="dcterms:W3CDTF">2025-04-17T05:45:00Z</dcterms:modified>
</cp:coreProperties>
</file>