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89FB" w14:textId="77777777" w:rsidR="00843A88" w:rsidRPr="00AD45A9" w:rsidRDefault="00B45056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B45056">
        <w:rPr>
          <w:rFonts w:ascii="Arial" w:hAnsi="Arial" w:cs="Arial"/>
          <w:sz w:val="24"/>
          <w:szCs w:val="24"/>
        </w:rPr>
        <w:t>Ostrów Wielkopolski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B45056">
        <w:rPr>
          <w:rFonts w:ascii="Arial" w:hAnsi="Arial" w:cs="Arial"/>
          <w:sz w:val="24"/>
          <w:szCs w:val="24"/>
        </w:rPr>
        <w:t>2025-03-26</w:t>
      </w:r>
    </w:p>
    <w:p w14:paraId="0001179D" w14:textId="70EE51DB" w:rsidR="00843A88" w:rsidRPr="00AD45A9" w:rsidRDefault="00B45056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45056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D80EF1">
        <w:rPr>
          <w:rFonts w:ascii="Arial" w:hAnsi="Arial" w:cs="Arial"/>
          <w:b/>
          <w:bCs/>
          <w:sz w:val="24"/>
          <w:szCs w:val="24"/>
        </w:rPr>
        <w:br/>
      </w:r>
      <w:r w:rsidRPr="00B45056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44F382B4" w14:textId="77777777" w:rsidR="00843A88" w:rsidRPr="00AD45A9" w:rsidRDefault="00B45056" w:rsidP="00843A88">
      <w:pPr>
        <w:spacing w:line="360" w:lineRule="auto"/>
        <w:rPr>
          <w:rFonts w:ascii="Arial" w:hAnsi="Arial" w:cs="Arial"/>
          <w:sz w:val="24"/>
          <w:szCs w:val="24"/>
        </w:rPr>
      </w:pPr>
      <w:r w:rsidRPr="00B45056">
        <w:rPr>
          <w:rFonts w:ascii="Arial" w:hAnsi="Arial" w:cs="Arial"/>
          <w:sz w:val="24"/>
          <w:szCs w:val="24"/>
        </w:rPr>
        <w:t>Al. Powstańców Wielkopolskich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B45056">
        <w:rPr>
          <w:rFonts w:ascii="Arial" w:hAnsi="Arial" w:cs="Arial"/>
          <w:sz w:val="24"/>
          <w:szCs w:val="24"/>
        </w:rPr>
        <w:t>16</w:t>
      </w:r>
    </w:p>
    <w:p w14:paraId="4CEA14B9" w14:textId="77777777" w:rsidR="00843A88" w:rsidRPr="00AD45A9" w:rsidRDefault="00B45056" w:rsidP="00843A88">
      <w:pPr>
        <w:rPr>
          <w:rFonts w:ascii="Arial" w:hAnsi="Arial" w:cs="Arial"/>
          <w:sz w:val="24"/>
          <w:szCs w:val="24"/>
        </w:rPr>
      </w:pPr>
      <w:r w:rsidRPr="00B45056">
        <w:rPr>
          <w:rFonts w:ascii="Arial" w:hAnsi="Arial" w:cs="Arial"/>
          <w:sz w:val="24"/>
          <w:szCs w:val="24"/>
        </w:rPr>
        <w:t>63-400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B45056">
        <w:rPr>
          <w:rFonts w:ascii="Arial" w:hAnsi="Arial" w:cs="Arial"/>
          <w:sz w:val="24"/>
          <w:szCs w:val="24"/>
        </w:rPr>
        <w:t>Ostrów Wielkopolski</w:t>
      </w:r>
    </w:p>
    <w:p w14:paraId="20E6EF37" w14:textId="77777777" w:rsidR="00D80EF1" w:rsidRDefault="00D80EF1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</w:p>
    <w:p w14:paraId="57686FCD" w14:textId="0872384F" w:rsidR="00843A88" w:rsidRPr="00AD45A9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5C95EF47" w14:textId="77777777" w:rsidR="00843A88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3486542F" w14:textId="77777777" w:rsidR="00D80EF1" w:rsidRDefault="00D80EF1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F094E88" w14:textId="5673D384" w:rsidR="004E4B64" w:rsidRPr="004E4B64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4E4B64" w:rsidRPr="004E4B64" w14:paraId="498D58D4" w14:textId="77777777" w:rsidTr="00FD4AEC">
        <w:tc>
          <w:tcPr>
            <w:tcW w:w="2269" w:type="dxa"/>
            <w:shd w:val="clear" w:color="auto" w:fill="auto"/>
          </w:tcPr>
          <w:p w14:paraId="2316AC26" w14:textId="77777777" w:rsidR="004E4B64" w:rsidRPr="004E4B64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7D6E148" w14:textId="77777777" w:rsidR="004E4B64" w:rsidRPr="004E4B64" w:rsidRDefault="00B45056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056">
              <w:rPr>
                <w:rFonts w:ascii="Arial" w:hAnsi="Arial" w:cs="Arial"/>
                <w:bCs/>
                <w:sz w:val="24"/>
                <w:szCs w:val="24"/>
              </w:rPr>
              <w:t>Dostawa sprzętu komputerowego, oprogramowania, dronów  i wyposażenia fotograficznego w ramach projektu 'Kompleksowy program rozwoju kształcenia zawodowego w Powiecie Ostrowskim" finansowanego z Programu Regionalnego Fundusze Europejskie dla Wielkopolski 2021-2027</w:t>
            </w:r>
            <w:r w:rsidR="004E4B64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B45056" w:rsidRPr="004E4B64" w14:paraId="3866327B" w14:textId="77777777" w:rsidTr="0015287A">
        <w:tc>
          <w:tcPr>
            <w:tcW w:w="2269" w:type="dxa"/>
            <w:shd w:val="clear" w:color="auto" w:fill="auto"/>
          </w:tcPr>
          <w:p w14:paraId="4E959668" w14:textId="77777777" w:rsidR="00B45056" w:rsidRPr="004E4B64" w:rsidRDefault="00B45056" w:rsidP="0015287A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BB7E201" w14:textId="77777777" w:rsidR="00B45056" w:rsidRPr="004E4B64" w:rsidRDefault="00B45056" w:rsidP="0015287A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056">
              <w:rPr>
                <w:rFonts w:ascii="Arial" w:hAnsi="Arial" w:cs="Arial"/>
                <w:bCs/>
                <w:sz w:val="24"/>
                <w:szCs w:val="24"/>
              </w:rPr>
              <w:t>RPZ.272.7.2025</w:t>
            </w:r>
          </w:p>
        </w:tc>
      </w:tr>
    </w:tbl>
    <w:p w14:paraId="43AB64A9" w14:textId="77777777" w:rsidR="004E4B64" w:rsidRPr="00AD45A9" w:rsidRDefault="004E4B64" w:rsidP="00FD4AEC">
      <w:pPr>
        <w:tabs>
          <w:tab w:val="left" w:pos="708"/>
          <w:tab w:val="center" w:pos="4536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AD45A9" w14:paraId="6A15E04F" w14:textId="77777777" w:rsidTr="00C46732">
        <w:tc>
          <w:tcPr>
            <w:tcW w:w="9330" w:type="dxa"/>
            <w:shd w:val="clear" w:color="auto" w:fill="F2F2F2"/>
            <w:hideMark/>
          </w:tcPr>
          <w:p w14:paraId="21418847" w14:textId="77777777" w:rsidR="00843A88" w:rsidRPr="00AD45A9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644B32B4" w14:textId="56C47811" w:rsidR="0012774F" w:rsidRPr="00E935D6" w:rsidRDefault="00520165" w:rsidP="004E4B64">
      <w:pPr>
        <w:spacing w:before="600" w:after="240" w:line="360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B45056" w:rsidRPr="00B45056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B45056" w:rsidRPr="00B45056">
        <w:rPr>
          <w:rFonts w:ascii="Arial" w:hAnsi="Arial" w:cs="Arial"/>
          <w:sz w:val="24"/>
          <w:szCs w:val="24"/>
        </w:rPr>
        <w:t>(</w:t>
      </w:r>
      <w:proofErr w:type="spellStart"/>
      <w:r w:rsidR="00B45056" w:rsidRPr="00B45056">
        <w:rPr>
          <w:rFonts w:ascii="Arial" w:hAnsi="Arial" w:cs="Arial"/>
          <w:sz w:val="24"/>
          <w:szCs w:val="24"/>
        </w:rPr>
        <w:t>t.j</w:t>
      </w:r>
      <w:proofErr w:type="spellEnd"/>
      <w:r w:rsidR="00B45056" w:rsidRPr="00B45056">
        <w:rPr>
          <w:rFonts w:ascii="Arial" w:hAnsi="Arial" w:cs="Arial"/>
          <w:sz w:val="24"/>
          <w:szCs w:val="24"/>
        </w:rPr>
        <w:t>. Dz. U. z 202</w:t>
      </w:r>
      <w:r w:rsidR="00D80EF1">
        <w:rPr>
          <w:rFonts w:ascii="Arial" w:hAnsi="Arial" w:cs="Arial"/>
          <w:sz w:val="24"/>
          <w:szCs w:val="24"/>
        </w:rPr>
        <w:t>4</w:t>
      </w:r>
      <w:r w:rsidR="00B45056" w:rsidRPr="00B45056">
        <w:rPr>
          <w:rFonts w:ascii="Arial" w:hAnsi="Arial" w:cs="Arial"/>
          <w:sz w:val="24"/>
          <w:szCs w:val="24"/>
        </w:rPr>
        <w:t>r. poz. 1</w:t>
      </w:r>
      <w:r w:rsidR="00D80EF1">
        <w:rPr>
          <w:rFonts w:ascii="Arial" w:hAnsi="Arial" w:cs="Arial"/>
          <w:sz w:val="24"/>
          <w:szCs w:val="24"/>
        </w:rPr>
        <w:t>320</w:t>
      </w:r>
      <w:r w:rsidR="00B45056" w:rsidRPr="00B45056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B45056" w:rsidRPr="00E935D6" w14:paraId="496E3A97" w14:textId="77777777" w:rsidTr="0015287A">
        <w:tc>
          <w:tcPr>
            <w:tcW w:w="9356" w:type="dxa"/>
            <w:shd w:val="clear" w:color="auto" w:fill="auto"/>
          </w:tcPr>
          <w:p w14:paraId="33E514D5" w14:textId="77777777" w:rsidR="00B45056" w:rsidRPr="004E4B64" w:rsidRDefault="00B45056" w:rsidP="0015287A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B4505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  <w:p w14:paraId="765D095D" w14:textId="77777777" w:rsidR="00B45056" w:rsidRPr="00B45056" w:rsidRDefault="00B45056" w:rsidP="0015287A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lastRenderedPageBreak/>
              <w:t xml:space="preserve">Z racji zmiany wymogu na </w:t>
            </w: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BABCOo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 SYSmark30 proszę o wykreślenie zapisu: "Wydajność obliczeniowa: Komputer powinien osiągać w teście wydajności </w:t>
            </w: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BAPCo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 SYSmark25 następujące minimalne wyniki:</w:t>
            </w:r>
          </w:p>
          <w:p w14:paraId="6A3D3AC1" w14:textId="77777777" w:rsidR="00B45056" w:rsidRPr="00B45056" w:rsidRDefault="00B45056" w:rsidP="0015287A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Overall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 Rating - wynik co najmniej 1900;</w:t>
            </w:r>
          </w:p>
          <w:p w14:paraId="4A03F5A0" w14:textId="77777777" w:rsidR="00B45056" w:rsidRPr="00B45056" w:rsidRDefault="00B45056" w:rsidP="0015287A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t>- Productivity – wynik co najmniej 1900;</w:t>
            </w:r>
          </w:p>
          <w:p w14:paraId="14F2CA1A" w14:textId="77777777" w:rsidR="00B45056" w:rsidRPr="00B45056" w:rsidRDefault="00B45056" w:rsidP="0015287A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Creativity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 – wynik co najmniej 2000;</w:t>
            </w:r>
          </w:p>
          <w:p w14:paraId="41400C28" w14:textId="77777777" w:rsidR="00B45056" w:rsidRPr="00B45056" w:rsidRDefault="00B45056" w:rsidP="0015287A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Responsiveness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 – wynik co najmniej 1500 "</w:t>
            </w:r>
          </w:p>
          <w:p w14:paraId="511F23A9" w14:textId="77777777" w:rsidR="00B45056" w:rsidRPr="004E4B64" w:rsidRDefault="00B45056" w:rsidP="0015287A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t xml:space="preserve">ponieważ nie odzwierciedlają one w pełni poszczególnych wyników wydajnościowych nowszego testowania </w:t>
            </w: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Babco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 Sysmark30 gdzie testuje się według innych kategorii (</w:t>
            </w: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Overall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, Office Applications, Photo Editing, General Productivity, </w:t>
            </w: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. Content </w:t>
            </w: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Creation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21B43322" w14:textId="77777777" w:rsidR="00D80EF1" w:rsidRDefault="00D80EF1" w:rsidP="0015287A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A7EF06" w14:textId="363B72E9" w:rsidR="00B45056" w:rsidRPr="004E4B64" w:rsidRDefault="00D80EF1" w:rsidP="0015287A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B45056" w:rsidRPr="004E4B64">
              <w:rPr>
                <w:rFonts w:ascii="Arial" w:hAnsi="Arial" w:cs="Arial"/>
                <w:b/>
                <w:bCs/>
                <w:sz w:val="24"/>
                <w:szCs w:val="24"/>
              </w:rPr>
              <w:t>yjaśnienie Zamawiającego:</w:t>
            </w:r>
          </w:p>
          <w:p w14:paraId="6F8990D8" w14:textId="77777777" w:rsidR="00B45056" w:rsidRPr="00B45056" w:rsidRDefault="00B45056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t xml:space="preserve">Zamawiający nie wykreśla zapisu, jedynie dokonuje jego modyfikacji pod test wydajności </w:t>
            </w: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BABCOo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 SYSmark30, tym samym w:</w:t>
            </w:r>
          </w:p>
          <w:p w14:paraId="0B869C3E" w14:textId="77777777" w:rsidR="00B45056" w:rsidRPr="00B45056" w:rsidRDefault="00B45056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t>Część 1 Lp.5</w:t>
            </w:r>
          </w:p>
          <w:p w14:paraId="0835CCB1" w14:textId="77777777" w:rsidR="00B45056" w:rsidRPr="00B45056" w:rsidRDefault="00B45056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t xml:space="preserve">Wydajność obliczeniowa: Komputer powinien osiągać w teście wydajności </w:t>
            </w: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BAPCo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 SYSmark30 następujące minimalne wyniki:</w:t>
            </w:r>
          </w:p>
          <w:p w14:paraId="12FA5CF9" w14:textId="77777777" w:rsidR="00B45056" w:rsidRPr="00B45056" w:rsidRDefault="00B45056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CD788D" w14:textId="77777777" w:rsidR="00B45056" w:rsidRPr="00B45056" w:rsidRDefault="00B45056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Overall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 – wyniki co najmniej 1900</w:t>
            </w:r>
          </w:p>
          <w:p w14:paraId="4A9686A0" w14:textId="77777777" w:rsidR="00B45056" w:rsidRPr="00B45056" w:rsidRDefault="00B45056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t>Office Applications – wyniki co najmniej 1800</w:t>
            </w:r>
          </w:p>
          <w:p w14:paraId="0BB773F5" w14:textId="77777777" w:rsidR="00B45056" w:rsidRPr="00B45056" w:rsidRDefault="00B45056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t>General Productivity – wyniki co najmniej 1600</w:t>
            </w:r>
          </w:p>
          <w:p w14:paraId="17E82A97" w14:textId="77777777" w:rsidR="00B45056" w:rsidRPr="00B45056" w:rsidRDefault="00B45056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t>Photo Editing – wyniki co najmniej 1800</w:t>
            </w:r>
          </w:p>
          <w:p w14:paraId="40B69941" w14:textId="77777777" w:rsidR="00B45056" w:rsidRPr="00B45056" w:rsidRDefault="00B45056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. Content </w:t>
            </w: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Creation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 – wyniki co najmniej 2200</w:t>
            </w:r>
          </w:p>
          <w:p w14:paraId="22303D75" w14:textId="77777777" w:rsidR="00D80EF1" w:rsidRDefault="00D80EF1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222782" w14:textId="191A54B4" w:rsidR="00B45056" w:rsidRPr="00B45056" w:rsidRDefault="00B45056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t>Część 1 Lp.7</w:t>
            </w:r>
          </w:p>
          <w:p w14:paraId="23DFCB2C" w14:textId="77777777" w:rsidR="00B45056" w:rsidRPr="00B45056" w:rsidRDefault="00B45056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t xml:space="preserve">Wydajność obliczeniowa: Komputer powinien osiągać w teście wydajności </w:t>
            </w: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BAPCo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 SYSmark30 następujące minimalne wyniki:</w:t>
            </w:r>
          </w:p>
          <w:p w14:paraId="5B820C7B" w14:textId="77777777" w:rsidR="00B45056" w:rsidRPr="00B45056" w:rsidRDefault="00B45056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Overall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 – wyniki co najmniej 2255</w:t>
            </w:r>
          </w:p>
          <w:p w14:paraId="2725BF0D" w14:textId="77777777" w:rsidR="00B45056" w:rsidRPr="00B45056" w:rsidRDefault="00B45056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lastRenderedPageBreak/>
              <w:t>Office Applications – wyniki co najmniej 2157</w:t>
            </w:r>
          </w:p>
          <w:p w14:paraId="6E1F0C91" w14:textId="77777777" w:rsidR="00B45056" w:rsidRPr="00B45056" w:rsidRDefault="00B45056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t>General Productivity – wyniki co najmniej 1899</w:t>
            </w:r>
          </w:p>
          <w:p w14:paraId="38321561" w14:textId="77777777" w:rsidR="00B45056" w:rsidRPr="00B45056" w:rsidRDefault="00B45056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056">
              <w:rPr>
                <w:rFonts w:ascii="Arial" w:hAnsi="Arial" w:cs="Arial"/>
                <w:sz w:val="24"/>
                <w:szCs w:val="24"/>
              </w:rPr>
              <w:t>Photo Editing – wyniki co najmniej 1950</w:t>
            </w:r>
          </w:p>
          <w:p w14:paraId="746B0A12" w14:textId="77777777" w:rsidR="00B45056" w:rsidRPr="004E4B64" w:rsidRDefault="00B45056" w:rsidP="0015287A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Adv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. Content </w:t>
            </w:r>
            <w:proofErr w:type="spellStart"/>
            <w:r w:rsidRPr="00B45056">
              <w:rPr>
                <w:rFonts w:ascii="Arial" w:hAnsi="Arial" w:cs="Arial"/>
                <w:sz w:val="24"/>
                <w:szCs w:val="24"/>
              </w:rPr>
              <w:t>Creation</w:t>
            </w:r>
            <w:proofErr w:type="spellEnd"/>
            <w:r w:rsidRPr="00B45056">
              <w:rPr>
                <w:rFonts w:ascii="Arial" w:hAnsi="Arial" w:cs="Arial"/>
                <w:sz w:val="24"/>
                <w:szCs w:val="24"/>
              </w:rPr>
              <w:t xml:space="preserve"> – wyniki co najmniej 3200</w:t>
            </w:r>
          </w:p>
        </w:tc>
      </w:tr>
    </w:tbl>
    <w:p w14:paraId="24CA9BFB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15A6D054" w14:textId="5A717EF1" w:rsidR="006D4AB3" w:rsidRPr="00D80EF1" w:rsidRDefault="00D80EF1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D80EF1">
        <w:rPr>
          <w:rFonts w:ascii="Arial" w:hAnsi="Arial" w:cs="Arial"/>
          <w:sz w:val="24"/>
          <w:szCs w:val="24"/>
        </w:rPr>
        <w:t>/-/ Marcin Woliński</w:t>
      </w:r>
      <w:r w:rsidRPr="00D80EF1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6D4AB3" w:rsidRPr="00D80EF1" w:rsidSect="00843A88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F28B0" w14:textId="77777777" w:rsidR="00D930F7" w:rsidRDefault="00D930F7">
      <w:r>
        <w:separator/>
      </w:r>
    </w:p>
  </w:endnote>
  <w:endnote w:type="continuationSeparator" w:id="0">
    <w:p w14:paraId="36EAD7C9" w14:textId="77777777" w:rsidR="00D930F7" w:rsidRDefault="00D9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7144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9F463A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4B6B" w14:textId="7A942644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3342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C4BA80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337D6B" w14:textId="77777777" w:rsidR="006D4AB3" w:rsidRDefault="006D4AB3">
    <w:pPr>
      <w:pStyle w:val="Stopka"/>
      <w:tabs>
        <w:tab w:val="clear" w:pos="4536"/>
        <w:tab w:val="left" w:pos="6237"/>
      </w:tabs>
    </w:pPr>
  </w:p>
  <w:p w14:paraId="715F3F32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055CB" w14:textId="77777777" w:rsidR="00D930F7" w:rsidRDefault="00D930F7">
      <w:r>
        <w:separator/>
      </w:r>
    </w:p>
  </w:footnote>
  <w:footnote w:type="continuationSeparator" w:id="0">
    <w:p w14:paraId="762A47B0" w14:textId="77777777" w:rsidR="00D930F7" w:rsidRDefault="00D9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0C97" w14:textId="042BDE5C" w:rsidR="00B45056" w:rsidRDefault="00C66184">
    <w:pPr>
      <w:pStyle w:val="Nagwek"/>
    </w:pPr>
    <w:r>
      <w:rPr>
        <w:noProof/>
      </w:rPr>
      <w:drawing>
        <wp:inline distT="0" distB="0" distL="0" distR="0" wp14:anchorId="21FE2D04" wp14:editId="2F11B1C5">
          <wp:extent cx="5752465" cy="750570"/>
          <wp:effectExtent l="0" t="0" r="635" b="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03314121">
    <w:abstractNumId w:val="3"/>
  </w:num>
  <w:num w:numId="2" w16cid:durableId="1423842536">
    <w:abstractNumId w:val="6"/>
  </w:num>
  <w:num w:numId="3" w16cid:durableId="440537652">
    <w:abstractNumId w:val="2"/>
  </w:num>
  <w:num w:numId="4" w16cid:durableId="2098204918">
    <w:abstractNumId w:val="5"/>
  </w:num>
  <w:num w:numId="5" w16cid:durableId="1366521706">
    <w:abstractNumId w:val="0"/>
  </w:num>
  <w:num w:numId="6" w16cid:durableId="1779519541">
    <w:abstractNumId w:val="1"/>
  </w:num>
  <w:num w:numId="7" w16cid:durableId="1018433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F7"/>
    <w:rsid w:val="00031374"/>
    <w:rsid w:val="000A1097"/>
    <w:rsid w:val="000E2A8F"/>
    <w:rsid w:val="0012774F"/>
    <w:rsid w:val="00144B7A"/>
    <w:rsid w:val="00180C6E"/>
    <w:rsid w:val="0029606A"/>
    <w:rsid w:val="004848F3"/>
    <w:rsid w:val="004A75F2"/>
    <w:rsid w:val="004E4B64"/>
    <w:rsid w:val="005144A9"/>
    <w:rsid w:val="00520165"/>
    <w:rsid w:val="005B1B08"/>
    <w:rsid w:val="00632C3C"/>
    <w:rsid w:val="00662BDB"/>
    <w:rsid w:val="006939CE"/>
    <w:rsid w:val="006A5DF1"/>
    <w:rsid w:val="006B7198"/>
    <w:rsid w:val="006D4AB3"/>
    <w:rsid w:val="006F3B81"/>
    <w:rsid w:val="00783404"/>
    <w:rsid w:val="007D7198"/>
    <w:rsid w:val="00843A88"/>
    <w:rsid w:val="00864A4B"/>
    <w:rsid w:val="00870F9F"/>
    <w:rsid w:val="008804B6"/>
    <w:rsid w:val="00897AB0"/>
    <w:rsid w:val="008A3553"/>
    <w:rsid w:val="00A905AC"/>
    <w:rsid w:val="00B45056"/>
    <w:rsid w:val="00BA6584"/>
    <w:rsid w:val="00BE7BFD"/>
    <w:rsid w:val="00C370F2"/>
    <w:rsid w:val="00C44EEC"/>
    <w:rsid w:val="00C46732"/>
    <w:rsid w:val="00C66184"/>
    <w:rsid w:val="00D22FFA"/>
    <w:rsid w:val="00D80EF1"/>
    <w:rsid w:val="00D8461B"/>
    <w:rsid w:val="00D915F2"/>
    <w:rsid w:val="00D930F7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A0816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BFC937"/>
  <w15:chartTrackingRefBased/>
  <w15:docId w15:val="{FA8A89FC-27FB-4C92-B64E-63632CEE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3</Pages>
  <Words>311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4</cp:revision>
  <cp:lastPrinted>2001-02-10T14:28:00Z</cp:lastPrinted>
  <dcterms:created xsi:type="dcterms:W3CDTF">2025-03-26T14:32:00Z</dcterms:created>
  <dcterms:modified xsi:type="dcterms:W3CDTF">2025-03-26T14:38:00Z</dcterms:modified>
</cp:coreProperties>
</file>