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22B43" w14:textId="42646492" w:rsidR="00266D0B" w:rsidRPr="00D167B7" w:rsidRDefault="00266D0B" w:rsidP="00266D0B">
      <w:pPr>
        <w:spacing w:after="0" w:line="240" w:lineRule="auto"/>
        <w:jc w:val="righ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D167B7">
        <w:rPr>
          <w:rFonts w:ascii="Arial Narrow" w:eastAsia="Times New Roman" w:hAnsi="Arial Narrow" w:cs="Arial"/>
          <w:b/>
          <w:sz w:val="24"/>
          <w:szCs w:val="24"/>
          <w:lang w:eastAsia="pl-PL"/>
        </w:rPr>
        <w:t>Załącznik nr</w:t>
      </w:r>
      <w:r w:rsidR="00290139" w:rsidRPr="00D167B7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2169CE">
        <w:rPr>
          <w:rFonts w:ascii="Arial Narrow" w:eastAsia="Times New Roman" w:hAnsi="Arial Narrow" w:cs="Arial"/>
          <w:b/>
          <w:sz w:val="24"/>
          <w:szCs w:val="24"/>
          <w:lang w:eastAsia="pl-PL"/>
        </w:rPr>
        <w:t>3</w:t>
      </w:r>
      <w:r w:rsidRPr="00D167B7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do SWZ </w:t>
      </w:r>
    </w:p>
    <w:p w14:paraId="52526428" w14:textId="77777777" w:rsidR="00266D0B" w:rsidRPr="00D167B7" w:rsidRDefault="00266D0B" w:rsidP="00266D0B">
      <w:pPr>
        <w:spacing w:after="0" w:line="240" w:lineRule="auto"/>
        <w:jc w:val="right"/>
        <w:rPr>
          <w:rFonts w:ascii="Arial Narrow" w:eastAsia="Times New Roman" w:hAnsi="Arial Narrow" w:cs="Arial"/>
          <w:b/>
          <w:color w:val="FF0000"/>
          <w:sz w:val="24"/>
          <w:szCs w:val="24"/>
          <w:lang w:eastAsia="pl-PL"/>
        </w:rPr>
      </w:pPr>
      <w:r w:rsidRPr="00D167B7">
        <w:rPr>
          <w:rFonts w:ascii="Arial Narrow" w:eastAsia="Times New Roman" w:hAnsi="Arial Narrow" w:cs="Arial"/>
          <w:b/>
          <w:color w:val="FF0000"/>
          <w:sz w:val="24"/>
          <w:szCs w:val="24"/>
          <w:lang w:eastAsia="pl-PL"/>
        </w:rPr>
        <w:t xml:space="preserve">Oświadczenie składane na wezwanie zamawiającego </w:t>
      </w:r>
    </w:p>
    <w:p w14:paraId="3DD942ED" w14:textId="77777777" w:rsidR="00266D0B" w:rsidRPr="00886574" w:rsidRDefault="00266D0B" w:rsidP="00266D0B">
      <w:pPr>
        <w:spacing w:after="0" w:line="240" w:lineRule="auto"/>
        <w:ind w:right="5953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Dane Wykonawcy:</w:t>
      </w:r>
    </w:p>
    <w:p w14:paraId="52E94341" w14:textId="77777777" w:rsidR="00266D0B" w:rsidRPr="00886574" w:rsidRDefault="00266D0B" w:rsidP="00266D0B">
      <w:pPr>
        <w:spacing w:after="0" w:line="480" w:lineRule="auto"/>
        <w:ind w:right="595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</w:t>
      </w:r>
    </w:p>
    <w:p w14:paraId="59C6078D" w14:textId="77777777" w:rsidR="00B95007" w:rsidRDefault="00266D0B" w:rsidP="00B95007">
      <w:pPr>
        <w:spacing w:after="0" w:line="240" w:lineRule="auto"/>
        <w:ind w:right="-2"/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(pełna nazwa/firma, adres,</w:t>
      </w:r>
      <w:r w:rsidR="00B95007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</w:t>
      </w: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w zależności od podmiotu:</w:t>
      </w:r>
    </w:p>
    <w:p w14:paraId="1D1C9E7E" w14:textId="77777777" w:rsidR="00266D0B" w:rsidRPr="00886574" w:rsidRDefault="00266D0B" w:rsidP="00B95007">
      <w:pPr>
        <w:spacing w:after="0" w:line="240" w:lineRule="auto"/>
        <w:ind w:right="-2"/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NIP/PESEL, KRS/CEiDG)</w:t>
      </w:r>
    </w:p>
    <w:p w14:paraId="6DF8FB52" w14:textId="77777777" w:rsidR="00266D0B" w:rsidRPr="00886574" w:rsidRDefault="00266D0B" w:rsidP="00266D0B">
      <w:pPr>
        <w:spacing w:after="0" w:line="240" w:lineRule="auto"/>
        <w:ind w:right="5750"/>
        <w:jc w:val="center"/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</w:pPr>
    </w:p>
    <w:p w14:paraId="03CE77CC" w14:textId="77777777" w:rsidR="00266D0B" w:rsidRPr="00886574" w:rsidRDefault="00266D0B" w:rsidP="00266D0B">
      <w:pPr>
        <w:spacing w:after="0" w:line="240" w:lineRule="auto"/>
        <w:ind w:right="5750"/>
        <w:jc w:val="center"/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reprezentowany przez:</w:t>
      </w:r>
    </w:p>
    <w:p w14:paraId="22D67C17" w14:textId="77777777" w:rsidR="00266D0B" w:rsidRPr="00886574" w:rsidRDefault="00266D0B" w:rsidP="00266D0B">
      <w:pPr>
        <w:spacing w:after="0" w:line="480" w:lineRule="auto"/>
        <w:ind w:right="5750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</w:t>
      </w:r>
    </w:p>
    <w:p w14:paraId="196353ED" w14:textId="77777777" w:rsidR="00266D0B" w:rsidRPr="00886574" w:rsidRDefault="00266D0B" w:rsidP="00266D0B">
      <w:pPr>
        <w:spacing w:after="0" w:line="240" w:lineRule="auto"/>
        <w:ind w:right="5750"/>
        <w:jc w:val="center"/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(imię, nazwisko, stanowisko</w:t>
      </w: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br/>
        <w:t>/podstawa do reprezentacji)</w:t>
      </w:r>
    </w:p>
    <w:p w14:paraId="12976F36" w14:textId="77777777" w:rsidR="00266D0B" w:rsidRPr="00886574" w:rsidRDefault="00266D0B" w:rsidP="00886574">
      <w:pPr>
        <w:widowControl w:val="0"/>
        <w:spacing w:after="0" w:line="230" w:lineRule="exact"/>
        <w:ind w:left="40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</w:p>
    <w:p w14:paraId="5692225D" w14:textId="69993E21" w:rsidR="00266D0B" w:rsidRPr="00886574" w:rsidRDefault="00266D0B" w:rsidP="00266D0B">
      <w:pPr>
        <w:widowControl w:val="0"/>
        <w:spacing w:after="0" w:line="230" w:lineRule="exact"/>
        <w:ind w:left="40"/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  <w:shd w:val="clear" w:color="auto" w:fill="FFFFFF"/>
        </w:rPr>
      </w:pPr>
      <w:bookmarkStart w:id="0" w:name="_Hlk72848372"/>
      <w:r w:rsidRPr="00886574">
        <w:rPr>
          <w:rFonts w:ascii="Arial Narrow" w:hAnsi="Arial Narrow" w:cs="Arial"/>
          <w:b/>
          <w:color w:val="000000"/>
          <w:sz w:val="24"/>
          <w:szCs w:val="24"/>
          <w:u w:val="single"/>
          <w:shd w:val="clear" w:color="auto" w:fill="FFFFFF"/>
        </w:rPr>
        <w:t xml:space="preserve">Oświadczenia Wykonawcy o aktualności informacji zawartych w oświadczeniu, o którym mowa w </w:t>
      </w:r>
      <w:r w:rsidRPr="00886574">
        <w:rPr>
          <w:rFonts w:ascii="Arial Narrow" w:hAnsi="Arial Narrow" w:cs="Arial"/>
          <w:b/>
          <w:color w:val="000000"/>
          <w:sz w:val="24"/>
          <w:szCs w:val="24"/>
          <w:u w:val="single"/>
          <w:shd w:val="clear" w:color="auto" w:fill="FFFFFF"/>
          <w:lang w:val="en-US"/>
        </w:rPr>
        <w:t xml:space="preserve">art. </w:t>
      </w:r>
      <w:r w:rsidRPr="00886574">
        <w:rPr>
          <w:rFonts w:ascii="Arial Narrow" w:hAnsi="Arial Narrow" w:cs="Arial"/>
          <w:b/>
          <w:color w:val="000000"/>
          <w:sz w:val="24"/>
          <w:szCs w:val="24"/>
          <w:u w:val="single"/>
          <w:shd w:val="clear" w:color="auto" w:fill="FFFFFF"/>
        </w:rPr>
        <w:t xml:space="preserve">125 ust. 1 ustawy z dnia 11 września 2019 r. Prawo zamówień publicznych w zakresie podstaw wykluczenia z postępowania </w:t>
      </w:r>
    </w:p>
    <w:bookmarkEnd w:id="0"/>
    <w:p w14:paraId="3F3D2905" w14:textId="77777777" w:rsidR="00266D0B" w:rsidRPr="00886574" w:rsidRDefault="00266D0B" w:rsidP="00886574">
      <w:pPr>
        <w:widowControl w:val="0"/>
        <w:spacing w:after="0" w:line="230" w:lineRule="exact"/>
        <w:ind w:left="40"/>
        <w:jc w:val="both"/>
        <w:rPr>
          <w:rFonts w:ascii="Arial Narrow" w:hAnsi="Arial Narrow"/>
          <w:bCs/>
          <w:sz w:val="24"/>
          <w:szCs w:val="24"/>
        </w:rPr>
      </w:pPr>
    </w:p>
    <w:p w14:paraId="285B797D" w14:textId="77777777" w:rsidR="00266D0B" w:rsidRPr="00886574" w:rsidRDefault="00266D0B" w:rsidP="00886574">
      <w:pPr>
        <w:widowControl w:val="0"/>
        <w:spacing w:after="0" w:line="254" w:lineRule="exact"/>
        <w:ind w:left="40" w:right="200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886574">
        <w:rPr>
          <w:rFonts w:ascii="Arial Narrow" w:hAnsi="Arial Narrow"/>
          <w:color w:val="000000"/>
          <w:sz w:val="24"/>
          <w:szCs w:val="24"/>
          <w:shd w:val="clear" w:color="auto" w:fill="FFFFFF"/>
        </w:rPr>
        <w:t xml:space="preserve">Na potrzeby postępowania o udzielenie zamówienia publicznego </w:t>
      </w:r>
    </w:p>
    <w:p w14:paraId="58506DA0" w14:textId="77777777" w:rsidR="00266D0B" w:rsidRPr="00886574" w:rsidRDefault="00266D0B" w:rsidP="00886574">
      <w:pPr>
        <w:widowControl w:val="0"/>
        <w:spacing w:after="0" w:line="254" w:lineRule="exact"/>
        <w:ind w:left="40" w:right="200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</w:p>
    <w:p w14:paraId="35DF29E5" w14:textId="77777777" w:rsidR="00D87460" w:rsidRDefault="00D87460" w:rsidP="003C6173">
      <w:pPr>
        <w:pStyle w:val="Nagwek1"/>
        <w:jc w:val="both"/>
        <w:rPr>
          <w:rFonts w:ascii="Arial Narrow" w:hAnsi="Arial Narrow"/>
          <w:b/>
          <w:bCs/>
          <w:color w:val="1F3864" w:themeColor="accent1" w:themeShade="80"/>
          <w:shd w:val="clear" w:color="auto" w:fill="FFFFFF"/>
        </w:rPr>
      </w:pPr>
      <w:r w:rsidRPr="00D87460">
        <w:rPr>
          <w:rFonts w:ascii="Arial Narrow" w:hAnsi="Arial Narrow"/>
          <w:b/>
          <w:bCs/>
          <w:color w:val="1F3864" w:themeColor="accent1" w:themeShade="80"/>
          <w:shd w:val="clear" w:color="auto" w:fill="FFFFFF"/>
        </w:rPr>
        <w:t>„</w:t>
      </w:r>
      <w:bookmarkStart w:id="1" w:name="_Hlk188610787"/>
      <w:bookmarkStart w:id="2" w:name="_Hlk188876085"/>
      <w:r w:rsidRPr="00D87460">
        <w:rPr>
          <w:rFonts w:ascii="Arial Narrow" w:hAnsi="Arial Narrow"/>
          <w:b/>
          <w:bCs/>
          <w:color w:val="1F3864" w:themeColor="accent1" w:themeShade="80"/>
          <w:shd w:val="clear" w:color="auto" w:fill="FFFFFF"/>
        </w:rPr>
        <w:t>Modernizacja Punktu Selektywnej Zbiórki Odpadów Komunalnych (PSZOK) wraz z wyposażeniem w miejscowości Poddębice – etap III</w:t>
      </w:r>
      <w:bookmarkEnd w:id="1"/>
      <w:r w:rsidRPr="00D87460">
        <w:rPr>
          <w:rFonts w:ascii="Arial Narrow" w:hAnsi="Arial Narrow"/>
          <w:b/>
          <w:bCs/>
          <w:color w:val="1F3864" w:themeColor="accent1" w:themeShade="80"/>
          <w:shd w:val="clear" w:color="auto" w:fill="FFFFFF"/>
        </w:rPr>
        <w:t xml:space="preserve"> (wyposażenie)</w:t>
      </w:r>
      <w:r>
        <w:rPr>
          <w:rFonts w:ascii="Arial Narrow" w:hAnsi="Arial Narrow"/>
          <w:b/>
          <w:bCs/>
          <w:color w:val="1F3864" w:themeColor="accent1" w:themeShade="80"/>
          <w:shd w:val="clear" w:color="auto" w:fill="FFFFFF"/>
        </w:rPr>
        <w:t xml:space="preserve"> </w:t>
      </w:r>
      <w:r w:rsidRPr="00D87460">
        <w:rPr>
          <w:rFonts w:ascii="Arial Narrow" w:hAnsi="Arial Narrow"/>
          <w:b/>
          <w:bCs/>
          <w:color w:val="1F3864" w:themeColor="accent1" w:themeShade="80"/>
          <w:shd w:val="clear" w:color="auto" w:fill="FFFFFF"/>
        </w:rPr>
        <w:t>- w podziale na Części</w:t>
      </w:r>
      <w:bookmarkEnd w:id="2"/>
      <w:r w:rsidRPr="00D87460">
        <w:rPr>
          <w:rFonts w:ascii="Arial Narrow" w:hAnsi="Arial Narrow"/>
          <w:b/>
          <w:bCs/>
          <w:color w:val="1F3864" w:themeColor="accent1" w:themeShade="80"/>
          <w:shd w:val="clear" w:color="auto" w:fill="FFFFFF"/>
        </w:rPr>
        <w:t>”;</w:t>
      </w:r>
    </w:p>
    <w:p w14:paraId="1EFAE0FF" w14:textId="77777777" w:rsidR="00D87460" w:rsidRDefault="00D87460" w:rsidP="003C6173">
      <w:pPr>
        <w:pStyle w:val="Nagwek1"/>
        <w:jc w:val="both"/>
        <w:rPr>
          <w:rFonts w:ascii="Arial Narrow" w:hAnsi="Arial Narrow"/>
          <w:b/>
          <w:bCs/>
          <w:color w:val="1F3864" w:themeColor="accent1" w:themeShade="80"/>
          <w:shd w:val="clear" w:color="auto" w:fill="FFFFFF"/>
        </w:rPr>
      </w:pPr>
    </w:p>
    <w:p w14:paraId="208A7C54" w14:textId="4D5708D6" w:rsidR="003C6173" w:rsidRPr="00886574" w:rsidRDefault="00D87460" w:rsidP="003C6173">
      <w:pPr>
        <w:pStyle w:val="Nagwek1"/>
        <w:jc w:val="both"/>
        <w:rPr>
          <w:rFonts w:ascii="Arial Narrow" w:hAnsi="Arial Narrow"/>
          <w:color w:val="1F3864" w:themeColor="accent1" w:themeShade="80"/>
        </w:rPr>
      </w:pPr>
      <w:r w:rsidRPr="00D87460">
        <w:rPr>
          <w:rFonts w:ascii="Arial Narrow" w:hAnsi="Arial Narrow"/>
          <w:b/>
          <w:bCs/>
          <w:color w:val="1F3864" w:themeColor="accent1" w:themeShade="80"/>
          <w:shd w:val="clear" w:color="auto" w:fill="FFFFFF"/>
        </w:rPr>
        <w:t xml:space="preserve">Znak sprawy: </w:t>
      </w:r>
      <w:r w:rsidRPr="00D87460">
        <w:rPr>
          <w:rFonts w:ascii="Arial Narrow" w:hAnsi="Arial Narrow"/>
          <w:b/>
          <w:color w:val="1F3864" w:themeColor="accent1" w:themeShade="80"/>
          <w:shd w:val="clear" w:color="auto" w:fill="FFFFFF"/>
        </w:rPr>
        <w:t>RBIiR.271.2.03.2025</w:t>
      </w:r>
    </w:p>
    <w:p w14:paraId="7BD056E3" w14:textId="77777777" w:rsidR="003C6173" w:rsidRPr="00886574" w:rsidRDefault="003C6173" w:rsidP="003C6173">
      <w:pPr>
        <w:pStyle w:val="Nagwek1"/>
        <w:jc w:val="both"/>
        <w:rPr>
          <w:rFonts w:ascii="Arial Narrow" w:hAnsi="Arial Narrow"/>
        </w:rPr>
      </w:pPr>
    </w:p>
    <w:p w14:paraId="02A24166" w14:textId="77777777" w:rsidR="00266D0B" w:rsidRPr="00886574" w:rsidRDefault="00266D0B" w:rsidP="00886574">
      <w:pPr>
        <w:widowControl w:val="0"/>
        <w:spacing w:after="0" w:line="254" w:lineRule="exact"/>
        <w:ind w:left="40" w:right="200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886574">
        <w:rPr>
          <w:rFonts w:ascii="Arial Narrow" w:hAnsi="Arial Narrow"/>
          <w:color w:val="000000"/>
          <w:sz w:val="24"/>
          <w:szCs w:val="24"/>
          <w:shd w:val="clear" w:color="auto" w:fill="FFFFFF"/>
        </w:rPr>
        <w:t xml:space="preserve">prowadzonego przez Gminę Włocławek </w:t>
      </w:r>
    </w:p>
    <w:p w14:paraId="25B38E25" w14:textId="77777777" w:rsidR="00266D0B" w:rsidRPr="00886574" w:rsidRDefault="00266D0B" w:rsidP="00266D0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460DBBC" w14:textId="77777777" w:rsidR="00266D0B" w:rsidRPr="00886574" w:rsidRDefault="00886574" w:rsidP="00266D0B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bCs/>
          <w:sz w:val="24"/>
          <w:szCs w:val="24"/>
        </w:rPr>
        <w:t>o</w:t>
      </w:r>
      <w:r w:rsidR="00266D0B" w:rsidRPr="00886574">
        <w:rPr>
          <w:rFonts w:ascii="Arial Narrow" w:eastAsia="Times New Roman" w:hAnsi="Arial Narrow" w:cs="Times New Roman"/>
          <w:bCs/>
          <w:sz w:val="24"/>
          <w:szCs w:val="24"/>
        </w:rPr>
        <w:t>świadczam, że informacje zawarte w oświadczeniu, o którym mowa w art. 125 ust. 1 ustawy Pzp</w:t>
      </w:r>
      <w:r>
        <w:rPr>
          <w:rFonts w:ascii="Arial Narrow" w:eastAsia="Times New Roman" w:hAnsi="Arial Narrow" w:cs="Times New Roman"/>
          <w:bCs/>
          <w:sz w:val="24"/>
          <w:szCs w:val="24"/>
        </w:rPr>
        <w:br/>
      </w:r>
      <w:r w:rsidR="00266D0B" w:rsidRPr="00886574">
        <w:rPr>
          <w:rFonts w:ascii="Arial Narrow" w:eastAsia="Times New Roman" w:hAnsi="Arial Narrow" w:cs="Times New Roman"/>
          <w:bCs/>
          <w:sz w:val="24"/>
          <w:szCs w:val="24"/>
        </w:rPr>
        <w:t>w zakresie podstaw wykluczenia</w:t>
      </w:r>
      <w:r>
        <w:rPr>
          <w:rFonts w:ascii="Arial Narrow" w:eastAsia="Times New Roman" w:hAnsi="Arial Narrow" w:cs="Times New Roman"/>
          <w:bCs/>
          <w:sz w:val="24"/>
          <w:szCs w:val="24"/>
        </w:rPr>
        <w:t xml:space="preserve"> </w:t>
      </w:r>
      <w:r w:rsidR="00266D0B" w:rsidRPr="00886574">
        <w:rPr>
          <w:rFonts w:ascii="Arial Narrow" w:eastAsia="Times New Roman" w:hAnsi="Arial Narrow" w:cs="Times New Roman"/>
          <w:bCs/>
          <w:sz w:val="24"/>
          <w:szCs w:val="24"/>
        </w:rPr>
        <w:t xml:space="preserve">z </w:t>
      </w:r>
      <w:r w:rsidR="00266D0B" w:rsidRPr="00886574">
        <w:rPr>
          <w:rFonts w:ascii="Arial Narrow" w:eastAsia="Times New Roman" w:hAnsi="Arial Narrow" w:cs="Times New Roman"/>
          <w:sz w:val="24"/>
          <w:szCs w:val="24"/>
        </w:rPr>
        <w:t>postępowania wskazanych przez zamawiającego, o których mowa w:</w:t>
      </w:r>
    </w:p>
    <w:p w14:paraId="42DAB847" w14:textId="77777777" w:rsidR="00266D0B" w:rsidRPr="00886574" w:rsidRDefault="00266D0B" w:rsidP="00266D0B">
      <w:pPr>
        <w:numPr>
          <w:ilvl w:val="4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</w:rPr>
      </w:pPr>
      <w:hyperlink r:id="rId7" w:anchor="/document/17337528?unitId=art(108)ust(1)pkt(3)&amp;cm=DOCUMENT" w:history="1">
        <w:r w:rsidRPr="00D87460">
          <w:rPr>
            <w:rFonts w:ascii="Arial Narrow" w:eastAsia="Times New Roman" w:hAnsi="Arial Narrow" w:cs="Times New Roman"/>
            <w:color w:val="000000"/>
            <w:sz w:val="24"/>
            <w:szCs w:val="24"/>
            <w:u w:val="single"/>
          </w:rPr>
          <w:t>art. 108 ust. 1 pkt 3</w:t>
        </w:r>
      </w:hyperlink>
      <w:r w:rsidRPr="00D87460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 xml:space="preserve"> </w:t>
      </w:r>
      <w:r w:rsidRPr="00D87460">
        <w:rPr>
          <w:rFonts w:ascii="Arial Narrow" w:eastAsia="Times New Roman" w:hAnsi="Arial Narrow" w:cs="Times New Roman"/>
          <w:color w:val="000000"/>
          <w:sz w:val="24"/>
          <w:szCs w:val="24"/>
        </w:rPr>
        <w:t>u</w:t>
      </w:r>
      <w:r w:rsidRPr="00886574">
        <w:rPr>
          <w:rFonts w:ascii="Arial Narrow" w:eastAsia="Times New Roman" w:hAnsi="Arial Narrow" w:cs="Times New Roman"/>
          <w:color w:val="000000"/>
          <w:sz w:val="24"/>
          <w:szCs w:val="24"/>
        </w:rPr>
        <w:t>stawy Pzp,</w:t>
      </w:r>
    </w:p>
    <w:p w14:paraId="5BDC54BB" w14:textId="77777777" w:rsidR="00266D0B" w:rsidRPr="00886574" w:rsidRDefault="00266D0B" w:rsidP="00266D0B">
      <w:pPr>
        <w:numPr>
          <w:ilvl w:val="4"/>
          <w:numId w:val="1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hyperlink r:id="rId8" w:anchor="/document/17337528?unitId=art(108)ust(1)pkt(4)&amp;cm=DOCUMENT" w:history="1">
        <w:r w:rsidRPr="00886574">
          <w:rPr>
            <w:rFonts w:ascii="Arial Narrow" w:eastAsia="Calibri" w:hAnsi="Arial Narrow" w:cs="Times New Roman"/>
            <w:color w:val="000000"/>
            <w:sz w:val="24"/>
            <w:szCs w:val="24"/>
            <w:u w:val="single"/>
            <w:lang w:eastAsia="ar-SA"/>
          </w:rPr>
          <w:t>art. 108 ust. 1 pkt 4</w:t>
        </w:r>
      </w:hyperlink>
      <w:r w:rsidRPr="008865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ustawy Pzp, dotyczących orzeczenia zakazu ubiegania się o zamówienie publiczne tytułem środka zapobiegawczego,</w:t>
      </w:r>
    </w:p>
    <w:p w14:paraId="2EAB7B14" w14:textId="77777777" w:rsidR="00266D0B" w:rsidRPr="00886574" w:rsidRDefault="00266D0B" w:rsidP="00266D0B">
      <w:pPr>
        <w:numPr>
          <w:ilvl w:val="4"/>
          <w:numId w:val="1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hyperlink r:id="rId9" w:anchor="/document/17337528?unitId=art(108)ust(1)pkt(5)&amp;cm=DOCUMENT" w:history="1">
        <w:r w:rsidRPr="00886574">
          <w:rPr>
            <w:rFonts w:ascii="Arial Narrow" w:eastAsia="Calibri" w:hAnsi="Arial Narrow" w:cs="Times New Roman"/>
            <w:color w:val="000000"/>
            <w:sz w:val="24"/>
            <w:szCs w:val="24"/>
            <w:u w:val="single"/>
            <w:lang w:eastAsia="ar-SA"/>
          </w:rPr>
          <w:t>art. 108 ust. 1 pkt 5</w:t>
        </w:r>
      </w:hyperlink>
      <w:r w:rsidRPr="008865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ustawy Pzp, dotyczących zawarcia z innymi wykonawcami porozumienia mającego na celu zakłócenie konkurencji,</w:t>
      </w:r>
    </w:p>
    <w:p w14:paraId="0CC07370" w14:textId="77777777" w:rsidR="00D87460" w:rsidRPr="00D87460" w:rsidRDefault="00266D0B" w:rsidP="00266D0B">
      <w:pPr>
        <w:numPr>
          <w:ilvl w:val="4"/>
          <w:numId w:val="1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hyperlink r:id="rId10" w:anchor="/document/17337528?unitId=art(108)ust(1)pkt(4)&amp;cm=DOCUMENT" w:history="1">
        <w:r w:rsidRPr="00886574">
          <w:rPr>
            <w:rFonts w:ascii="Arial Narrow" w:eastAsia="Times New Roman" w:hAnsi="Arial Narrow" w:cs="Times New Roman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Pr="00886574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ustawy Pzp,</w:t>
      </w:r>
    </w:p>
    <w:p w14:paraId="7FBCEA86" w14:textId="06820D03" w:rsidR="00D87460" w:rsidRPr="00D87460" w:rsidRDefault="00D87460" w:rsidP="00D87460">
      <w:pPr>
        <w:numPr>
          <w:ilvl w:val="4"/>
          <w:numId w:val="1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87460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 xml:space="preserve">art. 7 ust. 1 pkt 1-3 </w:t>
      </w:r>
      <w:r w:rsidRPr="00D87460">
        <w:rPr>
          <w:rFonts w:ascii="Arial Narrow" w:eastAsia="Times New Roman" w:hAnsi="Arial Narrow" w:cs="Times New Roman"/>
          <w:sz w:val="24"/>
          <w:szCs w:val="24"/>
          <w:lang w:eastAsia="pl-PL"/>
        </w:rPr>
        <w:t>ustawy z dnia 13 kwietnia 2022 r ustawy o szczególnych rozwiązaniach w zakresie przeciwdziałania wspieraniu agresji na Ukrainę oraz służących ochronie bezpieczeństwa narodowego (Dz. U.2022 poz. 835)</w:t>
      </w:r>
    </w:p>
    <w:p w14:paraId="3A8B3F0D" w14:textId="77777777" w:rsidR="00D87460" w:rsidRDefault="00D87460" w:rsidP="00D8746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D87460">
        <w:rPr>
          <w:rFonts w:ascii="Arial Narrow" w:eastAsia="Times New Roman" w:hAnsi="Arial Narrow" w:cs="Times New Roman"/>
          <w:b/>
          <w:bCs/>
          <w:sz w:val="24"/>
          <w:szCs w:val="24"/>
          <w:u w:val="single"/>
        </w:rPr>
        <w:t>są aktualne</w:t>
      </w:r>
      <w:r w:rsidRPr="00D87460">
        <w:rPr>
          <w:rFonts w:ascii="Arial Narrow" w:eastAsia="Times New Roman" w:hAnsi="Arial Narrow" w:cs="Times New Roman"/>
          <w:b/>
          <w:bCs/>
          <w:sz w:val="24"/>
          <w:szCs w:val="24"/>
        </w:rPr>
        <w:t>.</w:t>
      </w:r>
    </w:p>
    <w:p w14:paraId="42E92BEA" w14:textId="77777777" w:rsidR="00D87460" w:rsidRPr="00D87460" w:rsidRDefault="00D87460" w:rsidP="00D874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8B111B" w14:textId="77777777" w:rsidR="00266D0B" w:rsidRPr="00886574" w:rsidRDefault="00266D0B" w:rsidP="00266D0B">
      <w:pPr>
        <w:spacing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5007">
        <w:rPr>
          <w:rFonts w:ascii="Arial Narrow" w:eastAsia="Times New Roman" w:hAnsi="Arial Narrow" w:cs="Arial"/>
          <w:sz w:val="24"/>
          <w:szCs w:val="24"/>
          <w:lang w:eastAsia="pl-PL"/>
        </w:rPr>
        <w:t>…………….…….</w:t>
      </w:r>
      <w:r w:rsidRPr="00B95007">
        <w:rPr>
          <w:rFonts w:ascii="Arial Narrow" w:eastAsia="Times New Roman" w:hAnsi="Arial Narrow" w:cs="Arial"/>
          <w:iCs/>
          <w:sz w:val="24"/>
          <w:szCs w:val="24"/>
          <w:lang w:eastAsia="pl-PL"/>
        </w:rPr>
        <w:t>(miejscowość),</w:t>
      </w:r>
      <w:r w:rsidRPr="00B95007">
        <w:rPr>
          <w:rFonts w:ascii="Arial Narrow" w:eastAsia="Times New Roman" w:hAnsi="Arial Narrow" w:cs="Arial"/>
          <w:sz w:val="24"/>
          <w:szCs w:val="24"/>
          <w:lang w:eastAsia="pl-PL"/>
        </w:rPr>
        <w:t>dnia</w:t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………….……. r.</w:t>
      </w:r>
    </w:p>
    <w:p w14:paraId="7A1C0336" w14:textId="77777777" w:rsidR="00266D0B" w:rsidRPr="00886574" w:rsidRDefault="00266D0B" w:rsidP="00266D0B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  <w:t>………………………………………</w:t>
      </w:r>
      <w:r w:rsidR="00B95007">
        <w:rPr>
          <w:rFonts w:ascii="Arial Narrow" w:eastAsia="Times New Roman" w:hAnsi="Arial Narrow" w:cs="Arial"/>
          <w:sz w:val="24"/>
          <w:szCs w:val="24"/>
          <w:lang w:eastAsia="pl-PL"/>
        </w:rPr>
        <w:t>…………...</w:t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>…</w:t>
      </w:r>
    </w:p>
    <w:p w14:paraId="1FB4169F" w14:textId="77777777" w:rsidR="00B95007" w:rsidRPr="00B95007" w:rsidRDefault="00B95007" w:rsidP="00B95007">
      <w:pPr>
        <w:spacing w:after="0" w:line="240" w:lineRule="auto"/>
        <w:ind w:left="4962" w:firstLine="6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B95007">
        <w:rPr>
          <w:rFonts w:ascii="Arial Narrow" w:eastAsia="Times New Roman" w:hAnsi="Arial Narrow" w:cs="Times New Roman"/>
          <w:sz w:val="24"/>
          <w:szCs w:val="24"/>
          <w:lang w:eastAsia="pl-PL"/>
        </w:rPr>
        <w:t>(Podpisy Wykonawcy lub osób uprawnionych do składania oświadczeń woli w imieniu Wykonawcy)</w:t>
      </w:r>
    </w:p>
    <w:p w14:paraId="5AD489BB" w14:textId="77777777" w:rsidR="00266D0B" w:rsidRPr="00886574" w:rsidRDefault="00266D0B" w:rsidP="00266D0B">
      <w:pPr>
        <w:spacing w:after="0" w:line="360" w:lineRule="auto"/>
        <w:jc w:val="both"/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Informacja dla Wykonawcy:</w:t>
      </w:r>
    </w:p>
    <w:p w14:paraId="26B4BF13" w14:textId="77777777" w:rsidR="000833C0" w:rsidRPr="00886574" w:rsidRDefault="00266D0B" w:rsidP="00266D0B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 w:rsidR="000833C0" w:rsidRPr="00886574" w:rsidSect="00D87460">
      <w:headerReference w:type="first" r:id="rId11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51822" w14:textId="77777777" w:rsidR="008E515B" w:rsidRDefault="008E515B" w:rsidP="00266D0B">
      <w:pPr>
        <w:spacing w:after="0" w:line="240" w:lineRule="auto"/>
      </w:pPr>
      <w:r>
        <w:separator/>
      </w:r>
    </w:p>
  </w:endnote>
  <w:endnote w:type="continuationSeparator" w:id="0">
    <w:p w14:paraId="5AE72FFB" w14:textId="77777777" w:rsidR="008E515B" w:rsidRDefault="008E515B" w:rsidP="00266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2CD91" w14:textId="77777777" w:rsidR="008E515B" w:rsidRDefault="008E515B" w:rsidP="00266D0B">
      <w:pPr>
        <w:spacing w:after="0" w:line="240" w:lineRule="auto"/>
      </w:pPr>
      <w:r>
        <w:separator/>
      </w:r>
    </w:p>
  </w:footnote>
  <w:footnote w:type="continuationSeparator" w:id="0">
    <w:p w14:paraId="1FAF813E" w14:textId="77777777" w:rsidR="008E515B" w:rsidRDefault="008E515B" w:rsidP="00266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6C98" w14:textId="77777777" w:rsidR="00D87460" w:rsidRPr="00D167B7" w:rsidRDefault="00D87460" w:rsidP="00D87460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bookmarkStart w:id="3" w:name="_Hlk75525832"/>
    <w:r w:rsidRPr="00D167B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F1F3D36" wp14:editId="0C7C0328">
          <wp:extent cx="5760720" cy="551417"/>
          <wp:effectExtent l="0" t="0" r="0" b="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3"/>
  </w:p>
  <w:p w14:paraId="29C9005A" w14:textId="77777777" w:rsidR="00D87460" w:rsidRPr="00D167B7" w:rsidRDefault="00D87460" w:rsidP="00D87460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r w:rsidRPr="00D167B7">
      <w:rPr>
        <w:rFonts w:ascii="Arial Narrow" w:eastAsia="Times New Roman" w:hAnsi="Arial Narrow" w:cs="Times New Roman"/>
        <w:b/>
        <w:color w:val="002060"/>
        <w:lang w:eastAsia="pl-PL"/>
      </w:rPr>
      <w:t xml:space="preserve">RBIiR.271.2.03.2025 - </w:t>
    </w:r>
    <w:r w:rsidRPr="00D167B7">
      <w:rPr>
        <w:rFonts w:ascii="Arial Narrow" w:eastAsia="Times New Roman" w:hAnsi="Arial Narrow" w:cs="Times New Roman"/>
        <w:b/>
        <w:bCs/>
        <w:color w:val="002060"/>
        <w:lang w:eastAsia="pl-PL"/>
      </w:rPr>
      <w:t>Modernizacja Punktu Selektywnej Zbiórki Odpadów Komunalnych (PSZOK) wraz</w:t>
    </w:r>
    <w:r w:rsidRPr="00D167B7">
      <w:rPr>
        <w:rFonts w:ascii="Arial Narrow" w:eastAsia="Times New Roman" w:hAnsi="Arial Narrow" w:cs="Times New Roman"/>
        <w:b/>
        <w:bCs/>
        <w:color w:val="002060"/>
        <w:lang w:eastAsia="pl-PL"/>
      </w:rPr>
      <w:br/>
      <w:t>z wyposażeniem w miejscowości Poddębice – etap III (wyposażenie) - w podziale na Części</w:t>
    </w:r>
  </w:p>
  <w:p w14:paraId="70FCC334" w14:textId="77777777" w:rsidR="00D87460" w:rsidRDefault="00D87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71C64F6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 Narrow" w:eastAsia="Calibri" w:hAnsi="Arial Narrow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955011856">
    <w:abstractNumId w:val="0"/>
  </w:num>
  <w:num w:numId="2" w16cid:durableId="47823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D0B"/>
    <w:rsid w:val="000833C0"/>
    <w:rsid w:val="000850CE"/>
    <w:rsid w:val="001469A8"/>
    <w:rsid w:val="002169CE"/>
    <w:rsid w:val="00221443"/>
    <w:rsid w:val="00266D0B"/>
    <w:rsid w:val="00277933"/>
    <w:rsid w:val="00290139"/>
    <w:rsid w:val="003159E2"/>
    <w:rsid w:val="003C6173"/>
    <w:rsid w:val="00403ADD"/>
    <w:rsid w:val="00420353"/>
    <w:rsid w:val="00433E5C"/>
    <w:rsid w:val="00504A0D"/>
    <w:rsid w:val="005A6E51"/>
    <w:rsid w:val="007B42C0"/>
    <w:rsid w:val="00886574"/>
    <w:rsid w:val="008976E9"/>
    <w:rsid w:val="008D6E10"/>
    <w:rsid w:val="008E515B"/>
    <w:rsid w:val="00900F42"/>
    <w:rsid w:val="00950CDC"/>
    <w:rsid w:val="009F7A58"/>
    <w:rsid w:val="00A1018D"/>
    <w:rsid w:val="00A95D7E"/>
    <w:rsid w:val="00B01BA5"/>
    <w:rsid w:val="00B37919"/>
    <w:rsid w:val="00B95007"/>
    <w:rsid w:val="00BD5D91"/>
    <w:rsid w:val="00BD6409"/>
    <w:rsid w:val="00BE0C4A"/>
    <w:rsid w:val="00C31472"/>
    <w:rsid w:val="00C473CE"/>
    <w:rsid w:val="00C87830"/>
    <w:rsid w:val="00D167B7"/>
    <w:rsid w:val="00D47EFD"/>
    <w:rsid w:val="00D7702B"/>
    <w:rsid w:val="00D87460"/>
    <w:rsid w:val="00E62107"/>
    <w:rsid w:val="00E90BBD"/>
    <w:rsid w:val="00EB167C"/>
    <w:rsid w:val="00F25024"/>
    <w:rsid w:val="00F6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B57A"/>
  <w15:docId w15:val="{294D9778-EA74-4441-9BF6-FE1E4223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9E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D0B"/>
  </w:style>
  <w:style w:type="paragraph" w:styleId="Stopka">
    <w:name w:val="footer"/>
    <w:basedOn w:val="Normalny"/>
    <w:link w:val="StopkaZnak"/>
    <w:uiPriority w:val="99"/>
    <w:unhideWhenUsed/>
    <w:rsid w:val="00266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D0B"/>
  </w:style>
  <w:style w:type="paragraph" w:customStyle="1" w:styleId="Nagwek1">
    <w:name w:val="Nagłówek1"/>
    <w:basedOn w:val="Normalny"/>
    <w:uiPriority w:val="99"/>
    <w:unhideWhenUsed/>
    <w:rsid w:val="003C6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7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Baranowska</dc:creator>
  <cp:lastModifiedBy>Zofia Baranowska</cp:lastModifiedBy>
  <cp:revision>7</cp:revision>
  <dcterms:created xsi:type="dcterms:W3CDTF">2021-12-07T10:24:00Z</dcterms:created>
  <dcterms:modified xsi:type="dcterms:W3CDTF">2025-01-27T13:12:00Z</dcterms:modified>
</cp:coreProperties>
</file>