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54BD4377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895045">
        <w:rPr>
          <w:rFonts w:ascii="Arial" w:hAnsi="Arial" w:cs="Arial"/>
          <w:b/>
          <w:sz w:val="20"/>
          <w:szCs w:val="20"/>
          <w:u w:val="single"/>
        </w:rPr>
        <w:t>5</w:t>
      </w:r>
      <w:bookmarkStart w:id="1" w:name="_GoBack"/>
      <w:bookmarkEnd w:id="1"/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7FAEF52F" w:rsidR="009F6070" w:rsidRPr="000E6530" w:rsidRDefault="009F6070" w:rsidP="0064093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EB4310" w:rsidRPr="00EB4310">
        <w:rPr>
          <w:rFonts w:ascii="Arial" w:hAnsi="Arial" w:cs="Arial"/>
          <w:b/>
          <w:sz w:val="22"/>
          <w:szCs w:val="22"/>
        </w:rPr>
        <w:t>„Dostawa materacy piankowych EDCA”</w:t>
      </w:r>
      <w:r w:rsidR="00EB4310">
        <w:rPr>
          <w:rFonts w:ascii="Arial" w:hAnsi="Arial" w:cs="Arial"/>
          <w:b/>
          <w:sz w:val="22"/>
          <w:szCs w:val="22"/>
        </w:rPr>
        <w:t xml:space="preserve"> </w:t>
      </w:r>
      <w:r w:rsidR="00EB4310" w:rsidRPr="00EB4310">
        <w:rPr>
          <w:rFonts w:ascii="Arial" w:hAnsi="Arial" w:cs="Arial"/>
          <w:b/>
          <w:sz w:val="22"/>
          <w:szCs w:val="22"/>
        </w:rPr>
        <w:t>Znak postępowania 146/2025</w:t>
      </w:r>
      <w:r w:rsidR="00EB4310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4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4"/>
    </w:p>
    <w:p w14:paraId="1D3DF6B2" w14:textId="37F2C818" w:rsidR="009F6070" w:rsidRPr="00AA2998" w:rsidRDefault="009F6070" w:rsidP="00640939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5"/>
      <w:r w:rsidR="00640939" w:rsidRPr="00640939">
        <w:rPr>
          <w:rFonts w:ascii="Arial" w:hAnsi="Arial" w:cs="Arial"/>
          <w:b/>
          <w:sz w:val="22"/>
          <w:szCs w:val="22"/>
        </w:rPr>
        <w:t>„Usługa naprawy pojazdów”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="00640939" w:rsidRPr="00640939">
        <w:rPr>
          <w:rFonts w:ascii="Arial" w:hAnsi="Arial" w:cs="Arial"/>
          <w:b/>
          <w:sz w:val="22"/>
          <w:szCs w:val="22"/>
        </w:rPr>
        <w:t>Znak postępowania 513/2024</w:t>
      </w:r>
      <w:r w:rsidR="00640939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6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lastRenderedPageBreak/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7B86E8B0" w14:textId="77777777" w:rsidR="00AA2998" w:rsidRDefault="00A0519A" w:rsidP="00A0519A">
      <w:pPr>
        <w:ind w:left="524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</w:t>
      </w:r>
    </w:p>
    <w:p w14:paraId="7D531E8A" w14:textId="77777777" w:rsidR="00AA2998" w:rsidRDefault="00AA2998" w:rsidP="00A0519A">
      <w:pPr>
        <w:ind w:left="5246" w:firstLine="708"/>
        <w:rPr>
          <w:b/>
          <w:sz w:val="22"/>
          <w:szCs w:val="22"/>
        </w:rPr>
      </w:pPr>
    </w:p>
    <w:p w14:paraId="0CAA5673" w14:textId="3E831F8F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66474">
        <w:rPr>
          <w:rFonts w:ascii="Arial" w:hAnsi="Arial" w:cs="Arial"/>
          <w:b/>
          <w:sz w:val="20"/>
          <w:szCs w:val="20"/>
          <w:u w:val="single"/>
        </w:rPr>
        <w:t>8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38A0B27B" w:rsidR="009F6070" w:rsidRPr="000E6530" w:rsidRDefault="009F6070" w:rsidP="00640939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EB4310" w:rsidRPr="00EB4310">
        <w:rPr>
          <w:rFonts w:ascii="Arial" w:hAnsi="Arial" w:cs="Arial"/>
          <w:b/>
          <w:sz w:val="22"/>
          <w:szCs w:val="22"/>
        </w:rPr>
        <w:t>„Dostawa materacy piankowych EDCA”</w:t>
      </w:r>
      <w:r w:rsidR="00EB4310">
        <w:rPr>
          <w:rFonts w:ascii="Arial" w:hAnsi="Arial" w:cs="Arial"/>
          <w:b/>
          <w:sz w:val="22"/>
          <w:szCs w:val="22"/>
        </w:rPr>
        <w:t xml:space="preserve"> </w:t>
      </w:r>
      <w:r w:rsidR="00EB4310" w:rsidRPr="00EB4310">
        <w:rPr>
          <w:rFonts w:ascii="Arial" w:hAnsi="Arial" w:cs="Arial"/>
          <w:b/>
          <w:sz w:val="22"/>
          <w:szCs w:val="22"/>
        </w:rPr>
        <w:t>Znak postępowania 146/2025</w:t>
      </w:r>
      <w:r w:rsidR="00EB4310">
        <w:rPr>
          <w:rFonts w:ascii="Arial" w:hAnsi="Arial" w:cs="Arial"/>
          <w:b/>
          <w:sz w:val="22"/>
          <w:szCs w:val="22"/>
        </w:rPr>
        <w:t xml:space="preserve">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A47BF" w14:textId="77777777" w:rsidR="00B60FAC" w:rsidRDefault="00B60FAC" w:rsidP="009F6070">
      <w:r>
        <w:separator/>
      </w:r>
    </w:p>
  </w:endnote>
  <w:endnote w:type="continuationSeparator" w:id="0">
    <w:p w14:paraId="164DED2D" w14:textId="77777777" w:rsidR="00B60FAC" w:rsidRDefault="00B60FAC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51767" w14:textId="77777777" w:rsidR="00B60FAC" w:rsidRDefault="00B60FAC" w:rsidP="009F6070">
      <w:r>
        <w:separator/>
      </w:r>
    </w:p>
  </w:footnote>
  <w:footnote w:type="continuationSeparator" w:id="0">
    <w:p w14:paraId="473E722B" w14:textId="77777777" w:rsidR="00B60FAC" w:rsidRDefault="00B60FAC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B35BC"/>
    <w:rsid w:val="002D1B3F"/>
    <w:rsid w:val="00321825"/>
    <w:rsid w:val="00441BB2"/>
    <w:rsid w:val="0044761F"/>
    <w:rsid w:val="004A1CD1"/>
    <w:rsid w:val="004E78D5"/>
    <w:rsid w:val="0057464B"/>
    <w:rsid w:val="005A6495"/>
    <w:rsid w:val="00633767"/>
    <w:rsid w:val="00640939"/>
    <w:rsid w:val="006579C4"/>
    <w:rsid w:val="007009EC"/>
    <w:rsid w:val="0072173C"/>
    <w:rsid w:val="00734BE5"/>
    <w:rsid w:val="007816C5"/>
    <w:rsid w:val="00845A2F"/>
    <w:rsid w:val="00882029"/>
    <w:rsid w:val="00895045"/>
    <w:rsid w:val="00970A91"/>
    <w:rsid w:val="009F6070"/>
    <w:rsid w:val="00A0519A"/>
    <w:rsid w:val="00AA2998"/>
    <w:rsid w:val="00AA66A0"/>
    <w:rsid w:val="00AE73F3"/>
    <w:rsid w:val="00B36644"/>
    <w:rsid w:val="00B60FAC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57CF"/>
    <w:rsid w:val="00D43FF1"/>
    <w:rsid w:val="00E25AE2"/>
    <w:rsid w:val="00E6216C"/>
    <w:rsid w:val="00E66474"/>
    <w:rsid w:val="00EB0716"/>
    <w:rsid w:val="00EB4310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Trębas Katarzyna</cp:lastModifiedBy>
  <cp:revision>37</cp:revision>
  <cp:lastPrinted>2025-04-15T06:34:00Z</cp:lastPrinted>
  <dcterms:created xsi:type="dcterms:W3CDTF">2023-03-13T10:13:00Z</dcterms:created>
  <dcterms:modified xsi:type="dcterms:W3CDTF">2025-04-15T06:34:00Z</dcterms:modified>
</cp:coreProperties>
</file>